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2F9DC28" w14:textId="77777777" w:rsidTr="003A3D90">
        <w:trPr>
          <w:trHeight w:hRule="exact" w:val="851"/>
        </w:trPr>
        <w:tc>
          <w:tcPr>
            <w:tcW w:w="142" w:type="dxa"/>
            <w:tcBorders>
              <w:bottom w:val="single" w:sz="4" w:space="0" w:color="auto"/>
            </w:tcBorders>
          </w:tcPr>
          <w:p w14:paraId="1E383DCE" w14:textId="77777777" w:rsidR="002D5AAC" w:rsidRDefault="002D5AAC" w:rsidP="00E12A84">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EA7B8FD"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370A1BF" w14:textId="01AB8880" w:rsidR="002D5AAC" w:rsidRDefault="00E12A84" w:rsidP="00E12A84">
            <w:pPr>
              <w:jc w:val="right"/>
            </w:pPr>
            <w:r w:rsidRPr="00E12A84">
              <w:rPr>
                <w:sz w:val="40"/>
              </w:rPr>
              <w:t>HRI</w:t>
            </w:r>
            <w:r>
              <w:t>/CORE/SRB/2022</w:t>
            </w:r>
          </w:p>
        </w:tc>
      </w:tr>
      <w:tr w:rsidR="002D5AAC" w:rsidRPr="00591E7D" w14:paraId="75855DEF" w14:textId="77777777" w:rsidTr="003A3D90">
        <w:trPr>
          <w:trHeight w:hRule="exact" w:val="2835"/>
        </w:trPr>
        <w:tc>
          <w:tcPr>
            <w:tcW w:w="1280" w:type="dxa"/>
            <w:gridSpan w:val="2"/>
            <w:tcBorders>
              <w:top w:val="single" w:sz="4" w:space="0" w:color="auto"/>
              <w:bottom w:val="single" w:sz="12" w:space="0" w:color="auto"/>
            </w:tcBorders>
          </w:tcPr>
          <w:p w14:paraId="467F8DBF" w14:textId="77777777" w:rsidR="002D5AAC" w:rsidRDefault="007B5263" w:rsidP="003A3D90">
            <w:pPr>
              <w:spacing w:before="120"/>
              <w:jc w:val="center"/>
            </w:pPr>
            <w:r>
              <w:rPr>
                <w:noProof/>
                <w:lang w:val="fr-CH" w:eastAsia="fr-CH"/>
              </w:rPr>
              <w:drawing>
                <wp:inline distT="0" distB="0" distL="0" distR="0" wp14:anchorId="56BC2C7B" wp14:editId="0C035B14">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66DC077"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2CA8BE06" w14:textId="77777777" w:rsidR="002D5AAC" w:rsidRPr="00CF46C3" w:rsidRDefault="00E12A84" w:rsidP="003A3D90">
            <w:pPr>
              <w:spacing w:before="240"/>
              <w:rPr>
                <w:lang w:val="en-US"/>
              </w:rPr>
            </w:pPr>
            <w:r w:rsidRPr="00CF46C3">
              <w:rPr>
                <w:lang w:val="en-US"/>
              </w:rPr>
              <w:t>Distr.: General</w:t>
            </w:r>
          </w:p>
          <w:p w14:paraId="5D00ED54" w14:textId="77777777" w:rsidR="00E12A84" w:rsidRPr="00CF46C3" w:rsidRDefault="00E12A84" w:rsidP="00E12A84">
            <w:pPr>
              <w:spacing w:line="240" w:lineRule="exact"/>
              <w:rPr>
                <w:lang w:val="en-US"/>
              </w:rPr>
            </w:pPr>
            <w:r w:rsidRPr="00CF46C3">
              <w:rPr>
                <w:lang w:val="en-US"/>
              </w:rPr>
              <w:t>3 October 2022</w:t>
            </w:r>
          </w:p>
          <w:p w14:paraId="01C34AF3" w14:textId="77777777" w:rsidR="00E12A84" w:rsidRPr="00CF46C3" w:rsidRDefault="00E12A84" w:rsidP="00E12A84">
            <w:pPr>
              <w:spacing w:line="240" w:lineRule="exact"/>
              <w:rPr>
                <w:lang w:val="en-US"/>
              </w:rPr>
            </w:pPr>
            <w:r w:rsidRPr="00CF46C3">
              <w:rPr>
                <w:lang w:val="en-US"/>
              </w:rPr>
              <w:t>Russian</w:t>
            </w:r>
          </w:p>
          <w:p w14:paraId="5B7D6B2C" w14:textId="096681E6" w:rsidR="00E12A84" w:rsidRPr="00CF46C3" w:rsidRDefault="00E12A84" w:rsidP="00E12A84">
            <w:pPr>
              <w:spacing w:line="240" w:lineRule="exact"/>
              <w:rPr>
                <w:lang w:val="en-US"/>
              </w:rPr>
            </w:pPr>
            <w:r w:rsidRPr="00CF46C3">
              <w:rPr>
                <w:lang w:val="en-US"/>
              </w:rPr>
              <w:t>Original: English</w:t>
            </w:r>
          </w:p>
        </w:tc>
      </w:tr>
    </w:tbl>
    <w:p w14:paraId="72A67C6A" w14:textId="77777777" w:rsidR="00E12A84" w:rsidRPr="00B520C9" w:rsidRDefault="00E12A84" w:rsidP="00E12A84">
      <w:pPr>
        <w:pStyle w:val="HMG"/>
      </w:pPr>
      <w:r w:rsidRPr="00CF46C3">
        <w:rPr>
          <w:lang w:val="en-US"/>
        </w:rPr>
        <w:tab/>
      </w:r>
      <w:r w:rsidRPr="00CF46C3">
        <w:rPr>
          <w:lang w:val="en-US"/>
        </w:rPr>
        <w:tab/>
      </w:r>
      <w:r w:rsidRPr="00E667D3">
        <w:t>Общий</w:t>
      </w:r>
      <w:r w:rsidRPr="00106269">
        <w:t xml:space="preserve"> </w:t>
      </w:r>
      <w:r w:rsidRPr="00E667D3">
        <w:t>базовый</w:t>
      </w:r>
      <w:r w:rsidRPr="00106269">
        <w:t xml:space="preserve"> </w:t>
      </w:r>
      <w:r w:rsidRPr="00E667D3">
        <w:t>документ</w:t>
      </w:r>
      <w:r w:rsidRPr="00106269">
        <w:t xml:space="preserve">, </w:t>
      </w:r>
      <w:r w:rsidRPr="00E667D3">
        <w:t>являющийся</w:t>
      </w:r>
      <w:r w:rsidRPr="00106269">
        <w:t xml:space="preserve"> </w:t>
      </w:r>
      <w:r w:rsidRPr="00E667D3">
        <w:t>составной частью докладов государств-участников</w:t>
      </w:r>
    </w:p>
    <w:p w14:paraId="77FFD72E" w14:textId="77777777" w:rsidR="00E12A84" w:rsidRPr="00A83388" w:rsidRDefault="00E12A84" w:rsidP="00E12A84">
      <w:pPr>
        <w:pStyle w:val="HMG"/>
      </w:pPr>
      <w:r w:rsidRPr="00B520C9">
        <w:tab/>
      </w:r>
      <w:r w:rsidRPr="00B520C9">
        <w:tab/>
      </w:r>
      <w:r w:rsidRPr="00155B81">
        <w:rPr>
          <w:bCs/>
        </w:rPr>
        <w:t>Сербия</w:t>
      </w:r>
      <w:r w:rsidRPr="00E12A84">
        <w:rPr>
          <w:rStyle w:val="aa"/>
          <w:b w:val="0"/>
          <w:bCs/>
          <w:sz w:val="20"/>
          <w:vertAlign w:val="baseline"/>
        </w:rPr>
        <w:footnoteReference w:customMarkFollows="1" w:id="1"/>
        <w:t>*</w:t>
      </w:r>
    </w:p>
    <w:p w14:paraId="2CEEF679" w14:textId="77777777" w:rsidR="00E12A84" w:rsidRPr="00A83388" w:rsidRDefault="00E12A84" w:rsidP="00E12A84">
      <w:pPr>
        <w:pStyle w:val="SingleTxtG"/>
        <w:jc w:val="right"/>
      </w:pPr>
      <w:r w:rsidRPr="00A83388">
        <w:t>[Дата получения: 24 июня 2022 года]</w:t>
      </w:r>
    </w:p>
    <w:p w14:paraId="6672560C" w14:textId="77777777" w:rsidR="00E12A84" w:rsidRPr="00A83388" w:rsidRDefault="00E12A84" w:rsidP="00E12A84">
      <w:pPr>
        <w:suppressAutoHyphens w:val="0"/>
        <w:spacing w:after="200" w:line="276" w:lineRule="auto"/>
      </w:pPr>
      <w:r w:rsidRPr="00A83388">
        <w:br w:type="page"/>
      </w:r>
    </w:p>
    <w:p w14:paraId="4B5BFF3F" w14:textId="429F469A" w:rsidR="00E12A84" w:rsidRPr="006936FC" w:rsidRDefault="00E12A84" w:rsidP="00E12A84">
      <w:pPr>
        <w:pStyle w:val="HChG"/>
      </w:pPr>
      <w:r w:rsidRPr="00A83388">
        <w:lastRenderedPageBreak/>
        <w:tab/>
      </w:r>
      <w:r w:rsidRPr="00785136">
        <w:t>I</w:t>
      </w:r>
      <w:r>
        <w:t>.</w:t>
      </w:r>
      <w:r w:rsidRPr="006936FC">
        <w:tab/>
      </w:r>
      <w:r w:rsidRPr="006936FC">
        <w:rPr>
          <w:bCs/>
        </w:rPr>
        <w:t>Общая информация о представляющем доклад государстве</w:t>
      </w:r>
    </w:p>
    <w:p w14:paraId="235BFB84" w14:textId="77777777" w:rsidR="00E12A84" w:rsidRPr="001F1FA5" w:rsidRDefault="00E12A84" w:rsidP="00E12A84">
      <w:pPr>
        <w:pStyle w:val="H1G"/>
      </w:pPr>
      <w:r w:rsidRPr="006936FC">
        <w:tab/>
      </w:r>
      <w:r w:rsidRPr="001F1FA5">
        <w:t>А.</w:t>
      </w:r>
      <w:r w:rsidRPr="001F1FA5">
        <w:tab/>
      </w:r>
      <w:r w:rsidRPr="001F1FA5">
        <w:rPr>
          <w:bCs/>
        </w:rPr>
        <w:t>Демографические, экономические, социальные и культурные особенности государства</w:t>
      </w:r>
    </w:p>
    <w:p w14:paraId="1ACCB273" w14:textId="77777777" w:rsidR="00E12A84" w:rsidRPr="00B37A22" w:rsidRDefault="00E12A84" w:rsidP="00E12A84">
      <w:pPr>
        <w:pStyle w:val="H23G"/>
      </w:pPr>
      <w:r w:rsidRPr="001F1FA5">
        <w:tab/>
      </w:r>
      <w:r w:rsidRPr="001F1FA5">
        <w:tab/>
      </w:r>
      <w:r w:rsidRPr="00B37A22">
        <w:rPr>
          <w:bCs/>
        </w:rPr>
        <w:t xml:space="preserve">Общая информация о Республике Сербия (именуемая далее </w:t>
      </w:r>
      <w:r>
        <w:rPr>
          <w:bCs/>
        </w:rPr>
        <w:t>«</w:t>
      </w:r>
      <w:r w:rsidRPr="00B37A22">
        <w:rPr>
          <w:bCs/>
        </w:rPr>
        <w:t>РС</w:t>
      </w:r>
      <w:r>
        <w:rPr>
          <w:bCs/>
        </w:rPr>
        <w:t>»</w:t>
      </w:r>
      <w:r w:rsidRPr="00B37A22">
        <w:rPr>
          <w:bCs/>
        </w:rPr>
        <w:t>)</w:t>
      </w:r>
    </w:p>
    <w:p w14:paraId="39E6A1CC" w14:textId="61EB0348" w:rsidR="00E12A84" w:rsidRPr="005101D5" w:rsidRDefault="00E12A84" w:rsidP="00E12A84">
      <w:pPr>
        <w:pStyle w:val="SingleTxtG"/>
      </w:pPr>
      <w:r w:rsidRPr="008F60FD">
        <w:t>1.</w:t>
      </w:r>
      <w:r w:rsidRPr="008F60FD">
        <w:tab/>
        <w:t>РС расположена на европейском континенте, в центральной части Балканского полуострова, и занимает площадь 88</w:t>
      </w:r>
      <w:r>
        <w:t> </w:t>
      </w:r>
      <w:r w:rsidRPr="008F60FD">
        <w:t>499 км</w:t>
      </w:r>
      <w:r w:rsidRPr="008F60FD">
        <w:rPr>
          <w:vertAlign w:val="superscript"/>
        </w:rPr>
        <w:t>2</w:t>
      </w:r>
      <w:r w:rsidRPr="008F60FD">
        <w:t xml:space="preserve">. </w:t>
      </w:r>
      <w:r w:rsidRPr="005101D5">
        <w:t>На востоке РС граничит с Республикой Болгария, на северо-востоке</w:t>
      </w:r>
      <w:r>
        <w:t xml:space="preserve"> — </w:t>
      </w:r>
      <w:r w:rsidRPr="005101D5">
        <w:t>с Румынией, на севере</w:t>
      </w:r>
      <w:r>
        <w:t xml:space="preserve"> — </w:t>
      </w:r>
      <w:r w:rsidRPr="005101D5">
        <w:t>с Венгрией, на западе</w:t>
      </w:r>
      <w:r>
        <w:t xml:space="preserve"> — </w:t>
      </w:r>
      <w:r w:rsidRPr="005101D5">
        <w:t>с</w:t>
      </w:r>
      <w:r>
        <w:t> </w:t>
      </w:r>
      <w:r w:rsidRPr="005101D5">
        <w:t>Республикой Хорватия и Боснией и Герцеговиной, на юго-западе</w:t>
      </w:r>
      <w:r>
        <w:t xml:space="preserve"> — </w:t>
      </w:r>
      <w:r w:rsidRPr="005101D5">
        <w:t>с Черногорией, а на юге</w:t>
      </w:r>
      <w:r>
        <w:t xml:space="preserve"> — </w:t>
      </w:r>
      <w:r w:rsidRPr="005101D5">
        <w:t>с Республикой Албания и Республикой Северная Македония.</w:t>
      </w:r>
    </w:p>
    <w:p w14:paraId="5FD9D58A" w14:textId="1DF09641" w:rsidR="00E12A84" w:rsidRPr="00D24E4E" w:rsidRDefault="00E12A84" w:rsidP="00E12A84">
      <w:pPr>
        <w:pStyle w:val="SingleTxtG"/>
      </w:pPr>
      <w:r w:rsidRPr="00F658E3">
        <w:t>2.</w:t>
      </w:r>
      <w:r w:rsidRPr="00F658E3">
        <w:tab/>
        <w:t xml:space="preserve">РС включает в себя два автономных края: Воеводина и </w:t>
      </w:r>
      <w:r w:rsidR="00C20628">
        <w:t>Косово и Метохия</w:t>
      </w:r>
      <w:r w:rsidRPr="00F658E3">
        <w:t>. С</w:t>
      </w:r>
      <w:r>
        <w:t> </w:t>
      </w:r>
      <w:r w:rsidRPr="00F658E3">
        <w:t xml:space="preserve">1999 года Автономный край </w:t>
      </w:r>
      <w:r w:rsidR="00C20628">
        <w:t>Косово и</w:t>
      </w:r>
      <w:r w:rsidR="000B5CC6">
        <w:t xml:space="preserve"> </w:t>
      </w:r>
      <w:proofErr w:type="spellStart"/>
      <w:r w:rsidR="00C20628">
        <w:t>Метохия</w:t>
      </w:r>
      <w:proofErr w:type="spellEnd"/>
      <w:r w:rsidRPr="00F658E3">
        <w:t xml:space="preserve"> находится под временным управлением МООНК Организации Объединенных Наций в соответствии с резолюцией 1244 Совета Безопасности Организации Объединенных Наций. </w:t>
      </w:r>
      <w:r w:rsidRPr="00D24E4E">
        <w:t xml:space="preserve">Решение вопроса о статусе Автономного края </w:t>
      </w:r>
      <w:r w:rsidR="00C20628">
        <w:t>Косово и</w:t>
      </w:r>
      <w:r w:rsidR="000B5CC6">
        <w:t xml:space="preserve"> </w:t>
      </w:r>
      <w:proofErr w:type="spellStart"/>
      <w:r w:rsidR="00C20628">
        <w:t>Метохия</w:t>
      </w:r>
      <w:proofErr w:type="spellEnd"/>
      <w:r w:rsidRPr="00D24E4E">
        <w:t xml:space="preserve"> является предметом диалога, который в настоящее время ведется при посредничестве Европейского союза.</w:t>
      </w:r>
    </w:p>
    <w:p w14:paraId="42E20572" w14:textId="6892404A" w:rsidR="00E12A84" w:rsidRPr="0020093A" w:rsidRDefault="00E12A84" w:rsidP="00E12A84">
      <w:pPr>
        <w:pStyle w:val="SingleTxtG"/>
      </w:pPr>
      <w:r w:rsidRPr="00B17E65">
        <w:t>3.</w:t>
      </w:r>
      <w:r w:rsidRPr="00B17E65">
        <w:tab/>
        <w:t xml:space="preserve">В РС насчитывается 197 округов/городов и городских муниципалитетов (включая 29 городов и муниципалитетов на территории Автономного края </w:t>
      </w:r>
      <w:r w:rsidR="00C20628">
        <w:t>Косово и Метохия</w:t>
      </w:r>
      <w:r w:rsidRPr="00B17E65">
        <w:t>), а столицей является Белград</w:t>
      </w:r>
      <w:r>
        <w:t xml:space="preserve"> — </w:t>
      </w:r>
      <w:r w:rsidRPr="00B17E65">
        <w:t xml:space="preserve">один из старейших и крупнейших городов Юго-Восточной Европы. </w:t>
      </w:r>
      <w:r w:rsidRPr="0020093A">
        <w:t>С населением 1,7 млн человек по данным переписи 2011 года, он является административным и экономическим центром страны.</w:t>
      </w:r>
    </w:p>
    <w:p w14:paraId="73F7B8FB" w14:textId="77777777" w:rsidR="00E12A84" w:rsidRPr="00C461C0" w:rsidRDefault="00E12A84" w:rsidP="00E12A84">
      <w:pPr>
        <w:pStyle w:val="SingleTxtG"/>
      </w:pPr>
      <w:r w:rsidRPr="00687DFA">
        <w:t>4.</w:t>
      </w:r>
      <w:r w:rsidRPr="00687DFA">
        <w:tab/>
        <w:t>СФРЮ</w:t>
      </w:r>
      <w:r w:rsidRPr="001C39C0">
        <w:rPr>
          <w:rStyle w:val="aa"/>
        </w:rPr>
        <w:footnoteReference w:id="2"/>
      </w:r>
      <w:r w:rsidRPr="00687DFA">
        <w:t>,</w:t>
      </w:r>
      <w:r w:rsidRPr="00687DFA">
        <w:rPr>
          <w:rStyle w:val="aa"/>
        </w:rPr>
        <w:t xml:space="preserve"> </w:t>
      </w:r>
      <w:r w:rsidRPr="00687DFA">
        <w:t xml:space="preserve">к которой ранее принадлежала Сербия (начиная с 1945 года), была одним из первоначальных основателей Организации Объединенных Наций. </w:t>
      </w:r>
      <w:r w:rsidRPr="00667FF2">
        <w:t xml:space="preserve">РС стала членом Организации Объединенных Наций 1 ноября 2000 года и вносит постоянный вклад в работу и деятельность различных органов и специализированных учреждений системы Организации Объединенных Наций. </w:t>
      </w:r>
      <w:r w:rsidRPr="002947D7">
        <w:t xml:space="preserve">РС является участником восьми из девяти основных договоров по правам человека, подготовленных под эгидой Организации Объединенных Наций. </w:t>
      </w:r>
      <w:r w:rsidRPr="00C461C0">
        <w:t>С 2005 года в стране действует открытое приглашение специальным процедурам Организации Объединенных Наций.</w:t>
      </w:r>
    </w:p>
    <w:p w14:paraId="01807BD5" w14:textId="75DA096D" w:rsidR="00E12A84" w:rsidRPr="00EA42B8" w:rsidRDefault="00E12A84" w:rsidP="00E12A84">
      <w:pPr>
        <w:pStyle w:val="SingleTxtG"/>
      </w:pPr>
      <w:r w:rsidRPr="00997249">
        <w:t>5.</w:t>
      </w:r>
      <w:r w:rsidRPr="00997249">
        <w:tab/>
        <w:t>Также РС является членом Совета Европы, Организации по безопасности и сотрудничеству в Европе, Организации Черноморского экономического сотрудничества, Центральноевропейского соглашения о свободной торговле и Азиатского банка инфраструктурных инвестиций. Кроме того, страна была одним из основателей Движени</w:t>
      </w:r>
      <w:r>
        <w:t>я</w:t>
      </w:r>
      <w:r w:rsidRPr="00997249">
        <w:t xml:space="preserve"> неприсоединения и играла в нем одну из ведущих ролей. </w:t>
      </w:r>
      <w:r w:rsidR="000B2479">
        <w:br/>
      </w:r>
      <w:r w:rsidRPr="005315F3">
        <w:t xml:space="preserve">После распада Союзной Республики Югославия РС имела статус наблюдателя в Движении. </w:t>
      </w:r>
      <w:r w:rsidRPr="00EA42B8">
        <w:t>В 2021 году Белград отметил 60-летие со дня основания Движения.</w:t>
      </w:r>
    </w:p>
    <w:p w14:paraId="391B5D97" w14:textId="77777777" w:rsidR="00E12A84" w:rsidRPr="00636383" w:rsidRDefault="00E12A84" w:rsidP="00E12A84">
      <w:pPr>
        <w:pStyle w:val="SingleTxtG"/>
      </w:pPr>
      <w:r w:rsidRPr="00EA42B8">
        <w:t>6.</w:t>
      </w:r>
      <w:r w:rsidRPr="00EA42B8">
        <w:tab/>
        <w:t xml:space="preserve">Вступление в Европейский союз является стратегической приверженностью </w:t>
      </w:r>
      <w:r w:rsidRPr="00636383">
        <w:t>РС. В качестве шага на пути потенциального вступления в ЕС Сербия получила статус кандидата в 2012 году.</w:t>
      </w:r>
    </w:p>
    <w:p w14:paraId="69E24112" w14:textId="77777777" w:rsidR="00E12A84" w:rsidRPr="00667DFF" w:rsidRDefault="00E12A84" w:rsidP="00E12A84">
      <w:pPr>
        <w:pStyle w:val="SingleTxtG"/>
      </w:pPr>
      <w:r w:rsidRPr="00774187">
        <w:t>7.</w:t>
      </w:r>
      <w:r w:rsidRPr="00774187">
        <w:tab/>
        <w:t xml:space="preserve">Политическая система страны определяется Конституцией Республики Сербия. </w:t>
      </w:r>
      <w:r w:rsidRPr="00773B75">
        <w:t xml:space="preserve">Согласно Конституции РС является государством сербского народа и всех проживающих в нем граждан, основанном на принципах верховенства права и социальной справедливости, гражданской демократии, прав и свобод человека и меньшинств, а также приверженности европейским принципам и ценностям. </w:t>
      </w:r>
      <w:r w:rsidRPr="003A7420">
        <w:t xml:space="preserve">Организация власти </w:t>
      </w:r>
      <w:r w:rsidRPr="00FB00C6">
        <w:t>основана на разделении власти на законодательную, исполнительную и судебную</w:t>
      </w:r>
      <w:r w:rsidRPr="003A7420">
        <w:t xml:space="preserve">. </w:t>
      </w:r>
      <w:r w:rsidRPr="00025AC8">
        <w:t xml:space="preserve">Взаимоотношения между тремя ветвями власти основаны на взаимном контроле и уравновешенности. </w:t>
      </w:r>
      <w:r w:rsidRPr="00667DFF">
        <w:t>Судебная власть является независимой. РС заявляет себя нейтральным в военном отношении государством.</w:t>
      </w:r>
    </w:p>
    <w:p w14:paraId="27E74554" w14:textId="77777777" w:rsidR="00E12A84" w:rsidRPr="00930765" w:rsidRDefault="00E12A84" w:rsidP="00E12A84">
      <w:pPr>
        <w:pStyle w:val="H23G"/>
      </w:pPr>
      <w:r w:rsidRPr="00667DFF">
        <w:lastRenderedPageBreak/>
        <w:tab/>
      </w:r>
      <w:r w:rsidRPr="00667DFF">
        <w:tab/>
      </w:r>
      <w:r w:rsidRPr="00930765">
        <w:rPr>
          <w:bCs/>
        </w:rPr>
        <w:t>Демографические, этнические, социальные и культурные особенности государства и его населения</w:t>
      </w:r>
    </w:p>
    <w:p w14:paraId="6E5B6FAB" w14:textId="58D069DD" w:rsidR="00E12A84" w:rsidRPr="00AC6761" w:rsidRDefault="00E12A84" w:rsidP="00E12A84">
      <w:pPr>
        <w:pStyle w:val="SingleTxtG"/>
      </w:pPr>
      <w:r w:rsidRPr="00892E6A">
        <w:t>8.</w:t>
      </w:r>
      <w:r w:rsidRPr="00892E6A">
        <w:tab/>
        <w:t xml:space="preserve">По данным переписи 2011 года в РС, исключая Автономный край </w:t>
      </w:r>
      <w:r w:rsidR="00C20628">
        <w:t>Косово и Метохия</w:t>
      </w:r>
      <w:r w:rsidRPr="00892E6A">
        <w:t>, проживает в общей сложности 7</w:t>
      </w:r>
      <w:r>
        <w:t> </w:t>
      </w:r>
      <w:r w:rsidRPr="00892E6A">
        <w:t>186</w:t>
      </w:r>
      <w:r>
        <w:t> </w:t>
      </w:r>
      <w:r w:rsidRPr="00892E6A">
        <w:t>862 человека, из которых 51,3</w:t>
      </w:r>
      <w:r>
        <w:t> %</w:t>
      </w:r>
      <w:r w:rsidRPr="00892E6A">
        <w:t xml:space="preserve"> составляют женщины (3</w:t>
      </w:r>
      <w:r>
        <w:t> </w:t>
      </w:r>
      <w:r w:rsidRPr="00892E6A">
        <w:t>687</w:t>
      </w:r>
      <w:r>
        <w:t> </w:t>
      </w:r>
      <w:r w:rsidRPr="00892E6A">
        <w:t>686 человек) и 48,7</w:t>
      </w:r>
      <w:r>
        <w:t xml:space="preserve"> % — </w:t>
      </w:r>
      <w:r w:rsidRPr="00892E6A">
        <w:t>мужчины (3</w:t>
      </w:r>
      <w:r>
        <w:t> </w:t>
      </w:r>
      <w:r w:rsidRPr="00892E6A">
        <w:t>499</w:t>
      </w:r>
      <w:r>
        <w:t> </w:t>
      </w:r>
      <w:r w:rsidRPr="00892E6A">
        <w:t xml:space="preserve">176 человек). </w:t>
      </w:r>
      <w:r w:rsidRPr="00AC6761">
        <w:t>По</w:t>
      </w:r>
      <w:r>
        <w:t> </w:t>
      </w:r>
      <w:r w:rsidRPr="00AC6761">
        <w:t>сравнению с предыдущей переписью 2002 года, количество жителей уменьшилось на 4,1</w:t>
      </w:r>
      <w:r>
        <w:t> %</w:t>
      </w:r>
      <w:r w:rsidRPr="00AC6761">
        <w:t xml:space="preserve"> (311</w:t>
      </w:r>
      <w:r>
        <w:t> </w:t>
      </w:r>
      <w:r w:rsidRPr="00AC6761">
        <w:t>139 человек), что является следствием как отрицательного естественного прироста населения, так и эмиграции населения.</w:t>
      </w:r>
    </w:p>
    <w:p w14:paraId="44D7F040" w14:textId="0BE99851" w:rsidR="00E12A84" w:rsidRPr="00FC6AAB" w:rsidRDefault="00E12A84" w:rsidP="00E12A84">
      <w:pPr>
        <w:pStyle w:val="SingleTxtG"/>
      </w:pPr>
      <w:r w:rsidRPr="00FC6AAB">
        <w:t>9.</w:t>
      </w:r>
      <w:r w:rsidRPr="00FC6AAB">
        <w:tab/>
        <w:t>По оценкам, общая численность населения РС в 2020 году составила 6</w:t>
      </w:r>
      <w:r>
        <w:t> </w:t>
      </w:r>
      <w:r w:rsidRPr="00FC6AAB">
        <w:t>899</w:t>
      </w:r>
      <w:r>
        <w:t> </w:t>
      </w:r>
      <w:r w:rsidRPr="00FC6AAB">
        <w:t>126</w:t>
      </w:r>
      <w:r>
        <w:t> </w:t>
      </w:r>
      <w:r w:rsidRPr="00FC6AAB">
        <w:t>человек, из них 51,3</w:t>
      </w:r>
      <w:r>
        <w:t xml:space="preserve"> % — </w:t>
      </w:r>
      <w:r w:rsidRPr="00FC6AAB">
        <w:t>женщины (3</w:t>
      </w:r>
      <w:r>
        <w:t> </w:t>
      </w:r>
      <w:r w:rsidRPr="00FC6AAB">
        <w:t>538</w:t>
      </w:r>
      <w:r>
        <w:t> </w:t>
      </w:r>
      <w:r w:rsidRPr="00FC6AAB">
        <w:t>820 человек) и 48,7</w:t>
      </w:r>
      <w:r>
        <w:t xml:space="preserve"> % — </w:t>
      </w:r>
      <w:r w:rsidRPr="00FC6AAB">
        <w:t>мужчины (3</w:t>
      </w:r>
      <w:r>
        <w:t> </w:t>
      </w:r>
      <w:r w:rsidRPr="00FC6AAB">
        <w:t>360</w:t>
      </w:r>
      <w:r>
        <w:t> </w:t>
      </w:r>
      <w:r w:rsidRPr="00FC6AAB">
        <w:t>306 человек).</w:t>
      </w:r>
    </w:p>
    <w:p w14:paraId="2B28AE47" w14:textId="77777777" w:rsidR="00E12A84" w:rsidRPr="00FC6AAB" w:rsidRDefault="00E12A84" w:rsidP="00E12A84">
      <w:pPr>
        <w:pStyle w:val="H23G"/>
      </w:pPr>
      <w:r w:rsidRPr="00FC6AAB">
        <w:tab/>
      </w:r>
      <w:r w:rsidRPr="00FC6AAB">
        <w:tab/>
      </w:r>
      <w:r>
        <w:t xml:space="preserve">Численность </w:t>
      </w:r>
      <w:r>
        <w:rPr>
          <w:bCs/>
        </w:rPr>
        <w:t>н</w:t>
      </w:r>
      <w:r w:rsidRPr="00FC6AAB">
        <w:rPr>
          <w:bCs/>
        </w:rPr>
        <w:t>аселени</w:t>
      </w:r>
      <w:r>
        <w:rPr>
          <w:bCs/>
        </w:rPr>
        <w:t>я в разбивке по регионам</w:t>
      </w:r>
      <w:r w:rsidRPr="00FC6AAB">
        <w:rPr>
          <w:bCs/>
        </w:rPr>
        <w:t xml:space="preserve"> по данным переписи 2011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67"/>
        <w:gridCol w:w="2803"/>
      </w:tblGrid>
      <w:tr w:rsidR="00E12A84" w:rsidRPr="00BF3DC8" w14:paraId="0A3E7CBD" w14:textId="77777777" w:rsidTr="000A0AE9">
        <w:trPr>
          <w:cantSplit/>
          <w:tblHeader/>
        </w:trPr>
        <w:tc>
          <w:tcPr>
            <w:tcW w:w="4567" w:type="dxa"/>
            <w:tcBorders>
              <w:top w:val="single" w:sz="4" w:space="0" w:color="auto"/>
              <w:bottom w:val="single" w:sz="12" w:space="0" w:color="auto"/>
            </w:tcBorders>
            <w:shd w:val="clear" w:color="auto" w:fill="auto"/>
            <w:tcMar>
              <w:left w:w="28" w:type="dxa"/>
              <w:right w:w="28" w:type="dxa"/>
            </w:tcMar>
            <w:vAlign w:val="bottom"/>
          </w:tcPr>
          <w:p w14:paraId="52B2AA44" w14:textId="77777777" w:rsidR="00E12A84" w:rsidRPr="00FC6AAB" w:rsidRDefault="00E12A84" w:rsidP="000B2479">
            <w:pPr>
              <w:pStyle w:val="SingleTxtG"/>
              <w:tabs>
                <w:tab w:val="clear" w:pos="1701"/>
                <w:tab w:val="clear" w:pos="2268"/>
              </w:tabs>
              <w:suppressAutoHyphens w:val="0"/>
              <w:spacing w:before="80" w:after="80" w:line="200" w:lineRule="exact"/>
              <w:ind w:left="0" w:right="0"/>
              <w:jc w:val="left"/>
              <w:rPr>
                <w:i/>
                <w:sz w:val="16"/>
              </w:rPr>
            </w:pPr>
          </w:p>
        </w:tc>
        <w:tc>
          <w:tcPr>
            <w:tcW w:w="2803" w:type="dxa"/>
            <w:tcBorders>
              <w:top w:val="single" w:sz="4" w:space="0" w:color="auto"/>
              <w:bottom w:val="single" w:sz="12" w:space="0" w:color="auto"/>
            </w:tcBorders>
            <w:shd w:val="clear" w:color="auto" w:fill="auto"/>
            <w:tcMar>
              <w:left w:w="28" w:type="dxa"/>
              <w:right w:w="28" w:type="dxa"/>
            </w:tcMar>
            <w:vAlign w:val="bottom"/>
          </w:tcPr>
          <w:p w14:paraId="2B3ACFB1" w14:textId="77777777" w:rsidR="00E12A84" w:rsidRPr="00BF3DC8" w:rsidRDefault="00E12A84" w:rsidP="000B2479">
            <w:pPr>
              <w:pStyle w:val="SingleTxtG"/>
              <w:tabs>
                <w:tab w:val="clear" w:pos="1701"/>
                <w:tab w:val="clear" w:pos="2268"/>
              </w:tabs>
              <w:suppressAutoHyphens w:val="0"/>
              <w:spacing w:before="80" w:after="80" w:line="200" w:lineRule="exact"/>
              <w:ind w:left="0" w:right="0"/>
              <w:jc w:val="right"/>
              <w:rPr>
                <w:i/>
                <w:sz w:val="16"/>
                <w:lang w:val="en-US"/>
              </w:rPr>
            </w:pPr>
            <w:r w:rsidRPr="004736B2">
              <w:rPr>
                <w:i/>
                <w:sz w:val="16"/>
              </w:rPr>
              <w:t xml:space="preserve">Численность </w:t>
            </w:r>
            <w:r w:rsidRPr="004736B2">
              <w:rPr>
                <w:bCs/>
                <w:i/>
                <w:sz w:val="16"/>
              </w:rPr>
              <w:t>населения</w:t>
            </w:r>
          </w:p>
        </w:tc>
      </w:tr>
      <w:tr w:rsidR="00E12A84" w:rsidRPr="00BF3DC8" w14:paraId="08E48EAE" w14:textId="77777777" w:rsidTr="000A0AE9">
        <w:trPr>
          <w:cantSplit/>
          <w:trHeight w:hRule="exact" w:val="113"/>
        </w:trPr>
        <w:tc>
          <w:tcPr>
            <w:tcW w:w="4567" w:type="dxa"/>
            <w:tcBorders>
              <w:top w:val="single" w:sz="12" w:space="0" w:color="auto"/>
            </w:tcBorders>
            <w:shd w:val="clear" w:color="auto" w:fill="auto"/>
            <w:tcMar>
              <w:left w:w="28" w:type="dxa"/>
              <w:right w:w="28" w:type="dxa"/>
            </w:tcMar>
          </w:tcPr>
          <w:p w14:paraId="1A44246C" w14:textId="77777777" w:rsidR="00E12A84" w:rsidRPr="00BF3DC8" w:rsidRDefault="00E12A84" w:rsidP="000B2479">
            <w:pPr>
              <w:pStyle w:val="SingleTxtG"/>
              <w:tabs>
                <w:tab w:val="clear" w:pos="1701"/>
                <w:tab w:val="clear" w:pos="2268"/>
              </w:tabs>
              <w:suppressAutoHyphens w:val="0"/>
              <w:spacing w:before="40" w:after="40" w:line="220" w:lineRule="exact"/>
              <w:ind w:left="0" w:right="0"/>
              <w:jc w:val="left"/>
              <w:rPr>
                <w:sz w:val="18"/>
                <w:lang w:val="en-US"/>
              </w:rPr>
            </w:pPr>
          </w:p>
        </w:tc>
        <w:tc>
          <w:tcPr>
            <w:tcW w:w="2803" w:type="dxa"/>
            <w:tcBorders>
              <w:top w:val="single" w:sz="12" w:space="0" w:color="auto"/>
            </w:tcBorders>
            <w:shd w:val="clear" w:color="auto" w:fill="auto"/>
            <w:tcMar>
              <w:left w:w="28" w:type="dxa"/>
              <w:right w:w="28" w:type="dxa"/>
            </w:tcMar>
            <w:vAlign w:val="bottom"/>
          </w:tcPr>
          <w:p w14:paraId="4335FAD5" w14:textId="77777777" w:rsidR="00E12A84" w:rsidRPr="00BF3DC8" w:rsidRDefault="00E12A84" w:rsidP="000B2479">
            <w:pPr>
              <w:pStyle w:val="SingleTxtG"/>
              <w:tabs>
                <w:tab w:val="clear" w:pos="1701"/>
                <w:tab w:val="clear" w:pos="2268"/>
              </w:tabs>
              <w:suppressAutoHyphens w:val="0"/>
              <w:spacing w:before="40" w:after="40" w:line="220" w:lineRule="exact"/>
              <w:ind w:left="0" w:right="0"/>
              <w:jc w:val="right"/>
              <w:rPr>
                <w:b/>
                <w:sz w:val="18"/>
                <w:lang w:val="en-US"/>
              </w:rPr>
            </w:pPr>
          </w:p>
        </w:tc>
      </w:tr>
      <w:tr w:rsidR="00E12A84" w:rsidRPr="00BF3DC8" w14:paraId="63F43894" w14:textId="77777777" w:rsidTr="000A0AE9">
        <w:trPr>
          <w:cantSplit/>
        </w:trPr>
        <w:tc>
          <w:tcPr>
            <w:tcW w:w="4567" w:type="dxa"/>
            <w:shd w:val="clear" w:color="auto" w:fill="auto"/>
            <w:tcMar>
              <w:left w:w="28" w:type="dxa"/>
              <w:right w:w="28" w:type="dxa"/>
            </w:tcMar>
          </w:tcPr>
          <w:p w14:paraId="43425FC2" w14:textId="77777777" w:rsidR="00E12A84" w:rsidRPr="0016011D" w:rsidRDefault="00E12A84" w:rsidP="000B2479">
            <w:pPr>
              <w:pStyle w:val="SingleTxtG"/>
              <w:tabs>
                <w:tab w:val="clear" w:pos="1701"/>
                <w:tab w:val="clear" w:pos="2268"/>
              </w:tabs>
              <w:suppressAutoHyphens w:val="0"/>
              <w:spacing w:before="40" w:after="40" w:line="220" w:lineRule="exact"/>
              <w:ind w:left="0" w:right="0"/>
              <w:jc w:val="left"/>
              <w:rPr>
                <w:bCs/>
                <w:sz w:val="18"/>
                <w:lang w:val="en-US"/>
              </w:rPr>
            </w:pPr>
            <w:r w:rsidRPr="004736B2">
              <w:rPr>
                <w:bCs/>
                <w:sz w:val="18"/>
              </w:rPr>
              <w:t>РС</w:t>
            </w:r>
          </w:p>
        </w:tc>
        <w:tc>
          <w:tcPr>
            <w:tcW w:w="2803" w:type="dxa"/>
            <w:shd w:val="clear" w:color="auto" w:fill="auto"/>
            <w:tcMar>
              <w:left w:w="28" w:type="dxa"/>
              <w:right w:w="28" w:type="dxa"/>
            </w:tcMar>
            <w:vAlign w:val="bottom"/>
          </w:tcPr>
          <w:p w14:paraId="6460784E" w14:textId="77777777" w:rsidR="00E12A84" w:rsidRPr="0016011D" w:rsidRDefault="00E12A84" w:rsidP="000B2479">
            <w:pPr>
              <w:pStyle w:val="SingleTxtG"/>
              <w:tabs>
                <w:tab w:val="clear" w:pos="1701"/>
                <w:tab w:val="clear" w:pos="2268"/>
              </w:tabs>
              <w:suppressAutoHyphens w:val="0"/>
              <w:spacing w:before="40" w:after="40" w:line="220" w:lineRule="exact"/>
              <w:ind w:left="0" w:right="0"/>
              <w:jc w:val="right"/>
              <w:rPr>
                <w:bCs/>
                <w:sz w:val="18"/>
                <w:lang w:val="en-US"/>
              </w:rPr>
            </w:pPr>
            <w:r w:rsidRPr="0016011D">
              <w:rPr>
                <w:bCs/>
                <w:sz w:val="18"/>
                <w:lang w:val="en-US"/>
              </w:rPr>
              <w:t>7</w:t>
            </w:r>
            <w:r>
              <w:rPr>
                <w:bCs/>
                <w:sz w:val="18"/>
              </w:rPr>
              <w:t> </w:t>
            </w:r>
            <w:r w:rsidRPr="0016011D">
              <w:rPr>
                <w:bCs/>
                <w:sz w:val="18"/>
                <w:lang w:val="en-US"/>
              </w:rPr>
              <w:t>186</w:t>
            </w:r>
            <w:r>
              <w:rPr>
                <w:bCs/>
                <w:sz w:val="18"/>
              </w:rPr>
              <w:t xml:space="preserve"> </w:t>
            </w:r>
            <w:r w:rsidRPr="0016011D">
              <w:rPr>
                <w:bCs/>
                <w:sz w:val="18"/>
                <w:lang w:val="en-US"/>
              </w:rPr>
              <w:t>862</w:t>
            </w:r>
          </w:p>
        </w:tc>
      </w:tr>
      <w:tr w:rsidR="00E12A84" w:rsidRPr="00BF3DC8" w14:paraId="25DDBB1C" w14:textId="77777777" w:rsidTr="000A0AE9">
        <w:trPr>
          <w:cantSplit/>
        </w:trPr>
        <w:tc>
          <w:tcPr>
            <w:tcW w:w="4567" w:type="dxa"/>
            <w:shd w:val="clear" w:color="auto" w:fill="auto"/>
            <w:tcMar>
              <w:left w:w="28" w:type="dxa"/>
              <w:right w:w="28" w:type="dxa"/>
            </w:tcMar>
          </w:tcPr>
          <w:p w14:paraId="2B2B635A" w14:textId="77777777" w:rsidR="00E12A84" w:rsidRPr="00A309E4" w:rsidRDefault="00E12A84" w:rsidP="000B2479">
            <w:pPr>
              <w:pStyle w:val="SingleTxtG"/>
              <w:tabs>
                <w:tab w:val="clear" w:pos="1701"/>
                <w:tab w:val="clear" w:pos="2268"/>
              </w:tabs>
              <w:suppressAutoHyphens w:val="0"/>
              <w:spacing w:before="40" w:after="40" w:line="220" w:lineRule="exact"/>
              <w:ind w:left="0" w:right="0"/>
              <w:jc w:val="left"/>
              <w:rPr>
                <w:sz w:val="18"/>
              </w:rPr>
            </w:pPr>
            <w:r>
              <w:rPr>
                <w:sz w:val="18"/>
              </w:rPr>
              <w:t>Регион Белград</w:t>
            </w:r>
          </w:p>
        </w:tc>
        <w:tc>
          <w:tcPr>
            <w:tcW w:w="2803" w:type="dxa"/>
            <w:shd w:val="clear" w:color="auto" w:fill="auto"/>
            <w:tcMar>
              <w:left w:w="28" w:type="dxa"/>
              <w:right w:w="28" w:type="dxa"/>
            </w:tcMar>
            <w:vAlign w:val="bottom"/>
          </w:tcPr>
          <w:p w14:paraId="3A8F4884" w14:textId="77777777" w:rsidR="00E12A84" w:rsidRPr="00BF3DC8"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r w:rsidRPr="00BF3DC8">
              <w:rPr>
                <w:sz w:val="18"/>
                <w:lang w:val="en-US"/>
              </w:rPr>
              <w:t>1</w:t>
            </w:r>
            <w:r>
              <w:rPr>
                <w:sz w:val="18"/>
              </w:rPr>
              <w:t> </w:t>
            </w:r>
            <w:r w:rsidRPr="00BF3DC8">
              <w:rPr>
                <w:sz w:val="18"/>
                <w:lang w:val="en-US"/>
              </w:rPr>
              <w:t>659</w:t>
            </w:r>
            <w:r>
              <w:rPr>
                <w:sz w:val="18"/>
              </w:rPr>
              <w:t xml:space="preserve"> </w:t>
            </w:r>
            <w:r w:rsidRPr="00BF3DC8">
              <w:rPr>
                <w:sz w:val="18"/>
                <w:lang w:val="en-US"/>
              </w:rPr>
              <w:t>440</w:t>
            </w:r>
          </w:p>
        </w:tc>
      </w:tr>
      <w:tr w:rsidR="00E12A84" w:rsidRPr="00BF3DC8" w14:paraId="290C5CD3" w14:textId="77777777" w:rsidTr="000A0AE9">
        <w:trPr>
          <w:cantSplit/>
        </w:trPr>
        <w:tc>
          <w:tcPr>
            <w:tcW w:w="4567" w:type="dxa"/>
            <w:shd w:val="clear" w:color="auto" w:fill="auto"/>
            <w:tcMar>
              <w:left w:w="28" w:type="dxa"/>
              <w:right w:w="28" w:type="dxa"/>
            </w:tcMar>
          </w:tcPr>
          <w:p w14:paraId="465FDBC4" w14:textId="77777777" w:rsidR="00E12A84" w:rsidRPr="00BF3DC8" w:rsidRDefault="00E12A84" w:rsidP="000B2479">
            <w:pPr>
              <w:pStyle w:val="SingleTxtG"/>
              <w:tabs>
                <w:tab w:val="clear" w:pos="1701"/>
                <w:tab w:val="clear" w:pos="2268"/>
              </w:tabs>
              <w:suppressAutoHyphens w:val="0"/>
              <w:spacing w:before="40" w:after="40" w:line="220" w:lineRule="exact"/>
              <w:ind w:left="0" w:right="0"/>
              <w:jc w:val="left"/>
              <w:rPr>
                <w:sz w:val="18"/>
                <w:lang w:val="en-US"/>
              </w:rPr>
            </w:pPr>
            <w:r>
              <w:rPr>
                <w:sz w:val="18"/>
              </w:rPr>
              <w:t>Регион</w:t>
            </w:r>
            <w:r w:rsidRPr="00FD41BA">
              <w:rPr>
                <w:sz w:val="18"/>
              </w:rPr>
              <w:t xml:space="preserve"> Автономный край</w:t>
            </w:r>
            <w:r w:rsidRPr="00656382">
              <w:rPr>
                <w:sz w:val="18"/>
              </w:rPr>
              <w:t xml:space="preserve"> </w:t>
            </w:r>
            <w:r w:rsidRPr="00FD41BA">
              <w:rPr>
                <w:sz w:val="18"/>
              </w:rPr>
              <w:t>Воеводина</w:t>
            </w:r>
            <w:r>
              <w:rPr>
                <w:sz w:val="18"/>
                <w:lang w:val="en-US"/>
              </w:rPr>
              <w:t xml:space="preserve"> </w:t>
            </w:r>
          </w:p>
        </w:tc>
        <w:tc>
          <w:tcPr>
            <w:tcW w:w="2803" w:type="dxa"/>
            <w:shd w:val="clear" w:color="auto" w:fill="auto"/>
            <w:tcMar>
              <w:left w:w="28" w:type="dxa"/>
              <w:right w:w="28" w:type="dxa"/>
            </w:tcMar>
            <w:vAlign w:val="bottom"/>
          </w:tcPr>
          <w:p w14:paraId="667EC9B0" w14:textId="77777777" w:rsidR="00E12A84" w:rsidRPr="00BF3DC8"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r w:rsidRPr="00BF3DC8">
              <w:rPr>
                <w:sz w:val="18"/>
                <w:lang w:val="en-US"/>
              </w:rPr>
              <w:t>1</w:t>
            </w:r>
            <w:r>
              <w:rPr>
                <w:sz w:val="18"/>
              </w:rPr>
              <w:t> </w:t>
            </w:r>
            <w:r w:rsidRPr="00BF3DC8">
              <w:rPr>
                <w:sz w:val="18"/>
                <w:lang w:val="en-US"/>
              </w:rPr>
              <w:t>931</w:t>
            </w:r>
            <w:r>
              <w:rPr>
                <w:sz w:val="18"/>
              </w:rPr>
              <w:t xml:space="preserve"> </w:t>
            </w:r>
            <w:r w:rsidRPr="00BF3DC8">
              <w:rPr>
                <w:sz w:val="18"/>
                <w:lang w:val="en-US"/>
              </w:rPr>
              <w:t>809</w:t>
            </w:r>
          </w:p>
        </w:tc>
      </w:tr>
      <w:tr w:rsidR="00E12A84" w:rsidRPr="00BF3DC8" w14:paraId="71048ECB" w14:textId="77777777" w:rsidTr="000A0AE9">
        <w:trPr>
          <w:cantSplit/>
        </w:trPr>
        <w:tc>
          <w:tcPr>
            <w:tcW w:w="4567" w:type="dxa"/>
            <w:shd w:val="clear" w:color="auto" w:fill="auto"/>
            <w:tcMar>
              <w:left w:w="28" w:type="dxa"/>
              <w:right w:w="28" w:type="dxa"/>
            </w:tcMar>
          </w:tcPr>
          <w:p w14:paraId="5A51D61B" w14:textId="77777777" w:rsidR="00E12A84" w:rsidRPr="0057785E" w:rsidRDefault="00E12A84" w:rsidP="000B2479">
            <w:pPr>
              <w:pStyle w:val="SingleTxtG"/>
              <w:tabs>
                <w:tab w:val="clear" w:pos="1701"/>
                <w:tab w:val="clear" w:pos="2268"/>
              </w:tabs>
              <w:suppressAutoHyphens w:val="0"/>
              <w:spacing w:before="40" w:after="40" w:line="220" w:lineRule="exact"/>
              <w:ind w:left="0" w:right="0"/>
              <w:jc w:val="left"/>
              <w:rPr>
                <w:sz w:val="18"/>
              </w:rPr>
            </w:pPr>
            <w:r>
              <w:rPr>
                <w:sz w:val="18"/>
              </w:rPr>
              <w:t>Регион</w:t>
            </w:r>
            <w:r w:rsidRPr="00FD41BA">
              <w:rPr>
                <w:sz w:val="18"/>
              </w:rPr>
              <w:t xml:space="preserve"> Шумадия</w:t>
            </w:r>
            <w:r w:rsidRPr="0057785E">
              <w:rPr>
                <w:sz w:val="18"/>
              </w:rPr>
              <w:t xml:space="preserve"> и </w:t>
            </w:r>
            <w:r w:rsidRPr="00FD41BA">
              <w:rPr>
                <w:sz w:val="18"/>
              </w:rPr>
              <w:t>Западная Сербия</w:t>
            </w:r>
          </w:p>
        </w:tc>
        <w:tc>
          <w:tcPr>
            <w:tcW w:w="2803" w:type="dxa"/>
            <w:shd w:val="clear" w:color="auto" w:fill="auto"/>
            <w:tcMar>
              <w:left w:w="28" w:type="dxa"/>
              <w:right w:w="28" w:type="dxa"/>
            </w:tcMar>
            <w:vAlign w:val="bottom"/>
          </w:tcPr>
          <w:p w14:paraId="108FA047" w14:textId="77777777" w:rsidR="00E12A84" w:rsidRPr="00BF3DC8"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r w:rsidRPr="00BF3DC8">
              <w:rPr>
                <w:sz w:val="18"/>
                <w:lang w:val="en-US"/>
              </w:rPr>
              <w:t>2</w:t>
            </w:r>
            <w:r>
              <w:rPr>
                <w:sz w:val="18"/>
              </w:rPr>
              <w:t> </w:t>
            </w:r>
            <w:r w:rsidRPr="00BF3DC8">
              <w:rPr>
                <w:sz w:val="18"/>
                <w:lang w:val="en-US"/>
              </w:rPr>
              <w:t>031</w:t>
            </w:r>
            <w:r>
              <w:rPr>
                <w:sz w:val="18"/>
              </w:rPr>
              <w:t xml:space="preserve"> </w:t>
            </w:r>
            <w:r w:rsidRPr="00BF3DC8">
              <w:rPr>
                <w:sz w:val="18"/>
                <w:lang w:val="en-US"/>
              </w:rPr>
              <w:t>697</w:t>
            </w:r>
          </w:p>
        </w:tc>
      </w:tr>
      <w:tr w:rsidR="00E12A84" w:rsidRPr="00BF3DC8" w14:paraId="1DEAD79E" w14:textId="77777777" w:rsidTr="000A0AE9">
        <w:trPr>
          <w:cantSplit/>
        </w:trPr>
        <w:tc>
          <w:tcPr>
            <w:tcW w:w="4567" w:type="dxa"/>
            <w:shd w:val="clear" w:color="auto" w:fill="auto"/>
            <w:tcMar>
              <w:left w:w="28" w:type="dxa"/>
              <w:right w:w="28" w:type="dxa"/>
            </w:tcMar>
          </w:tcPr>
          <w:p w14:paraId="56E6FB21" w14:textId="77777777" w:rsidR="00E12A84" w:rsidRPr="0057785E" w:rsidRDefault="00E12A84" w:rsidP="000B2479">
            <w:pPr>
              <w:pStyle w:val="SingleTxtG"/>
              <w:tabs>
                <w:tab w:val="clear" w:pos="1701"/>
                <w:tab w:val="clear" w:pos="2268"/>
              </w:tabs>
              <w:suppressAutoHyphens w:val="0"/>
              <w:spacing w:before="40" w:after="40" w:line="220" w:lineRule="exact"/>
              <w:ind w:left="0" w:right="0"/>
              <w:jc w:val="left"/>
              <w:rPr>
                <w:sz w:val="18"/>
              </w:rPr>
            </w:pPr>
            <w:r>
              <w:rPr>
                <w:sz w:val="18"/>
              </w:rPr>
              <w:t>Регион</w:t>
            </w:r>
            <w:r w:rsidRPr="00FD41BA">
              <w:rPr>
                <w:sz w:val="18"/>
              </w:rPr>
              <w:t xml:space="preserve"> Южная</w:t>
            </w:r>
            <w:r w:rsidRPr="0057785E">
              <w:rPr>
                <w:sz w:val="18"/>
              </w:rPr>
              <w:t xml:space="preserve"> и </w:t>
            </w:r>
            <w:r w:rsidRPr="00FD41BA">
              <w:rPr>
                <w:sz w:val="18"/>
              </w:rPr>
              <w:t>Восточная Сербия</w:t>
            </w:r>
          </w:p>
        </w:tc>
        <w:tc>
          <w:tcPr>
            <w:tcW w:w="2803" w:type="dxa"/>
            <w:shd w:val="clear" w:color="auto" w:fill="auto"/>
            <w:tcMar>
              <w:left w:w="28" w:type="dxa"/>
              <w:right w:w="28" w:type="dxa"/>
            </w:tcMar>
            <w:vAlign w:val="bottom"/>
          </w:tcPr>
          <w:p w14:paraId="763D04B7" w14:textId="77777777" w:rsidR="00E12A84" w:rsidRPr="00BF3DC8"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r w:rsidRPr="00BF3DC8">
              <w:rPr>
                <w:sz w:val="18"/>
                <w:lang w:val="en-US"/>
              </w:rPr>
              <w:t>1</w:t>
            </w:r>
            <w:r>
              <w:rPr>
                <w:sz w:val="18"/>
              </w:rPr>
              <w:t> </w:t>
            </w:r>
            <w:r w:rsidRPr="00BF3DC8">
              <w:rPr>
                <w:sz w:val="18"/>
                <w:lang w:val="en-US"/>
              </w:rPr>
              <w:t>563</w:t>
            </w:r>
            <w:r>
              <w:rPr>
                <w:sz w:val="18"/>
              </w:rPr>
              <w:t xml:space="preserve"> </w:t>
            </w:r>
            <w:r w:rsidRPr="00BF3DC8">
              <w:rPr>
                <w:sz w:val="18"/>
                <w:lang w:val="en-US"/>
              </w:rPr>
              <w:t>916</w:t>
            </w:r>
          </w:p>
        </w:tc>
      </w:tr>
      <w:tr w:rsidR="00E12A84" w:rsidRPr="00BF3DC8" w14:paraId="1D044244" w14:textId="77777777" w:rsidTr="000A0AE9">
        <w:trPr>
          <w:cantSplit/>
        </w:trPr>
        <w:tc>
          <w:tcPr>
            <w:tcW w:w="4567" w:type="dxa"/>
            <w:shd w:val="clear" w:color="auto" w:fill="auto"/>
            <w:tcMar>
              <w:left w:w="28" w:type="dxa"/>
              <w:right w:w="28" w:type="dxa"/>
            </w:tcMar>
          </w:tcPr>
          <w:p w14:paraId="555E9B0B" w14:textId="3F517410" w:rsidR="00E12A84" w:rsidRPr="00656382" w:rsidRDefault="00E12A84" w:rsidP="000B2479">
            <w:pPr>
              <w:pStyle w:val="SingleTxtG"/>
              <w:tabs>
                <w:tab w:val="clear" w:pos="1701"/>
                <w:tab w:val="clear" w:pos="2268"/>
              </w:tabs>
              <w:suppressAutoHyphens w:val="0"/>
              <w:spacing w:before="40" w:after="40" w:line="220" w:lineRule="exact"/>
              <w:ind w:left="0" w:right="0"/>
              <w:jc w:val="left"/>
              <w:rPr>
                <w:sz w:val="18"/>
              </w:rPr>
            </w:pPr>
            <w:r>
              <w:rPr>
                <w:sz w:val="18"/>
              </w:rPr>
              <w:t>Регион</w:t>
            </w:r>
            <w:r w:rsidRPr="00656382">
              <w:rPr>
                <w:sz w:val="18"/>
              </w:rPr>
              <w:t xml:space="preserve"> Автономный край </w:t>
            </w:r>
            <w:r w:rsidR="00C20628">
              <w:rPr>
                <w:sz w:val="18"/>
              </w:rPr>
              <w:t>Косово и Метохия</w:t>
            </w:r>
            <w:r w:rsidRPr="00656382">
              <w:rPr>
                <w:sz w:val="18"/>
              </w:rPr>
              <w:t xml:space="preserve"> </w:t>
            </w:r>
          </w:p>
        </w:tc>
        <w:tc>
          <w:tcPr>
            <w:tcW w:w="2803" w:type="dxa"/>
            <w:shd w:val="clear" w:color="auto" w:fill="auto"/>
            <w:tcMar>
              <w:left w:w="28" w:type="dxa"/>
              <w:right w:w="28" w:type="dxa"/>
            </w:tcMar>
            <w:vAlign w:val="bottom"/>
          </w:tcPr>
          <w:p w14:paraId="296EDC40" w14:textId="77777777" w:rsidR="00E12A84" w:rsidRPr="00BF3DC8"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r w:rsidRPr="00BF3DC8">
              <w:rPr>
                <w:sz w:val="18"/>
                <w:lang w:val="en-US"/>
              </w:rPr>
              <w:t>.....</w:t>
            </w:r>
          </w:p>
        </w:tc>
      </w:tr>
    </w:tbl>
    <w:p w14:paraId="476EFB53" w14:textId="77777777" w:rsidR="00E12A84" w:rsidRPr="00D044ED" w:rsidRDefault="00E12A84" w:rsidP="00E12A84">
      <w:pPr>
        <w:spacing w:before="120"/>
        <w:ind w:left="1134" w:right="1134" w:firstLine="170"/>
        <w:rPr>
          <w:i/>
          <w:iCs/>
          <w:sz w:val="18"/>
        </w:rPr>
      </w:pPr>
      <w:r w:rsidRPr="00550E37">
        <w:rPr>
          <w:i/>
          <w:iCs/>
          <w:sz w:val="18"/>
        </w:rPr>
        <w:t>Источник</w:t>
      </w:r>
      <w:r w:rsidRPr="006318CC">
        <w:rPr>
          <w:i/>
          <w:iCs/>
          <w:sz w:val="18"/>
        </w:rPr>
        <w:t xml:space="preserve">: </w:t>
      </w:r>
      <w:r w:rsidRPr="00550E37">
        <w:rPr>
          <w:i/>
          <w:iCs/>
          <w:sz w:val="18"/>
        </w:rPr>
        <w:t>Республиканское статистическое управление</w:t>
      </w:r>
      <w:r w:rsidRPr="00D044ED">
        <w:rPr>
          <w:i/>
          <w:iCs/>
          <w:sz w:val="18"/>
        </w:rPr>
        <w:t>.</w:t>
      </w:r>
    </w:p>
    <w:p w14:paraId="07AC8A14" w14:textId="77777777" w:rsidR="00E12A84" w:rsidRPr="00D044ED" w:rsidRDefault="00E12A84" w:rsidP="00E12A84">
      <w:pPr>
        <w:pStyle w:val="H4G"/>
      </w:pPr>
      <w:r w:rsidRPr="00D044ED">
        <w:tab/>
      </w:r>
      <w:r w:rsidRPr="00D044ED">
        <w:tab/>
      </w:r>
      <w:r>
        <w:rPr>
          <w:iCs/>
        </w:rPr>
        <w:t>Показатель</w:t>
      </w:r>
      <w:r w:rsidRPr="00550E37">
        <w:rPr>
          <w:iCs/>
        </w:rPr>
        <w:t xml:space="preserve"> роста населения</w:t>
      </w:r>
    </w:p>
    <w:p w14:paraId="0139DC77" w14:textId="40DD7CFB" w:rsidR="00E12A84" w:rsidRPr="00D044ED" w:rsidRDefault="00E12A84" w:rsidP="00E12A84">
      <w:pPr>
        <w:pStyle w:val="SingleTxtG"/>
        <w:rPr>
          <w:rStyle w:val="aa"/>
        </w:rPr>
      </w:pPr>
      <w:r w:rsidRPr="00D044ED">
        <w:t>10.</w:t>
      </w:r>
      <w:r w:rsidRPr="00D044ED">
        <w:tab/>
        <w:t xml:space="preserve">Отмечается сохранение тенденции к снижению численности населения, при этом цифры показывают, что показатель роста населения в 2020 году по сравнению с предыдущим годом был отрицательным и составил </w:t>
      </w:r>
      <w:r>
        <w:t>–</w:t>
      </w:r>
      <w:r w:rsidRPr="00D044ED">
        <w:t>6,7</w:t>
      </w:r>
      <w:r>
        <w:t> %</w:t>
      </w:r>
      <w:r w:rsidRPr="001C39C0">
        <w:rPr>
          <w:rStyle w:val="aa"/>
        </w:rPr>
        <w:footnoteReference w:id="3"/>
      </w:r>
      <w:r w:rsidRPr="00D044ED">
        <w:t>.</w:t>
      </w:r>
    </w:p>
    <w:p w14:paraId="23CB6160" w14:textId="77777777" w:rsidR="00E12A84" w:rsidRPr="005B18E5" w:rsidRDefault="00E12A84" w:rsidP="00E12A84">
      <w:pPr>
        <w:pStyle w:val="H23G"/>
      </w:pPr>
      <w:r w:rsidRPr="00D044ED">
        <w:tab/>
      </w:r>
      <w:r w:rsidRPr="00D044ED">
        <w:tab/>
      </w:r>
      <w:r>
        <w:rPr>
          <w:bCs/>
        </w:rPr>
        <w:t xml:space="preserve">Плотность населения </w:t>
      </w:r>
      <w:r w:rsidRPr="005B18E5">
        <w:rPr>
          <w:bCs/>
        </w:rPr>
        <w:t>по данным переписи 2011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00"/>
        <w:gridCol w:w="803"/>
        <w:gridCol w:w="2367"/>
      </w:tblGrid>
      <w:tr w:rsidR="00E12A84" w:rsidRPr="004B01AD" w14:paraId="0FA44A6C" w14:textId="77777777" w:rsidTr="000A0AE9">
        <w:trPr>
          <w:cantSplit/>
          <w:tblHeader/>
        </w:trPr>
        <w:tc>
          <w:tcPr>
            <w:tcW w:w="4200" w:type="dxa"/>
            <w:tcBorders>
              <w:top w:val="single" w:sz="4" w:space="0" w:color="auto"/>
              <w:bottom w:val="single" w:sz="12" w:space="0" w:color="auto"/>
            </w:tcBorders>
            <w:shd w:val="clear" w:color="auto" w:fill="auto"/>
            <w:tcMar>
              <w:left w:w="28" w:type="dxa"/>
              <w:right w:w="28" w:type="dxa"/>
            </w:tcMar>
            <w:vAlign w:val="bottom"/>
          </w:tcPr>
          <w:p w14:paraId="4C6376CB" w14:textId="77777777" w:rsidR="00E12A84" w:rsidRPr="005B18E5" w:rsidRDefault="00E12A84" w:rsidP="000B2479">
            <w:pPr>
              <w:pStyle w:val="SingleTxtG"/>
              <w:tabs>
                <w:tab w:val="clear" w:pos="1701"/>
                <w:tab w:val="clear" w:pos="2268"/>
              </w:tabs>
              <w:suppressAutoHyphens w:val="0"/>
              <w:spacing w:before="80" w:after="80" w:line="200" w:lineRule="exact"/>
              <w:ind w:left="0" w:right="0"/>
              <w:jc w:val="left"/>
              <w:rPr>
                <w:i/>
                <w:sz w:val="16"/>
              </w:rPr>
            </w:pPr>
          </w:p>
        </w:tc>
        <w:tc>
          <w:tcPr>
            <w:tcW w:w="803" w:type="dxa"/>
            <w:tcBorders>
              <w:top w:val="single" w:sz="4" w:space="0" w:color="auto"/>
              <w:bottom w:val="single" w:sz="12" w:space="0" w:color="auto"/>
            </w:tcBorders>
            <w:shd w:val="clear" w:color="auto" w:fill="auto"/>
            <w:tcMar>
              <w:left w:w="28" w:type="dxa"/>
              <w:right w:w="28" w:type="dxa"/>
            </w:tcMar>
            <w:vAlign w:val="bottom"/>
          </w:tcPr>
          <w:p w14:paraId="1ED123B3" w14:textId="77777777" w:rsidR="00E12A84" w:rsidRPr="005B18E5" w:rsidRDefault="00E12A84" w:rsidP="000B2479">
            <w:pPr>
              <w:pStyle w:val="SingleTxtG"/>
              <w:tabs>
                <w:tab w:val="clear" w:pos="1701"/>
                <w:tab w:val="clear" w:pos="2268"/>
              </w:tabs>
              <w:suppressAutoHyphens w:val="0"/>
              <w:spacing w:before="80" w:after="80" w:line="200" w:lineRule="exact"/>
              <w:ind w:left="0" w:right="0"/>
              <w:jc w:val="right"/>
              <w:rPr>
                <w:i/>
                <w:sz w:val="16"/>
              </w:rPr>
            </w:pPr>
          </w:p>
        </w:tc>
        <w:tc>
          <w:tcPr>
            <w:tcW w:w="2367" w:type="dxa"/>
            <w:tcBorders>
              <w:top w:val="single" w:sz="4" w:space="0" w:color="auto"/>
              <w:bottom w:val="single" w:sz="12" w:space="0" w:color="auto"/>
            </w:tcBorders>
            <w:shd w:val="clear" w:color="auto" w:fill="auto"/>
            <w:tcMar>
              <w:left w:w="28" w:type="dxa"/>
              <w:right w:w="28" w:type="dxa"/>
            </w:tcMar>
            <w:vAlign w:val="bottom"/>
          </w:tcPr>
          <w:p w14:paraId="58535302" w14:textId="77777777" w:rsidR="00E12A84" w:rsidRPr="004B01AD" w:rsidRDefault="00E12A84" w:rsidP="000B2479">
            <w:pPr>
              <w:pStyle w:val="SingleTxtG"/>
              <w:tabs>
                <w:tab w:val="clear" w:pos="1701"/>
                <w:tab w:val="clear" w:pos="2268"/>
              </w:tabs>
              <w:suppressAutoHyphens w:val="0"/>
              <w:spacing w:before="80" w:after="80" w:line="200" w:lineRule="exact"/>
              <w:ind w:left="0" w:right="0"/>
              <w:jc w:val="right"/>
              <w:rPr>
                <w:i/>
                <w:sz w:val="16"/>
                <w:lang w:val="en-US"/>
              </w:rPr>
            </w:pPr>
            <w:r w:rsidRPr="00173C72">
              <w:rPr>
                <w:i/>
                <w:iCs/>
                <w:sz w:val="16"/>
              </w:rPr>
              <w:t>Плотность населения на</w:t>
            </w:r>
            <w:r>
              <w:rPr>
                <w:i/>
                <w:sz w:val="16"/>
                <w:lang w:val="en-US"/>
              </w:rPr>
              <w:t xml:space="preserve"> </w:t>
            </w:r>
            <w:r w:rsidRPr="004B01AD">
              <w:rPr>
                <w:i/>
                <w:sz w:val="16"/>
                <w:lang w:val="en-US"/>
              </w:rPr>
              <w:t>1</w:t>
            </w:r>
            <w:r>
              <w:rPr>
                <w:i/>
                <w:sz w:val="16"/>
                <w:lang w:val="en-US"/>
              </w:rPr>
              <w:t xml:space="preserve"> </w:t>
            </w:r>
            <w:r>
              <w:rPr>
                <w:i/>
                <w:sz w:val="16"/>
              </w:rPr>
              <w:t>км</w:t>
            </w:r>
            <w:r w:rsidRPr="004B01AD">
              <w:rPr>
                <w:i/>
                <w:sz w:val="16"/>
                <w:vertAlign w:val="superscript"/>
                <w:lang w:val="en-US"/>
              </w:rPr>
              <w:t>2</w:t>
            </w:r>
          </w:p>
        </w:tc>
      </w:tr>
      <w:tr w:rsidR="00E12A84" w:rsidRPr="004B01AD" w14:paraId="7CE9A393" w14:textId="77777777" w:rsidTr="000A0AE9">
        <w:trPr>
          <w:cantSplit/>
          <w:trHeight w:hRule="exact" w:val="113"/>
        </w:trPr>
        <w:tc>
          <w:tcPr>
            <w:tcW w:w="4200" w:type="dxa"/>
            <w:tcBorders>
              <w:top w:val="single" w:sz="12" w:space="0" w:color="auto"/>
            </w:tcBorders>
            <w:shd w:val="clear" w:color="auto" w:fill="auto"/>
            <w:tcMar>
              <w:left w:w="28" w:type="dxa"/>
              <w:right w:w="28" w:type="dxa"/>
            </w:tcMar>
          </w:tcPr>
          <w:p w14:paraId="2CC7CAC8"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left"/>
              <w:rPr>
                <w:sz w:val="18"/>
                <w:lang w:val="en-US"/>
              </w:rPr>
            </w:pPr>
          </w:p>
        </w:tc>
        <w:tc>
          <w:tcPr>
            <w:tcW w:w="803" w:type="dxa"/>
            <w:tcBorders>
              <w:top w:val="single" w:sz="12" w:space="0" w:color="auto"/>
            </w:tcBorders>
            <w:shd w:val="clear" w:color="auto" w:fill="auto"/>
            <w:tcMar>
              <w:left w:w="28" w:type="dxa"/>
              <w:right w:w="28" w:type="dxa"/>
            </w:tcMar>
            <w:vAlign w:val="bottom"/>
          </w:tcPr>
          <w:p w14:paraId="07BB2151"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right"/>
              <w:rPr>
                <w:b/>
                <w:sz w:val="18"/>
                <w:lang w:val="en-US"/>
              </w:rPr>
            </w:pPr>
          </w:p>
        </w:tc>
        <w:tc>
          <w:tcPr>
            <w:tcW w:w="2367" w:type="dxa"/>
            <w:tcBorders>
              <w:top w:val="single" w:sz="12" w:space="0" w:color="auto"/>
            </w:tcBorders>
            <w:shd w:val="clear" w:color="auto" w:fill="auto"/>
            <w:tcMar>
              <w:left w:w="28" w:type="dxa"/>
              <w:right w:w="28" w:type="dxa"/>
            </w:tcMar>
            <w:vAlign w:val="bottom"/>
          </w:tcPr>
          <w:p w14:paraId="30F9DEEB"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right"/>
              <w:rPr>
                <w:b/>
                <w:sz w:val="18"/>
                <w:lang w:val="en-US"/>
              </w:rPr>
            </w:pPr>
          </w:p>
        </w:tc>
      </w:tr>
      <w:tr w:rsidR="00E12A84" w:rsidRPr="004B01AD" w14:paraId="6CFD311B" w14:textId="77777777" w:rsidTr="000A0AE9">
        <w:trPr>
          <w:cantSplit/>
        </w:trPr>
        <w:tc>
          <w:tcPr>
            <w:tcW w:w="4200" w:type="dxa"/>
            <w:shd w:val="clear" w:color="auto" w:fill="auto"/>
            <w:tcMar>
              <w:left w:w="28" w:type="dxa"/>
              <w:right w:w="28" w:type="dxa"/>
            </w:tcMar>
          </w:tcPr>
          <w:p w14:paraId="2A35462D"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left"/>
              <w:rPr>
                <w:b/>
                <w:sz w:val="18"/>
                <w:lang w:val="en-US"/>
              </w:rPr>
            </w:pPr>
            <w:r w:rsidRPr="001B1B01">
              <w:rPr>
                <w:b/>
                <w:bCs/>
                <w:sz w:val="18"/>
              </w:rPr>
              <w:t>РС</w:t>
            </w:r>
          </w:p>
        </w:tc>
        <w:tc>
          <w:tcPr>
            <w:tcW w:w="803" w:type="dxa"/>
            <w:shd w:val="clear" w:color="auto" w:fill="auto"/>
            <w:tcMar>
              <w:left w:w="28" w:type="dxa"/>
              <w:right w:w="28" w:type="dxa"/>
            </w:tcMar>
            <w:vAlign w:val="bottom"/>
          </w:tcPr>
          <w:p w14:paraId="58D1E4EB"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p>
        </w:tc>
        <w:tc>
          <w:tcPr>
            <w:tcW w:w="2367" w:type="dxa"/>
            <w:shd w:val="clear" w:color="auto" w:fill="auto"/>
            <w:tcMar>
              <w:left w:w="28" w:type="dxa"/>
              <w:right w:w="28" w:type="dxa"/>
            </w:tcMar>
            <w:vAlign w:val="bottom"/>
          </w:tcPr>
          <w:p w14:paraId="0747EA89"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r w:rsidRPr="004B01AD">
              <w:rPr>
                <w:sz w:val="18"/>
                <w:lang w:val="en-US"/>
              </w:rPr>
              <w:t>…</w:t>
            </w:r>
          </w:p>
        </w:tc>
      </w:tr>
      <w:tr w:rsidR="00E12A84" w:rsidRPr="004B01AD" w14:paraId="7C4F5E5A" w14:textId="77777777" w:rsidTr="000A0AE9">
        <w:trPr>
          <w:cantSplit/>
        </w:trPr>
        <w:tc>
          <w:tcPr>
            <w:tcW w:w="4200" w:type="dxa"/>
            <w:shd w:val="clear" w:color="auto" w:fill="auto"/>
            <w:tcMar>
              <w:left w:w="28" w:type="dxa"/>
              <w:right w:w="28" w:type="dxa"/>
            </w:tcMar>
          </w:tcPr>
          <w:p w14:paraId="4851C082" w14:textId="77777777" w:rsidR="00E12A84" w:rsidRPr="00DF49B9" w:rsidRDefault="00E12A84" w:rsidP="000B2479">
            <w:pPr>
              <w:pStyle w:val="SingleTxtG"/>
              <w:tabs>
                <w:tab w:val="clear" w:pos="1701"/>
                <w:tab w:val="clear" w:pos="2268"/>
              </w:tabs>
              <w:suppressAutoHyphens w:val="0"/>
              <w:spacing w:before="40" w:after="40" w:line="220" w:lineRule="exact"/>
              <w:ind w:left="0" w:right="0"/>
              <w:jc w:val="left"/>
              <w:rPr>
                <w:b/>
                <w:sz w:val="18"/>
              </w:rPr>
            </w:pPr>
            <w:r>
              <w:rPr>
                <w:b/>
                <w:sz w:val="18"/>
              </w:rPr>
              <w:t>Север Сербии</w:t>
            </w:r>
          </w:p>
        </w:tc>
        <w:tc>
          <w:tcPr>
            <w:tcW w:w="803" w:type="dxa"/>
            <w:shd w:val="clear" w:color="auto" w:fill="auto"/>
            <w:tcMar>
              <w:left w:w="28" w:type="dxa"/>
              <w:right w:w="28" w:type="dxa"/>
            </w:tcMar>
            <w:vAlign w:val="bottom"/>
          </w:tcPr>
          <w:p w14:paraId="0353240E"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p>
        </w:tc>
        <w:tc>
          <w:tcPr>
            <w:tcW w:w="2367" w:type="dxa"/>
            <w:shd w:val="clear" w:color="auto" w:fill="auto"/>
            <w:tcMar>
              <w:left w:w="28" w:type="dxa"/>
              <w:right w:w="28" w:type="dxa"/>
            </w:tcMar>
            <w:vAlign w:val="bottom"/>
          </w:tcPr>
          <w:p w14:paraId="279AE4FC"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r w:rsidRPr="004B01AD">
              <w:rPr>
                <w:sz w:val="18"/>
                <w:lang w:val="en-US"/>
              </w:rPr>
              <w:t>144</w:t>
            </w:r>
            <w:r>
              <w:rPr>
                <w:sz w:val="18"/>
              </w:rPr>
              <w:t>,</w:t>
            </w:r>
            <w:r w:rsidRPr="004B01AD">
              <w:rPr>
                <w:sz w:val="18"/>
                <w:lang w:val="en-US"/>
              </w:rPr>
              <w:t>53</w:t>
            </w:r>
          </w:p>
        </w:tc>
      </w:tr>
      <w:tr w:rsidR="00E12A84" w:rsidRPr="004B01AD" w14:paraId="08E39DF1" w14:textId="77777777" w:rsidTr="000A0AE9">
        <w:trPr>
          <w:cantSplit/>
        </w:trPr>
        <w:tc>
          <w:tcPr>
            <w:tcW w:w="4200" w:type="dxa"/>
            <w:shd w:val="clear" w:color="auto" w:fill="auto"/>
            <w:tcMar>
              <w:left w:w="28" w:type="dxa"/>
              <w:right w:w="28" w:type="dxa"/>
            </w:tcMar>
          </w:tcPr>
          <w:p w14:paraId="0BE3AC7E"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left"/>
              <w:rPr>
                <w:sz w:val="18"/>
                <w:lang w:val="en-US"/>
              </w:rPr>
            </w:pPr>
            <w:r>
              <w:rPr>
                <w:sz w:val="18"/>
              </w:rPr>
              <w:t>Регион Белград</w:t>
            </w:r>
          </w:p>
        </w:tc>
        <w:tc>
          <w:tcPr>
            <w:tcW w:w="803" w:type="dxa"/>
            <w:shd w:val="clear" w:color="auto" w:fill="auto"/>
            <w:tcMar>
              <w:left w:w="28" w:type="dxa"/>
              <w:right w:w="28" w:type="dxa"/>
            </w:tcMar>
            <w:vAlign w:val="bottom"/>
          </w:tcPr>
          <w:p w14:paraId="385D12C0"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p>
        </w:tc>
        <w:tc>
          <w:tcPr>
            <w:tcW w:w="2367" w:type="dxa"/>
            <w:shd w:val="clear" w:color="auto" w:fill="auto"/>
            <w:tcMar>
              <w:left w:w="28" w:type="dxa"/>
              <w:right w:w="28" w:type="dxa"/>
            </w:tcMar>
            <w:vAlign w:val="bottom"/>
          </w:tcPr>
          <w:p w14:paraId="65A51355"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r w:rsidRPr="004B01AD">
              <w:rPr>
                <w:sz w:val="18"/>
                <w:lang w:val="en-US"/>
              </w:rPr>
              <w:t>513</w:t>
            </w:r>
            <w:r>
              <w:rPr>
                <w:sz w:val="18"/>
              </w:rPr>
              <w:t>,</w:t>
            </w:r>
            <w:r w:rsidRPr="004B01AD">
              <w:rPr>
                <w:sz w:val="18"/>
                <w:lang w:val="en-US"/>
              </w:rPr>
              <w:t>12</w:t>
            </w:r>
          </w:p>
        </w:tc>
      </w:tr>
      <w:tr w:rsidR="00E12A84" w:rsidRPr="004B01AD" w14:paraId="5ECCBA95" w14:textId="77777777" w:rsidTr="000A0AE9">
        <w:trPr>
          <w:cantSplit/>
        </w:trPr>
        <w:tc>
          <w:tcPr>
            <w:tcW w:w="4200" w:type="dxa"/>
            <w:shd w:val="clear" w:color="auto" w:fill="auto"/>
            <w:tcMar>
              <w:left w:w="28" w:type="dxa"/>
              <w:right w:w="28" w:type="dxa"/>
            </w:tcMar>
          </w:tcPr>
          <w:p w14:paraId="1F2ED5E8"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left"/>
              <w:rPr>
                <w:sz w:val="18"/>
                <w:lang w:val="en-US"/>
              </w:rPr>
            </w:pPr>
            <w:r>
              <w:rPr>
                <w:sz w:val="18"/>
              </w:rPr>
              <w:t>Регион</w:t>
            </w:r>
            <w:r w:rsidRPr="00FD41BA">
              <w:rPr>
                <w:sz w:val="18"/>
              </w:rPr>
              <w:t xml:space="preserve"> Автономный край</w:t>
            </w:r>
            <w:r w:rsidRPr="00656382">
              <w:rPr>
                <w:sz w:val="18"/>
              </w:rPr>
              <w:t xml:space="preserve"> </w:t>
            </w:r>
            <w:r w:rsidRPr="00FD41BA">
              <w:rPr>
                <w:sz w:val="18"/>
              </w:rPr>
              <w:t>Воеводина</w:t>
            </w:r>
          </w:p>
        </w:tc>
        <w:tc>
          <w:tcPr>
            <w:tcW w:w="803" w:type="dxa"/>
            <w:shd w:val="clear" w:color="auto" w:fill="auto"/>
            <w:tcMar>
              <w:left w:w="28" w:type="dxa"/>
              <w:right w:w="28" w:type="dxa"/>
            </w:tcMar>
            <w:vAlign w:val="bottom"/>
          </w:tcPr>
          <w:p w14:paraId="62D0F753"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p>
        </w:tc>
        <w:tc>
          <w:tcPr>
            <w:tcW w:w="2367" w:type="dxa"/>
            <w:shd w:val="clear" w:color="auto" w:fill="auto"/>
            <w:tcMar>
              <w:left w:w="28" w:type="dxa"/>
              <w:right w:w="28" w:type="dxa"/>
            </w:tcMar>
            <w:vAlign w:val="bottom"/>
          </w:tcPr>
          <w:p w14:paraId="05AD2763"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r w:rsidRPr="004B01AD">
              <w:rPr>
                <w:sz w:val="18"/>
                <w:lang w:val="en-US"/>
              </w:rPr>
              <w:t>89</w:t>
            </w:r>
            <w:r>
              <w:rPr>
                <w:sz w:val="18"/>
              </w:rPr>
              <w:t>,</w:t>
            </w:r>
            <w:r w:rsidRPr="004B01AD">
              <w:rPr>
                <w:sz w:val="18"/>
                <w:lang w:val="en-US"/>
              </w:rPr>
              <w:t>38</w:t>
            </w:r>
          </w:p>
        </w:tc>
      </w:tr>
      <w:tr w:rsidR="00E12A84" w:rsidRPr="004B01AD" w14:paraId="6034F214" w14:textId="77777777" w:rsidTr="000A0AE9">
        <w:trPr>
          <w:cantSplit/>
        </w:trPr>
        <w:tc>
          <w:tcPr>
            <w:tcW w:w="4200" w:type="dxa"/>
            <w:shd w:val="clear" w:color="auto" w:fill="auto"/>
            <w:tcMar>
              <w:left w:w="28" w:type="dxa"/>
              <w:right w:w="28" w:type="dxa"/>
            </w:tcMar>
          </w:tcPr>
          <w:p w14:paraId="6F1EDA1E" w14:textId="77777777" w:rsidR="00E12A84" w:rsidRPr="00394466" w:rsidRDefault="00E12A84" w:rsidP="000B2479">
            <w:pPr>
              <w:pStyle w:val="SingleTxtG"/>
              <w:tabs>
                <w:tab w:val="clear" w:pos="1701"/>
                <w:tab w:val="clear" w:pos="2268"/>
              </w:tabs>
              <w:suppressAutoHyphens w:val="0"/>
              <w:spacing w:before="40" w:after="40" w:line="220" w:lineRule="exact"/>
              <w:ind w:left="0" w:right="0"/>
              <w:jc w:val="left"/>
              <w:rPr>
                <w:b/>
                <w:sz w:val="18"/>
              </w:rPr>
            </w:pPr>
            <w:r>
              <w:rPr>
                <w:b/>
                <w:sz w:val="18"/>
              </w:rPr>
              <w:t>Юг Сербии</w:t>
            </w:r>
          </w:p>
        </w:tc>
        <w:tc>
          <w:tcPr>
            <w:tcW w:w="803" w:type="dxa"/>
            <w:shd w:val="clear" w:color="auto" w:fill="auto"/>
            <w:tcMar>
              <w:left w:w="28" w:type="dxa"/>
              <w:right w:w="28" w:type="dxa"/>
            </w:tcMar>
            <w:vAlign w:val="bottom"/>
          </w:tcPr>
          <w:p w14:paraId="0DA291A2"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p>
        </w:tc>
        <w:tc>
          <w:tcPr>
            <w:tcW w:w="2367" w:type="dxa"/>
            <w:shd w:val="clear" w:color="auto" w:fill="auto"/>
            <w:tcMar>
              <w:left w:w="28" w:type="dxa"/>
              <w:right w:w="28" w:type="dxa"/>
            </w:tcMar>
            <w:vAlign w:val="bottom"/>
          </w:tcPr>
          <w:p w14:paraId="30B9BA83"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r w:rsidRPr="004B01AD">
              <w:rPr>
                <w:sz w:val="18"/>
                <w:lang w:val="en-US"/>
              </w:rPr>
              <w:t>…</w:t>
            </w:r>
          </w:p>
        </w:tc>
      </w:tr>
      <w:tr w:rsidR="00E12A84" w:rsidRPr="004B01AD" w14:paraId="457875E5" w14:textId="77777777" w:rsidTr="000A0AE9">
        <w:trPr>
          <w:cantSplit/>
        </w:trPr>
        <w:tc>
          <w:tcPr>
            <w:tcW w:w="4200" w:type="dxa"/>
            <w:shd w:val="clear" w:color="auto" w:fill="auto"/>
            <w:tcMar>
              <w:left w:w="28" w:type="dxa"/>
              <w:right w:w="28" w:type="dxa"/>
            </w:tcMar>
          </w:tcPr>
          <w:p w14:paraId="6A37D5D6" w14:textId="77777777" w:rsidR="00E12A84" w:rsidRPr="00E05484" w:rsidRDefault="00E12A84" w:rsidP="000B2479">
            <w:pPr>
              <w:pStyle w:val="SingleTxtG"/>
              <w:tabs>
                <w:tab w:val="clear" w:pos="1701"/>
                <w:tab w:val="clear" w:pos="2268"/>
              </w:tabs>
              <w:suppressAutoHyphens w:val="0"/>
              <w:spacing w:before="40" w:after="40" w:line="220" w:lineRule="exact"/>
              <w:ind w:left="0" w:right="0"/>
              <w:jc w:val="left"/>
              <w:rPr>
                <w:sz w:val="18"/>
              </w:rPr>
            </w:pPr>
            <w:r>
              <w:rPr>
                <w:sz w:val="18"/>
              </w:rPr>
              <w:t>Регион</w:t>
            </w:r>
            <w:r w:rsidRPr="00FD41BA">
              <w:rPr>
                <w:sz w:val="18"/>
              </w:rPr>
              <w:t xml:space="preserve"> Шумадия</w:t>
            </w:r>
            <w:r w:rsidRPr="0057785E">
              <w:rPr>
                <w:sz w:val="18"/>
              </w:rPr>
              <w:t xml:space="preserve"> и </w:t>
            </w:r>
            <w:r w:rsidRPr="00FD41BA">
              <w:rPr>
                <w:sz w:val="18"/>
              </w:rPr>
              <w:t>Западная Сербия</w:t>
            </w:r>
          </w:p>
        </w:tc>
        <w:tc>
          <w:tcPr>
            <w:tcW w:w="803" w:type="dxa"/>
            <w:shd w:val="clear" w:color="auto" w:fill="auto"/>
            <w:tcMar>
              <w:left w:w="28" w:type="dxa"/>
              <w:right w:w="28" w:type="dxa"/>
            </w:tcMar>
            <w:vAlign w:val="bottom"/>
          </w:tcPr>
          <w:p w14:paraId="7B135425" w14:textId="77777777" w:rsidR="00E12A84" w:rsidRPr="00E05484" w:rsidRDefault="00E12A84" w:rsidP="000B2479">
            <w:pPr>
              <w:pStyle w:val="SingleTxtG"/>
              <w:tabs>
                <w:tab w:val="clear" w:pos="1701"/>
                <w:tab w:val="clear" w:pos="2268"/>
              </w:tabs>
              <w:suppressAutoHyphens w:val="0"/>
              <w:spacing w:before="40" w:after="40" w:line="220" w:lineRule="exact"/>
              <w:ind w:left="0" w:right="0"/>
              <w:jc w:val="right"/>
              <w:rPr>
                <w:sz w:val="18"/>
              </w:rPr>
            </w:pPr>
          </w:p>
        </w:tc>
        <w:tc>
          <w:tcPr>
            <w:tcW w:w="2367" w:type="dxa"/>
            <w:shd w:val="clear" w:color="auto" w:fill="auto"/>
            <w:tcMar>
              <w:left w:w="28" w:type="dxa"/>
              <w:right w:w="28" w:type="dxa"/>
            </w:tcMar>
            <w:vAlign w:val="bottom"/>
          </w:tcPr>
          <w:p w14:paraId="2F9014BD"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r w:rsidRPr="004B01AD">
              <w:rPr>
                <w:sz w:val="18"/>
                <w:lang w:val="en-US"/>
              </w:rPr>
              <w:t>76</w:t>
            </w:r>
            <w:r>
              <w:rPr>
                <w:sz w:val="18"/>
              </w:rPr>
              <w:t>,</w:t>
            </w:r>
            <w:r w:rsidRPr="004B01AD">
              <w:rPr>
                <w:sz w:val="18"/>
                <w:lang w:val="en-US"/>
              </w:rPr>
              <w:t>69</w:t>
            </w:r>
          </w:p>
        </w:tc>
      </w:tr>
      <w:tr w:rsidR="00E12A84" w:rsidRPr="004B01AD" w14:paraId="7A2839C3" w14:textId="77777777" w:rsidTr="000A0AE9">
        <w:trPr>
          <w:cantSplit/>
        </w:trPr>
        <w:tc>
          <w:tcPr>
            <w:tcW w:w="4200" w:type="dxa"/>
            <w:shd w:val="clear" w:color="auto" w:fill="auto"/>
            <w:tcMar>
              <w:left w:w="28" w:type="dxa"/>
              <w:right w:w="28" w:type="dxa"/>
            </w:tcMar>
          </w:tcPr>
          <w:p w14:paraId="394FA6DC" w14:textId="77777777" w:rsidR="00E12A84" w:rsidRPr="00AC3670" w:rsidRDefault="00E12A84" w:rsidP="000B2479">
            <w:pPr>
              <w:pStyle w:val="SingleTxtG"/>
              <w:tabs>
                <w:tab w:val="clear" w:pos="1701"/>
                <w:tab w:val="clear" w:pos="2268"/>
              </w:tabs>
              <w:suppressAutoHyphens w:val="0"/>
              <w:spacing w:before="40" w:after="40" w:line="220" w:lineRule="exact"/>
              <w:ind w:left="0" w:right="0"/>
              <w:jc w:val="left"/>
              <w:rPr>
                <w:sz w:val="18"/>
              </w:rPr>
            </w:pPr>
            <w:r>
              <w:rPr>
                <w:sz w:val="18"/>
              </w:rPr>
              <w:t>Регион</w:t>
            </w:r>
            <w:r w:rsidRPr="00FD41BA">
              <w:rPr>
                <w:sz w:val="18"/>
              </w:rPr>
              <w:t xml:space="preserve"> Южная</w:t>
            </w:r>
            <w:r w:rsidRPr="0057785E">
              <w:rPr>
                <w:sz w:val="18"/>
              </w:rPr>
              <w:t xml:space="preserve"> и </w:t>
            </w:r>
            <w:r w:rsidRPr="00FD41BA">
              <w:rPr>
                <w:sz w:val="18"/>
              </w:rPr>
              <w:t>Восточная Сербия</w:t>
            </w:r>
          </w:p>
        </w:tc>
        <w:tc>
          <w:tcPr>
            <w:tcW w:w="803" w:type="dxa"/>
            <w:shd w:val="clear" w:color="auto" w:fill="auto"/>
            <w:tcMar>
              <w:left w:w="28" w:type="dxa"/>
              <w:right w:w="28" w:type="dxa"/>
            </w:tcMar>
            <w:vAlign w:val="bottom"/>
          </w:tcPr>
          <w:p w14:paraId="3FC12980" w14:textId="77777777" w:rsidR="00E12A84" w:rsidRPr="00AC3670" w:rsidRDefault="00E12A84" w:rsidP="000B2479">
            <w:pPr>
              <w:pStyle w:val="SingleTxtG"/>
              <w:tabs>
                <w:tab w:val="clear" w:pos="1701"/>
                <w:tab w:val="clear" w:pos="2268"/>
              </w:tabs>
              <w:suppressAutoHyphens w:val="0"/>
              <w:spacing w:before="40" w:after="40" w:line="220" w:lineRule="exact"/>
              <w:ind w:left="0" w:right="0"/>
              <w:jc w:val="right"/>
              <w:rPr>
                <w:sz w:val="18"/>
              </w:rPr>
            </w:pPr>
          </w:p>
        </w:tc>
        <w:tc>
          <w:tcPr>
            <w:tcW w:w="2367" w:type="dxa"/>
            <w:shd w:val="clear" w:color="auto" w:fill="auto"/>
            <w:tcMar>
              <w:left w:w="28" w:type="dxa"/>
              <w:right w:w="28" w:type="dxa"/>
            </w:tcMar>
            <w:vAlign w:val="bottom"/>
          </w:tcPr>
          <w:p w14:paraId="7061FCB2"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r w:rsidRPr="004B01AD">
              <w:rPr>
                <w:sz w:val="18"/>
                <w:lang w:val="en-US"/>
              </w:rPr>
              <w:t>59</w:t>
            </w:r>
            <w:r>
              <w:rPr>
                <w:sz w:val="18"/>
              </w:rPr>
              <w:t>,</w:t>
            </w:r>
            <w:r w:rsidRPr="004B01AD">
              <w:rPr>
                <w:sz w:val="18"/>
                <w:lang w:val="en-US"/>
              </w:rPr>
              <w:t>58</w:t>
            </w:r>
          </w:p>
        </w:tc>
      </w:tr>
      <w:tr w:rsidR="00E12A84" w:rsidRPr="004B01AD" w14:paraId="25EBC055" w14:textId="77777777" w:rsidTr="000A0AE9">
        <w:trPr>
          <w:cantSplit/>
        </w:trPr>
        <w:tc>
          <w:tcPr>
            <w:tcW w:w="4200" w:type="dxa"/>
            <w:shd w:val="clear" w:color="auto" w:fill="auto"/>
            <w:tcMar>
              <w:left w:w="28" w:type="dxa"/>
              <w:right w:w="28" w:type="dxa"/>
            </w:tcMar>
          </w:tcPr>
          <w:p w14:paraId="743CECD7" w14:textId="17B8F9D1" w:rsidR="00E12A84" w:rsidRPr="00AC3670" w:rsidRDefault="00E12A84" w:rsidP="000B2479">
            <w:pPr>
              <w:pStyle w:val="SingleTxtG"/>
              <w:tabs>
                <w:tab w:val="clear" w:pos="1701"/>
                <w:tab w:val="clear" w:pos="2268"/>
              </w:tabs>
              <w:suppressAutoHyphens w:val="0"/>
              <w:spacing w:before="40" w:after="40" w:line="220" w:lineRule="exact"/>
              <w:ind w:left="0" w:right="0"/>
              <w:jc w:val="left"/>
              <w:rPr>
                <w:sz w:val="18"/>
              </w:rPr>
            </w:pPr>
            <w:r>
              <w:rPr>
                <w:sz w:val="18"/>
              </w:rPr>
              <w:t>Регион</w:t>
            </w:r>
            <w:r w:rsidRPr="00656382">
              <w:rPr>
                <w:sz w:val="18"/>
              </w:rPr>
              <w:t xml:space="preserve"> Автономный край </w:t>
            </w:r>
            <w:r w:rsidR="00C20628">
              <w:rPr>
                <w:sz w:val="18"/>
              </w:rPr>
              <w:t>Косово и Метохия</w:t>
            </w:r>
          </w:p>
        </w:tc>
        <w:tc>
          <w:tcPr>
            <w:tcW w:w="803" w:type="dxa"/>
            <w:shd w:val="clear" w:color="auto" w:fill="auto"/>
            <w:tcMar>
              <w:left w:w="28" w:type="dxa"/>
              <w:right w:w="28" w:type="dxa"/>
            </w:tcMar>
            <w:vAlign w:val="bottom"/>
          </w:tcPr>
          <w:p w14:paraId="6056EFCF" w14:textId="77777777" w:rsidR="00E12A84" w:rsidRPr="00AC3670" w:rsidRDefault="00E12A84" w:rsidP="000B2479">
            <w:pPr>
              <w:pStyle w:val="SingleTxtG"/>
              <w:tabs>
                <w:tab w:val="clear" w:pos="1701"/>
                <w:tab w:val="clear" w:pos="2268"/>
              </w:tabs>
              <w:suppressAutoHyphens w:val="0"/>
              <w:spacing w:before="40" w:after="40" w:line="220" w:lineRule="exact"/>
              <w:ind w:left="0" w:right="0"/>
              <w:jc w:val="right"/>
              <w:rPr>
                <w:sz w:val="18"/>
              </w:rPr>
            </w:pPr>
          </w:p>
        </w:tc>
        <w:tc>
          <w:tcPr>
            <w:tcW w:w="2367" w:type="dxa"/>
            <w:shd w:val="clear" w:color="auto" w:fill="auto"/>
            <w:tcMar>
              <w:left w:w="28" w:type="dxa"/>
              <w:right w:w="28" w:type="dxa"/>
            </w:tcMar>
            <w:vAlign w:val="bottom"/>
          </w:tcPr>
          <w:p w14:paraId="023AD436" w14:textId="77777777" w:rsidR="00E12A84" w:rsidRPr="004B01AD" w:rsidRDefault="00E12A84" w:rsidP="000B2479">
            <w:pPr>
              <w:pStyle w:val="SingleTxtG"/>
              <w:tabs>
                <w:tab w:val="clear" w:pos="1701"/>
                <w:tab w:val="clear" w:pos="2268"/>
              </w:tabs>
              <w:suppressAutoHyphens w:val="0"/>
              <w:spacing w:before="40" w:after="40" w:line="220" w:lineRule="exact"/>
              <w:ind w:left="0" w:right="0"/>
              <w:jc w:val="right"/>
              <w:rPr>
                <w:sz w:val="18"/>
                <w:lang w:val="en-US"/>
              </w:rPr>
            </w:pPr>
            <w:r w:rsidRPr="004B01AD">
              <w:rPr>
                <w:sz w:val="18"/>
                <w:lang w:val="en-US"/>
              </w:rPr>
              <w:t>…</w:t>
            </w:r>
          </w:p>
        </w:tc>
      </w:tr>
    </w:tbl>
    <w:p w14:paraId="603E56DE" w14:textId="77777777" w:rsidR="00E12A84" w:rsidRPr="00996F64" w:rsidRDefault="00E12A84" w:rsidP="00E12A84">
      <w:pPr>
        <w:spacing w:before="120" w:after="240"/>
        <w:ind w:left="1134" w:right="1134" w:firstLine="170"/>
        <w:rPr>
          <w:i/>
          <w:iCs/>
          <w:sz w:val="18"/>
        </w:rPr>
      </w:pPr>
      <w:r w:rsidRPr="00550E37">
        <w:rPr>
          <w:i/>
          <w:iCs/>
          <w:sz w:val="18"/>
        </w:rPr>
        <w:t>Источник</w:t>
      </w:r>
      <w:r w:rsidRPr="006318CC">
        <w:rPr>
          <w:i/>
          <w:iCs/>
          <w:sz w:val="18"/>
        </w:rPr>
        <w:t xml:space="preserve">: </w:t>
      </w:r>
      <w:r w:rsidRPr="00550E37">
        <w:rPr>
          <w:i/>
          <w:iCs/>
          <w:sz w:val="18"/>
        </w:rPr>
        <w:t>Республиканское статистическое управление</w:t>
      </w:r>
      <w:r>
        <w:rPr>
          <w:i/>
          <w:iCs/>
          <w:sz w:val="18"/>
        </w:rPr>
        <w:t>.</w:t>
      </w:r>
    </w:p>
    <w:p w14:paraId="17FB69BA" w14:textId="77777777" w:rsidR="00D10921" w:rsidRDefault="00D10921">
      <w:pPr>
        <w:suppressAutoHyphens w:val="0"/>
        <w:spacing w:line="240" w:lineRule="auto"/>
        <w:rPr>
          <w:rFonts w:eastAsia="Times New Roman" w:cs="Times New Roman"/>
          <w:b/>
          <w:szCs w:val="20"/>
          <w:lang w:eastAsia="ru-RU"/>
        </w:rPr>
      </w:pPr>
      <w:r>
        <w:br w:type="page"/>
      </w:r>
    </w:p>
    <w:p w14:paraId="52977942" w14:textId="0CCC62EA" w:rsidR="00E12A84" w:rsidRPr="00F71584" w:rsidRDefault="00E12A84" w:rsidP="00E12A84">
      <w:pPr>
        <w:pStyle w:val="H23G"/>
      </w:pPr>
      <w:r w:rsidRPr="00F71584">
        <w:lastRenderedPageBreak/>
        <w:tab/>
      </w:r>
      <w:r w:rsidRPr="00F71584">
        <w:tab/>
      </w:r>
      <w:r w:rsidRPr="00F71584">
        <w:rPr>
          <w:bCs/>
        </w:rPr>
        <w:t xml:space="preserve">Классификация и </w:t>
      </w:r>
      <w:r>
        <w:rPr>
          <w:bCs/>
        </w:rPr>
        <w:t>распределение</w:t>
      </w:r>
      <w:r w:rsidRPr="00F71584">
        <w:rPr>
          <w:bCs/>
        </w:rPr>
        <w:t xml:space="preserve"> населения в разбивке по родному языку</w:t>
      </w:r>
    </w:p>
    <w:p w14:paraId="1813C76C" w14:textId="77777777" w:rsidR="00E12A84" w:rsidRPr="00956E57" w:rsidRDefault="00E12A84" w:rsidP="00E12A84">
      <w:pPr>
        <w:pStyle w:val="SingleTxtG"/>
      </w:pPr>
      <w:r w:rsidRPr="00520D5A">
        <w:t>11.</w:t>
      </w:r>
      <w:r w:rsidRPr="00520D5A">
        <w:tab/>
        <w:t xml:space="preserve">Статья 10 Закона о защите прав и свобод национальных меньшинств гарантирует право на использование родного языка. </w:t>
      </w:r>
      <w:r w:rsidRPr="00BA4107">
        <w:t xml:space="preserve">Представители национальных меньшинств могут свободно использовать свой язык и письменность как в частном порядке, так и публично. </w:t>
      </w:r>
      <w:r w:rsidRPr="0012041B">
        <w:t xml:space="preserve">Это право также содержится </w:t>
      </w:r>
      <w:r w:rsidRPr="00956E57">
        <w:t xml:space="preserve">в </w:t>
      </w:r>
      <w:r w:rsidRPr="0012041B">
        <w:t>статье</w:t>
      </w:r>
      <w:r w:rsidRPr="00956E57">
        <w:t xml:space="preserve"> 79 </w:t>
      </w:r>
      <w:r w:rsidRPr="0012041B">
        <w:t>Конституции</w:t>
      </w:r>
      <w:r w:rsidRPr="00956E57">
        <w:t>.</w:t>
      </w:r>
    </w:p>
    <w:p w14:paraId="49D64A08" w14:textId="6D4F1E7A" w:rsidR="00E12A84" w:rsidRPr="00493410" w:rsidRDefault="00E12A84" w:rsidP="00E12A84">
      <w:pPr>
        <w:pStyle w:val="SingleTxtG"/>
      </w:pPr>
      <w:r w:rsidRPr="00493410">
        <w:t>12.</w:t>
      </w:r>
      <w:r w:rsidRPr="00493410">
        <w:tab/>
        <w:t xml:space="preserve">На территории тех единиц местного самоуправления, где традиционно проживают представители национальных меньшинств, их язык и письменность могут использоваться в равной степени для официальных </w:t>
      </w:r>
      <w:r w:rsidRPr="004408C9">
        <w:t>демаршей</w:t>
      </w:r>
      <w:r w:rsidRPr="00493410">
        <w:t>. Согласно закону, соответствующие органы местного самоуправления должны в обязательном порядке ввести язык и письменность национального меньшинства в равное официальное использование, если доля представителей национального меньшинства от общей численности населения на его территории достигает 15</w:t>
      </w:r>
      <w:r>
        <w:t> %</w:t>
      </w:r>
      <w:r w:rsidRPr="00493410">
        <w:t>, что определяется результатами последней переписи населения.</w:t>
      </w:r>
    </w:p>
    <w:p w14:paraId="3CE2FFE8" w14:textId="17E37A02" w:rsidR="00E12A84" w:rsidRPr="001F7876" w:rsidRDefault="00E12A84" w:rsidP="00E12A84">
      <w:pPr>
        <w:pStyle w:val="SingleTxtG"/>
      </w:pPr>
      <w:r w:rsidRPr="001F7876">
        <w:t>13.</w:t>
      </w:r>
      <w:r w:rsidRPr="001F7876">
        <w:tab/>
        <w:t>В населенных пунктах в единицах местного самоуправления, территория которых определена в соответствии с Законом о территориальном устройстве РС, в</w:t>
      </w:r>
      <w:r w:rsidR="00D10921">
        <w:t> </w:t>
      </w:r>
      <w:r w:rsidRPr="001F7876">
        <w:t>которых доля представителей национального меньшинства в населении достигает 15</w:t>
      </w:r>
      <w:r>
        <w:t> %</w:t>
      </w:r>
      <w:r w:rsidRPr="001F7876">
        <w:t xml:space="preserve"> по результатам последней переписи, проведенной органами государственной власти, названия единиц местного самоуправления, населенных пунктов, площадей и улиц и другие топонимы также должны быть написаны и размещены на языке соответствующего национального меньшинства в соответствии с его традициями и нормами правописания.</w:t>
      </w:r>
    </w:p>
    <w:p w14:paraId="6B802971" w14:textId="77777777" w:rsidR="00E12A84" w:rsidRPr="009529B2" w:rsidRDefault="00E12A84" w:rsidP="00E12A84">
      <w:pPr>
        <w:pStyle w:val="SingleTxtG"/>
      </w:pPr>
      <w:r w:rsidRPr="00155061">
        <w:t>14.</w:t>
      </w:r>
      <w:r w:rsidRPr="00155061">
        <w:tab/>
        <w:t xml:space="preserve">Наряду с сербским языком и кириллическим алфавитом в некоторых местных органах управления (на всей территории или части территории, в отдельных населенных пунктах) официально используются латинский алфавит и следующие языки: албанский, боснийский, болгарский, </w:t>
      </w:r>
      <w:proofErr w:type="spellStart"/>
      <w:r w:rsidRPr="00155061">
        <w:t>бун</w:t>
      </w:r>
      <w:r>
        <w:t>евский</w:t>
      </w:r>
      <w:proofErr w:type="spellEnd"/>
      <w:r w:rsidRPr="00155061">
        <w:t xml:space="preserve">, </w:t>
      </w:r>
      <w:proofErr w:type="spellStart"/>
      <w:r w:rsidRPr="00155061">
        <w:t>вла</w:t>
      </w:r>
      <w:r>
        <w:t>х</w:t>
      </w:r>
      <w:r w:rsidRPr="00155061">
        <w:t>ский</w:t>
      </w:r>
      <w:proofErr w:type="spellEnd"/>
      <w:r w:rsidRPr="00155061">
        <w:t xml:space="preserve">, венгерский, румынский, русинский, </w:t>
      </w:r>
      <w:r>
        <w:t>рома</w:t>
      </w:r>
      <w:r w:rsidRPr="00155061">
        <w:t xml:space="preserve">, словацкий, хорватский, македонский, черногорский и чешский. </w:t>
      </w:r>
      <w:r w:rsidRPr="00C2787D">
        <w:t xml:space="preserve">В соответствии с Европейской хартией региональных языков или языков меньшинств и заявлением, сделанным государством при ратификации, были приняты конкретные обязательства по защите албанского, боснийского, болгарского, венгерского, </w:t>
      </w:r>
      <w:r>
        <w:t>языка рома</w:t>
      </w:r>
      <w:r w:rsidRPr="00C2787D">
        <w:t xml:space="preserve">, румынского, русинского, словацкого, украинского и хорватского языков. </w:t>
      </w:r>
      <w:r w:rsidRPr="009529B2">
        <w:t>Также в соответствии со статьей 7 Европейской хартии региональных языков или языков меньшинств Совета Европы, определенная защита предоставляется другим языкам и диалектам, используемым в РС (</w:t>
      </w:r>
      <w:proofErr w:type="spellStart"/>
      <w:r w:rsidRPr="009529B2">
        <w:t>бун</w:t>
      </w:r>
      <w:r>
        <w:t>евс</w:t>
      </w:r>
      <w:r w:rsidRPr="009529B2">
        <w:t>к</w:t>
      </w:r>
      <w:r>
        <w:t>ому</w:t>
      </w:r>
      <w:proofErr w:type="spellEnd"/>
      <w:r w:rsidRPr="009529B2">
        <w:t xml:space="preserve">, </w:t>
      </w:r>
      <w:proofErr w:type="spellStart"/>
      <w:r w:rsidRPr="009529B2">
        <w:t>вла</w:t>
      </w:r>
      <w:r>
        <w:t>х</w:t>
      </w:r>
      <w:r w:rsidRPr="009529B2">
        <w:t>ск</w:t>
      </w:r>
      <w:r>
        <w:t>ому</w:t>
      </w:r>
      <w:proofErr w:type="spellEnd"/>
      <w:r w:rsidRPr="009529B2">
        <w:t>, македонск</w:t>
      </w:r>
      <w:r>
        <w:t>ому</w:t>
      </w:r>
      <w:r w:rsidRPr="009529B2">
        <w:t>, немецк</w:t>
      </w:r>
      <w:r>
        <w:t>ому</w:t>
      </w:r>
      <w:r w:rsidRPr="009529B2">
        <w:t xml:space="preserve"> и чешск</w:t>
      </w:r>
      <w:r>
        <w:t>ому</w:t>
      </w:r>
      <w:r w:rsidRPr="009529B2">
        <w:t>).</w:t>
      </w:r>
    </w:p>
    <w:p w14:paraId="2EC2BCCD" w14:textId="4EACB93E" w:rsidR="00E12A84" w:rsidRPr="000D11B4" w:rsidRDefault="00E12A84" w:rsidP="00E12A84">
      <w:pPr>
        <w:pStyle w:val="SingleTxtG"/>
      </w:pPr>
      <w:r w:rsidRPr="000D11B4">
        <w:t>15.</w:t>
      </w:r>
      <w:r w:rsidRPr="000D11B4">
        <w:tab/>
        <w:t>Представители национальных меньшинств, количество которых в общей численности населения РС достигает не менее 2</w:t>
      </w:r>
      <w:r>
        <w:t> %</w:t>
      </w:r>
      <w:r w:rsidRPr="000D11B4">
        <w:t xml:space="preserve"> по данным последней переписи, могут обращаться в государственные органы на своем языке и имеют право на получение ответа на этом языке.</w:t>
      </w:r>
    </w:p>
    <w:p w14:paraId="7FD1DBE9" w14:textId="77777777" w:rsidR="00E12A84" w:rsidRPr="00956E57" w:rsidRDefault="00E12A84" w:rsidP="00E12A84">
      <w:pPr>
        <w:pStyle w:val="SingleTxtG"/>
        <w:rPr>
          <w:rStyle w:val="aa"/>
        </w:rPr>
      </w:pPr>
      <w:r w:rsidRPr="00956E57">
        <w:t>16.</w:t>
      </w:r>
      <w:r w:rsidRPr="00956E57">
        <w:tab/>
        <w:t xml:space="preserve">Тот или иной член </w:t>
      </w:r>
      <w:r>
        <w:t>Народной скупщины</w:t>
      </w:r>
      <w:r w:rsidRPr="00956E57">
        <w:t xml:space="preserve">, принадлежащий к национальному меньшинству, имеет право выступать на парламентских заседаниях и представлять письменные документы в рамках работы Народной скупщины в порядке, установленном правилами процедуры, на своем родном </w:t>
      </w:r>
      <w:r w:rsidRPr="0030231D">
        <w:t>языке</w:t>
      </w:r>
      <w:r w:rsidRPr="001C39C0">
        <w:rPr>
          <w:rStyle w:val="aa"/>
        </w:rPr>
        <w:footnoteReference w:id="4"/>
      </w:r>
      <w:r w:rsidRPr="00956E57">
        <w:t>.</w:t>
      </w:r>
    </w:p>
    <w:p w14:paraId="30EE78E0" w14:textId="77777777" w:rsidR="00E12A84" w:rsidRPr="0020394B" w:rsidRDefault="00E12A84" w:rsidP="00E12A84">
      <w:pPr>
        <w:pStyle w:val="H23G"/>
      </w:pPr>
      <w:r w:rsidRPr="00956E57">
        <w:lastRenderedPageBreak/>
        <w:tab/>
      </w:r>
      <w:r w:rsidRPr="00956E57">
        <w:tab/>
      </w:r>
      <w:r w:rsidRPr="0020394B">
        <w:rPr>
          <w:bCs/>
        </w:rPr>
        <w:t>Население в разбивке по родному языку по данным переписи 2011 года</w:t>
      </w:r>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02"/>
        <w:gridCol w:w="1078"/>
        <w:gridCol w:w="1064"/>
        <w:gridCol w:w="1091"/>
        <w:gridCol w:w="1064"/>
        <w:gridCol w:w="1022"/>
        <w:gridCol w:w="1183"/>
      </w:tblGrid>
      <w:tr w:rsidR="00E12A84" w:rsidRPr="00431A66" w14:paraId="658EE5FB" w14:textId="77777777" w:rsidTr="000A0AE9">
        <w:trPr>
          <w:cantSplit/>
          <w:tblHeader/>
        </w:trPr>
        <w:tc>
          <w:tcPr>
            <w:tcW w:w="2002" w:type="dxa"/>
            <w:tcBorders>
              <w:top w:val="single" w:sz="4" w:space="0" w:color="auto"/>
              <w:bottom w:val="nil"/>
            </w:tcBorders>
            <w:shd w:val="clear" w:color="auto" w:fill="auto"/>
            <w:tcMar>
              <w:left w:w="28" w:type="dxa"/>
              <w:right w:w="28" w:type="dxa"/>
            </w:tcMar>
            <w:vAlign w:val="bottom"/>
          </w:tcPr>
          <w:p w14:paraId="479FED56" w14:textId="77777777" w:rsidR="00E12A84" w:rsidRPr="0020394B" w:rsidRDefault="00E12A84" w:rsidP="000A0AE9">
            <w:pPr>
              <w:pStyle w:val="SingleTxtG"/>
              <w:tabs>
                <w:tab w:val="clear" w:pos="1701"/>
                <w:tab w:val="clear" w:pos="2268"/>
              </w:tabs>
              <w:spacing w:before="80" w:after="80" w:line="200" w:lineRule="exact"/>
              <w:ind w:left="0" w:right="0"/>
              <w:jc w:val="left"/>
              <w:rPr>
                <w:bCs/>
                <w:i/>
                <w:sz w:val="16"/>
                <w:szCs w:val="24"/>
              </w:rPr>
            </w:pPr>
          </w:p>
        </w:tc>
        <w:tc>
          <w:tcPr>
            <w:tcW w:w="6502" w:type="dxa"/>
            <w:gridSpan w:val="6"/>
            <w:tcBorders>
              <w:top w:val="single" w:sz="4" w:space="0" w:color="auto"/>
              <w:bottom w:val="single" w:sz="4" w:space="0" w:color="auto"/>
            </w:tcBorders>
            <w:shd w:val="clear" w:color="auto" w:fill="auto"/>
            <w:tcMar>
              <w:left w:w="28" w:type="dxa"/>
              <w:right w:w="28" w:type="dxa"/>
            </w:tcMar>
            <w:vAlign w:val="bottom"/>
          </w:tcPr>
          <w:p w14:paraId="5D60CC6A" w14:textId="77777777" w:rsidR="00E12A84" w:rsidRPr="00431A66" w:rsidRDefault="00E12A84" w:rsidP="000A0AE9">
            <w:pPr>
              <w:pStyle w:val="SingleTxtG"/>
              <w:tabs>
                <w:tab w:val="clear" w:pos="1701"/>
                <w:tab w:val="clear" w:pos="2268"/>
              </w:tabs>
              <w:spacing w:before="80" w:after="80" w:line="200" w:lineRule="exact"/>
              <w:ind w:left="0" w:right="0"/>
              <w:jc w:val="center"/>
              <w:rPr>
                <w:bCs/>
                <w:i/>
                <w:sz w:val="16"/>
                <w:szCs w:val="24"/>
                <w:lang w:val="en-US"/>
              </w:rPr>
            </w:pPr>
            <w:r w:rsidRPr="00812692">
              <w:rPr>
                <w:bCs/>
                <w:i/>
                <w:sz w:val="16"/>
                <w:szCs w:val="24"/>
              </w:rPr>
              <w:t>РС</w:t>
            </w:r>
          </w:p>
        </w:tc>
      </w:tr>
      <w:tr w:rsidR="00E12A84" w:rsidRPr="00431A66" w14:paraId="67AD2C5F" w14:textId="77777777" w:rsidTr="000A0AE9">
        <w:trPr>
          <w:cantSplit/>
          <w:tblHeader/>
        </w:trPr>
        <w:tc>
          <w:tcPr>
            <w:tcW w:w="2002" w:type="dxa"/>
            <w:vMerge w:val="restart"/>
            <w:tcBorders>
              <w:top w:val="nil"/>
              <w:bottom w:val="single" w:sz="12" w:space="0" w:color="auto"/>
            </w:tcBorders>
            <w:shd w:val="clear" w:color="auto" w:fill="auto"/>
            <w:tcMar>
              <w:left w:w="28" w:type="dxa"/>
              <w:right w:w="28" w:type="dxa"/>
            </w:tcMar>
          </w:tcPr>
          <w:p w14:paraId="3619C878" w14:textId="77777777" w:rsidR="00E12A84" w:rsidRPr="00431A66" w:rsidRDefault="00E12A84" w:rsidP="000A0AE9">
            <w:pPr>
              <w:pStyle w:val="SingleTxtG"/>
              <w:tabs>
                <w:tab w:val="clear" w:pos="1701"/>
                <w:tab w:val="clear" w:pos="2268"/>
              </w:tabs>
              <w:spacing w:before="40" w:after="40" w:line="220" w:lineRule="exact"/>
              <w:ind w:left="0" w:right="0"/>
              <w:jc w:val="left"/>
              <w:rPr>
                <w:b/>
                <w:bCs/>
                <w:sz w:val="18"/>
                <w:szCs w:val="24"/>
                <w:lang w:val="en-US"/>
              </w:rPr>
            </w:pPr>
          </w:p>
        </w:tc>
        <w:tc>
          <w:tcPr>
            <w:tcW w:w="1078" w:type="dxa"/>
            <w:vMerge w:val="restart"/>
            <w:tcBorders>
              <w:top w:val="single" w:sz="4" w:space="0" w:color="auto"/>
              <w:bottom w:val="single" w:sz="12" w:space="0" w:color="auto"/>
            </w:tcBorders>
            <w:shd w:val="clear" w:color="auto" w:fill="auto"/>
            <w:tcMar>
              <w:left w:w="28" w:type="dxa"/>
              <w:right w:w="28" w:type="dxa"/>
            </w:tcMar>
            <w:vAlign w:val="bottom"/>
          </w:tcPr>
          <w:p w14:paraId="162C67DB" w14:textId="77777777" w:rsidR="00E12A84" w:rsidRPr="00431A66" w:rsidRDefault="00E12A84" w:rsidP="000A0AE9">
            <w:pPr>
              <w:pStyle w:val="SingleTxtG"/>
              <w:tabs>
                <w:tab w:val="clear" w:pos="1701"/>
                <w:tab w:val="clear" w:pos="2268"/>
              </w:tabs>
              <w:spacing w:before="80" w:after="80" w:line="200" w:lineRule="exact"/>
              <w:ind w:left="0" w:right="0"/>
              <w:jc w:val="center"/>
              <w:rPr>
                <w:bCs/>
                <w:i/>
                <w:sz w:val="16"/>
                <w:szCs w:val="24"/>
                <w:lang w:val="en-US"/>
              </w:rPr>
            </w:pPr>
            <w:r w:rsidRPr="00F801B8">
              <w:rPr>
                <w:bCs/>
                <w:i/>
                <w:iCs/>
                <w:sz w:val="16"/>
                <w:szCs w:val="24"/>
              </w:rPr>
              <w:t>Всего</w:t>
            </w:r>
          </w:p>
        </w:tc>
        <w:tc>
          <w:tcPr>
            <w:tcW w:w="2155"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4099023E" w14:textId="77777777" w:rsidR="00E12A84" w:rsidRPr="00812692" w:rsidRDefault="00E12A84" w:rsidP="000A0AE9">
            <w:pPr>
              <w:pStyle w:val="SingleTxtG"/>
              <w:tabs>
                <w:tab w:val="clear" w:pos="1701"/>
                <w:tab w:val="clear" w:pos="2268"/>
              </w:tabs>
              <w:spacing w:before="80" w:after="80" w:line="200" w:lineRule="exact"/>
              <w:ind w:left="0" w:right="0"/>
              <w:jc w:val="center"/>
              <w:rPr>
                <w:bCs/>
                <w:i/>
                <w:sz w:val="16"/>
                <w:szCs w:val="24"/>
                <w:lang w:val="en-US"/>
              </w:rPr>
            </w:pPr>
            <w:r w:rsidRPr="00812692">
              <w:rPr>
                <w:bCs/>
                <w:i/>
                <w:sz w:val="16"/>
                <w:szCs w:val="24"/>
              </w:rPr>
              <w:t>Север Сербии</w:t>
            </w:r>
          </w:p>
        </w:tc>
        <w:tc>
          <w:tcPr>
            <w:tcW w:w="3269" w:type="dxa"/>
            <w:gridSpan w:val="3"/>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48F7DB84" w14:textId="77777777" w:rsidR="00E12A84" w:rsidRPr="00812692" w:rsidRDefault="00E12A84" w:rsidP="000A0AE9">
            <w:pPr>
              <w:pStyle w:val="SingleTxtG"/>
              <w:tabs>
                <w:tab w:val="clear" w:pos="1701"/>
                <w:tab w:val="clear" w:pos="2268"/>
              </w:tabs>
              <w:spacing w:before="80" w:after="80" w:line="200" w:lineRule="exact"/>
              <w:ind w:left="0" w:right="0"/>
              <w:jc w:val="center"/>
              <w:rPr>
                <w:bCs/>
                <w:i/>
                <w:sz w:val="16"/>
                <w:szCs w:val="24"/>
                <w:lang w:val="en-US"/>
              </w:rPr>
            </w:pPr>
            <w:r w:rsidRPr="00812692">
              <w:rPr>
                <w:bCs/>
                <w:i/>
                <w:sz w:val="16"/>
                <w:szCs w:val="24"/>
              </w:rPr>
              <w:t>Юг Сербии</w:t>
            </w:r>
            <w:r w:rsidRPr="00812692">
              <w:rPr>
                <w:bCs/>
                <w:i/>
                <w:sz w:val="16"/>
                <w:szCs w:val="24"/>
                <w:lang w:val="en-US"/>
              </w:rPr>
              <w:t xml:space="preserve"> </w:t>
            </w:r>
          </w:p>
        </w:tc>
      </w:tr>
      <w:tr w:rsidR="00E12A84" w:rsidRPr="002141BA" w14:paraId="305EB5BA" w14:textId="77777777" w:rsidTr="000A0AE9">
        <w:trPr>
          <w:cantSplit/>
          <w:tblHeader/>
        </w:trPr>
        <w:tc>
          <w:tcPr>
            <w:tcW w:w="2002" w:type="dxa"/>
            <w:vMerge/>
            <w:tcBorders>
              <w:top w:val="nil"/>
              <w:bottom w:val="single" w:sz="12" w:space="0" w:color="auto"/>
            </w:tcBorders>
            <w:shd w:val="clear" w:color="auto" w:fill="auto"/>
            <w:tcMar>
              <w:left w:w="28" w:type="dxa"/>
              <w:right w:w="28" w:type="dxa"/>
            </w:tcMar>
          </w:tcPr>
          <w:p w14:paraId="798C150C" w14:textId="77777777" w:rsidR="00E12A84" w:rsidRPr="00431A66" w:rsidRDefault="00E12A84" w:rsidP="000A0AE9">
            <w:pPr>
              <w:pStyle w:val="SingleTxtG"/>
              <w:tabs>
                <w:tab w:val="clear" w:pos="1701"/>
                <w:tab w:val="clear" w:pos="2268"/>
              </w:tabs>
              <w:spacing w:before="40" w:after="40" w:line="220" w:lineRule="exact"/>
              <w:ind w:left="0" w:right="0"/>
              <w:jc w:val="left"/>
              <w:rPr>
                <w:b/>
                <w:bCs/>
                <w:sz w:val="18"/>
                <w:szCs w:val="24"/>
                <w:lang w:val="en-US"/>
              </w:rPr>
            </w:pPr>
          </w:p>
        </w:tc>
        <w:tc>
          <w:tcPr>
            <w:tcW w:w="1078" w:type="dxa"/>
            <w:vMerge/>
            <w:tcBorders>
              <w:top w:val="single" w:sz="12" w:space="0" w:color="auto"/>
              <w:bottom w:val="single" w:sz="12" w:space="0" w:color="auto"/>
            </w:tcBorders>
            <w:shd w:val="clear" w:color="auto" w:fill="auto"/>
            <w:tcMar>
              <w:left w:w="28" w:type="dxa"/>
              <w:right w:w="28" w:type="dxa"/>
            </w:tcMar>
            <w:vAlign w:val="bottom"/>
          </w:tcPr>
          <w:p w14:paraId="0E1053B7" w14:textId="77777777" w:rsidR="00E12A84" w:rsidRPr="00431A66" w:rsidRDefault="00E12A84" w:rsidP="000A0AE9">
            <w:pPr>
              <w:pStyle w:val="SingleTxtG"/>
              <w:tabs>
                <w:tab w:val="clear" w:pos="1701"/>
                <w:tab w:val="clear" w:pos="2268"/>
              </w:tabs>
              <w:spacing w:before="80" w:after="80" w:line="200" w:lineRule="exact"/>
              <w:ind w:left="0" w:right="0"/>
              <w:jc w:val="center"/>
              <w:rPr>
                <w:bCs/>
                <w:i/>
                <w:sz w:val="16"/>
                <w:szCs w:val="24"/>
                <w:lang w:val="en-US"/>
              </w:rPr>
            </w:pPr>
          </w:p>
        </w:tc>
        <w:tc>
          <w:tcPr>
            <w:tcW w:w="1064" w:type="dxa"/>
            <w:tcBorders>
              <w:top w:val="nil"/>
              <w:bottom w:val="single" w:sz="12" w:space="0" w:color="auto"/>
            </w:tcBorders>
            <w:shd w:val="clear" w:color="auto" w:fill="auto"/>
            <w:tcMar>
              <w:left w:w="28" w:type="dxa"/>
              <w:right w:w="28" w:type="dxa"/>
            </w:tcMar>
            <w:vAlign w:val="bottom"/>
          </w:tcPr>
          <w:p w14:paraId="23684BC1" w14:textId="77777777" w:rsidR="00E12A84" w:rsidRPr="00431A66" w:rsidRDefault="00E12A84" w:rsidP="000A0AE9">
            <w:pPr>
              <w:pStyle w:val="SingleTxtG"/>
              <w:tabs>
                <w:tab w:val="clear" w:pos="1701"/>
                <w:tab w:val="clear" w:pos="2268"/>
              </w:tabs>
              <w:spacing w:before="80" w:after="80" w:line="200" w:lineRule="exact"/>
              <w:ind w:left="0" w:right="0"/>
              <w:jc w:val="right"/>
              <w:rPr>
                <w:bCs/>
                <w:i/>
                <w:sz w:val="16"/>
                <w:szCs w:val="24"/>
                <w:lang w:val="en-US"/>
              </w:rPr>
            </w:pPr>
            <w:r w:rsidRPr="000B54BF">
              <w:rPr>
                <w:bCs/>
                <w:i/>
                <w:sz w:val="16"/>
                <w:szCs w:val="24"/>
              </w:rPr>
              <w:t>Регион Белград</w:t>
            </w:r>
          </w:p>
        </w:tc>
        <w:tc>
          <w:tcPr>
            <w:tcW w:w="1091" w:type="dxa"/>
            <w:tcBorders>
              <w:top w:val="nil"/>
              <w:bottom w:val="single" w:sz="12" w:space="0" w:color="auto"/>
              <w:right w:val="single" w:sz="24" w:space="0" w:color="FFFFFF" w:themeColor="background1"/>
            </w:tcBorders>
            <w:shd w:val="clear" w:color="auto" w:fill="auto"/>
            <w:tcMar>
              <w:left w:w="28" w:type="dxa"/>
              <w:right w:w="28" w:type="dxa"/>
            </w:tcMar>
            <w:vAlign w:val="bottom"/>
          </w:tcPr>
          <w:p w14:paraId="732EEE65" w14:textId="77777777" w:rsidR="00E12A84" w:rsidRPr="00431A66" w:rsidRDefault="00E12A84" w:rsidP="000A0AE9">
            <w:pPr>
              <w:pStyle w:val="SingleTxtG"/>
              <w:tabs>
                <w:tab w:val="clear" w:pos="1701"/>
                <w:tab w:val="clear" w:pos="2268"/>
              </w:tabs>
              <w:spacing w:before="80" w:after="80" w:line="200" w:lineRule="exact"/>
              <w:ind w:left="0" w:right="0"/>
              <w:jc w:val="right"/>
              <w:rPr>
                <w:bCs/>
                <w:i/>
                <w:sz w:val="16"/>
                <w:szCs w:val="24"/>
                <w:lang w:val="en-US"/>
              </w:rPr>
            </w:pPr>
            <w:r w:rsidRPr="000B54BF">
              <w:rPr>
                <w:bCs/>
                <w:i/>
                <w:sz w:val="16"/>
                <w:szCs w:val="24"/>
              </w:rPr>
              <w:t>Регион Автономный край Воеводина</w:t>
            </w:r>
          </w:p>
        </w:tc>
        <w:tc>
          <w:tcPr>
            <w:tcW w:w="1064" w:type="dxa"/>
            <w:tcBorders>
              <w:top w:val="nil"/>
              <w:left w:val="single" w:sz="24" w:space="0" w:color="FFFFFF" w:themeColor="background1"/>
              <w:bottom w:val="single" w:sz="12" w:space="0" w:color="auto"/>
            </w:tcBorders>
            <w:shd w:val="clear" w:color="auto" w:fill="auto"/>
            <w:tcMar>
              <w:left w:w="28" w:type="dxa"/>
              <w:right w:w="28" w:type="dxa"/>
            </w:tcMar>
            <w:vAlign w:val="bottom"/>
          </w:tcPr>
          <w:p w14:paraId="6A7C9D3D" w14:textId="0CCD37C5" w:rsidR="00E12A84" w:rsidRPr="00DB0DE9" w:rsidRDefault="00E12A84" w:rsidP="000A0AE9">
            <w:pPr>
              <w:pStyle w:val="SingleTxtG"/>
              <w:tabs>
                <w:tab w:val="clear" w:pos="1701"/>
                <w:tab w:val="clear" w:pos="2268"/>
              </w:tabs>
              <w:spacing w:before="80" w:after="80" w:line="200" w:lineRule="exact"/>
              <w:ind w:left="0" w:right="0"/>
              <w:jc w:val="right"/>
              <w:rPr>
                <w:bCs/>
                <w:i/>
                <w:sz w:val="16"/>
                <w:szCs w:val="24"/>
              </w:rPr>
            </w:pPr>
            <w:r w:rsidRPr="00DB0DE9">
              <w:rPr>
                <w:bCs/>
                <w:i/>
                <w:sz w:val="16"/>
                <w:szCs w:val="24"/>
              </w:rPr>
              <w:t xml:space="preserve">Регион Шумадия </w:t>
            </w:r>
            <w:r w:rsidR="000B2479">
              <w:rPr>
                <w:bCs/>
                <w:i/>
                <w:sz w:val="16"/>
                <w:szCs w:val="24"/>
              </w:rPr>
              <w:br/>
            </w:r>
            <w:r w:rsidRPr="00DB0DE9">
              <w:rPr>
                <w:bCs/>
                <w:i/>
                <w:sz w:val="16"/>
                <w:szCs w:val="24"/>
              </w:rPr>
              <w:t xml:space="preserve">и Западная Сербия </w:t>
            </w:r>
          </w:p>
        </w:tc>
        <w:tc>
          <w:tcPr>
            <w:tcW w:w="1022" w:type="dxa"/>
            <w:tcBorders>
              <w:top w:val="nil"/>
              <w:bottom w:val="single" w:sz="12" w:space="0" w:color="auto"/>
            </w:tcBorders>
            <w:shd w:val="clear" w:color="auto" w:fill="auto"/>
            <w:tcMar>
              <w:left w:w="28" w:type="dxa"/>
              <w:right w:w="28" w:type="dxa"/>
            </w:tcMar>
            <w:vAlign w:val="bottom"/>
          </w:tcPr>
          <w:p w14:paraId="49A91370" w14:textId="0DD467E4" w:rsidR="00E12A84" w:rsidRPr="00855614" w:rsidRDefault="00E12A84" w:rsidP="000A0AE9">
            <w:pPr>
              <w:pStyle w:val="SingleTxtG"/>
              <w:tabs>
                <w:tab w:val="clear" w:pos="1701"/>
                <w:tab w:val="clear" w:pos="2268"/>
              </w:tabs>
              <w:spacing w:before="80" w:after="80" w:line="200" w:lineRule="exact"/>
              <w:ind w:left="0" w:right="0"/>
              <w:jc w:val="right"/>
              <w:rPr>
                <w:bCs/>
                <w:i/>
                <w:sz w:val="16"/>
                <w:szCs w:val="24"/>
              </w:rPr>
            </w:pPr>
            <w:r w:rsidRPr="00855614">
              <w:rPr>
                <w:bCs/>
                <w:i/>
                <w:sz w:val="16"/>
                <w:szCs w:val="24"/>
              </w:rPr>
              <w:t xml:space="preserve">Регион </w:t>
            </w:r>
            <w:r w:rsidR="000A0AE9">
              <w:rPr>
                <w:bCs/>
                <w:i/>
                <w:sz w:val="16"/>
                <w:szCs w:val="24"/>
              </w:rPr>
              <w:br/>
            </w:r>
            <w:r w:rsidRPr="00855614">
              <w:rPr>
                <w:bCs/>
                <w:i/>
                <w:sz w:val="16"/>
                <w:szCs w:val="24"/>
              </w:rPr>
              <w:t>Южная и Восточная Сербия</w:t>
            </w:r>
          </w:p>
        </w:tc>
        <w:tc>
          <w:tcPr>
            <w:tcW w:w="1183" w:type="dxa"/>
            <w:tcBorders>
              <w:top w:val="nil"/>
              <w:bottom w:val="single" w:sz="12" w:space="0" w:color="auto"/>
            </w:tcBorders>
            <w:shd w:val="clear" w:color="auto" w:fill="auto"/>
            <w:tcMar>
              <w:left w:w="28" w:type="dxa"/>
              <w:right w:w="28" w:type="dxa"/>
            </w:tcMar>
            <w:vAlign w:val="bottom"/>
          </w:tcPr>
          <w:p w14:paraId="765B8733" w14:textId="7DDF456F" w:rsidR="00E12A84" w:rsidRPr="00855614" w:rsidRDefault="00E12A84" w:rsidP="000A0AE9">
            <w:pPr>
              <w:pStyle w:val="SingleTxtG"/>
              <w:tabs>
                <w:tab w:val="clear" w:pos="1701"/>
                <w:tab w:val="clear" w:pos="2268"/>
              </w:tabs>
              <w:spacing w:before="80" w:after="80" w:line="200" w:lineRule="exact"/>
              <w:ind w:left="0" w:right="0"/>
              <w:jc w:val="right"/>
              <w:rPr>
                <w:bCs/>
                <w:i/>
                <w:sz w:val="16"/>
                <w:szCs w:val="24"/>
              </w:rPr>
            </w:pPr>
            <w:r w:rsidRPr="00855614">
              <w:rPr>
                <w:bCs/>
                <w:i/>
                <w:sz w:val="16"/>
                <w:szCs w:val="24"/>
              </w:rPr>
              <w:t xml:space="preserve">Регион Автономный край </w:t>
            </w:r>
            <w:r w:rsidR="00C20628">
              <w:rPr>
                <w:bCs/>
                <w:i/>
                <w:sz w:val="16"/>
                <w:szCs w:val="24"/>
              </w:rPr>
              <w:t>Косово и Метохия</w:t>
            </w:r>
          </w:p>
        </w:tc>
      </w:tr>
      <w:tr w:rsidR="00E12A84" w:rsidRPr="002E0E5B" w14:paraId="69986525" w14:textId="77777777" w:rsidTr="000A0AE9">
        <w:trPr>
          <w:cantSplit/>
        </w:trPr>
        <w:tc>
          <w:tcPr>
            <w:tcW w:w="2002" w:type="dxa"/>
            <w:tcBorders>
              <w:top w:val="single" w:sz="12" w:space="0" w:color="auto"/>
              <w:bottom w:val="single" w:sz="4" w:space="0" w:color="auto"/>
            </w:tcBorders>
            <w:shd w:val="clear" w:color="auto" w:fill="auto"/>
            <w:tcMar>
              <w:left w:w="28" w:type="dxa"/>
              <w:right w:w="28" w:type="dxa"/>
            </w:tcMar>
          </w:tcPr>
          <w:p w14:paraId="3C6E6056" w14:textId="77777777" w:rsidR="00E12A84" w:rsidRPr="002E0E5B" w:rsidRDefault="00E12A84" w:rsidP="000A0AE9">
            <w:pPr>
              <w:pStyle w:val="SingleTxtG"/>
              <w:tabs>
                <w:tab w:val="clear" w:pos="1701"/>
                <w:tab w:val="clear" w:pos="2268"/>
              </w:tabs>
              <w:spacing w:before="80" w:after="80" w:line="220" w:lineRule="exact"/>
              <w:ind w:left="0" w:right="0"/>
              <w:jc w:val="right"/>
              <w:rPr>
                <w:b/>
                <w:bCs/>
                <w:sz w:val="18"/>
                <w:szCs w:val="24"/>
                <w:lang w:val="en-US"/>
              </w:rPr>
            </w:pPr>
            <w:r w:rsidRPr="00FA331A">
              <w:rPr>
                <w:b/>
                <w:bCs/>
                <w:sz w:val="18"/>
                <w:szCs w:val="24"/>
              </w:rPr>
              <w:t>Всего</w:t>
            </w:r>
            <w:r>
              <w:rPr>
                <w:b/>
                <w:bCs/>
                <w:sz w:val="18"/>
                <w:szCs w:val="24"/>
                <w:lang w:val="en-US"/>
              </w:rPr>
              <w:t xml:space="preserve"> </w:t>
            </w:r>
          </w:p>
        </w:tc>
        <w:tc>
          <w:tcPr>
            <w:tcW w:w="1078" w:type="dxa"/>
            <w:tcBorders>
              <w:top w:val="single" w:sz="12" w:space="0" w:color="auto"/>
              <w:bottom w:val="single" w:sz="4" w:space="0" w:color="auto"/>
            </w:tcBorders>
            <w:shd w:val="clear" w:color="auto" w:fill="auto"/>
            <w:tcMar>
              <w:left w:w="28" w:type="dxa"/>
              <w:right w:w="28" w:type="dxa"/>
            </w:tcMar>
            <w:vAlign w:val="bottom"/>
          </w:tcPr>
          <w:p w14:paraId="71728CD2" w14:textId="77777777" w:rsidR="00E12A84" w:rsidRPr="002E0E5B" w:rsidRDefault="00E12A84" w:rsidP="000A0AE9">
            <w:pPr>
              <w:pStyle w:val="SingleTxtG"/>
              <w:tabs>
                <w:tab w:val="clear" w:pos="1701"/>
                <w:tab w:val="clear" w:pos="2268"/>
              </w:tabs>
              <w:spacing w:before="80" w:after="80" w:line="220" w:lineRule="exact"/>
              <w:ind w:left="0" w:right="0"/>
              <w:jc w:val="right"/>
              <w:rPr>
                <w:b/>
                <w:sz w:val="18"/>
                <w:szCs w:val="24"/>
                <w:lang w:val="en-US"/>
              </w:rPr>
            </w:pPr>
            <w:r w:rsidRPr="002E0E5B">
              <w:rPr>
                <w:b/>
                <w:sz w:val="18"/>
                <w:szCs w:val="24"/>
                <w:lang w:val="en-US"/>
              </w:rPr>
              <w:t>7</w:t>
            </w:r>
            <w:r>
              <w:rPr>
                <w:b/>
                <w:sz w:val="18"/>
                <w:szCs w:val="24"/>
              </w:rPr>
              <w:t> </w:t>
            </w:r>
            <w:r w:rsidRPr="002E0E5B">
              <w:rPr>
                <w:b/>
                <w:sz w:val="18"/>
                <w:szCs w:val="24"/>
                <w:lang w:val="en-US"/>
              </w:rPr>
              <w:t>186</w:t>
            </w:r>
            <w:r>
              <w:rPr>
                <w:b/>
                <w:sz w:val="18"/>
                <w:szCs w:val="24"/>
              </w:rPr>
              <w:t xml:space="preserve"> </w:t>
            </w:r>
            <w:r w:rsidRPr="002E0E5B">
              <w:rPr>
                <w:b/>
                <w:sz w:val="18"/>
                <w:szCs w:val="24"/>
                <w:lang w:val="en-US"/>
              </w:rPr>
              <w:t>862</w:t>
            </w:r>
          </w:p>
        </w:tc>
        <w:tc>
          <w:tcPr>
            <w:tcW w:w="1064" w:type="dxa"/>
            <w:tcBorders>
              <w:top w:val="single" w:sz="12" w:space="0" w:color="auto"/>
              <w:bottom w:val="single" w:sz="4" w:space="0" w:color="auto"/>
            </w:tcBorders>
            <w:shd w:val="clear" w:color="auto" w:fill="auto"/>
            <w:tcMar>
              <w:left w:w="28" w:type="dxa"/>
              <w:right w:w="28" w:type="dxa"/>
            </w:tcMar>
            <w:vAlign w:val="bottom"/>
          </w:tcPr>
          <w:p w14:paraId="52913C5D" w14:textId="77777777" w:rsidR="00E12A84" w:rsidRPr="002E0E5B" w:rsidRDefault="00E12A84" w:rsidP="000A0AE9">
            <w:pPr>
              <w:pStyle w:val="SingleTxtG"/>
              <w:tabs>
                <w:tab w:val="clear" w:pos="1701"/>
                <w:tab w:val="clear" w:pos="2268"/>
              </w:tabs>
              <w:spacing w:before="80" w:after="80" w:line="220" w:lineRule="exact"/>
              <w:ind w:left="0" w:right="0"/>
              <w:jc w:val="right"/>
              <w:rPr>
                <w:b/>
                <w:sz w:val="18"/>
                <w:szCs w:val="24"/>
                <w:lang w:val="en-US"/>
              </w:rPr>
            </w:pPr>
            <w:r w:rsidRPr="002E0E5B">
              <w:rPr>
                <w:b/>
                <w:sz w:val="18"/>
                <w:szCs w:val="24"/>
                <w:lang w:val="en-US"/>
              </w:rPr>
              <w:t>1</w:t>
            </w:r>
            <w:r>
              <w:rPr>
                <w:b/>
                <w:sz w:val="18"/>
                <w:szCs w:val="24"/>
              </w:rPr>
              <w:t> </w:t>
            </w:r>
            <w:r w:rsidRPr="002E0E5B">
              <w:rPr>
                <w:b/>
                <w:sz w:val="18"/>
                <w:szCs w:val="24"/>
                <w:lang w:val="en-US"/>
              </w:rPr>
              <w:t>659</w:t>
            </w:r>
            <w:r>
              <w:rPr>
                <w:b/>
                <w:sz w:val="18"/>
                <w:szCs w:val="24"/>
              </w:rPr>
              <w:t xml:space="preserve"> </w:t>
            </w:r>
            <w:r w:rsidRPr="002E0E5B">
              <w:rPr>
                <w:b/>
                <w:sz w:val="18"/>
                <w:szCs w:val="24"/>
                <w:lang w:val="en-US"/>
              </w:rPr>
              <w:t>440</w:t>
            </w:r>
          </w:p>
        </w:tc>
        <w:tc>
          <w:tcPr>
            <w:tcW w:w="1091" w:type="dxa"/>
            <w:tcBorders>
              <w:top w:val="single" w:sz="12" w:space="0" w:color="auto"/>
              <w:bottom w:val="single" w:sz="4" w:space="0" w:color="auto"/>
            </w:tcBorders>
            <w:shd w:val="clear" w:color="auto" w:fill="auto"/>
            <w:tcMar>
              <w:left w:w="28" w:type="dxa"/>
              <w:right w:w="28" w:type="dxa"/>
            </w:tcMar>
            <w:vAlign w:val="bottom"/>
          </w:tcPr>
          <w:p w14:paraId="28C5A12A" w14:textId="77777777" w:rsidR="00E12A84" w:rsidRPr="002E0E5B" w:rsidRDefault="00E12A84" w:rsidP="000A0AE9">
            <w:pPr>
              <w:pStyle w:val="SingleTxtG"/>
              <w:tabs>
                <w:tab w:val="clear" w:pos="1701"/>
                <w:tab w:val="clear" w:pos="2268"/>
              </w:tabs>
              <w:spacing w:before="80" w:after="80" w:line="220" w:lineRule="exact"/>
              <w:ind w:left="0" w:right="0"/>
              <w:jc w:val="right"/>
              <w:rPr>
                <w:b/>
                <w:sz w:val="18"/>
                <w:szCs w:val="24"/>
                <w:lang w:val="en-US"/>
              </w:rPr>
            </w:pPr>
            <w:r w:rsidRPr="002E0E5B">
              <w:rPr>
                <w:b/>
                <w:sz w:val="18"/>
                <w:szCs w:val="24"/>
                <w:lang w:val="en-US"/>
              </w:rPr>
              <w:t>1</w:t>
            </w:r>
            <w:r>
              <w:rPr>
                <w:b/>
                <w:sz w:val="18"/>
                <w:szCs w:val="24"/>
              </w:rPr>
              <w:t> </w:t>
            </w:r>
            <w:r w:rsidRPr="002E0E5B">
              <w:rPr>
                <w:b/>
                <w:sz w:val="18"/>
                <w:szCs w:val="24"/>
                <w:lang w:val="en-US"/>
              </w:rPr>
              <w:t>931</w:t>
            </w:r>
            <w:r>
              <w:rPr>
                <w:b/>
                <w:sz w:val="18"/>
                <w:szCs w:val="24"/>
              </w:rPr>
              <w:t xml:space="preserve"> </w:t>
            </w:r>
            <w:r w:rsidRPr="002E0E5B">
              <w:rPr>
                <w:b/>
                <w:sz w:val="18"/>
                <w:szCs w:val="24"/>
                <w:lang w:val="en-US"/>
              </w:rPr>
              <w:t>809</w:t>
            </w:r>
          </w:p>
        </w:tc>
        <w:tc>
          <w:tcPr>
            <w:tcW w:w="1064" w:type="dxa"/>
            <w:tcBorders>
              <w:top w:val="single" w:sz="12" w:space="0" w:color="auto"/>
              <w:bottom w:val="single" w:sz="4" w:space="0" w:color="auto"/>
            </w:tcBorders>
            <w:shd w:val="clear" w:color="auto" w:fill="auto"/>
            <w:tcMar>
              <w:left w:w="28" w:type="dxa"/>
              <w:right w:w="28" w:type="dxa"/>
            </w:tcMar>
            <w:vAlign w:val="bottom"/>
          </w:tcPr>
          <w:p w14:paraId="40C498E2" w14:textId="77777777" w:rsidR="00E12A84" w:rsidRPr="002E0E5B" w:rsidRDefault="00E12A84" w:rsidP="000A0AE9">
            <w:pPr>
              <w:pStyle w:val="SingleTxtG"/>
              <w:tabs>
                <w:tab w:val="clear" w:pos="1701"/>
                <w:tab w:val="clear" w:pos="2268"/>
              </w:tabs>
              <w:spacing w:before="80" w:after="80" w:line="220" w:lineRule="exact"/>
              <w:ind w:left="0" w:right="0"/>
              <w:jc w:val="right"/>
              <w:rPr>
                <w:b/>
                <w:sz w:val="18"/>
                <w:szCs w:val="24"/>
                <w:lang w:val="en-US"/>
              </w:rPr>
            </w:pPr>
            <w:r w:rsidRPr="002E0E5B">
              <w:rPr>
                <w:b/>
                <w:sz w:val="18"/>
                <w:szCs w:val="24"/>
                <w:lang w:val="en-US"/>
              </w:rPr>
              <w:t>2</w:t>
            </w:r>
            <w:r>
              <w:rPr>
                <w:b/>
                <w:sz w:val="18"/>
                <w:szCs w:val="24"/>
              </w:rPr>
              <w:t xml:space="preserve"> </w:t>
            </w:r>
            <w:r w:rsidRPr="002E0E5B">
              <w:rPr>
                <w:b/>
                <w:sz w:val="18"/>
                <w:szCs w:val="24"/>
                <w:lang w:val="en-US"/>
              </w:rPr>
              <w:t>031</w:t>
            </w:r>
            <w:r>
              <w:rPr>
                <w:b/>
                <w:sz w:val="18"/>
                <w:szCs w:val="24"/>
              </w:rPr>
              <w:t xml:space="preserve"> </w:t>
            </w:r>
            <w:r w:rsidRPr="002E0E5B">
              <w:rPr>
                <w:b/>
                <w:sz w:val="18"/>
                <w:szCs w:val="24"/>
                <w:lang w:val="en-US"/>
              </w:rPr>
              <w:t>697</w:t>
            </w:r>
          </w:p>
        </w:tc>
        <w:tc>
          <w:tcPr>
            <w:tcW w:w="1022" w:type="dxa"/>
            <w:tcBorders>
              <w:top w:val="single" w:sz="12" w:space="0" w:color="auto"/>
              <w:bottom w:val="single" w:sz="4" w:space="0" w:color="auto"/>
            </w:tcBorders>
            <w:shd w:val="clear" w:color="auto" w:fill="auto"/>
            <w:tcMar>
              <w:left w:w="28" w:type="dxa"/>
              <w:right w:w="28" w:type="dxa"/>
            </w:tcMar>
            <w:vAlign w:val="bottom"/>
          </w:tcPr>
          <w:p w14:paraId="5129DAA9" w14:textId="77777777" w:rsidR="00E12A84" w:rsidRPr="002E0E5B" w:rsidRDefault="00E12A84" w:rsidP="000A0AE9">
            <w:pPr>
              <w:pStyle w:val="SingleTxtG"/>
              <w:tabs>
                <w:tab w:val="clear" w:pos="1701"/>
                <w:tab w:val="clear" w:pos="2268"/>
              </w:tabs>
              <w:spacing w:before="80" w:after="80" w:line="220" w:lineRule="exact"/>
              <w:ind w:left="0" w:right="0"/>
              <w:jc w:val="right"/>
              <w:rPr>
                <w:b/>
                <w:sz w:val="18"/>
                <w:szCs w:val="24"/>
                <w:lang w:val="en-US"/>
              </w:rPr>
            </w:pPr>
            <w:r w:rsidRPr="002E0E5B">
              <w:rPr>
                <w:b/>
                <w:sz w:val="18"/>
                <w:szCs w:val="24"/>
                <w:lang w:val="en-US"/>
              </w:rPr>
              <w:t>1</w:t>
            </w:r>
            <w:r>
              <w:rPr>
                <w:b/>
                <w:sz w:val="18"/>
                <w:szCs w:val="24"/>
              </w:rPr>
              <w:t> </w:t>
            </w:r>
            <w:r w:rsidRPr="002E0E5B">
              <w:rPr>
                <w:b/>
                <w:sz w:val="18"/>
                <w:szCs w:val="24"/>
                <w:lang w:val="en-US"/>
              </w:rPr>
              <w:t>563</w:t>
            </w:r>
            <w:r>
              <w:rPr>
                <w:b/>
                <w:sz w:val="18"/>
                <w:szCs w:val="24"/>
              </w:rPr>
              <w:t xml:space="preserve"> </w:t>
            </w:r>
            <w:r w:rsidRPr="002E0E5B">
              <w:rPr>
                <w:b/>
                <w:sz w:val="18"/>
                <w:szCs w:val="24"/>
                <w:lang w:val="en-US"/>
              </w:rPr>
              <w:t>916</w:t>
            </w:r>
          </w:p>
        </w:tc>
        <w:tc>
          <w:tcPr>
            <w:tcW w:w="1183" w:type="dxa"/>
            <w:tcBorders>
              <w:top w:val="single" w:sz="12" w:space="0" w:color="auto"/>
              <w:bottom w:val="single" w:sz="4" w:space="0" w:color="auto"/>
            </w:tcBorders>
            <w:shd w:val="clear" w:color="auto" w:fill="auto"/>
            <w:tcMar>
              <w:left w:w="28" w:type="dxa"/>
              <w:right w:w="28" w:type="dxa"/>
            </w:tcMar>
            <w:vAlign w:val="bottom"/>
          </w:tcPr>
          <w:p w14:paraId="4DB666F3" w14:textId="77777777" w:rsidR="00E12A84" w:rsidRPr="002E0E5B" w:rsidRDefault="00E12A84" w:rsidP="000A0AE9">
            <w:pPr>
              <w:pStyle w:val="SingleTxtG"/>
              <w:tabs>
                <w:tab w:val="clear" w:pos="1701"/>
                <w:tab w:val="clear" w:pos="2268"/>
              </w:tabs>
              <w:spacing w:before="80" w:after="80" w:line="220" w:lineRule="exact"/>
              <w:ind w:left="0" w:right="0"/>
              <w:jc w:val="right"/>
              <w:rPr>
                <w:b/>
                <w:sz w:val="18"/>
                <w:szCs w:val="24"/>
                <w:lang w:val="en-US"/>
              </w:rPr>
            </w:pPr>
            <w:r w:rsidRPr="002E0E5B">
              <w:rPr>
                <w:b/>
                <w:sz w:val="18"/>
                <w:szCs w:val="24"/>
                <w:lang w:val="en-US"/>
              </w:rPr>
              <w:t>...</w:t>
            </w:r>
          </w:p>
        </w:tc>
      </w:tr>
      <w:tr w:rsidR="00E12A84" w:rsidRPr="00431A66" w14:paraId="43FB68AE" w14:textId="77777777" w:rsidTr="000A0AE9">
        <w:trPr>
          <w:cantSplit/>
        </w:trPr>
        <w:tc>
          <w:tcPr>
            <w:tcW w:w="2002" w:type="dxa"/>
            <w:tcBorders>
              <w:top w:val="single" w:sz="4" w:space="0" w:color="auto"/>
            </w:tcBorders>
            <w:shd w:val="clear" w:color="auto" w:fill="auto"/>
            <w:tcMar>
              <w:left w:w="28" w:type="dxa"/>
              <w:right w:w="28" w:type="dxa"/>
            </w:tcMar>
          </w:tcPr>
          <w:p w14:paraId="166D39B9"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r w:rsidRPr="00007B4D">
              <w:rPr>
                <w:bCs/>
                <w:sz w:val="18"/>
                <w:szCs w:val="24"/>
              </w:rPr>
              <w:t>Сербский</w:t>
            </w:r>
          </w:p>
        </w:tc>
        <w:tc>
          <w:tcPr>
            <w:tcW w:w="1078" w:type="dxa"/>
            <w:tcBorders>
              <w:top w:val="single" w:sz="4" w:space="0" w:color="auto"/>
            </w:tcBorders>
            <w:shd w:val="clear" w:color="auto" w:fill="auto"/>
            <w:tcMar>
              <w:left w:w="28" w:type="dxa"/>
              <w:right w:w="28" w:type="dxa"/>
            </w:tcMar>
            <w:vAlign w:val="bottom"/>
          </w:tcPr>
          <w:p w14:paraId="774C3CA7"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6</w:t>
            </w:r>
            <w:r>
              <w:rPr>
                <w:sz w:val="18"/>
                <w:szCs w:val="24"/>
              </w:rPr>
              <w:t> </w:t>
            </w:r>
            <w:r w:rsidRPr="00431A66">
              <w:rPr>
                <w:sz w:val="18"/>
                <w:szCs w:val="24"/>
                <w:lang w:val="en-US"/>
              </w:rPr>
              <w:t>330</w:t>
            </w:r>
            <w:r>
              <w:rPr>
                <w:sz w:val="18"/>
                <w:szCs w:val="24"/>
              </w:rPr>
              <w:t xml:space="preserve"> </w:t>
            </w:r>
            <w:r w:rsidRPr="00431A66">
              <w:rPr>
                <w:sz w:val="18"/>
                <w:szCs w:val="24"/>
                <w:lang w:val="en-US"/>
              </w:rPr>
              <w:t>919</w:t>
            </w:r>
          </w:p>
        </w:tc>
        <w:tc>
          <w:tcPr>
            <w:tcW w:w="1064" w:type="dxa"/>
            <w:tcBorders>
              <w:top w:val="single" w:sz="4" w:space="0" w:color="auto"/>
            </w:tcBorders>
            <w:shd w:val="clear" w:color="auto" w:fill="auto"/>
            <w:tcMar>
              <w:left w:w="28" w:type="dxa"/>
              <w:right w:w="28" w:type="dxa"/>
            </w:tcMar>
            <w:vAlign w:val="bottom"/>
          </w:tcPr>
          <w:p w14:paraId="42BFD9B0"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w:t>
            </w:r>
            <w:r>
              <w:rPr>
                <w:sz w:val="18"/>
                <w:szCs w:val="24"/>
              </w:rPr>
              <w:t> </w:t>
            </w:r>
            <w:r w:rsidRPr="00431A66">
              <w:rPr>
                <w:sz w:val="18"/>
                <w:szCs w:val="24"/>
                <w:lang w:val="en-US"/>
              </w:rPr>
              <w:t>574</w:t>
            </w:r>
            <w:r>
              <w:rPr>
                <w:sz w:val="18"/>
                <w:szCs w:val="24"/>
              </w:rPr>
              <w:t xml:space="preserve"> </w:t>
            </w:r>
            <w:r w:rsidRPr="00431A66">
              <w:rPr>
                <w:sz w:val="18"/>
                <w:szCs w:val="24"/>
                <w:lang w:val="en-US"/>
              </w:rPr>
              <w:t>693</w:t>
            </w:r>
          </w:p>
        </w:tc>
        <w:tc>
          <w:tcPr>
            <w:tcW w:w="1091" w:type="dxa"/>
            <w:tcBorders>
              <w:top w:val="single" w:sz="4" w:space="0" w:color="auto"/>
            </w:tcBorders>
            <w:shd w:val="clear" w:color="auto" w:fill="auto"/>
            <w:tcMar>
              <w:left w:w="28" w:type="dxa"/>
              <w:right w:w="28" w:type="dxa"/>
            </w:tcMar>
            <w:vAlign w:val="bottom"/>
          </w:tcPr>
          <w:p w14:paraId="550F1B10"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w:t>
            </w:r>
            <w:r>
              <w:rPr>
                <w:sz w:val="18"/>
                <w:szCs w:val="24"/>
              </w:rPr>
              <w:t> </w:t>
            </w:r>
            <w:r w:rsidRPr="00431A66">
              <w:rPr>
                <w:sz w:val="18"/>
                <w:szCs w:val="24"/>
                <w:lang w:val="en-US"/>
              </w:rPr>
              <w:t>485</w:t>
            </w:r>
            <w:r>
              <w:rPr>
                <w:sz w:val="18"/>
                <w:szCs w:val="24"/>
              </w:rPr>
              <w:t xml:space="preserve"> </w:t>
            </w:r>
            <w:r w:rsidRPr="00431A66">
              <w:rPr>
                <w:sz w:val="18"/>
                <w:szCs w:val="24"/>
                <w:lang w:val="en-US"/>
              </w:rPr>
              <w:t>791</w:t>
            </w:r>
          </w:p>
        </w:tc>
        <w:tc>
          <w:tcPr>
            <w:tcW w:w="1064" w:type="dxa"/>
            <w:tcBorders>
              <w:top w:val="single" w:sz="4" w:space="0" w:color="auto"/>
            </w:tcBorders>
            <w:shd w:val="clear" w:color="auto" w:fill="auto"/>
            <w:tcMar>
              <w:left w:w="28" w:type="dxa"/>
              <w:right w:w="28" w:type="dxa"/>
            </w:tcMar>
            <w:vAlign w:val="bottom"/>
          </w:tcPr>
          <w:p w14:paraId="3F8E24C1"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w:t>
            </w:r>
            <w:r>
              <w:rPr>
                <w:sz w:val="18"/>
                <w:szCs w:val="24"/>
              </w:rPr>
              <w:t> </w:t>
            </w:r>
            <w:r w:rsidRPr="00431A66">
              <w:rPr>
                <w:sz w:val="18"/>
                <w:szCs w:val="24"/>
                <w:lang w:val="en-US"/>
              </w:rPr>
              <w:t>843</w:t>
            </w:r>
            <w:r>
              <w:rPr>
                <w:sz w:val="18"/>
                <w:szCs w:val="24"/>
              </w:rPr>
              <w:t xml:space="preserve"> </w:t>
            </w:r>
            <w:r w:rsidRPr="00431A66">
              <w:rPr>
                <w:sz w:val="18"/>
                <w:szCs w:val="24"/>
                <w:lang w:val="en-US"/>
              </w:rPr>
              <w:t>583</w:t>
            </w:r>
          </w:p>
        </w:tc>
        <w:tc>
          <w:tcPr>
            <w:tcW w:w="1022" w:type="dxa"/>
            <w:tcBorders>
              <w:top w:val="single" w:sz="4" w:space="0" w:color="auto"/>
            </w:tcBorders>
            <w:shd w:val="clear" w:color="auto" w:fill="auto"/>
            <w:tcMar>
              <w:left w:w="28" w:type="dxa"/>
              <w:right w:w="28" w:type="dxa"/>
            </w:tcMar>
            <w:vAlign w:val="bottom"/>
          </w:tcPr>
          <w:p w14:paraId="4B24E830"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w:t>
            </w:r>
            <w:r>
              <w:rPr>
                <w:sz w:val="18"/>
                <w:szCs w:val="24"/>
              </w:rPr>
              <w:t> </w:t>
            </w:r>
            <w:r w:rsidRPr="00431A66">
              <w:rPr>
                <w:sz w:val="18"/>
                <w:szCs w:val="24"/>
                <w:lang w:val="en-US"/>
              </w:rPr>
              <w:t>426</w:t>
            </w:r>
            <w:r>
              <w:rPr>
                <w:sz w:val="18"/>
                <w:szCs w:val="24"/>
              </w:rPr>
              <w:t xml:space="preserve"> </w:t>
            </w:r>
            <w:r w:rsidRPr="00431A66">
              <w:rPr>
                <w:sz w:val="18"/>
                <w:szCs w:val="24"/>
                <w:lang w:val="en-US"/>
              </w:rPr>
              <w:t>852</w:t>
            </w:r>
          </w:p>
        </w:tc>
        <w:tc>
          <w:tcPr>
            <w:tcW w:w="1183" w:type="dxa"/>
            <w:tcBorders>
              <w:top w:val="single" w:sz="4" w:space="0" w:color="auto"/>
            </w:tcBorders>
            <w:shd w:val="clear" w:color="auto" w:fill="auto"/>
            <w:tcMar>
              <w:left w:w="28" w:type="dxa"/>
              <w:right w:w="28" w:type="dxa"/>
            </w:tcMar>
            <w:vAlign w:val="bottom"/>
          </w:tcPr>
          <w:p w14:paraId="61EC5EBD"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732C2EDC" w14:textId="77777777" w:rsidTr="000A0AE9">
        <w:trPr>
          <w:cantSplit/>
        </w:trPr>
        <w:tc>
          <w:tcPr>
            <w:tcW w:w="2002" w:type="dxa"/>
            <w:shd w:val="clear" w:color="auto" w:fill="auto"/>
            <w:tcMar>
              <w:left w:w="28" w:type="dxa"/>
              <w:right w:w="28" w:type="dxa"/>
            </w:tcMar>
          </w:tcPr>
          <w:p w14:paraId="1EEBA3E5"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r w:rsidRPr="00F81361">
              <w:rPr>
                <w:bCs/>
                <w:sz w:val="18"/>
                <w:szCs w:val="24"/>
              </w:rPr>
              <w:t>Албанский</w:t>
            </w:r>
          </w:p>
        </w:tc>
        <w:tc>
          <w:tcPr>
            <w:tcW w:w="1078" w:type="dxa"/>
            <w:shd w:val="clear" w:color="auto" w:fill="auto"/>
            <w:tcMar>
              <w:left w:w="28" w:type="dxa"/>
              <w:right w:w="28" w:type="dxa"/>
            </w:tcMar>
            <w:vAlign w:val="bottom"/>
          </w:tcPr>
          <w:p w14:paraId="50FB4302"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10</w:t>
            </w:r>
            <w:r>
              <w:rPr>
                <w:sz w:val="18"/>
                <w:szCs w:val="24"/>
              </w:rPr>
              <w:t xml:space="preserve"> </w:t>
            </w:r>
            <w:r w:rsidRPr="00431A66">
              <w:rPr>
                <w:sz w:val="18"/>
                <w:szCs w:val="24"/>
                <w:lang w:val="en-US"/>
              </w:rPr>
              <w:t>040</w:t>
            </w:r>
          </w:p>
        </w:tc>
        <w:tc>
          <w:tcPr>
            <w:tcW w:w="1064" w:type="dxa"/>
            <w:shd w:val="clear" w:color="auto" w:fill="auto"/>
            <w:tcMar>
              <w:left w:w="28" w:type="dxa"/>
              <w:right w:w="28" w:type="dxa"/>
            </w:tcMar>
            <w:vAlign w:val="bottom"/>
          </w:tcPr>
          <w:p w14:paraId="5246941E"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3</w:t>
            </w:r>
            <w:r>
              <w:rPr>
                <w:sz w:val="18"/>
                <w:szCs w:val="24"/>
              </w:rPr>
              <w:t xml:space="preserve"> </w:t>
            </w:r>
            <w:r w:rsidRPr="00431A66">
              <w:rPr>
                <w:sz w:val="18"/>
                <w:szCs w:val="24"/>
                <w:lang w:val="en-US"/>
              </w:rPr>
              <w:t>832</w:t>
            </w:r>
          </w:p>
        </w:tc>
        <w:tc>
          <w:tcPr>
            <w:tcW w:w="1091" w:type="dxa"/>
            <w:shd w:val="clear" w:color="auto" w:fill="auto"/>
            <w:tcMar>
              <w:left w:w="28" w:type="dxa"/>
              <w:right w:w="28" w:type="dxa"/>
            </w:tcMar>
            <w:vAlign w:val="bottom"/>
          </w:tcPr>
          <w:p w14:paraId="78AD2E6B"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3</w:t>
            </w:r>
            <w:r>
              <w:rPr>
                <w:sz w:val="18"/>
                <w:szCs w:val="24"/>
              </w:rPr>
              <w:t xml:space="preserve"> </w:t>
            </w:r>
            <w:r w:rsidRPr="00431A66">
              <w:rPr>
                <w:sz w:val="18"/>
                <w:szCs w:val="24"/>
                <w:lang w:val="en-US"/>
              </w:rPr>
              <w:t>844</w:t>
            </w:r>
          </w:p>
        </w:tc>
        <w:tc>
          <w:tcPr>
            <w:tcW w:w="1064" w:type="dxa"/>
            <w:shd w:val="clear" w:color="auto" w:fill="auto"/>
            <w:tcMar>
              <w:left w:w="28" w:type="dxa"/>
              <w:right w:w="28" w:type="dxa"/>
            </w:tcMar>
            <w:vAlign w:val="bottom"/>
          </w:tcPr>
          <w:p w14:paraId="26DAB1D0"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589</w:t>
            </w:r>
          </w:p>
        </w:tc>
        <w:tc>
          <w:tcPr>
            <w:tcW w:w="1022" w:type="dxa"/>
            <w:shd w:val="clear" w:color="auto" w:fill="auto"/>
            <w:tcMar>
              <w:left w:w="28" w:type="dxa"/>
              <w:right w:w="28" w:type="dxa"/>
            </w:tcMar>
            <w:vAlign w:val="bottom"/>
          </w:tcPr>
          <w:p w14:paraId="2EE4449E"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w:t>
            </w:r>
            <w:r>
              <w:rPr>
                <w:sz w:val="18"/>
                <w:szCs w:val="24"/>
              </w:rPr>
              <w:t xml:space="preserve"> </w:t>
            </w:r>
            <w:r w:rsidRPr="00431A66">
              <w:rPr>
                <w:sz w:val="18"/>
                <w:szCs w:val="24"/>
                <w:lang w:val="en-US"/>
              </w:rPr>
              <w:t>775</w:t>
            </w:r>
          </w:p>
        </w:tc>
        <w:tc>
          <w:tcPr>
            <w:tcW w:w="1183" w:type="dxa"/>
            <w:shd w:val="clear" w:color="auto" w:fill="auto"/>
            <w:tcMar>
              <w:left w:w="28" w:type="dxa"/>
              <w:right w:w="28" w:type="dxa"/>
            </w:tcMar>
            <w:vAlign w:val="bottom"/>
          </w:tcPr>
          <w:p w14:paraId="062922E4"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2D337608" w14:textId="77777777" w:rsidTr="000A0AE9">
        <w:trPr>
          <w:cantSplit/>
        </w:trPr>
        <w:tc>
          <w:tcPr>
            <w:tcW w:w="2002" w:type="dxa"/>
            <w:shd w:val="clear" w:color="auto" w:fill="auto"/>
            <w:tcMar>
              <w:left w:w="28" w:type="dxa"/>
              <w:right w:w="28" w:type="dxa"/>
            </w:tcMar>
          </w:tcPr>
          <w:p w14:paraId="010EAA4F"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r w:rsidRPr="00F50922">
              <w:rPr>
                <w:bCs/>
                <w:sz w:val="18"/>
                <w:szCs w:val="24"/>
              </w:rPr>
              <w:t>Боснийский</w:t>
            </w:r>
            <w:r>
              <w:rPr>
                <w:bCs/>
                <w:sz w:val="18"/>
                <w:szCs w:val="24"/>
                <w:lang w:val="en-US"/>
              </w:rPr>
              <w:t xml:space="preserve"> </w:t>
            </w:r>
          </w:p>
        </w:tc>
        <w:tc>
          <w:tcPr>
            <w:tcW w:w="1078" w:type="dxa"/>
            <w:shd w:val="clear" w:color="auto" w:fill="auto"/>
            <w:tcMar>
              <w:left w:w="28" w:type="dxa"/>
              <w:right w:w="28" w:type="dxa"/>
            </w:tcMar>
            <w:vAlign w:val="bottom"/>
          </w:tcPr>
          <w:p w14:paraId="2AA839E5"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138</w:t>
            </w:r>
            <w:r>
              <w:rPr>
                <w:sz w:val="18"/>
                <w:szCs w:val="24"/>
              </w:rPr>
              <w:t xml:space="preserve"> </w:t>
            </w:r>
            <w:r w:rsidRPr="00431A66">
              <w:rPr>
                <w:sz w:val="18"/>
                <w:szCs w:val="24"/>
                <w:lang w:val="en-US"/>
              </w:rPr>
              <w:t>871</w:t>
            </w:r>
          </w:p>
        </w:tc>
        <w:tc>
          <w:tcPr>
            <w:tcW w:w="1064" w:type="dxa"/>
            <w:shd w:val="clear" w:color="auto" w:fill="auto"/>
            <w:tcMar>
              <w:left w:w="28" w:type="dxa"/>
              <w:right w:w="28" w:type="dxa"/>
            </w:tcMar>
            <w:vAlign w:val="bottom"/>
          </w:tcPr>
          <w:p w14:paraId="12C1CB94"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541</w:t>
            </w:r>
          </w:p>
        </w:tc>
        <w:tc>
          <w:tcPr>
            <w:tcW w:w="1091" w:type="dxa"/>
            <w:shd w:val="clear" w:color="auto" w:fill="auto"/>
            <w:tcMar>
              <w:left w:w="28" w:type="dxa"/>
              <w:right w:w="28" w:type="dxa"/>
            </w:tcMar>
            <w:vAlign w:val="bottom"/>
          </w:tcPr>
          <w:p w14:paraId="2FABB363"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456</w:t>
            </w:r>
          </w:p>
        </w:tc>
        <w:tc>
          <w:tcPr>
            <w:tcW w:w="1064" w:type="dxa"/>
            <w:shd w:val="clear" w:color="auto" w:fill="auto"/>
            <w:tcMar>
              <w:left w:w="28" w:type="dxa"/>
              <w:right w:w="28" w:type="dxa"/>
            </w:tcMar>
            <w:vAlign w:val="bottom"/>
          </w:tcPr>
          <w:p w14:paraId="690DAB26"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137</w:t>
            </w:r>
            <w:r>
              <w:rPr>
                <w:sz w:val="18"/>
                <w:szCs w:val="24"/>
              </w:rPr>
              <w:t xml:space="preserve"> </w:t>
            </w:r>
            <w:r w:rsidRPr="00431A66">
              <w:rPr>
                <w:sz w:val="18"/>
                <w:szCs w:val="24"/>
                <w:lang w:val="en-US"/>
              </w:rPr>
              <w:t>724</w:t>
            </w:r>
          </w:p>
        </w:tc>
        <w:tc>
          <w:tcPr>
            <w:tcW w:w="1022" w:type="dxa"/>
            <w:shd w:val="clear" w:color="auto" w:fill="auto"/>
            <w:tcMar>
              <w:left w:w="28" w:type="dxa"/>
              <w:right w:w="28" w:type="dxa"/>
            </w:tcMar>
            <w:vAlign w:val="bottom"/>
          </w:tcPr>
          <w:p w14:paraId="4C6BD29E"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150</w:t>
            </w:r>
          </w:p>
        </w:tc>
        <w:tc>
          <w:tcPr>
            <w:tcW w:w="1183" w:type="dxa"/>
            <w:shd w:val="clear" w:color="auto" w:fill="auto"/>
            <w:tcMar>
              <w:left w:w="28" w:type="dxa"/>
              <w:right w:w="28" w:type="dxa"/>
            </w:tcMar>
            <w:vAlign w:val="bottom"/>
          </w:tcPr>
          <w:p w14:paraId="5F7BD8A7"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337B31BC" w14:textId="77777777" w:rsidTr="000A0AE9">
        <w:trPr>
          <w:cantSplit/>
        </w:trPr>
        <w:tc>
          <w:tcPr>
            <w:tcW w:w="2002" w:type="dxa"/>
            <w:shd w:val="clear" w:color="auto" w:fill="auto"/>
            <w:tcMar>
              <w:left w:w="28" w:type="dxa"/>
              <w:right w:w="28" w:type="dxa"/>
            </w:tcMar>
          </w:tcPr>
          <w:p w14:paraId="2A43D1F2"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r w:rsidRPr="00AC75FD">
              <w:rPr>
                <w:bCs/>
                <w:sz w:val="18"/>
                <w:szCs w:val="24"/>
              </w:rPr>
              <w:t>Болгарский</w:t>
            </w:r>
          </w:p>
        </w:tc>
        <w:tc>
          <w:tcPr>
            <w:tcW w:w="1078" w:type="dxa"/>
            <w:shd w:val="clear" w:color="auto" w:fill="auto"/>
            <w:tcMar>
              <w:left w:w="28" w:type="dxa"/>
              <w:right w:w="28" w:type="dxa"/>
            </w:tcMar>
            <w:vAlign w:val="bottom"/>
          </w:tcPr>
          <w:p w14:paraId="06D9FDDF"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13</w:t>
            </w:r>
            <w:r>
              <w:rPr>
                <w:sz w:val="18"/>
                <w:szCs w:val="24"/>
              </w:rPr>
              <w:t xml:space="preserve"> </w:t>
            </w:r>
            <w:r w:rsidRPr="00431A66">
              <w:rPr>
                <w:sz w:val="18"/>
                <w:szCs w:val="24"/>
                <w:lang w:val="en-US"/>
              </w:rPr>
              <w:t>337</w:t>
            </w:r>
          </w:p>
        </w:tc>
        <w:tc>
          <w:tcPr>
            <w:tcW w:w="1064" w:type="dxa"/>
            <w:shd w:val="clear" w:color="auto" w:fill="auto"/>
            <w:tcMar>
              <w:left w:w="28" w:type="dxa"/>
              <w:right w:w="28" w:type="dxa"/>
            </w:tcMar>
            <w:vAlign w:val="bottom"/>
          </w:tcPr>
          <w:p w14:paraId="73ECF607"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584</w:t>
            </w:r>
          </w:p>
        </w:tc>
        <w:tc>
          <w:tcPr>
            <w:tcW w:w="1091" w:type="dxa"/>
            <w:shd w:val="clear" w:color="auto" w:fill="auto"/>
            <w:tcMar>
              <w:left w:w="28" w:type="dxa"/>
              <w:right w:w="28" w:type="dxa"/>
            </w:tcMar>
            <w:vAlign w:val="bottom"/>
          </w:tcPr>
          <w:p w14:paraId="64A75637"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601</w:t>
            </w:r>
          </w:p>
        </w:tc>
        <w:tc>
          <w:tcPr>
            <w:tcW w:w="1064" w:type="dxa"/>
            <w:shd w:val="clear" w:color="auto" w:fill="auto"/>
            <w:tcMar>
              <w:left w:w="28" w:type="dxa"/>
              <w:right w:w="28" w:type="dxa"/>
            </w:tcMar>
            <w:vAlign w:val="bottom"/>
          </w:tcPr>
          <w:p w14:paraId="02A35693"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235</w:t>
            </w:r>
          </w:p>
        </w:tc>
        <w:tc>
          <w:tcPr>
            <w:tcW w:w="1022" w:type="dxa"/>
            <w:shd w:val="clear" w:color="auto" w:fill="auto"/>
            <w:tcMar>
              <w:left w:w="28" w:type="dxa"/>
              <w:right w:w="28" w:type="dxa"/>
            </w:tcMar>
            <w:vAlign w:val="bottom"/>
          </w:tcPr>
          <w:p w14:paraId="4F3CE9AB"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11</w:t>
            </w:r>
            <w:r>
              <w:rPr>
                <w:sz w:val="18"/>
                <w:szCs w:val="24"/>
              </w:rPr>
              <w:t xml:space="preserve"> </w:t>
            </w:r>
            <w:r w:rsidRPr="00431A66">
              <w:rPr>
                <w:sz w:val="18"/>
                <w:szCs w:val="24"/>
                <w:lang w:val="en-US"/>
              </w:rPr>
              <w:t>917</w:t>
            </w:r>
          </w:p>
        </w:tc>
        <w:tc>
          <w:tcPr>
            <w:tcW w:w="1183" w:type="dxa"/>
            <w:shd w:val="clear" w:color="auto" w:fill="auto"/>
            <w:tcMar>
              <w:left w:w="28" w:type="dxa"/>
              <w:right w:w="28" w:type="dxa"/>
            </w:tcMar>
            <w:vAlign w:val="bottom"/>
          </w:tcPr>
          <w:p w14:paraId="6EDD1BAA"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4CDE560C" w14:textId="77777777" w:rsidTr="000A0AE9">
        <w:trPr>
          <w:cantSplit/>
        </w:trPr>
        <w:tc>
          <w:tcPr>
            <w:tcW w:w="2002" w:type="dxa"/>
            <w:shd w:val="clear" w:color="auto" w:fill="auto"/>
            <w:tcMar>
              <w:left w:w="28" w:type="dxa"/>
              <w:right w:w="28" w:type="dxa"/>
            </w:tcMar>
          </w:tcPr>
          <w:p w14:paraId="182FBF35"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proofErr w:type="spellStart"/>
            <w:r w:rsidRPr="00C61CD4">
              <w:rPr>
                <w:bCs/>
                <w:sz w:val="18"/>
                <w:szCs w:val="24"/>
              </w:rPr>
              <w:t>Бун</w:t>
            </w:r>
            <w:r>
              <w:rPr>
                <w:bCs/>
                <w:sz w:val="18"/>
                <w:szCs w:val="24"/>
              </w:rPr>
              <w:t>евс</w:t>
            </w:r>
            <w:r w:rsidRPr="00C61CD4">
              <w:rPr>
                <w:bCs/>
                <w:sz w:val="18"/>
                <w:szCs w:val="24"/>
              </w:rPr>
              <w:t>кий</w:t>
            </w:r>
            <w:proofErr w:type="spellEnd"/>
          </w:p>
        </w:tc>
        <w:tc>
          <w:tcPr>
            <w:tcW w:w="1078" w:type="dxa"/>
            <w:shd w:val="clear" w:color="auto" w:fill="auto"/>
            <w:tcMar>
              <w:left w:w="28" w:type="dxa"/>
              <w:right w:w="28" w:type="dxa"/>
            </w:tcMar>
            <w:vAlign w:val="bottom"/>
          </w:tcPr>
          <w:p w14:paraId="7AC719C9"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6</w:t>
            </w:r>
            <w:r>
              <w:rPr>
                <w:sz w:val="18"/>
                <w:szCs w:val="24"/>
              </w:rPr>
              <w:t xml:space="preserve"> </w:t>
            </w:r>
            <w:r w:rsidRPr="00431A66">
              <w:rPr>
                <w:sz w:val="18"/>
                <w:szCs w:val="24"/>
                <w:lang w:val="en-US"/>
              </w:rPr>
              <w:t>835</w:t>
            </w:r>
          </w:p>
        </w:tc>
        <w:tc>
          <w:tcPr>
            <w:tcW w:w="1064" w:type="dxa"/>
            <w:shd w:val="clear" w:color="auto" w:fill="auto"/>
            <w:tcMar>
              <w:left w:w="28" w:type="dxa"/>
              <w:right w:w="28" w:type="dxa"/>
            </w:tcMar>
            <w:vAlign w:val="bottom"/>
          </w:tcPr>
          <w:p w14:paraId="43352370"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10</w:t>
            </w:r>
          </w:p>
        </w:tc>
        <w:tc>
          <w:tcPr>
            <w:tcW w:w="1091" w:type="dxa"/>
            <w:shd w:val="clear" w:color="auto" w:fill="auto"/>
            <w:tcMar>
              <w:left w:w="28" w:type="dxa"/>
              <w:right w:w="28" w:type="dxa"/>
            </w:tcMar>
            <w:vAlign w:val="bottom"/>
          </w:tcPr>
          <w:p w14:paraId="689D5D6C"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6</w:t>
            </w:r>
            <w:r>
              <w:rPr>
                <w:sz w:val="18"/>
                <w:szCs w:val="24"/>
              </w:rPr>
              <w:t xml:space="preserve"> </w:t>
            </w:r>
            <w:r w:rsidRPr="00431A66">
              <w:rPr>
                <w:sz w:val="18"/>
                <w:szCs w:val="24"/>
                <w:lang w:val="en-US"/>
              </w:rPr>
              <w:t>821</w:t>
            </w:r>
          </w:p>
        </w:tc>
        <w:tc>
          <w:tcPr>
            <w:tcW w:w="1064" w:type="dxa"/>
            <w:shd w:val="clear" w:color="auto" w:fill="auto"/>
            <w:tcMar>
              <w:left w:w="28" w:type="dxa"/>
              <w:right w:w="28" w:type="dxa"/>
            </w:tcMar>
            <w:vAlign w:val="bottom"/>
          </w:tcPr>
          <w:p w14:paraId="7815DAFD"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w:t>
            </w:r>
          </w:p>
        </w:tc>
        <w:tc>
          <w:tcPr>
            <w:tcW w:w="1022" w:type="dxa"/>
            <w:shd w:val="clear" w:color="auto" w:fill="auto"/>
            <w:tcMar>
              <w:left w:w="28" w:type="dxa"/>
              <w:right w:w="28" w:type="dxa"/>
            </w:tcMar>
            <w:vAlign w:val="bottom"/>
          </w:tcPr>
          <w:p w14:paraId="797F052E"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w:t>
            </w:r>
          </w:p>
        </w:tc>
        <w:tc>
          <w:tcPr>
            <w:tcW w:w="1183" w:type="dxa"/>
            <w:shd w:val="clear" w:color="auto" w:fill="auto"/>
            <w:tcMar>
              <w:left w:w="28" w:type="dxa"/>
              <w:right w:w="28" w:type="dxa"/>
            </w:tcMar>
            <w:vAlign w:val="bottom"/>
          </w:tcPr>
          <w:p w14:paraId="18F6BDDC"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2685A820" w14:textId="77777777" w:rsidTr="000A0AE9">
        <w:trPr>
          <w:cantSplit/>
        </w:trPr>
        <w:tc>
          <w:tcPr>
            <w:tcW w:w="2002" w:type="dxa"/>
            <w:shd w:val="clear" w:color="auto" w:fill="auto"/>
            <w:tcMar>
              <w:left w:w="28" w:type="dxa"/>
              <w:right w:w="28" w:type="dxa"/>
            </w:tcMar>
          </w:tcPr>
          <w:p w14:paraId="0897DBE3"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proofErr w:type="spellStart"/>
            <w:r w:rsidRPr="00A82ECB">
              <w:rPr>
                <w:bCs/>
                <w:sz w:val="18"/>
                <w:szCs w:val="24"/>
              </w:rPr>
              <w:t>Вла</w:t>
            </w:r>
            <w:r>
              <w:rPr>
                <w:bCs/>
                <w:sz w:val="18"/>
                <w:szCs w:val="24"/>
              </w:rPr>
              <w:t>х</w:t>
            </w:r>
            <w:r w:rsidRPr="00A82ECB">
              <w:rPr>
                <w:bCs/>
                <w:sz w:val="18"/>
                <w:szCs w:val="24"/>
              </w:rPr>
              <w:t>ский</w:t>
            </w:r>
            <w:proofErr w:type="spellEnd"/>
          </w:p>
        </w:tc>
        <w:tc>
          <w:tcPr>
            <w:tcW w:w="1078" w:type="dxa"/>
            <w:shd w:val="clear" w:color="auto" w:fill="auto"/>
            <w:tcMar>
              <w:left w:w="28" w:type="dxa"/>
              <w:right w:w="28" w:type="dxa"/>
            </w:tcMar>
            <w:vAlign w:val="bottom"/>
          </w:tcPr>
          <w:p w14:paraId="44DB388E"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43</w:t>
            </w:r>
            <w:r>
              <w:rPr>
                <w:sz w:val="18"/>
                <w:szCs w:val="24"/>
              </w:rPr>
              <w:t xml:space="preserve"> </w:t>
            </w:r>
            <w:r w:rsidRPr="00431A66">
              <w:rPr>
                <w:sz w:val="18"/>
                <w:szCs w:val="24"/>
                <w:lang w:val="en-US"/>
              </w:rPr>
              <w:t>095</w:t>
            </w:r>
          </w:p>
        </w:tc>
        <w:tc>
          <w:tcPr>
            <w:tcW w:w="1064" w:type="dxa"/>
            <w:shd w:val="clear" w:color="auto" w:fill="auto"/>
            <w:tcMar>
              <w:left w:w="28" w:type="dxa"/>
              <w:right w:w="28" w:type="dxa"/>
            </w:tcMar>
            <w:vAlign w:val="bottom"/>
          </w:tcPr>
          <w:p w14:paraId="2915760E"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179</w:t>
            </w:r>
          </w:p>
        </w:tc>
        <w:tc>
          <w:tcPr>
            <w:tcW w:w="1091" w:type="dxa"/>
            <w:shd w:val="clear" w:color="auto" w:fill="auto"/>
            <w:tcMar>
              <w:left w:w="28" w:type="dxa"/>
              <w:right w:w="28" w:type="dxa"/>
            </w:tcMar>
            <w:vAlign w:val="bottom"/>
          </w:tcPr>
          <w:p w14:paraId="375EC217"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178</w:t>
            </w:r>
          </w:p>
        </w:tc>
        <w:tc>
          <w:tcPr>
            <w:tcW w:w="1064" w:type="dxa"/>
            <w:shd w:val="clear" w:color="auto" w:fill="auto"/>
            <w:tcMar>
              <w:left w:w="28" w:type="dxa"/>
              <w:right w:w="28" w:type="dxa"/>
            </w:tcMar>
            <w:vAlign w:val="bottom"/>
          </w:tcPr>
          <w:p w14:paraId="4948BF60"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w:t>
            </w:r>
            <w:r>
              <w:rPr>
                <w:sz w:val="18"/>
                <w:szCs w:val="24"/>
              </w:rPr>
              <w:t xml:space="preserve"> </w:t>
            </w:r>
            <w:r w:rsidRPr="00431A66">
              <w:rPr>
                <w:sz w:val="18"/>
                <w:szCs w:val="24"/>
                <w:lang w:val="en-US"/>
              </w:rPr>
              <w:t>856</w:t>
            </w:r>
          </w:p>
        </w:tc>
        <w:tc>
          <w:tcPr>
            <w:tcW w:w="1022" w:type="dxa"/>
            <w:shd w:val="clear" w:color="auto" w:fill="auto"/>
            <w:tcMar>
              <w:left w:w="28" w:type="dxa"/>
              <w:right w:w="28" w:type="dxa"/>
            </w:tcMar>
            <w:vAlign w:val="bottom"/>
          </w:tcPr>
          <w:p w14:paraId="06E2A99C"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39</w:t>
            </w:r>
            <w:r>
              <w:rPr>
                <w:sz w:val="18"/>
                <w:szCs w:val="24"/>
              </w:rPr>
              <w:t xml:space="preserve"> </w:t>
            </w:r>
            <w:r w:rsidRPr="00431A66">
              <w:rPr>
                <w:sz w:val="18"/>
                <w:szCs w:val="24"/>
                <w:lang w:val="en-US"/>
              </w:rPr>
              <w:t>882</w:t>
            </w:r>
          </w:p>
        </w:tc>
        <w:tc>
          <w:tcPr>
            <w:tcW w:w="1183" w:type="dxa"/>
            <w:shd w:val="clear" w:color="auto" w:fill="auto"/>
            <w:tcMar>
              <w:left w:w="28" w:type="dxa"/>
              <w:right w:w="28" w:type="dxa"/>
            </w:tcMar>
            <w:vAlign w:val="bottom"/>
          </w:tcPr>
          <w:p w14:paraId="40917015"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71B9A99C" w14:textId="77777777" w:rsidTr="000A0AE9">
        <w:trPr>
          <w:cantSplit/>
        </w:trPr>
        <w:tc>
          <w:tcPr>
            <w:tcW w:w="2002" w:type="dxa"/>
            <w:shd w:val="clear" w:color="auto" w:fill="auto"/>
            <w:tcMar>
              <w:left w:w="28" w:type="dxa"/>
              <w:right w:w="28" w:type="dxa"/>
            </w:tcMar>
          </w:tcPr>
          <w:p w14:paraId="708FACF0"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r w:rsidRPr="0099375D">
              <w:rPr>
                <w:bCs/>
                <w:sz w:val="18"/>
                <w:szCs w:val="24"/>
              </w:rPr>
              <w:t>Венгерский</w:t>
            </w:r>
          </w:p>
        </w:tc>
        <w:tc>
          <w:tcPr>
            <w:tcW w:w="1078" w:type="dxa"/>
            <w:shd w:val="clear" w:color="auto" w:fill="auto"/>
            <w:tcMar>
              <w:left w:w="28" w:type="dxa"/>
              <w:right w:w="28" w:type="dxa"/>
            </w:tcMar>
            <w:vAlign w:val="bottom"/>
          </w:tcPr>
          <w:p w14:paraId="52EA60CF"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243</w:t>
            </w:r>
            <w:r>
              <w:rPr>
                <w:sz w:val="18"/>
                <w:szCs w:val="24"/>
              </w:rPr>
              <w:t xml:space="preserve"> </w:t>
            </w:r>
            <w:r w:rsidRPr="00431A66">
              <w:rPr>
                <w:sz w:val="18"/>
                <w:szCs w:val="24"/>
                <w:lang w:val="en-US"/>
              </w:rPr>
              <w:t>146</w:t>
            </w:r>
          </w:p>
        </w:tc>
        <w:tc>
          <w:tcPr>
            <w:tcW w:w="1064" w:type="dxa"/>
            <w:shd w:val="clear" w:color="auto" w:fill="auto"/>
            <w:tcMar>
              <w:left w:w="28" w:type="dxa"/>
              <w:right w:w="28" w:type="dxa"/>
            </w:tcMar>
            <w:vAlign w:val="bottom"/>
          </w:tcPr>
          <w:p w14:paraId="0490B527"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w:t>
            </w:r>
            <w:r>
              <w:rPr>
                <w:sz w:val="18"/>
                <w:szCs w:val="24"/>
              </w:rPr>
              <w:t xml:space="preserve"> </w:t>
            </w:r>
            <w:r w:rsidRPr="00431A66">
              <w:rPr>
                <w:sz w:val="18"/>
                <w:szCs w:val="24"/>
                <w:lang w:val="en-US"/>
              </w:rPr>
              <w:t>330</w:t>
            </w:r>
          </w:p>
        </w:tc>
        <w:tc>
          <w:tcPr>
            <w:tcW w:w="1091" w:type="dxa"/>
            <w:shd w:val="clear" w:color="auto" w:fill="auto"/>
            <w:tcMar>
              <w:left w:w="28" w:type="dxa"/>
              <w:right w:w="28" w:type="dxa"/>
            </w:tcMar>
            <w:vAlign w:val="bottom"/>
          </w:tcPr>
          <w:p w14:paraId="3E824560"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241</w:t>
            </w:r>
            <w:r>
              <w:rPr>
                <w:sz w:val="18"/>
                <w:szCs w:val="24"/>
              </w:rPr>
              <w:t xml:space="preserve"> </w:t>
            </w:r>
            <w:r w:rsidRPr="00431A66">
              <w:rPr>
                <w:sz w:val="18"/>
                <w:szCs w:val="24"/>
                <w:lang w:val="en-US"/>
              </w:rPr>
              <w:t>164</w:t>
            </w:r>
          </w:p>
        </w:tc>
        <w:tc>
          <w:tcPr>
            <w:tcW w:w="1064" w:type="dxa"/>
            <w:shd w:val="clear" w:color="auto" w:fill="auto"/>
            <w:tcMar>
              <w:left w:w="28" w:type="dxa"/>
              <w:right w:w="28" w:type="dxa"/>
            </w:tcMar>
            <w:vAlign w:val="bottom"/>
          </w:tcPr>
          <w:p w14:paraId="26AC5429"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292</w:t>
            </w:r>
          </w:p>
        </w:tc>
        <w:tc>
          <w:tcPr>
            <w:tcW w:w="1022" w:type="dxa"/>
            <w:shd w:val="clear" w:color="auto" w:fill="auto"/>
            <w:tcMar>
              <w:left w:w="28" w:type="dxa"/>
              <w:right w:w="28" w:type="dxa"/>
            </w:tcMar>
            <w:vAlign w:val="bottom"/>
          </w:tcPr>
          <w:p w14:paraId="3C256C08"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360</w:t>
            </w:r>
          </w:p>
        </w:tc>
        <w:tc>
          <w:tcPr>
            <w:tcW w:w="1183" w:type="dxa"/>
            <w:shd w:val="clear" w:color="auto" w:fill="auto"/>
            <w:tcMar>
              <w:left w:w="28" w:type="dxa"/>
              <w:right w:w="28" w:type="dxa"/>
            </w:tcMar>
            <w:vAlign w:val="bottom"/>
          </w:tcPr>
          <w:p w14:paraId="02AE3F29"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61B1B3D7" w14:textId="77777777" w:rsidTr="000A0AE9">
        <w:trPr>
          <w:cantSplit/>
        </w:trPr>
        <w:tc>
          <w:tcPr>
            <w:tcW w:w="2002" w:type="dxa"/>
            <w:shd w:val="clear" w:color="auto" w:fill="auto"/>
            <w:tcMar>
              <w:left w:w="28" w:type="dxa"/>
              <w:right w:w="28" w:type="dxa"/>
            </w:tcMar>
          </w:tcPr>
          <w:p w14:paraId="7AACBBD5"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r w:rsidRPr="0099375D">
              <w:rPr>
                <w:bCs/>
                <w:sz w:val="18"/>
                <w:szCs w:val="24"/>
              </w:rPr>
              <w:t>Македонский</w:t>
            </w:r>
          </w:p>
        </w:tc>
        <w:tc>
          <w:tcPr>
            <w:tcW w:w="1078" w:type="dxa"/>
            <w:shd w:val="clear" w:color="auto" w:fill="auto"/>
            <w:tcMar>
              <w:left w:w="28" w:type="dxa"/>
              <w:right w:w="28" w:type="dxa"/>
            </w:tcMar>
            <w:vAlign w:val="bottom"/>
          </w:tcPr>
          <w:p w14:paraId="4FAEDC61"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12</w:t>
            </w:r>
            <w:r>
              <w:rPr>
                <w:sz w:val="18"/>
                <w:szCs w:val="24"/>
              </w:rPr>
              <w:t xml:space="preserve"> </w:t>
            </w:r>
            <w:r w:rsidRPr="00431A66">
              <w:rPr>
                <w:sz w:val="18"/>
                <w:szCs w:val="24"/>
                <w:lang w:val="en-US"/>
              </w:rPr>
              <w:t>706</w:t>
            </w:r>
          </w:p>
        </w:tc>
        <w:tc>
          <w:tcPr>
            <w:tcW w:w="1064" w:type="dxa"/>
            <w:shd w:val="clear" w:color="auto" w:fill="auto"/>
            <w:tcMar>
              <w:left w:w="28" w:type="dxa"/>
              <w:right w:w="28" w:type="dxa"/>
            </w:tcMar>
            <w:vAlign w:val="bottom"/>
          </w:tcPr>
          <w:p w14:paraId="024954C7"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4</w:t>
            </w:r>
            <w:r>
              <w:rPr>
                <w:sz w:val="18"/>
                <w:szCs w:val="24"/>
              </w:rPr>
              <w:t xml:space="preserve"> </w:t>
            </w:r>
            <w:r w:rsidRPr="00431A66">
              <w:rPr>
                <w:sz w:val="18"/>
                <w:szCs w:val="24"/>
                <w:lang w:val="en-US"/>
              </w:rPr>
              <w:t>772</w:t>
            </w:r>
          </w:p>
        </w:tc>
        <w:tc>
          <w:tcPr>
            <w:tcW w:w="1091" w:type="dxa"/>
            <w:shd w:val="clear" w:color="auto" w:fill="auto"/>
            <w:tcMar>
              <w:left w:w="28" w:type="dxa"/>
              <w:right w:w="28" w:type="dxa"/>
            </w:tcMar>
            <w:vAlign w:val="bottom"/>
          </w:tcPr>
          <w:p w14:paraId="5245FA1C"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3</w:t>
            </w:r>
            <w:r>
              <w:rPr>
                <w:sz w:val="18"/>
                <w:szCs w:val="24"/>
              </w:rPr>
              <w:t xml:space="preserve"> </w:t>
            </w:r>
            <w:r w:rsidRPr="00431A66">
              <w:rPr>
                <w:sz w:val="18"/>
                <w:szCs w:val="24"/>
                <w:lang w:val="en-US"/>
              </w:rPr>
              <w:t>694</w:t>
            </w:r>
          </w:p>
        </w:tc>
        <w:tc>
          <w:tcPr>
            <w:tcW w:w="1064" w:type="dxa"/>
            <w:shd w:val="clear" w:color="auto" w:fill="auto"/>
            <w:tcMar>
              <w:left w:w="28" w:type="dxa"/>
              <w:right w:w="28" w:type="dxa"/>
            </w:tcMar>
            <w:vAlign w:val="bottom"/>
          </w:tcPr>
          <w:p w14:paraId="6198D745"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w:t>
            </w:r>
            <w:r>
              <w:rPr>
                <w:sz w:val="18"/>
                <w:szCs w:val="24"/>
              </w:rPr>
              <w:t xml:space="preserve"> </w:t>
            </w:r>
            <w:r w:rsidRPr="00431A66">
              <w:rPr>
                <w:sz w:val="18"/>
                <w:szCs w:val="24"/>
                <w:lang w:val="en-US"/>
              </w:rPr>
              <w:t>451</w:t>
            </w:r>
          </w:p>
        </w:tc>
        <w:tc>
          <w:tcPr>
            <w:tcW w:w="1022" w:type="dxa"/>
            <w:shd w:val="clear" w:color="auto" w:fill="auto"/>
            <w:tcMar>
              <w:left w:w="28" w:type="dxa"/>
              <w:right w:w="28" w:type="dxa"/>
            </w:tcMar>
            <w:vAlign w:val="bottom"/>
          </w:tcPr>
          <w:p w14:paraId="3F874D68"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w:t>
            </w:r>
            <w:r>
              <w:rPr>
                <w:sz w:val="18"/>
                <w:szCs w:val="24"/>
              </w:rPr>
              <w:t xml:space="preserve"> </w:t>
            </w:r>
            <w:r w:rsidRPr="00431A66">
              <w:rPr>
                <w:sz w:val="18"/>
                <w:szCs w:val="24"/>
                <w:lang w:val="en-US"/>
              </w:rPr>
              <w:t>789</w:t>
            </w:r>
          </w:p>
        </w:tc>
        <w:tc>
          <w:tcPr>
            <w:tcW w:w="1183" w:type="dxa"/>
            <w:shd w:val="clear" w:color="auto" w:fill="auto"/>
            <w:tcMar>
              <w:left w:w="28" w:type="dxa"/>
              <w:right w:w="28" w:type="dxa"/>
            </w:tcMar>
            <w:vAlign w:val="bottom"/>
          </w:tcPr>
          <w:p w14:paraId="44B1525E"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1A57DC1A" w14:textId="77777777" w:rsidTr="000A0AE9">
        <w:trPr>
          <w:cantSplit/>
        </w:trPr>
        <w:tc>
          <w:tcPr>
            <w:tcW w:w="2002" w:type="dxa"/>
            <w:shd w:val="clear" w:color="auto" w:fill="auto"/>
            <w:tcMar>
              <w:left w:w="28" w:type="dxa"/>
              <w:right w:w="28" w:type="dxa"/>
            </w:tcMar>
          </w:tcPr>
          <w:p w14:paraId="794D3B2F"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r w:rsidRPr="007459FF">
              <w:rPr>
                <w:bCs/>
                <w:sz w:val="18"/>
                <w:szCs w:val="24"/>
              </w:rPr>
              <w:t>Немецкий</w:t>
            </w:r>
          </w:p>
        </w:tc>
        <w:tc>
          <w:tcPr>
            <w:tcW w:w="1078" w:type="dxa"/>
            <w:shd w:val="clear" w:color="auto" w:fill="auto"/>
            <w:tcMar>
              <w:left w:w="28" w:type="dxa"/>
              <w:right w:w="28" w:type="dxa"/>
            </w:tcMar>
            <w:vAlign w:val="bottom"/>
          </w:tcPr>
          <w:p w14:paraId="22E4727C"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w:t>
            </w:r>
            <w:r>
              <w:rPr>
                <w:sz w:val="18"/>
                <w:szCs w:val="24"/>
              </w:rPr>
              <w:t xml:space="preserve"> </w:t>
            </w:r>
            <w:r w:rsidRPr="00431A66">
              <w:rPr>
                <w:sz w:val="18"/>
                <w:szCs w:val="24"/>
                <w:lang w:val="en-US"/>
              </w:rPr>
              <w:t>190</w:t>
            </w:r>
          </w:p>
        </w:tc>
        <w:tc>
          <w:tcPr>
            <w:tcW w:w="1064" w:type="dxa"/>
            <w:shd w:val="clear" w:color="auto" w:fill="auto"/>
            <w:tcMar>
              <w:left w:w="28" w:type="dxa"/>
              <w:right w:w="28" w:type="dxa"/>
            </w:tcMar>
            <w:vAlign w:val="bottom"/>
          </w:tcPr>
          <w:p w14:paraId="3108D4FE"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430</w:t>
            </w:r>
          </w:p>
        </w:tc>
        <w:tc>
          <w:tcPr>
            <w:tcW w:w="1091" w:type="dxa"/>
            <w:shd w:val="clear" w:color="auto" w:fill="auto"/>
            <w:tcMar>
              <w:left w:w="28" w:type="dxa"/>
              <w:right w:w="28" w:type="dxa"/>
            </w:tcMar>
            <w:vAlign w:val="bottom"/>
          </w:tcPr>
          <w:p w14:paraId="3ADFD4DD"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w:t>
            </w:r>
            <w:r>
              <w:rPr>
                <w:sz w:val="18"/>
                <w:szCs w:val="24"/>
              </w:rPr>
              <w:t xml:space="preserve"> </w:t>
            </w:r>
            <w:r w:rsidRPr="00431A66">
              <w:rPr>
                <w:sz w:val="18"/>
                <w:szCs w:val="24"/>
                <w:lang w:val="en-US"/>
              </w:rPr>
              <w:t>418</w:t>
            </w:r>
          </w:p>
        </w:tc>
        <w:tc>
          <w:tcPr>
            <w:tcW w:w="1064" w:type="dxa"/>
            <w:shd w:val="clear" w:color="auto" w:fill="auto"/>
            <w:tcMar>
              <w:left w:w="28" w:type="dxa"/>
              <w:right w:w="28" w:type="dxa"/>
            </w:tcMar>
            <w:vAlign w:val="bottom"/>
          </w:tcPr>
          <w:p w14:paraId="37F5EBCA"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170</w:t>
            </w:r>
          </w:p>
        </w:tc>
        <w:tc>
          <w:tcPr>
            <w:tcW w:w="1022" w:type="dxa"/>
            <w:shd w:val="clear" w:color="auto" w:fill="auto"/>
            <w:tcMar>
              <w:left w:w="28" w:type="dxa"/>
              <w:right w:w="28" w:type="dxa"/>
            </w:tcMar>
            <w:vAlign w:val="bottom"/>
          </w:tcPr>
          <w:p w14:paraId="7063857D"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172</w:t>
            </w:r>
          </w:p>
        </w:tc>
        <w:tc>
          <w:tcPr>
            <w:tcW w:w="1183" w:type="dxa"/>
            <w:shd w:val="clear" w:color="auto" w:fill="auto"/>
            <w:tcMar>
              <w:left w:w="28" w:type="dxa"/>
              <w:right w:w="28" w:type="dxa"/>
            </w:tcMar>
            <w:vAlign w:val="bottom"/>
          </w:tcPr>
          <w:p w14:paraId="3504F5D6"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09EBCA9D" w14:textId="77777777" w:rsidTr="000A0AE9">
        <w:trPr>
          <w:cantSplit/>
        </w:trPr>
        <w:tc>
          <w:tcPr>
            <w:tcW w:w="2002" w:type="dxa"/>
            <w:shd w:val="clear" w:color="auto" w:fill="auto"/>
            <w:tcMar>
              <w:left w:w="28" w:type="dxa"/>
              <w:right w:w="28" w:type="dxa"/>
            </w:tcMar>
          </w:tcPr>
          <w:p w14:paraId="37A37E41"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r>
              <w:rPr>
                <w:bCs/>
                <w:sz w:val="18"/>
                <w:szCs w:val="24"/>
              </w:rPr>
              <w:t>Рома</w:t>
            </w:r>
          </w:p>
        </w:tc>
        <w:tc>
          <w:tcPr>
            <w:tcW w:w="1078" w:type="dxa"/>
            <w:shd w:val="clear" w:color="auto" w:fill="auto"/>
            <w:tcMar>
              <w:left w:w="28" w:type="dxa"/>
              <w:right w:w="28" w:type="dxa"/>
            </w:tcMar>
            <w:vAlign w:val="bottom"/>
          </w:tcPr>
          <w:p w14:paraId="162F4EEB"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100</w:t>
            </w:r>
            <w:r>
              <w:rPr>
                <w:sz w:val="18"/>
                <w:szCs w:val="24"/>
              </w:rPr>
              <w:t xml:space="preserve"> </w:t>
            </w:r>
            <w:r w:rsidRPr="00431A66">
              <w:rPr>
                <w:sz w:val="18"/>
                <w:szCs w:val="24"/>
                <w:lang w:val="en-US"/>
              </w:rPr>
              <w:t>668</w:t>
            </w:r>
          </w:p>
        </w:tc>
        <w:tc>
          <w:tcPr>
            <w:tcW w:w="1064" w:type="dxa"/>
            <w:shd w:val="clear" w:color="auto" w:fill="auto"/>
            <w:tcMar>
              <w:left w:w="28" w:type="dxa"/>
              <w:right w:w="28" w:type="dxa"/>
            </w:tcMar>
            <w:vAlign w:val="bottom"/>
          </w:tcPr>
          <w:p w14:paraId="2FF355E7"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18</w:t>
            </w:r>
            <w:r>
              <w:rPr>
                <w:sz w:val="18"/>
                <w:szCs w:val="24"/>
              </w:rPr>
              <w:t xml:space="preserve"> </w:t>
            </w:r>
            <w:r w:rsidRPr="00431A66">
              <w:rPr>
                <w:sz w:val="18"/>
                <w:szCs w:val="24"/>
                <w:lang w:val="en-US"/>
              </w:rPr>
              <w:t>985</w:t>
            </w:r>
          </w:p>
        </w:tc>
        <w:tc>
          <w:tcPr>
            <w:tcW w:w="1091" w:type="dxa"/>
            <w:shd w:val="clear" w:color="auto" w:fill="auto"/>
            <w:tcMar>
              <w:left w:w="28" w:type="dxa"/>
              <w:right w:w="28" w:type="dxa"/>
            </w:tcMar>
            <w:vAlign w:val="bottom"/>
          </w:tcPr>
          <w:p w14:paraId="2533522A"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27</w:t>
            </w:r>
            <w:r>
              <w:rPr>
                <w:sz w:val="18"/>
                <w:szCs w:val="24"/>
              </w:rPr>
              <w:t xml:space="preserve"> </w:t>
            </w:r>
            <w:r w:rsidRPr="00431A66">
              <w:rPr>
                <w:sz w:val="18"/>
                <w:szCs w:val="24"/>
                <w:lang w:val="en-US"/>
              </w:rPr>
              <w:t>430</w:t>
            </w:r>
          </w:p>
        </w:tc>
        <w:tc>
          <w:tcPr>
            <w:tcW w:w="1064" w:type="dxa"/>
            <w:shd w:val="clear" w:color="auto" w:fill="auto"/>
            <w:tcMar>
              <w:left w:w="28" w:type="dxa"/>
              <w:right w:w="28" w:type="dxa"/>
            </w:tcMar>
            <w:vAlign w:val="bottom"/>
          </w:tcPr>
          <w:p w14:paraId="3CE3E788"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11</w:t>
            </w:r>
            <w:r>
              <w:rPr>
                <w:sz w:val="18"/>
                <w:szCs w:val="24"/>
              </w:rPr>
              <w:t xml:space="preserve"> </w:t>
            </w:r>
            <w:r w:rsidRPr="00431A66">
              <w:rPr>
                <w:sz w:val="18"/>
                <w:szCs w:val="24"/>
                <w:lang w:val="en-US"/>
              </w:rPr>
              <w:t>136</w:t>
            </w:r>
          </w:p>
        </w:tc>
        <w:tc>
          <w:tcPr>
            <w:tcW w:w="1022" w:type="dxa"/>
            <w:shd w:val="clear" w:color="auto" w:fill="auto"/>
            <w:tcMar>
              <w:left w:w="28" w:type="dxa"/>
              <w:right w:w="28" w:type="dxa"/>
            </w:tcMar>
            <w:vAlign w:val="bottom"/>
          </w:tcPr>
          <w:p w14:paraId="0E3610D2"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43</w:t>
            </w:r>
            <w:r>
              <w:rPr>
                <w:sz w:val="18"/>
                <w:szCs w:val="24"/>
              </w:rPr>
              <w:t xml:space="preserve"> </w:t>
            </w:r>
            <w:r w:rsidRPr="00431A66">
              <w:rPr>
                <w:sz w:val="18"/>
                <w:szCs w:val="24"/>
                <w:lang w:val="en-US"/>
              </w:rPr>
              <w:t>117</w:t>
            </w:r>
          </w:p>
        </w:tc>
        <w:tc>
          <w:tcPr>
            <w:tcW w:w="1183" w:type="dxa"/>
            <w:shd w:val="clear" w:color="auto" w:fill="auto"/>
            <w:tcMar>
              <w:left w:w="28" w:type="dxa"/>
              <w:right w:w="28" w:type="dxa"/>
            </w:tcMar>
            <w:vAlign w:val="bottom"/>
          </w:tcPr>
          <w:p w14:paraId="4B2FF58C"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0A3157EC" w14:textId="77777777" w:rsidTr="000A0AE9">
        <w:trPr>
          <w:cantSplit/>
        </w:trPr>
        <w:tc>
          <w:tcPr>
            <w:tcW w:w="2002" w:type="dxa"/>
            <w:shd w:val="clear" w:color="auto" w:fill="auto"/>
            <w:tcMar>
              <w:left w:w="28" w:type="dxa"/>
              <w:right w:w="28" w:type="dxa"/>
            </w:tcMar>
          </w:tcPr>
          <w:p w14:paraId="35C898D7"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r w:rsidRPr="000B1CED">
              <w:rPr>
                <w:bCs/>
                <w:sz w:val="18"/>
                <w:szCs w:val="24"/>
              </w:rPr>
              <w:t>Румынский</w:t>
            </w:r>
          </w:p>
        </w:tc>
        <w:tc>
          <w:tcPr>
            <w:tcW w:w="1078" w:type="dxa"/>
            <w:shd w:val="clear" w:color="auto" w:fill="auto"/>
            <w:tcMar>
              <w:left w:w="28" w:type="dxa"/>
              <w:right w:w="28" w:type="dxa"/>
            </w:tcMar>
            <w:vAlign w:val="bottom"/>
          </w:tcPr>
          <w:p w14:paraId="6B9C4599"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29</w:t>
            </w:r>
            <w:r>
              <w:rPr>
                <w:sz w:val="18"/>
                <w:szCs w:val="24"/>
              </w:rPr>
              <w:t xml:space="preserve"> </w:t>
            </w:r>
            <w:r w:rsidRPr="00431A66">
              <w:rPr>
                <w:sz w:val="18"/>
                <w:szCs w:val="24"/>
                <w:lang w:val="en-US"/>
              </w:rPr>
              <w:t>075</w:t>
            </w:r>
          </w:p>
        </w:tc>
        <w:tc>
          <w:tcPr>
            <w:tcW w:w="1064" w:type="dxa"/>
            <w:shd w:val="clear" w:color="auto" w:fill="auto"/>
            <w:tcMar>
              <w:left w:w="28" w:type="dxa"/>
              <w:right w:w="28" w:type="dxa"/>
            </w:tcMar>
            <w:vAlign w:val="bottom"/>
          </w:tcPr>
          <w:p w14:paraId="6526E216"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w:t>
            </w:r>
            <w:r>
              <w:rPr>
                <w:sz w:val="18"/>
                <w:szCs w:val="24"/>
              </w:rPr>
              <w:t xml:space="preserve"> </w:t>
            </w:r>
            <w:r w:rsidRPr="00431A66">
              <w:rPr>
                <w:sz w:val="18"/>
                <w:szCs w:val="24"/>
                <w:lang w:val="en-US"/>
              </w:rPr>
              <w:t>442</w:t>
            </w:r>
          </w:p>
        </w:tc>
        <w:tc>
          <w:tcPr>
            <w:tcW w:w="1091" w:type="dxa"/>
            <w:shd w:val="clear" w:color="auto" w:fill="auto"/>
            <w:tcMar>
              <w:left w:w="28" w:type="dxa"/>
              <w:right w:w="28" w:type="dxa"/>
            </w:tcMar>
            <w:vAlign w:val="bottom"/>
          </w:tcPr>
          <w:p w14:paraId="1FBC483A"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24</w:t>
            </w:r>
            <w:r>
              <w:rPr>
                <w:sz w:val="18"/>
                <w:szCs w:val="24"/>
              </w:rPr>
              <w:t xml:space="preserve"> </w:t>
            </w:r>
            <w:r w:rsidRPr="00431A66">
              <w:rPr>
                <w:sz w:val="18"/>
                <w:szCs w:val="24"/>
                <w:lang w:val="en-US"/>
              </w:rPr>
              <w:t>133</w:t>
            </w:r>
          </w:p>
        </w:tc>
        <w:tc>
          <w:tcPr>
            <w:tcW w:w="1064" w:type="dxa"/>
            <w:shd w:val="clear" w:color="auto" w:fill="auto"/>
            <w:tcMar>
              <w:left w:w="28" w:type="dxa"/>
              <w:right w:w="28" w:type="dxa"/>
            </w:tcMar>
            <w:vAlign w:val="bottom"/>
          </w:tcPr>
          <w:p w14:paraId="152B9192"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w:t>
            </w:r>
            <w:r>
              <w:rPr>
                <w:sz w:val="18"/>
                <w:szCs w:val="24"/>
              </w:rPr>
              <w:t xml:space="preserve"> </w:t>
            </w:r>
            <w:r w:rsidRPr="00431A66">
              <w:rPr>
                <w:sz w:val="18"/>
                <w:szCs w:val="24"/>
                <w:lang w:val="en-US"/>
              </w:rPr>
              <w:t>154</w:t>
            </w:r>
          </w:p>
        </w:tc>
        <w:tc>
          <w:tcPr>
            <w:tcW w:w="1022" w:type="dxa"/>
            <w:shd w:val="clear" w:color="auto" w:fill="auto"/>
            <w:tcMar>
              <w:left w:w="28" w:type="dxa"/>
              <w:right w:w="28" w:type="dxa"/>
            </w:tcMar>
            <w:vAlign w:val="bottom"/>
          </w:tcPr>
          <w:p w14:paraId="437C3FDE"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w:t>
            </w:r>
            <w:r>
              <w:rPr>
                <w:sz w:val="18"/>
                <w:szCs w:val="24"/>
              </w:rPr>
              <w:t xml:space="preserve"> </w:t>
            </w:r>
            <w:r w:rsidRPr="00431A66">
              <w:rPr>
                <w:sz w:val="18"/>
                <w:szCs w:val="24"/>
                <w:lang w:val="en-US"/>
              </w:rPr>
              <w:t>346</w:t>
            </w:r>
          </w:p>
        </w:tc>
        <w:tc>
          <w:tcPr>
            <w:tcW w:w="1183" w:type="dxa"/>
            <w:shd w:val="clear" w:color="auto" w:fill="auto"/>
            <w:tcMar>
              <w:left w:w="28" w:type="dxa"/>
              <w:right w:w="28" w:type="dxa"/>
            </w:tcMar>
            <w:vAlign w:val="bottom"/>
          </w:tcPr>
          <w:p w14:paraId="10AAF979"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60C0CFD7" w14:textId="77777777" w:rsidTr="000A0AE9">
        <w:trPr>
          <w:cantSplit/>
        </w:trPr>
        <w:tc>
          <w:tcPr>
            <w:tcW w:w="2002" w:type="dxa"/>
            <w:shd w:val="clear" w:color="auto" w:fill="auto"/>
            <w:tcMar>
              <w:left w:w="28" w:type="dxa"/>
              <w:right w:w="28" w:type="dxa"/>
            </w:tcMar>
          </w:tcPr>
          <w:p w14:paraId="2206BEB8"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r w:rsidRPr="00BC14A1">
              <w:rPr>
                <w:bCs/>
                <w:sz w:val="18"/>
                <w:szCs w:val="24"/>
              </w:rPr>
              <w:t>Русский</w:t>
            </w:r>
          </w:p>
        </w:tc>
        <w:tc>
          <w:tcPr>
            <w:tcW w:w="1078" w:type="dxa"/>
            <w:shd w:val="clear" w:color="auto" w:fill="auto"/>
            <w:tcMar>
              <w:left w:w="28" w:type="dxa"/>
              <w:right w:w="28" w:type="dxa"/>
            </w:tcMar>
            <w:vAlign w:val="bottom"/>
          </w:tcPr>
          <w:p w14:paraId="77CF6558"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3</w:t>
            </w:r>
            <w:r>
              <w:rPr>
                <w:sz w:val="18"/>
                <w:szCs w:val="24"/>
              </w:rPr>
              <w:t xml:space="preserve"> </w:t>
            </w:r>
            <w:r w:rsidRPr="00431A66">
              <w:rPr>
                <w:sz w:val="18"/>
                <w:szCs w:val="24"/>
                <w:lang w:val="en-US"/>
              </w:rPr>
              <w:t>179</w:t>
            </w:r>
          </w:p>
        </w:tc>
        <w:tc>
          <w:tcPr>
            <w:tcW w:w="1064" w:type="dxa"/>
            <w:shd w:val="clear" w:color="auto" w:fill="auto"/>
            <w:tcMar>
              <w:left w:w="28" w:type="dxa"/>
              <w:right w:w="28" w:type="dxa"/>
            </w:tcMar>
            <w:vAlign w:val="bottom"/>
          </w:tcPr>
          <w:p w14:paraId="6A6FCC44"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w:t>
            </w:r>
            <w:r>
              <w:rPr>
                <w:sz w:val="18"/>
                <w:szCs w:val="24"/>
              </w:rPr>
              <w:t xml:space="preserve"> </w:t>
            </w:r>
            <w:r w:rsidRPr="00431A66">
              <w:rPr>
                <w:sz w:val="18"/>
                <w:szCs w:val="24"/>
                <w:lang w:val="en-US"/>
              </w:rPr>
              <w:t>442</w:t>
            </w:r>
          </w:p>
        </w:tc>
        <w:tc>
          <w:tcPr>
            <w:tcW w:w="1091" w:type="dxa"/>
            <w:shd w:val="clear" w:color="auto" w:fill="auto"/>
            <w:tcMar>
              <w:left w:w="28" w:type="dxa"/>
              <w:right w:w="28" w:type="dxa"/>
            </w:tcMar>
            <w:vAlign w:val="bottom"/>
          </w:tcPr>
          <w:p w14:paraId="5DFC2ABD"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819</w:t>
            </w:r>
          </w:p>
        </w:tc>
        <w:tc>
          <w:tcPr>
            <w:tcW w:w="1064" w:type="dxa"/>
            <w:shd w:val="clear" w:color="auto" w:fill="auto"/>
            <w:tcMar>
              <w:left w:w="28" w:type="dxa"/>
              <w:right w:w="28" w:type="dxa"/>
            </w:tcMar>
            <w:vAlign w:val="bottom"/>
          </w:tcPr>
          <w:p w14:paraId="2E006CED"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560</w:t>
            </w:r>
          </w:p>
        </w:tc>
        <w:tc>
          <w:tcPr>
            <w:tcW w:w="1022" w:type="dxa"/>
            <w:shd w:val="clear" w:color="auto" w:fill="auto"/>
            <w:tcMar>
              <w:left w:w="28" w:type="dxa"/>
              <w:right w:w="28" w:type="dxa"/>
            </w:tcMar>
            <w:vAlign w:val="bottom"/>
          </w:tcPr>
          <w:p w14:paraId="615F98E3"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358</w:t>
            </w:r>
          </w:p>
        </w:tc>
        <w:tc>
          <w:tcPr>
            <w:tcW w:w="1183" w:type="dxa"/>
            <w:shd w:val="clear" w:color="auto" w:fill="auto"/>
            <w:tcMar>
              <w:left w:w="28" w:type="dxa"/>
              <w:right w:w="28" w:type="dxa"/>
            </w:tcMar>
            <w:vAlign w:val="bottom"/>
          </w:tcPr>
          <w:p w14:paraId="2B791FAC"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5DA96030" w14:textId="77777777" w:rsidTr="000A0AE9">
        <w:trPr>
          <w:cantSplit/>
        </w:trPr>
        <w:tc>
          <w:tcPr>
            <w:tcW w:w="2002" w:type="dxa"/>
            <w:shd w:val="clear" w:color="auto" w:fill="auto"/>
            <w:tcMar>
              <w:left w:w="28" w:type="dxa"/>
              <w:right w:w="28" w:type="dxa"/>
            </w:tcMar>
          </w:tcPr>
          <w:p w14:paraId="5FF25A73"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r w:rsidRPr="00282796">
              <w:rPr>
                <w:bCs/>
                <w:sz w:val="18"/>
                <w:szCs w:val="24"/>
              </w:rPr>
              <w:t>Русинский</w:t>
            </w:r>
          </w:p>
        </w:tc>
        <w:tc>
          <w:tcPr>
            <w:tcW w:w="1078" w:type="dxa"/>
            <w:shd w:val="clear" w:color="auto" w:fill="auto"/>
            <w:tcMar>
              <w:left w:w="28" w:type="dxa"/>
              <w:right w:w="28" w:type="dxa"/>
            </w:tcMar>
            <w:vAlign w:val="bottom"/>
          </w:tcPr>
          <w:p w14:paraId="6F84C478"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11</w:t>
            </w:r>
            <w:r>
              <w:rPr>
                <w:sz w:val="18"/>
                <w:szCs w:val="24"/>
              </w:rPr>
              <w:t xml:space="preserve"> </w:t>
            </w:r>
            <w:r w:rsidRPr="00431A66">
              <w:rPr>
                <w:sz w:val="18"/>
                <w:szCs w:val="24"/>
                <w:lang w:val="en-US"/>
              </w:rPr>
              <w:t>340</w:t>
            </w:r>
          </w:p>
        </w:tc>
        <w:tc>
          <w:tcPr>
            <w:tcW w:w="1064" w:type="dxa"/>
            <w:shd w:val="clear" w:color="auto" w:fill="auto"/>
            <w:tcMar>
              <w:left w:w="28" w:type="dxa"/>
              <w:right w:w="28" w:type="dxa"/>
            </w:tcMar>
            <w:vAlign w:val="bottom"/>
          </w:tcPr>
          <w:p w14:paraId="53720F80"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140</w:t>
            </w:r>
          </w:p>
        </w:tc>
        <w:tc>
          <w:tcPr>
            <w:tcW w:w="1091" w:type="dxa"/>
            <w:shd w:val="clear" w:color="auto" w:fill="auto"/>
            <w:tcMar>
              <w:left w:w="28" w:type="dxa"/>
              <w:right w:w="28" w:type="dxa"/>
            </w:tcMar>
            <w:vAlign w:val="bottom"/>
          </w:tcPr>
          <w:p w14:paraId="59C98E85"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11</w:t>
            </w:r>
            <w:r>
              <w:rPr>
                <w:sz w:val="18"/>
                <w:szCs w:val="24"/>
              </w:rPr>
              <w:t xml:space="preserve"> </w:t>
            </w:r>
            <w:r w:rsidRPr="00431A66">
              <w:rPr>
                <w:sz w:val="18"/>
                <w:szCs w:val="24"/>
                <w:lang w:val="en-US"/>
              </w:rPr>
              <w:t>154</w:t>
            </w:r>
          </w:p>
        </w:tc>
        <w:tc>
          <w:tcPr>
            <w:tcW w:w="1064" w:type="dxa"/>
            <w:shd w:val="clear" w:color="auto" w:fill="auto"/>
            <w:tcMar>
              <w:left w:w="28" w:type="dxa"/>
              <w:right w:w="28" w:type="dxa"/>
            </w:tcMar>
            <w:vAlign w:val="bottom"/>
          </w:tcPr>
          <w:p w14:paraId="246D692C"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18</w:t>
            </w:r>
          </w:p>
        </w:tc>
        <w:tc>
          <w:tcPr>
            <w:tcW w:w="1022" w:type="dxa"/>
            <w:shd w:val="clear" w:color="auto" w:fill="auto"/>
            <w:tcMar>
              <w:left w:w="28" w:type="dxa"/>
              <w:right w:w="28" w:type="dxa"/>
            </w:tcMar>
            <w:vAlign w:val="bottom"/>
          </w:tcPr>
          <w:p w14:paraId="14688332"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28</w:t>
            </w:r>
          </w:p>
        </w:tc>
        <w:tc>
          <w:tcPr>
            <w:tcW w:w="1183" w:type="dxa"/>
            <w:shd w:val="clear" w:color="auto" w:fill="auto"/>
            <w:tcMar>
              <w:left w:w="28" w:type="dxa"/>
              <w:right w:w="28" w:type="dxa"/>
            </w:tcMar>
            <w:vAlign w:val="bottom"/>
          </w:tcPr>
          <w:p w14:paraId="087DD036"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466E58C5" w14:textId="77777777" w:rsidTr="000A0AE9">
        <w:trPr>
          <w:cantSplit/>
        </w:trPr>
        <w:tc>
          <w:tcPr>
            <w:tcW w:w="2002" w:type="dxa"/>
            <w:shd w:val="clear" w:color="auto" w:fill="auto"/>
            <w:tcMar>
              <w:left w:w="28" w:type="dxa"/>
              <w:right w:w="28" w:type="dxa"/>
            </w:tcMar>
          </w:tcPr>
          <w:p w14:paraId="45DBF099"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r w:rsidRPr="00103F52">
              <w:rPr>
                <w:bCs/>
                <w:sz w:val="18"/>
                <w:szCs w:val="24"/>
              </w:rPr>
              <w:t>Словацкий</w:t>
            </w:r>
          </w:p>
        </w:tc>
        <w:tc>
          <w:tcPr>
            <w:tcW w:w="1078" w:type="dxa"/>
            <w:shd w:val="clear" w:color="auto" w:fill="auto"/>
            <w:tcMar>
              <w:left w:w="28" w:type="dxa"/>
              <w:right w:w="28" w:type="dxa"/>
            </w:tcMar>
            <w:vAlign w:val="bottom"/>
          </w:tcPr>
          <w:p w14:paraId="21A9EB49"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49</w:t>
            </w:r>
            <w:r>
              <w:rPr>
                <w:sz w:val="18"/>
                <w:szCs w:val="24"/>
              </w:rPr>
              <w:t xml:space="preserve"> </w:t>
            </w:r>
            <w:r w:rsidRPr="00431A66">
              <w:rPr>
                <w:sz w:val="18"/>
                <w:szCs w:val="24"/>
                <w:lang w:val="en-US"/>
              </w:rPr>
              <w:t>796</w:t>
            </w:r>
          </w:p>
        </w:tc>
        <w:tc>
          <w:tcPr>
            <w:tcW w:w="1064" w:type="dxa"/>
            <w:shd w:val="clear" w:color="auto" w:fill="auto"/>
            <w:tcMar>
              <w:left w:w="28" w:type="dxa"/>
              <w:right w:w="28" w:type="dxa"/>
            </w:tcMar>
            <w:vAlign w:val="bottom"/>
          </w:tcPr>
          <w:p w14:paraId="0EB410DC"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w:t>
            </w:r>
            <w:r>
              <w:rPr>
                <w:sz w:val="18"/>
                <w:szCs w:val="24"/>
              </w:rPr>
              <w:t xml:space="preserve"> </w:t>
            </w:r>
            <w:r w:rsidRPr="00431A66">
              <w:rPr>
                <w:sz w:val="18"/>
                <w:szCs w:val="24"/>
                <w:lang w:val="en-US"/>
              </w:rPr>
              <w:t>792</w:t>
            </w:r>
          </w:p>
        </w:tc>
        <w:tc>
          <w:tcPr>
            <w:tcW w:w="1091" w:type="dxa"/>
            <w:shd w:val="clear" w:color="auto" w:fill="auto"/>
            <w:tcMar>
              <w:left w:w="28" w:type="dxa"/>
              <w:right w:w="28" w:type="dxa"/>
            </w:tcMar>
            <w:vAlign w:val="bottom"/>
          </w:tcPr>
          <w:p w14:paraId="2CF78A62"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47</w:t>
            </w:r>
            <w:r>
              <w:rPr>
                <w:sz w:val="18"/>
                <w:szCs w:val="24"/>
              </w:rPr>
              <w:t xml:space="preserve"> </w:t>
            </w:r>
            <w:r w:rsidRPr="00431A66">
              <w:rPr>
                <w:sz w:val="18"/>
                <w:szCs w:val="24"/>
                <w:lang w:val="en-US"/>
              </w:rPr>
              <w:t>760</w:t>
            </w:r>
          </w:p>
        </w:tc>
        <w:tc>
          <w:tcPr>
            <w:tcW w:w="1064" w:type="dxa"/>
            <w:shd w:val="clear" w:color="auto" w:fill="auto"/>
            <w:tcMar>
              <w:left w:w="28" w:type="dxa"/>
              <w:right w:w="28" w:type="dxa"/>
            </w:tcMar>
            <w:vAlign w:val="bottom"/>
          </w:tcPr>
          <w:p w14:paraId="2F84AFDD"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128</w:t>
            </w:r>
          </w:p>
        </w:tc>
        <w:tc>
          <w:tcPr>
            <w:tcW w:w="1022" w:type="dxa"/>
            <w:shd w:val="clear" w:color="auto" w:fill="auto"/>
            <w:tcMar>
              <w:left w:w="28" w:type="dxa"/>
              <w:right w:w="28" w:type="dxa"/>
            </w:tcMar>
            <w:vAlign w:val="bottom"/>
          </w:tcPr>
          <w:p w14:paraId="105B7818"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118</w:t>
            </w:r>
          </w:p>
        </w:tc>
        <w:tc>
          <w:tcPr>
            <w:tcW w:w="1183" w:type="dxa"/>
            <w:shd w:val="clear" w:color="auto" w:fill="auto"/>
            <w:tcMar>
              <w:left w:w="28" w:type="dxa"/>
              <w:right w:w="28" w:type="dxa"/>
            </w:tcMar>
            <w:vAlign w:val="bottom"/>
          </w:tcPr>
          <w:p w14:paraId="201AFD26"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0D4C6B68" w14:textId="77777777" w:rsidTr="000A0AE9">
        <w:trPr>
          <w:cantSplit/>
        </w:trPr>
        <w:tc>
          <w:tcPr>
            <w:tcW w:w="2002" w:type="dxa"/>
            <w:shd w:val="clear" w:color="auto" w:fill="auto"/>
            <w:tcMar>
              <w:left w:w="28" w:type="dxa"/>
              <w:right w:w="28" w:type="dxa"/>
            </w:tcMar>
          </w:tcPr>
          <w:p w14:paraId="12505FBA"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r w:rsidRPr="001F7E21">
              <w:rPr>
                <w:bCs/>
                <w:sz w:val="18"/>
                <w:szCs w:val="24"/>
              </w:rPr>
              <w:t>Словенский</w:t>
            </w:r>
          </w:p>
        </w:tc>
        <w:tc>
          <w:tcPr>
            <w:tcW w:w="1078" w:type="dxa"/>
            <w:shd w:val="clear" w:color="auto" w:fill="auto"/>
            <w:tcMar>
              <w:left w:w="28" w:type="dxa"/>
              <w:right w:w="28" w:type="dxa"/>
            </w:tcMar>
            <w:vAlign w:val="bottom"/>
          </w:tcPr>
          <w:p w14:paraId="30751419"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w:t>
            </w:r>
            <w:r>
              <w:rPr>
                <w:sz w:val="18"/>
                <w:szCs w:val="24"/>
              </w:rPr>
              <w:t xml:space="preserve"> </w:t>
            </w:r>
            <w:r w:rsidRPr="00431A66">
              <w:rPr>
                <w:sz w:val="18"/>
                <w:szCs w:val="24"/>
                <w:lang w:val="en-US"/>
              </w:rPr>
              <w:t>269</w:t>
            </w:r>
          </w:p>
        </w:tc>
        <w:tc>
          <w:tcPr>
            <w:tcW w:w="1064" w:type="dxa"/>
            <w:shd w:val="clear" w:color="auto" w:fill="auto"/>
            <w:tcMar>
              <w:left w:w="28" w:type="dxa"/>
              <w:right w:w="28" w:type="dxa"/>
            </w:tcMar>
            <w:vAlign w:val="bottom"/>
          </w:tcPr>
          <w:p w14:paraId="1690DF66"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w:t>
            </w:r>
            <w:r>
              <w:rPr>
                <w:sz w:val="18"/>
                <w:szCs w:val="24"/>
              </w:rPr>
              <w:t xml:space="preserve"> </w:t>
            </w:r>
            <w:r w:rsidRPr="00431A66">
              <w:rPr>
                <w:sz w:val="18"/>
                <w:szCs w:val="24"/>
                <w:lang w:val="en-US"/>
              </w:rPr>
              <w:t>130</w:t>
            </w:r>
          </w:p>
        </w:tc>
        <w:tc>
          <w:tcPr>
            <w:tcW w:w="1091" w:type="dxa"/>
            <w:shd w:val="clear" w:color="auto" w:fill="auto"/>
            <w:tcMar>
              <w:left w:w="28" w:type="dxa"/>
              <w:right w:w="28" w:type="dxa"/>
            </w:tcMar>
            <w:vAlign w:val="bottom"/>
          </w:tcPr>
          <w:p w14:paraId="4ED6F723"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630</w:t>
            </w:r>
          </w:p>
        </w:tc>
        <w:tc>
          <w:tcPr>
            <w:tcW w:w="1064" w:type="dxa"/>
            <w:shd w:val="clear" w:color="auto" w:fill="auto"/>
            <w:tcMar>
              <w:left w:w="28" w:type="dxa"/>
              <w:right w:w="28" w:type="dxa"/>
            </w:tcMar>
            <w:vAlign w:val="bottom"/>
          </w:tcPr>
          <w:p w14:paraId="27D3E490"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238</w:t>
            </w:r>
          </w:p>
        </w:tc>
        <w:tc>
          <w:tcPr>
            <w:tcW w:w="1022" w:type="dxa"/>
            <w:shd w:val="clear" w:color="auto" w:fill="auto"/>
            <w:tcMar>
              <w:left w:w="28" w:type="dxa"/>
              <w:right w:w="28" w:type="dxa"/>
            </w:tcMar>
            <w:vAlign w:val="bottom"/>
          </w:tcPr>
          <w:p w14:paraId="06F442E8"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271</w:t>
            </w:r>
          </w:p>
        </w:tc>
        <w:tc>
          <w:tcPr>
            <w:tcW w:w="1183" w:type="dxa"/>
            <w:shd w:val="clear" w:color="auto" w:fill="auto"/>
            <w:tcMar>
              <w:left w:w="28" w:type="dxa"/>
              <w:right w:w="28" w:type="dxa"/>
            </w:tcMar>
            <w:vAlign w:val="bottom"/>
          </w:tcPr>
          <w:p w14:paraId="63B7628B"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41C6EBE5" w14:textId="77777777" w:rsidTr="000A0AE9">
        <w:trPr>
          <w:cantSplit/>
        </w:trPr>
        <w:tc>
          <w:tcPr>
            <w:tcW w:w="2002" w:type="dxa"/>
            <w:shd w:val="clear" w:color="auto" w:fill="auto"/>
            <w:tcMar>
              <w:left w:w="28" w:type="dxa"/>
              <w:right w:w="28" w:type="dxa"/>
            </w:tcMar>
          </w:tcPr>
          <w:p w14:paraId="47C12064"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r w:rsidRPr="001F7E21">
              <w:rPr>
                <w:bCs/>
                <w:sz w:val="18"/>
                <w:szCs w:val="24"/>
              </w:rPr>
              <w:t>Хорватский</w:t>
            </w:r>
          </w:p>
        </w:tc>
        <w:tc>
          <w:tcPr>
            <w:tcW w:w="1078" w:type="dxa"/>
            <w:shd w:val="clear" w:color="auto" w:fill="auto"/>
            <w:tcMar>
              <w:left w:w="28" w:type="dxa"/>
              <w:right w:w="28" w:type="dxa"/>
            </w:tcMar>
            <w:vAlign w:val="bottom"/>
          </w:tcPr>
          <w:p w14:paraId="57046B3A"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19</w:t>
            </w:r>
            <w:r>
              <w:rPr>
                <w:sz w:val="18"/>
                <w:szCs w:val="24"/>
              </w:rPr>
              <w:t xml:space="preserve"> </w:t>
            </w:r>
            <w:r w:rsidRPr="00431A66">
              <w:rPr>
                <w:sz w:val="18"/>
                <w:szCs w:val="24"/>
                <w:lang w:val="en-US"/>
              </w:rPr>
              <w:t>223</w:t>
            </w:r>
          </w:p>
        </w:tc>
        <w:tc>
          <w:tcPr>
            <w:tcW w:w="1064" w:type="dxa"/>
            <w:shd w:val="clear" w:color="auto" w:fill="auto"/>
            <w:tcMar>
              <w:left w:w="28" w:type="dxa"/>
              <w:right w:w="28" w:type="dxa"/>
            </w:tcMar>
            <w:vAlign w:val="bottom"/>
          </w:tcPr>
          <w:p w14:paraId="5F92742C"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3</w:t>
            </w:r>
            <w:r>
              <w:rPr>
                <w:sz w:val="18"/>
                <w:szCs w:val="24"/>
              </w:rPr>
              <w:t xml:space="preserve"> </w:t>
            </w:r>
            <w:r w:rsidRPr="00431A66">
              <w:rPr>
                <w:sz w:val="18"/>
                <w:szCs w:val="24"/>
                <w:lang w:val="en-US"/>
              </w:rPr>
              <w:t>014</w:t>
            </w:r>
          </w:p>
        </w:tc>
        <w:tc>
          <w:tcPr>
            <w:tcW w:w="1091" w:type="dxa"/>
            <w:shd w:val="clear" w:color="auto" w:fill="auto"/>
            <w:tcMar>
              <w:left w:w="28" w:type="dxa"/>
              <w:right w:w="28" w:type="dxa"/>
            </w:tcMar>
            <w:vAlign w:val="bottom"/>
          </w:tcPr>
          <w:p w14:paraId="107FAF9A"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14</w:t>
            </w:r>
            <w:r>
              <w:rPr>
                <w:sz w:val="18"/>
                <w:szCs w:val="24"/>
              </w:rPr>
              <w:t xml:space="preserve"> </w:t>
            </w:r>
            <w:r w:rsidRPr="00431A66">
              <w:rPr>
                <w:sz w:val="18"/>
                <w:szCs w:val="24"/>
                <w:lang w:val="en-US"/>
              </w:rPr>
              <w:t>576</w:t>
            </w:r>
          </w:p>
        </w:tc>
        <w:tc>
          <w:tcPr>
            <w:tcW w:w="1064" w:type="dxa"/>
            <w:shd w:val="clear" w:color="auto" w:fill="auto"/>
            <w:tcMar>
              <w:left w:w="28" w:type="dxa"/>
              <w:right w:w="28" w:type="dxa"/>
            </w:tcMar>
            <w:vAlign w:val="bottom"/>
          </w:tcPr>
          <w:p w14:paraId="0D8064D7"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855</w:t>
            </w:r>
          </w:p>
        </w:tc>
        <w:tc>
          <w:tcPr>
            <w:tcW w:w="1022" w:type="dxa"/>
            <w:shd w:val="clear" w:color="auto" w:fill="auto"/>
            <w:tcMar>
              <w:left w:w="28" w:type="dxa"/>
              <w:right w:w="28" w:type="dxa"/>
            </w:tcMar>
            <w:vAlign w:val="bottom"/>
          </w:tcPr>
          <w:p w14:paraId="11A940EF"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778</w:t>
            </w:r>
          </w:p>
        </w:tc>
        <w:tc>
          <w:tcPr>
            <w:tcW w:w="1183" w:type="dxa"/>
            <w:shd w:val="clear" w:color="auto" w:fill="auto"/>
            <w:tcMar>
              <w:left w:w="28" w:type="dxa"/>
              <w:right w:w="28" w:type="dxa"/>
            </w:tcMar>
            <w:vAlign w:val="bottom"/>
          </w:tcPr>
          <w:p w14:paraId="252CC67A"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477FEFEE" w14:textId="77777777" w:rsidTr="000A0AE9">
        <w:trPr>
          <w:cantSplit/>
        </w:trPr>
        <w:tc>
          <w:tcPr>
            <w:tcW w:w="2002" w:type="dxa"/>
            <w:shd w:val="clear" w:color="auto" w:fill="auto"/>
            <w:tcMar>
              <w:left w:w="28" w:type="dxa"/>
              <w:right w:w="28" w:type="dxa"/>
            </w:tcMar>
          </w:tcPr>
          <w:p w14:paraId="0754852A"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r w:rsidRPr="00042E2E">
              <w:rPr>
                <w:bCs/>
                <w:sz w:val="18"/>
                <w:szCs w:val="24"/>
              </w:rPr>
              <w:t>Черногорский</w:t>
            </w:r>
          </w:p>
        </w:tc>
        <w:tc>
          <w:tcPr>
            <w:tcW w:w="1078" w:type="dxa"/>
            <w:shd w:val="clear" w:color="auto" w:fill="auto"/>
            <w:tcMar>
              <w:left w:w="28" w:type="dxa"/>
              <w:right w:w="28" w:type="dxa"/>
            </w:tcMar>
            <w:vAlign w:val="bottom"/>
          </w:tcPr>
          <w:p w14:paraId="50854EFC"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w:t>
            </w:r>
            <w:r>
              <w:rPr>
                <w:sz w:val="18"/>
                <w:szCs w:val="24"/>
              </w:rPr>
              <w:t xml:space="preserve"> </w:t>
            </w:r>
            <w:r w:rsidRPr="00431A66">
              <w:rPr>
                <w:sz w:val="18"/>
                <w:szCs w:val="24"/>
                <w:lang w:val="en-US"/>
              </w:rPr>
              <w:t>519</w:t>
            </w:r>
          </w:p>
        </w:tc>
        <w:tc>
          <w:tcPr>
            <w:tcW w:w="1064" w:type="dxa"/>
            <w:shd w:val="clear" w:color="auto" w:fill="auto"/>
            <w:tcMar>
              <w:left w:w="28" w:type="dxa"/>
              <w:right w:w="28" w:type="dxa"/>
            </w:tcMar>
            <w:vAlign w:val="bottom"/>
          </w:tcPr>
          <w:p w14:paraId="2533F244"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809</w:t>
            </w:r>
          </w:p>
        </w:tc>
        <w:tc>
          <w:tcPr>
            <w:tcW w:w="1091" w:type="dxa"/>
            <w:shd w:val="clear" w:color="auto" w:fill="auto"/>
            <w:tcMar>
              <w:left w:w="28" w:type="dxa"/>
              <w:right w:w="28" w:type="dxa"/>
            </w:tcMar>
            <w:vAlign w:val="bottom"/>
          </w:tcPr>
          <w:p w14:paraId="54E1D093"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w:t>
            </w:r>
            <w:r>
              <w:rPr>
                <w:sz w:val="18"/>
                <w:szCs w:val="24"/>
              </w:rPr>
              <w:t xml:space="preserve"> </w:t>
            </w:r>
            <w:r w:rsidRPr="00431A66">
              <w:rPr>
                <w:sz w:val="18"/>
                <w:szCs w:val="24"/>
                <w:lang w:val="en-US"/>
              </w:rPr>
              <w:t>193</w:t>
            </w:r>
          </w:p>
        </w:tc>
        <w:tc>
          <w:tcPr>
            <w:tcW w:w="1064" w:type="dxa"/>
            <w:shd w:val="clear" w:color="auto" w:fill="auto"/>
            <w:tcMar>
              <w:left w:w="28" w:type="dxa"/>
              <w:right w:w="28" w:type="dxa"/>
            </w:tcMar>
            <w:vAlign w:val="bottom"/>
          </w:tcPr>
          <w:p w14:paraId="760B883E"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301</w:t>
            </w:r>
          </w:p>
        </w:tc>
        <w:tc>
          <w:tcPr>
            <w:tcW w:w="1022" w:type="dxa"/>
            <w:shd w:val="clear" w:color="auto" w:fill="auto"/>
            <w:tcMar>
              <w:left w:w="28" w:type="dxa"/>
              <w:right w:w="28" w:type="dxa"/>
            </w:tcMar>
            <w:vAlign w:val="bottom"/>
          </w:tcPr>
          <w:p w14:paraId="3376A17E"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216</w:t>
            </w:r>
          </w:p>
        </w:tc>
        <w:tc>
          <w:tcPr>
            <w:tcW w:w="1183" w:type="dxa"/>
            <w:shd w:val="clear" w:color="auto" w:fill="auto"/>
            <w:tcMar>
              <w:left w:w="28" w:type="dxa"/>
              <w:right w:w="28" w:type="dxa"/>
            </w:tcMar>
            <w:vAlign w:val="bottom"/>
          </w:tcPr>
          <w:p w14:paraId="691E390F"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2422FC31" w14:textId="77777777" w:rsidTr="000A0AE9">
        <w:trPr>
          <w:cantSplit/>
        </w:trPr>
        <w:tc>
          <w:tcPr>
            <w:tcW w:w="2002" w:type="dxa"/>
            <w:tcBorders>
              <w:bottom w:val="nil"/>
            </w:tcBorders>
            <w:shd w:val="clear" w:color="auto" w:fill="auto"/>
            <w:tcMar>
              <w:left w:w="28" w:type="dxa"/>
              <w:right w:w="28" w:type="dxa"/>
            </w:tcMar>
          </w:tcPr>
          <w:p w14:paraId="1224647E"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r w:rsidRPr="0045378E">
              <w:rPr>
                <w:bCs/>
                <w:sz w:val="18"/>
                <w:szCs w:val="24"/>
              </w:rPr>
              <w:t>Другие языки</w:t>
            </w:r>
          </w:p>
        </w:tc>
        <w:tc>
          <w:tcPr>
            <w:tcW w:w="1078" w:type="dxa"/>
            <w:tcBorders>
              <w:bottom w:val="nil"/>
            </w:tcBorders>
            <w:shd w:val="clear" w:color="auto" w:fill="auto"/>
            <w:tcMar>
              <w:left w:w="28" w:type="dxa"/>
              <w:right w:w="28" w:type="dxa"/>
            </w:tcMar>
            <w:vAlign w:val="bottom"/>
          </w:tcPr>
          <w:p w14:paraId="192FDFE3"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39</w:t>
            </w:r>
            <w:r>
              <w:rPr>
                <w:sz w:val="18"/>
                <w:szCs w:val="24"/>
              </w:rPr>
              <w:t xml:space="preserve"> </w:t>
            </w:r>
            <w:r w:rsidRPr="00431A66">
              <w:rPr>
                <w:sz w:val="18"/>
                <w:szCs w:val="24"/>
                <w:lang w:val="en-US"/>
              </w:rPr>
              <w:t>463</w:t>
            </w:r>
          </w:p>
        </w:tc>
        <w:tc>
          <w:tcPr>
            <w:tcW w:w="1064" w:type="dxa"/>
            <w:tcBorders>
              <w:bottom w:val="nil"/>
            </w:tcBorders>
            <w:shd w:val="clear" w:color="auto" w:fill="auto"/>
            <w:tcMar>
              <w:left w:w="28" w:type="dxa"/>
              <w:right w:w="28" w:type="dxa"/>
            </w:tcMar>
            <w:vAlign w:val="bottom"/>
          </w:tcPr>
          <w:p w14:paraId="5CACBE16"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11</w:t>
            </w:r>
            <w:r>
              <w:rPr>
                <w:sz w:val="18"/>
                <w:szCs w:val="24"/>
              </w:rPr>
              <w:t xml:space="preserve"> </w:t>
            </w:r>
            <w:r w:rsidRPr="00431A66">
              <w:rPr>
                <w:sz w:val="18"/>
                <w:szCs w:val="24"/>
                <w:lang w:val="en-US"/>
              </w:rPr>
              <w:t>774</w:t>
            </w:r>
          </w:p>
        </w:tc>
        <w:tc>
          <w:tcPr>
            <w:tcW w:w="1091" w:type="dxa"/>
            <w:tcBorders>
              <w:bottom w:val="nil"/>
            </w:tcBorders>
            <w:shd w:val="clear" w:color="auto" w:fill="auto"/>
            <w:tcMar>
              <w:left w:w="28" w:type="dxa"/>
              <w:right w:w="28" w:type="dxa"/>
            </w:tcMar>
            <w:vAlign w:val="bottom"/>
          </w:tcPr>
          <w:p w14:paraId="6A053BCA"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21</w:t>
            </w:r>
            <w:r>
              <w:rPr>
                <w:sz w:val="18"/>
                <w:szCs w:val="24"/>
              </w:rPr>
              <w:t xml:space="preserve"> </w:t>
            </w:r>
            <w:r w:rsidRPr="00431A66">
              <w:rPr>
                <w:sz w:val="18"/>
                <w:szCs w:val="24"/>
                <w:lang w:val="en-US"/>
              </w:rPr>
              <w:t>056</w:t>
            </w:r>
          </w:p>
        </w:tc>
        <w:tc>
          <w:tcPr>
            <w:tcW w:w="1064" w:type="dxa"/>
            <w:tcBorders>
              <w:bottom w:val="nil"/>
            </w:tcBorders>
            <w:shd w:val="clear" w:color="auto" w:fill="auto"/>
            <w:tcMar>
              <w:left w:w="28" w:type="dxa"/>
              <w:right w:w="28" w:type="dxa"/>
            </w:tcMar>
            <w:vAlign w:val="bottom"/>
          </w:tcPr>
          <w:p w14:paraId="65D3A081"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3</w:t>
            </w:r>
            <w:r>
              <w:rPr>
                <w:sz w:val="18"/>
                <w:szCs w:val="24"/>
              </w:rPr>
              <w:t xml:space="preserve"> </w:t>
            </w:r>
            <w:r w:rsidRPr="00431A66">
              <w:rPr>
                <w:sz w:val="18"/>
                <w:szCs w:val="24"/>
                <w:lang w:val="en-US"/>
              </w:rPr>
              <w:t>392</w:t>
            </w:r>
          </w:p>
        </w:tc>
        <w:tc>
          <w:tcPr>
            <w:tcW w:w="1022" w:type="dxa"/>
            <w:tcBorders>
              <w:bottom w:val="nil"/>
            </w:tcBorders>
            <w:shd w:val="clear" w:color="auto" w:fill="auto"/>
            <w:tcMar>
              <w:left w:w="28" w:type="dxa"/>
              <w:right w:w="28" w:type="dxa"/>
            </w:tcMar>
            <w:vAlign w:val="bottom"/>
          </w:tcPr>
          <w:p w14:paraId="02C152D4"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3</w:t>
            </w:r>
            <w:r>
              <w:rPr>
                <w:sz w:val="18"/>
                <w:szCs w:val="24"/>
              </w:rPr>
              <w:t xml:space="preserve"> </w:t>
            </w:r>
            <w:r w:rsidRPr="00431A66">
              <w:rPr>
                <w:sz w:val="18"/>
                <w:szCs w:val="24"/>
                <w:lang w:val="en-US"/>
              </w:rPr>
              <w:t>241</w:t>
            </w:r>
          </w:p>
        </w:tc>
        <w:tc>
          <w:tcPr>
            <w:tcW w:w="1183" w:type="dxa"/>
            <w:tcBorders>
              <w:bottom w:val="nil"/>
            </w:tcBorders>
            <w:shd w:val="clear" w:color="auto" w:fill="auto"/>
            <w:tcMar>
              <w:left w:w="28" w:type="dxa"/>
              <w:right w:w="28" w:type="dxa"/>
            </w:tcMar>
            <w:vAlign w:val="bottom"/>
          </w:tcPr>
          <w:p w14:paraId="4D9339F3"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1ABC3061" w14:textId="77777777" w:rsidTr="000A0AE9">
        <w:trPr>
          <w:cantSplit/>
        </w:trPr>
        <w:tc>
          <w:tcPr>
            <w:tcW w:w="2002" w:type="dxa"/>
            <w:tcBorders>
              <w:top w:val="nil"/>
              <w:bottom w:val="nil"/>
            </w:tcBorders>
            <w:shd w:val="clear" w:color="auto" w:fill="auto"/>
            <w:tcMar>
              <w:left w:w="28" w:type="dxa"/>
              <w:right w:w="28" w:type="dxa"/>
            </w:tcMar>
          </w:tcPr>
          <w:p w14:paraId="6D31B745" w14:textId="77777777" w:rsidR="00E12A84" w:rsidRPr="00431A66" w:rsidRDefault="00E12A84" w:rsidP="000A0AE9">
            <w:pPr>
              <w:pStyle w:val="SingleTxtG"/>
              <w:tabs>
                <w:tab w:val="clear" w:pos="1701"/>
                <w:tab w:val="clear" w:pos="2268"/>
              </w:tabs>
              <w:spacing w:before="40" w:after="40" w:line="220" w:lineRule="exact"/>
              <w:ind w:left="0" w:right="0"/>
              <w:jc w:val="left"/>
              <w:rPr>
                <w:bCs/>
                <w:sz w:val="18"/>
                <w:szCs w:val="24"/>
                <w:lang w:val="en-US"/>
              </w:rPr>
            </w:pPr>
            <w:r w:rsidRPr="003E2949">
              <w:rPr>
                <w:bCs/>
                <w:sz w:val="18"/>
                <w:szCs w:val="24"/>
              </w:rPr>
              <w:t>Незаявленные</w:t>
            </w:r>
          </w:p>
        </w:tc>
        <w:tc>
          <w:tcPr>
            <w:tcW w:w="1078" w:type="dxa"/>
            <w:tcBorders>
              <w:top w:val="nil"/>
              <w:bottom w:val="nil"/>
            </w:tcBorders>
            <w:shd w:val="clear" w:color="auto" w:fill="auto"/>
            <w:tcMar>
              <w:left w:w="28" w:type="dxa"/>
              <w:right w:w="28" w:type="dxa"/>
            </w:tcMar>
            <w:vAlign w:val="bottom"/>
          </w:tcPr>
          <w:p w14:paraId="2750B93F"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46</w:t>
            </w:r>
            <w:r>
              <w:rPr>
                <w:sz w:val="18"/>
                <w:szCs w:val="24"/>
              </w:rPr>
              <w:t xml:space="preserve"> </w:t>
            </w:r>
            <w:r w:rsidRPr="00431A66">
              <w:rPr>
                <w:sz w:val="18"/>
                <w:szCs w:val="24"/>
                <w:lang w:val="en-US"/>
              </w:rPr>
              <w:t>499</w:t>
            </w:r>
          </w:p>
        </w:tc>
        <w:tc>
          <w:tcPr>
            <w:tcW w:w="1064" w:type="dxa"/>
            <w:tcBorders>
              <w:top w:val="nil"/>
              <w:bottom w:val="nil"/>
            </w:tcBorders>
            <w:shd w:val="clear" w:color="auto" w:fill="auto"/>
            <w:tcMar>
              <w:left w:w="28" w:type="dxa"/>
              <w:right w:w="28" w:type="dxa"/>
            </w:tcMar>
            <w:vAlign w:val="bottom"/>
          </w:tcPr>
          <w:p w14:paraId="5EDF5E02"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10</w:t>
            </w:r>
            <w:r>
              <w:rPr>
                <w:sz w:val="18"/>
                <w:szCs w:val="24"/>
              </w:rPr>
              <w:t xml:space="preserve"> </w:t>
            </w:r>
            <w:r w:rsidRPr="00431A66">
              <w:rPr>
                <w:sz w:val="18"/>
                <w:szCs w:val="24"/>
                <w:lang w:val="en-US"/>
              </w:rPr>
              <w:t>781</w:t>
            </w:r>
          </w:p>
        </w:tc>
        <w:tc>
          <w:tcPr>
            <w:tcW w:w="1091" w:type="dxa"/>
            <w:tcBorders>
              <w:top w:val="nil"/>
              <w:bottom w:val="nil"/>
            </w:tcBorders>
            <w:shd w:val="clear" w:color="auto" w:fill="auto"/>
            <w:tcMar>
              <w:left w:w="28" w:type="dxa"/>
              <w:right w:w="28" w:type="dxa"/>
            </w:tcMar>
            <w:vAlign w:val="bottom"/>
          </w:tcPr>
          <w:p w14:paraId="3A264E71"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24</w:t>
            </w:r>
            <w:r>
              <w:rPr>
                <w:sz w:val="18"/>
                <w:szCs w:val="24"/>
              </w:rPr>
              <w:t xml:space="preserve"> </w:t>
            </w:r>
            <w:r w:rsidRPr="00431A66">
              <w:rPr>
                <w:sz w:val="18"/>
                <w:szCs w:val="24"/>
                <w:lang w:val="en-US"/>
              </w:rPr>
              <w:t>039</w:t>
            </w:r>
          </w:p>
        </w:tc>
        <w:tc>
          <w:tcPr>
            <w:tcW w:w="1064" w:type="dxa"/>
            <w:tcBorders>
              <w:top w:val="nil"/>
              <w:bottom w:val="nil"/>
            </w:tcBorders>
            <w:shd w:val="clear" w:color="auto" w:fill="auto"/>
            <w:tcMar>
              <w:left w:w="28" w:type="dxa"/>
              <w:right w:w="28" w:type="dxa"/>
            </w:tcMar>
            <w:vAlign w:val="bottom"/>
          </w:tcPr>
          <w:p w14:paraId="6A9C051D"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4</w:t>
            </w:r>
            <w:r>
              <w:rPr>
                <w:sz w:val="18"/>
                <w:szCs w:val="24"/>
              </w:rPr>
              <w:t xml:space="preserve"> </w:t>
            </w:r>
            <w:r w:rsidRPr="00431A66">
              <w:rPr>
                <w:sz w:val="18"/>
                <w:szCs w:val="24"/>
                <w:lang w:val="en-US"/>
              </w:rPr>
              <w:t>307</w:t>
            </w:r>
          </w:p>
        </w:tc>
        <w:tc>
          <w:tcPr>
            <w:tcW w:w="1022" w:type="dxa"/>
            <w:tcBorders>
              <w:top w:val="nil"/>
              <w:bottom w:val="nil"/>
            </w:tcBorders>
            <w:shd w:val="clear" w:color="auto" w:fill="auto"/>
            <w:tcMar>
              <w:left w:w="28" w:type="dxa"/>
              <w:right w:w="28" w:type="dxa"/>
            </w:tcMar>
            <w:vAlign w:val="bottom"/>
          </w:tcPr>
          <w:p w14:paraId="7E7D0EFC"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7</w:t>
            </w:r>
            <w:r>
              <w:rPr>
                <w:sz w:val="18"/>
                <w:szCs w:val="24"/>
              </w:rPr>
              <w:t xml:space="preserve"> </w:t>
            </w:r>
            <w:r w:rsidRPr="00431A66">
              <w:rPr>
                <w:sz w:val="18"/>
                <w:szCs w:val="24"/>
                <w:lang w:val="en-US"/>
              </w:rPr>
              <w:t>372</w:t>
            </w:r>
          </w:p>
        </w:tc>
        <w:tc>
          <w:tcPr>
            <w:tcW w:w="1183" w:type="dxa"/>
            <w:tcBorders>
              <w:top w:val="nil"/>
              <w:bottom w:val="nil"/>
            </w:tcBorders>
            <w:shd w:val="clear" w:color="auto" w:fill="auto"/>
            <w:tcMar>
              <w:left w:w="28" w:type="dxa"/>
              <w:right w:w="28" w:type="dxa"/>
            </w:tcMar>
            <w:vAlign w:val="bottom"/>
          </w:tcPr>
          <w:p w14:paraId="1EB4D781"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r w:rsidR="00E12A84" w:rsidRPr="00431A66" w14:paraId="5D91971C" w14:textId="77777777" w:rsidTr="000A0AE9">
        <w:trPr>
          <w:cantSplit/>
        </w:trPr>
        <w:tc>
          <w:tcPr>
            <w:tcW w:w="2002" w:type="dxa"/>
            <w:tcBorders>
              <w:top w:val="nil"/>
              <w:bottom w:val="single" w:sz="12" w:space="0" w:color="auto"/>
            </w:tcBorders>
            <w:shd w:val="clear" w:color="auto" w:fill="auto"/>
            <w:tcMar>
              <w:left w:w="28" w:type="dxa"/>
              <w:right w:w="28" w:type="dxa"/>
            </w:tcMar>
          </w:tcPr>
          <w:p w14:paraId="4098BBC6" w14:textId="77777777" w:rsidR="00E12A84" w:rsidRPr="00195AF9" w:rsidRDefault="00E12A84" w:rsidP="000A0AE9">
            <w:pPr>
              <w:pStyle w:val="SingleTxtG"/>
              <w:tabs>
                <w:tab w:val="clear" w:pos="1701"/>
                <w:tab w:val="clear" w:pos="2268"/>
              </w:tabs>
              <w:spacing w:before="40" w:after="40" w:line="220" w:lineRule="exact"/>
              <w:ind w:left="0" w:right="0"/>
              <w:jc w:val="left"/>
              <w:rPr>
                <w:bCs/>
                <w:sz w:val="18"/>
                <w:szCs w:val="24"/>
              </w:rPr>
            </w:pPr>
            <w:r>
              <w:rPr>
                <w:bCs/>
                <w:sz w:val="18"/>
                <w:szCs w:val="24"/>
              </w:rPr>
              <w:t>Неизвестные</w:t>
            </w:r>
          </w:p>
        </w:tc>
        <w:tc>
          <w:tcPr>
            <w:tcW w:w="1078" w:type="dxa"/>
            <w:tcBorders>
              <w:top w:val="nil"/>
              <w:bottom w:val="single" w:sz="12" w:space="0" w:color="auto"/>
            </w:tcBorders>
            <w:shd w:val="clear" w:color="auto" w:fill="auto"/>
            <w:tcMar>
              <w:left w:w="28" w:type="dxa"/>
              <w:right w:w="28" w:type="dxa"/>
            </w:tcMar>
            <w:vAlign w:val="bottom"/>
          </w:tcPr>
          <w:p w14:paraId="3E688029"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81</w:t>
            </w:r>
            <w:r>
              <w:rPr>
                <w:sz w:val="18"/>
                <w:szCs w:val="24"/>
              </w:rPr>
              <w:t xml:space="preserve"> </w:t>
            </w:r>
            <w:r w:rsidRPr="00431A66">
              <w:rPr>
                <w:sz w:val="18"/>
                <w:szCs w:val="24"/>
                <w:lang w:val="en-US"/>
              </w:rPr>
              <w:t>692</w:t>
            </w:r>
          </w:p>
        </w:tc>
        <w:tc>
          <w:tcPr>
            <w:tcW w:w="1064" w:type="dxa"/>
            <w:tcBorders>
              <w:top w:val="nil"/>
              <w:bottom w:val="single" w:sz="12" w:space="0" w:color="auto"/>
            </w:tcBorders>
            <w:shd w:val="clear" w:color="auto" w:fill="auto"/>
            <w:tcMar>
              <w:left w:w="28" w:type="dxa"/>
              <w:right w:w="28" w:type="dxa"/>
            </w:tcMar>
            <w:vAlign w:val="bottom"/>
          </w:tcPr>
          <w:p w14:paraId="4A096795"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21</w:t>
            </w:r>
            <w:r>
              <w:rPr>
                <w:sz w:val="18"/>
                <w:szCs w:val="24"/>
              </w:rPr>
              <w:t xml:space="preserve"> </w:t>
            </w:r>
            <w:r w:rsidRPr="00431A66">
              <w:rPr>
                <w:sz w:val="18"/>
                <w:szCs w:val="24"/>
                <w:lang w:val="en-US"/>
              </w:rPr>
              <w:t>760</w:t>
            </w:r>
          </w:p>
        </w:tc>
        <w:tc>
          <w:tcPr>
            <w:tcW w:w="1091" w:type="dxa"/>
            <w:tcBorders>
              <w:top w:val="nil"/>
              <w:bottom w:val="single" w:sz="12" w:space="0" w:color="auto"/>
            </w:tcBorders>
            <w:shd w:val="clear" w:color="auto" w:fill="auto"/>
            <w:tcMar>
              <w:left w:w="28" w:type="dxa"/>
              <w:right w:w="28" w:type="dxa"/>
            </w:tcMar>
            <w:vAlign w:val="bottom"/>
          </w:tcPr>
          <w:p w14:paraId="65D78BEE"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15</w:t>
            </w:r>
            <w:r>
              <w:rPr>
                <w:sz w:val="18"/>
                <w:szCs w:val="24"/>
              </w:rPr>
              <w:t xml:space="preserve"> </w:t>
            </w:r>
            <w:r w:rsidRPr="00431A66">
              <w:rPr>
                <w:sz w:val="18"/>
                <w:szCs w:val="24"/>
                <w:lang w:val="en-US"/>
              </w:rPr>
              <w:t>052</w:t>
            </w:r>
          </w:p>
        </w:tc>
        <w:tc>
          <w:tcPr>
            <w:tcW w:w="1064" w:type="dxa"/>
            <w:tcBorders>
              <w:top w:val="nil"/>
              <w:bottom w:val="single" w:sz="12" w:space="0" w:color="auto"/>
            </w:tcBorders>
            <w:shd w:val="clear" w:color="auto" w:fill="auto"/>
            <w:tcMar>
              <w:left w:w="28" w:type="dxa"/>
              <w:right w:w="28" w:type="dxa"/>
            </w:tcMar>
            <w:vAlign w:val="bottom"/>
          </w:tcPr>
          <w:p w14:paraId="19200A45"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22</w:t>
            </w:r>
            <w:r>
              <w:rPr>
                <w:sz w:val="18"/>
                <w:szCs w:val="24"/>
              </w:rPr>
              <w:t xml:space="preserve"> </w:t>
            </w:r>
            <w:r w:rsidRPr="00431A66">
              <w:rPr>
                <w:sz w:val="18"/>
                <w:szCs w:val="24"/>
                <w:lang w:val="en-US"/>
              </w:rPr>
              <w:t>708</w:t>
            </w:r>
          </w:p>
        </w:tc>
        <w:tc>
          <w:tcPr>
            <w:tcW w:w="1022" w:type="dxa"/>
            <w:tcBorders>
              <w:top w:val="nil"/>
              <w:bottom w:val="single" w:sz="12" w:space="0" w:color="auto"/>
            </w:tcBorders>
            <w:shd w:val="clear" w:color="auto" w:fill="auto"/>
            <w:tcMar>
              <w:left w:w="28" w:type="dxa"/>
              <w:right w:w="28" w:type="dxa"/>
            </w:tcMar>
            <w:vAlign w:val="bottom"/>
          </w:tcPr>
          <w:p w14:paraId="7D36C69D"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22</w:t>
            </w:r>
            <w:r>
              <w:rPr>
                <w:sz w:val="18"/>
                <w:szCs w:val="24"/>
              </w:rPr>
              <w:t xml:space="preserve"> </w:t>
            </w:r>
            <w:r w:rsidRPr="00431A66">
              <w:rPr>
                <w:sz w:val="18"/>
                <w:szCs w:val="24"/>
                <w:lang w:val="en-US"/>
              </w:rPr>
              <w:t>172</w:t>
            </w:r>
          </w:p>
        </w:tc>
        <w:tc>
          <w:tcPr>
            <w:tcW w:w="1183" w:type="dxa"/>
            <w:tcBorders>
              <w:top w:val="nil"/>
              <w:bottom w:val="single" w:sz="12" w:space="0" w:color="auto"/>
            </w:tcBorders>
            <w:shd w:val="clear" w:color="auto" w:fill="auto"/>
            <w:tcMar>
              <w:left w:w="28" w:type="dxa"/>
              <w:right w:w="28" w:type="dxa"/>
            </w:tcMar>
            <w:vAlign w:val="bottom"/>
          </w:tcPr>
          <w:p w14:paraId="396E752A" w14:textId="77777777" w:rsidR="00E12A84" w:rsidRPr="00431A66" w:rsidRDefault="00E12A84" w:rsidP="000A0AE9">
            <w:pPr>
              <w:pStyle w:val="SingleTxtG"/>
              <w:tabs>
                <w:tab w:val="clear" w:pos="1701"/>
                <w:tab w:val="clear" w:pos="2268"/>
              </w:tabs>
              <w:spacing w:before="40" w:after="40" w:line="220" w:lineRule="exact"/>
              <w:ind w:left="0" w:right="0"/>
              <w:jc w:val="right"/>
              <w:rPr>
                <w:sz w:val="18"/>
                <w:szCs w:val="24"/>
                <w:lang w:val="en-US"/>
              </w:rPr>
            </w:pPr>
            <w:r w:rsidRPr="00431A66">
              <w:rPr>
                <w:sz w:val="18"/>
                <w:szCs w:val="24"/>
                <w:lang w:val="en-US"/>
              </w:rPr>
              <w:t>...</w:t>
            </w:r>
          </w:p>
        </w:tc>
      </w:tr>
    </w:tbl>
    <w:p w14:paraId="355EF89F" w14:textId="77777777" w:rsidR="00E12A84" w:rsidRPr="00B90A4C" w:rsidRDefault="00E12A84" w:rsidP="00E12A84">
      <w:pPr>
        <w:spacing w:before="120" w:after="240"/>
        <w:ind w:left="1134" w:right="1134" w:firstLine="170"/>
        <w:rPr>
          <w:i/>
          <w:iCs/>
          <w:sz w:val="18"/>
        </w:rPr>
      </w:pPr>
      <w:r w:rsidRPr="008658D3">
        <w:rPr>
          <w:i/>
          <w:iCs/>
          <w:sz w:val="18"/>
        </w:rPr>
        <w:t>Источник</w:t>
      </w:r>
      <w:r w:rsidRPr="00B90A4C">
        <w:rPr>
          <w:i/>
          <w:iCs/>
          <w:sz w:val="18"/>
        </w:rPr>
        <w:t xml:space="preserve">: </w:t>
      </w:r>
      <w:r w:rsidRPr="008658D3">
        <w:rPr>
          <w:i/>
          <w:iCs/>
          <w:sz w:val="18"/>
        </w:rPr>
        <w:t>Республиканское статистическое управление</w:t>
      </w:r>
      <w:r w:rsidRPr="00B90A4C">
        <w:rPr>
          <w:i/>
          <w:iCs/>
          <w:sz w:val="18"/>
        </w:rPr>
        <w:t>.</w:t>
      </w:r>
    </w:p>
    <w:p w14:paraId="1774B15F" w14:textId="40CD3FF5" w:rsidR="00E12A84" w:rsidRPr="00C824AD" w:rsidRDefault="00E12A84" w:rsidP="00E12A84">
      <w:pPr>
        <w:pStyle w:val="H23G"/>
      </w:pPr>
      <w:r w:rsidRPr="00C824AD">
        <w:tab/>
      </w:r>
      <w:r w:rsidRPr="00C824AD">
        <w:tab/>
      </w:r>
      <w:r w:rsidRPr="00C824AD">
        <w:rPr>
          <w:bCs/>
        </w:rPr>
        <w:t xml:space="preserve">Классификация и </w:t>
      </w:r>
      <w:r>
        <w:rPr>
          <w:bCs/>
        </w:rPr>
        <w:t>распределение</w:t>
      </w:r>
      <w:r w:rsidRPr="00C824AD">
        <w:rPr>
          <w:bCs/>
        </w:rPr>
        <w:t xml:space="preserve"> населения в разбивке по вероисповеданию</w:t>
      </w:r>
    </w:p>
    <w:p w14:paraId="72C55988" w14:textId="77777777" w:rsidR="00E12A84" w:rsidRPr="004B19D1" w:rsidRDefault="00E12A84" w:rsidP="00E12A84">
      <w:pPr>
        <w:pStyle w:val="SingleTxtG"/>
        <w:rPr>
          <w:rStyle w:val="aa"/>
        </w:rPr>
      </w:pPr>
      <w:r w:rsidRPr="00B90A4C">
        <w:t>17.</w:t>
      </w:r>
      <w:r w:rsidRPr="00B90A4C">
        <w:tab/>
        <w:t>Конституция гарантирует свободу исповедовать свою религию или заявлять о своих убеждениях, совершать религиозные обряды, посещать религиозные службы или занятия, индивидуально или совместно с другими, а также выражать свои религиозные убеждения частным или публичным образом</w:t>
      </w:r>
      <w:r w:rsidRPr="001C39C0">
        <w:rPr>
          <w:rStyle w:val="aa"/>
        </w:rPr>
        <w:footnoteReference w:id="5"/>
      </w:r>
      <w:r w:rsidRPr="00B90A4C">
        <w:t>.</w:t>
      </w:r>
      <w:r w:rsidRPr="00B90A4C">
        <w:rPr>
          <w:rStyle w:val="aa"/>
        </w:rPr>
        <w:t xml:space="preserve"> </w:t>
      </w:r>
      <w:r w:rsidRPr="001C544B">
        <w:t xml:space="preserve">Провозглашается равенство церквей и религиозных общин и их отделение от государства. </w:t>
      </w:r>
      <w:r w:rsidRPr="004B19D1">
        <w:t>Церкви и религиозные общины равны и свободны в самостоятельном регулировании своей внутренней организации и религиозных дел, публичном отправлении религиозных обрядов, создании и управлении религиозными школами, социальными и благотворительными учреждениями в соответствии с законом</w:t>
      </w:r>
      <w:r w:rsidRPr="001C39C0">
        <w:rPr>
          <w:rStyle w:val="aa"/>
        </w:rPr>
        <w:footnoteReference w:id="6"/>
      </w:r>
      <w:r w:rsidRPr="004B19D1">
        <w:t>.</w:t>
      </w:r>
    </w:p>
    <w:p w14:paraId="1808B650" w14:textId="77777777" w:rsidR="00E12A84" w:rsidRPr="00BA0EE9" w:rsidRDefault="00E12A84" w:rsidP="00E12A84">
      <w:pPr>
        <w:pStyle w:val="SingleTxtG"/>
      </w:pPr>
      <w:r w:rsidRPr="00BA0EE9">
        <w:t>18.</w:t>
      </w:r>
      <w:r w:rsidRPr="00BA0EE9">
        <w:tab/>
        <w:t>Конституционный суд может запретить религиозную общину, только если ее действия ставят под угрозу право на жизнь, право на психическое и физическое здоровье, права детей, право на личную и семейную неприкосновенность или право на собственность, общественную безопасность и общественный порядок или если она провоцирует и поощряет религиозную, национальную или расовую нетерпимость.</w:t>
      </w:r>
    </w:p>
    <w:p w14:paraId="2146D0F0" w14:textId="77777777" w:rsidR="00E12A84" w:rsidRPr="00287BC5" w:rsidRDefault="00E12A84" w:rsidP="00E12A84">
      <w:pPr>
        <w:pStyle w:val="SingleTxtG"/>
        <w:rPr>
          <w:rStyle w:val="aa"/>
        </w:rPr>
      </w:pPr>
      <w:r w:rsidRPr="009B4913">
        <w:lastRenderedPageBreak/>
        <w:t>19.</w:t>
      </w:r>
      <w:r w:rsidRPr="009B4913">
        <w:tab/>
        <w:t xml:space="preserve">Статья 1 Закона о церквях и религиозных общинах гарантирует свободу вероисповедания. </w:t>
      </w:r>
      <w:r w:rsidRPr="00437B2F">
        <w:t xml:space="preserve">Запрет религиозной дискриминации подразумевает, что никто не должен подвергаться принуждению, которое может поставить под угрозу свободу вероисповедания, а также никто не должен принуждаться к тому, чтобы заявлять о своей религиозной принадлежности и религиозных убеждениях или об их отсутствии. </w:t>
      </w:r>
      <w:r w:rsidRPr="0066771E">
        <w:t>Никто не должен подвергаться преследованиям и дискриминации или же находиться в привилегированном положении в силу своих религиозных убеждений, принадлежности или непринадлежности к той или иной религиозной общине, участи</w:t>
      </w:r>
      <w:r>
        <w:t>я</w:t>
      </w:r>
      <w:r w:rsidRPr="0066771E">
        <w:t xml:space="preserve"> или неучасти</w:t>
      </w:r>
      <w:r>
        <w:t>я</w:t>
      </w:r>
      <w:r w:rsidRPr="0066771E">
        <w:t xml:space="preserve"> в отправлении культа или совершени</w:t>
      </w:r>
      <w:r>
        <w:t>и</w:t>
      </w:r>
      <w:r w:rsidRPr="0066771E">
        <w:t xml:space="preserve"> религиозных церемоний и соблюдени</w:t>
      </w:r>
      <w:r>
        <w:t>я</w:t>
      </w:r>
      <w:r w:rsidRPr="0066771E">
        <w:t xml:space="preserve"> или несоблюдени</w:t>
      </w:r>
      <w:r>
        <w:t>я</w:t>
      </w:r>
      <w:r w:rsidRPr="0066771E">
        <w:t xml:space="preserve"> гарантированных религиозных свобод и прав. </w:t>
      </w:r>
      <w:r w:rsidRPr="007F6CFD">
        <w:t>Государственной религии не</w:t>
      </w:r>
      <w:r w:rsidRPr="00F27F81">
        <w:t xml:space="preserve"> </w:t>
      </w:r>
      <w:r w:rsidRPr="007F6CFD">
        <w:t>существует</w:t>
      </w:r>
      <w:r w:rsidRPr="001C39C0">
        <w:rPr>
          <w:rStyle w:val="aa"/>
        </w:rPr>
        <w:footnoteReference w:id="7"/>
      </w:r>
      <w:r w:rsidRPr="00287BC5">
        <w:t>.</w:t>
      </w:r>
    </w:p>
    <w:p w14:paraId="34CA51AB" w14:textId="77777777" w:rsidR="00E12A84" w:rsidRPr="00B41FBA" w:rsidRDefault="00E12A84" w:rsidP="00E12A84">
      <w:pPr>
        <w:pStyle w:val="SingleTxtG"/>
        <w:rPr>
          <w:rStyle w:val="aa"/>
        </w:rPr>
      </w:pPr>
      <w:r w:rsidRPr="00287BC5">
        <w:t>20.</w:t>
      </w:r>
      <w:r w:rsidRPr="00287BC5">
        <w:tab/>
        <w:t xml:space="preserve">Граждане РС имеют право на свободу ассоциации и публичных собраний для выражения своих религиозных убеждений в соответствии с Конституцией и законом. </w:t>
      </w:r>
      <w:r w:rsidRPr="00B41FBA">
        <w:t xml:space="preserve">Кроме того, граждане имеют право на свободу доступа к </w:t>
      </w:r>
      <w:r>
        <w:t>церквям</w:t>
      </w:r>
      <w:r w:rsidRPr="00B41FBA">
        <w:t xml:space="preserve"> и религиозным общинам в соответствии с законом</w:t>
      </w:r>
      <w:r w:rsidRPr="001C39C0">
        <w:rPr>
          <w:rStyle w:val="aa"/>
        </w:rPr>
        <w:footnoteReference w:id="8"/>
      </w:r>
      <w:r w:rsidRPr="00B41FBA">
        <w:t>.</w:t>
      </w:r>
    </w:p>
    <w:p w14:paraId="50ABD5BA" w14:textId="77777777" w:rsidR="00E12A84" w:rsidRPr="00156219" w:rsidRDefault="00E12A84" w:rsidP="00E12A84">
      <w:pPr>
        <w:pStyle w:val="SingleTxtG"/>
      </w:pPr>
      <w:r w:rsidRPr="00156219">
        <w:t>21.</w:t>
      </w:r>
      <w:r w:rsidRPr="00156219">
        <w:tab/>
        <w:t xml:space="preserve">Запрет на дискриминацию по религиозному признаку устанавливается в РС рядом законов, которые регулируют определенные сферы общественной жизни и </w:t>
      </w:r>
      <w:r>
        <w:t xml:space="preserve">предусматривают наказание за </w:t>
      </w:r>
      <w:r w:rsidRPr="00156219">
        <w:t>дискриминацию (Уголовный кодекс, Закон о церквях и религиозных общинах, Закон о запрете дискриминации, Закон о труде, Закон об основах системы образования, Закон об убежище и временной защите, Закон о программе защиты участников уголовного судопроизводства и другие).</w:t>
      </w:r>
    </w:p>
    <w:p w14:paraId="6B331AC8" w14:textId="0F8E68B2" w:rsidR="00E12A84" w:rsidRPr="0072780A" w:rsidRDefault="00E12A84" w:rsidP="00E12A84">
      <w:pPr>
        <w:pStyle w:val="SingleTxtG"/>
      </w:pPr>
      <w:r w:rsidRPr="00C12C89">
        <w:t>22.</w:t>
      </w:r>
      <w:r w:rsidRPr="00C12C89">
        <w:tab/>
        <w:t xml:space="preserve">В начале 2020 года правительство приняло рабочее определение антисемитизма, данное Комитетом по антисемитизму и отрицанию </w:t>
      </w:r>
      <w:r w:rsidRPr="0072780A">
        <w:t>Холокоста Международного альянса памяти жертв Холокоста (МАПЖХ). В контексте устранения допущенной несправедливости Закон об устранении последствий конфискации имущества жертв Холокоста, не имеющих живых наследников</w:t>
      </w:r>
      <w:r>
        <w:t>,</w:t>
      </w:r>
      <w:r w:rsidRPr="0072780A">
        <w:t xml:space="preserve">  предусматривает выделение </w:t>
      </w:r>
      <w:r w:rsidRPr="00674BC2">
        <w:t>начиная с января 2017 года и в течение последующих 25</w:t>
      </w:r>
      <w:r w:rsidR="00361BAE">
        <w:t> </w:t>
      </w:r>
      <w:r w:rsidRPr="00674BC2">
        <w:t xml:space="preserve">лет </w:t>
      </w:r>
      <w:r w:rsidRPr="0072780A">
        <w:t>средств в размере 950</w:t>
      </w:r>
      <w:r w:rsidR="00361BAE">
        <w:t> </w:t>
      </w:r>
      <w:r w:rsidRPr="0072780A">
        <w:t>000 евро ежегодно</w:t>
      </w:r>
      <w:r>
        <w:t xml:space="preserve"> </w:t>
      </w:r>
      <w:r w:rsidRPr="00AA39EC">
        <w:t>в интересах Союза еврейских общин</w:t>
      </w:r>
      <w:r w:rsidRPr="0072780A">
        <w:t>. Пережившие Холокост лица, живущие сейчас в Сербии и Израиле, уже успешно реализуют свои права в Агентстве по реституции.</w:t>
      </w:r>
    </w:p>
    <w:p w14:paraId="22975F2C" w14:textId="486758C0" w:rsidR="00E12A84" w:rsidRPr="0052737A" w:rsidRDefault="00E12A84" w:rsidP="00E12A84">
      <w:pPr>
        <w:pStyle w:val="SingleTxtG"/>
      </w:pPr>
      <w:r w:rsidRPr="00C955C8">
        <w:t>23.</w:t>
      </w:r>
      <w:r w:rsidRPr="00C955C8">
        <w:tab/>
        <w:t xml:space="preserve">Система образования открыта для представителей различных религий. </w:t>
      </w:r>
      <w:r w:rsidRPr="00A211BC">
        <w:t>В</w:t>
      </w:r>
      <w:r w:rsidR="00361BAE">
        <w:t> </w:t>
      </w:r>
      <w:r w:rsidRPr="00A211BC">
        <w:t xml:space="preserve">начальной и средней школе учащиеся имеют возможность изучать основы религий в рамках факультативного предмета «Религиозное образование». </w:t>
      </w:r>
      <w:r w:rsidRPr="00C10EB7">
        <w:t>В этом контексте они могут выбрать: православный катехизис, исламское религиоведение</w:t>
      </w:r>
      <w:r>
        <w:t xml:space="preserve"> — </w:t>
      </w:r>
      <w:proofErr w:type="spellStart"/>
      <w:r w:rsidRPr="00C10EB7">
        <w:t>ильмудин</w:t>
      </w:r>
      <w:proofErr w:type="spellEnd"/>
      <w:r w:rsidRPr="00C10EB7">
        <w:t xml:space="preserve">, католическое религиоведение, евангелическо-лютеранское религиоведение Словацкой евангелической церкви аугсбургского вероисповедания, религиозное образование в рамках Христианской реформатской церкви, религиоведение на основе Христианской евангелической церкви или религиоведение с изучением иудаизма. </w:t>
      </w:r>
      <w:r w:rsidRPr="0052737A">
        <w:t>Что касается количества учащихся, посещающих один из двух обязательных факультативных курсов в данном контексте, учитывая возможность выбрать либо гражданское образование, либо религиозное образование, то соотношение составляет 43</w:t>
      </w:r>
      <w:r>
        <w:t> %</w:t>
      </w:r>
      <w:r w:rsidRPr="0052737A">
        <w:t xml:space="preserve"> к 57</w:t>
      </w:r>
      <w:r>
        <w:t> %</w:t>
      </w:r>
      <w:r w:rsidRPr="0052737A">
        <w:t>, т</w:t>
      </w:r>
      <w:r w:rsidR="00361BAE">
        <w:t xml:space="preserve">. е. </w:t>
      </w:r>
      <w:r w:rsidRPr="0052737A">
        <w:t>соответственно в пользу религиозного образования.</w:t>
      </w:r>
    </w:p>
    <w:p w14:paraId="03F033B3" w14:textId="77777777" w:rsidR="00361BAE" w:rsidRDefault="00361BAE">
      <w:pPr>
        <w:suppressAutoHyphens w:val="0"/>
        <w:spacing w:line="240" w:lineRule="auto"/>
        <w:rPr>
          <w:rFonts w:eastAsia="Times New Roman" w:cs="Times New Roman"/>
          <w:b/>
          <w:szCs w:val="20"/>
          <w:lang w:eastAsia="ru-RU"/>
        </w:rPr>
      </w:pPr>
      <w:r>
        <w:br w:type="page"/>
      </w:r>
    </w:p>
    <w:p w14:paraId="242ADFD8" w14:textId="24CA6778" w:rsidR="00E12A84" w:rsidRPr="000C6590" w:rsidRDefault="00E12A84" w:rsidP="00E12A84">
      <w:pPr>
        <w:pStyle w:val="H23G"/>
      </w:pPr>
      <w:r w:rsidRPr="0052737A">
        <w:lastRenderedPageBreak/>
        <w:tab/>
      </w:r>
      <w:r w:rsidRPr="0052737A">
        <w:tab/>
      </w:r>
      <w:r w:rsidRPr="000C6590">
        <w:rPr>
          <w:bCs/>
        </w:rPr>
        <w:t>Население в разбивке по вероисповеданию по данным переписи 2011 года</w:t>
      </w:r>
    </w:p>
    <w:tbl>
      <w:tblPr>
        <w:tblW w:w="8505"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016"/>
        <w:gridCol w:w="1036"/>
        <w:gridCol w:w="1008"/>
        <w:gridCol w:w="1119"/>
        <w:gridCol w:w="1120"/>
        <w:gridCol w:w="1036"/>
        <w:gridCol w:w="1170"/>
      </w:tblGrid>
      <w:tr w:rsidR="00E12A84" w:rsidRPr="00D20995" w14:paraId="2CBA22F3" w14:textId="77777777" w:rsidTr="000B2479">
        <w:trPr>
          <w:cantSplit/>
          <w:tblHeader/>
        </w:trPr>
        <w:tc>
          <w:tcPr>
            <w:tcW w:w="2016" w:type="dxa"/>
            <w:tcBorders>
              <w:top w:val="single" w:sz="4" w:space="0" w:color="auto"/>
              <w:bottom w:val="nil"/>
            </w:tcBorders>
            <w:shd w:val="clear" w:color="auto" w:fill="auto"/>
            <w:tcMar>
              <w:left w:w="28" w:type="dxa"/>
              <w:right w:w="28" w:type="dxa"/>
            </w:tcMar>
            <w:vAlign w:val="bottom"/>
          </w:tcPr>
          <w:p w14:paraId="1BDA388A" w14:textId="77777777" w:rsidR="00E12A84" w:rsidRPr="000C6590" w:rsidRDefault="00E12A84" w:rsidP="000B2479">
            <w:pPr>
              <w:pStyle w:val="SingleTxtG"/>
              <w:tabs>
                <w:tab w:val="clear" w:pos="1701"/>
                <w:tab w:val="clear" w:pos="2268"/>
              </w:tabs>
              <w:spacing w:before="80" w:after="80" w:line="200" w:lineRule="atLeast"/>
              <w:ind w:left="0" w:right="0"/>
              <w:jc w:val="left"/>
              <w:rPr>
                <w:bCs/>
                <w:i/>
                <w:sz w:val="16"/>
                <w:szCs w:val="24"/>
              </w:rPr>
            </w:pPr>
          </w:p>
        </w:tc>
        <w:tc>
          <w:tcPr>
            <w:tcW w:w="6489" w:type="dxa"/>
            <w:gridSpan w:val="6"/>
            <w:tcBorders>
              <w:top w:val="single" w:sz="4" w:space="0" w:color="auto"/>
              <w:bottom w:val="single" w:sz="4" w:space="0" w:color="auto"/>
            </w:tcBorders>
            <w:shd w:val="clear" w:color="auto" w:fill="auto"/>
            <w:tcMar>
              <w:left w:w="28" w:type="dxa"/>
              <w:right w:w="28" w:type="dxa"/>
            </w:tcMar>
            <w:vAlign w:val="bottom"/>
          </w:tcPr>
          <w:p w14:paraId="1DB7BC29" w14:textId="77777777" w:rsidR="00E12A84" w:rsidRPr="00D20995" w:rsidRDefault="00E12A84" w:rsidP="000B2479">
            <w:pPr>
              <w:pStyle w:val="SingleTxtG"/>
              <w:tabs>
                <w:tab w:val="clear" w:pos="1701"/>
                <w:tab w:val="clear" w:pos="2268"/>
              </w:tabs>
              <w:spacing w:before="80" w:after="80" w:line="200" w:lineRule="atLeast"/>
              <w:ind w:left="0" w:right="0"/>
              <w:jc w:val="center"/>
              <w:rPr>
                <w:bCs/>
                <w:i/>
                <w:sz w:val="16"/>
                <w:szCs w:val="24"/>
                <w:lang w:val="en-US"/>
              </w:rPr>
            </w:pPr>
            <w:r w:rsidRPr="00812692">
              <w:rPr>
                <w:bCs/>
                <w:i/>
                <w:sz w:val="16"/>
                <w:szCs w:val="24"/>
              </w:rPr>
              <w:t>РС</w:t>
            </w:r>
          </w:p>
        </w:tc>
      </w:tr>
      <w:tr w:rsidR="00E12A84" w:rsidRPr="00D20995" w14:paraId="4CED4183" w14:textId="77777777" w:rsidTr="000B2479">
        <w:trPr>
          <w:cantSplit/>
        </w:trPr>
        <w:tc>
          <w:tcPr>
            <w:tcW w:w="2016" w:type="dxa"/>
            <w:vMerge w:val="restart"/>
            <w:tcBorders>
              <w:top w:val="nil"/>
              <w:bottom w:val="single" w:sz="12" w:space="0" w:color="auto"/>
            </w:tcBorders>
            <w:shd w:val="clear" w:color="auto" w:fill="auto"/>
            <w:tcMar>
              <w:left w:w="28" w:type="dxa"/>
              <w:right w:w="28" w:type="dxa"/>
            </w:tcMar>
          </w:tcPr>
          <w:p w14:paraId="7BDB84A3" w14:textId="77777777" w:rsidR="00E12A84" w:rsidRPr="00D20995" w:rsidRDefault="00E12A84" w:rsidP="000B2479">
            <w:pPr>
              <w:pStyle w:val="SingleTxtG"/>
              <w:tabs>
                <w:tab w:val="clear" w:pos="1701"/>
                <w:tab w:val="clear" w:pos="2268"/>
              </w:tabs>
              <w:spacing w:before="40" w:after="40" w:line="200" w:lineRule="atLeast"/>
              <w:ind w:left="0" w:right="0"/>
              <w:jc w:val="left"/>
              <w:rPr>
                <w:b/>
                <w:bCs/>
                <w:sz w:val="18"/>
                <w:szCs w:val="24"/>
                <w:lang w:val="en-US"/>
              </w:rPr>
            </w:pPr>
          </w:p>
        </w:tc>
        <w:tc>
          <w:tcPr>
            <w:tcW w:w="1036" w:type="dxa"/>
            <w:vMerge w:val="restart"/>
            <w:tcBorders>
              <w:top w:val="single" w:sz="4" w:space="0" w:color="auto"/>
              <w:bottom w:val="single" w:sz="12" w:space="0" w:color="auto"/>
            </w:tcBorders>
            <w:shd w:val="clear" w:color="auto" w:fill="auto"/>
            <w:tcMar>
              <w:left w:w="28" w:type="dxa"/>
              <w:right w:w="28" w:type="dxa"/>
            </w:tcMar>
            <w:vAlign w:val="bottom"/>
          </w:tcPr>
          <w:p w14:paraId="2F7C628B" w14:textId="77777777" w:rsidR="00E12A84" w:rsidRPr="000C6590" w:rsidRDefault="00E12A84" w:rsidP="000B2479">
            <w:pPr>
              <w:pStyle w:val="SingleTxtG"/>
              <w:tabs>
                <w:tab w:val="clear" w:pos="1701"/>
                <w:tab w:val="clear" w:pos="2268"/>
              </w:tabs>
              <w:spacing w:before="80" w:after="80" w:line="200" w:lineRule="atLeast"/>
              <w:ind w:left="0" w:right="0"/>
              <w:jc w:val="right"/>
              <w:rPr>
                <w:bCs/>
                <w:i/>
                <w:sz w:val="16"/>
                <w:szCs w:val="24"/>
              </w:rPr>
            </w:pPr>
            <w:r>
              <w:rPr>
                <w:bCs/>
                <w:i/>
                <w:sz w:val="16"/>
                <w:szCs w:val="24"/>
              </w:rPr>
              <w:t>Всего</w:t>
            </w:r>
          </w:p>
        </w:tc>
        <w:tc>
          <w:tcPr>
            <w:tcW w:w="2127"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51DD35C1" w14:textId="77777777" w:rsidR="00E12A84" w:rsidRPr="00D20995" w:rsidRDefault="00E12A84" w:rsidP="000B2479">
            <w:pPr>
              <w:pStyle w:val="SingleTxtG"/>
              <w:tabs>
                <w:tab w:val="clear" w:pos="1701"/>
                <w:tab w:val="clear" w:pos="2268"/>
              </w:tabs>
              <w:spacing w:before="80" w:after="80" w:line="200" w:lineRule="atLeast"/>
              <w:ind w:left="0" w:right="0"/>
              <w:jc w:val="center"/>
              <w:rPr>
                <w:bCs/>
                <w:i/>
                <w:sz w:val="16"/>
                <w:szCs w:val="24"/>
                <w:lang w:val="en-US"/>
              </w:rPr>
            </w:pPr>
            <w:r w:rsidRPr="00812692">
              <w:rPr>
                <w:bCs/>
                <w:i/>
                <w:sz w:val="16"/>
                <w:szCs w:val="24"/>
              </w:rPr>
              <w:t>Север Сербии</w:t>
            </w:r>
          </w:p>
        </w:tc>
        <w:tc>
          <w:tcPr>
            <w:tcW w:w="3326" w:type="dxa"/>
            <w:gridSpan w:val="3"/>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2E63FCFD" w14:textId="77777777" w:rsidR="00E12A84" w:rsidRPr="00D20995" w:rsidRDefault="00E12A84" w:rsidP="000B2479">
            <w:pPr>
              <w:pStyle w:val="SingleTxtG"/>
              <w:tabs>
                <w:tab w:val="clear" w:pos="1701"/>
                <w:tab w:val="clear" w:pos="2268"/>
              </w:tabs>
              <w:spacing w:before="80" w:after="80" w:line="200" w:lineRule="atLeast"/>
              <w:ind w:left="0" w:right="0"/>
              <w:jc w:val="center"/>
              <w:rPr>
                <w:bCs/>
                <w:i/>
                <w:sz w:val="16"/>
                <w:szCs w:val="24"/>
                <w:lang w:val="en-US"/>
              </w:rPr>
            </w:pPr>
            <w:r w:rsidRPr="00812692">
              <w:rPr>
                <w:bCs/>
                <w:i/>
                <w:sz w:val="16"/>
                <w:szCs w:val="24"/>
              </w:rPr>
              <w:t>Юг Сербии</w:t>
            </w:r>
            <w:r w:rsidRPr="00812692">
              <w:rPr>
                <w:bCs/>
                <w:i/>
                <w:sz w:val="16"/>
                <w:szCs w:val="24"/>
                <w:lang w:val="en-US"/>
              </w:rPr>
              <w:t xml:space="preserve"> </w:t>
            </w:r>
          </w:p>
        </w:tc>
      </w:tr>
      <w:tr w:rsidR="000B2479" w:rsidRPr="002141BA" w14:paraId="6F615E96" w14:textId="77777777" w:rsidTr="000B2479">
        <w:trPr>
          <w:cantSplit/>
        </w:trPr>
        <w:tc>
          <w:tcPr>
            <w:tcW w:w="2016" w:type="dxa"/>
            <w:vMerge/>
            <w:tcBorders>
              <w:top w:val="single" w:sz="24" w:space="0" w:color="auto"/>
              <w:bottom w:val="single" w:sz="12" w:space="0" w:color="auto"/>
            </w:tcBorders>
            <w:shd w:val="clear" w:color="auto" w:fill="auto"/>
            <w:tcMar>
              <w:left w:w="28" w:type="dxa"/>
              <w:right w:w="28" w:type="dxa"/>
            </w:tcMar>
          </w:tcPr>
          <w:p w14:paraId="44F722FE" w14:textId="77777777" w:rsidR="00E12A84" w:rsidRPr="00D20995" w:rsidRDefault="00E12A84" w:rsidP="000B2479">
            <w:pPr>
              <w:pStyle w:val="SingleTxtG"/>
              <w:tabs>
                <w:tab w:val="clear" w:pos="1701"/>
                <w:tab w:val="clear" w:pos="2268"/>
              </w:tabs>
              <w:spacing w:before="40" w:after="40" w:line="200" w:lineRule="atLeast"/>
              <w:ind w:left="0" w:right="0"/>
              <w:jc w:val="left"/>
              <w:rPr>
                <w:b/>
                <w:bCs/>
                <w:sz w:val="18"/>
                <w:szCs w:val="24"/>
                <w:lang w:val="en-US"/>
              </w:rPr>
            </w:pPr>
          </w:p>
        </w:tc>
        <w:tc>
          <w:tcPr>
            <w:tcW w:w="1036" w:type="dxa"/>
            <w:vMerge/>
            <w:tcBorders>
              <w:top w:val="nil"/>
              <w:bottom w:val="single" w:sz="12" w:space="0" w:color="auto"/>
            </w:tcBorders>
            <w:shd w:val="clear" w:color="auto" w:fill="auto"/>
            <w:tcMar>
              <w:left w:w="28" w:type="dxa"/>
              <w:right w:w="28" w:type="dxa"/>
            </w:tcMar>
            <w:vAlign w:val="bottom"/>
          </w:tcPr>
          <w:p w14:paraId="58065366" w14:textId="77777777" w:rsidR="00E12A84" w:rsidRPr="00D20995" w:rsidRDefault="00E12A84" w:rsidP="000B2479">
            <w:pPr>
              <w:pStyle w:val="SingleTxtG"/>
              <w:tabs>
                <w:tab w:val="clear" w:pos="1701"/>
                <w:tab w:val="clear" w:pos="2268"/>
              </w:tabs>
              <w:spacing w:before="80" w:after="80" w:line="200" w:lineRule="atLeast"/>
              <w:ind w:left="0" w:right="0"/>
              <w:jc w:val="center"/>
              <w:rPr>
                <w:bCs/>
                <w:i/>
                <w:sz w:val="16"/>
                <w:szCs w:val="24"/>
                <w:lang w:val="en-US"/>
              </w:rPr>
            </w:pPr>
          </w:p>
        </w:tc>
        <w:tc>
          <w:tcPr>
            <w:tcW w:w="1008" w:type="dxa"/>
            <w:tcBorders>
              <w:top w:val="nil"/>
              <w:bottom w:val="single" w:sz="12" w:space="0" w:color="auto"/>
            </w:tcBorders>
            <w:shd w:val="clear" w:color="auto" w:fill="auto"/>
            <w:tcMar>
              <w:left w:w="28" w:type="dxa"/>
              <w:right w:w="28" w:type="dxa"/>
            </w:tcMar>
            <w:vAlign w:val="bottom"/>
          </w:tcPr>
          <w:p w14:paraId="05BA43D4" w14:textId="77777777" w:rsidR="00E12A84" w:rsidRPr="00D20995" w:rsidRDefault="00E12A84" w:rsidP="000B2479">
            <w:pPr>
              <w:pStyle w:val="SingleTxtG"/>
              <w:tabs>
                <w:tab w:val="clear" w:pos="1701"/>
                <w:tab w:val="clear" w:pos="2268"/>
              </w:tabs>
              <w:spacing w:before="80" w:after="80" w:line="200" w:lineRule="atLeast"/>
              <w:ind w:left="0" w:right="0"/>
              <w:jc w:val="right"/>
              <w:rPr>
                <w:bCs/>
                <w:i/>
                <w:sz w:val="16"/>
                <w:szCs w:val="24"/>
                <w:lang w:val="en-US"/>
              </w:rPr>
            </w:pPr>
            <w:r w:rsidRPr="000B54BF">
              <w:rPr>
                <w:bCs/>
                <w:i/>
                <w:sz w:val="16"/>
                <w:szCs w:val="24"/>
              </w:rPr>
              <w:t>Регион Белград</w:t>
            </w:r>
          </w:p>
        </w:tc>
        <w:tc>
          <w:tcPr>
            <w:tcW w:w="1119" w:type="dxa"/>
            <w:tcBorders>
              <w:top w:val="nil"/>
              <w:bottom w:val="single" w:sz="12" w:space="0" w:color="auto"/>
              <w:right w:val="single" w:sz="24" w:space="0" w:color="FFFFFF" w:themeColor="background1"/>
            </w:tcBorders>
            <w:shd w:val="clear" w:color="auto" w:fill="auto"/>
            <w:tcMar>
              <w:left w:w="28" w:type="dxa"/>
              <w:right w:w="28" w:type="dxa"/>
            </w:tcMar>
            <w:vAlign w:val="bottom"/>
          </w:tcPr>
          <w:p w14:paraId="55C8D256" w14:textId="5EAE0B16" w:rsidR="00E12A84" w:rsidRPr="00D20995" w:rsidRDefault="00E12A84" w:rsidP="000B2479">
            <w:pPr>
              <w:pStyle w:val="SingleTxtG"/>
              <w:tabs>
                <w:tab w:val="clear" w:pos="1701"/>
                <w:tab w:val="clear" w:pos="2268"/>
              </w:tabs>
              <w:spacing w:before="80" w:after="80" w:line="200" w:lineRule="atLeast"/>
              <w:ind w:left="0" w:right="0"/>
              <w:jc w:val="right"/>
              <w:rPr>
                <w:bCs/>
                <w:i/>
                <w:sz w:val="16"/>
                <w:szCs w:val="24"/>
                <w:lang w:val="en-US"/>
              </w:rPr>
            </w:pPr>
            <w:r w:rsidRPr="000B54BF">
              <w:rPr>
                <w:bCs/>
                <w:i/>
                <w:sz w:val="16"/>
                <w:szCs w:val="24"/>
              </w:rPr>
              <w:t xml:space="preserve">Регион Автономный край </w:t>
            </w:r>
            <w:r w:rsidR="000B2479">
              <w:rPr>
                <w:bCs/>
                <w:i/>
                <w:sz w:val="16"/>
                <w:szCs w:val="24"/>
              </w:rPr>
              <w:br/>
            </w:r>
            <w:r w:rsidRPr="000B54BF">
              <w:rPr>
                <w:bCs/>
                <w:i/>
                <w:sz w:val="16"/>
                <w:szCs w:val="24"/>
              </w:rPr>
              <w:t>Воеводина</w:t>
            </w:r>
          </w:p>
        </w:tc>
        <w:tc>
          <w:tcPr>
            <w:tcW w:w="1120" w:type="dxa"/>
            <w:tcBorders>
              <w:top w:val="nil"/>
              <w:left w:val="single" w:sz="24" w:space="0" w:color="FFFFFF" w:themeColor="background1"/>
              <w:bottom w:val="single" w:sz="12" w:space="0" w:color="auto"/>
            </w:tcBorders>
            <w:shd w:val="clear" w:color="auto" w:fill="auto"/>
            <w:tcMar>
              <w:left w:w="28" w:type="dxa"/>
              <w:right w:w="28" w:type="dxa"/>
            </w:tcMar>
            <w:vAlign w:val="bottom"/>
          </w:tcPr>
          <w:p w14:paraId="143A2189" w14:textId="37E14859" w:rsidR="00E12A84" w:rsidRPr="000C6590" w:rsidRDefault="00E12A84" w:rsidP="000B2479">
            <w:pPr>
              <w:pStyle w:val="SingleTxtG"/>
              <w:tabs>
                <w:tab w:val="clear" w:pos="1701"/>
                <w:tab w:val="clear" w:pos="2268"/>
              </w:tabs>
              <w:spacing w:before="80" w:after="80" w:line="200" w:lineRule="atLeast"/>
              <w:ind w:left="0" w:right="0"/>
              <w:jc w:val="right"/>
              <w:rPr>
                <w:bCs/>
                <w:i/>
                <w:sz w:val="16"/>
                <w:szCs w:val="24"/>
              </w:rPr>
            </w:pPr>
            <w:r w:rsidRPr="00DB0DE9">
              <w:rPr>
                <w:bCs/>
                <w:i/>
                <w:sz w:val="16"/>
                <w:szCs w:val="24"/>
              </w:rPr>
              <w:t xml:space="preserve">Регион Шумадия </w:t>
            </w:r>
            <w:r w:rsidR="000B2479">
              <w:rPr>
                <w:bCs/>
                <w:i/>
                <w:sz w:val="16"/>
                <w:szCs w:val="24"/>
              </w:rPr>
              <w:br/>
            </w:r>
            <w:r w:rsidRPr="00DB0DE9">
              <w:rPr>
                <w:bCs/>
                <w:i/>
                <w:sz w:val="16"/>
                <w:szCs w:val="24"/>
              </w:rPr>
              <w:t xml:space="preserve">и Западная Сербия </w:t>
            </w:r>
          </w:p>
        </w:tc>
        <w:tc>
          <w:tcPr>
            <w:tcW w:w="1036" w:type="dxa"/>
            <w:tcBorders>
              <w:top w:val="nil"/>
              <w:bottom w:val="single" w:sz="12" w:space="0" w:color="auto"/>
            </w:tcBorders>
            <w:shd w:val="clear" w:color="auto" w:fill="auto"/>
            <w:tcMar>
              <w:left w:w="28" w:type="dxa"/>
              <w:right w:w="28" w:type="dxa"/>
            </w:tcMar>
            <w:vAlign w:val="bottom"/>
          </w:tcPr>
          <w:p w14:paraId="152534A7" w14:textId="5705876E" w:rsidR="00E12A84" w:rsidRPr="000C6590" w:rsidRDefault="00E12A84" w:rsidP="000B2479">
            <w:pPr>
              <w:pStyle w:val="SingleTxtG"/>
              <w:tabs>
                <w:tab w:val="clear" w:pos="1701"/>
                <w:tab w:val="clear" w:pos="2268"/>
              </w:tabs>
              <w:spacing w:before="80" w:after="80" w:line="200" w:lineRule="atLeast"/>
              <w:ind w:left="0" w:right="0"/>
              <w:jc w:val="right"/>
              <w:rPr>
                <w:bCs/>
                <w:i/>
                <w:sz w:val="16"/>
                <w:szCs w:val="24"/>
              </w:rPr>
            </w:pPr>
            <w:r w:rsidRPr="00855614">
              <w:rPr>
                <w:bCs/>
                <w:i/>
                <w:sz w:val="16"/>
                <w:szCs w:val="24"/>
              </w:rPr>
              <w:t xml:space="preserve">Регион </w:t>
            </w:r>
            <w:r w:rsidR="00361BAE">
              <w:rPr>
                <w:bCs/>
                <w:i/>
                <w:sz w:val="16"/>
                <w:szCs w:val="24"/>
              </w:rPr>
              <w:br/>
            </w:r>
            <w:r w:rsidRPr="00855614">
              <w:rPr>
                <w:bCs/>
                <w:i/>
                <w:sz w:val="16"/>
                <w:szCs w:val="24"/>
              </w:rPr>
              <w:t>Южная и Восточная Сербия</w:t>
            </w:r>
          </w:p>
        </w:tc>
        <w:tc>
          <w:tcPr>
            <w:tcW w:w="1170" w:type="dxa"/>
            <w:tcBorders>
              <w:top w:val="nil"/>
              <w:bottom w:val="single" w:sz="12" w:space="0" w:color="auto"/>
            </w:tcBorders>
            <w:shd w:val="clear" w:color="auto" w:fill="auto"/>
            <w:tcMar>
              <w:left w:w="28" w:type="dxa"/>
              <w:right w:w="28" w:type="dxa"/>
            </w:tcMar>
            <w:vAlign w:val="bottom"/>
          </w:tcPr>
          <w:p w14:paraId="4F61A0C4" w14:textId="0093AF58" w:rsidR="00E12A84" w:rsidRPr="000C6590" w:rsidRDefault="00E12A84" w:rsidP="000B2479">
            <w:pPr>
              <w:pStyle w:val="SingleTxtG"/>
              <w:tabs>
                <w:tab w:val="clear" w:pos="1701"/>
                <w:tab w:val="clear" w:pos="2268"/>
              </w:tabs>
              <w:spacing w:before="80" w:after="80" w:line="200" w:lineRule="atLeast"/>
              <w:ind w:left="0" w:right="0"/>
              <w:jc w:val="right"/>
              <w:rPr>
                <w:bCs/>
                <w:i/>
                <w:sz w:val="16"/>
                <w:szCs w:val="24"/>
              </w:rPr>
            </w:pPr>
            <w:r w:rsidRPr="00855614">
              <w:rPr>
                <w:bCs/>
                <w:i/>
                <w:sz w:val="16"/>
                <w:szCs w:val="24"/>
              </w:rPr>
              <w:t xml:space="preserve">Регион Автономный край </w:t>
            </w:r>
            <w:r w:rsidR="00C20628">
              <w:rPr>
                <w:bCs/>
                <w:i/>
                <w:sz w:val="16"/>
                <w:szCs w:val="24"/>
              </w:rPr>
              <w:t>Косово и Метохия</w:t>
            </w:r>
          </w:p>
        </w:tc>
      </w:tr>
      <w:tr w:rsidR="000B2479" w:rsidRPr="00016945" w14:paraId="755EC995" w14:textId="77777777" w:rsidTr="000B2479">
        <w:trPr>
          <w:cantSplit/>
        </w:trPr>
        <w:tc>
          <w:tcPr>
            <w:tcW w:w="2016" w:type="dxa"/>
            <w:tcBorders>
              <w:top w:val="single" w:sz="12" w:space="0" w:color="auto"/>
              <w:bottom w:val="single" w:sz="4" w:space="0" w:color="auto"/>
            </w:tcBorders>
            <w:shd w:val="clear" w:color="auto" w:fill="auto"/>
            <w:tcMar>
              <w:left w:w="28" w:type="dxa"/>
              <w:right w:w="28" w:type="dxa"/>
            </w:tcMar>
          </w:tcPr>
          <w:p w14:paraId="0576831A" w14:textId="77777777" w:rsidR="00E12A84" w:rsidRPr="0086568C" w:rsidRDefault="00E12A84" w:rsidP="000B2479">
            <w:pPr>
              <w:pStyle w:val="SingleTxtG"/>
              <w:tabs>
                <w:tab w:val="clear" w:pos="1701"/>
                <w:tab w:val="clear" w:pos="2268"/>
              </w:tabs>
              <w:spacing w:before="80" w:after="80" w:line="220" w:lineRule="exact"/>
              <w:ind w:left="0" w:right="0"/>
              <w:jc w:val="right"/>
              <w:rPr>
                <w:b/>
                <w:bCs/>
                <w:sz w:val="18"/>
                <w:szCs w:val="24"/>
              </w:rPr>
            </w:pPr>
            <w:r>
              <w:rPr>
                <w:b/>
                <w:bCs/>
                <w:sz w:val="18"/>
                <w:szCs w:val="24"/>
              </w:rPr>
              <w:t>Всего</w:t>
            </w:r>
          </w:p>
        </w:tc>
        <w:tc>
          <w:tcPr>
            <w:tcW w:w="1036" w:type="dxa"/>
            <w:tcBorders>
              <w:top w:val="single" w:sz="12" w:space="0" w:color="auto"/>
              <w:bottom w:val="single" w:sz="4" w:space="0" w:color="auto"/>
            </w:tcBorders>
            <w:shd w:val="clear" w:color="auto" w:fill="auto"/>
            <w:tcMar>
              <w:left w:w="28" w:type="dxa"/>
              <w:right w:w="28" w:type="dxa"/>
            </w:tcMar>
            <w:vAlign w:val="bottom"/>
          </w:tcPr>
          <w:p w14:paraId="2E90316C" w14:textId="77777777" w:rsidR="00E12A84" w:rsidRPr="00016945" w:rsidRDefault="00E12A84" w:rsidP="000B2479">
            <w:pPr>
              <w:pStyle w:val="SingleTxtG"/>
              <w:tabs>
                <w:tab w:val="clear" w:pos="1701"/>
                <w:tab w:val="clear" w:pos="2268"/>
              </w:tabs>
              <w:spacing w:before="80" w:after="80" w:line="220" w:lineRule="exact"/>
              <w:ind w:left="0" w:right="0"/>
              <w:jc w:val="right"/>
              <w:rPr>
                <w:b/>
                <w:sz w:val="18"/>
                <w:szCs w:val="24"/>
                <w:lang w:val="en-US"/>
              </w:rPr>
            </w:pPr>
            <w:r w:rsidRPr="00016945">
              <w:rPr>
                <w:b/>
                <w:sz w:val="18"/>
                <w:szCs w:val="24"/>
                <w:lang w:val="en-US"/>
              </w:rPr>
              <w:t>7</w:t>
            </w:r>
            <w:r>
              <w:rPr>
                <w:b/>
                <w:sz w:val="18"/>
                <w:szCs w:val="24"/>
              </w:rPr>
              <w:t> </w:t>
            </w:r>
            <w:r w:rsidRPr="00016945">
              <w:rPr>
                <w:b/>
                <w:sz w:val="18"/>
                <w:szCs w:val="24"/>
                <w:lang w:val="en-US"/>
              </w:rPr>
              <w:t>186</w:t>
            </w:r>
            <w:r>
              <w:rPr>
                <w:b/>
                <w:sz w:val="18"/>
                <w:szCs w:val="24"/>
              </w:rPr>
              <w:t xml:space="preserve"> </w:t>
            </w:r>
            <w:r w:rsidRPr="00016945">
              <w:rPr>
                <w:b/>
                <w:sz w:val="18"/>
                <w:szCs w:val="24"/>
                <w:lang w:val="en-US"/>
              </w:rPr>
              <w:t>862</w:t>
            </w:r>
          </w:p>
        </w:tc>
        <w:tc>
          <w:tcPr>
            <w:tcW w:w="1008" w:type="dxa"/>
            <w:tcBorders>
              <w:top w:val="single" w:sz="12" w:space="0" w:color="auto"/>
              <w:bottom w:val="single" w:sz="4" w:space="0" w:color="auto"/>
            </w:tcBorders>
            <w:shd w:val="clear" w:color="auto" w:fill="auto"/>
            <w:tcMar>
              <w:left w:w="28" w:type="dxa"/>
              <w:right w:w="28" w:type="dxa"/>
            </w:tcMar>
            <w:vAlign w:val="bottom"/>
          </w:tcPr>
          <w:p w14:paraId="6CC4BFD1" w14:textId="77777777" w:rsidR="00E12A84" w:rsidRPr="00016945" w:rsidRDefault="00E12A84" w:rsidP="000B2479">
            <w:pPr>
              <w:pStyle w:val="SingleTxtG"/>
              <w:tabs>
                <w:tab w:val="clear" w:pos="1701"/>
                <w:tab w:val="clear" w:pos="2268"/>
              </w:tabs>
              <w:spacing w:before="80" w:after="80" w:line="220" w:lineRule="exact"/>
              <w:ind w:left="0" w:right="0"/>
              <w:jc w:val="right"/>
              <w:rPr>
                <w:b/>
                <w:sz w:val="18"/>
                <w:szCs w:val="24"/>
                <w:lang w:val="en-US"/>
              </w:rPr>
            </w:pPr>
            <w:r w:rsidRPr="00016945">
              <w:rPr>
                <w:b/>
                <w:sz w:val="18"/>
                <w:szCs w:val="24"/>
                <w:lang w:val="en-US"/>
              </w:rPr>
              <w:t>1</w:t>
            </w:r>
            <w:r>
              <w:rPr>
                <w:b/>
                <w:sz w:val="18"/>
                <w:szCs w:val="24"/>
              </w:rPr>
              <w:t> </w:t>
            </w:r>
            <w:r w:rsidRPr="00016945">
              <w:rPr>
                <w:b/>
                <w:sz w:val="18"/>
                <w:szCs w:val="24"/>
                <w:lang w:val="en-US"/>
              </w:rPr>
              <w:t>659</w:t>
            </w:r>
            <w:r>
              <w:rPr>
                <w:b/>
                <w:sz w:val="18"/>
                <w:szCs w:val="24"/>
              </w:rPr>
              <w:t xml:space="preserve"> </w:t>
            </w:r>
            <w:r w:rsidRPr="00016945">
              <w:rPr>
                <w:b/>
                <w:sz w:val="18"/>
                <w:szCs w:val="24"/>
                <w:lang w:val="en-US"/>
              </w:rPr>
              <w:t>440</w:t>
            </w:r>
          </w:p>
        </w:tc>
        <w:tc>
          <w:tcPr>
            <w:tcW w:w="1119" w:type="dxa"/>
            <w:tcBorders>
              <w:top w:val="single" w:sz="12" w:space="0" w:color="auto"/>
              <w:bottom w:val="single" w:sz="4" w:space="0" w:color="auto"/>
            </w:tcBorders>
            <w:shd w:val="clear" w:color="auto" w:fill="auto"/>
            <w:tcMar>
              <w:left w:w="28" w:type="dxa"/>
              <w:right w:w="28" w:type="dxa"/>
            </w:tcMar>
            <w:vAlign w:val="bottom"/>
          </w:tcPr>
          <w:p w14:paraId="52FFAEFC" w14:textId="77777777" w:rsidR="00E12A84" w:rsidRPr="00016945" w:rsidRDefault="00E12A84" w:rsidP="000B2479">
            <w:pPr>
              <w:pStyle w:val="SingleTxtG"/>
              <w:tabs>
                <w:tab w:val="clear" w:pos="1701"/>
                <w:tab w:val="clear" w:pos="2268"/>
              </w:tabs>
              <w:spacing w:before="80" w:after="80" w:line="220" w:lineRule="exact"/>
              <w:ind w:left="0" w:right="0"/>
              <w:jc w:val="right"/>
              <w:rPr>
                <w:b/>
                <w:sz w:val="18"/>
                <w:szCs w:val="24"/>
                <w:lang w:val="en-US"/>
              </w:rPr>
            </w:pPr>
            <w:r w:rsidRPr="00016945">
              <w:rPr>
                <w:b/>
                <w:sz w:val="18"/>
                <w:szCs w:val="24"/>
                <w:lang w:val="en-US"/>
              </w:rPr>
              <w:t>1</w:t>
            </w:r>
            <w:r>
              <w:rPr>
                <w:b/>
                <w:sz w:val="18"/>
                <w:szCs w:val="24"/>
              </w:rPr>
              <w:t> </w:t>
            </w:r>
            <w:r w:rsidRPr="00016945">
              <w:rPr>
                <w:b/>
                <w:sz w:val="18"/>
                <w:szCs w:val="24"/>
                <w:lang w:val="en-US"/>
              </w:rPr>
              <w:t>931</w:t>
            </w:r>
            <w:r>
              <w:rPr>
                <w:b/>
                <w:sz w:val="18"/>
                <w:szCs w:val="24"/>
              </w:rPr>
              <w:t xml:space="preserve"> </w:t>
            </w:r>
            <w:r w:rsidRPr="00016945">
              <w:rPr>
                <w:b/>
                <w:sz w:val="18"/>
                <w:szCs w:val="24"/>
                <w:lang w:val="en-US"/>
              </w:rPr>
              <w:t>809</w:t>
            </w:r>
          </w:p>
        </w:tc>
        <w:tc>
          <w:tcPr>
            <w:tcW w:w="1120" w:type="dxa"/>
            <w:tcBorders>
              <w:top w:val="single" w:sz="12" w:space="0" w:color="auto"/>
              <w:bottom w:val="single" w:sz="4" w:space="0" w:color="auto"/>
            </w:tcBorders>
            <w:shd w:val="clear" w:color="auto" w:fill="auto"/>
            <w:tcMar>
              <w:left w:w="28" w:type="dxa"/>
              <w:right w:w="28" w:type="dxa"/>
            </w:tcMar>
            <w:vAlign w:val="bottom"/>
          </w:tcPr>
          <w:p w14:paraId="35E8CF57" w14:textId="77777777" w:rsidR="00E12A84" w:rsidRPr="00016945" w:rsidRDefault="00E12A84" w:rsidP="000B2479">
            <w:pPr>
              <w:pStyle w:val="SingleTxtG"/>
              <w:tabs>
                <w:tab w:val="clear" w:pos="1701"/>
                <w:tab w:val="clear" w:pos="2268"/>
              </w:tabs>
              <w:spacing w:before="80" w:after="80" w:line="220" w:lineRule="exact"/>
              <w:ind w:left="0" w:right="0"/>
              <w:jc w:val="right"/>
              <w:rPr>
                <w:b/>
                <w:sz w:val="18"/>
                <w:szCs w:val="24"/>
                <w:lang w:val="en-US"/>
              </w:rPr>
            </w:pPr>
            <w:r w:rsidRPr="00016945">
              <w:rPr>
                <w:b/>
                <w:sz w:val="18"/>
                <w:szCs w:val="24"/>
                <w:lang w:val="en-US"/>
              </w:rPr>
              <w:t>2</w:t>
            </w:r>
            <w:r>
              <w:rPr>
                <w:b/>
                <w:sz w:val="18"/>
                <w:szCs w:val="24"/>
              </w:rPr>
              <w:t> </w:t>
            </w:r>
            <w:r w:rsidRPr="00016945">
              <w:rPr>
                <w:b/>
                <w:sz w:val="18"/>
                <w:szCs w:val="24"/>
                <w:lang w:val="en-US"/>
              </w:rPr>
              <w:t>031</w:t>
            </w:r>
            <w:r>
              <w:rPr>
                <w:b/>
                <w:sz w:val="18"/>
                <w:szCs w:val="24"/>
              </w:rPr>
              <w:t xml:space="preserve"> </w:t>
            </w:r>
            <w:r w:rsidRPr="00016945">
              <w:rPr>
                <w:b/>
                <w:sz w:val="18"/>
                <w:szCs w:val="24"/>
                <w:lang w:val="en-US"/>
              </w:rPr>
              <w:t>697</w:t>
            </w:r>
          </w:p>
        </w:tc>
        <w:tc>
          <w:tcPr>
            <w:tcW w:w="1036" w:type="dxa"/>
            <w:tcBorders>
              <w:top w:val="single" w:sz="12" w:space="0" w:color="auto"/>
              <w:bottom w:val="single" w:sz="4" w:space="0" w:color="auto"/>
            </w:tcBorders>
            <w:shd w:val="clear" w:color="auto" w:fill="auto"/>
            <w:tcMar>
              <w:left w:w="28" w:type="dxa"/>
              <w:right w:w="28" w:type="dxa"/>
            </w:tcMar>
            <w:vAlign w:val="bottom"/>
          </w:tcPr>
          <w:p w14:paraId="3F67159F" w14:textId="77777777" w:rsidR="00E12A84" w:rsidRPr="00016945" w:rsidRDefault="00E12A84" w:rsidP="000B2479">
            <w:pPr>
              <w:pStyle w:val="SingleTxtG"/>
              <w:tabs>
                <w:tab w:val="clear" w:pos="1701"/>
                <w:tab w:val="clear" w:pos="2268"/>
              </w:tabs>
              <w:spacing w:before="80" w:after="80" w:line="220" w:lineRule="exact"/>
              <w:ind w:left="0" w:right="0"/>
              <w:jc w:val="right"/>
              <w:rPr>
                <w:b/>
                <w:sz w:val="18"/>
                <w:szCs w:val="24"/>
                <w:lang w:val="en-US"/>
              </w:rPr>
            </w:pPr>
            <w:r w:rsidRPr="00016945">
              <w:rPr>
                <w:b/>
                <w:sz w:val="18"/>
                <w:szCs w:val="24"/>
                <w:lang w:val="en-US"/>
              </w:rPr>
              <w:t>1</w:t>
            </w:r>
            <w:r>
              <w:rPr>
                <w:b/>
                <w:sz w:val="18"/>
                <w:szCs w:val="24"/>
              </w:rPr>
              <w:t> </w:t>
            </w:r>
            <w:r w:rsidRPr="00016945">
              <w:rPr>
                <w:b/>
                <w:sz w:val="18"/>
                <w:szCs w:val="24"/>
                <w:lang w:val="en-US"/>
              </w:rPr>
              <w:t>563</w:t>
            </w:r>
            <w:r>
              <w:rPr>
                <w:b/>
                <w:sz w:val="18"/>
                <w:szCs w:val="24"/>
              </w:rPr>
              <w:t xml:space="preserve"> </w:t>
            </w:r>
            <w:r w:rsidRPr="00016945">
              <w:rPr>
                <w:b/>
                <w:sz w:val="18"/>
                <w:szCs w:val="24"/>
                <w:lang w:val="en-US"/>
              </w:rPr>
              <w:t>916</w:t>
            </w:r>
          </w:p>
        </w:tc>
        <w:tc>
          <w:tcPr>
            <w:tcW w:w="1170" w:type="dxa"/>
            <w:tcBorders>
              <w:top w:val="single" w:sz="12" w:space="0" w:color="auto"/>
              <w:bottom w:val="single" w:sz="4" w:space="0" w:color="auto"/>
            </w:tcBorders>
            <w:shd w:val="clear" w:color="auto" w:fill="auto"/>
            <w:tcMar>
              <w:left w:w="28" w:type="dxa"/>
              <w:right w:w="28" w:type="dxa"/>
            </w:tcMar>
            <w:vAlign w:val="bottom"/>
          </w:tcPr>
          <w:p w14:paraId="70B54681" w14:textId="77777777" w:rsidR="00E12A84" w:rsidRPr="00016945" w:rsidRDefault="00E12A84" w:rsidP="000B2479">
            <w:pPr>
              <w:pStyle w:val="SingleTxtG"/>
              <w:tabs>
                <w:tab w:val="clear" w:pos="1701"/>
                <w:tab w:val="clear" w:pos="2268"/>
              </w:tabs>
              <w:spacing w:before="80" w:after="80" w:line="220" w:lineRule="exact"/>
              <w:ind w:left="0" w:right="0"/>
              <w:jc w:val="right"/>
              <w:rPr>
                <w:b/>
                <w:sz w:val="18"/>
                <w:szCs w:val="24"/>
                <w:lang w:val="en-US"/>
              </w:rPr>
            </w:pPr>
            <w:r w:rsidRPr="00016945">
              <w:rPr>
                <w:b/>
                <w:sz w:val="18"/>
                <w:szCs w:val="24"/>
                <w:lang w:val="en-US"/>
              </w:rPr>
              <w:t>...</w:t>
            </w:r>
          </w:p>
        </w:tc>
      </w:tr>
      <w:tr w:rsidR="000B2479" w:rsidRPr="00D20995" w14:paraId="6BE8FCAD" w14:textId="77777777" w:rsidTr="000B2479">
        <w:trPr>
          <w:cantSplit/>
        </w:trPr>
        <w:tc>
          <w:tcPr>
            <w:tcW w:w="2016" w:type="dxa"/>
            <w:tcBorders>
              <w:top w:val="single" w:sz="4" w:space="0" w:color="auto"/>
            </w:tcBorders>
            <w:shd w:val="clear" w:color="auto" w:fill="auto"/>
            <w:tcMar>
              <w:left w:w="28" w:type="dxa"/>
              <w:right w:w="28" w:type="dxa"/>
            </w:tcMar>
          </w:tcPr>
          <w:p w14:paraId="506849BF" w14:textId="77777777" w:rsidR="00E12A84" w:rsidRPr="00D20995"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6A54B7">
              <w:rPr>
                <w:bCs/>
                <w:sz w:val="18"/>
                <w:szCs w:val="24"/>
              </w:rPr>
              <w:t>Христиане</w:t>
            </w:r>
          </w:p>
        </w:tc>
        <w:tc>
          <w:tcPr>
            <w:tcW w:w="1036" w:type="dxa"/>
            <w:tcBorders>
              <w:top w:val="single" w:sz="4" w:space="0" w:color="auto"/>
            </w:tcBorders>
            <w:shd w:val="clear" w:color="auto" w:fill="auto"/>
            <w:tcMar>
              <w:left w:w="28" w:type="dxa"/>
              <w:right w:w="28" w:type="dxa"/>
            </w:tcMar>
            <w:vAlign w:val="bottom"/>
          </w:tcPr>
          <w:p w14:paraId="4BE1FE86"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6</w:t>
            </w:r>
            <w:r>
              <w:rPr>
                <w:sz w:val="18"/>
                <w:szCs w:val="24"/>
              </w:rPr>
              <w:t> </w:t>
            </w:r>
            <w:r w:rsidRPr="00D20995">
              <w:rPr>
                <w:sz w:val="18"/>
                <w:szCs w:val="24"/>
                <w:lang w:val="en-US"/>
              </w:rPr>
              <w:t>555</w:t>
            </w:r>
            <w:r>
              <w:rPr>
                <w:sz w:val="18"/>
                <w:szCs w:val="24"/>
              </w:rPr>
              <w:t xml:space="preserve"> </w:t>
            </w:r>
            <w:r w:rsidRPr="00D20995">
              <w:rPr>
                <w:sz w:val="18"/>
                <w:szCs w:val="24"/>
                <w:lang w:val="en-US"/>
              </w:rPr>
              <w:t>93</w:t>
            </w:r>
            <w:r>
              <w:rPr>
                <w:sz w:val="18"/>
                <w:szCs w:val="24"/>
                <w:lang w:val="en-US"/>
              </w:rPr>
              <w:t>1</w:t>
            </w:r>
          </w:p>
        </w:tc>
        <w:tc>
          <w:tcPr>
            <w:tcW w:w="1008" w:type="dxa"/>
            <w:tcBorders>
              <w:top w:val="single" w:sz="4" w:space="0" w:color="auto"/>
            </w:tcBorders>
            <w:shd w:val="clear" w:color="auto" w:fill="auto"/>
            <w:tcMar>
              <w:left w:w="28" w:type="dxa"/>
              <w:right w:w="28" w:type="dxa"/>
            </w:tcMar>
            <w:vAlign w:val="bottom"/>
          </w:tcPr>
          <w:p w14:paraId="37EE483A"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w:t>
            </w:r>
            <w:r>
              <w:rPr>
                <w:sz w:val="18"/>
                <w:szCs w:val="24"/>
              </w:rPr>
              <w:t> </w:t>
            </w:r>
            <w:r w:rsidRPr="00D20995">
              <w:rPr>
                <w:sz w:val="18"/>
                <w:szCs w:val="24"/>
                <w:lang w:val="en-US"/>
              </w:rPr>
              <w:t>500</w:t>
            </w:r>
            <w:r>
              <w:rPr>
                <w:sz w:val="18"/>
                <w:szCs w:val="24"/>
              </w:rPr>
              <w:t xml:space="preserve"> </w:t>
            </w:r>
            <w:r w:rsidRPr="00D20995">
              <w:rPr>
                <w:sz w:val="18"/>
                <w:szCs w:val="24"/>
                <w:lang w:val="en-US"/>
              </w:rPr>
              <w:t>312</w:t>
            </w:r>
          </w:p>
        </w:tc>
        <w:tc>
          <w:tcPr>
            <w:tcW w:w="1119" w:type="dxa"/>
            <w:tcBorders>
              <w:top w:val="single" w:sz="4" w:space="0" w:color="auto"/>
            </w:tcBorders>
            <w:shd w:val="clear" w:color="auto" w:fill="auto"/>
            <w:tcMar>
              <w:left w:w="28" w:type="dxa"/>
              <w:right w:w="28" w:type="dxa"/>
            </w:tcMar>
            <w:vAlign w:val="bottom"/>
          </w:tcPr>
          <w:p w14:paraId="4B55A1FA"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w:t>
            </w:r>
            <w:r>
              <w:rPr>
                <w:sz w:val="18"/>
                <w:szCs w:val="24"/>
              </w:rPr>
              <w:t> </w:t>
            </w:r>
            <w:r w:rsidRPr="00D20995">
              <w:rPr>
                <w:sz w:val="18"/>
                <w:szCs w:val="24"/>
                <w:lang w:val="en-US"/>
              </w:rPr>
              <w:t>764</w:t>
            </w:r>
            <w:r>
              <w:rPr>
                <w:sz w:val="18"/>
                <w:szCs w:val="24"/>
              </w:rPr>
              <w:t xml:space="preserve"> </w:t>
            </w:r>
            <w:r w:rsidRPr="00D20995">
              <w:rPr>
                <w:sz w:val="18"/>
                <w:szCs w:val="24"/>
                <w:lang w:val="en-US"/>
              </w:rPr>
              <w:t>443</w:t>
            </w:r>
          </w:p>
        </w:tc>
        <w:tc>
          <w:tcPr>
            <w:tcW w:w="1120" w:type="dxa"/>
            <w:tcBorders>
              <w:top w:val="single" w:sz="4" w:space="0" w:color="auto"/>
            </w:tcBorders>
            <w:shd w:val="clear" w:color="auto" w:fill="auto"/>
            <w:tcMar>
              <w:left w:w="28" w:type="dxa"/>
              <w:right w:w="28" w:type="dxa"/>
            </w:tcMar>
            <w:vAlign w:val="bottom"/>
          </w:tcPr>
          <w:p w14:paraId="2F33C38C"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w:t>
            </w:r>
            <w:r>
              <w:rPr>
                <w:sz w:val="18"/>
                <w:szCs w:val="24"/>
              </w:rPr>
              <w:t> </w:t>
            </w:r>
            <w:r w:rsidRPr="00D20995">
              <w:rPr>
                <w:sz w:val="18"/>
                <w:szCs w:val="24"/>
                <w:lang w:val="en-US"/>
              </w:rPr>
              <w:t>819</w:t>
            </w:r>
            <w:r>
              <w:rPr>
                <w:sz w:val="18"/>
                <w:szCs w:val="24"/>
              </w:rPr>
              <w:t xml:space="preserve"> </w:t>
            </w:r>
            <w:r w:rsidRPr="00D20995">
              <w:rPr>
                <w:sz w:val="18"/>
                <w:szCs w:val="24"/>
                <w:lang w:val="en-US"/>
              </w:rPr>
              <w:t>924</w:t>
            </w:r>
          </w:p>
        </w:tc>
        <w:tc>
          <w:tcPr>
            <w:tcW w:w="1036" w:type="dxa"/>
            <w:tcBorders>
              <w:top w:val="single" w:sz="4" w:space="0" w:color="auto"/>
            </w:tcBorders>
            <w:shd w:val="clear" w:color="auto" w:fill="auto"/>
            <w:tcMar>
              <w:left w:w="28" w:type="dxa"/>
              <w:right w:w="28" w:type="dxa"/>
            </w:tcMar>
            <w:vAlign w:val="bottom"/>
          </w:tcPr>
          <w:p w14:paraId="6FE18F86"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w:t>
            </w:r>
            <w:r>
              <w:rPr>
                <w:sz w:val="18"/>
                <w:szCs w:val="24"/>
              </w:rPr>
              <w:t> </w:t>
            </w:r>
            <w:r w:rsidRPr="00D20995">
              <w:rPr>
                <w:sz w:val="18"/>
                <w:szCs w:val="24"/>
                <w:lang w:val="en-US"/>
              </w:rPr>
              <w:t>471</w:t>
            </w:r>
            <w:r>
              <w:rPr>
                <w:sz w:val="18"/>
                <w:szCs w:val="24"/>
              </w:rPr>
              <w:t xml:space="preserve"> </w:t>
            </w:r>
            <w:r w:rsidRPr="00D20995">
              <w:rPr>
                <w:sz w:val="18"/>
                <w:szCs w:val="24"/>
                <w:lang w:val="en-US"/>
              </w:rPr>
              <w:t>252</w:t>
            </w:r>
          </w:p>
        </w:tc>
        <w:tc>
          <w:tcPr>
            <w:tcW w:w="1170" w:type="dxa"/>
            <w:tcBorders>
              <w:top w:val="single" w:sz="4" w:space="0" w:color="auto"/>
            </w:tcBorders>
            <w:shd w:val="clear" w:color="auto" w:fill="auto"/>
            <w:tcMar>
              <w:left w:w="28" w:type="dxa"/>
              <w:right w:w="28" w:type="dxa"/>
            </w:tcMar>
            <w:vAlign w:val="bottom"/>
          </w:tcPr>
          <w:p w14:paraId="3B4BF454"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0B2479" w:rsidRPr="00D20995" w14:paraId="2AE746EA" w14:textId="77777777" w:rsidTr="000B2479">
        <w:trPr>
          <w:cantSplit/>
        </w:trPr>
        <w:tc>
          <w:tcPr>
            <w:tcW w:w="2016" w:type="dxa"/>
            <w:shd w:val="clear" w:color="auto" w:fill="auto"/>
            <w:tcMar>
              <w:left w:w="28" w:type="dxa"/>
              <w:right w:w="28" w:type="dxa"/>
            </w:tcMar>
          </w:tcPr>
          <w:p w14:paraId="64326198" w14:textId="40881917" w:rsidR="00E12A84" w:rsidRPr="00D20995"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EF3000">
              <w:rPr>
                <w:bCs/>
                <w:sz w:val="18"/>
                <w:szCs w:val="24"/>
              </w:rPr>
              <w:t>Православные</w:t>
            </w:r>
            <w:r>
              <w:rPr>
                <w:bCs/>
                <w:sz w:val="18"/>
                <w:szCs w:val="24"/>
                <w:lang w:val="en-US"/>
              </w:rPr>
              <w:t xml:space="preserve"> </w:t>
            </w:r>
          </w:p>
        </w:tc>
        <w:tc>
          <w:tcPr>
            <w:tcW w:w="1036" w:type="dxa"/>
            <w:shd w:val="clear" w:color="auto" w:fill="auto"/>
            <w:tcMar>
              <w:left w:w="28" w:type="dxa"/>
              <w:right w:w="28" w:type="dxa"/>
            </w:tcMar>
            <w:vAlign w:val="bottom"/>
          </w:tcPr>
          <w:p w14:paraId="7BD70205"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6</w:t>
            </w:r>
            <w:r>
              <w:rPr>
                <w:sz w:val="18"/>
                <w:szCs w:val="24"/>
              </w:rPr>
              <w:t> </w:t>
            </w:r>
            <w:r w:rsidRPr="00D20995">
              <w:rPr>
                <w:sz w:val="18"/>
                <w:szCs w:val="24"/>
                <w:lang w:val="en-US"/>
              </w:rPr>
              <w:t>079</w:t>
            </w:r>
            <w:r>
              <w:rPr>
                <w:sz w:val="18"/>
                <w:szCs w:val="24"/>
                <w:lang w:val="en-US"/>
              </w:rPr>
              <w:t xml:space="preserve"> </w:t>
            </w:r>
            <w:r w:rsidRPr="00D20995">
              <w:rPr>
                <w:sz w:val="18"/>
                <w:szCs w:val="24"/>
                <w:lang w:val="en-US"/>
              </w:rPr>
              <w:t>396</w:t>
            </w:r>
          </w:p>
        </w:tc>
        <w:tc>
          <w:tcPr>
            <w:tcW w:w="1008" w:type="dxa"/>
            <w:shd w:val="clear" w:color="auto" w:fill="auto"/>
            <w:tcMar>
              <w:left w:w="28" w:type="dxa"/>
              <w:right w:w="28" w:type="dxa"/>
            </w:tcMar>
            <w:vAlign w:val="bottom"/>
          </w:tcPr>
          <w:p w14:paraId="0275790C"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w:t>
            </w:r>
            <w:r>
              <w:rPr>
                <w:sz w:val="18"/>
                <w:szCs w:val="24"/>
              </w:rPr>
              <w:t> </w:t>
            </w:r>
            <w:r w:rsidRPr="00D20995">
              <w:rPr>
                <w:sz w:val="18"/>
                <w:szCs w:val="24"/>
                <w:lang w:val="en-US"/>
              </w:rPr>
              <w:t>475</w:t>
            </w:r>
            <w:r>
              <w:rPr>
                <w:sz w:val="18"/>
                <w:szCs w:val="24"/>
              </w:rPr>
              <w:t xml:space="preserve"> </w:t>
            </w:r>
            <w:r w:rsidRPr="00D20995">
              <w:rPr>
                <w:sz w:val="18"/>
                <w:szCs w:val="24"/>
                <w:lang w:val="en-US"/>
              </w:rPr>
              <w:t>168</w:t>
            </w:r>
          </w:p>
        </w:tc>
        <w:tc>
          <w:tcPr>
            <w:tcW w:w="1119" w:type="dxa"/>
            <w:shd w:val="clear" w:color="auto" w:fill="auto"/>
            <w:tcMar>
              <w:left w:w="28" w:type="dxa"/>
              <w:right w:w="28" w:type="dxa"/>
            </w:tcMar>
            <w:vAlign w:val="bottom"/>
          </w:tcPr>
          <w:p w14:paraId="6FB18551"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w:t>
            </w:r>
            <w:r>
              <w:rPr>
                <w:sz w:val="18"/>
                <w:szCs w:val="24"/>
              </w:rPr>
              <w:t> </w:t>
            </w:r>
            <w:r w:rsidRPr="00D20995">
              <w:rPr>
                <w:sz w:val="18"/>
                <w:szCs w:val="24"/>
                <w:lang w:val="en-US"/>
              </w:rPr>
              <w:t>357</w:t>
            </w:r>
            <w:r>
              <w:rPr>
                <w:sz w:val="18"/>
                <w:szCs w:val="24"/>
              </w:rPr>
              <w:t xml:space="preserve"> </w:t>
            </w:r>
            <w:r w:rsidRPr="00D20995">
              <w:rPr>
                <w:sz w:val="18"/>
                <w:szCs w:val="24"/>
                <w:lang w:val="en-US"/>
              </w:rPr>
              <w:t>137</w:t>
            </w:r>
          </w:p>
        </w:tc>
        <w:tc>
          <w:tcPr>
            <w:tcW w:w="1120" w:type="dxa"/>
            <w:shd w:val="clear" w:color="auto" w:fill="auto"/>
            <w:tcMar>
              <w:left w:w="28" w:type="dxa"/>
              <w:right w:w="28" w:type="dxa"/>
            </w:tcMar>
            <w:vAlign w:val="bottom"/>
          </w:tcPr>
          <w:p w14:paraId="08546AF8"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w:t>
            </w:r>
            <w:r>
              <w:rPr>
                <w:sz w:val="18"/>
                <w:szCs w:val="24"/>
              </w:rPr>
              <w:t> </w:t>
            </w:r>
            <w:r w:rsidRPr="00D20995">
              <w:rPr>
                <w:sz w:val="18"/>
                <w:szCs w:val="24"/>
                <w:lang w:val="en-US"/>
              </w:rPr>
              <w:t>798</w:t>
            </w:r>
            <w:r>
              <w:rPr>
                <w:sz w:val="18"/>
                <w:szCs w:val="24"/>
              </w:rPr>
              <w:t xml:space="preserve"> </w:t>
            </w:r>
            <w:r w:rsidRPr="00D20995">
              <w:rPr>
                <w:sz w:val="18"/>
                <w:szCs w:val="24"/>
                <w:lang w:val="en-US"/>
              </w:rPr>
              <w:t>203</w:t>
            </w:r>
          </w:p>
        </w:tc>
        <w:tc>
          <w:tcPr>
            <w:tcW w:w="1036" w:type="dxa"/>
            <w:shd w:val="clear" w:color="auto" w:fill="auto"/>
            <w:tcMar>
              <w:left w:w="28" w:type="dxa"/>
              <w:right w:w="28" w:type="dxa"/>
            </w:tcMar>
            <w:vAlign w:val="bottom"/>
          </w:tcPr>
          <w:p w14:paraId="29985DEC"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w:t>
            </w:r>
            <w:r>
              <w:rPr>
                <w:sz w:val="18"/>
                <w:szCs w:val="24"/>
              </w:rPr>
              <w:t> </w:t>
            </w:r>
            <w:r w:rsidRPr="00D20995">
              <w:rPr>
                <w:sz w:val="18"/>
                <w:szCs w:val="24"/>
                <w:lang w:val="en-US"/>
              </w:rPr>
              <w:t>448</w:t>
            </w:r>
            <w:r>
              <w:rPr>
                <w:sz w:val="18"/>
                <w:szCs w:val="24"/>
                <w:lang w:val="en-US"/>
              </w:rPr>
              <w:t xml:space="preserve"> </w:t>
            </w:r>
            <w:r w:rsidRPr="00D20995">
              <w:rPr>
                <w:sz w:val="18"/>
                <w:szCs w:val="24"/>
                <w:lang w:val="en-US"/>
              </w:rPr>
              <w:t>888</w:t>
            </w:r>
          </w:p>
        </w:tc>
        <w:tc>
          <w:tcPr>
            <w:tcW w:w="1170" w:type="dxa"/>
            <w:shd w:val="clear" w:color="auto" w:fill="auto"/>
            <w:tcMar>
              <w:left w:w="28" w:type="dxa"/>
              <w:right w:w="28" w:type="dxa"/>
            </w:tcMar>
            <w:vAlign w:val="bottom"/>
          </w:tcPr>
          <w:p w14:paraId="5557F88E"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0B2479" w:rsidRPr="00D20995" w14:paraId="29AD4CE8" w14:textId="77777777" w:rsidTr="000B2479">
        <w:trPr>
          <w:cantSplit/>
        </w:trPr>
        <w:tc>
          <w:tcPr>
            <w:tcW w:w="2016" w:type="dxa"/>
            <w:shd w:val="clear" w:color="auto" w:fill="auto"/>
            <w:tcMar>
              <w:left w:w="28" w:type="dxa"/>
              <w:right w:w="28" w:type="dxa"/>
            </w:tcMar>
          </w:tcPr>
          <w:p w14:paraId="059844FF" w14:textId="77777777" w:rsidR="00E12A84" w:rsidRPr="00D20995"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9C3251">
              <w:rPr>
                <w:bCs/>
                <w:sz w:val="18"/>
                <w:szCs w:val="24"/>
              </w:rPr>
              <w:t>Католики</w:t>
            </w:r>
          </w:p>
        </w:tc>
        <w:tc>
          <w:tcPr>
            <w:tcW w:w="1036" w:type="dxa"/>
            <w:shd w:val="clear" w:color="auto" w:fill="auto"/>
            <w:tcMar>
              <w:left w:w="28" w:type="dxa"/>
              <w:right w:w="28" w:type="dxa"/>
            </w:tcMar>
            <w:vAlign w:val="bottom"/>
          </w:tcPr>
          <w:p w14:paraId="3D9B90C7"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356</w:t>
            </w:r>
            <w:r>
              <w:rPr>
                <w:sz w:val="18"/>
                <w:szCs w:val="24"/>
              </w:rPr>
              <w:t xml:space="preserve"> </w:t>
            </w:r>
            <w:r w:rsidRPr="00D20995">
              <w:rPr>
                <w:sz w:val="18"/>
                <w:szCs w:val="24"/>
                <w:lang w:val="en-US"/>
              </w:rPr>
              <w:t>957</w:t>
            </w:r>
          </w:p>
        </w:tc>
        <w:tc>
          <w:tcPr>
            <w:tcW w:w="1008" w:type="dxa"/>
            <w:shd w:val="clear" w:color="auto" w:fill="auto"/>
            <w:tcMar>
              <w:left w:w="28" w:type="dxa"/>
              <w:right w:w="28" w:type="dxa"/>
            </w:tcMar>
            <w:vAlign w:val="bottom"/>
          </w:tcPr>
          <w:p w14:paraId="140DE73B"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13</w:t>
            </w:r>
            <w:r>
              <w:rPr>
                <w:sz w:val="18"/>
                <w:szCs w:val="24"/>
              </w:rPr>
              <w:t xml:space="preserve"> </w:t>
            </w:r>
            <w:r w:rsidRPr="00D20995">
              <w:rPr>
                <w:sz w:val="18"/>
                <w:szCs w:val="24"/>
                <w:lang w:val="en-US"/>
              </w:rPr>
              <w:t>720</w:t>
            </w:r>
          </w:p>
        </w:tc>
        <w:tc>
          <w:tcPr>
            <w:tcW w:w="1119" w:type="dxa"/>
            <w:shd w:val="clear" w:color="auto" w:fill="auto"/>
            <w:tcMar>
              <w:left w:w="28" w:type="dxa"/>
              <w:right w:w="28" w:type="dxa"/>
            </w:tcMar>
            <w:vAlign w:val="bottom"/>
          </w:tcPr>
          <w:p w14:paraId="746C7A1A"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336</w:t>
            </w:r>
            <w:r>
              <w:rPr>
                <w:sz w:val="18"/>
                <w:szCs w:val="24"/>
              </w:rPr>
              <w:t xml:space="preserve"> </w:t>
            </w:r>
            <w:r w:rsidRPr="00D20995">
              <w:rPr>
                <w:sz w:val="18"/>
                <w:szCs w:val="24"/>
                <w:lang w:val="en-US"/>
              </w:rPr>
              <w:t>691</w:t>
            </w:r>
          </w:p>
        </w:tc>
        <w:tc>
          <w:tcPr>
            <w:tcW w:w="1120" w:type="dxa"/>
            <w:shd w:val="clear" w:color="auto" w:fill="auto"/>
            <w:tcMar>
              <w:left w:w="28" w:type="dxa"/>
              <w:right w:w="28" w:type="dxa"/>
            </w:tcMar>
            <w:vAlign w:val="bottom"/>
          </w:tcPr>
          <w:p w14:paraId="00953614"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3</w:t>
            </w:r>
            <w:r>
              <w:rPr>
                <w:sz w:val="18"/>
                <w:szCs w:val="24"/>
              </w:rPr>
              <w:t xml:space="preserve"> </w:t>
            </w:r>
            <w:r w:rsidRPr="00D20995">
              <w:rPr>
                <w:sz w:val="18"/>
                <w:szCs w:val="24"/>
                <w:lang w:val="en-US"/>
              </w:rPr>
              <w:t>098</w:t>
            </w:r>
          </w:p>
        </w:tc>
        <w:tc>
          <w:tcPr>
            <w:tcW w:w="1036" w:type="dxa"/>
            <w:shd w:val="clear" w:color="auto" w:fill="auto"/>
            <w:tcMar>
              <w:left w:w="28" w:type="dxa"/>
              <w:right w:w="28" w:type="dxa"/>
            </w:tcMar>
            <w:vAlign w:val="bottom"/>
          </w:tcPr>
          <w:p w14:paraId="77484FD7"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3</w:t>
            </w:r>
            <w:r>
              <w:rPr>
                <w:sz w:val="18"/>
                <w:szCs w:val="24"/>
              </w:rPr>
              <w:t xml:space="preserve"> </w:t>
            </w:r>
            <w:r w:rsidRPr="00D20995">
              <w:rPr>
                <w:sz w:val="18"/>
                <w:szCs w:val="24"/>
                <w:lang w:val="en-US"/>
              </w:rPr>
              <w:t>448</w:t>
            </w:r>
          </w:p>
        </w:tc>
        <w:tc>
          <w:tcPr>
            <w:tcW w:w="1170" w:type="dxa"/>
            <w:shd w:val="clear" w:color="auto" w:fill="auto"/>
            <w:tcMar>
              <w:left w:w="28" w:type="dxa"/>
              <w:right w:w="28" w:type="dxa"/>
            </w:tcMar>
            <w:vAlign w:val="bottom"/>
          </w:tcPr>
          <w:p w14:paraId="2C2BDC40"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0B2479" w:rsidRPr="00D20995" w14:paraId="4AA1168A" w14:textId="77777777" w:rsidTr="000B2479">
        <w:trPr>
          <w:cantSplit/>
        </w:trPr>
        <w:tc>
          <w:tcPr>
            <w:tcW w:w="2016" w:type="dxa"/>
            <w:shd w:val="clear" w:color="auto" w:fill="auto"/>
            <w:tcMar>
              <w:left w:w="28" w:type="dxa"/>
              <w:right w:w="28" w:type="dxa"/>
            </w:tcMar>
          </w:tcPr>
          <w:p w14:paraId="786C28F5" w14:textId="77777777" w:rsidR="00E12A84" w:rsidRPr="00D20995"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497139">
              <w:rPr>
                <w:bCs/>
                <w:sz w:val="18"/>
                <w:szCs w:val="24"/>
              </w:rPr>
              <w:t>Протестанты</w:t>
            </w:r>
          </w:p>
        </w:tc>
        <w:tc>
          <w:tcPr>
            <w:tcW w:w="1036" w:type="dxa"/>
            <w:shd w:val="clear" w:color="auto" w:fill="auto"/>
            <w:tcMar>
              <w:left w:w="28" w:type="dxa"/>
              <w:right w:w="28" w:type="dxa"/>
            </w:tcMar>
            <w:vAlign w:val="bottom"/>
          </w:tcPr>
          <w:p w14:paraId="686C468C"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71</w:t>
            </w:r>
            <w:r>
              <w:rPr>
                <w:sz w:val="18"/>
                <w:szCs w:val="24"/>
              </w:rPr>
              <w:t xml:space="preserve"> </w:t>
            </w:r>
            <w:r w:rsidRPr="00D20995">
              <w:rPr>
                <w:sz w:val="18"/>
                <w:szCs w:val="24"/>
                <w:lang w:val="en-US"/>
              </w:rPr>
              <w:t>284</w:t>
            </w:r>
          </w:p>
        </w:tc>
        <w:tc>
          <w:tcPr>
            <w:tcW w:w="1008" w:type="dxa"/>
            <w:shd w:val="clear" w:color="auto" w:fill="auto"/>
            <w:tcMar>
              <w:left w:w="28" w:type="dxa"/>
              <w:right w:w="28" w:type="dxa"/>
            </w:tcMar>
            <w:vAlign w:val="bottom"/>
          </w:tcPr>
          <w:p w14:paraId="1CDB5954"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3</w:t>
            </w:r>
            <w:r>
              <w:rPr>
                <w:sz w:val="18"/>
                <w:szCs w:val="24"/>
              </w:rPr>
              <w:t xml:space="preserve"> </w:t>
            </w:r>
            <w:r w:rsidRPr="00D20995">
              <w:rPr>
                <w:sz w:val="18"/>
                <w:szCs w:val="24"/>
                <w:lang w:val="en-US"/>
              </w:rPr>
              <w:t>128</w:t>
            </w:r>
          </w:p>
        </w:tc>
        <w:tc>
          <w:tcPr>
            <w:tcW w:w="1119" w:type="dxa"/>
            <w:shd w:val="clear" w:color="auto" w:fill="auto"/>
            <w:tcMar>
              <w:left w:w="28" w:type="dxa"/>
              <w:right w:w="28" w:type="dxa"/>
            </w:tcMar>
            <w:vAlign w:val="bottom"/>
          </w:tcPr>
          <w:p w14:paraId="25FEB7A5"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64</w:t>
            </w:r>
            <w:r>
              <w:rPr>
                <w:sz w:val="18"/>
                <w:szCs w:val="24"/>
              </w:rPr>
              <w:t xml:space="preserve"> </w:t>
            </w:r>
            <w:r w:rsidRPr="00D20995">
              <w:rPr>
                <w:sz w:val="18"/>
                <w:szCs w:val="24"/>
                <w:lang w:val="en-US"/>
              </w:rPr>
              <w:t>029</w:t>
            </w:r>
          </w:p>
        </w:tc>
        <w:tc>
          <w:tcPr>
            <w:tcW w:w="1120" w:type="dxa"/>
            <w:shd w:val="clear" w:color="auto" w:fill="auto"/>
            <w:tcMar>
              <w:left w:w="28" w:type="dxa"/>
              <w:right w:w="28" w:type="dxa"/>
            </w:tcMar>
            <w:vAlign w:val="bottom"/>
          </w:tcPr>
          <w:p w14:paraId="37D7FD66"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690</w:t>
            </w:r>
          </w:p>
        </w:tc>
        <w:tc>
          <w:tcPr>
            <w:tcW w:w="1036" w:type="dxa"/>
            <w:shd w:val="clear" w:color="auto" w:fill="auto"/>
            <w:tcMar>
              <w:left w:w="28" w:type="dxa"/>
              <w:right w:w="28" w:type="dxa"/>
            </w:tcMar>
            <w:vAlign w:val="bottom"/>
          </w:tcPr>
          <w:p w14:paraId="7420FE54"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3</w:t>
            </w:r>
            <w:r>
              <w:rPr>
                <w:sz w:val="18"/>
                <w:szCs w:val="24"/>
              </w:rPr>
              <w:t xml:space="preserve"> </w:t>
            </w:r>
            <w:r w:rsidRPr="00D20995">
              <w:rPr>
                <w:sz w:val="18"/>
                <w:szCs w:val="24"/>
                <w:lang w:val="en-US"/>
              </w:rPr>
              <w:t>437</w:t>
            </w:r>
          </w:p>
        </w:tc>
        <w:tc>
          <w:tcPr>
            <w:tcW w:w="1170" w:type="dxa"/>
            <w:shd w:val="clear" w:color="auto" w:fill="auto"/>
            <w:tcMar>
              <w:left w:w="28" w:type="dxa"/>
              <w:right w:w="28" w:type="dxa"/>
            </w:tcMar>
            <w:vAlign w:val="bottom"/>
          </w:tcPr>
          <w:p w14:paraId="30C9D946"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0B2479" w:rsidRPr="00D20995" w14:paraId="0082829A" w14:textId="77777777" w:rsidTr="000B2479">
        <w:trPr>
          <w:cantSplit/>
        </w:trPr>
        <w:tc>
          <w:tcPr>
            <w:tcW w:w="2016" w:type="dxa"/>
            <w:shd w:val="clear" w:color="auto" w:fill="auto"/>
            <w:tcMar>
              <w:left w:w="28" w:type="dxa"/>
              <w:right w:w="28" w:type="dxa"/>
            </w:tcMar>
          </w:tcPr>
          <w:p w14:paraId="20EA8A3F" w14:textId="77777777" w:rsidR="00E12A84" w:rsidRPr="00D20995"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2C5CA8">
              <w:rPr>
                <w:bCs/>
                <w:sz w:val="18"/>
                <w:szCs w:val="24"/>
              </w:rPr>
              <w:t>Прочие христиане</w:t>
            </w:r>
          </w:p>
        </w:tc>
        <w:tc>
          <w:tcPr>
            <w:tcW w:w="1036" w:type="dxa"/>
            <w:shd w:val="clear" w:color="auto" w:fill="auto"/>
            <w:tcMar>
              <w:left w:w="28" w:type="dxa"/>
              <w:right w:w="28" w:type="dxa"/>
            </w:tcMar>
            <w:vAlign w:val="bottom"/>
          </w:tcPr>
          <w:p w14:paraId="60C64BC1"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3</w:t>
            </w:r>
            <w:r>
              <w:rPr>
                <w:sz w:val="18"/>
                <w:szCs w:val="24"/>
              </w:rPr>
              <w:t xml:space="preserve"> </w:t>
            </w:r>
            <w:r w:rsidRPr="00D20995">
              <w:rPr>
                <w:sz w:val="18"/>
                <w:szCs w:val="24"/>
                <w:lang w:val="en-US"/>
              </w:rPr>
              <w:t>211</w:t>
            </w:r>
          </w:p>
        </w:tc>
        <w:tc>
          <w:tcPr>
            <w:tcW w:w="1008" w:type="dxa"/>
            <w:shd w:val="clear" w:color="auto" w:fill="auto"/>
            <w:tcMar>
              <w:left w:w="28" w:type="dxa"/>
              <w:right w:w="28" w:type="dxa"/>
            </w:tcMar>
            <w:vAlign w:val="bottom"/>
          </w:tcPr>
          <w:p w14:paraId="32552626"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797</w:t>
            </w:r>
          </w:p>
        </w:tc>
        <w:tc>
          <w:tcPr>
            <w:tcW w:w="1119" w:type="dxa"/>
            <w:shd w:val="clear" w:color="auto" w:fill="auto"/>
            <w:tcMar>
              <w:left w:w="28" w:type="dxa"/>
              <w:right w:w="28" w:type="dxa"/>
            </w:tcMar>
            <w:vAlign w:val="bottom"/>
          </w:tcPr>
          <w:p w14:paraId="07A53D06"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w:t>
            </w:r>
            <w:r>
              <w:rPr>
                <w:sz w:val="18"/>
                <w:szCs w:val="24"/>
              </w:rPr>
              <w:t xml:space="preserve"> </w:t>
            </w:r>
            <w:r w:rsidRPr="00D20995">
              <w:rPr>
                <w:sz w:val="18"/>
                <w:szCs w:val="24"/>
                <w:lang w:val="en-US"/>
              </w:rPr>
              <w:t>340</w:t>
            </w:r>
          </w:p>
        </w:tc>
        <w:tc>
          <w:tcPr>
            <w:tcW w:w="1120" w:type="dxa"/>
            <w:shd w:val="clear" w:color="auto" w:fill="auto"/>
            <w:tcMar>
              <w:left w:w="28" w:type="dxa"/>
              <w:right w:w="28" w:type="dxa"/>
            </w:tcMar>
            <w:vAlign w:val="bottom"/>
          </w:tcPr>
          <w:p w14:paraId="6922D203"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298</w:t>
            </w:r>
          </w:p>
        </w:tc>
        <w:tc>
          <w:tcPr>
            <w:tcW w:w="1036" w:type="dxa"/>
            <w:shd w:val="clear" w:color="auto" w:fill="auto"/>
            <w:tcMar>
              <w:left w:w="28" w:type="dxa"/>
              <w:right w:w="28" w:type="dxa"/>
            </w:tcMar>
            <w:vAlign w:val="bottom"/>
          </w:tcPr>
          <w:p w14:paraId="77DFBE30"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776</w:t>
            </w:r>
          </w:p>
        </w:tc>
        <w:tc>
          <w:tcPr>
            <w:tcW w:w="1170" w:type="dxa"/>
            <w:shd w:val="clear" w:color="auto" w:fill="auto"/>
            <w:tcMar>
              <w:left w:w="28" w:type="dxa"/>
              <w:right w:w="28" w:type="dxa"/>
            </w:tcMar>
            <w:vAlign w:val="bottom"/>
          </w:tcPr>
          <w:p w14:paraId="5D90365D"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0B2479" w:rsidRPr="00D20995" w14:paraId="1BB75D83" w14:textId="77777777" w:rsidTr="000B2479">
        <w:trPr>
          <w:cantSplit/>
        </w:trPr>
        <w:tc>
          <w:tcPr>
            <w:tcW w:w="2016" w:type="dxa"/>
            <w:shd w:val="clear" w:color="auto" w:fill="auto"/>
            <w:tcMar>
              <w:left w:w="28" w:type="dxa"/>
              <w:right w:w="28" w:type="dxa"/>
            </w:tcMar>
          </w:tcPr>
          <w:p w14:paraId="29D9083E" w14:textId="77777777" w:rsidR="00E12A84" w:rsidRPr="00C57D62" w:rsidRDefault="00E12A84" w:rsidP="000B2479">
            <w:pPr>
              <w:pStyle w:val="SingleTxtG"/>
              <w:tabs>
                <w:tab w:val="clear" w:pos="1701"/>
                <w:tab w:val="clear" w:pos="2268"/>
              </w:tabs>
              <w:spacing w:before="40" w:after="40" w:line="220" w:lineRule="exact"/>
              <w:ind w:left="0" w:right="0"/>
              <w:jc w:val="left"/>
              <w:rPr>
                <w:bCs/>
                <w:sz w:val="18"/>
                <w:szCs w:val="24"/>
              </w:rPr>
            </w:pPr>
            <w:r>
              <w:rPr>
                <w:bCs/>
                <w:sz w:val="18"/>
                <w:szCs w:val="24"/>
              </w:rPr>
              <w:t>Мусульмане</w:t>
            </w:r>
          </w:p>
        </w:tc>
        <w:tc>
          <w:tcPr>
            <w:tcW w:w="1036" w:type="dxa"/>
            <w:shd w:val="clear" w:color="auto" w:fill="auto"/>
            <w:tcMar>
              <w:left w:w="28" w:type="dxa"/>
              <w:right w:w="28" w:type="dxa"/>
            </w:tcMar>
            <w:vAlign w:val="bottom"/>
          </w:tcPr>
          <w:p w14:paraId="061DF225"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222</w:t>
            </w:r>
            <w:r>
              <w:rPr>
                <w:sz w:val="18"/>
                <w:szCs w:val="24"/>
              </w:rPr>
              <w:t xml:space="preserve"> </w:t>
            </w:r>
            <w:r w:rsidRPr="00D20995">
              <w:rPr>
                <w:sz w:val="18"/>
                <w:szCs w:val="24"/>
                <w:lang w:val="en-US"/>
              </w:rPr>
              <w:t>828</w:t>
            </w:r>
          </w:p>
        </w:tc>
        <w:tc>
          <w:tcPr>
            <w:tcW w:w="1008" w:type="dxa"/>
            <w:shd w:val="clear" w:color="auto" w:fill="auto"/>
            <w:tcMar>
              <w:left w:w="28" w:type="dxa"/>
              <w:right w:w="28" w:type="dxa"/>
            </w:tcMar>
            <w:vAlign w:val="bottom"/>
          </w:tcPr>
          <w:p w14:paraId="45DF1639"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31</w:t>
            </w:r>
            <w:r>
              <w:rPr>
                <w:sz w:val="18"/>
                <w:szCs w:val="24"/>
              </w:rPr>
              <w:t xml:space="preserve"> </w:t>
            </w:r>
            <w:r w:rsidRPr="00D20995">
              <w:rPr>
                <w:sz w:val="18"/>
                <w:szCs w:val="24"/>
                <w:lang w:val="en-US"/>
              </w:rPr>
              <w:t>914</w:t>
            </w:r>
          </w:p>
        </w:tc>
        <w:tc>
          <w:tcPr>
            <w:tcW w:w="1119" w:type="dxa"/>
            <w:shd w:val="clear" w:color="auto" w:fill="auto"/>
            <w:tcMar>
              <w:left w:w="28" w:type="dxa"/>
              <w:right w:w="28" w:type="dxa"/>
            </w:tcMar>
            <w:vAlign w:val="bottom"/>
          </w:tcPr>
          <w:p w14:paraId="1A646150"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14</w:t>
            </w:r>
            <w:r>
              <w:rPr>
                <w:sz w:val="18"/>
                <w:szCs w:val="24"/>
              </w:rPr>
              <w:t xml:space="preserve"> </w:t>
            </w:r>
            <w:r w:rsidRPr="00D20995">
              <w:rPr>
                <w:sz w:val="18"/>
                <w:szCs w:val="24"/>
                <w:lang w:val="en-US"/>
              </w:rPr>
              <w:t>206</w:t>
            </w:r>
          </w:p>
        </w:tc>
        <w:tc>
          <w:tcPr>
            <w:tcW w:w="1120" w:type="dxa"/>
            <w:shd w:val="clear" w:color="auto" w:fill="auto"/>
            <w:tcMar>
              <w:left w:w="28" w:type="dxa"/>
              <w:right w:w="28" w:type="dxa"/>
            </w:tcMar>
            <w:vAlign w:val="bottom"/>
          </w:tcPr>
          <w:p w14:paraId="17F5F8B5"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161</w:t>
            </w:r>
            <w:r>
              <w:rPr>
                <w:sz w:val="18"/>
                <w:szCs w:val="24"/>
              </w:rPr>
              <w:t xml:space="preserve"> </w:t>
            </w:r>
            <w:r w:rsidRPr="00D20995">
              <w:rPr>
                <w:sz w:val="18"/>
                <w:szCs w:val="24"/>
                <w:lang w:val="en-US"/>
              </w:rPr>
              <w:t>115</w:t>
            </w:r>
          </w:p>
        </w:tc>
        <w:tc>
          <w:tcPr>
            <w:tcW w:w="1036" w:type="dxa"/>
            <w:shd w:val="clear" w:color="auto" w:fill="auto"/>
            <w:tcMar>
              <w:left w:w="28" w:type="dxa"/>
              <w:right w:w="28" w:type="dxa"/>
            </w:tcMar>
            <w:vAlign w:val="bottom"/>
          </w:tcPr>
          <w:p w14:paraId="5252E589"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15</w:t>
            </w:r>
            <w:r>
              <w:rPr>
                <w:sz w:val="18"/>
                <w:szCs w:val="24"/>
              </w:rPr>
              <w:t xml:space="preserve"> </w:t>
            </w:r>
            <w:r w:rsidRPr="00D20995">
              <w:rPr>
                <w:sz w:val="18"/>
                <w:szCs w:val="24"/>
                <w:lang w:val="en-US"/>
              </w:rPr>
              <w:t>593</w:t>
            </w:r>
          </w:p>
        </w:tc>
        <w:tc>
          <w:tcPr>
            <w:tcW w:w="1170" w:type="dxa"/>
            <w:shd w:val="clear" w:color="auto" w:fill="auto"/>
            <w:tcMar>
              <w:left w:w="28" w:type="dxa"/>
              <w:right w:w="28" w:type="dxa"/>
            </w:tcMar>
            <w:vAlign w:val="bottom"/>
          </w:tcPr>
          <w:p w14:paraId="513C91EF"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0B2479" w:rsidRPr="00D20995" w14:paraId="0ABB3A71" w14:textId="77777777" w:rsidTr="000B2479">
        <w:trPr>
          <w:cantSplit/>
        </w:trPr>
        <w:tc>
          <w:tcPr>
            <w:tcW w:w="2016" w:type="dxa"/>
            <w:shd w:val="clear" w:color="auto" w:fill="auto"/>
            <w:tcMar>
              <w:left w:w="28" w:type="dxa"/>
              <w:right w:w="28" w:type="dxa"/>
            </w:tcMar>
          </w:tcPr>
          <w:p w14:paraId="648B1C57" w14:textId="77777777" w:rsidR="00E12A84" w:rsidRPr="00D20995" w:rsidRDefault="00E12A84" w:rsidP="000B2479">
            <w:pPr>
              <w:pStyle w:val="SingleTxtG"/>
              <w:tabs>
                <w:tab w:val="clear" w:pos="1701"/>
                <w:tab w:val="clear" w:pos="2268"/>
              </w:tabs>
              <w:spacing w:before="40" w:after="40" w:line="220" w:lineRule="exact"/>
              <w:ind w:left="0" w:right="0"/>
              <w:jc w:val="left"/>
              <w:rPr>
                <w:bCs/>
                <w:sz w:val="18"/>
                <w:szCs w:val="24"/>
                <w:lang w:val="sr-Latn-RS"/>
              </w:rPr>
            </w:pPr>
            <w:r w:rsidRPr="006B3704">
              <w:rPr>
                <w:bCs/>
                <w:sz w:val="18"/>
                <w:szCs w:val="24"/>
              </w:rPr>
              <w:t>Иуд</w:t>
            </w:r>
            <w:r>
              <w:rPr>
                <w:bCs/>
                <w:sz w:val="18"/>
                <w:szCs w:val="24"/>
              </w:rPr>
              <w:t>еи</w:t>
            </w:r>
          </w:p>
        </w:tc>
        <w:tc>
          <w:tcPr>
            <w:tcW w:w="1036" w:type="dxa"/>
            <w:shd w:val="clear" w:color="auto" w:fill="auto"/>
            <w:tcMar>
              <w:left w:w="28" w:type="dxa"/>
              <w:right w:w="28" w:type="dxa"/>
            </w:tcMar>
            <w:vAlign w:val="bottom"/>
          </w:tcPr>
          <w:p w14:paraId="47CB26D2"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578</w:t>
            </w:r>
          </w:p>
        </w:tc>
        <w:tc>
          <w:tcPr>
            <w:tcW w:w="1008" w:type="dxa"/>
            <w:shd w:val="clear" w:color="auto" w:fill="auto"/>
            <w:tcMar>
              <w:left w:w="28" w:type="dxa"/>
              <w:right w:w="28" w:type="dxa"/>
            </w:tcMar>
            <w:vAlign w:val="bottom"/>
          </w:tcPr>
          <w:p w14:paraId="579D31BC"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295</w:t>
            </w:r>
          </w:p>
        </w:tc>
        <w:tc>
          <w:tcPr>
            <w:tcW w:w="1119" w:type="dxa"/>
            <w:shd w:val="clear" w:color="auto" w:fill="auto"/>
            <w:tcMar>
              <w:left w:w="28" w:type="dxa"/>
              <w:right w:w="28" w:type="dxa"/>
            </w:tcMar>
            <w:vAlign w:val="bottom"/>
          </w:tcPr>
          <w:p w14:paraId="4489E545"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254</w:t>
            </w:r>
          </w:p>
        </w:tc>
        <w:tc>
          <w:tcPr>
            <w:tcW w:w="1120" w:type="dxa"/>
            <w:shd w:val="clear" w:color="auto" w:fill="auto"/>
            <w:tcMar>
              <w:left w:w="28" w:type="dxa"/>
              <w:right w:w="28" w:type="dxa"/>
            </w:tcMar>
            <w:vAlign w:val="bottom"/>
          </w:tcPr>
          <w:p w14:paraId="792D5816"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12</w:t>
            </w:r>
          </w:p>
        </w:tc>
        <w:tc>
          <w:tcPr>
            <w:tcW w:w="1036" w:type="dxa"/>
            <w:shd w:val="clear" w:color="auto" w:fill="auto"/>
            <w:tcMar>
              <w:left w:w="28" w:type="dxa"/>
              <w:right w:w="28" w:type="dxa"/>
            </w:tcMar>
            <w:vAlign w:val="bottom"/>
          </w:tcPr>
          <w:p w14:paraId="5B9943E5"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17</w:t>
            </w:r>
          </w:p>
        </w:tc>
        <w:tc>
          <w:tcPr>
            <w:tcW w:w="1170" w:type="dxa"/>
            <w:shd w:val="clear" w:color="auto" w:fill="auto"/>
            <w:tcMar>
              <w:left w:w="28" w:type="dxa"/>
              <w:right w:w="28" w:type="dxa"/>
            </w:tcMar>
            <w:vAlign w:val="bottom"/>
          </w:tcPr>
          <w:p w14:paraId="21CE846E"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0B2479" w:rsidRPr="00D20995" w14:paraId="2CFA21CC" w14:textId="77777777" w:rsidTr="000B2479">
        <w:trPr>
          <w:cantSplit/>
        </w:trPr>
        <w:tc>
          <w:tcPr>
            <w:tcW w:w="2016" w:type="dxa"/>
            <w:shd w:val="clear" w:color="auto" w:fill="auto"/>
            <w:tcMar>
              <w:left w:w="28" w:type="dxa"/>
              <w:right w:w="28" w:type="dxa"/>
            </w:tcMar>
          </w:tcPr>
          <w:p w14:paraId="4BBDC9A8" w14:textId="77777777" w:rsidR="00E12A84" w:rsidRPr="00D20995"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142731">
              <w:rPr>
                <w:bCs/>
                <w:sz w:val="18"/>
                <w:szCs w:val="24"/>
              </w:rPr>
              <w:t>Восточные религии</w:t>
            </w:r>
          </w:p>
        </w:tc>
        <w:tc>
          <w:tcPr>
            <w:tcW w:w="1036" w:type="dxa"/>
            <w:shd w:val="clear" w:color="auto" w:fill="auto"/>
            <w:tcMar>
              <w:left w:w="28" w:type="dxa"/>
              <w:right w:w="28" w:type="dxa"/>
            </w:tcMar>
            <w:vAlign w:val="bottom"/>
          </w:tcPr>
          <w:p w14:paraId="4AEE0C3F"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w:t>
            </w:r>
            <w:r>
              <w:rPr>
                <w:sz w:val="18"/>
                <w:szCs w:val="24"/>
              </w:rPr>
              <w:t xml:space="preserve"> </w:t>
            </w:r>
            <w:r w:rsidRPr="00D20995">
              <w:rPr>
                <w:sz w:val="18"/>
                <w:szCs w:val="24"/>
                <w:lang w:val="en-US"/>
              </w:rPr>
              <w:t>237</w:t>
            </w:r>
          </w:p>
        </w:tc>
        <w:tc>
          <w:tcPr>
            <w:tcW w:w="1008" w:type="dxa"/>
            <w:shd w:val="clear" w:color="auto" w:fill="auto"/>
            <w:tcMar>
              <w:left w:w="28" w:type="dxa"/>
              <w:right w:w="28" w:type="dxa"/>
            </w:tcMar>
            <w:vAlign w:val="bottom"/>
          </w:tcPr>
          <w:p w14:paraId="29589B0A"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541</w:t>
            </w:r>
          </w:p>
        </w:tc>
        <w:tc>
          <w:tcPr>
            <w:tcW w:w="1119" w:type="dxa"/>
            <w:shd w:val="clear" w:color="auto" w:fill="auto"/>
            <w:tcMar>
              <w:left w:w="28" w:type="dxa"/>
              <w:right w:w="28" w:type="dxa"/>
            </w:tcMar>
            <w:vAlign w:val="bottom"/>
          </w:tcPr>
          <w:p w14:paraId="4740936B"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394</w:t>
            </w:r>
          </w:p>
        </w:tc>
        <w:tc>
          <w:tcPr>
            <w:tcW w:w="1120" w:type="dxa"/>
            <w:shd w:val="clear" w:color="auto" w:fill="auto"/>
            <w:tcMar>
              <w:left w:w="28" w:type="dxa"/>
              <w:right w:w="28" w:type="dxa"/>
            </w:tcMar>
            <w:vAlign w:val="bottom"/>
          </w:tcPr>
          <w:p w14:paraId="13643FF9"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134</w:t>
            </w:r>
          </w:p>
        </w:tc>
        <w:tc>
          <w:tcPr>
            <w:tcW w:w="1036" w:type="dxa"/>
            <w:shd w:val="clear" w:color="auto" w:fill="auto"/>
            <w:tcMar>
              <w:left w:w="28" w:type="dxa"/>
              <w:right w:w="28" w:type="dxa"/>
            </w:tcMar>
            <w:vAlign w:val="bottom"/>
          </w:tcPr>
          <w:p w14:paraId="07F6ED9B"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168</w:t>
            </w:r>
          </w:p>
        </w:tc>
        <w:tc>
          <w:tcPr>
            <w:tcW w:w="1170" w:type="dxa"/>
            <w:shd w:val="clear" w:color="auto" w:fill="auto"/>
            <w:tcMar>
              <w:left w:w="28" w:type="dxa"/>
              <w:right w:w="28" w:type="dxa"/>
            </w:tcMar>
            <w:vAlign w:val="bottom"/>
          </w:tcPr>
          <w:p w14:paraId="270604FD"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0B2479" w:rsidRPr="00D20995" w14:paraId="0A62FFD0" w14:textId="77777777" w:rsidTr="000B2479">
        <w:trPr>
          <w:cantSplit/>
        </w:trPr>
        <w:tc>
          <w:tcPr>
            <w:tcW w:w="2016" w:type="dxa"/>
            <w:shd w:val="clear" w:color="auto" w:fill="auto"/>
            <w:tcMar>
              <w:left w:w="28" w:type="dxa"/>
              <w:right w:w="28" w:type="dxa"/>
            </w:tcMar>
          </w:tcPr>
          <w:p w14:paraId="12EF5851" w14:textId="77777777" w:rsidR="00E12A84" w:rsidRPr="00D20995"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28481D">
              <w:rPr>
                <w:bCs/>
                <w:sz w:val="18"/>
                <w:szCs w:val="24"/>
              </w:rPr>
              <w:t>Другие религии</w:t>
            </w:r>
          </w:p>
        </w:tc>
        <w:tc>
          <w:tcPr>
            <w:tcW w:w="1036" w:type="dxa"/>
            <w:shd w:val="clear" w:color="auto" w:fill="auto"/>
            <w:tcMar>
              <w:left w:w="28" w:type="dxa"/>
              <w:right w:w="28" w:type="dxa"/>
            </w:tcMar>
            <w:vAlign w:val="bottom"/>
          </w:tcPr>
          <w:p w14:paraId="031BE0AA"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w:t>
            </w:r>
            <w:r>
              <w:rPr>
                <w:sz w:val="18"/>
                <w:szCs w:val="24"/>
              </w:rPr>
              <w:t xml:space="preserve"> </w:t>
            </w:r>
            <w:r w:rsidRPr="00D20995">
              <w:rPr>
                <w:sz w:val="18"/>
                <w:szCs w:val="24"/>
                <w:lang w:val="en-US"/>
              </w:rPr>
              <w:t>776</w:t>
            </w:r>
          </w:p>
        </w:tc>
        <w:tc>
          <w:tcPr>
            <w:tcW w:w="1008" w:type="dxa"/>
            <w:shd w:val="clear" w:color="auto" w:fill="auto"/>
            <w:tcMar>
              <w:left w:w="28" w:type="dxa"/>
              <w:right w:w="28" w:type="dxa"/>
            </w:tcMar>
            <w:vAlign w:val="bottom"/>
          </w:tcPr>
          <w:p w14:paraId="5F8686F0"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741</w:t>
            </w:r>
          </w:p>
        </w:tc>
        <w:tc>
          <w:tcPr>
            <w:tcW w:w="1119" w:type="dxa"/>
            <w:shd w:val="clear" w:color="auto" w:fill="auto"/>
            <w:tcMar>
              <w:left w:w="28" w:type="dxa"/>
              <w:right w:w="28" w:type="dxa"/>
            </w:tcMar>
            <w:vAlign w:val="bottom"/>
          </w:tcPr>
          <w:p w14:paraId="46F39356"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616</w:t>
            </w:r>
          </w:p>
        </w:tc>
        <w:tc>
          <w:tcPr>
            <w:tcW w:w="1120" w:type="dxa"/>
            <w:shd w:val="clear" w:color="auto" w:fill="auto"/>
            <w:tcMar>
              <w:left w:w="28" w:type="dxa"/>
              <w:right w:w="28" w:type="dxa"/>
            </w:tcMar>
            <w:vAlign w:val="bottom"/>
          </w:tcPr>
          <w:p w14:paraId="0968152D"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206</w:t>
            </w:r>
          </w:p>
        </w:tc>
        <w:tc>
          <w:tcPr>
            <w:tcW w:w="1036" w:type="dxa"/>
            <w:shd w:val="clear" w:color="auto" w:fill="auto"/>
            <w:tcMar>
              <w:left w:w="28" w:type="dxa"/>
              <w:right w:w="28" w:type="dxa"/>
            </w:tcMar>
            <w:vAlign w:val="bottom"/>
          </w:tcPr>
          <w:p w14:paraId="79010509"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213</w:t>
            </w:r>
          </w:p>
        </w:tc>
        <w:tc>
          <w:tcPr>
            <w:tcW w:w="1170" w:type="dxa"/>
            <w:shd w:val="clear" w:color="auto" w:fill="auto"/>
            <w:tcMar>
              <w:left w:w="28" w:type="dxa"/>
              <w:right w:w="28" w:type="dxa"/>
            </w:tcMar>
            <w:vAlign w:val="bottom"/>
          </w:tcPr>
          <w:p w14:paraId="372B121F"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0B2479" w:rsidRPr="00D20995" w14:paraId="090EFECB" w14:textId="77777777" w:rsidTr="000B2479">
        <w:trPr>
          <w:cantSplit/>
        </w:trPr>
        <w:tc>
          <w:tcPr>
            <w:tcW w:w="2016" w:type="dxa"/>
            <w:shd w:val="clear" w:color="auto" w:fill="auto"/>
            <w:tcMar>
              <w:left w:w="28" w:type="dxa"/>
              <w:right w:w="28" w:type="dxa"/>
            </w:tcMar>
          </w:tcPr>
          <w:p w14:paraId="12FC8C28" w14:textId="77777777" w:rsidR="00E12A84" w:rsidRPr="00D20995"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092C42">
              <w:rPr>
                <w:bCs/>
                <w:sz w:val="18"/>
                <w:szCs w:val="24"/>
              </w:rPr>
              <w:t>Агностики</w:t>
            </w:r>
          </w:p>
        </w:tc>
        <w:tc>
          <w:tcPr>
            <w:tcW w:w="1036" w:type="dxa"/>
            <w:shd w:val="clear" w:color="auto" w:fill="auto"/>
            <w:tcMar>
              <w:left w:w="28" w:type="dxa"/>
              <w:right w:w="28" w:type="dxa"/>
            </w:tcMar>
            <w:vAlign w:val="bottom"/>
          </w:tcPr>
          <w:p w14:paraId="7D9999D8"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4</w:t>
            </w:r>
            <w:r>
              <w:rPr>
                <w:sz w:val="18"/>
                <w:szCs w:val="24"/>
              </w:rPr>
              <w:t xml:space="preserve"> </w:t>
            </w:r>
            <w:r w:rsidRPr="00D20995">
              <w:rPr>
                <w:sz w:val="18"/>
                <w:szCs w:val="24"/>
                <w:lang w:val="en-US"/>
              </w:rPr>
              <w:t>010</w:t>
            </w:r>
          </w:p>
        </w:tc>
        <w:tc>
          <w:tcPr>
            <w:tcW w:w="1008" w:type="dxa"/>
            <w:shd w:val="clear" w:color="auto" w:fill="auto"/>
            <w:tcMar>
              <w:left w:w="28" w:type="dxa"/>
              <w:right w:w="28" w:type="dxa"/>
            </w:tcMar>
            <w:vAlign w:val="bottom"/>
          </w:tcPr>
          <w:p w14:paraId="08AFDFF8" w14:textId="40376CE3"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2</w:t>
            </w:r>
            <w:r>
              <w:rPr>
                <w:sz w:val="18"/>
                <w:szCs w:val="24"/>
              </w:rPr>
              <w:t xml:space="preserve"> </w:t>
            </w:r>
            <w:r w:rsidRPr="00D20995">
              <w:rPr>
                <w:sz w:val="18"/>
                <w:szCs w:val="24"/>
                <w:lang w:val="en-US"/>
              </w:rPr>
              <w:t>425</w:t>
            </w:r>
          </w:p>
        </w:tc>
        <w:tc>
          <w:tcPr>
            <w:tcW w:w="1119" w:type="dxa"/>
            <w:shd w:val="clear" w:color="auto" w:fill="auto"/>
            <w:tcMar>
              <w:left w:w="28" w:type="dxa"/>
              <w:right w:w="28" w:type="dxa"/>
            </w:tcMar>
            <w:vAlign w:val="bottom"/>
          </w:tcPr>
          <w:p w14:paraId="5E2FE12B"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w:t>
            </w:r>
            <w:r>
              <w:rPr>
                <w:sz w:val="18"/>
                <w:szCs w:val="24"/>
              </w:rPr>
              <w:t xml:space="preserve"> </w:t>
            </w:r>
            <w:r w:rsidRPr="00D20995">
              <w:rPr>
                <w:sz w:val="18"/>
                <w:szCs w:val="24"/>
                <w:lang w:val="en-US"/>
              </w:rPr>
              <w:t>045</w:t>
            </w:r>
          </w:p>
        </w:tc>
        <w:tc>
          <w:tcPr>
            <w:tcW w:w="1120" w:type="dxa"/>
            <w:shd w:val="clear" w:color="auto" w:fill="auto"/>
            <w:tcMar>
              <w:left w:w="28" w:type="dxa"/>
              <w:right w:w="28" w:type="dxa"/>
            </w:tcMar>
            <w:vAlign w:val="bottom"/>
          </w:tcPr>
          <w:p w14:paraId="6DDE11AC"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280</w:t>
            </w:r>
          </w:p>
        </w:tc>
        <w:tc>
          <w:tcPr>
            <w:tcW w:w="1036" w:type="dxa"/>
            <w:shd w:val="clear" w:color="auto" w:fill="auto"/>
            <w:tcMar>
              <w:left w:w="28" w:type="dxa"/>
              <w:right w:w="28" w:type="dxa"/>
            </w:tcMar>
            <w:vAlign w:val="bottom"/>
          </w:tcPr>
          <w:p w14:paraId="7B58F8A1"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260</w:t>
            </w:r>
          </w:p>
        </w:tc>
        <w:tc>
          <w:tcPr>
            <w:tcW w:w="1170" w:type="dxa"/>
            <w:shd w:val="clear" w:color="auto" w:fill="auto"/>
            <w:tcMar>
              <w:left w:w="28" w:type="dxa"/>
              <w:right w:w="28" w:type="dxa"/>
            </w:tcMar>
            <w:vAlign w:val="bottom"/>
          </w:tcPr>
          <w:p w14:paraId="1F473027"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0B2479" w:rsidRPr="00D20995" w14:paraId="3B64F2B4" w14:textId="77777777" w:rsidTr="000B2479">
        <w:trPr>
          <w:cantSplit/>
        </w:trPr>
        <w:tc>
          <w:tcPr>
            <w:tcW w:w="2016" w:type="dxa"/>
            <w:shd w:val="clear" w:color="auto" w:fill="auto"/>
            <w:tcMar>
              <w:left w:w="28" w:type="dxa"/>
              <w:right w:w="28" w:type="dxa"/>
            </w:tcMar>
          </w:tcPr>
          <w:p w14:paraId="1F51752F" w14:textId="77777777" w:rsidR="00E12A84" w:rsidRPr="00D20995"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FF6924">
              <w:rPr>
                <w:bCs/>
                <w:sz w:val="18"/>
                <w:szCs w:val="24"/>
              </w:rPr>
              <w:t>Неверующие (атеисты)</w:t>
            </w:r>
          </w:p>
        </w:tc>
        <w:tc>
          <w:tcPr>
            <w:tcW w:w="1036" w:type="dxa"/>
            <w:shd w:val="clear" w:color="auto" w:fill="auto"/>
            <w:tcMar>
              <w:left w:w="28" w:type="dxa"/>
              <w:right w:w="28" w:type="dxa"/>
            </w:tcMar>
            <w:vAlign w:val="bottom"/>
          </w:tcPr>
          <w:p w14:paraId="130951D6"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80</w:t>
            </w:r>
            <w:r>
              <w:rPr>
                <w:sz w:val="18"/>
                <w:szCs w:val="24"/>
              </w:rPr>
              <w:t xml:space="preserve"> </w:t>
            </w:r>
            <w:r w:rsidRPr="00D20995">
              <w:rPr>
                <w:sz w:val="18"/>
                <w:szCs w:val="24"/>
                <w:lang w:val="en-US"/>
              </w:rPr>
              <w:t>053</w:t>
            </w:r>
          </w:p>
        </w:tc>
        <w:tc>
          <w:tcPr>
            <w:tcW w:w="1008" w:type="dxa"/>
            <w:shd w:val="clear" w:color="auto" w:fill="auto"/>
            <w:tcMar>
              <w:left w:w="28" w:type="dxa"/>
              <w:right w:w="28" w:type="dxa"/>
            </w:tcMar>
            <w:vAlign w:val="bottom"/>
          </w:tcPr>
          <w:p w14:paraId="67953656"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40</w:t>
            </w:r>
            <w:r>
              <w:rPr>
                <w:sz w:val="18"/>
                <w:szCs w:val="24"/>
              </w:rPr>
              <w:t xml:space="preserve"> </w:t>
            </w:r>
            <w:r w:rsidRPr="00D20995">
              <w:rPr>
                <w:sz w:val="18"/>
                <w:szCs w:val="24"/>
                <w:lang w:val="en-US"/>
              </w:rPr>
              <w:t>657</w:t>
            </w:r>
          </w:p>
        </w:tc>
        <w:tc>
          <w:tcPr>
            <w:tcW w:w="1119" w:type="dxa"/>
            <w:shd w:val="clear" w:color="auto" w:fill="auto"/>
            <w:tcMar>
              <w:left w:w="28" w:type="dxa"/>
              <w:right w:w="28" w:type="dxa"/>
            </w:tcMar>
            <w:vAlign w:val="bottom"/>
          </w:tcPr>
          <w:p w14:paraId="625278E7"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25</w:t>
            </w:r>
            <w:r>
              <w:rPr>
                <w:sz w:val="18"/>
                <w:szCs w:val="24"/>
              </w:rPr>
              <w:t xml:space="preserve"> </w:t>
            </w:r>
            <w:r w:rsidRPr="00D20995">
              <w:rPr>
                <w:sz w:val="18"/>
                <w:szCs w:val="24"/>
                <w:lang w:val="en-US"/>
              </w:rPr>
              <w:t>906</w:t>
            </w:r>
          </w:p>
        </w:tc>
        <w:tc>
          <w:tcPr>
            <w:tcW w:w="1120" w:type="dxa"/>
            <w:shd w:val="clear" w:color="auto" w:fill="auto"/>
            <w:tcMar>
              <w:left w:w="28" w:type="dxa"/>
              <w:right w:w="28" w:type="dxa"/>
            </w:tcMar>
            <w:vAlign w:val="bottom"/>
          </w:tcPr>
          <w:p w14:paraId="10F512D5"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5</w:t>
            </w:r>
            <w:r>
              <w:rPr>
                <w:sz w:val="18"/>
                <w:szCs w:val="24"/>
              </w:rPr>
              <w:t xml:space="preserve"> </w:t>
            </w:r>
            <w:r w:rsidRPr="00D20995">
              <w:rPr>
                <w:sz w:val="18"/>
                <w:szCs w:val="24"/>
                <w:lang w:val="en-US"/>
              </w:rPr>
              <w:t>833</w:t>
            </w:r>
          </w:p>
        </w:tc>
        <w:tc>
          <w:tcPr>
            <w:tcW w:w="1036" w:type="dxa"/>
            <w:shd w:val="clear" w:color="auto" w:fill="auto"/>
            <w:tcMar>
              <w:left w:w="28" w:type="dxa"/>
              <w:right w:w="28" w:type="dxa"/>
            </w:tcMar>
            <w:vAlign w:val="bottom"/>
          </w:tcPr>
          <w:p w14:paraId="24E031D9"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7</w:t>
            </w:r>
            <w:r>
              <w:rPr>
                <w:sz w:val="18"/>
                <w:szCs w:val="24"/>
              </w:rPr>
              <w:t xml:space="preserve"> </w:t>
            </w:r>
            <w:r w:rsidRPr="00D20995">
              <w:rPr>
                <w:sz w:val="18"/>
                <w:szCs w:val="24"/>
                <w:lang w:val="en-US"/>
              </w:rPr>
              <w:t>657</w:t>
            </w:r>
          </w:p>
        </w:tc>
        <w:tc>
          <w:tcPr>
            <w:tcW w:w="1170" w:type="dxa"/>
            <w:shd w:val="clear" w:color="auto" w:fill="auto"/>
            <w:tcMar>
              <w:left w:w="28" w:type="dxa"/>
              <w:right w:w="28" w:type="dxa"/>
            </w:tcMar>
            <w:vAlign w:val="bottom"/>
          </w:tcPr>
          <w:p w14:paraId="47E51BB6"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0B2479" w:rsidRPr="00D20995" w14:paraId="75C1F699" w14:textId="77777777" w:rsidTr="000B2479">
        <w:trPr>
          <w:cantSplit/>
        </w:trPr>
        <w:tc>
          <w:tcPr>
            <w:tcW w:w="2016" w:type="dxa"/>
            <w:tcBorders>
              <w:bottom w:val="nil"/>
            </w:tcBorders>
            <w:shd w:val="clear" w:color="auto" w:fill="auto"/>
            <w:tcMar>
              <w:left w:w="28" w:type="dxa"/>
              <w:right w:w="28" w:type="dxa"/>
            </w:tcMar>
          </w:tcPr>
          <w:p w14:paraId="2ABFB836" w14:textId="088670C9" w:rsidR="00E12A84" w:rsidRPr="009B45AC" w:rsidRDefault="00E12A84" w:rsidP="000B2479">
            <w:pPr>
              <w:pStyle w:val="SingleTxtG"/>
              <w:tabs>
                <w:tab w:val="clear" w:pos="1701"/>
                <w:tab w:val="clear" w:pos="2268"/>
              </w:tabs>
              <w:spacing w:before="40" w:after="40" w:line="220" w:lineRule="exact"/>
              <w:ind w:left="0" w:right="0"/>
              <w:jc w:val="left"/>
              <w:rPr>
                <w:bCs/>
                <w:sz w:val="18"/>
                <w:szCs w:val="24"/>
              </w:rPr>
            </w:pPr>
            <w:r w:rsidRPr="009B45AC">
              <w:rPr>
                <w:bCs/>
                <w:sz w:val="18"/>
                <w:szCs w:val="24"/>
              </w:rPr>
              <w:t>Лица, не указавшие свое</w:t>
            </w:r>
            <w:r>
              <w:rPr>
                <w:bCs/>
                <w:sz w:val="18"/>
                <w:szCs w:val="24"/>
              </w:rPr>
              <w:t xml:space="preserve"> </w:t>
            </w:r>
            <w:r w:rsidRPr="009B45AC">
              <w:rPr>
                <w:bCs/>
                <w:sz w:val="18"/>
                <w:szCs w:val="24"/>
              </w:rPr>
              <w:t xml:space="preserve">вероисповедание </w:t>
            </w:r>
          </w:p>
        </w:tc>
        <w:tc>
          <w:tcPr>
            <w:tcW w:w="1036" w:type="dxa"/>
            <w:tcBorders>
              <w:bottom w:val="nil"/>
            </w:tcBorders>
            <w:shd w:val="clear" w:color="auto" w:fill="auto"/>
            <w:tcMar>
              <w:left w:w="28" w:type="dxa"/>
              <w:right w:w="28" w:type="dxa"/>
            </w:tcMar>
            <w:vAlign w:val="bottom"/>
          </w:tcPr>
          <w:p w14:paraId="180ABAC6"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220</w:t>
            </w:r>
            <w:r>
              <w:rPr>
                <w:sz w:val="18"/>
                <w:szCs w:val="24"/>
              </w:rPr>
              <w:t xml:space="preserve"> </w:t>
            </w:r>
            <w:r w:rsidRPr="00D20995">
              <w:rPr>
                <w:sz w:val="18"/>
                <w:szCs w:val="24"/>
                <w:lang w:val="en-US"/>
              </w:rPr>
              <w:t>735</w:t>
            </w:r>
          </w:p>
        </w:tc>
        <w:tc>
          <w:tcPr>
            <w:tcW w:w="1008" w:type="dxa"/>
            <w:tcBorders>
              <w:bottom w:val="nil"/>
            </w:tcBorders>
            <w:shd w:val="clear" w:color="auto" w:fill="auto"/>
            <w:tcMar>
              <w:left w:w="28" w:type="dxa"/>
              <w:right w:w="28" w:type="dxa"/>
            </w:tcMar>
            <w:vAlign w:val="bottom"/>
          </w:tcPr>
          <w:p w14:paraId="6EABF885"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54</w:t>
            </w:r>
            <w:r>
              <w:rPr>
                <w:sz w:val="18"/>
                <w:szCs w:val="24"/>
              </w:rPr>
              <w:t xml:space="preserve"> </w:t>
            </w:r>
            <w:r w:rsidRPr="00D20995">
              <w:rPr>
                <w:sz w:val="18"/>
                <w:szCs w:val="24"/>
                <w:lang w:val="en-US"/>
              </w:rPr>
              <w:t>871</w:t>
            </w:r>
          </w:p>
        </w:tc>
        <w:tc>
          <w:tcPr>
            <w:tcW w:w="1119" w:type="dxa"/>
            <w:tcBorders>
              <w:bottom w:val="nil"/>
            </w:tcBorders>
            <w:shd w:val="clear" w:color="auto" w:fill="auto"/>
            <w:tcMar>
              <w:left w:w="28" w:type="dxa"/>
              <w:right w:w="28" w:type="dxa"/>
            </w:tcMar>
            <w:vAlign w:val="bottom"/>
          </w:tcPr>
          <w:p w14:paraId="566A082B"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106</w:t>
            </w:r>
            <w:r>
              <w:rPr>
                <w:sz w:val="18"/>
                <w:szCs w:val="24"/>
              </w:rPr>
              <w:t xml:space="preserve"> </w:t>
            </w:r>
            <w:r w:rsidRPr="00D20995">
              <w:rPr>
                <w:sz w:val="18"/>
                <w:szCs w:val="24"/>
                <w:lang w:val="en-US"/>
              </w:rPr>
              <w:t>740</w:t>
            </w:r>
          </w:p>
        </w:tc>
        <w:tc>
          <w:tcPr>
            <w:tcW w:w="1120" w:type="dxa"/>
            <w:tcBorders>
              <w:bottom w:val="nil"/>
            </w:tcBorders>
            <w:shd w:val="clear" w:color="auto" w:fill="auto"/>
            <w:tcMar>
              <w:left w:w="28" w:type="dxa"/>
              <w:right w:w="28" w:type="dxa"/>
            </w:tcMar>
            <w:vAlign w:val="bottom"/>
          </w:tcPr>
          <w:p w14:paraId="3CC82B38"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19</w:t>
            </w:r>
            <w:r>
              <w:rPr>
                <w:sz w:val="18"/>
                <w:szCs w:val="24"/>
              </w:rPr>
              <w:t xml:space="preserve"> </w:t>
            </w:r>
            <w:r w:rsidRPr="00D20995">
              <w:rPr>
                <w:sz w:val="18"/>
                <w:szCs w:val="24"/>
                <w:lang w:val="en-US"/>
              </w:rPr>
              <w:t>254</w:t>
            </w:r>
          </w:p>
        </w:tc>
        <w:tc>
          <w:tcPr>
            <w:tcW w:w="1036" w:type="dxa"/>
            <w:tcBorders>
              <w:bottom w:val="nil"/>
            </w:tcBorders>
            <w:shd w:val="clear" w:color="auto" w:fill="auto"/>
            <w:tcMar>
              <w:left w:w="28" w:type="dxa"/>
              <w:right w:w="28" w:type="dxa"/>
            </w:tcMar>
            <w:vAlign w:val="bottom"/>
          </w:tcPr>
          <w:p w14:paraId="662ED5C3"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39</w:t>
            </w:r>
            <w:r>
              <w:rPr>
                <w:sz w:val="18"/>
                <w:szCs w:val="24"/>
              </w:rPr>
              <w:t xml:space="preserve"> </w:t>
            </w:r>
            <w:r w:rsidRPr="00D20995">
              <w:rPr>
                <w:sz w:val="18"/>
                <w:szCs w:val="24"/>
                <w:lang w:val="en-US"/>
              </w:rPr>
              <w:t>870</w:t>
            </w:r>
          </w:p>
        </w:tc>
        <w:tc>
          <w:tcPr>
            <w:tcW w:w="1170" w:type="dxa"/>
            <w:tcBorders>
              <w:bottom w:val="nil"/>
            </w:tcBorders>
            <w:shd w:val="clear" w:color="auto" w:fill="auto"/>
            <w:tcMar>
              <w:left w:w="28" w:type="dxa"/>
              <w:right w:w="28" w:type="dxa"/>
            </w:tcMar>
            <w:vAlign w:val="bottom"/>
          </w:tcPr>
          <w:p w14:paraId="2DCB928D"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0B2479" w:rsidRPr="00D20995" w14:paraId="5D7DC897" w14:textId="77777777" w:rsidTr="000B2479">
        <w:trPr>
          <w:cantSplit/>
        </w:trPr>
        <w:tc>
          <w:tcPr>
            <w:tcW w:w="2016" w:type="dxa"/>
            <w:tcBorders>
              <w:top w:val="nil"/>
              <w:bottom w:val="single" w:sz="12" w:space="0" w:color="auto"/>
            </w:tcBorders>
            <w:shd w:val="clear" w:color="auto" w:fill="auto"/>
            <w:tcMar>
              <w:left w:w="28" w:type="dxa"/>
              <w:right w:w="28" w:type="dxa"/>
            </w:tcMar>
          </w:tcPr>
          <w:p w14:paraId="2D1E4172" w14:textId="77777777" w:rsidR="00E12A84" w:rsidRPr="00D20995"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002460">
              <w:rPr>
                <w:bCs/>
                <w:sz w:val="18"/>
                <w:szCs w:val="24"/>
              </w:rPr>
              <w:t>Нет данных</w:t>
            </w:r>
          </w:p>
        </w:tc>
        <w:tc>
          <w:tcPr>
            <w:tcW w:w="1036" w:type="dxa"/>
            <w:tcBorders>
              <w:top w:val="nil"/>
              <w:bottom w:val="single" w:sz="12" w:space="0" w:color="auto"/>
            </w:tcBorders>
            <w:shd w:val="clear" w:color="auto" w:fill="auto"/>
            <w:tcMar>
              <w:left w:w="28" w:type="dxa"/>
              <w:right w:w="28" w:type="dxa"/>
            </w:tcMar>
            <w:vAlign w:val="bottom"/>
          </w:tcPr>
          <w:p w14:paraId="7CC1819C"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99</w:t>
            </w:r>
            <w:r>
              <w:rPr>
                <w:sz w:val="18"/>
                <w:szCs w:val="24"/>
              </w:rPr>
              <w:t xml:space="preserve"> </w:t>
            </w:r>
            <w:r w:rsidRPr="00D20995">
              <w:rPr>
                <w:sz w:val="18"/>
                <w:szCs w:val="24"/>
                <w:lang w:val="en-US"/>
              </w:rPr>
              <w:t>714</w:t>
            </w:r>
          </w:p>
        </w:tc>
        <w:tc>
          <w:tcPr>
            <w:tcW w:w="1008" w:type="dxa"/>
            <w:tcBorders>
              <w:top w:val="nil"/>
              <w:bottom w:val="single" w:sz="12" w:space="0" w:color="auto"/>
            </w:tcBorders>
            <w:shd w:val="clear" w:color="auto" w:fill="auto"/>
            <w:tcMar>
              <w:left w:w="28" w:type="dxa"/>
              <w:right w:w="28" w:type="dxa"/>
            </w:tcMar>
            <w:vAlign w:val="bottom"/>
          </w:tcPr>
          <w:p w14:paraId="26963DA7"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27</w:t>
            </w:r>
            <w:r>
              <w:rPr>
                <w:sz w:val="18"/>
                <w:szCs w:val="24"/>
              </w:rPr>
              <w:t xml:space="preserve"> </w:t>
            </w:r>
            <w:r w:rsidRPr="00D20995">
              <w:rPr>
                <w:sz w:val="18"/>
                <w:szCs w:val="24"/>
                <w:lang w:val="en-US"/>
              </w:rPr>
              <w:t>684</w:t>
            </w:r>
          </w:p>
        </w:tc>
        <w:tc>
          <w:tcPr>
            <w:tcW w:w="1119" w:type="dxa"/>
            <w:tcBorders>
              <w:top w:val="nil"/>
              <w:bottom w:val="single" w:sz="12" w:space="0" w:color="auto"/>
            </w:tcBorders>
            <w:shd w:val="clear" w:color="auto" w:fill="auto"/>
            <w:tcMar>
              <w:left w:w="28" w:type="dxa"/>
              <w:right w:w="28" w:type="dxa"/>
            </w:tcMar>
            <w:vAlign w:val="bottom"/>
          </w:tcPr>
          <w:p w14:paraId="6CC7EC6F"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18</w:t>
            </w:r>
            <w:r>
              <w:rPr>
                <w:sz w:val="18"/>
                <w:szCs w:val="24"/>
              </w:rPr>
              <w:t xml:space="preserve"> </w:t>
            </w:r>
            <w:r w:rsidRPr="00D20995">
              <w:rPr>
                <w:sz w:val="18"/>
                <w:szCs w:val="24"/>
                <w:lang w:val="en-US"/>
              </w:rPr>
              <w:t>205</w:t>
            </w:r>
          </w:p>
        </w:tc>
        <w:tc>
          <w:tcPr>
            <w:tcW w:w="1120" w:type="dxa"/>
            <w:tcBorders>
              <w:top w:val="nil"/>
              <w:bottom w:val="single" w:sz="12" w:space="0" w:color="auto"/>
            </w:tcBorders>
            <w:shd w:val="clear" w:color="auto" w:fill="auto"/>
            <w:tcMar>
              <w:left w:w="28" w:type="dxa"/>
              <w:right w:w="28" w:type="dxa"/>
            </w:tcMar>
            <w:vAlign w:val="bottom"/>
          </w:tcPr>
          <w:p w14:paraId="4CC64414"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24</w:t>
            </w:r>
            <w:r>
              <w:rPr>
                <w:sz w:val="18"/>
                <w:szCs w:val="24"/>
              </w:rPr>
              <w:t xml:space="preserve"> </w:t>
            </w:r>
            <w:r w:rsidRPr="00D20995">
              <w:rPr>
                <w:sz w:val="18"/>
                <w:szCs w:val="24"/>
                <w:lang w:val="en-US"/>
              </w:rPr>
              <w:t>939</w:t>
            </w:r>
          </w:p>
        </w:tc>
        <w:tc>
          <w:tcPr>
            <w:tcW w:w="1036" w:type="dxa"/>
            <w:tcBorders>
              <w:top w:val="nil"/>
              <w:bottom w:val="single" w:sz="12" w:space="0" w:color="auto"/>
            </w:tcBorders>
            <w:shd w:val="clear" w:color="auto" w:fill="auto"/>
            <w:tcMar>
              <w:left w:w="28" w:type="dxa"/>
              <w:right w:w="28" w:type="dxa"/>
            </w:tcMar>
            <w:vAlign w:val="bottom"/>
          </w:tcPr>
          <w:p w14:paraId="6D2E8084"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sidRPr="00D20995">
              <w:rPr>
                <w:sz w:val="18"/>
                <w:szCs w:val="24"/>
                <w:lang w:val="en-US"/>
              </w:rPr>
              <w:t>28</w:t>
            </w:r>
            <w:r>
              <w:rPr>
                <w:sz w:val="18"/>
                <w:szCs w:val="24"/>
              </w:rPr>
              <w:t xml:space="preserve"> </w:t>
            </w:r>
            <w:r w:rsidRPr="00D20995">
              <w:rPr>
                <w:sz w:val="18"/>
                <w:szCs w:val="24"/>
                <w:lang w:val="en-US"/>
              </w:rPr>
              <w:t>886</w:t>
            </w:r>
          </w:p>
        </w:tc>
        <w:tc>
          <w:tcPr>
            <w:tcW w:w="1170" w:type="dxa"/>
            <w:tcBorders>
              <w:top w:val="nil"/>
              <w:bottom w:val="single" w:sz="12" w:space="0" w:color="auto"/>
            </w:tcBorders>
            <w:shd w:val="clear" w:color="auto" w:fill="auto"/>
            <w:tcMar>
              <w:left w:w="28" w:type="dxa"/>
              <w:right w:w="28" w:type="dxa"/>
            </w:tcMar>
            <w:vAlign w:val="bottom"/>
          </w:tcPr>
          <w:p w14:paraId="2C052C35" w14:textId="77777777" w:rsidR="00E12A84" w:rsidRPr="00D20995"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bl>
    <w:p w14:paraId="3D8532CE" w14:textId="77777777" w:rsidR="00E12A84" w:rsidRPr="007520A8" w:rsidRDefault="00E12A84" w:rsidP="00E12A84">
      <w:pPr>
        <w:spacing w:before="120" w:after="240"/>
        <w:ind w:left="1134" w:right="1134" w:firstLine="170"/>
        <w:rPr>
          <w:i/>
          <w:iCs/>
          <w:sz w:val="18"/>
        </w:rPr>
      </w:pPr>
      <w:r w:rsidRPr="00A10FD5">
        <w:rPr>
          <w:i/>
          <w:iCs/>
          <w:sz w:val="18"/>
        </w:rPr>
        <w:t>Источник: Республиканское статистическое управление</w:t>
      </w:r>
      <w:r>
        <w:rPr>
          <w:i/>
          <w:iCs/>
          <w:sz w:val="18"/>
        </w:rPr>
        <w:t>.</w:t>
      </w:r>
    </w:p>
    <w:p w14:paraId="39FADC88" w14:textId="436D3255" w:rsidR="00E12A84" w:rsidRPr="00465D47" w:rsidRDefault="00E12A84" w:rsidP="00E12A84">
      <w:pPr>
        <w:pStyle w:val="H23G"/>
      </w:pPr>
      <w:r w:rsidRPr="00465D47">
        <w:tab/>
      </w:r>
      <w:r w:rsidRPr="00465D47">
        <w:tab/>
      </w:r>
      <w:r w:rsidRPr="00465D47">
        <w:rPr>
          <w:bCs/>
        </w:rPr>
        <w:t xml:space="preserve">Классификация и </w:t>
      </w:r>
      <w:r>
        <w:rPr>
          <w:bCs/>
        </w:rPr>
        <w:t>распределение</w:t>
      </w:r>
      <w:r w:rsidRPr="00465D47">
        <w:rPr>
          <w:bCs/>
        </w:rPr>
        <w:t xml:space="preserve"> населения в разбивке по</w:t>
      </w:r>
      <w:r w:rsidR="00361BAE">
        <w:rPr>
          <w:bCs/>
        </w:rPr>
        <w:t> </w:t>
      </w:r>
      <w:r w:rsidRPr="00465D47">
        <w:rPr>
          <w:bCs/>
        </w:rPr>
        <w:t>этнической/национальной принадлежности</w:t>
      </w:r>
    </w:p>
    <w:p w14:paraId="67EB231F" w14:textId="77777777" w:rsidR="00E12A84" w:rsidRPr="00B43336" w:rsidRDefault="00E12A84" w:rsidP="00E12A84">
      <w:pPr>
        <w:pStyle w:val="SingleTxtG"/>
      </w:pPr>
      <w:r w:rsidRPr="007D7BB2">
        <w:t>24.</w:t>
      </w:r>
      <w:r w:rsidRPr="007D7BB2">
        <w:tab/>
        <w:t xml:space="preserve">Статья 47 Конституции и статья 5 Закона о защите прав и свобод национальных меньшинств гарантируют свободное выражение национальной принадлежности. </w:t>
      </w:r>
      <w:r w:rsidRPr="00B43336">
        <w:t>Никто не обязан заявлять о своей этнической/национальной принадлежности, и никто не может подвергаться гонениям за выражение своей этнической/национальной принадлежности или за воздержание от этого.</w:t>
      </w:r>
    </w:p>
    <w:p w14:paraId="42AF54AC" w14:textId="14174993" w:rsidR="00E12A84" w:rsidRPr="00156788" w:rsidRDefault="00E12A84" w:rsidP="00E12A84">
      <w:pPr>
        <w:pStyle w:val="SingleTxtG"/>
      </w:pPr>
      <w:r w:rsidRPr="0011109C">
        <w:t>25.</w:t>
      </w:r>
      <w:r w:rsidRPr="0011109C">
        <w:tab/>
        <w:t xml:space="preserve">Запрещается любая регистрация представителей национальных меньшинств, обязывающая их против своей воли заявлять о своей национальной принадлежности. </w:t>
      </w:r>
      <w:r w:rsidRPr="00913C53">
        <w:t xml:space="preserve">Представители национальных меньшинств имеют право на внесение данных о своей национальности/этнической принадлежности в официальные документы и сборники персональных данных в соответствии со специальным законом. </w:t>
      </w:r>
      <w:r w:rsidRPr="00CE41CC">
        <w:t>Данные о национальной принадлежности могут быть использованы только в целях, для которых они были собраны, и в порядке, предусмотренном законом, регулирующим защиту личных данных</w:t>
      </w:r>
      <w:r w:rsidRPr="001C39C0">
        <w:rPr>
          <w:rStyle w:val="aa"/>
        </w:rPr>
        <w:footnoteReference w:id="9"/>
      </w:r>
      <w:r w:rsidRPr="00CE41CC">
        <w:t>.</w:t>
      </w:r>
      <w:r w:rsidRPr="00CE41CC">
        <w:rPr>
          <w:rStyle w:val="aa"/>
        </w:rPr>
        <w:t xml:space="preserve"> </w:t>
      </w:r>
      <w:r w:rsidRPr="00156788">
        <w:t>Закон о книгах записи актов гражданского состояния</w:t>
      </w:r>
      <w:r w:rsidRPr="001C39C0">
        <w:rPr>
          <w:rStyle w:val="aa"/>
        </w:rPr>
        <w:footnoteReference w:id="10"/>
      </w:r>
      <w:r w:rsidRPr="00156788">
        <w:rPr>
          <w:rStyle w:val="aa"/>
        </w:rPr>
        <w:t xml:space="preserve"> </w:t>
      </w:r>
      <w:r w:rsidRPr="00156788">
        <w:t>позволяет регистрировать этническую/национальную принадлежность в книге регистрации рождени</w:t>
      </w:r>
      <w:r>
        <w:t>й</w:t>
      </w:r>
      <w:r w:rsidRPr="00156788">
        <w:t>.</w:t>
      </w:r>
    </w:p>
    <w:p w14:paraId="55912565" w14:textId="77777777" w:rsidR="000B2479" w:rsidRDefault="000B2479">
      <w:pPr>
        <w:suppressAutoHyphens w:val="0"/>
        <w:spacing w:line="240" w:lineRule="auto"/>
        <w:rPr>
          <w:rFonts w:eastAsia="Times New Roman" w:cs="Times New Roman"/>
          <w:b/>
          <w:szCs w:val="20"/>
          <w:lang w:eastAsia="ru-RU"/>
        </w:rPr>
      </w:pPr>
      <w:r>
        <w:br w:type="page"/>
      </w:r>
    </w:p>
    <w:p w14:paraId="5B50205A" w14:textId="28A1784F" w:rsidR="00E12A84" w:rsidRPr="00D85140" w:rsidRDefault="00E12A84" w:rsidP="00E12A84">
      <w:pPr>
        <w:pStyle w:val="H23G"/>
      </w:pPr>
      <w:r w:rsidRPr="00156788">
        <w:lastRenderedPageBreak/>
        <w:tab/>
      </w:r>
      <w:r w:rsidRPr="00156788">
        <w:tab/>
      </w:r>
      <w:r w:rsidRPr="00F27F81">
        <w:rPr>
          <w:bCs/>
        </w:rPr>
        <w:t>Население в разбивке по этнической принадлежности по данным переписи 2011</w:t>
      </w:r>
      <w:r w:rsidR="00361BAE">
        <w:rPr>
          <w:bCs/>
        </w:rPr>
        <w:t> </w:t>
      </w:r>
      <w:r w:rsidRPr="00F27F81">
        <w:rPr>
          <w:bCs/>
        </w:rPr>
        <w:t>года</w:t>
      </w:r>
      <w:r w:rsidRPr="00D85140">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16"/>
        <w:gridCol w:w="1078"/>
        <w:gridCol w:w="1050"/>
        <w:gridCol w:w="1091"/>
        <w:gridCol w:w="1064"/>
        <w:gridCol w:w="1078"/>
        <w:gridCol w:w="1128"/>
      </w:tblGrid>
      <w:tr w:rsidR="00E12A84" w:rsidRPr="00ED4CC7" w14:paraId="60BB2E79" w14:textId="77777777" w:rsidTr="000B2479">
        <w:trPr>
          <w:cantSplit/>
          <w:tblHeader/>
        </w:trPr>
        <w:tc>
          <w:tcPr>
            <w:tcW w:w="2016" w:type="dxa"/>
            <w:tcBorders>
              <w:top w:val="single" w:sz="4" w:space="0" w:color="auto"/>
              <w:bottom w:val="nil"/>
            </w:tcBorders>
            <w:shd w:val="clear" w:color="auto" w:fill="auto"/>
            <w:tcMar>
              <w:left w:w="28" w:type="dxa"/>
              <w:right w:w="28" w:type="dxa"/>
            </w:tcMar>
            <w:vAlign w:val="bottom"/>
          </w:tcPr>
          <w:p w14:paraId="2BF5FCAE" w14:textId="77777777" w:rsidR="00E12A84" w:rsidRPr="00F27F81" w:rsidRDefault="00E12A84" w:rsidP="000B2479">
            <w:pPr>
              <w:pStyle w:val="SingleTxtG"/>
              <w:tabs>
                <w:tab w:val="clear" w:pos="1701"/>
                <w:tab w:val="clear" w:pos="2268"/>
              </w:tabs>
              <w:spacing w:before="80" w:after="80" w:line="200" w:lineRule="exact"/>
              <w:ind w:left="0" w:right="0"/>
              <w:jc w:val="left"/>
              <w:rPr>
                <w:bCs/>
                <w:i/>
                <w:sz w:val="16"/>
                <w:szCs w:val="24"/>
              </w:rPr>
            </w:pPr>
          </w:p>
        </w:tc>
        <w:tc>
          <w:tcPr>
            <w:tcW w:w="6489" w:type="dxa"/>
            <w:gridSpan w:val="6"/>
            <w:tcBorders>
              <w:top w:val="single" w:sz="4" w:space="0" w:color="auto"/>
              <w:bottom w:val="single" w:sz="4" w:space="0" w:color="auto"/>
            </w:tcBorders>
            <w:shd w:val="clear" w:color="auto" w:fill="auto"/>
            <w:tcMar>
              <w:left w:w="28" w:type="dxa"/>
              <w:right w:w="28" w:type="dxa"/>
            </w:tcMar>
            <w:vAlign w:val="bottom"/>
          </w:tcPr>
          <w:p w14:paraId="16EB6CD7" w14:textId="77777777" w:rsidR="00E12A84" w:rsidRPr="00ED4CC7" w:rsidRDefault="00E12A84" w:rsidP="000B2479">
            <w:pPr>
              <w:pStyle w:val="SingleTxtG"/>
              <w:tabs>
                <w:tab w:val="clear" w:pos="1701"/>
                <w:tab w:val="clear" w:pos="2268"/>
              </w:tabs>
              <w:spacing w:before="80" w:after="80" w:line="200" w:lineRule="exact"/>
              <w:ind w:left="0" w:right="0"/>
              <w:jc w:val="center"/>
              <w:rPr>
                <w:bCs/>
                <w:i/>
                <w:sz w:val="16"/>
                <w:szCs w:val="24"/>
                <w:lang w:val="en-US"/>
              </w:rPr>
            </w:pPr>
            <w:r w:rsidRPr="00812692">
              <w:rPr>
                <w:bCs/>
                <w:i/>
                <w:sz w:val="16"/>
                <w:szCs w:val="24"/>
              </w:rPr>
              <w:t>РС</w:t>
            </w:r>
          </w:p>
        </w:tc>
      </w:tr>
      <w:tr w:rsidR="00E12A84" w:rsidRPr="00ED4CC7" w14:paraId="1CB71157" w14:textId="77777777" w:rsidTr="000B2479">
        <w:trPr>
          <w:cantSplit/>
        </w:trPr>
        <w:tc>
          <w:tcPr>
            <w:tcW w:w="2016" w:type="dxa"/>
            <w:vMerge w:val="restart"/>
            <w:tcBorders>
              <w:top w:val="nil"/>
              <w:bottom w:val="single" w:sz="12" w:space="0" w:color="auto"/>
            </w:tcBorders>
            <w:shd w:val="clear" w:color="auto" w:fill="auto"/>
            <w:tcMar>
              <w:left w:w="28" w:type="dxa"/>
              <w:right w:w="28" w:type="dxa"/>
            </w:tcMar>
          </w:tcPr>
          <w:p w14:paraId="07F2C4E8" w14:textId="77777777" w:rsidR="00E12A84" w:rsidRPr="00ED4CC7" w:rsidRDefault="00E12A84" w:rsidP="000B2479">
            <w:pPr>
              <w:pStyle w:val="SingleTxtG"/>
              <w:tabs>
                <w:tab w:val="clear" w:pos="1701"/>
                <w:tab w:val="clear" w:pos="2268"/>
              </w:tabs>
              <w:spacing w:before="40" w:after="40" w:line="220" w:lineRule="exact"/>
              <w:ind w:left="0" w:right="0"/>
              <w:jc w:val="left"/>
              <w:rPr>
                <w:b/>
                <w:bCs/>
                <w:sz w:val="18"/>
                <w:szCs w:val="24"/>
                <w:lang w:val="en-US"/>
              </w:rPr>
            </w:pPr>
          </w:p>
        </w:tc>
        <w:tc>
          <w:tcPr>
            <w:tcW w:w="1078" w:type="dxa"/>
            <w:vMerge w:val="restart"/>
            <w:tcBorders>
              <w:top w:val="single" w:sz="4" w:space="0" w:color="auto"/>
              <w:bottom w:val="single" w:sz="12" w:space="0" w:color="auto"/>
            </w:tcBorders>
            <w:shd w:val="clear" w:color="auto" w:fill="auto"/>
            <w:tcMar>
              <w:left w:w="28" w:type="dxa"/>
              <w:right w:w="28" w:type="dxa"/>
            </w:tcMar>
            <w:vAlign w:val="bottom"/>
          </w:tcPr>
          <w:p w14:paraId="0778AFCF" w14:textId="77777777" w:rsidR="00E12A84" w:rsidRPr="009D275A" w:rsidRDefault="00E12A84" w:rsidP="000B2479">
            <w:pPr>
              <w:pStyle w:val="SingleTxtG"/>
              <w:tabs>
                <w:tab w:val="clear" w:pos="1701"/>
                <w:tab w:val="clear" w:pos="2268"/>
              </w:tabs>
              <w:spacing w:before="80" w:after="80" w:line="200" w:lineRule="exact"/>
              <w:ind w:left="0" w:right="0"/>
              <w:jc w:val="center"/>
              <w:rPr>
                <w:bCs/>
                <w:i/>
                <w:sz w:val="16"/>
                <w:szCs w:val="24"/>
                <w:lang w:val="en-US"/>
              </w:rPr>
            </w:pPr>
            <w:r>
              <w:rPr>
                <w:bCs/>
                <w:i/>
                <w:sz w:val="16"/>
                <w:szCs w:val="24"/>
              </w:rPr>
              <w:t>Всего</w:t>
            </w:r>
          </w:p>
        </w:tc>
        <w:tc>
          <w:tcPr>
            <w:tcW w:w="2141"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3BFD3C2A" w14:textId="77777777" w:rsidR="00E12A84" w:rsidRPr="009D275A" w:rsidRDefault="00E12A84" w:rsidP="000B2479">
            <w:pPr>
              <w:pStyle w:val="SingleTxtG"/>
              <w:tabs>
                <w:tab w:val="clear" w:pos="1701"/>
                <w:tab w:val="clear" w:pos="2268"/>
              </w:tabs>
              <w:spacing w:before="80" w:after="80" w:line="200" w:lineRule="exact"/>
              <w:ind w:left="0" w:right="0"/>
              <w:jc w:val="center"/>
              <w:rPr>
                <w:bCs/>
                <w:i/>
                <w:sz w:val="16"/>
                <w:szCs w:val="24"/>
                <w:lang w:val="en-US"/>
              </w:rPr>
            </w:pPr>
            <w:r w:rsidRPr="00812692">
              <w:rPr>
                <w:bCs/>
                <w:i/>
                <w:sz w:val="16"/>
                <w:szCs w:val="24"/>
              </w:rPr>
              <w:t>Север Сербии</w:t>
            </w:r>
          </w:p>
        </w:tc>
        <w:tc>
          <w:tcPr>
            <w:tcW w:w="3270" w:type="dxa"/>
            <w:gridSpan w:val="3"/>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7CF9F849" w14:textId="77777777" w:rsidR="00E12A84" w:rsidRPr="009D275A" w:rsidRDefault="00E12A84" w:rsidP="000B2479">
            <w:pPr>
              <w:pStyle w:val="SingleTxtG"/>
              <w:tabs>
                <w:tab w:val="clear" w:pos="1701"/>
                <w:tab w:val="clear" w:pos="2268"/>
              </w:tabs>
              <w:spacing w:before="80" w:after="80" w:line="200" w:lineRule="exact"/>
              <w:ind w:left="0" w:right="0"/>
              <w:jc w:val="center"/>
              <w:rPr>
                <w:bCs/>
                <w:i/>
                <w:sz w:val="16"/>
                <w:szCs w:val="24"/>
                <w:lang w:val="en-US"/>
              </w:rPr>
            </w:pPr>
            <w:r w:rsidRPr="00812692">
              <w:rPr>
                <w:bCs/>
                <w:i/>
                <w:sz w:val="16"/>
                <w:szCs w:val="24"/>
              </w:rPr>
              <w:t>Юг Сербии</w:t>
            </w:r>
            <w:r w:rsidRPr="00812692">
              <w:rPr>
                <w:bCs/>
                <w:i/>
                <w:sz w:val="16"/>
                <w:szCs w:val="24"/>
                <w:lang w:val="en-US"/>
              </w:rPr>
              <w:t xml:space="preserve"> </w:t>
            </w:r>
          </w:p>
        </w:tc>
      </w:tr>
      <w:tr w:rsidR="00E12A84" w:rsidRPr="002141BA" w14:paraId="672165AA" w14:textId="77777777" w:rsidTr="000B2479">
        <w:trPr>
          <w:cantSplit/>
        </w:trPr>
        <w:tc>
          <w:tcPr>
            <w:tcW w:w="2016" w:type="dxa"/>
            <w:vMerge/>
            <w:tcBorders>
              <w:top w:val="nil"/>
              <w:bottom w:val="single" w:sz="12" w:space="0" w:color="auto"/>
            </w:tcBorders>
            <w:shd w:val="clear" w:color="auto" w:fill="auto"/>
            <w:tcMar>
              <w:left w:w="28" w:type="dxa"/>
              <w:right w:w="28" w:type="dxa"/>
            </w:tcMar>
          </w:tcPr>
          <w:p w14:paraId="36210428" w14:textId="77777777" w:rsidR="00E12A84" w:rsidRPr="00ED4CC7" w:rsidRDefault="00E12A84" w:rsidP="000B2479">
            <w:pPr>
              <w:pStyle w:val="SingleTxtG"/>
              <w:tabs>
                <w:tab w:val="clear" w:pos="1701"/>
                <w:tab w:val="clear" w:pos="2268"/>
              </w:tabs>
              <w:spacing w:before="40" w:after="40" w:line="220" w:lineRule="exact"/>
              <w:ind w:left="0" w:right="0"/>
              <w:jc w:val="left"/>
              <w:rPr>
                <w:b/>
                <w:bCs/>
                <w:sz w:val="18"/>
                <w:szCs w:val="24"/>
                <w:lang w:val="en-US"/>
              </w:rPr>
            </w:pPr>
          </w:p>
        </w:tc>
        <w:tc>
          <w:tcPr>
            <w:tcW w:w="1078" w:type="dxa"/>
            <w:vMerge/>
            <w:tcBorders>
              <w:top w:val="nil"/>
              <w:bottom w:val="single" w:sz="12" w:space="0" w:color="auto"/>
            </w:tcBorders>
            <w:shd w:val="clear" w:color="auto" w:fill="auto"/>
            <w:tcMar>
              <w:left w:w="28" w:type="dxa"/>
              <w:right w:w="28" w:type="dxa"/>
            </w:tcMar>
            <w:vAlign w:val="bottom"/>
          </w:tcPr>
          <w:p w14:paraId="2BA94C4C"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p>
        </w:tc>
        <w:tc>
          <w:tcPr>
            <w:tcW w:w="1050" w:type="dxa"/>
            <w:tcBorders>
              <w:top w:val="nil"/>
              <w:bottom w:val="single" w:sz="12" w:space="0" w:color="auto"/>
            </w:tcBorders>
            <w:shd w:val="clear" w:color="auto" w:fill="auto"/>
            <w:tcMar>
              <w:left w:w="28" w:type="dxa"/>
              <w:right w:w="28" w:type="dxa"/>
            </w:tcMar>
            <w:vAlign w:val="bottom"/>
          </w:tcPr>
          <w:p w14:paraId="18E0CA51" w14:textId="77777777" w:rsidR="00E12A84" w:rsidRPr="009D275A" w:rsidRDefault="00E12A84" w:rsidP="000B2479">
            <w:pPr>
              <w:pStyle w:val="SingleTxtG"/>
              <w:tabs>
                <w:tab w:val="clear" w:pos="1701"/>
                <w:tab w:val="clear" w:pos="2268"/>
              </w:tabs>
              <w:spacing w:before="80" w:after="80" w:line="200" w:lineRule="exact"/>
              <w:ind w:left="0" w:right="0"/>
              <w:jc w:val="right"/>
              <w:rPr>
                <w:bCs/>
                <w:i/>
                <w:sz w:val="16"/>
                <w:szCs w:val="24"/>
                <w:lang w:val="en-US"/>
              </w:rPr>
            </w:pPr>
            <w:r w:rsidRPr="000B54BF">
              <w:rPr>
                <w:bCs/>
                <w:i/>
                <w:sz w:val="16"/>
                <w:szCs w:val="24"/>
              </w:rPr>
              <w:t>Регион Белград</w:t>
            </w:r>
          </w:p>
        </w:tc>
        <w:tc>
          <w:tcPr>
            <w:tcW w:w="1091" w:type="dxa"/>
            <w:tcBorders>
              <w:top w:val="nil"/>
              <w:bottom w:val="single" w:sz="12" w:space="0" w:color="auto"/>
              <w:right w:val="single" w:sz="24" w:space="0" w:color="FFFFFF" w:themeColor="background1"/>
            </w:tcBorders>
            <w:shd w:val="clear" w:color="auto" w:fill="auto"/>
            <w:tcMar>
              <w:left w:w="28" w:type="dxa"/>
              <w:right w:w="28" w:type="dxa"/>
            </w:tcMar>
            <w:vAlign w:val="bottom"/>
          </w:tcPr>
          <w:p w14:paraId="02BE3C94" w14:textId="77777777" w:rsidR="00E12A84" w:rsidRPr="009D275A" w:rsidRDefault="00E12A84" w:rsidP="000B2479">
            <w:pPr>
              <w:pStyle w:val="SingleTxtG"/>
              <w:tabs>
                <w:tab w:val="clear" w:pos="1701"/>
                <w:tab w:val="clear" w:pos="2268"/>
              </w:tabs>
              <w:spacing w:before="80" w:after="80" w:line="200" w:lineRule="exact"/>
              <w:ind w:left="0" w:right="0"/>
              <w:jc w:val="right"/>
              <w:rPr>
                <w:bCs/>
                <w:i/>
                <w:sz w:val="16"/>
                <w:szCs w:val="24"/>
                <w:lang w:val="en-US"/>
              </w:rPr>
            </w:pPr>
            <w:r w:rsidRPr="000B54BF">
              <w:rPr>
                <w:bCs/>
                <w:i/>
                <w:sz w:val="16"/>
                <w:szCs w:val="24"/>
              </w:rPr>
              <w:t>Регион Автономный край Воеводина</w:t>
            </w:r>
          </w:p>
        </w:tc>
        <w:tc>
          <w:tcPr>
            <w:tcW w:w="1064" w:type="dxa"/>
            <w:tcBorders>
              <w:top w:val="nil"/>
              <w:left w:val="single" w:sz="24" w:space="0" w:color="FFFFFF" w:themeColor="background1"/>
              <w:bottom w:val="single" w:sz="12" w:space="0" w:color="auto"/>
            </w:tcBorders>
            <w:shd w:val="clear" w:color="auto" w:fill="auto"/>
            <w:tcMar>
              <w:left w:w="28" w:type="dxa"/>
              <w:right w:w="28" w:type="dxa"/>
            </w:tcMar>
            <w:vAlign w:val="bottom"/>
          </w:tcPr>
          <w:p w14:paraId="5726A140" w14:textId="3C548476" w:rsidR="00E12A84" w:rsidRPr="00F27F81" w:rsidRDefault="00E12A84" w:rsidP="000B2479">
            <w:pPr>
              <w:pStyle w:val="SingleTxtG"/>
              <w:tabs>
                <w:tab w:val="clear" w:pos="1701"/>
                <w:tab w:val="clear" w:pos="2268"/>
              </w:tabs>
              <w:spacing w:before="80" w:after="80" w:line="200" w:lineRule="exact"/>
              <w:ind w:left="0" w:right="0"/>
              <w:jc w:val="right"/>
              <w:rPr>
                <w:bCs/>
                <w:i/>
                <w:sz w:val="16"/>
                <w:szCs w:val="24"/>
              </w:rPr>
            </w:pPr>
            <w:r w:rsidRPr="00DB0DE9">
              <w:rPr>
                <w:bCs/>
                <w:i/>
                <w:sz w:val="16"/>
                <w:szCs w:val="24"/>
              </w:rPr>
              <w:t xml:space="preserve">Регион Шумадия </w:t>
            </w:r>
            <w:r w:rsidR="000B2479">
              <w:rPr>
                <w:bCs/>
                <w:i/>
                <w:sz w:val="16"/>
                <w:szCs w:val="24"/>
              </w:rPr>
              <w:br/>
            </w:r>
            <w:r w:rsidRPr="00DB0DE9">
              <w:rPr>
                <w:bCs/>
                <w:i/>
                <w:sz w:val="16"/>
                <w:szCs w:val="24"/>
              </w:rPr>
              <w:t xml:space="preserve">и Западная Сербия </w:t>
            </w:r>
          </w:p>
        </w:tc>
        <w:tc>
          <w:tcPr>
            <w:tcW w:w="1078" w:type="dxa"/>
            <w:tcBorders>
              <w:top w:val="nil"/>
              <w:bottom w:val="single" w:sz="12" w:space="0" w:color="auto"/>
            </w:tcBorders>
            <w:shd w:val="clear" w:color="auto" w:fill="auto"/>
            <w:tcMar>
              <w:left w:w="28" w:type="dxa"/>
              <w:right w:w="28" w:type="dxa"/>
            </w:tcMar>
            <w:vAlign w:val="bottom"/>
          </w:tcPr>
          <w:p w14:paraId="000509E5" w14:textId="77777777" w:rsidR="00E12A84" w:rsidRPr="00F27F81" w:rsidRDefault="00E12A84" w:rsidP="000B2479">
            <w:pPr>
              <w:pStyle w:val="SingleTxtG"/>
              <w:tabs>
                <w:tab w:val="clear" w:pos="1701"/>
                <w:tab w:val="clear" w:pos="2268"/>
              </w:tabs>
              <w:spacing w:before="80" w:after="80" w:line="200" w:lineRule="exact"/>
              <w:ind w:left="0" w:right="0"/>
              <w:jc w:val="right"/>
              <w:rPr>
                <w:bCs/>
                <w:i/>
                <w:sz w:val="16"/>
                <w:szCs w:val="24"/>
              </w:rPr>
            </w:pPr>
            <w:r w:rsidRPr="00855614">
              <w:rPr>
                <w:bCs/>
                <w:i/>
                <w:sz w:val="16"/>
                <w:szCs w:val="24"/>
              </w:rPr>
              <w:t>Регион Южная и Восточная Сербия</w:t>
            </w:r>
          </w:p>
        </w:tc>
        <w:tc>
          <w:tcPr>
            <w:tcW w:w="1128" w:type="dxa"/>
            <w:tcBorders>
              <w:top w:val="nil"/>
              <w:bottom w:val="single" w:sz="12" w:space="0" w:color="auto"/>
            </w:tcBorders>
            <w:shd w:val="clear" w:color="auto" w:fill="auto"/>
            <w:tcMar>
              <w:left w:w="28" w:type="dxa"/>
              <w:right w:w="28" w:type="dxa"/>
            </w:tcMar>
            <w:vAlign w:val="bottom"/>
          </w:tcPr>
          <w:p w14:paraId="5C59410D" w14:textId="5608DFFC" w:rsidR="00E12A84" w:rsidRPr="00F27F81" w:rsidRDefault="00E12A84" w:rsidP="000B2479">
            <w:pPr>
              <w:pStyle w:val="SingleTxtG"/>
              <w:tabs>
                <w:tab w:val="clear" w:pos="1701"/>
                <w:tab w:val="clear" w:pos="2268"/>
              </w:tabs>
              <w:spacing w:before="80" w:after="80" w:line="200" w:lineRule="exact"/>
              <w:ind w:left="0" w:right="0"/>
              <w:jc w:val="right"/>
              <w:rPr>
                <w:bCs/>
                <w:i/>
                <w:sz w:val="16"/>
                <w:szCs w:val="24"/>
              </w:rPr>
            </w:pPr>
            <w:r w:rsidRPr="00855614">
              <w:rPr>
                <w:bCs/>
                <w:i/>
                <w:sz w:val="16"/>
                <w:szCs w:val="24"/>
              </w:rPr>
              <w:t xml:space="preserve">Регион Автономный край </w:t>
            </w:r>
            <w:r w:rsidR="00C20628">
              <w:rPr>
                <w:bCs/>
                <w:i/>
                <w:sz w:val="16"/>
                <w:szCs w:val="24"/>
              </w:rPr>
              <w:t>Косово и Метохия</w:t>
            </w:r>
          </w:p>
        </w:tc>
      </w:tr>
      <w:tr w:rsidR="00E12A84" w:rsidRPr="009D275A" w14:paraId="69A4F146" w14:textId="77777777" w:rsidTr="000B2479">
        <w:trPr>
          <w:cantSplit/>
        </w:trPr>
        <w:tc>
          <w:tcPr>
            <w:tcW w:w="2016" w:type="dxa"/>
            <w:tcBorders>
              <w:top w:val="single" w:sz="12" w:space="0" w:color="auto"/>
              <w:bottom w:val="single" w:sz="4" w:space="0" w:color="auto"/>
            </w:tcBorders>
            <w:shd w:val="clear" w:color="auto" w:fill="auto"/>
            <w:tcMar>
              <w:left w:w="28" w:type="dxa"/>
              <w:right w:w="28" w:type="dxa"/>
            </w:tcMar>
          </w:tcPr>
          <w:p w14:paraId="07461F93" w14:textId="77777777" w:rsidR="00E12A84" w:rsidRPr="004C2F59" w:rsidRDefault="00E12A84" w:rsidP="000B2479">
            <w:pPr>
              <w:pStyle w:val="SingleTxtG"/>
              <w:tabs>
                <w:tab w:val="clear" w:pos="1701"/>
                <w:tab w:val="clear" w:pos="2268"/>
              </w:tabs>
              <w:spacing w:before="80" w:after="80" w:line="220" w:lineRule="exact"/>
              <w:ind w:left="0" w:right="0"/>
              <w:jc w:val="right"/>
              <w:rPr>
                <w:b/>
                <w:bCs/>
                <w:sz w:val="18"/>
                <w:szCs w:val="24"/>
                <w:lang w:val="en-US"/>
              </w:rPr>
            </w:pPr>
            <w:r w:rsidRPr="004C2F59">
              <w:rPr>
                <w:b/>
                <w:bCs/>
                <w:sz w:val="18"/>
                <w:szCs w:val="24"/>
              </w:rPr>
              <w:t>Всего</w:t>
            </w:r>
            <w:r w:rsidRPr="004C2F59">
              <w:rPr>
                <w:b/>
                <w:bCs/>
                <w:sz w:val="18"/>
                <w:szCs w:val="24"/>
                <w:lang w:val="en-US"/>
              </w:rPr>
              <w:t xml:space="preserve"> </w:t>
            </w:r>
          </w:p>
        </w:tc>
        <w:tc>
          <w:tcPr>
            <w:tcW w:w="1078" w:type="dxa"/>
            <w:tcBorders>
              <w:top w:val="single" w:sz="12" w:space="0" w:color="auto"/>
              <w:bottom w:val="single" w:sz="4" w:space="0" w:color="auto"/>
            </w:tcBorders>
            <w:shd w:val="clear" w:color="auto" w:fill="auto"/>
            <w:tcMar>
              <w:left w:w="28" w:type="dxa"/>
              <w:right w:w="28" w:type="dxa"/>
            </w:tcMar>
            <w:vAlign w:val="bottom"/>
          </w:tcPr>
          <w:p w14:paraId="283604B3" w14:textId="77777777" w:rsidR="00E12A84" w:rsidRPr="009D275A" w:rsidRDefault="00E12A84" w:rsidP="000B2479">
            <w:pPr>
              <w:pStyle w:val="SingleTxtG"/>
              <w:tabs>
                <w:tab w:val="clear" w:pos="1701"/>
                <w:tab w:val="clear" w:pos="2268"/>
              </w:tabs>
              <w:spacing w:before="80" w:after="80" w:line="220" w:lineRule="exact"/>
              <w:ind w:left="0" w:right="0"/>
              <w:jc w:val="right"/>
              <w:rPr>
                <w:b/>
                <w:sz w:val="18"/>
                <w:szCs w:val="24"/>
                <w:lang w:val="en-US"/>
              </w:rPr>
            </w:pPr>
            <w:r w:rsidRPr="009D275A">
              <w:rPr>
                <w:b/>
                <w:sz w:val="18"/>
                <w:szCs w:val="24"/>
                <w:lang w:val="en-US"/>
              </w:rPr>
              <w:t>7</w:t>
            </w:r>
            <w:r>
              <w:rPr>
                <w:b/>
                <w:sz w:val="18"/>
                <w:szCs w:val="24"/>
                <w:lang w:val="en-US"/>
              </w:rPr>
              <w:t> </w:t>
            </w:r>
            <w:r w:rsidRPr="009D275A">
              <w:rPr>
                <w:b/>
                <w:sz w:val="18"/>
                <w:szCs w:val="24"/>
                <w:lang w:val="en-US"/>
              </w:rPr>
              <w:t>186</w:t>
            </w:r>
            <w:r>
              <w:rPr>
                <w:b/>
                <w:sz w:val="18"/>
                <w:szCs w:val="24"/>
                <w:lang w:val="en-US"/>
              </w:rPr>
              <w:t xml:space="preserve"> </w:t>
            </w:r>
            <w:r w:rsidRPr="009D275A">
              <w:rPr>
                <w:b/>
                <w:sz w:val="18"/>
                <w:szCs w:val="24"/>
                <w:lang w:val="en-US"/>
              </w:rPr>
              <w:t>862</w:t>
            </w:r>
          </w:p>
        </w:tc>
        <w:tc>
          <w:tcPr>
            <w:tcW w:w="1050" w:type="dxa"/>
            <w:tcBorders>
              <w:top w:val="single" w:sz="12" w:space="0" w:color="auto"/>
              <w:bottom w:val="single" w:sz="4" w:space="0" w:color="auto"/>
            </w:tcBorders>
            <w:shd w:val="clear" w:color="auto" w:fill="auto"/>
            <w:tcMar>
              <w:left w:w="28" w:type="dxa"/>
              <w:right w:w="28" w:type="dxa"/>
            </w:tcMar>
            <w:vAlign w:val="bottom"/>
          </w:tcPr>
          <w:p w14:paraId="3B5F06A4" w14:textId="77777777" w:rsidR="00E12A84" w:rsidRPr="009D275A" w:rsidRDefault="00E12A84" w:rsidP="000B2479">
            <w:pPr>
              <w:pStyle w:val="SingleTxtG"/>
              <w:tabs>
                <w:tab w:val="clear" w:pos="1701"/>
                <w:tab w:val="clear" w:pos="2268"/>
              </w:tabs>
              <w:spacing w:before="80" w:after="80" w:line="220" w:lineRule="exact"/>
              <w:ind w:left="0" w:right="0"/>
              <w:jc w:val="right"/>
              <w:rPr>
                <w:b/>
                <w:sz w:val="18"/>
                <w:szCs w:val="24"/>
                <w:lang w:val="en-US"/>
              </w:rPr>
            </w:pPr>
            <w:r w:rsidRPr="009D275A">
              <w:rPr>
                <w:b/>
                <w:sz w:val="18"/>
                <w:szCs w:val="24"/>
                <w:lang w:val="en-US"/>
              </w:rPr>
              <w:t>1</w:t>
            </w:r>
            <w:r>
              <w:rPr>
                <w:b/>
                <w:sz w:val="18"/>
                <w:szCs w:val="24"/>
                <w:lang w:val="en-US"/>
              </w:rPr>
              <w:t> </w:t>
            </w:r>
            <w:r w:rsidRPr="009D275A">
              <w:rPr>
                <w:b/>
                <w:sz w:val="18"/>
                <w:szCs w:val="24"/>
                <w:lang w:val="en-US"/>
              </w:rPr>
              <w:t>659</w:t>
            </w:r>
            <w:r>
              <w:rPr>
                <w:b/>
                <w:sz w:val="18"/>
                <w:szCs w:val="24"/>
                <w:lang w:val="en-US"/>
              </w:rPr>
              <w:t xml:space="preserve"> </w:t>
            </w:r>
            <w:r w:rsidRPr="009D275A">
              <w:rPr>
                <w:b/>
                <w:sz w:val="18"/>
                <w:szCs w:val="24"/>
                <w:lang w:val="en-US"/>
              </w:rPr>
              <w:t>440</w:t>
            </w:r>
          </w:p>
        </w:tc>
        <w:tc>
          <w:tcPr>
            <w:tcW w:w="1091" w:type="dxa"/>
            <w:tcBorders>
              <w:top w:val="single" w:sz="12" w:space="0" w:color="auto"/>
              <w:bottom w:val="single" w:sz="4" w:space="0" w:color="auto"/>
            </w:tcBorders>
            <w:shd w:val="clear" w:color="auto" w:fill="auto"/>
            <w:tcMar>
              <w:left w:w="28" w:type="dxa"/>
              <w:right w:w="28" w:type="dxa"/>
            </w:tcMar>
            <w:vAlign w:val="bottom"/>
          </w:tcPr>
          <w:p w14:paraId="478EA396" w14:textId="77777777" w:rsidR="00E12A84" w:rsidRPr="009D275A" w:rsidRDefault="00E12A84" w:rsidP="000B2479">
            <w:pPr>
              <w:pStyle w:val="SingleTxtG"/>
              <w:tabs>
                <w:tab w:val="clear" w:pos="1701"/>
                <w:tab w:val="clear" w:pos="2268"/>
              </w:tabs>
              <w:spacing w:before="80" w:after="80" w:line="220" w:lineRule="exact"/>
              <w:ind w:left="0" w:right="0"/>
              <w:jc w:val="right"/>
              <w:rPr>
                <w:b/>
                <w:sz w:val="18"/>
                <w:szCs w:val="24"/>
                <w:lang w:val="en-US"/>
              </w:rPr>
            </w:pPr>
            <w:r w:rsidRPr="009D275A">
              <w:rPr>
                <w:b/>
                <w:sz w:val="18"/>
                <w:szCs w:val="24"/>
                <w:lang w:val="en-US"/>
              </w:rPr>
              <w:t>1</w:t>
            </w:r>
            <w:r>
              <w:rPr>
                <w:b/>
                <w:sz w:val="18"/>
                <w:szCs w:val="24"/>
                <w:lang w:val="en-US"/>
              </w:rPr>
              <w:t> </w:t>
            </w:r>
            <w:r w:rsidRPr="009D275A">
              <w:rPr>
                <w:b/>
                <w:sz w:val="18"/>
                <w:szCs w:val="24"/>
                <w:lang w:val="en-US"/>
              </w:rPr>
              <w:t>931</w:t>
            </w:r>
            <w:r>
              <w:rPr>
                <w:b/>
                <w:sz w:val="18"/>
                <w:szCs w:val="24"/>
                <w:lang w:val="en-US"/>
              </w:rPr>
              <w:t xml:space="preserve"> </w:t>
            </w:r>
            <w:r w:rsidRPr="009D275A">
              <w:rPr>
                <w:b/>
                <w:sz w:val="18"/>
                <w:szCs w:val="24"/>
                <w:lang w:val="en-US"/>
              </w:rPr>
              <w:t>809</w:t>
            </w:r>
          </w:p>
        </w:tc>
        <w:tc>
          <w:tcPr>
            <w:tcW w:w="1064" w:type="dxa"/>
            <w:tcBorders>
              <w:top w:val="single" w:sz="12" w:space="0" w:color="auto"/>
              <w:bottom w:val="single" w:sz="4" w:space="0" w:color="auto"/>
            </w:tcBorders>
            <w:shd w:val="clear" w:color="auto" w:fill="auto"/>
            <w:tcMar>
              <w:left w:w="28" w:type="dxa"/>
              <w:right w:w="28" w:type="dxa"/>
            </w:tcMar>
            <w:vAlign w:val="bottom"/>
          </w:tcPr>
          <w:p w14:paraId="46267B72" w14:textId="77777777" w:rsidR="00E12A84" w:rsidRPr="009D275A" w:rsidRDefault="00E12A84" w:rsidP="000B2479">
            <w:pPr>
              <w:pStyle w:val="SingleTxtG"/>
              <w:tabs>
                <w:tab w:val="clear" w:pos="1701"/>
                <w:tab w:val="clear" w:pos="2268"/>
              </w:tabs>
              <w:spacing w:before="80" w:after="80" w:line="220" w:lineRule="exact"/>
              <w:ind w:left="0" w:right="0"/>
              <w:jc w:val="right"/>
              <w:rPr>
                <w:b/>
                <w:sz w:val="18"/>
                <w:szCs w:val="24"/>
                <w:lang w:val="en-US"/>
              </w:rPr>
            </w:pPr>
            <w:r w:rsidRPr="009D275A">
              <w:rPr>
                <w:b/>
                <w:sz w:val="18"/>
                <w:szCs w:val="24"/>
                <w:lang w:val="en-US"/>
              </w:rPr>
              <w:t>2</w:t>
            </w:r>
            <w:r>
              <w:rPr>
                <w:b/>
                <w:sz w:val="18"/>
                <w:szCs w:val="24"/>
                <w:lang w:val="en-US"/>
              </w:rPr>
              <w:t> </w:t>
            </w:r>
            <w:r w:rsidRPr="009D275A">
              <w:rPr>
                <w:b/>
                <w:sz w:val="18"/>
                <w:szCs w:val="24"/>
                <w:lang w:val="en-US"/>
              </w:rPr>
              <w:t>031</w:t>
            </w:r>
            <w:r>
              <w:rPr>
                <w:b/>
                <w:sz w:val="18"/>
                <w:szCs w:val="24"/>
                <w:lang w:val="en-US"/>
              </w:rPr>
              <w:t xml:space="preserve"> </w:t>
            </w:r>
            <w:r w:rsidRPr="009D275A">
              <w:rPr>
                <w:b/>
                <w:sz w:val="18"/>
                <w:szCs w:val="24"/>
                <w:lang w:val="en-US"/>
              </w:rPr>
              <w:t>697</w:t>
            </w:r>
          </w:p>
        </w:tc>
        <w:tc>
          <w:tcPr>
            <w:tcW w:w="1078" w:type="dxa"/>
            <w:tcBorders>
              <w:top w:val="single" w:sz="12" w:space="0" w:color="auto"/>
              <w:bottom w:val="single" w:sz="4" w:space="0" w:color="auto"/>
            </w:tcBorders>
            <w:shd w:val="clear" w:color="auto" w:fill="auto"/>
            <w:tcMar>
              <w:left w:w="28" w:type="dxa"/>
              <w:right w:w="28" w:type="dxa"/>
            </w:tcMar>
            <w:vAlign w:val="bottom"/>
          </w:tcPr>
          <w:p w14:paraId="4D5AA8F8" w14:textId="77777777" w:rsidR="00E12A84" w:rsidRPr="009D275A" w:rsidRDefault="00E12A84" w:rsidP="000B2479">
            <w:pPr>
              <w:pStyle w:val="SingleTxtG"/>
              <w:tabs>
                <w:tab w:val="clear" w:pos="1701"/>
                <w:tab w:val="clear" w:pos="2268"/>
              </w:tabs>
              <w:spacing w:before="80" w:after="80" w:line="220" w:lineRule="exact"/>
              <w:ind w:left="0" w:right="0"/>
              <w:jc w:val="right"/>
              <w:rPr>
                <w:b/>
                <w:sz w:val="18"/>
                <w:szCs w:val="24"/>
                <w:lang w:val="en-US"/>
              </w:rPr>
            </w:pPr>
            <w:r w:rsidRPr="009D275A">
              <w:rPr>
                <w:b/>
                <w:sz w:val="18"/>
                <w:szCs w:val="24"/>
                <w:lang w:val="en-US"/>
              </w:rPr>
              <w:t>1</w:t>
            </w:r>
            <w:r>
              <w:rPr>
                <w:b/>
                <w:sz w:val="18"/>
                <w:szCs w:val="24"/>
                <w:lang w:val="en-US"/>
              </w:rPr>
              <w:t> </w:t>
            </w:r>
            <w:r w:rsidRPr="009D275A">
              <w:rPr>
                <w:b/>
                <w:sz w:val="18"/>
                <w:szCs w:val="24"/>
                <w:lang w:val="en-US"/>
              </w:rPr>
              <w:t>563</w:t>
            </w:r>
            <w:r>
              <w:rPr>
                <w:b/>
                <w:sz w:val="18"/>
                <w:szCs w:val="24"/>
                <w:lang w:val="en-US"/>
              </w:rPr>
              <w:t xml:space="preserve"> </w:t>
            </w:r>
            <w:r w:rsidRPr="009D275A">
              <w:rPr>
                <w:b/>
                <w:sz w:val="18"/>
                <w:szCs w:val="24"/>
                <w:lang w:val="en-US"/>
              </w:rPr>
              <w:t>916</w:t>
            </w:r>
          </w:p>
        </w:tc>
        <w:tc>
          <w:tcPr>
            <w:tcW w:w="1128" w:type="dxa"/>
            <w:tcBorders>
              <w:top w:val="single" w:sz="12" w:space="0" w:color="auto"/>
              <w:bottom w:val="single" w:sz="4" w:space="0" w:color="auto"/>
            </w:tcBorders>
            <w:shd w:val="clear" w:color="auto" w:fill="auto"/>
            <w:tcMar>
              <w:left w:w="28" w:type="dxa"/>
              <w:right w:w="28" w:type="dxa"/>
            </w:tcMar>
            <w:vAlign w:val="bottom"/>
          </w:tcPr>
          <w:p w14:paraId="2A1102CB" w14:textId="77777777" w:rsidR="00E12A84" w:rsidRPr="009D275A" w:rsidRDefault="00E12A84" w:rsidP="000B2479">
            <w:pPr>
              <w:pStyle w:val="SingleTxtG"/>
              <w:tabs>
                <w:tab w:val="clear" w:pos="1701"/>
                <w:tab w:val="clear" w:pos="2268"/>
              </w:tabs>
              <w:spacing w:before="80" w:after="80" w:line="220" w:lineRule="exact"/>
              <w:ind w:left="0" w:right="0"/>
              <w:jc w:val="right"/>
              <w:rPr>
                <w:b/>
                <w:sz w:val="18"/>
                <w:szCs w:val="24"/>
                <w:lang w:val="en-US"/>
              </w:rPr>
            </w:pPr>
            <w:r>
              <w:rPr>
                <w:b/>
                <w:sz w:val="18"/>
                <w:szCs w:val="24"/>
                <w:lang w:val="en-US"/>
              </w:rPr>
              <w:t>…</w:t>
            </w:r>
          </w:p>
        </w:tc>
      </w:tr>
      <w:tr w:rsidR="00E12A84" w:rsidRPr="00ED4CC7" w14:paraId="05BCDB82" w14:textId="77777777" w:rsidTr="000B2479">
        <w:trPr>
          <w:cantSplit/>
        </w:trPr>
        <w:tc>
          <w:tcPr>
            <w:tcW w:w="2016" w:type="dxa"/>
            <w:tcBorders>
              <w:top w:val="single" w:sz="4" w:space="0" w:color="auto"/>
            </w:tcBorders>
            <w:shd w:val="clear" w:color="auto" w:fill="auto"/>
            <w:tcMar>
              <w:left w:w="28" w:type="dxa"/>
              <w:right w:w="28" w:type="dxa"/>
            </w:tcMar>
          </w:tcPr>
          <w:p w14:paraId="77C8E7DD"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BD05AC">
              <w:rPr>
                <w:bCs/>
                <w:sz w:val="18"/>
                <w:szCs w:val="24"/>
              </w:rPr>
              <w:t>Сербы</w:t>
            </w:r>
          </w:p>
        </w:tc>
        <w:tc>
          <w:tcPr>
            <w:tcW w:w="1078" w:type="dxa"/>
            <w:tcBorders>
              <w:top w:val="single" w:sz="4" w:space="0" w:color="auto"/>
            </w:tcBorders>
            <w:shd w:val="clear" w:color="auto" w:fill="auto"/>
            <w:tcMar>
              <w:left w:w="28" w:type="dxa"/>
              <w:right w:w="28" w:type="dxa"/>
            </w:tcMar>
            <w:vAlign w:val="bottom"/>
          </w:tcPr>
          <w:p w14:paraId="7173F687"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5</w:t>
            </w:r>
            <w:r>
              <w:rPr>
                <w:sz w:val="18"/>
                <w:szCs w:val="24"/>
                <w:lang w:val="en-US"/>
              </w:rPr>
              <w:t> </w:t>
            </w:r>
            <w:r w:rsidRPr="00ED4CC7">
              <w:rPr>
                <w:sz w:val="18"/>
                <w:szCs w:val="24"/>
                <w:lang w:val="en-US"/>
              </w:rPr>
              <w:t>988</w:t>
            </w:r>
            <w:r>
              <w:rPr>
                <w:sz w:val="18"/>
                <w:szCs w:val="24"/>
                <w:lang w:val="en-US"/>
              </w:rPr>
              <w:t xml:space="preserve"> </w:t>
            </w:r>
            <w:r w:rsidRPr="00ED4CC7">
              <w:rPr>
                <w:sz w:val="18"/>
                <w:szCs w:val="24"/>
                <w:lang w:val="en-US"/>
              </w:rPr>
              <w:t>150</w:t>
            </w:r>
          </w:p>
        </w:tc>
        <w:tc>
          <w:tcPr>
            <w:tcW w:w="1050" w:type="dxa"/>
            <w:tcBorders>
              <w:top w:val="single" w:sz="4" w:space="0" w:color="auto"/>
            </w:tcBorders>
            <w:shd w:val="clear" w:color="auto" w:fill="auto"/>
            <w:tcMar>
              <w:left w:w="28" w:type="dxa"/>
              <w:right w:w="28" w:type="dxa"/>
            </w:tcMar>
            <w:vAlign w:val="bottom"/>
          </w:tcPr>
          <w:p w14:paraId="08C592F4"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lang w:val="en-US"/>
              </w:rPr>
              <w:t> </w:t>
            </w:r>
            <w:r w:rsidRPr="00ED4CC7">
              <w:rPr>
                <w:sz w:val="18"/>
                <w:szCs w:val="24"/>
                <w:lang w:val="en-US"/>
              </w:rPr>
              <w:t>505</w:t>
            </w:r>
            <w:r>
              <w:rPr>
                <w:sz w:val="18"/>
                <w:szCs w:val="24"/>
                <w:lang w:val="en-US"/>
              </w:rPr>
              <w:t xml:space="preserve"> </w:t>
            </w:r>
            <w:r w:rsidRPr="00ED4CC7">
              <w:rPr>
                <w:sz w:val="18"/>
                <w:szCs w:val="24"/>
                <w:lang w:val="en-US"/>
              </w:rPr>
              <w:t>448</w:t>
            </w:r>
          </w:p>
        </w:tc>
        <w:tc>
          <w:tcPr>
            <w:tcW w:w="1091" w:type="dxa"/>
            <w:tcBorders>
              <w:top w:val="single" w:sz="4" w:space="0" w:color="auto"/>
            </w:tcBorders>
            <w:shd w:val="clear" w:color="auto" w:fill="auto"/>
            <w:tcMar>
              <w:left w:w="28" w:type="dxa"/>
              <w:right w:w="28" w:type="dxa"/>
            </w:tcMar>
            <w:vAlign w:val="bottom"/>
          </w:tcPr>
          <w:p w14:paraId="1EA36280"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lang w:val="en-US"/>
              </w:rPr>
              <w:t> </w:t>
            </w:r>
            <w:r w:rsidRPr="00ED4CC7">
              <w:rPr>
                <w:sz w:val="18"/>
                <w:szCs w:val="24"/>
                <w:lang w:val="en-US"/>
              </w:rPr>
              <w:t>289</w:t>
            </w:r>
            <w:r>
              <w:rPr>
                <w:sz w:val="18"/>
                <w:szCs w:val="24"/>
                <w:lang w:val="en-US"/>
              </w:rPr>
              <w:t xml:space="preserve"> </w:t>
            </w:r>
            <w:r w:rsidRPr="00ED4CC7">
              <w:rPr>
                <w:sz w:val="18"/>
                <w:szCs w:val="24"/>
                <w:lang w:val="en-US"/>
              </w:rPr>
              <w:t>635</w:t>
            </w:r>
          </w:p>
        </w:tc>
        <w:tc>
          <w:tcPr>
            <w:tcW w:w="1064" w:type="dxa"/>
            <w:tcBorders>
              <w:top w:val="single" w:sz="4" w:space="0" w:color="auto"/>
            </w:tcBorders>
            <w:shd w:val="clear" w:color="auto" w:fill="auto"/>
            <w:tcMar>
              <w:left w:w="28" w:type="dxa"/>
              <w:right w:w="28" w:type="dxa"/>
            </w:tcMar>
            <w:vAlign w:val="bottom"/>
          </w:tcPr>
          <w:p w14:paraId="7D068364"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lang w:val="en-US"/>
              </w:rPr>
              <w:t> </w:t>
            </w:r>
            <w:r w:rsidRPr="00ED4CC7">
              <w:rPr>
                <w:sz w:val="18"/>
                <w:szCs w:val="24"/>
                <w:lang w:val="en-US"/>
              </w:rPr>
              <w:t>799</w:t>
            </w:r>
            <w:r>
              <w:rPr>
                <w:sz w:val="18"/>
                <w:szCs w:val="24"/>
                <w:lang w:val="en-US"/>
              </w:rPr>
              <w:t xml:space="preserve"> </w:t>
            </w:r>
            <w:r w:rsidRPr="00ED4CC7">
              <w:rPr>
                <w:sz w:val="18"/>
                <w:szCs w:val="24"/>
                <w:lang w:val="en-US"/>
              </w:rPr>
              <w:t>394</w:t>
            </w:r>
          </w:p>
        </w:tc>
        <w:tc>
          <w:tcPr>
            <w:tcW w:w="1078" w:type="dxa"/>
            <w:tcBorders>
              <w:top w:val="single" w:sz="4" w:space="0" w:color="auto"/>
            </w:tcBorders>
            <w:shd w:val="clear" w:color="auto" w:fill="auto"/>
            <w:tcMar>
              <w:left w:w="28" w:type="dxa"/>
              <w:right w:w="28" w:type="dxa"/>
            </w:tcMar>
            <w:vAlign w:val="bottom"/>
          </w:tcPr>
          <w:p w14:paraId="7DEB8AAF"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lang w:val="en-US"/>
              </w:rPr>
              <w:t> </w:t>
            </w:r>
            <w:r w:rsidRPr="00ED4CC7">
              <w:rPr>
                <w:sz w:val="18"/>
                <w:szCs w:val="24"/>
                <w:lang w:val="en-US"/>
              </w:rPr>
              <w:t>393</w:t>
            </w:r>
            <w:r>
              <w:rPr>
                <w:sz w:val="18"/>
                <w:szCs w:val="24"/>
                <w:lang w:val="en-US"/>
              </w:rPr>
              <w:t xml:space="preserve"> </w:t>
            </w:r>
            <w:r w:rsidRPr="00ED4CC7">
              <w:rPr>
                <w:sz w:val="18"/>
                <w:szCs w:val="24"/>
                <w:lang w:val="en-US"/>
              </w:rPr>
              <w:t>673</w:t>
            </w:r>
          </w:p>
        </w:tc>
        <w:tc>
          <w:tcPr>
            <w:tcW w:w="1128" w:type="dxa"/>
            <w:tcBorders>
              <w:top w:val="single" w:sz="4" w:space="0" w:color="auto"/>
            </w:tcBorders>
            <w:shd w:val="clear" w:color="auto" w:fill="auto"/>
            <w:tcMar>
              <w:left w:w="28" w:type="dxa"/>
              <w:right w:w="28" w:type="dxa"/>
            </w:tcMar>
            <w:vAlign w:val="bottom"/>
          </w:tcPr>
          <w:p w14:paraId="5034696A"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1A9A912B" w14:textId="77777777" w:rsidTr="000B2479">
        <w:trPr>
          <w:cantSplit/>
        </w:trPr>
        <w:tc>
          <w:tcPr>
            <w:tcW w:w="2016" w:type="dxa"/>
            <w:shd w:val="clear" w:color="auto" w:fill="auto"/>
            <w:tcMar>
              <w:left w:w="28" w:type="dxa"/>
              <w:right w:w="28" w:type="dxa"/>
            </w:tcMar>
          </w:tcPr>
          <w:p w14:paraId="393DAF18"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1B1D5A">
              <w:rPr>
                <w:bCs/>
                <w:sz w:val="18"/>
                <w:szCs w:val="24"/>
              </w:rPr>
              <w:t>Албанцы</w:t>
            </w:r>
          </w:p>
        </w:tc>
        <w:tc>
          <w:tcPr>
            <w:tcW w:w="1078" w:type="dxa"/>
            <w:shd w:val="clear" w:color="auto" w:fill="auto"/>
            <w:tcMar>
              <w:left w:w="28" w:type="dxa"/>
              <w:right w:w="28" w:type="dxa"/>
            </w:tcMar>
            <w:vAlign w:val="bottom"/>
          </w:tcPr>
          <w:p w14:paraId="0E72ED49"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5</w:t>
            </w:r>
            <w:r>
              <w:rPr>
                <w:sz w:val="18"/>
                <w:szCs w:val="24"/>
                <w:lang w:val="en-US"/>
              </w:rPr>
              <w:t xml:space="preserve"> </w:t>
            </w:r>
            <w:r w:rsidRPr="00ED4CC7">
              <w:rPr>
                <w:sz w:val="18"/>
                <w:szCs w:val="24"/>
                <w:lang w:val="en-US"/>
              </w:rPr>
              <w:t>809</w:t>
            </w:r>
          </w:p>
        </w:tc>
        <w:tc>
          <w:tcPr>
            <w:tcW w:w="1050" w:type="dxa"/>
            <w:shd w:val="clear" w:color="auto" w:fill="auto"/>
            <w:tcMar>
              <w:left w:w="28" w:type="dxa"/>
              <w:right w:w="28" w:type="dxa"/>
            </w:tcMar>
            <w:vAlign w:val="bottom"/>
          </w:tcPr>
          <w:p w14:paraId="6A05BA85"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lang w:val="en-US"/>
              </w:rPr>
              <w:t xml:space="preserve"> </w:t>
            </w:r>
            <w:r w:rsidRPr="00ED4CC7">
              <w:rPr>
                <w:sz w:val="18"/>
                <w:szCs w:val="24"/>
                <w:lang w:val="en-US"/>
              </w:rPr>
              <w:t>252</w:t>
            </w:r>
          </w:p>
        </w:tc>
        <w:tc>
          <w:tcPr>
            <w:tcW w:w="1091" w:type="dxa"/>
            <w:shd w:val="clear" w:color="auto" w:fill="auto"/>
            <w:tcMar>
              <w:left w:w="28" w:type="dxa"/>
              <w:right w:w="28" w:type="dxa"/>
            </w:tcMar>
            <w:vAlign w:val="bottom"/>
          </w:tcPr>
          <w:p w14:paraId="78D17893"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w:t>
            </w:r>
            <w:r>
              <w:rPr>
                <w:sz w:val="18"/>
                <w:szCs w:val="24"/>
                <w:lang w:val="en-US"/>
              </w:rPr>
              <w:t xml:space="preserve"> </w:t>
            </w:r>
            <w:r w:rsidRPr="00ED4CC7">
              <w:rPr>
                <w:sz w:val="18"/>
                <w:szCs w:val="24"/>
                <w:lang w:val="en-US"/>
              </w:rPr>
              <w:t>251</w:t>
            </w:r>
          </w:p>
        </w:tc>
        <w:tc>
          <w:tcPr>
            <w:tcW w:w="1064" w:type="dxa"/>
            <w:shd w:val="clear" w:color="auto" w:fill="auto"/>
            <w:tcMar>
              <w:left w:w="28" w:type="dxa"/>
              <w:right w:w="28" w:type="dxa"/>
            </w:tcMar>
            <w:vAlign w:val="bottom"/>
          </w:tcPr>
          <w:p w14:paraId="170B8DB3"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591</w:t>
            </w:r>
          </w:p>
        </w:tc>
        <w:tc>
          <w:tcPr>
            <w:tcW w:w="1078" w:type="dxa"/>
            <w:shd w:val="clear" w:color="auto" w:fill="auto"/>
            <w:tcMar>
              <w:left w:w="28" w:type="dxa"/>
              <w:right w:w="28" w:type="dxa"/>
            </w:tcMar>
            <w:vAlign w:val="bottom"/>
          </w:tcPr>
          <w:p w14:paraId="3147CDE4"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lang w:val="en-US"/>
              </w:rPr>
              <w:t xml:space="preserve"> </w:t>
            </w:r>
            <w:r w:rsidRPr="00ED4CC7">
              <w:rPr>
                <w:sz w:val="18"/>
                <w:szCs w:val="24"/>
                <w:lang w:val="en-US"/>
              </w:rPr>
              <w:t>715</w:t>
            </w:r>
          </w:p>
        </w:tc>
        <w:tc>
          <w:tcPr>
            <w:tcW w:w="1128" w:type="dxa"/>
            <w:shd w:val="clear" w:color="auto" w:fill="auto"/>
            <w:tcMar>
              <w:left w:w="28" w:type="dxa"/>
              <w:right w:w="28" w:type="dxa"/>
            </w:tcMar>
            <w:vAlign w:val="bottom"/>
          </w:tcPr>
          <w:p w14:paraId="2AB270B5"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0D34B9AB" w14:textId="77777777" w:rsidTr="000B2479">
        <w:trPr>
          <w:cantSplit/>
        </w:trPr>
        <w:tc>
          <w:tcPr>
            <w:tcW w:w="2016" w:type="dxa"/>
            <w:shd w:val="clear" w:color="auto" w:fill="auto"/>
            <w:tcMar>
              <w:left w:w="28" w:type="dxa"/>
              <w:right w:w="28" w:type="dxa"/>
            </w:tcMar>
          </w:tcPr>
          <w:p w14:paraId="36BFE80D"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637D8E">
              <w:rPr>
                <w:bCs/>
                <w:sz w:val="18"/>
                <w:szCs w:val="24"/>
              </w:rPr>
              <w:t>Боснийцы</w:t>
            </w:r>
          </w:p>
        </w:tc>
        <w:tc>
          <w:tcPr>
            <w:tcW w:w="1078" w:type="dxa"/>
            <w:shd w:val="clear" w:color="auto" w:fill="auto"/>
            <w:tcMar>
              <w:left w:w="28" w:type="dxa"/>
              <w:right w:w="28" w:type="dxa"/>
            </w:tcMar>
            <w:vAlign w:val="bottom"/>
          </w:tcPr>
          <w:p w14:paraId="7B3614DC"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145</w:t>
            </w:r>
            <w:r>
              <w:rPr>
                <w:sz w:val="18"/>
                <w:szCs w:val="24"/>
                <w:lang w:val="en-US"/>
              </w:rPr>
              <w:t xml:space="preserve"> </w:t>
            </w:r>
            <w:r w:rsidRPr="00ED4CC7">
              <w:rPr>
                <w:sz w:val="18"/>
                <w:szCs w:val="24"/>
                <w:lang w:val="en-US"/>
              </w:rPr>
              <w:t>278</w:t>
            </w:r>
          </w:p>
        </w:tc>
        <w:tc>
          <w:tcPr>
            <w:tcW w:w="1050" w:type="dxa"/>
            <w:shd w:val="clear" w:color="auto" w:fill="auto"/>
            <w:tcMar>
              <w:left w:w="28" w:type="dxa"/>
              <w:right w:w="28" w:type="dxa"/>
            </w:tcMar>
            <w:vAlign w:val="bottom"/>
          </w:tcPr>
          <w:p w14:paraId="64CB2977"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lang w:val="en-US"/>
              </w:rPr>
              <w:t xml:space="preserve"> </w:t>
            </w:r>
            <w:r w:rsidRPr="00ED4CC7">
              <w:rPr>
                <w:sz w:val="18"/>
                <w:szCs w:val="24"/>
                <w:lang w:val="en-US"/>
              </w:rPr>
              <w:t>596</w:t>
            </w:r>
          </w:p>
        </w:tc>
        <w:tc>
          <w:tcPr>
            <w:tcW w:w="1091" w:type="dxa"/>
            <w:shd w:val="clear" w:color="auto" w:fill="auto"/>
            <w:tcMar>
              <w:left w:w="28" w:type="dxa"/>
              <w:right w:w="28" w:type="dxa"/>
            </w:tcMar>
            <w:vAlign w:val="bottom"/>
          </w:tcPr>
          <w:p w14:paraId="6102A9A6"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780</w:t>
            </w:r>
          </w:p>
        </w:tc>
        <w:tc>
          <w:tcPr>
            <w:tcW w:w="1064" w:type="dxa"/>
            <w:shd w:val="clear" w:color="auto" w:fill="auto"/>
            <w:tcMar>
              <w:left w:w="28" w:type="dxa"/>
              <w:right w:w="28" w:type="dxa"/>
            </w:tcMar>
            <w:vAlign w:val="bottom"/>
          </w:tcPr>
          <w:p w14:paraId="3E3322F7"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142</w:t>
            </w:r>
            <w:r>
              <w:rPr>
                <w:sz w:val="18"/>
                <w:szCs w:val="24"/>
                <w:lang w:val="en-US"/>
              </w:rPr>
              <w:t xml:space="preserve"> </w:t>
            </w:r>
            <w:r w:rsidRPr="00ED4CC7">
              <w:rPr>
                <w:sz w:val="18"/>
                <w:szCs w:val="24"/>
                <w:lang w:val="en-US"/>
              </w:rPr>
              <w:t>767</w:t>
            </w:r>
          </w:p>
        </w:tc>
        <w:tc>
          <w:tcPr>
            <w:tcW w:w="1078" w:type="dxa"/>
            <w:shd w:val="clear" w:color="auto" w:fill="auto"/>
            <w:tcMar>
              <w:left w:w="28" w:type="dxa"/>
              <w:right w:w="28" w:type="dxa"/>
            </w:tcMar>
            <w:vAlign w:val="bottom"/>
          </w:tcPr>
          <w:p w14:paraId="4AD13984"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135</w:t>
            </w:r>
          </w:p>
        </w:tc>
        <w:tc>
          <w:tcPr>
            <w:tcW w:w="1128" w:type="dxa"/>
            <w:shd w:val="clear" w:color="auto" w:fill="auto"/>
            <w:tcMar>
              <w:left w:w="28" w:type="dxa"/>
              <w:right w:w="28" w:type="dxa"/>
            </w:tcMar>
            <w:vAlign w:val="bottom"/>
          </w:tcPr>
          <w:p w14:paraId="57986A59"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7F660627" w14:textId="77777777" w:rsidTr="000B2479">
        <w:trPr>
          <w:cantSplit/>
        </w:trPr>
        <w:tc>
          <w:tcPr>
            <w:tcW w:w="2016" w:type="dxa"/>
            <w:shd w:val="clear" w:color="auto" w:fill="auto"/>
            <w:tcMar>
              <w:left w:w="28" w:type="dxa"/>
              <w:right w:w="28" w:type="dxa"/>
            </w:tcMar>
          </w:tcPr>
          <w:p w14:paraId="3AC386B9"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D816B6">
              <w:rPr>
                <w:bCs/>
                <w:sz w:val="18"/>
                <w:szCs w:val="24"/>
              </w:rPr>
              <w:t>Болгары</w:t>
            </w:r>
          </w:p>
        </w:tc>
        <w:tc>
          <w:tcPr>
            <w:tcW w:w="1078" w:type="dxa"/>
            <w:shd w:val="clear" w:color="auto" w:fill="auto"/>
            <w:tcMar>
              <w:left w:w="28" w:type="dxa"/>
              <w:right w:w="28" w:type="dxa"/>
            </w:tcMar>
            <w:vAlign w:val="bottom"/>
          </w:tcPr>
          <w:p w14:paraId="7A144A7C"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18</w:t>
            </w:r>
            <w:r>
              <w:rPr>
                <w:sz w:val="18"/>
                <w:szCs w:val="24"/>
                <w:lang w:val="en-US"/>
              </w:rPr>
              <w:t xml:space="preserve"> </w:t>
            </w:r>
            <w:r w:rsidRPr="00ED4CC7">
              <w:rPr>
                <w:sz w:val="18"/>
                <w:szCs w:val="24"/>
                <w:lang w:val="en-US"/>
              </w:rPr>
              <w:t>543</w:t>
            </w:r>
          </w:p>
        </w:tc>
        <w:tc>
          <w:tcPr>
            <w:tcW w:w="1050" w:type="dxa"/>
            <w:shd w:val="clear" w:color="auto" w:fill="auto"/>
            <w:tcMar>
              <w:left w:w="28" w:type="dxa"/>
              <w:right w:w="28" w:type="dxa"/>
            </w:tcMar>
            <w:vAlign w:val="bottom"/>
          </w:tcPr>
          <w:p w14:paraId="777A6ABC"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lang w:val="en-US"/>
              </w:rPr>
              <w:t xml:space="preserve"> </w:t>
            </w:r>
            <w:r w:rsidRPr="00ED4CC7">
              <w:rPr>
                <w:sz w:val="18"/>
                <w:szCs w:val="24"/>
                <w:lang w:val="en-US"/>
              </w:rPr>
              <w:t>188</w:t>
            </w:r>
          </w:p>
        </w:tc>
        <w:tc>
          <w:tcPr>
            <w:tcW w:w="1091" w:type="dxa"/>
            <w:shd w:val="clear" w:color="auto" w:fill="auto"/>
            <w:tcMar>
              <w:left w:w="28" w:type="dxa"/>
              <w:right w:w="28" w:type="dxa"/>
            </w:tcMar>
            <w:vAlign w:val="bottom"/>
          </w:tcPr>
          <w:p w14:paraId="2E5D9985"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lang w:val="en-US"/>
              </w:rPr>
              <w:t xml:space="preserve"> </w:t>
            </w:r>
            <w:r w:rsidRPr="00ED4CC7">
              <w:rPr>
                <w:sz w:val="18"/>
                <w:szCs w:val="24"/>
                <w:lang w:val="en-US"/>
              </w:rPr>
              <w:t>489</w:t>
            </w:r>
          </w:p>
        </w:tc>
        <w:tc>
          <w:tcPr>
            <w:tcW w:w="1064" w:type="dxa"/>
            <w:shd w:val="clear" w:color="auto" w:fill="auto"/>
            <w:tcMar>
              <w:left w:w="28" w:type="dxa"/>
              <w:right w:w="28" w:type="dxa"/>
            </w:tcMar>
            <w:vAlign w:val="bottom"/>
          </w:tcPr>
          <w:p w14:paraId="57D75A75"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365</w:t>
            </w:r>
          </w:p>
        </w:tc>
        <w:tc>
          <w:tcPr>
            <w:tcW w:w="1078" w:type="dxa"/>
            <w:shd w:val="clear" w:color="auto" w:fill="auto"/>
            <w:tcMar>
              <w:left w:w="28" w:type="dxa"/>
              <w:right w:w="28" w:type="dxa"/>
            </w:tcMar>
            <w:vAlign w:val="bottom"/>
          </w:tcPr>
          <w:p w14:paraId="7BB61DDB"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15</w:t>
            </w:r>
            <w:r>
              <w:rPr>
                <w:sz w:val="18"/>
                <w:szCs w:val="24"/>
                <w:lang w:val="en-US"/>
              </w:rPr>
              <w:t xml:space="preserve"> </w:t>
            </w:r>
            <w:r w:rsidRPr="00ED4CC7">
              <w:rPr>
                <w:sz w:val="18"/>
                <w:szCs w:val="24"/>
                <w:lang w:val="en-US"/>
              </w:rPr>
              <w:t>501</w:t>
            </w:r>
          </w:p>
        </w:tc>
        <w:tc>
          <w:tcPr>
            <w:tcW w:w="1128" w:type="dxa"/>
            <w:shd w:val="clear" w:color="auto" w:fill="auto"/>
            <w:tcMar>
              <w:left w:w="28" w:type="dxa"/>
              <w:right w:w="28" w:type="dxa"/>
            </w:tcMar>
            <w:vAlign w:val="bottom"/>
          </w:tcPr>
          <w:p w14:paraId="14A45538"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76BA1860" w14:textId="77777777" w:rsidTr="000B2479">
        <w:trPr>
          <w:cantSplit/>
        </w:trPr>
        <w:tc>
          <w:tcPr>
            <w:tcW w:w="2016" w:type="dxa"/>
            <w:shd w:val="clear" w:color="auto" w:fill="auto"/>
            <w:tcMar>
              <w:left w:w="28" w:type="dxa"/>
              <w:right w:w="28" w:type="dxa"/>
            </w:tcMar>
          </w:tcPr>
          <w:p w14:paraId="08070AF2"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proofErr w:type="spellStart"/>
            <w:r w:rsidRPr="003C1259">
              <w:rPr>
                <w:bCs/>
                <w:sz w:val="18"/>
                <w:szCs w:val="24"/>
              </w:rPr>
              <w:t>Буневцы</w:t>
            </w:r>
            <w:proofErr w:type="spellEnd"/>
          </w:p>
        </w:tc>
        <w:tc>
          <w:tcPr>
            <w:tcW w:w="1078" w:type="dxa"/>
            <w:shd w:val="clear" w:color="auto" w:fill="auto"/>
            <w:tcMar>
              <w:left w:w="28" w:type="dxa"/>
              <w:right w:w="28" w:type="dxa"/>
            </w:tcMar>
            <w:vAlign w:val="bottom"/>
          </w:tcPr>
          <w:p w14:paraId="113B944C"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16</w:t>
            </w:r>
            <w:r>
              <w:rPr>
                <w:sz w:val="18"/>
                <w:szCs w:val="24"/>
              </w:rPr>
              <w:t xml:space="preserve"> </w:t>
            </w:r>
            <w:r w:rsidRPr="00ED4CC7">
              <w:rPr>
                <w:sz w:val="18"/>
                <w:szCs w:val="24"/>
                <w:lang w:val="en-US"/>
              </w:rPr>
              <w:t>706</w:t>
            </w:r>
          </w:p>
        </w:tc>
        <w:tc>
          <w:tcPr>
            <w:tcW w:w="1050" w:type="dxa"/>
            <w:shd w:val="clear" w:color="auto" w:fill="auto"/>
            <w:tcMar>
              <w:left w:w="28" w:type="dxa"/>
              <w:right w:w="28" w:type="dxa"/>
            </w:tcMar>
            <w:vAlign w:val="bottom"/>
          </w:tcPr>
          <w:p w14:paraId="35B4EBCC"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172</w:t>
            </w:r>
          </w:p>
        </w:tc>
        <w:tc>
          <w:tcPr>
            <w:tcW w:w="1091" w:type="dxa"/>
            <w:shd w:val="clear" w:color="auto" w:fill="auto"/>
            <w:tcMar>
              <w:left w:w="28" w:type="dxa"/>
              <w:right w:w="28" w:type="dxa"/>
            </w:tcMar>
            <w:vAlign w:val="bottom"/>
          </w:tcPr>
          <w:p w14:paraId="78C6AFD2"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16</w:t>
            </w:r>
            <w:r>
              <w:rPr>
                <w:sz w:val="18"/>
                <w:szCs w:val="24"/>
              </w:rPr>
              <w:t xml:space="preserve"> </w:t>
            </w:r>
            <w:r w:rsidRPr="00ED4CC7">
              <w:rPr>
                <w:sz w:val="18"/>
                <w:szCs w:val="24"/>
                <w:lang w:val="en-US"/>
              </w:rPr>
              <w:t>469</w:t>
            </w:r>
          </w:p>
        </w:tc>
        <w:tc>
          <w:tcPr>
            <w:tcW w:w="1064" w:type="dxa"/>
            <w:shd w:val="clear" w:color="auto" w:fill="auto"/>
            <w:tcMar>
              <w:left w:w="28" w:type="dxa"/>
              <w:right w:w="28" w:type="dxa"/>
            </w:tcMar>
            <w:vAlign w:val="bottom"/>
          </w:tcPr>
          <w:p w14:paraId="79540CC3"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41</w:t>
            </w:r>
          </w:p>
        </w:tc>
        <w:tc>
          <w:tcPr>
            <w:tcW w:w="1078" w:type="dxa"/>
            <w:shd w:val="clear" w:color="auto" w:fill="auto"/>
            <w:tcMar>
              <w:left w:w="28" w:type="dxa"/>
              <w:right w:w="28" w:type="dxa"/>
            </w:tcMar>
            <w:vAlign w:val="bottom"/>
          </w:tcPr>
          <w:p w14:paraId="287A9040"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24</w:t>
            </w:r>
          </w:p>
        </w:tc>
        <w:tc>
          <w:tcPr>
            <w:tcW w:w="1128" w:type="dxa"/>
            <w:shd w:val="clear" w:color="auto" w:fill="auto"/>
            <w:tcMar>
              <w:left w:w="28" w:type="dxa"/>
              <w:right w:w="28" w:type="dxa"/>
            </w:tcMar>
            <w:vAlign w:val="bottom"/>
          </w:tcPr>
          <w:p w14:paraId="00FCA106"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0A84A13F" w14:textId="77777777" w:rsidTr="000B2479">
        <w:trPr>
          <w:cantSplit/>
        </w:trPr>
        <w:tc>
          <w:tcPr>
            <w:tcW w:w="2016" w:type="dxa"/>
            <w:shd w:val="clear" w:color="auto" w:fill="auto"/>
            <w:tcMar>
              <w:left w:w="28" w:type="dxa"/>
              <w:right w:w="28" w:type="dxa"/>
            </w:tcMar>
          </w:tcPr>
          <w:p w14:paraId="5C4619BA"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8E54AC">
              <w:rPr>
                <w:bCs/>
                <w:sz w:val="18"/>
                <w:szCs w:val="24"/>
              </w:rPr>
              <w:t>Влахи</w:t>
            </w:r>
          </w:p>
        </w:tc>
        <w:tc>
          <w:tcPr>
            <w:tcW w:w="1078" w:type="dxa"/>
            <w:shd w:val="clear" w:color="auto" w:fill="auto"/>
            <w:tcMar>
              <w:left w:w="28" w:type="dxa"/>
              <w:right w:w="28" w:type="dxa"/>
            </w:tcMar>
            <w:vAlign w:val="bottom"/>
          </w:tcPr>
          <w:p w14:paraId="0855EDE2"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35</w:t>
            </w:r>
            <w:r>
              <w:rPr>
                <w:sz w:val="18"/>
                <w:szCs w:val="24"/>
              </w:rPr>
              <w:t xml:space="preserve"> </w:t>
            </w:r>
            <w:r w:rsidRPr="00ED4CC7">
              <w:rPr>
                <w:sz w:val="18"/>
                <w:szCs w:val="24"/>
                <w:lang w:val="en-US"/>
              </w:rPr>
              <w:t>330</w:t>
            </w:r>
          </w:p>
        </w:tc>
        <w:tc>
          <w:tcPr>
            <w:tcW w:w="1050" w:type="dxa"/>
            <w:shd w:val="clear" w:color="auto" w:fill="auto"/>
            <w:tcMar>
              <w:left w:w="28" w:type="dxa"/>
              <w:right w:w="28" w:type="dxa"/>
            </w:tcMar>
            <w:vAlign w:val="bottom"/>
          </w:tcPr>
          <w:p w14:paraId="6393AD7F"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182</w:t>
            </w:r>
          </w:p>
        </w:tc>
        <w:tc>
          <w:tcPr>
            <w:tcW w:w="1091" w:type="dxa"/>
            <w:shd w:val="clear" w:color="auto" w:fill="auto"/>
            <w:tcMar>
              <w:left w:w="28" w:type="dxa"/>
              <w:right w:w="28" w:type="dxa"/>
            </w:tcMar>
            <w:vAlign w:val="bottom"/>
          </w:tcPr>
          <w:p w14:paraId="3373DC65"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170</w:t>
            </w:r>
          </w:p>
        </w:tc>
        <w:tc>
          <w:tcPr>
            <w:tcW w:w="1064" w:type="dxa"/>
            <w:shd w:val="clear" w:color="auto" w:fill="auto"/>
            <w:tcMar>
              <w:left w:w="28" w:type="dxa"/>
              <w:right w:w="28" w:type="dxa"/>
            </w:tcMar>
            <w:vAlign w:val="bottom"/>
          </w:tcPr>
          <w:p w14:paraId="7EDAE0CF"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w:t>
            </w:r>
            <w:r>
              <w:rPr>
                <w:sz w:val="18"/>
                <w:szCs w:val="24"/>
              </w:rPr>
              <w:t xml:space="preserve"> </w:t>
            </w:r>
            <w:r w:rsidRPr="00ED4CC7">
              <w:rPr>
                <w:sz w:val="18"/>
                <w:szCs w:val="24"/>
                <w:lang w:val="en-US"/>
              </w:rPr>
              <w:t>105</w:t>
            </w:r>
          </w:p>
        </w:tc>
        <w:tc>
          <w:tcPr>
            <w:tcW w:w="1078" w:type="dxa"/>
            <w:shd w:val="clear" w:color="auto" w:fill="auto"/>
            <w:tcMar>
              <w:left w:w="28" w:type="dxa"/>
              <w:right w:w="28" w:type="dxa"/>
            </w:tcMar>
            <w:vAlign w:val="bottom"/>
          </w:tcPr>
          <w:p w14:paraId="2DEF6866"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32</w:t>
            </w:r>
            <w:r>
              <w:rPr>
                <w:sz w:val="18"/>
                <w:szCs w:val="24"/>
              </w:rPr>
              <w:t xml:space="preserve"> </w:t>
            </w:r>
            <w:r w:rsidRPr="00ED4CC7">
              <w:rPr>
                <w:sz w:val="18"/>
                <w:szCs w:val="24"/>
                <w:lang w:val="en-US"/>
              </w:rPr>
              <w:t>873</w:t>
            </w:r>
          </w:p>
        </w:tc>
        <w:tc>
          <w:tcPr>
            <w:tcW w:w="1128" w:type="dxa"/>
            <w:shd w:val="clear" w:color="auto" w:fill="auto"/>
            <w:tcMar>
              <w:left w:w="28" w:type="dxa"/>
              <w:right w:w="28" w:type="dxa"/>
            </w:tcMar>
            <w:vAlign w:val="bottom"/>
          </w:tcPr>
          <w:p w14:paraId="5484ECFE"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7964C5B1" w14:textId="77777777" w:rsidTr="000B2479">
        <w:trPr>
          <w:cantSplit/>
        </w:trPr>
        <w:tc>
          <w:tcPr>
            <w:tcW w:w="2016" w:type="dxa"/>
            <w:shd w:val="clear" w:color="auto" w:fill="auto"/>
            <w:tcMar>
              <w:left w:w="28" w:type="dxa"/>
              <w:right w:w="28" w:type="dxa"/>
            </w:tcMar>
          </w:tcPr>
          <w:p w14:paraId="1D2AA09E"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proofErr w:type="spellStart"/>
            <w:r w:rsidRPr="00086705">
              <w:rPr>
                <w:bCs/>
                <w:sz w:val="18"/>
                <w:szCs w:val="24"/>
              </w:rPr>
              <w:t>Гор</w:t>
            </w:r>
            <w:r>
              <w:rPr>
                <w:bCs/>
                <w:sz w:val="18"/>
                <w:szCs w:val="24"/>
              </w:rPr>
              <w:t>а</w:t>
            </w:r>
            <w:r w:rsidRPr="00086705">
              <w:rPr>
                <w:bCs/>
                <w:sz w:val="18"/>
                <w:szCs w:val="24"/>
              </w:rPr>
              <w:t>нцы</w:t>
            </w:r>
            <w:proofErr w:type="spellEnd"/>
          </w:p>
        </w:tc>
        <w:tc>
          <w:tcPr>
            <w:tcW w:w="1078" w:type="dxa"/>
            <w:shd w:val="clear" w:color="auto" w:fill="auto"/>
            <w:tcMar>
              <w:left w:w="28" w:type="dxa"/>
              <w:right w:w="28" w:type="dxa"/>
            </w:tcMar>
            <w:vAlign w:val="bottom"/>
          </w:tcPr>
          <w:p w14:paraId="07607FC1"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7</w:t>
            </w:r>
            <w:r>
              <w:rPr>
                <w:sz w:val="18"/>
                <w:szCs w:val="24"/>
              </w:rPr>
              <w:t xml:space="preserve"> </w:t>
            </w:r>
            <w:r w:rsidRPr="00ED4CC7">
              <w:rPr>
                <w:sz w:val="18"/>
                <w:szCs w:val="24"/>
                <w:lang w:val="en-US"/>
              </w:rPr>
              <w:t>767</w:t>
            </w:r>
          </w:p>
        </w:tc>
        <w:tc>
          <w:tcPr>
            <w:tcW w:w="1050" w:type="dxa"/>
            <w:shd w:val="clear" w:color="auto" w:fill="auto"/>
            <w:tcMar>
              <w:left w:w="28" w:type="dxa"/>
              <w:right w:w="28" w:type="dxa"/>
            </w:tcMar>
            <w:vAlign w:val="bottom"/>
          </w:tcPr>
          <w:p w14:paraId="1C11C4FD"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5</w:t>
            </w:r>
            <w:r>
              <w:rPr>
                <w:sz w:val="18"/>
                <w:szCs w:val="24"/>
              </w:rPr>
              <w:t xml:space="preserve"> </w:t>
            </w:r>
            <w:r w:rsidRPr="00ED4CC7">
              <w:rPr>
                <w:sz w:val="18"/>
                <w:szCs w:val="24"/>
                <w:lang w:val="en-US"/>
              </w:rPr>
              <w:t>328</w:t>
            </w:r>
          </w:p>
        </w:tc>
        <w:tc>
          <w:tcPr>
            <w:tcW w:w="1091" w:type="dxa"/>
            <w:shd w:val="clear" w:color="auto" w:fill="auto"/>
            <w:tcMar>
              <w:left w:w="28" w:type="dxa"/>
              <w:right w:w="28" w:type="dxa"/>
            </w:tcMar>
            <w:vAlign w:val="bottom"/>
          </w:tcPr>
          <w:p w14:paraId="70BEE863"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rPr>
              <w:t xml:space="preserve"> </w:t>
            </w:r>
            <w:r w:rsidRPr="00ED4CC7">
              <w:rPr>
                <w:sz w:val="18"/>
                <w:szCs w:val="24"/>
                <w:lang w:val="en-US"/>
              </w:rPr>
              <w:t>179</w:t>
            </w:r>
          </w:p>
        </w:tc>
        <w:tc>
          <w:tcPr>
            <w:tcW w:w="1064" w:type="dxa"/>
            <w:shd w:val="clear" w:color="auto" w:fill="auto"/>
            <w:tcMar>
              <w:left w:w="28" w:type="dxa"/>
              <w:right w:w="28" w:type="dxa"/>
            </w:tcMar>
            <w:vAlign w:val="bottom"/>
          </w:tcPr>
          <w:p w14:paraId="66E60CEE"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694</w:t>
            </w:r>
          </w:p>
        </w:tc>
        <w:tc>
          <w:tcPr>
            <w:tcW w:w="1078" w:type="dxa"/>
            <w:shd w:val="clear" w:color="auto" w:fill="auto"/>
            <w:tcMar>
              <w:left w:w="28" w:type="dxa"/>
              <w:right w:w="28" w:type="dxa"/>
            </w:tcMar>
            <w:vAlign w:val="bottom"/>
          </w:tcPr>
          <w:p w14:paraId="228B071D"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566</w:t>
            </w:r>
          </w:p>
        </w:tc>
        <w:tc>
          <w:tcPr>
            <w:tcW w:w="1128" w:type="dxa"/>
            <w:shd w:val="clear" w:color="auto" w:fill="auto"/>
            <w:tcMar>
              <w:left w:w="28" w:type="dxa"/>
              <w:right w:w="28" w:type="dxa"/>
            </w:tcMar>
            <w:vAlign w:val="bottom"/>
          </w:tcPr>
          <w:p w14:paraId="4A9CB8A7"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p>
        </w:tc>
      </w:tr>
      <w:tr w:rsidR="00E12A84" w:rsidRPr="00ED4CC7" w14:paraId="5B4CDADA" w14:textId="77777777" w:rsidTr="000B2479">
        <w:trPr>
          <w:cantSplit/>
        </w:trPr>
        <w:tc>
          <w:tcPr>
            <w:tcW w:w="2016" w:type="dxa"/>
            <w:shd w:val="clear" w:color="auto" w:fill="auto"/>
            <w:tcMar>
              <w:left w:w="28" w:type="dxa"/>
              <w:right w:w="28" w:type="dxa"/>
            </w:tcMar>
          </w:tcPr>
          <w:p w14:paraId="2A010E24"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086705">
              <w:rPr>
                <w:bCs/>
                <w:sz w:val="18"/>
                <w:szCs w:val="24"/>
              </w:rPr>
              <w:t>Югославы</w:t>
            </w:r>
          </w:p>
        </w:tc>
        <w:tc>
          <w:tcPr>
            <w:tcW w:w="1078" w:type="dxa"/>
            <w:shd w:val="clear" w:color="auto" w:fill="auto"/>
            <w:tcMar>
              <w:left w:w="28" w:type="dxa"/>
              <w:right w:w="28" w:type="dxa"/>
            </w:tcMar>
            <w:vAlign w:val="bottom"/>
          </w:tcPr>
          <w:p w14:paraId="058831DB"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23</w:t>
            </w:r>
            <w:r>
              <w:rPr>
                <w:sz w:val="18"/>
                <w:szCs w:val="24"/>
              </w:rPr>
              <w:t xml:space="preserve"> </w:t>
            </w:r>
            <w:r w:rsidRPr="00ED4CC7">
              <w:rPr>
                <w:sz w:val="18"/>
                <w:szCs w:val="24"/>
                <w:lang w:val="en-US"/>
              </w:rPr>
              <w:t>303</w:t>
            </w:r>
          </w:p>
        </w:tc>
        <w:tc>
          <w:tcPr>
            <w:tcW w:w="1050" w:type="dxa"/>
            <w:shd w:val="clear" w:color="auto" w:fill="auto"/>
            <w:tcMar>
              <w:left w:w="28" w:type="dxa"/>
              <w:right w:w="28" w:type="dxa"/>
            </w:tcMar>
            <w:vAlign w:val="bottom"/>
          </w:tcPr>
          <w:p w14:paraId="54ED4991"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8</w:t>
            </w:r>
            <w:r>
              <w:rPr>
                <w:sz w:val="18"/>
                <w:szCs w:val="24"/>
              </w:rPr>
              <w:t xml:space="preserve"> </w:t>
            </w:r>
            <w:r w:rsidRPr="00ED4CC7">
              <w:rPr>
                <w:sz w:val="18"/>
                <w:szCs w:val="24"/>
                <w:lang w:val="en-US"/>
              </w:rPr>
              <w:t>061</w:t>
            </w:r>
          </w:p>
        </w:tc>
        <w:tc>
          <w:tcPr>
            <w:tcW w:w="1091" w:type="dxa"/>
            <w:shd w:val="clear" w:color="auto" w:fill="auto"/>
            <w:tcMar>
              <w:left w:w="28" w:type="dxa"/>
              <w:right w:w="28" w:type="dxa"/>
            </w:tcMar>
            <w:vAlign w:val="bottom"/>
          </w:tcPr>
          <w:p w14:paraId="2E2C238E"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12</w:t>
            </w:r>
            <w:r>
              <w:rPr>
                <w:sz w:val="18"/>
                <w:szCs w:val="24"/>
              </w:rPr>
              <w:t xml:space="preserve"> </w:t>
            </w:r>
            <w:r w:rsidRPr="00ED4CC7">
              <w:rPr>
                <w:sz w:val="18"/>
                <w:szCs w:val="24"/>
                <w:lang w:val="en-US"/>
              </w:rPr>
              <w:t>176</w:t>
            </w:r>
          </w:p>
        </w:tc>
        <w:tc>
          <w:tcPr>
            <w:tcW w:w="1064" w:type="dxa"/>
            <w:shd w:val="clear" w:color="auto" w:fill="auto"/>
            <w:tcMar>
              <w:left w:w="28" w:type="dxa"/>
              <w:right w:w="28" w:type="dxa"/>
            </w:tcMar>
            <w:vAlign w:val="bottom"/>
          </w:tcPr>
          <w:p w14:paraId="6E5CDD4B"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rPr>
              <w:t xml:space="preserve"> </w:t>
            </w:r>
            <w:r w:rsidRPr="00ED4CC7">
              <w:rPr>
                <w:sz w:val="18"/>
                <w:szCs w:val="24"/>
                <w:lang w:val="en-US"/>
              </w:rPr>
              <w:t>635</w:t>
            </w:r>
          </w:p>
        </w:tc>
        <w:tc>
          <w:tcPr>
            <w:tcW w:w="1078" w:type="dxa"/>
            <w:shd w:val="clear" w:color="auto" w:fill="auto"/>
            <w:tcMar>
              <w:left w:w="28" w:type="dxa"/>
              <w:right w:w="28" w:type="dxa"/>
            </w:tcMar>
            <w:vAlign w:val="bottom"/>
          </w:tcPr>
          <w:p w14:paraId="7BA276DC"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rPr>
              <w:t xml:space="preserve"> </w:t>
            </w:r>
            <w:r w:rsidRPr="00ED4CC7">
              <w:rPr>
                <w:sz w:val="18"/>
                <w:szCs w:val="24"/>
                <w:lang w:val="en-US"/>
              </w:rPr>
              <w:t>431</w:t>
            </w:r>
          </w:p>
        </w:tc>
        <w:tc>
          <w:tcPr>
            <w:tcW w:w="1128" w:type="dxa"/>
            <w:shd w:val="clear" w:color="auto" w:fill="auto"/>
            <w:tcMar>
              <w:left w:w="28" w:type="dxa"/>
              <w:right w:w="28" w:type="dxa"/>
            </w:tcMar>
            <w:vAlign w:val="bottom"/>
          </w:tcPr>
          <w:p w14:paraId="22B6D66D"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p>
        </w:tc>
      </w:tr>
      <w:tr w:rsidR="00E12A84" w:rsidRPr="00ED4CC7" w14:paraId="47004A47" w14:textId="77777777" w:rsidTr="000B2479">
        <w:trPr>
          <w:cantSplit/>
        </w:trPr>
        <w:tc>
          <w:tcPr>
            <w:tcW w:w="2016" w:type="dxa"/>
            <w:shd w:val="clear" w:color="auto" w:fill="auto"/>
            <w:tcMar>
              <w:left w:w="28" w:type="dxa"/>
              <w:right w:w="28" w:type="dxa"/>
            </w:tcMar>
          </w:tcPr>
          <w:p w14:paraId="2E74D36F"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FC5578">
              <w:rPr>
                <w:bCs/>
                <w:sz w:val="18"/>
                <w:szCs w:val="24"/>
              </w:rPr>
              <w:t>Венгры</w:t>
            </w:r>
          </w:p>
        </w:tc>
        <w:tc>
          <w:tcPr>
            <w:tcW w:w="1078" w:type="dxa"/>
            <w:shd w:val="clear" w:color="auto" w:fill="auto"/>
            <w:tcMar>
              <w:left w:w="28" w:type="dxa"/>
              <w:right w:w="28" w:type="dxa"/>
            </w:tcMar>
            <w:vAlign w:val="bottom"/>
          </w:tcPr>
          <w:p w14:paraId="52E014ED"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253</w:t>
            </w:r>
            <w:r>
              <w:rPr>
                <w:sz w:val="18"/>
                <w:szCs w:val="24"/>
              </w:rPr>
              <w:t xml:space="preserve"> </w:t>
            </w:r>
            <w:r w:rsidRPr="00ED4CC7">
              <w:rPr>
                <w:sz w:val="18"/>
                <w:szCs w:val="24"/>
                <w:lang w:val="en-US"/>
              </w:rPr>
              <w:t>899</w:t>
            </w:r>
          </w:p>
        </w:tc>
        <w:tc>
          <w:tcPr>
            <w:tcW w:w="1050" w:type="dxa"/>
            <w:shd w:val="clear" w:color="auto" w:fill="auto"/>
            <w:tcMar>
              <w:left w:w="28" w:type="dxa"/>
              <w:right w:w="28" w:type="dxa"/>
            </w:tcMar>
            <w:vAlign w:val="bottom"/>
          </w:tcPr>
          <w:p w14:paraId="798FAC80"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rPr>
              <w:t xml:space="preserve"> </w:t>
            </w:r>
            <w:r w:rsidRPr="00ED4CC7">
              <w:rPr>
                <w:sz w:val="18"/>
                <w:szCs w:val="24"/>
                <w:lang w:val="en-US"/>
              </w:rPr>
              <w:t>810</w:t>
            </w:r>
          </w:p>
        </w:tc>
        <w:tc>
          <w:tcPr>
            <w:tcW w:w="1091" w:type="dxa"/>
            <w:shd w:val="clear" w:color="auto" w:fill="auto"/>
            <w:tcMar>
              <w:left w:w="28" w:type="dxa"/>
              <w:right w:w="28" w:type="dxa"/>
            </w:tcMar>
            <w:vAlign w:val="bottom"/>
          </w:tcPr>
          <w:p w14:paraId="17D993A1"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251</w:t>
            </w:r>
            <w:r>
              <w:rPr>
                <w:sz w:val="18"/>
                <w:szCs w:val="24"/>
              </w:rPr>
              <w:t xml:space="preserve"> </w:t>
            </w:r>
            <w:r w:rsidRPr="00ED4CC7">
              <w:rPr>
                <w:sz w:val="18"/>
                <w:szCs w:val="24"/>
                <w:lang w:val="en-US"/>
              </w:rPr>
              <w:t>136</w:t>
            </w:r>
          </w:p>
        </w:tc>
        <w:tc>
          <w:tcPr>
            <w:tcW w:w="1064" w:type="dxa"/>
            <w:shd w:val="clear" w:color="auto" w:fill="auto"/>
            <w:tcMar>
              <w:left w:w="28" w:type="dxa"/>
              <w:right w:w="28" w:type="dxa"/>
            </w:tcMar>
            <w:vAlign w:val="bottom"/>
          </w:tcPr>
          <w:p w14:paraId="110134F9"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433</w:t>
            </w:r>
          </w:p>
        </w:tc>
        <w:tc>
          <w:tcPr>
            <w:tcW w:w="1078" w:type="dxa"/>
            <w:shd w:val="clear" w:color="auto" w:fill="auto"/>
            <w:tcMar>
              <w:left w:w="28" w:type="dxa"/>
              <w:right w:w="28" w:type="dxa"/>
            </w:tcMar>
            <w:vAlign w:val="bottom"/>
          </w:tcPr>
          <w:p w14:paraId="7659F1BF"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520</w:t>
            </w:r>
          </w:p>
        </w:tc>
        <w:tc>
          <w:tcPr>
            <w:tcW w:w="1128" w:type="dxa"/>
            <w:shd w:val="clear" w:color="auto" w:fill="auto"/>
            <w:tcMar>
              <w:left w:w="28" w:type="dxa"/>
              <w:right w:w="28" w:type="dxa"/>
            </w:tcMar>
            <w:vAlign w:val="bottom"/>
          </w:tcPr>
          <w:p w14:paraId="739C1C8D"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40466764" w14:textId="77777777" w:rsidTr="000B2479">
        <w:trPr>
          <w:cantSplit/>
        </w:trPr>
        <w:tc>
          <w:tcPr>
            <w:tcW w:w="2016" w:type="dxa"/>
            <w:shd w:val="clear" w:color="auto" w:fill="auto"/>
            <w:tcMar>
              <w:left w:w="28" w:type="dxa"/>
              <w:right w:w="28" w:type="dxa"/>
            </w:tcMar>
          </w:tcPr>
          <w:p w14:paraId="712E65C6"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8867AD">
              <w:rPr>
                <w:bCs/>
                <w:sz w:val="18"/>
                <w:szCs w:val="24"/>
              </w:rPr>
              <w:t>Македонцы</w:t>
            </w:r>
          </w:p>
        </w:tc>
        <w:tc>
          <w:tcPr>
            <w:tcW w:w="1078" w:type="dxa"/>
            <w:shd w:val="clear" w:color="auto" w:fill="auto"/>
            <w:tcMar>
              <w:left w:w="28" w:type="dxa"/>
              <w:right w:w="28" w:type="dxa"/>
            </w:tcMar>
            <w:vAlign w:val="bottom"/>
          </w:tcPr>
          <w:p w14:paraId="1C0350EC"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22</w:t>
            </w:r>
            <w:r>
              <w:rPr>
                <w:sz w:val="18"/>
                <w:szCs w:val="24"/>
              </w:rPr>
              <w:t xml:space="preserve"> </w:t>
            </w:r>
            <w:r w:rsidRPr="00ED4CC7">
              <w:rPr>
                <w:sz w:val="18"/>
                <w:szCs w:val="24"/>
                <w:lang w:val="en-US"/>
              </w:rPr>
              <w:t>755</w:t>
            </w:r>
          </w:p>
        </w:tc>
        <w:tc>
          <w:tcPr>
            <w:tcW w:w="1050" w:type="dxa"/>
            <w:shd w:val="clear" w:color="auto" w:fill="auto"/>
            <w:tcMar>
              <w:left w:w="28" w:type="dxa"/>
              <w:right w:w="28" w:type="dxa"/>
            </w:tcMar>
            <w:vAlign w:val="bottom"/>
          </w:tcPr>
          <w:p w14:paraId="4644281A"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6</w:t>
            </w:r>
            <w:r>
              <w:rPr>
                <w:sz w:val="18"/>
                <w:szCs w:val="24"/>
              </w:rPr>
              <w:t xml:space="preserve"> </w:t>
            </w:r>
            <w:r w:rsidRPr="00ED4CC7">
              <w:rPr>
                <w:sz w:val="18"/>
                <w:szCs w:val="24"/>
                <w:lang w:val="en-US"/>
              </w:rPr>
              <w:t>970</w:t>
            </w:r>
          </w:p>
        </w:tc>
        <w:tc>
          <w:tcPr>
            <w:tcW w:w="1091" w:type="dxa"/>
            <w:shd w:val="clear" w:color="auto" w:fill="auto"/>
            <w:tcMar>
              <w:left w:w="28" w:type="dxa"/>
              <w:right w:w="28" w:type="dxa"/>
            </w:tcMar>
            <w:vAlign w:val="bottom"/>
          </w:tcPr>
          <w:p w14:paraId="3FC35A64"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10</w:t>
            </w:r>
            <w:r>
              <w:rPr>
                <w:sz w:val="18"/>
                <w:szCs w:val="24"/>
              </w:rPr>
              <w:t xml:space="preserve"> </w:t>
            </w:r>
            <w:r w:rsidRPr="00ED4CC7">
              <w:rPr>
                <w:sz w:val="18"/>
                <w:szCs w:val="24"/>
                <w:lang w:val="en-US"/>
              </w:rPr>
              <w:t>392</w:t>
            </w:r>
          </w:p>
        </w:tc>
        <w:tc>
          <w:tcPr>
            <w:tcW w:w="1064" w:type="dxa"/>
            <w:shd w:val="clear" w:color="auto" w:fill="auto"/>
            <w:tcMar>
              <w:left w:w="28" w:type="dxa"/>
              <w:right w:w="28" w:type="dxa"/>
            </w:tcMar>
            <w:vAlign w:val="bottom"/>
          </w:tcPr>
          <w:p w14:paraId="446F8C37"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rPr>
              <w:t xml:space="preserve"> </w:t>
            </w:r>
            <w:r w:rsidRPr="00ED4CC7">
              <w:rPr>
                <w:sz w:val="18"/>
                <w:szCs w:val="24"/>
                <w:lang w:val="en-US"/>
              </w:rPr>
              <w:t>854</w:t>
            </w:r>
          </w:p>
        </w:tc>
        <w:tc>
          <w:tcPr>
            <w:tcW w:w="1078" w:type="dxa"/>
            <w:shd w:val="clear" w:color="auto" w:fill="auto"/>
            <w:tcMar>
              <w:left w:w="28" w:type="dxa"/>
              <w:right w:w="28" w:type="dxa"/>
            </w:tcMar>
            <w:vAlign w:val="bottom"/>
          </w:tcPr>
          <w:p w14:paraId="0662E450"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3</w:t>
            </w:r>
            <w:r>
              <w:rPr>
                <w:sz w:val="18"/>
                <w:szCs w:val="24"/>
              </w:rPr>
              <w:t xml:space="preserve"> </w:t>
            </w:r>
            <w:r w:rsidRPr="00ED4CC7">
              <w:rPr>
                <w:sz w:val="18"/>
                <w:szCs w:val="24"/>
                <w:lang w:val="en-US"/>
              </w:rPr>
              <w:t>539</w:t>
            </w:r>
          </w:p>
        </w:tc>
        <w:tc>
          <w:tcPr>
            <w:tcW w:w="1128" w:type="dxa"/>
            <w:shd w:val="clear" w:color="auto" w:fill="auto"/>
            <w:tcMar>
              <w:left w:w="28" w:type="dxa"/>
              <w:right w:w="28" w:type="dxa"/>
            </w:tcMar>
            <w:vAlign w:val="bottom"/>
          </w:tcPr>
          <w:p w14:paraId="1ADD8BBC"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1F6D4A2E" w14:textId="77777777" w:rsidTr="000B2479">
        <w:trPr>
          <w:cantSplit/>
        </w:trPr>
        <w:tc>
          <w:tcPr>
            <w:tcW w:w="2016" w:type="dxa"/>
            <w:shd w:val="clear" w:color="auto" w:fill="auto"/>
            <w:tcMar>
              <w:left w:w="28" w:type="dxa"/>
              <w:right w:w="28" w:type="dxa"/>
            </w:tcMar>
          </w:tcPr>
          <w:p w14:paraId="67F934BA"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790895">
              <w:rPr>
                <w:bCs/>
                <w:sz w:val="18"/>
                <w:szCs w:val="24"/>
              </w:rPr>
              <w:t>Мусульмане</w:t>
            </w:r>
          </w:p>
        </w:tc>
        <w:tc>
          <w:tcPr>
            <w:tcW w:w="1078" w:type="dxa"/>
            <w:shd w:val="clear" w:color="auto" w:fill="auto"/>
            <w:tcMar>
              <w:left w:w="28" w:type="dxa"/>
              <w:right w:w="28" w:type="dxa"/>
            </w:tcMar>
            <w:vAlign w:val="bottom"/>
          </w:tcPr>
          <w:p w14:paraId="5E68B5C2"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22</w:t>
            </w:r>
            <w:r>
              <w:rPr>
                <w:sz w:val="18"/>
                <w:szCs w:val="24"/>
              </w:rPr>
              <w:t xml:space="preserve"> </w:t>
            </w:r>
            <w:r w:rsidRPr="00ED4CC7">
              <w:rPr>
                <w:sz w:val="18"/>
                <w:szCs w:val="24"/>
                <w:lang w:val="en-US"/>
              </w:rPr>
              <w:t>301</w:t>
            </w:r>
          </w:p>
        </w:tc>
        <w:tc>
          <w:tcPr>
            <w:tcW w:w="1050" w:type="dxa"/>
            <w:shd w:val="clear" w:color="auto" w:fill="auto"/>
            <w:tcMar>
              <w:left w:w="28" w:type="dxa"/>
              <w:right w:w="28" w:type="dxa"/>
            </w:tcMar>
            <w:vAlign w:val="bottom"/>
          </w:tcPr>
          <w:p w14:paraId="7211CCC8"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3</w:t>
            </w:r>
            <w:r>
              <w:rPr>
                <w:sz w:val="18"/>
                <w:szCs w:val="24"/>
              </w:rPr>
              <w:t xml:space="preserve"> </w:t>
            </w:r>
            <w:r w:rsidRPr="00ED4CC7">
              <w:rPr>
                <w:sz w:val="18"/>
                <w:szCs w:val="24"/>
                <w:lang w:val="en-US"/>
              </w:rPr>
              <w:t>996</w:t>
            </w:r>
          </w:p>
        </w:tc>
        <w:tc>
          <w:tcPr>
            <w:tcW w:w="1091" w:type="dxa"/>
            <w:shd w:val="clear" w:color="auto" w:fill="auto"/>
            <w:tcMar>
              <w:left w:w="28" w:type="dxa"/>
              <w:right w:w="28" w:type="dxa"/>
            </w:tcMar>
            <w:vAlign w:val="bottom"/>
          </w:tcPr>
          <w:p w14:paraId="2FEA17C8"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3</w:t>
            </w:r>
            <w:r>
              <w:rPr>
                <w:sz w:val="18"/>
                <w:szCs w:val="24"/>
              </w:rPr>
              <w:t xml:space="preserve"> </w:t>
            </w:r>
            <w:r w:rsidRPr="00ED4CC7">
              <w:rPr>
                <w:sz w:val="18"/>
                <w:szCs w:val="24"/>
                <w:lang w:val="en-US"/>
              </w:rPr>
              <w:t>360</w:t>
            </w:r>
          </w:p>
        </w:tc>
        <w:tc>
          <w:tcPr>
            <w:tcW w:w="1064" w:type="dxa"/>
            <w:shd w:val="clear" w:color="auto" w:fill="auto"/>
            <w:tcMar>
              <w:left w:w="28" w:type="dxa"/>
              <w:right w:w="28" w:type="dxa"/>
            </w:tcMar>
            <w:vAlign w:val="bottom"/>
          </w:tcPr>
          <w:p w14:paraId="429F28B3"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14</w:t>
            </w:r>
            <w:r>
              <w:rPr>
                <w:sz w:val="18"/>
                <w:szCs w:val="24"/>
              </w:rPr>
              <w:t xml:space="preserve"> </w:t>
            </w:r>
            <w:r w:rsidRPr="00ED4CC7">
              <w:rPr>
                <w:sz w:val="18"/>
                <w:szCs w:val="24"/>
                <w:lang w:val="en-US"/>
              </w:rPr>
              <w:t>411</w:t>
            </w:r>
          </w:p>
        </w:tc>
        <w:tc>
          <w:tcPr>
            <w:tcW w:w="1078" w:type="dxa"/>
            <w:shd w:val="clear" w:color="auto" w:fill="auto"/>
            <w:tcMar>
              <w:left w:w="28" w:type="dxa"/>
              <w:right w:w="28" w:type="dxa"/>
            </w:tcMar>
            <w:vAlign w:val="bottom"/>
          </w:tcPr>
          <w:p w14:paraId="6EE93B15"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534</w:t>
            </w:r>
          </w:p>
        </w:tc>
        <w:tc>
          <w:tcPr>
            <w:tcW w:w="1128" w:type="dxa"/>
            <w:shd w:val="clear" w:color="auto" w:fill="auto"/>
            <w:tcMar>
              <w:left w:w="28" w:type="dxa"/>
              <w:right w:w="28" w:type="dxa"/>
            </w:tcMar>
            <w:vAlign w:val="bottom"/>
          </w:tcPr>
          <w:p w14:paraId="048C8F97"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p>
        </w:tc>
      </w:tr>
      <w:tr w:rsidR="00E12A84" w:rsidRPr="00ED4CC7" w14:paraId="288D23F0" w14:textId="77777777" w:rsidTr="000B2479">
        <w:trPr>
          <w:cantSplit/>
        </w:trPr>
        <w:tc>
          <w:tcPr>
            <w:tcW w:w="2016" w:type="dxa"/>
            <w:shd w:val="clear" w:color="auto" w:fill="auto"/>
            <w:tcMar>
              <w:left w:w="28" w:type="dxa"/>
              <w:right w:w="28" w:type="dxa"/>
            </w:tcMar>
          </w:tcPr>
          <w:p w14:paraId="3EC394A3" w14:textId="77777777" w:rsidR="00E12A84" w:rsidRPr="00FE3492" w:rsidRDefault="00E12A84" w:rsidP="000B2479">
            <w:pPr>
              <w:pStyle w:val="SingleTxtG"/>
              <w:tabs>
                <w:tab w:val="clear" w:pos="1701"/>
                <w:tab w:val="clear" w:pos="2268"/>
              </w:tabs>
              <w:spacing w:before="40" w:after="40" w:line="220" w:lineRule="exact"/>
              <w:ind w:left="0" w:right="0"/>
              <w:jc w:val="left"/>
              <w:rPr>
                <w:bCs/>
                <w:sz w:val="18"/>
                <w:szCs w:val="24"/>
              </w:rPr>
            </w:pPr>
            <w:r>
              <w:rPr>
                <w:bCs/>
                <w:sz w:val="18"/>
                <w:szCs w:val="24"/>
              </w:rPr>
              <w:t>Немцы</w:t>
            </w:r>
          </w:p>
        </w:tc>
        <w:tc>
          <w:tcPr>
            <w:tcW w:w="1078" w:type="dxa"/>
            <w:shd w:val="clear" w:color="auto" w:fill="auto"/>
            <w:tcMar>
              <w:left w:w="28" w:type="dxa"/>
              <w:right w:w="28" w:type="dxa"/>
            </w:tcMar>
            <w:vAlign w:val="bottom"/>
          </w:tcPr>
          <w:p w14:paraId="702A0774"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4</w:t>
            </w:r>
            <w:r>
              <w:rPr>
                <w:sz w:val="18"/>
                <w:szCs w:val="24"/>
              </w:rPr>
              <w:t xml:space="preserve"> </w:t>
            </w:r>
            <w:r w:rsidRPr="00ED4CC7">
              <w:rPr>
                <w:sz w:val="18"/>
                <w:szCs w:val="24"/>
                <w:lang w:val="en-US"/>
              </w:rPr>
              <w:t>064</w:t>
            </w:r>
          </w:p>
        </w:tc>
        <w:tc>
          <w:tcPr>
            <w:tcW w:w="1050" w:type="dxa"/>
            <w:shd w:val="clear" w:color="auto" w:fill="auto"/>
            <w:tcMar>
              <w:left w:w="28" w:type="dxa"/>
              <w:right w:w="28" w:type="dxa"/>
            </w:tcMar>
            <w:vAlign w:val="bottom"/>
          </w:tcPr>
          <w:p w14:paraId="176CEFF8"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498</w:t>
            </w:r>
          </w:p>
        </w:tc>
        <w:tc>
          <w:tcPr>
            <w:tcW w:w="1091" w:type="dxa"/>
            <w:shd w:val="clear" w:color="auto" w:fill="auto"/>
            <w:tcMar>
              <w:left w:w="28" w:type="dxa"/>
              <w:right w:w="28" w:type="dxa"/>
            </w:tcMar>
            <w:vAlign w:val="bottom"/>
          </w:tcPr>
          <w:p w14:paraId="493EB644"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3</w:t>
            </w:r>
            <w:r>
              <w:rPr>
                <w:sz w:val="18"/>
                <w:szCs w:val="24"/>
              </w:rPr>
              <w:t xml:space="preserve"> </w:t>
            </w:r>
            <w:r w:rsidRPr="00ED4CC7">
              <w:rPr>
                <w:sz w:val="18"/>
                <w:szCs w:val="24"/>
                <w:lang w:val="en-US"/>
              </w:rPr>
              <w:t>272</w:t>
            </w:r>
          </w:p>
        </w:tc>
        <w:tc>
          <w:tcPr>
            <w:tcW w:w="1064" w:type="dxa"/>
            <w:shd w:val="clear" w:color="auto" w:fill="auto"/>
            <w:tcMar>
              <w:left w:w="28" w:type="dxa"/>
              <w:right w:w="28" w:type="dxa"/>
            </w:tcMar>
            <w:vAlign w:val="bottom"/>
          </w:tcPr>
          <w:p w14:paraId="05E318E3"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130</w:t>
            </w:r>
          </w:p>
        </w:tc>
        <w:tc>
          <w:tcPr>
            <w:tcW w:w="1078" w:type="dxa"/>
            <w:shd w:val="clear" w:color="auto" w:fill="auto"/>
            <w:tcMar>
              <w:left w:w="28" w:type="dxa"/>
              <w:right w:w="28" w:type="dxa"/>
            </w:tcMar>
            <w:vAlign w:val="bottom"/>
          </w:tcPr>
          <w:p w14:paraId="743E6932"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164</w:t>
            </w:r>
          </w:p>
        </w:tc>
        <w:tc>
          <w:tcPr>
            <w:tcW w:w="1128" w:type="dxa"/>
            <w:shd w:val="clear" w:color="auto" w:fill="auto"/>
            <w:tcMar>
              <w:left w:w="28" w:type="dxa"/>
              <w:right w:w="28" w:type="dxa"/>
            </w:tcMar>
            <w:vAlign w:val="bottom"/>
          </w:tcPr>
          <w:p w14:paraId="19568DDD"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448BAD22" w14:textId="77777777" w:rsidTr="000B2479">
        <w:trPr>
          <w:cantSplit/>
        </w:trPr>
        <w:tc>
          <w:tcPr>
            <w:tcW w:w="2016" w:type="dxa"/>
            <w:shd w:val="clear" w:color="auto" w:fill="auto"/>
            <w:tcMar>
              <w:left w:w="28" w:type="dxa"/>
              <w:right w:w="28" w:type="dxa"/>
            </w:tcMar>
          </w:tcPr>
          <w:p w14:paraId="49A8810F"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Pr>
                <w:bCs/>
                <w:sz w:val="18"/>
                <w:szCs w:val="24"/>
              </w:rPr>
              <w:t>Рома</w:t>
            </w:r>
          </w:p>
        </w:tc>
        <w:tc>
          <w:tcPr>
            <w:tcW w:w="1078" w:type="dxa"/>
            <w:shd w:val="clear" w:color="auto" w:fill="auto"/>
            <w:tcMar>
              <w:left w:w="28" w:type="dxa"/>
              <w:right w:w="28" w:type="dxa"/>
            </w:tcMar>
            <w:vAlign w:val="bottom"/>
          </w:tcPr>
          <w:p w14:paraId="606BF23E"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147</w:t>
            </w:r>
            <w:r>
              <w:rPr>
                <w:sz w:val="18"/>
                <w:szCs w:val="24"/>
              </w:rPr>
              <w:t xml:space="preserve"> </w:t>
            </w:r>
            <w:r w:rsidRPr="00ED4CC7">
              <w:rPr>
                <w:sz w:val="18"/>
                <w:szCs w:val="24"/>
                <w:lang w:val="en-US"/>
              </w:rPr>
              <w:t>604</w:t>
            </w:r>
          </w:p>
        </w:tc>
        <w:tc>
          <w:tcPr>
            <w:tcW w:w="1050" w:type="dxa"/>
            <w:shd w:val="clear" w:color="auto" w:fill="auto"/>
            <w:tcMar>
              <w:left w:w="28" w:type="dxa"/>
              <w:right w:w="28" w:type="dxa"/>
            </w:tcMar>
            <w:vAlign w:val="bottom"/>
          </w:tcPr>
          <w:p w14:paraId="28390D8A"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27</w:t>
            </w:r>
            <w:r>
              <w:rPr>
                <w:sz w:val="18"/>
                <w:szCs w:val="24"/>
              </w:rPr>
              <w:t xml:space="preserve"> </w:t>
            </w:r>
            <w:r w:rsidRPr="00ED4CC7">
              <w:rPr>
                <w:sz w:val="18"/>
                <w:szCs w:val="24"/>
                <w:lang w:val="en-US"/>
              </w:rPr>
              <w:t>325</w:t>
            </w:r>
          </w:p>
        </w:tc>
        <w:tc>
          <w:tcPr>
            <w:tcW w:w="1091" w:type="dxa"/>
            <w:shd w:val="clear" w:color="auto" w:fill="auto"/>
            <w:tcMar>
              <w:left w:w="28" w:type="dxa"/>
              <w:right w:w="28" w:type="dxa"/>
            </w:tcMar>
            <w:vAlign w:val="bottom"/>
          </w:tcPr>
          <w:p w14:paraId="2FC938E2"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42</w:t>
            </w:r>
            <w:r>
              <w:rPr>
                <w:sz w:val="18"/>
                <w:szCs w:val="24"/>
              </w:rPr>
              <w:t xml:space="preserve"> </w:t>
            </w:r>
            <w:r w:rsidRPr="00ED4CC7">
              <w:rPr>
                <w:sz w:val="18"/>
                <w:szCs w:val="24"/>
                <w:lang w:val="en-US"/>
              </w:rPr>
              <w:t>391</w:t>
            </w:r>
          </w:p>
        </w:tc>
        <w:tc>
          <w:tcPr>
            <w:tcW w:w="1064" w:type="dxa"/>
            <w:shd w:val="clear" w:color="auto" w:fill="auto"/>
            <w:tcMar>
              <w:left w:w="28" w:type="dxa"/>
              <w:right w:w="28" w:type="dxa"/>
            </w:tcMar>
            <w:vAlign w:val="bottom"/>
          </w:tcPr>
          <w:p w14:paraId="5597F018"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20</w:t>
            </w:r>
            <w:r>
              <w:rPr>
                <w:sz w:val="18"/>
                <w:szCs w:val="24"/>
              </w:rPr>
              <w:t xml:space="preserve"> </w:t>
            </w:r>
            <w:r w:rsidRPr="00ED4CC7">
              <w:rPr>
                <w:sz w:val="18"/>
                <w:szCs w:val="24"/>
                <w:lang w:val="en-US"/>
              </w:rPr>
              <w:t>649</w:t>
            </w:r>
          </w:p>
        </w:tc>
        <w:tc>
          <w:tcPr>
            <w:tcW w:w="1078" w:type="dxa"/>
            <w:shd w:val="clear" w:color="auto" w:fill="auto"/>
            <w:tcMar>
              <w:left w:w="28" w:type="dxa"/>
              <w:right w:w="28" w:type="dxa"/>
            </w:tcMar>
            <w:vAlign w:val="bottom"/>
          </w:tcPr>
          <w:p w14:paraId="40E2B930"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57</w:t>
            </w:r>
            <w:r>
              <w:rPr>
                <w:sz w:val="18"/>
                <w:szCs w:val="24"/>
              </w:rPr>
              <w:t xml:space="preserve"> </w:t>
            </w:r>
            <w:r w:rsidRPr="00ED4CC7">
              <w:rPr>
                <w:sz w:val="18"/>
                <w:szCs w:val="24"/>
                <w:lang w:val="en-US"/>
              </w:rPr>
              <w:t>239</w:t>
            </w:r>
          </w:p>
        </w:tc>
        <w:tc>
          <w:tcPr>
            <w:tcW w:w="1128" w:type="dxa"/>
            <w:shd w:val="clear" w:color="auto" w:fill="auto"/>
            <w:tcMar>
              <w:left w:w="28" w:type="dxa"/>
              <w:right w:w="28" w:type="dxa"/>
            </w:tcMar>
            <w:vAlign w:val="bottom"/>
          </w:tcPr>
          <w:p w14:paraId="54E73290"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1660B459" w14:textId="77777777" w:rsidTr="000B2479">
        <w:trPr>
          <w:cantSplit/>
        </w:trPr>
        <w:tc>
          <w:tcPr>
            <w:tcW w:w="2016" w:type="dxa"/>
            <w:shd w:val="clear" w:color="auto" w:fill="auto"/>
            <w:tcMar>
              <w:left w:w="28" w:type="dxa"/>
              <w:right w:w="28" w:type="dxa"/>
            </w:tcMar>
          </w:tcPr>
          <w:p w14:paraId="3D7DBDA1"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52391D">
              <w:rPr>
                <w:bCs/>
                <w:sz w:val="18"/>
                <w:szCs w:val="24"/>
              </w:rPr>
              <w:t>Румыны</w:t>
            </w:r>
          </w:p>
        </w:tc>
        <w:tc>
          <w:tcPr>
            <w:tcW w:w="1078" w:type="dxa"/>
            <w:shd w:val="clear" w:color="auto" w:fill="auto"/>
            <w:tcMar>
              <w:left w:w="28" w:type="dxa"/>
              <w:right w:w="28" w:type="dxa"/>
            </w:tcMar>
            <w:vAlign w:val="bottom"/>
          </w:tcPr>
          <w:p w14:paraId="1BE09FE2"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29</w:t>
            </w:r>
            <w:r>
              <w:rPr>
                <w:sz w:val="18"/>
                <w:szCs w:val="24"/>
              </w:rPr>
              <w:t xml:space="preserve"> </w:t>
            </w:r>
            <w:r w:rsidRPr="00ED4CC7">
              <w:rPr>
                <w:sz w:val="18"/>
                <w:szCs w:val="24"/>
                <w:lang w:val="en-US"/>
              </w:rPr>
              <w:t>332</w:t>
            </w:r>
          </w:p>
        </w:tc>
        <w:tc>
          <w:tcPr>
            <w:tcW w:w="1050" w:type="dxa"/>
            <w:shd w:val="clear" w:color="auto" w:fill="auto"/>
            <w:tcMar>
              <w:left w:w="28" w:type="dxa"/>
              <w:right w:w="28" w:type="dxa"/>
            </w:tcMar>
            <w:vAlign w:val="bottom"/>
          </w:tcPr>
          <w:p w14:paraId="13626524"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rPr>
              <w:t xml:space="preserve"> </w:t>
            </w:r>
            <w:r w:rsidRPr="00ED4CC7">
              <w:rPr>
                <w:sz w:val="18"/>
                <w:szCs w:val="24"/>
                <w:lang w:val="en-US"/>
              </w:rPr>
              <w:t>282</w:t>
            </w:r>
          </w:p>
        </w:tc>
        <w:tc>
          <w:tcPr>
            <w:tcW w:w="1091" w:type="dxa"/>
            <w:shd w:val="clear" w:color="auto" w:fill="auto"/>
            <w:tcMar>
              <w:left w:w="28" w:type="dxa"/>
              <w:right w:w="28" w:type="dxa"/>
            </w:tcMar>
            <w:vAlign w:val="bottom"/>
          </w:tcPr>
          <w:p w14:paraId="40CEC6DB"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25</w:t>
            </w:r>
            <w:r>
              <w:rPr>
                <w:sz w:val="18"/>
                <w:szCs w:val="24"/>
              </w:rPr>
              <w:t xml:space="preserve"> </w:t>
            </w:r>
            <w:r w:rsidRPr="00ED4CC7">
              <w:rPr>
                <w:sz w:val="18"/>
                <w:szCs w:val="24"/>
                <w:lang w:val="en-US"/>
              </w:rPr>
              <w:t>410</w:t>
            </w:r>
          </w:p>
        </w:tc>
        <w:tc>
          <w:tcPr>
            <w:tcW w:w="1064" w:type="dxa"/>
            <w:shd w:val="clear" w:color="auto" w:fill="auto"/>
            <w:tcMar>
              <w:left w:w="28" w:type="dxa"/>
              <w:right w:w="28" w:type="dxa"/>
            </w:tcMar>
            <w:vAlign w:val="bottom"/>
          </w:tcPr>
          <w:p w14:paraId="57AFA2EA"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567</w:t>
            </w:r>
          </w:p>
        </w:tc>
        <w:tc>
          <w:tcPr>
            <w:tcW w:w="1078" w:type="dxa"/>
            <w:shd w:val="clear" w:color="auto" w:fill="auto"/>
            <w:tcMar>
              <w:left w:w="28" w:type="dxa"/>
              <w:right w:w="28" w:type="dxa"/>
            </w:tcMar>
            <w:vAlign w:val="bottom"/>
          </w:tcPr>
          <w:p w14:paraId="0809BF4E"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w:t>
            </w:r>
            <w:r>
              <w:rPr>
                <w:sz w:val="18"/>
                <w:szCs w:val="24"/>
              </w:rPr>
              <w:t xml:space="preserve"> </w:t>
            </w:r>
            <w:r w:rsidRPr="00ED4CC7">
              <w:rPr>
                <w:sz w:val="18"/>
                <w:szCs w:val="24"/>
                <w:lang w:val="en-US"/>
              </w:rPr>
              <w:t>073</w:t>
            </w:r>
          </w:p>
        </w:tc>
        <w:tc>
          <w:tcPr>
            <w:tcW w:w="1128" w:type="dxa"/>
            <w:shd w:val="clear" w:color="auto" w:fill="auto"/>
            <w:tcMar>
              <w:left w:w="28" w:type="dxa"/>
              <w:right w:w="28" w:type="dxa"/>
            </w:tcMar>
            <w:vAlign w:val="bottom"/>
          </w:tcPr>
          <w:p w14:paraId="78FCD412"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648EF54F" w14:textId="77777777" w:rsidTr="000B2479">
        <w:trPr>
          <w:cantSplit/>
        </w:trPr>
        <w:tc>
          <w:tcPr>
            <w:tcW w:w="2016" w:type="dxa"/>
            <w:shd w:val="clear" w:color="auto" w:fill="auto"/>
            <w:tcMar>
              <w:left w:w="28" w:type="dxa"/>
              <w:right w:w="28" w:type="dxa"/>
            </w:tcMar>
          </w:tcPr>
          <w:p w14:paraId="16F36CE9"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B56640">
              <w:rPr>
                <w:bCs/>
                <w:sz w:val="18"/>
                <w:szCs w:val="24"/>
              </w:rPr>
              <w:t>Русские</w:t>
            </w:r>
            <w:r>
              <w:rPr>
                <w:bCs/>
                <w:sz w:val="18"/>
                <w:szCs w:val="24"/>
                <w:lang w:val="en-US"/>
              </w:rPr>
              <w:t xml:space="preserve"> </w:t>
            </w:r>
          </w:p>
        </w:tc>
        <w:tc>
          <w:tcPr>
            <w:tcW w:w="1078" w:type="dxa"/>
            <w:shd w:val="clear" w:color="auto" w:fill="auto"/>
            <w:tcMar>
              <w:left w:w="28" w:type="dxa"/>
              <w:right w:w="28" w:type="dxa"/>
            </w:tcMar>
            <w:vAlign w:val="bottom"/>
          </w:tcPr>
          <w:p w14:paraId="13A5F16D"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3</w:t>
            </w:r>
            <w:r>
              <w:rPr>
                <w:sz w:val="18"/>
                <w:szCs w:val="24"/>
              </w:rPr>
              <w:t xml:space="preserve"> </w:t>
            </w:r>
            <w:r w:rsidRPr="00ED4CC7">
              <w:rPr>
                <w:sz w:val="18"/>
                <w:szCs w:val="24"/>
                <w:lang w:val="en-US"/>
              </w:rPr>
              <w:t>247</w:t>
            </w:r>
          </w:p>
        </w:tc>
        <w:tc>
          <w:tcPr>
            <w:tcW w:w="1050" w:type="dxa"/>
            <w:shd w:val="clear" w:color="auto" w:fill="auto"/>
            <w:tcMar>
              <w:left w:w="28" w:type="dxa"/>
              <w:right w:w="28" w:type="dxa"/>
            </w:tcMar>
            <w:vAlign w:val="bottom"/>
          </w:tcPr>
          <w:p w14:paraId="602BA0B6"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rPr>
              <w:t xml:space="preserve"> </w:t>
            </w:r>
            <w:r w:rsidRPr="00ED4CC7">
              <w:rPr>
                <w:sz w:val="18"/>
                <w:szCs w:val="24"/>
                <w:lang w:val="en-US"/>
              </w:rPr>
              <w:t>301</w:t>
            </w:r>
          </w:p>
        </w:tc>
        <w:tc>
          <w:tcPr>
            <w:tcW w:w="1091" w:type="dxa"/>
            <w:shd w:val="clear" w:color="auto" w:fill="auto"/>
            <w:tcMar>
              <w:left w:w="28" w:type="dxa"/>
              <w:right w:w="28" w:type="dxa"/>
            </w:tcMar>
            <w:vAlign w:val="bottom"/>
          </w:tcPr>
          <w:p w14:paraId="04C15637"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rPr>
              <w:t xml:space="preserve"> </w:t>
            </w:r>
            <w:r w:rsidRPr="00ED4CC7">
              <w:rPr>
                <w:sz w:val="18"/>
                <w:szCs w:val="24"/>
                <w:lang w:val="en-US"/>
              </w:rPr>
              <w:t>173</w:t>
            </w:r>
          </w:p>
        </w:tc>
        <w:tc>
          <w:tcPr>
            <w:tcW w:w="1064" w:type="dxa"/>
            <w:shd w:val="clear" w:color="auto" w:fill="auto"/>
            <w:tcMar>
              <w:left w:w="28" w:type="dxa"/>
              <w:right w:w="28" w:type="dxa"/>
            </w:tcMar>
            <w:vAlign w:val="bottom"/>
          </w:tcPr>
          <w:p w14:paraId="08152545"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463</w:t>
            </w:r>
          </w:p>
        </w:tc>
        <w:tc>
          <w:tcPr>
            <w:tcW w:w="1078" w:type="dxa"/>
            <w:shd w:val="clear" w:color="auto" w:fill="auto"/>
            <w:tcMar>
              <w:left w:w="28" w:type="dxa"/>
              <w:right w:w="28" w:type="dxa"/>
            </w:tcMar>
            <w:vAlign w:val="bottom"/>
          </w:tcPr>
          <w:p w14:paraId="2E437EC4"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310</w:t>
            </w:r>
          </w:p>
        </w:tc>
        <w:tc>
          <w:tcPr>
            <w:tcW w:w="1128" w:type="dxa"/>
            <w:shd w:val="clear" w:color="auto" w:fill="auto"/>
            <w:tcMar>
              <w:left w:w="28" w:type="dxa"/>
              <w:right w:w="28" w:type="dxa"/>
            </w:tcMar>
            <w:vAlign w:val="bottom"/>
          </w:tcPr>
          <w:p w14:paraId="6E62EF9B"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31BDDB1D" w14:textId="77777777" w:rsidTr="000B2479">
        <w:trPr>
          <w:cantSplit/>
        </w:trPr>
        <w:tc>
          <w:tcPr>
            <w:tcW w:w="2016" w:type="dxa"/>
            <w:shd w:val="clear" w:color="auto" w:fill="auto"/>
            <w:tcMar>
              <w:left w:w="28" w:type="dxa"/>
              <w:right w:w="28" w:type="dxa"/>
            </w:tcMar>
          </w:tcPr>
          <w:p w14:paraId="5B65B608"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CF0680">
              <w:rPr>
                <w:bCs/>
                <w:sz w:val="18"/>
                <w:szCs w:val="24"/>
              </w:rPr>
              <w:t>Русины</w:t>
            </w:r>
          </w:p>
        </w:tc>
        <w:tc>
          <w:tcPr>
            <w:tcW w:w="1078" w:type="dxa"/>
            <w:shd w:val="clear" w:color="auto" w:fill="auto"/>
            <w:tcMar>
              <w:left w:w="28" w:type="dxa"/>
              <w:right w:w="28" w:type="dxa"/>
            </w:tcMar>
            <w:vAlign w:val="bottom"/>
          </w:tcPr>
          <w:p w14:paraId="6805450B"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14</w:t>
            </w:r>
            <w:r>
              <w:rPr>
                <w:sz w:val="18"/>
                <w:szCs w:val="24"/>
              </w:rPr>
              <w:t xml:space="preserve"> </w:t>
            </w:r>
            <w:r w:rsidRPr="00ED4CC7">
              <w:rPr>
                <w:sz w:val="18"/>
                <w:szCs w:val="24"/>
                <w:lang w:val="en-US"/>
              </w:rPr>
              <w:t>246</w:t>
            </w:r>
          </w:p>
        </w:tc>
        <w:tc>
          <w:tcPr>
            <w:tcW w:w="1050" w:type="dxa"/>
            <w:shd w:val="clear" w:color="auto" w:fill="auto"/>
            <w:tcMar>
              <w:left w:w="28" w:type="dxa"/>
              <w:right w:w="28" w:type="dxa"/>
            </w:tcMar>
            <w:vAlign w:val="bottom"/>
          </w:tcPr>
          <w:p w14:paraId="2D36A5AB"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245</w:t>
            </w:r>
          </w:p>
        </w:tc>
        <w:tc>
          <w:tcPr>
            <w:tcW w:w="1091" w:type="dxa"/>
            <w:shd w:val="clear" w:color="auto" w:fill="auto"/>
            <w:tcMar>
              <w:left w:w="28" w:type="dxa"/>
              <w:right w:w="28" w:type="dxa"/>
            </w:tcMar>
            <w:vAlign w:val="bottom"/>
          </w:tcPr>
          <w:p w14:paraId="247E4F77"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13</w:t>
            </w:r>
            <w:r>
              <w:rPr>
                <w:sz w:val="18"/>
                <w:szCs w:val="24"/>
              </w:rPr>
              <w:t xml:space="preserve"> </w:t>
            </w:r>
            <w:r w:rsidRPr="00ED4CC7">
              <w:rPr>
                <w:sz w:val="18"/>
                <w:szCs w:val="24"/>
                <w:lang w:val="en-US"/>
              </w:rPr>
              <w:t>928</w:t>
            </w:r>
          </w:p>
        </w:tc>
        <w:tc>
          <w:tcPr>
            <w:tcW w:w="1064" w:type="dxa"/>
            <w:shd w:val="clear" w:color="auto" w:fill="auto"/>
            <w:tcMar>
              <w:left w:w="28" w:type="dxa"/>
              <w:right w:w="28" w:type="dxa"/>
            </w:tcMar>
            <w:vAlign w:val="bottom"/>
          </w:tcPr>
          <w:p w14:paraId="1CBB4081"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38</w:t>
            </w:r>
          </w:p>
        </w:tc>
        <w:tc>
          <w:tcPr>
            <w:tcW w:w="1078" w:type="dxa"/>
            <w:shd w:val="clear" w:color="auto" w:fill="auto"/>
            <w:tcMar>
              <w:left w:w="28" w:type="dxa"/>
              <w:right w:w="28" w:type="dxa"/>
            </w:tcMar>
            <w:vAlign w:val="bottom"/>
          </w:tcPr>
          <w:p w14:paraId="56A65826"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35</w:t>
            </w:r>
          </w:p>
        </w:tc>
        <w:tc>
          <w:tcPr>
            <w:tcW w:w="1128" w:type="dxa"/>
            <w:shd w:val="clear" w:color="auto" w:fill="auto"/>
            <w:tcMar>
              <w:left w:w="28" w:type="dxa"/>
              <w:right w:w="28" w:type="dxa"/>
            </w:tcMar>
            <w:vAlign w:val="bottom"/>
          </w:tcPr>
          <w:p w14:paraId="469087FD"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317BE7E4" w14:textId="77777777" w:rsidTr="000B2479">
        <w:trPr>
          <w:cantSplit/>
        </w:trPr>
        <w:tc>
          <w:tcPr>
            <w:tcW w:w="2016" w:type="dxa"/>
            <w:shd w:val="clear" w:color="auto" w:fill="auto"/>
            <w:tcMar>
              <w:left w:w="28" w:type="dxa"/>
              <w:right w:w="28" w:type="dxa"/>
            </w:tcMar>
          </w:tcPr>
          <w:p w14:paraId="5B8BB815"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FC28EE">
              <w:rPr>
                <w:bCs/>
                <w:sz w:val="18"/>
                <w:szCs w:val="24"/>
              </w:rPr>
              <w:t>Словаки</w:t>
            </w:r>
          </w:p>
        </w:tc>
        <w:tc>
          <w:tcPr>
            <w:tcW w:w="1078" w:type="dxa"/>
            <w:shd w:val="clear" w:color="auto" w:fill="auto"/>
            <w:tcMar>
              <w:left w:w="28" w:type="dxa"/>
              <w:right w:w="28" w:type="dxa"/>
            </w:tcMar>
            <w:vAlign w:val="bottom"/>
          </w:tcPr>
          <w:p w14:paraId="1A21E196"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52</w:t>
            </w:r>
            <w:r>
              <w:rPr>
                <w:sz w:val="18"/>
                <w:szCs w:val="24"/>
              </w:rPr>
              <w:t xml:space="preserve"> </w:t>
            </w:r>
            <w:r w:rsidRPr="00ED4CC7">
              <w:rPr>
                <w:sz w:val="18"/>
                <w:szCs w:val="24"/>
                <w:lang w:val="en-US"/>
              </w:rPr>
              <w:t>750</w:t>
            </w:r>
          </w:p>
        </w:tc>
        <w:tc>
          <w:tcPr>
            <w:tcW w:w="1050" w:type="dxa"/>
            <w:shd w:val="clear" w:color="auto" w:fill="auto"/>
            <w:tcMar>
              <w:left w:w="28" w:type="dxa"/>
              <w:right w:w="28" w:type="dxa"/>
            </w:tcMar>
            <w:vAlign w:val="bottom"/>
          </w:tcPr>
          <w:p w14:paraId="20D7F6CF"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w:t>
            </w:r>
            <w:r>
              <w:rPr>
                <w:sz w:val="18"/>
                <w:szCs w:val="24"/>
              </w:rPr>
              <w:t xml:space="preserve"> </w:t>
            </w:r>
            <w:r w:rsidRPr="00ED4CC7">
              <w:rPr>
                <w:sz w:val="18"/>
                <w:szCs w:val="24"/>
                <w:lang w:val="en-US"/>
              </w:rPr>
              <w:t>104</w:t>
            </w:r>
          </w:p>
        </w:tc>
        <w:tc>
          <w:tcPr>
            <w:tcW w:w="1091" w:type="dxa"/>
            <w:shd w:val="clear" w:color="auto" w:fill="auto"/>
            <w:tcMar>
              <w:left w:w="28" w:type="dxa"/>
              <w:right w:w="28" w:type="dxa"/>
            </w:tcMar>
            <w:vAlign w:val="bottom"/>
          </w:tcPr>
          <w:p w14:paraId="18242956"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50</w:t>
            </w:r>
            <w:r>
              <w:rPr>
                <w:sz w:val="18"/>
                <w:szCs w:val="24"/>
              </w:rPr>
              <w:t xml:space="preserve"> </w:t>
            </w:r>
            <w:r w:rsidRPr="00ED4CC7">
              <w:rPr>
                <w:sz w:val="18"/>
                <w:szCs w:val="24"/>
                <w:lang w:val="en-US"/>
              </w:rPr>
              <w:t>321</w:t>
            </w:r>
          </w:p>
        </w:tc>
        <w:tc>
          <w:tcPr>
            <w:tcW w:w="1064" w:type="dxa"/>
            <w:shd w:val="clear" w:color="auto" w:fill="auto"/>
            <w:tcMar>
              <w:left w:w="28" w:type="dxa"/>
              <w:right w:w="28" w:type="dxa"/>
            </w:tcMar>
            <w:vAlign w:val="bottom"/>
          </w:tcPr>
          <w:p w14:paraId="3E527C51"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164</w:t>
            </w:r>
          </w:p>
        </w:tc>
        <w:tc>
          <w:tcPr>
            <w:tcW w:w="1078" w:type="dxa"/>
            <w:shd w:val="clear" w:color="auto" w:fill="auto"/>
            <w:tcMar>
              <w:left w:w="28" w:type="dxa"/>
              <w:right w:w="28" w:type="dxa"/>
            </w:tcMar>
            <w:vAlign w:val="bottom"/>
          </w:tcPr>
          <w:p w14:paraId="7D78127A"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161</w:t>
            </w:r>
          </w:p>
        </w:tc>
        <w:tc>
          <w:tcPr>
            <w:tcW w:w="1128" w:type="dxa"/>
            <w:shd w:val="clear" w:color="auto" w:fill="auto"/>
            <w:tcMar>
              <w:left w:w="28" w:type="dxa"/>
              <w:right w:w="28" w:type="dxa"/>
            </w:tcMar>
            <w:vAlign w:val="bottom"/>
          </w:tcPr>
          <w:p w14:paraId="0269D779"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78C24282" w14:textId="77777777" w:rsidTr="000B2479">
        <w:trPr>
          <w:cantSplit/>
        </w:trPr>
        <w:tc>
          <w:tcPr>
            <w:tcW w:w="2016" w:type="dxa"/>
            <w:shd w:val="clear" w:color="auto" w:fill="auto"/>
            <w:tcMar>
              <w:left w:w="28" w:type="dxa"/>
              <w:right w:w="28" w:type="dxa"/>
            </w:tcMar>
          </w:tcPr>
          <w:p w14:paraId="797BF2BD"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CD2EAA">
              <w:rPr>
                <w:bCs/>
                <w:sz w:val="18"/>
                <w:szCs w:val="24"/>
              </w:rPr>
              <w:t>Словенцы</w:t>
            </w:r>
          </w:p>
        </w:tc>
        <w:tc>
          <w:tcPr>
            <w:tcW w:w="1078" w:type="dxa"/>
            <w:shd w:val="clear" w:color="auto" w:fill="auto"/>
            <w:tcMar>
              <w:left w:w="28" w:type="dxa"/>
              <w:right w:w="28" w:type="dxa"/>
            </w:tcMar>
            <w:vAlign w:val="bottom"/>
          </w:tcPr>
          <w:p w14:paraId="231C367F"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4</w:t>
            </w:r>
            <w:r>
              <w:rPr>
                <w:sz w:val="18"/>
                <w:szCs w:val="24"/>
              </w:rPr>
              <w:t xml:space="preserve"> </w:t>
            </w:r>
            <w:r w:rsidRPr="00ED4CC7">
              <w:rPr>
                <w:sz w:val="18"/>
                <w:szCs w:val="24"/>
                <w:lang w:val="en-US"/>
              </w:rPr>
              <w:t>033</w:t>
            </w:r>
          </w:p>
        </w:tc>
        <w:tc>
          <w:tcPr>
            <w:tcW w:w="1050" w:type="dxa"/>
            <w:shd w:val="clear" w:color="auto" w:fill="auto"/>
            <w:tcMar>
              <w:left w:w="28" w:type="dxa"/>
              <w:right w:w="28" w:type="dxa"/>
            </w:tcMar>
            <w:vAlign w:val="bottom"/>
          </w:tcPr>
          <w:p w14:paraId="0C63671A"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rPr>
              <w:t xml:space="preserve"> </w:t>
            </w:r>
            <w:r w:rsidRPr="00ED4CC7">
              <w:rPr>
                <w:sz w:val="18"/>
                <w:szCs w:val="24"/>
                <w:lang w:val="en-US"/>
              </w:rPr>
              <w:t>539</w:t>
            </w:r>
          </w:p>
        </w:tc>
        <w:tc>
          <w:tcPr>
            <w:tcW w:w="1091" w:type="dxa"/>
            <w:shd w:val="clear" w:color="auto" w:fill="auto"/>
            <w:tcMar>
              <w:left w:w="28" w:type="dxa"/>
              <w:right w:w="28" w:type="dxa"/>
            </w:tcMar>
            <w:vAlign w:val="bottom"/>
          </w:tcPr>
          <w:p w14:paraId="5C77166D"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rPr>
              <w:t xml:space="preserve"> </w:t>
            </w:r>
            <w:r w:rsidRPr="00ED4CC7">
              <w:rPr>
                <w:sz w:val="18"/>
                <w:szCs w:val="24"/>
                <w:lang w:val="en-US"/>
              </w:rPr>
              <w:t>815</w:t>
            </w:r>
          </w:p>
        </w:tc>
        <w:tc>
          <w:tcPr>
            <w:tcW w:w="1064" w:type="dxa"/>
            <w:shd w:val="clear" w:color="auto" w:fill="auto"/>
            <w:tcMar>
              <w:left w:w="28" w:type="dxa"/>
              <w:right w:w="28" w:type="dxa"/>
            </w:tcMar>
            <w:vAlign w:val="bottom"/>
          </w:tcPr>
          <w:p w14:paraId="5FA44676"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287</w:t>
            </w:r>
          </w:p>
        </w:tc>
        <w:tc>
          <w:tcPr>
            <w:tcW w:w="1078" w:type="dxa"/>
            <w:shd w:val="clear" w:color="auto" w:fill="auto"/>
            <w:tcMar>
              <w:left w:w="28" w:type="dxa"/>
              <w:right w:w="28" w:type="dxa"/>
            </w:tcMar>
            <w:vAlign w:val="bottom"/>
          </w:tcPr>
          <w:p w14:paraId="3C30082A"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392</w:t>
            </w:r>
          </w:p>
        </w:tc>
        <w:tc>
          <w:tcPr>
            <w:tcW w:w="1128" w:type="dxa"/>
            <w:shd w:val="clear" w:color="auto" w:fill="auto"/>
            <w:tcMar>
              <w:left w:w="28" w:type="dxa"/>
              <w:right w:w="28" w:type="dxa"/>
            </w:tcMar>
            <w:vAlign w:val="bottom"/>
          </w:tcPr>
          <w:p w14:paraId="19B6114C"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1AC60CAA" w14:textId="77777777" w:rsidTr="000B2479">
        <w:trPr>
          <w:cantSplit/>
        </w:trPr>
        <w:tc>
          <w:tcPr>
            <w:tcW w:w="2016" w:type="dxa"/>
            <w:shd w:val="clear" w:color="auto" w:fill="auto"/>
            <w:tcMar>
              <w:left w:w="28" w:type="dxa"/>
              <w:right w:w="28" w:type="dxa"/>
            </w:tcMar>
          </w:tcPr>
          <w:p w14:paraId="4F7E7461"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9A1262">
              <w:rPr>
                <w:bCs/>
                <w:sz w:val="18"/>
                <w:szCs w:val="24"/>
              </w:rPr>
              <w:t>Хорваты</w:t>
            </w:r>
            <w:r>
              <w:rPr>
                <w:bCs/>
                <w:sz w:val="18"/>
                <w:szCs w:val="24"/>
                <w:lang w:val="en-US"/>
              </w:rPr>
              <w:t xml:space="preserve"> </w:t>
            </w:r>
          </w:p>
        </w:tc>
        <w:tc>
          <w:tcPr>
            <w:tcW w:w="1078" w:type="dxa"/>
            <w:shd w:val="clear" w:color="auto" w:fill="auto"/>
            <w:tcMar>
              <w:left w:w="28" w:type="dxa"/>
              <w:right w:w="28" w:type="dxa"/>
            </w:tcMar>
            <w:vAlign w:val="bottom"/>
          </w:tcPr>
          <w:p w14:paraId="41439085"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57</w:t>
            </w:r>
            <w:r>
              <w:rPr>
                <w:sz w:val="18"/>
                <w:szCs w:val="24"/>
              </w:rPr>
              <w:t xml:space="preserve"> </w:t>
            </w:r>
            <w:r w:rsidRPr="00ED4CC7">
              <w:rPr>
                <w:sz w:val="18"/>
                <w:szCs w:val="24"/>
                <w:lang w:val="en-US"/>
              </w:rPr>
              <w:t>900</w:t>
            </w:r>
          </w:p>
        </w:tc>
        <w:tc>
          <w:tcPr>
            <w:tcW w:w="1050" w:type="dxa"/>
            <w:shd w:val="clear" w:color="auto" w:fill="auto"/>
            <w:tcMar>
              <w:left w:w="28" w:type="dxa"/>
              <w:right w:w="28" w:type="dxa"/>
            </w:tcMar>
            <w:vAlign w:val="bottom"/>
          </w:tcPr>
          <w:p w14:paraId="580C0BA4"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7</w:t>
            </w:r>
            <w:r>
              <w:rPr>
                <w:sz w:val="18"/>
                <w:szCs w:val="24"/>
              </w:rPr>
              <w:t xml:space="preserve"> </w:t>
            </w:r>
            <w:r w:rsidRPr="00ED4CC7">
              <w:rPr>
                <w:sz w:val="18"/>
                <w:szCs w:val="24"/>
                <w:lang w:val="en-US"/>
              </w:rPr>
              <w:t>752</w:t>
            </w:r>
          </w:p>
        </w:tc>
        <w:tc>
          <w:tcPr>
            <w:tcW w:w="1091" w:type="dxa"/>
            <w:shd w:val="clear" w:color="auto" w:fill="auto"/>
            <w:tcMar>
              <w:left w:w="28" w:type="dxa"/>
              <w:right w:w="28" w:type="dxa"/>
            </w:tcMar>
            <w:vAlign w:val="bottom"/>
          </w:tcPr>
          <w:p w14:paraId="61277DCC"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47</w:t>
            </w:r>
            <w:r>
              <w:rPr>
                <w:sz w:val="18"/>
                <w:szCs w:val="24"/>
              </w:rPr>
              <w:t xml:space="preserve"> </w:t>
            </w:r>
            <w:r w:rsidRPr="00ED4CC7">
              <w:rPr>
                <w:sz w:val="18"/>
                <w:szCs w:val="24"/>
                <w:lang w:val="en-US"/>
              </w:rPr>
              <w:t>033</w:t>
            </w:r>
          </w:p>
        </w:tc>
        <w:tc>
          <w:tcPr>
            <w:tcW w:w="1064" w:type="dxa"/>
            <w:shd w:val="clear" w:color="auto" w:fill="auto"/>
            <w:tcMar>
              <w:left w:w="28" w:type="dxa"/>
              <w:right w:w="28" w:type="dxa"/>
            </w:tcMar>
            <w:vAlign w:val="bottom"/>
          </w:tcPr>
          <w:p w14:paraId="4311F88A"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rPr>
              <w:t xml:space="preserve"> </w:t>
            </w:r>
            <w:r w:rsidRPr="00ED4CC7">
              <w:rPr>
                <w:sz w:val="18"/>
                <w:szCs w:val="24"/>
                <w:lang w:val="en-US"/>
              </w:rPr>
              <w:t>645</w:t>
            </w:r>
          </w:p>
        </w:tc>
        <w:tc>
          <w:tcPr>
            <w:tcW w:w="1078" w:type="dxa"/>
            <w:shd w:val="clear" w:color="auto" w:fill="auto"/>
            <w:tcMar>
              <w:left w:w="28" w:type="dxa"/>
              <w:right w:w="28" w:type="dxa"/>
            </w:tcMar>
            <w:vAlign w:val="bottom"/>
          </w:tcPr>
          <w:p w14:paraId="2378A285"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rPr>
              <w:t xml:space="preserve"> </w:t>
            </w:r>
            <w:r w:rsidRPr="00ED4CC7">
              <w:rPr>
                <w:sz w:val="18"/>
                <w:szCs w:val="24"/>
                <w:lang w:val="en-US"/>
              </w:rPr>
              <w:t>470</w:t>
            </w:r>
          </w:p>
        </w:tc>
        <w:tc>
          <w:tcPr>
            <w:tcW w:w="1128" w:type="dxa"/>
            <w:shd w:val="clear" w:color="auto" w:fill="auto"/>
            <w:tcMar>
              <w:left w:w="28" w:type="dxa"/>
              <w:right w:w="28" w:type="dxa"/>
            </w:tcMar>
            <w:vAlign w:val="bottom"/>
          </w:tcPr>
          <w:p w14:paraId="65FFA0BB"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18A0152D" w14:textId="77777777" w:rsidTr="000B2479">
        <w:trPr>
          <w:cantSplit/>
        </w:trPr>
        <w:tc>
          <w:tcPr>
            <w:tcW w:w="2016" w:type="dxa"/>
            <w:shd w:val="clear" w:color="auto" w:fill="auto"/>
            <w:tcMar>
              <w:left w:w="28" w:type="dxa"/>
              <w:right w:w="28" w:type="dxa"/>
            </w:tcMar>
          </w:tcPr>
          <w:p w14:paraId="3AE08A5C"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9569F5">
              <w:rPr>
                <w:bCs/>
                <w:sz w:val="18"/>
                <w:szCs w:val="24"/>
              </w:rPr>
              <w:t>Черногорцы</w:t>
            </w:r>
            <w:r>
              <w:rPr>
                <w:bCs/>
                <w:sz w:val="18"/>
                <w:szCs w:val="24"/>
                <w:lang w:val="en-US"/>
              </w:rPr>
              <w:t xml:space="preserve"> </w:t>
            </w:r>
          </w:p>
        </w:tc>
        <w:tc>
          <w:tcPr>
            <w:tcW w:w="1078" w:type="dxa"/>
            <w:shd w:val="clear" w:color="auto" w:fill="auto"/>
            <w:tcMar>
              <w:left w:w="28" w:type="dxa"/>
              <w:right w:w="28" w:type="dxa"/>
            </w:tcMar>
            <w:vAlign w:val="bottom"/>
          </w:tcPr>
          <w:p w14:paraId="5328B287"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38</w:t>
            </w:r>
            <w:r>
              <w:rPr>
                <w:sz w:val="18"/>
                <w:szCs w:val="24"/>
              </w:rPr>
              <w:t xml:space="preserve"> </w:t>
            </w:r>
            <w:r w:rsidRPr="00ED4CC7">
              <w:rPr>
                <w:sz w:val="18"/>
                <w:szCs w:val="24"/>
                <w:lang w:val="en-US"/>
              </w:rPr>
              <w:t>527</w:t>
            </w:r>
          </w:p>
        </w:tc>
        <w:tc>
          <w:tcPr>
            <w:tcW w:w="1050" w:type="dxa"/>
            <w:shd w:val="clear" w:color="auto" w:fill="auto"/>
            <w:tcMar>
              <w:left w:w="28" w:type="dxa"/>
              <w:right w:w="28" w:type="dxa"/>
            </w:tcMar>
            <w:vAlign w:val="bottom"/>
          </w:tcPr>
          <w:p w14:paraId="5B55CD58"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9</w:t>
            </w:r>
            <w:r>
              <w:rPr>
                <w:sz w:val="18"/>
                <w:szCs w:val="24"/>
              </w:rPr>
              <w:t xml:space="preserve"> </w:t>
            </w:r>
            <w:r w:rsidRPr="00ED4CC7">
              <w:rPr>
                <w:sz w:val="18"/>
                <w:szCs w:val="24"/>
                <w:lang w:val="en-US"/>
              </w:rPr>
              <w:t>902</w:t>
            </w:r>
          </w:p>
        </w:tc>
        <w:tc>
          <w:tcPr>
            <w:tcW w:w="1091" w:type="dxa"/>
            <w:shd w:val="clear" w:color="auto" w:fill="auto"/>
            <w:tcMar>
              <w:left w:w="28" w:type="dxa"/>
              <w:right w:w="28" w:type="dxa"/>
            </w:tcMar>
            <w:vAlign w:val="bottom"/>
          </w:tcPr>
          <w:p w14:paraId="05B37CD1"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22</w:t>
            </w:r>
            <w:r>
              <w:rPr>
                <w:sz w:val="18"/>
                <w:szCs w:val="24"/>
              </w:rPr>
              <w:t xml:space="preserve"> </w:t>
            </w:r>
            <w:r w:rsidRPr="00ED4CC7">
              <w:rPr>
                <w:sz w:val="18"/>
                <w:szCs w:val="24"/>
                <w:lang w:val="en-US"/>
              </w:rPr>
              <w:t>141</w:t>
            </w:r>
          </w:p>
        </w:tc>
        <w:tc>
          <w:tcPr>
            <w:tcW w:w="1064" w:type="dxa"/>
            <w:shd w:val="clear" w:color="auto" w:fill="auto"/>
            <w:tcMar>
              <w:left w:w="28" w:type="dxa"/>
              <w:right w:w="28" w:type="dxa"/>
            </w:tcMar>
            <w:vAlign w:val="bottom"/>
          </w:tcPr>
          <w:p w14:paraId="51C81B37"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3</w:t>
            </w:r>
            <w:r>
              <w:rPr>
                <w:sz w:val="18"/>
                <w:szCs w:val="24"/>
              </w:rPr>
              <w:t xml:space="preserve"> </w:t>
            </w:r>
            <w:r w:rsidRPr="00ED4CC7">
              <w:rPr>
                <w:sz w:val="18"/>
                <w:szCs w:val="24"/>
                <w:lang w:val="en-US"/>
              </w:rPr>
              <w:t>805</w:t>
            </w:r>
          </w:p>
        </w:tc>
        <w:tc>
          <w:tcPr>
            <w:tcW w:w="1078" w:type="dxa"/>
            <w:shd w:val="clear" w:color="auto" w:fill="auto"/>
            <w:tcMar>
              <w:left w:w="28" w:type="dxa"/>
              <w:right w:w="28" w:type="dxa"/>
            </w:tcMar>
            <w:vAlign w:val="bottom"/>
          </w:tcPr>
          <w:p w14:paraId="04C8FD27"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w:t>
            </w:r>
            <w:r>
              <w:rPr>
                <w:sz w:val="18"/>
                <w:szCs w:val="24"/>
              </w:rPr>
              <w:t xml:space="preserve"> </w:t>
            </w:r>
            <w:r w:rsidRPr="00ED4CC7">
              <w:rPr>
                <w:sz w:val="18"/>
                <w:szCs w:val="24"/>
                <w:lang w:val="en-US"/>
              </w:rPr>
              <w:t>679</w:t>
            </w:r>
          </w:p>
        </w:tc>
        <w:tc>
          <w:tcPr>
            <w:tcW w:w="1128" w:type="dxa"/>
            <w:shd w:val="clear" w:color="auto" w:fill="auto"/>
            <w:tcMar>
              <w:left w:w="28" w:type="dxa"/>
              <w:right w:w="28" w:type="dxa"/>
            </w:tcMar>
            <w:vAlign w:val="bottom"/>
          </w:tcPr>
          <w:p w14:paraId="2DA4716C"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5298E8CC" w14:textId="77777777" w:rsidTr="000B2479">
        <w:trPr>
          <w:cantSplit/>
        </w:trPr>
        <w:tc>
          <w:tcPr>
            <w:tcW w:w="2016" w:type="dxa"/>
            <w:shd w:val="clear" w:color="auto" w:fill="auto"/>
            <w:tcMar>
              <w:left w:w="28" w:type="dxa"/>
              <w:right w:w="28" w:type="dxa"/>
            </w:tcMar>
          </w:tcPr>
          <w:p w14:paraId="50592A20"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5054F3">
              <w:rPr>
                <w:bCs/>
                <w:sz w:val="18"/>
                <w:szCs w:val="24"/>
              </w:rPr>
              <w:t>Прочие</w:t>
            </w:r>
            <w:r>
              <w:rPr>
                <w:bCs/>
                <w:sz w:val="18"/>
                <w:szCs w:val="24"/>
                <w:lang w:val="en-US"/>
              </w:rPr>
              <w:t xml:space="preserve"> </w:t>
            </w:r>
          </w:p>
        </w:tc>
        <w:tc>
          <w:tcPr>
            <w:tcW w:w="1078" w:type="dxa"/>
            <w:shd w:val="clear" w:color="auto" w:fill="auto"/>
            <w:tcMar>
              <w:left w:w="28" w:type="dxa"/>
              <w:right w:w="28" w:type="dxa"/>
            </w:tcMar>
            <w:vAlign w:val="bottom"/>
          </w:tcPr>
          <w:p w14:paraId="07B1F21C"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17</w:t>
            </w:r>
            <w:r>
              <w:rPr>
                <w:sz w:val="18"/>
                <w:szCs w:val="24"/>
              </w:rPr>
              <w:t xml:space="preserve"> </w:t>
            </w:r>
            <w:r w:rsidRPr="00ED4CC7">
              <w:rPr>
                <w:sz w:val="18"/>
                <w:szCs w:val="24"/>
                <w:lang w:val="en-US"/>
              </w:rPr>
              <w:t>558</w:t>
            </w:r>
          </w:p>
        </w:tc>
        <w:tc>
          <w:tcPr>
            <w:tcW w:w="1050" w:type="dxa"/>
            <w:shd w:val="clear" w:color="auto" w:fill="auto"/>
            <w:tcMar>
              <w:left w:w="28" w:type="dxa"/>
              <w:right w:w="28" w:type="dxa"/>
            </w:tcMar>
            <w:vAlign w:val="bottom"/>
          </w:tcPr>
          <w:p w14:paraId="50A1BF8A"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7</w:t>
            </w:r>
            <w:r>
              <w:rPr>
                <w:sz w:val="18"/>
                <w:szCs w:val="24"/>
              </w:rPr>
              <w:t xml:space="preserve"> </w:t>
            </w:r>
            <w:r w:rsidRPr="00ED4CC7">
              <w:rPr>
                <w:sz w:val="18"/>
                <w:szCs w:val="24"/>
                <w:lang w:val="en-US"/>
              </w:rPr>
              <w:t>083</w:t>
            </w:r>
          </w:p>
        </w:tc>
        <w:tc>
          <w:tcPr>
            <w:tcW w:w="1091" w:type="dxa"/>
            <w:shd w:val="clear" w:color="auto" w:fill="auto"/>
            <w:tcMar>
              <w:left w:w="28" w:type="dxa"/>
              <w:right w:w="28" w:type="dxa"/>
            </w:tcMar>
            <w:vAlign w:val="bottom"/>
          </w:tcPr>
          <w:p w14:paraId="683DE0C8"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6</w:t>
            </w:r>
            <w:r>
              <w:rPr>
                <w:sz w:val="18"/>
                <w:szCs w:val="24"/>
              </w:rPr>
              <w:t xml:space="preserve"> </w:t>
            </w:r>
            <w:r w:rsidRPr="00ED4CC7">
              <w:rPr>
                <w:sz w:val="18"/>
                <w:szCs w:val="24"/>
                <w:lang w:val="en-US"/>
              </w:rPr>
              <w:t>710</w:t>
            </w:r>
          </w:p>
        </w:tc>
        <w:tc>
          <w:tcPr>
            <w:tcW w:w="1064" w:type="dxa"/>
            <w:shd w:val="clear" w:color="auto" w:fill="auto"/>
            <w:tcMar>
              <w:left w:w="28" w:type="dxa"/>
              <w:right w:w="28" w:type="dxa"/>
            </w:tcMar>
            <w:vAlign w:val="bottom"/>
          </w:tcPr>
          <w:p w14:paraId="28E535B8"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rPr>
              <w:t xml:space="preserve"> </w:t>
            </w:r>
            <w:r w:rsidRPr="00ED4CC7">
              <w:rPr>
                <w:sz w:val="18"/>
                <w:szCs w:val="24"/>
                <w:lang w:val="en-US"/>
              </w:rPr>
              <w:t>840</w:t>
            </w:r>
          </w:p>
        </w:tc>
        <w:tc>
          <w:tcPr>
            <w:tcW w:w="1078" w:type="dxa"/>
            <w:shd w:val="clear" w:color="auto" w:fill="auto"/>
            <w:tcMar>
              <w:left w:w="28" w:type="dxa"/>
              <w:right w:w="28" w:type="dxa"/>
            </w:tcMar>
            <w:vAlign w:val="bottom"/>
          </w:tcPr>
          <w:p w14:paraId="7C4A9E3F"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rPr>
              <w:t xml:space="preserve"> </w:t>
            </w:r>
            <w:r w:rsidRPr="00ED4CC7">
              <w:rPr>
                <w:sz w:val="18"/>
                <w:szCs w:val="24"/>
                <w:lang w:val="en-US"/>
              </w:rPr>
              <w:t>925</w:t>
            </w:r>
          </w:p>
        </w:tc>
        <w:tc>
          <w:tcPr>
            <w:tcW w:w="1128" w:type="dxa"/>
            <w:shd w:val="clear" w:color="auto" w:fill="auto"/>
            <w:tcMar>
              <w:left w:w="28" w:type="dxa"/>
              <w:right w:w="28" w:type="dxa"/>
            </w:tcMar>
            <w:vAlign w:val="bottom"/>
          </w:tcPr>
          <w:p w14:paraId="55A5BEE3"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6B04558D" w14:textId="77777777" w:rsidTr="000B2479">
        <w:trPr>
          <w:cantSplit/>
        </w:trPr>
        <w:tc>
          <w:tcPr>
            <w:tcW w:w="2016" w:type="dxa"/>
            <w:shd w:val="clear" w:color="auto" w:fill="auto"/>
            <w:tcMar>
              <w:left w:w="28" w:type="dxa"/>
              <w:right w:w="28" w:type="dxa"/>
            </w:tcMar>
          </w:tcPr>
          <w:p w14:paraId="4F27CE3F"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9474B3">
              <w:rPr>
                <w:bCs/>
                <w:sz w:val="18"/>
                <w:szCs w:val="24"/>
              </w:rPr>
              <w:t>Незаявленные</w:t>
            </w:r>
            <w:r>
              <w:rPr>
                <w:bCs/>
                <w:sz w:val="18"/>
                <w:szCs w:val="24"/>
                <w:lang w:val="en-US"/>
              </w:rPr>
              <w:t xml:space="preserve"> </w:t>
            </w:r>
          </w:p>
        </w:tc>
        <w:tc>
          <w:tcPr>
            <w:tcW w:w="1078" w:type="dxa"/>
            <w:shd w:val="clear" w:color="auto" w:fill="auto"/>
            <w:tcMar>
              <w:left w:w="28" w:type="dxa"/>
              <w:right w:w="28" w:type="dxa"/>
            </w:tcMar>
            <w:vAlign w:val="bottom"/>
          </w:tcPr>
          <w:p w14:paraId="4520358E"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160</w:t>
            </w:r>
            <w:r>
              <w:rPr>
                <w:sz w:val="18"/>
                <w:szCs w:val="24"/>
              </w:rPr>
              <w:t xml:space="preserve"> </w:t>
            </w:r>
            <w:r w:rsidRPr="00ED4CC7">
              <w:rPr>
                <w:sz w:val="18"/>
                <w:szCs w:val="24"/>
                <w:lang w:val="en-US"/>
              </w:rPr>
              <w:t>346</w:t>
            </w:r>
          </w:p>
        </w:tc>
        <w:tc>
          <w:tcPr>
            <w:tcW w:w="1050" w:type="dxa"/>
            <w:shd w:val="clear" w:color="auto" w:fill="auto"/>
            <w:tcMar>
              <w:left w:w="28" w:type="dxa"/>
              <w:right w:w="28" w:type="dxa"/>
            </w:tcMar>
            <w:vAlign w:val="bottom"/>
          </w:tcPr>
          <w:p w14:paraId="7FB36D49"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38</w:t>
            </w:r>
            <w:r>
              <w:rPr>
                <w:sz w:val="18"/>
                <w:szCs w:val="24"/>
              </w:rPr>
              <w:t xml:space="preserve"> </w:t>
            </w:r>
            <w:r w:rsidRPr="00ED4CC7">
              <w:rPr>
                <w:sz w:val="18"/>
                <w:szCs w:val="24"/>
                <w:lang w:val="en-US"/>
              </w:rPr>
              <w:t>971</w:t>
            </w:r>
          </w:p>
        </w:tc>
        <w:tc>
          <w:tcPr>
            <w:tcW w:w="1091" w:type="dxa"/>
            <w:shd w:val="clear" w:color="auto" w:fill="auto"/>
            <w:tcMar>
              <w:left w:w="28" w:type="dxa"/>
              <w:right w:w="28" w:type="dxa"/>
            </w:tcMar>
            <w:vAlign w:val="bottom"/>
          </w:tcPr>
          <w:p w14:paraId="21748E85"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81</w:t>
            </w:r>
            <w:r>
              <w:rPr>
                <w:sz w:val="18"/>
                <w:szCs w:val="24"/>
              </w:rPr>
              <w:t xml:space="preserve"> </w:t>
            </w:r>
            <w:r w:rsidRPr="00ED4CC7">
              <w:rPr>
                <w:sz w:val="18"/>
                <w:szCs w:val="24"/>
                <w:lang w:val="en-US"/>
              </w:rPr>
              <w:t>018</w:t>
            </w:r>
          </w:p>
        </w:tc>
        <w:tc>
          <w:tcPr>
            <w:tcW w:w="1064" w:type="dxa"/>
            <w:shd w:val="clear" w:color="auto" w:fill="auto"/>
            <w:tcMar>
              <w:left w:w="28" w:type="dxa"/>
              <w:right w:w="28" w:type="dxa"/>
            </w:tcMar>
            <w:vAlign w:val="bottom"/>
          </w:tcPr>
          <w:p w14:paraId="0F8C47AE"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15</w:t>
            </w:r>
            <w:r>
              <w:rPr>
                <w:sz w:val="18"/>
                <w:szCs w:val="24"/>
              </w:rPr>
              <w:t xml:space="preserve"> </w:t>
            </w:r>
            <w:r w:rsidRPr="00ED4CC7">
              <w:rPr>
                <w:sz w:val="18"/>
                <w:szCs w:val="24"/>
                <w:lang w:val="en-US"/>
              </w:rPr>
              <w:t>386</w:t>
            </w:r>
          </w:p>
        </w:tc>
        <w:tc>
          <w:tcPr>
            <w:tcW w:w="1078" w:type="dxa"/>
            <w:shd w:val="clear" w:color="auto" w:fill="auto"/>
            <w:tcMar>
              <w:left w:w="28" w:type="dxa"/>
              <w:right w:w="28" w:type="dxa"/>
            </w:tcMar>
            <w:vAlign w:val="bottom"/>
          </w:tcPr>
          <w:p w14:paraId="13A69D01"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24</w:t>
            </w:r>
            <w:r>
              <w:rPr>
                <w:sz w:val="18"/>
                <w:szCs w:val="24"/>
              </w:rPr>
              <w:t xml:space="preserve"> </w:t>
            </w:r>
            <w:r w:rsidRPr="00ED4CC7">
              <w:rPr>
                <w:sz w:val="18"/>
                <w:szCs w:val="24"/>
                <w:lang w:val="en-US"/>
              </w:rPr>
              <w:t>971</w:t>
            </w:r>
          </w:p>
        </w:tc>
        <w:tc>
          <w:tcPr>
            <w:tcW w:w="1128" w:type="dxa"/>
            <w:shd w:val="clear" w:color="auto" w:fill="auto"/>
            <w:tcMar>
              <w:left w:w="28" w:type="dxa"/>
              <w:right w:w="28" w:type="dxa"/>
            </w:tcMar>
            <w:vAlign w:val="bottom"/>
          </w:tcPr>
          <w:p w14:paraId="79E1EB14"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r w:rsidR="00E12A84" w:rsidRPr="00ED4CC7" w14:paraId="731D5C1A" w14:textId="77777777" w:rsidTr="000B2479">
        <w:trPr>
          <w:cantSplit/>
        </w:trPr>
        <w:tc>
          <w:tcPr>
            <w:tcW w:w="2016" w:type="dxa"/>
            <w:shd w:val="clear" w:color="auto" w:fill="auto"/>
            <w:tcMar>
              <w:left w:w="28" w:type="dxa"/>
              <w:right w:w="28" w:type="dxa"/>
            </w:tcMar>
          </w:tcPr>
          <w:p w14:paraId="2052E2A8" w14:textId="77777777" w:rsidR="00E12A84" w:rsidRPr="00260DB5" w:rsidRDefault="00E12A84" w:rsidP="000B2479">
            <w:pPr>
              <w:pStyle w:val="SingleTxtG"/>
              <w:tabs>
                <w:tab w:val="clear" w:pos="1701"/>
                <w:tab w:val="clear" w:pos="2268"/>
              </w:tabs>
              <w:spacing w:before="40" w:after="40" w:line="220" w:lineRule="exact"/>
              <w:ind w:left="0" w:right="0"/>
              <w:jc w:val="left"/>
              <w:rPr>
                <w:bCs/>
                <w:sz w:val="18"/>
                <w:szCs w:val="24"/>
              </w:rPr>
            </w:pPr>
            <w:r>
              <w:rPr>
                <w:bCs/>
                <w:sz w:val="18"/>
                <w:szCs w:val="24"/>
              </w:rPr>
              <w:t>Региональные этносы</w:t>
            </w:r>
          </w:p>
        </w:tc>
        <w:tc>
          <w:tcPr>
            <w:tcW w:w="1078" w:type="dxa"/>
            <w:shd w:val="clear" w:color="auto" w:fill="auto"/>
            <w:tcMar>
              <w:left w:w="28" w:type="dxa"/>
              <w:right w:w="28" w:type="dxa"/>
            </w:tcMar>
            <w:vAlign w:val="bottom"/>
          </w:tcPr>
          <w:p w14:paraId="26CE182E"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30</w:t>
            </w:r>
            <w:r>
              <w:rPr>
                <w:sz w:val="18"/>
                <w:szCs w:val="24"/>
              </w:rPr>
              <w:t xml:space="preserve"> </w:t>
            </w:r>
            <w:r w:rsidRPr="00ED4CC7">
              <w:rPr>
                <w:sz w:val="18"/>
                <w:szCs w:val="24"/>
                <w:lang w:val="en-US"/>
              </w:rPr>
              <w:t>771</w:t>
            </w:r>
          </w:p>
        </w:tc>
        <w:tc>
          <w:tcPr>
            <w:tcW w:w="1050" w:type="dxa"/>
            <w:shd w:val="clear" w:color="auto" w:fill="auto"/>
            <w:tcMar>
              <w:left w:w="28" w:type="dxa"/>
              <w:right w:w="28" w:type="dxa"/>
            </w:tcMar>
            <w:vAlign w:val="bottom"/>
          </w:tcPr>
          <w:p w14:paraId="4B826BAF"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w:t>
            </w:r>
            <w:r>
              <w:rPr>
                <w:sz w:val="18"/>
                <w:szCs w:val="24"/>
              </w:rPr>
              <w:t xml:space="preserve"> </w:t>
            </w:r>
            <w:r w:rsidRPr="00ED4CC7">
              <w:rPr>
                <w:sz w:val="18"/>
                <w:szCs w:val="24"/>
                <w:lang w:val="en-US"/>
              </w:rPr>
              <w:t>289</w:t>
            </w:r>
          </w:p>
        </w:tc>
        <w:tc>
          <w:tcPr>
            <w:tcW w:w="1091" w:type="dxa"/>
            <w:shd w:val="clear" w:color="auto" w:fill="auto"/>
            <w:tcMar>
              <w:left w:w="28" w:type="dxa"/>
              <w:right w:w="28" w:type="dxa"/>
            </w:tcMar>
            <w:vAlign w:val="bottom"/>
          </w:tcPr>
          <w:p w14:paraId="656A03A5"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28</w:t>
            </w:r>
            <w:r>
              <w:rPr>
                <w:sz w:val="18"/>
                <w:szCs w:val="24"/>
              </w:rPr>
              <w:t xml:space="preserve"> </w:t>
            </w:r>
            <w:r w:rsidRPr="00ED4CC7">
              <w:rPr>
                <w:sz w:val="18"/>
                <w:szCs w:val="24"/>
                <w:lang w:val="en-US"/>
              </w:rPr>
              <w:t>567</w:t>
            </w:r>
          </w:p>
        </w:tc>
        <w:tc>
          <w:tcPr>
            <w:tcW w:w="1064" w:type="dxa"/>
            <w:shd w:val="clear" w:color="auto" w:fill="auto"/>
            <w:tcMar>
              <w:left w:w="28" w:type="dxa"/>
              <w:right w:w="28" w:type="dxa"/>
            </w:tcMar>
            <w:vAlign w:val="bottom"/>
          </w:tcPr>
          <w:p w14:paraId="2F1AC070"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626</w:t>
            </w:r>
          </w:p>
        </w:tc>
        <w:tc>
          <w:tcPr>
            <w:tcW w:w="1078" w:type="dxa"/>
            <w:shd w:val="clear" w:color="auto" w:fill="auto"/>
            <w:tcMar>
              <w:left w:w="28" w:type="dxa"/>
              <w:right w:w="28" w:type="dxa"/>
            </w:tcMar>
            <w:vAlign w:val="bottom"/>
          </w:tcPr>
          <w:p w14:paraId="305546F4"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289</w:t>
            </w:r>
          </w:p>
        </w:tc>
        <w:tc>
          <w:tcPr>
            <w:tcW w:w="1128" w:type="dxa"/>
            <w:shd w:val="clear" w:color="auto" w:fill="auto"/>
            <w:tcMar>
              <w:left w:w="28" w:type="dxa"/>
              <w:right w:w="28" w:type="dxa"/>
            </w:tcMar>
            <w:vAlign w:val="bottom"/>
          </w:tcPr>
          <w:p w14:paraId="528FD64E"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p>
        </w:tc>
      </w:tr>
      <w:tr w:rsidR="00E12A84" w:rsidRPr="00ED4CC7" w14:paraId="66D33739" w14:textId="77777777" w:rsidTr="000B2479">
        <w:trPr>
          <w:cantSplit/>
        </w:trPr>
        <w:tc>
          <w:tcPr>
            <w:tcW w:w="2016" w:type="dxa"/>
            <w:tcBorders>
              <w:bottom w:val="single" w:sz="12" w:space="0" w:color="auto"/>
            </w:tcBorders>
            <w:shd w:val="clear" w:color="auto" w:fill="auto"/>
            <w:tcMar>
              <w:left w:w="28" w:type="dxa"/>
              <w:right w:w="28" w:type="dxa"/>
            </w:tcMar>
          </w:tcPr>
          <w:p w14:paraId="4863559E" w14:textId="77777777" w:rsidR="00E12A84" w:rsidRPr="00ED4CC7" w:rsidRDefault="00E12A84" w:rsidP="000B2479">
            <w:pPr>
              <w:pStyle w:val="SingleTxtG"/>
              <w:tabs>
                <w:tab w:val="clear" w:pos="1701"/>
                <w:tab w:val="clear" w:pos="2268"/>
              </w:tabs>
              <w:spacing w:before="40" w:after="40" w:line="220" w:lineRule="exact"/>
              <w:ind w:left="0" w:right="0"/>
              <w:jc w:val="left"/>
              <w:rPr>
                <w:bCs/>
                <w:sz w:val="18"/>
                <w:szCs w:val="24"/>
                <w:lang w:val="en-US"/>
              </w:rPr>
            </w:pPr>
            <w:r w:rsidRPr="00810480">
              <w:rPr>
                <w:bCs/>
                <w:sz w:val="18"/>
                <w:szCs w:val="24"/>
              </w:rPr>
              <w:t>Нет данных</w:t>
            </w:r>
            <w:r>
              <w:rPr>
                <w:bCs/>
                <w:sz w:val="18"/>
                <w:szCs w:val="24"/>
                <w:lang w:val="en-US"/>
              </w:rPr>
              <w:t xml:space="preserve"> </w:t>
            </w:r>
          </w:p>
        </w:tc>
        <w:tc>
          <w:tcPr>
            <w:tcW w:w="1078" w:type="dxa"/>
            <w:tcBorders>
              <w:bottom w:val="single" w:sz="12" w:space="0" w:color="auto"/>
            </w:tcBorders>
            <w:shd w:val="clear" w:color="auto" w:fill="auto"/>
            <w:tcMar>
              <w:left w:w="28" w:type="dxa"/>
              <w:right w:w="28" w:type="dxa"/>
            </w:tcMar>
            <w:vAlign w:val="bottom"/>
          </w:tcPr>
          <w:p w14:paraId="25D87820"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81</w:t>
            </w:r>
            <w:r>
              <w:rPr>
                <w:sz w:val="18"/>
                <w:szCs w:val="24"/>
              </w:rPr>
              <w:t xml:space="preserve"> </w:t>
            </w:r>
            <w:r w:rsidRPr="00ED4CC7">
              <w:rPr>
                <w:sz w:val="18"/>
                <w:szCs w:val="24"/>
                <w:lang w:val="en-US"/>
              </w:rPr>
              <w:t>740</w:t>
            </w:r>
          </w:p>
        </w:tc>
        <w:tc>
          <w:tcPr>
            <w:tcW w:w="1050" w:type="dxa"/>
            <w:tcBorders>
              <w:bottom w:val="single" w:sz="12" w:space="0" w:color="auto"/>
            </w:tcBorders>
            <w:shd w:val="clear" w:color="auto" w:fill="auto"/>
            <w:tcMar>
              <w:left w:w="28" w:type="dxa"/>
              <w:right w:w="28" w:type="dxa"/>
            </w:tcMar>
            <w:vAlign w:val="bottom"/>
          </w:tcPr>
          <w:p w14:paraId="7C852269"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23</w:t>
            </w:r>
            <w:r>
              <w:rPr>
                <w:sz w:val="18"/>
                <w:szCs w:val="24"/>
              </w:rPr>
              <w:t xml:space="preserve"> </w:t>
            </w:r>
            <w:r w:rsidRPr="00ED4CC7">
              <w:rPr>
                <w:sz w:val="18"/>
                <w:szCs w:val="24"/>
                <w:lang w:val="en-US"/>
              </w:rPr>
              <w:t>728</w:t>
            </w:r>
          </w:p>
        </w:tc>
        <w:tc>
          <w:tcPr>
            <w:tcW w:w="1091" w:type="dxa"/>
            <w:tcBorders>
              <w:bottom w:val="single" w:sz="12" w:space="0" w:color="auto"/>
            </w:tcBorders>
            <w:shd w:val="clear" w:color="auto" w:fill="auto"/>
            <w:tcMar>
              <w:left w:w="28" w:type="dxa"/>
              <w:right w:w="28" w:type="dxa"/>
            </w:tcMar>
            <w:vAlign w:val="bottom"/>
          </w:tcPr>
          <w:p w14:paraId="1A861E97"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14</w:t>
            </w:r>
            <w:r>
              <w:rPr>
                <w:sz w:val="18"/>
                <w:szCs w:val="24"/>
              </w:rPr>
              <w:t xml:space="preserve"> </w:t>
            </w:r>
            <w:r w:rsidRPr="00ED4CC7">
              <w:rPr>
                <w:sz w:val="18"/>
                <w:szCs w:val="24"/>
                <w:lang w:val="en-US"/>
              </w:rPr>
              <w:t>791</w:t>
            </w:r>
          </w:p>
        </w:tc>
        <w:tc>
          <w:tcPr>
            <w:tcW w:w="1064" w:type="dxa"/>
            <w:tcBorders>
              <w:bottom w:val="single" w:sz="12" w:space="0" w:color="auto"/>
            </w:tcBorders>
            <w:shd w:val="clear" w:color="auto" w:fill="auto"/>
            <w:tcMar>
              <w:left w:w="28" w:type="dxa"/>
              <w:right w:w="28" w:type="dxa"/>
            </w:tcMar>
            <w:vAlign w:val="bottom"/>
          </w:tcPr>
          <w:p w14:paraId="265057DB"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21</w:t>
            </w:r>
            <w:r>
              <w:rPr>
                <w:sz w:val="18"/>
                <w:szCs w:val="24"/>
              </w:rPr>
              <w:t xml:space="preserve"> </w:t>
            </w:r>
            <w:r w:rsidRPr="00ED4CC7">
              <w:rPr>
                <w:sz w:val="18"/>
                <w:szCs w:val="24"/>
                <w:lang w:val="en-US"/>
              </w:rPr>
              <w:t>636</w:t>
            </w:r>
          </w:p>
        </w:tc>
        <w:tc>
          <w:tcPr>
            <w:tcW w:w="1078" w:type="dxa"/>
            <w:tcBorders>
              <w:bottom w:val="single" w:sz="12" w:space="0" w:color="auto"/>
            </w:tcBorders>
            <w:shd w:val="clear" w:color="auto" w:fill="auto"/>
            <w:tcMar>
              <w:left w:w="28" w:type="dxa"/>
              <w:right w:w="28" w:type="dxa"/>
            </w:tcMar>
            <w:vAlign w:val="bottom"/>
          </w:tcPr>
          <w:p w14:paraId="73472D98"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sidRPr="00ED4CC7">
              <w:rPr>
                <w:sz w:val="18"/>
                <w:szCs w:val="24"/>
                <w:lang w:val="en-US"/>
              </w:rPr>
              <w:t>21</w:t>
            </w:r>
            <w:r>
              <w:rPr>
                <w:sz w:val="18"/>
                <w:szCs w:val="24"/>
              </w:rPr>
              <w:t xml:space="preserve"> </w:t>
            </w:r>
            <w:r w:rsidRPr="00ED4CC7">
              <w:rPr>
                <w:sz w:val="18"/>
                <w:szCs w:val="24"/>
                <w:lang w:val="en-US"/>
              </w:rPr>
              <w:t>585</w:t>
            </w:r>
          </w:p>
        </w:tc>
        <w:tc>
          <w:tcPr>
            <w:tcW w:w="1128" w:type="dxa"/>
            <w:tcBorders>
              <w:bottom w:val="single" w:sz="12" w:space="0" w:color="auto"/>
            </w:tcBorders>
            <w:shd w:val="clear" w:color="auto" w:fill="auto"/>
            <w:tcMar>
              <w:left w:w="28" w:type="dxa"/>
              <w:right w:w="28" w:type="dxa"/>
            </w:tcMar>
            <w:vAlign w:val="bottom"/>
          </w:tcPr>
          <w:p w14:paraId="0CAD1389" w14:textId="77777777" w:rsidR="00E12A84" w:rsidRPr="00ED4CC7" w:rsidRDefault="00E12A84" w:rsidP="000B2479">
            <w:pPr>
              <w:pStyle w:val="SingleTxtG"/>
              <w:tabs>
                <w:tab w:val="clear" w:pos="1701"/>
                <w:tab w:val="clear" w:pos="2268"/>
              </w:tabs>
              <w:spacing w:before="40" w:after="40" w:line="220" w:lineRule="exact"/>
              <w:ind w:left="0" w:right="0"/>
              <w:jc w:val="right"/>
              <w:rPr>
                <w:sz w:val="18"/>
                <w:szCs w:val="24"/>
                <w:lang w:val="en-US"/>
              </w:rPr>
            </w:pPr>
            <w:r>
              <w:rPr>
                <w:sz w:val="18"/>
                <w:szCs w:val="24"/>
                <w:lang w:val="en-US"/>
              </w:rPr>
              <w:t>…</w:t>
            </w:r>
          </w:p>
        </w:tc>
      </w:tr>
    </w:tbl>
    <w:p w14:paraId="4FFA7859" w14:textId="77777777" w:rsidR="00E12A84" w:rsidRPr="007A0897" w:rsidRDefault="00E12A84" w:rsidP="00E12A84">
      <w:pPr>
        <w:spacing w:before="120" w:after="240"/>
        <w:ind w:left="1134" w:right="1134" w:firstLine="170"/>
        <w:rPr>
          <w:i/>
          <w:iCs/>
          <w:sz w:val="18"/>
        </w:rPr>
      </w:pPr>
      <w:r w:rsidRPr="00775BCE">
        <w:rPr>
          <w:i/>
          <w:iCs/>
          <w:sz w:val="18"/>
        </w:rPr>
        <w:t>Источник: Республиканское статистическое управление</w:t>
      </w:r>
      <w:r>
        <w:rPr>
          <w:i/>
          <w:iCs/>
          <w:sz w:val="18"/>
        </w:rPr>
        <w:t>.</w:t>
      </w:r>
    </w:p>
    <w:p w14:paraId="56E7C4B9" w14:textId="0FE7542B" w:rsidR="00E12A84" w:rsidRPr="00BE65E2" w:rsidRDefault="00E12A84" w:rsidP="00E12A84">
      <w:pPr>
        <w:pStyle w:val="SingleTxtG"/>
      </w:pPr>
      <w:r w:rsidRPr="00BF7C24">
        <w:t>26.</w:t>
      </w:r>
      <w:r w:rsidRPr="00BF7C24">
        <w:tab/>
        <w:t xml:space="preserve">В последний период, прошедший между переписями (2002–2011 годы), этническая структура страны существенно не изменилась. </w:t>
      </w:r>
      <w:r w:rsidRPr="00102831">
        <w:t>В 2011 году сербы преобладали с долей</w:t>
      </w:r>
      <w:r w:rsidRPr="005B5906">
        <w:t xml:space="preserve"> </w:t>
      </w:r>
      <w:r>
        <w:t>в</w:t>
      </w:r>
      <w:r w:rsidRPr="00102831">
        <w:t xml:space="preserve"> 83,32</w:t>
      </w:r>
      <w:r>
        <w:t> %</w:t>
      </w:r>
      <w:r w:rsidRPr="00102831">
        <w:t xml:space="preserve"> несмотря на то, что их общая численность уменьшилась примерно на 225</w:t>
      </w:r>
      <w:r w:rsidR="00361BAE">
        <w:t> </w:t>
      </w:r>
      <w:r w:rsidRPr="00102831">
        <w:t xml:space="preserve">000 жителей. </w:t>
      </w:r>
      <w:r w:rsidRPr="00BE65E2">
        <w:t>После сербов самыми многочисленными были венгры</w:t>
      </w:r>
      <w:r w:rsidR="00361BAE">
        <w:t> </w:t>
      </w:r>
      <w:r>
        <w:t xml:space="preserve">— </w:t>
      </w:r>
      <w:r w:rsidRPr="00BE65E2">
        <w:t>3,53</w:t>
      </w:r>
      <w:r>
        <w:t> %</w:t>
      </w:r>
      <w:r w:rsidRPr="00BE65E2">
        <w:t xml:space="preserve">, </w:t>
      </w:r>
      <w:r>
        <w:t xml:space="preserve">рома — </w:t>
      </w:r>
      <w:r w:rsidRPr="00BE65E2">
        <w:t>2,05</w:t>
      </w:r>
      <w:r>
        <w:t> %</w:t>
      </w:r>
      <w:r w:rsidRPr="00BE65E2">
        <w:t xml:space="preserve"> и боснийцы</w:t>
      </w:r>
      <w:r>
        <w:t xml:space="preserve"> — </w:t>
      </w:r>
      <w:r w:rsidRPr="00BE65E2">
        <w:t>2,02</w:t>
      </w:r>
      <w:r>
        <w:t> %</w:t>
      </w:r>
      <w:r w:rsidRPr="00BE65E2">
        <w:t>. Около 4</w:t>
      </w:r>
      <w:r>
        <w:t> %</w:t>
      </w:r>
      <w:r w:rsidRPr="00BE65E2">
        <w:t xml:space="preserve"> всего населения воспользовались гарантированным Конституцией правом и возможностью не заявлять о своей этнической/национальной принадлежности или дали ответ, который не является официальным заявлением об этнической/национальной принадлежности.</w:t>
      </w:r>
    </w:p>
    <w:p w14:paraId="1472D79C" w14:textId="77777777" w:rsidR="00E12A84" w:rsidRPr="00C128C2" w:rsidRDefault="00E12A84" w:rsidP="00E12A84">
      <w:pPr>
        <w:pStyle w:val="H23G"/>
      </w:pPr>
      <w:r w:rsidRPr="00BE65E2">
        <w:lastRenderedPageBreak/>
        <w:tab/>
      </w:r>
      <w:r w:rsidRPr="00BE65E2">
        <w:tab/>
      </w:r>
      <w:r w:rsidRPr="005C024F">
        <w:rPr>
          <w:bCs/>
        </w:rPr>
        <w:t>Возрастная структура населения</w:t>
      </w:r>
    </w:p>
    <w:p w14:paraId="14C62C74" w14:textId="15EC2803" w:rsidR="00E12A84" w:rsidRPr="005C540A" w:rsidRDefault="00E12A84" w:rsidP="00E12A84">
      <w:pPr>
        <w:pStyle w:val="H4G"/>
      </w:pPr>
      <w:r w:rsidRPr="00C128C2">
        <w:tab/>
      </w:r>
      <w:r w:rsidRPr="00C128C2">
        <w:tab/>
      </w:r>
      <w:r>
        <w:t>РС</w:t>
      </w:r>
      <w:r w:rsidRPr="005C540A">
        <w:t xml:space="preserve">, 2020 </w:t>
      </w:r>
      <w:r>
        <w:t>год</w:t>
      </w:r>
      <w:r w:rsidRPr="005C540A">
        <w:t xml:space="preserve"> (</w:t>
      </w:r>
      <w:r>
        <w:t>в</w:t>
      </w:r>
      <w:r w:rsidRPr="005C540A">
        <w:t xml:space="preserve"> </w:t>
      </w:r>
      <w:r>
        <w:t>%</w:t>
      </w:r>
      <w:r w:rsidRPr="005C540A">
        <w:t xml:space="preserve"> </w:t>
      </w:r>
      <w:r w:rsidRPr="005C540A">
        <w:rPr>
          <w:iCs/>
        </w:rPr>
        <w:t>от общей численности населения</w:t>
      </w:r>
      <w:r w:rsidRPr="005C540A">
        <w:t>)</w:t>
      </w:r>
    </w:p>
    <w:p w14:paraId="11A41B23" w14:textId="3C61319D" w:rsidR="00E12A84" w:rsidRPr="006C69A4" w:rsidRDefault="00E12A84" w:rsidP="00361BAE">
      <w:pPr>
        <w:pStyle w:val="H23G"/>
        <w:ind w:left="1701"/>
        <w:jc w:val="center"/>
      </w:pPr>
      <w:r>
        <w:rPr>
          <w:lang w:val="sr-Cyrl-RS"/>
        </w:rPr>
        <w:t>Возраст</w:t>
      </w:r>
    </w:p>
    <w:p w14:paraId="5FB1BBA5" w14:textId="77777777" w:rsidR="00E12A84" w:rsidRPr="00C817F4" w:rsidRDefault="00E12A84" w:rsidP="00E12A84">
      <w:pPr>
        <w:pStyle w:val="SingleTxtG"/>
        <w:rPr>
          <w:sz w:val="24"/>
          <w:szCs w:val="24"/>
        </w:rPr>
      </w:pPr>
      <w:r w:rsidRPr="00C817F4">
        <w:rPr>
          <w:noProof/>
          <w:sz w:val="24"/>
          <w:szCs w:val="24"/>
          <w:lang w:eastAsia="ru-RU"/>
        </w:rPr>
        <w:drawing>
          <wp:inline distT="0" distB="0" distL="0" distR="0" wp14:anchorId="45598391" wp14:editId="31CD5CEE">
            <wp:extent cx="4381500" cy="31051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83996" cy="3106919"/>
                    </a:xfrm>
                    <a:prstGeom prst="rect">
                      <a:avLst/>
                    </a:prstGeom>
                    <a:noFill/>
                    <a:ln>
                      <a:noFill/>
                    </a:ln>
                  </pic:spPr>
                </pic:pic>
              </a:graphicData>
            </a:graphic>
          </wp:inline>
        </w:drawing>
      </w:r>
    </w:p>
    <w:p w14:paraId="4078900B" w14:textId="77777777" w:rsidR="00E12A84" w:rsidRPr="0021215E" w:rsidRDefault="00E12A84" w:rsidP="00E12A84">
      <w:pPr>
        <w:spacing w:before="120" w:after="240"/>
        <w:ind w:left="1134" w:right="1134" w:firstLine="170"/>
        <w:rPr>
          <w:i/>
          <w:iCs/>
          <w:sz w:val="18"/>
        </w:rPr>
      </w:pPr>
      <w:r w:rsidRPr="00432D81">
        <w:rPr>
          <w:i/>
          <w:iCs/>
          <w:sz w:val="18"/>
        </w:rPr>
        <w:t>Источник: Республиканское статистическое управление</w:t>
      </w:r>
      <w:r w:rsidRPr="0021215E">
        <w:rPr>
          <w:i/>
          <w:iCs/>
          <w:sz w:val="18"/>
        </w:rPr>
        <w:t>.</w:t>
      </w:r>
    </w:p>
    <w:p w14:paraId="6C3ACD6F" w14:textId="2E72F253" w:rsidR="00E12A84" w:rsidRPr="0021215E" w:rsidRDefault="00E12A84" w:rsidP="00E12A84">
      <w:pPr>
        <w:pStyle w:val="H23G"/>
      </w:pPr>
      <w:r w:rsidRPr="0021215E">
        <w:tab/>
      </w:r>
      <w:r w:rsidRPr="0021215E">
        <w:tab/>
      </w:r>
      <w:r w:rsidRPr="0021215E">
        <w:rPr>
          <w:bCs/>
        </w:rPr>
        <w:t xml:space="preserve">Возрастная структура населения и нетрудоспособного населения </w:t>
      </w:r>
      <w:r w:rsidR="00361BAE">
        <w:rPr>
          <w:bCs/>
        </w:rPr>
        <w:br/>
      </w:r>
      <w:r w:rsidRPr="0021215E">
        <w:rPr>
          <w:bCs/>
        </w:rPr>
        <w:t>(процент населения моложе 15 и старше 65 лет) по данным на 2020 год</w:t>
      </w:r>
    </w:p>
    <w:p w14:paraId="26E81A8E" w14:textId="65F02F86" w:rsidR="00E12A84" w:rsidRPr="0021215E" w:rsidRDefault="00E12A84" w:rsidP="00E12A84">
      <w:pPr>
        <w:pStyle w:val="SingleTxtG"/>
      </w:pPr>
      <w:r w:rsidRPr="0021215E">
        <w:t>27.</w:t>
      </w:r>
      <w:r w:rsidRPr="0021215E">
        <w:tab/>
        <w:t>В 2002 году впервые было зарегистрировано большее количество пожилых людей, чем лиц до 15 лет (16,5</w:t>
      </w:r>
      <w:r>
        <w:t> %</w:t>
      </w:r>
      <w:r w:rsidRPr="0021215E">
        <w:t xml:space="preserve"> и 15,7</w:t>
      </w:r>
      <w:r>
        <w:t> %</w:t>
      </w:r>
      <w:r w:rsidRPr="0021215E">
        <w:t xml:space="preserve"> соответственно), а в 2011 году разница увеличилась, так что доля лиц в возрасте 65 лет и старше составила 17,4</w:t>
      </w:r>
      <w:r>
        <w:t> %</w:t>
      </w:r>
      <w:r w:rsidRPr="0021215E">
        <w:t>, а лиц до 15 лет</w:t>
      </w:r>
      <w:r w:rsidR="00361BAE">
        <w:t xml:space="preserve"> — </w:t>
      </w:r>
      <w:r w:rsidRPr="0021215E">
        <w:t>14,3</w:t>
      </w:r>
      <w:r>
        <w:t> %</w:t>
      </w:r>
      <w:r w:rsidRPr="0021215E">
        <w:t>.</w:t>
      </w:r>
    </w:p>
    <w:p w14:paraId="314F7D8C" w14:textId="12C7C7A6" w:rsidR="00361BAE" w:rsidRDefault="00E12A84" w:rsidP="00E12A84">
      <w:pPr>
        <w:pStyle w:val="SingleTxtG"/>
        <w:spacing w:after="240"/>
      </w:pPr>
      <w:r w:rsidRPr="001B4464">
        <w:t>28.</w:t>
      </w:r>
      <w:r w:rsidRPr="001B4464">
        <w:tab/>
        <w:t>Оценочное число жителей РС в 2020 году составило 6</w:t>
      </w:r>
      <w:r w:rsidR="000B2479">
        <w:rPr>
          <w:lang w:val="en-US"/>
        </w:rPr>
        <w:t> </w:t>
      </w:r>
      <w:r w:rsidRPr="001B4464">
        <w:t>899</w:t>
      </w:r>
      <w:r w:rsidR="000B2479">
        <w:rPr>
          <w:lang w:val="en-US"/>
        </w:rPr>
        <w:t> </w:t>
      </w:r>
      <w:r w:rsidRPr="001B4464">
        <w:t>126 человек, что на 8</w:t>
      </w:r>
      <w:r>
        <w:t> %</w:t>
      </w:r>
      <w:r w:rsidRPr="001B4464">
        <w:t xml:space="preserve"> меньше, чем по переписи 2002 года и на 4</w:t>
      </w:r>
      <w:r>
        <w:t> %</w:t>
      </w:r>
      <w:r w:rsidRPr="001B4464">
        <w:t xml:space="preserve"> меньше, чем по переписи 2011 года, согласно исследованию, проведенному Статистическим управлением. </w:t>
      </w:r>
      <w:r w:rsidRPr="00B126C9">
        <w:t xml:space="preserve">Согласно исследованию, особую тревогу вызывает то, что население Сербии, похоже, стоит на пороге демографического старения. </w:t>
      </w:r>
      <w:r w:rsidRPr="00B14B13">
        <w:t xml:space="preserve">Число живорождений имеет тенденцию к снижению, при этом показатель живорождения в 2020 году является самым низким за последние </w:t>
      </w:r>
      <w:r>
        <w:t>10</w:t>
      </w:r>
      <w:r w:rsidRPr="00B14B13">
        <w:t xml:space="preserve"> лет и составляет 8,9 на 1000 жителей. </w:t>
      </w:r>
      <w:r w:rsidRPr="002B3399">
        <w:t>Темпы естественного прироста населения на 1000 жителей также значительно снизились в 2020 году (</w:t>
      </w:r>
      <w:r w:rsidR="00361BAE">
        <w:t>–</w:t>
      </w:r>
      <w:r w:rsidRPr="002B3399">
        <w:t>8,0) по сравнению с 2019 годом (</w:t>
      </w:r>
      <w:r w:rsidR="00361BAE">
        <w:t>–</w:t>
      </w:r>
      <w:r w:rsidRPr="002B3399">
        <w:t>5,3).</w:t>
      </w:r>
    </w:p>
    <w:p w14:paraId="485124B9" w14:textId="77777777" w:rsidR="00361BAE" w:rsidRDefault="00361BAE">
      <w:pPr>
        <w:suppressAutoHyphens w:val="0"/>
        <w:spacing w:line="240" w:lineRule="auto"/>
        <w:rPr>
          <w:rFonts w:eastAsia="Times New Roman" w:cs="Times New Roman"/>
          <w:szCs w:val="20"/>
        </w:rPr>
      </w:pPr>
      <w:r>
        <w:br w:type="page"/>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60"/>
        <w:gridCol w:w="1078"/>
        <w:gridCol w:w="1022"/>
        <w:gridCol w:w="1077"/>
        <w:gridCol w:w="1064"/>
        <w:gridCol w:w="1069"/>
        <w:gridCol w:w="1235"/>
      </w:tblGrid>
      <w:tr w:rsidR="00E12A84" w:rsidRPr="002141BA" w14:paraId="53B3C985" w14:textId="77777777" w:rsidTr="000B2479">
        <w:trPr>
          <w:cantSplit/>
          <w:tblHeader/>
        </w:trPr>
        <w:tc>
          <w:tcPr>
            <w:tcW w:w="3038" w:type="dxa"/>
            <w:gridSpan w:val="2"/>
            <w:tcBorders>
              <w:top w:val="single" w:sz="4" w:space="0" w:color="auto"/>
              <w:bottom w:val="nil"/>
            </w:tcBorders>
            <w:shd w:val="clear" w:color="auto" w:fill="auto"/>
            <w:tcMar>
              <w:left w:w="28" w:type="dxa"/>
              <w:right w:w="28" w:type="dxa"/>
            </w:tcMar>
            <w:vAlign w:val="bottom"/>
          </w:tcPr>
          <w:p w14:paraId="51903408" w14:textId="77777777" w:rsidR="00E12A84" w:rsidRPr="002B3399" w:rsidRDefault="00E12A84" w:rsidP="000B2479">
            <w:pPr>
              <w:pStyle w:val="SingleTxtG"/>
              <w:tabs>
                <w:tab w:val="clear" w:pos="1701"/>
                <w:tab w:val="clear" w:pos="2268"/>
              </w:tabs>
              <w:spacing w:before="80" w:after="80" w:line="200" w:lineRule="atLeast"/>
              <w:ind w:left="0" w:right="0"/>
              <w:jc w:val="left"/>
              <w:rPr>
                <w:bCs/>
                <w:i/>
                <w:sz w:val="16"/>
                <w:szCs w:val="24"/>
              </w:rPr>
            </w:pPr>
          </w:p>
        </w:tc>
        <w:tc>
          <w:tcPr>
            <w:tcW w:w="5467" w:type="dxa"/>
            <w:gridSpan w:val="5"/>
            <w:tcBorders>
              <w:top w:val="single" w:sz="4" w:space="0" w:color="auto"/>
              <w:bottom w:val="single" w:sz="4" w:space="0" w:color="auto"/>
            </w:tcBorders>
            <w:shd w:val="clear" w:color="auto" w:fill="auto"/>
            <w:tcMar>
              <w:left w:w="28" w:type="dxa"/>
              <w:right w:w="28" w:type="dxa"/>
            </w:tcMar>
            <w:vAlign w:val="bottom"/>
          </w:tcPr>
          <w:p w14:paraId="2428FE62" w14:textId="4F1543D8" w:rsidR="00E12A84" w:rsidRPr="00C128C2" w:rsidRDefault="00E12A84" w:rsidP="000B2479">
            <w:pPr>
              <w:pStyle w:val="SingleTxtG"/>
              <w:tabs>
                <w:tab w:val="clear" w:pos="1701"/>
                <w:tab w:val="clear" w:pos="2268"/>
              </w:tabs>
              <w:spacing w:before="80" w:after="80" w:line="200" w:lineRule="atLeast"/>
              <w:ind w:left="0" w:right="0"/>
              <w:jc w:val="center"/>
              <w:rPr>
                <w:bCs/>
                <w:i/>
                <w:sz w:val="16"/>
                <w:szCs w:val="24"/>
              </w:rPr>
            </w:pPr>
            <w:r w:rsidRPr="00C128C2">
              <w:rPr>
                <w:bCs/>
                <w:i/>
                <w:iCs/>
                <w:sz w:val="16"/>
                <w:szCs w:val="24"/>
              </w:rPr>
              <w:t>РС</w:t>
            </w:r>
            <w:r>
              <w:rPr>
                <w:bCs/>
                <w:i/>
                <w:iCs/>
                <w:sz w:val="16"/>
                <w:szCs w:val="24"/>
              </w:rPr>
              <w:t xml:space="preserve"> — </w:t>
            </w:r>
            <w:r w:rsidRPr="00C128C2">
              <w:rPr>
                <w:bCs/>
                <w:i/>
                <w:iCs/>
                <w:sz w:val="16"/>
                <w:szCs w:val="24"/>
              </w:rPr>
              <w:t xml:space="preserve">распределение населения </w:t>
            </w:r>
            <w:r>
              <w:rPr>
                <w:bCs/>
                <w:i/>
                <w:iCs/>
                <w:sz w:val="16"/>
                <w:szCs w:val="24"/>
              </w:rPr>
              <w:t xml:space="preserve">в разбивке </w:t>
            </w:r>
            <w:r w:rsidRPr="00C128C2">
              <w:rPr>
                <w:bCs/>
                <w:i/>
                <w:iCs/>
                <w:sz w:val="16"/>
                <w:szCs w:val="24"/>
              </w:rPr>
              <w:t>по возрастным группам (в %)</w:t>
            </w:r>
          </w:p>
        </w:tc>
      </w:tr>
      <w:tr w:rsidR="00E12A84" w:rsidRPr="007A00CC" w14:paraId="3F695702" w14:textId="77777777" w:rsidTr="000B2479">
        <w:trPr>
          <w:cantSplit/>
          <w:tblHeader/>
        </w:trPr>
        <w:tc>
          <w:tcPr>
            <w:tcW w:w="1960" w:type="dxa"/>
            <w:vMerge w:val="restart"/>
            <w:tcBorders>
              <w:top w:val="nil"/>
              <w:bottom w:val="single" w:sz="12" w:space="0" w:color="auto"/>
            </w:tcBorders>
            <w:shd w:val="clear" w:color="auto" w:fill="auto"/>
            <w:tcMar>
              <w:left w:w="28" w:type="dxa"/>
              <w:right w:w="28" w:type="dxa"/>
            </w:tcMar>
          </w:tcPr>
          <w:p w14:paraId="3346DDF1" w14:textId="77777777" w:rsidR="00E12A84" w:rsidRPr="00C128C2" w:rsidRDefault="00E12A84" w:rsidP="000B2479">
            <w:pPr>
              <w:pStyle w:val="SingleTxtG"/>
              <w:tabs>
                <w:tab w:val="clear" w:pos="1701"/>
                <w:tab w:val="clear" w:pos="2268"/>
              </w:tabs>
              <w:spacing w:before="40" w:after="40" w:line="200" w:lineRule="atLeast"/>
              <w:ind w:left="0" w:right="0"/>
              <w:jc w:val="left"/>
              <w:rPr>
                <w:rFonts w:eastAsia="Calibri Light"/>
                <w:bCs/>
                <w:i/>
                <w:sz w:val="18"/>
                <w:szCs w:val="18"/>
              </w:rPr>
            </w:pPr>
          </w:p>
        </w:tc>
        <w:tc>
          <w:tcPr>
            <w:tcW w:w="1078" w:type="dxa"/>
            <w:vMerge w:val="restart"/>
            <w:tcBorders>
              <w:top w:val="nil"/>
              <w:bottom w:val="single" w:sz="12" w:space="0" w:color="auto"/>
            </w:tcBorders>
            <w:shd w:val="clear" w:color="auto" w:fill="auto"/>
            <w:tcMar>
              <w:left w:w="28" w:type="dxa"/>
              <w:right w:w="28" w:type="dxa"/>
            </w:tcMar>
            <w:vAlign w:val="bottom"/>
          </w:tcPr>
          <w:p w14:paraId="40BD2C3C" w14:textId="77777777" w:rsidR="00E12A84" w:rsidRPr="00011E56" w:rsidRDefault="00E12A84" w:rsidP="000B2479">
            <w:pPr>
              <w:pStyle w:val="SingleTxtG"/>
              <w:tabs>
                <w:tab w:val="clear" w:pos="1701"/>
                <w:tab w:val="clear" w:pos="2268"/>
              </w:tabs>
              <w:spacing w:before="40" w:after="40" w:line="200" w:lineRule="atLeast"/>
              <w:ind w:left="0" w:right="0"/>
              <w:jc w:val="right"/>
              <w:rPr>
                <w:bCs/>
                <w:i/>
                <w:sz w:val="16"/>
                <w:szCs w:val="24"/>
              </w:rPr>
            </w:pPr>
            <w:r>
              <w:rPr>
                <w:bCs/>
                <w:i/>
                <w:sz w:val="16"/>
                <w:szCs w:val="24"/>
              </w:rPr>
              <w:t>Всего</w:t>
            </w:r>
          </w:p>
        </w:tc>
        <w:tc>
          <w:tcPr>
            <w:tcW w:w="2099"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3456D0CA" w14:textId="77777777" w:rsidR="00E12A84" w:rsidRPr="007A00CC" w:rsidRDefault="00E12A84" w:rsidP="000B2479">
            <w:pPr>
              <w:pStyle w:val="SingleTxtG"/>
              <w:tabs>
                <w:tab w:val="clear" w:pos="1701"/>
                <w:tab w:val="clear" w:pos="2268"/>
              </w:tabs>
              <w:spacing w:before="40" w:after="40" w:line="200" w:lineRule="atLeast"/>
              <w:ind w:left="0" w:right="0"/>
              <w:jc w:val="center"/>
              <w:rPr>
                <w:bCs/>
                <w:i/>
                <w:sz w:val="16"/>
                <w:szCs w:val="24"/>
                <w:lang w:val="en-US"/>
              </w:rPr>
            </w:pPr>
            <w:r w:rsidRPr="00C128C2">
              <w:rPr>
                <w:bCs/>
                <w:i/>
                <w:sz w:val="16"/>
                <w:szCs w:val="24"/>
              </w:rPr>
              <w:t>Север Сербии</w:t>
            </w:r>
          </w:p>
        </w:tc>
        <w:tc>
          <w:tcPr>
            <w:tcW w:w="3368" w:type="dxa"/>
            <w:gridSpan w:val="3"/>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0194AACE" w14:textId="77777777" w:rsidR="00E12A84" w:rsidRPr="007A00CC" w:rsidRDefault="00E12A84" w:rsidP="000B2479">
            <w:pPr>
              <w:pStyle w:val="SingleTxtG"/>
              <w:tabs>
                <w:tab w:val="clear" w:pos="1701"/>
                <w:tab w:val="clear" w:pos="2268"/>
              </w:tabs>
              <w:spacing w:before="40" w:after="40" w:line="200" w:lineRule="atLeast"/>
              <w:ind w:left="0" w:right="0"/>
              <w:jc w:val="center"/>
              <w:rPr>
                <w:rFonts w:eastAsia="Calibri Light"/>
                <w:bCs/>
                <w:i/>
                <w:sz w:val="18"/>
                <w:szCs w:val="18"/>
              </w:rPr>
            </w:pPr>
            <w:r w:rsidRPr="00011E56">
              <w:rPr>
                <w:bCs/>
                <w:i/>
                <w:sz w:val="16"/>
                <w:szCs w:val="24"/>
              </w:rPr>
              <w:t>Юг Сербии</w:t>
            </w:r>
          </w:p>
        </w:tc>
      </w:tr>
      <w:tr w:rsidR="00E12A84" w:rsidRPr="002141BA" w14:paraId="2AB37318" w14:textId="77777777" w:rsidTr="000B2479">
        <w:trPr>
          <w:cantSplit/>
          <w:tblHeader/>
        </w:trPr>
        <w:tc>
          <w:tcPr>
            <w:tcW w:w="1960" w:type="dxa"/>
            <w:vMerge/>
            <w:tcBorders>
              <w:top w:val="nil"/>
              <w:bottom w:val="single" w:sz="12" w:space="0" w:color="auto"/>
            </w:tcBorders>
            <w:shd w:val="clear" w:color="auto" w:fill="auto"/>
            <w:tcMar>
              <w:left w:w="28" w:type="dxa"/>
              <w:right w:w="28" w:type="dxa"/>
            </w:tcMar>
          </w:tcPr>
          <w:p w14:paraId="473BCE14" w14:textId="77777777" w:rsidR="00E12A84" w:rsidRPr="007A00CC" w:rsidRDefault="00E12A84" w:rsidP="000B2479">
            <w:pPr>
              <w:pStyle w:val="SingleTxtG"/>
              <w:tabs>
                <w:tab w:val="clear" w:pos="1701"/>
                <w:tab w:val="clear" w:pos="2268"/>
              </w:tabs>
              <w:spacing w:before="40" w:after="40" w:line="200" w:lineRule="atLeast"/>
              <w:ind w:left="0" w:right="0"/>
              <w:jc w:val="left"/>
              <w:rPr>
                <w:rFonts w:eastAsia="Calibri Light"/>
                <w:bCs/>
                <w:sz w:val="18"/>
                <w:szCs w:val="18"/>
              </w:rPr>
            </w:pPr>
          </w:p>
        </w:tc>
        <w:tc>
          <w:tcPr>
            <w:tcW w:w="1078" w:type="dxa"/>
            <w:vMerge/>
            <w:tcBorders>
              <w:top w:val="single" w:sz="4" w:space="0" w:color="auto"/>
              <w:bottom w:val="single" w:sz="12" w:space="0" w:color="auto"/>
            </w:tcBorders>
            <w:shd w:val="clear" w:color="auto" w:fill="auto"/>
            <w:tcMar>
              <w:left w:w="28" w:type="dxa"/>
              <w:right w:w="28" w:type="dxa"/>
            </w:tcMar>
            <w:vAlign w:val="bottom"/>
          </w:tcPr>
          <w:p w14:paraId="5C5DBF36" w14:textId="77777777" w:rsidR="00E12A84" w:rsidRPr="007A00CC" w:rsidRDefault="00E12A84" w:rsidP="000B2479">
            <w:pPr>
              <w:pStyle w:val="SingleTxtG"/>
              <w:tabs>
                <w:tab w:val="clear" w:pos="1701"/>
                <w:tab w:val="clear" w:pos="2268"/>
              </w:tabs>
              <w:spacing w:before="40" w:after="40" w:line="200" w:lineRule="atLeast"/>
              <w:ind w:left="0" w:right="0"/>
              <w:jc w:val="right"/>
              <w:rPr>
                <w:bCs/>
                <w:i/>
                <w:sz w:val="16"/>
                <w:szCs w:val="24"/>
                <w:lang w:val="en-US"/>
              </w:rPr>
            </w:pPr>
          </w:p>
        </w:tc>
        <w:tc>
          <w:tcPr>
            <w:tcW w:w="1022" w:type="dxa"/>
            <w:tcBorders>
              <w:top w:val="single" w:sz="4" w:space="0" w:color="auto"/>
              <w:bottom w:val="single" w:sz="12" w:space="0" w:color="auto"/>
            </w:tcBorders>
            <w:shd w:val="clear" w:color="auto" w:fill="auto"/>
            <w:tcMar>
              <w:left w:w="28" w:type="dxa"/>
              <w:right w:w="28" w:type="dxa"/>
            </w:tcMar>
            <w:vAlign w:val="bottom"/>
          </w:tcPr>
          <w:p w14:paraId="137D74AE" w14:textId="77777777" w:rsidR="00E12A84" w:rsidRPr="007A00CC" w:rsidRDefault="00E12A84" w:rsidP="000B2479">
            <w:pPr>
              <w:pStyle w:val="SingleTxtG"/>
              <w:tabs>
                <w:tab w:val="clear" w:pos="1701"/>
                <w:tab w:val="clear" w:pos="2268"/>
              </w:tabs>
              <w:spacing w:before="40" w:after="40" w:line="200" w:lineRule="atLeast"/>
              <w:ind w:left="0" w:right="0"/>
              <w:jc w:val="right"/>
              <w:rPr>
                <w:bCs/>
                <w:i/>
                <w:sz w:val="16"/>
                <w:szCs w:val="24"/>
                <w:lang w:val="en-US"/>
              </w:rPr>
            </w:pPr>
            <w:r w:rsidRPr="0033271F">
              <w:rPr>
                <w:bCs/>
                <w:i/>
                <w:sz w:val="16"/>
                <w:szCs w:val="24"/>
              </w:rPr>
              <w:t>Регион Белград</w:t>
            </w:r>
            <w:r>
              <w:rPr>
                <w:bCs/>
                <w:i/>
                <w:sz w:val="16"/>
                <w:szCs w:val="24"/>
                <w:lang w:val="en-US"/>
              </w:rPr>
              <w:t xml:space="preserve"> </w:t>
            </w:r>
          </w:p>
        </w:tc>
        <w:tc>
          <w:tcPr>
            <w:tcW w:w="1077"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4EF1E691" w14:textId="77777777" w:rsidR="00E12A84" w:rsidRPr="007A00CC" w:rsidRDefault="00E12A84" w:rsidP="000B2479">
            <w:pPr>
              <w:pStyle w:val="SingleTxtG"/>
              <w:tabs>
                <w:tab w:val="clear" w:pos="1701"/>
                <w:tab w:val="clear" w:pos="2268"/>
              </w:tabs>
              <w:spacing w:before="40" w:after="40" w:line="200" w:lineRule="atLeast"/>
              <w:ind w:left="0" w:right="0"/>
              <w:jc w:val="right"/>
              <w:rPr>
                <w:bCs/>
                <w:i/>
                <w:sz w:val="16"/>
                <w:szCs w:val="24"/>
                <w:lang w:val="en-US"/>
              </w:rPr>
            </w:pPr>
            <w:r w:rsidRPr="0033271F">
              <w:rPr>
                <w:bCs/>
                <w:i/>
                <w:sz w:val="16"/>
                <w:szCs w:val="24"/>
              </w:rPr>
              <w:t>Регион Автономный край Воеводина</w:t>
            </w:r>
          </w:p>
        </w:tc>
        <w:tc>
          <w:tcPr>
            <w:tcW w:w="1064"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31271AB9" w14:textId="6EB77B0D" w:rsidR="00E12A84" w:rsidRPr="0033271F" w:rsidRDefault="00E12A84" w:rsidP="000B2479">
            <w:pPr>
              <w:pStyle w:val="SingleTxtG"/>
              <w:tabs>
                <w:tab w:val="clear" w:pos="1701"/>
                <w:tab w:val="clear" w:pos="2268"/>
              </w:tabs>
              <w:spacing w:before="40" w:after="40" w:line="200" w:lineRule="atLeast"/>
              <w:ind w:left="0" w:right="0"/>
              <w:jc w:val="right"/>
              <w:rPr>
                <w:bCs/>
                <w:i/>
                <w:sz w:val="16"/>
                <w:szCs w:val="24"/>
              </w:rPr>
            </w:pPr>
            <w:r w:rsidRPr="0033271F">
              <w:rPr>
                <w:bCs/>
                <w:i/>
                <w:sz w:val="16"/>
                <w:szCs w:val="24"/>
              </w:rPr>
              <w:t xml:space="preserve">Регион Шумадия </w:t>
            </w:r>
            <w:r w:rsidR="000B2479">
              <w:rPr>
                <w:bCs/>
                <w:i/>
                <w:sz w:val="16"/>
                <w:szCs w:val="24"/>
              </w:rPr>
              <w:br/>
            </w:r>
            <w:r w:rsidRPr="0033271F">
              <w:rPr>
                <w:bCs/>
                <w:i/>
                <w:sz w:val="16"/>
                <w:szCs w:val="24"/>
              </w:rPr>
              <w:t>и Западная Сербия</w:t>
            </w:r>
          </w:p>
        </w:tc>
        <w:tc>
          <w:tcPr>
            <w:tcW w:w="1069" w:type="dxa"/>
            <w:tcBorders>
              <w:top w:val="single" w:sz="4" w:space="0" w:color="auto"/>
              <w:bottom w:val="single" w:sz="12" w:space="0" w:color="auto"/>
            </w:tcBorders>
            <w:shd w:val="clear" w:color="auto" w:fill="auto"/>
            <w:tcMar>
              <w:left w:w="28" w:type="dxa"/>
              <w:right w:w="28" w:type="dxa"/>
            </w:tcMar>
            <w:vAlign w:val="bottom"/>
          </w:tcPr>
          <w:p w14:paraId="44390113" w14:textId="77777777" w:rsidR="00E12A84" w:rsidRPr="0033271F" w:rsidRDefault="00E12A84" w:rsidP="000B2479">
            <w:pPr>
              <w:pStyle w:val="SingleTxtG"/>
              <w:tabs>
                <w:tab w:val="clear" w:pos="1701"/>
                <w:tab w:val="clear" w:pos="2268"/>
              </w:tabs>
              <w:spacing w:before="40" w:after="40" w:line="200" w:lineRule="atLeast"/>
              <w:ind w:left="0" w:right="0"/>
              <w:jc w:val="right"/>
              <w:rPr>
                <w:bCs/>
                <w:i/>
                <w:sz w:val="16"/>
                <w:szCs w:val="24"/>
              </w:rPr>
            </w:pPr>
            <w:r w:rsidRPr="0033271F">
              <w:rPr>
                <w:bCs/>
                <w:i/>
                <w:sz w:val="16"/>
                <w:szCs w:val="24"/>
              </w:rPr>
              <w:t>Регион Южная и Восточная Сербия</w:t>
            </w:r>
          </w:p>
        </w:tc>
        <w:tc>
          <w:tcPr>
            <w:tcW w:w="1235" w:type="dxa"/>
            <w:tcBorders>
              <w:top w:val="single" w:sz="4" w:space="0" w:color="auto"/>
              <w:bottom w:val="single" w:sz="12" w:space="0" w:color="auto"/>
            </w:tcBorders>
            <w:shd w:val="clear" w:color="auto" w:fill="auto"/>
            <w:tcMar>
              <w:left w:w="28" w:type="dxa"/>
              <w:right w:w="28" w:type="dxa"/>
            </w:tcMar>
            <w:vAlign w:val="bottom"/>
          </w:tcPr>
          <w:p w14:paraId="59EB15E2" w14:textId="7E073DDC" w:rsidR="00E12A84" w:rsidRPr="002E1B57" w:rsidRDefault="00E12A84" w:rsidP="000B2479">
            <w:pPr>
              <w:pStyle w:val="SingleTxtG"/>
              <w:tabs>
                <w:tab w:val="clear" w:pos="1701"/>
                <w:tab w:val="clear" w:pos="2268"/>
              </w:tabs>
              <w:spacing w:before="40" w:after="40" w:line="200" w:lineRule="atLeast"/>
              <w:ind w:left="0" w:right="0"/>
              <w:jc w:val="right"/>
              <w:rPr>
                <w:bCs/>
                <w:i/>
                <w:sz w:val="16"/>
                <w:szCs w:val="24"/>
              </w:rPr>
            </w:pPr>
            <w:r w:rsidRPr="002E1B57">
              <w:rPr>
                <w:bCs/>
                <w:i/>
                <w:sz w:val="16"/>
                <w:szCs w:val="24"/>
              </w:rPr>
              <w:t xml:space="preserve">Регион Автономный край </w:t>
            </w:r>
            <w:r w:rsidR="00C20628">
              <w:rPr>
                <w:bCs/>
                <w:i/>
                <w:sz w:val="16"/>
                <w:szCs w:val="24"/>
              </w:rPr>
              <w:t>Косово и Метохия</w:t>
            </w:r>
          </w:p>
        </w:tc>
      </w:tr>
      <w:tr w:rsidR="00E12A84" w:rsidRPr="007D65EB" w14:paraId="6D55132C" w14:textId="77777777" w:rsidTr="000B2479">
        <w:trPr>
          <w:cantSplit/>
        </w:trPr>
        <w:tc>
          <w:tcPr>
            <w:tcW w:w="1960" w:type="dxa"/>
            <w:tcBorders>
              <w:top w:val="single" w:sz="12" w:space="0" w:color="auto"/>
              <w:bottom w:val="single" w:sz="4" w:space="0" w:color="auto"/>
            </w:tcBorders>
            <w:shd w:val="clear" w:color="auto" w:fill="auto"/>
            <w:tcMar>
              <w:left w:w="28" w:type="dxa"/>
              <w:right w:w="28" w:type="dxa"/>
            </w:tcMar>
          </w:tcPr>
          <w:p w14:paraId="41531A17" w14:textId="77777777" w:rsidR="00E12A84" w:rsidRPr="007D65EB" w:rsidRDefault="00E12A84" w:rsidP="000B2479">
            <w:pPr>
              <w:pStyle w:val="SingleTxtG"/>
              <w:tabs>
                <w:tab w:val="clear" w:pos="1701"/>
                <w:tab w:val="clear" w:pos="2268"/>
              </w:tabs>
              <w:spacing w:before="80" w:after="80" w:line="220" w:lineRule="exact"/>
              <w:ind w:left="0" w:right="0"/>
              <w:jc w:val="right"/>
              <w:rPr>
                <w:rFonts w:eastAsia="Calibri Light"/>
                <w:b/>
                <w:bCs/>
                <w:sz w:val="18"/>
                <w:szCs w:val="18"/>
              </w:rPr>
            </w:pPr>
            <w:r>
              <w:rPr>
                <w:rFonts w:eastAsia="Calibri Light"/>
                <w:b/>
                <w:bCs/>
                <w:sz w:val="18"/>
                <w:szCs w:val="18"/>
              </w:rPr>
              <w:t xml:space="preserve">Всего </w:t>
            </w:r>
          </w:p>
        </w:tc>
        <w:tc>
          <w:tcPr>
            <w:tcW w:w="1078" w:type="dxa"/>
            <w:tcBorders>
              <w:top w:val="single" w:sz="12" w:space="0" w:color="auto"/>
              <w:bottom w:val="single" w:sz="4" w:space="0" w:color="auto"/>
            </w:tcBorders>
            <w:shd w:val="clear" w:color="auto" w:fill="auto"/>
            <w:tcMar>
              <w:left w:w="28" w:type="dxa"/>
              <w:right w:w="28" w:type="dxa"/>
            </w:tcMar>
            <w:vAlign w:val="bottom"/>
          </w:tcPr>
          <w:p w14:paraId="2C1CAAF1" w14:textId="77777777" w:rsidR="00E12A84" w:rsidRPr="007D65EB" w:rsidRDefault="00E12A84" w:rsidP="000B2479">
            <w:pPr>
              <w:pStyle w:val="SingleTxtG"/>
              <w:tabs>
                <w:tab w:val="clear" w:pos="1701"/>
                <w:tab w:val="clear" w:pos="2268"/>
              </w:tabs>
              <w:spacing w:before="80" w:after="80" w:line="220" w:lineRule="exact"/>
              <w:ind w:left="0" w:right="0"/>
              <w:jc w:val="right"/>
              <w:rPr>
                <w:rFonts w:eastAsia="Calibri Light"/>
                <w:b/>
                <w:bCs/>
                <w:sz w:val="18"/>
                <w:szCs w:val="18"/>
              </w:rPr>
            </w:pPr>
            <w:r w:rsidRPr="007D65EB">
              <w:rPr>
                <w:rFonts w:eastAsia="Calibri Light"/>
                <w:b/>
                <w:bCs/>
                <w:sz w:val="18"/>
                <w:szCs w:val="18"/>
              </w:rPr>
              <w:t>100</w:t>
            </w:r>
            <w:r>
              <w:rPr>
                <w:rFonts w:eastAsia="Calibri Light"/>
                <w:b/>
                <w:bCs/>
                <w:sz w:val="18"/>
                <w:szCs w:val="18"/>
              </w:rPr>
              <w:t>,</w:t>
            </w:r>
            <w:r w:rsidRPr="007D65EB">
              <w:rPr>
                <w:rFonts w:eastAsia="Calibri Light"/>
                <w:b/>
                <w:bCs/>
                <w:sz w:val="18"/>
                <w:szCs w:val="18"/>
              </w:rPr>
              <w:t>00</w:t>
            </w:r>
          </w:p>
        </w:tc>
        <w:tc>
          <w:tcPr>
            <w:tcW w:w="1022" w:type="dxa"/>
            <w:tcBorders>
              <w:top w:val="single" w:sz="12" w:space="0" w:color="auto"/>
              <w:bottom w:val="single" w:sz="4" w:space="0" w:color="auto"/>
            </w:tcBorders>
            <w:shd w:val="clear" w:color="auto" w:fill="auto"/>
            <w:tcMar>
              <w:left w:w="28" w:type="dxa"/>
              <w:right w:w="28" w:type="dxa"/>
            </w:tcMar>
            <w:vAlign w:val="bottom"/>
          </w:tcPr>
          <w:p w14:paraId="62D69712" w14:textId="77777777" w:rsidR="00E12A84" w:rsidRPr="007D65EB" w:rsidRDefault="00E12A84" w:rsidP="000B2479">
            <w:pPr>
              <w:pStyle w:val="SingleTxtG"/>
              <w:tabs>
                <w:tab w:val="clear" w:pos="1701"/>
                <w:tab w:val="clear" w:pos="2268"/>
              </w:tabs>
              <w:spacing w:before="80" w:after="80" w:line="220" w:lineRule="exact"/>
              <w:ind w:left="0" w:right="0"/>
              <w:jc w:val="right"/>
              <w:rPr>
                <w:rFonts w:eastAsia="Calibri Light"/>
                <w:b/>
                <w:bCs/>
                <w:sz w:val="18"/>
                <w:szCs w:val="18"/>
              </w:rPr>
            </w:pPr>
            <w:r w:rsidRPr="007D65EB">
              <w:rPr>
                <w:rFonts w:eastAsia="Calibri Light"/>
                <w:b/>
                <w:bCs/>
                <w:sz w:val="18"/>
                <w:szCs w:val="18"/>
              </w:rPr>
              <w:t>100</w:t>
            </w:r>
            <w:r>
              <w:rPr>
                <w:rFonts w:eastAsia="Calibri Light"/>
                <w:b/>
                <w:bCs/>
                <w:sz w:val="18"/>
                <w:szCs w:val="18"/>
              </w:rPr>
              <w:t>,</w:t>
            </w:r>
            <w:r w:rsidRPr="007D65EB">
              <w:rPr>
                <w:rFonts w:eastAsia="Calibri Light"/>
                <w:b/>
                <w:bCs/>
                <w:sz w:val="18"/>
                <w:szCs w:val="18"/>
              </w:rPr>
              <w:t>00</w:t>
            </w:r>
          </w:p>
        </w:tc>
        <w:tc>
          <w:tcPr>
            <w:tcW w:w="1077" w:type="dxa"/>
            <w:tcBorders>
              <w:top w:val="single" w:sz="12" w:space="0" w:color="auto"/>
              <w:bottom w:val="single" w:sz="4" w:space="0" w:color="auto"/>
            </w:tcBorders>
            <w:shd w:val="clear" w:color="auto" w:fill="auto"/>
            <w:tcMar>
              <w:left w:w="28" w:type="dxa"/>
              <w:right w:w="28" w:type="dxa"/>
            </w:tcMar>
            <w:vAlign w:val="bottom"/>
          </w:tcPr>
          <w:p w14:paraId="5D6E7E3B" w14:textId="77777777" w:rsidR="00E12A84" w:rsidRPr="007D65EB" w:rsidRDefault="00E12A84" w:rsidP="000B2479">
            <w:pPr>
              <w:pStyle w:val="SingleTxtG"/>
              <w:tabs>
                <w:tab w:val="clear" w:pos="1701"/>
                <w:tab w:val="clear" w:pos="2268"/>
              </w:tabs>
              <w:spacing w:before="80" w:after="80" w:line="220" w:lineRule="exact"/>
              <w:ind w:left="0" w:right="0"/>
              <w:jc w:val="right"/>
              <w:rPr>
                <w:rFonts w:eastAsia="Calibri Light"/>
                <w:b/>
                <w:bCs/>
                <w:sz w:val="18"/>
                <w:szCs w:val="18"/>
              </w:rPr>
            </w:pPr>
            <w:r w:rsidRPr="007D65EB">
              <w:rPr>
                <w:rFonts w:eastAsia="Calibri Light"/>
                <w:b/>
                <w:bCs/>
                <w:sz w:val="18"/>
                <w:szCs w:val="18"/>
              </w:rPr>
              <w:t>100</w:t>
            </w:r>
            <w:r>
              <w:rPr>
                <w:rFonts w:eastAsia="Calibri Light"/>
                <w:b/>
                <w:bCs/>
                <w:sz w:val="18"/>
                <w:szCs w:val="18"/>
              </w:rPr>
              <w:t>,</w:t>
            </w:r>
            <w:r w:rsidRPr="007D65EB">
              <w:rPr>
                <w:rFonts w:eastAsia="Calibri Light"/>
                <w:b/>
                <w:bCs/>
                <w:sz w:val="18"/>
                <w:szCs w:val="18"/>
              </w:rPr>
              <w:t>00</w:t>
            </w:r>
          </w:p>
        </w:tc>
        <w:tc>
          <w:tcPr>
            <w:tcW w:w="1064" w:type="dxa"/>
            <w:tcBorders>
              <w:top w:val="single" w:sz="12" w:space="0" w:color="auto"/>
              <w:bottom w:val="single" w:sz="4" w:space="0" w:color="auto"/>
            </w:tcBorders>
            <w:shd w:val="clear" w:color="auto" w:fill="auto"/>
            <w:tcMar>
              <w:left w:w="28" w:type="dxa"/>
              <w:right w:w="28" w:type="dxa"/>
            </w:tcMar>
            <w:vAlign w:val="bottom"/>
          </w:tcPr>
          <w:p w14:paraId="72ED7E77" w14:textId="77777777" w:rsidR="00E12A84" w:rsidRPr="007D65EB" w:rsidRDefault="00E12A84" w:rsidP="000B2479">
            <w:pPr>
              <w:pStyle w:val="SingleTxtG"/>
              <w:tabs>
                <w:tab w:val="clear" w:pos="1701"/>
                <w:tab w:val="clear" w:pos="2268"/>
              </w:tabs>
              <w:spacing w:before="80" w:after="80" w:line="220" w:lineRule="exact"/>
              <w:ind w:left="0" w:right="0"/>
              <w:jc w:val="right"/>
              <w:rPr>
                <w:rFonts w:eastAsia="Calibri Light"/>
                <w:b/>
                <w:bCs/>
                <w:sz w:val="18"/>
                <w:szCs w:val="18"/>
              </w:rPr>
            </w:pPr>
            <w:r w:rsidRPr="007D65EB">
              <w:rPr>
                <w:rFonts w:eastAsia="Calibri Light"/>
                <w:b/>
                <w:bCs/>
                <w:sz w:val="18"/>
                <w:szCs w:val="18"/>
              </w:rPr>
              <w:t>100</w:t>
            </w:r>
            <w:r>
              <w:rPr>
                <w:rFonts w:eastAsia="Calibri Light"/>
                <w:b/>
                <w:bCs/>
                <w:sz w:val="18"/>
                <w:szCs w:val="18"/>
              </w:rPr>
              <w:t>,</w:t>
            </w:r>
            <w:r w:rsidRPr="007D65EB">
              <w:rPr>
                <w:rFonts w:eastAsia="Calibri Light"/>
                <w:b/>
                <w:bCs/>
                <w:sz w:val="18"/>
                <w:szCs w:val="18"/>
              </w:rPr>
              <w:t>00</w:t>
            </w:r>
          </w:p>
        </w:tc>
        <w:tc>
          <w:tcPr>
            <w:tcW w:w="1069" w:type="dxa"/>
            <w:tcBorders>
              <w:top w:val="single" w:sz="12" w:space="0" w:color="auto"/>
              <w:bottom w:val="single" w:sz="4" w:space="0" w:color="auto"/>
            </w:tcBorders>
            <w:shd w:val="clear" w:color="auto" w:fill="auto"/>
            <w:tcMar>
              <w:left w:w="28" w:type="dxa"/>
              <w:right w:w="28" w:type="dxa"/>
            </w:tcMar>
            <w:vAlign w:val="bottom"/>
          </w:tcPr>
          <w:p w14:paraId="1C197DB0" w14:textId="77777777" w:rsidR="00E12A84" w:rsidRPr="007D65EB" w:rsidRDefault="00E12A84" w:rsidP="000B2479">
            <w:pPr>
              <w:pStyle w:val="SingleTxtG"/>
              <w:tabs>
                <w:tab w:val="clear" w:pos="1701"/>
                <w:tab w:val="clear" w:pos="2268"/>
              </w:tabs>
              <w:spacing w:before="80" w:after="80" w:line="220" w:lineRule="exact"/>
              <w:ind w:left="0" w:right="0"/>
              <w:jc w:val="right"/>
              <w:rPr>
                <w:rFonts w:eastAsia="Calibri Light"/>
                <w:b/>
                <w:bCs/>
                <w:sz w:val="18"/>
                <w:szCs w:val="18"/>
              </w:rPr>
            </w:pPr>
            <w:r w:rsidRPr="007D65EB">
              <w:rPr>
                <w:rFonts w:eastAsia="Calibri Light"/>
                <w:b/>
                <w:bCs/>
                <w:sz w:val="18"/>
                <w:szCs w:val="18"/>
              </w:rPr>
              <w:t>100</w:t>
            </w:r>
            <w:r>
              <w:rPr>
                <w:rFonts w:eastAsia="Calibri Light"/>
                <w:b/>
                <w:bCs/>
                <w:sz w:val="18"/>
                <w:szCs w:val="18"/>
              </w:rPr>
              <w:t>,</w:t>
            </w:r>
            <w:r w:rsidRPr="007D65EB">
              <w:rPr>
                <w:rFonts w:eastAsia="Calibri Light"/>
                <w:b/>
                <w:bCs/>
                <w:sz w:val="18"/>
                <w:szCs w:val="18"/>
              </w:rPr>
              <w:t>00</w:t>
            </w:r>
          </w:p>
        </w:tc>
        <w:tc>
          <w:tcPr>
            <w:tcW w:w="1235" w:type="dxa"/>
            <w:tcBorders>
              <w:top w:val="single" w:sz="12" w:space="0" w:color="auto"/>
              <w:bottom w:val="single" w:sz="4" w:space="0" w:color="auto"/>
            </w:tcBorders>
            <w:shd w:val="clear" w:color="auto" w:fill="auto"/>
            <w:tcMar>
              <w:left w:w="28" w:type="dxa"/>
              <w:right w:w="28" w:type="dxa"/>
            </w:tcMar>
            <w:vAlign w:val="bottom"/>
          </w:tcPr>
          <w:p w14:paraId="18F7967E" w14:textId="77777777" w:rsidR="00E12A84" w:rsidRPr="007D65EB" w:rsidRDefault="00E12A84" w:rsidP="000B2479">
            <w:pPr>
              <w:pStyle w:val="SingleTxtG"/>
              <w:tabs>
                <w:tab w:val="clear" w:pos="1701"/>
                <w:tab w:val="clear" w:pos="2268"/>
              </w:tabs>
              <w:spacing w:before="80" w:after="80" w:line="220" w:lineRule="exact"/>
              <w:ind w:left="0" w:right="0"/>
              <w:jc w:val="right"/>
              <w:rPr>
                <w:rFonts w:eastAsia="Calibri Light"/>
                <w:b/>
                <w:bCs/>
                <w:sz w:val="18"/>
                <w:szCs w:val="18"/>
              </w:rPr>
            </w:pPr>
            <w:r w:rsidRPr="007D65EB">
              <w:rPr>
                <w:rFonts w:eastAsia="Calibri Light"/>
                <w:b/>
                <w:bCs/>
                <w:sz w:val="18"/>
                <w:szCs w:val="18"/>
              </w:rPr>
              <w:t>...</w:t>
            </w:r>
          </w:p>
        </w:tc>
      </w:tr>
      <w:tr w:rsidR="00E12A84" w:rsidRPr="007A00CC" w14:paraId="1527FCF1" w14:textId="77777777" w:rsidTr="000B2479">
        <w:trPr>
          <w:cantSplit/>
        </w:trPr>
        <w:tc>
          <w:tcPr>
            <w:tcW w:w="1960" w:type="dxa"/>
            <w:tcBorders>
              <w:top w:val="single" w:sz="4" w:space="0" w:color="auto"/>
            </w:tcBorders>
            <w:shd w:val="clear" w:color="auto" w:fill="auto"/>
            <w:tcMar>
              <w:left w:w="28" w:type="dxa"/>
              <w:right w:w="28" w:type="dxa"/>
            </w:tcMar>
          </w:tcPr>
          <w:p w14:paraId="73CD700C" w14:textId="77777777" w:rsidR="00E12A84" w:rsidRPr="007A00CC" w:rsidRDefault="00E12A84" w:rsidP="000B2479">
            <w:pPr>
              <w:pStyle w:val="SingleTxtG"/>
              <w:tabs>
                <w:tab w:val="clear" w:pos="1701"/>
                <w:tab w:val="clear" w:pos="2268"/>
              </w:tabs>
              <w:spacing w:before="40" w:after="40" w:line="220" w:lineRule="exact"/>
              <w:ind w:left="0" w:right="0"/>
              <w:jc w:val="left"/>
              <w:rPr>
                <w:rFonts w:eastAsia="Calibri Light"/>
                <w:bCs/>
                <w:sz w:val="18"/>
                <w:szCs w:val="18"/>
              </w:rPr>
            </w:pPr>
            <w:r w:rsidRPr="007A00CC">
              <w:rPr>
                <w:rFonts w:eastAsia="Calibri Light"/>
                <w:bCs/>
                <w:sz w:val="18"/>
                <w:szCs w:val="18"/>
              </w:rPr>
              <w:t>0</w:t>
            </w:r>
            <w:r>
              <w:rPr>
                <w:rFonts w:eastAsia="Calibri Light"/>
                <w:bCs/>
                <w:sz w:val="18"/>
                <w:szCs w:val="18"/>
              </w:rPr>
              <w:t>–</w:t>
            </w:r>
            <w:r w:rsidRPr="007A00CC">
              <w:rPr>
                <w:rFonts w:eastAsia="Calibri Light"/>
                <w:bCs/>
                <w:sz w:val="18"/>
                <w:szCs w:val="18"/>
              </w:rPr>
              <w:t>14</w:t>
            </w:r>
          </w:p>
        </w:tc>
        <w:tc>
          <w:tcPr>
            <w:tcW w:w="1078" w:type="dxa"/>
            <w:tcBorders>
              <w:top w:val="single" w:sz="4" w:space="0" w:color="auto"/>
            </w:tcBorders>
            <w:shd w:val="clear" w:color="auto" w:fill="auto"/>
            <w:tcMar>
              <w:left w:w="28" w:type="dxa"/>
              <w:right w:w="28" w:type="dxa"/>
            </w:tcMar>
            <w:vAlign w:val="bottom"/>
          </w:tcPr>
          <w:p w14:paraId="2B50804F" w14:textId="77777777" w:rsidR="00E12A84" w:rsidRPr="007A00CC" w:rsidRDefault="00E12A84" w:rsidP="000B2479">
            <w:pPr>
              <w:pStyle w:val="SingleTxtG"/>
              <w:tabs>
                <w:tab w:val="clear" w:pos="1701"/>
                <w:tab w:val="clear" w:pos="2268"/>
              </w:tabs>
              <w:spacing w:before="40" w:after="40" w:line="220" w:lineRule="exact"/>
              <w:ind w:left="0" w:right="0"/>
              <w:jc w:val="right"/>
              <w:rPr>
                <w:bCs/>
                <w:sz w:val="18"/>
                <w:szCs w:val="18"/>
              </w:rPr>
            </w:pPr>
            <w:r w:rsidRPr="007A00CC">
              <w:rPr>
                <w:bCs/>
                <w:sz w:val="18"/>
                <w:szCs w:val="18"/>
              </w:rPr>
              <w:t>14</w:t>
            </w:r>
            <w:r>
              <w:rPr>
                <w:bCs/>
                <w:sz w:val="18"/>
                <w:szCs w:val="18"/>
              </w:rPr>
              <w:t>,</w:t>
            </w:r>
            <w:r w:rsidRPr="007A00CC">
              <w:rPr>
                <w:bCs/>
                <w:sz w:val="18"/>
                <w:szCs w:val="18"/>
              </w:rPr>
              <w:t>27</w:t>
            </w:r>
          </w:p>
        </w:tc>
        <w:tc>
          <w:tcPr>
            <w:tcW w:w="1022" w:type="dxa"/>
            <w:tcBorders>
              <w:top w:val="single" w:sz="4" w:space="0" w:color="auto"/>
            </w:tcBorders>
            <w:shd w:val="clear" w:color="auto" w:fill="auto"/>
            <w:tcMar>
              <w:left w:w="28" w:type="dxa"/>
              <w:right w:w="28" w:type="dxa"/>
            </w:tcMar>
            <w:vAlign w:val="bottom"/>
          </w:tcPr>
          <w:p w14:paraId="4A572B98" w14:textId="77777777" w:rsidR="00E12A84" w:rsidRPr="007A00CC" w:rsidRDefault="00E12A84" w:rsidP="000B2479">
            <w:pPr>
              <w:pStyle w:val="SingleTxtG"/>
              <w:tabs>
                <w:tab w:val="clear" w:pos="1701"/>
                <w:tab w:val="clear" w:pos="2268"/>
              </w:tabs>
              <w:spacing w:before="40" w:after="40" w:line="220" w:lineRule="exact"/>
              <w:ind w:left="0" w:right="0"/>
              <w:jc w:val="right"/>
              <w:rPr>
                <w:bCs/>
                <w:sz w:val="18"/>
                <w:szCs w:val="18"/>
              </w:rPr>
            </w:pPr>
            <w:r w:rsidRPr="007A00CC">
              <w:rPr>
                <w:bCs/>
                <w:sz w:val="18"/>
                <w:szCs w:val="18"/>
              </w:rPr>
              <w:t>15</w:t>
            </w:r>
            <w:r>
              <w:rPr>
                <w:bCs/>
                <w:sz w:val="18"/>
                <w:szCs w:val="18"/>
              </w:rPr>
              <w:t>,</w:t>
            </w:r>
            <w:r w:rsidRPr="007A00CC">
              <w:rPr>
                <w:bCs/>
                <w:sz w:val="18"/>
                <w:szCs w:val="18"/>
              </w:rPr>
              <w:t>23</w:t>
            </w:r>
          </w:p>
        </w:tc>
        <w:tc>
          <w:tcPr>
            <w:tcW w:w="1077" w:type="dxa"/>
            <w:tcBorders>
              <w:top w:val="single" w:sz="4" w:space="0" w:color="auto"/>
            </w:tcBorders>
            <w:shd w:val="clear" w:color="auto" w:fill="auto"/>
            <w:tcMar>
              <w:left w:w="28" w:type="dxa"/>
              <w:right w:w="28" w:type="dxa"/>
            </w:tcMar>
            <w:vAlign w:val="bottom"/>
          </w:tcPr>
          <w:p w14:paraId="0D303858" w14:textId="77777777" w:rsidR="00E12A84" w:rsidRPr="007A00CC" w:rsidRDefault="00E12A84" w:rsidP="000B2479">
            <w:pPr>
              <w:pStyle w:val="SingleTxtG"/>
              <w:tabs>
                <w:tab w:val="clear" w:pos="1701"/>
                <w:tab w:val="clear" w:pos="2268"/>
              </w:tabs>
              <w:spacing w:before="40" w:after="40" w:line="220" w:lineRule="exact"/>
              <w:ind w:left="0" w:right="0"/>
              <w:jc w:val="right"/>
              <w:rPr>
                <w:bCs/>
                <w:sz w:val="18"/>
                <w:szCs w:val="18"/>
              </w:rPr>
            </w:pPr>
            <w:r w:rsidRPr="007A00CC">
              <w:rPr>
                <w:bCs/>
                <w:sz w:val="18"/>
                <w:szCs w:val="18"/>
              </w:rPr>
              <w:t>14</w:t>
            </w:r>
            <w:r>
              <w:rPr>
                <w:bCs/>
                <w:sz w:val="18"/>
                <w:szCs w:val="18"/>
              </w:rPr>
              <w:t>,</w:t>
            </w:r>
            <w:r w:rsidRPr="007A00CC">
              <w:rPr>
                <w:bCs/>
                <w:sz w:val="18"/>
                <w:szCs w:val="18"/>
              </w:rPr>
              <w:t>39</w:t>
            </w:r>
          </w:p>
        </w:tc>
        <w:tc>
          <w:tcPr>
            <w:tcW w:w="1064" w:type="dxa"/>
            <w:tcBorders>
              <w:top w:val="single" w:sz="4" w:space="0" w:color="auto"/>
            </w:tcBorders>
            <w:shd w:val="clear" w:color="auto" w:fill="auto"/>
            <w:tcMar>
              <w:left w:w="28" w:type="dxa"/>
              <w:right w:w="28" w:type="dxa"/>
            </w:tcMar>
            <w:vAlign w:val="bottom"/>
          </w:tcPr>
          <w:p w14:paraId="0DEE3E72" w14:textId="77777777" w:rsidR="00E12A84" w:rsidRPr="007A00CC" w:rsidRDefault="00E12A84" w:rsidP="000B2479">
            <w:pPr>
              <w:pStyle w:val="SingleTxtG"/>
              <w:tabs>
                <w:tab w:val="clear" w:pos="1701"/>
                <w:tab w:val="clear" w:pos="2268"/>
              </w:tabs>
              <w:spacing w:before="40" w:after="40" w:line="220" w:lineRule="exact"/>
              <w:ind w:left="0" w:right="0"/>
              <w:jc w:val="right"/>
              <w:rPr>
                <w:bCs/>
                <w:sz w:val="18"/>
                <w:szCs w:val="18"/>
              </w:rPr>
            </w:pPr>
            <w:r>
              <w:rPr>
                <w:bCs/>
                <w:sz w:val="18"/>
                <w:szCs w:val="18"/>
              </w:rPr>
              <w:t>14,</w:t>
            </w:r>
            <w:r w:rsidRPr="007A00CC">
              <w:rPr>
                <w:bCs/>
                <w:sz w:val="18"/>
                <w:szCs w:val="18"/>
              </w:rPr>
              <w:t>10</w:t>
            </w:r>
          </w:p>
        </w:tc>
        <w:tc>
          <w:tcPr>
            <w:tcW w:w="1069" w:type="dxa"/>
            <w:tcBorders>
              <w:top w:val="single" w:sz="4" w:space="0" w:color="auto"/>
            </w:tcBorders>
            <w:shd w:val="clear" w:color="auto" w:fill="auto"/>
            <w:tcMar>
              <w:left w:w="28" w:type="dxa"/>
              <w:right w:w="28" w:type="dxa"/>
            </w:tcMar>
            <w:vAlign w:val="bottom"/>
          </w:tcPr>
          <w:p w14:paraId="07DE50EB" w14:textId="77777777" w:rsidR="00E12A84" w:rsidRPr="007A00CC" w:rsidRDefault="00E12A84" w:rsidP="000B2479">
            <w:pPr>
              <w:pStyle w:val="SingleTxtG"/>
              <w:tabs>
                <w:tab w:val="clear" w:pos="1701"/>
                <w:tab w:val="clear" w:pos="2268"/>
              </w:tabs>
              <w:spacing w:before="40" w:after="40" w:line="220" w:lineRule="exact"/>
              <w:ind w:left="0" w:right="0"/>
              <w:jc w:val="right"/>
              <w:rPr>
                <w:bCs/>
                <w:sz w:val="18"/>
                <w:szCs w:val="18"/>
              </w:rPr>
            </w:pPr>
            <w:r w:rsidRPr="007A00CC">
              <w:rPr>
                <w:bCs/>
                <w:sz w:val="18"/>
                <w:szCs w:val="18"/>
              </w:rPr>
              <w:t>13</w:t>
            </w:r>
            <w:r>
              <w:rPr>
                <w:bCs/>
                <w:sz w:val="18"/>
                <w:szCs w:val="18"/>
              </w:rPr>
              <w:t>,</w:t>
            </w:r>
            <w:r w:rsidRPr="007A00CC">
              <w:rPr>
                <w:bCs/>
                <w:sz w:val="18"/>
                <w:szCs w:val="18"/>
              </w:rPr>
              <w:t>26</w:t>
            </w:r>
          </w:p>
        </w:tc>
        <w:tc>
          <w:tcPr>
            <w:tcW w:w="1235" w:type="dxa"/>
            <w:tcBorders>
              <w:top w:val="single" w:sz="4" w:space="0" w:color="auto"/>
            </w:tcBorders>
            <w:shd w:val="clear" w:color="auto" w:fill="auto"/>
            <w:tcMar>
              <w:left w:w="28" w:type="dxa"/>
              <w:right w:w="28" w:type="dxa"/>
            </w:tcMar>
            <w:vAlign w:val="bottom"/>
          </w:tcPr>
          <w:p w14:paraId="76D2EF01" w14:textId="77777777" w:rsidR="00E12A84" w:rsidRPr="007A00CC" w:rsidRDefault="00E12A84" w:rsidP="000B2479">
            <w:pPr>
              <w:pStyle w:val="SingleTxtG"/>
              <w:tabs>
                <w:tab w:val="clear" w:pos="1701"/>
                <w:tab w:val="clear" w:pos="2268"/>
              </w:tabs>
              <w:spacing w:before="40" w:after="40" w:line="220" w:lineRule="exact"/>
              <w:ind w:left="0" w:right="0"/>
              <w:jc w:val="right"/>
              <w:rPr>
                <w:bCs/>
                <w:sz w:val="18"/>
                <w:szCs w:val="18"/>
              </w:rPr>
            </w:pPr>
            <w:r w:rsidRPr="007A00CC">
              <w:rPr>
                <w:bCs/>
                <w:sz w:val="18"/>
                <w:szCs w:val="18"/>
              </w:rPr>
              <w:t>...</w:t>
            </w:r>
          </w:p>
        </w:tc>
      </w:tr>
      <w:tr w:rsidR="00E12A84" w:rsidRPr="007A00CC" w14:paraId="11843543" w14:textId="77777777" w:rsidTr="000B2479">
        <w:trPr>
          <w:cantSplit/>
        </w:trPr>
        <w:tc>
          <w:tcPr>
            <w:tcW w:w="1960" w:type="dxa"/>
            <w:shd w:val="clear" w:color="auto" w:fill="auto"/>
            <w:tcMar>
              <w:left w:w="28" w:type="dxa"/>
              <w:right w:w="28" w:type="dxa"/>
            </w:tcMar>
          </w:tcPr>
          <w:p w14:paraId="3A1F5B87" w14:textId="77777777" w:rsidR="00E12A84" w:rsidRPr="007A00CC" w:rsidRDefault="00E12A84" w:rsidP="000B2479">
            <w:pPr>
              <w:pStyle w:val="SingleTxtG"/>
              <w:tabs>
                <w:tab w:val="clear" w:pos="1701"/>
                <w:tab w:val="clear" w:pos="2268"/>
              </w:tabs>
              <w:spacing w:before="40" w:after="40" w:line="220" w:lineRule="exact"/>
              <w:ind w:left="0" w:right="0"/>
              <w:jc w:val="left"/>
              <w:rPr>
                <w:rFonts w:eastAsia="Calibri Light"/>
                <w:bCs/>
                <w:sz w:val="18"/>
                <w:szCs w:val="18"/>
              </w:rPr>
            </w:pPr>
            <w:r w:rsidRPr="007A00CC">
              <w:rPr>
                <w:rFonts w:eastAsia="Calibri Light"/>
                <w:bCs/>
                <w:sz w:val="18"/>
                <w:szCs w:val="18"/>
              </w:rPr>
              <w:t>65</w:t>
            </w:r>
            <w:r>
              <w:rPr>
                <w:rFonts w:eastAsia="Calibri Light"/>
                <w:bCs/>
                <w:sz w:val="18"/>
                <w:szCs w:val="18"/>
              </w:rPr>
              <w:t xml:space="preserve"> </w:t>
            </w:r>
            <w:r w:rsidRPr="00640D8E">
              <w:rPr>
                <w:rFonts w:eastAsia="Calibri Light"/>
                <w:bCs/>
                <w:sz w:val="18"/>
                <w:szCs w:val="18"/>
              </w:rPr>
              <w:t>и старше</w:t>
            </w:r>
          </w:p>
        </w:tc>
        <w:tc>
          <w:tcPr>
            <w:tcW w:w="1078" w:type="dxa"/>
            <w:shd w:val="clear" w:color="auto" w:fill="auto"/>
            <w:tcMar>
              <w:left w:w="28" w:type="dxa"/>
              <w:right w:w="28" w:type="dxa"/>
            </w:tcMar>
            <w:vAlign w:val="bottom"/>
          </w:tcPr>
          <w:p w14:paraId="600729CD"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21</w:t>
            </w:r>
            <w:r>
              <w:rPr>
                <w:rFonts w:eastAsia="Calibri Light"/>
                <w:bCs/>
                <w:sz w:val="18"/>
                <w:szCs w:val="18"/>
              </w:rPr>
              <w:t>,</w:t>
            </w:r>
            <w:r w:rsidRPr="007A00CC">
              <w:rPr>
                <w:rFonts w:eastAsia="Calibri Light"/>
                <w:bCs/>
                <w:sz w:val="18"/>
                <w:szCs w:val="18"/>
              </w:rPr>
              <w:t>11</w:t>
            </w:r>
          </w:p>
        </w:tc>
        <w:tc>
          <w:tcPr>
            <w:tcW w:w="1022" w:type="dxa"/>
            <w:shd w:val="clear" w:color="auto" w:fill="auto"/>
            <w:tcMar>
              <w:left w:w="28" w:type="dxa"/>
              <w:right w:w="28" w:type="dxa"/>
            </w:tcMar>
            <w:vAlign w:val="bottom"/>
          </w:tcPr>
          <w:p w14:paraId="0DDB7C8F"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19</w:t>
            </w:r>
            <w:r>
              <w:rPr>
                <w:rFonts w:eastAsia="Calibri Light"/>
                <w:bCs/>
                <w:sz w:val="18"/>
                <w:szCs w:val="18"/>
              </w:rPr>
              <w:t>,</w:t>
            </w:r>
            <w:r w:rsidRPr="007A00CC">
              <w:rPr>
                <w:rFonts w:eastAsia="Calibri Light"/>
                <w:bCs/>
                <w:sz w:val="18"/>
                <w:szCs w:val="18"/>
              </w:rPr>
              <w:t>93</w:t>
            </w:r>
          </w:p>
        </w:tc>
        <w:tc>
          <w:tcPr>
            <w:tcW w:w="1077" w:type="dxa"/>
            <w:shd w:val="clear" w:color="auto" w:fill="auto"/>
            <w:tcMar>
              <w:left w:w="28" w:type="dxa"/>
              <w:right w:w="28" w:type="dxa"/>
            </w:tcMar>
            <w:vAlign w:val="bottom"/>
          </w:tcPr>
          <w:p w14:paraId="384640AF"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20</w:t>
            </w:r>
            <w:r>
              <w:rPr>
                <w:rFonts w:eastAsia="Calibri Light"/>
                <w:bCs/>
                <w:sz w:val="18"/>
                <w:szCs w:val="18"/>
              </w:rPr>
              <w:t>,</w:t>
            </w:r>
            <w:r w:rsidRPr="007A00CC">
              <w:rPr>
                <w:rFonts w:eastAsia="Calibri Light"/>
                <w:bCs/>
                <w:sz w:val="18"/>
                <w:szCs w:val="18"/>
              </w:rPr>
              <w:t>11</w:t>
            </w:r>
          </w:p>
        </w:tc>
        <w:tc>
          <w:tcPr>
            <w:tcW w:w="1064" w:type="dxa"/>
            <w:shd w:val="clear" w:color="auto" w:fill="auto"/>
            <w:tcMar>
              <w:left w:w="28" w:type="dxa"/>
              <w:right w:w="28" w:type="dxa"/>
            </w:tcMar>
            <w:vAlign w:val="bottom"/>
          </w:tcPr>
          <w:p w14:paraId="7A2C3F08"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21</w:t>
            </w:r>
            <w:r>
              <w:rPr>
                <w:rFonts w:eastAsia="Calibri Light"/>
                <w:bCs/>
                <w:sz w:val="18"/>
                <w:szCs w:val="18"/>
              </w:rPr>
              <w:t>,</w:t>
            </w:r>
            <w:r w:rsidRPr="007A00CC">
              <w:rPr>
                <w:rFonts w:eastAsia="Calibri Light"/>
                <w:bCs/>
                <w:sz w:val="18"/>
                <w:szCs w:val="18"/>
              </w:rPr>
              <w:t>93</w:t>
            </w:r>
          </w:p>
        </w:tc>
        <w:tc>
          <w:tcPr>
            <w:tcW w:w="1069" w:type="dxa"/>
            <w:shd w:val="clear" w:color="auto" w:fill="auto"/>
            <w:tcMar>
              <w:left w:w="28" w:type="dxa"/>
              <w:right w:w="28" w:type="dxa"/>
            </w:tcMar>
            <w:vAlign w:val="bottom"/>
          </w:tcPr>
          <w:p w14:paraId="0E7AFE5C"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22</w:t>
            </w:r>
            <w:r>
              <w:rPr>
                <w:rFonts w:eastAsia="Calibri Light"/>
                <w:bCs/>
                <w:sz w:val="18"/>
                <w:szCs w:val="18"/>
              </w:rPr>
              <w:t>,</w:t>
            </w:r>
            <w:r w:rsidRPr="007A00CC">
              <w:rPr>
                <w:rFonts w:eastAsia="Calibri Light"/>
                <w:bCs/>
                <w:sz w:val="18"/>
                <w:szCs w:val="18"/>
              </w:rPr>
              <w:t>64</w:t>
            </w:r>
          </w:p>
        </w:tc>
        <w:tc>
          <w:tcPr>
            <w:tcW w:w="1235" w:type="dxa"/>
            <w:shd w:val="clear" w:color="auto" w:fill="auto"/>
            <w:tcMar>
              <w:left w:w="28" w:type="dxa"/>
              <w:right w:w="28" w:type="dxa"/>
            </w:tcMar>
            <w:vAlign w:val="bottom"/>
          </w:tcPr>
          <w:p w14:paraId="1F7CCAFE"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w:t>
            </w:r>
          </w:p>
        </w:tc>
      </w:tr>
      <w:tr w:rsidR="00E12A84" w:rsidRPr="007A00CC" w14:paraId="04DE5254" w14:textId="77777777" w:rsidTr="000B2479">
        <w:trPr>
          <w:cantSplit/>
        </w:trPr>
        <w:tc>
          <w:tcPr>
            <w:tcW w:w="1960" w:type="dxa"/>
            <w:tcBorders>
              <w:bottom w:val="nil"/>
            </w:tcBorders>
            <w:shd w:val="clear" w:color="auto" w:fill="auto"/>
            <w:tcMar>
              <w:left w:w="28" w:type="dxa"/>
              <w:right w:w="28" w:type="dxa"/>
            </w:tcMar>
          </w:tcPr>
          <w:p w14:paraId="17FC0DA7" w14:textId="77777777" w:rsidR="00E12A84" w:rsidRPr="007A00CC" w:rsidRDefault="00E12A84" w:rsidP="000B2479">
            <w:pPr>
              <w:pStyle w:val="SingleTxtG"/>
              <w:tabs>
                <w:tab w:val="clear" w:pos="1701"/>
                <w:tab w:val="clear" w:pos="2268"/>
              </w:tabs>
              <w:spacing w:before="40" w:after="40" w:line="220" w:lineRule="exact"/>
              <w:ind w:left="0" w:right="0"/>
              <w:jc w:val="left"/>
              <w:rPr>
                <w:rFonts w:eastAsia="Calibri Light"/>
                <w:bCs/>
                <w:sz w:val="18"/>
                <w:szCs w:val="18"/>
              </w:rPr>
            </w:pPr>
            <w:r w:rsidRPr="007A00CC">
              <w:rPr>
                <w:rFonts w:eastAsia="Calibri Light"/>
                <w:bCs/>
                <w:sz w:val="18"/>
                <w:szCs w:val="18"/>
              </w:rPr>
              <w:t>75</w:t>
            </w:r>
            <w:r>
              <w:rPr>
                <w:rFonts w:eastAsia="Calibri Light"/>
                <w:bCs/>
                <w:sz w:val="18"/>
                <w:szCs w:val="18"/>
              </w:rPr>
              <w:t xml:space="preserve"> </w:t>
            </w:r>
            <w:r w:rsidRPr="00640D8E">
              <w:rPr>
                <w:rFonts w:eastAsia="Calibri Light"/>
                <w:bCs/>
                <w:sz w:val="18"/>
                <w:szCs w:val="18"/>
              </w:rPr>
              <w:t>и старше</w:t>
            </w:r>
          </w:p>
        </w:tc>
        <w:tc>
          <w:tcPr>
            <w:tcW w:w="1078" w:type="dxa"/>
            <w:tcBorders>
              <w:bottom w:val="nil"/>
            </w:tcBorders>
            <w:shd w:val="clear" w:color="auto" w:fill="auto"/>
            <w:tcMar>
              <w:left w:w="28" w:type="dxa"/>
              <w:right w:w="28" w:type="dxa"/>
            </w:tcMar>
            <w:vAlign w:val="bottom"/>
          </w:tcPr>
          <w:p w14:paraId="3BA48FFE"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8</w:t>
            </w:r>
            <w:r>
              <w:rPr>
                <w:rFonts w:eastAsia="Calibri Light"/>
                <w:bCs/>
                <w:sz w:val="18"/>
                <w:szCs w:val="18"/>
              </w:rPr>
              <w:t>,</w:t>
            </w:r>
            <w:r w:rsidRPr="007A00CC">
              <w:rPr>
                <w:rFonts w:eastAsia="Calibri Light"/>
                <w:bCs/>
                <w:sz w:val="18"/>
                <w:szCs w:val="18"/>
              </w:rPr>
              <w:t>09</w:t>
            </w:r>
          </w:p>
        </w:tc>
        <w:tc>
          <w:tcPr>
            <w:tcW w:w="1022" w:type="dxa"/>
            <w:tcBorders>
              <w:bottom w:val="nil"/>
            </w:tcBorders>
            <w:shd w:val="clear" w:color="auto" w:fill="auto"/>
            <w:tcMar>
              <w:left w:w="28" w:type="dxa"/>
              <w:right w:w="28" w:type="dxa"/>
            </w:tcMar>
            <w:vAlign w:val="bottom"/>
          </w:tcPr>
          <w:p w14:paraId="3334D253"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7</w:t>
            </w:r>
            <w:r>
              <w:rPr>
                <w:rFonts w:eastAsia="Calibri Light"/>
                <w:bCs/>
                <w:sz w:val="18"/>
                <w:szCs w:val="18"/>
              </w:rPr>
              <w:t>,</w:t>
            </w:r>
            <w:r w:rsidRPr="007A00CC">
              <w:rPr>
                <w:rFonts w:eastAsia="Calibri Light"/>
                <w:bCs/>
                <w:sz w:val="18"/>
                <w:szCs w:val="18"/>
              </w:rPr>
              <w:t>53</w:t>
            </w:r>
          </w:p>
        </w:tc>
        <w:tc>
          <w:tcPr>
            <w:tcW w:w="1077" w:type="dxa"/>
            <w:tcBorders>
              <w:bottom w:val="nil"/>
            </w:tcBorders>
            <w:shd w:val="clear" w:color="auto" w:fill="auto"/>
            <w:tcMar>
              <w:left w:w="28" w:type="dxa"/>
              <w:right w:w="28" w:type="dxa"/>
            </w:tcMar>
            <w:vAlign w:val="bottom"/>
          </w:tcPr>
          <w:p w14:paraId="0C7585D5"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7</w:t>
            </w:r>
            <w:r>
              <w:rPr>
                <w:rFonts w:eastAsia="Calibri Light"/>
                <w:bCs/>
                <w:sz w:val="18"/>
                <w:szCs w:val="18"/>
              </w:rPr>
              <w:t>,</w:t>
            </w:r>
            <w:r w:rsidRPr="007A00CC">
              <w:rPr>
                <w:rFonts w:eastAsia="Calibri Light"/>
                <w:bCs/>
                <w:sz w:val="18"/>
                <w:szCs w:val="18"/>
              </w:rPr>
              <w:t>49</w:t>
            </w:r>
          </w:p>
        </w:tc>
        <w:tc>
          <w:tcPr>
            <w:tcW w:w="1064" w:type="dxa"/>
            <w:tcBorders>
              <w:bottom w:val="nil"/>
            </w:tcBorders>
            <w:shd w:val="clear" w:color="auto" w:fill="auto"/>
            <w:tcMar>
              <w:left w:w="28" w:type="dxa"/>
              <w:right w:w="28" w:type="dxa"/>
            </w:tcMar>
            <w:vAlign w:val="bottom"/>
          </w:tcPr>
          <w:p w14:paraId="139C0164"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8</w:t>
            </w:r>
            <w:r>
              <w:rPr>
                <w:rFonts w:eastAsia="Calibri Light"/>
                <w:bCs/>
                <w:sz w:val="18"/>
                <w:szCs w:val="18"/>
              </w:rPr>
              <w:t>,</w:t>
            </w:r>
            <w:r w:rsidRPr="007A00CC">
              <w:rPr>
                <w:rFonts w:eastAsia="Calibri Light"/>
                <w:bCs/>
                <w:sz w:val="18"/>
                <w:szCs w:val="18"/>
              </w:rPr>
              <w:t>45</w:t>
            </w:r>
          </w:p>
        </w:tc>
        <w:tc>
          <w:tcPr>
            <w:tcW w:w="1069" w:type="dxa"/>
            <w:tcBorders>
              <w:bottom w:val="nil"/>
            </w:tcBorders>
            <w:shd w:val="clear" w:color="auto" w:fill="auto"/>
            <w:tcMar>
              <w:left w:w="28" w:type="dxa"/>
              <w:right w:w="28" w:type="dxa"/>
            </w:tcMar>
            <w:vAlign w:val="bottom"/>
          </w:tcPr>
          <w:p w14:paraId="62EE17F7"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9</w:t>
            </w:r>
            <w:r>
              <w:rPr>
                <w:rFonts w:eastAsia="Calibri Light"/>
                <w:bCs/>
                <w:sz w:val="18"/>
                <w:szCs w:val="18"/>
              </w:rPr>
              <w:t>,</w:t>
            </w:r>
            <w:r w:rsidRPr="007A00CC">
              <w:rPr>
                <w:rFonts w:eastAsia="Calibri Light"/>
                <w:bCs/>
                <w:sz w:val="18"/>
                <w:szCs w:val="18"/>
              </w:rPr>
              <w:t>04</w:t>
            </w:r>
          </w:p>
        </w:tc>
        <w:tc>
          <w:tcPr>
            <w:tcW w:w="1235" w:type="dxa"/>
            <w:tcBorders>
              <w:bottom w:val="nil"/>
            </w:tcBorders>
            <w:shd w:val="clear" w:color="auto" w:fill="auto"/>
            <w:tcMar>
              <w:left w:w="28" w:type="dxa"/>
              <w:right w:w="28" w:type="dxa"/>
            </w:tcMar>
            <w:vAlign w:val="bottom"/>
          </w:tcPr>
          <w:p w14:paraId="631A593D"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w:t>
            </w:r>
          </w:p>
        </w:tc>
      </w:tr>
      <w:tr w:rsidR="00E12A84" w:rsidRPr="007A00CC" w14:paraId="13A0FA40" w14:textId="77777777" w:rsidTr="000B2479">
        <w:trPr>
          <w:cantSplit/>
        </w:trPr>
        <w:tc>
          <w:tcPr>
            <w:tcW w:w="1960" w:type="dxa"/>
            <w:tcBorders>
              <w:top w:val="nil"/>
              <w:bottom w:val="nil"/>
            </w:tcBorders>
            <w:shd w:val="clear" w:color="auto" w:fill="auto"/>
            <w:tcMar>
              <w:left w:w="28" w:type="dxa"/>
              <w:right w:w="28" w:type="dxa"/>
            </w:tcMar>
          </w:tcPr>
          <w:p w14:paraId="600919D6" w14:textId="77777777" w:rsidR="00E12A84" w:rsidRPr="007A00CC" w:rsidRDefault="00E12A84" w:rsidP="000B2479">
            <w:pPr>
              <w:pStyle w:val="SingleTxtG"/>
              <w:tabs>
                <w:tab w:val="clear" w:pos="1701"/>
                <w:tab w:val="clear" w:pos="2268"/>
              </w:tabs>
              <w:spacing w:before="40" w:after="40" w:line="220" w:lineRule="exact"/>
              <w:ind w:left="0" w:right="0"/>
              <w:jc w:val="left"/>
              <w:rPr>
                <w:rFonts w:eastAsia="Calibri Light"/>
                <w:bCs/>
                <w:sz w:val="18"/>
                <w:szCs w:val="18"/>
              </w:rPr>
            </w:pPr>
            <w:r w:rsidRPr="007A00CC">
              <w:rPr>
                <w:rFonts w:eastAsia="Calibri Light"/>
                <w:bCs/>
                <w:sz w:val="18"/>
                <w:szCs w:val="18"/>
              </w:rPr>
              <w:t>80</w:t>
            </w:r>
            <w:r>
              <w:rPr>
                <w:rFonts w:eastAsia="Calibri Light"/>
                <w:bCs/>
                <w:sz w:val="18"/>
                <w:szCs w:val="18"/>
              </w:rPr>
              <w:t xml:space="preserve"> </w:t>
            </w:r>
            <w:r w:rsidRPr="00640D8E">
              <w:rPr>
                <w:rFonts w:eastAsia="Calibri Light"/>
                <w:bCs/>
                <w:sz w:val="18"/>
                <w:szCs w:val="18"/>
              </w:rPr>
              <w:t>и старше</w:t>
            </w:r>
          </w:p>
        </w:tc>
        <w:tc>
          <w:tcPr>
            <w:tcW w:w="1078" w:type="dxa"/>
            <w:tcBorders>
              <w:top w:val="nil"/>
              <w:bottom w:val="nil"/>
            </w:tcBorders>
            <w:shd w:val="clear" w:color="auto" w:fill="auto"/>
            <w:tcMar>
              <w:left w:w="28" w:type="dxa"/>
              <w:right w:w="28" w:type="dxa"/>
            </w:tcMar>
            <w:vAlign w:val="bottom"/>
          </w:tcPr>
          <w:p w14:paraId="5830FEDB"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4</w:t>
            </w:r>
            <w:r>
              <w:rPr>
                <w:rFonts w:eastAsia="Calibri Light"/>
                <w:bCs/>
                <w:sz w:val="18"/>
                <w:szCs w:val="18"/>
              </w:rPr>
              <w:t>,</w:t>
            </w:r>
            <w:r w:rsidRPr="007A00CC">
              <w:rPr>
                <w:rFonts w:eastAsia="Calibri Light"/>
                <w:bCs/>
                <w:sz w:val="18"/>
                <w:szCs w:val="18"/>
              </w:rPr>
              <w:t>69</w:t>
            </w:r>
          </w:p>
        </w:tc>
        <w:tc>
          <w:tcPr>
            <w:tcW w:w="1022" w:type="dxa"/>
            <w:tcBorders>
              <w:top w:val="nil"/>
              <w:bottom w:val="nil"/>
            </w:tcBorders>
            <w:shd w:val="clear" w:color="auto" w:fill="auto"/>
            <w:tcMar>
              <w:left w:w="28" w:type="dxa"/>
              <w:right w:w="28" w:type="dxa"/>
            </w:tcMar>
            <w:vAlign w:val="bottom"/>
          </w:tcPr>
          <w:p w14:paraId="6AAE08C6"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4</w:t>
            </w:r>
            <w:r>
              <w:rPr>
                <w:rFonts w:eastAsia="Calibri Light"/>
                <w:bCs/>
                <w:sz w:val="18"/>
                <w:szCs w:val="18"/>
              </w:rPr>
              <w:t>,</w:t>
            </w:r>
            <w:r w:rsidRPr="007A00CC">
              <w:rPr>
                <w:rFonts w:eastAsia="Calibri Light"/>
                <w:bCs/>
                <w:sz w:val="18"/>
                <w:szCs w:val="18"/>
              </w:rPr>
              <w:t>49</w:t>
            </w:r>
          </w:p>
        </w:tc>
        <w:tc>
          <w:tcPr>
            <w:tcW w:w="1077" w:type="dxa"/>
            <w:tcBorders>
              <w:top w:val="nil"/>
              <w:bottom w:val="nil"/>
            </w:tcBorders>
            <w:shd w:val="clear" w:color="auto" w:fill="auto"/>
            <w:tcMar>
              <w:left w:w="28" w:type="dxa"/>
              <w:right w:w="28" w:type="dxa"/>
            </w:tcMar>
            <w:vAlign w:val="bottom"/>
          </w:tcPr>
          <w:p w14:paraId="31937F61"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4</w:t>
            </w:r>
            <w:r>
              <w:rPr>
                <w:rFonts w:eastAsia="Calibri Light"/>
                <w:bCs/>
                <w:sz w:val="18"/>
                <w:szCs w:val="18"/>
              </w:rPr>
              <w:t>,</w:t>
            </w:r>
            <w:r w:rsidRPr="007A00CC">
              <w:rPr>
                <w:rFonts w:eastAsia="Calibri Light"/>
                <w:bCs/>
                <w:sz w:val="18"/>
                <w:szCs w:val="18"/>
              </w:rPr>
              <w:t>28</w:t>
            </w:r>
          </w:p>
        </w:tc>
        <w:tc>
          <w:tcPr>
            <w:tcW w:w="1064" w:type="dxa"/>
            <w:tcBorders>
              <w:top w:val="nil"/>
              <w:bottom w:val="nil"/>
            </w:tcBorders>
            <w:shd w:val="clear" w:color="auto" w:fill="auto"/>
            <w:tcMar>
              <w:left w:w="28" w:type="dxa"/>
              <w:right w:w="28" w:type="dxa"/>
            </w:tcMar>
            <w:vAlign w:val="bottom"/>
          </w:tcPr>
          <w:p w14:paraId="028A71DA"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4</w:t>
            </w:r>
            <w:r>
              <w:rPr>
                <w:rFonts w:eastAsia="Calibri Light"/>
                <w:bCs/>
                <w:sz w:val="18"/>
                <w:szCs w:val="18"/>
              </w:rPr>
              <w:t>,</w:t>
            </w:r>
            <w:r w:rsidRPr="007A00CC">
              <w:rPr>
                <w:rFonts w:eastAsia="Calibri Light"/>
                <w:bCs/>
                <w:sz w:val="18"/>
                <w:szCs w:val="18"/>
              </w:rPr>
              <w:t>97</w:t>
            </w:r>
          </w:p>
        </w:tc>
        <w:tc>
          <w:tcPr>
            <w:tcW w:w="1069" w:type="dxa"/>
            <w:tcBorders>
              <w:top w:val="nil"/>
              <w:bottom w:val="nil"/>
            </w:tcBorders>
            <w:shd w:val="clear" w:color="auto" w:fill="auto"/>
            <w:tcMar>
              <w:left w:w="28" w:type="dxa"/>
              <w:right w:w="28" w:type="dxa"/>
            </w:tcMar>
            <w:vAlign w:val="bottom"/>
          </w:tcPr>
          <w:p w14:paraId="143E61DC"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Pr>
                <w:rFonts w:eastAsia="Calibri Light"/>
                <w:bCs/>
                <w:sz w:val="18"/>
                <w:szCs w:val="18"/>
              </w:rPr>
              <w:t>5,</w:t>
            </w:r>
            <w:r w:rsidRPr="007A00CC">
              <w:rPr>
                <w:rFonts w:eastAsia="Calibri Light"/>
                <w:bCs/>
                <w:sz w:val="18"/>
                <w:szCs w:val="18"/>
              </w:rPr>
              <w:t>07</w:t>
            </w:r>
          </w:p>
        </w:tc>
        <w:tc>
          <w:tcPr>
            <w:tcW w:w="1235" w:type="dxa"/>
            <w:tcBorders>
              <w:top w:val="nil"/>
              <w:bottom w:val="nil"/>
            </w:tcBorders>
            <w:shd w:val="clear" w:color="auto" w:fill="auto"/>
            <w:tcMar>
              <w:left w:w="28" w:type="dxa"/>
              <w:right w:w="28" w:type="dxa"/>
            </w:tcMar>
            <w:vAlign w:val="bottom"/>
          </w:tcPr>
          <w:p w14:paraId="383CE81A" w14:textId="77777777" w:rsidR="00E12A84" w:rsidRPr="007A00CC" w:rsidRDefault="00E12A84" w:rsidP="000B2479">
            <w:pPr>
              <w:pStyle w:val="SingleTxtG"/>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w:t>
            </w:r>
          </w:p>
        </w:tc>
      </w:tr>
      <w:tr w:rsidR="00E12A84" w:rsidRPr="007A00CC" w14:paraId="74B2C082" w14:textId="77777777" w:rsidTr="000B2479">
        <w:trPr>
          <w:cantSplit/>
        </w:trPr>
        <w:tc>
          <w:tcPr>
            <w:tcW w:w="1960" w:type="dxa"/>
            <w:tcBorders>
              <w:top w:val="nil"/>
              <w:bottom w:val="single" w:sz="12" w:space="0" w:color="auto"/>
            </w:tcBorders>
            <w:shd w:val="clear" w:color="auto" w:fill="auto"/>
            <w:tcMar>
              <w:left w:w="28" w:type="dxa"/>
              <w:right w:w="28" w:type="dxa"/>
            </w:tcMar>
          </w:tcPr>
          <w:p w14:paraId="21AD23B2" w14:textId="77777777" w:rsidR="00E12A84" w:rsidRPr="007A00CC" w:rsidRDefault="00E12A84" w:rsidP="000B2479">
            <w:pPr>
              <w:pStyle w:val="SingleTxtG"/>
              <w:keepNext/>
              <w:keepLines/>
              <w:tabs>
                <w:tab w:val="clear" w:pos="1701"/>
                <w:tab w:val="clear" w:pos="2268"/>
              </w:tabs>
              <w:spacing w:before="40" w:after="40" w:line="220" w:lineRule="exact"/>
              <w:ind w:left="0" w:right="0"/>
              <w:jc w:val="left"/>
              <w:rPr>
                <w:rFonts w:eastAsia="Calibri Light"/>
                <w:bCs/>
                <w:sz w:val="18"/>
                <w:szCs w:val="18"/>
              </w:rPr>
            </w:pPr>
            <w:r w:rsidRPr="007A00CC">
              <w:rPr>
                <w:rFonts w:eastAsia="Calibri Light"/>
                <w:bCs/>
                <w:sz w:val="18"/>
                <w:szCs w:val="18"/>
              </w:rPr>
              <w:t>85</w:t>
            </w:r>
            <w:r>
              <w:rPr>
                <w:rFonts w:eastAsia="Calibri Light"/>
                <w:bCs/>
                <w:sz w:val="18"/>
                <w:szCs w:val="18"/>
              </w:rPr>
              <w:t xml:space="preserve"> </w:t>
            </w:r>
            <w:r w:rsidRPr="00304CFA">
              <w:rPr>
                <w:rFonts w:eastAsia="Calibri Light"/>
                <w:bCs/>
                <w:sz w:val="18"/>
                <w:szCs w:val="18"/>
              </w:rPr>
              <w:t>и старше</w:t>
            </w:r>
          </w:p>
        </w:tc>
        <w:tc>
          <w:tcPr>
            <w:tcW w:w="1078" w:type="dxa"/>
            <w:tcBorders>
              <w:top w:val="nil"/>
              <w:bottom w:val="single" w:sz="12" w:space="0" w:color="auto"/>
            </w:tcBorders>
            <w:shd w:val="clear" w:color="auto" w:fill="auto"/>
            <w:tcMar>
              <w:left w:w="28" w:type="dxa"/>
              <w:right w:w="28" w:type="dxa"/>
            </w:tcMar>
            <w:vAlign w:val="bottom"/>
          </w:tcPr>
          <w:p w14:paraId="0A3F3138" w14:textId="77777777" w:rsidR="00E12A84" w:rsidRPr="007A00CC" w:rsidRDefault="00E12A84" w:rsidP="000B2479">
            <w:pPr>
              <w:pStyle w:val="SingleTxtG"/>
              <w:keepNext/>
              <w:keepLines/>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1</w:t>
            </w:r>
            <w:r>
              <w:rPr>
                <w:rFonts w:eastAsia="Calibri Light"/>
                <w:bCs/>
                <w:sz w:val="18"/>
                <w:szCs w:val="18"/>
              </w:rPr>
              <w:t>,</w:t>
            </w:r>
            <w:r w:rsidRPr="007A00CC">
              <w:rPr>
                <w:rFonts w:eastAsia="Calibri Light"/>
                <w:bCs/>
                <w:sz w:val="18"/>
                <w:szCs w:val="18"/>
              </w:rPr>
              <w:t>98</w:t>
            </w:r>
          </w:p>
        </w:tc>
        <w:tc>
          <w:tcPr>
            <w:tcW w:w="1022" w:type="dxa"/>
            <w:tcBorders>
              <w:top w:val="nil"/>
              <w:bottom w:val="single" w:sz="12" w:space="0" w:color="auto"/>
            </w:tcBorders>
            <w:shd w:val="clear" w:color="auto" w:fill="auto"/>
            <w:tcMar>
              <w:left w:w="28" w:type="dxa"/>
              <w:right w:w="28" w:type="dxa"/>
            </w:tcMar>
            <w:vAlign w:val="bottom"/>
          </w:tcPr>
          <w:p w14:paraId="354FE4BF" w14:textId="77777777" w:rsidR="00E12A84" w:rsidRPr="007A00CC" w:rsidRDefault="00E12A84" w:rsidP="000B2479">
            <w:pPr>
              <w:pStyle w:val="SingleTxtG"/>
              <w:keepNext/>
              <w:keepLines/>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1</w:t>
            </w:r>
            <w:r>
              <w:rPr>
                <w:rFonts w:eastAsia="Calibri Light"/>
                <w:bCs/>
                <w:sz w:val="18"/>
                <w:szCs w:val="18"/>
              </w:rPr>
              <w:t>,</w:t>
            </w:r>
            <w:r w:rsidRPr="007A00CC">
              <w:rPr>
                <w:rFonts w:eastAsia="Calibri Light"/>
                <w:bCs/>
                <w:sz w:val="18"/>
                <w:szCs w:val="18"/>
              </w:rPr>
              <w:t>90</w:t>
            </w:r>
          </w:p>
        </w:tc>
        <w:tc>
          <w:tcPr>
            <w:tcW w:w="1077" w:type="dxa"/>
            <w:tcBorders>
              <w:top w:val="nil"/>
              <w:bottom w:val="single" w:sz="12" w:space="0" w:color="auto"/>
            </w:tcBorders>
            <w:shd w:val="clear" w:color="auto" w:fill="auto"/>
            <w:tcMar>
              <w:left w:w="28" w:type="dxa"/>
              <w:right w:w="28" w:type="dxa"/>
            </w:tcMar>
            <w:vAlign w:val="bottom"/>
          </w:tcPr>
          <w:p w14:paraId="55073E17" w14:textId="77777777" w:rsidR="00E12A84" w:rsidRPr="007A00CC" w:rsidRDefault="00E12A84" w:rsidP="000B2479">
            <w:pPr>
              <w:pStyle w:val="SingleTxtG"/>
              <w:keepNext/>
              <w:keepLines/>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1</w:t>
            </w:r>
            <w:r>
              <w:rPr>
                <w:rFonts w:eastAsia="Calibri Light"/>
                <w:bCs/>
                <w:sz w:val="18"/>
                <w:szCs w:val="18"/>
              </w:rPr>
              <w:t>,</w:t>
            </w:r>
            <w:r w:rsidRPr="007A00CC">
              <w:rPr>
                <w:rFonts w:eastAsia="Calibri Light"/>
                <w:bCs/>
                <w:sz w:val="18"/>
                <w:szCs w:val="18"/>
              </w:rPr>
              <w:t>74</w:t>
            </w:r>
          </w:p>
        </w:tc>
        <w:tc>
          <w:tcPr>
            <w:tcW w:w="1064" w:type="dxa"/>
            <w:tcBorders>
              <w:top w:val="nil"/>
              <w:bottom w:val="single" w:sz="12" w:space="0" w:color="auto"/>
            </w:tcBorders>
            <w:shd w:val="clear" w:color="auto" w:fill="auto"/>
            <w:tcMar>
              <w:left w:w="28" w:type="dxa"/>
              <w:right w:w="28" w:type="dxa"/>
            </w:tcMar>
            <w:vAlign w:val="bottom"/>
          </w:tcPr>
          <w:p w14:paraId="11E5D5DE" w14:textId="77777777" w:rsidR="00E12A84" w:rsidRPr="007A00CC" w:rsidRDefault="00E12A84" w:rsidP="000B2479">
            <w:pPr>
              <w:pStyle w:val="SingleTxtG"/>
              <w:keepNext/>
              <w:keepLines/>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2</w:t>
            </w:r>
            <w:r>
              <w:rPr>
                <w:rFonts w:eastAsia="Calibri Light"/>
                <w:bCs/>
                <w:sz w:val="18"/>
                <w:szCs w:val="18"/>
              </w:rPr>
              <w:t>,</w:t>
            </w:r>
            <w:r w:rsidRPr="007A00CC">
              <w:rPr>
                <w:rFonts w:eastAsia="Calibri Light"/>
                <w:bCs/>
                <w:sz w:val="18"/>
                <w:szCs w:val="18"/>
              </w:rPr>
              <w:t>14</w:t>
            </w:r>
          </w:p>
        </w:tc>
        <w:tc>
          <w:tcPr>
            <w:tcW w:w="1069" w:type="dxa"/>
            <w:tcBorders>
              <w:top w:val="nil"/>
              <w:bottom w:val="single" w:sz="12" w:space="0" w:color="auto"/>
            </w:tcBorders>
            <w:shd w:val="clear" w:color="auto" w:fill="auto"/>
            <w:tcMar>
              <w:left w:w="28" w:type="dxa"/>
              <w:right w:w="28" w:type="dxa"/>
            </w:tcMar>
            <w:vAlign w:val="bottom"/>
          </w:tcPr>
          <w:p w14:paraId="394A7380" w14:textId="77777777" w:rsidR="00E12A84" w:rsidRPr="007A00CC" w:rsidRDefault="00E12A84" w:rsidP="000B2479">
            <w:pPr>
              <w:pStyle w:val="SingleTxtG"/>
              <w:keepNext/>
              <w:keepLines/>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2</w:t>
            </w:r>
            <w:r>
              <w:rPr>
                <w:rFonts w:eastAsia="Calibri Light"/>
                <w:bCs/>
                <w:sz w:val="18"/>
                <w:szCs w:val="18"/>
              </w:rPr>
              <w:t>,</w:t>
            </w:r>
            <w:r w:rsidRPr="007A00CC">
              <w:rPr>
                <w:rFonts w:eastAsia="Calibri Light"/>
                <w:bCs/>
                <w:sz w:val="18"/>
                <w:szCs w:val="18"/>
              </w:rPr>
              <w:t>18</w:t>
            </w:r>
          </w:p>
        </w:tc>
        <w:tc>
          <w:tcPr>
            <w:tcW w:w="1235" w:type="dxa"/>
            <w:tcBorders>
              <w:top w:val="nil"/>
              <w:bottom w:val="single" w:sz="12" w:space="0" w:color="auto"/>
            </w:tcBorders>
            <w:shd w:val="clear" w:color="auto" w:fill="auto"/>
            <w:tcMar>
              <w:left w:w="28" w:type="dxa"/>
              <w:right w:w="28" w:type="dxa"/>
            </w:tcMar>
            <w:vAlign w:val="bottom"/>
          </w:tcPr>
          <w:p w14:paraId="783DC4C5" w14:textId="77777777" w:rsidR="00E12A84" w:rsidRPr="007A00CC" w:rsidRDefault="00E12A84" w:rsidP="000B2479">
            <w:pPr>
              <w:pStyle w:val="SingleTxtG"/>
              <w:keepNext/>
              <w:keepLines/>
              <w:tabs>
                <w:tab w:val="clear" w:pos="1701"/>
                <w:tab w:val="clear" w:pos="2268"/>
              </w:tabs>
              <w:spacing w:before="40" w:after="40" w:line="220" w:lineRule="exact"/>
              <w:ind w:left="0" w:right="0"/>
              <w:jc w:val="right"/>
              <w:rPr>
                <w:rFonts w:eastAsia="Calibri Light"/>
                <w:bCs/>
                <w:sz w:val="18"/>
                <w:szCs w:val="18"/>
              </w:rPr>
            </w:pPr>
            <w:r w:rsidRPr="007A00CC">
              <w:rPr>
                <w:rFonts w:eastAsia="Calibri Light"/>
                <w:bCs/>
                <w:sz w:val="18"/>
                <w:szCs w:val="18"/>
              </w:rPr>
              <w:t>...</w:t>
            </w:r>
          </w:p>
        </w:tc>
      </w:tr>
    </w:tbl>
    <w:p w14:paraId="089040AD" w14:textId="77777777" w:rsidR="00E12A84" w:rsidRPr="007D65EB" w:rsidRDefault="00E12A84" w:rsidP="00E12A84">
      <w:pPr>
        <w:keepNext/>
        <w:keepLines/>
        <w:spacing w:before="120" w:after="240"/>
        <w:ind w:left="1134" w:right="1134" w:firstLine="170"/>
        <w:rPr>
          <w:i/>
          <w:iCs/>
          <w:sz w:val="18"/>
        </w:rPr>
      </w:pPr>
      <w:r w:rsidRPr="00432D81">
        <w:rPr>
          <w:i/>
          <w:iCs/>
          <w:sz w:val="18"/>
        </w:rPr>
        <w:t>Источник: Республиканское статистическое управление</w:t>
      </w:r>
      <w:r w:rsidRPr="007D65EB">
        <w:rPr>
          <w:i/>
          <w:iCs/>
          <w:sz w:val="18"/>
        </w:rPr>
        <w:t>.</w:t>
      </w:r>
    </w:p>
    <w:p w14:paraId="210DF3A8" w14:textId="77777777" w:rsidR="00E12A84" w:rsidRPr="0071246E" w:rsidRDefault="00E12A84" w:rsidP="00E12A84">
      <w:pPr>
        <w:pStyle w:val="H23G"/>
      </w:pPr>
      <w:r w:rsidRPr="0071246E">
        <w:tab/>
      </w:r>
      <w:r w:rsidRPr="0071246E">
        <w:tab/>
      </w:r>
      <w:r w:rsidRPr="0071246E">
        <w:rPr>
          <w:bCs/>
        </w:rPr>
        <w:t>Статистика рождаемости и смертности по данным за 2020 год</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02"/>
        <w:gridCol w:w="565"/>
        <w:gridCol w:w="567"/>
        <w:gridCol w:w="569"/>
        <w:gridCol w:w="568"/>
        <w:gridCol w:w="569"/>
        <w:gridCol w:w="573"/>
        <w:gridCol w:w="527"/>
        <w:gridCol w:w="574"/>
        <w:gridCol w:w="531"/>
        <w:gridCol w:w="648"/>
        <w:gridCol w:w="569"/>
        <w:gridCol w:w="556"/>
        <w:gridCol w:w="12"/>
        <w:gridCol w:w="569"/>
        <w:gridCol w:w="569"/>
        <w:gridCol w:w="569"/>
      </w:tblGrid>
      <w:tr w:rsidR="00D830F4" w:rsidRPr="007D65EB" w14:paraId="5BE2E4A9" w14:textId="77777777" w:rsidTr="00BD1674">
        <w:trPr>
          <w:cantSplit/>
          <w:tblHeader/>
        </w:trPr>
        <w:tc>
          <w:tcPr>
            <w:tcW w:w="1102" w:type="dxa"/>
            <w:tcBorders>
              <w:top w:val="single" w:sz="4" w:space="0" w:color="auto"/>
              <w:bottom w:val="nil"/>
              <w:right w:val="nil"/>
            </w:tcBorders>
            <w:shd w:val="clear" w:color="auto" w:fill="auto"/>
            <w:tcMar>
              <w:left w:w="28" w:type="dxa"/>
              <w:right w:w="28" w:type="dxa"/>
            </w:tcMar>
            <w:vAlign w:val="bottom"/>
          </w:tcPr>
          <w:p w14:paraId="2F494076" w14:textId="77777777" w:rsidR="00E12A84" w:rsidRPr="007D65EB" w:rsidRDefault="00E12A84" w:rsidP="004B5C84">
            <w:pPr>
              <w:pStyle w:val="SingleTxtG"/>
              <w:tabs>
                <w:tab w:val="clear" w:pos="1701"/>
                <w:tab w:val="clear" w:pos="2268"/>
              </w:tabs>
              <w:spacing w:before="60" w:after="60" w:line="200" w:lineRule="atLeast"/>
              <w:ind w:left="0" w:right="0"/>
              <w:jc w:val="left"/>
              <w:rPr>
                <w:bCs/>
                <w:i/>
                <w:sz w:val="16"/>
                <w:szCs w:val="12"/>
                <w:lang w:val="sr-Cyrl-RS"/>
              </w:rPr>
            </w:pPr>
          </w:p>
        </w:tc>
        <w:tc>
          <w:tcPr>
            <w:tcW w:w="5043" w:type="dxa"/>
            <w:gridSpan w:val="9"/>
            <w:tcBorders>
              <w:top w:val="single" w:sz="4" w:space="0" w:color="auto"/>
              <w:left w:val="nil"/>
              <w:bottom w:val="single" w:sz="4" w:space="0" w:color="auto"/>
              <w:right w:val="nil"/>
            </w:tcBorders>
            <w:shd w:val="clear" w:color="auto" w:fill="auto"/>
            <w:tcMar>
              <w:left w:w="28" w:type="dxa"/>
              <w:right w:w="28" w:type="dxa"/>
            </w:tcMar>
            <w:vAlign w:val="bottom"/>
          </w:tcPr>
          <w:p w14:paraId="283AACD6" w14:textId="77777777" w:rsidR="00E12A84" w:rsidRPr="007D65EB" w:rsidRDefault="00E12A84" w:rsidP="004B5C84">
            <w:pPr>
              <w:pStyle w:val="SingleTxtG"/>
              <w:tabs>
                <w:tab w:val="clear" w:pos="1701"/>
                <w:tab w:val="clear" w:pos="2268"/>
              </w:tabs>
              <w:spacing w:before="60" w:after="60" w:line="200" w:lineRule="atLeast"/>
              <w:ind w:left="0" w:right="0"/>
              <w:jc w:val="center"/>
              <w:rPr>
                <w:bCs/>
                <w:i/>
                <w:sz w:val="16"/>
                <w:szCs w:val="16"/>
                <w:lang w:val="sr-Cyrl-RS"/>
              </w:rPr>
            </w:pPr>
            <w:r w:rsidRPr="00A300A8">
              <w:rPr>
                <w:bCs/>
                <w:i/>
                <w:sz w:val="16"/>
                <w:szCs w:val="16"/>
              </w:rPr>
              <w:t>Число рождений</w:t>
            </w:r>
          </w:p>
        </w:tc>
        <w:tc>
          <w:tcPr>
            <w:tcW w:w="3492" w:type="dxa"/>
            <w:gridSpan w:val="7"/>
            <w:tcBorders>
              <w:top w:val="single" w:sz="4" w:space="0" w:color="auto"/>
              <w:left w:val="nil"/>
              <w:bottom w:val="single" w:sz="4" w:space="0" w:color="auto"/>
            </w:tcBorders>
            <w:shd w:val="clear" w:color="auto" w:fill="auto"/>
            <w:tcMar>
              <w:left w:w="28" w:type="dxa"/>
              <w:right w:w="28" w:type="dxa"/>
            </w:tcMar>
            <w:vAlign w:val="bottom"/>
          </w:tcPr>
          <w:p w14:paraId="6E054988" w14:textId="77777777" w:rsidR="00E12A84" w:rsidRPr="007D65EB" w:rsidRDefault="00E12A84" w:rsidP="004B5C84">
            <w:pPr>
              <w:pStyle w:val="SingleTxtG"/>
              <w:tabs>
                <w:tab w:val="clear" w:pos="1701"/>
                <w:tab w:val="clear" w:pos="2268"/>
              </w:tabs>
              <w:spacing w:before="60" w:after="60" w:line="200" w:lineRule="atLeast"/>
              <w:ind w:left="0" w:right="0"/>
              <w:jc w:val="center"/>
              <w:rPr>
                <w:bCs/>
                <w:i/>
                <w:sz w:val="16"/>
                <w:szCs w:val="16"/>
                <w:lang w:val="sr-Cyrl-RS"/>
              </w:rPr>
            </w:pPr>
            <w:r w:rsidRPr="00A300A8">
              <w:rPr>
                <w:bCs/>
                <w:i/>
                <w:sz w:val="16"/>
                <w:szCs w:val="16"/>
              </w:rPr>
              <w:t>Число смертей</w:t>
            </w:r>
          </w:p>
        </w:tc>
      </w:tr>
      <w:tr w:rsidR="004B5C84" w:rsidRPr="00A6211A" w14:paraId="30853CBD" w14:textId="77777777" w:rsidTr="00BD1674">
        <w:trPr>
          <w:cantSplit/>
        </w:trPr>
        <w:tc>
          <w:tcPr>
            <w:tcW w:w="1102" w:type="dxa"/>
            <w:tcBorders>
              <w:top w:val="nil"/>
              <w:bottom w:val="nil"/>
            </w:tcBorders>
            <w:shd w:val="clear" w:color="auto" w:fill="auto"/>
            <w:tcMar>
              <w:left w:w="28" w:type="dxa"/>
              <w:right w:w="28" w:type="dxa"/>
            </w:tcMar>
          </w:tcPr>
          <w:p w14:paraId="70F0DC90" w14:textId="0297F9C7" w:rsidR="004B5C84" w:rsidRPr="007D65EB" w:rsidRDefault="004B5C84" w:rsidP="00D665E5">
            <w:pPr>
              <w:pStyle w:val="SingleTxtG"/>
              <w:tabs>
                <w:tab w:val="clear" w:pos="1701"/>
                <w:tab w:val="clear" w:pos="2268"/>
              </w:tabs>
              <w:spacing w:before="40" w:after="40" w:line="220" w:lineRule="exact"/>
              <w:ind w:left="0" w:right="0"/>
              <w:jc w:val="left"/>
              <w:rPr>
                <w:bCs/>
                <w:sz w:val="18"/>
                <w:szCs w:val="12"/>
                <w:lang w:val="sr-Latn-RS"/>
              </w:rPr>
            </w:pPr>
          </w:p>
        </w:tc>
        <w:tc>
          <w:tcPr>
            <w:tcW w:w="1701" w:type="dxa"/>
            <w:gridSpan w:val="3"/>
            <w:tcBorders>
              <w:top w:val="single" w:sz="4" w:space="0" w:color="auto"/>
              <w:bottom w:val="single" w:sz="4" w:space="0" w:color="auto"/>
            </w:tcBorders>
            <w:shd w:val="clear" w:color="auto" w:fill="auto"/>
            <w:tcMar>
              <w:left w:w="28" w:type="dxa"/>
              <w:right w:w="28" w:type="dxa"/>
            </w:tcMar>
            <w:vAlign w:val="bottom"/>
          </w:tcPr>
          <w:p w14:paraId="7FF5AF86" w14:textId="33F2A8E6" w:rsidR="004B5C84" w:rsidRPr="007D65EB" w:rsidRDefault="004B5C84" w:rsidP="004B5C84">
            <w:pPr>
              <w:pStyle w:val="SingleTxtG"/>
              <w:tabs>
                <w:tab w:val="clear" w:pos="1701"/>
                <w:tab w:val="clear" w:pos="2268"/>
              </w:tabs>
              <w:spacing w:before="40" w:after="40" w:line="220" w:lineRule="exact"/>
              <w:ind w:left="0" w:right="0"/>
              <w:jc w:val="center"/>
              <w:rPr>
                <w:bCs/>
                <w:sz w:val="18"/>
                <w:szCs w:val="12"/>
                <w:lang w:val="sr-Cyrl-RS"/>
              </w:rPr>
            </w:pPr>
            <w:r>
              <w:rPr>
                <w:bCs/>
                <w:i/>
                <w:sz w:val="16"/>
                <w:szCs w:val="16"/>
                <w:lang w:val="sr-Cyrl-RS"/>
              </w:rPr>
              <w:t>Всего</w:t>
            </w:r>
          </w:p>
        </w:tc>
        <w:tc>
          <w:tcPr>
            <w:tcW w:w="1710" w:type="dxa"/>
            <w:gridSpan w:val="3"/>
            <w:tcBorders>
              <w:top w:val="single" w:sz="4" w:space="0" w:color="auto"/>
              <w:bottom w:val="single" w:sz="4" w:space="0" w:color="auto"/>
            </w:tcBorders>
            <w:shd w:val="clear" w:color="auto" w:fill="auto"/>
            <w:tcMar>
              <w:left w:w="28" w:type="dxa"/>
              <w:right w:w="28" w:type="dxa"/>
            </w:tcMar>
            <w:vAlign w:val="bottom"/>
          </w:tcPr>
          <w:p w14:paraId="35E7A537" w14:textId="4D922E73" w:rsidR="004B5C84" w:rsidRPr="007D65EB" w:rsidRDefault="004B5C84" w:rsidP="004B5C84">
            <w:pPr>
              <w:pStyle w:val="SingleTxtG"/>
              <w:tabs>
                <w:tab w:val="clear" w:pos="1701"/>
                <w:tab w:val="clear" w:pos="2268"/>
              </w:tabs>
              <w:spacing w:before="40" w:after="40" w:line="220" w:lineRule="exact"/>
              <w:ind w:left="0" w:right="0"/>
              <w:jc w:val="center"/>
              <w:rPr>
                <w:bCs/>
                <w:sz w:val="18"/>
                <w:szCs w:val="12"/>
                <w:lang w:val="sr-Cyrl-RS"/>
              </w:rPr>
            </w:pPr>
            <w:r w:rsidRPr="00B46934">
              <w:rPr>
                <w:bCs/>
                <w:i/>
                <w:sz w:val="16"/>
                <w:szCs w:val="16"/>
              </w:rPr>
              <w:t xml:space="preserve">Число </w:t>
            </w:r>
            <w:r>
              <w:rPr>
                <w:bCs/>
                <w:i/>
                <w:sz w:val="16"/>
                <w:szCs w:val="16"/>
              </w:rPr>
              <w:br/>
            </w:r>
            <w:r w:rsidRPr="00B46934">
              <w:rPr>
                <w:bCs/>
                <w:i/>
                <w:sz w:val="16"/>
                <w:szCs w:val="16"/>
              </w:rPr>
              <w:t>живорождений</w:t>
            </w:r>
          </w:p>
        </w:tc>
        <w:tc>
          <w:tcPr>
            <w:tcW w:w="1632" w:type="dxa"/>
            <w:gridSpan w:val="3"/>
            <w:tcBorders>
              <w:top w:val="single" w:sz="4" w:space="0" w:color="auto"/>
              <w:bottom w:val="single" w:sz="4" w:space="0" w:color="auto"/>
            </w:tcBorders>
            <w:shd w:val="clear" w:color="auto" w:fill="auto"/>
            <w:tcMar>
              <w:left w:w="28" w:type="dxa"/>
              <w:right w:w="28" w:type="dxa"/>
            </w:tcMar>
            <w:vAlign w:val="bottom"/>
          </w:tcPr>
          <w:p w14:paraId="19AAFCDF" w14:textId="0FD59621" w:rsidR="004B5C84" w:rsidRPr="007D65EB" w:rsidRDefault="004B5C84" w:rsidP="004B5C84">
            <w:pPr>
              <w:pStyle w:val="SingleTxtG"/>
              <w:tabs>
                <w:tab w:val="clear" w:pos="1701"/>
                <w:tab w:val="clear" w:pos="2268"/>
              </w:tabs>
              <w:spacing w:before="40" w:after="40" w:line="220" w:lineRule="exact"/>
              <w:ind w:left="0" w:right="0"/>
              <w:jc w:val="center"/>
              <w:rPr>
                <w:bCs/>
                <w:sz w:val="18"/>
                <w:szCs w:val="12"/>
                <w:lang w:val="sr-Cyrl-RS"/>
              </w:rPr>
            </w:pPr>
            <w:r w:rsidRPr="00B46934">
              <w:rPr>
                <w:bCs/>
                <w:i/>
                <w:iCs/>
                <w:sz w:val="16"/>
                <w:szCs w:val="16"/>
              </w:rPr>
              <w:t xml:space="preserve">Число </w:t>
            </w:r>
            <w:r>
              <w:rPr>
                <w:bCs/>
                <w:i/>
                <w:iCs/>
                <w:sz w:val="16"/>
                <w:szCs w:val="16"/>
              </w:rPr>
              <w:br/>
            </w:r>
            <w:r w:rsidRPr="00B46934">
              <w:rPr>
                <w:bCs/>
                <w:i/>
                <w:iCs/>
                <w:sz w:val="16"/>
                <w:szCs w:val="16"/>
              </w:rPr>
              <w:t>мертворожденных</w:t>
            </w:r>
          </w:p>
        </w:tc>
        <w:tc>
          <w:tcPr>
            <w:tcW w:w="1773" w:type="dxa"/>
            <w:gridSpan w:val="3"/>
            <w:tcBorders>
              <w:top w:val="single" w:sz="4" w:space="0" w:color="auto"/>
              <w:bottom w:val="single" w:sz="4" w:space="0" w:color="auto"/>
            </w:tcBorders>
            <w:shd w:val="clear" w:color="auto" w:fill="auto"/>
            <w:tcMar>
              <w:left w:w="28" w:type="dxa"/>
              <w:right w:w="28" w:type="dxa"/>
            </w:tcMar>
            <w:vAlign w:val="bottom"/>
          </w:tcPr>
          <w:p w14:paraId="500C8AE5" w14:textId="4CE43825" w:rsidR="004B5C84" w:rsidRPr="007D65EB" w:rsidRDefault="004B5C84" w:rsidP="004B5C84">
            <w:pPr>
              <w:pStyle w:val="SingleTxtG"/>
              <w:tabs>
                <w:tab w:val="clear" w:pos="1701"/>
                <w:tab w:val="clear" w:pos="2268"/>
              </w:tabs>
              <w:spacing w:before="40" w:after="40" w:line="220" w:lineRule="exact"/>
              <w:ind w:left="0" w:right="0"/>
              <w:jc w:val="center"/>
              <w:rPr>
                <w:bCs/>
                <w:sz w:val="18"/>
                <w:szCs w:val="12"/>
                <w:lang w:val="sr-Cyrl-RS"/>
              </w:rPr>
            </w:pPr>
            <w:r w:rsidRPr="00B46934">
              <w:rPr>
                <w:bCs/>
                <w:i/>
                <w:sz w:val="16"/>
                <w:szCs w:val="16"/>
                <w:lang w:val="sr-Cyrl-RS"/>
              </w:rPr>
              <w:t>Всего</w:t>
            </w:r>
          </w:p>
        </w:tc>
        <w:tc>
          <w:tcPr>
            <w:tcW w:w="1719" w:type="dxa"/>
            <w:gridSpan w:val="4"/>
            <w:tcBorders>
              <w:top w:val="single" w:sz="4" w:space="0" w:color="auto"/>
              <w:bottom w:val="single" w:sz="4" w:space="0" w:color="auto"/>
            </w:tcBorders>
            <w:shd w:val="clear" w:color="auto" w:fill="auto"/>
            <w:tcMar>
              <w:left w:w="28" w:type="dxa"/>
              <w:right w:w="28" w:type="dxa"/>
            </w:tcMar>
            <w:vAlign w:val="bottom"/>
          </w:tcPr>
          <w:p w14:paraId="55EE42CB" w14:textId="33B286B2" w:rsidR="004B5C84" w:rsidRPr="007D65EB" w:rsidRDefault="004B5C84" w:rsidP="004B5C84">
            <w:pPr>
              <w:pStyle w:val="SingleTxtG"/>
              <w:tabs>
                <w:tab w:val="clear" w:pos="1701"/>
                <w:tab w:val="clear" w:pos="2268"/>
              </w:tabs>
              <w:spacing w:before="40" w:after="40" w:line="220" w:lineRule="exact"/>
              <w:ind w:left="0" w:right="0"/>
              <w:jc w:val="center"/>
              <w:rPr>
                <w:bCs/>
                <w:sz w:val="18"/>
                <w:szCs w:val="12"/>
                <w:lang w:val="sr-Cyrl-RS"/>
              </w:rPr>
            </w:pPr>
            <w:r w:rsidRPr="00B46934">
              <w:rPr>
                <w:bCs/>
                <w:i/>
                <w:iCs/>
                <w:sz w:val="16"/>
                <w:szCs w:val="16"/>
              </w:rPr>
              <w:t>Младенцы</w:t>
            </w:r>
          </w:p>
        </w:tc>
      </w:tr>
      <w:tr w:rsidR="004B5C84" w:rsidRPr="007D65EB" w14:paraId="258C0B15" w14:textId="77777777" w:rsidTr="00BD1674">
        <w:trPr>
          <w:cantSplit/>
        </w:trPr>
        <w:tc>
          <w:tcPr>
            <w:tcW w:w="1102" w:type="dxa"/>
            <w:tcBorders>
              <w:top w:val="nil"/>
              <w:bottom w:val="nil"/>
            </w:tcBorders>
            <w:shd w:val="clear" w:color="auto" w:fill="auto"/>
            <w:tcMar>
              <w:left w:w="28" w:type="dxa"/>
              <w:right w:w="28" w:type="dxa"/>
            </w:tcMar>
          </w:tcPr>
          <w:p w14:paraId="0277F415" w14:textId="71DC34BA" w:rsidR="004B5C84" w:rsidRPr="007D65EB" w:rsidRDefault="004B5C84" w:rsidP="004B5C84">
            <w:pPr>
              <w:pStyle w:val="SingleTxtG"/>
              <w:tabs>
                <w:tab w:val="clear" w:pos="1701"/>
                <w:tab w:val="clear" w:pos="2268"/>
              </w:tabs>
              <w:spacing w:before="40" w:after="40" w:line="180" w:lineRule="atLeast"/>
              <w:ind w:left="0" w:right="0"/>
              <w:jc w:val="left"/>
              <w:rPr>
                <w:bCs/>
                <w:sz w:val="18"/>
                <w:szCs w:val="12"/>
                <w:lang w:val="sr-Latn-RS"/>
              </w:rPr>
            </w:pPr>
          </w:p>
        </w:tc>
        <w:tc>
          <w:tcPr>
            <w:tcW w:w="565" w:type="dxa"/>
            <w:tcBorders>
              <w:top w:val="single" w:sz="4" w:space="0" w:color="auto"/>
              <w:bottom w:val="single" w:sz="4" w:space="0" w:color="auto"/>
            </w:tcBorders>
            <w:shd w:val="clear" w:color="auto" w:fill="auto"/>
            <w:tcMar>
              <w:left w:w="28" w:type="dxa"/>
              <w:right w:w="28" w:type="dxa"/>
            </w:tcMar>
            <w:vAlign w:val="bottom"/>
          </w:tcPr>
          <w:p w14:paraId="4EDB7FCD" w14:textId="166B6068" w:rsidR="004B5C84" w:rsidRPr="007D65EB" w:rsidRDefault="004B5C84" w:rsidP="004B5C84">
            <w:pPr>
              <w:pStyle w:val="SingleTxtG"/>
              <w:tabs>
                <w:tab w:val="clear" w:pos="1701"/>
                <w:tab w:val="clear" w:pos="2268"/>
              </w:tabs>
              <w:spacing w:before="40" w:after="40" w:line="180" w:lineRule="atLeast"/>
              <w:ind w:left="0" w:right="0"/>
              <w:jc w:val="right"/>
              <w:rPr>
                <w:bCs/>
                <w:sz w:val="18"/>
                <w:szCs w:val="12"/>
                <w:lang w:val="sr-Cyrl-RS"/>
              </w:rPr>
            </w:pPr>
            <w:r w:rsidRPr="004B5C84">
              <w:rPr>
                <w:bCs/>
                <w:i/>
                <w:sz w:val="14"/>
                <w:szCs w:val="14"/>
                <w:lang w:val="sr-Cyrl-RS"/>
              </w:rPr>
              <w:t>Все</w:t>
            </w:r>
          </w:p>
        </w:tc>
        <w:tc>
          <w:tcPr>
            <w:tcW w:w="567" w:type="dxa"/>
            <w:tcBorders>
              <w:top w:val="single" w:sz="4" w:space="0" w:color="auto"/>
              <w:bottom w:val="single" w:sz="4" w:space="0" w:color="auto"/>
            </w:tcBorders>
            <w:shd w:val="clear" w:color="auto" w:fill="auto"/>
            <w:tcMar>
              <w:left w:w="28" w:type="dxa"/>
              <w:right w:w="28" w:type="dxa"/>
            </w:tcMar>
            <w:vAlign w:val="bottom"/>
          </w:tcPr>
          <w:p w14:paraId="55C2C1D3" w14:textId="305E2BA8" w:rsidR="004B5C84" w:rsidRPr="007D65EB" w:rsidRDefault="004B5C84" w:rsidP="004B5C84">
            <w:pPr>
              <w:pStyle w:val="SingleTxtG"/>
              <w:tabs>
                <w:tab w:val="clear" w:pos="1701"/>
                <w:tab w:val="clear" w:pos="2268"/>
              </w:tabs>
              <w:spacing w:before="40" w:after="40" w:line="180" w:lineRule="atLeast"/>
              <w:ind w:left="0" w:right="0"/>
              <w:jc w:val="right"/>
              <w:rPr>
                <w:bCs/>
                <w:sz w:val="18"/>
                <w:szCs w:val="12"/>
                <w:lang w:val="sr-Cyrl-RS"/>
              </w:rPr>
            </w:pPr>
            <w:r w:rsidRPr="004B5C84">
              <w:rPr>
                <w:bCs/>
                <w:i/>
                <w:sz w:val="14"/>
                <w:szCs w:val="14"/>
                <w:lang w:val="sr-Cyrl-RS"/>
              </w:rPr>
              <w:t>Муж-чины</w:t>
            </w:r>
          </w:p>
        </w:tc>
        <w:tc>
          <w:tcPr>
            <w:tcW w:w="569" w:type="dxa"/>
            <w:tcBorders>
              <w:top w:val="single" w:sz="4" w:space="0" w:color="auto"/>
              <w:bottom w:val="single" w:sz="4" w:space="0" w:color="auto"/>
            </w:tcBorders>
            <w:shd w:val="clear" w:color="auto" w:fill="auto"/>
            <w:tcMar>
              <w:left w:w="28" w:type="dxa"/>
              <w:right w:w="28" w:type="dxa"/>
            </w:tcMar>
            <w:vAlign w:val="bottom"/>
          </w:tcPr>
          <w:p w14:paraId="2B92B124" w14:textId="27BD9683" w:rsidR="004B5C84" w:rsidRPr="007D65EB" w:rsidRDefault="004B5C84" w:rsidP="004B5C84">
            <w:pPr>
              <w:pStyle w:val="SingleTxtG"/>
              <w:tabs>
                <w:tab w:val="clear" w:pos="1701"/>
                <w:tab w:val="clear" w:pos="2268"/>
              </w:tabs>
              <w:spacing w:before="40" w:after="40" w:line="180" w:lineRule="atLeast"/>
              <w:ind w:left="0" w:right="0"/>
              <w:jc w:val="right"/>
              <w:rPr>
                <w:bCs/>
                <w:sz w:val="18"/>
                <w:szCs w:val="12"/>
                <w:lang w:val="sr-Cyrl-RS"/>
              </w:rPr>
            </w:pPr>
            <w:r w:rsidRPr="004B5C84">
              <w:rPr>
                <w:bCs/>
                <w:i/>
                <w:sz w:val="14"/>
                <w:szCs w:val="14"/>
                <w:lang w:val="sr-Cyrl-RS"/>
              </w:rPr>
              <w:t>Жен-щины</w:t>
            </w:r>
          </w:p>
        </w:tc>
        <w:tc>
          <w:tcPr>
            <w:tcW w:w="568" w:type="dxa"/>
            <w:tcBorders>
              <w:top w:val="single" w:sz="4" w:space="0" w:color="auto"/>
              <w:bottom w:val="single" w:sz="4" w:space="0" w:color="auto"/>
            </w:tcBorders>
            <w:shd w:val="clear" w:color="auto" w:fill="auto"/>
            <w:tcMar>
              <w:left w:w="28" w:type="dxa"/>
              <w:right w:w="28" w:type="dxa"/>
            </w:tcMar>
            <w:vAlign w:val="bottom"/>
          </w:tcPr>
          <w:p w14:paraId="35A284BA" w14:textId="506CB4A2" w:rsidR="004B5C84" w:rsidRPr="007D65EB" w:rsidRDefault="004B5C84" w:rsidP="004B5C84">
            <w:pPr>
              <w:pStyle w:val="SingleTxtG"/>
              <w:tabs>
                <w:tab w:val="clear" w:pos="1701"/>
                <w:tab w:val="clear" w:pos="2268"/>
              </w:tabs>
              <w:spacing w:before="40" w:after="40" w:line="180" w:lineRule="atLeast"/>
              <w:ind w:left="0" w:right="0"/>
              <w:jc w:val="right"/>
              <w:rPr>
                <w:bCs/>
                <w:sz w:val="18"/>
                <w:szCs w:val="12"/>
                <w:lang w:val="sr-Cyrl-RS"/>
              </w:rPr>
            </w:pPr>
            <w:r w:rsidRPr="004B5C84">
              <w:rPr>
                <w:bCs/>
                <w:i/>
                <w:sz w:val="14"/>
                <w:szCs w:val="14"/>
                <w:lang w:val="sr-Cyrl-RS"/>
              </w:rPr>
              <w:t>Все</w:t>
            </w:r>
          </w:p>
        </w:tc>
        <w:tc>
          <w:tcPr>
            <w:tcW w:w="569" w:type="dxa"/>
            <w:tcBorders>
              <w:top w:val="single" w:sz="4" w:space="0" w:color="auto"/>
              <w:bottom w:val="single" w:sz="4" w:space="0" w:color="auto"/>
            </w:tcBorders>
            <w:shd w:val="clear" w:color="auto" w:fill="auto"/>
            <w:tcMar>
              <w:left w:w="28" w:type="dxa"/>
              <w:right w:w="28" w:type="dxa"/>
            </w:tcMar>
            <w:vAlign w:val="bottom"/>
          </w:tcPr>
          <w:p w14:paraId="36CA9476" w14:textId="755A8B5B" w:rsidR="004B5C84" w:rsidRPr="007D65EB" w:rsidRDefault="004B5C84" w:rsidP="004B5C84">
            <w:pPr>
              <w:pStyle w:val="SingleTxtG"/>
              <w:tabs>
                <w:tab w:val="clear" w:pos="1701"/>
                <w:tab w:val="clear" w:pos="2268"/>
              </w:tabs>
              <w:spacing w:before="40" w:after="40" w:line="180" w:lineRule="atLeast"/>
              <w:ind w:left="0" w:right="0"/>
              <w:jc w:val="right"/>
              <w:rPr>
                <w:bCs/>
                <w:sz w:val="18"/>
                <w:szCs w:val="12"/>
                <w:lang w:val="sr-Cyrl-RS"/>
              </w:rPr>
            </w:pPr>
            <w:r w:rsidRPr="004B5C84">
              <w:rPr>
                <w:bCs/>
                <w:i/>
                <w:sz w:val="14"/>
                <w:szCs w:val="14"/>
                <w:lang w:val="sr-Cyrl-RS"/>
              </w:rPr>
              <w:t>Муж-чины</w:t>
            </w:r>
          </w:p>
        </w:tc>
        <w:tc>
          <w:tcPr>
            <w:tcW w:w="573" w:type="dxa"/>
            <w:tcBorders>
              <w:top w:val="single" w:sz="4" w:space="0" w:color="auto"/>
              <w:bottom w:val="single" w:sz="4" w:space="0" w:color="auto"/>
            </w:tcBorders>
            <w:shd w:val="clear" w:color="auto" w:fill="auto"/>
            <w:tcMar>
              <w:left w:w="28" w:type="dxa"/>
              <w:right w:w="28" w:type="dxa"/>
            </w:tcMar>
            <w:vAlign w:val="bottom"/>
          </w:tcPr>
          <w:p w14:paraId="14AE31E3" w14:textId="2DA12077" w:rsidR="004B5C84" w:rsidRPr="007D65EB" w:rsidRDefault="004B5C84" w:rsidP="004B5C84">
            <w:pPr>
              <w:pStyle w:val="SingleTxtG"/>
              <w:tabs>
                <w:tab w:val="clear" w:pos="1701"/>
                <w:tab w:val="clear" w:pos="2268"/>
              </w:tabs>
              <w:spacing w:before="40" w:after="40" w:line="180" w:lineRule="atLeast"/>
              <w:ind w:left="0" w:right="0"/>
              <w:jc w:val="right"/>
              <w:rPr>
                <w:bCs/>
                <w:sz w:val="18"/>
                <w:szCs w:val="12"/>
                <w:lang w:val="sr-Cyrl-RS"/>
              </w:rPr>
            </w:pPr>
            <w:r w:rsidRPr="004B5C84">
              <w:rPr>
                <w:bCs/>
                <w:i/>
                <w:sz w:val="14"/>
                <w:szCs w:val="14"/>
                <w:lang w:val="sr-Cyrl-RS"/>
              </w:rPr>
              <w:t>Жен-щины</w:t>
            </w:r>
          </w:p>
        </w:tc>
        <w:tc>
          <w:tcPr>
            <w:tcW w:w="527" w:type="dxa"/>
            <w:tcBorders>
              <w:top w:val="single" w:sz="4" w:space="0" w:color="auto"/>
              <w:bottom w:val="single" w:sz="4" w:space="0" w:color="auto"/>
            </w:tcBorders>
            <w:shd w:val="clear" w:color="auto" w:fill="auto"/>
            <w:tcMar>
              <w:left w:w="28" w:type="dxa"/>
              <w:right w:w="28" w:type="dxa"/>
            </w:tcMar>
            <w:vAlign w:val="bottom"/>
          </w:tcPr>
          <w:p w14:paraId="79BC7BB9" w14:textId="7A4672A5" w:rsidR="004B5C84" w:rsidRPr="007D65EB" w:rsidRDefault="004B5C84" w:rsidP="004B5C84">
            <w:pPr>
              <w:pStyle w:val="SingleTxtG"/>
              <w:tabs>
                <w:tab w:val="clear" w:pos="1701"/>
                <w:tab w:val="clear" w:pos="2268"/>
              </w:tabs>
              <w:spacing w:before="40" w:after="40" w:line="180" w:lineRule="atLeast"/>
              <w:ind w:left="0" w:right="0"/>
              <w:jc w:val="right"/>
              <w:rPr>
                <w:bCs/>
                <w:sz w:val="18"/>
                <w:szCs w:val="12"/>
                <w:lang w:val="sr-Cyrl-RS"/>
              </w:rPr>
            </w:pPr>
            <w:r w:rsidRPr="004B5C84">
              <w:rPr>
                <w:bCs/>
                <w:i/>
                <w:sz w:val="14"/>
                <w:szCs w:val="14"/>
                <w:lang w:val="sr-Cyrl-RS"/>
              </w:rPr>
              <w:t>Все</w:t>
            </w:r>
          </w:p>
        </w:tc>
        <w:tc>
          <w:tcPr>
            <w:tcW w:w="574" w:type="dxa"/>
            <w:tcBorders>
              <w:top w:val="single" w:sz="4" w:space="0" w:color="auto"/>
              <w:bottom w:val="single" w:sz="4" w:space="0" w:color="auto"/>
            </w:tcBorders>
            <w:shd w:val="clear" w:color="auto" w:fill="auto"/>
            <w:tcMar>
              <w:left w:w="28" w:type="dxa"/>
              <w:right w:w="28" w:type="dxa"/>
            </w:tcMar>
            <w:vAlign w:val="bottom"/>
          </w:tcPr>
          <w:p w14:paraId="4EE35321" w14:textId="7BA90FFC" w:rsidR="004B5C84" w:rsidRPr="007D65EB" w:rsidRDefault="004B5C84" w:rsidP="004B5C84">
            <w:pPr>
              <w:pStyle w:val="SingleTxtG"/>
              <w:tabs>
                <w:tab w:val="clear" w:pos="1701"/>
                <w:tab w:val="clear" w:pos="2268"/>
              </w:tabs>
              <w:spacing w:before="40" w:after="40" w:line="180" w:lineRule="atLeast"/>
              <w:ind w:left="0" w:right="0"/>
              <w:jc w:val="right"/>
              <w:rPr>
                <w:bCs/>
                <w:sz w:val="18"/>
                <w:szCs w:val="12"/>
                <w:lang w:val="sr-Cyrl-RS"/>
              </w:rPr>
            </w:pPr>
            <w:r w:rsidRPr="004B5C84">
              <w:rPr>
                <w:bCs/>
                <w:i/>
                <w:sz w:val="14"/>
                <w:szCs w:val="14"/>
                <w:lang w:val="sr-Cyrl-RS"/>
              </w:rPr>
              <w:t>Муж-чины</w:t>
            </w:r>
          </w:p>
        </w:tc>
        <w:tc>
          <w:tcPr>
            <w:tcW w:w="531" w:type="dxa"/>
            <w:tcBorders>
              <w:top w:val="single" w:sz="4" w:space="0" w:color="auto"/>
              <w:bottom w:val="single" w:sz="4" w:space="0" w:color="auto"/>
            </w:tcBorders>
            <w:shd w:val="clear" w:color="auto" w:fill="auto"/>
            <w:tcMar>
              <w:left w:w="28" w:type="dxa"/>
              <w:right w:w="28" w:type="dxa"/>
            </w:tcMar>
            <w:vAlign w:val="bottom"/>
          </w:tcPr>
          <w:p w14:paraId="01F8FAA0" w14:textId="1FD7340E" w:rsidR="004B5C84" w:rsidRPr="007D65EB" w:rsidRDefault="004B5C84" w:rsidP="004B5C84">
            <w:pPr>
              <w:pStyle w:val="SingleTxtG"/>
              <w:tabs>
                <w:tab w:val="clear" w:pos="1701"/>
                <w:tab w:val="clear" w:pos="2268"/>
              </w:tabs>
              <w:spacing w:before="40" w:after="40" w:line="180" w:lineRule="atLeast"/>
              <w:ind w:left="0" w:right="0"/>
              <w:jc w:val="right"/>
              <w:rPr>
                <w:bCs/>
                <w:sz w:val="18"/>
                <w:szCs w:val="12"/>
                <w:lang w:val="sr-Cyrl-RS"/>
              </w:rPr>
            </w:pPr>
            <w:r w:rsidRPr="004B5C84">
              <w:rPr>
                <w:bCs/>
                <w:i/>
                <w:sz w:val="14"/>
                <w:szCs w:val="14"/>
                <w:lang w:val="sr-Cyrl-RS"/>
              </w:rPr>
              <w:t>Жен-щины</w:t>
            </w:r>
          </w:p>
        </w:tc>
        <w:tc>
          <w:tcPr>
            <w:tcW w:w="648" w:type="dxa"/>
            <w:tcBorders>
              <w:top w:val="single" w:sz="4" w:space="0" w:color="auto"/>
              <w:bottom w:val="single" w:sz="4" w:space="0" w:color="auto"/>
            </w:tcBorders>
            <w:shd w:val="clear" w:color="auto" w:fill="auto"/>
            <w:tcMar>
              <w:left w:w="28" w:type="dxa"/>
              <w:right w:w="28" w:type="dxa"/>
            </w:tcMar>
            <w:vAlign w:val="bottom"/>
          </w:tcPr>
          <w:p w14:paraId="47B3733D" w14:textId="328E137E" w:rsidR="004B5C84" w:rsidRPr="007D65EB" w:rsidRDefault="004B5C84" w:rsidP="004B5C84">
            <w:pPr>
              <w:pStyle w:val="SingleTxtG"/>
              <w:tabs>
                <w:tab w:val="clear" w:pos="1701"/>
                <w:tab w:val="clear" w:pos="2268"/>
              </w:tabs>
              <w:spacing w:before="40" w:after="40" w:line="180" w:lineRule="atLeast"/>
              <w:ind w:left="0" w:right="0"/>
              <w:jc w:val="right"/>
              <w:rPr>
                <w:bCs/>
                <w:sz w:val="18"/>
                <w:szCs w:val="12"/>
                <w:lang w:val="sr-Cyrl-RS"/>
              </w:rPr>
            </w:pPr>
            <w:r w:rsidRPr="004B5C84">
              <w:rPr>
                <w:bCs/>
                <w:i/>
                <w:sz w:val="14"/>
                <w:szCs w:val="14"/>
                <w:lang w:val="sr-Cyrl-RS"/>
              </w:rPr>
              <w:t>Все</w:t>
            </w:r>
          </w:p>
        </w:tc>
        <w:tc>
          <w:tcPr>
            <w:tcW w:w="569" w:type="dxa"/>
            <w:tcBorders>
              <w:top w:val="single" w:sz="4" w:space="0" w:color="auto"/>
              <w:bottom w:val="single" w:sz="4" w:space="0" w:color="auto"/>
            </w:tcBorders>
            <w:shd w:val="clear" w:color="auto" w:fill="auto"/>
            <w:tcMar>
              <w:left w:w="28" w:type="dxa"/>
              <w:right w:w="28" w:type="dxa"/>
            </w:tcMar>
            <w:vAlign w:val="bottom"/>
          </w:tcPr>
          <w:p w14:paraId="4A58BDF5" w14:textId="0F8E9E59" w:rsidR="004B5C84" w:rsidRPr="007D65EB" w:rsidRDefault="004B5C84" w:rsidP="004B5C84">
            <w:pPr>
              <w:pStyle w:val="SingleTxtG"/>
              <w:tabs>
                <w:tab w:val="clear" w:pos="1701"/>
                <w:tab w:val="clear" w:pos="2268"/>
              </w:tabs>
              <w:spacing w:before="40" w:after="40" w:line="180" w:lineRule="atLeast"/>
              <w:ind w:left="0" w:right="0"/>
              <w:jc w:val="right"/>
              <w:rPr>
                <w:bCs/>
                <w:sz w:val="18"/>
                <w:szCs w:val="12"/>
                <w:lang w:val="sr-Cyrl-RS"/>
              </w:rPr>
            </w:pPr>
            <w:r w:rsidRPr="004B5C84">
              <w:rPr>
                <w:bCs/>
                <w:i/>
                <w:sz w:val="14"/>
                <w:szCs w:val="14"/>
                <w:lang w:val="sr-Cyrl-RS"/>
              </w:rPr>
              <w:t>Муж-чины</w:t>
            </w:r>
          </w:p>
        </w:tc>
        <w:tc>
          <w:tcPr>
            <w:tcW w:w="568" w:type="dxa"/>
            <w:gridSpan w:val="2"/>
            <w:tcBorders>
              <w:top w:val="single" w:sz="4" w:space="0" w:color="auto"/>
              <w:bottom w:val="single" w:sz="4" w:space="0" w:color="auto"/>
            </w:tcBorders>
            <w:shd w:val="clear" w:color="auto" w:fill="auto"/>
            <w:tcMar>
              <w:left w:w="28" w:type="dxa"/>
              <w:right w:w="28" w:type="dxa"/>
            </w:tcMar>
            <w:vAlign w:val="bottom"/>
          </w:tcPr>
          <w:p w14:paraId="497C45D5" w14:textId="6D5D7114" w:rsidR="004B5C84" w:rsidRPr="007D65EB" w:rsidRDefault="004B5C84" w:rsidP="004B5C84">
            <w:pPr>
              <w:pStyle w:val="SingleTxtG"/>
              <w:tabs>
                <w:tab w:val="clear" w:pos="1701"/>
                <w:tab w:val="clear" w:pos="2268"/>
              </w:tabs>
              <w:spacing w:before="40" w:after="40" w:line="180" w:lineRule="atLeast"/>
              <w:ind w:left="0" w:right="0"/>
              <w:jc w:val="right"/>
              <w:rPr>
                <w:bCs/>
                <w:sz w:val="18"/>
                <w:szCs w:val="12"/>
                <w:lang w:val="sr-Cyrl-RS"/>
              </w:rPr>
            </w:pPr>
            <w:r w:rsidRPr="004B5C84">
              <w:rPr>
                <w:bCs/>
                <w:i/>
                <w:sz w:val="14"/>
                <w:szCs w:val="14"/>
                <w:lang w:val="sr-Cyrl-RS"/>
              </w:rPr>
              <w:t>Жен-щины</w:t>
            </w:r>
          </w:p>
        </w:tc>
        <w:tc>
          <w:tcPr>
            <w:tcW w:w="569" w:type="dxa"/>
            <w:tcBorders>
              <w:top w:val="single" w:sz="4" w:space="0" w:color="auto"/>
              <w:bottom w:val="single" w:sz="4" w:space="0" w:color="auto"/>
            </w:tcBorders>
            <w:shd w:val="clear" w:color="auto" w:fill="auto"/>
            <w:tcMar>
              <w:left w:w="28" w:type="dxa"/>
              <w:right w:w="28" w:type="dxa"/>
            </w:tcMar>
            <w:vAlign w:val="bottom"/>
          </w:tcPr>
          <w:p w14:paraId="3F8FD073" w14:textId="1AC6FCFF" w:rsidR="004B5C84" w:rsidRPr="007D65EB" w:rsidRDefault="004B5C84" w:rsidP="004B5C84">
            <w:pPr>
              <w:pStyle w:val="SingleTxtG"/>
              <w:tabs>
                <w:tab w:val="clear" w:pos="1701"/>
                <w:tab w:val="clear" w:pos="2268"/>
              </w:tabs>
              <w:spacing w:before="40" w:after="40" w:line="180" w:lineRule="atLeast"/>
              <w:ind w:left="0" w:right="0"/>
              <w:jc w:val="right"/>
              <w:rPr>
                <w:bCs/>
                <w:sz w:val="18"/>
                <w:szCs w:val="12"/>
                <w:lang w:val="sr-Cyrl-RS"/>
              </w:rPr>
            </w:pPr>
            <w:r w:rsidRPr="004B5C84">
              <w:rPr>
                <w:bCs/>
                <w:i/>
                <w:sz w:val="14"/>
                <w:szCs w:val="14"/>
                <w:lang w:val="sr-Cyrl-RS"/>
              </w:rPr>
              <w:t>Все</w:t>
            </w:r>
          </w:p>
        </w:tc>
        <w:tc>
          <w:tcPr>
            <w:tcW w:w="569" w:type="dxa"/>
            <w:tcBorders>
              <w:top w:val="single" w:sz="4" w:space="0" w:color="auto"/>
              <w:bottom w:val="single" w:sz="4" w:space="0" w:color="auto"/>
            </w:tcBorders>
            <w:shd w:val="clear" w:color="auto" w:fill="auto"/>
            <w:tcMar>
              <w:left w:w="28" w:type="dxa"/>
              <w:right w:w="28" w:type="dxa"/>
            </w:tcMar>
            <w:vAlign w:val="bottom"/>
          </w:tcPr>
          <w:p w14:paraId="0B3C9DFA" w14:textId="5EE4913C" w:rsidR="004B5C84" w:rsidRPr="007D65EB" w:rsidRDefault="004B5C84" w:rsidP="004B5C84">
            <w:pPr>
              <w:pStyle w:val="SingleTxtG"/>
              <w:tabs>
                <w:tab w:val="clear" w:pos="1701"/>
                <w:tab w:val="clear" w:pos="2268"/>
              </w:tabs>
              <w:spacing w:before="40" w:after="40" w:line="180" w:lineRule="atLeast"/>
              <w:ind w:left="0" w:right="0"/>
              <w:jc w:val="right"/>
              <w:rPr>
                <w:bCs/>
                <w:sz w:val="18"/>
                <w:szCs w:val="12"/>
                <w:lang w:val="sr-Cyrl-RS"/>
              </w:rPr>
            </w:pPr>
            <w:r w:rsidRPr="004B5C84">
              <w:rPr>
                <w:bCs/>
                <w:i/>
                <w:sz w:val="14"/>
                <w:szCs w:val="14"/>
                <w:lang w:val="sr-Cyrl-RS"/>
              </w:rPr>
              <w:t>Муж-чины</w:t>
            </w:r>
          </w:p>
        </w:tc>
        <w:tc>
          <w:tcPr>
            <w:tcW w:w="569" w:type="dxa"/>
            <w:tcBorders>
              <w:top w:val="single" w:sz="4" w:space="0" w:color="auto"/>
              <w:bottom w:val="single" w:sz="4" w:space="0" w:color="auto"/>
            </w:tcBorders>
            <w:shd w:val="clear" w:color="auto" w:fill="auto"/>
            <w:tcMar>
              <w:left w:w="28" w:type="dxa"/>
              <w:right w:w="28" w:type="dxa"/>
            </w:tcMar>
            <w:vAlign w:val="bottom"/>
          </w:tcPr>
          <w:p w14:paraId="2F853D43" w14:textId="01A49965" w:rsidR="004B5C84" w:rsidRPr="007D65EB" w:rsidRDefault="004B5C84" w:rsidP="004B5C84">
            <w:pPr>
              <w:pStyle w:val="SingleTxtG"/>
              <w:tabs>
                <w:tab w:val="clear" w:pos="1701"/>
                <w:tab w:val="clear" w:pos="2268"/>
              </w:tabs>
              <w:spacing w:before="40" w:after="40" w:line="180" w:lineRule="atLeast"/>
              <w:ind w:left="0" w:right="0"/>
              <w:jc w:val="right"/>
              <w:rPr>
                <w:bCs/>
                <w:sz w:val="18"/>
                <w:szCs w:val="12"/>
                <w:lang w:val="sr-Cyrl-RS"/>
              </w:rPr>
            </w:pPr>
            <w:r w:rsidRPr="004B5C84">
              <w:rPr>
                <w:bCs/>
                <w:i/>
                <w:sz w:val="14"/>
                <w:szCs w:val="14"/>
                <w:lang w:val="sr-Cyrl-RS"/>
              </w:rPr>
              <w:t>Жен-щины</w:t>
            </w:r>
          </w:p>
        </w:tc>
      </w:tr>
      <w:tr w:rsidR="004B5C84" w:rsidRPr="007D65EB" w14:paraId="19B07CF8" w14:textId="77777777" w:rsidTr="00BD1674">
        <w:trPr>
          <w:cantSplit/>
        </w:trPr>
        <w:tc>
          <w:tcPr>
            <w:tcW w:w="1102" w:type="dxa"/>
            <w:tcBorders>
              <w:top w:val="nil"/>
              <w:bottom w:val="single" w:sz="12" w:space="0" w:color="auto"/>
            </w:tcBorders>
            <w:shd w:val="clear" w:color="auto" w:fill="auto"/>
            <w:tcMar>
              <w:left w:w="28" w:type="dxa"/>
              <w:right w:w="28" w:type="dxa"/>
            </w:tcMar>
          </w:tcPr>
          <w:p w14:paraId="0891F302" w14:textId="59FEDA35" w:rsidR="004B5C84" w:rsidRPr="007D65EB" w:rsidRDefault="004B5C84" w:rsidP="00D665E5">
            <w:pPr>
              <w:pStyle w:val="SingleTxtG"/>
              <w:tabs>
                <w:tab w:val="clear" w:pos="1701"/>
                <w:tab w:val="clear" w:pos="2268"/>
              </w:tabs>
              <w:spacing w:before="40" w:after="40" w:line="220" w:lineRule="exact"/>
              <w:ind w:left="0" w:right="0"/>
              <w:jc w:val="left"/>
              <w:rPr>
                <w:bCs/>
                <w:sz w:val="18"/>
                <w:szCs w:val="12"/>
                <w:lang w:val="sr-Latn-RS"/>
              </w:rPr>
            </w:pPr>
          </w:p>
        </w:tc>
        <w:tc>
          <w:tcPr>
            <w:tcW w:w="8535" w:type="dxa"/>
            <w:gridSpan w:val="16"/>
            <w:tcBorders>
              <w:top w:val="single" w:sz="4" w:space="0" w:color="auto"/>
              <w:bottom w:val="single" w:sz="12" w:space="0" w:color="auto"/>
            </w:tcBorders>
            <w:shd w:val="clear" w:color="auto" w:fill="auto"/>
            <w:tcMar>
              <w:left w:w="28" w:type="dxa"/>
              <w:right w:w="28" w:type="dxa"/>
            </w:tcMar>
            <w:vAlign w:val="bottom"/>
          </w:tcPr>
          <w:p w14:paraId="26014493" w14:textId="465BC4D3" w:rsidR="004B5C84" w:rsidRPr="007D65EB" w:rsidRDefault="004B5C84" w:rsidP="004B5C84">
            <w:pPr>
              <w:pStyle w:val="SingleTxtG"/>
              <w:tabs>
                <w:tab w:val="clear" w:pos="1701"/>
                <w:tab w:val="clear" w:pos="2268"/>
              </w:tabs>
              <w:spacing w:before="40" w:after="40" w:line="220" w:lineRule="exact"/>
              <w:ind w:left="0" w:right="0"/>
              <w:jc w:val="left"/>
              <w:rPr>
                <w:bCs/>
                <w:sz w:val="18"/>
                <w:szCs w:val="12"/>
                <w:lang w:val="sr-Cyrl-RS"/>
              </w:rPr>
            </w:pPr>
            <w:r>
              <w:rPr>
                <w:bCs/>
                <w:sz w:val="18"/>
                <w:szCs w:val="12"/>
                <w:lang w:val="sr-Cyrl-RS"/>
              </w:rPr>
              <w:t>2020 год</w:t>
            </w:r>
          </w:p>
        </w:tc>
      </w:tr>
      <w:tr w:rsidR="004B5C84" w:rsidRPr="004B5C84" w14:paraId="5F6C2562" w14:textId="77777777" w:rsidTr="00BD1674">
        <w:trPr>
          <w:cantSplit/>
        </w:trPr>
        <w:tc>
          <w:tcPr>
            <w:tcW w:w="1102" w:type="dxa"/>
            <w:tcBorders>
              <w:top w:val="single" w:sz="12" w:space="0" w:color="auto"/>
            </w:tcBorders>
            <w:shd w:val="clear" w:color="auto" w:fill="auto"/>
            <w:tcMar>
              <w:left w:w="28" w:type="dxa"/>
              <w:right w:w="28" w:type="dxa"/>
            </w:tcMar>
          </w:tcPr>
          <w:p w14:paraId="64585A65" w14:textId="77777777" w:rsidR="00E12A84" w:rsidRPr="007D65EB" w:rsidRDefault="00E12A84" w:rsidP="004B5C84">
            <w:pPr>
              <w:pStyle w:val="SingleTxtG"/>
              <w:tabs>
                <w:tab w:val="clear" w:pos="1701"/>
                <w:tab w:val="clear" w:pos="2268"/>
              </w:tabs>
              <w:spacing w:before="40" w:after="40" w:line="220" w:lineRule="exact"/>
              <w:ind w:left="0" w:right="0"/>
              <w:jc w:val="left"/>
              <w:rPr>
                <w:bCs/>
                <w:sz w:val="18"/>
                <w:szCs w:val="12"/>
                <w:lang w:val="sr-Latn-RS"/>
              </w:rPr>
            </w:pPr>
            <w:r w:rsidRPr="00162A47">
              <w:rPr>
                <w:bCs/>
                <w:sz w:val="18"/>
                <w:szCs w:val="12"/>
              </w:rPr>
              <w:t>РС</w:t>
            </w:r>
            <w:r>
              <w:rPr>
                <w:bCs/>
                <w:sz w:val="18"/>
                <w:szCs w:val="12"/>
                <w:lang w:val="sr-Latn-RS"/>
              </w:rPr>
              <w:t xml:space="preserve"> </w:t>
            </w:r>
          </w:p>
        </w:tc>
        <w:tc>
          <w:tcPr>
            <w:tcW w:w="565" w:type="dxa"/>
            <w:tcBorders>
              <w:top w:val="single" w:sz="12" w:space="0" w:color="auto"/>
            </w:tcBorders>
            <w:shd w:val="clear" w:color="auto" w:fill="auto"/>
            <w:tcMar>
              <w:left w:w="28" w:type="dxa"/>
              <w:right w:w="28" w:type="dxa"/>
            </w:tcMar>
            <w:vAlign w:val="bottom"/>
          </w:tcPr>
          <w:p w14:paraId="2C90C9F5"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62 048</w:t>
            </w:r>
          </w:p>
        </w:tc>
        <w:tc>
          <w:tcPr>
            <w:tcW w:w="567" w:type="dxa"/>
            <w:tcBorders>
              <w:top w:val="single" w:sz="12" w:space="0" w:color="auto"/>
            </w:tcBorders>
            <w:shd w:val="clear" w:color="auto" w:fill="auto"/>
            <w:tcMar>
              <w:left w:w="28" w:type="dxa"/>
              <w:right w:w="28" w:type="dxa"/>
            </w:tcMar>
            <w:vAlign w:val="bottom"/>
          </w:tcPr>
          <w:p w14:paraId="49A079BF"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31 972</w:t>
            </w:r>
          </w:p>
        </w:tc>
        <w:tc>
          <w:tcPr>
            <w:tcW w:w="569" w:type="dxa"/>
            <w:tcBorders>
              <w:top w:val="single" w:sz="12" w:space="0" w:color="auto"/>
            </w:tcBorders>
            <w:shd w:val="clear" w:color="auto" w:fill="auto"/>
            <w:tcMar>
              <w:left w:w="28" w:type="dxa"/>
              <w:right w:w="28" w:type="dxa"/>
            </w:tcMar>
            <w:vAlign w:val="bottom"/>
          </w:tcPr>
          <w:p w14:paraId="2C6B61A4"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30 076</w:t>
            </w:r>
          </w:p>
        </w:tc>
        <w:tc>
          <w:tcPr>
            <w:tcW w:w="568" w:type="dxa"/>
            <w:tcBorders>
              <w:top w:val="single" w:sz="12" w:space="0" w:color="auto"/>
            </w:tcBorders>
            <w:shd w:val="clear" w:color="auto" w:fill="auto"/>
            <w:tcMar>
              <w:left w:w="28" w:type="dxa"/>
              <w:right w:w="28" w:type="dxa"/>
            </w:tcMar>
            <w:vAlign w:val="bottom"/>
          </w:tcPr>
          <w:p w14:paraId="2E8D8E78"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61 692</w:t>
            </w:r>
          </w:p>
        </w:tc>
        <w:tc>
          <w:tcPr>
            <w:tcW w:w="569" w:type="dxa"/>
            <w:tcBorders>
              <w:top w:val="single" w:sz="12" w:space="0" w:color="auto"/>
            </w:tcBorders>
            <w:shd w:val="clear" w:color="auto" w:fill="auto"/>
            <w:tcMar>
              <w:left w:w="28" w:type="dxa"/>
              <w:right w:w="28" w:type="dxa"/>
            </w:tcMar>
            <w:vAlign w:val="bottom"/>
          </w:tcPr>
          <w:p w14:paraId="079F6CC9"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31 783</w:t>
            </w:r>
          </w:p>
        </w:tc>
        <w:tc>
          <w:tcPr>
            <w:tcW w:w="573" w:type="dxa"/>
            <w:tcBorders>
              <w:top w:val="single" w:sz="12" w:space="0" w:color="auto"/>
            </w:tcBorders>
            <w:shd w:val="clear" w:color="auto" w:fill="auto"/>
            <w:tcMar>
              <w:left w:w="28" w:type="dxa"/>
              <w:right w:w="28" w:type="dxa"/>
            </w:tcMar>
            <w:vAlign w:val="bottom"/>
          </w:tcPr>
          <w:p w14:paraId="0A1D10AC"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29 909</w:t>
            </w:r>
          </w:p>
        </w:tc>
        <w:tc>
          <w:tcPr>
            <w:tcW w:w="527" w:type="dxa"/>
            <w:tcBorders>
              <w:top w:val="single" w:sz="12" w:space="0" w:color="auto"/>
            </w:tcBorders>
            <w:shd w:val="clear" w:color="auto" w:fill="auto"/>
            <w:tcMar>
              <w:left w:w="28" w:type="dxa"/>
              <w:right w:w="28" w:type="dxa"/>
            </w:tcMar>
            <w:vAlign w:val="bottom"/>
          </w:tcPr>
          <w:p w14:paraId="18154C10"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35</w:t>
            </w:r>
            <w:r w:rsidRPr="004B5C84">
              <w:rPr>
                <w:bCs/>
                <w:sz w:val="16"/>
                <w:szCs w:val="16"/>
                <w:lang w:val="sr-Latn-RS"/>
              </w:rPr>
              <w:t>6</w:t>
            </w:r>
          </w:p>
        </w:tc>
        <w:tc>
          <w:tcPr>
            <w:tcW w:w="574" w:type="dxa"/>
            <w:tcBorders>
              <w:top w:val="single" w:sz="12" w:space="0" w:color="auto"/>
            </w:tcBorders>
            <w:shd w:val="clear" w:color="auto" w:fill="auto"/>
            <w:tcMar>
              <w:left w:w="28" w:type="dxa"/>
              <w:right w:w="28" w:type="dxa"/>
            </w:tcMar>
            <w:vAlign w:val="bottom"/>
          </w:tcPr>
          <w:p w14:paraId="0413B06C"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189</w:t>
            </w:r>
          </w:p>
        </w:tc>
        <w:tc>
          <w:tcPr>
            <w:tcW w:w="531" w:type="dxa"/>
            <w:tcBorders>
              <w:top w:val="single" w:sz="12" w:space="0" w:color="auto"/>
            </w:tcBorders>
            <w:shd w:val="clear" w:color="auto" w:fill="auto"/>
            <w:tcMar>
              <w:left w:w="28" w:type="dxa"/>
              <w:right w:w="28" w:type="dxa"/>
            </w:tcMar>
            <w:vAlign w:val="bottom"/>
          </w:tcPr>
          <w:p w14:paraId="0263D1F7"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167</w:t>
            </w:r>
          </w:p>
        </w:tc>
        <w:tc>
          <w:tcPr>
            <w:tcW w:w="648" w:type="dxa"/>
            <w:tcBorders>
              <w:top w:val="single" w:sz="12" w:space="0" w:color="auto"/>
            </w:tcBorders>
            <w:shd w:val="clear" w:color="auto" w:fill="auto"/>
            <w:tcMar>
              <w:left w:w="28" w:type="dxa"/>
              <w:right w:w="28" w:type="dxa"/>
            </w:tcMar>
            <w:vAlign w:val="bottom"/>
          </w:tcPr>
          <w:p w14:paraId="4A7AA315"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116 850</w:t>
            </w:r>
          </w:p>
        </w:tc>
        <w:tc>
          <w:tcPr>
            <w:tcW w:w="569" w:type="dxa"/>
            <w:tcBorders>
              <w:top w:val="single" w:sz="12" w:space="0" w:color="auto"/>
            </w:tcBorders>
            <w:shd w:val="clear" w:color="auto" w:fill="auto"/>
            <w:tcMar>
              <w:left w:w="28" w:type="dxa"/>
              <w:right w:w="28" w:type="dxa"/>
            </w:tcMar>
            <w:vAlign w:val="bottom"/>
          </w:tcPr>
          <w:p w14:paraId="5DCF38DE"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60 450</w:t>
            </w:r>
          </w:p>
        </w:tc>
        <w:tc>
          <w:tcPr>
            <w:tcW w:w="568" w:type="dxa"/>
            <w:gridSpan w:val="2"/>
            <w:tcBorders>
              <w:top w:val="single" w:sz="12" w:space="0" w:color="auto"/>
            </w:tcBorders>
            <w:shd w:val="clear" w:color="auto" w:fill="auto"/>
            <w:tcMar>
              <w:left w:w="28" w:type="dxa"/>
              <w:right w:w="28" w:type="dxa"/>
            </w:tcMar>
            <w:vAlign w:val="bottom"/>
          </w:tcPr>
          <w:p w14:paraId="71C57E21"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5</w:t>
            </w:r>
            <w:r w:rsidRPr="004B5C84">
              <w:rPr>
                <w:bCs/>
                <w:sz w:val="16"/>
                <w:szCs w:val="16"/>
                <w:lang w:val="sr-Latn-RS"/>
              </w:rPr>
              <w:t>6 400</w:t>
            </w:r>
          </w:p>
        </w:tc>
        <w:tc>
          <w:tcPr>
            <w:tcW w:w="569" w:type="dxa"/>
            <w:tcBorders>
              <w:top w:val="single" w:sz="12" w:space="0" w:color="auto"/>
            </w:tcBorders>
            <w:shd w:val="clear" w:color="auto" w:fill="auto"/>
            <w:tcMar>
              <w:left w:w="28" w:type="dxa"/>
              <w:right w:w="28" w:type="dxa"/>
            </w:tcMar>
            <w:vAlign w:val="bottom"/>
          </w:tcPr>
          <w:p w14:paraId="40849DE4"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309</w:t>
            </w:r>
          </w:p>
        </w:tc>
        <w:tc>
          <w:tcPr>
            <w:tcW w:w="569" w:type="dxa"/>
            <w:tcBorders>
              <w:top w:val="single" w:sz="12" w:space="0" w:color="auto"/>
            </w:tcBorders>
            <w:shd w:val="clear" w:color="auto" w:fill="auto"/>
            <w:tcMar>
              <w:left w:w="28" w:type="dxa"/>
              <w:right w:w="28" w:type="dxa"/>
            </w:tcMar>
            <w:vAlign w:val="bottom"/>
          </w:tcPr>
          <w:p w14:paraId="3AAA0EDE"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182</w:t>
            </w:r>
          </w:p>
        </w:tc>
        <w:tc>
          <w:tcPr>
            <w:tcW w:w="569" w:type="dxa"/>
            <w:tcBorders>
              <w:top w:val="single" w:sz="12" w:space="0" w:color="auto"/>
            </w:tcBorders>
            <w:shd w:val="clear" w:color="auto" w:fill="auto"/>
            <w:tcMar>
              <w:left w:w="28" w:type="dxa"/>
              <w:right w:w="28" w:type="dxa"/>
            </w:tcMar>
            <w:vAlign w:val="bottom"/>
          </w:tcPr>
          <w:p w14:paraId="290928BA"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1</w:t>
            </w:r>
            <w:r w:rsidRPr="004B5C84">
              <w:rPr>
                <w:bCs/>
                <w:sz w:val="16"/>
                <w:szCs w:val="16"/>
                <w:lang w:val="sr-Latn-RS"/>
              </w:rPr>
              <w:t>27</w:t>
            </w:r>
          </w:p>
        </w:tc>
      </w:tr>
      <w:tr w:rsidR="004B5C84" w:rsidRPr="004B5C84" w14:paraId="5621D2C3" w14:textId="77777777" w:rsidTr="004B5C84">
        <w:trPr>
          <w:cantSplit/>
        </w:trPr>
        <w:tc>
          <w:tcPr>
            <w:tcW w:w="1102" w:type="dxa"/>
            <w:shd w:val="clear" w:color="auto" w:fill="auto"/>
            <w:tcMar>
              <w:left w:w="28" w:type="dxa"/>
              <w:right w:w="28" w:type="dxa"/>
            </w:tcMar>
          </w:tcPr>
          <w:p w14:paraId="52E31B2F" w14:textId="77777777" w:rsidR="00E12A84" w:rsidRPr="00162A47" w:rsidRDefault="00E12A84" w:rsidP="004B5C84">
            <w:pPr>
              <w:pStyle w:val="SingleTxtG"/>
              <w:tabs>
                <w:tab w:val="clear" w:pos="1701"/>
                <w:tab w:val="clear" w:pos="2268"/>
              </w:tabs>
              <w:spacing w:before="40" w:after="40" w:line="220" w:lineRule="exact"/>
              <w:ind w:left="0" w:right="0"/>
              <w:jc w:val="left"/>
              <w:rPr>
                <w:bCs/>
                <w:sz w:val="18"/>
                <w:szCs w:val="12"/>
                <w:lang w:val="sr-Latn-RS"/>
              </w:rPr>
            </w:pPr>
            <w:r w:rsidRPr="00162A47">
              <w:rPr>
                <w:bCs/>
                <w:sz w:val="18"/>
                <w:szCs w:val="12"/>
              </w:rPr>
              <w:t>Север Сербии</w:t>
            </w:r>
            <w:r w:rsidRPr="00162A47">
              <w:rPr>
                <w:bCs/>
                <w:sz w:val="18"/>
                <w:szCs w:val="12"/>
                <w:lang w:val="sr-Latn-RS"/>
              </w:rPr>
              <w:t xml:space="preserve"> </w:t>
            </w:r>
          </w:p>
        </w:tc>
        <w:tc>
          <w:tcPr>
            <w:tcW w:w="565" w:type="dxa"/>
            <w:shd w:val="clear" w:color="auto" w:fill="auto"/>
            <w:tcMar>
              <w:left w:w="28" w:type="dxa"/>
              <w:right w:w="28" w:type="dxa"/>
            </w:tcMar>
            <w:vAlign w:val="bottom"/>
          </w:tcPr>
          <w:p w14:paraId="6D96BA34"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34 070</w:t>
            </w:r>
          </w:p>
        </w:tc>
        <w:tc>
          <w:tcPr>
            <w:tcW w:w="567" w:type="dxa"/>
            <w:shd w:val="clear" w:color="auto" w:fill="auto"/>
            <w:tcMar>
              <w:left w:w="28" w:type="dxa"/>
              <w:right w:w="28" w:type="dxa"/>
            </w:tcMar>
            <w:vAlign w:val="bottom"/>
          </w:tcPr>
          <w:p w14:paraId="4A725ED1"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17</w:t>
            </w:r>
            <w:r w:rsidRPr="004B5C84">
              <w:rPr>
                <w:bCs/>
                <w:sz w:val="16"/>
                <w:szCs w:val="16"/>
                <w:lang w:val="fr-CH"/>
              </w:rPr>
              <w:t xml:space="preserve"> </w:t>
            </w:r>
            <w:r w:rsidRPr="004B5C84">
              <w:rPr>
                <w:bCs/>
                <w:sz w:val="16"/>
                <w:szCs w:val="16"/>
                <w:lang w:val="sr-Cyrl-RS"/>
              </w:rPr>
              <w:t>604</w:t>
            </w:r>
          </w:p>
        </w:tc>
        <w:tc>
          <w:tcPr>
            <w:tcW w:w="569" w:type="dxa"/>
            <w:shd w:val="clear" w:color="auto" w:fill="auto"/>
            <w:tcMar>
              <w:left w:w="28" w:type="dxa"/>
              <w:right w:w="28" w:type="dxa"/>
            </w:tcMar>
            <w:vAlign w:val="bottom"/>
          </w:tcPr>
          <w:p w14:paraId="20AC5091"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16</w:t>
            </w:r>
            <w:r w:rsidRPr="004B5C84">
              <w:rPr>
                <w:bCs/>
                <w:sz w:val="16"/>
                <w:szCs w:val="16"/>
                <w:lang w:val="fr-CH"/>
              </w:rPr>
              <w:t xml:space="preserve"> </w:t>
            </w:r>
            <w:r w:rsidRPr="004B5C84">
              <w:rPr>
                <w:bCs/>
                <w:sz w:val="16"/>
                <w:szCs w:val="16"/>
                <w:lang w:val="sr-Cyrl-RS"/>
              </w:rPr>
              <w:t>466</w:t>
            </w:r>
          </w:p>
        </w:tc>
        <w:tc>
          <w:tcPr>
            <w:tcW w:w="568" w:type="dxa"/>
            <w:shd w:val="clear" w:color="auto" w:fill="auto"/>
            <w:tcMar>
              <w:left w:w="28" w:type="dxa"/>
              <w:right w:w="28" w:type="dxa"/>
            </w:tcMar>
            <w:vAlign w:val="bottom"/>
          </w:tcPr>
          <w:p w14:paraId="0D9B9FF3"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33 849</w:t>
            </w:r>
          </w:p>
        </w:tc>
        <w:tc>
          <w:tcPr>
            <w:tcW w:w="569" w:type="dxa"/>
            <w:shd w:val="clear" w:color="auto" w:fill="auto"/>
            <w:tcMar>
              <w:left w:w="28" w:type="dxa"/>
              <w:right w:w="28" w:type="dxa"/>
            </w:tcMar>
            <w:vAlign w:val="bottom"/>
          </w:tcPr>
          <w:p w14:paraId="2653D584"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17 487</w:t>
            </w:r>
          </w:p>
        </w:tc>
        <w:tc>
          <w:tcPr>
            <w:tcW w:w="573" w:type="dxa"/>
            <w:shd w:val="clear" w:color="auto" w:fill="auto"/>
            <w:tcMar>
              <w:left w:w="28" w:type="dxa"/>
              <w:right w:w="28" w:type="dxa"/>
            </w:tcMar>
            <w:vAlign w:val="bottom"/>
          </w:tcPr>
          <w:p w14:paraId="7932F12E"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16 362</w:t>
            </w:r>
          </w:p>
        </w:tc>
        <w:tc>
          <w:tcPr>
            <w:tcW w:w="527" w:type="dxa"/>
            <w:shd w:val="clear" w:color="auto" w:fill="auto"/>
            <w:tcMar>
              <w:left w:w="28" w:type="dxa"/>
              <w:right w:w="28" w:type="dxa"/>
            </w:tcMar>
            <w:vAlign w:val="bottom"/>
          </w:tcPr>
          <w:p w14:paraId="325B75D0"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221</w:t>
            </w:r>
          </w:p>
        </w:tc>
        <w:tc>
          <w:tcPr>
            <w:tcW w:w="574" w:type="dxa"/>
            <w:shd w:val="clear" w:color="auto" w:fill="auto"/>
            <w:tcMar>
              <w:left w:w="28" w:type="dxa"/>
              <w:right w:w="28" w:type="dxa"/>
            </w:tcMar>
            <w:vAlign w:val="bottom"/>
          </w:tcPr>
          <w:p w14:paraId="79C36907"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117</w:t>
            </w:r>
          </w:p>
        </w:tc>
        <w:tc>
          <w:tcPr>
            <w:tcW w:w="531" w:type="dxa"/>
            <w:shd w:val="clear" w:color="auto" w:fill="auto"/>
            <w:tcMar>
              <w:left w:w="28" w:type="dxa"/>
              <w:right w:w="28" w:type="dxa"/>
            </w:tcMar>
            <w:vAlign w:val="bottom"/>
          </w:tcPr>
          <w:p w14:paraId="58A121C9"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104</w:t>
            </w:r>
          </w:p>
        </w:tc>
        <w:tc>
          <w:tcPr>
            <w:tcW w:w="648" w:type="dxa"/>
            <w:shd w:val="clear" w:color="auto" w:fill="auto"/>
            <w:tcMar>
              <w:left w:w="28" w:type="dxa"/>
              <w:right w:w="28" w:type="dxa"/>
            </w:tcMar>
            <w:vAlign w:val="bottom"/>
          </w:tcPr>
          <w:p w14:paraId="3899F9C1"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55 920</w:t>
            </w:r>
          </w:p>
        </w:tc>
        <w:tc>
          <w:tcPr>
            <w:tcW w:w="569" w:type="dxa"/>
            <w:shd w:val="clear" w:color="auto" w:fill="auto"/>
            <w:tcMar>
              <w:left w:w="28" w:type="dxa"/>
              <w:right w:w="28" w:type="dxa"/>
            </w:tcMar>
            <w:vAlign w:val="bottom"/>
          </w:tcPr>
          <w:p w14:paraId="060F43DF"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28 524</w:t>
            </w:r>
          </w:p>
        </w:tc>
        <w:tc>
          <w:tcPr>
            <w:tcW w:w="568" w:type="dxa"/>
            <w:gridSpan w:val="2"/>
            <w:shd w:val="clear" w:color="auto" w:fill="auto"/>
            <w:tcMar>
              <w:left w:w="28" w:type="dxa"/>
              <w:right w:w="28" w:type="dxa"/>
            </w:tcMar>
            <w:vAlign w:val="bottom"/>
          </w:tcPr>
          <w:p w14:paraId="12AB84ED"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27 396</w:t>
            </w:r>
          </w:p>
        </w:tc>
        <w:tc>
          <w:tcPr>
            <w:tcW w:w="569" w:type="dxa"/>
            <w:shd w:val="clear" w:color="auto" w:fill="auto"/>
            <w:tcMar>
              <w:left w:w="28" w:type="dxa"/>
              <w:right w:w="28" w:type="dxa"/>
            </w:tcMar>
            <w:vAlign w:val="bottom"/>
          </w:tcPr>
          <w:p w14:paraId="59173371"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138</w:t>
            </w:r>
          </w:p>
        </w:tc>
        <w:tc>
          <w:tcPr>
            <w:tcW w:w="569" w:type="dxa"/>
            <w:shd w:val="clear" w:color="auto" w:fill="auto"/>
            <w:tcMar>
              <w:left w:w="28" w:type="dxa"/>
              <w:right w:w="28" w:type="dxa"/>
            </w:tcMar>
            <w:vAlign w:val="bottom"/>
          </w:tcPr>
          <w:p w14:paraId="6A1D4A7E"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7</w:t>
            </w:r>
            <w:r w:rsidRPr="004B5C84">
              <w:rPr>
                <w:bCs/>
                <w:sz w:val="16"/>
                <w:szCs w:val="16"/>
                <w:lang w:val="sr-Latn-RS"/>
              </w:rPr>
              <w:t>7</w:t>
            </w:r>
          </w:p>
        </w:tc>
        <w:tc>
          <w:tcPr>
            <w:tcW w:w="569" w:type="dxa"/>
            <w:shd w:val="clear" w:color="auto" w:fill="auto"/>
            <w:tcMar>
              <w:left w:w="28" w:type="dxa"/>
              <w:right w:w="28" w:type="dxa"/>
            </w:tcMar>
            <w:vAlign w:val="bottom"/>
          </w:tcPr>
          <w:p w14:paraId="00BFB8D1"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6</w:t>
            </w:r>
            <w:r w:rsidRPr="004B5C84">
              <w:rPr>
                <w:bCs/>
                <w:sz w:val="16"/>
                <w:szCs w:val="16"/>
                <w:lang w:val="sr-Latn-RS"/>
              </w:rPr>
              <w:t>1</w:t>
            </w:r>
          </w:p>
        </w:tc>
      </w:tr>
      <w:tr w:rsidR="004B5C84" w:rsidRPr="004B5C84" w14:paraId="00B2E51D" w14:textId="77777777" w:rsidTr="004B5C84">
        <w:trPr>
          <w:cantSplit/>
        </w:trPr>
        <w:tc>
          <w:tcPr>
            <w:tcW w:w="1102" w:type="dxa"/>
            <w:shd w:val="clear" w:color="auto" w:fill="auto"/>
            <w:tcMar>
              <w:left w:w="28" w:type="dxa"/>
              <w:right w:w="28" w:type="dxa"/>
            </w:tcMar>
          </w:tcPr>
          <w:p w14:paraId="6A9F5C74" w14:textId="77777777" w:rsidR="00E12A84" w:rsidRPr="007D65EB" w:rsidRDefault="00E12A84" w:rsidP="004B5C84">
            <w:pPr>
              <w:pStyle w:val="SingleTxtG"/>
              <w:tabs>
                <w:tab w:val="clear" w:pos="1701"/>
                <w:tab w:val="clear" w:pos="2268"/>
              </w:tabs>
              <w:spacing w:before="40" w:after="40" w:line="220" w:lineRule="exact"/>
              <w:ind w:left="0" w:right="0"/>
              <w:jc w:val="left"/>
              <w:rPr>
                <w:bCs/>
                <w:sz w:val="18"/>
                <w:szCs w:val="12"/>
                <w:lang w:val="sr-Latn-RS"/>
              </w:rPr>
            </w:pPr>
            <w:r w:rsidRPr="00162A47">
              <w:rPr>
                <w:bCs/>
                <w:sz w:val="18"/>
                <w:szCs w:val="12"/>
              </w:rPr>
              <w:t>Регион Белград</w:t>
            </w:r>
            <w:r>
              <w:rPr>
                <w:bCs/>
                <w:sz w:val="18"/>
                <w:szCs w:val="12"/>
                <w:lang w:val="sr-Latn-RS"/>
              </w:rPr>
              <w:t xml:space="preserve"> </w:t>
            </w:r>
          </w:p>
        </w:tc>
        <w:tc>
          <w:tcPr>
            <w:tcW w:w="565" w:type="dxa"/>
            <w:shd w:val="clear" w:color="auto" w:fill="auto"/>
            <w:tcMar>
              <w:left w:w="28" w:type="dxa"/>
              <w:right w:w="28" w:type="dxa"/>
            </w:tcMar>
            <w:vAlign w:val="bottom"/>
          </w:tcPr>
          <w:p w14:paraId="7EAABCBB"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17 309</w:t>
            </w:r>
          </w:p>
        </w:tc>
        <w:tc>
          <w:tcPr>
            <w:tcW w:w="567" w:type="dxa"/>
            <w:shd w:val="clear" w:color="auto" w:fill="auto"/>
            <w:tcMar>
              <w:left w:w="28" w:type="dxa"/>
              <w:right w:w="28" w:type="dxa"/>
            </w:tcMar>
            <w:vAlign w:val="bottom"/>
          </w:tcPr>
          <w:p w14:paraId="77175607"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8</w:t>
            </w:r>
            <w:r w:rsidRPr="004B5C84">
              <w:rPr>
                <w:bCs/>
                <w:sz w:val="16"/>
                <w:szCs w:val="16"/>
                <w:lang w:val="fr-CH"/>
              </w:rPr>
              <w:t xml:space="preserve"> </w:t>
            </w:r>
            <w:r w:rsidRPr="004B5C84">
              <w:rPr>
                <w:bCs/>
                <w:sz w:val="16"/>
                <w:szCs w:val="16"/>
                <w:lang w:val="sr-Cyrl-RS"/>
              </w:rPr>
              <w:t>937</w:t>
            </w:r>
          </w:p>
        </w:tc>
        <w:tc>
          <w:tcPr>
            <w:tcW w:w="569" w:type="dxa"/>
            <w:shd w:val="clear" w:color="auto" w:fill="auto"/>
            <w:tcMar>
              <w:left w:w="28" w:type="dxa"/>
              <w:right w:w="28" w:type="dxa"/>
            </w:tcMar>
            <w:vAlign w:val="bottom"/>
          </w:tcPr>
          <w:p w14:paraId="554C53BC"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8</w:t>
            </w:r>
            <w:r w:rsidRPr="004B5C84">
              <w:rPr>
                <w:bCs/>
                <w:sz w:val="16"/>
                <w:szCs w:val="16"/>
                <w:lang w:val="fr-CH"/>
              </w:rPr>
              <w:t xml:space="preserve"> </w:t>
            </w:r>
            <w:r w:rsidRPr="004B5C84">
              <w:rPr>
                <w:bCs/>
                <w:sz w:val="16"/>
                <w:szCs w:val="16"/>
                <w:lang w:val="sr-Cyrl-RS"/>
              </w:rPr>
              <w:t>372</w:t>
            </w:r>
          </w:p>
        </w:tc>
        <w:tc>
          <w:tcPr>
            <w:tcW w:w="568" w:type="dxa"/>
            <w:shd w:val="clear" w:color="auto" w:fill="auto"/>
            <w:tcMar>
              <w:left w:w="28" w:type="dxa"/>
              <w:right w:w="28" w:type="dxa"/>
            </w:tcMar>
            <w:vAlign w:val="bottom"/>
          </w:tcPr>
          <w:p w14:paraId="6C35439D"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17 236</w:t>
            </w:r>
          </w:p>
        </w:tc>
        <w:tc>
          <w:tcPr>
            <w:tcW w:w="569" w:type="dxa"/>
            <w:shd w:val="clear" w:color="auto" w:fill="auto"/>
            <w:tcMar>
              <w:left w:w="28" w:type="dxa"/>
              <w:right w:w="28" w:type="dxa"/>
            </w:tcMar>
            <w:vAlign w:val="bottom"/>
          </w:tcPr>
          <w:p w14:paraId="526FC297"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8 898</w:t>
            </w:r>
          </w:p>
        </w:tc>
        <w:tc>
          <w:tcPr>
            <w:tcW w:w="573" w:type="dxa"/>
            <w:shd w:val="clear" w:color="auto" w:fill="auto"/>
            <w:tcMar>
              <w:left w:w="28" w:type="dxa"/>
              <w:right w:w="28" w:type="dxa"/>
            </w:tcMar>
            <w:vAlign w:val="bottom"/>
          </w:tcPr>
          <w:p w14:paraId="2488EBB5"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8 338</w:t>
            </w:r>
          </w:p>
        </w:tc>
        <w:tc>
          <w:tcPr>
            <w:tcW w:w="527" w:type="dxa"/>
            <w:shd w:val="clear" w:color="auto" w:fill="auto"/>
            <w:tcMar>
              <w:left w:w="28" w:type="dxa"/>
              <w:right w:w="28" w:type="dxa"/>
            </w:tcMar>
            <w:vAlign w:val="bottom"/>
          </w:tcPr>
          <w:p w14:paraId="33C731DB"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73</w:t>
            </w:r>
          </w:p>
        </w:tc>
        <w:tc>
          <w:tcPr>
            <w:tcW w:w="574" w:type="dxa"/>
            <w:shd w:val="clear" w:color="auto" w:fill="auto"/>
            <w:tcMar>
              <w:left w:w="28" w:type="dxa"/>
              <w:right w:w="28" w:type="dxa"/>
            </w:tcMar>
            <w:vAlign w:val="bottom"/>
          </w:tcPr>
          <w:p w14:paraId="7BD073C0"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39</w:t>
            </w:r>
          </w:p>
        </w:tc>
        <w:tc>
          <w:tcPr>
            <w:tcW w:w="531" w:type="dxa"/>
            <w:shd w:val="clear" w:color="auto" w:fill="auto"/>
            <w:tcMar>
              <w:left w:w="28" w:type="dxa"/>
              <w:right w:w="28" w:type="dxa"/>
            </w:tcMar>
            <w:vAlign w:val="bottom"/>
          </w:tcPr>
          <w:p w14:paraId="06F57AC0"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34</w:t>
            </w:r>
          </w:p>
        </w:tc>
        <w:tc>
          <w:tcPr>
            <w:tcW w:w="648" w:type="dxa"/>
            <w:shd w:val="clear" w:color="auto" w:fill="auto"/>
            <w:tcMar>
              <w:left w:w="28" w:type="dxa"/>
              <w:right w:w="28" w:type="dxa"/>
            </w:tcMar>
            <w:vAlign w:val="bottom"/>
          </w:tcPr>
          <w:p w14:paraId="1272BDBE"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25 526</w:t>
            </w:r>
          </w:p>
        </w:tc>
        <w:tc>
          <w:tcPr>
            <w:tcW w:w="569" w:type="dxa"/>
            <w:shd w:val="clear" w:color="auto" w:fill="auto"/>
            <w:tcMar>
              <w:left w:w="28" w:type="dxa"/>
              <w:right w:w="28" w:type="dxa"/>
            </w:tcMar>
            <w:vAlign w:val="bottom"/>
          </w:tcPr>
          <w:p w14:paraId="56E5D905"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13 063</w:t>
            </w:r>
          </w:p>
        </w:tc>
        <w:tc>
          <w:tcPr>
            <w:tcW w:w="568" w:type="dxa"/>
            <w:gridSpan w:val="2"/>
            <w:shd w:val="clear" w:color="auto" w:fill="auto"/>
            <w:tcMar>
              <w:left w:w="28" w:type="dxa"/>
              <w:right w:w="28" w:type="dxa"/>
            </w:tcMar>
            <w:vAlign w:val="bottom"/>
          </w:tcPr>
          <w:p w14:paraId="4AC37B18"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12 463</w:t>
            </w:r>
          </w:p>
        </w:tc>
        <w:tc>
          <w:tcPr>
            <w:tcW w:w="569" w:type="dxa"/>
            <w:shd w:val="clear" w:color="auto" w:fill="auto"/>
            <w:tcMar>
              <w:left w:w="28" w:type="dxa"/>
              <w:right w:w="28" w:type="dxa"/>
            </w:tcMar>
            <w:vAlign w:val="bottom"/>
          </w:tcPr>
          <w:p w14:paraId="48561F3C"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51</w:t>
            </w:r>
          </w:p>
        </w:tc>
        <w:tc>
          <w:tcPr>
            <w:tcW w:w="569" w:type="dxa"/>
            <w:shd w:val="clear" w:color="auto" w:fill="auto"/>
            <w:tcMar>
              <w:left w:w="28" w:type="dxa"/>
              <w:right w:w="28" w:type="dxa"/>
            </w:tcMar>
            <w:vAlign w:val="bottom"/>
          </w:tcPr>
          <w:p w14:paraId="2AF920A2"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29</w:t>
            </w:r>
          </w:p>
        </w:tc>
        <w:tc>
          <w:tcPr>
            <w:tcW w:w="569" w:type="dxa"/>
            <w:shd w:val="clear" w:color="auto" w:fill="auto"/>
            <w:tcMar>
              <w:left w:w="28" w:type="dxa"/>
              <w:right w:w="28" w:type="dxa"/>
            </w:tcMar>
            <w:vAlign w:val="bottom"/>
          </w:tcPr>
          <w:p w14:paraId="3265A68B"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22</w:t>
            </w:r>
          </w:p>
        </w:tc>
      </w:tr>
      <w:tr w:rsidR="004B5C84" w:rsidRPr="004B5C84" w14:paraId="43B841AA" w14:textId="77777777" w:rsidTr="004B5C84">
        <w:trPr>
          <w:cantSplit/>
        </w:trPr>
        <w:tc>
          <w:tcPr>
            <w:tcW w:w="1102" w:type="dxa"/>
            <w:shd w:val="clear" w:color="auto" w:fill="auto"/>
            <w:tcMar>
              <w:left w:w="28" w:type="dxa"/>
              <w:right w:w="28" w:type="dxa"/>
            </w:tcMar>
          </w:tcPr>
          <w:p w14:paraId="6A0C2901" w14:textId="3A303E39" w:rsidR="00E12A84" w:rsidRPr="007D65EB" w:rsidRDefault="00E12A84" w:rsidP="004B5C84">
            <w:pPr>
              <w:pStyle w:val="SingleTxtG"/>
              <w:tabs>
                <w:tab w:val="clear" w:pos="1701"/>
                <w:tab w:val="clear" w:pos="2268"/>
              </w:tabs>
              <w:spacing w:before="40" w:after="40" w:line="220" w:lineRule="exact"/>
              <w:ind w:left="0" w:right="0"/>
              <w:jc w:val="left"/>
              <w:rPr>
                <w:bCs/>
                <w:sz w:val="18"/>
                <w:szCs w:val="12"/>
                <w:lang w:val="sr-Latn-RS"/>
              </w:rPr>
            </w:pPr>
            <w:r w:rsidRPr="00162A47">
              <w:rPr>
                <w:bCs/>
                <w:sz w:val="18"/>
                <w:szCs w:val="12"/>
              </w:rPr>
              <w:t>Регион Автономный край Воеводина</w:t>
            </w:r>
          </w:p>
        </w:tc>
        <w:tc>
          <w:tcPr>
            <w:tcW w:w="565" w:type="dxa"/>
            <w:shd w:val="clear" w:color="auto" w:fill="auto"/>
            <w:tcMar>
              <w:left w:w="28" w:type="dxa"/>
              <w:right w:w="28" w:type="dxa"/>
            </w:tcMar>
            <w:vAlign w:val="bottom"/>
          </w:tcPr>
          <w:p w14:paraId="6F8DF04A"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16 761</w:t>
            </w:r>
          </w:p>
        </w:tc>
        <w:tc>
          <w:tcPr>
            <w:tcW w:w="567" w:type="dxa"/>
            <w:shd w:val="clear" w:color="auto" w:fill="auto"/>
            <w:tcMar>
              <w:left w:w="28" w:type="dxa"/>
              <w:right w:w="28" w:type="dxa"/>
            </w:tcMar>
            <w:vAlign w:val="bottom"/>
          </w:tcPr>
          <w:p w14:paraId="334845E3"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8</w:t>
            </w:r>
            <w:r w:rsidRPr="004B5C84">
              <w:rPr>
                <w:bCs/>
                <w:sz w:val="16"/>
                <w:szCs w:val="16"/>
                <w:lang w:val="fr-CH"/>
              </w:rPr>
              <w:t xml:space="preserve"> </w:t>
            </w:r>
            <w:r w:rsidRPr="004B5C84">
              <w:rPr>
                <w:bCs/>
                <w:sz w:val="16"/>
                <w:szCs w:val="16"/>
                <w:lang w:val="sr-Cyrl-RS"/>
              </w:rPr>
              <w:t>667</w:t>
            </w:r>
          </w:p>
        </w:tc>
        <w:tc>
          <w:tcPr>
            <w:tcW w:w="569" w:type="dxa"/>
            <w:shd w:val="clear" w:color="auto" w:fill="auto"/>
            <w:tcMar>
              <w:left w:w="28" w:type="dxa"/>
              <w:right w:w="28" w:type="dxa"/>
            </w:tcMar>
            <w:vAlign w:val="bottom"/>
          </w:tcPr>
          <w:p w14:paraId="76ADEACE"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8</w:t>
            </w:r>
            <w:r w:rsidRPr="004B5C84">
              <w:rPr>
                <w:bCs/>
                <w:sz w:val="16"/>
                <w:szCs w:val="16"/>
                <w:lang w:val="fr-CH"/>
              </w:rPr>
              <w:t xml:space="preserve"> </w:t>
            </w:r>
            <w:r w:rsidRPr="004B5C84">
              <w:rPr>
                <w:bCs/>
                <w:sz w:val="16"/>
                <w:szCs w:val="16"/>
                <w:lang w:val="sr-Cyrl-RS"/>
              </w:rPr>
              <w:t>094</w:t>
            </w:r>
          </w:p>
        </w:tc>
        <w:tc>
          <w:tcPr>
            <w:tcW w:w="568" w:type="dxa"/>
            <w:shd w:val="clear" w:color="auto" w:fill="auto"/>
            <w:tcMar>
              <w:left w:w="28" w:type="dxa"/>
              <w:right w:w="28" w:type="dxa"/>
            </w:tcMar>
            <w:vAlign w:val="bottom"/>
          </w:tcPr>
          <w:p w14:paraId="0915DCC5"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16 613</w:t>
            </w:r>
          </w:p>
        </w:tc>
        <w:tc>
          <w:tcPr>
            <w:tcW w:w="569" w:type="dxa"/>
            <w:shd w:val="clear" w:color="auto" w:fill="auto"/>
            <w:tcMar>
              <w:left w:w="28" w:type="dxa"/>
              <w:right w:w="28" w:type="dxa"/>
            </w:tcMar>
            <w:vAlign w:val="bottom"/>
          </w:tcPr>
          <w:p w14:paraId="26C335D4"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8 589</w:t>
            </w:r>
          </w:p>
        </w:tc>
        <w:tc>
          <w:tcPr>
            <w:tcW w:w="573" w:type="dxa"/>
            <w:shd w:val="clear" w:color="auto" w:fill="auto"/>
            <w:tcMar>
              <w:left w:w="28" w:type="dxa"/>
              <w:right w:w="28" w:type="dxa"/>
            </w:tcMar>
            <w:vAlign w:val="bottom"/>
          </w:tcPr>
          <w:p w14:paraId="29F4CBB3"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8</w:t>
            </w:r>
            <w:r w:rsidRPr="004B5C84">
              <w:rPr>
                <w:bCs/>
                <w:sz w:val="16"/>
                <w:szCs w:val="16"/>
                <w:lang w:val="fr-CH"/>
              </w:rPr>
              <w:t xml:space="preserve"> </w:t>
            </w:r>
            <w:r w:rsidRPr="004B5C84">
              <w:rPr>
                <w:bCs/>
                <w:sz w:val="16"/>
                <w:szCs w:val="16"/>
                <w:lang w:val="sr-Latn-RS"/>
              </w:rPr>
              <w:t>024</w:t>
            </w:r>
          </w:p>
        </w:tc>
        <w:tc>
          <w:tcPr>
            <w:tcW w:w="527" w:type="dxa"/>
            <w:shd w:val="clear" w:color="auto" w:fill="auto"/>
            <w:tcMar>
              <w:left w:w="28" w:type="dxa"/>
              <w:right w:w="28" w:type="dxa"/>
            </w:tcMar>
            <w:vAlign w:val="bottom"/>
          </w:tcPr>
          <w:p w14:paraId="2F376905"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148</w:t>
            </w:r>
          </w:p>
        </w:tc>
        <w:tc>
          <w:tcPr>
            <w:tcW w:w="574" w:type="dxa"/>
            <w:shd w:val="clear" w:color="auto" w:fill="auto"/>
            <w:tcMar>
              <w:left w:w="28" w:type="dxa"/>
              <w:right w:w="28" w:type="dxa"/>
            </w:tcMar>
            <w:vAlign w:val="bottom"/>
          </w:tcPr>
          <w:p w14:paraId="7BC4BA3B"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78</w:t>
            </w:r>
          </w:p>
        </w:tc>
        <w:tc>
          <w:tcPr>
            <w:tcW w:w="531" w:type="dxa"/>
            <w:shd w:val="clear" w:color="auto" w:fill="auto"/>
            <w:tcMar>
              <w:left w:w="28" w:type="dxa"/>
              <w:right w:w="28" w:type="dxa"/>
            </w:tcMar>
            <w:vAlign w:val="bottom"/>
          </w:tcPr>
          <w:p w14:paraId="45296C55"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70</w:t>
            </w:r>
          </w:p>
        </w:tc>
        <w:tc>
          <w:tcPr>
            <w:tcW w:w="648" w:type="dxa"/>
            <w:shd w:val="clear" w:color="auto" w:fill="auto"/>
            <w:tcMar>
              <w:left w:w="28" w:type="dxa"/>
              <w:right w:w="28" w:type="dxa"/>
            </w:tcMar>
            <w:vAlign w:val="bottom"/>
          </w:tcPr>
          <w:p w14:paraId="612DDF4E"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30 394</w:t>
            </w:r>
          </w:p>
        </w:tc>
        <w:tc>
          <w:tcPr>
            <w:tcW w:w="569" w:type="dxa"/>
            <w:shd w:val="clear" w:color="auto" w:fill="auto"/>
            <w:tcMar>
              <w:left w:w="28" w:type="dxa"/>
              <w:right w:w="28" w:type="dxa"/>
            </w:tcMar>
            <w:vAlign w:val="bottom"/>
          </w:tcPr>
          <w:p w14:paraId="37DC98CA"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15 461</w:t>
            </w:r>
          </w:p>
        </w:tc>
        <w:tc>
          <w:tcPr>
            <w:tcW w:w="568" w:type="dxa"/>
            <w:gridSpan w:val="2"/>
            <w:shd w:val="clear" w:color="auto" w:fill="auto"/>
            <w:tcMar>
              <w:left w:w="28" w:type="dxa"/>
              <w:right w:w="28" w:type="dxa"/>
            </w:tcMar>
            <w:vAlign w:val="bottom"/>
          </w:tcPr>
          <w:p w14:paraId="24DE54FA"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14 933</w:t>
            </w:r>
          </w:p>
        </w:tc>
        <w:tc>
          <w:tcPr>
            <w:tcW w:w="569" w:type="dxa"/>
            <w:shd w:val="clear" w:color="auto" w:fill="auto"/>
            <w:tcMar>
              <w:left w:w="28" w:type="dxa"/>
              <w:right w:w="28" w:type="dxa"/>
            </w:tcMar>
            <w:vAlign w:val="bottom"/>
          </w:tcPr>
          <w:p w14:paraId="006EBB43"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87</w:t>
            </w:r>
          </w:p>
        </w:tc>
        <w:tc>
          <w:tcPr>
            <w:tcW w:w="569" w:type="dxa"/>
            <w:shd w:val="clear" w:color="auto" w:fill="auto"/>
            <w:tcMar>
              <w:left w:w="28" w:type="dxa"/>
              <w:right w:w="28" w:type="dxa"/>
            </w:tcMar>
            <w:vAlign w:val="bottom"/>
          </w:tcPr>
          <w:p w14:paraId="3312B4E9"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4</w:t>
            </w:r>
            <w:r w:rsidRPr="004B5C84">
              <w:rPr>
                <w:bCs/>
                <w:sz w:val="16"/>
                <w:szCs w:val="16"/>
                <w:lang w:val="sr-Latn-RS"/>
              </w:rPr>
              <w:t>8</w:t>
            </w:r>
          </w:p>
        </w:tc>
        <w:tc>
          <w:tcPr>
            <w:tcW w:w="569" w:type="dxa"/>
            <w:shd w:val="clear" w:color="auto" w:fill="auto"/>
            <w:tcMar>
              <w:left w:w="28" w:type="dxa"/>
              <w:right w:w="28" w:type="dxa"/>
            </w:tcMar>
            <w:vAlign w:val="bottom"/>
          </w:tcPr>
          <w:p w14:paraId="6FB311A1"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3</w:t>
            </w:r>
            <w:r w:rsidRPr="004B5C84">
              <w:rPr>
                <w:bCs/>
                <w:sz w:val="16"/>
                <w:szCs w:val="16"/>
                <w:lang w:val="sr-Latn-RS"/>
              </w:rPr>
              <w:t>9</w:t>
            </w:r>
          </w:p>
        </w:tc>
      </w:tr>
      <w:tr w:rsidR="004B5C84" w:rsidRPr="004B5C84" w14:paraId="529E6FBA" w14:textId="77777777" w:rsidTr="004B5C84">
        <w:trPr>
          <w:cantSplit/>
        </w:trPr>
        <w:tc>
          <w:tcPr>
            <w:tcW w:w="1102" w:type="dxa"/>
            <w:shd w:val="clear" w:color="auto" w:fill="auto"/>
            <w:tcMar>
              <w:left w:w="28" w:type="dxa"/>
              <w:right w:w="28" w:type="dxa"/>
            </w:tcMar>
          </w:tcPr>
          <w:p w14:paraId="0EBBF5D8" w14:textId="77777777" w:rsidR="00E12A84" w:rsidRPr="007D65EB" w:rsidRDefault="00E12A84" w:rsidP="004B5C84">
            <w:pPr>
              <w:pStyle w:val="SingleTxtG"/>
              <w:tabs>
                <w:tab w:val="clear" w:pos="1701"/>
                <w:tab w:val="clear" w:pos="2268"/>
              </w:tabs>
              <w:spacing w:before="40" w:after="40" w:line="220" w:lineRule="exact"/>
              <w:ind w:left="0" w:right="0"/>
              <w:jc w:val="left"/>
              <w:rPr>
                <w:bCs/>
                <w:sz w:val="18"/>
                <w:szCs w:val="12"/>
                <w:lang w:val="sr-Latn-RS"/>
              </w:rPr>
            </w:pPr>
            <w:r w:rsidRPr="00162A47">
              <w:rPr>
                <w:bCs/>
                <w:sz w:val="18"/>
                <w:szCs w:val="12"/>
              </w:rPr>
              <w:t>Юг Сербии</w:t>
            </w:r>
            <w:r>
              <w:rPr>
                <w:bCs/>
                <w:sz w:val="18"/>
                <w:szCs w:val="12"/>
                <w:lang w:val="sr-Latn-RS"/>
              </w:rPr>
              <w:t xml:space="preserve"> </w:t>
            </w:r>
          </w:p>
        </w:tc>
        <w:tc>
          <w:tcPr>
            <w:tcW w:w="565" w:type="dxa"/>
            <w:shd w:val="clear" w:color="auto" w:fill="auto"/>
            <w:tcMar>
              <w:left w:w="28" w:type="dxa"/>
              <w:right w:w="28" w:type="dxa"/>
            </w:tcMar>
            <w:vAlign w:val="bottom"/>
          </w:tcPr>
          <w:p w14:paraId="5BD32633"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27 978</w:t>
            </w:r>
          </w:p>
        </w:tc>
        <w:tc>
          <w:tcPr>
            <w:tcW w:w="567" w:type="dxa"/>
            <w:shd w:val="clear" w:color="auto" w:fill="auto"/>
            <w:tcMar>
              <w:left w:w="28" w:type="dxa"/>
              <w:right w:w="28" w:type="dxa"/>
            </w:tcMar>
            <w:vAlign w:val="bottom"/>
          </w:tcPr>
          <w:p w14:paraId="4E6D5E59"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14</w:t>
            </w:r>
            <w:r w:rsidRPr="004B5C84">
              <w:rPr>
                <w:bCs/>
                <w:sz w:val="16"/>
                <w:szCs w:val="16"/>
                <w:lang w:val="fr-CH"/>
              </w:rPr>
              <w:t xml:space="preserve"> </w:t>
            </w:r>
            <w:r w:rsidRPr="004B5C84">
              <w:rPr>
                <w:bCs/>
                <w:sz w:val="16"/>
                <w:szCs w:val="16"/>
                <w:lang w:val="sr-Cyrl-RS"/>
              </w:rPr>
              <w:t>368</w:t>
            </w:r>
          </w:p>
        </w:tc>
        <w:tc>
          <w:tcPr>
            <w:tcW w:w="569" w:type="dxa"/>
            <w:shd w:val="clear" w:color="auto" w:fill="auto"/>
            <w:tcMar>
              <w:left w:w="28" w:type="dxa"/>
              <w:right w:w="28" w:type="dxa"/>
            </w:tcMar>
            <w:vAlign w:val="bottom"/>
          </w:tcPr>
          <w:p w14:paraId="54C964C8"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13</w:t>
            </w:r>
            <w:r w:rsidRPr="004B5C84">
              <w:rPr>
                <w:bCs/>
                <w:sz w:val="16"/>
                <w:szCs w:val="16"/>
                <w:lang w:val="fr-CH"/>
              </w:rPr>
              <w:t xml:space="preserve"> </w:t>
            </w:r>
            <w:r w:rsidRPr="004B5C84">
              <w:rPr>
                <w:bCs/>
                <w:sz w:val="16"/>
                <w:szCs w:val="16"/>
                <w:lang w:val="sr-Cyrl-RS"/>
              </w:rPr>
              <w:t>610</w:t>
            </w:r>
          </w:p>
        </w:tc>
        <w:tc>
          <w:tcPr>
            <w:tcW w:w="568" w:type="dxa"/>
            <w:shd w:val="clear" w:color="auto" w:fill="auto"/>
            <w:tcMar>
              <w:left w:w="28" w:type="dxa"/>
              <w:right w:w="28" w:type="dxa"/>
            </w:tcMar>
            <w:vAlign w:val="bottom"/>
          </w:tcPr>
          <w:p w14:paraId="4D2C2E70"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27 843</w:t>
            </w:r>
          </w:p>
        </w:tc>
        <w:tc>
          <w:tcPr>
            <w:tcW w:w="569" w:type="dxa"/>
            <w:shd w:val="clear" w:color="auto" w:fill="auto"/>
            <w:tcMar>
              <w:left w:w="28" w:type="dxa"/>
              <w:right w:w="28" w:type="dxa"/>
            </w:tcMar>
            <w:vAlign w:val="bottom"/>
          </w:tcPr>
          <w:p w14:paraId="32FE5A1A"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14 296</w:t>
            </w:r>
          </w:p>
        </w:tc>
        <w:tc>
          <w:tcPr>
            <w:tcW w:w="573" w:type="dxa"/>
            <w:shd w:val="clear" w:color="auto" w:fill="auto"/>
            <w:tcMar>
              <w:left w:w="28" w:type="dxa"/>
              <w:right w:w="28" w:type="dxa"/>
            </w:tcMar>
            <w:vAlign w:val="bottom"/>
          </w:tcPr>
          <w:p w14:paraId="62D361FF"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13 547</w:t>
            </w:r>
          </w:p>
        </w:tc>
        <w:tc>
          <w:tcPr>
            <w:tcW w:w="527" w:type="dxa"/>
            <w:shd w:val="clear" w:color="auto" w:fill="auto"/>
            <w:tcMar>
              <w:left w:w="28" w:type="dxa"/>
              <w:right w:w="28" w:type="dxa"/>
            </w:tcMar>
            <w:vAlign w:val="bottom"/>
          </w:tcPr>
          <w:p w14:paraId="62636992"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135</w:t>
            </w:r>
          </w:p>
        </w:tc>
        <w:tc>
          <w:tcPr>
            <w:tcW w:w="574" w:type="dxa"/>
            <w:shd w:val="clear" w:color="auto" w:fill="auto"/>
            <w:tcMar>
              <w:left w:w="28" w:type="dxa"/>
              <w:right w:w="28" w:type="dxa"/>
            </w:tcMar>
            <w:vAlign w:val="bottom"/>
          </w:tcPr>
          <w:p w14:paraId="1AD6027F"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72</w:t>
            </w:r>
          </w:p>
        </w:tc>
        <w:tc>
          <w:tcPr>
            <w:tcW w:w="531" w:type="dxa"/>
            <w:shd w:val="clear" w:color="auto" w:fill="auto"/>
            <w:tcMar>
              <w:left w:w="28" w:type="dxa"/>
              <w:right w:w="28" w:type="dxa"/>
            </w:tcMar>
            <w:vAlign w:val="bottom"/>
          </w:tcPr>
          <w:p w14:paraId="1F2A90AA"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63</w:t>
            </w:r>
          </w:p>
        </w:tc>
        <w:tc>
          <w:tcPr>
            <w:tcW w:w="648" w:type="dxa"/>
            <w:shd w:val="clear" w:color="auto" w:fill="auto"/>
            <w:tcMar>
              <w:left w:w="28" w:type="dxa"/>
              <w:right w:w="28" w:type="dxa"/>
            </w:tcMar>
            <w:vAlign w:val="bottom"/>
          </w:tcPr>
          <w:p w14:paraId="3EFC8B05"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60 930</w:t>
            </w:r>
          </w:p>
        </w:tc>
        <w:tc>
          <w:tcPr>
            <w:tcW w:w="569" w:type="dxa"/>
            <w:shd w:val="clear" w:color="auto" w:fill="auto"/>
            <w:tcMar>
              <w:left w:w="28" w:type="dxa"/>
              <w:right w:w="28" w:type="dxa"/>
            </w:tcMar>
            <w:vAlign w:val="bottom"/>
          </w:tcPr>
          <w:p w14:paraId="796E20AB"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31 926</w:t>
            </w:r>
          </w:p>
        </w:tc>
        <w:tc>
          <w:tcPr>
            <w:tcW w:w="568" w:type="dxa"/>
            <w:gridSpan w:val="2"/>
            <w:shd w:val="clear" w:color="auto" w:fill="auto"/>
            <w:tcMar>
              <w:left w:w="28" w:type="dxa"/>
              <w:right w:w="28" w:type="dxa"/>
            </w:tcMar>
            <w:vAlign w:val="bottom"/>
          </w:tcPr>
          <w:p w14:paraId="10E848DE"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29 004</w:t>
            </w:r>
          </w:p>
        </w:tc>
        <w:tc>
          <w:tcPr>
            <w:tcW w:w="569" w:type="dxa"/>
            <w:shd w:val="clear" w:color="auto" w:fill="auto"/>
            <w:tcMar>
              <w:left w:w="28" w:type="dxa"/>
              <w:right w:w="28" w:type="dxa"/>
            </w:tcMar>
            <w:vAlign w:val="bottom"/>
          </w:tcPr>
          <w:p w14:paraId="3A403328"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171</w:t>
            </w:r>
          </w:p>
        </w:tc>
        <w:tc>
          <w:tcPr>
            <w:tcW w:w="569" w:type="dxa"/>
            <w:shd w:val="clear" w:color="auto" w:fill="auto"/>
            <w:tcMar>
              <w:left w:w="28" w:type="dxa"/>
              <w:right w:w="28" w:type="dxa"/>
            </w:tcMar>
            <w:vAlign w:val="bottom"/>
          </w:tcPr>
          <w:p w14:paraId="4BF75C73"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105</w:t>
            </w:r>
          </w:p>
        </w:tc>
        <w:tc>
          <w:tcPr>
            <w:tcW w:w="569" w:type="dxa"/>
            <w:shd w:val="clear" w:color="auto" w:fill="auto"/>
            <w:tcMar>
              <w:left w:w="28" w:type="dxa"/>
              <w:right w:w="28" w:type="dxa"/>
            </w:tcMar>
            <w:vAlign w:val="bottom"/>
          </w:tcPr>
          <w:p w14:paraId="6BA2763A"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66</w:t>
            </w:r>
          </w:p>
        </w:tc>
      </w:tr>
      <w:tr w:rsidR="004B5C84" w:rsidRPr="004B5C84" w14:paraId="5879B489" w14:textId="77777777" w:rsidTr="004B5C84">
        <w:trPr>
          <w:cantSplit/>
        </w:trPr>
        <w:tc>
          <w:tcPr>
            <w:tcW w:w="1102" w:type="dxa"/>
            <w:shd w:val="clear" w:color="auto" w:fill="auto"/>
            <w:tcMar>
              <w:left w:w="28" w:type="dxa"/>
              <w:right w:w="28" w:type="dxa"/>
            </w:tcMar>
          </w:tcPr>
          <w:p w14:paraId="233118B3" w14:textId="77777777" w:rsidR="00E12A84" w:rsidRPr="007D65EB" w:rsidRDefault="00E12A84" w:rsidP="004B5C84">
            <w:pPr>
              <w:pStyle w:val="SingleTxtG"/>
              <w:tabs>
                <w:tab w:val="clear" w:pos="1701"/>
                <w:tab w:val="clear" w:pos="2268"/>
              </w:tabs>
              <w:spacing w:before="40" w:after="40" w:line="220" w:lineRule="exact"/>
              <w:ind w:left="0" w:right="0"/>
              <w:jc w:val="left"/>
              <w:rPr>
                <w:bCs/>
                <w:sz w:val="18"/>
                <w:szCs w:val="12"/>
                <w:lang w:val="sr-Latn-RS"/>
              </w:rPr>
            </w:pPr>
            <w:r w:rsidRPr="00E2405D">
              <w:rPr>
                <w:bCs/>
                <w:sz w:val="18"/>
                <w:szCs w:val="12"/>
              </w:rPr>
              <w:t>Регион Шумадия и Западная Сербия</w:t>
            </w:r>
          </w:p>
        </w:tc>
        <w:tc>
          <w:tcPr>
            <w:tcW w:w="565" w:type="dxa"/>
            <w:shd w:val="clear" w:color="auto" w:fill="auto"/>
            <w:tcMar>
              <w:left w:w="28" w:type="dxa"/>
              <w:right w:w="28" w:type="dxa"/>
            </w:tcMar>
            <w:vAlign w:val="bottom"/>
          </w:tcPr>
          <w:p w14:paraId="2D8D549C"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16 260</w:t>
            </w:r>
          </w:p>
        </w:tc>
        <w:tc>
          <w:tcPr>
            <w:tcW w:w="567" w:type="dxa"/>
            <w:shd w:val="clear" w:color="auto" w:fill="auto"/>
            <w:tcMar>
              <w:left w:w="28" w:type="dxa"/>
              <w:right w:w="28" w:type="dxa"/>
            </w:tcMar>
            <w:vAlign w:val="bottom"/>
          </w:tcPr>
          <w:p w14:paraId="21F3A663"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8</w:t>
            </w:r>
            <w:r w:rsidRPr="004B5C84">
              <w:rPr>
                <w:bCs/>
                <w:sz w:val="16"/>
                <w:szCs w:val="16"/>
                <w:lang w:val="fr-CH"/>
              </w:rPr>
              <w:t xml:space="preserve"> </w:t>
            </w:r>
            <w:r w:rsidRPr="004B5C84">
              <w:rPr>
                <w:bCs/>
                <w:sz w:val="16"/>
                <w:szCs w:val="16"/>
                <w:lang w:val="sr-Cyrl-RS"/>
              </w:rPr>
              <w:t>296</w:t>
            </w:r>
          </w:p>
        </w:tc>
        <w:tc>
          <w:tcPr>
            <w:tcW w:w="569" w:type="dxa"/>
            <w:shd w:val="clear" w:color="auto" w:fill="auto"/>
            <w:tcMar>
              <w:left w:w="28" w:type="dxa"/>
              <w:right w:w="28" w:type="dxa"/>
            </w:tcMar>
            <w:vAlign w:val="bottom"/>
          </w:tcPr>
          <w:p w14:paraId="1B42E2E8"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7</w:t>
            </w:r>
            <w:r w:rsidRPr="004B5C84">
              <w:rPr>
                <w:bCs/>
                <w:sz w:val="16"/>
                <w:szCs w:val="16"/>
                <w:lang w:val="fr-CH"/>
              </w:rPr>
              <w:t xml:space="preserve"> </w:t>
            </w:r>
            <w:r w:rsidRPr="004B5C84">
              <w:rPr>
                <w:bCs/>
                <w:sz w:val="16"/>
                <w:szCs w:val="16"/>
                <w:lang w:val="sr-Cyrl-RS"/>
              </w:rPr>
              <w:t>964</w:t>
            </w:r>
          </w:p>
        </w:tc>
        <w:tc>
          <w:tcPr>
            <w:tcW w:w="568" w:type="dxa"/>
            <w:shd w:val="clear" w:color="auto" w:fill="auto"/>
            <w:tcMar>
              <w:left w:w="28" w:type="dxa"/>
              <w:right w:w="28" w:type="dxa"/>
            </w:tcMar>
            <w:vAlign w:val="bottom"/>
          </w:tcPr>
          <w:p w14:paraId="7007A7EF"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16 186</w:t>
            </w:r>
          </w:p>
        </w:tc>
        <w:tc>
          <w:tcPr>
            <w:tcW w:w="569" w:type="dxa"/>
            <w:shd w:val="clear" w:color="auto" w:fill="auto"/>
            <w:tcMar>
              <w:left w:w="28" w:type="dxa"/>
              <w:right w:w="28" w:type="dxa"/>
            </w:tcMar>
            <w:vAlign w:val="bottom"/>
          </w:tcPr>
          <w:p w14:paraId="70C26ADE"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8 258</w:t>
            </w:r>
          </w:p>
        </w:tc>
        <w:tc>
          <w:tcPr>
            <w:tcW w:w="573" w:type="dxa"/>
            <w:shd w:val="clear" w:color="auto" w:fill="auto"/>
            <w:tcMar>
              <w:left w:w="28" w:type="dxa"/>
              <w:right w:w="28" w:type="dxa"/>
            </w:tcMar>
            <w:vAlign w:val="bottom"/>
          </w:tcPr>
          <w:p w14:paraId="6D8AA7FA"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7 928</w:t>
            </w:r>
          </w:p>
        </w:tc>
        <w:tc>
          <w:tcPr>
            <w:tcW w:w="527" w:type="dxa"/>
            <w:shd w:val="clear" w:color="auto" w:fill="auto"/>
            <w:tcMar>
              <w:left w:w="28" w:type="dxa"/>
              <w:right w:w="28" w:type="dxa"/>
            </w:tcMar>
            <w:vAlign w:val="bottom"/>
          </w:tcPr>
          <w:p w14:paraId="7B5B2039"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74</w:t>
            </w:r>
          </w:p>
        </w:tc>
        <w:tc>
          <w:tcPr>
            <w:tcW w:w="574" w:type="dxa"/>
            <w:shd w:val="clear" w:color="auto" w:fill="auto"/>
            <w:tcMar>
              <w:left w:w="28" w:type="dxa"/>
              <w:right w:w="28" w:type="dxa"/>
            </w:tcMar>
            <w:vAlign w:val="bottom"/>
          </w:tcPr>
          <w:p w14:paraId="71F01507"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38</w:t>
            </w:r>
          </w:p>
        </w:tc>
        <w:tc>
          <w:tcPr>
            <w:tcW w:w="531" w:type="dxa"/>
            <w:shd w:val="clear" w:color="auto" w:fill="auto"/>
            <w:tcMar>
              <w:left w:w="28" w:type="dxa"/>
              <w:right w:w="28" w:type="dxa"/>
            </w:tcMar>
            <w:vAlign w:val="bottom"/>
          </w:tcPr>
          <w:p w14:paraId="2263A428"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36</w:t>
            </w:r>
          </w:p>
        </w:tc>
        <w:tc>
          <w:tcPr>
            <w:tcW w:w="648" w:type="dxa"/>
            <w:shd w:val="clear" w:color="auto" w:fill="auto"/>
            <w:tcMar>
              <w:left w:w="28" w:type="dxa"/>
              <w:right w:w="28" w:type="dxa"/>
            </w:tcMar>
            <w:vAlign w:val="bottom"/>
          </w:tcPr>
          <w:p w14:paraId="639D5AAF"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32 882</w:t>
            </w:r>
          </w:p>
        </w:tc>
        <w:tc>
          <w:tcPr>
            <w:tcW w:w="569" w:type="dxa"/>
            <w:shd w:val="clear" w:color="auto" w:fill="auto"/>
            <w:tcMar>
              <w:left w:w="28" w:type="dxa"/>
              <w:right w:w="28" w:type="dxa"/>
            </w:tcMar>
            <w:vAlign w:val="bottom"/>
          </w:tcPr>
          <w:p w14:paraId="26ACE8B5"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17 196</w:t>
            </w:r>
          </w:p>
        </w:tc>
        <w:tc>
          <w:tcPr>
            <w:tcW w:w="568" w:type="dxa"/>
            <w:gridSpan w:val="2"/>
            <w:shd w:val="clear" w:color="auto" w:fill="auto"/>
            <w:tcMar>
              <w:left w:w="28" w:type="dxa"/>
              <w:right w:w="28" w:type="dxa"/>
            </w:tcMar>
            <w:vAlign w:val="bottom"/>
          </w:tcPr>
          <w:p w14:paraId="52682844"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15 686</w:t>
            </w:r>
          </w:p>
        </w:tc>
        <w:tc>
          <w:tcPr>
            <w:tcW w:w="569" w:type="dxa"/>
            <w:shd w:val="clear" w:color="auto" w:fill="auto"/>
            <w:tcMar>
              <w:left w:w="28" w:type="dxa"/>
              <w:right w:w="28" w:type="dxa"/>
            </w:tcMar>
            <w:vAlign w:val="bottom"/>
          </w:tcPr>
          <w:p w14:paraId="00DDA19B"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79</w:t>
            </w:r>
          </w:p>
        </w:tc>
        <w:tc>
          <w:tcPr>
            <w:tcW w:w="569" w:type="dxa"/>
            <w:shd w:val="clear" w:color="auto" w:fill="auto"/>
            <w:tcMar>
              <w:left w:w="28" w:type="dxa"/>
              <w:right w:w="28" w:type="dxa"/>
            </w:tcMar>
            <w:vAlign w:val="bottom"/>
          </w:tcPr>
          <w:p w14:paraId="518D762C"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43</w:t>
            </w:r>
          </w:p>
        </w:tc>
        <w:tc>
          <w:tcPr>
            <w:tcW w:w="569" w:type="dxa"/>
            <w:shd w:val="clear" w:color="auto" w:fill="auto"/>
            <w:tcMar>
              <w:left w:w="28" w:type="dxa"/>
              <w:right w:w="28" w:type="dxa"/>
            </w:tcMar>
            <w:vAlign w:val="bottom"/>
          </w:tcPr>
          <w:p w14:paraId="3AFB5F09"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36</w:t>
            </w:r>
          </w:p>
        </w:tc>
      </w:tr>
      <w:tr w:rsidR="004B5C84" w:rsidRPr="004B5C84" w14:paraId="3659C194" w14:textId="77777777" w:rsidTr="004B5C84">
        <w:trPr>
          <w:cantSplit/>
        </w:trPr>
        <w:tc>
          <w:tcPr>
            <w:tcW w:w="1102" w:type="dxa"/>
            <w:shd w:val="clear" w:color="auto" w:fill="auto"/>
            <w:tcMar>
              <w:left w:w="28" w:type="dxa"/>
              <w:right w:w="28" w:type="dxa"/>
            </w:tcMar>
          </w:tcPr>
          <w:p w14:paraId="500FC48F" w14:textId="67CFE539" w:rsidR="00E12A84" w:rsidRPr="007D65EB" w:rsidRDefault="00E12A84" w:rsidP="004B5C84">
            <w:pPr>
              <w:pStyle w:val="SingleTxtG"/>
              <w:tabs>
                <w:tab w:val="clear" w:pos="1701"/>
                <w:tab w:val="clear" w:pos="2268"/>
              </w:tabs>
              <w:spacing w:before="40" w:after="40" w:line="220" w:lineRule="exact"/>
              <w:ind w:left="0" w:right="0"/>
              <w:jc w:val="left"/>
              <w:rPr>
                <w:bCs/>
                <w:sz w:val="18"/>
                <w:szCs w:val="12"/>
                <w:lang w:val="sr-Latn-RS"/>
              </w:rPr>
            </w:pPr>
            <w:r w:rsidRPr="00BC1F50">
              <w:rPr>
                <w:bCs/>
                <w:sz w:val="18"/>
                <w:szCs w:val="12"/>
              </w:rPr>
              <w:t>Регион Южная и Восточная Сербия</w:t>
            </w:r>
            <w:r>
              <w:rPr>
                <w:bCs/>
                <w:sz w:val="18"/>
                <w:szCs w:val="12"/>
                <w:lang w:val="sr-Latn-RS"/>
              </w:rPr>
              <w:t xml:space="preserve"> </w:t>
            </w:r>
          </w:p>
        </w:tc>
        <w:tc>
          <w:tcPr>
            <w:tcW w:w="565" w:type="dxa"/>
            <w:shd w:val="clear" w:color="auto" w:fill="auto"/>
            <w:tcMar>
              <w:left w:w="28" w:type="dxa"/>
              <w:right w:w="28" w:type="dxa"/>
            </w:tcMar>
            <w:vAlign w:val="bottom"/>
          </w:tcPr>
          <w:p w14:paraId="07F48528"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11 718</w:t>
            </w:r>
          </w:p>
        </w:tc>
        <w:tc>
          <w:tcPr>
            <w:tcW w:w="567" w:type="dxa"/>
            <w:shd w:val="clear" w:color="auto" w:fill="auto"/>
            <w:tcMar>
              <w:left w:w="28" w:type="dxa"/>
              <w:right w:w="28" w:type="dxa"/>
            </w:tcMar>
            <w:vAlign w:val="bottom"/>
          </w:tcPr>
          <w:p w14:paraId="4AA515E3"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6</w:t>
            </w:r>
            <w:r w:rsidRPr="004B5C84">
              <w:rPr>
                <w:bCs/>
                <w:sz w:val="16"/>
                <w:szCs w:val="16"/>
                <w:lang w:val="fr-CH"/>
              </w:rPr>
              <w:t xml:space="preserve"> </w:t>
            </w:r>
            <w:r w:rsidRPr="004B5C84">
              <w:rPr>
                <w:bCs/>
                <w:sz w:val="16"/>
                <w:szCs w:val="16"/>
                <w:lang w:val="sr-Cyrl-RS"/>
              </w:rPr>
              <w:t>072</w:t>
            </w:r>
          </w:p>
        </w:tc>
        <w:tc>
          <w:tcPr>
            <w:tcW w:w="569" w:type="dxa"/>
            <w:shd w:val="clear" w:color="auto" w:fill="auto"/>
            <w:tcMar>
              <w:left w:w="28" w:type="dxa"/>
              <w:right w:w="28" w:type="dxa"/>
            </w:tcMar>
            <w:vAlign w:val="bottom"/>
          </w:tcPr>
          <w:p w14:paraId="3A4594CF"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5</w:t>
            </w:r>
            <w:r w:rsidRPr="004B5C84">
              <w:rPr>
                <w:bCs/>
                <w:sz w:val="16"/>
                <w:szCs w:val="16"/>
                <w:lang w:val="fr-CH"/>
              </w:rPr>
              <w:t xml:space="preserve"> </w:t>
            </w:r>
            <w:r w:rsidRPr="004B5C84">
              <w:rPr>
                <w:bCs/>
                <w:sz w:val="16"/>
                <w:szCs w:val="16"/>
                <w:lang w:val="sr-Cyrl-RS"/>
              </w:rPr>
              <w:t>646</w:t>
            </w:r>
          </w:p>
        </w:tc>
        <w:tc>
          <w:tcPr>
            <w:tcW w:w="568" w:type="dxa"/>
            <w:shd w:val="clear" w:color="auto" w:fill="auto"/>
            <w:tcMar>
              <w:left w:w="28" w:type="dxa"/>
              <w:right w:w="28" w:type="dxa"/>
            </w:tcMar>
            <w:vAlign w:val="bottom"/>
          </w:tcPr>
          <w:p w14:paraId="1A6A9FE5"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11 657</w:t>
            </w:r>
          </w:p>
        </w:tc>
        <w:tc>
          <w:tcPr>
            <w:tcW w:w="569" w:type="dxa"/>
            <w:shd w:val="clear" w:color="auto" w:fill="auto"/>
            <w:tcMar>
              <w:left w:w="28" w:type="dxa"/>
              <w:right w:w="28" w:type="dxa"/>
            </w:tcMar>
            <w:vAlign w:val="bottom"/>
          </w:tcPr>
          <w:p w14:paraId="0784CDBD"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6 038</w:t>
            </w:r>
          </w:p>
        </w:tc>
        <w:tc>
          <w:tcPr>
            <w:tcW w:w="573" w:type="dxa"/>
            <w:shd w:val="clear" w:color="auto" w:fill="auto"/>
            <w:tcMar>
              <w:left w:w="28" w:type="dxa"/>
              <w:right w:w="28" w:type="dxa"/>
            </w:tcMar>
            <w:vAlign w:val="bottom"/>
          </w:tcPr>
          <w:p w14:paraId="0CD59252"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5 619</w:t>
            </w:r>
          </w:p>
        </w:tc>
        <w:tc>
          <w:tcPr>
            <w:tcW w:w="527" w:type="dxa"/>
            <w:shd w:val="clear" w:color="auto" w:fill="auto"/>
            <w:tcMar>
              <w:left w:w="28" w:type="dxa"/>
              <w:right w:w="28" w:type="dxa"/>
            </w:tcMar>
            <w:vAlign w:val="bottom"/>
          </w:tcPr>
          <w:p w14:paraId="785B1247"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61</w:t>
            </w:r>
          </w:p>
        </w:tc>
        <w:tc>
          <w:tcPr>
            <w:tcW w:w="574" w:type="dxa"/>
            <w:shd w:val="clear" w:color="auto" w:fill="auto"/>
            <w:tcMar>
              <w:left w:w="28" w:type="dxa"/>
              <w:right w:w="28" w:type="dxa"/>
            </w:tcMar>
            <w:vAlign w:val="bottom"/>
          </w:tcPr>
          <w:p w14:paraId="58D91A5D"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34</w:t>
            </w:r>
          </w:p>
        </w:tc>
        <w:tc>
          <w:tcPr>
            <w:tcW w:w="531" w:type="dxa"/>
            <w:shd w:val="clear" w:color="auto" w:fill="auto"/>
            <w:tcMar>
              <w:left w:w="28" w:type="dxa"/>
              <w:right w:w="28" w:type="dxa"/>
            </w:tcMar>
            <w:vAlign w:val="bottom"/>
          </w:tcPr>
          <w:p w14:paraId="1BD54345"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27</w:t>
            </w:r>
          </w:p>
        </w:tc>
        <w:tc>
          <w:tcPr>
            <w:tcW w:w="648" w:type="dxa"/>
            <w:shd w:val="clear" w:color="auto" w:fill="auto"/>
            <w:tcMar>
              <w:left w:w="28" w:type="dxa"/>
              <w:right w:w="28" w:type="dxa"/>
            </w:tcMar>
            <w:vAlign w:val="bottom"/>
          </w:tcPr>
          <w:p w14:paraId="5F826D9B"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28 048</w:t>
            </w:r>
          </w:p>
        </w:tc>
        <w:tc>
          <w:tcPr>
            <w:tcW w:w="569" w:type="dxa"/>
            <w:shd w:val="clear" w:color="auto" w:fill="auto"/>
            <w:tcMar>
              <w:left w:w="28" w:type="dxa"/>
              <w:right w:w="28" w:type="dxa"/>
            </w:tcMar>
            <w:vAlign w:val="bottom"/>
          </w:tcPr>
          <w:p w14:paraId="29B3AE59"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14 730</w:t>
            </w:r>
          </w:p>
        </w:tc>
        <w:tc>
          <w:tcPr>
            <w:tcW w:w="568" w:type="dxa"/>
            <w:gridSpan w:val="2"/>
            <w:shd w:val="clear" w:color="auto" w:fill="auto"/>
            <w:tcMar>
              <w:left w:w="28" w:type="dxa"/>
              <w:right w:w="28" w:type="dxa"/>
            </w:tcMar>
            <w:vAlign w:val="bottom"/>
          </w:tcPr>
          <w:p w14:paraId="6D345A68"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13 318</w:t>
            </w:r>
          </w:p>
        </w:tc>
        <w:tc>
          <w:tcPr>
            <w:tcW w:w="569" w:type="dxa"/>
            <w:shd w:val="clear" w:color="auto" w:fill="auto"/>
            <w:tcMar>
              <w:left w:w="28" w:type="dxa"/>
              <w:right w:w="28" w:type="dxa"/>
            </w:tcMar>
            <w:vAlign w:val="bottom"/>
          </w:tcPr>
          <w:p w14:paraId="0C7D2BF7"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92</w:t>
            </w:r>
          </w:p>
        </w:tc>
        <w:tc>
          <w:tcPr>
            <w:tcW w:w="569" w:type="dxa"/>
            <w:shd w:val="clear" w:color="auto" w:fill="auto"/>
            <w:tcMar>
              <w:left w:w="28" w:type="dxa"/>
              <w:right w:w="28" w:type="dxa"/>
            </w:tcMar>
            <w:vAlign w:val="bottom"/>
          </w:tcPr>
          <w:p w14:paraId="390C50AA"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62</w:t>
            </w:r>
          </w:p>
        </w:tc>
        <w:tc>
          <w:tcPr>
            <w:tcW w:w="569" w:type="dxa"/>
            <w:shd w:val="clear" w:color="auto" w:fill="auto"/>
            <w:tcMar>
              <w:left w:w="28" w:type="dxa"/>
              <w:right w:w="28" w:type="dxa"/>
            </w:tcMar>
            <w:vAlign w:val="bottom"/>
          </w:tcPr>
          <w:p w14:paraId="287F4A7F"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Latn-RS"/>
              </w:rPr>
              <w:t>30</w:t>
            </w:r>
          </w:p>
        </w:tc>
      </w:tr>
      <w:tr w:rsidR="004B5C84" w:rsidRPr="004B5C84" w14:paraId="75DCC931" w14:textId="77777777" w:rsidTr="004B5C84">
        <w:trPr>
          <w:cantSplit/>
        </w:trPr>
        <w:tc>
          <w:tcPr>
            <w:tcW w:w="1102" w:type="dxa"/>
            <w:tcBorders>
              <w:bottom w:val="single" w:sz="12" w:space="0" w:color="auto"/>
            </w:tcBorders>
            <w:shd w:val="clear" w:color="auto" w:fill="auto"/>
            <w:tcMar>
              <w:left w:w="28" w:type="dxa"/>
              <w:right w:w="28" w:type="dxa"/>
            </w:tcMar>
          </w:tcPr>
          <w:p w14:paraId="2C6423A2" w14:textId="1DF8E708" w:rsidR="00E12A84" w:rsidRPr="007D65EB" w:rsidRDefault="00E12A84" w:rsidP="004B5C84">
            <w:pPr>
              <w:pStyle w:val="SingleTxtG"/>
              <w:tabs>
                <w:tab w:val="clear" w:pos="1701"/>
                <w:tab w:val="clear" w:pos="2268"/>
              </w:tabs>
              <w:spacing w:before="40" w:after="40" w:line="220" w:lineRule="exact"/>
              <w:ind w:left="0" w:right="0"/>
              <w:jc w:val="left"/>
              <w:rPr>
                <w:bCs/>
                <w:sz w:val="18"/>
                <w:szCs w:val="12"/>
                <w:lang w:val="sr-Latn-RS"/>
              </w:rPr>
            </w:pPr>
            <w:r w:rsidRPr="00EB1AF9">
              <w:rPr>
                <w:bCs/>
                <w:sz w:val="18"/>
                <w:szCs w:val="12"/>
              </w:rPr>
              <w:t xml:space="preserve">Регион Автономный край </w:t>
            </w:r>
            <w:r w:rsidR="00C20628">
              <w:rPr>
                <w:bCs/>
                <w:sz w:val="18"/>
                <w:szCs w:val="12"/>
              </w:rPr>
              <w:t>Косово и Метохия</w:t>
            </w:r>
            <w:r>
              <w:rPr>
                <w:bCs/>
                <w:sz w:val="18"/>
                <w:szCs w:val="12"/>
                <w:lang w:val="sr-Latn-RS"/>
              </w:rPr>
              <w:t xml:space="preserve"> </w:t>
            </w:r>
          </w:p>
        </w:tc>
        <w:tc>
          <w:tcPr>
            <w:tcW w:w="565" w:type="dxa"/>
            <w:tcBorders>
              <w:bottom w:val="single" w:sz="12" w:space="0" w:color="auto"/>
            </w:tcBorders>
            <w:shd w:val="clear" w:color="auto" w:fill="auto"/>
            <w:tcMar>
              <w:left w:w="28" w:type="dxa"/>
              <w:right w:w="28" w:type="dxa"/>
            </w:tcMar>
            <w:vAlign w:val="bottom"/>
          </w:tcPr>
          <w:p w14:paraId="18B7C1AA"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w:t>
            </w:r>
          </w:p>
        </w:tc>
        <w:tc>
          <w:tcPr>
            <w:tcW w:w="567" w:type="dxa"/>
            <w:tcBorders>
              <w:bottom w:val="single" w:sz="12" w:space="0" w:color="auto"/>
            </w:tcBorders>
            <w:shd w:val="clear" w:color="auto" w:fill="auto"/>
            <w:tcMar>
              <w:left w:w="28" w:type="dxa"/>
              <w:right w:w="28" w:type="dxa"/>
            </w:tcMar>
            <w:vAlign w:val="bottom"/>
          </w:tcPr>
          <w:p w14:paraId="5C8D58FE"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w:t>
            </w:r>
          </w:p>
        </w:tc>
        <w:tc>
          <w:tcPr>
            <w:tcW w:w="569" w:type="dxa"/>
            <w:tcBorders>
              <w:bottom w:val="single" w:sz="12" w:space="0" w:color="auto"/>
            </w:tcBorders>
            <w:shd w:val="clear" w:color="auto" w:fill="auto"/>
            <w:tcMar>
              <w:left w:w="28" w:type="dxa"/>
              <w:right w:w="28" w:type="dxa"/>
            </w:tcMar>
            <w:vAlign w:val="bottom"/>
          </w:tcPr>
          <w:p w14:paraId="359BF7FE"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w:t>
            </w:r>
          </w:p>
        </w:tc>
        <w:tc>
          <w:tcPr>
            <w:tcW w:w="568" w:type="dxa"/>
            <w:tcBorders>
              <w:bottom w:val="single" w:sz="12" w:space="0" w:color="auto"/>
            </w:tcBorders>
            <w:shd w:val="clear" w:color="auto" w:fill="auto"/>
            <w:tcMar>
              <w:left w:w="28" w:type="dxa"/>
              <w:right w:w="28" w:type="dxa"/>
            </w:tcMar>
            <w:vAlign w:val="bottom"/>
          </w:tcPr>
          <w:p w14:paraId="3B859E72"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w:t>
            </w:r>
          </w:p>
        </w:tc>
        <w:tc>
          <w:tcPr>
            <w:tcW w:w="569" w:type="dxa"/>
            <w:tcBorders>
              <w:bottom w:val="single" w:sz="12" w:space="0" w:color="auto"/>
            </w:tcBorders>
            <w:shd w:val="clear" w:color="auto" w:fill="auto"/>
            <w:tcMar>
              <w:left w:w="28" w:type="dxa"/>
              <w:right w:w="28" w:type="dxa"/>
            </w:tcMar>
            <w:vAlign w:val="bottom"/>
          </w:tcPr>
          <w:p w14:paraId="101C46B8"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w:t>
            </w:r>
          </w:p>
        </w:tc>
        <w:tc>
          <w:tcPr>
            <w:tcW w:w="573" w:type="dxa"/>
            <w:tcBorders>
              <w:bottom w:val="single" w:sz="12" w:space="0" w:color="auto"/>
            </w:tcBorders>
            <w:shd w:val="clear" w:color="auto" w:fill="auto"/>
            <w:tcMar>
              <w:left w:w="28" w:type="dxa"/>
              <w:right w:w="28" w:type="dxa"/>
            </w:tcMar>
            <w:vAlign w:val="bottom"/>
          </w:tcPr>
          <w:p w14:paraId="27D1C960"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w:t>
            </w:r>
          </w:p>
        </w:tc>
        <w:tc>
          <w:tcPr>
            <w:tcW w:w="527" w:type="dxa"/>
            <w:tcBorders>
              <w:bottom w:val="single" w:sz="12" w:space="0" w:color="auto"/>
            </w:tcBorders>
            <w:shd w:val="clear" w:color="auto" w:fill="auto"/>
            <w:tcMar>
              <w:left w:w="28" w:type="dxa"/>
              <w:right w:w="28" w:type="dxa"/>
            </w:tcMar>
            <w:vAlign w:val="bottom"/>
          </w:tcPr>
          <w:p w14:paraId="36273B1F"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w:t>
            </w:r>
          </w:p>
        </w:tc>
        <w:tc>
          <w:tcPr>
            <w:tcW w:w="574" w:type="dxa"/>
            <w:tcBorders>
              <w:bottom w:val="single" w:sz="12" w:space="0" w:color="auto"/>
            </w:tcBorders>
            <w:shd w:val="clear" w:color="auto" w:fill="auto"/>
            <w:tcMar>
              <w:left w:w="28" w:type="dxa"/>
              <w:right w:w="28" w:type="dxa"/>
            </w:tcMar>
            <w:vAlign w:val="bottom"/>
          </w:tcPr>
          <w:p w14:paraId="1A13E689"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w:t>
            </w:r>
          </w:p>
        </w:tc>
        <w:tc>
          <w:tcPr>
            <w:tcW w:w="531" w:type="dxa"/>
            <w:tcBorders>
              <w:bottom w:val="single" w:sz="12" w:space="0" w:color="auto"/>
            </w:tcBorders>
            <w:shd w:val="clear" w:color="auto" w:fill="auto"/>
            <w:tcMar>
              <w:left w:w="28" w:type="dxa"/>
              <w:right w:w="28" w:type="dxa"/>
            </w:tcMar>
            <w:vAlign w:val="bottom"/>
          </w:tcPr>
          <w:p w14:paraId="087FDA2F"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w:t>
            </w:r>
          </w:p>
        </w:tc>
        <w:tc>
          <w:tcPr>
            <w:tcW w:w="648" w:type="dxa"/>
            <w:tcBorders>
              <w:bottom w:val="single" w:sz="12" w:space="0" w:color="auto"/>
            </w:tcBorders>
            <w:shd w:val="clear" w:color="auto" w:fill="auto"/>
            <w:tcMar>
              <w:left w:w="28" w:type="dxa"/>
              <w:right w:w="28" w:type="dxa"/>
            </w:tcMar>
            <w:vAlign w:val="bottom"/>
          </w:tcPr>
          <w:p w14:paraId="2BE1EA55"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w:t>
            </w:r>
          </w:p>
        </w:tc>
        <w:tc>
          <w:tcPr>
            <w:tcW w:w="569" w:type="dxa"/>
            <w:tcBorders>
              <w:bottom w:val="single" w:sz="12" w:space="0" w:color="auto"/>
            </w:tcBorders>
            <w:shd w:val="clear" w:color="auto" w:fill="auto"/>
            <w:tcMar>
              <w:left w:w="28" w:type="dxa"/>
              <w:right w:w="28" w:type="dxa"/>
            </w:tcMar>
            <w:vAlign w:val="bottom"/>
          </w:tcPr>
          <w:p w14:paraId="14E78DA2"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w:t>
            </w:r>
          </w:p>
        </w:tc>
        <w:tc>
          <w:tcPr>
            <w:tcW w:w="568" w:type="dxa"/>
            <w:gridSpan w:val="2"/>
            <w:tcBorders>
              <w:bottom w:val="single" w:sz="12" w:space="0" w:color="auto"/>
            </w:tcBorders>
            <w:shd w:val="clear" w:color="auto" w:fill="auto"/>
            <w:tcMar>
              <w:left w:w="28" w:type="dxa"/>
              <w:right w:w="28" w:type="dxa"/>
            </w:tcMar>
            <w:vAlign w:val="bottom"/>
          </w:tcPr>
          <w:p w14:paraId="12312FA9"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w:t>
            </w:r>
          </w:p>
        </w:tc>
        <w:tc>
          <w:tcPr>
            <w:tcW w:w="569" w:type="dxa"/>
            <w:tcBorders>
              <w:bottom w:val="single" w:sz="12" w:space="0" w:color="auto"/>
            </w:tcBorders>
            <w:shd w:val="clear" w:color="auto" w:fill="auto"/>
            <w:tcMar>
              <w:left w:w="28" w:type="dxa"/>
              <w:right w:w="28" w:type="dxa"/>
            </w:tcMar>
            <w:vAlign w:val="bottom"/>
          </w:tcPr>
          <w:p w14:paraId="03FE1587"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w:t>
            </w:r>
          </w:p>
        </w:tc>
        <w:tc>
          <w:tcPr>
            <w:tcW w:w="569" w:type="dxa"/>
            <w:tcBorders>
              <w:bottom w:val="single" w:sz="12" w:space="0" w:color="auto"/>
            </w:tcBorders>
            <w:shd w:val="clear" w:color="auto" w:fill="auto"/>
            <w:tcMar>
              <w:left w:w="28" w:type="dxa"/>
              <w:right w:w="28" w:type="dxa"/>
            </w:tcMar>
            <w:vAlign w:val="bottom"/>
          </w:tcPr>
          <w:p w14:paraId="458C992F"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w:t>
            </w:r>
          </w:p>
        </w:tc>
        <w:tc>
          <w:tcPr>
            <w:tcW w:w="569" w:type="dxa"/>
            <w:tcBorders>
              <w:bottom w:val="single" w:sz="12" w:space="0" w:color="auto"/>
            </w:tcBorders>
            <w:shd w:val="clear" w:color="auto" w:fill="auto"/>
            <w:tcMar>
              <w:left w:w="28" w:type="dxa"/>
              <w:right w:w="28" w:type="dxa"/>
            </w:tcMar>
            <w:vAlign w:val="bottom"/>
          </w:tcPr>
          <w:p w14:paraId="3DDD824E" w14:textId="77777777" w:rsidR="00E12A84" w:rsidRPr="004B5C84" w:rsidRDefault="00E12A84" w:rsidP="004B5C84">
            <w:pPr>
              <w:pStyle w:val="SingleTxtG"/>
              <w:tabs>
                <w:tab w:val="clear" w:pos="1701"/>
                <w:tab w:val="clear" w:pos="2268"/>
              </w:tabs>
              <w:spacing w:before="40" w:after="40" w:line="220" w:lineRule="exact"/>
              <w:ind w:left="0" w:right="0"/>
              <w:jc w:val="right"/>
              <w:rPr>
                <w:bCs/>
                <w:sz w:val="16"/>
                <w:szCs w:val="16"/>
                <w:lang w:val="sr-Cyrl-RS"/>
              </w:rPr>
            </w:pPr>
            <w:r w:rsidRPr="004B5C84">
              <w:rPr>
                <w:bCs/>
                <w:sz w:val="16"/>
                <w:szCs w:val="16"/>
                <w:lang w:val="sr-Cyrl-RS"/>
              </w:rPr>
              <w:t>...</w:t>
            </w:r>
          </w:p>
        </w:tc>
      </w:tr>
    </w:tbl>
    <w:p w14:paraId="321F5B5B" w14:textId="77777777" w:rsidR="00E12A84" w:rsidRPr="00935AFF" w:rsidRDefault="00E12A84" w:rsidP="00E12A84">
      <w:pPr>
        <w:spacing w:before="120" w:after="240"/>
        <w:ind w:left="1134" w:right="1134" w:firstLine="170"/>
        <w:rPr>
          <w:i/>
          <w:iCs/>
          <w:sz w:val="18"/>
        </w:rPr>
      </w:pPr>
      <w:r w:rsidRPr="00241306">
        <w:rPr>
          <w:i/>
          <w:iCs/>
          <w:sz w:val="18"/>
        </w:rPr>
        <w:t>Источник: Республиканское статистическое управление</w:t>
      </w:r>
      <w:r w:rsidRPr="00935AFF">
        <w:rPr>
          <w:i/>
          <w:iCs/>
          <w:sz w:val="18"/>
        </w:rPr>
        <w:t>.</w:t>
      </w:r>
    </w:p>
    <w:p w14:paraId="780083F4" w14:textId="77777777" w:rsidR="00E12A84" w:rsidRPr="00943739" w:rsidRDefault="00E12A84" w:rsidP="00E12A84">
      <w:pPr>
        <w:pStyle w:val="H23G"/>
      </w:pPr>
      <w:r w:rsidRPr="00943739">
        <w:lastRenderedPageBreak/>
        <w:tab/>
      </w:r>
      <w:r w:rsidRPr="00943739">
        <w:tab/>
      </w:r>
      <w:r w:rsidRPr="00943739">
        <w:rPr>
          <w:bCs/>
        </w:rPr>
        <w:t>Ожидаемая продолжительность жизни живорожденных в разбивке по полу</w:t>
      </w:r>
    </w:p>
    <w:p w14:paraId="46D315EF" w14:textId="77777777" w:rsidR="00E12A84" w:rsidRPr="000B2479" w:rsidRDefault="00E12A84" w:rsidP="00E1660F">
      <w:pPr>
        <w:pStyle w:val="H23G"/>
        <w:spacing w:before="180"/>
      </w:pPr>
      <w:r w:rsidRPr="00943739">
        <w:tab/>
      </w:r>
      <w:r w:rsidRPr="00943739">
        <w:tab/>
      </w:r>
      <w:r>
        <w:t>РС</w:t>
      </w:r>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8"/>
        <w:gridCol w:w="1050"/>
        <w:gridCol w:w="1092"/>
        <w:gridCol w:w="1091"/>
        <w:gridCol w:w="1204"/>
        <w:gridCol w:w="1028"/>
        <w:gridCol w:w="1191"/>
      </w:tblGrid>
      <w:tr w:rsidR="00E12A84" w:rsidRPr="00935AFF" w14:paraId="55720155" w14:textId="77777777" w:rsidTr="00A6211A">
        <w:trPr>
          <w:cantSplit/>
          <w:tblHeader/>
        </w:trPr>
        <w:tc>
          <w:tcPr>
            <w:tcW w:w="1848" w:type="dxa"/>
            <w:vMerge w:val="restart"/>
            <w:tcBorders>
              <w:top w:val="single" w:sz="4" w:space="0" w:color="auto"/>
              <w:bottom w:val="single" w:sz="12" w:space="0" w:color="auto"/>
            </w:tcBorders>
            <w:shd w:val="clear" w:color="auto" w:fill="auto"/>
            <w:tcMar>
              <w:left w:w="28" w:type="dxa"/>
              <w:right w:w="28" w:type="dxa"/>
            </w:tcMar>
            <w:vAlign w:val="bottom"/>
          </w:tcPr>
          <w:p w14:paraId="2AFD5A0D" w14:textId="77777777" w:rsidR="00E12A84" w:rsidRPr="00935AFF" w:rsidRDefault="00E12A84" w:rsidP="00A6211A">
            <w:pPr>
              <w:pStyle w:val="SingleTxtG"/>
              <w:tabs>
                <w:tab w:val="clear" w:pos="1701"/>
                <w:tab w:val="clear" w:pos="2268"/>
              </w:tabs>
              <w:spacing w:before="80" w:after="80" w:line="200" w:lineRule="exact"/>
              <w:ind w:left="0" w:right="0"/>
              <w:jc w:val="left"/>
              <w:rPr>
                <w:bCs/>
                <w:i/>
                <w:sz w:val="16"/>
                <w:szCs w:val="24"/>
                <w:lang w:val="en-US"/>
              </w:rPr>
            </w:pPr>
            <w:r>
              <w:rPr>
                <w:bCs/>
                <w:i/>
                <w:sz w:val="16"/>
                <w:szCs w:val="24"/>
              </w:rPr>
              <w:t>Базовый год</w:t>
            </w:r>
            <w:r w:rsidRPr="00935AFF">
              <w:rPr>
                <w:bCs/>
                <w:i/>
                <w:sz w:val="16"/>
                <w:szCs w:val="24"/>
                <w:lang w:val="en-US"/>
              </w:rPr>
              <w:t>:</w:t>
            </w:r>
            <w:r>
              <w:rPr>
                <w:bCs/>
                <w:i/>
                <w:sz w:val="16"/>
                <w:szCs w:val="24"/>
                <w:lang w:val="en-US"/>
              </w:rPr>
              <w:t xml:space="preserve"> </w:t>
            </w:r>
            <w:r w:rsidRPr="00935AFF">
              <w:rPr>
                <w:bCs/>
                <w:i/>
                <w:sz w:val="16"/>
                <w:szCs w:val="24"/>
                <w:lang w:val="en-US"/>
              </w:rPr>
              <w:t>2020</w:t>
            </w:r>
          </w:p>
        </w:tc>
        <w:tc>
          <w:tcPr>
            <w:tcW w:w="1050" w:type="dxa"/>
            <w:vMerge w:val="restart"/>
            <w:tcBorders>
              <w:top w:val="single" w:sz="4" w:space="0" w:color="auto"/>
              <w:bottom w:val="single" w:sz="12" w:space="0" w:color="auto"/>
            </w:tcBorders>
            <w:shd w:val="clear" w:color="auto" w:fill="auto"/>
            <w:tcMar>
              <w:left w:w="28" w:type="dxa"/>
              <w:right w:w="28" w:type="dxa"/>
            </w:tcMar>
            <w:vAlign w:val="bottom"/>
          </w:tcPr>
          <w:p w14:paraId="54747199" w14:textId="77777777" w:rsidR="00E12A84" w:rsidRPr="00C664BE" w:rsidRDefault="00E12A84" w:rsidP="00A6211A">
            <w:pPr>
              <w:pStyle w:val="SingleTxtG"/>
              <w:tabs>
                <w:tab w:val="clear" w:pos="1701"/>
                <w:tab w:val="clear" w:pos="2268"/>
              </w:tabs>
              <w:spacing w:before="80" w:after="80" w:line="200" w:lineRule="exact"/>
              <w:ind w:left="0" w:right="0"/>
              <w:jc w:val="right"/>
              <w:rPr>
                <w:bCs/>
                <w:i/>
                <w:sz w:val="16"/>
                <w:szCs w:val="24"/>
              </w:rPr>
            </w:pPr>
            <w:r>
              <w:rPr>
                <w:bCs/>
                <w:i/>
                <w:sz w:val="16"/>
                <w:szCs w:val="24"/>
              </w:rPr>
              <w:t>Всего</w:t>
            </w:r>
          </w:p>
        </w:tc>
        <w:tc>
          <w:tcPr>
            <w:tcW w:w="2183"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1236E25C" w14:textId="77777777" w:rsidR="00E12A84" w:rsidRPr="00935AFF" w:rsidRDefault="00E12A84" w:rsidP="00A6211A">
            <w:pPr>
              <w:pStyle w:val="SingleTxtG"/>
              <w:tabs>
                <w:tab w:val="clear" w:pos="1701"/>
                <w:tab w:val="clear" w:pos="2268"/>
              </w:tabs>
              <w:spacing w:before="80" w:after="80" w:line="200" w:lineRule="exact"/>
              <w:ind w:left="0" w:right="0"/>
              <w:jc w:val="center"/>
              <w:rPr>
                <w:bCs/>
                <w:i/>
                <w:sz w:val="16"/>
                <w:szCs w:val="24"/>
                <w:lang w:val="en-US"/>
              </w:rPr>
            </w:pPr>
            <w:r w:rsidRPr="00943739">
              <w:rPr>
                <w:bCs/>
                <w:i/>
                <w:sz w:val="16"/>
                <w:szCs w:val="24"/>
              </w:rPr>
              <w:t>Север Сербии</w:t>
            </w:r>
          </w:p>
        </w:tc>
        <w:tc>
          <w:tcPr>
            <w:tcW w:w="3423" w:type="dxa"/>
            <w:gridSpan w:val="3"/>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5E96ACDA" w14:textId="77777777" w:rsidR="00E12A84" w:rsidRPr="00935AFF" w:rsidRDefault="00E12A84" w:rsidP="00A6211A">
            <w:pPr>
              <w:pStyle w:val="SingleTxtG"/>
              <w:tabs>
                <w:tab w:val="clear" w:pos="1701"/>
                <w:tab w:val="clear" w:pos="2268"/>
              </w:tabs>
              <w:spacing w:before="80" w:after="80" w:line="200" w:lineRule="exact"/>
              <w:ind w:left="0" w:right="0"/>
              <w:jc w:val="center"/>
              <w:rPr>
                <w:bCs/>
                <w:i/>
                <w:sz w:val="16"/>
                <w:szCs w:val="24"/>
                <w:lang w:val="en-US"/>
              </w:rPr>
            </w:pPr>
            <w:r w:rsidRPr="00943739">
              <w:rPr>
                <w:bCs/>
                <w:i/>
                <w:sz w:val="16"/>
                <w:szCs w:val="24"/>
              </w:rPr>
              <w:t>Юг Сербии</w:t>
            </w:r>
          </w:p>
        </w:tc>
      </w:tr>
      <w:tr w:rsidR="00E12A84" w:rsidRPr="00AA39EC" w14:paraId="30319A47" w14:textId="77777777" w:rsidTr="00A6211A">
        <w:trPr>
          <w:cantSplit/>
          <w:tblHeader/>
        </w:trPr>
        <w:tc>
          <w:tcPr>
            <w:tcW w:w="1848" w:type="dxa"/>
            <w:vMerge/>
            <w:tcBorders>
              <w:top w:val="single" w:sz="12" w:space="0" w:color="auto"/>
              <w:bottom w:val="single" w:sz="12" w:space="0" w:color="auto"/>
            </w:tcBorders>
            <w:shd w:val="clear" w:color="auto" w:fill="auto"/>
            <w:tcMar>
              <w:left w:w="28" w:type="dxa"/>
              <w:right w:w="28" w:type="dxa"/>
            </w:tcMar>
            <w:vAlign w:val="bottom"/>
          </w:tcPr>
          <w:p w14:paraId="11AA076D" w14:textId="77777777" w:rsidR="00E12A84" w:rsidRPr="00935AFF" w:rsidRDefault="00E12A84" w:rsidP="00A6211A">
            <w:pPr>
              <w:pStyle w:val="SingleTxtG"/>
              <w:tabs>
                <w:tab w:val="clear" w:pos="1701"/>
                <w:tab w:val="clear" w:pos="2268"/>
              </w:tabs>
              <w:spacing w:before="40" w:after="40" w:line="220" w:lineRule="exact"/>
              <w:ind w:left="0" w:right="0"/>
              <w:jc w:val="left"/>
              <w:rPr>
                <w:bCs/>
                <w:sz w:val="18"/>
                <w:szCs w:val="24"/>
                <w:lang w:val="en-US"/>
              </w:rPr>
            </w:pPr>
          </w:p>
        </w:tc>
        <w:tc>
          <w:tcPr>
            <w:tcW w:w="1050" w:type="dxa"/>
            <w:vMerge/>
            <w:tcBorders>
              <w:top w:val="single" w:sz="12" w:space="0" w:color="auto"/>
              <w:bottom w:val="single" w:sz="12" w:space="0" w:color="auto"/>
            </w:tcBorders>
            <w:shd w:val="clear" w:color="auto" w:fill="auto"/>
            <w:tcMar>
              <w:left w:w="28" w:type="dxa"/>
              <w:right w:w="28" w:type="dxa"/>
            </w:tcMar>
            <w:vAlign w:val="bottom"/>
          </w:tcPr>
          <w:p w14:paraId="42EBA981" w14:textId="77777777" w:rsidR="00E12A84" w:rsidRPr="00935AFF" w:rsidRDefault="00E12A84" w:rsidP="00A6211A">
            <w:pPr>
              <w:pStyle w:val="SingleTxtG"/>
              <w:tabs>
                <w:tab w:val="clear" w:pos="1701"/>
                <w:tab w:val="clear" w:pos="2268"/>
              </w:tabs>
              <w:spacing w:before="40" w:after="40" w:line="220" w:lineRule="exact"/>
              <w:ind w:left="0" w:right="0"/>
              <w:jc w:val="right"/>
              <w:rPr>
                <w:bCs/>
                <w:sz w:val="18"/>
                <w:szCs w:val="24"/>
                <w:lang w:val="en-US"/>
              </w:rPr>
            </w:pPr>
          </w:p>
        </w:tc>
        <w:tc>
          <w:tcPr>
            <w:tcW w:w="1092" w:type="dxa"/>
            <w:tcBorders>
              <w:top w:val="single" w:sz="4" w:space="0" w:color="auto"/>
              <w:bottom w:val="single" w:sz="12" w:space="0" w:color="auto"/>
            </w:tcBorders>
            <w:shd w:val="clear" w:color="auto" w:fill="auto"/>
            <w:tcMar>
              <w:left w:w="28" w:type="dxa"/>
              <w:right w:w="28" w:type="dxa"/>
            </w:tcMar>
            <w:vAlign w:val="bottom"/>
          </w:tcPr>
          <w:p w14:paraId="65D28996" w14:textId="77777777" w:rsidR="00E12A84" w:rsidRPr="00584CD4" w:rsidRDefault="00E12A84" w:rsidP="00A6211A">
            <w:pPr>
              <w:pStyle w:val="SingleTxtG"/>
              <w:tabs>
                <w:tab w:val="clear" w:pos="1701"/>
                <w:tab w:val="clear" w:pos="2268"/>
              </w:tabs>
              <w:spacing w:before="80" w:after="80" w:line="200" w:lineRule="exact"/>
              <w:ind w:left="0" w:right="0"/>
              <w:jc w:val="right"/>
              <w:rPr>
                <w:bCs/>
                <w:i/>
                <w:sz w:val="16"/>
                <w:szCs w:val="24"/>
                <w:lang w:val="en-US"/>
              </w:rPr>
            </w:pPr>
            <w:r w:rsidRPr="00C664BE">
              <w:rPr>
                <w:bCs/>
                <w:i/>
                <w:sz w:val="16"/>
                <w:szCs w:val="24"/>
              </w:rPr>
              <w:t>Регион Белград</w:t>
            </w:r>
            <w:r>
              <w:rPr>
                <w:bCs/>
                <w:i/>
                <w:sz w:val="16"/>
                <w:szCs w:val="24"/>
                <w:lang w:val="en-US"/>
              </w:rPr>
              <w:t xml:space="preserve"> </w:t>
            </w:r>
          </w:p>
        </w:tc>
        <w:tc>
          <w:tcPr>
            <w:tcW w:w="1091"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58F52385" w14:textId="77777777" w:rsidR="00E12A84" w:rsidRPr="00584CD4" w:rsidRDefault="00E12A84" w:rsidP="00A6211A">
            <w:pPr>
              <w:pStyle w:val="SingleTxtG"/>
              <w:tabs>
                <w:tab w:val="clear" w:pos="1701"/>
                <w:tab w:val="clear" w:pos="2268"/>
              </w:tabs>
              <w:spacing w:before="80" w:after="80" w:line="200" w:lineRule="exact"/>
              <w:ind w:left="0" w:right="0"/>
              <w:jc w:val="right"/>
              <w:rPr>
                <w:bCs/>
                <w:i/>
                <w:sz w:val="16"/>
                <w:szCs w:val="24"/>
                <w:lang w:val="en-US"/>
              </w:rPr>
            </w:pPr>
            <w:r w:rsidRPr="00C80D53">
              <w:rPr>
                <w:bCs/>
                <w:i/>
                <w:sz w:val="16"/>
                <w:szCs w:val="24"/>
              </w:rPr>
              <w:t>Регион Автономный край Воеводина</w:t>
            </w:r>
          </w:p>
        </w:tc>
        <w:tc>
          <w:tcPr>
            <w:tcW w:w="1204"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4F6091F6" w14:textId="1542EE85" w:rsidR="00E12A84" w:rsidRPr="0097278E" w:rsidRDefault="00E12A84" w:rsidP="00A6211A">
            <w:pPr>
              <w:pStyle w:val="SingleTxtG"/>
              <w:tabs>
                <w:tab w:val="clear" w:pos="1701"/>
                <w:tab w:val="clear" w:pos="2268"/>
              </w:tabs>
              <w:spacing w:before="80" w:after="80" w:line="200" w:lineRule="exact"/>
              <w:ind w:left="0" w:right="0"/>
              <w:jc w:val="right"/>
              <w:rPr>
                <w:bCs/>
                <w:i/>
                <w:sz w:val="16"/>
                <w:szCs w:val="24"/>
              </w:rPr>
            </w:pPr>
            <w:r w:rsidRPr="00451A4B">
              <w:rPr>
                <w:bCs/>
                <w:i/>
                <w:sz w:val="16"/>
                <w:szCs w:val="24"/>
              </w:rPr>
              <w:t xml:space="preserve">Регион Шумадия </w:t>
            </w:r>
            <w:r w:rsidR="000B2479">
              <w:rPr>
                <w:bCs/>
                <w:i/>
                <w:sz w:val="16"/>
                <w:szCs w:val="24"/>
              </w:rPr>
              <w:br/>
            </w:r>
            <w:r w:rsidRPr="00451A4B">
              <w:rPr>
                <w:bCs/>
                <w:i/>
                <w:sz w:val="16"/>
                <w:szCs w:val="24"/>
              </w:rPr>
              <w:t>и Западная Сербия</w:t>
            </w:r>
            <w:r w:rsidRPr="0097278E">
              <w:rPr>
                <w:bCs/>
                <w:i/>
                <w:sz w:val="16"/>
                <w:szCs w:val="24"/>
              </w:rPr>
              <w:t xml:space="preserve"> </w:t>
            </w:r>
          </w:p>
        </w:tc>
        <w:tc>
          <w:tcPr>
            <w:tcW w:w="1028" w:type="dxa"/>
            <w:tcBorders>
              <w:top w:val="single" w:sz="4" w:space="0" w:color="auto"/>
              <w:bottom w:val="single" w:sz="12" w:space="0" w:color="auto"/>
            </w:tcBorders>
            <w:shd w:val="clear" w:color="auto" w:fill="auto"/>
            <w:tcMar>
              <w:left w:w="28" w:type="dxa"/>
              <w:right w:w="28" w:type="dxa"/>
            </w:tcMar>
            <w:vAlign w:val="bottom"/>
          </w:tcPr>
          <w:p w14:paraId="46CC72BE" w14:textId="460A4576" w:rsidR="00E12A84" w:rsidRPr="0097278E" w:rsidRDefault="00E12A84" w:rsidP="00A6211A">
            <w:pPr>
              <w:pStyle w:val="SingleTxtG"/>
              <w:tabs>
                <w:tab w:val="clear" w:pos="1701"/>
                <w:tab w:val="clear" w:pos="2268"/>
              </w:tabs>
              <w:spacing w:before="80" w:after="80" w:line="200" w:lineRule="exact"/>
              <w:ind w:left="0" w:right="0"/>
              <w:jc w:val="right"/>
              <w:rPr>
                <w:bCs/>
                <w:i/>
                <w:sz w:val="16"/>
                <w:szCs w:val="24"/>
              </w:rPr>
            </w:pPr>
            <w:r w:rsidRPr="0097278E">
              <w:rPr>
                <w:bCs/>
                <w:i/>
                <w:sz w:val="16"/>
                <w:szCs w:val="24"/>
              </w:rPr>
              <w:t xml:space="preserve">Регион </w:t>
            </w:r>
            <w:r w:rsidR="00A6211A">
              <w:rPr>
                <w:bCs/>
                <w:i/>
                <w:sz w:val="16"/>
                <w:szCs w:val="24"/>
              </w:rPr>
              <w:br/>
            </w:r>
            <w:r w:rsidRPr="0097278E">
              <w:rPr>
                <w:bCs/>
                <w:i/>
                <w:sz w:val="16"/>
                <w:szCs w:val="24"/>
              </w:rPr>
              <w:t>Южная и Восточная Сербия</w:t>
            </w:r>
          </w:p>
        </w:tc>
        <w:tc>
          <w:tcPr>
            <w:tcW w:w="1191" w:type="dxa"/>
            <w:tcBorders>
              <w:top w:val="single" w:sz="4" w:space="0" w:color="auto"/>
              <w:bottom w:val="single" w:sz="12" w:space="0" w:color="auto"/>
            </w:tcBorders>
            <w:shd w:val="clear" w:color="auto" w:fill="auto"/>
            <w:tcMar>
              <w:left w:w="28" w:type="dxa"/>
              <w:right w:w="28" w:type="dxa"/>
            </w:tcMar>
            <w:vAlign w:val="bottom"/>
          </w:tcPr>
          <w:p w14:paraId="2C5ABDD7" w14:textId="232D6F4F" w:rsidR="00E12A84" w:rsidRPr="0097278E" w:rsidRDefault="00E12A84" w:rsidP="00A6211A">
            <w:pPr>
              <w:pStyle w:val="SingleTxtG"/>
              <w:tabs>
                <w:tab w:val="clear" w:pos="1701"/>
                <w:tab w:val="clear" w:pos="2268"/>
              </w:tabs>
              <w:spacing w:before="80" w:after="80" w:line="200" w:lineRule="exact"/>
              <w:ind w:left="0" w:right="0"/>
              <w:jc w:val="right"/>
              <w:rPr>
                <w:bCs/>
                <w:i/>
                <w:sz w:val="16"/>
                <w:szCs w:val="24"/>
              </w:rPr>
            </w:pPr>
            <w:r w:rsidRPr="0097278E">
              <w:rPr>
                <w:bCs/>
                <w:i/>
                <w:sz w:val="16"/>
                <w:szCs w:val="24"/>
              </w:rPr>
              <w:t xml:space="preserve">Регион Автономный край </w:t>
            </w:r>
            <w:r w:rsidR="00C20628">
              <w:rPr>
                <w:bCs/>
                <w:i/>
                <w:sz w:val="16"/>
                <w:szCs w:val="24"/>
              </w:rPr>
              <w:t>Косово и Метохия</w:t>
            </w:r>
          </w:p>
        </w:tc>
      </w:tr>
      <w:tr w:rsidR="00E12A84" w:rsidRPr="00935AFF" w14:paraId="495E69AC" w14:textId="77777777" w:rsidTr="00A6211A">
        <w:trPr>
          <w:cantSplit/>
        </w:trPr>
        <w:tc>
          <w:tcPr>
            <w:tcW w:w="1848" w:type="dxa"/>
            <w:tcBorders>
              <w:top w:val="single" w:sz="12" w:space="0" w:color="auto"/>
              <w:bottom w:val="nil"/>
            </w:tcBorders>
            <w:shd w:val="clear" w:color="auto" w:fill="auto"/>
            <w:tcMar>
              <w:left w:w="28" w:type="dxa"/>
              <w:right w:w="28" w:type="dxa"/>
            </w:tcMar>
          </w:tcPr>
          <w:p w14:paraId="79F85FF8" w14:textId="77777777" w:rsidR="00E12A84" w:rsidRPr="00107377" w:rsidRDefault="00E12A84" w:rsidP="00A6211A">
            <w:pPr>
              <w:pStyle w:val="SingleTxtG"/>
              <w:tabs>
                <w:tab w:val="clear" w:pos="1701"/>
                <w:tab w:val="clear" w:pos="2268"/>
              </w:tabs>
              <w:spacing w:before="40" w:after="40" w:line="220" w:lineRule="exact"/>
              <w:ind w:left="0" w:right="0"/>
              <w:jc w:val="left"/>
              <w:rPr>
                <w:bCs/>
                <w:sz w:val="18"/>
                <w:szCs w:val="24"/>
                <w:lang w:val="fr-CH"/>
              </w:rPr>
            </w:pPr>
            <w:r w:rsidRPr="00107377">
              <w:rPr>
                <w:bCs/>
                <w:sz w:val="18"/>
                <w:szCs w:val="24"/>
              </w:rPr>
              <w:t>Мужчины</w:t>
            </w:r>
          </w:p>
        </w:tc>
        <w:tc>
          <w:tcPr>
            <w:tcW w:w="1050" w:type="dxa"/>
            <w:tcBorders>
              <w:top w:val="single" w:sz="12" w:space="0" w:color="auto"/>
              <w:bottom w:val="nil"/>
            </w:tcBorders>
            <w:shd w:val="clear" w:color="auto" w:fill="auto"/>
            <w:tcMar>
              <w:left w:w="28" w:type="dxa"/>
              <w:right w:w="28" w:type="dxa"/>
            </w:tcMar>
            <w:vAlign w:val="bottom"/>
          </w:tcPr>
          <w:p w14:paraId="4886A68D" w14:textId="77777777" w:rsidR="00E12A84" w:rsidRPr="00935AFF"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935AFF">
              <w:rPr>
                <w:bCs/>
                <w:sz w:val="18"/>
                <w:szCs w:val="24"/>
                <w:lang w:val="en-US"/>
              </w:rPr>
              <w:t>71</w:t>
            </w:r>
            <w:r>
              <w:rPr>
                <w:bCs/>
                <w:sz w:val="18"/>
                <w:szCs w:val="24"/>
                <w:lang w:val="en-US"/>
              </w:rPr>
              <w:t>,</w:t>
            </w:r>
            <w:r w:rsidRPr="00935AFF">
              <w:rPr>
                <w:bCs/>
                <w:sz w:val="18"/>
                <w:szCs w:val="24"/>
                <w:lang w:val="en-US"/>
              </w:rPr>
              <w:t>37</w:t>
            </w:r>
          </w:p>
        </w:tc>
        <w:tc>
          <w:tcPr>
            <w:tcW w:w="1092" w:type="dxa"/>
            <w:tcBorders>
              <w:top w:val="single" w:sz="12" w:space="0" w:color="auto"/>
              <w:bottom w:val="nil"/>
            </w:tcBorders>
            <w:shd w:val="clear" w:color="auto" w:fill="auto"/>
            <w:tcMar>
              <w:left w:w="28" w:type="dxa"/>
              <w:right w:w="28" w:type="dxa"/>
            </w:tcMar>
            <w:vAlign w:val="bottom"/>
          </w:tcPr>
          <w:p w14:paraId="70B059FE" w14:textId="77777777" w:rsidR="00E12A84" w:rsidRPr="00935AFF"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935AFF">
              <w:rPr>
                <w:bCs/>
                <w:sz w:val="18"/>
                <w:szCs w:val="24"/>
                <w:lang w:val="en-US"/>
              </w:rPr>
              <w:t>72</w:t>
            </w:r>
            <w:r>
              <w:rPr>
                <w:bCs/>
                <w:sz w:val="18"/>
                <w:szCs w:val="24"/>
                <w:lang w:val="en-US"/>
              </w:rPr>
              <w:t>,</w:t>
            </w:r>
            <w:r w:rsidRPr="00935AFF">
              <w:rPr>
                <w:bCs/>
                <w:sz w:val="18"/>
                <w:szCs w:val="24"/>
                <w:lang w:val="en-US"/>
              </w:rPr>
              <w:t>31</w:t>
            </w:r>
          </w:p>
        </w:tc>
        <w:tc>
          <w:tcPr>
            <w:tcW w:w="1091" w:type="dxa"/>
            <w:tcBorders>
              <w:top w:val="single" w:sz="12" w:space="0" w:color="auto"/>
              <w:bottom w:val="nil"/>
            </w:tcBorders>
            <w:shd w:val="clear" w:color="auto" w:fill="auto"/>
            <w:tcMar>
              <w:left w:w="28" w:type="dxa"/>
              <w:right w:w="28" w:type="dxa"/>
            </w:tcMar>
            <w:vAlign w:val="bottom"/>
          </w:tcPr>
          <w:p w14:paraId="38795F42" w14:textId="77777777" w:rsidR="00E12A84" w:rsidRPr="00935AFF"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935AFF">
              <w:rPr>
                <w:bCs/>
                <w:sz w:val="18"/>
                <w:szCs w:val="24"/>
                <w:lang w:val="en-US"/>
              </w:rPr>
              <w:t>70</w:t>
            </w:r>
            <w:r>
              <w:rPr>
                <w:bCs/>
                <w:sz w:val="18"/>
                <w:szCs w:val="24"/>
                <w:lang w:val="en-US"/>
              </w:rPr>
              <w:t>,</w:t>
            </w:r>
            <w:r w:rsidRPr="00935AFF">
              <w:rPr>
                <w:bCs/>
                <w:sz w:val="18"/>
                <w:szCs w:val="24"/>
                <w:lang w:val="en-US"/>
              </w:rPr>
              <w:t>86</w:t>
            </w:r>
          </w:p>
        </w:tc>
        <w:tc>
          <w:tcPr>
            <w:tcW w:w="1204" w:type="dxa"/>
            <w:tcBorders>
              <w:top w:val="single" w:sz="12" w:space="0" w:color="auto"/>
              <w:bottom w:val="nil"/>
            </w:tcBorders>
            <w:shd w:val="clear" w:color="auto" w:fill="auto"/>
            <w:tcMar>
              <w:left w:w="28" w:type="dxa"/>
              <w:right w:w="28" w:type="dxa"/>
            </w:tcMar>
            <w:vAlign w:val="bottom"/>
          </w:tcPr>
          <w:p w14:paraId="234835BA" w14:textId="77777777" w:rsidR="00E12A84" w:rsidRPr="00935AFF"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935AFF">
              <w:rPr>
                <w:bCs/>
                <w:sz w:val="18"/>
                <w:szCs w:val="24"/>
                <w:lang w:val="en-US"/>
              </w:rPr>
              <w:t>71</w:t>
            </w:r>
            <w:r>
              <w:rPr>
                <w:bCs/>
                <w:sz w:val="18"/>
                <w:szCs w:val="24"/>
                <w:lang w:val="en-US"/>
              </w:rPr>
              <w:t>,</w:t>
            </w:r>
            <w:r w:rsidRPr="00935AFF">
              <w:rPr>
                <w:bCs/>
                <w:sz w:val="18"/>
                <w:szCs w:val="24"/>
                <w:lang w:val="en-US"/>
              </w:rPr>
              <w:t>80</w:t>
            </w:r>
          </w:p>
        </w:tc>
        <w:tc>
          <w:tcPr>
            <w:tcW w:w="1028" w:type="dxa"/>
            <w:tcBorders>
              <w:top w:val="single" w:sz="12" w:space="0" w:color="auto"/>
              <w:bottom w:val="nil"/>
            </w:tcBorders>
            <w:shd w:val="clear" w:color="auto" w:fill="auto"/>
            <w:tcMar>
              <w:left w:w="28" w:type="dxa"/>
              <w:right w:w="28" w:type="dxa"/>
            </w:tcMar>
            <w:vAlign w:val="bottom"/>
          </w:tcPr>
          <w:p w14:paraId="2441F6BD" w14:textId="77777777" w:rsidR="00E12A84" w:rsidRPr="00935AFF"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935AFF">
              <w:rPr>
                <w:bCs/>
                <w:sz w:val="18"/>
                <w:szCs w:val="24"/>
                <w:lang w:val="en-US"/>
              </w:rPr>
              <w:t>70</w:t>
            </w:r>
            <w:r>
              <w:rPr>
                <w:bCs/>
                <w:sz w:val="18"/>
                <w:szCs w:val="24"/>
                <w:lang w:val="en-US"/>
              </w:rPr>
              <w:t>,</w:t>
            </w:r>
            <w:r w:rsidRPr="00935AFF">
              <w:rPr>
                <w:bCs/>
                <w:sz w:val="18"/>
                <w:szCs w:val="24"/>
                <w:lang w:val="en-US"/>
              </w:rPr>
              <w:t>44</w:t>
            </w:r>
          </w:p>
        </w:tc>
        <w:tc>
          <w:tcPr>
            <w:tcW w:w="1191" w:type="dxa"/>
            <w:tcBorders>
              <w:top w:val="single" w:sz="12" w:space="0" w:color="auto"/>
              <w:bottom w:val="nil"/>
            </w:tcBorders>
            <w:shd w:val="clear" w:color="auto" w:fill="auto"/>
            <w:tcMar>
              <w:left w:w="28" w:type="dxa"/>
              <w:right w:w="28" w:type="dxa"/>
            </w:tcMar>
            <w:vAlign w:val="bottom"/>
          </w:tcPr>
          <w:p w14:paraId="11A38628" w14:textId="77777777" w:rsidR="00E12A84" w:rsidRPr="00935AFF"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935AFF">
              <w:rPr>
                <w:bCs/>
                <w:sz w:val="18"/>
                <w:szCs w:val="24"/>
                <w:lang w:val="en-US"/>
              </w:rPr>
              <w:t>...</w:t>
            </w:r>
          </w:p>
        </w:tc>
      </w:tr>
      <w:tr w:rsidR="00E12A84" w:rsidRPr="00935AFF" w14:paraId="18E8A19B" w14:textId="77777777" w:rsidTr="00A6211A">
        <w:trPr>
          <w:cantSplit/>
        </w:trPr>
        <w:tc>
          <w:tcPr>
            <w:tcW w:w="1848" w:type="dxa"/>
            <w:tcBorders>
              <w:top w:val="nil"/>
              <w:bottom w:val="single" w:sz="12" w:space="0" w:color="auto"/>
            </w:tcBorders>
            <w:shd w:val="clear" w:color="auto" w:fill="auto"/>
            <w:tcMar>
              <w:left w:w="28" w:type="dxa"/>
              <w:right w:w="28" w:type="dxa"/>
            </w:tcMar>
          </w:tcPr>
          <w:p w14:paraId="4608CDB7" w14:textId="77777777" w:rsidR="00E12A84" w:rsidRPr="00935AFF" w:rsidRDefault="00E12A84" w:rsidP="00A6211A">
            <w:pPr>
              <w:pStyle w:val="SingleTxtG"/>
              <w:tabs>
                <w:tab w:val="clear" w:pos="1701"/>
                <w:tab w:val="clear" w:pos="2268"/>
              </w:tabs>
              <w:spacing w:before="40" w:after="40" w:line="220" w:lineRule="exact"/>
              <w:ind w:left="0" w:right="0"/>
              <w:jc w:val="left"/>
              <w:rPr>
                <w:bCs/>
                <w:sz w:val="18"/>
                <w:szCs w:val="24"/>
                <w:lang w:val="en-US"/>
              </w:rPr>
            </w:pPr>
            <w:r w:rsidRPr="00107377">
              <w:rPr>
                <w:bCs/>
                <w:sz w:val="18"/>
                <w:szCs w:val="24"/>
              </w:rPr>
              <w:t>Женщины</w:t>
            </w:r>
          </w:p>
        </w:tc>
        <w:tc>
          <w:tcPr>
            <w:tcW w:w="1050" w:type="dxa"/>
            <w:tcBorders>
              <w:top w:val="nil"/>
              <w:bottom w:val="single" w:sz="12" w:space="0" w:color="auto"/>
            </w:tcBorders>
            <w:shd w:val="clear" w:color="auto" w:fill="auto"/>
            <w:tcMar>
              <w:left w:w="28" w:type="dxa"/>
              <w:right w:w="28" w:type="dxa"/>
            </w:tcMar>
            <w:vAlign w:val="bottom"/>
          </w:tcPr>
          <w:p w14:paraId="5AC8C457" w14:textId="77777777" w:rsidR="00E12A84" w:rsidRPr="00935AFF"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935AFF">
              <w:rPr>
                <w:bCs/>
                <w:sz w:val="18"/>
                <w:szCs w:val="24"/>
                <w:lang w:val="en-US"/>
              </w:rPr>
              <w:t>77</w:t>
            </w:r>
            <w:r>
              <w:rPr>
                <w:bCs/>
                <w:sz w:val="18"/>
                <w:szCs w:val="24"/>
                <w:lang w:val="en-US"/>
              </w:rPr>
              <w:t>,</w:t>
            </w:r>
            <w:r w:rsidRPr="00935AFF">
              <w:rPr>
                <w:bCs/>
                <w:sz w:val="18"/>
                <w:szCs w:val="24"/>
                <w:lang w:val="en-US"/>
              </w:rPr>
              <w:t>24</w:t>
            </w:r>
          </w:p>
        </w:tc>
        <w:tc>
          <w:tcPr>
            <w:tcW w:w="1092" w:type="dxa"/>
            <w:tcBorders>
              <w:top w:val="nil"/>
              <w:bottom w:val="single" w:sz="12" w:space="0" w:color="auto"/>
            </w:tcBorders>
            <w:shd w:val="clear" w:color="auto" w:fill="auto"/>
            <w:tcMar>
              <w:left w:w="28" w:type="dxa"/>
              <w:right w:w="28" w:type="dxa"/>
            </w:tcMar>
            <w:vAlign w:val="bottom"/>
          </w:tcPr>
          <w:p w14:paraId="632115CB" w14:textId="77777777" w:rsidR="00E12A84" w:rsidRPr="00935AFF"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935AFF">
              <w:rPr>
                <w:bCs/>
                <w:sz w:val="18"/>
                <w:szCs w:val="24"/>
                <w:lang w:val="en-US"/>
              </w:rPr>
              <w:t>78</w:t>
            </w:r>
            <w:r>
              <w:rPr>
                <w:bCs/>
                <w:sz w:val="18"/>
                <w:szCs w:val="24"/>
                <w:lang w:val="en-US"/>
              </w:rPr>
              <w:t>,</w:t>
            </w:r>
            <w:r w:rsidRPr="00935AFF">
              <w:rPr>
                <w:bCs/>
                <w:sz w:val="18"/>
                <w:szCs w:val="24"/>
                <w:lang w:val="en-US"/>
              </w:rPr>
              <w:t>18</w:t>
            </w:r>
          </w:p>
        </w:tc>
        <w:tc>
          <w:tcPr>
            <w:tcW w:w="1091" w:type="dxa"/>
            <w:tcBorders>
              <w:top w:val="nil"/>
              <w:bottom w:val="single" w:sz="12" w:space="0" w:color="auto"/>
            </w:tcBorders>
            <w:shd w:val="clear" w:color="auto" w:fill="auto"/>
            <w:tcMar>
              <w:left w:w="28" w:type="dxa"/>
              <w:right w:w="28" w:type="dxa"/>
            </w:tcMar>
            <w:vAlign w:val="bottom"/>
          </w:tcPr>
          <w:p w14:paraId="074E04EF" w14:textId="77777777" w:rsidR="00E12A84" w:rsidRPr="00935AFF"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935AFF">
              <w:rPr>
                <w:bCs/>
                <w:sz w:val="18"/>
                <w:szCs w:val="24"/>
                <w:lang w:val="en-US"/>
              </w:rPr>
              <w:t>76</w:t>
            </w:r>
            <w:r>
              <w:rPr>
                <w:bCs/>
                <w:sz w:val="18"/>
                <w:szCs w:val="24"/>
                <w:lang w:val="en-US"/>
              </w:rPr>
              <w:t>,</w:t>
            </w:r>
            <w:r w:rsidRPr="00935AFF">
              <w:rPr>
                <w:bCs/>
                <w:sz w:val="18"/>
                <w:szCs w:val="24"/>
                <w:lang w:val="en-US"/>
              </w:rPr>
              <w:t>87</w:t>
            </w:r>
          </w:p>
        </w:tc>
        <w:tc>
          <w:tcPr>
            <w:tcW w:w="1204" w:type="dxa"/>
            <w:tcBorders>
              <w:top w:val="nil"/>
              <w:bottom w:val="single" w:sz="12" w:space="0" w:color="auto"/>
            </w:tcBorders>
            <w:shd w:val="clear" w:color="auto" w:fill="auto"/>
            <w:tcMar>
              <w:left w:w="28" w:type="dxa"/>
              <w:right w:w="28" w:type="dxa"/>
            </w:tcMar>
            <w:vAlign w:val="bottom"/>
          </w:tcPr>
          <w:p w14:paraId="572005C9" w14:textId="77777777" w:rsidR="00E12A84" w:rsidRPr="00935AFF"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935AFF">
              <w:rPr>
                <w:bCs/>
                <w:sz w:val="18"/>
                <w:szCs w:val="24"/>
                <w:lang w:val="en-US"/>
              </w:rPr>
              <w:t>77</w:t>
            </w:r>
            <w:r>
              <w:rPr>
                <w:bCs/>
                <w:sz w:val="18"/>
                <w:szCs w:val="24"/>
                <w:lang w:val="en-US"/>
              </w:rPr>
              <w:t>,</w:t>
            </w:r>
            <w:r w:rsidRPr="00935AFF">
              <w:rPr>
                <w:bCs/>
                <w:sz w:val="18"/>
                <w:szCs w:val="24"/>
                <w:lang w:val="en-US"/>
              </w:rPr>
              <w:t>27</w:t>
            </w:r>
          </w:p>
        </w:tc>
        <w:tc>
          <w:tcPr>
            <w:tcW w:w="1028" w:type="dxa"/>
            <w:tcBorders>
              <w:top w:val="nil"/>
              <w:bottom w:val="single" w:sz="12" w:space="0" w:color="auto"/>
            </w:tcBorders>
            <w:shd w:val="clear" w:color="auto" w:fill="auto"/>
            <w:tcMar>
              <w:left w:w="28" w:type="dxa"/>
              <w:right w:w="28" w:type="dxa"/>
            </w:tcMar>
            <w:vAlign w:val="bottom"/>
          </w:tcPr>
          <w:p w14:paraId="028ADC5F" w14:textId="77777777" w:rsidR="00E12A84" w:rsidRPr="00935AFF"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935AFF">
              <w:rPr>
                <w:bCs/>
                <w:sz w:val="18"/>
                <w:szCs w:val="24"/>
                <w:lang w:val="en-US"/>
              </w:rPr>
              <w:t>76</w:t>
            </w:r>
            <w:r>
              <w:rPr>
                <w:bCs/>
                <w:sz w:val="18"/>
                <w:szCs w:val="24"/>
                <w:lang w:val="en-US"/>
              </w:rPr>
              <w:t>,</w:t>
            </w:r>
            <w:r w:rsidRPr="00935AFF">
              <w:rPr>
                <w:bCs/>
                <w:sz w:val="18"/>
                <w:szCs w:val="24"/>
                <w:lang w:val="en-US"/>
              </w:rPr>
              <w:t>61</w:t>
            </w:r>
          </w:p>
        </w:tc>
        <w:tc>
          <w:tcPr>
            <w:tcW w:w="1191" w:type="dxa"/>
            <w:tcBorders>
              <w:top w:val="nil"/>
              <w:bottom w:val="single" w:sz="12" w:space="0" w:color="auto"/>
            </w:tcBorders>
            <w:shd w:val="clear" w:color="auto" w:fill="auto"/>
            <w:tcMar>
              <w:left w:w="28" w:type="dxa"/>
              <w:right w:w="28" w:type="dxa"/>
            </w:tcMar>
            <w:vAlign w:val="bottom"/>
          </w:tcPr>
          <w:p w14:paraId="2434CEA7" w14:textId="77777777" w:rsidR="00E12A84" w:rsidRPr="00935AFF"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935AFF">
              <w:rPr>
                <w:bCs/>
                <w:sz w:val="18"/>
                <w:szCs w:val="24"/>
                <w:lang w:val="en-US"/>
              </w:rPr>
              <w:t>...</w:t>
            </w:r>
          </w:p>
        </w:tc>
      </w:tr>
    </w:tbl>
    <w:p w14:paraId="2F8C85FC" w14:textId="77777777" w:rsidR="00E12A84" w:rsidRPr="00584CD4" w:rsidRDefault="00E12A84" w:rsidP="00A6211A">
      <w:pPr>
        <w:spacing w:before="80" w:line="220" w:lineRule="atLeast"/>
        <w:ind w:left="1134" w:right="1134" w:firstLine="170"/>
        <w:rPr>
          <w:i/>
          <w:iCs/>
          <w:sz w:val="18"/>
        </w:rPr>
      </w:pPr>
      <w:r w:rsidRPr="00700F33">
        <w:rPr>
          <w:i/>
          <w:iCs/>
          <w:sz w:val="18"/>
        </w:rPr>
        <w:t>Источник: Республиканское статистическое управление</w:t>
      </w:r>
      <w:r w:rsidRPr="00584CD4">
        <w:rPr>
          <w:i/>
          <w:iCs/>
          <w:sz w:val="18"/>
        </w:rPr>
        <w:t>.</w:t>
      </w:r>
    </w:p>
    <w:p w14:paraId="3CFCE3BF" w14:textId="77777777" w:rsidR="00E12A84" w:rsidRPr="001D6A55" w:rsidRDefault="00E12A84" w:rsidP="00E12A84">
      <w:pPr>
        <w:pStyle w:val="H23G"/>
      </w:pPr>
      <w:r>
        <w:tab/>
      </w:r>
      <w:r>
        <w:tab/>
      </w:r>
      <w:r w:rsidRPr="00B33D9C">
        <w:rPr>
          <w:bCs/>
        </w:rPr>
        <w:t>Коэффициент рождаемости</w:t>
      </w:r>
    </w:p>
    <w:p w14:paraId="4CB9F000" w14:textId="126F2E81" w:rsidR="00E12A84" w:rsidRPr="00C76240" w:rsidRDefault="00E12A84" w:rsidP="00E12A84">
      <w:pPr>
        <w:pStyle w:val="SingleTxtG"/>
        <w:spacing w:after="240"/>
      </w:pPr>
      <w:r w:rsidRPr="001D6A55">
        <w:t>29.</w:t>
      </w:r>
      <w:r w:rsidRPr="001D6A55">
        <w:tab/>
        <w:t>Отложенное деторождение является важной причиной низкой рождаемости в РС. Согласно результатам переписи населения 2011 года, 30,6</w:t>
      </w:r>
      <w:r>
        <w:t> %</w:t>
      </w:r>
      <w:r w:rsidRPr="001D6A55">
        <w:t xml:space="preserve"> женщин в возрасте от 30 до 34 лет были бездетными. </w:t>
      </w:r>
      <w:r w:rsidRPr="00CF2DAC">
        <w:t xml:space="preserve">В настоящее время реализуются две </w:t>
      </w:r>
      <w:r>
        <w:t>непосредственные</w:t>
      </w:r>
      <w:r w:rsidRPr="00CF2DAC">
        <w:t xml:space="preserve"> меры, </w:t>
      </w:r>
      <w:r>
        <w:t>направленные на</w:t>
      </w:r>
      <w:r w:rsidRPr="00CF2DAC">
        <w:t xml:space="preserve"> стимулировани</w:t>
      </w:r>
      <w:r>
        <w:t>е</w:t>
      </w:r>
      <w:r w:rsidRPr="00CF2DAC">
        <w:t xml:space="preserve"> рождаемости: 1) родительское пособие, которое представляет собой прямую денежную поддержку семьи, предоставляемую матери после рождения первого, второго, третьего и четвертого ребенка; </w:t>
      </w:r>
      <w:r w:rsidR="00A6211A">
        <w:br/>
      </w:r>
      <w:r w:rsidRPr="00A358D1">
        <w:t>и 2) компенсация заработка во время отпуска по беременности и родам, отпуска по уходу за ребенком и отпуска по специальному уходу за ребенком</w:t>
      </w:r>
      <w:r w:rsidRPr="00CF2DAC">
        <w:t xml:space="preserve">. </w:t>
      </w:r>
      <w:r w:rsidRPr="00422A98">
        <w:t xml:space="preserve">Эта вторая мера направлена на то, чтобы облегчить работающим матерям совмещение работы и родительских обязанностей. </w:t>
      </w:r>
      <w:r w:rsidRPr="00C76240">
        <w:t>Такая компенсация равна заработку и не зависит от очередности рождения ребенка.</w:t>
      </w:r>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20"/>
        <w:gridCol w:w="1064"/>
        <w:gridCol w:w="1059"/>
        <w:gridCol w:w="1124"/>
        <w:gridCol w:w="1190"/>
        <w:gridCol w:w="1064"/>
        <w:gridCol w:w="1183"/>
      </w:tblGrid>
      <w:tr w:rsidR="00E12A84" w:rsidRPr="00584CD4" w14:paraId="1A2609DB" w14:textId="77777777" w:rsidTr="00A6211A">
        <w:trPr>
          <w:cantSplit/>
          <w:tblHeader/>
        </w:trPr>
        <w:tc>
          <w:tcPr>
            <w:tcW w:w="1820" w:type="dxa"/>
            <w:vMerge w:val="restart"/>
            <w:tcBorders>
              <w:top w:val="single" w:sz="4" w:space="0" w:color="auto"/>
              <w:bottom w:val="single" w:sz="12" w:space="0" w:color="auto"/>
            </w:tcBorders>
            <w:shd w:val="clear" w:color="auto" w:fill="auto"/>
            <w:tcMar>
              <w:left w:w="28" w:type="dxa"/>
              <w:right w:w="28" w:type="dxa"/>
            </w:tcMar>
            <w:vAlign w:val="bottom"/>
          </w:tcPr>
          <w:p w14:paraId="14391322" w14:textId="77777777" w:rsidR="00E12A84" w:rsidRPr="00584CD4" w:rsidRDefault="00E12A84" w:rsidP="00A6211A">
            <w:pPr>
              <w:pStyle w:val="SingleTxtG"/>
              <w:tabs>
                <w:tab w:val="clear" w:pos="1701"/>
                <w:tab w:val="clear" w:pos="2268"/>
              </w:tabs>
              <w:spacing w:before="80" w:after="80" w:line="200" w:lineRule="exact"/>
              <w:ind w:left="0" w:right="0"/>
              <w:jc w:val="left"/>
              <w:rPr>
                <w:bCs/>
                <w:i/>
                <w:sz w:val="16"/>
                <w:szCs w:val="24"/>
                <w:lang w:val="en-US"/>
              </w:rPr>
            </w:pPr>
            <w:r w:rsidRPr="00F9684B">
              <w:rPr>
                <w:bCs/>
                <w:i/>
                <w:sz w:val="16"/>
                <w:szCs w:val="24"/>
              </w:rPr>
              <w:t>Базовый год</w:t>
            </w:r>
            <w:r w:rsidRPr="00584CD4">
              <w:rPr>
                <w:bCs/>
                <w:i/>
                <w:sz w:val="16"/>
                <w:szCs w:val="24"/>
                <w:lang w:val="en-US"/>
              </w:rPr>
              <w:t>:</w:t>
            </w:r>
            <w:r>
              <w:rPr>
                <w:bCs/>
                <w:i/>
                <w:sz w:val="16"/>
                <w:szCs w:val="24"/>
                <w:lang w:val="en-US"/>
              </w:rPr>
              <w:t xml:space="preserve"> </w:t>
            </w:r>
            <w:r w:rsidRPr="00584CD4">
              <w:rPr>
                <w:bCs/>
                <w:i/>
                <w:sz w:val="16"/>
                <w:szCs w:val="24"/>
                <w:lang w:val="en-US"/>
              </w:rPr>
              <w:t>2020</w:t>
            </w:r>
          </w:p>
        </w:tc>
        <w:tc>
          <w:tcPr>
            <w:tcW w:w="1064" w:type="dxa"/>
            <w:vMerge w:val="restart"/>
            <w:tcBorders>
              <w:top w:val="single" w:sz="4" w:space="0" w:color="auto"/>
              <w:bottom w:val="single" w:sz="12" w:space="0" w:color="auto"/>
            </w:tcBorders>
            <w:shd w:val="clear" w:color="auto" w:fill="auto"/>
            <w:tcMar>
              <w:left w:w="28" w:type="dxa"/>
              <w:right w:w="28" w:type="dxa"/>
            </w:tcMar>
            <w:vAlign w:val="bottom"/>
          </w:tcPr>
          <w:p w14:paraId="6C9FBEBD" w14:textId="77777777" w:rsidR="00E12A84" w:rsidRPr="00F9684B" w:rsidRDefault="00E12A84" w:rsidP="00A6211A">
            <w:pPr>
              <w:pStyle w:val="SingleTxtG"/>
              <w:tabs>
                <w:tab w:val="clear" w:pos="1701"/>
                <w:tab w:val="clear" w:pos="2268"/>
              </w:tabs>
              <w:spacing w:before="80" w:after="80" w:line="200" w:lineRule="exact"/>
              <w:ind w:left="0" w:right="0"/>
              <w:jc w:val="right"/>
              <w:rPr>
                <w:bCs/>
                <w:i/>
                <w:sz w:val="16"/>
                <w:szCs w:val="24"/>
              </w:rPr>
            </w:pPr>
            <w:r>
              <w:rPr>
                <w:bCs/>
                <w:i/>
                <w:sz w:val="16"/>
                <w:szCs w:val="24"/>
              </w:rPr>
              <w:t>Всего</w:t>
            </w:r>
          </w:p>
        </w:tc>
        <w:tc>
          <w:tcPr>
            <w:tcW w:w="2183"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47654C20" w14:textId="77777777" w:rsidR="00E12A84" w:rsidRPr="00584CD4" w:rsidRDefault="00E12A84" w:rsidP="00A6211A">
            <w:pPr>
              <w:pStyle w:val="SingleTxtG"/>
              <w:tabs>
                <w:tab w:val="clear" w:pos="1701"/>
                <w:tab w:val="clear" w:pos="2268"/>
              </w:tabs>
              <w:spacing w:before="80" w:after="80" w:line="200" w:lineRule="exact"/>
              <w:ind w:left="0" w:right="0"/>
              <w:jc w:val="center"/>
              <w:rPr>
                <w:bCs/>
                <w:i/>
                <w:sz w:val="16"/>
                <w:szCs w:val="24"/>
                <w:lang w:val="en-US"/>
              </w:rPr>
            </w:pPr>
            <w:r w:rsidRPr="0006511D">
              <w:rPr>
                <w:bCs/>
                <w:i/>
                <w:sz w:val="16"/>
                <w:szCs w:val="24"/>
              </w:rPr>
              <w:t>Север Сербии</w:t>
            </w:r>
          </w:p>
        </w:tc>
        <w:tc>
          <w:tcPr>
            <w:tcW w:w="3437" w:type="dxa"/>
            <w:gridSpan w:val="3"/>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14263E05" w14:textId="77777777" w:rsidR="00E12A84" w:rsidRPr="00584CD4" w:rsidRDefault="00E12A84" w:rsidP="00A6211A">
            <w:pPr>
              <w:pStyle w:val="SingleTxtG"/>
              <w:tabs>
                <w:tab w:val="clear" w:pos="1701"/>
                <w:tab w:val="clear" w:pos="2268"/>
              </w:tabs>
              <w:spacing w:before="80" w:after="80" w:line="200" w:lineRule="exact"/>
              <w:ind w:left="0" w:right="0"/>
              <w:jc w:val="center"/>
              <w:rPr>
                <w:bCs/>
                <w:i/>
                <w:sz w:val="16"/>
                <w:szCs w:val="24"/>
                <w:lang w:val="en-US"/>
              </w:rPr>
            </w:pPr>
            <w:r w:rsidRPr="0006511D">
              <w:rPr>
                <w:bCs/>
                <w:i/>
                <w:sz w:val="16"/>
                <w:szCs w:val="24"/>
              </w:rPr>
              <w:t>Юг Сербии</w:t>
            </w:r>
          </w:p>
        </w:tc>
      </w:tr>
      <w:tr w:rsidR="00E12A84" w:rsidRPr="00AA39EC" w14:paraId="328EF5A8" w14:textId="77777777" w:rsidTr="00A6211A">
        <w:trPr>
          <w:cantSplit/>
          <w:tblHeader/>
        </w:trPr>
        <w:tc>
          <w:tcPr>
            <w:tcW w:w="1820" w:type="dxa"/>
            <w:vMerge/>
            <w:tcBorders>
              <w:top w:val="single" w:sz="12" w:space="0" w:color="auto"/>
              <w:bottom w:val="single" w:sz="12" w:space="0" w:color="auto"/>
            </w:tcBorders>
            <w:shd w:val="clear" w:color="auto" w:fill="auto"/>
            <w:tcMar>
              <w:left w:w="28" w:type="dxa"/>
              <w:right w:w="28" w:type="dxa"/>
            </w:tcMar>
            <w:vAlign w:val="bottom"/>
          </w:tcPr>
          <w:p w14:paraId="4054C756" w14:textId="77777777" w:rsidR="00E12A84" w:rsidRPr="00584CD4" w:rsidRDefault="00E12A84" w:rsidP="00A6211A">
            <w:pPr>
              <w:pStyle w:val="SingleTxtG"/>
              <w:tabs>
                <w:tab w:val="clear" w:pos="1701"/>
                <w:tab w:val="clear" w:pos="2268"/>
              </w:tabs>
              <w:spacing w:before="40" w:after="40" w:line="220" w:lineRule="exact"/>
              <w:ind w:left="0" w:right="0"/>
              <w:jc w:val="left"/>
              <w:rPr>
                <w:bCs/>
                <w:sz w:val="18"/>
                <w:szCs w:val="24"/>
                <w:lang w:val="en-US"/>
              </w:rPr>
            </w:pPr>
          </w:p>
        </w:tc>
        <w:tc>
          <w:tcPr>
            <w:tcW w:w="1064" w:type="dxa"/>
            <w:vMerge/>
            <w:tcBorders>
              <w:top w:val="single" w:sz="12" w:space="0" w:color="auto"/>
              <w:bottom w:val="single" w:sz="12" w:space="0" w:color="auto"/>
            </w:tcBorders>
            <w:shd w:val="clear" w:color="auto" w:fill="auto"/>
            <w:tcMar>
              <w:left w:w="28" w:type="dxa"/>
              <w:right w:w="28" w:type="dxa"/>
            </w:tcMar>
            <w:vAlign w:val="bottom"/>
          </w:tcPr>
          <w:p w14:paraId="0F70119A" w14:textId="77777777" w:rsidR="00E12A84" w:rsidRPr="00584CD4" w:rsidRDefault="00E12A84" w:rsidP="00A6211A">
            <w:pPr>
              <w:pStyle w:val="SingleTxtG"/>
              <w:tabs>
                <w:tab w:val="clear" w:pos="1701"/>
                <w:tab w:val="clear" w:pos="2268"/>
              </w:tabs>
              <w:spacing w:before="40" w:after="40" w:line="220" w:lineRule="exact"/>
              <w:ind w:left="0" w:right="0"/>
              <w:jc w:val="right"/>
              <w:rPr>
                <w:bCs/>
                <w:sz w:val="18"/>
                <w:szCs w:val="24"/>
                <w:lang w:val="en-US"/>
              </w:rPr>
            </w:pPr>
          </w:p>
        </w:tc>
        <w:tc>
          <w:tcPr>
            <w:tcW w:w="1059" w:type="dxa"/>
            <w:tcBorders>
              <w:top w:val="single" w:sz="4" w:space="0" w:color="auto"/>
              <w:bottom w:val="single" w:sz="12" w:space="0" w:color="auto"/>
            </w:tcBorders>
            <w:shd w:val="clear" w:color="auto" w:fill="auto"/>
            <w:tcMar>
              <w:left w:w="28" w:type="dxa"/>
              <w:right w:w="28" w:type="dxa"/>
            </w:tcMar>
            <w:vAlign w:val="bottom"/>
          </w:tcPr>
          <w:p w14:paraId="595FEEE0" w14:textId="77777777" w:rsidR="00E12A84" w:rsidRPr="00584CD4" w:rsidRDefault="00E12A84" w:rsidP="00A6211A">
            <w:pPr>
              <w:pStyle w:val="SingleTxtG"/>
              <w:tabs>
                <w:tab w:val="clear" w:pos="1701"/>
                <w:tab w:val="clear" w:pos="2268"/>
              </w:tabs>
              <w:spacing w:before="80" w:after="80" w:line="200" w:lineRule="exact"/>
              <w:ind w:left="0" w:right="0"/>
              <w:jc w:val="right"/>
              <w:rPr>
                <w:bCs/>
                <w:i/>
                <w:sz w:val="16"/>
                <w:szCs w:val="24"/>
                <w:lang w:val="en-US"/>
              </w:rPr>
            </w:pPr>
            <w:r w:rsidRPr="00F9684B">
              <w:rPr>
                <w:bCs/>
                <w:i/>
                <w:sz w:val="16"/>
                <w:szCs w:val="24"/>
              </w:rPr>
              <w:t>Регион Белград</w:t>
            </w:r>
          </w:p>
        </w:tc>
        <w:tc>
          <w:tcPr>
            <w:tcW w:w="1124"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505BEE7A" w14:textId="77777777" w:rsidR="00E12A84" w:rsidRPr="00584CD4" w:rsidRDefault="00E12A84" w:rsidP="00A6211A">
            <w:pPr>
              <w:pStyle w:val="SingleTxtG"/>
              <w:tabs>
                <w:tab w:val="clear" w:pos="1701"/>
                <w:tab w:val="clear" w:pos="2268"/>
              </w:tabs>
              <w:spacing w:before="80" w:after="80" w:line="200" w:lineRule="exact"/>
              <w:ind w:left="0" w:right="0"/>
              <w:jc w:val="right"/>
              <w:rPr>
                <w:bCs/>
                <w:i/>
                <w:sz w:val="16"/>
                <w:szCs w:val="24"/>
                <w:lang w:val="en-US"/>
              </w:rPr>
            </w:pPr>
            <w:r w:rsidRPr="00F9684B">
              <w:rPr>
                <w:bCs/>
                <w:i/>
                <w:sz w:val="16"/>
                <w:szCs w:val="24"/>
              </w:rPr>
              <w:t>Регион Автономный край Воеводина</w:t>
            </w:r>
          </w:p>
        </w:tc>
        <w:tc>
          <w:tcPr>
            <w:tcW w:w="1190"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71D895C2" w14:textId="2D061E87" w:rsidR="00E12A84" w:rsidRPr="00F9684B" w:rsidRDefault="00E12A84" w:rsidP="00A6211A">
            <w:pPr>
              <w:pStyle w:val="SingleTxtG"/>
              <w:tabs>
                <w:tab w:val="clear" w:pos="1701"/>
                <w:tab w:val="clear" w:pos="2268"/>
              </w:tabs>
              <w:spacing w:before="80" w:after="80" w:line="200" w:lineRule="exact"/>
              <w:ind w:left="0" w:right="0"/>
              <w:jc w:val="right"/>
              <w:rPr>
                <w:bCs/>
                <w:i/>
                <w:sz w:val="16"/>
                <w:szCs w:val="24"/>
              </w:rPr>
            </w:pPr>
            <w:r w:rsidRPr="00F9684B">
              <w:rPr>
                <w:bCs/>
                <w:i/>
                <w:sz w:val="16"/>
                <w:szCs w:val="24"/>
              </w:rPr>
              <w:t xml:space="preserve">Регион Шумадия </w:t>
            </w:r>
            <w:r w:rsidR="00E1660F">
              <w:rPr>
                <w:bCs/>
                <w:i/>
                <w:sz w:val="16"/>
                <w:szCs w:val="24"/>
              </w:rPr>
              <w:br/>
            </w:r>
            <w:r w:rsidRPr="00F9684B">
              <w:rPr>
                <w:bCs/>
                <w:i/>
                <w:sz w:val="16"/>
                <w:szCs w:val="24"/>
              </w:rPr>
              <w:t>и Западная Сербия</w:t>
            </w:r>
          </w:p>
        </w:tc>
        <w:tc>
          <w:tcPr>
            <w:tcW w:w="1064" w:type="dxa"/>
            <w:tcBorders>
              <w:top w:val="single" w:sz="4" w:space="0" w:color="auto"/>
              <w:bottom w:val="single" w:sz="12" w:space="0" w:color="auto"/>
            </w:tcBorders>
            <w:shd w:val="clear" w:color="auto" w:fill="auto"/>
            <w:tcMar>
              <w:left w:w="28" w:type="dxa"/>
              <w:right w:w="28" w:type="dxa"/>
            </w:tcMar>
            <w:vAlign w:val="bottom"/>
          </w:tcPr>
          <w:p w14:paraId="1CF632B5" w14:textId="77777777" w:rsidR="00E12A84" w:rsidRPr="00C34BE3" w:rsidRDefault="00E12A84" w:rsidP="00A6211A">
            <w:pPr>
              <w:pStyle w:val="SingleTxtG"/>
              <w:tabs>
                <w:tab w:val="clear" w:pos="1701"/>
                <w:tab w:val="clear" w:pos="2268"/>
              </w:tabs>
              <w:spacing w:before="80" w:after="80" w:line="200" w:lineRule="exact"/>
              <w:ind w:left="0" w:right="0"/>
              <w:jc w:val="right"/>
              <w:rPr>
                <w:bCs/>
                <w:i/>
                <w:sz w:val="16"/>
                <w:szCs w:val="24"/>
              </w:rPr>
            </w:pPr>
            <w:r w:rsidRPr="00C34BE3">
              <w:rPr>
                <w:bCs/>
                <w:i/>
                <w:sz w:val="16"/>
                <w:szCs w:val="24"/>
              </w:rPr>
              <w:t>Регион Южная и Восточная Сербия</w:t>
            </w:r>
          </w:p>
        </w:tc>
        <w:tc>
          <w:tcPr>
            <w:tcW w:w="1183" w:type="dxa"/>
            <w:tcBorders>
              <w:top w:val="single" w:sz="4" w:space="0" w:color="auto"/>
              <w:bottom w:val="single" w:sz="12" w:space="0" w:color="auto"/>
            </w:tcBorders>
            <w:shd w:val="clear" w:color="auto" w:fill="auto"/>
            <w:tcMar>
              <w:left w:w="28" w:type="dxa"/>
              <w:right w:w="28" w:type="dxa"/>
            </w:tcMar>
            <w:vAlign w:val="bottom"/>
          </w:tcPr>
          <w:p w14:paraId="2C040DB7" w14:textId="16FE20A3" w:rsidR="00E12A84" w:rsidRPr="00C34BE3" w:rsidRDefault="00E12A84" w:rsidP="00A6211A">
            <w:pPr>
              <w:pStyle w:val="SingleTxtG"/>
              <w:tabs>
                <w:tab w:val="clear" w:pos="1701"/>
                <w:tab w:val="clear" w:pos="2268"/>
              </w:tabs>
              <w:spacing w:before="80" w:after="80" w:line="200" w:lineRule="exact"/>
              <w:ind w:left="0" w:right="0"/>
              <w:jc w:val="right"/>
              <w:rPr>
                <w:bCs/>
                <w:i/>
                <w:sz w:val="16"/>
                <w:szCs w:val="24"/>
              </w:rPr>
            </w:pPr>
            <w:r w:rsidRPr="00C34BE3">
              <w:rPr>
                <w:bCs/>
                <w:i/>
                <w:sz w:val="16"/>
                <w:szCs w:val="24"/>
              </w:rPr>
              <w:t xml:space="preserve">Регион Автономный край </w:t>
            </w:r>
            <w:r w:rsidR="00C20628">
              <w:rPr>
                <w:bCs/>
                <w:i/>
                <w:sz w:val="16"/>
                <w:szCs w:val="24"/>
              </w:rPr>
              <w:t>Косово и Метохия</w:t>
            </w:r>
          </w:p>
        </w:tc>
      </w:tr>
      <w:tr w:rsidR="00E12A84" w:rsidRPr="00584CD4" w14:paraId="4C18BB13" w14:textId="77777777" w:rsidTr="00A6211A">
        <w:trPr>
          <w:cantSplit/>
        </w:trPr>
        <w:tc>
          <w:tcPr>
            <w:tcW w:w="1820" w:type="dxa"/>
            <w:tcBorders>
              <w:top w:val="single" w:sz="12" w:space="0" w:color="auto"/>
              <w:bottom w:val="single" w:sz="12" w:space="0" w:color="auto"/>
            </w:tcBorders>
            <w:shd w:val="clear" w:color="auto" w:fill="auto"/>
            <w:tcMar>
              <w:left w:w="28" w:type="dxa"/>
              <w:right w:w="28" w:type="dxa"/>
            </w:tcMar>
          </w:tcPr>
          <w:p w14:paraId="3172EF25" w14:textId="77777777" w:rsidR="00E12A84" w:rsidRPr="00584CD4" w:rsidRDefault="00E12A84" w:rsidP="00A6211A">
            <w:pPr>
              <w:pStyle w:val="SingleTxtG"/>
              <w:tabs>
                <w:tab w:val="clear" w:pos="1701"/>
                <w:tab w:val="clear" w:pos="2268"/>
              </w:tabs>
              <w:spacing w:before="40" w:after="40" w:line="220" w:lineRule="exact"/>
              <w:ind w:left="0" w:right="0"/>
              <w:jc w:val="left"/>
              <w:rPr>
                <w:bCs/>
                <w:iCs/>
                <w:sz w:val="18"/>
                <w:szCs w:val="24"/>
                <w:lang w:val="en-US"/>
              </w:rPr>
            </w:pPr>
            <w:r w:rsidRPr="00BE7B83">
              <w:rPr>
                <w:bCs/>
                <w:iCs/>
                <w:sz w:val="18"/>
                <w:szCs w:val="24"/>
              </w:rPr>
              <w:t>Общий коэффициент рождаемости</w:t>
            </w:r>
          </w:p>
        </w:tc>
        <w:tc>
          <w:tcPr>
            <w:tcW w:w="1064" w:type="dxa"/>
            <w:tcBorders>
              <w:top w:val="single" w:sz="12" w:space="0" w:color="auto"/>
              <w:bottom w:val="single" w:sz="12" w:space="0" w:color="auto"/>
            </w:tcBorders>
            <w:shd w:val="clear" w:color="auto" w:fill="auto"/>
            <w:tcMar>
              <w:left w:w="28" w:type="dxa"/>
              <w:right w:w="28" w:type="dxa"/>
            </w:tcMar>
            <w:vAlign w:val="bottom"/>
          </w:tcPr>
          <w:p w14:paraId="214D325D" w14:textId="17BAE9EF" w:rsidR="00E12A84" w:rsidRPr="00584CD4"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584CD4">
              <w:rPr>
                <w:bCs/>
                <w:sz w:val="18"/>
                <w:szCs w:val="24"/>
                <w:lang w:val="en-US"/>
              </w:rPr>
              <w:t>41</w:t>
            </w:r>
            <w:r>
              <w:rPr>
                <w:bCs/>
                <w:sz w:val="18"/>
                <w:szCs w:val="24"/>
                <w:lang w:val="en-US"/>
              </w:rPr>
              <w:t>,</w:t>
            </w:r>
            <w:r w:rsidRPr="00584CD4">
              <w:rPr>
                <w:bCs/>
                <w:sz w:val="18"/>
                <w:szCs w:val="24"/>
                <w:lang w:val="en-US"/>
              </w:rPr>
              <w:t>16</w:t>
            </w:r>
            <w:r>
              <w:rPr>
                <w:bCs/>
                <w:sz w:val="18"/>
                <w:szCs w:val="24"/>
                <w:lang w:val="en-US"/>
              </w:rPr>
              <w:t> %</w:t>
            </w:r>
          </w:p>
        </w:tc>
        <w:tc>
          <w:tcPr>
            <w:tcW w:w="1059" w:type="dxa"/>
            <w:tcBorders>
              <w:top w:val="single" w:sz="12" w:space="0" w:color="auto"/>
              <w:bottom w:val="single" w:sz="12" w:space="0" w:color="auto"/>
            </w:tcBorders>
            <w:shd w:val="clear" w:color="auto" w:fill="auto"/>
            <w:tcMar>
              <w:left w:w="28" w:type="dxa"/>
              <w:right w:w="28" w:type="dxa"/>
            </w:tcMar>
            <w:vAlign w:val="bottom"/>
          </w:tcPr>
          <w:p w14:paraId="2991DE0C" w14:textId="25138C49" w:rsidR="00E12A84" w:rsidRPr="00584CD4"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584CD4">
              <w:rPr>
                <w:bCs/>
                <w:sz w:val="18"/>
                <w:szCs w:val="24"/>
                <w:lang w:val="en-US"/>
              </w:rPr>
              <w:t>43</w:t>
            </w:r>
            <w:r>
              <w:rPr>
                <w:bCs/>
                <w:sz w:val="18"/>
                <w:szCs w:val="24"/>
                <w:lang w:val="en-US"/>
              </w:rPr>
              <w:t>,</w:t>
            </w:r>
            <w:r w:rsidRPr="00584CD4">
              <w:rPr>
                <w:bCs/>
                <w:sz w:val="18"/>
                <w:szCs w:val="24"/>
                <w:lang w:val="en-US"/>
              </w:rPr>
              <w:t>45</w:t>
            </w:r>
            <w:r>
              <w:rPr>
                <w:bCs/>
                <w:sz w:val="18"/>
                <w:szCs w:val="24"/>
                <w:lang w:val="en-US"/>
              </w:rPr>
              <w:t> %</w:t>
            </w:r>
          </w:p>
        </w:tc>
        <w:tc>
          <w:tcPr>
            <w:tcW w:w="1124" w:type="dxa"/>
            <w:tcBorders>
              <w:top w:val="single" w:sz="12" w:space="0" w:color="auto"/>
              <w:bottom w:val="single" w:sz="12" w:space="0" w:color="auto"/>
            </w:tcBorders>
            <w:shd w:val="clear" w:color="auto" w:fill="auto"/>
            <w:tcMar>
              <w:left w:w="28" w:type="dxa"/>
              <w:right w:w="28" w:type="dxa"/>
            </w:tcMar>
            <w:vAlign w:val="bottom"/>
          </w:tcPr>
          <w:p w14:paraId="5C00380B" w14:textId="7775FFDA" w:rsidR="00E12A84" w:rsidRPr="00584CD4"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584CD4">
              <w:rPr>
                <w:bCs/>
                <w:sz w:val="18"/>
                <w:szCs w:val="24"/>
                <w:lang w:val="en-US"/>
              </w:rPr>
              <w:t>41</w:t>
            </w:r>
            <w:r>
              <w:rPr>
                <w:bCs/>
                <w:sz w:val="18"/>
                <w:szCs w:val="24"/>
                <w:lang w:val="en-US"/>
              </w:rPr>
              <w:t>,</w:t>
            </w:r>
            <w:r w:rsidRPr="00584CD4">
              <w:rPr>
                <w:bCs/>
                <w:sz w:val="18"/>
                <w:szCs w:val="24"/>
                <w:lang w:val="en-US"/>
              </w:rPr>
              <w:t>67</w:t>
            </w:r>
            <w:r>
              <w:rPr>
                <w:bCs/>
                <w:sz w:val="18"/>
                <w:szCs w:val="24"/>
                <w:lang w:val="en-US"/>
              </w:rPr>
              <w:t> %</w:t>
            </w:r>
          </w:p>
        </w:tc>
        <w:tc>
          <w:tcPr>
            <w:tcW w:w="1190" w:type="dxa"/>
            <w:tcBorders>
              <w:top w:val="single" w:sz="12" w:space="0" w:color="auto"/>
              <w:bottom w:val="single" w:sz="12" w:space="0" w:color="auto"/>
            </w:tcBorders>
            <w:shd w:val="clear" w:color="auto" w:fill="auto"/>
            <w:tcMar>
              <w:left w:w="28" w:type="dxa"/>
              <w:right w:w="28" w:type="dxa"/>
            </w:tcMar>
            <w:vAlign w:val="bottom"/>
          </w:tcPr>
          <w:p w14:paraId="0F72D4FE" w14:textId="6B67F786" w:rsidR="00E12A84" w:rsidRPr="00584CD4"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584CD4">
              <w:rPr>
                <w:bCs/>
                <w:sz w:val="18"/>
                <w:szCs w:val="24"/>
                <w:lang w:val="en-US"/>
              </w:rPr>
              <w:t>41</w:t>
            </w:r>
            <w:r>
              <w:rPr>
                <w:bCs/>
                <w:sz w:val="18"/>
                <w:szCs w:val="24"/>
                <w:lang w:val="en-US"/>
              </w:rPr>
              <w:t>,</w:t>
            </w:r>
            <w:r w:rsidRPr="00584CD4">
              <w:rPr>
                <w:bCs/>
                <w:sz w:val="18"/>
                <w:szCs w:val="24"/>
                <w:lang w:val="en-US"/>
              </w:rPr>
              <w:t>10</w:t>
            </w:r>
            <w:r>
              <w:rPr>
                <w:bCs/>
                <w:sz w:val="18"/>
                <w:szCs w:val="24"/>
                <w:lang w:val="en-US"/>
              </w:rPr>
              <w:t> %</w:t>
            </w:r>
          </w:p>
        </w:tc>
        <w:tc>
          <w:tcPr>
            <w:tcW w:w="1064" w:type="dxa"/>
            <w:tcBorders>
              <w:top w:val="single" w:sz="12" w:space="0" w:color="auto"/>
              <w:bottom w:val="single" w:sz="12" w:space="0" w:color="auto"/>
            </w:tcBorders>
            <w:shd w:val="clear" w:color="auto" w:fill="auto"/>
            <w:tcMar>
              <w:left w:w="28" w:type="dxa"/>
              <w:right w:w="28" w:type="dxa"/>
            </w:tcMar>
            <w:vAlign w:val="bottom"/>
          </w:tcPr>
          <w:p w14:paraId="4361C354" w14:textId="3CBF9317" w:rsidR="00E12A84" w:rsidRPr="00584CD4"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584CD4">
              <w:rPr>
                <w:bCs/>
                <w:sz w:val="18"/>
                <w:szCs w:val="24"/>
                <w:lang w:val="en-US"/>
              </w:rPr>
              <w:t>37</w:t>
            </w:r>
            <w:r>
              <w:rPr>
                <w:bCs/>
                <w:sz w:val="18"/>
                <w:szCs w:val="24"/>
                <w:lang w:val="en-US"/>
              </w:rPr>
              <w:t>,</w:t>
            </w:r>
            <w:r w:rsidRPr="00584CD4">
              <w:rPr>
                <w:bCs/>
                <w:sz w:val="18"/>
                <w:szCs w:val="24"/>
                <w:lang w:val="en-US"/>
              </w:rPr>
              <w:t>64</w:t>
            </w:r>
            <w:r>
              <w:rPr>
                <w:bCs/>
                <w:sz w:val="18"/>
                <w:szCs w:val="24"/>
                <w:lang w:val="en-US"/>
              </w:rPr>
              <w:t> %</w:t>
            </w:r>
          </w:p>
        </w:tc>
        <w:tc>
          <w:tcPr>
            <w:tcW w:w="1183" w:type="dxa"/>
            <w:tcBorders>
              <w:top w:val="single" w:sz="12" w:space="0" w:color="auto"/>
              <w:bottom w:val="single" w:sz="12" w:space="0" w:color="auto"/>
            </w:tcBorders>
            <w:shd w:val="clear" w:color="auto" w:fill="auto"/>
            <w:tcMar>
              <w:left w:w="28" w:type="dxa"/>
              <w:right w:w="28" w:type="dxa"/>
            </w:tcMar>
            <w:vAlign w:val="bottom"/>
          </w:tcPr>
          <w:p w14:paraId="188F4A0E" w14:textId="77777777" w:rsidR="00E12A84" w:rsidRPr="00584CD4" w:rsidRDefault="00E12A84" w:rsidP="00A6211A">
            <w:pPr>
              <w:pStyle w:val="SingleTxtG"/>
              <w:tabs>
                <w:tab w:val="clear" w:pos="1701"/>
                <w:tab w:val="clear" w:pos="2268"/>
              </w:tabs>
              <w:spacing w:before="40" w:after="40" w:line="220" w:lineRule="exact"/>
              <w:ind w:left="0" w:right="0"/>
              <w:jc w:val="right"/>
              <w:rPr>
                <w:bCs/>
                <w:sz w:val="18"/>
                <w:szCs w:val="24"/>
                <w:lang w:val="en-US"/>
              </w:rPr>
            </w:pPr>
            <w:r w:rsidRPr="00584CD4">
              <w:rPr>
                <w:bCs/>
                <w:sz w:val="18"/>
                <w:szCs w:val="24"/>
                <w:lang w:val="en-US"/>
              </w:rPr>
              <w:t>...</w:t>
            </w:r>
          </w:p>
        </w:tc>
      </w:tr>
    </w:tbl>
    <w:p w14:paraId="6BCDA662" w14:textId="77777777" w:rsidR="00E12A84" w:rsidRPr="00517B38" w:rsidRDefault="00E12A84" w:rsidP="00A6211A">
      <w:pPr>
        <w:spacing w:before="80" w:line="220" w:lineRule="atLeast"/>
        <w:ind w:left="1134" w:right="1134" w:firstLine="170"/>
        <w:rPr>
          <w:i/>
          <w:iCs/>
          <w:sz w:val="18"/>
        </w:rPr>
      </w:pPr>
      <w:r w:rsidRPr="00C34BE3">
        <w:rPr>
          <w:i/>
          <w:iCs/>
          <w:sz w:val="18"/>
        </w:rPr>
        <w:t>Источник: Республиканское статистическое управление</w:t>
      </w:r>
      <w:r w:rsidRPr="00517B38">
        <w:rPr>
          <w:i/>
          <w:iCs/>
          <w:sz w:val="18"/>
        </w:rPr>
        <w:t>.</w:t>
      </w:r>
    </w:p>
    <w:p w14:paraId="4B74FFAD" w14:textId="77777777" w:rsidR="00E12A84" w:rsidRPr="00030BBB" w:rsidRDefault="00E12A84" w:rsidP="00E12A84">
      <w:pPr>
        <w:pStyle w:val="H23G"/>
      </w:pPr>
      <w:r w:rsidRPr="00030BBB">
        <w:tab/>
      </w:r>
      <w:r w:rsidRPr="00030BBB">
        <w:tab/>
      </w:r>
      <w:r w:rsidRPr="00030BBB">
        <w:rPr>
          <w:bCs/>
        </w:rPr>
        <w:t>Средний размер домохозяйства по данным переписи 2011 года</w:t>
      </w:r>
    </w:p>
    <w:p w14:paraId="62817646" w14:textId="77777777" w:rsidR="00E12A84" w:rsidRPr="00030BBB" w:rsidRDefault="00E12A84" w:rsidP="00E1660F">
      <w:pPr>
        <w:pStyle w:val="H23G"/>
        <w:spacing w:before="180"/>
      </w:pPr>
      <w:r w:rsidRPr="00030BBB">
        <w:tab/>
      </w:r>
      <w:r w:rsidRPr="00030BBB">
        <w:tab/>
      </w:r>
      <w:r>
        <w:t>РС</w:t>
      </w:r>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04"/>
        <w:gridCol w:w="1075"/>
        <w:gridCol w:w="1075"/>
        <w:gridCol w:w="1076"/>
        <w:gridCol w:w="1525"/>
        <w:gridCol w:w="1400"/>
        <w:gridCol w:w="1449"/>
      </w:tblGrid>
      <w:tr w:rsidR="00A6211A" w:rsidRPr="00D665E5" w14:paraId="24DD9F7C" w14:textId="77777777" w:rsidTr="00A6211A">
        <w:trPr>
          <w:cantSplit/>
          <w:tblHeader/>
        </w:trPr>
        <w:tc>
          <w:tcPr>
            <w:tcW w:w="904" w:type="dxa"/>
            <w:tcBorders>
              <w:top w:val="single" w:sz="4" w:space="0" w:color="auto"/>
              <w:bottom w:val="single" w:sz="12" w:space="0" w:color="auto"/>
            </w:tcBorders>
            <w:shd w:val="clear" w:color="auto" w:fill="auto"/>
            <w:tcMar>
              <w:left w:w="28" w:type="dxa"/>
              <w:right w:w="28" w:type="dxa"/>
            </w:tcMar>
            <w:vAlign w:val="bottom"/>
          </w:tcPr>
          <w:p w14:paraId="1BA340E3" w14:textId="77777777" w:rsidR="00E12A84" w:rsidRPr="00977482" w:rsidRDefault="00E12A84" w:rsidP="00A6211A">
            <w:pPr>
              <w:pStyle w:val="SingleTxtG"/>
              <w:tabs>
                <w:tab w:val="clear" w:pos="1701"/>
                <w:tab w:val="clear" w:pos="2268"/>
              </w:tabs>
              <w:spacing w:before="80" w:after="80" w:line="200" w:lineRule="exact"/>
              <w:ind w:left="0" w:right="0"/>
              <w:jc w:val="left"/>
              <w:rPr>
                <w:bCs/>
                <w:i/>
                <w:sz w:val="16"/>
                <w:szCs w:val="24"/>
              </w:rPr>
            </w:pPr>
            <w:r>
              <w:rPr>
                <w:bCs/>
                <w:i/>
                <w:sz w:val="16"/>
                <w:szCs w:val="24"/>
              </w:rPr>
              <w:t>Год</w:t>
            </w:r>
          </w:p>
        </w:tc>
        <w:tc>
          <w:tcPr>
            <w:tcW w:w="1075" w:type="dxa"/>
            <w:tcBorders>
              <w:top w:val="single" w:sz="4" w:space="0" w:color="auto"/>
              <w:bottom w:val="single" w:sz="12" w:space="0" w:color="auto"/>
            </w:tcBorders>
            <w:shd w:val="clear" w:color="auto" w:fill="auto"/>
            <w:tcMar>
              <w:left w:w="28" w:type="dxa"/>
              <w:right w:w="28" w:type="dxa"/>
            </w:tcMar>
            <w:vAlign w:val="bottom"/>
          </w:tcPr>
          <w:p w14:paraId="60FCF5B1" w14:textId="77777777" w:rsidR="00E12A84" w:rsidRPr="00977482" w:rsidRDefault="00E12A84" w:rsidP="00A6211A">
            <w:pPr>
              <w:pStyle w:val="SingleTxtG"/>
              <w:tabs>
                <w:tab w:val="clear" w:pos="1701"/>
                <w:tab w:val="clear" w:pos="2268"/>
              </w:tabs>
              <w:spacing w:before="80" w:after="80" w:line="200" w:lineRule="exact"/>
              <w:ind w:left="0" w:right="0"/>
              <w:jc w:val="right"/>
              <w:rPr>
                <w:i/>
                <w:sz w:val="16"/>
                <w:szCs w:val="24"/>
              </w:rPr>
            </w:pPr>
            <w:r>
              <w:rPr>
                <w:i/>
                <w:sz w:val="16"/>
                <w:szCs w:val="24"/>
              </w:rPr>
              <w:t>Население</w:t>
            </w:r>
          </w:p>
        </w:tc>
        <w:tc>
          <w:tcPr>
            <w:tcW w:w="1075" w:type="dxa"/>
            <w:tcBorders>
              <w:top w:val="single" w:sz="4" w:space="0" w:color="auto"/>
              <w:bottom w:val="single" w:sz="12" w:space="0" w:color="auto"/>
            </w:tcBorders>
            <w:shd w:val="clear" w:color="auto" w:fill="auto"/>
            <w:tcMar>
              <w:left w:w="28" w:type="dxa"/>
              <w:right w:w="28" w:type="dxa"/>
            </w:tcMar>
            <w:vAlign w:val="bottom"/>
          </w:tcPr>
          <w:p w14:paraId="636A6E1A" w14:textId="77777777" w:rsidR="00E12A84" w:rsidRPr="00977482" w:rsidRDefault="00E12A84" w:rsidP="00A6211A">
            <w:pPr>
              <w:pStyle w:val="SingleTxtG"/>
              <w:tabs>
                <w:tab w:val="clear" w:pos="1701"/>
                <w:tab w:val="clear" w:pos="2268"/>
              </w:tabs>
              <w:spacing w:before="80" w:after="80" w:line="200" w:lineRule="exact"/>
              <w:ind w:left="0" w:right="0"/>
              <w:jc w:val="right"/>
              <w:rPr>
                <w:i/>
                <w:sz w:val="16"/>
                <w:szCs w:val="24"/>
              </w:rPr>
            </w:pPr>
            <w:r>
              <w:rPr>
                <w:i/>
                <w:sz w:val="16"/>
                <w:szCs w:val="24"/>
              </w:rPr>
              <w:t>Мужчины</w:t>
            </w:r>
          </w:p>
        </w:tc>
        <w:tc>
          <w:tcPr>
            <w:tcW w:w="1076" w:type="dxa"/>
            <w:tcBorders>
              <w:top w:val="single" w:sz="4" w:space="0" w:color="auto"/>
              <w:bottom w:val="single" w:sz="12" w:space="0" w:color="auto"/>
            </w:tcBorders>
            <w:shd w:val="clear" w:color="auto" w:fill="auto"/>
            <w:tcMar>
              <w:left w:w="28" w:type="dxa"/>
              <w:right w:w="28" w:type="dxa"/>
            </w:tcMar>
            <w:vAlign w:val="bottom"/>
          </w:tcPr>
          <w:p w14:paraId="050EBD61" w14:textId="77777777" w:rsidR="00E12A84" w:rsidRPr="00B637F6" w:rsidRDefault="00E12A84" w:rsidP="00A6211A">
            <w:pPr>
              <w:pStyle w:val="SingleTxtG"/>
              <w:tabs>
                <w:tab w:val="clear" w:pos="1701"/>
                <w:tab w:val="clear" w:pos="2268"/>
              </w:tabs>
              <w:spacing w:before="80" w:after="80" w:line="200" w:lineRule="exact"/>
              <w:ind w:left="0" w:right="0"/>
              <w:jc w:val="right"/>
              <w:rPr>
                <w:i/>
                <w:sz w:val="16"/>
                <w:szCs w:val="24"/>
                <w:lang w:val="en-US"/>
              </w:rPr>
            </w:pPr>
            <w:r w:rsidRPr="00977482">
              <w:rPr>
                <w:i/>
                <w:iCs/>
                <w:sz w:val="16"/>
                <w:szCs w:val="24"/>
              </w:rPr>
              <w:t>Женщины</w:t>
            </w:r>
          </w:p>
        </w:tc>
        <w:tc>
          <w:tcPr>
            <w:tcW w:w="1525" w:type="dxa"/>
            <w:tcBorders>
              <w:top w:val="single" w:sz="4" w:space="0" w:color="auto"/>
              <w:bottom w:val="single" w:sz="12" w:space="0" w:color="auto"/>
            </w:tcBorders>
            <w:shd w:val="clear" w:color="auto" w:fill="auto"/>
            <w:tcMar>
              <w:left w:w="28" w:type="dxa"/>
              <w:right w:w="28" w:type="dxa"/>
            </w:tcMar>
            <w:vAlign w:val="bottom"/>
          </w:tcPr>
          <w:p w14:paraId="5E637461" w14:textId="5C0B9C13" w:rsidR="00E12A84" w:rsidRPr="00E1660F" w:rsidRDefault="00E12A84" w:rsidP="00E1660F">
            <w:pPr>
              <w:pStyle w:val="SingleTxtG"/>
              <w:tabs>
                <w:tab w:val="clear" w:pos="1701"/>
                <w:tab w:val="clear" w:pos="2268"/>
              </w:tabs>
              <w:spacing w:before="80" w:after="80" w:line="200" w:lineRule="exact"/>
              <w:ind w:left="0" w:right="0"/>
              <w:jc w:val="right"/>
              <w:rPr>
                <w:bCs/>
                <w:i/>
                <w:sz w:val="16"/>
                <w:szCs w:val="24"/>
              </w:rPr>
            </w:pPr>
            <w:r w:rsidRPr="00E1660F">
              <w:rPr>
                <w:bCs/>
                <w:i/>
                <w:sz w:val="16"/>
                <w:szCs w:val="24"/>
              </w:rPr>
              <w:t>Плотность населения</w:t>
            </w:r>
            <w:r w:rsidR="00A6211A" w:rsidRPr="00E1660F">
              <w:rPr>
                <w:bCs/>
                <w:i/>
                <w:sz w:val="16"/>
                <w:szCs w:val="24"/>
              </w:rPr>
              <w:t xml:space="preserve"> </w:t>
            </w:r>
            <w:r w:rsidRPr="00E1660F">
              <w:rPr>
                <w:bCs/>
                <w:i/>
                <w:sz w:val="16"/>
                <w:szCs w:val="24"/>
              </w:rPr>
              <w:t>на 1 км²</w:t>
            </w:r>
          </w:p>
        </w:tc>
        <w:tc>
          <w:tcPr>
            <w:tcW w:w="1400" w:type="dxa"/>
            <w:tcBorders>
              <w:top w:val="single" w:sz="4" w:space="0" w:color="auto"/>
              <w:bottom w:val="single" w:sz="12" w:space="0" w:color="auto"/>
            </w:tcBorders>
            <w:shd w:val="clear" w:color="auto" w:fill="auto"/>
            <w:tcMar>
              <w:left w:w="28" w:type="dxa"/>
              <w:right w:w="28" w:type="dxa"/>
            </w:tcMar>
            <w:vAlign w:val="bottom"/>
          </w:tcPr>
          <w:p w14:paraId="2874A3ED" w14:textId="015F3382" w:rsidR="00E12A84" w:rsidRPr="00E1660F" w:rsidRDefault="00E12A84" w:rsidP="00E1660F">
            <w:pPr>
              <w:pStyle w:val="SingleTxtG"/>
              <w:tabs>
                <w:tab w:val="clear" w:pos="1701"/>
                <w:tab w:val="clear" w:pos="2268"/>
              </w:tabs>
              <w:spacing w:before="80" w:after="80" w:line="200" w:lineRule="exact"/>
              <w:ind w:left="0" w:right="0"/>
              <w:jc w:val="right"/>
              <w:rPr>
                <w:bCs/>
                <w:i/>
                <w:sz w:val="16"/>
                <w:szCs w:val="24"/>
              </w:rPr>
            </w:pPr>
            <w:r>
              <w:rPr>
                <w:bCs/>
                <w:i/>
                <w:sz w:val="16"/>
                <w:szCs w:val="24"/>
              </w:rPr>
              <w:t>Д</w:t>
            </w:r>
            <w:r w:rsidRPr="00977482">
              <w:rPr>
                <w:bCs/>
                <w:i/>
                <w:sz w:val="16"/>
                <w:szCs w:val="24"/>
              </w:rPr>
              <w:t>омохозяйства</w:t>
            </w:r>
          </w:p>
        </w:tc>
        <w:tc>
          <w:tcPr>
            <w:tcW w:w="1449" w:type="dxa"/>
            <w:tcBorders>
              <w:top w:val="single" w:sz="4" w:space="0" w:color="auto"/>
              <w:bottom w:val="single" w:sz="12" w:space="0" w:color="auto"/>
            </w:tcBorders>
            <w:shd w:val="clear" w:color="auto" w:fill="auto"/>
            <w:tcMar>
              <w:left w:w="28" w:type="dxa"/>
              <w:right w:w="28" w:type="dxa"/>
            </w:tcMar>
            <w:vAlign w:val="bottom"/>
          </w:tcPr>
          <w:p w14:paraId="1DC18A26" w14:textId="736EEBF6" w:rsidR="00E12A84" w:rsidRPr="00A93786" w:rsidRDefault="00E12A84" w:rsidP="00A6211A">
            <w:pPr>
              <w:pStyle w:val="SingleTxtG"/>
              <w:tabs>
                <w:tab w:val="clear" w:pos="1701"/>
                <w:tab w:val="clear" w:pos="2268"/>
              </w:tabs>
              <w:spacing w:before="80" w:after="80" w:line="200" w:lineRule="exact"/>
              <w:ind w:left="0" w:right="0"/>
              <w:jc w:val="right"/>
              <w:rPr>
                <w:i/>
                <w:sz w:val="16"/>
                <w:szCs w:val="24"/>
              </w:rPr>
            </w:pPr>
            <w:r w:rsidRPr="00A93786">
              <w:rPr>
                <w:i/>
                <w:iCs/>
                <w:sz w:val="16"/>
                <w:szCs w:val="24"/>
              </w:rPr>
              <w:t>Число человек на домохозяйство</w:t>
            </w:r>
          </w:p>
        </w:tc>
      </w:tr>
      <w:tr w:rsidR="00A6211A" w:rsidRPr="00B637F6" w14:paraId="04BF8968" w14:textId="77777777" w:rsidTr="00A6211A">
        <w:trPr>
          <w:cantSplit/>
        </w:trPr>
        <w:tc>
          <w:tcPr>
            <w:tcW w:w="904" w:type="dxa"/>
            <w:tcBorders>
              <w:top w:val="single" w:sz="12" w:space="0" w:color="auto"/>
            </w:tcBorders>
            <w:shd w:val="clear" w:color="auto" w:fill="auto"/>
            <w:tcMar>
              <w:left w:w="28" w:type="dxa"/>
              <w:right w:w="28" w:type="dxa"/>
            </w:tcMar>
          </w:tcPr>
          <w:p w14:paraId="653C1D0E" w14:textId="77777777" w:rsidR="00E12A84" w:rsidRPr="00B637F6" w:rsidRDefault="00E12A84" w:rsidP="00A6211A">
            <w:pPr>
              <w:pStyle w:val="SingleTxtG"/>
              <w:tabs>
                <w:tab w:val="clear" w:pos="1701"/>
                <w:tab w:val="clear" w:pos="2268"/>
              </w:tabs>
              <w:spacing w:before="40" w:after="40" w:line="220" w:lineRule="exact"/>
              <w:ind w:left="0" w:right="0"/>
              <w:jc w:val="left"/>
              <w:rPr>
                <w:sz w:val="18"/>
                <w:szCs w:val="24"/>
                <w:lang w:val="en-US"/>
              </w:rPr>
            </w:pPr>
            <w:r w:rsidRPr="00B637F6">
              <w:rPr>
                <w:sz w:val="18"/>
                <w:szCs w:val="24"/>
                <w:lang w:val="en-US"/>
              </w:rPr>
              <w:t>2011</w:t>
            </w:r>
          </w:p>
        </w:tc>
        <w:tc>
          <w:tcPr>
            <w:tcW w:w="1075" w:type="dxa"/>
            <w:tcBorders>
              <w:top w:val="single" w:sz="12" w:space="0" w:color="auto"/>
            </w:tcBorders>
            <w:shd w:val="clear" w:color="auto" w:fill="auto"/>
            <w:tcMar>
              <w:left w:w="28" w:type="dxa"/>
              <w:right w:w="28" w:type="dxa"/>
            </w:tcMar>
            <w:vAlign w:val="bottom"/>
          </w:tcPr>
          <w:p w14:paraId="4E338717" w14:textId="77777777" w:rsidR="00E12A84" w:rsidRPr="00B637F6" w:rsidRDefault="00E12A84" w:rsidP="00A6211A">
            <w:pPr>
              <w:pStyle w:val="SingleTxtG"/>
              <w:tabs>
                <w:tab w:val="clear" w:pos="1701"/>
                <w:tab w:val="clear" w:pos="2268"/>
              </w:tabs>
              <w:spacing w:before="40" w:after="40" w:line="220" w:lineRule="exact"/>
              <w:ind w:left="0" w:right="0"/>
              <w:jc w:val="right"/>
              <w:rPr>
                <w:sz w:val="18"/>
                <w:szCs w:val="24"/>
                <w:lang w:val="en-US"/>
              </w:rPr>
            </w:pPr>
            <w:r w:rsidRPr="00B637F6">
              <w:rPr>
                <w:sz w:val="18"/>
                <w:szCs w:val="24"/>
                <w:lang w:val="en-US"/>
              </w:rPr>
              <w:t>7</w:t>
            </w:r>
            <w:r>
              <w:rPr>
                <w:sz w:val="18"/>
                <w:szCs w:val="24"/>
              </w:rPr>
              <w:t> </w:t>
            </w:r>
            <w:r w:rsidRPr="00B637F6">
              <w:rPr>
                <w:sz w:val="18"/>
                <w:szCs w:val="24"/>
                <w:lang w:val="en-US"/>
              </w:rPr>
              <w:t>186</w:t>
            </w:r>
            <w:r>
              <w:rPr>
                <w:sz w:val="18"/>
                <w:szCs w:val="24"/>
              </w:rPr>
              <w:t xml:space="preserve"> </w:t>
            </w:r>
            <w:r w:rsidRPr="00B637F6">
              <w:rPr>
                <w:sz w:val="18"/>
                <w:szCs w:val="24"/>
                <w:lang w:val="en-US"/>
              </w:rPr>
              <w:t>862</w:t>
            </w:r>
          </w:p>
        </w:tc>
        <w:tc>
          <w:tcPr>
            <w:tcW w:w="1075" w:type="dxa"/>
            <w:tcBorders>
              <w:top w:val="single" w:sz="12" w:space="0" w:color="auto"/>
            </w:tcBorders>
            <w:shd w:val="clear" w:color="auto" w:fill="auto"/>
            <w:tcMar>
              <w:left w:w="28" w:type="dxa"/>
              <w:right w:w="28" w:type="dxa"/>
            </w:tcMar>
            <w:vAlign w:val="bottom"/>
          </w:tcPr>
          <w:p w14:paraId="29D25180" w14:textId="77777777" w:rsidR="00E12A84" w:rsidRPr="00B637F6" w:rsidRDefault="00E12A84" w:rsidP="00A6211A">
            <w:pPr>
              <w:pStyle w:val="SingleTxtG"/>
              <w:tabs>
                <w:tab w:val="clear" w:pos="1701"/>
                <w:tab w:val="clear" w:pos="2268"/>
              </w:tabs>
              <w:spacing w:before="40" w:after="40" w:line="220" w:lineRule="exact"/>
              <w:ind w:left="0" w:right="0"/>
              <w:jc w:val="right"/>
              <w:rPr>
                <w:sz w:val="18"/>
                <w:szCs w:val="24"/>
                <w:lang w:val="en-US"/>
              </w:rPr>
            </w:pPr>
            <w:r w:rsidRPr="00B637F6">
              <w:rPr>
                <w:sz w:val="18"/>
                <w:szCs w:val="24"/>
                <w:lang w:val="en-US"/>
              </w:rPr>
              <w:t>3</w:t>
            </w:r>
            <w:r>
              <w:rPr>
                <w:sz w:val="18"/>
                <w:szCs w:val="24"/>
              </w:rPr>
              <w:t xml:space="preserve"> </w:t>
            </w:r>
            <w:r w:rsidRPr="00B637F6">
              <w:rPr>
                <w:sz w:val="18"/>
                <w:szCs w:val="24"/>
                <w:lang w:val="en-US"/>
              </w:rPr>
              <w:t>499</w:t>
            </w:r>
            <w:r>
              <w:rPr>
                <w:sz w:val="18"/>
                <w:szCs w:val="24"/>
              </w:rPr>
              <w:t xml:space="preserve"> </w:t>
            </w:r>
            <w:r w:rsidRPr="00B637F6">
              <w:rPr>
                <w:sz w:val="18"/>
                <w:szCs w:val="24"/>
                <w:lang w:val="en-US"/>
              </w:rPr>
              <w:t>176</w:t>
            </w:r>
          </w:p>
        </w:tc>
        <w:tc>
          <w:tcPr>
            <w:tcW w:w="1076" w:type="dxa"/>
            <w:tcBorders>
              <w:top w:val="single" w:sz="12" w:space="0" w:color="auto"/>
            </w:tcBorders>
            <w:shd w:val="clear" w:color="auto" w:fill="auto"/>
            <w:tcMar>
              <w:left w:w="28" w:type="dxa"/>
              <w:right w:w="28" w:type="dxa"/>
            </w:tcMar>
            <w:vAlign w:val="bottom"/>
          </w:tcPr>
          <w:p w14:paraId="048D74AB" w14:textId="77777777" w:rsidR="00E12A84" w:rsidRPr="00B637F6" w:rsidRDefault="00E12A84" w:rsidP="00A6211A">
            <w:pPr>
              <w:pStyle w:val="SingleTxtG"/>
              <w:tabs>
                <w:tab w:val="clear" w:pos="1701"/>
                <w:tab w:val="clear" w:pos="2268"/>
              </w:tabs>
              <w:spacing w:before="40" w:after="40" w:line="220" w:lineRule="exact"/>
              <w:ind w:left="0" w:right="0"/>
              <w:jc w:val="right"/>
              <w:rPr>
                <w:sz w:val="18"/>
                <w:szCs w:val="24"/>
                <w:lang w:val="en-US"/>
              </w:rPr>
            </w:pPr>
            <w:r w:rsidRPr="00B637F6">
              <w:rPr>
                <w:sz w:val="18"/>
                <w:szCs w:val="24"/>
                <w:lang w:val="en-US"/>
              </w:rPr>
              <w:t>3</w:t>
            </w:r>
            <w:r>
              <w:rPr>
                <w:sz w:val="18"/>
                <w:szCs w:val="24"/>
              </w:rPr>
              <w:t> </w:t>
            </w:r>
            <w:r w:rsidRPr="00B637F6">
              <w:rPr>
                <w:sz w:val="18"/>
                <w:szCs w:val="24"/>
                <w:lang w:val="en-US"/>
              </w:rPr>
              <w:t>687</w:t>
            </w:r>
            <w:r>
              <w:rPr>
                <w:sz w:val="18"/>
                <w:szCs w:val="24"/>
              </w:rPr>
              <w:t xml:space="preserve"> </w:t>
            </w:r>
            <w:r w:rsidRPr="00B637F6">
              <w:rPr>
                <w:sz w:val="18"/>
                <w:szCs w:val="24"/>
                <w:lang w:val="en-US"/>
              </w:rPr>
              <w:t>686</w:t>
            </w:r>
          </w:p>
        </w:tc>
        <w:tc>
          <w:tcPr>
            <w:tcW w:w="1525" w:type="dxa"/>
            <w:tcBorders>
              <w:top w:val="single" w:sz="12" w:space="0" w:color="auto"/>
            </w:tcBorders>
            <w:shd w:val="clear" w:color="auto" w:fill="auto"/>
            <w:tcMar>
              <w:left w:w="28" w:type="dxa"/>
              <w:right w:w="28" w:type="dxa"/>
            </w:tcMar>
            <w:vAlign w:val="bottom"/>
          </w:tcPr>
          <w:p w14:paraId="41C17D71" w14:textId="77777777" w:rsidR="00E12A84" w:rsidRPr="00B637F6" w:rsidRDefault="00E12A84" w:rsidP="00A6211A">
            <w:pPr>
              <w:pStyle w:val="SingleTxtG"/>
              <w:tabs>
                <w:tab w:val="clear" w:pos="1701"/>
                <w:tab w:val="clear" w:pos="2268"/>
              </w:tabs>
              <w:spacing w:before="40" w:after="40" w:line="220" w:lineRule="exact"/>
              <w:ind w:left="0" w:right="0"/>
              <w:jc w:val="right"/>
              <w:rPr>
                <w:sz w:val="18"/>
                <w:szCs w:val="24"/>
                <w:lang w:val="en-US"/>
              </w:rPr>
            </w:pPr>
            <w:r w:rsidRPr="00B637F6">
              <w:rPr>
                <w:sz w:val="18"/>
                <w:szCs w:val="24"/>
                <w:lang w:val="en-US"/>
              </w:rPr>
              <w:t>92</w:t>
            </w:r>
            <w:r>
              <w:rPr>
                <w:sz w:val="18"/>
                <w:szCs w:val="24"/>
              </w:rPr>
              <w:t>,</w:t>
            </w:r>
            <w:r w:rsidRPr="00B637F6">
              <w:rPr>
                <w:sz w:val="18"/>
                <w:szCs w:val="24"/>
                <w:lang w:val="en-US"/>
              </w:rPr>
              <w:t>6</w:t>
            </w:r>
          </w:p>
        </w:tc>
        <w:tc>
          <w:tcPr>
            <w:tcW w:w="1400" w:type="dxa"/>
            <w:tcBorders>
              <w:top w:val="single" w:sz="12" w:space="0" w:color="auto"/>
            </w:tcBorders>
            <w:shd w:val="clear" w:color="auto" w:fill="auto"/>
            <w:tcMar>
              <w:left w:w="28" w:type="dxa"/>
              <w:right w:w="28" w:type="dxa"/>
            </w:tcMar>
            <w:vAlign w:val="bottom"/>
          </w:tcPr>
          <w:p w14:paraId="36F6302B" w14:textId="77777777" w:rsidR="00E12A84" w:rsidRPr="00B637F6" w:rsidRDefault="00E12A84" w:rsidP="00A6211A">
            <w:pPr>
              <w:pStyle w:val="SingleTxtG"/>
              <w:tabs>
                <w:tab w:val="clear" w:pos="1701"/>
                <w:tab w:val="clear" w:pos="2268"/>
              </w:tabs>
              <w:spacing w:before="40" w:after="40" w:line="220" w:lineRule="exact"/>
              <w:ind w:left="0" w:right="0"/>
              <w:jc w:val="right"/>
              <w:rPr>
                <w:sz w:val="18"/>
                <w:szCs w:val="24"/>
                <w:lang w:val="en-US"/>
              </w:rPr>
            </w:pPr>
            <w:r w:rsidRPr="00B637F6">
              <w:rPr>
                <w:sz w:val="18"/>
                <w:szCs w:val="24"/>
                <w:lang w:val="en-US"/>
              </w:rPr>
              <w:t>2</w:t>
            </w:r>
            <w:r>
              <w:rPr>
                <w:sz w:val="18"/>
                <w:szCs w:val="24"/>
              </w:rPr>
              <w:t> </w:t>
            </w:r>
            <w:r w:rsidRPr="00B637F6">
              <w:rPr>
                <w:sz w:val="18"/>
                <w:szCs w:val="24"/>
                <w:lang w:val="en-US"/>
              </w:rPr>
              <w:t>487</w:t>
            </w:r>
            <w:r>
              <w:rPr>
                <w:sz w:val="18"/>
                <w:szCs w:val="24"/>
              </w:rPr>
              <w:t xml:space="preserve"> </w:t>
            </w:r>
            <w:r w:rsidRPr="00B637F6">
              <w:rPr>
                <w:sz w:val="18"/>
                <w:szCs w:val="24"/>
                <w:lang w:val="en-US"/>
              </w:rPr>
              <w:t>886</w:t>
            </w:r>
          </w:p>
        </w:tc>
        <w:tc>
          <w:tcPr>
            <w:tcW w:w="1449" w:type="dxa"/>
            <w:tcBorders>
              <w:top w:val="single" w:sz="12" w:space="0" w:color="auto"/>
            </w:tcBorders>
            <w:shd w:val="clear" w:color="auto" w:fill="auto"/>
            <w:tcMar>
              <w:left w:w="28" w:type="dxa"/>
              <w:right w:w="28" w:type="dxa"/>
            </w:tcMar>
            <w:vAlign w:val="bottom"/>
          </w:tcPr>
          <w:p w14:paraId="1DA2AC7A" w14:textId="77777777" w:rsidR="00E12A84" w:rsidRPr="00B637F6" w:rsidRDefault="00E12A84" w:rsidP="00A6211A">
            <w:pPr>
              <w:pStyle w:val="SingleTxtG"/>
              <w:tabs>
                <w:tab w:val="clear" w:pos="1701"/>
                <w:tab w:val="clear" w:pos="2268"/>
              </w:tabs>
              <w:spacing w:before="40" w:after="40" w:line="220" w:lineRule="exact"/>
              <w:ind w:left="0" w:right="0"/>
              <w:jc w:val="right"/>
              <w:rPr>
                <w:sz w:val="18"/>
                <w:szCs w:val="24"/>
                <w:lang w:val="en-US"/>
              </w:rPr>
            </w:pPr>
            <w:r w:rsidRPr="00B637F6">
              <w:rPr>
                <w:sz w:val="18"/>
                <w:szCs w:val="24"/>
                <w:lang w:val="en-US"/>
              </w:rPr>
              <w:t>2</w:t>
            </w:r>
            <w:r>
              <w:rPr>
                <w:sz w:val="18"/>
                <w:szCs w:val="24"/>
              </w:rPr>
              <w:t>,</w:t>
            </w:r>
            <w:r w:rsidRPr="00B637F6">
              <w:rPr>
                <w:sz w:val="18"/>
                <w:szCs w:val="24"/>
                <w:lang w:val="en-US"/>
              </w:rPr>
              <w:t>9</w:t>
            </w:r>
          </w:p>
        </w:tc>
      </w:tr>
    </w:tbl>
    <w:p w14:paraId="43072064" w14:textId="77777777" w:rsidR="00E12A84" w:rsidRPr="00AD1A25" w:rsidRDefault="00E12A84" w:rsidP="00A6211A">
      <w:pPr>
        <w:spacing w:before="80" w:line="220" w:lineRule="atLeast"/>
        <w:ind w:left="1134" w:right="1134" w:firstLine="170"/>
        <w:rPr>
          <w:i/>
          <w:iCs/>
          <w:sz w:val="18"/>
        </w:rPr>
      </w:pPr>
      <w:r w:rsidRPr="00620863">
        <w:rPr>
          <w:i/>
          <w:iCs/>
          <w:sz w:val="18"/>
        </w:rPr>
        <w:t>Источник: Республиканское статистическое управление</w:t>
      </w:r>
      <w:r w:rsidRPr="00AD1A25">
        <w:rPr>
          <w:i/>
          <w:iCs/>
          <w:sz w:val="18"/>
        </w:rPr>
        <w:t>.</w:t>
      </w:r>
    </w:p>
    <w:p w14:paraId="03726C5B" w14:textId="77777777" w:rsidR="00E12A84" w:rsidRPr="009D552D" w:rsidRDefault="00E12A84" w:rsidP="00E12A84">
      <w:pPr>
        <w:pStyle w:val="H23G"/>
      </w:pPr>
      <w:r w:rsidRPr="009D552D">
        <w:tab/>
      </w:r>
      <w:r w:rsidRPr="009D552D">
        <w:tab/>
      </w:r>
      <w:r w:rsidRPr="009D552D">
        <w:rPr>
          <w:bCs/>
        </w:rPr>
        <w:t>Неполные семьи в разбивке по типам по данным переписи 2011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8"/>
        <w:gridCol w:w="1771"/>
        <w:gridCol w:w="1771"/>
      </w:tblGrid>
      <w:tr w:rsidR="00E12A84" w:rsidRPr="00AD1A25" w14:paraId="7CE3DF76" w14:textId="77777777" w:rsidTr="00A6211A">
        <w:trPr>
          <w:cantSplit/>
          <w:tblHeader/>
        </w:trPr>
        <w:tc>
          <w:tcPr>
            <w:tcW w:w="3828" w:type="dxa"/>
            <w:tcBorders>
              <w:top w:val="single" w:sz="4" w:space="0" w:color="auto"/>
              <w:bottom w:val="single" w:sz="12" w:space="0" w:color="auto"/>
            </w:tcBorders>
            <w:shd w:val="clear" w:color="auto" w:fill="auto"/>
            <w:tcMar>
              <w:left w:w="28" w:type="dxa"/>
              <w:right w:w="28" w:type="dxa"/>
            </w:tcMar>
            <w:vAlign w:val="bottom"/>
          </w:tcPr>
          <w:p w14:paraId="57B3923C" w14:textId="77777777" w:rsidR="00E12A84" w:rsidRPr="009D552D" w:rsidRDefault="00E12A84" w:rsidP="00E1660F">
            <w:pPr>
              <w:pStyle w:val="SingleTxtG"/>
              <w:tabs>
                <w:tab w:val="clear" w:pos="1701"/>
                <w:tab w:val="clear" w:pos="2268"/>
              </w:tabs>
              <w:suppressAutoHyphens w:val="0"/>
              <w:spacing w:before="80" w:after="80" w:line="200" w:lineRule="exact"/>
              <w:ind w:left="0" w:right="0"/>
              <w:jc w:val="left"/>
              <w:rPr>
                <w:i/>
                <w:sz w:val="16"/>
                <w:szCs w:val="24"/>
              </w:rPr>
            </w:pPr>
          </w:p>
        </w:tc>
        <w:tc>
          <w:tcPr>
            <w:tcW w:w="1771" w:type="dxa"/>
            <w:tcBorders>
              <w:top w:val="single" w:sz="4" w:space="0" w:color="auto"/>
              <w:bottom w:val="single" w:sz="12" w:space="0" w:color="auto"/>
            </w:tcBorders>
            <w:shd w:val="clear" w:color="auto" w:fill="auto"/>
            <w:tcMar>
              <w:left w:w="28" w:type="dxa"/>
              <w:right w:w="28" w:type="dxa"/>
            </w:tcMar>
            <w:vAlign w:val="bottom"/>
          </w:tcPr>
          <w:p w14:paraId="1EFDE3F6" w14:textId="77777777" w:rsidR="00E12A84" w:rsidRPr="00AD1A25" w:rsidRDefault="00E12A84" w:rsidP="00E1660F">
            <w:pPr>
              <w:pStyle w:val="SingleTxtG"/>
              <w:tabs>
                <w:tab w:val="clear" w:pos="1701"/>
                <w:tab w:val="clear" w:pos="2268"/>
              </w:tabs>
              <w:suppressAutoHyphens w:val="0"/>
              <w:spacing w:before="80" w:after="80" w:line="200" w:lineRule="exact"/>
              <w:ind w:left="0" w:right="0"/>
              <w:jc w:val="right"/>
              <w:rPr>
                <w:i/>
                <w:sz w:val="16"/>
                <w:szCs w:val="24"/>
                <w:lang w:val="en-US"/>
              </w:rPr>
            </w:pPr>
            <w:r w:rsidRPr="0069250F">
              <w:rPr>
                <w:i/>
                <w:iCs/>
                <w:sz w:val="16"/>
                <w:szCs w:val="24"/>
              </w:rPr>
              <w:t>Мать</w:t>
            </w:r>
            <w:r w:rsidRPr="00FE5375">
              <w:rPr>
                <w:i/>
                <w:iCs/>
                <w:sz w:val="16"/>
                <w:szCs w:val="24"/>
              </w:rPr>
              <w:t xml:space="preserve"> с </w:t>
            </w:r>
            <w:r w:rsidRPr="0069250F">
              <w:rPr>
                <w:i/>
                <w:iCs/>
                <w:sz w:val="16"/>
                <w:szCs w:val="24"/>
              </w:rPr>
              <w:t>детьми</w:t>
            </w:r>
          </w:p>
        </w:tc>
        <w:tc>
          <w:tcPr>
            <w:tcW w:w="1771" w:type="dxa"/>
            <w:tcBorders>
              <w:top w:val="single" w:sz="4" w:space="0" w:color="auto"/>
              <w:bottom w:val="single" w:sz="12" w:space="0" w:color="auto"/>
            </w:tcBorders>
            <w:shd w:val="clear" w:color="auto" w:fill="auto"/>
            <w:tcMar>
              <w:left w:w="28" w:type="dxa"/>
              <w:right w:w="28" w:type="dxa"/>
            </w:tcMar>
            <w:vAlign w:val="bottom"/>
          </w:tcPr>
          <w:p w14:paraId="0D1F17E2" w14:textId="77777777" w:rsidR="00E12A84" w:rsidRPr="00AD1A25" w:rsidRDefault="00E12A84" w:rsidP="00E1660F">
            <w:pPr>
              <w:pStyle w:val="SingleTxtG"/>
              <w:tabs>
                <w:tab w:val="clear" w:pos="1701"/>
                <w:tab w:val="clear" w:pos="2268"/>
              </w:tabs>
              <w:suppressAutoHyphens w:val="0"/>
              <w:spacing w:before="80" w:after="80" w:line="200" w:lineRule="exact"/>
              <w:ind w:left="0" w:right="0"/>
              <w:jc w:val="right"/>
              <w:rPr>
                <w:i/>
                <w:sz w:val="16"/>
                <w:szCs w:val="24"/>
                <w:lang w:val="en-US"/>
              </w:rPr>
            </w:pPr>
            <w:r w:rsidRPr="0069250F">
              <w:rPr>
                <w:i/>
                <w:iCs/>
                <w:sz w:val="16"/>
                <w:szCs w:val="24"/>
              </w:rPr>
              <w:t>Отец с детьми</w:t>
            </w:r>
          </w:p>
        </w:tc>
      </w:tr>
      <w:tr w:rsidR="00E12A84" w:rsidRPr="00AD1A25" w14:paraId="6D6B2FD7" w14:textId="77777777" w:rsidTr="00A6211A">
        <w:trPr>
          <w:cantSplit/>
        </w:trPr>
        <w:tc>
          <w:tcPr>
            <w:tcW w:w="3828" w:type="dxa"/>
            <w:shd w:val="clear" w:color="auto" w:fill="auto"/>
            <w:tcMar>
              <w:left w:w="28" w:type="dxa"/>
              <w:right w:w="28" w:type="dxa"/>
            </w:tcMar>
          </w:tcPr>
          <w:p w14:paraId="4D00B212" w14:textId="77777777" w:rsidR="00E12A84" w:rsidRPr="00A36A86" w:rsidRDefault="00E12A84" w:rsidP="00E1660F">
            <w:pPr>
              <w:pStyle w:val="SingleTxtG"/>
              <w:tabs>
                <w:tab w:val="clear" w:pos="1701"/>
                <w:tab w:val="clear" w:pos="2268"/>
              </w:tabs>
              <w:suppressAutoHyphens w:val="0"/>
              <w:spacing w:before="40" w:after="40" w:line="220" w:lineRule="exact"/>
              <w:ind w:left="0" w:right="0"/>
              <w:jc w:val="left"/>
              <w:rPr>
                <w:sz w:val="18"/>
                <w:szCs w:val="24"/>
              </w:rPr>
            </w:pPr>
            <w:r>
              <w:rPr>
                <w:sz w:val="18"/>
                <w:szCs w:val="24"/>
              </w:rPr>
              <w:t>РС</w:t>
            </w:r>
          </w:p>
        </w:tc>
        <w:tc>
          <w:tcPr>
            <w:tcW w:w="1771" w:type="dxa"/>
            <w:shd w:val="clear" w:color="auto" w:fill="auto"/>
            <w:tcMar>
              <w:left w:w="28" w:type="dxa"/>
              <w:right w:w="28" w:type="dxa"/>
            </w:tcMar>
            <w:vAlign w:val="bottom"/>
          </w:tcPr>
          <w:p w14:paraId="2EBC2E4A" w14:textId="77777777" w:rsidR="00E12A84" w:rsidRPr="00AD1A25" w:rsidRDefault="00E12A84" w:rsidP="00E1660F">
            <w:pPr>
              <w:pStyle w:val="SingleTxtG"/>
              <w:tabs>
                <w:tab w:val="clear" w:pos="1701"/>
                <w:tab w:val="clear" w:pos="2268"/>
              </w:tabs>
              <w:suppressAutoHyphens w:val="0"/>
              <w:spacing w:before="40" w:after="40" w:line="220" w:lineRule="exact"/>
              <w:ind w:left="0" w:right="0"/>
              <w:jc w:val="right"/>
              <w:rPr>
                <w:sz w:val="18"/>
                <w:szCs w:val="24"/>
                <w:lang w:val="en-US"/>
              </w:rPr>
            </w:pPr>
            <w:r w:rsidRPr="00AD1A25">
              <w:rPr>
                <w:sz w:val="18"/>
                <w:szCs w:val="24"/>
                <w:lang w:val="en-US"/>
              </w:rPr>
              <w:t>291</w:t>
            </w:r>
            <w:r>
              <w:rPr>
                <w:sz w:val="18"/>
                <w:szCs w:val="24"/>
              </w:rPr>
              <w:t xml:space="preserve"> </w:t>
            </w:r>
            <w:r w:rsidRPr="00AD1A25">
              <w:rPr>
                <w:sz w:val="18"/>
                <w:szCs w:val="24"/>
                <w:lang w:val="en-US"/>
              </w:rPr>
              <w:t>522</w:t>
            </w:r>
          </w:p>
        </w:tc>
        <w:tc>
          <w:tcPr>
            <w:tcW w:w="1771" w:type="dxa"/>
            <w:shd w:val="clear" w:color="auto" w:fill="auto"/>
            <w:tcMar>
              <w:left w:w="28" w:type="dxa"/>
              <w:right w:w="28" w:type="dxa"/>
            </w:tcMar>
            <w:vAlign w:val="bottom"/>
          </w:tcPr>
          <w:p w14:paraId="044886E2" w14:textId="77777777" w:rsidR="00E12A84" w:rsidRPr="00AD1A25" w:rsidRDefault="00E12A84" w:rsidP="00E1660F">
            <w:pPr>
              <w:pStyle w:val="SingleTxtG"/>
              <w:tabs>
                <w:tab w:val="clear" w:pos="1701"/>
                <w:tab w:val="clear" w:pos="2268"/>
              </w:tabs>
              <w:suppressAutoHyphens w:val="0"/>
              <w:spacing w:before="40" w:after="40" w:line="220" w:lineRule="exact"/>
              <w:ind w:left="0" w:right="0"/>
              <w:jc w:val="right"/>
              <w:rPr>
                <w:sz w:val="18"/>
                <w:szCs w:val="24"/>
                <w:lang w:val="en-US"/>
              </w:rPr>
            </w:pPr>
            <w:r w:rsidRPr="00AD1A25">
              <w:rPr>
                <w:sz w:val="18"/>
                <w:szCs w:val="24"/>
                <w:lang w:val="en-US"/>
              </w:rPr>
              <w:t>76</w:t>
            </w:r>
            <w:r>
              <w:rPr>
                <w:sz w:val="18"/>
                <w:szCs w:val="24"/>
              </w:rPr>
              <w:t xml:space="preserve"> </w:t>
            </w:r>
            <w:r w:rsidRPr="00AD1A25">
              <w:rPr>
                <w:sz w:val="18"/>
                <w:szCs w:val="24"/>
                <w:lang w:val="en-US"/>
              </w:rPr>
              <w:t>435</w:t>
            </w:r>
          </w:p>
        </w:tc>
      </w:tr>
      <w:tr w:rsidR="00E12A84" w:rsidRPr="00AD1A25" w14:paraId="48071709" w14:textId="77777777" w:rsidTr="00A6211A">
        <w:trPr>
          <w:cantSplit/>
        </w:trPr>
        <w:tc>
          <w:tcPr>
            <w:tcW w:w="3828" w:type="dxa"/>
            <w:shd w:val="clear" w:color="auto" w:fill="auto"/>
            <w:tcMar>
              <w:left w:w="28" w:type="dxa"/>
              <w:right w:w="28" w:type="dxa"/>
            </w:tcMar>
          </w:tcPr>
          <w:p w14:paraId="44173D99" w14:textId="77777777" w:rsidR="00E12A84" w:rsidRPr="00AD1A25" w:rsidRDefault="00E12A84" w:rsidP="00E1660F">
            <w:pPr>
              <w:pStyle w:val="SingleTxtG"/>
              <w:tabs>
                <w:tab w:val="clear" w:pos="1701"/>
                <w:tab w:val="clear" w:pos="2268"/>
              </w:tabs>
              <w:suppressAutoHyphens w:val="0"/>
              <w:spacing w:before="40" w:after="40" w:line="220" w:lineRule="exact"/>
              <w:ind w:left="0" w:right="0"/>
              <w:jc w:val="left"/>
              <w:rPr>
                <w:sz w:val="18"/>
                <w:szCs w:val="24"/>
                <w:lang w:val="en-US"/>
              </w:rPr>
            </w:pPr>
            <w:r w:rsidRPr="00596000">
              <w:rPr>
                <w:bCs/>
                <w:sz w:val="18"/>
                <w:szCs w:val="24"/>
              </w:rPr>
              <w:t>Регион Белград</w:t>
            </w:r>
          </w:p>
        </w:tc>
        <w:tc>
          <w:tcPr>
            <w:tcW w:w="1771" w:type="dxa"/>
            <w:shd w:val="clear" w:color="auto" w:fill="auto"/>
            <w:tcMar>
              <w:left w:w="28" w:type="dxa"/>
              <w:right w:w="28" w:type="dxa"/>
            </w:tcMar>
            <w:vAlign w:val="bottom"/>
          </w:tcPr>
          <w:p w14:paraId="4AA2DF0A" w14:textId="77777777" w:rsidR="00E12A84" w:rsidRPr="00AD1A25" w:rsidRDefault="00E12A84" w:rsidP="00E1660F">
            <w:pPr>
              <w:pStyle w:val="SingleTxtG"/>
              <w:tabs>
                <w:tab w:val="clear" w:pos="1701"/>
                <w:tab w:val="clear" w:pos="2268"/>
              </w:tabs>
              <w:suppressAutoHyphens w:val="0"/>
              <w:spacing w:before="40" w:after="40" w:line="220" w:lineRule="exact"/>
              <w:ind w:left="0" w:right="0"/>
              <w:jc w:val="right"/>
              <w:rPr>
                <w:sz w:val="18"/>
                <w:szCs w:val="24"/>
                <w:lang w:val="en-US"/>
              </w:rPr>
            </w:pPr>
            <w:r w:rsidRPr="00AD1A25">
              <w:rPr>
                <w:sz w:val="18"/>
                <w:szCs w:val="24"/>
                <w:lang w:val="en-US"/>
              </w:rPr>
              <w:t>83</w:t>
            </w:r>
            <w:r>
              <w:rPr>
                <w:sz w:val="18"/>
                <w:szCs w:val="24"/>
              </w:rPr>
              <w:t xml:space="preserve"> </w:t>
            </w:r>
            <w:r w:rsidRPr="00AD1A25">
              <w:rPr>
                <w:sz w:val="18"/>
                <w:szCs w:val="24"/>
                <w:lang w:val="en-US"/>
              </w:rPr>
              <w:t>537</w:t>
            </w:r>
          </w:p>
        </w:tc>
        <w:tc>
          <w:tcPr>
            <w:tcW w:w="1771" w:type="dxa"/>
            <w:shd w:val="clear" w:color="auto" w:fill="auto"/>
            <w:tcMar>
              <w:left w:w="28" w:type="dxa"/>
              <w:right w:w="28" w:type="dxa"/>
            </w:tcMar>
            <w:vAlign w:val="bottom"/>
          </w:tcPr>
          <w:p w14:paraId="65534EE8" w14:textId="77777777" w:rsidR="00E12A84" w:rsidRPr="00AD1A25" w:rsidRDefault="00E12A84" w:rsidP="00E1660F">
            <w:pPr>
              <w:pStyle w:val="SingleTxtG"/>
              <w:tabs>
                <w:tab w:val="clear" w:pos="1701"/>
                <w:tab w:val="clear" w:pos="2268"/>
              </w:tabs>
              <w:suppressAutoHyphens w:val="0"/>
              <w:spacing w:before="40" w:after="40" w:line="220" w:lineRule="exact"/>
              <w:ind w:left="0" w:right="0"/>
              <w:jc w:val="right"/>
              <w:rPr>
                <w:sz w:val="18"/>
                <w:szCs w:val="24"/>
                <w:lang w:val="en-US"/>
              </w:rPr>
            </w:pPr>
            <w:r w:rsidRPr="00AD1A25">
              <w:rPr>
                <w:sz w:val="18"/>
                <w:szCs w:val="24"/>
                <w:lang w:val="en-US"/>
              </w:rPr>
              <w:t>18</w:t>
            </w:r>
            <w:r>
              <w:rPr>
                <w:sz w:val="18"/>
                <w:szCs w:val="24"/>
              </w:rPr>
              <w:t xml:space="preserve"> </w:t>
            </w:r>
            <w:r w:rsidRPr="00AD1A25">
              <w:rPr>
                <w:sz w:val="18"/>
                <w:szCs w:val="24"/>
                <w:lang w:val="en-US"/>
              </w:rPr>
              <w:t>687</w:t>
            </w:r>
          </w:p>
        </w:tc>
      </w:tr>
      <w:tr w:rsidR="00E12A84" w:rsidRPr="00AD1A25" w14:paraId="46621F1C" w14:textId="77777777" w:rsidTr="00A6211A">
        <w:trPr>
          <w:cantSplit/>
        </w:trPr>
        <w:tc>
          <w:tcPr>
            <w:tcW w:w="3828" w:type="dxa"/>
            <w:shd w:val="clear" w:color="auto" w:fill="auto"/>
            <w:tcMar>
              <w:left w:w="28" w:type="dxa"/>
              <w:right w:w="28" w:type="dxa"/>
            </w:tcMar>
          </w:tcPr>
          <w:p w14:paraId="530B9EAB" w14:textId="77777777" w:rsidR="00E12A84" w:rsidRPr="00AD1A25" w:rsidRDefault="00E12A84" w:rsidP="00E1660F">
            <w:pPr>
              <w:pStyle w:val="SingleTxtG"/>
              <w:tabs>
                <w:tab w:val="clear" w:pos="1701"/>
                <w:tab w:val="clear" w:pos="2268"/>
              </w:tabs>
              <w:suppressAutoHyphens w:val="0"/>
              <w:spacing w:before="40" w:after="40" w:line="220" w:lineRule="exact"/>
              <w:ind w:left="0" w:right="0"/>
              <w:jc w:val="left"/>
              <w:rPr>
                <w:sz w:val="18"/>
                <w:szCs w:val="24"/>
                <w:lang w:val="en-US"/>
              </w:rPr>
            </w:pPr>
            <w:r w:rsidRPr="00F678E9">
              <w:rPr>
                <w:bCs/>
                <w:sz w:val="18"/>
                <w:szCs w:val="24"/>
              </w:rPr>
              <w:t>Регион Автономный край Воеводина</w:t>
            </w:r>
          </w:p>
        </w:tc>
        <w:tc>
          <w:tcPr>
            <w:tcW w:w="1771" w:type="dxa"/>
            <w:shd w:val="clear" w:color="auto" w:fill="auto"/>
            <w:tcMar>
              <w:left w:w="28" w:type="dxa"/>
              <w:right w:w="28" w:type="dxa"/>
            </w:tcMar>
            <w:vAlign w:val="bottom"/>
          </w:tcPr>
          <w:p w14:paraId="7FD2DD42" w14:textId="77777777" w:rsidR="00E12A84" w:rsidRPr="00AD1A25" w:rsidRDefault="00E12A84" w:rsidP="00E1660F">
            <w:pPr>
              <w:pStyle w:val="SingleTxtG"/>
              <w:tabs>
                <w:tab w:val="clear" w:pos="1701"/>
                <w:tab w:val="clear" w:pos="2268"/>
              </w:tabs>
              <w:suppressAutoHyphens w:val="0"/>
              <w:spacing w:before="40" w:after="40" w:line="220" w:lineRule="exact"/>
              <w:ind w:left="0" w:right="0"/>
              <w:jc w:val="right"/>
              <w:rPr>
                <w:sz w:val="18"/>
                <w:szCs w:val="24"/>
                <w:lang w:val="en-US"/>
              </w:rPr>
            </w:pPr>
            <w:r w:rsidRPr="00AD1A25">
              <w:rPr>
                <w:sz w:val="18"/>
                <w:szCs w:val="24"/>
                <w:lang w:val="en-US"/>
              </w:rPr>
              <w:t>82</w:t>
            </w:r>
            <w:r>
              <w:rPr>
                <w:sz w:val="18"/>
                <w:szCs w:val="24"/>
              </w:rPr>
              <w:t xml:space="preserve"> </w:t>
            </w:r>
            <w:r w:rsidRPr="00AD1A25">
              <w:rPr>
                <w:sz w:val="18"/>
                <w:szCs w:val="24"/>
                <w:lang w:val="en-US"/>
              </w:rPr>
              <w:t>689</w:t>
            </w:r>
          </w:p>
        </w:tc>
        <w:tc>
          <w:tcPr>
            <w:tcW w:w="1771" w:type="dxa"/>
            <w:shd w:val="clear" w:color="auto" w:fill="auto"/>
            <w:tcMar>
              <w:left w:w="28" w:type="dxa"/>
              <w:right w:w="28" w:type="dxa"/>
            </w:tcMar>
            <w:vAlign w:val="bottom"/>
          </w:tcPr>
          <w:p w14:paraId="577F36B2" w14:textId="77777777" w:rsidR="00E12A84" w:rsidRPr="00AD1A25" w:rsidRDefault="00E12A84" w:rsidP="00E1660F">
            <w:pPr>
              <w:pStyle w:val="SingleTxtG"/>
              <w:tabs>
                <w:tab w:val="clear" w:pos="1701"/>
                <w:tab w:val="clear" w:pos="2268"/>
              </w:tabs>
              <w:suppressAutoHyphens w:val="0"/>
              <w:spacing w:before="40" w:after="40" w:line="220" w:lineRule="exact"/>
              <w:ind w:left="0" w:right="0"/>
              <w:jc w:val="right"/>
              <w:rPr>
                <w:sz w:val="18"/>
                <w:szCs w:val="24"/>
                <w:lang w:val="en-US"/>
              </w:rPr>
            </w:pPr>
            <w:r w:rsidRPr="00AD1A25">
              <w:rPr>
                <w:sz w:val="18"/>
                <w:szCs w:val="24"/>
                <w:lang w:val="en-US"/>
              </w:rPr>
              <w:t>19</w:t>
            </w:r>
            <w:r>
              <w:rPr>
                <w:sz w:val="18"/>
                <w:szCs w:val="24"/>
              </w:rPr>
              <w:t xml:space="preserve"> </w:t>
            </w:r>
            <w:r w:rsidRPr="00AD1A25">
              <w:rPr>
                <w:sz w:val="18"/>
                <w:szCs w:val="24"/>
                <w:lang w:val="en-US"/>
              </w:rPr>
              <w:t>906</w:t>
            </w:r>
          </w:p>
        </w:tc>
      </w:tr>
      <w:tr w:rsidR="00E12A84" w:rsidRPr="00AD1A25" w14:paraId="1E877073" w14:textId="77777777" w:rsidTr="00A6211A">
        <w:trPr>
          <w:cantSplit/>
        </w:trPr>
        <w:tc>
          <w:tcPr>
            <w:tcW w:w="3828" w:type="dxa"/>
            <w:shd w:val="clear" w:color="auto" w:fill="auto"/>
            <w:tcMar>
              <w:left w:w="28" w:type="dxa"/>
              <w:right w:w="28" w:type="dxa"/>
            </w:tcMar>
          </w:tcPr>
          <w:p w14:paraId="3D5043D9" w14:textId="77777777" w:rsidR="00E12A84" w:rsidRPr="00F678E9" w:rsidRDefault="00E12A84" w:rsidP="00E1660F">
            <w:pPr>
              <w:pStyle w:val="SingleTxtG"/>
              <w:tabs>
                <w:tab w:val="clear" w:pos="1701"/>
                <w:tab w:val="clear" w:pos="2268"/>
              </w:tabs>
              <w:suppressAutoHyphens w:val="0"/>
              <w:spacing w:before="40" w:after="40" w:line="220" w:lineRule="exact"/>
              <w:ind w:left="0" w:right="0"/>
              <w:jc w:val="left"/>
              <w:rPr>
                <w:sz w:val="18"/>
                <w:szCs w:val="24"/>
              </w:rPr>
            </w:pPr>
            <w:r w:rsidRPr="00F678E9">
              <w:rPr>
                <w:bCs/>
                <w:sz w:val="18"/>
                <w:szCs w:val="24"/>
              </w:rPr>
              <w:t>Регион Шумадия и Западная Сербия</w:t>
            </w:r>
            <w:r w:rsidRPr="00F678E9">
              <w:rPr>
                <w:sz w:val="18"/>
                <w:szCs w:val="24"/>
              </w:rPr>
              <w:t xml:space="preserve"> </w:t>
            </w:r>
          </w:p>
        </w:tc>
        <w:tc>
          <w:tcPr>
            <w:tcW w:w="1771" w:type="dxa"/>
            <w:shd w:val="clear" w:color="auto" w:fill="auto"/>
            <w:tcMar>
              <w:left w:w="28" w:type="dxa"/>
              <w:right w:w="28" w:type="dxa"/>
            </w:tcMar>
            <w:vAlign w:val="bottom"/>
          </w:tcPr>
          <w:p w14:paraId="4B47AB08" w14:textId="77777777" w:rsidR="00E12A84" w:rsidRPr="00AD1A25" w:rsidRDefault="00E12A84" w:rsidP="00E1660F">
            <w:pPr>
              <w:pStyle w:val="SingleTxtG"/>
              <w:tabs>
                <w:tab w:val="clear" w:pos="1701"/>
                <w:tab w:val="clear" w:pos="2268"/>
              </w:tabs>
              <w:suppressAutoHyphens w:val="0"/>
              <w:spacing w:before="40" w:after="40" w:line="220" w:lineRule="exact"/>
              <w:ind w:left="0" w:right="0"/>
              <w:jc w:val="right"/>
              <w:rPr>
                <w:sz w:val="18"/>
                <w:szCs w:val="24"/>
                <w:lang w:val="en-US"/>
              </w:rPr>
            </w:pPr>
            <w:r w:rsidRPr="00AD1A25">
              <w:rPr>
                <w:sz w:val="18"/>
                <w:szCs w:val="24"/>
                <w:lang w:val="en-US"/>
              </w:rPr>
              <w:t>72</w:t>
            </w:r>
            <w:r>
              <w:rPr>
                <w:sz w:val="18"/>
                <w:szCs w:val="24"/>
              </w:rPr>
              <w:t xml:space="preserve"> </w:t>
            </w:r>
            <w:r w:rsidRPr="00AD1A25">
              <w:rPr>
                <w:sz w:val="18"/>
                <w:szCs w:val="24"/>
                <w:lang w:val="en-US"/>
              </w:rPr>
              <w:t>007</w:t>
            </w:r>
          </w:p>
        </w:tc>
        <w:tc>
          <w:tcPr>
            <w:tcW w:w="1771" w:type="dxa"/>
            <w:shd w:val="clear" w:color="auto" w:fill="auto"/>
            <w:tcMar>
              <w:left w:w="28" w:type="dxa"/>
              <w:right w:w="28" w:type="dxa"/>
            </w:tcMar>
            <w:vAlign w:val="bottom"/>
          </w:tcPr>
          <w:p w14:paraId="17792B86" w14:textId="77777777" w:rsidR="00E12A84" w:rsidRPr="00AD1A25" w:rsidRDefault="00E12A84" w:rsidP="00E1660F">
            <w:pPr>
              <w:pStyle w:val="SingleTxtG"/>
              <w:tabs>
                <w:tab w:val="clear" w:pos="1701"/>
                <w:tab w:val="clear" w:pos="2268"/>
              </w:tabs>
              <w:suppressAutoHyphens w:val="0"/>
              <w:spacing w:before="40" w:after="40" w:line="220" w:lineRule="exact"/>
              <w:ind w:left="0" w:right="0"/>
              <w:jc w:val="right"/>
              <w:rPr>
                <w:sz w:val="18"/>
                <w:szCs w:val="24"/>
                <w:lang w:val="en-US"/>
              </w:rPr>
            </w:pPr>
            <w:r w:rsidRPr="00AD1A25">
              <w:rPr>
                <w:sz w:val="18"/>
                <w:szCs w:val="24"/>
                <w:lang w:val="en-US"/>
              </w:rPr>
              <w:t>20</w:t>
            </w:r>
            <w:r>
              <w:rPr>
                <w:sz w:val="18"/>
                <w:szCs w:val="24"/>
              </w:rPr>
              <w:t xml:space="preserve"> </w:t>
            </w:r>
            <w:r w:rsidRPr="00AD1A25">
              <w:rPr>
                <w:sz w:val="18"/>
                <w:szCs w:val="24"/>
                <w:lang w:val="en-US"/>
              </w:rPr>
              <w:t>287</w:t>
            </w:r>
          </w:p>
        </w:tc>
      </w:tr>
      <w:tr w:rsidR="00E12A84" w:rsidRPr="00AD1A25" w14:paraId="7648F01B" w14:textId="77777777" w:rsidTr="00A6211A">
        <w:trPr>
          <w:cantSplit/>
        </w:trPr>
        <w:tc>
          <w:tcPr>
            <w:tcW w:w="3828" w:type="dxa"/>
            <w:shd w:val="clear" w:color="auto" w:fill="auto"/>
            <w:tcMar>
              <w:left w:w="28" w:type="dxa"/>
              <w:right w:w="28" w:type="dxa"/>
            </w:tcMar>
          </w:tcPr>
          <w:p w14:paraId="4CF1AB2B" w14:textId="77777777" w:rsidR="00E12A84" w:rsidRPr="00DD687B" w:rsidRDefault="00E12A84" w:rsidP="00E1660F">
            <w:pPr>
              <w:pStyle w:val="SingleTxtG"/>
              <w:tabs>
                <w:tab w:val="clear" w:pos="1701"/>
                <w:tab w:val="clear" w:pos="2268"/>
              </w:tabs>
              <w:suppressAutoHyphens w:val="0"/>
              <w:spacing w:before="40" w:after="40" w:line="220" w:lineRule="exact"/>
              <w:ind w:left="0" w:right="0"/>
              <w:jc w:val="left"/>
              <w:rPr>
                <w:sz w:val="18"/>
                <w:szCs w:val="24"/>
              </w:rPr>
            </w:pPr>
            <w:r w:rsidRPr="00DD687B">
              <w:rPr>
                <w:bCs/>
                <w:sz w:val="18"/>
                <w:szCs w:val="24"/>
              </w:rPr>
              <w:t>Регион Южная и Восточная Сербия</w:t>
            </w:r>
          </w:p>
        </w:tc>
        <w:tc>
          <w:tcPr>
            <w:tcW w:w="1771" w:type="dxa"/>
            <w:shd w:val="clear" w:color="auto" w:fill="auto"/>
            <w:tcMar>
              <w:left w:w="28" w:type="dxa"/>
              <w:right w:w="28" w:type="dxa"/>
            </w:tcMar>
            <w:vAlign w:val="bottom"/>
          </w:tcPr>
          <w:p w14:paraId="6E405DB8" w14:textId="77777777" w:rsidR="00E12A84" w:rsidRPr="00AD1A25" w:rsidRDefault="00E12A84" w:rsidP="00E1660F">
            <w:pPr>
              <w:pStyle w:val="SingleTxtG"/>
              <w:tabs>
                <w:tab w:val="clear" w:pos="1701"/>
                <w:tab w:val="clear" w:pos="2268"/>
              </w:tabs>
              <w:suppressAutoHyphens w:val="0"/>
              <w:spacing w:before="40" w:after="40" w:line="220" w:lineRule="exact"/>
              <w:ind w:left="0" w:right="0"/>
              <w:jc w:val="right"/>
              <w:rPr>
                <w:sz w:val="18"/>
                <w:szCs w:val="24"/>
                <w:lang w:val="en-US"/>
              </w:rPr>
            </w:pPr>
            <w:r w:rsidRPr="00AD1A25">
              <w:rPr>
                <w:sz w:val="18"/>
                <w:szCs w:val="24"/>
                <w:lang w:val="en-US"/>
              </w:rPr>
              <w:t>53</w:t>
            </w:r>
            <w:r>
              <w:rPr>
                <w:sz w:val="18"/>
                <w:szCs w:val="24"/>
              </w:rPr>
              <w:t xml:space="preserve"> </w:t>
            </w:r>
            <w:r w:rsidRPr="00AD1A25">
              <w:rPr>
                <w:sz w:val="18"/>
                <w:szCs w:val="24"/>
                <w:lang w:val="en-US"/>
              </w:rPr>
              <w:t>289</w:t>
            </w:r>
          </w:p>
        </w:tc>
        <w:tc>
          <w:tcPr>
            <w:tcW w:w="1771" w:type="dxa"/>
            <w:shd w:val="clear" w:color="auto" w:fill="auto"/>
            <w:tcMar>
              <w:left w:w="28" w:type="dxa"/>
              <w:right w:w="28" w:type="dxa"/>
            </w:tcMar>
            <w:vAlign w:val="bottom"/>
          </w:tcPr>
          <w:p w14:paraId="36585886" w14:textId="77777777" w:rsidR="00E12A84" w:rsidRPr="00AD1A25" w:rsidRDefault="00E12A84" w:rsidP="00E1660F">
            <w:pPr>
              <w:pStyle w:val="SingleTxtG"/>
              <w:tabs>
                <w:tab w:val="clear" w:pos="1701"/>
                <w:tab w:val="clear" w:pos="2268"/>
              </w:tabs>
              <w:suppressAutoHyphens w:val="0"/>
              <w:spacing w:before="40" w:after="40" w:line="220" w:lineRule="exact"/>
              <w:ind w:left="0" w:right="0"/>
              <w:jc w:val="right"/>
              <w:rPr>
                <w:sz w:val="18"/>
                <w:szCs w:val="24"/>
                <w:lang w:val="en-US"/>
              </w:rPr>
            </w:pPr>
            <w:r w:rsidRPr="00AD1A25">
              <w:rPr>
                <w:sz w:val="18"/>
                <w:szCs w:val="24"/>
                <w:lang w:val="en-US"/>
              </w:rPr>
              <w:t>17</w:t>
            </w:r>
            <w:r>
              <w:rPr>
                <w:sz w:val="18"/>
                <w:szCs w:val="24"/>
              </w:rPr>
              <w:t xml:space="preserve"> </w:t>
            </w:r>
            <w:r w:rsidRPr="00AD1A25">
              <w:rPr>
                <w:sz w:val="18"/>
                <w:szCs w:val="24"/>
                <w:lang w:val="en-US"/>
              </w:rPr>
              <w:t>555</w:t>
            </w:r>
          </w:p>
        </w:tc>
      </w:tr>
      <w:tr w:rsidR="00E12A84" w:rsidRPr="00AD1A25" w14:paraId="3EB0874B" w14:textId="77777777" w:rsidTr="00A6211A">
        <w:trPr>
          <w:cantSplit/>
        </w:trPr>
        <w:tc>
          <w:tcPr>
            <w:tcW w:w="3828" w:type="dxa"/>
            <w:shd w:val="clear" w:color="auto" w:fill="auto"/>
            <w:tcMar>
              <w:left w:w="28" w:type="dxa"/>
              <w:right w:w="28" w:type="dxa"/>
            </w:tcMar>
          </w:tcPr>
          <w:p w14:paraId="67303D6F" w14:textId="066B4DE4" w:rsidR="00E12A84" w:rsidRPr="00DD687B" w:rsidRDefault="00E12A84" w:rsidP="00E1660F">
            <w:pPr>
              <w:pStyle w:val="SingleTxtG"/>
              <w:tabs>
                <w:tab w:val="clear" w:pos="1701"/>
                <w:tab w:val="clear" w:pos="2268"/>
              </w:tabs>
              <w:suppressAutoHyphens w:val="0"/>
              <w:spacing w:before="40" w:after="40" w:line="220" w:lineRule="exact"/>
              <w:ind w:left="0" w:right="0"/>
              <w:jc w:val="left"/>
              <w:rPr>
                <w:sz w:val="18"/>
                <w:szCs w:val="24"/>
              </w:rPr>
            </w:pPr>
            <w:r w:rsidRPr="00DD687B">
              <w:rPr>
                <w:bCs/>
                <w:sz w:val="18"/>
                <w:szCs w:val="24"/>
              </w:rPr>
              <w:t xml:space="preserve">Регион Автономный край </w:t>
            </w:r>
            <w:r w:rsidR="00C20628">
              <w:rPr>
                <w:bCs/>
                <w:sz w:val="18"/>
                <w:szCs w:val="24"/>
              </w:rPr>
              <w:t>Косово и Метохия</w:t>
            </w:r>
          </w:p>
        </w:tc>
        <w:tc>
          <w:tcPr>
            <w:tcW w:w="1771" w:type="dxa"/>
            <w:shd w:val="clear" w:color="auto" w:fill="auto"/>
            <w:tcMar>
              <w:left w:w="28" w:type="dxa"/>
              <w:right w:w="28" w:type="dxa"/>
            </w:tcMar>
            <w:vAlign w:val="bottom"/>
          </w:tcPr>
          <w:p w14:paraId="40B1AE74" w14:textId="77777777" w:rsidR="00E12A84" w:rsidRPr="00AD1A25" w:rsidRDefault="00E12A84" w:rsidP="00E1660F">
            <w:pPr>
              <w:pStyle w:val="SingleTxtG"/>
              <w:tabs>
                <w:tab w:val="clear" w:pos="1701"/>
                <w:tab w:val="clear" w:pos="2268"/>
              </w:tabs>
              <w:suppressAutoHyphens w:val="0"/>
              <w:spacing w:before="40" w:after="40" w:line="220" w:lineRule="exact"/>
              <w:ind w:left="0" w:right="0"/>
              <w:jc w:val="right"/>
              <w:rPr>
                <w:sz w:val="18"/>
                <w:szCs w:val="24"/>
                <w:lang w:val="en-US"/>
              </w:rPr>
            </w:pPr>
            <w:r w:rsidRPr="00AD1A25">
              <w:rPr>
                <w:sz w:val="18"/>
                <w:szCs w:val="24"/>
                <w:lang w:val="en-US"/>
              </w:rPr>
              <w:t>...</w:t>
            </w:r>
          </w:p>
        </w:tc>
        <w:tc>
          <w:tcPr>
            <w:tcW w:w="1771" w:type="dxa"/>
            <w:shd w:val="clear" w:color="auto" w:fill="auto"/>
            <w:tcMar>
              <w:left w:w="28" w:type="dxa"/>
              <w:right w:w="28" w:type="dxa"/>
            </w:tcMar>
            <w:vAlign w:val="bottom"/>
          </w:tcPr>
          <w:p w14:paraId="7B7E7DE4" w14:textId="77777777" w:rsidR="00E12A84" w:rsidRPr="00AD1A25" w:rsidRDefault="00E12A84" w:rsidP="00E1660F">
            <w:pPr>
              <w:pStyle w:val="SingleTxtG"/>
              <w:tabs>
                <w:tab w:val="clear" w:pos="1701"/>
                <w:tab w:val="clear" w:pos="2268"/>
              </w:tabs>
              <w:suppressAutoHyphens w:val="0"/>
              <w:spacing w:before="40" w:after="40" w:line="220" w:lineRule="exact"/>
              <w:ind w:left="0" w:right="0"/>
              <w:jc w:val="right"/>
              <w:rPr>
                <w:sz w:val="18"/>
                <w:szCs w:val="24"/>
                <w:lang w:val="en-US"/>
              </w:rPr>
            </w:pPr>
            <w:r w:rsidRPr="00AD1A25">
              <w:rPr>
                <w:sz w:val="18"/>
                <w:szCs w:val="24"/>
                <w:lang w:val="en-US"/>
              </w:rPr>
              <w:t>...</w:t>
            </w:r>
          </w:p>
        </w:tc>
      </w:tr>
    </w:tbl>
    <w:p w14:paraId="15431EA4" w14:textId="77777777" w:rsidR="00E12A84" w:rsidRPr="00AD1A25" w:rsidRDefault="00E12A84" w:rsidP="00A6211A">
      <w:pPr>
        <w:spacing w:before="80" w:line="220" w:lineRule="atLeast"/>
        <w:ind w:left="1134" w:right="1134" w:firstLine="170"/>
        <w:rPr>
          <w:i/>
          <w:iCs/>
          <w:sz w:val="18"/>
        </w:rPr>
      </w:pPr>
      <w:r w:rsidRPr="00DD687B">
        <w:rPr>
          <w:i/>
          <w:iCs/>
          <w:sz w:val="18"/>
        </w:rPr>
        <w:t>Источник: Республиканское статистическое управление</w:t>
      </w:r>
      <w:r w:rsidRPr="00AD1A25">
        <w:rPr>
          <w:i/>
          <w:iCs/>
          <w:sz w:val="18"/>
        </w:rPr>
        <w:t>.</w:t>
      </w:r>
    </w:p>
    <w:p w14:paraId="4AFB3D9D" w14:textId="77777777" w:rsidR="00E12A84" w:rsidRPr="00785136" w:rsidRDefault="00E12A84" w:rsidP="00E12A84">
      <w:pPr>
        <w:pStyle w:val="H1G"/>
      </w:pPr>
      <w:r w:rsidRPr="00785136">
        <w:lastRenderedPageBreak/>
        <w:tab/>
      </w:r>
      <w:r w:rsidRPr="00785136">
        <w:tab/>
      </w:r>
      <w:r w:rsidRPr="00A14678">
        <w:rPr>
          <w:bCs/>
        </w:rPr>
        <w:t xml:space="preserve">Соотношение сельского </w:t>
      </w:r>
      <w:r w:rsidRPr="0013034E">
        <w:rPr>
          <w:bCs/>
        </w:rPr>
        <w:t xml:space="preserve">и </w:t>
      </w:r>
      <w:r w:rsidRPr="00A14678">
        <w:rPr>
          <w:bCs/>
        </w:rPr>
        <w:t>городского населения</w:t>
      </w:r>
    </w:p>
    <w:p w14:paraId="2377872E" w14:textId="77777777" w:rsidR="00E12A84" w:rsidRPr="00245431" w:rsidRDefault="00E12A84" w:rsidP="00E12A84">
      <w:pPr>
        <w:pStyle w:val="SingleTxtG"/>
      </w:pPr>
      <w:r w:rsidRPr="003B49AE">
        <w:t>30.</w:t>
      </w:r>
      <w:r w:rsidRPr="003B49AE">
        <w:tab/>
        <w:t xml:space="preserve">Процесс демографического перехода, который затронул население РС в последние десятилетия, проходил параллельно с процессом урбанизации и во взаимодействии с ним. </w:t>
      </w:r>
      <w:r w:rsidRPr="00682F3A">
        <w:t xml:space="preserve">Исходя из степени урбанизации с точки зрения уровня урбанизации европейских стран, РС относится к категории несколько менее урбанизированных территорий (с относительно более высоким процентом сельского населения по сравнению со среднеевропейским). </w:t>
      </w:r>
      <w:r w:rsidRPr="00245431">
        <w:t>В начале XXI века население Сербии сталкивается с большими проблемами, среди которых: депопуляция и старение населения, безработица, миграция, вызванная политическими и экономическими кризисами и последствиями военных конфликтов относительно недавнего прошлого, и другие.</w:t>
      </w:r>
    </w:p>
    <w:p w14:paraId="3B89ACB4" w14:textId="22ECB6E0" w:rsidR="00E12A84" w:rsidRPr="00B23BCB" w:rsidRDefault="00E12A84" w:rsidP="00E12A84">
      <w:pPr>
        <w:pStyle w:val="SingleTxtG"/>
      </w:pPr>
      <w:r w:rsidRPr="00BC3C24">
        <w:t>31.</w:t>
      </w:r>
      <w:r w:rsidRPr="00BC3C24">
        <w:tab/>
        <w:t xml:space="preserve">На территории РС (исключая Автономный край </w:t>
      </w:r>
      <w:r w:rsidR="00C20628">
        <w:t>Косово и Метохия</w:t>
      </w:r>
      <w:r w:rsidRPr="00BC3C24">
        <w:t>, по которым нет данных) насчитывается 6158 населенных пунктов, в которых проживает 7</w:t>
      </w:r>
      <w:r w:rsidR="00A6211A">
        <w:rPr>
          <w:lang w:val="en-US"/>
        </w:rPr>
        <w:t> </w:t>
      </w:r>
      <w:r w:rsidRPr="00BC3C24">
        <w:t>186</w:t>
      </w:r>
      <w:r w:rsidR="00A6211A">
        <w:rPr>
          <w:lang w:val="en-US"/>
        </w:rPr>
        <w:t> </w:t>
      </w:r>
      <w:r w:rsidRPr="00BC3C24">
        <w:t>862</w:t>
      </w:r>
      <w:r w:rsidR="00A6211A">
        <w:rPr>
          <w:lang w:val="en-US"/>
        </w:rPr>
        <w:t> </w:t>
      </w:r>
      <w:r w:rsidRPr="00BC3C24">
        <w:t xml:space="preserve">человека. </w:t>
      </w:r>
      <w:r w:rsidRPr="00B23BCB">
        <w:t>В стране насчитывается 193 городских поселения, что составляет 3,13</w:t>
      </w:r>
      <w:r>
        <w:t> %</w:t>
      </w:r>
      <w:r w:rsidRPr="00B23BCB">
        <w:t xml:space="preserve"> от общего числа населенных пунктов, но на долю которых приходится 59,44</w:t>
      </w:r>
      <w:r>
        <w:t> %</w:t>
      </w:r>
      <w:r w:rsidRPr="00B23BCB">
        <w:t xml:space="preserve"> от общего числа жителей страны.</w:t>
      </w:r>
    </w:p>
    <w:p w14:paraId="2BB349B0" w14:textId="5F6509DD" w:rsidR="00E12A84" w:rsidRPr="00786A01" w:rsidRDefault="00E12A84" w:rsidP="00E12A84">
      <w:pPr>
        <w:pStyle w:val="SingleTxtG"/>
      </w:pPr>
      <w:r w:rsidRPr="00786A01">
        <w:t>32.</w:t>
      </w:r>
      <w:r w:rsidRPr="00786A01">
        <w:tab/>
        <w:t>Количество сельских поселений является самым большим в Регионе Шумадия и Западная Сербия, что составляет более 34</w:t>
      </w:r>
      <w:r>
        <w:t> %</w:t>
      </w:r>
      <w:r w:rsidRPr="00786A01">
        <w:t xml:space="preserve"> от общего числа поселений. Плотность населения во всех регионах снижается, причем наибольшее снижение числа жителей зафиксировано в сельских районах Восточной и Южной Сербии.</w:t>
      </w:r>
    </w:p>
    <w:p w14:paraId="181EA5AE" w14:textId="77777777" w:rsidR="00E12A84" w:rsidRPr="005F1D3C" w:rsidRDefault="00E12A84" w:rsidP="00E12A84">
      <w:pPr>
        <w:pStyle w:val="SingleTxtG"/>
      </w:pPr>
      <w:r w:rsidRPr="00746B5B">
        <w:t>33.</w:t>
      </w:r>
      <w:r w:rsidRPr="00746B5B">
        <w:tab/>
        <w:t>Тенденции депопуляции также</w:t>
      </w:r>
      <w:r>
        <w:t xml:space="preserve"> </w:t>
      </w:r>
      <w:r w:rsidRPr="00771AA3">
        <w:t>свидетельствуют о различи</w:t>
      </w:r>
      <w:r>
        <w:t>ях</w:t>
      </w:r>
      <w:r w:rsidRPr="00771AA3">
        <w:t xml:space="preserve"> по признаку</w:t>
      </w:r>
      <w:r w:rsidRPr="00746B5B">
        <w:t xml:space="preserve"> пол</w:t>
      </w:r>
      <w:r>
        <w:t>а</w:t>
      </w:r>
      <w:r w:rsidRPr="00746B5B">
        <w:t xml:space="preserve">, причем снижение численности населения сельских районов несколько более выражено среди женского населения, чем среди мужского. </w:t>
      </w:r>
      <w:r w:rsidRPr="00103B44">
        <w:t xml:space="preserve">Возрастная структура сельского населения в РС крайне неблагоприятна. Изменения в возрастной структуре населения в период с 2002 по 2011 год свидетельствуют о продолжении процесса снижения представленности молодежи при одновременном увеличении доли пожилых людей. </w:t>
      </w:r>
      <w:r w:rsidRPr="00E1690E">
        <w:t>Образовательная структура населения в значительной степени определяется возрастной структурой, которая в стране крайне неблагоприятна</w:t>
      </w:r>
      <w:r w:rsidRPr="00103B44">
        <w:t xml:space="preserve">. </w:t>
      </w:r>
      <w:r w:rsidRPr="00E1690E">
        <w:t xml:space="preserve">Соответственно, среди сельского населения в гораздо большей степени преобладают лица с более низким уровнем образования, чем среди городского населения. </w:t>
      </w:r>
      <w:r w:rsidRPr="005F1D3C">
        <w:t>Образовательная структура женского сельского населения особенно неблагоприятна, почти треть сельских женщин не имеет образования.</w:t>
      </w:r>
    </w:p>
    <w:p w14:paraId="6AC6B549" w14:textId="6C96B519" w:rsidR="00E12A84" w:rsidRDefault="00E12A84" w:rsidP="00E12A84">
      <w:pPr>
        <w:pStyle w:val="H1G"/>
        <w:rPr>
          <w:bCs/>
        </w:rPr>
      </w:pPr>
      <w:r w:rsidRPr="005F1D3C">
        <w:tab/>
      </w:r>
      <w:r w:rsidRPr="005F1D3C">
        <w:tab/>
      </w:r>
      <w:r w:rsidRPr="00BD3BA2">
        <w:rPr>
          <w:bCs/>
        </w:rPr>
        <w:t>Младенческая смертность на 1000 живорожден</w:t>
      </w:r>
      <w:r>
        <w:rPr>
          <w:bCs/>
        </w:rPr>
        <w:t>ий</w:t>
      </w:r>
      <w:r w:rsidRPr="00BD3BA2">
        <w:rPr>
          <w:bCs/>
        </w:rPr>
        <w:t xml:space="preserve"> в РС за период 2016</w:t>
      </w:r>
      <w:r>
        <w:rPr>
          <w:bCs/>
        </w:rPr>
        <w:t>‒</w:t>
      </w:r>
      <w:r w:rsidRPr="00BD3BA2">
        <w:rPr>
          <w:bCs/>
        </w:rPr>
        <w:t>2020 годов</w:t>
      </w:r>
    </w:p>
    <w:p w14:paraId="6CAE7DCF" w14:textId="302E905D" w:rsidR="00A3209A" w:rsidRDefault="00A3209A" w:rsidP="00A3209A">
      <w:pPr>
        <w:pStyle w:val="SingleTxtG"/>
        <w:rPr>
          <w:lang w:eastAsia="ru-RU"/>
        </w:rPr>
      </w:pPr>
      <w:r>
        <w:rPr>
          <w:noProof/>
          <w:lang w:eastAsia="ru-RU"/>
        </w:rPr>
        <w:drawing>
          <wp:inline distT="0" distB="0" distL="0" distR="0" wp14:anchorId="0564FD61" wp14:editId="30A99F49">
            <wp:extent cx="4639056" cy="1798320"/>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39056" cy="1798320"/>
                    </a:xfrm>
                    <a:prstGeom prst="rect">
                      <a:avLst/>
                    </a:prstGeom>
                  </pic:spPr>
                </pic:pic>
              </a:graphicData>
            </a:graphic>
          </wp:inline>
        </w:drawing>
      </w:r>
    </w:p>
    <w:p w14:paraId="14FA79B7" w14:textId="77777777" w:rsidR="00E12A84" w:rsidRPr="00A4358A" w:rsidRDefault="00E12A84" w:rsidP="00A6211A">
      <w:pPr>
        <w:spacing w:before="120" w:line="220" w:lineRule="atLeast"/>
        <w:ind w:left="1134" w:right="1134" w:firstLine="170"/>
        <w:rPr>
          <w:i/>
          <w:iCs/>
          <w:sz w:val="18"/>
        </w:rPr>
      </w:pPr>
      <w:r w:rsidRPr="00A4358A">
        <w:rPr>
          <w:i/>
          <w:iCs/>
          <w:sz w:val="18"/>
        </w:rPr>
        <w:t xml:space="preserve">Источник: Институт общественного здравоохранения имени д-ра Милана </w:t>
      </w:r>
      <w:proofErr w:type="spellStart"/>
      <w:r w:rsidRPr="00A4358A">
        <w:rPr>
          <w:i/>
          <w:iCs/>
          <w:sz w:val="18"/>
        </w:rPr>
        <w:t>Йовановича</w:t>
      </w:r>
      <w:proofErr w:type="spellEnd"/>
      <w:r w:rsidRPr="00A4358A">
        <w:rPr>
          <w:i/>
          <w:iCs/>
          <w:sz w:val="18"/>
        </w:rPr>
        <w:t xml:space="preserve"> Батута.</w:t>
      </w:r>
    </w:p>
    <w:p w14:paraId="681C0B4A" w14:textId="09A77BE1" w:rsidR="00E12A84" w:rsidRPr="000F15F5" w:rsidRDefault="00E12A84" w:rsidP="00E12A84">
      <w:pPr>
        <w:pStyle w:val="SingleTxtG"/>
        <w:spacing w:before="240"/>
      </w:pPr>
      <w:r w:rsidRPr="00F97F9A">
        <w:t>34.</w:t>
      </w:r>
      <w:r w:rsidRPr="00F97F9A">
        <w:tab/>
        <w:t xml:space="preserve">Был достигнут практически полный охват родового процесса </w:t>
      </w:r>
      <w:r w:rsidR="00CF46C3">
        <w:rPr>
          <w:lang w:val="en-US"/>
        </w:rPr>
        <w:t>c</w:t>
      </w:r>
      <w:r w:rsidR="00CF46C3" w:rsidRPr="00CF46C3">
        <w:t xml:space="preserve"> </w:t>
      </w:r>
      <w:r w:rsidRPr="00F97F9A">
        <w:t>помощью квалифицированных специалистов</w:t>
      </w:r>
      <w:r w:rsidR="00361BAE">
        <w:t xml:space="preserve">, т. е. </w:t>
      </w:r>
      <w:r w:rsidRPr="00F97F9A">
        <w:t>100</w:t>
      </w:r>
      <w:r>
        <w:t> %</w:t>
      </w:r>
      <w:r w:rsidRPr="00F97F9A">
        <w:t xml:space="preserve"> детей в РС появились на свет в медицинских учреждениях, а 99</w:t>
      </w:r>
      <w:r>
        <w:t> %</w:t>
      </w:r>
      <w:r w:rsidRPr="00F97F9A">
        <w:t xml:space="preserve"> детей в поселениях рома родились </w:t>
      </w:r>
      <w:r>
        <w:t>в условиях</w:t>
      </w:r>
      <w:r w:rsidRPr="00F97F9A">
        <w:t xml:space="preserve"> оказани</w:t>
      </w:r>
      <w:r>
        <w:t>я</w:t>
      </w:r>
      <w:r w:rsidRPr="00F97F9A">
        <w:t xml:space="preserve"> профессиональной помощи, и эти роды проходили в медицинских учреждениях. </w:t>
      </w:r>
      <w:r w:rsidRPr="002A088C">
        <w:t xml:space="preserve">Перинатальная смертность в среднем составляет 8,2 мертворождений и </w:t>
      </w:r>
      <w:r w:rsidRPr="002A088C">
        <w:lastRenderedPageBreak/>
        <w:t>смертей в течение первой недели после рождения на 1000 рождений (данные за 2020</w:t>
      </w:r>
      <w:r w:rsidR="00A6211A">
        <w:rPr>
          <w:lang w:val="en-US"/>
        </w:rPr>
        <w:t> </w:t>
      </w:r>
      <w:r w:rsidRPr="002A088C">
        <w:t xml:space="preserve">год). </w:t>
      </w:r>
      <w:r w:rsidRPr="00AE498A">
        <w:t>Младенческая смертность составляла 5 смертей младенцев на 1000</w:t>
      </w:r>
      <w:r w:rsidR="00A6211A">
        <w:rPr>
          <w:lang w:val="en-US"/>
        </w:rPr>
        <w:t> </w:t>
      </w:r>
      <w:r w:rsidRPr="00AE498A">
        <w:t xml:space="preserve">живорождений (данные за 2020 год). </w:t>
      </w:r>
      <w:r w:rsidRPr="007B1BFC">
        <w:t xml:space="preserve">В поселениях рома этот показатель выше и составляет 8 смертей младенцев на 1000 живорождений. </w:t>
      </w:r>
      <w:r w:rsidRPr="0051104C">
        <w:t>Хотя младенческая смертность в поселениях рома значительно выше, чем в среднем по стране, она снизилась по сравнению с 2014 годом почти на 5 младенческих смертей на 1000</w:t>
      </w:r>
      <w:r w:rsidR="00A6211A">
        <w:rPr>
          <w:lang w:val="en-US"/>
        </w:rPr>
        <w:t> </w:t>
      </w:r>
      <w:r w:rsidRPr="0051104C">
        <w:t xml:space="preserve">живорождений. </w:t>
      </w:r>
      <w:r w:rsidRPr="000F15F5">
        <w:t>Уровень смертности детей в возрасте до 5 лет в 2019 году составил 5,8 смертей на 1000 живорождений, в то время как в поселениях рома было зафиксировано 9 смертей на 1000 живорождений, согласно данным МИКО за 2019 год.</w:t>
      </w:r>
    </w:p>
    <w:p w14:paraId="16E9FD5D" w14:textId="1B112521" w:rsidR="00E12A84" w:rsidRPr="004E5D1D" w:rsidRDefault="00E12A84" w:rsidP="00E12A84">
      <w:pPr>
        <w:pStyle w:val="H23G"/>
      </w:pPr>
      <w:r w:rsidRPr="000F15F5">
        <w:tab/>
      </w:r>
      <w:r w:rsidRPr="000F15F5">
        <w:tab/>
      </w:r>
      <w:r w:rsidRPr="004E5D1D">
        <w:rPr>
          <w:bCs/>
        </w:rPr>
        <w:t xml:space="preserve">Доля женщин репродуктивного возраста, использующих контрацептивы, </w:t>
      </w:r>
      <w:r w:rsidR="00A6211A">
        <w:rPr>
          <w:bCs/>
        </w:rPr>
        <w:br/>
      </w:r>
      <w:r w:rsidRPr="004E5D1D">
        <w:rPr>
          <w:bCs/>
        </w:rPr>
        <w:t>или партнер которых использует контрацепцию</w:t>
      </w:r>
    </w:p>
    <w:p w14:paraId="29A98658" w14:textId="0A6DA1ED" w:rsidR="00E12A84" w:rsidRPr="00C16AA9" w:rsidRDefault="00E12A84" w:rsidP="00E12A84">
      <w:pPr>
        <w:pStyle w:val="SingleTxtG"/>
        <w:rPr>
          <w:rStyle w:val="aa"/>
        </w:rPr>
      </w:pPr>
      <w:r w:rsidRPr="00C16AA9">
        <w:t>35.</w:t>
      </w:r>
      <w:r w:rsidRPr="00C16AA9">
        <w:tab/>
        <w:t>Две пятых женщин в фертильном периоде жизни в возрасте от 15 до 49 лет (40,4</w:t>
      </w:r>
      <w:r>
        <w:t> %</w:t>
      </w:r>
      <w:r w:rsidRPr="00C16AA9">
        <w:t>), которые были сексуально активны в период наблюдения в 2019 году, использовали, по крайней мере, одну форму или метод контрацепции</w:t>
      </w:r>
      <w:r w:rsidRPr="001C39C0">
        <w:rPr>
          <w:rStyle w:val="aa"/>
        </w:rPr>
        <w:footnoteReference w:id="11"/>
      </w:r>
      <w:r w:rsidRPr="00C16AA9">
        <w:t>.</w:t>
      </w:r>
    </w:p>
    <w:p w14:paraId="6793A23A" w14:textId="77777777" w:rsidR="00E12A84" w:rsidRPr="008720F5" w:rsidRDefault="00E12A84" w:rsidP="00E12A84">
      <w:pPr>
        <w:pStyle w:val="H23G"/>
      </w:pPr>
      <w:r w:rsidRPr="00C16AA9">
        <w:tab/>
      </w:r>
      <w:r w:rsidRPr="00C16AA9">
        <w:tab/>
      </w:r>
      <w:r w:rsidRPr="008720F5">
        <w:rPr>
          <w:bCs/>
        </w:rPr>
        <w:t>Медикаментозное прерывание беременности в соотношении с числом живорожденных детей</w:t>
      </w:r>
    </w:p>
    <w:p w14:paraId="25C3771E" w14:textId="77777777" w:rsidR="00E12A84" w:rsidRPr="00775C59" w:rsidRDefault="00E12A84" w:rsidP="00E12A84">
      <w:pPr>
        <w:pStyle w:val="H23G"/>
      </w:pPr>
      <w:r w:rsidRPr="008720F5">
        <w:tab/>
      </w:r>
      <w:r w:rsidRPr="008720F5">
        <w:tab/>
      </w:r>
      <w:r w:rsidRPr="00775C59">
        <w:rPr>
          <w:bCs/>
        </w:rPr>
        <w:t xml:space="preserve">Число женщин, сделавших медикаментозный аборт, в разбивке по </w:t>
      </w:r>
      <w:r>
        <w:rPr>
          <w:bCs/>
        </w:rPr>
        <w:t>числу</w:t>
      </w:r>
      <w:r w:rsidRPr="00775C59">
        <w:rPr>
          <w:bCs/>
        </w:rPr>
        <w:t xml:space="preserve"> живорожденных детей и количеству предыдущих абортов по данным за 2020 год</w:t>
      </w:r>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4"/>
        <w:gridCol w:w="702"/>
        <w:gridCol w:w="795"/>
        <w:gridCol w:w="795"/>
        <w:gridCol w:w="795"/>
        <w:gridCol w:w="795"/>
        <w:gridCol w:w="796"/>
        <w:gridCol w:w="991"/>
      </w:tblGrid>
      <w:tr w:rsidR="00E12A84" w:rsidRPr="00FC36DB" w14:paraId="46BFDE96" w14:textId="77777777" w:rsidTr="002A1568">
        <w:trPr>
          <w:cantSplit/>
          <w:tblHeader/>
        </w:trPr>
        <w:tc>
          <w:tcPr>
            <w:tcW w:w="1701" w:type="dxa"/>
            <w:vMerge w:val="restart"/>
            <w:tcBorders>
              <w:top w:val="single" w:sz="4" w:space="0" w:color="auto"/>
              <w:bottom w:val="single" w:sz="12" w:space="0" w:color="auto"/>
            </w:tcBorders>
            <w:shd w:val="clear" w:color="auto" w:fill="auto"/>
            <w:tcMar>
              <w:left w:w="28" w:type="dxa"/>
              <w:right w:w="28" w:type="dxa"/>
            </w:tcMar>
            <w:vAlign w:val="bottom"/>
          </w:tcPr>
          <w:p w14:paraId="56BD90E4" w14:textId="77777777" w:rsidR="00E12A84" w:rsidRPr="00FC36DB" w:rsidRDefault="00E12A84" w:rsidP="00A6211A">
            <w:pPr>
              <w:pStyle w:val="SingleTxtG"/>
              <w:tabs>
                <w:tab w:val="clear" w:pos="1701"/>
                <w:tab w:val="clear" w:pos="2268"/>
              </w:tabs>
              <w:spacing w:before="80" w:after="80" w:line="200" w:lineRule="exact"/>
              <w:ind w:left="0" w:right="0"/>
              <w:jc w:val="left"/>
              <w:rPr>
                <w:bCs/>
                <w:i/>
                <w:sz w:val="16"/>
                <w:lang w:val="en-US"/>
              </w:rPr>
            </w:pPr>
            <w:r w:rsidRPr="00775C59">
              <w:rPr>
                <w:bCs/>
                <w:i/>
                <w:iCs/>
                <w:sz w:val="16"/>
              </w:rPr>
              <w:t>Количество предыдущих абортов</w:t>
            </w:r>
          </w:p>
        </w:tc>
        <w:tc>
          <w:tcPr>
            <w:tcW w:w="1836"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416C503F" w14:textId="77777777" w:rsidR="00E12A84" w:rsidRPr="00775C59" w:rsidRDefault="00E12A84" w:rsidP="00A6211A">
            <w:pPr>
              <w:pStyle w:val="SingleTxtG"/>
              <w:tabs>
                <w:tab w:val="clear" w:pos="1701"/>
                <w:tab w:val="clear" w:pos="2268"/>
              </w:tabs>
              <w:spacing w:before="80" w:after="80" w:line="200" w:lineRule="exact"/>
              <w:ind w:left="0" w:right="0"/>
              <w:jc w:val="center"/>
              <w:rPr>
                <w:bCs/>
                <w:i/>
                <w:sz w:val="16"/>
              </w:rPr>
            </w:pPr>
            <w:r>
              <w:rPr>
                <w:bCs/>
                <w:i/>
                <w:sz w:val="16"/>
              </w:rPr>
              <w:t>Всего</w:t>
            </w:r>
          </w:p>
        </w:tc>
        <w:tc>
          <w:tcPr>
            <w:tcW w:w="4967" w:type="dxa"/>
            <w:gridSpan w:val="6"/>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734F5D6C" w14:textId="77777777" w:rsidR="00E12A84" w:rsidRPr="00775C59" w:rsidRDefault="00E12A84" w:rsidP="00A6211A">
            <w:pPr>
              <w:pStyle w:val="SingleTxtG"/>
              <w:tabs>
                <w:tab w:val="clear" w:pos="1701"/>
                <w:tab w:val="clear" w:pos="2268"/>
              </w:tabs>
              <w:spacing w:before="80" w:after="80" w:line="200" w:lineRule="exact"/>
              <w:ind w:left="0" w:right="0"/>
              <w:jc w:val="center"/>
              <w:rPr>
                <w:bCs/>
                <w:i/>
                <w:sz w:val="16"/>
              </w:rPr>
            </w:pPr>
            <w:r>
              <w:rPr>
                <w:bCs/>
                <w:i/>
                <w:sz w:val="16"/>
              </w:rPr>
              <w:t xml:space="preserve">Число </w:t>
            </w:r>
            <w:r w:rsidRPr="00775C59">
              <w:rPr>
                <w:bCs/>
                <w:i/>
                <w:sz w:val="16"/>
              </w:rPr>
              <w:t>живорожденных детей</w:t>
            </w:r>
          </w:p>
        </w:tc>
      </w:tr>
      <w:tr w:rsidR="000B2479" w:rsidRPr="00FC36DB" w14:paraId="26D7FDFA" w14:textId="77777777" w:rsidTr="002A1568">
        <w:trPr>
          <w:cantSplit/>
          <w:tblHeader/>
        </w:trPr>
        <w:tc>
          <w:tcPr>
            <w:tcW w:w="1701" w:type="dxa"/>
            <w:vMerge/>
            <w:tcBorders>
              <w:top w:val="single" w:sz="12" w:space="0" w:color="auto"/>
              <w:bottom w:val="single" w:sz="12" w:space="0" w:color="auto"/>
            </w:tcBorders>
            <w:shd w:val="clear" w:color="auto" w:fill="auto"/>
            <w:tcMar>
              <w:left w:w="28" w:type="dxa"/>
              <w:right w:w="28" w:type="dxa"/>
            </w:tcMar>
            <w:vAlign w:val="bottom"/>
          </w:tcPr>
          <w:p w14:paraId="49CAFF20" w14:textId="77777777" w:rsidR="00E12A84" w:rsidRPr="00FC36DB" w:rsidRDefault="00E12A84" w:rsidP="00A6211A">
            <w:pPr>
              <w:pStyle w:val="SingleTxtG"/>
              <w:tabs>
                <w:tab w:val="clear" w:pos="1701"/>
                <w:tab w:val="clear" w:pos="2268"/>
              </w:tabs>
              <w:spacing w:before="40" w:after="40" w:line="220" w:lineRule="exact"/>
              <w:ind w:left="0" w:right="0"/>
              <w:jc w:val="left"/>
              <w:rPr>
                <w:b/>
                <w:bCs/>
                <w:sz w:val="18"/>
                <w:lang w:val="en-US"/>
              </w:rPr>
            </w:pPr>
          </w:p>
        </w:tc>
        <w:tc>
          <w:tcPr>
            <w:tcW w:w="1134" w:type="dxa"/>
            <w:tcBorders>
              <w:top w:val="single" w:sz="4" w:space="0" w:color="auto"/>
              <w:bottom w:val="single" w:sz="12" w:space="0" w:color="auto"/>
            </w:tcBorders>
            <w:shd w:val="clear" w:color="auto" w:fill="auto"/>
            <w:tcMar>
              <w:left w:w="28" w:type="dxa"/>
              <w:right w:w="28" w:type="dxa"/>
            </w:tcMar>
            <w:vAlign w:val="bottom"/>
          </w:tcPr>
          <w:p w14:paraId="0BAA5847" w14:textId="517C6423" w:rsidR="00E12A84" w:rsidRPr="003664CC" w:rsidRDefault="00E12A84" w:rsidP="00A6211A">
            <w:pPr>
              <w:pStyle w:val="SingleTxtG"/>
              <w:tabs>
                <w:tab w:val="clear" w:pos="1701"/>
                <w:tab w:val="clear" w:pos="2268"/>
              </w:tabs>
              <w:spacing w:before="80" w:after="80" w:line="200" w:lineRule="exact"/>
              <w:ind w:left="0" w:right="0"/>
              <w:jc w:val="right"/>
              <w:rPr>
                <w:bCs/>
                <w:i/>
                <w:sz w:val="16"/>
              </w:rPr>
            </w:pPr>
            <w:r>
              <w:rPr>
                <w:bCs/>
                <w:i/>
                <w:sz w:val="16"/>
              </w:rPr>
              <w:t>Численность</w:t>
            </w:r>
          </w:p>
        </w:tc>
        <w:tc>
          <w:tcPr>
            <w:tcW w:w="702"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2109539E" w14:textId="77777777" w:rsidR="00E12A84" w:rsidRPr="00DE4A4E" w:rsidRDefault="00E12A84" w:rsidP="00A6211A">
            <w:pPr>
              <w:pStyle w:val="SingleTxtG"/>
              <w:tabs>
                <w:tab w:val="clear" w:pos="1701"/>
                <w:tab w:val="clear" w:pos="2268"/>
              </w:tabs>
              <w:spacing w:before="80" w:after="80" w:line="200" w:lineRule="exact"/>
              <w:ind w:left="0" w:right="0"/>
              <w:jc w:val="right"/>
              <w:rPr>
                <w:bCs/>
                <w:i/>
                <w:sz w:val="16"/>
                <w:lang w:val="en-US"/>
              </w:rPr>
            </w:pPr>
            <w:r w:rsidRPr="00DE4A4E">
              <w:rPr>
                <w:bCs/>
                <w:i/>
                <w:sz w:val="16"/>
                <w:lang w:val="en-US"/>
              </w:rPr>
              <w:t>%</w:t>
            </w:r>
          </w:p>
        </w:tc>
        <w:tc>
          <w:tcPr>
            <w:tcW w:w="795"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7DD9943C" w14:textId="77777777" w:rsidR="00E12A84" w:rsidRPr="00DE4A4E" w:rsidRDefault="00E12A84" w:rsidP="00A6211A">
            <w:pPr>
              <w:pStyle w:val="SingleTxtG"/>
              <w:tabs>
                <w:tab w:val="clear" w:pos="1701"/>
                <w:tab w:val="clear" w:pos="2268"/>
              </w:tabs>
              <w:spacing w:before="80" w:after="80" w:line="200" w:lineRule="exact"/>
              <w:ind w:left="0" w:right="0"/>
              <w:jc w:val="right"/>
              <w:rPr>
                <w:bCs/>
                <w:i/>
                <w:sz w:val="16"/>
                <w:lang w:val="en-US"/>
              </w:rPr>
            </w:pPr>
            <w:r w:rsidRPr="00DE4A4E">
              <w:rPr>
                <w:bCs/>
                <w:i/>
                <w:sz w:val="16"/>
                <w:lang w:val="en-US"/>
              </w:rPr>
              <w:t>0</w:t>
            </w:r>
          </w:p>
        </w:tc>
        <w:tc>
          <w:tcPr>
            <w:tcW w:w="795" w:type="dxa"/>
            <w:tcBorders>
              <w:top w:val="single" w:sz="4" w:space="0" w:color="auto"/>
              <w:bottom w:val="single" w:sz="12" w:space="0" w:color="auto"/>
            </w:tcBorders>
            <w:shd w:val="clear" w:color="auto" w:fill="auto"/>
            <w:tcMar>
              <w:left w:w="28" w:type="dxa"/>
              <w:right w:w="28" w:type="dxa"/>
            </w:tcMar>
            <w:vAlign w:val="bottom"/>
          </w:tcPr>
          <w:p w14:paraId="1F18B8B6" w14:textId="77777777" w:rsidR="00E12A84" w:rsidRPr="00DE4A4E" w:rsidRDefault="00E12A84" w:rsidP="00A6211A">
            <w:pPr>
              <w:pStyle w:val="SingleTxtG"/>
              <w:tabs>
                <w:tab w:val="clear" w:pos="1701"/>
                <w:tab w:val="clear" w:pos="2268"/>
              </w:tabs>
              <w:spacing w:before="80" w:after="80" w:line="200" w:lineRule="exact"/>
              <w:ind w:left="0" w:right="0"/>
              <w:jc w:val="right"/>
              <w:rPr>
                <w:bCs/>
                <w:i/>
                <w:sz w:val="16"/>
                <w:lang w:val="en-US"/>
              </w:rPr>
            </w:pPr>
            <w:r w:rsidRPr="00DE4A4E">
              <w:rPr>
                <w:bCs/>
                <w:i/>
                <w:sz w:val="16"/>
                <w:lang w:val="en-US"/>
              </w:rPr>
              <w:t>1</w:t>
            </w:r>
          </w:p>
        </w:tc>
        <w:tc>
          <w:tcPr>
            <w:tcW w:w="795" w:type="dxa"/>
            <w:tcBorders>
              <w:top w:val="single" w:sz="4" w:space="0" w:color="auto"/>
              <w:bottom w:val="single" w:sz="12" w:space="0" w:color="auto"/>
            </w:tcBorders>
            <w:shd w:val="clear" w:color="auto" w:fill="auto"/>
            <w:tcMar>
              <w:left w:w="28" w:type="dxa"/>
              <w:right w:w="28" w:type="dxa"/>
            </w:tcMar>
            <w:vAlign w:val="bottom"/>
          </w:tcPr>
          <w:p w14:paraId="1272DBC9" w14:textId="77777777" w:rsidR="00E12A84" w:rsidRPr="00DE4A4E" w:rsidRDefault="00E12A84" w:rsidP="00A6211A">
            <w:pPr>
              <w:pStyle w:val="SingleTxtG"/>
              <w:tabs>
                <w:tab w:val="clear" w:pos="1701"/>
                <w:tab w:val="clear" w:pos="2268"/>
              </w:tabs>
              <w:spacing w:before="80" w:after="80" w:line="200" w:lineRule="exact"/>
              <w:ind w:left="0" w:right="0"/>
              <w:jc w:val="right"/>
              <w:rPr>
                <w:bCs/>
                <w:i/>
                <w:sz w:val="16"/>
                <w:lang w:val="en-US"/>
              </w:rPr>
            </w:pPr>
            <w:r w:rsidRPr="00DE4A4E">
              <w:rPr>
                <w:bCs/>
                <w:i/>
                <w:sz w:val="16"/>
                <w:lang w:val="en-US"/>
              </w:rPr>
              <w:t>2</w:t>
            </w:r>
          </w:p>
        </w:tc>
        <w:tc>
          <w:tcPr>
            <w:tcW w:w="795" w:type="dxa"/>
            <w:tcBorders>
              <w:top w:val="single" w:sz="4" w:space="0" w:color="auto"/>
              <w:bottom w:val="single" w:sz="12" w:space="0" w:color="auto"/>
            </w:tcBorders>
            <w:shd w:val="clear" w:color="auto" w:fill="auto"/>
            <w:tcMar>
              <w:left w:w="28" w:type="dxa"/>
              <w:right w:w="28" w:type="dxa"/>
            </w:tcMar>
            <w:vAlign w:val="bottom"/>
          </w:tcPr>
          <w:p w14:paraId="5B66744D" w14:textId="77777777" w:rsidR="00E12A84" w:rsidRPr="00DE4A4E" w:rsidRDefault="00E12A84" w:rsidP="00A6211A">
            <w:pPr>
              <w:pStyle w:val="SingleTxtG"/>
              <w:tabs>
                <w:tab w:val="clear" w:pos="1701"/>
                <w:tab w:val="clear" w:pos="2268"/>
              </w:tabs>
              <w:spacing w:before="80" w:after="80" w:line="200" w:lineRule="exact"/>
              <w:ind w:left="0" w:right="0"/>
              <w:jc w:val="right"/>
              <w:rPr>
                <w:bCs/>
                <w:i/>
                <w:sz w:val="16"/>
                <w:lang w:val="en-US"/>
              </w:rPr>
            </w:pPr>
            <w:r w:rsidRPr="00DE4A4E">
              <w:rPr>
                <w:bCs/>
                <w:i/>
                <w:sz w:val="16"/>
                <w:lang w:val="en-US"/>
              </w:rPr>
              <w:t>3</w:t>
            </w:r>
          </w:p>
        </w:tc>
        <w:tc>
          <w:tcPr>
            <w:tcW w:w="796" w:type="dxa"/>
            <w:tcBorders>
              <w:top w:val="single" w:sz="4" w:space="0" w:color="auto"/>
              <w:bottom w:val="single" w:sz="12" w:space="0" w:color="auto"/>
            </w:tcBorders>
            <w:shd w:val="clear" w:color="auto" w:fill="auto"/>
            <w:tcMar>
              <w:left w:w="28" w:type="dxa"/>
              <w:right w:w="28" w:type="dxa"/>
            </w:tcMar>
            <w:vAlign w:val="bottom"/>
          </w:tcPr>
          <w:p w14:paraId="0488965A" w14:textId="77777777" w:rsidR="00E12A84" w:rsidRPr="00DE4A4E" w:rsidRDefault="00E12A84" w:rsidP="00A6211A">
            <w:pPr>
              <w:pStyle w:val="SingleTxtG"/>
              <w:tabs>
                <w:tab w:val="clear" w:pos="1701"/>
                <w:tab w:val="clear" w:pos="2268"/>
              </w:tabs>
              <w:spacing w:before="80" w:after="80" w:line="200" w:lineRule="exact"/>
              <w:ind w:left="0" w:right="0"/>
              <w:jc w:val="right"/>
              <w:rPr>
                <w:bCs/>
                <w:i/>
                <w:sz w:val="16"/>
                <w:lang w:val="en-US"/>
              </w:rPr>
            </w:pPr>
            <w:r w:rsidRPr="00DE4A4E">
              <w:rPr>
                <w:bCs/>
                <w:i/>
                <w:sz w:val="16"/>
                <w:lang w:val="en-US"/>
              </w:rPr>
              <w:t>4</w:t>
            </w:r>
          </w:p>
        </w:tc>
        <w:tc>
          <w:tcPr>
            <w:tcW w:w="991" w:type="dxa"/>
            <w:tcBorders>
              <w:top w:val="single" w:sz="4" w:space="0" w:color="auto"/>
              <w:bottom w:val="single" w:sz="12" w:space="0" w:color="auto"/>
            </w:tcBorders>
            <w:shd w:val="clear" w:color="auto" w:fill="auto"/>
            <w:tcMar>
              <w:left w:w="28" w:type="dxa"/>
              <w:right w:w="28" w:type="dxa"/>
            </w:tcMar>
            <w:vAlign w:val="bottom"/>
          </w:tcPr>
          <w:p w14:paraId="06FCAF26" w14:textId="77777777" w:rsidR="00E12A84" w:rsidRPr="003664CC" w:rsidRDefault="00E12A84" w:rsidP="00A6211A">
            <w:pPr>
              <w:pStyle w:val="SingleTxtG"/>
              <w:tabs>
                <w:tab w:val="clear" w:pos="1701"/>
                <w:tab w:val="clear" w:pos="2268"/>
              </w:tabs>
              <w:spacing w:before="80" w:after="80" w:line="200" w:lineRule="exact"/>
              <w:ind w:left="0" w:right="0"/>
              <w:jc w:val="right"/>
              <w:rPr>
                <w:bCs/>
                <w:i/>
                <w:sz w:val="16"/>
              </w:rPr>
            </w:pPr>
            <w:r w:rsidRPr="00DE4A4E">
              <w:rPr>
                <w:bCs/>
                <w:i/>
                <w:sz w:val="16"/>
                <w:lang w:val="en-US"/>
              </w:rPr>
              <w:t>5</w:t>
            </w:r>
            <w:r>
              <w:rPr>
                <w:bCs/>
                <w:i/>
                <w:sz w:val="16"/>
                <w:lang w:val="en-US"/>
              </w:rPr>
              <w:t xml:space="preserve"> </w:t>
            </w:r>
            <w:r>
              <w:rPr>
                <w:bCs/>
                <w:i/>
                <w:sz w:val="16"/>
              </w:rPr>
              <w:t>или более</w:t>
            </w:r>
          </w:p>
        </w:tc>
      </w:tr>
      <w:tr w:rsidR="000B2479" w:rsidRPr="00FC36DB" w14:paraId="552F3509" w14:textId="77777777" w:rsidTr="002A1568">
        <w:trPr>
          <w:cantSplit/>
        </w:trPr>
        <w:tc>
          <w:tcPr>
            <w:tcW w:w="1701" w:type="dxa"/>
            <w:tcBorders>
              <w:top w:val="single" w:sz="12" w:space="0" w:color="auto"/>
              <w:bottom w:val="single" w:sz="12" w:space="0" w:color="auto"/>
            </w:tcBorders>
            <w:shd w:val="clear" w:color="auto" w:fill="auto"/>
            <w:tcMar>
              <w:left w:w="28" w:type="dxa"/>
              <w:right w:w="28" w:type="dxa"/>
            </w:tcMar>
          </w:tcPr>
          <w:p w14:paraId="47372A00" w14:textId="77777777" w:rsidR="00E12A84" w:rsidRPr="00523B02" w:rsidRDefault="00E12A84" w:rsidP="00A6211A">
            <w:pPr>
              <w:pStyle w:val="SingleTxtG"/>
              <w:tabs>
                <w:tab w:val="clear" w:pos="1701"/>
                <w:tab w:val="clear" w:pos="2268"/>
              </w:tabs>
              <w:spacing w:before="40" w:after="40" w:line="220" w:lineRule="exact"/>
              <w:ind w:left="0" w:right="0"/>
              <w:jc w:val="left"/>
              <w:rPr>
                <w:b/>
                <w:bCs/>
                <w:sz w:val="18"/>
              </w:rPr>
            </w:pPr>
            <w:r>
              <w:rPr>
                <w:b/>
                <w:bCs/>
                <w:sz w:val="18"/>
              </w:rPr>
              <w:t>РС</w:t>
            </w:r>
          </w:p>
        </w:tc>
        <w:tc>
          <w:tcPr>
            <w:tcW w:w="1134" w:type="dxa"/>
            <w:tcBorders>
              <w:top w:val="single" w:sz="12" w:space="0" w:color="auto"/>
              <w:bottom w:val="single" w:sz="12" w:space="0" w:color="auto"/>
            </w:tcBorders>
            <w:shd w:val="clear" w:color="auto" w:fill="auto"/>
            <w:tcMar>
              <w:left w:w="28" w:type="dxa"/>
              <w:right w:w="28" w:type="dxa"/>
            </w:tcMar>
            <w:vAlign w:val="bottom"/>
          </w:tcPr>
          <w:p w14:paraId="2A531519" w14:textId="77777777" w:rsidR="00E12A84" w:rsidRPr="00FC36DB" w:rsidRDefault="00E12A84" w:rsidP="00A6211A">
            <w:pPr>
              <w:pStyle w:val="SingleTxtG"/>
              <w:tabs>
                <w:tab w:val="clear" w:pos="1701"/>
                <w:tab w:val="clear" w:pos="2268"/>
              </w:tabs>
              <w:spacing w:before="40" w:after="40" w:line="220" w:lineRule="exact"/>
              <w:ind w:left="0" w:right="0"/>
              <w:jc w:val="right"/>
              <w:rPr>
                <w:sz w:val="18"/>
                <w:lang w:val="en-US"/>
              </w:rPr>
            </w:pPr>
            <w:r w:rsidRPr="00FC36DB">
              <w:rPr>
                <w:sz w:val="18"/>
                <w:lang w:val="en-US"/>
              </w:rPr>
              <w:t>8</w:t>
            </w:r>
            <w:r>
              <w:rPr>
                <w:sz w:val="18"/>
                <w:lang w:val="en-US"/>
              </w:rPr>
              <w:t xml:space="preserve"> </w:t>
            </w:r>
            <w:r w:rsidRPr="00FC36DB">
              <w:rPr>
                <w:sz w:val="18"/>
                <w:lang w:val="en-US"/>
              </w:rPr>
              <w:t>005</w:t>
            </w:r>
          </w:p>
        </w:tc>
        <w:tc>
          <w:tcPr>
            <w:tcW w:w="702" w:type="dxa"/>
            <w:tcBorders>
              <w:top w:val="single" w:sz="12" w:space="0" w:color="auto"/>
              <w:bottom w:val="single" w:sz="12" w:space="0" w:color="auto"/>
            </w:tcBorders>
            <w:shd w:val="clear" w:color="auto" w:fill="auto"/>
            <w:tcMar>
              <w:left w:w="28" w:type="dxa"/>
              <w:right w:w="28" w:type="dxa"/>
            </w:tcMar>
            <w:vAlign w:val="bottom"/>
          </w:tcPr>
          <w:p w14:paraId="505D246A" w14:textId="77777777" w:rsidR="00E12A84" w:rsidRPr="00FC36DB" w:rsidRDefault="00E12A84" w:rsidP="00A6211A">
            <w:pPr>
              <w:pStyle w:val="SingleTxtG"/>
              <w:tabs>
                <w:tab w:val="clear" w:pos="1701"/>
                <w:tab w:val="clear" w:pos="2268"/>
              </w:tabs>
              <w:spacing w:before="40" w:after="40" w:line="220" w:lineRule="exact"/>
              <w:ind w:left="0" w:right="0"/>
              <w:jc w:val="right"/>
              <w:rPr>
                <w:sz w:val="18"/>
                <w:lang w:val="en-US"/>
              </w:rPr>
            </w:pPr>
            <w:r w:rsidRPr="00FC36DB">
              <w:rPr>
                <w:sz w:val="18"/>
                <w:lang w:val="en-US"/>
              </w:rPr>
              <w:t>100</w:t>
            </w:r>
            <w:r>
              <w:rPr>
                <w:sz w:val="18"/>
              </w:rPr>
              <w:t>,</w:t>
            </w:r>
            <w:r w:rsidRPr="00FC36DB">
              <w:rPr>
                <w:sz w:val="18"/>
                <w:lang w:val="en-US"/>
              </w:rPr>
              <w:t>00</w:t>
            </w:r>
          </w:p>
        </w:tc>
        <w:tc>
          <w:tcPr>
            <w:tcW w:w="795" w:type="dxa"/>
            <w:tcBorders>
              <w:top w:val="single" w:sz="12" w:space="0" w:color="auto"/>
              <w:bottom w:val="single" w:sz="12" w:space="0" w:color="auto"/>
            </w:tcBorders>
            <w:shd w:val="clear" w:color="auto" w:fill="auto"/>
            <w:tcMar>
              <w:left w:w="28" w:type="dxa"/>
              <w:right w:w="28" w:type="dxa"/>
            </w:tcMar>
            <w:vAlign w:val="bottom"/>
          </w:tcPr>
          <w:p w14:paraId="204AE986" w14:textId="77777777" w:rsidR="00E12A84" w:rsidRPr="00FC36DB" w:rsidRDefault="00E12A84" w:rsidP="00A6211A">
            <w:pPr>
              <w:pStyle w:val="SingleTxtG"/>
              <w:tabs>
                <w:tab w:val="clear" w:pos="1701"/>
                <w:tab w:val="clear" w:pos="2268"/>
              </w:tabs>
              <w:spacing w:before="40" w:after="40" w:line="220" w:lineRule="exact"/>
              <w:ind w:left="0" w:right="0"/>
              <w:jc w:val="right"/>
              <w:rPr>
                <w:sz w:val="18"/>
                <w:lang w:val="en-US"/>
              </w:rPr>
            </w:pPr>
            <w:r w:rsidRPr="00FC36DB">
              <w:rPr>
                <w:sz w:val="18"/>
                <w:lang w:val="en-US"/>
              </w:rPr>
              <w:t>2</w:t>
            </w:r>
            <w:r>
              <w:rPr>
                <w:sz w:val="18"/>
                <w:lang w:val="en-US"/>
              </w:rPr>
              <w:t xml:space="preserve"> </w:t>
            </w:r>
            <w:r w:rsidRPr="00FC36DB">
              <w:rPr>
                <w:sz w:val="18"/>
                <w:lang w:val="en-US"/>
              </w:rPr>
              <w:t>210</w:t>
            </w:r>
          </w:p>
        </w:tc>
        <w:tc>
          <w:tcPr>
            <w:tcW w:w="795" w:type="dxa"/>
            <w:tcBorders>
              <w:top w:val="single" w:sz="12" w:space="0" w:color="auto"/>
              <w:bottom w:val="single" w:sz="12" w:space="0" w:color="auto"/>
            </w:tcBorders>
            <w:shd w:val="clear" w:color="auto" w:fill="auto"/>
            <w:tcMar>
              <w:left w:w="28" w:type="dxa"/>
              <w:right w:w="28" w:type="dxa"/>
            </w:tcMar>
            <w:vAlign w:val="bottom"/>
          </w:tcPr>
          <w:p w14:paraId="74ED8C8C" w14:textId="77777777" w:rsidR="00E12A84" w:rsidRPr="00FC36DB" w:rsidRDefault="00E12A84" w:rsidP="00A6211A">
            <w:pPr>
              <w:pStyle w:val="SingleTxtG"/>
              <w:tabs>
                <w:tab w:val="clear" w:pos="1701"/>
                <w:tab w:val="clear" w:pos="2268"/>
              </w:tabs>
              <w:spacing w:before="40" w:after="40" w:line="220" w:lineRule="exact"/>
              <w:ind w:left="0" w:right="0"/>
              <w:jc w:val="right"/>
              <w:rPr>
                <w:sz w:val="18"/>
                <w:lang w:val="en-US"/>
              </w:rPr>
            </w:pPr>
            <w:r w:rsidRPr="00FC36DB">
              <w:rPr>
                <w:sz w:val="18"/>
                <w:lang w:val="en-US"/>
              </w:rPr>
              <w:t>1</w:t>
            </w:r>
            <w:r>
              <w:rPr>
                <w:sz w:val="18"/>
                <w:lang w:val="en-US"/>
              </w:rPr>
              <w:t xml:space="preserve"> </w:t>
            </w:r>
            <w:r w:rsidRPr="00FC36DB">
              <w:rPr>
                <w:sz w:val="18"/>
                <w:lang w:val="en-US"/>
              </w:rPr>
              <w:t>637</w:t>
            </w:r>
          </w:p>
        </w:tc>
        <w:tc>
          <w:tcPr>
            <w:tcW w:w="795" w:type="dxa"/>
            <w:tcBorders>
              <w:top w:val="single" w:sz="12" w:space="0" w:color="auto"/>
              <w:bottom w:val="single" w:sz="12" w:space="0" w:color="auto"/>
            </w:tcBorders>
            <w:shd w:val="clear" w:color="auto" w:fill="auto"/>
            <w:tcMar>
              <w:left w:w="28" w:type="dxa"/>
              <w:right w:w="28" w:type="dxa"/>
            </w:tcMar>
            <w:vAlign w:val="bottom"/>
          </w:tcPr>
          <w:p w14:paraId="5835D304" w14:textId="77777777" w:rsidR="00E12A84" w:rsidRPr="00FC36DB" w:rsidRDefault="00E12A84" w:rsidP="00A6211A">
            <w:pPr>
              <w:pStyle w:val="SingleTxtG"/>
              <w:tabs>
                <w:tab w:val="clear" w:pos="1701"/>
                <w:tab w:val="clear" w:pos="2268"/>
              </w:tabs>
              <w:spacing w:before="40" w:after="40" w:line="220" w:lineRule="exact"/>
              <w:ind w:left="0" w:right="0"/>
              <w:jc w:val="right"/>
              <w:rPr>
                <w:sz w:val="18"/>
                <w:lang w:val="en-US"/>
              </w:rPr>
            </w:pPr>
            <w:r w:rsidRPr="00FC36DB">
              <w:rPr>
                <w:sz w:val="18"/>
                <w:lang w:val="en-US"/>
              </w:rPr>
              <w:t>2</w:t>
            </w:r>
            <w:r>
              <w:rPr>
                <w:sz w:val="18"/>
                <w:lang w:val="en-US"/>
              </w:rPr>
              <w:t xml:space="preserve"> </w:t>
            </w:r>
            <w:r w:rsidRPr="00FC36DB">
              <w:rPr>
                <w:sz w:val="18"/>
                <w:lang w:val="en-US"/>
              </w:rPr>
              <w:t>701</w:t>
            </w:r>
          </w:p>
        </w:tc>
        <w:tc>
          <w:tcPr>
            <w:tcW w:w="795" w:type="dxa"/>
            <w:tcBorders>
              <w:top w:val="single" w:sz="12" w:space="0" w:color="auto"/>
              <w:bottom w:val="single" w:sz="12" w:space="0" w:color="auto"/>
            </w:tcBorders>
            <w:shd w:val="clear" w:color="auto" w:fill="auto"/>
            <w:tcMar>
              <w:left w:w="28" w:type="dxa"/>
              <w:right w:w="28" w:type="dxa"/>
            </w:tcMar>
            <w:vAlign w:val="bottom"/>
          </w:tcPr>
          <w:p w14:paraId="23ED198B" w14:textId="77777777" w:rsidR="00E12A84" w:rsidRPr="00FC36DB" w:rsidRDefault="00E12A84" w:rsidP="00A6211A">
            <w:pPr>
              <w:pStyle w:val="SingleTxtG"/>
              <w:tabs>
                <w:tab w:val="clear" w:pos="1701"/>
                <w:tab w:val="clear" w:pos="2268"/>
              </w:tabs>
              <w:spacing w:before="40" w:after="40" w:line="220" w:lineRule="exact"/>
              <w:ind w:left="0" w:right="0"/>
              <w:jc w:val="right"/>
              <w:rPr>
                <w:sz w:val="18"/>
                <w:lang w:val="en-US"/>
              </w:rPr>
            </w:pPr>
            <w:r w:rsidRPr="00FC36DB">
              <w:rPr>
                <w:sz w:val="18"/>
                <w:lang w:val="en-US"/>
              </w:rPr>
              <w:t>960</w:t>
            </w:r>
          </w:p>
        </w:tc>
        <w:tc>
          <w:tcPr>
            <w:tcW w:w="796" w:type="dxa"/>
            <w:tcBorders>
              <w:top w:val="single" w:sz="12" w:space="0" w:color="auto"/>
              <w:bottom w:val="single" w:sz="12" w:space="0" w:color="auto"/>
            </w:tcBorders>
            <w:shd w:val="clear" w:color="auto" w:fill="auto"/>
            <w:tcMar>
              <w:left w:w="28" w:type="dxa"/>
              <w:right w:w="28" w:type="dxa"/>
            </w:tcMar>
            <w:vAlign w:val="bottom"/>
          </w:tcPr>
          <w:p w14:paraId="59F9C236" w14:textId="77777777" w:rsidR="00E12A84" w:rsidRPr="00FC36DB" w:rsidRDefault="00E12A84" w:rsidP="00A6211A">
            <w:pPr>
              <w:pStyle w:val="SingleTxtG"/>
              <w:tabs>
                <w:tab w:val="clear" w:pos="1701"/>
                <w:tab w:val="clear" w:pos="2268"/>
              </w:tabs>
              <w:spacing w:before="40" w:after="40" w:line="220" w:lineRule="exact"/>
              <w:ind w:left="0" w:right="0"/>
              <w:jc w:val="right"/>
              <w:rPr>
                <w:sz w:val="18"/>
                <w:lang w:val="en-US"/>
              </w:rPr>
            </w:pPr>
            <w:r w:rsidRPr="00FC36DB">
              <w:rPr>
                <w:sz w:val="18"/>
                <w:lang w:val="en-US"/>
              </w:rPr>
              <w:t>336</w:t>
            </w:r>
          </w:p>
        </w:tc>
        <w:tc>
          <w:tcPr>
            <w:tcW w:w="991" w:type="dxa"/>
            <w:tcBorders>
              <w:top w:val="single" w:sz="12" w:space="0" w:color="auto"/>
              <w:bottom w:val="single" w:sz="12" w:space="0" w:color="auto"/>
            </w:tcBorders>
            <w:shd w:val="clear" w:color="auto" w:fill="auto"/>
            <w:tcMar>
              <w:left w:w="28" w:type="dxa"/>
              <w:right w:w="28" w:type="dxa"/>
            </w:tcMar>
            <w:vAlign w:val="bottom"/>
          </w:tcPr>
          <w:p w14:paraId="5D9C6DDA" w14:textId="77777777" w:rsidR="00E12A84" w:rsidRPr="00FC36DB" w:rsidRDefault="00E12A84" w:rsidP="00A6211A">
            <w:pPr>
              <w:pStyle w:val="SingleTxtG"/>
              <w:tabs>
                <w:tab w:val="clear" w:pos="1701"/>
                <w:tab w:val="clear" w:pos="2268"/>
              </w:tabs>
              <w:spacing w:before="40" w:after="40" w:line="220" w:lineRule="exact"/>
              <w:ind w:left="0" w:right="0"/>
              <w:jc w:val="right"/>
              <w:rPr>
                <w:sz w:val="18"/>
                <w:lang w:val="en-US"/>
              </w:rPr>
            </w:pPr>
            <w:r w:rsidRPr="00FC36DB">
              <w:rPr>
                <w:sz w:val="18"/>
                <w:lang w:val="en-US"/>
              </w:rPr>
              <w:t>161</w:t>
            </w:r>
          </w:p>
        </w:tc>
      </w:tr>
    </w:tbl>
    <w:p w14:paraId="0F12893E" w14:textId="77777777" w:rsidR="00E12A84" w:rsidRPr="00523B02" w:rsidRDefault="00E12A84" w:rsidP="00C20628">
      <w:pPr>
        <w:spacing w:before="120" w:line="220" w:lineRule="atLeast"/>
        <w:ind w:left="1134" w:right="1134" w:firstLine="170"/>
        <w:rPr>
          <w:i/>
          <w:iCs/>
          <w:sz w:val="18"/>
        </w:rPr>
      </w:pPr>
      <w:r w:rsidRPr="00523B02">
        <w:rPr>
          <w:i/>
          <w:iCs/>
          <w:sz w:val="18"/>
        </w:rPr>
        <w:t xml:space="preserve">Источник: Институт общественного здравоохранения имени д-ра Милана </w:t>
      </w:r>
      <w:proofErr w:type="spellStart"/>
      <w:r w:rsidRPr="00523B02">
        <w:rPr>
          <w:i/>
          <w:iCs/>
          <w:sz w:val="18"/>
        </w:rPr>
        <w:t>Йовановича</w:t>
      </w:r>
      <w:proofErr w:type="spellEnd"/>
      <w:r w:rsidRPr="00523B02">
        <w:rPr>
          <w:i/>
          <w:iCs/>
          <w:sz w:val="18"/>
        </w:rPr>
        <w:t xml:space="preserve"> Батута.</w:t>
      </w:r>
    </w:p>
    <w:p w14:paraId="5527C35F" w14:textId="77777777" w:rsidR="00E12A84" w:rsidRPr="00B21730" w:rsidRDefault="00E12A84" w:rsidP="00E12A84">
      <w:pPr>
        <w:pStyle w:val="H23G"/>
      </w:pPr>
      <w:r w:rsidRPr="00523B02">
        <w:tab/>
      </w:r>
      <w:r w:rsidRPr="00523B02">
        <w:tab/>
      </w:r>
      <w:r w:rsidRPr="00B21730">
        <w:rPr>
          <w:bCs/>
        </w:rPr>
        <w:t>Показатели заражения ВИЧ/СПИДом</w:t>
      </w:r>
    </w:p>
    <w:p w14:paraId="717F0806" w14:textId="74F05FA5" w:rsidR="00E12A84" w:rsidRPr="00B21730" w:rsidRDefault="00E12A84" w:rsidP="00E12A84">
      <w:pPr>
        <w:pStyle w:val="H23G"/>
      </w:pPr>
      <w:r w:rsidRPr="00B21730">
        <w:tab/>
      </w:r>
      <w:r w:rsidRPr="00B21730">
        <w:tab/>
      </w:r>
      <w:r w:rsidRPr="00B21730">
        <w:rPr>
          <w:bCs/>
        </w:rPr>
        <w:t>Количество заболевани</w:t>
      </w:r>
      <w:r>
        <w:rPr>
          <w:bCs/>
        </w:rPr>
        <w:t>й</w:t>
      </w:r>
      <w:r w:rsidRPr="00B21730">
        <w:rPr>
          <w:bCs/>
        </w:rPr>
        <w:t xml:space="preserve"> и смерт</w:t>
      </w:r>
      <w:r>
        <w:rPr>
          <w:bCs/>
        </w:rPr>
        <w:t>ей</w:t>
      </w:r>
      <w:r w:rsidRPr="00B21730">
        <w:rPr>
          <w:bCs/>
        </w:rPr>
        <w:t>, вызванных ВИЧ (СПИДом)</w:t>
      </w:r>
      <w:r>
        <w:rPr>
          <w:bCs/>
        </w:rPr>
        <w:t>,</w:t>
      </w:r>
      <w:r w:rsidRPr="00B21730">
        <w:rPr>
          <w:bCs/>
        </w:rPr>
        <w:t xml:space="preserve"> </w:t>
      </w:r>
      <w:r w:rsidR="002A1568">
        <w:rPr>
          <w:bCs/>
        </w:rPr>
        <w:br/>
      </w:r>
      <w:r w:rsidRPr="00B21730">
        <w:rPr>
          <w:bCs/>
        </w:rPr>
        <w:t>в разбивке по полу и возрасту в РС по данным за 2020 год</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46"/>
        <w:gridCol w:w="1034"/>
        <w:gridCol w:w="1068"/>
        <w:gridCol w:w="1034"/>
        <w:gridCol w:w="1086"/>
        <w:gridCol w:w="1034"/>
        <w:gridCol w:w="1068"/>
      </w:tblGrid>
      <w:tr w:rsidR="00E12A84" w:rsidRPr="00FC36DB" w14:paraId="0825746D" w14:textId="77777777" w:rsidTr="00D665E5">
        <w:trPr>
          <w:cantSplit/>
          <w:tblHeader/>
        </w:trPr>
        <w:tc>
          <w:tcPr>
            <w:tcW w:w="1046" w:type="dxa"/>
            <w:vMerge w:val="restart"/>
            <w:tcBorders>
              <w:top w:val="single" w:sz="4" w:space="0" w:color="auto"/>
              <w:bottom w:val="single" w:sz="12" w:space="0" w:color="auto"/>
            </w:tcBorders>
            <w:shd w:val="clear" w:color="auto" w:fill="auto"/>
            <w:vAlign w:val="bottom"/>
          </w:tcPr>
          <w:p w14:paraId="3163B954" w14:textId="77777777" w:rsidR="00E12A84" w:rsidRPr="00D84E9E" w:rsidRDefault="00E12A84" w:rsidP="00D665E5">
            <w:pPr>
              <w:pStyle w:val="SingleTxtG"/>
              <w:tabs>
                <w:tab w:val="clear" w:pos="1701"/>
                <w:tab w:val="clear" w:pos="2268"/>
              </w:tabs>
              <w:suppressAutoHyphens w:val="0"/>
              <w:spacing w:before="80" w:after="80" w:line="200" w:lineRule="exact"/>
              <w:ind w:left="0" w:right="113"/>
              <w:jc w:val="left"/>
              <w:rPr>
                <w:bCs/>
                <w:i/>
                <w:sz w:val="16"/>
              </w:rPr>
            </w:pPr>
            <w:r>
              <w:rPr>
                <w:bCs/>
                <w:i/>
                <w:sz w:val="16"/>
              </w:rPr>
              <w:t>Возраст</w:t>
            </w:r>
          </w:p>
        </w:tc>
        <w:tc>
          <w:tcPr>
            <w:tcW w:w="2102" w:type="dxa"/>
            <w:gridSpan w:val="2"/>
            <w:tcBorders>
              <w:top w:val="single" w:sz="4" w:space="0" w:color="auto"/>
              <w:bottom w:val="single" w:sz="4" w:space="0" w:color="auto"/>
              <w:right w:val="single" w:sz="24" w:space="0" w:color="FFFFFF" w:themeColor="background1"/>
            </w:tcBorders>
            <w:shd w:val="clear" w:color="auto" w:fill="auto"/>
            <w:vAlign w:val="bottom"/>
          </w:tcPr>
          <w:p w14:paraId="59C99BC3" w14:textId="77777777" w:rsidR="00E12A84" w:rsidRPr="00AE6BE3" w:rsidRDefault="00E12A84" w:rsidP="00D665E5">
            <w:pPr>
              <w:pStyle w:val="SingleTxtG"/>
              <w:tabs>
                <w:tab w:val="clear" w:pos="1701"/>
                <w:tab w:val="clear" w:pos="2268"/>
              </w:tabs>
              <w:suppressAutoHyphens w:val="0"/>
              <w:spacing w:before="80" w:after="80" w:line="200" w:lineRule="exact"/>
              <w:ind w:left="0" w:right="113"/>
              <w:jc w:val="center"/>
              <w:rPr>
                <w:bCs/>
                <w:i/>
                <w:sz w:val="16"/>
              </w:rPr>
            </w:pPr>
            <w:r>
              <w:rPr>
                <w:bCs/>
                <w:i/>
                <w:sz w:val="16"/>
              </w:rPr>
              <w:t>Мужчины</w:t>
            </w:r>
          </w:p>
        </w:tc>
        <w:tc>
          <w:tcPr>
            <w:tcW w:w="212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6697649" w14:textId="77777777" w:rsidR="00E12A84" w:rsidRPr="00AE6BE3" w:rsidRDefault="00E12A84" w:rsidP="00D665E5">
            <w:pPr>
              <w:pStyle w:val="SingleTxtG"/>
              <w:tabs>
                <w:tab w:val="clear" w:pos="1701"/>
                <w:tab w:val="clear" w:pos="2268"/>
              </w:tabs>
              <w:suppressAutoHyphens w:val="0"/>
              <w:spacing w:before="80" w:after="80" w:line="200" w:lineRule="exact"/>
              <w:ind w:left="0" w:right="113"/>
              <w:jc w:val="center"/>
              <w:rPr>
                <w:bCs/>
                <w:i/>
                <w:sz w:val="16"/>
              </w:rPr>
            </w:pPr>
            <w:r>
              <w:rPr>
                <w:bCs/>
                <w:i/>
                <w:sz w:val="16"/>
              </w:rPr>
              <w:t>Женщины</w:t>
            </w:r>
          </w:p>
        </w:tc>
        <w:tc>
          <w:tcPr>
            <w:tcW w:w="2102" w:type="dxa"/>
            <w:gridSpan w:val="2"/>
            <w:tcBorders>
              <w:top w:val="single" w:sz="4" w:space="0" w:color="auto"/>
              <w:left w:val="single" w:sz="24" w:space="0" w:color="FFFFFF" w:themeColor="background1"/>
              <w:bottom w:val="single" w:sz="4" w:space="0" w:color="auto"/>
            </w:tcBorders>
            <w:shd w:val="clear" w:color="auto" w:fill="auto"/>
            <w:vAlign w:val="bottom"/>
          </w:tcPr>
          <w:p w14:paraId="36EB9E52" w14:textId="77777777" w:rsidR="00E12A84" w:rsidRPr="00AE6BE3" w:rsidRDefault="00E12A84" w:rsidP="00D665E5">
            <w:pPr>
              <w:pStyle w:val="SingleTxtG"/>
              <w:tabs>
                <w:tab w:val="clear" w:pos="1701"/>
                <w:tab w:val="clear" w:pos="2268"/>
              </w:tabs>
              <w:suppressAutoHyphens w:val="0"/>
              <w:spacing w:before="80" w:after="80" w:line="200" w:lineRule="exact"/>
              <w:ind w:left="0" w:right="113"/>
              <w:jc w:val="center"/>
              <w:rPr>
                <w:bCs/>
                <w:i/>
                <w:sz w:val="16"/>
              </w:rPr>
            </w:pPr>
            <w:r>
              <w:rPr>
                <w:bCs/>
                <w:i/>
                <w:sz w:val="16"/>
              </w:rPr>
              <w:t>Всего</w:t>
            </w:r>
          </w:p>
        </w:tc>
      </w:tr>
      <w:tr w:rsidR="00E12A84" w:rsidRPr="00FC36DB" w14:paraId="230D21E5" w14:textId="77777777" w:rsidTr="00D665E5">
        <w:trPr>
          <w:cantSplit/>
          <w:tblHeader/>
        </w:trPr>
        <w:tc>
          <w:tcPr>
            <w:tcW w:w="1046" w:type="dxa"/>
            <w:vMerge/>
            <w:tcBorders>
              <w:top w:val="single" w:sz="12" w:space="0" w:color="auto"/>
              <w:bottom w:val="single" w:sz="12" w:space="0" w:color="auto"/>
            </w:tcBorders>
            <w:shd w:val="clear" w:color="auto" w:fill="auto"/>
            <w:vAlign w:val="bottom"/>
          </w:tcPr>
          <w:p w14:paraId="1FF03BC3"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left"/>
              <w:rPr>
                <w:bCs/>
                <w:sz w:val="18"/>
                <w:lang w:val="en-US"/>
              </w:rPr>
            </w:pPr>
          </w:p>
        </w:tc>
        <w:tc>
          <w:tcPr>
            <w:tcW w:w="1034" w:type="dxa"/>
            <w:tcBorders>
              <w:top w:val="single" w:sz="4" w:space="0" w:color="auto"/>
              <w:bottom w:val="single" w:sz="12" w:space="0" w:color="auto"/>
            </w:tcBorders>
            <w:shd w:val="clear" w:color="auto" w:fill="auto"/>
            <w:vAlign w:val="bottom"/>
          </w:tcPr>
          <w:p w14:paraId="5E316A3A" w14:textId="77777777" w:rsidR="00E12A84" w:rsidRPr="00FC36DB" w:rsidRDefault="00E12A84" w:rsidP="00D665E5">
            <w:pPr>
              <w:pStyle w:val="SingleTxtG"/>
              <w:tabs>
                <w:tab w:val="clear" w:pos="1701"/>
                <w:tab w:val="clear" w:pos="2268"/>
              </w:tabs>
              <w:suppressAutoHyphens w:val="0"/>
              <w:spacing w:before="80" w:after="80" w:line="200" w:lineRule="exact"/>
              <w:ind w:left="0" w:right="113"/>
              <w:jc w:val="right"/>
              <w:rPr>
                <w:bCs/>
                <w:i/>
                <w:sz w:val="16"/>
                <w:lang w:val="en-US"/>
              </w:rPr>
            </w:pPr>
            <w:r w:rsidRPr="008B4AB3">
              <w:rPr>
                <w:bCs/>
                <w:i/>
                <w:sz w:val="16"/>
              </w:rPr>
              <w:t>Количество заболеваний</w:t>
            </w:r>
          </w:p>
        </w:tc>
        <w:tc>
          <w:tcPr>
            <w:tcW w:w="1068" w:type="dxa"/>
            <w:tcBorders>
              <w:top w:val="single" w:sz="4" w:space="0" w:color="auto"/>
              <w:bottom w:val="single" w:sz="12" w:space="0" w:color="auto"/>
              <w:right w:val="single" w:sz="24" w:space="0" w:color="FFFFFF" w:themeColor="background1"/>
            </w:tcBorders>
            <w:shd w:val="clear" w:color="auto" w:fill="auto"/>
            <w:vAlign w:val="bottom"/>
          </w:tcPr>
          <w:p w14:paraId="28C50A5D" w14:textId="77777777" w:rsidR="00E12A84" w:rsidRPr="008B4AB3" w:rsidRDefault="00E12A84" w:rsidP="00D665E5">
            <w:pPr>
              <w:pStyle w:val="SingleTxtG"/>
              <w:tabs>
                <w:tab w:val="clear" w:pos="1701"/>
                <w:tab w:val="clear" w:pos="2268"/>
              </w:tabs>
              <w:suppressAutoHyphens w:val="0"/>
              <w:spacing w:before="80" w:after="80" w:line="200" w:lineRule="exact"/>
              <w:ind w:left="0" w:right="113"/>
              <w:jc w:val="right"/>
              <w:rPr>
                <w:bCs/>
                <w:i/>
                <w:sz w:val="16"/>
              </w:rPr>
            </w:pPr>
            <w:r>
              <w:rPr>
                <w:bCs/>
                <w:i/>
                <w:sz w:val="16"/>
              </w:rPr>
              <w:t>Количество смертей</w:t>
            </w:r>
          </w:p>
        </w:tc>
        <w:tc>
          <w:tcPr>
            <w:tcW w:w="1034" w:type="dxa"/>
            <w:tcBorders>
              <w:top w:val="single" w:sz="4" w:space="0" w:color="auto"/>
              <w:left w:val="single" w:sz="24" w:space="0" w:color="FFFFFF" w:themeColor="background1"/>
              <w:bottom w:val="single" w:sz="12" w:space="0" w:color="auto"/>
            </w:tcBorders>
            <w:shd w:val="clear" w:color="auto" w:fill="auto"/>
            <w:vAlign w:val="bottom"/>
          </w:tcPr>
          <w:p w14:paraId="2A2B5CB7" w14:textId="77777777" w:rsidR="00E12A84" w:rsidRPr="00FC36DB" w:rsidRDefault="00E12A84" w:rsidP="00D665E5">
            <w:pPr>
              <w:pStyle w:val="SingleTxtG"/>
              <w:tabs>
                <w:tab w:val="clear" w:pos="1701"/>
                <w:tab w:val="clear" w:pos="2268"/>
              </w:tabs>
              <w:suppressAutoHyphens w:val="0"/>
              <w:spacing w:before="80" w:after="80" w:line="200" w:lineRule="exact"/>
              <w:ind w:left="0" w:right="113"/>
              <w:jc w:val="right"/>
              <w:rPr>
                <w:bCs/>
                <w:i/>
                <w:sz w:val="16"/>
                <w:lang w:val="en-US"/>
              </w:rPr>
            </w:pPr>
            <w:r w:rsidRPr="008B4AB3">
              <w:rPr>
                <w:bCs/>
                <w:i/>
                <w:sz w:val="16"/>
              </w:rPr>
              <w:t>Количество заболеваний</w:t>
            </w:r>
          </w:p>
        </w:tc>
        <w:tc>
          <w:tcPr>
            <w:tcW w:w="1086" w:type="dxa"/>
            <w:tcBorders>
              <w:top w:val="single" w:sz="4" w:space="0" w:color="auto"/>
              <w:bottom w:val="single" w:sz="12" w:space="0" w:color="auto"/>
              <w:right w:val="single" w:sz="24" w:space="0" w:color="FFFFFF" w:themeColor="background1"/>
            </w:tcBorders>
            <w:shd w:val="clear" w:color="auto" w:fill="auto"/>
            <w:vAlign w:val="bottom"/>
          </w:tcPr>
          <w:p w14:paraId="5C90A488" w14:textId="77777777" w:rsidR="00E12A84" w:rsidRPr="00FC36DB" w:rsidRDefault="00E12A84" w:rsidP="00D665E5">
            <w:pPr>
              <w:pStyle w:val="SingleTxtG"/>
              <w:tabs>
                <w:tab w:val="clear" w:pos="1701"/>
                <w:tab w:val="clear" w:pos="2268"/>
              </w:tabs>
              <w:suppressAutoHyphens w:val="0"/>
              <w:spacing w:before="80" w:after="80" w:line="200" w:lineRule="exact"/>
              <w:ind w:left="0" w:right="113"/>
              <w:jc w:val="right"/>
              <w:rPr>
                <w:bCs/>
                <w:i/>
                <w:sz w:val="16"/>
                <w:lang w:val="en-US"/>
              </w:rPr>
            </w:pPr>
            <w:r w:rsidRPr="008B4AB3">
              <w:rPr>
                <w:bCs/>
                <w:i/>
                <w:sz w:val="16"/>
              </w:rPr>
              <w:t>Количество смертей</w:t>
            </w:r>
          </w:p>
        </w:tc>
        <w:tc>
          <w:tcPr>
            <w:tcW w:w="1034" w:type="dxa"/>
            <w:tcBorders>
              <w:top w:val="single" w:sz="4" w:space="0" w:color="auto"/>
              <w:left w:val="single" w:sz="24" w:space="0" w:color="FFFFFF" w:themeColor="background1"/>
              <w:bottom w:val="single" w:sz="12" w:space="0" w:color="auto"/>
            </w:tcBorders>
            <w:shd w:val="clear" w:color="auto" w:fill="auto"/>
            <w:vAlign w:val="bottom"/>
          </w:tcPr>
          <w:p w14:paraId="3404DD42" w14:textId="77777777" w:rsidR="00E12A84" w:rsidRPr="00FC36DB" w:rsidRDefault="00E12A84" w:rsidP="00D665E5">
            <w:pPr>
              <w:pStyle w:val="SingleTxtG"/>
              <w:tabs>
                <w:tab w:val="clear" w:pos="1701"/>
                <w:tab w:val="clear" w:pos="2268"/>
              </w:tabs>
              <w:suppressAutoHyphens w:val="0"/>
              <w:spacing w:before="80" w:after="80" w:line="200" w:lineRule="exact"/>
              <w:ind w:left="0" w:right="113"/>
              <w:jc w:val="right"/>
              <w:rPr>
                <w:bCs/>
                <w:i/>
                <w:sz w:val="16"/>
                <w:lang w:val="en-US"/>
              </w:rPr>
            </w:pPr>
            <w:r w:rsidRPr="008B4AB3">
              <w:rPr>
                <w:bCs/>
                <w:i/>
                <w:sz w:val="16"/>
              </w:rPr>
              <w:t>Количество заболеваний</w:t>
            </w:r>
          </w:p>
        </w:tc>
        <w:tc>
          <w:tcPr>
            <w:tcW w:w="1068" w:type="dxa"/>
            <w:tcBorders>
              <w:top w:val="single" w:sz="4" w:space="0" w:color="auto"/>
              <w:bottom w:val="single" w:sz="12" w:space="0" w:color="auto"/>
            </w:tcBorders>
            <w:shd w:val="clear" w:color="auto" w:fill="auto"/>
            <w:vAlign w:val="bottom"/>
          </w:tcPr>
          <w:p w14:paraId="39A8FD60" w14:textId="77777777" w:rsidR="00E12A84" w:rsidRPr="00FC36DB" w:rsidRDefault="00E12A84" w:rsidP="00D665E5">
            <w:pPr>
              <w:pStyle w:val="SingleTxtG"/>
              <w:tabs>
                <w:tab w:val="clear" w:pos="1701"/>
                <w:tab w:val="clear" w:pos="2268"/>
              </w:tabs>
              <w:suppressAutoHyphens w:val="0"/>
              <w:spacing w:before="80" w:after="80" w:line="200" w:lineRule="exact"/>
              <w:ind w:left="0" w:right="113"/>
              <w:jc w:val="right"/>
              <w:rPr>
                <w:bCs/>
                <w:i/>
                <w:sz w:val="16"/>
                <w:lang w:val="en-US"/>
              </w:rPr>
            </w:pPr>
            <w:r w:rsidRPr="008B4AB3">
              <w:rPr>
                <w:bCs/>
                <w:i/>
                <w:sz w:val="16"/>
              </w:rPr>
              <w:t>Количество смертей</w:t>
            </w:r>
          </w:p>
        </w:tc>
      </w:tr>
      <w:tr w:rsidR="00E12A84" w:rsidRPr="00FC36DB" w14:paraId="6A8586B7" w14:textId="77777777" w:rsidTr="00D665E5">
        <w:trPr>
          <w:cantSplit/>
        </w:trPr>
        <w:tc>
          <w:tcPr>
            <w:tcW w:w="1046" w:type="dxa"/>
            <w:tcBorders>
              <w:top w:val="single" w:sz="12" w:space="0" w:color="auto"/>
            </w:tcBorders>
            <w:shd w:val="clear" w:color="auto" w:fill="auto"/>
          </w:tcPr>
          <w:p w14:paraId="49DA15BF"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left"/>
              <w:rPr>
                <w:bCs/>
                <w:sz w:val="18"/>
                <w:lang w:val="en-US"/>
              </w:rPr>
            </w:pPr>
            <w:r w:rsidRPr="00FC36DB">
              <w:rPr>
                <w:bCs/>
                <w:sz w:val="18"/>
                <w:lang w:val="en-US"/>
              </w:rPr>
              <w:t>0</w:t>
            </w:r>
            <w:r>
              <w:rPr>
                <w:bCs/>
                <w:sz w:val="18"/>
                <w:lang w:val="en-US"/>
              </w:rPr>
              <w:t>–</w:t>
            </w:r>
            <w:r w:rsidRPr="00FC36DB">
              <w:rPr>
                <w:bCs/>
                <w:sz w:val="18"/>
                <w:lang w:val="en-US"/>
              </w:rPr>
              <w:t>14</w:t>
            </w:r>
          </w:p>
        </w:tc>
        <w:tc>
          <w:tcPr>
            <w:tcW w:w="1034" w:type="dxa"/>
            <w:tcBorders>
              <w:top w:val="single" w:sz="12" w:space="0" w:color="auto"/>
            </w:tcBorders>
            <w:shd w:val="clear" w:color="auto" w:fill="auto"/>
            <w:vAlign w:val="bottom"/>
          </w:tcPr>
          <w:p w14:paraId="4E812C22"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24</w:t>
            </w:r>
          </w:p>
        </w:tc>
        <w:tc>
          <w:tcPr>
            <w:tcW w:w="1068" w:type="dxa"/>
            <w:tcBorders>
              <w:top w:val="single" w:sz="12" w:space="0" w:color="auto"/>
            </w:tcBorders>
            <w:shd w:val="clear" w:color="auto" w:fill="auto"/>
            <w:vAlign w:val="bottom"/>
          </w:tcPr>
          <w:p w14:paraId="4C86F5D5"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13</w:t>
            </w:r>
          </w:p>
        </w:tc>
        <w:tc>
          <w:tcPr>
            <w:tcW w:w="1034" w:type="dxa"/>
            <w:tcBorders>
              <w:top w:val="single" w:sz="12" w:space="0" w:color="auto"/>
            </w:tcBorders>
            <w:shd w:val="clear" w:color="auto" w:fill="auto"/>
            <w:vAlign w:val="bottom"/>
          </w:tcPr>
          <w:p w14:paraId="7091D247"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15</w:t>
            </w:r>
          </w:p>
        </w:tc>
        <w:tc>
          <w:tcPr>
            <w:tcW w:w="1086" w:type="dxa"/>
            <w:tcBorders>
              <w:top w:val="single" w:sz="12" w:space="0" w:color="auto"/>
            </w:tcBorders>
            <w:shd w:val="clear" w:color="auto" w:fill="auto"/>
            <w:vAlign w:val="bottom"/>
          </w:tcPr>
          <w:p w14:paraId="253CEF32"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10</w:t>
            </w:r>
          </w:p>
        </w:tc>
        <w:tc>
          <w:tcPr>
            <w:tcW w:w="1034" w:type="dxa"/>
            <w:tcBorders>
              <w:top w:val="single" w:sz="12" w:space="0" w:color="auto"/>
            </w:tcBorders>
            <w:shd w:val="clear" w:color="auto" w:fill="auto"/>
            <w:vAlign w:val="bottom"/>
          </w:tcPr>
          <w:p w14:paraId="2DB11F51"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39</w:t>
            </w:r>
          </w:p>
        </w:tc>
        <w:tc>
          <w:tcPr>
            <w:tcW w:w="1068" w:type="dxa"/>
            <w:tcBorders>
              <w:top w:val="single" w:sz="12" w:space="0" w:color="auto"/>
            </w:tcBorders>
            <w:shd w:val="clear" w:color="auto" w:fill="auto"/>
            <w:vAlign w:val="bottom"/>
          </w:tcPr>
          <w:p w14:paraId="7F0B2B35"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23</w:t>
            </w:r>
          </w:p>
        </w:tc>
      </w:tr>
      <w:tr w:rsidR="00E12A84" w:rsidRPr="00FC36DB" w14:paraId="6D7D5136" w14:textId="77777777" w:rsidTr="00D665E5">
        <w:trPr>
          <w:cantSplit/>
        </w:trPr>
        <w:tc>
          <w:tcPr>
            <w:tcW w:w="1046" w:type="dxa"/>
            <w:shd w:val="clear" w:color="auto" w:fill="auto"/>
          </w:tcPr>
          <w:p w14:paraId="1F8DFB11"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left"/>
              <w:rPr>
                <w:bCs/>
                <w:sz w:val="18"/>
                <w:lang w:val="en-US"/>
              </w:rPr>
            </w:pPr>
            <w:r w:rsidRPr="00FC36DB">
              <w:rPr>
                <w:bCs/>
                <w:sz w:val="18"/>
                <w:lang w:val="en-US"/>
              </w:rPr>
              <w:t>15</w:t>
            </w:r>
            <w:r>
              <w:rPr>
                <w:bCs/>
                <w:sz w:val="18"/>
                <w:lang w:val="en-US"/>
              </w:rPr>
              <w:t>–</w:t>
            </w:r>
            <w:r w:rsidRPr="00FC36DB">
              <w:rPr>
                <w:bCs/>
                <w:sz w:val="18"/>
                <w:lang w:val="en-US"/>
              </w:rPr>
              <w:t>19</w:t>
            </w:r>
          </w:p>
        </w:tc>
        <w:tc>
          <w:tcPr>
            <w:tcW w:w="1034" w:type="dxa"/>
            <w:shd w:val="clear" w:color="auto" w:fill="auto"/>
            <w:vAlign w:val="bottom"/>
          </w:tcPr>
          <w:p w14:paraId="24E573D3"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16</w:t>
            </w:r>
          </w:p>
        </w:tc>
        <w:tc>
          <w:tcPr>
            <w:tcW w:w="1068" w:type="dxa"/>
            <w:shd w:val="clear" w:color="auto" w:fill="auto"/>
            <w:vAlign w:val="bottom"/>
          </w:tcPr>
          <w:p w14:paraId="1199256B"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12</w:t>
            </w:r>
          </w:p>
        </w:tc>
        <w:tc>
          <w:tcPr>
            <w:tcW w:w="1034" w:type="dxa"/>
            <w:shd w:val="clear" w:color="auto" w:fill="auto"/>
            <w:vAlign w:val="bottom"/>
          </w:tcPr>
          <w:p w14:paraId="3B3D4374"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5</w:t>
            </w:r>
          </w:p>
        </w:tc>
        <w:tc>
          <w:tcPr>
            <w:tcW w:w="1086" w:type="dxa"/>
            <w:shd w:val="clear" w:color="auto" w:fill="auto"/>
            <w:vAlign w:val="bottom"/>
          </w:tcPr>
          <w:p w14:paraId="38517ADB"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1</w:t>
            </w:r>
          </w:p>
        </w:tc>
        <w:tc>
          <w:tcPr>
            <w:tcW w:w="1034" w:type="dxa"/>
            <w:shd w:val="clear" w:color="auto" w:fill="auto"/>
            <w:vAlign w:val="bottom"/>
          </w:tcPr>
          <w:p w14:paraId="28E2E280"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21</w:t>
            </w:r>
          </w:p>
        </w:tc>
        <w:tc>
          <w:tcPr>
            <w:tcW w:w="1068" w:type="dxa"/>
            <w:shd w:val="clear" w:color="auto" w:fill="auto"/>
            <w:vAlign w:val="bottom"/>
          </w:tcPr>
          <w:p w14:paraId="23181228"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13</w:t>
            </w:r>
          </w:p>
        </w:tc>
      </w:tr>
      <w:tr w:rsidR="00E12A84" w:rsidRPr="00FC36DB" w14:paraId="47F1F4D8" w14:textId="77777777" w:rsidTr="00D665E5">
        <w:trPr>
          <w:cantSplit/>
        </w:trPr>
        <w:tc>
          <w:tcPr>
            <w:tcW w:w="1046" w:type="dxa"/>
            <w:shd w:val="clear" w:color="auto" w:fill="auto"/>
          </w:tcPr>
          <w:p w14:paraId="7BA165CC"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left"/>
              <w:rPr>
                <w:bCs/>
                <w:sz w:val="18"/>
                <w:lang w:val="en-US"/>
              </w:rPr>
            </w:pPr>
            <w:r w:rsidRPr="00FC36DB">
              <w:rPr>
                <w:bCs/>
                <w:sz w:val="18"/>
                <w:lang w:val="en-US"/>
              </w:rPr>
              <w:t>20</w:t>
            </w:r>
            <w:r>
              <w:rPr>
                <w:bCs/>
                <w:sz w:val="18"/>
                <w:lang w:val="en-US"/>
              </w:rPr>
              <w:t>–</w:t>
            </w:r>
            <w:r w:rsidRPr="00FC36DB">
              <w:rPr>
                <w:bCs/>
                <w:sz w:val="18"/>
                <w:lang w:val="en-US"/>
              </w:rPr>
              <w:t>29</w:t>
            </w:r>
          </w:p>
        </w:tc>
        <w:tc>
          <w:tcPr>
            <w:tcW w:w="1034" w:type="dxa"/>
            <w:shd w:val="clear" w:color="auto" w:fill="auto"/>
            <w:vAlign w:val="bottom"/>
          </w:tcPr>
          <w:p w14:paraId="79CB3393"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208</w:t>
            </w:r>
          </w:p>
        </w:tc>
        <w:tc>
          <w:tcPr>
            <w:tcW w:w="1068" w:type="dxa"/>
            <w:shd w:val="clear" w:color="auto" w:fill="auto"/>
            <w:vAlign w:val="bottom"/>
          </w:tcPr>
          <w:p w14:paraId="038680F9"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112</w:t>
            </w:r>
          </w:p>
        </w:tc>
        <w:tc>
          <w:tcPr>
            <w:tcW w:w="1034" w:type="dxa"/>
            <w:shd w:val="clear" w:color="auto" w:fill="auto"/>
            <w:vAlign w:val="bottom"/>
          </w:tcPr>
          <w:p w14:paraId="5A0E7997"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68</w:t>
            </w:r>
          </w:p>
        </w:tc>
        <w:tc>
          <w:tcPr>
            <w:tcW w:w="1086" w:type="dxa"/>
            <w:shd w:val="clear" w:color="auto" w:fill="auto"/>
            <w:vAlign w:val="bottom"/>
          </w:tcPr>
          <w:p w14:paraId="785B8B57"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45</w:t>
            </w:r>
          </w:p>
        </w:tc>
        <w:tc>
          <w:tcPr>
            <w:tcW w:w="1034" w:type="dxa"/>
            <w:shd w:val="clear" w:color="auto" w:fill="auto"/>
            <w:vAlign w:val="bottom"/>
          </w:tcPr>
          <w:p w14:paraId="6AFD819D"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276</w:t>
            </w:r>
          </w:p>
        </w:tc>
        <w:tc>
          <w:tcPr>
            <w:tcW w:w="1068" w:type="dxa"/>
            <w:shd w:val="clear" w:color="auto" w:fill="auto"/>
            <w:vAlign w:val="bottom"/>
          </w:tcPr>
          <w:p w14:paraId="1A624B5D"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157</w:t>
            </w:r>
          </w:p>
        </w:tc>
      </w:tr>
      <w:tr w:rsidR="00E12A84" w:rsidRPr="00FC36DB" w14:paraId="245C366D" w14:textId="77777777" w:rsidTr="00D665E5">
        <w:trPr>
          <w:cantSplit/>
        </w:trPr>
        <w:tc>
          <w:tcPr>
            <w:tcW w:w="1046" w:type="dxa"/>
            <w:shd w:val="clear" w:color="auto" w:fill="auto"/>
          </w:tcPr>
          <w:p w14:paraId="284AD5F1"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left"/>
              <w:rPr>
                <w:bCs/>
                <w:sz w:val="18"/>
                <w:lang w:val="en-US"/>
              </w:rPr>
            </w:pPr>
            <w:r w:rsidRPr="00FC36DB">
              <w:rPr>
                <w:bCs/>
                <w:sz w:val="18"/>
                <w:lang w:val="en-US"/>
              </w:rPr>
              <w:t>30</w:t>
            </w:r>
            <w:r>
              <w:rPr>
                <w:bCs/>
                <w:sz w:val="18"/>
                <w:lang w:val="en-US"/>
              </w:rPr>
              <w:t>–</w:t>
            </w:r>
            <w:r w:rsidRPr="00FC36DB">
              <w:rPr>
                <w:bCs/>
                <w:sz w:val="18"/>
                <w:lang w:val="en-US"/>
              </w:rPr>
              <w:t>39</w:t>
            </w:r>
          </w:p>
        </w:tc>
        <w:tc>
          <w:tcPr>
            <w:tcW w:w="1034" w:type="dxa"/>
            <w:shd w:val="clear" w:color="auto" w:fill="auto"/>
            <w:vAlign w:val="bottom"/>
          </w:tcPr>
          <w:p w14:paraId="59FE3F5D"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624</w:t>
            </w:r>
          </w:p>
        </w:tc>
        <w:tc>
          <w:tcPr>
            <w:tcW w:w="1068" w:type="dxa"/>
            <w:shd w:val="clear" w:color="auto" w:fill="auto"/>
            <w:vAlign w:val="bottom"/>
          </w:tcPr>
          <w:p w14:paraId="09D1B133"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361</w:t>
            </w:r>
          </w:p>
        </w:tc>
        <w:tc>
          <w:tcPr>
            <w:tcW w:w="1034" w:type="dxa"/>
            <w:shd w:val="clear" w:color="auto" w:fill="auto"/>
            <w:vAlign w:val="bottom"/>
          </w:tcPr>
          <w:p w14:paraId="4C879FE8"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221</w:t>
            </w:r>
          </w:p>
        </w:tc>
        <w:tc>
          <w:tcPr>
            <w:tcW w:w="1086" w:type="dxa"/>
            <w:shd w:val="clear" w:color="auto" w:fill="auto"/>
            <w:vAlign w:val="bottom"/>
          </w:tcPr>
          <w:p w14:paraId="0A0E71D5"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125</w:t>
            </w:r>
          </w:p>
        </w:tc>
        <w:tc>
          <w:tcPr>
            <w:tcW w:w="1034" w:type="dxa"/>
            <w:shd w:val="clear" w:color="auto" w:fill="auto"/>
            <w:vAlign w:val="bottom"/>
          </w:tcPr>
          <w:p w14:paraId="6731B718"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845</w:t>
            </w:r>
          </w:p>
        </w:tc>
        <w:tc>
          <w:tcPr>
            <w:tcW w:w="1068" w:type="dxa"/>
            <w:shd w:val="clear" w:color="auto" w:fill="auto"/>
            <w:vAlign w:val="bottom"/>
          </w:tcPr>
          <w:p w14:paraId="7949EED4"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486</w:t>
            </w:r>
          </w:p>
        </w:tc>
      </w:tr>
      <w:tr w:rsidR="00E12A84" w:rsidRPr="00FC36DB" w14:paraId="29C29FA6" w14:textId="77777777" w:rsidTr="00D665E5">
        <w:trPr>
          <w:cantSplit/>
        </w:trPr>
        <w:tc>
          <w:tcPr>
            <w:tcW w:w="1046" w:type="dxa"/>
            <w:shd w:val="clear" w:color="auto" w:fill="auto"/>
          </w:tcPr>
          <w:p w14:paraId="00A0AD5F"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left"/>
              <w:rPr>
                <w:bCs/>
                <w:sz w:val="18"/>
                <w:lang w:val="en-US"/>
              </w:rPr>
            </w:pPr>
            <w:r w:rsidRPr="00FC36DB">
              <w:rPr>
                <w:bCs/>
                <w:sz w:val="18"/>
                <w:lang w:val="en-US"/>
              </w:rPr>
              <w:t>40</w:t>
            </w:r>
            <w:r>
              <w:rPr>
                <w:bCs/>
                <w:sz w:val="18"/>
                <w:lang w:val="en-US"/>
              </w:rPr>
              <w:t>–</w:t>
            </w:r>
            <w:r w:rsidRPr="00FC36DB">
              <w:rPr>
                <w:bCs/>
                <w:sz w:val="18"/>
                <w:lang w:val="en-US"/>
              </w:rPr>
              <w:t>49</w:t>
            </w:r>
          </w:p>
        </w:tc>
        <w:tc>
          <w:tcPr>
            <w:tcW w:w="1034" w:type="dxa"/>
            <w:shd w:val="clear" w:color="auto" w:fill="auto"/>
            <w:vAlign w:val="bottom"/>
          </w:tcPr>
          <w:p w14:paraId="2F27CAB6"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437</w:t>
            </w:r>
          </w:p>
        </w:tc>
        <w:tc>
          <w:tcPr>
            <w:tcW w:w="1068" w:type="dxa"/>
            <w:shd w:val="clear" w:color="auto" w:fill="auto"/>
            <w:vAlign w:val="bottom"/>
          </w:tcPr>
          <w:p w14:paraId="2498809C"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233</w:t>
            </w:r>
          </w:p>
        </w:tc>
        <w:tc>
          <w:tcPr>
            <w:tcW w:w="1034" w:type="dxa"/>
            <w:shd w:val="clear" w:color="auto" w:fill="auto"/>
            <w:vAlign w:val="bottom"/>
          </w:tcPr>
          <w:p w14:paraId="098AB382"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93</w:t>
            </w:r>
          </w:p>
        </w:tc>
        <w:tc>
          <w:tcPr>
            <w:tcW w:w="1086" w:type="dxa"/>
            <w:shd w:val="clear" w:color="auto" w:fill="auto"/>
            <w:vAlign w:val="bottom"/>
          </w:tcPr>
          <w:p w14:paraId="2915415B"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55</w:t>
            </w:r>
          </w:p>
        </w:tc>
        <w:tc>
          <w:tcPr>
            <w:tcW w:w="1034" w:type="dxa"/>
            <w:shd w:val="clear" w:color="auto" w:fill="auto"/>
            <w:vAlign w:val="bottom"/>
          </w:tcPr>
          <w:p w14:paraId="2F7907F4"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530</w:t>
            </w:r>
          </w:p>
        </w:tc>
        <w:tc>
          <w:tcPr>
            <w:tcW w:w="1068" w:type="dxa"/>
            <w:shd w:val="clear" w:color="auto" w:fill="auto"/>
            <w:vAlign w:val="bottom"/>
          </w:tcPr>
          <w:p w14:paraId="5132ED33"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288</w:t>
            </w:r>
          </w:p>
        </w:tc>
      </w:tr>
      <w:tr w:rsidR="00E12A84" w:rsidRPr="00FC36DB" w14:paraId="0162A0BF" w14:textId="77777777" w:rsidTr="00D665E5">
        <w:trPr>
          <w:cantSplit/>
        </w:trPr>
        <w:tc>
          <w:tcPr>
            <w:tcW w:w="1046" w:type="dxa"/>
            <w:shd w:val="clear" w:color="auto" w:fill="auto"/>
          </w:tcPr>
          <w:p w14:paraId="2A73647E"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left"/>
              <w:rPr>
                <w:bCs/>
                <w:sz w:val="18"/>
                <w:lang w:val="en-US"/>
              </w:rPr>
            </w:pPr>
            <w:r w:rsidRPr="00FC36DB">
              <w:rPr>
                <w:bCs/>
                <w:sz w:val="18"/>
                <w:lang w:val="en-US"/>
              </w:rPr>
              <w:t>50</w:t>
            </w:r>
            <w:r>
              <w:rPr>
                <w:bCs/>
                <w:sz w:val="18"/>
                <w:lang w:val="en-US"/>
              </w:rPr>
              <w:t>–</w:t>
            </w:r>
            <w:r w:rsidRPr="00FC36DB">
              <w:rPr>
                <w:bCs/>
                <w:sz w:val="18"/>
                <w:lang w:val="en-US"/>
              </w:rPr>
              <w:t>59</w:t>
            </w:r>
          </w:p>
        </w:tc>
        <w:tc>
          <w:tcPr>
            <w:tcW w:w="1034" w:type="dxa"/>
            <w:shd w:val="clear" w:color="auto" w:fill="auto"/>
            <w:vAlign w:val="bottom"/>
          </w:tcPr>
          <w:p w14:paraId="27E310AA"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208</w:t>
            </w:r>
          </w:p>
        </w:tc>
        <w:tc>
          <w:tcPr>
            <w:tcW w:w="1068" w:type="dxa"/>
            <w:shd w:val="clear" w:color="auto" w:fill="auto"/>
            <w:vAlign w:val="bottom"/>
          </w:tcPr>
          <w:p w14:paraId="4D0309E5"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111</w:t>
            </w:r>
          </w:p>
        </w:tc>
        <w:tc>
          <w:tcPr>
            <w:tcW w:w="1034" w:type="dxa"/>
            <w:shd w:val="clear" w:color="auto" w:fill="auto"/>
            <w:vAlign w:val="bottom"/>
          </w:tcPr>
          <w:p w14:paraId="089F829E"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38</w:t>
            </w:r>
          </w:p>
        </w:tc>
        <w:tc>
          <w:tcPr>
            <w:tcW w:w="1086" w:type="dxa"/>
            <w:shd w:val="clear" w:color="auto" w:fill="auto"/>
            <w:vAlign w:val="bottom"/>
          </w:tcPr>
          <w:p w14:paraId="6A629481"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16</w:t>
            </w:r>
          </w:p>
        </w:tc>
        <w:tc>
          <w:tcPr>
            <w:tcW w:w="1034" w:type="dxa"/>
            <w:shd w:val="clear" w:color="auto" w:fill="auto"/>
            <w:vAlign w:val="bottom"/>
          </w:tcPr>
          <w:p w14:paraId="62E8000A"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246</w:t>
            </w:r>
          </w:p>
        </w:tc>
        <w:tc>
          <w:tcPr>
            <w:tcW w:w="1068" w:type="dxa"/>
            <w:shd w:val="clear" w:color="auto" w:fill="auto"/>
            <w:vAlign w:val="bottom"/>
          </w:tcPr>
          <w:p w14:paraId="79565E0A"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127</w:t>
            </w:r>
          </w:p>
        </w:tc>
      </w:tr>
      <w:tr w:rsidR="00E12A84" w:rsidRPr="00FC36DB" w14:paraId="31E83F5E" w14:textId="77777777" w:rsidTr="00D665E5">
        <w:trPr>
          <w:cantSplit/>
        </w:trPr>
        <w:tc>
          <w:tcPr>
            <w:tcW w:w="1046" w:type="dxa"/>
            <w:tcBorders>
              <w:bottom w:val="single" w:sz="2" w:space="0" w:color="auto"/>
            </w:tcBorders>
            <w:shd w:val="clear" w:color="auto" w:fill="auto"/>
          </w:tcPr>
          <w:p w14:paraId="3FBD5D49"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left"/>
              <w:rPr>
                <w:bCs/>
                <w:sz w:val="18"/>
                <w:lang w:val="en-US"/>
              </w:rPr>
            </w:pPr>
            <w:r w:rsidRPr="00FC36DB">
              <w:rPr>
                <w:bCs/>
                <w:sz w:val="18"/>
                <w:lang w:val="en-US"/>
              </w:rPr>
              <w:t>60</w:t>
            </w:r>
            <w:r>
              <w:rPr>
                <w:bCs/>
                <w:sz w:val="18"/>
                <w:lang w:val="en-US"/>
              </w:rPr>
              <w:t xml:space="preserve"> </w:t>
            </w:r>
            <w:r w:rsidRPr="00FC36DB">
              <w:rPr>
                <w:bCs/>
                <w:sz w:val="18"/>
                <w:lang w:val="en-US"/>
              </w:rPr>
              <w:t>+</w:t>
            </w:r>
          </w:p>
        </w:tc>
        <w:tc>
          <w:tcPr>
            <w:tcW w:w="1034" w:type="dxa"/>
            <w:tcBorders>
              <w:bottom w:val="single" w:sz="2" w:space="0" w:color="auto"/>
            </w:tcBorders>
            <w:shd w:val="clear" w:color="auto" w:fill="auto"/>
            <w:vAlign w:val="bottom"/>
          </w:tcPr>
          <w:p w14:paraId="5EB07F34"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91</w:t>
            </w:r>
          </w:p>
        </w:tc>
        <w:tc>
          <w:tcPr>
            <w:tcW w:w="1068" w:type="dxa"/>
            <w:tcBorders>
              <w:bottom w:val="single" w:sz="2" w:space="0" w:color="auto"/>
            </w:tcBorders>
            <w:shd w:val="clear" w:color="auto" w:fill="auto"/>
            <w:vAlign w:val="bottom"/>
          </w:tcPr>
          <w:p w14:paraId="340CD059"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65</w:t>
            </w:r>
          </w:p>
        </w:tc>
        <w:tc>
          <w:tcPr>
            <w:tcW w:w="1034" w:type="dxa"/>
            <w:tcBorders>
              <w:bottom w:val="single" w:sz="2" w:space="0" w:color="auto"/>
            </w:tcBorders>
            <w:shd w:val="clear" w:color="auto" w:fill="auto"/>
            <w:vAlign w:val="bottom"/>
          </w:tcPr>
          <w:p w14:paraId="6AA1B3BB"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20</w:t>
            </w:r>
          </w:p>
        </w:tc>
        <w:tc>
          <w:tcPr>
            <w:tcW w:w="1086" w:type="dxa"/>
            <w:tcBorders>
              <w:bottom w:val="single" w:sz="2" w:space="0" w:color="auto"/>
            </w:tcBorders>
            <w:shd w:val="clear" w:color="auto" w:fill="auto"/>
            <w:vAlign w:val="bottom"/>
          </w:tcPr>
          <w:p w14:paraId="5878FF20"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13</w:t>
            </w:r>
          </w:p>
        </w:tc>
        <w:tc>
          <w:tcPr>
            <w:tcW w:w="1034" w:type="dxa"/>
            <w:tcBorders>
              <w:bottom w:val="single" w:sz="2" w:space="0" w:color="auto"/>
            </w:tcBorders>
            <w:shd w:val="clear" w:color="auto" w:fill="auto"/>
            <w:vAlign w:val="bottom"/>
          </w:tcPr>
          <w:p w14:paraId="34E04192"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111</w:t>
            </w:r>
          </w:p>
        </w:tc>
        <w:tc>
          <w:tcPr>
            <w:tcW w:w="1068" w:type="dxa"/>
            <w:tcBorders>
              <w:bottom w:val="single" w:sz="2" w:space="0" w:color="auto"/>
            </w:tcBorders>
            <w:shd w:val="clear" w:color="auto" w:fill="auto"/>
            <w:vAlign w:val="bottom"/>
          </w:tcPr>
          <w:p w14:paraId="1A405ACE" w14:textId="77777777" w:rsidR="00E12A84" w:rsidRPr="00FC36DB" w:rsidRDefault="00E12A84" w:rsidP="00D665E5">
            <w:pPr>
              <w:pStyle w:val="SingleTxtG"/>
              <w:tabs>
                <w:tab w:val="clear" w:pos="1701"/>
                <w:tab w:val="clear" w:pos="2268"/>
              </w:tabs>
              <w:suppressAutoHyphens w:val="0"/>
              <w:spacing w:before="40" w:after="40" w:line="220" w:lineRule="exact"/>
              <w:ind w:left="0" w:right="113"/>
              <w:jc w:val="right"/>
              <w:rPr>
                <w:bCs/>
                <w:sz w:val="18"/>
                <w:lang w:val="en-US"/>
              </w:rPr>
            </w:pPr>
            <w:r w:rsidRPr="00FC36DB">
              <w:rPr>
                <w:bCs/>
                <w:sz w:val="18"/>
                <w:lang w:val="en-US"/>
              </w:rPr>
              <w:t>78</w:t>
            </w:r>
          </w:p>
        </w:tc>
      </w:tr>
      <w:tr w:rsidR="00E12A84" w:rsidRPr="00FC36DB" w14:paraId="75EA4C48" w14:textId="77777777" w:rsidTr="00D665E5">
        <w:trPr>
          <w:cantSplit/>
        </w:trPr>
        <w:tc>
          <w:tcPr>
            <w:tcW w:w="1046" w:type="dxa"/>
            <w:tcBorders>
              <w:top w:val="single" w:sz="2" w:space="0" w:color="auto"/>
              <w:bottom w:val="single" w:sz="12" w:space="0" w:color="auto"/>
            </w:tcBorders>
            <w:shd w:val="clear" w:color="auto" w:fill="auto"/>
          </w:tcPr>
          <w:p w14:paraId="35D3CB45" w14:textId="77777777" w:rsidR="00E12A84" w:rsidRPr="006223DA" w:rsidRDefault="00E12A84" w:rsidP="00D665E5">
            <w:pPr>
              <w:pStyle w:val="SingleTxtG"/>
              <w:tabs>
                <w:tab w:val="clear" w:pos="1701"/>
                <w:tab w:val="clear" w:pos="2268"/>
              </w:tabs>
              <w:suppressAutoHyphens w:val="0"/>
              <w:spacing w:before="80" w:after="80" w:line="220" w:lineRule="exact"/>
              <w:ind w:left="0" w:right="113"/>
              <w:jc w:val="right"/>
              <w:rPr>
                <w:b/>
                <w:bCs/>
                <w:sz w:val="18"/>
              </w:rPr>
            </w:pPr>
            <w:r>
              <w:rPr>
                <w:b/>
                <w:bCs/>
                <w:sz w:val="18"/>
              </w:rPr>
              <w:t>Всего</w:t>
            </w:r>
          </w:p>
        </w:tc>
        <w:tc>
          <w:tcPr>
            <w:tcW w:w="1034" w:type="dxa"/>
            <w:tcBorders>
              <w:top w:val="single" w:sz="2" w:space="0" w:color="auto"/>
              <w:bottom w:val="single" w:sz="12" w:space="0" w:color="auto"/>
            </w:tcBorders>
            <w:shd w:val="clear" w:color="auto" w:fill="auto"/>
            <w:vAlign w:val="bottom"/>
          </w:tcPr>
          <w:p w14:paraId="1929F2E8" w14:textId="77777777" w:rsidR="00E12A84" w:rsidRPr="00FC36DB" w:rsidRDefault="00E12A84" w:rsidP="00D665E5">
            <w:pPr>
              <w:pStyle w:val="SingleTxtG"/>
              <w:tabs>
                <w:tab w:val="clear" w:pos="1701"/>
                <w:tab w:val="clear" w:pos="2268"/>
              </w:tabs>
              <w:suppressAutoHyphens w:val="0"/>
              <w:spacing w:before="80" w:after="80" w:line="220" w:lineRule="exact"/>
              <w:ind w:left="0" w:right="113"/>
              <w:jc w:val="right"/>
              <w:rPr>
                <w:b/>
                <w:bCs/>
                <w:sz w:val="18"/>
                <w:lang w:val="en-US"/>
              </w:rPr>
            </w:pPr>
            <w:r w:rsidRPr="00FC36DB">
              <w:rPr>
                <w:b/>
                <w:bCs/>
                <w:sz w:val="18"/>
                <w:lang w:val="en-US"/>
              </w:rPr>
              <w:t>1</w:t>
            </w:r>
            <w:r>
              <w:rPr>
                <w:b/>
                <w:bCs/>
                <w:sz w:val="18"/>
                <w:lang w:val="en-US"/>
              </w:rPr>
              <w:t xml:space="preserve"> </w:t>
            </w:r>
            <w:r w:rsidRPr="00FC36DB">
              <w:rPr>
                <w:b/>
                <w:bCs/>
                <w:sz w:val="18"/>
                <w:lang w:val="en-US"/>
              </w:rPr>
              <w:t>608</w:t>
            </w:r>
          </w:p>
        </w:tc>
        <w:tc>
          <w:tcPr>
            <w:tcW w:w="1068" w:type="dxa"/>
            <w:tcBorders>
              <w:top w:val="single" w:sz="2" w:space="0" w:color="auto"/>
              <w:bottom w:val="single" w:sz="12" w:space="0" w:color="auto"/>
            </w:tcBorders>
            <w:shd w:val="clear" w:color="auto" w:fill="auto"/>
            <w:vAlign w:val="bottom"/>
          </w:tcPr>
          <w:p w14:paraId="795863C7" w14:textId="77777777" w:rsidR="00E12A84" w:rsidRPr="00FC36DB" w:rsidRDefault="00E12A84" w:rsidP="00D665E5">
            <w:pPr>
              <w:pStyle w:val="SingleTxtG"/>
              <w:tabs>
                <w:tab w:val="clear" w:pos="1701"/>
                <w:tab w:val="clear" w:pos="2268"/>
              </w:tabs>
              <w:suppressAutoHyphens w:val="0"/>
              <w:spacing w:before="80" w:after="80" w:line="220" w:lineRule="exact"/>
              <w:ind w:left="0" w:right="113"/>
              <w:jc w:val="right"/>
              <w:rPr>
                <w:b/>
                <w:bCs/>
                <w:sz w:val="18"/>
                <w:lang w:val="en-US"/>
              </w:rPr>
            </w:pPr>
            <w:r w:rsidRPr="00FC36DB">
              <w:rPr>
                <w:b/>
                <w:bCs/>
                <w:sz w:val="18"/>
                <w:lang w:val="en-US"/>
              </w:rPr>
              <w:t>8</w:t>
            </w:r>
            <w:r>
              <w:rPr>
                <w:b/>
                <w:bCs/>
                <w:sz w:val="18"/>
                <w:lang w:val="en-US"/>
              </w:rPr>
              <w:t xml:space="preserve"> </w:t>
            </w:r>
            <w:r w:rsidRPr="00FC36DB">
              <w:rPr>
                <w:b/>
                <w:bCs/>
                <w:sz w:val="18"/>
                <w:lang w:val="en-US"/>
              </w:rPr>
              <w:t>907</w:t>
            </w:r>
          </w:p>
        </w:tc>
        <w:tc>
          <w:tcPr>
            <w:tcW w:w="1034" w:type="dxa"/>
            <w:tcBorders>
              <w:top w:val="single" w:sz="2" w:space="0" w:color="auto"/>
              <w:bottom w:val="single" w:sz="12" w:space="0" w:color="auto"/>
            </w:tcBorders>
            <w:shd w:val="clear" w:color="auto" w:fill="auto"/>
            <w:vAlign w:val="bottom"/>
          </w:tcPr>
          <w:p w14:paraId="4EF8BDA8" w14:textId="77777777" w:rsidR="00E12A84" w:rsidRPr="00FC36DB" w:rsidRDefault="00E12A84" w:rsidP="00D665E5">
            <w:pPr>
              <w:pStyle w:val="SingleTxtG"/>
              <w:tabs>
                <w:tab w:val="clear" w:pos="1701"/>
                <w:tab w:val="clear" w:pos="2268"/>
              </w:tabs>
              <w:suppressAutoHyphens w:val="0"/>
              <w:spacing w:before="80" w:after="80" w:line="220" w:lineRule="exact"/>
              <w:ind w:left="0" w:right="113"/>
              <w:jc w:val="right"/>
              <w:rPr>
                <w:b/>
                <w:bCs/>
                <w:sz w:val="18"/>
                <w:lang w:val="en-US"/>
              </w:rPr>
            </w:pPr>
            <w:r w:rsidRPr="00FC36DB">
              <w:rPr>
                <w:b/>
                <w:bCs/>
                <w:sz w:val="18"/>
                <w:lang w:val="en-US"/>
              </w:rPr>
              <w:t>460</w:t>
            </w:r>
          </w:p>
        </w:tc>
        <w:tc>
          <w:tcPr>
            <w:tcW w:w="1086" w:type="dxa"/>
            <w:tcBorders>
              <w:top w:val="single" w:sz="2" w:space="0" w:color="auto"/>
              <w:bottom w:val="single" w:sz="12" w:space="0" w:color="auto"/>
            </w:tcBorders>
            <w:shd w:val="clear" w:color="auto" w:fill="auto"/>
            <w:vAlign w:val="bottom"/>
          </w:tcPr>
          <w:p w14:paraId="3790B351" w14:textId="77777777" w:rsidR="00E12A84" w:rsidRPr="00FC36DB" w:rsidRDefault="00E12A84" w:rsidP="00D665E5">
            <w:pPr>
              <w:pStyle w:val="SingleTxtG"/>
              <w:tabs>
                <w:tab w:val="clear" w:pos="1701"/>
                <w:tab w:val="clear" w:pos="2268"/>
              </w:tabs>
              <w:suppressAutoHyphens w:val="0"/>
              <w:spacing w:before="80" w:after="80" w:line="220" w:lineRule="exact"/>
              <w:ind w:left="0" w:right="113"/>
              <w:jc w:val="right"/>
              <w:rPr>
                <w:b/>
                <w:bCs/>
                <w:sz w:val="18"/>
                <w:lang w:val="en-US"/>
              </w:rPr>
            </w:pPr>
            <w:r w:rsidRPr="00FC36DB">
              <w:rPr>
                <w:b/>
                <w:bCs/>
                <w:sz w:val="18"/>
                <w:lang w:val="en-US"/>
              </w:rPr>
              <w:t>265</w:t>
            </w:r>
          </w:p>
        </w:tc>
        <w:tc>
          <w:tcPr>
            <w:tcW w:w="1034" w:type="dxa"/>
            <w:tcBorders>
              <w:top w:val="single" w:sz="2" w:space="0" w:color="auto"/>
              <w:bottom w:val="single" w:sz="12" w:space="0" w:color="auto"/>
            </w:tcBorders>
            <w:shd w:val="clear" w:color="auto" w:fill="auto"/>
            <w:vAlign w:val="bottom"/>
          </w:tcPr>
          <w:p w14:paraId="453C09BC" w14:textId="77777777" w:rsidR="00E12A84" w:rsidRPr="00FC36DB" w:rsidRDefault="00E12A84" w:rsidP="00D665E5">
            <w:pPr>
              <w:pStyle w:val="SingleTxtG"/>
              <w:tabs>
                <w:tab w:val="clear" w:pos="1701"/>
                <w:tab w:val="clear" w:pos="2268"/>
              </w:tabs>
              <w:suppressAutoHyphens w:val="0"/>
              <w:spacing w:before="80" w:after="80" w:line="220" w:lineRule="exact"/>
              <w:ind w:left="0" w:right="113"/>
              <w:jc w:val="right"/>
              <w:rPr>
                <w:b/>
                <w:bCs/>
                <w:sz w:val="18"/>
                <w:lang w:val="en-US"/>
              </w:rPr>
            </w:pPr>
            <w:r w:rsidRPr="00FC36DB">
              <w:rPr>
                <w:b/>
                <w:bCs/>
                <w:sz w:val="18"/>
                <w:lang w:val="en-US"/>
              </w:rPr>
              <w:t>2</w:t>
            </w:r>
            <w:r>
              <w:rPr>
                <w:b/>
                <w:bCs/>
                <w:sz w:val="18"/>
                <w:lang w:val="en-US"/>
              </w:rPr>
              <w:t xml:space="preserve"> </w:t>
            </w:r>
            <w:r w:rsidRPr="00FC36DB">
              <w:rPr>
                <w:b/>
                <w:bCs/>
                <w:sz w:val="18"/>
                <w:lang w:val="en-US"/>
              </w:rPr>
              <w:t>068</w:t>
            </w:r>
          </w:p>
        </w:tc>
        <w:tc>
          <w:tcPr>
            <w:tcW w:w="1068" w:type="dxa"/>
            <w:tcBorders>
              <w:top w:val="single" w:sz="2" w:space="0" w:color="auto"/>
              <w:bottom w:val="single" w:sz="12" w:space="0" w:color="auto"/>
            </w:tcBorders>
            <w:shd w:val="clear" w:color="auto" w:fill="auto"/>
            <w:vAlign w:val="bottom"/>
          </w:tcPr>
          <w:p w14:paraId="2B4E4CF0" w14:textId="77777777" w:rsidR="00E12A84" w:rsidRPr="00FC36DB" w:rsidRDefault="00E12A84" w:rsidP="00D665E5">
            <w:pPr>
              <w:pStyle w:val="SingleTxtG"/>
              <w:tabs>
                <w:tab w:val="clear" w:pos="1701"/>
                <w:tab w:val="clear" w:pos="2268"/>
              </w:tabs>
              <w:suppressAutoHyphens w:val="0"/>
              <w:spacing w:before="80" w:after="80" w:line="220" w:lineRule="exact"/>
              <w:ind w:left="0" w:right="113"/>
              <w:jc w:val="right"/>
              <w:rPr>
                <w:b/>
                <w:bCs/>
                <w:sz w:val="18"/>
                <w:lang w:val="en-US"/>
              </w:rPr>
            </w:pPr>
            <w:r w:rsidRPr="00FC36DB">
              <w:rPr>
                <w:b/>
                <w:bCs/>
                <w:sz w:val="18"/>
                <w:lang w:val="en-US"/>
              </w:rPr>
              <w:t>1</w:t>
            </w:r>
            <w:r>
              <w:rPr>
                <w:b/>
                <w:bCs/>
                <w:sz w:val="18"/>
                <w:lang w:val="en-US"/>
              </w:rPr>
              <w:t xml:space="preserve"> </w:t>
            </w:r>
            <w:r w:rsidRPr="00FC36DB">
              <w:rPr>
                <w:b/>
                <w:bCs/>
                <w:sz w:val="18"/>
                <w:lang w:val="en-US"/>
              </w:rPr>
              <w:t>172</w:t>
            </w:r>
          </w:p>
        </w:tc>
      </w:tr>
    </w:tbl>
    <w:p w14:paraId="387D4FBB" w14:textId="77777777" w:rsidR="00E12A84" w:rsidRPr="00E6781B" w:rsidRDefault="00E12A84" w:rsidP="00C20628">
      <w:pPr>
        <w:spacing w:before="120" w:after="240" w:line="220" w:lineRule="atLeast"/>
        <w:ind w:left="1134" w:right="1134" w:firstLine="170"/>
        <w:rPr>
          <w:i/>
          <w:iCs/>
          <w:sz w:val="18"/>
        </w:rPr>
      </w:pPr>
      <w:r w:rsidRPr="00E6781B">
        <w:rPr>
          <w:i/>
          <w:iCs/>
          <w:sz w:val="18"/>
        </w:rPr>
        <w:t xml:space="preserve">Источник: Институт общественного здравоохранения имени д-ра Милана </w:t>
      </w:r>
      <w:proofErr w:type="spellStart"/>
      <w:r w:rsidRPr="00E6781B">
        <w:rPr>
          <w:i/>
          <w:iCs/>
          <w:sz w:val="18"/>
        </w:rPr>
        <w:t>Йовановича</w:t>
      </w:r>
      <w:proofErr w:type="spellEnd"/>
      <w:r w:rsidRPr="00E6781B">
        <w:rPr>
          <w:i/>
          <w:iCs/>
          <w:sz w:val="18"/>
        </w:rPr>
        <w:t xml:space="preserve"> Батута.</w:t>
      </w:r>
    </w:p>
    <w:p w14:paraId="3A68903A" w14:textId="77777777" w:rsidR="00E12A84" w:rsidRPr="00836533" w:rsidRDefault="00E12A84" w:rsidP="00E12A84">
      <w:pPr>
        <w:pStyle w:val="H23G"/>
      </w:pPr>
      <w:r w:rsidRPr="00E6781B">
        <w:lastRenderedPageBreak/>
        <w:tab/>
      </w:r>
      <w:r w:rsidRPr="00E6781B">
        <w:tab/>
      </w:r>
      <w:r w:rsidRPr="00836533">
        <w:rPr>
          <w:bCs/>
        </w:rPr>
        <w:t>Десять основных причин смерти по данным за 2020 год</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48"/>
        <w:gridCol w:w="811"/>
        <w:gridCol w:w="1316"/>
        <w:gridCol w:w="1295"/>
      </w:tblGrid>
      <w:tr w:rsidR="00E12A84" w:rsidRPr="00FC36DB" w14:paraId="26F45B91" w14:textId="77777777" w:rsidTr="002A1568">
        <w:trPr>
          <w:cantSplit/>
          <w:tblHeader/>
        </w:trPr>
        <w:tc>
          <w:tcPr>
            <w:tcW w:w="3948" w:type="dxa"/>
            <w:tcBorders>
              <w:top w:val="single" w:sz="4" w:space="0" w:color="auto"/>
              <w:bottom w:val="single" w:sz="12" w:space="0" w:color="auto"/>
            </w:tcBorders>
            <w:shd w:val="clear" w:color="auto" w:fill="auto"/>
            <w:tcMar>
              <w:left w:w="28" w:type="dxa"/>
              <w:right w:w="28" w:type="dxa"/>
            </w:tcMar>
            <w:vAlign w:val="bottom"/>
          </w:tcPr>
          <w:p w14:paraId="5871CBFF" w14:textId="77777777" w:rsidR="00E12A84" w:rsidRPr="00FC36DB" w:rsidRDefault="00E12A84" w:rsidP="002A1568">
            <w:pPr>
              <w:pStyle w:val="SingleTxtG"/>
              <w:tabs>
                <w:tab w:val="clear" w:pos="1701"/>
                <w:tab w:val="clear" w:pos="2268"/>
              </w:tabs>
              <w:spacing w:before="80" w:after="80" w:line="200" w:lineRule="exact"/>
              <w:ind w:left="0" w:right="0"/>
              <w:jc w:val="left"/>
              <w:rPr>
                <w:i/>
                <w:sz w:val="16"/>
                <w:lang w:val="en-US"/>
              </w:rPr>
            </w:pPr>
            <w:r w:rsidRPr="00D965E8">
              <w:rPr>
                <w:i/>
                <w:iCs/>
                <w:sz w:val="16"/>
              </w:rPr>
              <w:t>Причины смерти (МКБ-10)</w:t>
            </w:r>
            <w:r>
              <w:rPr>
                <w:i/>
                <w:sz w:val="16"/>
                <w:lang w:val="en-US"/>
              </w:rPr>
              <w:t xml:space="preserve"> </w:t>
            </w:r>
          </w:p>
        </w:tc>
        <w:tc>
          <w:tcPr>
            <w:tcW w:w="811" w:type="dxa"/>
            <w:tcBorders>
              <w:top w:val="single" w:sz="4" w:space="0" w:color="auto"/>
              <w:bottom w:val="single" w:sz="12" w:space="0" w:color="auto"/>
            </w:tcBorders>
            <w:shd w:val="clear" w:color="auto" w:fill="auto"/>
            <w:tcMar>
              <w:left w:w="28" w:type="dxa"/>
              <w:right w:w="28" w:type="dxa"/>
            </w:tcMar>
            <w:vAlign w:val="bottom"/>
          </w:tcPr>
          <w:p w14:paraId="20ABE80E" w14:textId="77777777" w:rsidR="00E12A84" w:rsidRPr="00C15A50" w:rsidRDefault="00E12A84" w:rsidP="002A1568">
            <w:pPr>
              <w:pStyle w:val="SingleTxtG"/>
              <w:tabs>
                <w:tab w:val="clear" w:pos="1701"/>
                <w:tab w:val="clear" w:pos="2268"/>
              </w:tabs>
              <w:spacing w:before="80" w:after="80" w:line="200" w:lineRule="exact"/>
              <w:ind w:left="0" w:right="0"/>
              <w:jc w:val="left"/>
              <w:rPr>
                <w:i/>
                <w:sz w:val="16"/>
              </w:rPr>
            </w:pPr>
            <w:r>
              <w:rPr>
                <w:i/>
                <w:sz w:val="16"/>
              </w:rPr>
              <w:t>Код</w:t>
            </w:r>
          </w:p>
        </w:tc>
        <w:tc>
          <w:tcPr>
            <w:tcW w:w="1316" w:type="dxa"/>
            <w:tcBorders>
              <w:top w:val="single" w:sz="4" w:space="0" w:color="auto"/>
              <w:bottom w:val="single" w:sz="12" w:space="0" w:color="auto"/>
            </w:tcBorders>
            <w:shd w:val="clear" w:color="auto" w:fill="auto"/>
            <w:tcMar>
              <w:left w:w="28" w:type="dxa"/>
              <w:right w:w="28" w:type="dxa"/>
            </w:tcMar>
            <w:vAlign w:val="bottom"/>
          </w:tcPr>
          <w:p w14:paraId="7DF22292" w14:textId="77777777" w:rsidR="00E12A84" w:rsidRPr="00C15A50" w:rsidRDefault="00E12A84" w:rsidP="002A1568">
            <w:pPr>
              <w:pStyle w:val="SingleTxtG"/>
              <w:tabs>
                <w:tab w:val="clear" w:pos="1701"/>
                <w:tab w:val="clear" w:pos="2268"/>
              </w:tabs>
              <w:spacing w:before="80" w:after="80" w:line="200" w:lineRule="exact"/>
              <w:ind w:left="0" w:right="0"/>
              <w:jc w:val="right"/>
              <w:rPr>
                <w:i/>
                <w:sz w:val="16"/>
              </w:rPr>
            </w:pPr>
            <w:r>
              <w:rPr>
                <w:i/>
                <w:sz w:val="16"/>
              </w:rPr>
              <w:t>Пол</w:t>
            </w:r>
          </w:p>
        </w:tc>
        <w:tc>
          <w:tcPr>
            <w:tcW w:w="1295" w:type="dxa"/>
            <w:tcBorders>
              <w:top w:val="single" w:sz="4" w:space="0" w:color="auto"/>
              <w:bottom w:val="single" w:sz="12" w:space="0" w:color="auto"/>
            </w:tcBorders>
            <w:shd w:val="clear" w:color="auto" w:fill="auto"/>
            <w:tcMar>
              <w:left w:w="28" w:type="dxa"/>
              <w:right w:w="28" w:type="dxa"/>
            </w:tcMar>
            <w:vAlign w:val="bottom"/>
          </w:tcPr>
          <w:p w14:paraId="4D2531CD" w14:textId="77777777" w:rsidR="00E12A84" w:rsidRPr="00C15A50" w:rsidRDefault="00E12A84" w:rsidP="002A1568">
            <w:pPr>
              <w:pStyle w:val="SingleTxtG"/>
              <w:tabs>
                <w:tab w:val="clear" w:pos="1701"/>
                <w:tab w:val="clear" w:pos="2268"/>
              </w:tabs>
              <w:spacing w:before="80" w:after="80" w:line="200" w:lineRule="exact"/>
              <w:ind w:left="0" w:right="0"/>
              <w:jc w:val="right"/>
              <w:rPr>
                <w:i/>
                <w:sz w:val="16"/>
              </w:rPr>
            </w:pPr>
            <w:r>
              <w:rPr>
                <w:i/>
                <w:sz w:val="16"/>
              </w:rPr>
              <w:t>Всего</w:t>
            </w:r>
          </w:p>
        </w:tc>
      </w:tr>
      <w:tr w:rsidR="00E12A84" w:rsidRPr="002A1568" w14:paraId="1E30A31E" w14:textId="77777777" w:rsidTr="002A1568">
        <w:trPr>
          <w:cantSplit/>
        </w:trPr>
        <w:tc>
          <w:tcPr>
            <w:tcW w:w="3948" w:type="dxa"/>
            <w:vMerge w:val="restart"/>
            <w:shd w:val="clear" w:color="auto" w:fill="auto"/>
            <w:tcMar>
              <w:left w:w="28" w:type="dxa"/>
              <w:right w:w="28" w:type="dxa"/>
            </w:tcMar>
          </w:tcPr>
          <w:p w14:paraId="07699834"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rPr>
            </w:pPr>
            <w:proofErr w:type="spellStart"/>
            <w:r w:rsidRPr="002A1568">
              <w:rPr>
                <w:iCs/>
                <w:sz w:val="18"/>
                <w:szCs w:val="18"/>
              </w:rPr>
              <w:t>Cardiomyopathia</w:t>
            </w:r>
            <w:proofErr w:type="spellEnd"/>
            <w:r w:rsidRPr="002A1568">
              <w:rPr>
                <w:iCs/>
                <w:sz w:val="18"/>
                <w:szCs w:val="18"/>
              </w:rPr>
              <w:t>/Кардиомиопатия</w:t>
            </w:r>
          </w:p>
          <w:p w14:paraId="7900C426"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rPr>
            </w:pPr>
            <w:r w:rsidRPr="002A1568">
              <w:rPr>
                <w:iCs/>
                <w:sz w:val="18"/>
                <w:szCs w:val="18"/>
              </w:rPr>
              <w:t>Болезни сердечной мышцы</w:t>
            </w:r>
          </w:p>
        </w:tc>
        <w:tc>
          <w:tcPr>
            <w:tcW w:w="811" w:type="dxa"/>
            <w:vMerge w:val="restart"/>
            <w:shd w:val="clear" w:color="auto" w:fill="auto"/>
            <w:tcMar>
              <w:left w:w="28" w:type="dxa"/>
              <w:right w:w="28" w:type="dxa"/>
            </w:tcMar>
          </w:tcPr>
          <w:p w14:paraId="2D71EE07"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r w:rsidRPr="002A1568">
              <w:rPr>
                <w:sz w:val="18"/>
                <w:szCs w:val="18"/>
                <w:lang w:val="en-US"/>
              </w:rPr>
              <w:t>I42</w:t>
            </w:r>
          </w:p>
        </w:tc>
        <w:tc>
          <w:tcPr>
            <w:tcW w:w="1316" w:type="dxa"/>
            <w:tcBorders>
              <w:top w:val="single" w:sz="12" w:space="0" w:color="auto"/>
              <w:bottom w:val="single" w:sz="4" w:space="0" w:color="auto"/>
            </w:tcBorders>
            <w:shd w:val="clear" w:color="auto" w:fill="auto"/>
            <w:tcMar>
              <w:left w:w="28" w:type="dxa"/>
              <w:right w:w="28" w:type="dxa"/>
            </w:tcMar>
            <w:vAlign w:val="bottom"/>
          </w:tcPr>
          <w:p w14:paraId="06C53EB7"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rPr>
            </w:pPr>
            <w:r w:rsidRPr="002A1568">
              <w:rPr>
                <w:b/>
                <w:sz w:val="18"/>
                <w:szCs w:val="18"/>
              </w:rPr>
              <w:t>Всего</w:t>
            </w:r>
          </w:p>
        </w:tc>
        <w:tc>
          <w:tcPr>
            <w:tcW w:w="1295" w:type="dxa"/>
            <w:tcBorders>
              <w:top w:val="single" w:sz="12" w:space="0" w:color="auto"/>
              <w:bottom w:val="single" w:sz="4" w:space="0" w:color="auto"/>
            </w:tcBorders>
            <w:shd w:val="clear" w:color="auto" w:fill="auto"/>
            <w:tcMar>
              <w:left w:w="28" w:type="dxa"/>
              <w:right w:w="28" w:type="dxa"/>
            </w:tcMar>
            <w:vAlign w:val="bottom"/>
          </w:tcPr>
          <w:p w14:paraId="5803A07C"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lang w:val="en-US"/>
              </w:rPr>
            </w:pPr>
            <w:r w:rsidRPr="002A1568">
              <w:rPr>
                <w:b/>
                <w:sz w:val="18"/>
                <w:szCs w:val="18"/>
                <w:lang w:val="en-US"/>
              </w:rPr>
              <w:t>12 593</w:t>
            </w:r>
          </w:p>
        </w:tc>
      </w:tr>
      <w:tr w:rsidR="00E12A84" w:rsidRPr="002A1568" w14:paraId="166381E6" w14:textId="77777777" w:rsidTr="002A1568">
        <w:trPr>
          <w:cantSplit/>
        </w:trPr>
        <w:tc>
          <w:tcPr>
            <w:tcW w:w="3948" w:type="dxa"/>
            <w:vMerge/>
            <w:shd w:val="clear" w:color="auto" w:fill="auto"/>
            <w:tcMar>
              <w:left w:w="28" w:type="dxa"/>
              <w:right w:w="28" w:type="dxa"/>
            </w:tcMar>
          </w:tcPr>
          <w:p w14:paraId="4AEE8938"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3C130295"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tcBorders>
              <w:top w:val="single" w:sz="4" w:space="0" w:color="auto"/>
            </w:tcBorders>
            <w:shd w:val="clear" w:color="auto" w:fill="auto"/>
            <w:tcMar>
              <w:left w:w="28" w:type="dxa"/>
              <w:right w:w="28" w:type="dxa"/>
            </w:tcMar>
            <w:vAlign w:val="bottom"/>
          </w:tcPr>
          <w:p w14:paraId="4056F4C8"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w:t>
            </w:r>
          </w:p>
        </w:tc>
        <w:tc>
          <w:tcPr>
            <w:tcW w:w="1295" w:type="dxa"/>
            <w:tcBorders>
              <w:top w:val="single" w:sz="4" w:space="0" w:color="auto"/>
            </w:tcBorders>
            <w:shd w:val="clear" w:color="auto" w:fill="auto"/>
            <w:tcMar>
              <w:left w:w="28" w:type="dxa"/>
              <w:right w:w="28" w:type="dxa"/>
            </w:tcMar>
            <w:vAlign w:val="bottom"/>
          </w:tcPr>
          <w:p w14:paraId="62F970A6"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10</w:t>
            </w:r>
            <w:r w:rsidRPr="002A1568">
              <w:rPr>
                <w:sz w:val="18"/>
                <w:szCs w:val="18"/>
              </w:rPr>
              <w:t>,</w:t>
            </w:r>
            <w:r w:rsidRPr="002A1568">
              <w:rPr>
                <w:sz w:val="18"/>
                <w:szCs w:val="18"/>
                <w:lang w:val="en-US"/>
              </w:rPr>
              <w:t>78</w:t>
            </w:r>
          </w:p>
        </w:tc>
      </w:tr>
      <w:tr w:rsidR="00E12A84" w:rsidRPr="002A1568" w14:paraId="4D91B6E6" w14:textId="77777777" w:rsidTr="002A1568">
        <w:trPr>
          <w:cantSplit/>
        </w:trPr>
        <w:tc>
          <w:tcPr>
            <w:tcW w:w="3948" w:type="dxa"/>
            <w:vMerge/>
            <w:shd w:val="clear" w:color="auto" w:fill="auto"/>
            <w:tcMar>
              <w:left w:w="28" w:type="dxa"/>
              <w:right w:w="28" w:type="dxa"/>
            </w:tcMar>
          </w:tcPr>
          <w:p w14:paraId="027B161F"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470C5444"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shd w:val="clear" w:color="auto" w:fill="auto"/>
            <w:tcMar>
              <w:left w:w="28" w:type="dxa"/>
              <w:right w:w="28" w:type="dxa"/>
            </w:tcMar>
            <w:vAlign w:val="bottom"/>
          </w:tcPr>
          <w:p w14:paraId="3F09869A"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rPr>
            </w:pPr>
            <w:r w:rsidRPr="002A1568">
              <w:rPr>
                <w:sz w:val="18"/>
                <w:szCs w:val="18"/>
              </w:rPr>
              <w:t>Мужчины</w:t>
            </w:r>
          </w:p>
        </w:tc>
        <w:tc>
          <w:tcPr>
            <w:tcW w:w="1295" w:type="dxa"/>
            <w:shd w:val="clear" w:color="auto" w:fill="auto"/>
            <w:tcMar>
              <w:left w:w="28" w:type="dxa"/>
              <w:right w:w="28" w:type="dxa"/>
            </w:tcMar>
            <w:vAlign w:val="bottom"/>
          </w:tcPr>
          <w:p w14:paraId="6B7DA0E1"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5 386</w:t>
            </w:r>
          </w:p>
        </w:tc>
      </w:tr>
      <w:tr w:rsidR="00E12A84" w:rsidRPr="002A1568" w14:paraId="13DC481E" w14:textId="77777777" w:rsidTr="002A1568">
        <w:trPr>
          <w:cantSplit/>
        </w:trPr>
        <w:tc>
          <w:tcPr>
            <w:tcW w:w="3948" w:type="dxa"/>
            <w:vMerge/>
            <w:shd w:val="clear" w:color="auto" w:fill="auto"/>
            <w:tcMar>
              <w:left w:w="28" w:type="dxa"/>
              <w:right w:w="28" w:type="dxa"/>
            </w:tcMar>
          </w:tcPr>
          <w:p w14:paraId="6A226367"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444C5C0E"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tcBorders>
              <w:bottom w:val="single" w:sz="4" w:space="0" w:color="auto"/>
            </w:tcBorders>
            <w:shd w:val="clear" w:color="auto" w:fill="auto"/>
            <w:tcMar>
              <w:left w:w="28" w:type="dxa"/>
              <w:right w:w="28" w:type="dxa"/>
            </w:tcMar>
            <w:vAlign w:val="bottom"/>
          </w:tcPr>
          <w:p w14:paraId="407465AB"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rPr>
            </w:pPr>
            <w:r w:rsidRPr="002A1568">
              <w:rPr>
                <w:sz w:val="18"/>
                <w:szCs w:val="18"/>
              </w:rPr>
              <w:t>Женщины</w:t>
            </w:r>
          </w:p>
        </w:tc>
        <w:tc>
          <w:tcPr>
            <w:tcW w:w="1295" w:type="dxa"/>
            <w:tcBorders>
              <w:bottom w:val="single" w:sz="4" w:space="0" w:color="auto"/>
            </w:tcBorders>
            <w:shd w:val="clear" w:color="auto" w:fill="auto"/>
            <w:tcMar>
              <w:left w:w="28" w:type="dxa"/>
              <w:right w:w="28" w:type="dxa"/>
            </w:tcMar>
            <w:vAlign w:val="bottom"/>
          </w:tcPr>
          <w:p w14:paraId="4C6D3021"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7 207</w:t>
            </w:r>
          </w:p>
        </w:tc>
      </w:tr>
      <w:tr w:rsidR="00E12A84" w:rsidRPr="002A1568" w14:paraId="658808ED" w14:textId="77777777" w:rsidTr="002A1568">
        <w:trPr>
          <w:cantSplit/>
        </w:trPr>
        <w:tc>
          <w:tcPr>
            <w:tcW w:w="3948" w:type="dxa"/>
            <w:vMerge w:val="restart"/>
            <w:shd w:val="clear" w:color="auto" w:fill="auto"/>
            <w:tcMar>
              <w:left w:w="28" w:type="dxa"/>
              <w:right w:w="28" w:type="dxa"/>
            </w:tcMar>
          </w:tcPr>
          <w:p w14:paraId="04C7707B"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rPr>
            </w:pPr>
            <w:r w:rsidRPr="002A1568">
              <w:rPr>
                <w:iCs/>
                <w:sz w:val="18"/>
                <w:szCs w:val="18"/>
              </w:rPr>
              <w:t xml:space="preserve">Чрезвычайные ситуации </w:t>
            </w:r>
            <w:r w:rsidRPr="002A1568">
              <w:rPr>
                <w:iCs/>
                <w:sz w:val="18"/>
                <w:szCs w:val="18"/>
                <w:lang w:val="en-US"/>
              </w:rPr>
              <w:t>U</w:t>
            </w:r>
            <w:r w:rsidRPr="002A1568">
              <w:rPr>
                <w:iCs/>
                <w:sz w:val="18"/>
                <w:szCs w:val="18"/>
              </w:rPr>
              <w:t xml:space="preserve">07 </w:t>
            </w:r>
            <w:r w:rsidRPr="002A1568">
              <w:rPr>
                <w:iCs/>
                <w:sz w:val="18"/>
                <w:szCs w:val="18"/>
                <w:lang w:val="en-US"/>
              </w:rPr>
              <w:t>U</w:t>
            </w:r>
            <w:r w:rsidRPr="002A1568">
              <w:rPr>
                <w:iCs/>
                <w:sz w:val="18"/>
                <w:szCs w:val="18"/>
              </w:rPr>
              <w:t>07.1</w:t>
            </w:r>
          </w:p>
          <w:p w14:paraId="24D767FF" w14:textId="061B07A8"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rPr>
            </w:pPr>
            <w:r w:rsidRPr="002A1568">
              <w:rPr>
                <w:iCs/>
                <w:sz w:val="18"/>
                <w:szCs w:val="18"/>
                <w:lang w:val="en-US"/>
              </w:rPr>
              <w:t>COVID</w:t>
            </w:r>
            <w:r w:rsidRPr="002A1568">
              <w:rPr>
                <w:iCs/>
                <w:sz w:val="18"/>
                <w:szCs w:val="18"/>
              </w:rPr>
              <w:t xml:space="preserve"> 19, вирус идентифицирован </w:t>
            </w:r>
            <w:r w:rsidRPr="002A1568">
              <w:rPr>
                <w:iCs/>
                <w:sz w:val="18"/>
                <w:szCs w:val="18"/>
                <w:lang w:val="en-US"/>
              </w:rPr>
              <w:t>U</w:t>
            </w:r>
            <w:r w:rsidRPr="002A1568">
              <w:rPr>
                <w:iCs/>
                <w:sz w:val="18"/>
                <w:szCs w:val="18"/>
              </w:rPr>
              <w:t xml:space="preserve">07.2 </w:t>
            </w:r>
            <w:r w:rsidRPr="002A1568">
              <w:rPr>
                <w:iCs/>
                <w:sz w:val="18"/>
                <w:szCs w:val="18"/>
                <w:lang w:val="en-US"/>
              </w:rPr>
              <w:t>COVID</w:t>
            </w:r>
            <w:r w:rsidRPr="002A1568">
              <w:rPr>
                <w:iCs/>
                <w:sz w:val="18"/>
                <w:szCs w:val="18"/>
              </w:rPr>
              <w:t>-19, вирус не идентифицирован</w:t>
            </w:r>
          </w:p>
        </w:tc>
        <w:tc>
          <w:tcPr>
            <w:tcW w:w="811" w:type="dxa"/>
            <w:vMerge w:val="restart"/>
            <w:shd w:val="clear" w:color="auto" w:fill="auto"/>
            <w:tcMar>
              <w:left w:w="28" w:type="dxa"/>
              <w:right w:w="28" w:type="dxa"/>
            </w:tcMar>
          </w:tcPr>
          <w:p w14:paraId="76BD6B4A" w14:textId="77777777" w:rsidR="00E12A84" w:rsidRPr="002A1568" w:rsidRDefault="00E12A84" w:rsidP="002A1568">
            <w:pPr>
              <w:pStyle w:val="SingleTxtG"/>
              <w:tabs>
                <w:tab w:val="clear" w:pos="1701"/>
                <w:tab w:val="clear" w:pos="2268"/>
              </w:tabs>
              <w:spacing w:before="40" w:after="40" w:line="220" w:lineRule="atLeast"/>
              <w:ind w:left="0" w:right="0"/>
              <w:jc w:val="left"/>
              <w:rPr>
                <w:i/>
                <w:sz w:val="18"/>
                <w:szCs w:val="18"/>
                <w:lang w:val="en-US"/>
              </w:rPr>
            </w:pPr>
            <w:r w:rsidRPr="002A1568">
              <w:rPr>
                <w:sz w:val="18"/>
                <w:szCs w:val="18"/>
                <w:lang w:val="en-US"/>
              </w:rPr>
              <w:t>U07</w:t>
            </w:r>
          </w:p>
        </w:tc>
        <w:tc>
          <w:tcPr>
            <w:tcW w:w="1316" w:type="dxa"/>
            <w:tcBorders>
              <w:top w:val="single" w:sz="4" w:space="0" w:color="auto"/>
              <w:bottom w:val="single" w:sz="4" w:space="0" w:color="auto"/>
            </w:tcBorders>
            <w:shd w:val="clear" w:color="auto" w:fill="auto"/>
            <w:tcMar>
              <w:left w:w="28" w:type="dxa"/>
              <w:right w:w="28" w:type="dxa"/>
            </w:tcMar>
            <w:vAlign w:val="bottom"/>
          </w:tcPr>
          <w:p w14:paraId="5BC9E4ED"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lang w:val="en-US"/>
              </w:rPr>
            </w:pPr>
            <w:r w:rsidRPr="002A1568">
              <w:rPr>
                <w:b/>
                <w:sz w:val="18"/>
                <w:szCs w:val="18"/>
              </w:rPr>
              <w:t>Всего</w:t>
            </w:r>
          </w:p>
        </w:tc>
        <w:tc>
          <w:tcPr>
            <w:tcW w:w="1295" w:type="dxa"/>
            <w:tcBorders>
              <w:top w:val="single" w:sz="4" w:space="0" w:color="auto"/>
              <w:bottom w:val="single" w:sz="4" w:space="0" w:color="auto"/>
            </w:tcBorders>
            <w:shd w:val="clear" w:color="auto" w:fill="auto"/>
            <w:tcMar>
              <w:left w:w="28" w:type="dxa"/>
              <w:right w:w="28" w:type="dxa"/>
            </w:tcMar>
            <w:vAlign w:val="bottom"/>
          </w:tcPr>
          <w:p w14:paraId="6B60396D"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lang w:val="en-US"/>
              </w:rPr>
            </w:pPr>
            <w:r w:rsidRPr="002A1568">
              <w:rPr>
                <w:b/>
                <w:sz w:val="18"/>
                <w:szCs w:val="18"/>
                <w:lang w:val="en-US"/>
              </w:rPr>
              <w:t>10 356</w:t>
            </w:r>
          </w:p>
        </w:tc>
      </w:tr>
      <w:tr w:rsidR="00E12A84" w:rsidRPr="002A1568" w14:paraId="23D7A6DE" w14:textId="77777777" w:rsidTr="002A1568">
        <w:trPr>
          <w:cantSplit/>
        </w:trPr>
        <w:tc>
          <w:tcPr>
            <w:tcW w:w="3948" w:type="dxa"/>
            <w:vMerge/>
            <w:shd w:val="clear" w:color="auto" w:fill="auto"/>
            <w:tcMar>
              <w:left w:w="28" w:type="dxa"/>
              <w:right w:w="28" w:type="dxa"/>
            </w:tcMar>
          </w:tcPr>
          <w:p w14:paraId="2ECB4F87"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48B6C94E"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tcBorders>
              <w:top w:val="single" w:sz="4" w:space="0" w:color="auto"/>
            </w:tcBorders>
            <w:shd w:val="clear" w:color="auto" w:fill="auto"/>
            <w:tcMar>
              <w:left w:w="28" w:type="dxa"/>
              <w:right w:w="28" w:type="dxa"/>
            </w:tcMar>
            <w:vAlign w:val="bottom"/>
          </w:tcPr>
          <w:p w14:paraId="27559851"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w:t>
            </w:r>
          </w:p>
        </w:tc>
        <w:tc>
          <w:tcPr>
            <w:tcW w:w="1295" w:type="dxa"/>
            <w:tcBorders>
              <w:top w:val="single" w:sz="4" w:space="0" w:color="auto"/>
            </w:tcBorders>
            <w:shd w:val="clear" w:color="auto" w:fill="auto"/>
            <w:tcMar>
              <w:left w:w="28" w:type="dxa"/>
              <w:right w:w="28" w:type="dxa"/>
            </w:tcMar>
            <w:vAlign w:val="bottom"/>
          </w:tcPr>
          <w:p w14:paraId="19C1333F"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8</w:t>
            </w:r>
            <w:r w:rsidRPr="002A1568">
              <w:rPr>
                <w:sz w:val="18"/>
                <w:szCs w:val="18"/>
              </w:rPr>
              <w:t>,</w:t>
            </w:r>
            <w:r w:rsidRPr="002A1568">
              <w:rPr>
                <w:sz w:val="18"/>
                <w:szCs w:val="18"/>
                <w:lang w:val="en-US"/>
              </w:rPr>
              <w:t>86</w:t>
            </w:r>
          </w:p>
        </w:tc>
      </w:tr>
      <w:tr w:rsidR="00E12A84" w:rsidRPr="002A1568" w14:paraId="0C1C37B8" w14:textId="77777777" w:rsidTr="002A1568">
        <w:trPr>
          <w:cantSplit/>
        </w:trPr>
        <w:tc>
          <w:tcPr>
            <w:tcW w:w="3948" w:type="dxa"/>
            <w:vMerge/>
            <w:shd w:val="clear" w:color="auto" w:fill="auto"/>
            <w:tcMar>
              <w:left w:w="28" w:type="dxa"/>
              <w:right w:w="28" w:type="dxa"/>
            </w:tcMar>
          </w:tcPr>
          <w:p w14:paraId="23296838"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068FF075"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shd w:val="clear" w:color="auto" w:fill="auto"/>
            <w:tcMar>
              <w:left w:w="28" w:type="dxa"/>
              <w:right w:w="28" w:type="dxa"/>
            </w:tcMar>
            <w:vAlign w:val="bottom"/>
          </w:tcPr>
          <w:p w14:paraId="5B087040"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rPr>
              <w:t>Мужчины</w:t>
            </w:r>
          </w:p>
        </w:tc>
        <w:tc>
          <w:tcPr>
            <w:tcW w:w="1295" w:type="dxa"/>
            <w:shd w:val="clear" w:color="auto" w:fill="auto"/>
            <w:tcMar>
              <w:left w:w="28" w:type="dxa"/>
              <w:right w:w="28" w:type="dxa"/>
            </w:tcMar>
            <w:vAlign w:val="bottom"/>
          </w:tcPr>
          <w:p w14:paraId="6DC7267B"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6 629</w:t>
            </w:r>
          </w:p>
        </w:tc>
      </w:tr>
      <w:tr w:rsidR="00E12A84" w:rsidRPr="002A1568" w14:paraId="5F32AD59" w14:textId="77777777" w:rsidTr="002A1568">
        <w:trPr>
          <w:cantSplit/>
        </w:trPr>
        <w:tc>
          <w:tcPr>
            <w:tcW w:w="3948" w:type="dxa"/>
            <w:vMerge/>
            <w:shd w:val="clear" w:color="auto" w:fill="auto"/>
            <w:tcMar>
              <w:left w:w="28" w:type="dxa"/>
              <w:right w:w="28" w:type="dxa"/>
            </w:tcMar>
          </w:tcPr>
          <w:p w14:paraId="31924B36"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545C2764"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tcBorders>
              <w:bottom w:val="single" w:sz="4" w:space="0" w:color="auto"/>
            </w:tcBorders>
            <w:shd w:val="clear" w:color="auto" w:fill="auto"/>
            <w:tcMar>
              <w:left w:w="28" w:type="dxa"/>
              <w:right w:w="28" w:type="dxa"/>
            </w:tcMar>
            <w:vAlign w:val="bottom"/>
          </w:tcPr>
          <w:p w14:paraId="6E5FF9D2"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rPr>
              <w:t>Женщины</w:t>
            </w:r>
          </w:p>
        </w:tc>
        <w:tc>
          <w:tcPr>
            <w:tcW w:w="1295" w:type="dxa"/>
            <w:tcBorders>
              <w:bottom w:val="single" w:sz="4" w:space="0" w:color="auto"/>
            </w:tcBorders>
            <w:shd w:val="clear" w:color="auto" w:fill="auto"/>
            <w:tcMar>
              <w:left w:w="28" w:type="dxa"/>
              <w:right w:w="28" w:type="dxa"/>
            </w:tcMar>
            <w:vAlign w:val="bottom"/>
          </w:tcPr>
          <w:p w14:paraId="72FFECF7"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3 727</w:t>
            </w:r>
          </w:p>
        </w:tc>
      </w:tr>
      <w:tr w:rsidR="00E12A84" w:rsidRPr="002A1568" w14:paraId="6B31132F" w14:textId="77777777" w:rsidTr="002A1568">
        <w:trPr>
          <w:cantSplit/>
        </w:trPr>
        <w:tc>
          <w:tcPr>
            <w:tcW w:w="3948" w:type="dxa"/>
            <w:vMerge w:val="restart"/>
            <w:shd w:val="clear" w:color="auto" w:fill="auto"/>
            <w:tcMar>
              <w:left w:w="28" w:type="dxa"/>
              <w:right w:w="28" w:type="dxa"/>
            </w:tcMar>
          </w:tcPr>
          <w:p w14:paraId="363125A5"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rPr>
            </w:pPr>
            <w:r w:rsidRPr="002A1568">
              <w:rPr>
                <w:iCs/>
                <w:sz w:val="18"/>
                <w:szCs w:val="18"/>
              </w:rPr>
              <w:t xml:space="preserve">3. </w:t>
            </w:r>
            <w:proofErr w:type="spellStart"/>
            <w:r w:rsidRPr="002A1568">
              <w:rPr>
                <w:iCs/>
                <w:sz w:val="18"/>
                <w:szCs w:val="18"/>
              </w:rPr>
              <w:t>Hypertensio</w:t>
            </w:r>
            <w:proofErr w:type="spellEnd"/>
            <w:r w:rsidRPr="002A1568">
              <w:rPr>
                <w:iCs/>
                <w:sz w:val="18"/>
                <w:szCs w:val="18"/>
              </w:rPr>
              <w:t xml:space="preserve"> </w:t>
            </w:r>
            <w:proofErr w:type="spellStart"/>
            <w:r w:rsidRPr="002A1568">
              <w:rPr>
                <w:iCs/>
                <w:sz w:val="18"/>
                <w:szCs w:val="18"/>
              </w:rPr>
              <w:t>arterialis</w:t>
            </w:r>
            <w:proofErr w:type="spellEnd"/>
            <w:r w:rsidRPr="002A1568">
              <w:rPr>
                <w:iCs/>
                <w:sz w:val="18"/>
                <w:szCs w:val="18"/>
              </w:rPr>
              <w:t xml:space="preserve"> </w:t>
            </w:r>
            <w:proofErr w:type="spellStart"/>
            <w:r w:rsidRPr="002A1568">
              <w:rPr>
                <w:iCs/>
                <w:sz w:val="18"/>
                <w:szCs w:val="18"/>
              </w:rPr>
              <w:t>essentialis</w:t>
            </w:r>
            <w:proofErr w:type="spellEnd"/>
            <w:r w:rsidRPr="002A1568">
              <w:rPr>
                <w:iCs/>
                <w:sz w:val="18"/>
                <w:szCs w:val="18"/>
              </w:rPr>
              <w:t xml:space="preserve"> (</w:t>
            </w:r>
            <w:proofErr w:type="spellStart"/>
            <w:r w:rsidRPr="002A1568">
              <w:rPr>
                <w:iCs/>
                <w:sz w:val="18"/>
                <w:szCs w:val="18"/>
              </w:rPr>
              <w:t>primaria</w:t>
            </w:r>
            <w:proofErr w:type="spellEnd"/>
            <w:r w:rsidRPr="002A1568">
              <w:rPr>
                <w:iCs/>
                <w:sz w:val="18"/>
                <w:szCs w:val="18"/>
              </w:rPr>
              <w:t>)/</w:t>
            </w:r>
            <w:proofErr w:type="spellStart"/>
            <w:r w:rsidRPr="002A1568">
              <w:rPr>
                <w:iCs/>
                <w:sz w:val="18"/>
                <w:szCs w:val="18"/>
              </w:rPr>
              <w:t>Эссенциальная</w:t>
            </w:r>
            <w:proofErr w:type="spellEnd"/>
            <w:r w:rsidRPr="002A1568">
              <w:rPr>
                <w:iCs/>
                <w:sz w:val="18"/>
                <w:szCs w:val="18"/>
              </w:rPr>
              <w:t xml:space="preserve"> (первичная) артериальная гипертензия</w:t>
            </w:r>
          </w:p>
          <w:p w14:paraId="167DFD84"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rPr>
            </w:pPr>
            <w:r w:rsidRPr="002A1568">
              <w:rPr>
                <w:iCs/>
                <w:sz w:val="18"/>
                <w:szCs w:val="18"/>
              </w:rPr>
              <w:t>Высокое кровяное давление неизвестного происхождения</w:t>
            </w:r>
          </w:p>
        </w:tc>
        <w:tc>
          <w:tcPr>
            <w:tcW w:w="811" w:type="dxa"/>
            <w:vMerge w:val="restart"/>
            <w:shd w:val="clear" w:color="auto" w:fill="auto"/>
            <w:tcMar>
              <w:left w:w="28" w:type="dxa"/>
              <w:right w:w="28" w:type="dxa"/>
            </w:tcMar>
          </w:tcPr>
          <w:p w14:paraId="7A736ADF"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r w:rsidRPr="002A1568">
              <w:rPr>
                <w:sz w:val="18"/>
                <w:szCs w:val="18"/>
                <w:lang w:val="en-US"/>
              </w:rPr>
              <w:t>I10</w:t>
            </w:r>
          </w:p>
        </w:tc>
        <w:tc>
          <w:tcPr>
            <w:tcW w:w="1316" w:type="dxa"/>
            <w:tcBorders>
              <w:top w:val="single" w:sz="4" w:space="0" w:color="auto"/>
              <w:bottom w:val="single" w:sz="4" w:space="0" w:color="auto"/>
            </w:tcBorders>
            <w:shd w:val="clear" w:color="auto" w:fill="auto"/>
            <w:tcMar>
              <w:left w:w="28" w:type="dxa"/>
              <w:right w:w="28" w:type="dxa"/>
            </w:tcMar>
            <w:vAlign w:val="bottom"/>
          </w:tcPr>
          <w:p w14:paraId="38D7D683"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lang w:val="en-US"/>
              </w:rPr>
            </w:pPr>
            <w:r w:rsidRPr="002A1568">
              <w:rPr>
                <w:b/>
                <w:sz w:val="18"/>
                <w:szCs w:val="18"/>
              </w:rPr>
              <w:t>Всего</w:t>
            </w:r>
          </w:p>
        </w:tc>
        <w:tc>
          <w:tcPr>
            <w:tcW w:w="1295" w:type="dxa"/>
            <w:tcBorders>
              <w:top w:val="single" w:sz="4" w:space="0" w:color="auto"/>
              <w:bottom w:val="single" w:sz="4" w:space="0" w:color="auto"/>
            </w:tcBorders>
            <w:shd w:val="clear" w:color="auto" w:fill="auto"/>
            <w:tcMar>
              <w:left w:w="28" w:type="dxa"/>
              <w:right w:w="28" w:type="dxa"/>
            </w:tcMar>
            <w:vAlign w:val="bottom"/>
          </w:tcPr>
          <w:p w14:paraId="4B4D2FD6"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lang w:val="en-US"/>
              </w:rPr>
            </w:pPr>
            <w:r w:rsidRPr="002A1568">
              <w:rPr>
                <w:b/>
                <w:sz w:val="18"/>
                <w:szCs w:val="18"/>
                <w:lang w:val="en-US"/>
              </w:rPr>
              <w:t>7 198</w:t>
            </w:r>
          </w:p>
        </w:tc>
      </w:tr>
      <w:tr w:rsidR="00E12A84" w:rsidRPr="002A1568" w14:paraId="3C19406C" w14:textId="77777777" w:rsidTr="002A1568">
        <w:trPr>
          <w:cantSplit/>
        </w:trPr>
        <w:tc>
          <w:tcPr>
            <w:tcW w:w="3948" w:type="dxa"/>
            <w:vMerge/>
            <w:shd w:val="clear" w:color="auto" w:fill="auto"/>
            <w:tcMar>
              <w:left w:w="28" w:type="dxa"/>
              <w:right w:w="28" w:type="dxa"/>
            </w:tcMar>
          </w:tcPr>
          <w:p w14:paraId="54B9E83C"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7B0F30DE"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tcBorders>
              <w:top w:val="single" w:sz="4" w:space="0" w:color="auto"/>
            </w:tcBorders>
            <w:shd w:val="clear" w:color="auto" w:fill="auto"/>
            <w:tcMar>
              <w:left w:w="28" w:type="dxa"/>
              <w:right w:w="28" w:type="dxa"/>
            </w:tcMar>
            <w:vAlign w:val="bottom"/>
          </w:tcPr>
          <w:p w14:paraId="10D2A425"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w:t>
            </w:r>
          </w:p>
        </w:tc>
        <w:tc>
          <w:tcPr>
            <w:tcW w:w="1295" w:type="dxa"/>
            <w:tcBorders>
              <w:top w:val="single" w:sz="4" w:space="0" w:color="auto"/>
            </w:tcBorders>
            <w:shd w:val="clear" w:color="auto" w:fill="auto"/>
            <w:tcMar>
              <w:left w:w="28" w:type="dxa"/>
              <w:right w:w="28" w:type="dxa"/>
            </w:tcMar>
            <w:vAlign w:val="bottom"/>
          </w:tcPr>
          <w:p w14:paraId="7BEFDDB4"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6</w:t>
            </w:r>
            <w:r w:rsidRPr="002A1568">
              <w:rPr>
                <w:sz w:val="18"/>
                <w:szCs w:val="18"/>
              </w:rPr>
              <w:t>,</w:t>
            </w:r>
            <w:r w:rsidRPr="002A1568">
              <w:rPr>
                <w:sz w:val="18"/>
                <w:szCs w:val="18"/>
                <w:lang w:val="en-US"/>
              </w:rPr>
              <w:t>16</w:t>
            </w:r>
          </w:p>
        </w:tc>
      </w:tr>
      <w:tr w:rsidR="00E12A84" w:rsidRPr="002A1568" w14:paraId="42A2562D" w14:textId="77777777" w:rsidTr="002A1568">
        <w:trPr>
          <w:cantSplit/>
        </w:trPr>
        <w:tc>
          <w:tcPr>
            <w:tcW w:w="3948" w:type="dxa"/>
            <w:vMerge/>
            <w:shd w:val="clear" w:color="auto" w:fill="auto"/>
            <w:tcMar>
              <w:left w:w="28" w:type="dxa"/>
              <w:right w:w="28" w:type="dxa"/>
            </w:tcMar>
          </w:tcPr>
          <w:p w14:paraId="2FC936CB"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5547CF21"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shd w:val="clear" w:color="auto" w:fill="auto"/>
            <w:tcMar>
              <w:left w:w="28" w:type="dxa"/>
              <w:right w:w="28" w:type="dxa"/>
            </w:tcMar>
            <w:vAlign w:val="bottom"/>
          </w:tcPr>
          <w:p w14:paraId="3EE20678"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rPr>
              <w:t>Мужчины</w:t>
            </w:r>
          </w:p>
        </w:tc>
        <w:tc>
          <w:tcPr>
            <w:tcW w:w="1295" w:type="dxa"/>
            <w:shd w:val="clear" w:color="auto" w:fill="auto"/>
            <w:tcMar>
              <w:left w:w="28" w:type="dxa"/>
              <w:right w:w="28" w:type="dxa"/>
            </w:tcMar>
            <w:vAlign w:val="bottom"/>
          </w:tcPr>
          <w:p w14:paraId="001F0F80"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3 008</w:t>
            </w:r>
          </w:p>
        </w:tc>
      </w:tr>
      <w:tr w:rsidR="00E12A84" w:rsidRPr="002A1568" w14:paraId="7F988DF5" w14:textId="77777777" w:rsidTr="002A1568">
        <w:trPr>
          <w:cantSplit/>
        </w:trPr>
        <w:tc>
          <w:tcPr>
            <w:tcW w:w="3948" w:type="dxa"/>
            <w:vMerge/>
            <w:shd w:val="clear" w:color="auto" w:fill="auto"/>
            <w:tcMar>
              <w:left w:w="28" w:type="dxa"/>
              <w:right w:w="28" w:type="dxa"/>
            </w:tcMar>
          </w:tcPr>
          <w:p w14:paraId="68D0CA6C"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2CF283CD"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tcBorders>
              <w:bottom w:val="single" w:sz="4" w:space="0" w:color="auto"/>
            </w:tcBorders>
            <w:shd w:val="clear" w:color="auto" w:fill="auto"/>
            <w:tcMar>
              <w:left w:w="28" w:type="dxa"/>
              <w:right w:w="28" w:type="dxa"/>
            </w:tcMar>
            <w:vAlign w:val="bottom"/>
          </w:tcPr>
          <w:p w14:paraId="6EB71EE5"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rPr>
              <w:t>Женщины</w:t>
            </w:r>
          </w:p>
        </w:tc>
        <w:tc>
          <w:tcPr>
            <w:tcW w:w="1295" w:type="dxa"/>
            <w:tcBorders>
              <w:bottom w:val="single" w:sz="4" w:space="0" w:color="auto"/>
            </w:tcBorders>
            <w:shd w:val="clear" w:color="auto" w:fill="auto"/>
            <w:tcMar>
              <w:left w:w="28" w:type="dxa"/>
              <w:right w:w="28" w:type="dxa"/>
            </w:tcMar>
            <w:vAlign w:val="bottom"/>
          </w:tcPr>
          <w:p w14:paraId="022925B7"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4 190</w:t>
            </w:r>
          </w:p>
        </w:tc>
      </w:tr>
      <w:tr w:rsidR="00E12A84" w:rsidRPr="002A1568" w14:paraId="61113783" w14:textId="77777777" w:rsidTr="002A1568">
        <w:trPr>
          <w:cantSplit/>
        </w:trPr>
        <w:tc>
          <w:tcPr>
            <w:tcW w:w="3948" w:type="dxa"/>
            <w:vMerge w:val="restart"/>
            <w:shd w:val="clear" w:color="auto" w:fill="auto"/>
            <w:tcMar>
              <w:left w:w="28" w:type="dxa"/>
              <w:right w:w="28" w:type="dxa"/>
            </w:tcMar>
          </w:tcPr>
          <w:p w14:paraId="1A8ADDDB"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r w:rsidRPr="002A1568">
              <w:rPr>
                <w:iCs/>
                <w:sz w:val="18"/>
                <w:szCs w:val="18"/>
                <w:lang w:val="en-US"/>
              </w:rPr>
              <w:t xml:space="preserve">4. </w:t>
            </w:r>
            <w:proofErr w:type="spellStart"/>
            <w:r w:rsidRPr="002A1568">
              <w:rPr>
                <w:iCs/>
                <w:sz w:val="18"/>
                <w:szCs w:val="18"/>
              </w:rPr>
              <w:t>Infarctus</w:t>
            </w:r>
            <w:proofErr w:type="spellEnd"/>
            <w:r w:rsidRPr="002A1568">
              <w:rPr>
                <w:iCs/>
                <w:sz w:val="18"/>
                <w:szCs w:val="18"/>
              </w:rPr>
              <w:t xml:space="preserve"> </w:t>
            </w:r>
            <w:proofErr w:type="spellStart"/>
            <w:r w:rsidRPr="002A1568">
              <w:rPr>
                <w:iCs/>
                <w:sz w:val="18"/>
                <w:szCs w:val="18"/>
              </w:rPr>
              <w:t>cerebri</w:t>
            </w:r>
            <w:proofErr w:type="spellEnd"/>
          </w:p>
          <w:p w14:paraId="5C6DC9B0"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r w:rsidRPr="002A1568">
              <w:rPr>
                <w:iCs/>
                <w:sz w:val="18"/>
                <w:szCs w:val="18"/>
              </w:rPr>
              <w:t>Инфаркт мозга</w:t>
            </w:r>
          </w:p>
        </w:tc>
        <w:tc>
          <w:tcPr>
            <w:tcW w:w="811" w:type="dxa"/>
            <w:vMerge w:val="restart"/>
            <w:shd w:val="clear" w:color="auto" w:fill="auto"/>
            <w:tcMar>
              <w:left w:w="28" w:type="dxa"/>
              <w:right w:w="28" w:type="dxa"/>
            </w:tcMar>
          </w:tcPr>
          <w:p w14:paraId="7ADF4870"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r w:rsidRPr="002A1568">
              <w:rPr>
                <w:sz w:val="18"/>
                <w:szCs w:val="18"/>
                <w:lang w:val="en-US"/>
              </w:rPr>
              <w:t>I63</w:t>
            </w:r>
          </w:p>
        </w:tc>
        <w:tc>
          <w:tcPr>
            <w:tcW w:w="1316" w:type="dxa"/>
            <w:tcBorders>
              <w:top w:val="single" w:sz="4" w:space="0" w:color="auto"/>
              <w:bottom w:val="single" w:sz="4" w:space="0" w:color="auto"/>
            </w:tcBorders>
            <w:shd w:val="clear" w:color="auto" w:fill="auto"/>
            <w:tcMar>
              <w:left w:w="28" w:type="dxa"/>
              <w:right w:w="28" w:type="dxa"/>
            </w:tcMar>
            <w:vAlign w:val="bottom"/>
          </w:tcPr>
          <w:p w14:paraId="62EAF948"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lang w:val="en-US"/>
              </w:rPr>
            </w:pPr>
            <w:r w:rsidRPr="002A1568">
              <w:rPr>
                <w:b/>
                <w:sz w:val="18"/>
                <w:szCs w:val="18"/>
              </w:rPr>
              <w:t>Всего</w:t>
            </w:r>
          </w:p>
        </w:tc>
        <w:tc>
          <w:tcPr>
            <w:tcW w:w="1295" w:type="dxa"/>
            <w:tcBorders>
              <w:top w:val="single" w:sz="4" w:space="0" w:color="auto"/>
              <w:bottom w:val="single" w:sz="4" w:space="0" w:color="auto"/>
            </w:tcBorders>
            <w:shd w:val="clear" w:color="auto" w:fill="auto"/>
            <w:tcMar>
              <w:left w:w="28" w:type="dxa"/>
              <w:right w:w="28" w:type="dxa"/>
            </w:tcMar>
            <w:vAlign w:val="bottom"/>
          </w:tcPr>
          <w:p w14:paraId="6B6A1E17"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lang w:val="en-US"/>
              </w:rPr>
            </w:pPr>
            <w:r w:rsidRPr="002A1568">
              <w:rPr>
                <w:b/>
                <w:sz w:val="18"/>
                <w:szCs w:val="18"/>
                <w:lang w:val="en-US"/>
              </w:rPr>
              <w:t>5 686</w:t>
            </w:r>
          </w:p>
        </w:tc>
      </w:tr>
      <w:tr w:rsidR="00E12A84" w:rsidRPr="002A1568" w14:paraId="294B362C" w14:textId="77777777" w:rsidTr="002A1568">
        <w:trPr>
          <w:cantSplit/>
        </w:trPr>
        <w:tc>
          <w:tcPr>
            <w:tcW w:w="3948" w:type="dxa"/>
            <w:vMerge/>
            <w:shd w:val="clear" w:color="auto" w:fill="auto"/>
            <w:tcMar>
              <w:left w:w="28" w:type="dxa"/>
              <w:right w:w="28" w:type="dxa"/>
            </w:tcMar>
          </w:tcPr>
          <w:p w14:paraId="6C8B90CD"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413EFE1C"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tcBorders>
              <w:top w:val="single" w:sz="4" w:space="0" w:color="auto"/>
            </w:tcBorders>
            <w:shd w:val="clear" w:color="auto" w:fill="auto"/>
            <w:tcMar>
              <w:left w:w="28" w:type="dxa"/>
              <w:right w:w="28" w:type="dxa"/>
            </w:tcMar>
            <w:vAlign w:val="bottom"/>
          </w:tcPr>
          <w:p w14:paraId="28A758E8"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w:t>
            </w:r>
          </w:p>
        </w:tc>
        <w:tc>
          <w:tcPr>
            <w:tcW w:w="1295" w:type="dxa"/>
            <w:tcBorders>
              <w:top w:val="single" w:sz="4" w:space="0" w:color="auto"/>
            </w:tcBorders>
            <w:shd w:val="clear" w:color="auto" w:fill="auto"/>
            <w:tcMar>
              <w:left w:w="28" w:type="dxa"/>
              <w:right w:w="28" w:type="dxa"/>
            </w:tcMar>
            <w:vAlign w:val="bottom"/>
          </w:tcPr>
          <w:p w14:paraId="370A82DD"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4</w:t>
            </w:r>
            <w:r w:rsidRPr="002A1568">
              <w:rPr>
                <w:sz w:val="18"/>
                <w:szCs w:val="18"/>
              </w:rPr>
              <w:t>,</w:t>
            </w:r>
            <w:r w:rsidRPr="002A1568">
              <w:rPr>
                <w:sz w:val="18"/>
                <w:szCs w:val="18"/>
                <w:lang w:val="en-US"/>
              </w:rPr>
              <w:t>87</w:t>
            </w:r>
          </w:p>
        </w:tc>
      </w:tr>
      <w:tr w:rsidR="00E12A84" w:rsidRPr="002A1568" w14:paraId="481AF994" w14:textId="77777777" w:rsidTr="002A1568">
        <w:trPr>
          <w:cantSplit/>
        </w:trPr>
        <w:tc>
          <w:tcPr>
            <w:tcW w:w="3948" w:type="dxa"/>
            <w:vMerge/>
            <w:shd w:val="clear" w:color="auto" w:fill="auto"/>
            <w:tcMar>
              <w:left w:w="28" w:type="dxa"/>
              <w:right w:w="28" w:type="dxa"/>
            </w:tcMar>
          </w:tcPr>
          <w:p w14:paraId="456A0050"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0E9ADE19"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shd w:val="clear" w:color="auto" w:fill="auto"/>
            <w:tcMar>
              <w:left w:w="28" w:type="dxa"/>
              <w:right w:w="28" w:type="dxa"/>
            </w:tcMar>
            <w:vAlign w:val="bottom"/>
          </w:tcPr>
          <w:p w14:paraId="6647212C"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rPr>
              <w:t>Мужчины</w:t>
            </w:r>
          </w:p>
        </w:tc>
        <w:tc>
          <w:tcPr>
            <w:tcW w:w="1295" w:type="dxa"/>
            <w:shd w:val="clear" w:color="auto" w:fill="auto"/>
            <w:tcMar>
              <w:left w:w="28" w:type="dxa"/>
              <w:right w:w="28" w:type="dxa"/>
            </w:tcMar>
            <w:vAlign w:val="bottom"/>
          </w:tcPr>
          <w:p w14:paraId="51D088BF"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2 567</w:t>
            </w:r>
          </w:p>
        </w:tc>
      </w:tr>
      <w:tr w:rsidR="00E12A84" w:rsidRPr="002A1568" w14:paraId="14E6E02B" w14:textId="77777777" w:rsidTr="002A1568">
        <w:trPr>
          <w:cantSplit/>
        </w:trPr>
        <w:tc>
          <w:tcPr>
            <w:tcW w:w="3948" w:type="dxa"/>
            <w:vMerge/>
            <w:tcBorders>
              <w:bottom w:val="nil"/>
            </w:tcBorders>
            <w:shd w:val="clear" w:color="auto" w:fill="auto"/>
            <w:tcMar>
              <w:left w:w="28" w:type="dxa"/>
              <w:right w:w="28" w:type="dxa"/>
            </w:tcMar>
          </w:tcPr>
          <w:p w14:paraId="4DE575B6"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tcBorders>
              <w:bottom w:val="nil"/>
            </w:tcBorders>
            <w:shd w:val="clear" w:color="auto" w:fill="auto"/>
            <w:tcMar>
              <w:left w:w="28" w:type="dxa"/>
              <w:right w:w="28" w:type="dxa"/>
            </w:tcMar>
          </w:tcPr>
          <w:p w14:paraId="76E1A3E0"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tcBorders>
              <w:bottom w:val="single" w:sz="4" w:space="0" w:color="auto"/>
            </w:tcBorders>
            <w:shd w:val="clear" w:color="auto" w:fill="auto"/>
            <w:tcMar>
              <w:left w:w="28" w:type="dxa"/>
              <w:right w:w="28" w:type="dxa"/>
            </w:tcMar>
            <w:vAlign w:val="bottom"/>
          </w:tcPr>
          <w:p w14:paraId="4958C3A2"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rPr>
              <w:t>Женщины</w:t>
            </w:r>
          </w:p>
        </w:tc>
        <w:tc>
          <w:tcPr>
            <w:tcW w:w="1295" w:type="dxa"/>
            <w:tcBorders>
              <w:bottom w:val="single" w:sz="4" w:space="0" w:color="auto"/>
            </w:tcBorders>
            <w:shd w:val="clear" w:color="auto" w:fill="auto"/>
            <w:tcMar>
              <w:left w:w="28" w:type="dxa"/>
              <w:right w:w="28" w:type="dxa"/>
            </w:tcMar>
            <w:vAlign w:val="bottom"/>
          </w:tcPr>
          <w:p w14:paraId="6D55F00C"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3 119</w:t>
            </w:r>
          </w:p>
        </w:tc>
      </w:tr>
      <w:tr w:rsidR="00E12A84" w:rsidRPr="002A1568" w14:paraId="2946D82D" w14:textId="77777777" w:rsidTr="002A1568">
        <w:trPr>
          <w:cantSplit/>
        </w:trPr>
        <w:tc>
          <w:tcPr>
            <w:tcW w:w="3948" w:type="dxa"/>
            <w:vMerge w:val="restart"/>
            <w:tcBorders>
              <w:top w:val="nil"/>
              <w:bottom w:val="nil"/>
            </w:tcBorders>
            <w:shd w:val="clear" w:color="auto" w:fill="auto"/>
            <w:tcMar>
              <w:left w:w="28" w:type="dxa"/>
              <w:right w:w="28" w:type="dxa"/>
            </w:tcMar>
          </w:tcPr>
          <w:p w14:paraId="783282FF"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rPr>
            </w:pPr>
            <w:r w:rsidRPr="002A1568">
              <w:rPr>
                <w:iCs/>
                <w:sz w:val="18"/>
                <w:szCs w:val="18"/>
              </w:rPr>
              <w:t xml:space="preserve">5. </w:t>
            </w:r>
            <w:proofErr w:type="spellStart"/>
            <w:r w:rsidRPr="002A1568">
              <w:rPr>
                <w:iCs/>
                <w:sz w:val="18"/>
                <w:szCs w:val="18"/>
              </w:rPr>
              <w:t>Neoplasma</w:t>
            </w:r>
            <w:proofErr w:type="spellEnd"/>
            <w:r w:rsidRPr="002A1568">
              <w:rPr>
                <w:iCs/>
                <w:sz w:val="18"/>
                <w:szCs w:val="18"/>
              </w:rPr>
              <w:t xml:space="preserve"> </w:t>
            </w:r>
            <w:proofErr w:type="spellStart"/>
            <w:r w:rsidRPr="002A1568">
              <w:rPr>
                <w:iCs/>
                <w:sz w:val="18"/>
                <w:szCs w:val="18"/>
              </w:rPr>
              <w:t>malignum</w:t>
            </w:r>
            <w:proofErr w:type="spellEnd"/>
            <w:r w:rsidRPr="002A1568">
              <w:rPr>
                <w:iCs/>
                <w:sz w:val="18"/>
                <w:szCs w:val="18"/>
              </w:rPr>
              <w:t xml:space="preserve"> </w:t>
            </w:r>
            <w:proofErr w:type="spellStart"/>
            <w:r w:rsidRPr="002A1568">
              <w:rPr>
                <w:iCs/>
                <w:sz w:val="18"/>
                <w:szCs w:val="18"/>
              </w:rPr>
              <w:t>bronchi</w:t>
            </w:r>
            <w:proofErr w:type="spellEnd"/>
            <w:r w:rsidRPr="002A1568">
              <w:rPr>
                <w:iCs/>
                <w:sz w:val="18"/>
                <w:szCs w:val="18"/>
              </w:rPr>
              <w:t xml:space="preserve"> </w:t>
            </w:r>
            <w:proofErr w:type="spellStart"/>
            <w:r w:rsidRPr="002A1568">
              <w:rPr>
                <w:iCs/>
                <w:sz w:val="18"/>
                <w:szCs w:val="18"/>
              </w:rPr>
              <w:t>et</w:t>
            </w:r>
            <w:proofErr w:type="spellEnd"/>
            <w:r w:rsidRPr="002A1568">
              <w:rPr>
                <w:iCs/>
                <w:sz w:val="18"/>
                <w:szCs w:val="18"/>
              </w:rPr>
              <w:t xml:space="preserve"> </w:t>
            </w:r>
            <w:proofErr w:type="spellStart"/>
            <w:r w:rsidRPr="002A1568">
              <w:rPr>
                <w:iCs/>
                <w:sz w:val="18"/>
                <w:szCs w:val="18"/>
              </w:rPr>
              <w:t>pulmoнis</w:t>
            </w:r>
            <w:proofErr w:type="spellEnd"/>
          </w:p>
          <w:p w14:paraId="44D86560"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rPr>
            </w:pPr>
            <w:r w:rsidRPr="002A1568">
              <w:rPr>
                <w:iCs/>
                <w:sz w:val="18"/>
                <w:szCs w:val="18"/>
              </w:rPr>
              <w:t>Злокачественное новообразование бронхов и легких</w:t>
            </w:r>
          </w:p>
        </w:tc>
        <w:tc>
          <w:tcPr>
            <w:tcW w:w="811" w:type="dxa"/>
            <w:vMerge w:val="restart"/>
            <w:tcBorders>
              <w:top w:val="nil"/>
              <w:bottom w:val="nil"/>
            </w:tcBorders>
            <w:shd w:val="clear" w:color="auto" w:fill="auto"/>
            <w:tcMar>
              <w:left w:w="28" w:type="dxa"/>
              <w:right w:w="28" w:type="dxa"/>
            </w:tcMar>
          </w:tcPr>
          <w:p w14:paraId="3CB5EDB7"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r w:rsidRPr="002A1568">
              <w:rPr>
                <w:sz w:val="18"/>
                <w:szCs w:val="18"/>
                <w:lang w:val="en-US"/>
              </w:rPr>
              <w:t>C34</w:t>
            </w:r>
          </w:p>
        </w:tc>
        <w:tc>
          <w:tcPr>
            <w:tcW w:w="1316" w:type="dxa"/>
            <w:tcBorders>
              <w:top w:val="single" w:sz="4" w:space="0" w:color="auto"/>
              <w:bottom w:val="single" w:sz="4" w:space="0" w:color="auto"/>
            </w:tcBorders>
            <w:shd w:val="clear" w:color="auto" w:fill="auto"/>
            <w:tcMar>
              <w:left w:w="28" w:type="dxa"/>
              <w:right w:w="28" w:type="dxa"/>
            </w:tcMar>
            <w:vAlign w:val="bottom"/>
          </w:tcPr>
          <w:p w14:paraId="2A6D5727"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lang w:val="en-US"/>
              </w:rPr>
            </w:pPr>
            <w:r w:rsidRPr="002A1568">
              <w:rPr>
                <w:b/>
                <w:sz w:val="18"/>
                <w:szCs w:val="18"/>
              </w:rPr>
              <w:t>Всего</w:t>
            </w:r>
          </w:p>
        </w:tc>
        <w:tc>
          <w:tcPr>
            <w:tcW w:w="1295" w:type="dxa"/>
            <w:tcBorders>
              <w:top w:val="single" w:sz="4" w:space="0" w:color="auto"/>
              <w:bottom w:val="single" w:sz="4" w:space="0" w:color="auto"/>
            </w:tcBorders>
            <w:shd w:val="clear" w:color="auto" w:fill="auto"/>
            <w:tcMar>
              <w:left w:w="28" w:type="dxa"/>
              <w:right w:w="28" w:type="dxa"/>
            </w:tcMar>
            <w:vAlign w:val="bottom"/>
          </w:tcPr>
          <w:p w14:paraId="3FB54C8F"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lang w:val="en-US"/>
              </w:rPr>
            </w:pPr>
            <w:r w:rsidRPr="002A1568">
              <w:rPr>
                <w:b/>
                <w:sz w:val="18"/>
                <w:szCs w:val="18"/>
                <w:lang w:val="en-US"/>
              </w:rPr>
              <w:t>4 999</w:t>
            </w:r>
          </w:p>
        </w:tc>
      </w:tr>
      <w:tr w:rsidR="00E12A84" w:rsidRPr="002A1568" w14:paraId="6AA6AC83" w14:textId="77777777" w:rsidTr="002A1568">
        <w:trPr>
          <w:cantSplit/>
        </w:trPr>
        <w:tc>
          <w:tcPr>
            <w:tcW w:w="3948" w:type="dxa"/>
            <w:vMerge/>
            <w:tcBorders>
              <w:top w:val="single" w:sz="12" w:space="0" w:color="auto"/>
              <w:bottom w:val="nil"/>
            </w:tcBorders>
            <w:shd w:val="clear" w:color="auto" w:fill="auto"/>
            <w:tcMar>
              <w:left w:w="28" w:type="dxa"/>
              <w:right w:w="28" w:type="dxa"/>
            </w:tcMar>
          </w:tcPr>
          <w:p w14:paraId="1DE0021A" w14:textId="77777777" w:rsidR="00E12A84" w:rsidRPr="002A1568" w:rsidRDefault="00E12A84" w:rsidP="002A1568">
            <w:pPr>
              <w:pStyle w:val="SingleTxtG"/>
              <w:tabs>
                <w:tab w:val="clear" w:pos="1701"/>
                <w:tab w:val="clear" w:pos="2268"/>
              </w:tabs>
              <w:spacing w:before="40" w:after="40" w:line="220" w:lineRule="atLeast"/>
              <w:ind w:left="0" w:right="0"/>
              <w:jc w:val="left"/>
              <w:rPr>
                <w:i/>
                <w:sz w:val="18"/>
                <w:szCs w:val="18"/>
                <w:lang w:val="en-US"/>
              </w:rPr>
            </w:pPr>
          </w:p>
        </w:tc>
        <w:tc>
          <w:tcPr>
            <w:tcW w:w="811" w:type="dxa"/>
            <w:vMerge/>
            <w:tcBorders>
              <w:top w:val="single" w:sz="12" w:space="0" w:color="auto"/>
              <w:bottom w:val="nil"/>
            </w:tcBorders>
            <w:shd w:val="clear" w:color="auto" w:fill="auto"/>
            <w:tcMar>
              <w:left w:w="28" w:type="dxa"/>
              <w:right w:w="28" w:type="dxa"/>
            </w:tcMar>
          </w:tcPr>
          <w:p w14:paraId="35BD6B6C"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p>
        </w:tc>
        <w:tc>
          <w:tcPr>
            <w:tcW w:w="1316" w:type="dxa"/>
            <w:tcBorders>
              <w:top w:val="single" w:sz="4" w:space="0" w:color="auto"/>
              <w:bottom w:val="nil"/>
            </w:tcBorders>
            <w:shd w:val="clear" w:color="auto" w:fill="auto"/>
            <w:tcMar>
              <w:left w:w="28" w:type="dxa"/>
              <w:right w:w="28" w:type="dxa"/>
            </w:tcMar>
            <w:vAlign w:val="bottom"/>
          </w:tcPr>
          <w:p w14:paraId="3ECEEF1E"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w:t>
            </w:r>
          </w:p>
        </w:tc>
        <w:tc>
          <w:tcPr>
            <w:tcW w:w="1295" w:type="dxa"/>
            <w:tcBorders>
              <w:top w:val="single" w:sz="4" w:space="0" w:color="auto"/>
              <w:bottom w:val="nil"/>
            </w:tcBorders>
            <w:shd w:val="clear" w:color="auto" w:fill="auto"/>
            <w:tcMar>
              <w:left w:w="28" w:type="dxa"/>
              <w:right w:w="28" w:type="dxa"/>
            </w:tcMar>
            <w:vAlign w:val="bottom"/>
          </w:tcPr>
          <w:p w14:paraId="23B8266B"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4</w:t>
            </w:r>
            <w:r w:rsidRPr="002A1568">
              <w:rPr>
                <w:sz w:val="18"/>
                <w:szCs w:val="18"/>
              </w:rPr>
              <w:t>,</w:t>
            </w:r>
            <w:r w:rsidRPr="002A1568">
              <w:rPr>
                <w:sz w:val="18"/>
                <w:szCs w:val="18"/>
                <w:lang w:val="en-US"/>
              </w:rPr>
              <w:t>28</w:t>
            </w:r>
          </w:p>
        </w:tc>
      </w:tr>
      <w:tr w:rsidR="00E12A84" w:rsidRPr="002A1568" w14:paraId="7EC892BC" w14:textId="77777777" w:rsidTr="002A1568">
        <w:trPr>
          <w:cantSplit/>
        </w:trPr>
        <w:tc>
          <w:tcPr>
            <w:tcW w:w="3948" w:type="dxa"/>
            <w:vMerge/>
            <w:tcBorders>
              <w:top w:val="single" w:sz="12" w:space="0" w:color="auto"/>
              <w:bottom w:val="nil"/>
            </w:tcBorders>
            <w:shd w:val="clear" w:color="auto" w:fill="auto"/>
            <w:tcMar>
              <w:left w:w="28" w:type="dxa"/>
              <w:right w:w="28" w:type="dxa"/>
            </w:tcMar>
          </w:tcPr>
          <w:p w14:paraId="17350F09" w14:textId="77777777" w:rsidR="00E12A84" w:rsidRPr="002A1568" w:rsidRDefault="00E12A84" w:rsidP="002A1568">
            <w:pPr>
              <w:pStyle w:val="SingleTxtG"/>
              <w:tabs>
                <w:tab w:val="clear" w:pos="1701"/>
                <w:tab w:val="clear" w:pos="2268"/>
              </w:tabs>
              <w:spacing w:before="40" w:after="40" w:line="220" w:lineRule="atLeast"/>
              <w:ind w:left="0" w:right="0"/>
              <w:jc w:val="left"/>
              <w:rPr>
                <w:i/>
                <w:sz w:val="18"/>
                <w:szCs w:val="18"/>
                <w:lang w:val="en-US"/>
              </w:rPr>
            </w:pPr>
          </w:p>
        </w:tc>
        <w:tc>
          <w:tcPr>
            <w:tcW w:w="811" w:type="dxa"/>
            <w:vMerge/>
            <w:tcBorders>
              <w:top w:val="single" w:sz="12" w:space="0" w:color="auto"/>
              <w:bottom w:val="nil"/>
            </w:tcBorders>
            <w:shd w:val="clear" w:color="auto" w:fill="auto"/>
            <w:tcMar>
              <w:left w:w="28" w:type="dxa"/>
              <w:right w:w="28" w:type="dxa"/>
            </w:tcMar>
          </w:tcPr>
          <w:p w14:paraId="698E7FE5"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p>
        </w:tc>
        <w:tc>
          <w:tcPr>
            <w:tcW w:w="1316" w:type="dxa"/>
            <w:tcBorders>
              <w:top w:val="nil"/>
            </w:tcBorders>
            <w:shd w:val="clear" w:color="auto" w:fill="auto"/>
            <w:tcMar>
              <w:left w:w="28" w:type="dxa"/>
              <w:right w:w="28" w:type="dxa"/>
            </w:tcMar>
            <w:vAlign w:val="bottom"/>
          </w:tcPr>
          <w:p w14:paraId="1ACD53CD"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rPr>
              <w:t>Мужчины</w:t>
            </w:r>
          </w:p>
        </w:tc>
        <w:tc>
          <w:tcPr>
            <w:tcW w:w="1295" w:type="dxa"/>
            <w:tcBorders>
              <w:top w:val="nil"/>
            </w:tcBorders>
            <w:shd w:val="clear" w:color="auto" w:fill="auto"/>
            <w:tcMar>
              <w:left w:w="28" w:type="dxa"/>
              <w:right w:w="28" w:type="dxa"/>
            </w:tcMar>
            <w:vAlign w:val="bottom"/>
          </w:tcPr>
          <w:p w14:paraId="5214B09F"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3 399</w:t>
            </w:r>
          </w:p>
        </w:tc>
      </w:tr>
      <w:tr w:rsidR="00E12A84" w:rsidRPr="002A1568" w14:paraId="3925C93C" w14:textId="77777777" w:rsidTr="002A1568">
        <w:trPr>
          <w:cantSplit/>
        </w:trPr>
        <w:tc>
          <w:tcPr>
            <w:tcW w:w="3948" w:type="dxa"/>
            <w:vMerge/>
            <w:tcBorders>
              <w:top w:val="single" w:sz="12" w:space="0" w:color="auto"/>
              <w:bottom w:val="nil"/>
            </w:tcBorders>
            <w:shd w:val="clear" w:color="auto" w:fill="auto"/>
            <w:tcMar>
              <w:left w:w="28" w:type="dxa"/>
              <w:right w:w="28" w:type="dxa"/>
            </w:tcMar>
          </w:tcPr>
          <w:p w14:paraId="6FB2215E" w14:textId="77777777" w:rsidR="00E12A84" w:rsidRPr="002A1568" w:rsidRDefault="00E12A84" w:rsidP="002A1568">
            <w:pPr>
              <w:pStyle w:val="SingleTxtG"/>
              <w:tabs>
                <w:tab w:val="clear" w:pos="1701"/>
                <w:tab w:val="clear" w:pos="2268"/>
              </w:tabs>
              <w:spacing w:before="40" w:after="40" w:line="220" w:lineRule="atLeast"/>
              <w:ind w:left="0" w:right="0"/>
              <w:jc w:val="left"/>
              <w:rPr>
                <w:i/>
                <w:sz w:val="18"/>
                <w:szCs w:val="18"/>
                <w:lang w:val="en-US"/>
              </w:rPr>
            </w:pPr>
          </w:p>
        </w:tc>
        <w:tc>
          <w:tcPr>
            <w:tcW w:w="811" w:type="dxa"/>
            <w:vMerge/>
            <w:tcBorders>
              <w:top w:val="single" w:sz="12" w:space="0" w:color="auto"/>
              <w:bottom w:val="nil"/>
            </w:tcBorders>
            <w:shd w:val="clear" w:color="auto" w:fill="auto"/>
            <w:tcMar>
              <w:left w:w="28" w:type="dxa"/>
              <w:right w:w="28" w:type="dxa"/>
            </w:tcMar>
          </w:tcPr>
          <w:p w14:paraId="1FB702B8"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p>
        </w:tc>
        <w:tc>
          <w:tcPr>
            <w:tcW w:w="1316" w:type="dxa"/>
            <w:tcBorders>
              <w:bottom w:val="single" w:sz="4" w:space="0" w:color="auto"/>
            </w:tcBorders>
            <w:shd w:val="clear" w:color="auto" w:fill="auto"/>
            <w:tcMar>
              <w:left w:w="28" w:type="dxa"/>
              <w:right w:w="28" w:type="dxa"/>
            </w:tcMar>
            <w:vAlign w:val="bottom"/>
          </w:tcPr>
          <w:p w14:paraId="4AF01227"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rPr>
              <w:t>Женщины</w:t>
            </w:r>
          </w:p>
        </w:tc>
        <w:tc>
          <w:tcPr>
            <w:tcW w:w="1295" w:type="dxa"/>
            <w:tcBorders>
              <w:bottom w:val="single" w:sz="4" w:space="0" w:color="auto"/>
            </w:tcBorders>
            <w:shd w:val="clear" w:color="auto" w:fill="auto"/>
            <w:tcMar>
              <w:left w:w="28" w:type="dxa"/>
              <w:right w:w="28" w:type="dxa"/>
            </w:tcMar>
            <w:vAlign w:val="bottom"/>
          </w:tcPr>
          <w:p w14:paraId="76F53CAE"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1 600</w:t>
            </w:r>
          </w:p>
        </w:tc>
      </w:tr>
      <w:tr w:rsidR="00E12A84" w:rsidRPr="002A1568" w14:paraId="7D65193A" w14:textId="77777777" w:rsidTr="002A1568">
        <w:trPr>
          <w:cantSplit/>
        </w:trPr>
        <w:tc>
          <w:tcPr>
            <w:tcW w:w="3948" w:type="dxa"/>
            <w:vMerge w:val="restart"/>
            <w:tcBorders>
              <w:top w:val="nil"/>
            </w:tcBorders>
            <w:shd w:val="clear" w:color="auto" w:fill="auto"/>
            <w:tcMar>
              <w:left w:w="28" w:type="dxa"/>
              <w:right w:w="28" w:type="dxa"/>
            </w:tcMar>
          </w:tcPr>
          <w:p w14:paraId="79A5DD88"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rPr>
            </w:pPr>
            <w:r w:rsidRPr="002A1568">
              <w:rPr>
                <w:iCs/>
                <w:sz w:val="18"/>
                <w:szCs w:val="18"/>
              </w:rPr>
              <w:t xml:space="preserve">6. </w:t>
            </w:r>
            <w:proofErr w:type="spellStart"/>
            <w:r w:rsidRPr="002A1568">
              <w:rPr>
                <w:iCs/>
                <w:sz w:val="18"/>
                <w:szCs w:val="18"/>
              </w:rPr>
              <w:t>Insufficientia</w:t>
            </w:r>
            <w:proofErr w:type="spellEnd"/>
            <w:r w:rsidRPr="002A1568">
              <w:rPr>
                <w:iCs/>
                <w:sz w:val="18"/>
                <w:szCs w:val="18"/>
              </w:rPr>
              <w:t xml:space="preserve"> </w:t>
            </w:r>
            <w:proofErr w:type="spellStart"/>
            <w:r w:rsidRPr="002A1568">
              <w:rPr>
                <w:iCs/>
                <w:sz w:val="18"/>
                <w:szCs w:val="18"/>
              </w:rPr>
              <w:t>cordis</w:t>
            </w:r>
            <w:proofErr w:type="spellEnd"/>
          </w:p>
          <w:p w14:paraId="6B30A955"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rPr>
            </w:pPr>
            <w:r w:rsidRPr="002A1568">
              <w:rPr>
                <w:iCs/>
                <w:sz w:val="18"/>
                <w:szCs w:val="18"/>
              </w:rPr>
              <w:t>Сердечная недостаточность</w:t>
            </w:r>
          </w:p>
        </w:tc>
        <w:tc>
          <w:tcPr>
            <w:tcW w:w="811" w:type="dxa"/>
            <w:vMerge w:val="restart"/>
            <w:tcBorders>
              <w:top w:val="nil"/>
            </w:tcBorders>
            <w:shd w:val="clear" w:color="auto" w:fill="auto"/>
            <w:tcMar>
              <w:left w:w="28" w:type="dxa"/>
              <w:right w:w="28" w:type="dxa"/>
            </w:tcMar>
          </w:tcPr>
          <w:p w14:paraId="44DD16B1"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r w:rsidRPr="002A1568">
              <w:rPr>
                <w:sz w:val="18"/>
                <w:szCs w:val="18"/>
                <w:lang w:val="en-US"/>
              </w:rPr>
              <w:t>I50</w:t>
            </w:r>
          </w:p>
        </w:tc>
        <w:tc>
          <w:tcPr>
            <w:tcW w:w="1316" w:type="dxa"/>
            <w:tcBorders>
              <w:top w:val="single" w:sz="4" w:space="0" w:color="auto"/>
              <w:bottom w:val="single" w:sz="4" w:space="0" w:color="auto"/>
            </w:tcBorders>
            <w:shd w:val="clear" w:color="auto" w:fill="auto"/>
            <w:tcMar>
              <w:left w:w="28" w:type="dxa"/>
              <w:right w:w="28" w:type="dxa"/>
            </w:tcMar>
            <w:vAlign w:val="bottom"/>
          </w:tcPr>
          <w:p w14:paraId="70BC6508" w14:textId="77777777" w:rsidR="00E12A84" w:rsidRPr="002A1568" w:rsidRDefault="00E12A84" w:rsidP="002A1568">
            <w:pPr>
              <w:spacing w:before="40" w:after="40" w:line="220" w:lineRule="atLeast"/>
              <w:jc w:val="right"/>
              <w:rPr>
                <w:b/>
                <w:sz w:val="18"/>
                <w:szCs w:val="18"/>
              </w:rPr>
            </w:pPr>
            <w:r w:rsidRPr="002A1568">
              <w:rPr>
                <w:b/>
                <w:sz w:val="18"/>
                <w:szCs w:val="18"/>
              </w:rPr>
              <w:t>Всего</w:t>
            </w:r>
          </w:p>
        </w:tc>
        <w:tc>
          <w:tcPr>
            <w:tcW w:w="1295" w:type="dxa"/>
            <w:tcBorders>
              <w:top w:val="single" w:sz="4" w:space="0" w:color="auto"/>
              <w:bottom w:val="single" w:sz="4" w:space="0" w:color="auto"/>
            </w:tcBorders>
            <w:shd w:val="clear" w:color="auto" w:fill="auto"/>
            <w:tcMar>
              <w:left w:w="28" w:type="dxa"/>
              <w:right w:w="28" w:type="dxa"/>
            </w:tcMar>
            <w:vAlign w:val="bottom"/>
          </w:tcPr>
          <w:p w14:paraId="067CD0DB"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p>
        </w:tc>
      </w:tr>
      <w:tr w:rsidR="00E12A84" w:rsidRPr="002A1568" w14:paraId="21784D81" w14:textId="77777777" w:rsidTr="002A1568">
        <w:trPr>
          <w:cantSplit/>
        </w:trPr>
        <w:tc>
          <w:tcPr>
            <w:tcW w:w="3948" w:type="dxa"/>
            <w:vMerge/>
            <w:shd w:val="clear" w:color="auto" w:fill="auto"/>
            <w:tcMar>
              <w:left w:w="28" w:type="dxa"/>
              <w:right w:w="28" w:type="dxa"/>
            </w:tcMar>
          </w:tcPr>
          <w:p w14:paraId="2A85C4B3"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68D7DFF7"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tcBorders>
              <w:top w:val="single" w:sz="4" w:space="0" w:color="auto"/>
            </w:tcBorders>
            <w:shd w:val="clear" w:color="auto" w:fill="auto"/>
            <w:tcMar>
              <w:left w:w="28" w:type="dxa"/>
              <w:right w:w="28" w:type="dxa"/>
            </w:tcMar>
            <w:vAlign w:val="bottom"/>
          </w:tcPr>
          <w:p w14:paraId="3CB7F7DF"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w:t>
            </w:r>
          </w:p>
        </w:tc>
        <w:tc>
          <w:tcPr>
            <w:tcW w:w="1295" w:type="dxa"/>
            <w:tcBorders>
              <w:top w:val="single" w:sz="4" w:space="0" w:color="auto"/>
            </w:tcBorders>
            <w:shd w:val="clear" w:color="auto" w:fill="auto"/>
            <w:tcMar>
              <w:left w:w="28" w:type="dxa"/>
              <w:right w:w="28" w:type="dxa"/>
            </w:tcMar>
            <w:vAlign w:val="bottom"/>
          </w:tcPr>
          <w:p w14:paraId="78AD0A7D"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3</w:t>
            </w:r>
            <w:r w:rsidRPr="002A1568">
              <w:rPr>
                <w:sz w:val="18"/>
                <w:szCs w:val="18"/>
              </w:rPr>
              <w:t>,</w:t>
            </w:r>
            <w:r w:rsidRPr="002A1568">
              <w:rPr>
                <w:sz w:val="18"/>
                <w:szCs w:val="18"/>
                <w:lang w:val="en-US"/>
              </w:rPr>
              <w:t>96</w:t>
            </w:r>
          </w:p>
        </w:tc>
      </w:tr>
      <w:tr w:rsidR="00E12A84" w:rsidRPr="002A1568" w14:paraId="6E5DBA77" w14:textId="77777777" w:rsidTr="002A1568">
        <w:trPr>
          <w:cantSplit/>
        </w:trPr>
        <w:tc>
          <w:tcPr>
            <w:tcW w:w="3948" w:type="dxa"/>
            <w:vMerge/>
            <w:shd w:val="clear" w:color="auto" w:fill="auto"/>
            <w:tcMar>
              <w:left w:w="28" w:type="dxa"/>
              <w:right w:w="28" w:type="dxa"/>
            </w:tcMar>
          </w:tcPr>
          <w:p w14:paraId="1F421D84"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467307A7"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shd w:val="clear" w:color="auto" w:fill="auto"/>
            <w:tcMar>
              <w:left w:w="28" w:type="dxa"/>
              <w:right w:w="28" w:type="dxa"/>
            </w:tcMar>
            <w:vAlign w:val="bottom"/>
          </w:tcPr>
          <w:p w14:paraId="45F95C12"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rPr>
              <w:t>Мужчины</w:t>
            </w:r>
          </w:p>
        </w:tc>
        <w:tc>
          <w:tcPr>
            <w:tcW w:w="1295" w:type="dxa"/>
            <w:shd w:val="clear" w:color="auto" w:fill="auto"/>
            <w:tcMar>
              <w:left w:w="28" w:type="dxa"/>
              <w:right w:w="28" w:type="dxa"/>
            </w:tcMar>
            <w:vAlign w:val="bottom"/>
          </w:tcPr>
          <w:p w14:paraId="0A4E068B"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2 160</w:t>
            </w:r>
          </w:p>
        </w:tc>
      </w:tr>
      <w:tr w:rsidR="00E12A84" w:rsidRPr="002A1568" w14:paraId="428E9751" w14:textId="77777777" w:rsidTr="002A1568">
        <w:trPr>
          <w:cantSplit/>
        </w:trPr>
        <w:tc>
          <w:tcPr>
            <w:tcW w:w="3948" w:type="dxa"/>
            <w:vMerge/>
            <w:shd w:val="clear" w:color="auto" w:fill="auto"/>
            <w:tcMar>
              <w:left w:w="28" w:type="dxa"/>
              <w:right w:w="28" w:type="dxa"/>
            </w:tcMar>
          </w:tcPr>
          <w:p w14:paraId="1CC75B5F"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270913F8"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tcBorders>
              <w:bottom w:val="single" w:sz="4" w:space="0" w:color="auto"/>
            </w:tcBorders>
            <w:shd w:val="clear" w:color="auto" w:fill="auto"/>
            <w:tcMar>
              <w:left w:w="28" w:type="dxa"/>
              <w:right w:w="28" w:type="dxa"/>
            </w:tcMar>
            <w:vAlign w:val="bottom"/>
          </w:tcPr>
          <w:p w14:paraId="224FDD5F"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rPr>
              <w:t>Женщины</w:t>
            </w:r>
          </w:p>
        </w:tc>
        <w:tc>
          <w:tcPr>
            <w:tcW w:w="1295" w:type="dxa"/>
            <w:tcBorders>
              <w:bottom w:val="single" w:sz="4" w:space="0" w:color="auto"/>
            </w:tcBorders>
            <w:shd w:val="clear" w:color="auto" w:fill="auto"/>
            <w:tcMar>
              <w:left w:w="28" w:type="dxa"/>
              <w:right w:w="28" w:type="dxa"/>
            </w:tcMar>
            <w:vAlign w:val="bottom"/>
          </w:tcPr>
          <w:p w14:paraId="6CEC5BE7"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2 468</w:t>
            </w:r>
          </w:p>
        </w:tc>
      </w:tr>
      <w:tr w:rsidR="00E12A84" w:rsidRPr="002A1568" w14:paraId="5B8E138C" w14:textId="77777777" w:rsidTr="002A1568">
        <w:trPr>
          <w:cantSplit/>
        </w:trPr>
        <w:tc>
          <w:tcPr>
            <w:tcW w:w="3948" w:type="dxa"/>
            <w:vMerge w:val="restart"/>
            <w:shd w:val="clear" w:color="auto" w:fill="auto"/>
            <w:tcMar>
              <w:left w:w="28" w:type="dxa"/>
              <w:right w:w="28" w:type="dxa"/>
            </w:tcMar>
          </w:tcPr>
          <w:p w14:paraId="734FD591"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r w:rsidRPr="002A1568">
              <w:rPr>
                <w:iCs/>
                <w:sz w:val="18"/>
                <w:szCs w:val="18"/>
                <w:lang w:val="en-US"/>
              </w:rPr>
              <w:t xml:space="preserve">7. </w:t>
            </w:r>
            <w:proofErr w:type="spellStart"/>
            <w:r w:rsidRPr="002A1568">
              <w:rPr>
                <w:iCs/>
                <w:sz w:val="18"/>
                <w:szCs w:val="18"/>
                <w:lang w:val="en-US"/>
              </w:rPr>
              <w:t>Institio</w:t>
            </w:r>
            <w:proofErr w:type="spellEnd"/>
            <w:r w:rsidRPr="002A1568">
              <w:rPr>
                <w:iCs/>
                <w:sz w:val="18"/>
                <w:szCs w:val="18"/>
                <w:lang w:val="en-US"/>
              </w:rPr>
              <w:t xml:space="preserve"> cordis</w:t>
            </w:r>
          </w:p>
          <w:p w14:paraId="58C0FF08"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r w:rsidRPr="002A1568">
              <w:rPr>
                <w:iCs/>
                <w:sz w:val="18"/>
                <w:szCs w:val="18"/>
              </w:rPr>
              <w:t>Остановка сердца</w:t>
            </w:r>
            <w:r w:rsidRPr="002A1568">
              <w:rPr>
                <w:iCs/>
                <w:sz w:val="18"/>
                <w:szCs w:val="18"/>
                <w:lang w:val="en-US"/>
              </w:rPr>
              <w:t xml:space="preserve"> </w:t>
            </w:r>
          </w:p>
        </w:tc>
        <w:tc>
          <w:tcPr>
            <w:tcW w:w="811" w:type="dxa"/>
            <w:vMerge w:val="restart"/>
            <w:shd w:val="clear" w:color="auto" w:fill="auto"/>
            <w:tcMar>
              <w:left w:w="28" w:type="dxa"/>
              <w:right w:w="28" w:type="dxa"/>
            </w:tcMar>
          </w:tcPr>
          <w:p w14:paraId="7F04AA59"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r w:rsidRPr="002A1568">
              <w:rPr>
                <w:sz w:val="18"/>
                <w:szCs w:val="18"/>
                <w:lang w:val="en-US"/>
              </w:rPr>
              <w:t>I46</w:t>
            </w:r>
          </w:p>
        </w:tc>
        <w:tc>
          <w:tcPr>
            <w:tcW w:w="1316" w:type="dxa"/>
            <w:tcBorders>
              <w:top w:val="single" w:sz="4" w:space="0" w:color="auto"/>
              <w:bottom w:val="single" w:sz="4" w:space="0" w:color="auto"/>
            </w:tcBorders>
            <w:shd w:val="clear" w:color="auto" w:fill="auto"/>
            <w:tcMar>
              <w:left w:w="28" w:type="dxa"/>
              <w:right w:w="28" w:type="dxa"/>
            </w:tcMar>
            <w:vAlign w:val="bottom"/>
          </w:tcPr>
          <w:p w14:paraId="71080D5E"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lang w:val="en-US"/>
              </w:rPr>
            </w:pPr>
            <w:r w:rsidRPr="002A1568">
              <w:rPr>
                <w:b/>
                <w:sz w:val="18"/>
                <w:szCs w:val="18"/>
              </w:rPr>
              <w:t>Всего</w:t>
            </w:r>
          </w:p>
        </w:tc>
        <w:tc>
          <w:tcPr>
            <w:tcW w:w="1295" w:type="dxa"/>
            <w:tcBorders>
              <w:top w:val="single" w:sz="4" w:space="0" w:color="auto"/>
              <w:bottom w:val="single" w:sz="4" w:space="0" w:color="auto"/>
            </w:tcBorders>
            <w:shd w:val="clear" w:color="auto" w:fill="auto"/>
            <w:tcMar>
              <w:left w:w="28" w:type="dxa"/>
              <w:right w:w="28" w:type="dxa"/>
            </w:tcMar>
            <w:vAlign w:val="bottom"/>
          </w:tcPr>
          <w:p w14:paraId="5CF5C4DC"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lang w:val="en-US"/>
              </w:rPr>
            </w:pPr>
            <w:r w:rsidRPr="002A1568">
              <w:rPr>
                <w:b/>
                <w:sz w:val="18"/>
                <w:szCs w:val="18"/>
                <w:lang w:val="en-US"/>
              </w:rPr>
              <w:t>4 256</w:t>
            </w:r>
          </w:p>
        </w:tc>
      </w:tr>
      <w:tr w:rsidR="00E12A84" w:rsidRPr="002A1568" w14:paraId="5165DF14" w14:textId="77777777" w:rsidTr="002A1568">
        <w:trPr>
          <w:cantSplit/>
        </w:trPr>
        <w:tc>
          <w:tcPr>
            <w:tcW w:w="3948" w:type="dxa"/>
            <w:vMerge/>
            <w:shd w:val="clear" w:color="auto" w:fill="auto"/>
            <w:tcMar>
              <w:left w:w="28" w:type="dxa"/>
              <w:right w:w="28" w:type="dxa"/>
            </w:tcMar>
          </w:tcPr>
          <w:p w14:paraId="7490C3B6"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70B125DC"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tcBorders>
              <w:top w:val="single" w:sz="4" w:space="0" w:color="auto"/>
            </w:tcBorders>
            <w:shd w:val="clear" w:color="auto" w:fill="auto"/>
            <w:tcMar>
              <w:left w:w="28" w:type="dxa"/>
              <w:right w:w="28" w:type="dxa"/>
            </w:tcMar>
            <w:vAlign w:val="bottom"/>
          </w:tcPr>
          <w:p w14:paraId="570655CB"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w:t>
            </w:r>
          </w:p>
        </w:tc>
        <w:tc>
          <w:tcPr>
            <w:tcW w:w="1295" w:type="dxa"/>
            <w:tcBorders>
              <w:top w:val="single" w:sz="4" w:space="0" w:color="auto"/>
            </w:tcBorders>
            <w:shd w:val="clear" w:color="auto" w:fill="auto"/>
            <w:tcMar>
              <w:left w:w="28" w:type="dxa"/>
              <w:right w:w="28" w:type="dxa"/>
            </w:tcMar>
            <w:vAlign w:val="bottom"/>
          </w:tcPr>
          <w:p w14:paraId="291623BD"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3</w:t>
            </w:r>
            <w:r w:rsidRPr="002A1568">
              <w:rPr>
                <w:sz w:val="18"/>
                <w:szCs w:val="18"/>
              </w:rPr>
              <w:t>,</w:t>
            </w:r>
            <w:r w:rsidRPr="002A1568">
              <w:rPr>
                <w:sz w:val="18"/>
                <w:szCs w:val="18"/>
                <w:lang w:val="en-US"/>
              </w:rPr>
              <w:t>64</w:t>
            </w:r>
          </w:p>
        </w:tc>
      </w:tr>
      <w:tr w:rsidR="00E12A84" w:rsidRPr="002A1568" w14:paraId="7D302705" w14:textId="77777777" w:rsidTr="002A1568">
        <w:trPr>
          <w:cantSplit/>
        </w:trPr>
        <w:tc>
          <w:tcPr>
            <w:tcW w:w="3948" w:type="dxa"/>
            <w:vMerge/>
            <w:shd w:val="clear" w:color="auto" w:fill="auto"/>
            <w:tcMar>
              <w:left w:w="28" w:type="dxa"/>
              <w:right w:w="28" w:type="dxa"/>
            </w:tcMar>
          </w:tcPr>
          <w:p w14:paraId="4C2BDECD"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4A0F44D3"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shd w:val="clear" w:color="auto" w:fill="auto"/>
            <w:tcMar>
              <w:left w:w="28" w:type="dxa"/>
              <w:right w:w="28" w:type="dxa"/>
            </w:tcMar>
            <w:vAlign w:val="bottom"/>
          </w:tcPr>
          <w:p w14:paraId="46D03123"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rPr>
              <w:t>Мужчины</w:t>
            </w:r>
          </w:p>
        </w:tc>
        <w:tc>
          <w:tcPr>
            <w:tcW w:w="1295" w:type="dxa"/>
            <w:shd w:val="clear" w:color="auto" w:fill="auto"/>
            <w:tcMar>
              <w:left w:w="28" w:type="dxa"/>
              <w:right w:w="28" w:type="dxa"/>
            </w:tcMar>
            <w:vAlign w:val="bottom"/>
          </w:tcPr>
          <w:p w14:paraId="3BF9E76D"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2 283</w:t>
            </w:r>
          </w:p>
        </w:tc>
      </w:tr>
      <w:tr w:rsidR="00E12A84" w:rsidRPr="002A1568" w14:paraId="0828F720" w14:textId="77777777" w:rsidTr="002A1568">
        <w:trPr>
          <w:cantSplit/>
        </w:trPr>
        <w:tc>
          <w:tcPr>
            <w:tcW w:w="3948" w:type="dxa"/>
            <w:vMerge/>
            <w:shd w:val="clear" w:color="auto" w:fill="auto"/>
            <w:tcMar>
              <w:left w:w="28" w:type="dxa"/>
              <w:right w:w="28" w:type="dxa"/>
            </w:tcMar>
          </w:tcPr>
          <w:p w14:paraId="3B55F6A2"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6BE37C97"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tcBorders>
              <w:bottom w:val="single" w:sz="4" w:space="0" w:color="auto"/>
            </w:tcBorders>
            <w:shd w:val="clear" w:color="auto" w:fill="auto"/>
            <w:tcMar>
              <w:left w:w="28" w:type="dxa"/>
              <w:right w:w="28" w:type="dxa"/>
            </w:tcMar>
            <w:vAlign w:val="bottom"/>
          </w:tcPr>
          <w:p w14:paraId="112FA199"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rPr>
              <w:t>Женщины</w:t>
            </w:r>
          </w:p>
        </w:tc>
        <w:tc>
          <w:tcPr>
            <w:tcW w:w="1295" w:type="dxa"/>
            <w:tcBorders>
              <w:bottom w:val="single" w:sz="4" w:space="0" w:color="auto"/>
            </w:tcBorders>
            <w:shd w:val="clear" w:color="auto" w:fill="auto"/>
            <w:tcMar>
              <w:left w:w="28" w:type="dxa"/>
              <w:right w:w="28" w:type="dxa"/>
            </w:tcMar>
            <w:vAlign w:val="bottom"/>
          </w:tcPr>
          <w:p w14:paraId="6B571E0E"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1 973</w:t>
            </w:r>
          </w:p>
        </w:tc>
      </w:tr>
      <w:tr w:rsidR="00E12A84" w:rsidRPr="002A1568" w14:paraId="77EF3556" w14:textId="77777777" w:rsidTr="002A1568">
        <w:trPr>
          <w:cantSplit/>
        </w:trPr>
        <w:tc>
          <w:tcPr>
            <w:tcW w:w="3948" w:type="dxa"/>
            <w:vMerge w:val="restart"/>
            <w:shd w:val="clear" w:color="auto" w:fill="auto"/>
            <w:tcMar>
              <w:left w:w="28" w:type="dxa"/>
              <w:right w:w="28" w:type="dxa"/>
            </w:tcMar>
          </w:tcPr>
          <w:p w14:paraId="269D39CE"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rPr>
            </w:pPr>
            <w:r w:rsidRPr="002A1568">
              <w:rPr>
                <w:iCs/>
                <w:sz w:val="18"/>
                <w:szCs w:val="18"/>
              </w:rPr>
              <w:t xml:space="preserve">8. </w:t>
            </w:r>
            <w:proofErr w:type="spellStart"/>
            <w:r w:rsidRPr="002A1568">
              <w:rPr>
                <w:iCs/>
                <w:sz w:val="18"/>
                <w:szCs w:val="18"/>
                <w:lang w:val="en-US"/>
              </w:rPr>
              <w:t>Infarctus</w:t>
            </w:r>
            <w:proofErr w:type="spellEnd"/>
            <w:r w:rsidRPr="002A1568">
              <w:rPr>
                <w:iCs/>
                <w:sz w:val="18"/>
                <w:szCs w:val="18"/>
              </w:rPr>
              <w:t xml:space="preserve"> </w:t>
            </w:r>
            <w:proofErr w:type="spellStart"/>
            <w:r w:rsidRPr="002A1568">
              <w:rPr>
                <w:iCs/>
                <w:sz w:val="18"/>
                <w:szCs w:val="18"/>
                <w:lang w:val="en-US"/>
              </w:rPr>
              <w:t>myocardii</w:t>
            </w:r>
            <w:proofErr w:type="spellEnd"/>
            <w:r w:rsidRPr="002A1568">
              <w:rPr>
                <w:iCs/>
                <w:sz w:val="18"/>
                <w:szCs w:val="18"/>
              </w:rPr>
              <w:t xml:space="preserve"> </w:t>
            </w:r>
            <w:proofErr w:type="spellStart"/>
            <w:r w:rsidRPr="002A1568">
              <w:rPr>
                <w:iCs/>
                <w:sz w:val="18"/>
                <w:szCs w:val="18"/>
                <w:lang w:val="en-US"/>
              </w:rPr>
              <w:t>acutus</w:t>
            </w:r>
            <w:proofErr w:type="spellEnd"/>
          </w:p>
          <w:p w14:paraId="78BF49A2"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rPr>
            </w:pPr>
            <w:r w:rsidRPr="002A1568">
              <w:rPr>
                <w:iCs/>
                <w:sz w:val="18"/>
                <w:szCs w:val="18"/>
              </w:rPr>
              <w:t>Острый инфаркт миокарда</w:t>
            </w:r>
          </w:p>
        </w:tc>
        <w:tc>
          <w:tcPr>
            <w:tcW w:w="811" w:type="dxa"/>
            <w:vMerge w:val="restart"/>
            <w:shd w:val="clear" w:color="auto" w:fill="auto"/>
            <w:tcMar>
              <w:left w:w="28" w:type="dxa"/>
              <w:right w:w="28" w:type="dxa"/>
            </w:tcMar>
          </w:tcPr>
          <w:p w14:paraId="5D78B5B9"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r w:rsidRPr="002A1568">
              <w:rPr>
                <w:sz w:val="18"/>
                <w:szCs w:val="18"/>
                <w:lang w:val="en-US"/>
              </w:rPr>
              <w:t>I21</w:t>
            </w:r>
          </w:p>
        </w:tc>
        <w:tc>
          <w:tcPr>
            <w:tcW w:w="1316" w:type="dxa"/>
            <w:tcBorders>
              <w:top w:val="single" w:sz="4" w:space="0" w:color="auto"/>
              <w:bottom w:val="single" w:sz="4" w:space="0" w:color="auto"/>
            </w:tcBorders>
            <w:shd w:val="clear" w:color="auto" w:fill="auto"/>
            <w:tcMar>
              <w:left w:w="28" w:type="dxa"/>
              <w:right w:w="28" w:type="dxa"/>
            </w:tcMar>
            <w:vAlign w:val="bottom"/>
          </w:tcPr>
          <w:p w14:paraId="7AE06D5E"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lang w:val="en-US"/>
              </w:rPr>
            </w:pPr>
            <w:r w:rsidRPr="002A1568">
              <w:rPr>
                <w:b/>
                <w:sz w:val="18"/>
                <w:szCs w:val="18"/>
              </w:rPr>
              <w:t>Всего</w:t>
            </w:r>
          </w:p>
        </w:tc>
        <w:tc>
          <w:tcPr>
            <w:tcW w:w="1295" w:type="dxa"/>
            <w:tcBorders>
              <w:top w:val="single" w:sz="4" w:space="0" w:color="auto"/>
              <w:bottom w:val="single" w:sz="4" w:space="0" w:color="auto"/>
            </w:tcBorders>
            <w:shd w:val="clear" w:color="auto" w:fill="auto"/>
            <w:tcMar>
              <w:left w:w="28" w:type="dxa"/>
              <w:right w:w="28" w:type="dxa"/>
            </w:tcMar>
            <w:vAlign w:val="bottom"/>
          </w:tcPr>
          <w:p w14:paraId="0ED0B653"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lang w:val="en-US"/>
              </w:rPr>
            </w:pPr>
            <w:r w:rsidRPr="002A1568">
              <w:rPr>
                <w:b/>
                <w:sz w:val="18"/>
                <w:szCs w:val="18"/>
                <w:lang w:val="en-US"/>
              </w:rPr>
              <w:t>4 127</w:t>
            </w:r>
          </w:p>
        </w:tc>
      </w:tr>
      <w:tr w:rsidR="00E12A84" w:rsidRPr="002A1568" w14:paraId="3B91B6CE" w14:textId="77777777" w:rsidTr="002A1568">
        <w:trPr>
          <w:cantSplit/>
        </w:trPr>
        <w:tc>
          <w:tcPr>
            <w:tcW w:w="3948" w:type="dxa"/>
            <w:vMerge/>
            <w:shd w:val="clear" w:color="auto" w:fill="auto"/>
            <w:tcMar>
              <w:left w:w="28" w:type="dxa"/>
              <w:right w:w="28" w:type="dxa"/>
            </w:tcMar>
          </w:tcPr>
          <w:p w14:paraId="2EDE245F"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1B261B5E"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tcBorders>
              <w:top w:val="single" w:sz="4" w:space="0" w:color="auto"/>
            </w:tcBorders>
            <w:shd w:val="clear" w:color="auto" w:fill="auto"/>
            <w:tcMar>
              <w:left w:w="28" w:type="dxa"/>
              <w:right w:w="28" w:type="dxa"/>
            </w:tcMar>
            <w:vAlign w:val="bottom"/>
          </w:tcPr>
          <w:p w14:paraId="1FF4AA3C"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w:t>
            </w:r>
          </w:p>
        </w:tc>
        <w:tc>
          <w:tcPr>
            <w:tcW w:w="1295" w:type="dxa"/>
            <w:tcBorders>
              <w:top w:val="single" w:sz="4" w:space="0" w:color="auto"/>
            </w:tcBorders>
            <w:shd w:val="clear" w:color="auto" w:fill="auto"/>
            <w:tcMar>
              <w:left w:w="28" w:type="dxa"/>
              <w:right w:w="28" w:type="dxa"/>
            </w:tcMar>
            <w:vAlign w:val="bottom"/>
          </w:tcPr>
          <w:p w14:paraId="08338569"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3</w:t>
            </w:r>
            <w:r w:rsidRPr="002A1568">
              <w:rPr>
                <w:sz w:val="18"/>
                <w:szCs w:val="18"/>
              </w:rPr>
              <w:t>,</w:t>
            </w:r>
            <w:r w:rsidRPr="002A1568">
              <w:rPr>
                <w:sz w:val="18"/>
                <w:szCs w:val="18"/>
                <w:lang w:val="en-US"/>
              </w:rPr>
              <w:t>53</w:t>
            </w:r>
          </w:p>
        </w:tc>
      </w:tr>
      <w:tr w:rsidR="00E12A84" w:rsidRPr="002A1568" w14:paraId="4B7DCF76" w14:textId="77777777" w:rsidTr="002A1568">
        <w:trPr>
          <w:cantSplit/>
        </w:trPr>
        <w:tc>
          <w:tcPr>
            <w:tcW w:w="3948" w:type="dxa"/>
            <w:vMerge/>
            <w:shd w:val="clear" w:color="auto" w:fill="auto"/>
            <w:tcMar>
              <w:left w:w="28" w:type="dxa"/>
              <w:right w:w="28" w:type="dxa"/>
            </w:tcMar>
          </w:tcPr>
          <w:p w14:paraId="601ED660"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1A12FD0A"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shd w:val="clear" w:color="auto" w:fill="auto"/>
            <w:tcMar>
              <w:left w:w="28" w:type="dxa"/>
              <w:right w:w="28" w:type="dxa"/>
            </w:tcMar>
            <w:vAlign w:val="bottom"/>
          </w:tcPr>
          <w:p w14:paraId="65822C24"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rPr>
              <w:t>Мужчины</w:t>
            </w:r>
          </w:p>
        </w:tc>
        <w:tc>
          <w:tcPr>
            <w:tcW w:w="1295" w:type="dxa"/>
            <w:shd w:val="clear" w:color="auto" w:fill="auto"/>
            <w:tcMar>
              <w:left w:w="28" w:type="dxa"/>
              <w:right w:w="28" w:type="dxa"/>
            </w:tcMar>
            <w:vAlign w:val="bottom"/>
          </w:tcPr>
          <w:p w14:paraId="4DE4542B"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2 420</w:t>
            </w:r>
          </w:p>
        </w:tc>
      </w:tr>
      <w:tr w:rsidR="00E12A84" w:rsidRPr="002A1568" w14:paraId="1D63AD40" w14:textId="77777777" w:rsidTr="002A1568">
        <w:trPr>
          <w:cantSplit/>
        </w:trPr>
        <w:tc>
          <w:tcPr>
            <w:tcW w:w="3948" w:type="dxa"/>
            <w:vMerge/>
            <w:shd w:val="clear" w:color="auto" w:fill="auto"/>
            <w:tcMar>
              <w:left w:w="28" w:type="dxa"/>
              <w:right w:w="28" w:type="dxa"/>
            </w:tcMar>
          </w:tcPr>
          <w:p w14:paraId="348CB38A"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14D08E86"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tcBorders>
              <w:bottom w:val="single" w:sz="4" w:space="0" w:color="auto"/>
            </w:tcBorders>
            <w:shd w:val="clear" w:color="auto" w:fill="auto"/>
            <w:tcMar>
              <w:left w:w="28" w:type="dxa"/>
              <w:right w:w="28" w:type="dxa"/>
            </w:tcMar>
            <w:vAlign w:val="bottom"/>
          </w:tcPr>
          <w:p w14:paraId="1FF878E8"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rPr>
              <w:t>Женщины</w:t>
            </w:r>
          </w:p>
        </w:tc>
        <w:tc>
          <w:tcPr>
            <w:tcW w:w="1295" w:type="dxa"/>
            <w:tcBorders>
              <w:bottom w:val="single" w:sz="4" w:space="0" w:color="auto"/>
            </w:tcBorders>
            <w:shd w:val="clear" w:color="auto" w:fill="auto"/>
            <w:tcMar>
              <w:left w:w="28" w:type="dxa"/>
              <w:right w:w="28" w:type="dxa"/>
            </w:tcMar>
            <w:vAlign w:val="bottom"/>
          </w:tcPr>
          <w:p w14:paraId="1A432809"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1 707</w:t>
            </w:r>
          </w:p>
        </w:tc>
      </w:tr>
      <w:tr w:rsidR="00E12A84" w:rsidRPr="002A1568" w14:paraId="146D7B2B" w14:textId="77777777" w:rsidTr="002A1568">
        <w:trPr>
          <w:cantSplit/>
        </w:trPr>
        <w:tc>
          <w:tcPr>
            <w:tcW w:w="3948" w:type="dxa"/>
            <w:vMerge w:val="restart"/>
            <w:shd w:val="clear" w:color="auto" w:fill="auto"/>
            <w:tcMar>
              <w:left w:w="28" w:type="dxa"/>
              <w:right w:w="28" w:type="dxa"/>
            </w:tcMar>
          </w:tcPr>
          <w:p w14:paraId="13FA2AC6"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rPr>
            </w:pPr>
            <w:r w:rsidRPr="002A1568">
              <w:rPr>
                <w:iCs/>
                <w:sz w:val="18"/>
                <w:szCs w:val="18"/>
              </w:rPr>
              <w:t xml:space="preserve">9. </w:t>
            </w:r>
            <w:r w:rsidRPr="002A1568">
              <w:rPr>
                <w:iCs/>
                <w:sz w:val="18"/>
                <w:szCs w:val="18"/>
                <w:lang w:val="en-US"/>
              </w:rPr>
              <w:t>Morbus</w:t>
            </w:r>
            <w:r w:rsidRPr="002A1568">
              <w:rPr>
                <w:iCs/>
                <w:sz w:val="18"/>
                <w:szCs w:val="18"/>
              </w:rPr>
              <w:t xml:space="preserve"> </w:t>
            </w:r>
            <w:r w:rsidRPr="002A1568">
              <w:rPr>
                <w:iCs/>
                <w:sz w:val="18"/>
                <w:szCs w:val="18"/>
                <w:lang w:val="en-US"/>
              </w:rPr>
              <w:t>cordis</w:t>
            </w:r>
            <w:r w:rsidRPr="002A1568">
              <w:rPr>
                <w:iCs/>
                <w:sz w:val="18"/>
                <w:szCs w:val="18"/>
              </w:rPr>
              <w:t xml:space="preserve"> </w:t>
            </w:r>
            <w:proofErr w:type="spellStart"/>
            <w:r w:rsidRPr="002A1568">
              <w:rPr>
                <w:iCs/>
                <w:sz w:val="18"/>
                <w:szCs w:val="18"/>
                <w:lang w:val="en-US"/>
              </w:rPr>
              <w:t>ischaemicus</w:t>
            </w:r>
            <w:proofErr w:type="spellEnd"/>
            <w:r w:rsidRPr="002A1568">
              <w:rPr>
                <w:iCs/>
                <w:sz w:val="18"/>
                <w:szCs w:val="18"/>
              </w:rPr>
              <w:t xml:space="preserve"> </w:t>
            </w:r>
            <w:proofErr w:type="spellStart"/>
            <w:r w:rsidRPr="002A1568">
              <w:rPr>
                <w:iCs/>
                <w:sz w:val="18"/>
                <w:szCs w:val="18"/>
                <w:lang w:val="en-US"/>
              </w:rPr>
              <w:t>chronicus</w:t>
            </w:r>
            <w:proofErr w:type="spellEnd"/>
          </w:p>
          <w:p w14:paraId="7F479C15"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rPr>
            </w:pPr>
            <w:r w:rsidRPr="002A1568">
              <w:rPr>
                <w:iCs/>
                <w:sz w:val="18"/>
                <w:szCs w:val="18"/>
              </w:rPr>
              <w:t>Хроническая ишемическая болезнь сердца</w:t>
            </w:r>
          </w:p>
        </w:tc>
        <w:tc>
          <w:tcPr>
            <w:tcW w:w="811" w:type="dxa"/>
            <w:vMerge w:val="restart"/>
            <w:shd w:val="clear" w:color="auto" w:fill="auto"/>
            <w:tcMar>
              <w:left w:w="28" w:type="dxa"/>
              <w:right w:w="28" w:type="dxa"/>
            </w:tcMar>
          </w:tcPr>
          <w:p w14:paraId="793BCDA2"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r w:rsidRPr="002A1568">
              <w:rPr>
                <w:sz w:val="18"/>
                <w:szCs w:val="18"/>
                <w:lang w:val="en-US"/>
              </w:rPr>
              <w:t>I25</w:t>
            </w:r>
          </w:p>
        </w:tc>
        <w:tc>
          <w:tcPr>
            <w:tcW w:w="1316" w:type="dxa"/>
            <w:tcBorders>
              <w:top w:val="single" w:sz="4" w:space="0" w:color="auto"/>
              <w:bottom w:val="single" w:sz="4" w:space="0" w:color="auto"/>
            </w:tcBorders>
            <w:shd w:val="clear" w:color="auto" w:fill="auto"/>
            <w:tcMar>
              <w:left w:w="28" w:type="dxa"/>
              <w:right w:w="28" w:type="dxa"/>
            </w:tcMar>
            <w:vAlign w:val="bottom"/>
          </w:tcPr>
          <w:p w14:paraId="064CB15F"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lang w:val="en-US"/>
              </w:rPr>
            </w:pPr>
            <w:r w:rsidRPr="002A1568">
              <w:rPr>
                <w:b/>
                <w:sz w:val="18"/>
                <w:szCs w:val="18"/>
              </w:rPr>
              <w:t>Всего</w:t>
            </w:r>
          </w:p>
        </w:tc>
        <w:tc>
          <w:tcPr>
            <w:tcW w:w="1295" w:type="dxa"/>
            <w:tcBorders>
              <w:top w:val="single" w:sz="4" w:space="0" w:color="auto"/>
              <w:bottom w:val="single" w:sz="4" w:space="0" w:color="auto"/>
            </w:tcBorders>
            <w:shd w:val="clear" w:color="auto" w:fill="auto"/>
            <w:tcMar>
              <w:left w:w="28" w:type="dxa"/>
              <w:right w:w="28" w:type="dxa"/>
            </w:tcMar>
            <w:vAlign w:val="bottom"/>
          </w:tcPr>
          <w:p w14:paraId="473D442E"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lang w:val="en-US"/>
              </w:rPr>
            </w:pPr>
            <w:r w:rsidRPr="002A1568">
              <w:rPr>
                <w:b/>
                <w:sz w:val="18"/>
                <w:szCs w:val="18"/>
                <w:lang w:val="en-US"/>
              </w:rPr>
              <w:t>3 496</w:t>
            </w:r>
          </w:p>
        </w:tc>
      </w:tr>
      <w:tr w:rsidR="00E12A84" w:rsidRPr="002A1568" w14:paraId="55977BA6" w14:textId="77777777" w:rsidTr="002A1568">
        <w:trPr>
          <w:cantSplit/>
        </w:trPr>
        <w:tc>
          <w:tcPr>
            <w:tcW w:w="3948" w:type="dxa"/>
            <w:vMerge/>
            <w:shd w:val="clear" w:color="auto" w:fill="auto"/>
            <w:tcMar>
              <w:left w:w="28" w:type="dxa"/>
              <w:right w:w="28" w:type="dxa"/>
            </w:tcMar>
          </w:tcPr>
          <w:p w14:paraId="471AEE06"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6F2A2801"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tcBorders>
              <w:top w:val="single" w:sz="4" w:space="0" w:color="auto"/>
            </w:tcBorders>
            <w:shd w:val="clear" w:color="auto" w:fill="auto"/>
            <w:tcMar>
              <w:left w:w="28" w:type="dxa"/>
              <w:right w:w="28" w:type="dxa"/>
            </w:tcMar>
            <w:vAlign w:val="bottom"/>
          </w:tcPr>
          <w:p w14:paraId="3F4DA7AC"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w:t>
            </w:r>
          </w:p>
        </w:tc>
        <w:tc>
          <w:tcPr>
            <w:tcW w:w="1295" w:type="dxa"/>
            <w:tcBorders>
              <w:top w:val="single" w:sz="4" w:space="0" w:color="auto"/>
            </w:tcBorders>
            <w:shd w:val="clear" w:color="auto" w:fill="auto"/>
            <w:tcMar>
              <w:left w:w="28" w:type="dxa"/>
              <w:right w:w="28" w:type="dxa"/>
            </w:tcMar>
            <w:vAlign w:val="bottom"/>
          </w:tcPr>
          <w:p w14:paraId="21264E53"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2</w:t>
            </w:r>
            <w:r w:rsidRPr="002A1568">
              <w:rPr>
                <w:sz w:val="18"/>
                <w:szCs w:val="18"/>
              </w:rPr>
              <w:t>,</w:t>
            </w:r>
            <w:r w:rsidRPr="002A1568">
              <w:rPr>
                <w:sz w:val="18"/>
                <w:szCs w:val="18"/>
                <w:lang w:val="en-US"/>
              </w:rPr>
              <w:t>99</w:t>
            </w:r>
          </w:p>
        </w:tc>
      </w:tr>
      <w:tr w:rsidR="00E12A84" w:rsidRPr="002A1568" w14:paraId="0720D9AF" w14:textId="77777777" w:rsidTr="002A1568">
        <w:trPr>
          <w:cantSplit/>
        </w:trPr>
        <w:tc>
          <w:tcPr>
            <w:tcW w:w="3948" w:type="dxa"/>
            <w:vMerge/>
            <w:shd w:val="clear" w:color="auto" w:fill="auto"/>
            <w:tcMar>
              <w:left w:w="28" w:type="dxa"/>
              <w:right w:w="28" w:type="dxa"/>
            </w:tcMar>
          </w:tcPr>
          <w:p w14:paraId="2F6F83AB"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641B1454"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shd w:val="clear" w:color="auto" w:fill="auto"/>
            <w:tcMar>
              <w:left w:w="28" w:type="dxa"/>
              <w:right w:w="28" w:type="dxa"/>
            </w:tcMar>
            <w:vAlign w:val="bottom"/>
          </w:tcPr>
          <w:p w14:paraId="7DE7D937"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rPr>
              <w:t>Мужчины</w:t>
            </w:r>
          </w:p>
        </w:tc>
        <w:tc>
          <w:tcPr>
            <w:tcW w:w="1295" w:type="dxa"/>
            <w:shd w:val="clear" w:color="auto" w:fill="auto"/>
            <w:tcMar>
              <w:left w:w="28" w:type="dxa"/>
              <w:right w:w="28" w:type="dxa"/>
            </w:tcMar>
            <w:vAlign w:val="bottom"/>
          </w:tcPr>
          <w:p w14:paraId="4285191A"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1 748</w:t>
            </w:r>
          </w:p>
        </w:tc>
      </w:tr>
      <w:tr w:rsidR="00E12A84" w:rsidRPr="002A1568" w14:paraId="4206E9ED" w14:textId="77777777" w:rsidTr="002A1568">
        <w:trPr>
          <w:cantSplit/>
        </w:trPr>
        <w:tc>
          <w:tcPr>
            <w:tcW w:w="3948" w:type="dxa"/>
            <w:vMerge/>
            <w:shd w:val="clear" w:color="auto" w:fill="auto"/>
            <w:tcMar>
              <w:left w:w="28" w:type="dxa"/>
              <w:right w:w="28" w:type="dxa"/>
            </w:tcMar>
          </w:tcPr>
          <w:p w14:paraId="124BBCE2"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lang w:val="en-US"/>
              </w:rPr>
            </w:pPr>
          </w:p>
        </w:tc>
        <w:tc>
          <w:tcPr>
            <w:tcW w:w="811" w:type="dxa"/>
            <w:vMerge/>
            <w:shd w:val="clear" w:color="auto" w:fill="auto"/>
            <w:tcMar>
              <w:left w:w="28" w:type="dxa"/>
              <w:right w:w="28" w:type="dxa"/>
            </w:tcMar>
          </w:tcPr>
          <w:p w14:paraId="7E99E751"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p>
        </w:tc>
        <w:tc>
          <w:tcPr>
            <w:tcW w:w="1316" w:type="dxa"/>
            <w:tcBorders>
              <w:bottom w:val="single" w:sz="4" w:space="0" w:color="auto"/>
            </w:tcBorders>
            <w:shd w:val="clear" w:color="auto" w:fill="auto"/>
            <w:tcMar>
              <w:left w:w="28" w:type="dxa"/>
              <w:right w:w="28" w:type="dxa"/>
            </w:tcMar>
            <w:vAlign w:val="bottom"/>
          </w:tcPr>
          <w:p w14:paraId="714BF79F"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rPr>
              <w:t>Женщины</w:t>
            </w:r>
          </w:p>
        </w:tc>
        <w:tc>
          <w:tcPr>
            <w:tcW w:w="1295" w:type="dxa"/>
            <w:tcBorders>
              <w:bottom w:val="single" w:sz="4" w:space="0" w:color="auto"/>
            </w:tcBorders>
            <w:shd w:val="clear" w:color="auto" w:fill="auto"/>
            <w:tcMar>
              <w:left w:w="28" w:type="dxa"/>
              <w:right w:w="28" w:type="dxa"/>
            </w:tcMar>
            <w:vAlign w:val="bottom"/>
          </w:tcPr>
          <w:p w14:paraId="0A678FDE"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1 748</w:t>
            </w:r>
          </w:p>
        </w:tc>
      </w:tr>
      <w:tr w:rsidR="00E12A84" w:rsidRPr="002A1568" w14:paraId="33DDFBE6" w14:textId="77777777" w:rsidTr="002A1568">
        <w:trPr>
          <w:cantSplit/>
        </w:trPr>
        <w:tc>
          <w:tcPr>
            <w:tcW w:w="3948" w:type="dxa"/>
            <w:vMerge w:val="restart"/>
            <w:shd w:val="clear" w:color="auto" w:fill="auto"/>
            <w:tcMar>
              <w:left w:w="28" w:type="dxa"/>
              <w:right w:w="28" w:type="dxa"/>
            </w:tcMar>
          </w:tcPr>
          <w:p w14:paraId="1E48FE5E" w14:textId="77777777"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rPr>
            </w:pPr>
            <w:r w:rsidRPr="002A1568">
              <w:rPr>
                <w:iCs/>
                <w:sz w:val="18"/>
                <w:szCs w:val="18"/>
              </w:rPr>
              <w:t xml:space="preserve">10. </w:t>
            </w:r>
            <w:r w:rsidRPr="002A1568">
              <w:rPr>
                <w:iCs/>
                <w:sz w:val="18"/>
                <w:szCs w:val="18"/>
                <w:lang w:val="en-US"/>
              </w:rPr>
              <w:t>Atherosclerosis</w:t>
            </w:r>
          </w:p>
          <w:p w14:paraId="71532ABF" w14:textId="477C53EF" w:rsidR="00E12A84" w:rsidRPr="002A1568" w:rsidRDefault="00E12A84" w:rsidP="002A1568">
            <w:pPr>
              <w:pStyle w:val="SingleTxtG"/>
              <w:tabs>
                <w:tab w:val="clear" w:pos="1701"/>
                <w:tab w:val="clear" w:pos="2268"/>
              </w:tabs>
              <w:spacing w:before="40" w:after="40" w:line="220" w:lineRule="atLeast"/>
              <w:ind w:left="0" w:right="0"/>
              <w:jc w:val="left"/>
              <w:rPr>
                <w:iCs/>
                <w:sz w:val="18"/>
                <w:szCs w:val="18"/>
              </w:rPr>
            </w:pPr>
            <w:r w:rsidRPr="002A1568">
              <w:rPr>
                <w:iCs/>
                <w:sz w:val="18"/>
                <w:szCs w:val="18"/>
              </w:rPr>
              <w:t>Атеросклероз</w:t>
            </w:r>
            <w:r w:rsidR="00361BAE" w:rsidRPr="002A1568">
              <w:rPr>
                <w:iCs/>
                <w:sz w:val="18"/>
                <w:szCs w:val="18"/>
              </w:rPr>
              <w:t xml:space="preserve"> — </w:t>
            </w:r>
            <w:r w:rsidRPr="002A1568">
              <w:rPr>
                <w:iCs/>
                <w:sz w:val="18"/>
                <w:szCs w:val="18"/>
              </w:rPr>
              <w:t>закупорка крупных кровеносных сосудов</w:t>
            </w:r>
          </w:p>
        </w:tc>
        <w:tc>
          <w:tcPr>
            <w:tcW w:w="811" w:type="dxa"/>
            <w:vMerge w:val="restart"/>
            <w:shd w:val="clear" w:color="auto" w:fill="auto"/>
            <w:tcMar>
              <w:left w:w="28" w:type="dxa"/>
              <w:right w:w="28" w:type="dxa"/>
            </w:tcMar>
          </w:tcPr>
          <w:p w14:paraId="1E9BCFFC" w14:textId="77777777" w:rsidR="00E12A84" w:rsidRPr="002A1568" w:rsidRDefault="00E12A84" w:rsidP="002A1568">
            <w:pPr>
              <w:pStyle w:val="SingleTxtG"/>
              <w:tabs>
                <w:tab w:val="clear" w:pos="1701"/>
                <w:tab w:val="clear" w:pos="2268"/>
              </w:tabs>
              <w:spacing w:before="40" w:after="40" w:line="220" w:lineRule="atLeast"/>
              <w:ind w:left="0" w:right="0"/>
              <w:jc w:val="left"/>
              <w:rPr>
                <w:sz w:val="18"/>
                <w:szCs w:val="18"/>
                <w:lang w:val="en-US"/>
              </w:rPr>
            </w:pPr>
            <w:r w:rsidRPr="002A1568">
              <w:rPr>
                <w:sz w:val="18"/>
                <w:szCs w:val="18"/>
                <w:lang w:val="en-US"/>
              </w:rPr>
              <w:t>I70</w:t>
            </w:r>
          </w:p>
        </w:tc>
        <w:tc>
          <w:tcPr>
            <w:tcW w:w="1316" w:type="dxa"/>
            <w:tcBorders>
              <w:top w:val="single" w:sz="4" w:space="0" w:color="auto"/>
              <w:bottom w:val="single" w:sz="4" w:space="0" w:color="auto"/>
            </w:tcBorders>
            <w:shd w:val="clear" w:color="auto" w:fill="auto"/>
            <w:tcMar>
              <w:left w:w="28" w:type="dxa"/>
              <w:right w:w="28" w:type="dxa"/>
            </w:tcMar>
            <w:vAlign w:val="bottom"/>
          </w:tcPr>
          <w:p w14:paraId="5A86ADEB"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lang w:val="en-US"/>
              </w:rPr>
            </w:pPr>
            <w:r w:rsidRPr="002A1568">
              <w:rPr>
                <w:b/>
                <w:sz w:val="18"/>
                <w:szCs w:val="18"/>
              </w:rPr>
              <w:t>Всего</w:t>
            </w:r>
          </w:p>
        </w:tc>
        <w:tc>
          <w:tcPr>
            <w:tcW w:w="1295" w:type="dxa"/>
            <w:tcBorders>
              <w:top w:val="single" w:sz="4" w:space="0" w:color="auto"/>
              <w:bottom w:val="single" w:sz="4" w:space="0" w:color="auto"/>
            </w:tcBorders>
            <w:shd w:val="clear" w:color="auto" w:fill="auto"/>
            <w:tcMar>
              <w:left w:w="28" w:type="dxa"/>
              <w:right w:w="28" w:type="dxa"/>
            </w:tcMar>
            <w:vAlign w:val="bottom"/>
          </w:tcPr>
          <w:p w14:paraId="7BCAF320" w14:textId="77777777" w:rsidR="00E12A84" w:rsidRPr="002A1568" w:rsidRDefault="00E12A84" w:rsidP="002A1568">
            <w:pPr>
              <w:pStyle w:val="SingleTxtG"/>
              <w:tabs>
                <w:tab w:val="clear" w:pos="1701"/>
                <w:tab w:val="clear" w:pos="2268"/>
              </w:tabs>
              <w:spacing w:before="40" w:after="40" w:line="220" w:lineRule="atLeast"/>
              <w:ind w:left="0" w:right="0"/>
              <w:jc w:val="right"/>
              <w:rPr>
                <w:b/>
                <w:sz w:val="18"/>
                <w:szCs w:val="18"/>
                <w:lang w:val="en-US"/>
              </w:rPr>
            </w:pPr>
            <w:r w:rsidRPr="002A1568">
              <w:rPr>
                <w:b/>
                <w:sz w:val="18"/>
                <w:szCs w:val="18"/>
                <w:lang w:val="en-US"/>
              </w:rPr>
              <w:t>2 427</w:t>
            </w:r>
          </w:p>
        </w:tc>
      </w:tr>
      <w:tr w:rsidR="00E12A84" w:rsidRPr="002A1568" w14:paraId="1443F145" w14:textId="77777777" w:rsidTr="002A1568">
        <w:trPr>
          <w:cantSplit/>
        </w:trPr>
        <w:tc>
          <w:tcPr>
            <w:tcW w:w="3948" w:type="dxa"/>
            <w:vMerge/>
            <w:shd w:val="clear" w:color="auto" w:fill="auto"/>
            <w:tcMar>
              <w:left w:w="28" w:type="dxa"/>
              <w:right w:w="28" w:type="dxa"/>
            </w:tcMar>
          </w:tcPr>
          <w:p w14:paraId="66158856" w14:textId="77777777" w:rsidR="00E12A84" w:rsidRPr="002A1568" w:rsidRDefault="00E12A84" w:rsidP="002A1568">
            <w:pPr>
              <w:pStyle w:val="SingleTxtG"/>
              <w:tabs>
                <w:tab w:val="clear" w:pos="1701"/>
                <w:tab w:val="clear" w:pos="2268"/>
              </w:tabs>
              <w:spacing w:before="40" w:after="40" w:line="220" w:lineRule="atLeast"/>
              <w:ind w:left="0" w:right="0"/>
              <w:jc w:val="left"/>
              <w:rPr>
                <w:i/>
                <w:sz w:val="18"/>
                <w:szCs w:val="18"/>
                <w:lang w:val="en-US"/>
              </w:rPr>
            </w:pPr>
          </w:p>
        </w:tc>
        <w:tc>
          <w:tcPr>
            <w:tcW w:w="811" w:type="dxa"/>
            <w:vMerge/>
            <w:shd w:val="clear" w:color="auto" w:fill="auto"/>
            <w:tcMar>
              <w:left w:w="28" w:type="dxa"/>
              <w:right w:w="28" w:type="dxa"/>
            </w:tcMar>
            <w:vAlign w:val="bottom"/>
          </w:tcPr>
          <w:p w14:paraId="631C26A7"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p>
        </w:tc>
        <w:tc>
          <w:tcPr>
            <w:tcW w:w="1316" w:type="dxa"/>
            <w:tcBorders>
              <w:top w:val="single" w:sz="4" w:space="0" w:color="auto"/>
            </w:tcBorders>
            <w:shd w:val="clear" w:color="auto" w:fill="auto"/>
            <w:tcMar>
              <w:left w:w="28" w:type="dxa"/>
              <w:right w:w="28" w:type="dxa"/>
            </w:tcMar>
            <w:vAlign w:val="bottom"/>
          </w:tcPr>
          <w:p w14:paraId="4A03C596"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w:t>
            </w:r>
          </w:p>
        </w:tc>
        <w:tc>
          <w:tcPr>
            <w:tcW w:w="1295" w:type="dxa"/>
            <w:tcBorders>
              <w:top w:val="single" w:sz="4" w:space="0" w:color="auto"/>
            </w:tcBorders>
            <w:shd w:val="clear" w:color="auto" w:fill="auto"/>
            <w:tcMar>
              <w:left w:w="28" w:type="dxa"/>
              <w:right w:w="28" w:type="dxa"/>
            </w:tcMar>
            <w:vAlign w:val="bottom"/>
          </w:tcPr>
          <w:p w14:paraId="0DBFDB12"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2</w:t>
            </w:r>
            <w:r w:rsidRPr="002A1568">
              <w:rPr>
                <w:sz w:val="18"/>
                <w:szCs w:val="18"/>
              </w:rPr>
              <w:t>,</w:t>
            </w:r>
            <w:r w:rsidRPr="002A1568">
              <w:rPr>
                <w:sz w:val="18"/>
                <w:szCs w:val="18"/>
                <w:lang w:val="en-US"/>
              </w:rPr>
              <w:t>08</w:t>
            </w:r>
          </w:p>
        </w:tc>
      </w:tr>
      <w:tr w:rsidR="00E12A84" w:rsidRPr="002A1568" w14:paraId="70F3A862" w14:textId="77777777" w:rsidTr="002A1568">
        <w:trPr>
          <w:cantSplit/>
        </w:trPr>
        <w:tc>
          <w:tcPr>
            <w:tcW w:w="3948" w:type="dxa"/>
            <w:vMerge/>
            <w:shd w:val="clear" w:color="auto" w:fill="auto"/>
            <w:tcMar>
              <w:left w:w="28" w:type="dxa"/>
              <w:right w:w="28" w:type="dxa"/>
            </w:tcMar>
          </w:tcPr>
          <w:p w14:paraId="0D8BB298" w14:textId="77777777" w:rsidR="00E12A84" w:rsidRPr="002A1568" w:rsidRDefault="00E12A84" w:rsidP="002A1568">
            <w:pPr>
              <w:pStyle w:val="SingleTxtG"/>
              <w:tabs>
                <w:tab w:val="clear" w:pos="1701"/>
                <w:tab w:val="clear" w:pos="2268"/>
              </w:tabs>
              <w:spacing w:before="40" w:after="40" w:line="220" w:lineRule="atLeast"/>
              <w:ind w:left="0" w:right="0"/>
              <w:jc w:val="left"/>
              <w:rPr>
                <w:i/>
                <w:sz w:val="18"/>
                <w:szCs w:val="18"/>
                <w:lang w:val="en-US"/>
              </w:rPr>
            </w:pPr>
          </w:p>
        </w:tc>
        <w:tc>
          <w:tcPr>
            <w:tcW w:w="811" w:type="dxa"/>
            <w:vMerge/>
            <w:shd w:val="clear" w:color="auto" w:fill="auto"/>
            <w:tcMar>
              <w:left w:w="28" w:type="dxa"/>
              <w:right w:w="28" w:type="dxa"/>
            </w:tcMar>
            <w:vAlign w:val="bottom"/>
          </w:tcPr>
          <w:p w14:paraId="434F327B"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p>
        </w:tc>
        <w:tc>
          <w:tcPr>
            <w:tcW w:w="1316" w:type="dxa"/>
            <w:shd w:val="clear" w:color="auto" w:fill="auto"/>
            <w:tcMar>
              <w:left w:w="28" w:type="dxa"/>
              <w:right w:w="28" w:type="dxa"/>
            </w:tcMar>
            <w:vAlign w:val="bottom"/>
          </w:tcPr>
          <w:p w14:paraId="50507A8A"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rPr>
              <w:t>Мужчины</w:t>
            </w:r>
          </w:p>
        </w:tc>
        <w:tc>
          <w:tcPr>
            <w:tcW w:w="1295" w:type="dxa"/>
            <w:shd w:val="clear" w:color="auto" w:fill="auto"/>
            <w:tcMar>
              <w:left w:w="28" w:type="dxa"/>
              <w:right w:w="28" w:type="dxa"/>
            </w:tcMar>
            <w:vAlign w:val="bottom"/>
          </w:tcPr>
          <w:p w14:paraId="3A79E284"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966</w:t>
            </w:r>
          </w:p>
        </w:tc>
      </w:tr>
      <w:tr w:rsidR="00E12A84" w:rsidRPr="002A1568" w14:paraId="5FC04330" w14:textId="77777777" w:rsidTr="002A1568">
        <w:trPr>
          <w:cantSplit/>
        </w:trPr>
        <w:tc>
          <w:tcPr>
            <w:tcW w:w="3948" w:type="dxa"/>
            <w:vMerge/>
            <w:shd w:val="clear" w:color="auto" w:fill="auto"/>
            <w:tcMar>
              <w:left w:w="28" w:type="dxa"/>
              <w:right w:w="28" w:type="dxa"/>
            </w:tcMar>
          </w:tcPr>
          <w:p w14:paraId="4E8FADEA" w14:textId="77777777" w:rsidR="00E12A84" w:rsidRPr="002A1568" w:rsidRDefault="00E12A84" w:rsidP="002A1568">
            <w:pPr>
              <w:pStyle w:val="SingleTxtG"/>
              <w:tabs>
                <w:tab w:val="clear" w:pos="1701"/>
                <w:tab w:val="clear" w:pos="2268"/>
              </w:tabs>
              <w:spacing w:before="40" w:after="40" w:line="220" w:lineRule="atLeast"/>
              <w:ind w:left="0" w:right="0"/>
              <w:jc w:val="left"/>
              <w:rPr>
                <w:i/>
                <w:sz w:val="18"/>
                <w:szCs w:val="18"/>
                <w:lang w:val="en-US"/>
              </w:rPr>
            </w:pPr>
          </w:p>
        </w:tc>
        <w:tc>
          <w:tcPr>
            <w:tcW w:w="811" w:type="dxa"/>
            <w:vMerge/>
            <w:shd w:val="clear" w:color="auto" w:fill="auto"/>
            <w:tcMar>
              <w:left w:w="28" w:type="dxa"/>
              <w:right w:w="28" w:type="dxa"/>
            </w:tcMar>
            <w:vAlign w:val="bottom"/>
          </w:tcPr>
          <w:p w14:paraId="790FBCA7"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p>
        </w:tc>
        <w:tc>
          <w:tcPr>
            <w:tcW w:w="1316" w:type="dxa"/>
            <w:shd w:val="clear" w:color="auto" w:fill="auto"/>
            <w:tcMar>
              <w:left w:w="28" w:type="dxa"/>
              <w:right w:w="28" w:type="dxa"/>
            </w:tcMar>
            <w:vAlign w:val="bottom"/>
          </w:tcPr>
          <w:p w14:paraId="6BC539EB"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de-CH"/>
              </w:rPr>
            </w:pPr>
            <w:r w:rsidRPr="002A1568">
              <w:rPr>
                <w:sz w:val="18"/>
                <w:szCs w:val="18"/>
              </w:rPr>
              <w:t>Женщины</w:t>
            </w:r>
          </w:p>
        </w:tc>
        <w:tc>
          <w:tcPr>
            <w:tcW w:w="1295" w:type="dxa"/>
            <w:shd w:val="clear" w:color="auto" w:fill="auto"/>
            <w:tcMar>
              <w:left w:w="28" w:type="dxa"/>
              <w:right w:w="28" w:type="dxa"/>
            </w:tcMar>
            <w:vAlign w:val="bottom"/>
          </w:tcPr>
          <w:p w14:paraId="084BD1E7" w14:textId="77777777" w:rsidR="00E12A84" w:rsidRPr="002A1568" w:rsidRDefault="00E12A84" w:rsidP="002A1568">
            <w:pPr>
              <w:pStyle w:val="SingleTxtG"/>
              <w:tabs>
                <w:tab w:val="clear" w:pos="1701"/>
                <w:tab w:val="clear" w:pos="2268"/>
              </w:tabs>
              <w:spacing w:before="40" w:after="40" w:line="220" w:lineRule="atLeast"/>
              <w:ind w:left="0" w:right="0"/>
              <w:jc w:val="right"/>
              <w:rPr>
                <w:sz w:val="18"/>
                <w:szCs w:val="18"/>
                <w:lang w:val="en-US"/>
              </w:rPr>
            </w:pPr>
            <w:r w:rsidRPr="002A1568">
              <w:rPr>
                <w:sz w:val="18"/>
                <w:szCs w:val="18"/>
                <w:lang w:val="en-US"/>
              </w:rPr>
              <w:t>1 461</w:t>
            </w:r>
          </w:p>
        </w:tc>
      </w:tr>
    </w:tbl>
    <w:p w14:paraId="6DDE7215" w14:textId="77777777" w:rsidR="00E12A84" w:rsidRPr="00E6781B" w:rsidRDefault="00E12A84" w:rsidP="00C20628">
      <w:pPr>
        <w:spacing w:before="120" w:line="220" w:lineRule="atLeast"/>
        <w:ind w:left="1134" w:right="1134" w:firstLine="170"/>
        <w:rPr>
          <w:i/>
          <w:iCs/>
          <w:sz w:val="18"/>
        </w:rPr>
      </w:pPr>
      <w:r w:rsidRPr="00E6781B">
        <w:rPr>
          <w:i/>
          <w:iCs/>
          <w:sz w:val="18"/>
        </w:rPr>
        <w:t xml:space="preserve">Источник: Институт общественного здравоохранения имени д-ра Милана </w:t>
      </w:r>
      <w:proofErr w:type="spellStart"/>
      <w:r w:rsidRPr="00E6781B">
        <w:rPr>
          <w:i/>
          <w:iCs/>
          <w:sz w:val="18"/>
        </w:rPr>
        <w:t>Йовановича</w:t>
      </w:r>
      <w:proofErr w:type="spellEnd"/>
      <w:r w:rsidRPr="00E6781B">
        <w:rPr>
          <w:i/>
          <w:iCs/>
          <w:sz w:val="18"/>
        </w:rPr>
        <w:t xml:space="preserve"> Батута.</w:t>
      </w:r>
    </w:p>
    <w:p w14:paraId="09CB942E" w14:textId="77777777" w:rsidR="00E12A84" w:rsidRPr="00D54DDB" w:rsidRDefault="00E12A84" w:rsidP="00E12A84">
      <w:pPr>
        <w:pStyle w:val="H1G"/>
      </w:pPr>
      <w:r w:rsidRPr="00E6781B">
        <w:lastRenderedPageBreak/>
        <w:tab/>
      </w:r>
      <w:r w:rsidRPr="00E6781B">
        <w:tab/>
      </w:r>
      <w:r w:rsidRPr="00D54DDB">
        <w:rPr>
          <w:bCs/>
        </w:rPr>
        <w:t>Экономические характеристики страны и ее населения</w:t>
      </w:r>
    </w:p>
    <w:p w14:paraId="6200689F" w14:textId="77777777" w:rsidR="00E12A84" w:rsidRPr="00D54DDB" w:rsidRDefault="00E12A84" w:rsidP="00E12A84">
      <w:pPr>
        <w:pStyle w:val="H23G"/>
      </w:pPr>
      <w:r w:rsidRPr="00D54DDB">
        <w:tab/>
      </w:r>
      <w:r w:rsidRPr="00D54DDB">
        <w:tab/>
      </w:r>
      <w:r w:rsidRPr="00D54DDB">
        <w:rPr>
          <w:bCs/>
        </w:rPr>
        <w:t>Доля потребительских расходов (домашних хозяйств) на питание, жилье, здравоохранение и образование (2019 год)</w:t>
      </w:r>
    </w:p>
    <w:p w14:paraId="44BA99A4" w14:textId="77777777" w:rsidR="00E12A84" w:rsidRPr="00D54DDB" w:rsidRDefault="00E12A84" w:rsidP="00E12A84">
      <w:pPr>
        <w:pStyle w:val="H23G"/>
      </w:pPr>
      <w:r w:rsidRPr="00D54DDB">
        <w:tab/>
      </w:r>
      <w:r w:rsidRPr="00D54DDB">
        <w:tab/>
      </w:r>
      <w:r>
        <w:t>РС</w:t>
      </w:r>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60"/>
        <w:gridCol w:w="952"/>
        <w:gridCol w:w="840"/>
        <w:gridCol w:w="1021"/>
        <w:gridCol w:w="994"/>
        <w:gridCol w:w="966"/>
        <w:gridCol w:w="1071"/>
      </w:tblGrid>
      <w:tr w:rsidR="00E12A84" w:rsidRPr="00DE4A4E" w14:paraId="2653EFEA" w14:textId="77777777" w:rsidTr="00C20628">
        <w:trPr>
          <w:cantSplit/>
          <w:tblHeader/>
        </w:trPr>
        <w:tc>
          <w:tcPr>
            <w:tcW w:w="3612" w:type="dxa"/>
            <w:gridSpan w:val="2"/>
            <w:vMerge w:val="restart"/>
            <w:tcBorders>
              <w:top w:val="single" w:sz="4" w:space="0" w:color="auto"/>
              <w:bottom w:val="single" w:sz="12" w:space="0" w:color="auto"/>
            </w:tcBorders>
            <w:shd w:val="clear" w:color="auto" w:fill="auto"/>
            <w:tcMar>
              <w:left w:w="28" w:type="dxa"/>
              <w:right w:w="28" w:type="dxa"/>
            </w:tcMar>
            <w:vAlign w:val="bottom"/>
          </w:tcPr>
          <w:p w14:paraId="45A50869" w14:textId="77777777" w:rsidR="00E12A84" w:rsidRPr="00DE4A4E" w:rsidRDefault="00E12A84" w:rsidP="002A1568">
            <w:pPr>
              <w:pStyle w:val="SingleTxtG"/>
              <w:tabs>
                <w:tab w:val="clear" w:pos="1701"/>
                <w:tab w:val="clear" w:pos="2268"/>
              </w:tabs>
              <w:spacing w:before="80" w:after="80" w:line="200" w:lineRule="exact"/>
              <w:ind w:left="0" w:right="0"/>
              <w:jc w:val="left"/>
              <w:rPr>
                <w:bCs/>
                <w:i/>
                <w:sz w:val="16"/>
                <w:lang w:val="en-US"/>
              </w:rPr>
            </w:pPr>
            <w:r>
              <w:rPr>
                <w:bCs/>
                <w:i/>
                <w:sz w:val="16"/>
              </w:rPr>
              <w:t>Всего</w:t>
            </w:r>
            <w:r>
              <w:rPr>
                <w:bCs/>
                <w:i/>
                <w:sz w:val="16"/>
                <w:lang w:val="en-US"/>
              </w:rPr>
              <w:t xml:space="preserve"> </w:t>
            </w:r>
          </w:p>
        </w:tc>
        <w:tc>
          <w:tcPr>
            <w:tcW w:w="1861"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67408A32" w14:textId="77777777" w:rsidR="00E12A84" w:rsidRPr="00DE4A4E" w:rsidRDefault="00E12A84" w:rsidP="002A1568">
            <w:pPr>
              <w:pStyle w:val="SingleTxtG"/>
              <w:tabs>
                <w:tab w:val="clear" w:pos="1701"/>
                <w:tab w:val="clear" w:pos="2268"/>
              </w:tabs>
              <w:spacing w:before="80" w:after="80" w:line="200" w:lineRule="exact"/>
              <w:ind w:left="0" w:right="0"/>
              <w:jc w:val="center"/>
              <w:rPr>
                <w:bCs/>
                <w:i/>
                <w:sz w:val="16"/>
                <w:lang w:val="en-US"/>
              </w:rPr>
            </w:pPr>
            <w:r w:rsidRPr="004C680A">
              <w:rPr>
                <w:bCs/>
                <w:i/>
                <w:sz w:val="16"/>
                <w:szCs w:val="24"/>
              </w:rPr>
              <w:t>Север Сербии</w:t>
            </w:r>
          </w:p>
        </w:tc>
        <w:tc>
          <w:tcPr>
            <w:tcW w:w="3031" w:type="dxa"/>
            <w:gridSpan w:val="3"/>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32028924" w14:textId="77777777" w:rsidR="00E12A84" w:rsidRPr="00DE4A4E" w:rsidRDefault="00E12A84" w:rsidP="002A1568">
            <w:pPr>
              <w:pStyle w:val="SingleTxtG"/>
              <w:tabs>
                <w:tab w:val="clear" w:pos="1701"/>
                <w:tab w:val="clear" w:pos="2268"/>
              </w:tabs>
              <w:spacing w:before="80" w:after="80" w:line="200" w:lineRule="exact"/>
              <w:ind w:left="0" w:right="0"/>
              <w:jc w:val="center"/>
              <w:rPr>
                <w:bCs/>
                <w:i/>
                <w:sz w:val="16"/>
                <w:lang w:val="en-US"/>
              </w:rPr>
            </w:pPr>
            <w:r w:rsidRPr="004C680A">
              <w:rPr>
                <w:bCs/>
                <w:i/>
                <w:sz w:val="16"/>
                <w:szCs w:val="24"/>
              </w:rPr>
              <w:t>Юг Сербии</w:t>
            </w:r>
          </w:p>
        </w:tc>
      </w:tr>
      <w:tr w:rsidR="00C20628" w:rsidRPr="00AA39EC" w14:paraId="4BBEA928" w14:textId="77777777" w:rsidTr="00C20628">
        <w:trPr>
          <w:cantSplit/>
          <w:tblHeader/>
        </w:trPr>
        <w:tc>
          <w:tcPr>
            <w:tcW w:w="3612" w:type="dxa"/>
            <w:gridSpan w:val="2"/>
            <w:vMerge/>
            <w:tcBorders>
              <w:top w:val="single" w:sz="12" w:space="0" w:color="auto"/>
              <w:bottom w:val="single" w:sz="12" w:space="0" w:color="auto"/>
            </w:tcBorders>
            <w:shd w:val="clear" w:color="auto" w:fill="auto"/>
            <w:tcMar>
              <w:left w:w="28" w:type="dxa"/>
              <w:right w:w="28" w:type="dxa"/>
            </w:tcMar>
            <w:vAlign w:val="bottom"/>
          </w:tcPr>
          <w:p w14:paraId="7D27A292" w14:textId="77777777" w:rsidR="00E12A84" w:rsidRPr="00DE4A4E" w:rsidRDefault="00E12A84" w:rsidP="002A1568">
            <w:pPr>
              <w:pStyle w:val="SingleTxtG"/>
              <w:tabs>
                <w:tab w:val="clear" w:pos="1701"/>
                <w:tab w:val="clear" w:pos="2268"/>
              </w:tabs>
              <w:spacing w:before="40" w:after="40" w:line="220" w:lineRule="exact"/>
              <w:ind w:left="0" w:right="0"/>
              <w:jc w:val="left"/>
              <w:rPr>
                <w:bCs/>
                <w:sz w:val="18"/>
                <w:lang w:val="en-US"/>
              </w:rPr>
            </w:pPr>
          </w:p>
        </w:tc>
        <w:tc>
          <w:tcPr>
            <w:tcW w:w="840" w:type="dxa"/>
            <w:tcBorders>
              <w:top w:val="single" w:sz="4" w:space="0" w:color="auto"/>
              <w:bottom w:val="single" w:sz="12" w:space="0" w:color="auto"/>
            </w:tcBorders>
            <w:shd w:val="clear" w:color="auto" w:fill="auto"/>
            <w:tcMar>
              <w:left w:w="28" w:type="dxa"/>
              <w:right w:w="28" w:type="dxa"/>
            </w:tcMar>
            <w:vAlign w:val="bottom"/>
          </w:tcPr>
          <w:p w14:paraId="7494AE93" w14:textId="77777777" w:rsidR="00E12A84" w:rsidRPr="004A1257" w:rsidRDefault="00E12A84" w:rsidP="002A1568">
            <w:pPr>
              <w:pStyle w:val="SingleTxtG"/>
              <w:tabs>
                <w:tab w:val="clear" w:pos="1701"/>
                <w:tab w:val="clear" w:pos="2268"/>
              </w:tabs>
              <w:spacing w:before="80" w:after="80" w:line="200" w:lineRule="exact"/>
              <w:ind w:left="0" w:right="0"/>
              <w:jc w:val="right"/>
              <w:rPr>
                <w:bCs/>
                <w:i/>
                <w:sz w:val="16"/>
                <w:szCs w:val="24"/>
                <w:lang w:val="en-US"/>
              </w:rPr>
            </w:pPr>
            <w:r w:rsidRPr="00403768">
              <w:rPr>
                <w:bCs/>
                <w:i/>
                <w:sz w:val="16"/>
                <w:szCs w:val="24"/>
              </w:rPr>
              <w:t>Регион Белград</w:t>
            </w:r>
          </w:p>
        </w:tc>
        <w:tc>
          <w:tcPr>
            <w:tcW w:w="1021"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06FA4134" w14:textId="18FDD348" w:rsidR="00E12A84" w:rsidRPr="00376B4C" w:rsidRDefault="00E12A84" w:rsidP="002A1568">
            <w:pPr>
              <w:pStyle w:val="SingleTxtG"/>
              <w:tabs>
                <w:tab w:val="clear" w:pos="1701"/>
                <w:tab w:val="clear" w:pos="2268"/>
              </w:tabs>
              <w:spacing w:before="80" w:after="80" w:line="200" w:lineRule="exact"/>
              <w:ind w:left="0" w:right="0"/>
              <w:jc w:val="right"/>
              <w:rPr>
                <w:bCs/>
                <w:i/>
                <w:sz w:val="16"/>
                <w:szCs w:val="24"/>
              </w:rPr>
            </w:pPr>
            <w:r w:rsidRPr="00403768">
              <w:rPr>
                <w:bCs/>
                <w:i/>
                <w:sz w:val="16"/>
                <w:szCs w:val="24"/>
              </w:rPr>
              <w:t>Регион Автономный край Воеводина</w:t>
            </w:r>
          </w:p>
        </w:tc>
        <w:tc>
          <w:tcPr>
            <w:tcW w:w="994"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49A42ED9" w14:textId="702653C6" w:rsidR="00E12A84" w:rsidRPr="00376B4C" w:rsidRDefault="00E12A84" w:rsidP="002A1568">
            <w:pPr>
              <w:pStyle w:val="SingleTxtG"/>
              <w:tabs>
                <w:tab w:val="clear" w:pos="1701"/>
                <w:tab w:val="clear" w:pos="2268"/>
              </w:tabs>
              <w:spacing w:before="80" w:after="80" w:line="200" w:lineRule="exact"/>
              <w:ind w:left="0" w:right="0"/>
              <w:jc w:val="right"/>
              <w:rPr>
                <w:bCs/>
                <w:i/>
                <w:sz w:val="16"/>
                <w:szCs w:val="24"/>
              </w:rPr>
            </w:pPr>
            <w:r w:rsidRPr="00376B4C">
              <w:rPr>
                <w:bCs/>
                <w:i/>
                <w:sz w:val="16"/>
                <w:szCs w:val="24"/>
              </w:rPr>
              <w:t xml:space="preserve">Регион Шумадия </w:t>
            </w:r>
            <w:r w:rsidR="00C20628">
              <w:rPr>
                <w:bCs/>
                <w:i/>
                <w:sz w:val="16"/>
                <w:szCs w:val="24"/>
              </w:rPr>
              <w:br/>
            </w:r>
            <w:r w:rsidRPr="00376B4C">
              <w:rPr>
                <w:bCs/>
                <w:i/>
                <w:sz w:val="16"/>
                <w:szCs w:val="24"/>
              </w:rPr>
              <w:t>и Западная Сербия</w:t>
            </w:r>
          </w:p>
        </w:tc>
        <w:tc>
          <w:tcPr>
            <w:tcW w:w="966" w:type="dxa"/>
            <w:tcBorders>
              <w:top w:val="single" w:sz="4" w:space="0" w:color="auto"/>
              <w:bottom w:val="single" w:sz="12" w:space="0" w:color="auto"/>
            </w:tcBorders>
            <w:shd w:val="clear" w:color="auto" w:fill="auto"/>
            <w:tcMar>
              <w:left w:w="28" w:type="dxa"/>
              <w:right w:w="28" w:type="dxa"/>
            </w:tcMar>
            <w:vAlign w:val="bottom"/>
          </w:tcPr>
          <w:p w14:paraId="3AA61532" w14:textId="77777777" w:rsidR="00E12A84" w:rsidRPr="009C62E5" w:rsidRDefault="00E12A84" w:rsidP="002A1568">
            <w:pPr>
              <w:pStyle w:val="SingleTxtG"/>
              <w:tabs>
                <w:tab w:val="clear" w:pos="1701"/>
                <w:tab w:val="clear" w:pos="2268"/>
              </w:tabs>
              <w:spacing w:before="80" w:after="80" w:line="200" w:lineRule="exact"/>
              <w:ind w:left="0" w:right="0"/>
              <w:jc w:val="right"/>
              <w:rPr>
                <w:bCs/>
                <w:i/>
                <w:sz w:val="16"/>
                <w:szCs w:val="24"/>
              </w:rPr>
            </w:pPr>
            <w:r w:rsidRPr="009C62E5">
              <w:rPr>
                <w:bCs/>
                <w:i/>
                <w:sz w:val="16"/>
                <w:szCs w:val="24"/>
              </w:rPr>
              <w:t>Регион Южная и Восточная Сербия</w:t>
            </w:r>
          </w:p>
        </w:tc>
        <w:tc>
          <w:tcPr>
            <w:tcW w:w="1071" w:type="dxa"/>
            <w:tcBorders>
              <w:top w:val="single" w:sz="4" w:space="0" w:color="auto"/>
              <w:bottom w:val="single" w:sz="12" w:space="0" w:color="auto"/>
            </w:tcBorders>
            <w:shd w:val="clear" w:color="auto" w:fill="auto"/>
            <w:tcMar>
              <w:left w:w="28" w:type="dxa"/>
              <w:right w:w="28" w:type="dxa"/>
            </w:tcMar>
            <w:vAlign w:val="bottom"/>
          </w:tcPr>
          <w:p w14:paraId="1087FB41" w14:textId="5404B792" w:rsidR="00E12A84" w:rsidRPr="009C62E5" w:rsidRDefault="00E12A84" w:rsidP="002A1568">
            <w:pPr>
              <w:pStyle w:val="SingleTxtG"/>
              <w:tabs>
                <w:tab w:val="clear" w:pos="1701"/>
                <w:tab w:val="clear" w:pos="2268"/>
              </w:tabs>
              <w:spacing w:before="80" w:after="80" w:line="200" w:lineRule="exact"/>
              <w:ind w:left="0" w:right="0"/>
              <w:jc w:val="right"/>
              <w:rPr>
                <w:bCs/>
                <w:i/>
                <w:sz w:val="16"/>
                <w:szCs w:val="24"/>
              </w:rPr>
            </w:pPr>
            <w:r w:rsidRPr="009C62E5">
              <w:rPr>
                <w:bCs/>
                <w:i/>
                <w:sz w:val="16"/>
                <w:szCs w:val="24"/>
              </w:rPr>
              <w:t xml:space="preserve">Регион Автономный край </w:t>
            </w:r>
            <w:r w:rsidR="00C20628">
              <w:rPr>
                <w:bCs/>
                <w:i/>
                <w:sz w:val="16"/>
                <w:szCs w:val="24"/>
              </w:rPr>
              <w:t>Косово и Метохия</w:t>
            </w:r>
          </w:p>
        </w:tc>
      </w:tr>
      <w:tr w:rsidR="00C20628" w:rsidRPr="00DE4A4E" w14:paraId="71277689" w14:textId="77777777" w:rsidTr="00C20628">
        <w:trPr>
          <w:cantSplit/>
        </w:trPr>
        <w:tc>
          <w:tcPr>
            <w:tcW w:w="2660" w:type="dxa"/>
            <w:tcBorders>
              <w:top w:val="single" w:sz="12" w:space="0" w:color="auto"/>
            </w:tcBorders>
            <w:shd w:val="clear" w:color="auto" w:fill="auto"/>
            <w:tcMar>
              <w:left w:w="28" w:type="dxa"/>
              <w:right w:w="28" w:type="dxa"/>
            </w:tcMar>
          </w:tcPr>
          <w:p w14:paraId="6C6C3460" w14:textId="77777777" w:rsidR="00E12A84" w:rsidRPr="00DE4A4E" w:rsidRDefault="00E12A84" w:rsidP="002A1568">
            <w:pPr>
              <w:pStyle w:val="SingleTxtG"/>
              <w:tabs>
                <w:tab w:val="clear" w:pos="1701"/>
                <w:tab w:val="clear" w:pos="2268"/>
              </w:tabs>
              <w:spacing w:before="40" w:after="40" w:line="220" w:lineRule="exact"/>
              <w:ind w:left="0" w:right="0"/>
              <w:jc w:val="left"/>
              <w:rPr>
                <w:bCs/>
                <w:sz w:val="18"/>
                <w:lang w:val="en-US"/>
              </w:rPr>
            </w:pPr>
            <w:r w:rsidRPr="00124D0F">
              <w:rPr>
                <w:bCs/>
                <w:sz w:val="18"/>
              </w:rPr>
              <w:t>Число обследованных домашних хозяйств</w:t>
            </w:r>
          </w:p>
        </w:tc>
        <w:tc>
          <w:tcPr>
            <w:tcW w:w="952" w:type="dxa"/>
            <w:tcBorders>
              <w:top w:val="single" w:sz="12" w:space="0" w:color="auto"/>
            </w:tcBorders>
            <w:shd w:val="clear" w:color="auto" w:fill="auto"/>
            <w:tcMar>
              <w:left w:w="28" w:type="dxa"/>
              <w:right w:w="28" w:type="dxa"/>
            </w:tcMar>
            <w:vAlign w:val="bottom"/>
          </w:tcPr>
          <w:p w14:paraId="0E2246B5"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6</w:t>
            </w:r>
            <w:r>
              <w:rPr>
                <w:bCs/>
                <w:sz w:val="18"/>
                <w:lang w:val="en-US"/>
              </w:rPr>
              <w:t xml:space="preserve"> </w:t>
            </w:r>
            <w:r w:rsidRPr="00DE4A4E">
              <w:rPr>
                <w:bCs/>
                <w:sz w:val="18"/>
                <w:lang w:val="en-US"/>
              </w:rPr>
              <w:t>354</w:t>
            </w:r>
          </w:p>
        </w:tc>
        <w:tc>
          <w:tcPr>
            <w:tcW w:w="840" w:type="dxa"/>
            <w:tcBorders>
              <w:top w:val="single" w:sz="12" w:space="0" w:color="auto"/>
            </w:tcBorders>
            <w:shd w:val="clear" w:color="auto" w:fill="auto"/>
            <w:tcMar>
              <w:left w:w="28" w:type="dxa"/>
              <w:right w:w="28" w:type="dxa"/>
            </w:tcMar>
            <w:vAlign w:val="bottom"/>
          </w:tcPr>
          <w:p w14:paraId="53FF3CBC"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1</w:t>
            </w:r>
            <w:r>
              <w:rPr>
                <w:bCs/>
                <w:sz w:val="18"/>
                <w:lang w:val="en-US"/>
              </w:rPr>
              <w:t xml:space="preserve"> </w:t>
            </w:r>
            <w:r w:rsidRPr="00DE4A4E">
              <w:rPr>
                <w:bCs/>
                <w:sz w:val="18"/>
                <w:lang w:val="en-US"/>
              </w:rPr>
              <w:t>245</w:t>
            </w:r>
          </w:p>
        </w:tc>
        <w:tc>
          <w:tcPr>
            <w:tcW w:w="1021" w:type="dxa"/>
            <w:tcBorders>
              <w:top w:val="single" w:sz="12" w:space="0" w:color="auto"/>
            </w:tcBorders>
            <w:shd w:val="clear" w:color="auto" w:fill="auto"/>
            <w:tcMar>
              <w:left w:w="28" w:type="dxa"/>
              <w:right w:w="28" w:type="dxa"/>
            </w:tcMar>
            <w:vAlign w:val="bottom"/>
          </w:tcPr>
          <w:p w14:paraId="01C9CDDE"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1</w:t>
            </w:r>
            <w:r>
              <w:rPr>
                <w:bCs/>
                <w:sz w:val="18"/>
                <w:lang w:val="en-US"/>
              </w:rPr>
              <w:t xml:space="preserve"> </w:t>
            </w:r>
            <w:r w:rsidRPr="00DE4A4E">
              <w:rPr>
                <w:bCs/>
                <w:sz w:val="18"/>
                <w:lang w:val="en-US"/>
              </w:rPr>
              <w:t>780</w:t>
            </w:r>
          </w:p>
        </w:tc>
        <w:tc>
          <w:tcPr>
            <w:tcW w:w="994" w:type="dxa"/>
            <w:tcBorders>
              <w:top w:val="single" w:sz="12" w:space="0" w:color="auto"/>
            </w:tcBorders>
            <w:shd w:val="clear" w:color="auto" w:fill="auto"/>
            <w:tcMar>
              <w:left w:w="28" w:type="dxa"/>
              <w:right w:w="28" w:type="dxa"/>
            </w:tcMar>
            <w:vAlign w:val="bottom"/>
          </w:tcPr>
          <w:p w14:paraId="35EB81C2"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1</w:t>
            </w:r>
            <w:r>
              <w:rPr>
                <w:bCs/>
                <w:sz w:val="18"/>
                <w:lang w:val="en-US"/>
              </w:rPr>
              <w:t xml:space="preserve"> </w:t>
            </w:r>
            <w:r w:rsidRPr="00DE4A4E">
              <w:rPr>
                <w:bCs/>
                <w:sz w:val="18"/>
                <w:lang w:val="en-US"/>
              </w:rPr>
              <w:t>787</w:t>
            </w:r>
          </w:p>
        </w:tc>
        <w:tc>
          <w:tcPr>
            <w:tcW w:w="966" w:type="dxa"/>
            <w:tcBorders>
              <w:top w:val="single" w:sz="12" w:space="0" w:color="auto"/>
            </w:tcBorders>
            <w:shd w:val="clear" w:color="auto" w:fill="auto"/>
            <w:tcMar>
              <w:left w:w="28" w:type="dxa"/>
              <w:right w:w="28" w:type="dxa"/>
            </w:tcMar>
            <w:vAlign w:val="bottom"/>
          </w:tcPr>
          <w:p w14:paraId="26DDCD97"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1</w:t>
            </w:r>
            <w:r>
              <w:rPr>
                <w:bCs/>
                <w:sz w:val="18"/>
                <w:lang w:val="en-US"/>
              </w:rPr>
              <w:t xml:space="preserve"> </w:t>
            </w:r>
            <w:r w:rsidRPr="00DE4A4E">
              <w:rPr>
                <w:bCs/>
                <w:sz w:val="18"/>
                <w:lang w:val="en-US"/>
              </w:rPr>
              <w:t>542</w:t>
            </w:r>
          </w:p>
        </w:tc>
        <w:tc>
          <w:tcPr>
            <w:tcW w:w="1071" w:type="dxa"/>
            <w:tcBorders>
              <w:top w:val="single" w:sz="12" w:space="0" w:color="auto"/>
            </w:tcBorders>
            <w:shd w:val="clear" w:color="auto" w:fill="auto"/>
            <w:tcMar>
              <w:left w:w="28" w:type="dxa"/>
              <w:right w:w="28" w:type="dxa"/>
            </w:tcMar>
            <w:vAlign w:val="bottom"/>
          </w:tcPr>
          <w:p w14:paraId="2624E9BB"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w:t>
            </w:r>
          </w:p>
        </w:tc>
      </w:tr>
      <w:tr w:rsidR="00C20628" w:rsidRPr="00DE4A4E" w14:paraId="0B1455F9" w14:textId="77777777" w:rsidTr="00C20628">
        <w:trPr>
          <w:cantSplit/>
        </w:trPr>
        <w:tc>
          <w:tcPr>
            <w:tcW w:w="2660" w:type="dxa"/>
            <w:shd w:val="clear" w:color="auto" w:fill="auto"/>
            <w:tcMar>
              <w:left w:w="28" w:type="dxa"/>
              <w:right w:w="28" w:type="dxa"/>
            </w:tcMar>
          </w:tcPr>
          <w:p w14:paraId="11FB4A2D" w14:textId="77777777" w:rsidR="00E12A84" w:rsidRPr="00124D0F" w:rsidRDefault="00E12A84" w:rsidP="002A1568">
            <w:pPr>
              <w:pStyle w:val="SingleTxtG"/>
              <w:tabs>
                <w:tab w:val="clear" w:pos="1701"/>
                <w:tab w:val="clear" w:pos="2268"/>
              </w:tabs>
              <w:spacing w:before="40" w:after="40" w:line="220" w:lineRule="exact"/>
              <w:ind w:left="0" w:right="0"/>
              <w:jc w:val="left"/>
              <w:rPr>
                <w:bCs/>
                <w:sz w:val="18"/>
              </w:rPr>
            </w:pPr>
            <w:r w:rsidRPr="00124D0F">
              <w:rPr>
                <w:bCs/>
                <w:sz w:val="18"/>
              </w:rPr>
              <w:t>Число домашних хозяйств, прошедших оценку</w:t>
            </w:r>
          </w:p>
        </w:tc>
        <w:tc>
          <w:tcPr>
            <w:tcW w:w="952" w:type="dxa"/>
            <w:shd w:val="clear" w:color="auto" w:fill="auto"/>
            <w:tcMar>
              <w:left w:w="28" w:type="dxa"/>
              <w:right w:w="28" w:type="dxa"/>
            </w:tcMar>
            <w:vAlign w:val="bottom"/>
          </w:tcPr>
          <w:p w14:paraId="7059631B"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2</w:t>
            </w:r>
            <w:r>
              <w:rPr>
                <w:bCs/>
                <w:sz w:val="18"/>
                <w:lang w:val="en-US"/>
              </w:rPr>
              <w:t xml:space="preserve"> </w:t>
            </w:r>
            <w:r w:rsidRPr="00DE4A4E">
              <w:rPr>
                <w:bCs/>
                <w:sz w:val="18"/>
                <w:lang w:val="en-US"/>
              </w:rPr>
              <w:t>466</w:t>
            </w:r>
            <w:r>
              <w:rPr>
                <w:bCs/>
                <w:sz w:val="18"/>
                <w:lang w:val="en-US"/>
              </w:rPr>
              <w:t xml:space="preserve"> </w:t>
            </w:r>
            <w:r w:rsidRPr="00DE4A4E">
              <w:rPr>
                <w:bCs/>
                <w:sz w:val="18"/>
                <w:lang w:val="en-US"/>
              </w:rPr>
              <w:t>316</w:t>
            </w:r>
          </w:p>
        </w:tc>
        <w:tc>
          <w:tcPr>
            <w:tcW w:w="840" w:type="dxa"/>
            <w:shd w:val="clear" w:color="auto" w:fill="auto"/>
            <w:tcMar>
              <w:left w:w="28" w:type="dxa"/>
              <w:right w:w="28" w:type="dxa"/>
            </w:tcMar>
            <w:vAlign w:val="bottom"/>
          </w:tcPr>
          <w:p w14:paraId="303BFCF1"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605</w:t>
            </w:r>
            <w:r>
              <w:rPr>
                <w:bCs/>
                <w:sz w:val="18"/>
                <w:lang w:val="en-US"/>
              </w:rPr>
              <w:t xml:space="preserve"> </w:t>
            </w:r>
            <w:r w:rsidRPr="00DE4A4E">
              <w:rPr>
                <w:bCs/>
                <w:sz w:val="18"/>
                <w:lang w:val="en-US"/>
              </w:rPr>
              <w:t>006</w:t>
            </w:r>
          </w:p>
        </w:tc>
        <w:tc>
          <w:tcPr>
            <w:tcW w:w="1021" w:type="dxa"/>
            <w:shd w:val="clear" w:color="auto" w:fill="auto"/>
            <w:tcMar>
              <w:left w:w="28" w:type="dxa"/>
              <w:right w:w="28" w:type="dxa"/>
            </w:tcMar>
            <w:vAlign w:val="bottom"/>
          </w:tcPr>
          <w:p w14:paraId="08638664"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690</w:t>
            </w:r>
            <w:r>
              <w:rPr>
                <w:bCs/>
                <w:sz w:val="18"/>
                <w:lang w:val="en-US"/>
              </w:rPr>
              <w:t xml:space="preserve"> </w:t>
            </w:r>
            <w:r w:rsidRPr="00DE4A4E">
              <w:rPr>
                <w:bCs/>
                <w:sz w:val="18"/>
                <w:lang w:val="en-US"/>
              </w:rPr>
              <w:t>551</w:t>
            </w:r>
          </w:p>
        </w:tc>
        <w:tc>
          <w:tcPr>
            <w:tcW w:w="994" w:type="dxa"/>
            <w:shd w:val="clear" w:color="auto" w:fill="auto"/>
            <w:tcMar>
              <w:left w:w="28" w:type="dxa"/>
              <w:right w:w="28" w:type="dxa"/>
            </w:tcMar>
            <w:vAlign w:val="bottom"/>
          </w:tcPr>
          <w:p w14:paraId="6D275FD3"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656</w:t>
            </w:r>
            <w:r>
              <w:rPr>
                <w:bCs/>
                <w:sz w:val="18"/>
                <w:lang w:val="en-US"/>
              </w:rPr>
              <w:t xml:space="preserve"> </w:t>
            </w:r>
            <w:r w:rsidRPr="00DE4A4E">
              <w:rPr>
                <w:bCs/>
                <w:sz w:val="18"/>
                <w:lang w:val="en-US"/>
              </w:rPr>
              <w:t>902</w:t>
            </w:r>
          </w:p>
        </w:tc>
        <w:tc>
          <w:tcPr>
            <w:tcW w:w="966" w:type="dxa"/>
            <w:shd w:val="clear" w:color="auto" w:fill="auto"/>
            <w:tcMar>
              <w:left w:w="28" w:type="dxa"/>
              <w:right w:w="28" w:type="dxa"/>
            </w:tcMar>
            <w:vAlign w:val="bottom"/>
          </w:tcPr>
          <w:p w14:paraId="1A941605"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513</w:t>
            </w:r>
            <w:r>
              <w:rPr>
                <w:bCs/>
                <w:sz w:val="18"/>
                <w:lang w:val="en-US"/>
              </w:rPr>
              <w:t xml:space="preserve"> </w:t>
            </w:r>
            <w:r w:rsidRPr="00DE4A4E">
              <w:rPr>
                <w:bCs/>
                <w:sz w:val="18"/>
                <w:lang w:val="en-US"/>
              </w:rPr>
              <w:t>857</w:t>
            </w:r>
          </w:p>
        </w:tc>
        <w:tc>
          <w:tcPr>
            <w:tcW w:w="1071" w:type="dxa"/>
            <w:shd w:val="clear" w:color="auto" w:fill="auto"/>
            <w:tcMar>
              <w:left w:w="28" w:type="dxa"/>
              <w:right w:w="28" w:type="dxa"/>
            </w:tcMar>
            <w:vAlign w:val="bottom"/>
          </w:tcPr>
          <w:p w14:paraId="3E1D74BD"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w:t>
            </w:r>
          </w:p>
        </w:tc>
      </w:tr>
      <w:tr w:rsidR="00C20628" w:rsidRPr="00DE4A4E" w14:paraId="78BAEC2A" w14:textId="77777777" w:rsidTr="00C20628">
        <w:trPr>
          <w:cantSplit/>
        </w:trPr>
        <w:tc>
          <w:tcPr>
            <w:tcW w:w="2660" w:type="dxa"/>
            <w:tcBorders>
              <w:bottom w:val="nil"/>
            </w:tcBorders>
            <w:shd w:val="clear" w:color="auto" w:fill="auto"/>
            <w:tcMar>
              <w:left w:w="28" w:type="dxa"/>
              <w:right w:w="28" w:type="dxa"/>
            </w:tcMar>
          </w:tcPr>
          <w:p w14:paraId="2632E6BC" w14:textId="77777777" w:rsidR="00E12A84" w:rsidRPr="00DE4A4E" w:rsidRDefault="00E12A84" w:rsidP="002A1568">
            <w:pPr>
              <w:pStyle w:val="SingleTxtG"/>
              <w:tabs>
                <w:tab w:val="clear" w:pos="1701"/>
                <w:tab w:val="clear" w:pos="2268"/>
              </w:tabs>
              <w:spacing w:before="40" w:after="40" w:line="220" w:lineRule="exact"/>
              <w:ind w:left="0" w:right="0"/>
              <w:jc w:val="left"/>
              <w:rPr>
                <w:bCs/>
                <w:sz w:val="18"/>
                <w:lang w:val="en-US"/>
              </w:rPr>
            </w:pPr>
            <w:r w:rsidRPr="003A68D3">
              <w:rPr>
                <w:bCs/>
                <w:sz w:val="18"/>
              </w:rPr>
              <w:t>Среднее число членов</w:t>
            </w:r>
          </w:p>
        </w:tc>
        <w:tc>
          <w:tcPr>
            <w:tcW w:w="952" w:type="dxa"/>
            <w:tcBorders>
              <w:bottom w:val="nil"/>
            </w:tcBorders>
            <w:shd w:val="clear" w:color="auto" w:fill="auto"/>
            <w:tcMar>
              <w:left w:w="28" w:type="dxa"/>
              <w:right w:w="28" w:type="dxa"/>
            </w:tcMar>
            <w:vAlign w:val="bottom"/>
          </w:tcPr>
          <w:p w14:paraId="09CA7365"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2</w:t>
            </w:r>
            <w:r>
              <w:rPr>
                <w:bCs/>
                <w:sz w:val="18"/>
              </w:rPr>
              <w:t>,</w:t>
            </w:r>
            <w:r w:rsidRPr="00DE4A4E">
              <w:rPr>
                <w:bCs/>
                <w:sz w:val="18"/>
                <w:lang w:val="en-US"/>
              </w:rPr>
              <w:t>68</w:t>
            </w:r>
          </w:p>
        </w:tc>
        <w:tc>
          <w:tcPr>
            <w:tcW w:w="840" w:type="dxa"/>
            <w:tcBorders>
              <w:bottom w:val="nil"/>
            </w:tcBorders>
            <w:shd w:val="clear" w:color="auto" w:fill="auto"/>
            <w:tcMar>
              <w:left w:w="28" w:type="dxa"/>
              <w:right w:w="28" w:type="dxa"/>
            </w:tcMar>
            <w:vAlign w:val="bottom"/>
          </w:tcPr>
          <w:p w14:paraId="36B9ACE7"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2</w:t>
            </w:r>
            <w:r>
              <w:rPr>
                <w:bCs/>
                <w:sz w:val="18"/>
              </w:rPr>
              <w:t>,</w:t>
            </w:r>
            <w:r w:rsidRPr="00DE4A4E">
              <w:rPr>
                <w:bCs/>
                <w:sz w:val="18"/>
                <w:lang w:val="en-US"/>
              </w:rPr>
              <w:t>54</w:t>
            </w:r>
          </w:p>
        </w:tc>
        <w:tc>
          <w:tcPr>
            <w:tcW w:w="1021" w:type="dxa"/>
            <w:tcBorders>
              <w:bottom w:val="nil"/>
            </w:tcBorders>
            <w:shd w:val="clear" w:color="auto" w:fill="auto"/>
            <w:tcMar>
              <w:left w:w="28" w:type="dxa"/>
              <w:right w:w="28" w:type="dxa"/>
            </w:tcMar>
            <w:vAlign w:val="bottom"/>
          </w:tcPr>
          <w:p w14:paraId="0C2AF123"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2</w:t>
            </w:r>
            <w:r>
              <w:rPr>
                <w:bCs/>
                <w:sz w:val="18"/>
              </w:rPr>
              <w:t>,</w:t>
            </w:r>
            <w:r w:rsidRPr="00DE4A4E">
              <w:rPr>
                <w:bCs/>
                <w:sz w:val="18"/>
                <w:lang w:val="en-US"/>
              </w:rPr>
              <w:t>49</w:t>
            </w:r>
          </w:p>
        </w:tc>
        <w:tc>
          <w:tcPr>
            <w:tcW w:w="994" w:type="dxa"/>
            <w:tcBorders>
              <w:bottom w:val="nil"/>
            </w:tcBorders>
            <w:shd w:val="clear" w:color="auto" w:fill="auto"/>
            <w:tcMar>
              <w:left w:w="28" w:type="dxa"/>
              <w:right w:w="28" w:type="dxa"/>
            </w:tcMar>
            <w:vAlign w:val="bottom"/>
          </w:tcPr>
          <w:p w14:paraId="66718FAC"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2</w:t>
            </w:r>
            <w:r>
              <w:rPr>
                <w:bCs/>
                <w:sz w:val="18"/>
              </w:rPr>
              <w:t>,</w:t>
            </w:r>
            <w:r w:rsidRPr="00DE4A4E">
              <w:rPr>
                <w:bCs/>
                <w:sz w:val="18"/>
                <w:lang w:val="en-US"/>
              </w:rPr>
              <w:t>87</w:t>
            </w:r>
          </w:p>
        </w:tc>
        <w:tc>
          <w:tcPr>
            <w:tcW w:w="966" w:type="dxa"/>
            <w:tcBorders>
              <w:bottom w:val="nil"/>
            </w:tcBorders>
            <w:shd w:val="clear" w:color="auto" w:fill="auto"/>
            <w:tcMar>
              <w:left w:w="28" w:type="dxa"/>
              <w:right w:w="28" w:type="dxa"/>
            </w:tcMar>
            <w:vAlign w:val="bottom"/>
          </w:tcPr>
          <w:p w14:paraId="2DA1B006"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2</w:t>
            </w:r>
            <w:r>
              <w:rPr>
                <w:bCs/>
                <w:sz w:val="18"/>
              </w:rPr>
              <w:t>,</w:t>
            </w:r>
            <w:r w:rsidRPr="00DE4A4E">
              <w:rPr>
                <w:bCs/>
                <w:sz w:val="18"/>
                <w:lang w:val="en-US"/>
              </w:rPr>
              <w:t>85</w:t>
            </w:r>
          </w:p>
        </w:tc>
        <w:tc>
          <w:tcPr>
            <w:tcW w:w="1071" w:type="dxa"/>
            <w:tcBorders>
              <w:bottom w:val="nil"/>
            </w:tcBorders>
            <w:shd w:val="clear" w:color="auto" w:fill="auto"/>
            <w:tcMar>
              <w:left w:w="28" w:type="dxa"/>
              <w:right w:w="28" w:type="dxa"/>
            </w:tcMar>
            <w:vAlign w:val="bottom"/>
          </w:tcPr>
          <w:p w14:paraId="2EEA974B"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w:t>
            </w:r>
          </w:p>
        </w:tc>
      </w:tr>
      <w:tr w:rsidR="00C20628" w:rsidRPr="00DE4A4E" w14:paraId="61EF6A62" w14:textId="77777777" w:rsidTr="00C20628">
        <w:trPr>
          <w:cantSplit/>
        </w:trPr>
        <w:tc>
          <w:tcPr>
            <w:tcW w:w="2660" w:type="dxa"/>
            <w:tcBorders>
              <w:top w:val="nil"/>
              <w:bottom w:val="nil"/>
            </w:tcBorders>
            <w:shd w:val="clear" w:color="auto" w:fill="auto"/>
            <w:tcMar>
              <w:left w:w="28" w:type="dxa"/>
              <w:right w:w="28" w:type="dxa"/>
            </w:tcMar>
          </w:tcPr>
          <w:p w14:paraId="3602F1E2" w14:textId="7A012438" w:rsidR="00E12A84" w:rsidRPr="004C05B7" w:rsidRDefault="00E12A84" w:rsidP="002A1568">
            <w:pPr>
              <w:pStyle w:val="SingleTxtG"/>
              <w:tabs>
                <w:tab w:val="clear" w:pos="1701"/>
                <w:tab w:val="clear" w:pos="2268"/>
              </w:tabs>
              <w:spacing w:before="40" w:after="40" w:line="220" w:lineRule="exact"/>
              <w:ind w:left="0" w:right="0"/>
              <w:jc w:val="left"/>
              <w:rPr>
                <w:bCs/>
                <w:sz w:val="18"/>
              </w:rPr>
            </w:pPr>
            <w:r w:rsidRPr="004C05B7">
              <w:rPr>
                <w:bCs/>
                <w:sz w:val="18"/>
              </w:rPr>
              <w:t>Индивидуальное потребление</w:t>
            </w:r>
            <w:r>
              <w:rPr>
                <w:bCs/>
                <w:sz w:val="18"/>
              </w:rPr>
              <w:t xml:space="preserve"> — </w:t>
            </w:r>
            <w:r w:rsidRPr="004C05B7">
              <w:rPr>
                <w:bCs/>
                <w:sz w:val="18"/>
              </w:rPr>
              <w:t>всего динаров РС</w:t>
            </w:r>
          </w:p>
        </w:tc>
        <w:tc>
          <w:tcPr>
            <w:tcW w:w="952" w:type="dxa"/>
            <w:tcBorders>
              <w:top w:val="nil"/>
              <w:bottom w:val="nil"/>
            </w:tcBorders>
            <w:shd w:val="clear" w:color="auto" w:fill="auto"/>
            <w:tcMar>
              <w:left w:w="28" w:type="dxa"/>
              <w:right w:w="28" w:type="dxa"/>
            </w:tcMar>
            <w:vAlign w:val="bottom"/>
          </w:tcPr>
          <w:p w14:paraId="2A0630DD"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67</w:t>
            </w:r>
            <w:r>
              <w:rPr>
                <w:bCs/>
                <w:sz w:val="18"/>
                <w:lang w:val="en-US"/>
              </w:rPr>
              <w:t xml:space="preserve"> </w:t>
            </w:r>
            <w:r w:rsidRPr="00DE4A4E">
              <w:rPr>
                <w:bCs/>
                <w:sz w:val="18"/>
                <w:lang w:val="en-US"/>
              </w:rPr>
              <w:t>099</w:t>
            </w:r>
          </w:p>
        </w:tc>
        <w:tc>
          <w:tcPr>
            <w:tcW w:w="840" w:type="dxa"/>
            <w:tcBorders>
              <w:top w:val="nil"/>
              <w:bottom w:val="nil"/>
            </w:tcBorders>
            <w:shd w:val="clear" w:color="auto" w:fill="auto"/>
            <w:tcMar>
              <w:left w:w="28" w:type="dxa"/>
              <w:right w:w="28" w:type="dxa"/>
            </w:tcMar>
            <w:vAlign w:val="bottom"/>
          </w:tcPr>
          <w:p w14:paraId="4A8D45E2"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74</w:t>
            </w:r>
            <w:r>
              <w:rPr>
                <w:bCs/>
                <w:sz w:val="18"/>
                <w:lang w:val="en-US"/>
              </w:rPr>
              <w:t xml:space="preserve"> </w:t>
            </w:r>
            <w:r w:rsidRPr="00DE4A4E">
              <w:rPr>
                <w:bCs/>
                <w:sz w:val="18"/>
                <w:lang w:val="en-US"/>
              </w:rPr>
              <w:t>548</w:t>
            </w:r>
          </w:p>
        </w:tc>
        <w:tc>
          <w:tcPr>
            <w:tcW w:w="1021" w:type="dxa"/>
            <w:tcBorders>
              <w:top w:val="nil"/>
              <w:bottom w:val="nil"/>
            </w:tcBorders>
            <w:shd w:val="clear" w:color="auto" w:fill="auto"/>
            <w:tcMar>
              <w:left w:w="28" w:type="dxa"/>
              <w:right w:w="28" w:type="dxa"/>
            </w:tcMar>
            <w:vAlign w:val="bottom"/>
          </w:tcPr>
          <w:p w14:paraId="28BEC067"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64</w:t>
            </w:r>
            <w:r>
              <w:rPr>
                <w:bCs/>
                <w:sz w:val="18"/>
                <w:lang w:val="en-US"/>
              </w:rPr>
              <w:t xml:space="preserve"> </w:t>
            </w:r>
            <w:r w:rsidRPr="00DE4A4E">
              <w:rPr>
                <w:bCs/>
                <w:sz w:val="18"/>
                <w:lang w:val="en-US"/>
              </w:rPr>
              <w:t>714</w:t>
            </w:r>
          </w:p>
        </w:tc>
        <w:tc>
          <w:tcPr>
            <w:tcW w:w="994" w:type="dxa"/>
            <w:tcBorders>
              <w:top w:val="nil"/>
              <w:bottom w:val="nil"/>
            </w:tcBorders>
            <w:shd w:val="clear" w:color="auto" w:fill="auto"/>
            <w:tcMar>
              <w:left w:w="28" w:type="dxa"/>
              <w:right w:w="28" w:type="dxa"/>
            </w:tcMar>
            <w:vAlign w:val="bottom"/>
          </w:tcPr>
          <w:p w14:paraId="38E7E5F7"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65</w:t>
            </w:r>
            <w:r>
              <w:rPr>
                <w:bCs/>
                <w:sz w:val="18"/>
                <w:lang w:val="en-US"/>
              </w:rPr>
              <w:t xml:space="preserve"> </w:t>
            </w:r>
            <w:r w:rsidRPr="00DE4A4E">
              <w:rPr>
                <w:bCs/>
                <w:sz w:val="18"/>
                <w:lang w:val="en-US"/>
              </w:rPr>
              <w:t>619</w:t>
            </w:r>
          </w:p>
        </w:tc>
        <w:tc>
          <w:tcPr>
            <w:tcW w:w="966" w:type="dxa"/>
            <w:tcBorders>
              <w:top w:val="nil"/>
              <w:bottom w:val="nil"/>
            </w:tcBorders>
            <w:shd w:val="clear" w:color="auto" w:fill="auto"/>
            <w:tcMar>
              <w:left w:w="28" w:type="dxa"/>
              <w:right w:w="28" w:type="dxa"/>
            </w:tcMar>
            <w:vAlign w:val="bottom"/>
          </w:tcPr>
          <w:p w14:paraId="336E1790"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63</w:t>
            </w:r>
            <w:r>
              <w:rPr>
                <w:bCs/>
                <w:sz w:val="18"/>
                <w:lang w:val="en-US"/>
              </w:rPr>
              <w:t xml:space="preserve"> </w:t>
            </w:r>
            <w:r w:rsidRPr="00DE4A4E">
              <w:rPr>
                <w:bCs/>
                <w:sz w:val="18"/>
                <w:lang w:val="en-US"/>
              </w:rPr>
              <w:t>440</w:t>
            </w:r>
          </w:p>
        </w:tc>
        <w:tc>
          <w:tcPr>
            <w:tcW w:w="1071" w:type="dxa"/>
            <w:tcBorders>
              <w:top w:val="nil"/>
              <w:bottom w:val="nil"/>
            </w:tcBorders>
            <w:shd w:val="clear" w:color="auto" w:fill="auto"/>
            <w:tcMar>
              <w:left w:w="28" w:type="dxa"/>
              <w:right w:w="28" w:type="dxa"/>
            </w:tcMar>
            <w:vAlign w:val="bottom"/>
          </w:tcPr>
          <w:p w14:paraId="218AB932"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w:t>
            </w:r>
          </w:p>
        </w:tc>
      </w:tr>
      <w:tr w:rsidR="00C20628" w:rsidRPr="00DE4A4E" w14:paraId="515D9375" w14:textId="77777777" w:rsidTr="00C20628">
        <w:trPr>
          <w:cantSplit/>
        </w:trPr>
        <w:tc>
          <w:tcPr>
            <w:tcW w:w="2660" w:type="dxa"/>
            <w:tcBorders>
              <w:top w:val="nil"/>
            </w:tcBorders>
            <w:shd w:val="clear" w:color="auto" w:fill="auto"/>
            <w:tcMar>
              <w:left w:w="28" w:type="dxa"/>
              <w:right w:w="28" w:type="dxa"/>
            </w:tcMar>
          </w:tcPr>
          <w:p w14:paraId="38D12CC9" w14:textId="1BD9B463" w:rsidR="00E12A84" w:rsidRPr="00503077" w:rsidRDefault="00E12A84" w:rsidP="002A1568">
            <w:pPr>
              <w:pStyle w:val="SingleTxtG"/>
              <w:tabs>
                <w:tab w:val="clear" w:pos="1701"/>
                <w:tab w:val="clear" w:pos="2268"/>
              </w:tabs>
              <w:spacing w:before="40" w:after="40" w:line="220" w:lineRule="exact"/>
              <w:ind w:left="0" w:right="0"/>
              <w:jc w:val="left"/>
              <w:rPr>
                <w:bCs/>
                <w:sz w:val="18"/>
              </w:rPr>
            </w:pPr>
            <w:r w:rsidRPr="00503077">
              <w:rPr>
                <w:bCs/>
                <w:sz w:val="18"/>
              </w:rPr>
              <w:t>Продукты питания и безалкогольные напитки</w:t>
            </w:r>
            <w:r>
              <w:rPr>
                <w:bCs/>
                <w:sz w:val="18"/>
              </w:rPr>
              <w:t xml:space="preserve"> — </w:t>
            </w:r>
            <w:r w:rsidRPr="00503077">
              <w:rPr>
                <w:bCs/>
                <w:sz w:val="18"/>
              </w:rPr>
              <w:t>всего динаров РС</w:t>
            </w:r>
          </w:p>
        </w:tc>
        <w:tc>
          <w:tcPr>
            <w:tcW w:w="952" w:type="dxa"/>
            <w:tcBorders>
              <w:top w:val="nil"/>
            </w:tcBorders>
            <w:shd w:val="clear" w:color="auto" w:fill="auto"/>
            <w:tcMar>
              <w:left w:w="28" w:type="dxa"/>
              <w:right w:w="28" w:type="dxa"/>
            </w:tcMar>
            <w:vAlign w:val="bottom"/>
          </w:tcPr>
          <w:p w14:paraId="4BAFE62C"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22</w:t>
            </w:r>
            <w:r>
              <w:rPr>
                <w:bCs/>
                <w:sz w:val="18"/>
                <w:lang w:val="en-US"/>
              </w:rPr>
              <w:t xml:space="preserve"> </w:t>
            </w:r>
            <w:r w:rsidRPr="00DE4A4E">
              <w:rPr>
                <w:bCs/>
                <w:sz w:val="18"/>
                <w:lang w:val="en-US"/>
              </w:rPr>
              <w:t>977</w:t>
            </w:r>
          </w:p>
        </w:tc>
        <w:tc>
          <w:tcPr>
            <w:tcW w:w="840" w:type="dxa"/>
            <w:tcBorders>
              <w:top w:val="nil"/>
            </w:tcBorders>
            <w:shd w:val="clear" w:color="auto" w:fill="auto"/>
            <w:tcMar>
              <w:left w:w="28" w:type="dxa"/>
              <w:right w:w="28" w:type="dxa"/>
            </w:tcMar>
            <w:vAlign w:val="bottom"/>
          </w:tcPr>
          <w:p w14:paraId="361E06F1"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23</w:t>
            </w:r>
            <w:r>
              <w:rPr>
                <w:bCs/>
                <w:sz w:val="18"/>
                <w:lang w:val="en-US"/>
              </w:rPr>
              <w:t xml:space="preserve"> </w:t>
            </w:r>
            <w:r w:rsidRPr="00DE4A4E">
              <w:rPr>
                <w:bCs/>
                <w:sz w:val="18"/>
                <w:lang w:val="en-US"/>
              </w:rPr>
              <w:t>713</w:t>
            </w:r>
          </w:p>
        </w:tc>
        <w:tc>
          <w:tcPr>
            <w:tcW w:w="1021" w:type="dxa"/>
            <w:tcBorders>
              <w:top w:val="nil"/>
            </w:tcBorders>
            <w:shd w:val="clear" w:color="auto" w:fill="auto"/>
            <w:tcMar>
              <w:left w:w="28" w:type="dxa"/>
              <w:right w:w="28" w:type="dxa"/>
            </w:tcMar>
            <w:vAlign w:val="bottom"/>
          </w:tcPr>
          <w:p w14:paraId="38FD270A"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22</w:t>
            </w:r>
            <w:r>
              <w:rPr>
                <w:bCs/>
                <w:sz w:val="18"/>
                <w:lang w:val="en-US"/>
              </w:rPr>
              <w:t xml:space="preserve"> </w:t>
            </w:r>
            <w:r w:rsidRPr="00DE4A4E">
              <w:rPr>
                <w:bCs/>
                <w:sz w:val="18"/>
                <w:lang w:val="en-US"/>
              </w:rPr>
              <w:t>545</w:t>
            </w:r>
          </w:p>
        </w:tc>
        <w:tc>
          <w:tcPr>
            <w:tcW w:w="994" w:type="dxa"/>
            <w:tcBorders>
              <w:top w:val="nil"/>
            </w:tcBorders>
            <w:shd w:val="clear" w:color="auto" w:fill="auto"/>
            <w:tcMar>
              <w:left w:w="28" w:type="dxa"/>
              <w:right w:w="28" w:type="dxa"/>
            </w:tcMar>
            <w:vAlign w:val="bottom"/>
          </w:tcPr>
          <w:p w14:paraId="62CF7C27"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23</w:t>
            </w:r>
            <w:r>
              <w:rPr>
                <w:bCs/>
                <w:sz w:val="18"/>
                <w:lang w:val="en-US"/>
              </w:rPr>
              <w:t xml:space="preserve"> </w:t>
            </w:r>
            <w:r w:rsidRPr="00DE4A4E">
              <w:rPr>
                <w:bCs/>
                <w:sz w:val="18"/>
                <w:lang w:val="en-US"/>
              </w:rPr>
              <w:t>194</w:t>
            </w:r>
          </w:p>
        </w:tc>
        <w:tc>
          <w:tcPr>
            <w:tcW w:w="966" w:type="dxa"/>
            <w:tcBorders>
              <w:top w:val="nil"/>
            </w:tcBorders>
            <w:shd w:val="clear" w:color="auto" w:fill="auto"/>
            <w:tcMar>
              <w:left w:w="28" w:type="dxa"/>
              <w:right w:w="28" w:type="dxa"/>
            </w:tcMar>
            <w:vAlign w:val="bottom"/>
          </w:tcPr>
          <w:p w14:paraId="4CDAD5FC"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22</w:t>
            </w:r>
            <w:r>
              <w:rPr>
                <w:bCs/>
                <w:sz w:val="18"/>
                <w:lang w:val="en-US"/>
              </w:rPr>
              <w:t xml:space="preserve"> </w:t>
            </w:r>
            <w:r w:rsidRPr="00DE4A4E">
              <w:rPr>
                <w:bCs/>
                <w:sz w:val="18"/>
                <w:lang w:val="en-US"/>
              </w:rPr>
              <w:t>412</w:t>
            </w:r>
          </w:p>
        </w:tc>
        <w:tc>
          <w:tcPr>
            <w:tcW w:w="1071" w:type="dxa"/>
            <w:tcBorders>
              <w:top w:val="nil"/>
            </w:tcBorders>
            <w:shd w:val="clear" w:color="auto" w:fill="auto"/>
            <w:tcMar>
              <w:left w:w="28" w:type="dxa"/>
              <w:right w:w="28" w:type="dxa"/>
            </w:tcMar>
            <w:vAlign w:val="bottom"/>
          </w:tcPr>
          <w:p w14:paraId="024FFB05"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w:t>
            </w:r>
          </w:p>
        </w:tc>
      </w:tr>
      <w:tr w:rsidR="00C20628" w:rsidRPr="00DE4A4E" w14:paraId="5DF8D10A" w14:textId="77777777" w:rsidTr="00C20628">
        <w:trPr>
          <w:cantSplit/>
        </w:trPr>
        <w:tc>
          <w:tcPr>
            <w:tcW w:w="2660" w:type="dxa"/>
            <w:shd w:val="clear" w:color="auto" w:fill="auto"/>
            <w:tcMar>
              <w:left w:w="28" w:type="dxa"/>
              <w:right w:w="28" w:type="dxa"/>
            </w:tcMar>
          </w:tcPr>
          <w:p w14:paraId="0DEEC288" w14:textId="6FDC277C" w:rsidR="00E12A84" w:rsidRPr="00BC02F8" w:rsidRDefault="00E12A84" w:rsidP="002A1568">
            <w:pPr>
              <w:pStyle w:val="SingleTxtG"/>
              <w:tabs>
                <w:tab w:val="clear" w:pos="1701"/>
                <w:tab w:val="clear" w:pos="2268"/>
              </w:tabs>
              <w:spacing w:before="40" w:after="40" w:line="220" w:lineRule="exact"/>
              <w:ind w:left="0" w:right="0"/>
              <w:jc w:val="left"/>
              <w:rPr>
                <w:bCs/>
                <w:sz w:val="18"/>
              </w:rPr>
            </w:pPr>
            <w:r w:rsidRPr="00BC02F8">
              <w:rPr>
                <w:bCs/>
                <w:sz w:val="18"/>
              </w:rPr>
              <w:t>Жилье, водоснабжение, электроэнергия, газ и другие виды топлива</w:t>
            </w:r>
            <w:r>
              <w:rPr>
                <w:bCs/>
                <w:sz w:val="18"/>
              </w:rPr>
              <w:t xml:space="preserve"> — </w:t>
            </w:r>
            <w:r w:rsidRPr="00BC02F8">
              <w:rPr>
                <w:bCs/>
                <w:sz w:val="18"/>
              </w:rPr>
              <w:t>всего динаров РС</w:t>
            </w:r>
          </w:p>
        </w:tc>
        <w:tc>
          <w:tcPr>
            <w:tcW w:w="952" w:type="dxa"/>
            <w:shd w:val="clear" w:color="auto" w:fill="auto"/>
            <w:tcMar>
              <w:left w:w="28" w:type="dxa"/>
              <w:right w:w="28" w:type="dxa"/>
            </w:tcMar>
            <w:vAlign w:val="bottom"/>
          </w:tcPr>
          <w:p w14:paraId="1BA9896A"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11</w:t>
            </w:r>
            <w:r>
              <w:rPr>
                <w:bCs/>
                <w:sz w:val="18"/>
                <w:lang w:val="en-US"/>
              </w:rPr>
              <w:t xml:space="preserve"> </w:t>
            </w:r>
            <w:r w:rsidRPr="00DE4A4E">
              <w:rPr>
                <w:bCs/>
                <w:sz w:val="18"/>
                <w:lang w:val="en-US"/>
              </w:rPr>
              <w:t>182</w:t>
            </w:r>
          </w:p>
        </w:tc>
        <w:tc>
          <w:tcPr>
            <w:tcW w:w="840" w:type="dxa"/>
            <w:shd w:val="clear" w:color="auto" w:fill="auto"/>
            <w:tcMar>
              <w:left w:w="28" w:type="dxa"/>
              <w:right w:w="28" w:type="dxa"/>
            </w:tcMar>
            <w:vAlign w:val="bottom"/>
          </w:tcPr>
          <w:p w14:paraId="52096F37"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12</w:t>
            </w:r>
            <w:r>
              <w:rPr>
                <w:bCs/>
                <w:sz w:val="18"/>
                <w:lang w:val="en-US"/>
              </w:rPr>
              <w:t xml:space="preserve"> </w:t>
            </w:r>
            <w:r w:rsidRPr="00DE4A4E">
              <w:rPr>
                <w:bCs/>
                <w:sz w:val="18"/>
                <w:lang w:val="en-US"/>
              </w:rPr>
              <w:t>540</w:t>
            </w:r>
          </w:p>
        </w:tc>
        <w:tc>
          <w:tcPr>
            <w:tcW w:w="1021" w:type="dxa"/>
            <w:shd w:val="clear" w:color="auto" w:fill="auto"/>
            <w:tcMar>
              <w:left w:w="28" w:type="dxa"/>
              <w:right w:w="28" w:type="dxa"/>
            </w:tcMar>
            <w:vAlign w:val="bottom"/>
          </w:tcPr>
          <w:p w14:paraId="4EFC644D"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10</w:t>
            </w:r>
            <w:r>
              <w:rPr>
                <w:bCs/>
                <w:sz w:val="18"/>
                <w:lang w:val="en-US"/>
              </w:rPr>
              <w:t xml:space="preserve"> </w:t>
            </w:r>
            <w:r w:rsidRPr="00DE4A4E">
              <w:rPr>
                <w:bCs/>
                <w:sz w:val="18"/>
                <w:lang w:val="en-US"/>
              </w:rPr>
              <w:t>870</w:t>
            </w:r>
          </w:p>
        </w:tc>
        <w:tc>
          <w:tcPr>
            <w:tcW w:w="994" w:type="dxa"/>
            <w:shd w:val="clear" w:color="auto" w:fill="auto"/>
            <w:tcMar>
              <w:left w:w="28" w:type="dxa"/>
              <w:right w:w="28" w:type="dxa"/>
            </w:tcMar>
            <w:vAlign w:val="bottom"/>
          </w:tcPr>
          <w:p w14:paraId="43A0B736"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10</w:t>
            </w:r>
            <w:r>
              <w:rPr>
                <w:bCs/>
                <w:sz w:val="18"/>
                <w:lang w:val="en-US"/>
              </w:rPr>
              <w:t xml:space="preserve"> </w:t>
            </w:r>
            <w:r w:rsidRPr="00DE4A4E">
              <w:rPr>
                <w:bCs/>
                <w:sz w:val="18"/>
                <w:lang w:val="en-US"/>
              </w:rPr>
              <w:t>824</w:t>
            </w:r>
          </w:p>
        </w:tc>
        <w:tc>
          <w:tcPr>
            <w:tcW w:w="966" w:type="dxa"/>
            <w:shd w:val="clear" w:color="auto" w:fill="auto"/>
            <w:tcMar>
              <w:left w:w="28" w:type="dxa"/>
              <w:right w:w="28" w:type="dxa"/>
            </w:tcMar>
            <w:vAlign w:val="bottom"/>
          </w:tcPr>
          <w:p w14:paraId="07A17946"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10</w:t>
            </w:r>
            <w:r>
              <w:rPr>
                <w:bCs/>
                <w:sz w:val="18"/>
                <w:lang w:val="en-US"/>
              </w:rPr>
              <w:t xml:space="preserve"> </w:t>
            </w:r>
            <w:r w:rsidRPr="00DE4A4E">
              <w:rPr>
                <w:bCs/>
                <w:sz w:val="18"/>
                <w:lang w:val="en-US"/>
              </w:rPr>
              <w:t>473</w:t>
            </w:r>
          </w:p>
        </w:tc>
        <w:tc>
          <w:tcPr>
            <w:tcW w:w="1071" w:type="dxa"/>
            <w:shd w:val="clear" w:color="auto" w:fill="auto"/>
            <w:tcMar>
              <w:left w:w="28" w:type="dxa"/>
              <w:right w:w="28" w:type="dxa"/>
            </w:tcMar>
            <w:vAlign w:val="bottom"/>
          </w:tcPr>
          <w:p w14:paraId="58B6200F"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w:t>
            </w:r>
          </w:p>
        </w:tc>
      </w:tr>
      <w:tr w:rsidR="00C20628" w:rsidRPr="00DE4A4E" w14:paraId="7631213E" w14:textId="77777777" w:rsidTr="00C20628">
        <w:trPr>
          <w:cantSplit/>
        </w:trPr>
        <w:tc>
          <w:tcPr>
            <w:tcW w:w="2660" w:type="dxa"/>
            <w:shd w:val="clear" w:color="auto" w:fill="auto"/>
            <w:tcMar>
              <w:left w:w="28" w:type="dxa"/>
              <w:right w:w="28" w:type="dxa"/>
            </w:tcMar>
          </w:tcPr>
          <w:p w14:paraId="2D78548F" w14:textId="2876E3D6" w:rsidR="00E12A84" w:rsidRPr="0049575F" w:rsidRDefault="00E12A84" w:rsidP="002A1568">
            <w:pPr>
              <w:pStyle w:val="SingleTxtG"/>
              <w:tabs>
                <w:tab w:val="clear" w:pos="1701"/>
                <w:tab w:val="clear" w:pos="2268"/>
              </w:tabs>
              <w:spacing w:before="40" w:after="40" w:line="220" w:lineRule="exact"/>
              <w:ind w:left="0" w:right="0"/>
              <w:jc w:val="left"/>
              <w:rPr>
                <w:bCs/>
                <w:sz w:val="18"/>
              </w:rPr>
            </w:pPr>
            <w:r w:rsidRPr="003C4FD4">
              <w:rPr>
                <w:bCs/>
                <w:sz w:val="18"/>
              </w:rPr>
              <w:t>Здравоохра</w:t>
            </w:r>
            <w:r w:rsidRPr="0049575F">
              <w:rPr>
                <w:bCs/>
                <w:sz w:val="18"/>
              </w:rPr>
              <w:t>нение</w:t>
            </w:r>
            <w:r>
              <w:rPr>
                <w:bCs/>
                <w:sz w:val="18"/>
              </w:rPr>
              <w:t xml:space="preserve"> — </w:t>
            </w:r>
            <w:r w:rsidRPr="003C4FD4">
              <w:rPr>
                <w:bCs/>
                <w:sz w:val="18"/>
              </w:rPr>
              <w:t>всего динаров РС</w:t>
            </w:r>
          </w:p>
        </w:tc>
        <w:tc>
          <w:tcPr>
            <w:tcW w:w="952" w:type="dxa"/>
            <w:shd w:val="clear" w:color="auto" w:fill="auto"/>
            <w:tcMar>
              <w:left w:w="28" w:type="dxa"/>
              <w:right w:w="28" w:type="dxa"/>
            </w:tcMar>
            <w:vAlign w:val="bottom"/>
          </w:tcPr>
          <w:p w14:paraId="7C50C950"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2</w:t>
            </w:r>
            <w:r>
              <w:rPr>
                <w:bCs/>
                <w:sz w:val="18"/>
                <w:lang w:val="en-US"/>
              </w:rPr>
              <w:t xml:space="preserve"> </w:t>
            </w:r>
            <w:r w:rsidRPr="00DE4A4E">
              <w:rPr>
                <w:bCs/>
                <w:sz w:val="18"/>
                <w:lang w:val="en-US"/>
              </w:rPr>
              <w:t>990</w:t>
            </w:r>
          </w:p>
        </w:tc>
        <w:tc>
          <w:tcPr>
            <w:tcW w:w="840" w:type="dxa"/>
            <w:shd w:val="clear" w:color="auto" w:fill="auto"/>
            <w:tcMar>
              <w:left w:w="28" w:type="dxa"/>
              <w:right w:w="28" w:type="dxa"/>
            </w:tcMar>
            <w:vAlign w:val="bottom"/>
          </w:tcPr>
          <w:p w14:paraId="4247FA53"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3</w:t>
            </w:r>
            <w:r>
              <w:rPr>
                <w:bCs/>
                <w:sz w:val="18"/>
                <w:lang w:val="en-US"/>
              </w:rPr>
              <w:t xml:space="preserve"> </w:t>
            </w:r>
            <w:r w:rsidRPr="00DE4A4E">
              <w:rPr>
                <w:bCs/>
                <w:sz w:val="18"/>
                <w:lang w:val="en-US"/>
              </w:rPr>
              <w:t>738</w:t>
            </w:r>
          </w:p>
        </w:tc>
        <w:tc>
          <w:tcPr>
            <w:tcW w:w="1021" w:type="dxa"/>
            <w:shd w:val="clear" w:color="auto" w:fill="auto"/>
            <w:tcMar>
              <w:left w:w="28" w:type="dxa"/>
              <w:right w:w="28" w:type="dxa"/>
            </w:tcMar>
            <w:vAlign w:val="bottom"/>
          </w:tcPr>
          <w:p w14:paraId="5E5B0A28"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2</w:t>
            </w:r>
            <w:r>
              <w:rPr>
                <w:bCs/>
                <w:sz w:val="18"/>
                <w:lang w:val="en-US"/>
              </w:rPr>
              <w:t xml:space="preserve"> </w:t>
            </w:r>
            <w:r w:rsidRPr="00DE4A4E">
              <w:rPr>
                <w:bCs/>
                <w:sz w:val="18"/>
                <w:lang w:val="en-US"/>
              </w:rPr>
              <w:t>859</w:t>
            </w:r>
          </w:p>
        </w:tc>
        <w:tc>
          <w:tcPr>
            <w:tcW w:w="994" w:type="dxa"/>
            <w:shd w:val="clear" w:color="auto" w:fill="auto"/>
            <w:tcMar>
              <w:left w:w="28" w:type="dxa"/>
              <w:right w:w="28" w:type="dxa"/>
            </w:tcMar>
            <w:vAlign w:val="bottom"/>
          </w:tcPr>
          <w:p w14:paraId="65A18FB9"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2</w:t>
            </w:r>
            <w:r>
              <w:rPr>
                <w:bCs/>
                <w:sz w:val="18"/>
                <w:lang w:val="en-US"/>
              </w:rPr>
              <w:t xml:space="preserve"> </w:t>
            </w:r>
            <w:r w:rsidRPr="00DE4A4E">
              <w:rPr>
                <w:bCs/>
                <w:sz w:val="18"/>
                <w:lang w:val="en-US"/>
              </w:rPr>
              <w:t>623</w:t>
            </w:r>
          </w:p>
        </w:tc>
        <w:tc>
          <w:tcPr>
            <w:tcW w:w="966" w:type="dxa"/>
            <w:shd w:val="clear" w:color="auto" w:fill="auto"/>
            <w:tcMar>
              <w:left w:w="28" w:type="dxa"/>
              <w:right w:w="28" w:type="dxa"/>
            </w:tcMar>
            <w:vAlign w:val="bottom"/>
          </w:tcPr>
          <w:p w14:paraId="02139B54"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2</w:t>
            </w:r>
            <w:r>
              <w:rPr>
                <w:bCs/>
                <w:sz w:val="18"/>
                <w:lang w:val="en-US"/>
              </w:rPr>
              <w:t xml:space="preserve"> </w:t>
            </w:r>
            <w:r w:rsidRPr="00DE4A4E">
              <w:rPr>
                <w:bCs/>
                <w:sz w:val="18"/>
                <w:lang w:val="en-US"/>
              </w:rPr>
              <w:t>753</w:t>
            </w:r>
          </w:p>
        </w:tc>
        <w:tc>
          <w:tcPr>
            <w:tcW w:w="1071" w:type="dxa"/>
            <w:shd w:val="clear" w:color="auto" w:fill="auto"/>
            <w:tcMar>
              <w:left w:w="28" w:type="dxa"/>
              <w:right w:w="28" w:type="dxa"/>
            </w:tcMar>
            <w:vAlign w:val="bottom"/>
          </w:tcPr>
          <w:p w14:paraId="453AA74D"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w:t>
            </w:r>
          </w:p>
        </w:tc>
      </w:tr>
      <w:tr w:rsidR="00C20628" w:rsidRPr="00DE4A4E" w14:paraId="731C35C9" w14:textId="77777777" w:rsidTr="00C20628">
        <w:trPr>
          <w:cantSplit/>
        </w:trPr>
        <w:tc>
          <w:tcPr>
            <w:tcW w:w="2660" w:type="dxa"/>
            <w:tcBorders>
              <w:bottom w:val="single" w:sz="12" w:space="0" w:color="auto"/>
            </w:tcBorders>
            <w:shd w:val="clear" w:color="auto" w:fill="auto"/>
            <w:tcMar>
              <w:left w:w="28" w:type="dxa"/>
              <w:right w:w="28" w:type="dxa"/>
            </w:tcMar>
          </w:tcPr>
          <w:p w14:paraId="55D54A6C" w14:textId="25FC5014" w:rsidR="00E12A84" w:rsidRPr="00DE4A4E" w:rsidRDefault="00E12A84" w:rsidP="002A1568">
            <w:pPr>
              <w:pStyle w:val="SingleTxtG"/>
              <w:tabs>
                <w:tab w:val="clear" w:pos="1701"/>
                <w:tab w:val="clear" w:pos="2268"/>
              </w:tabs>
              <w:spacing w:before="40" w:after="40" w:line="220" w:lineRule="exact"/>
              <w:ind w:left="0" w:right="0"/>
              <w:jc w:val="left"/>
              <w:rPr>
                <w:bCs/>
                <w:sz w:val="18"/>
                <w:lang w:val="en-US"/>
              </w:rPr>
            </w:pPr>
            <w:r>
              <w:rPr>
                <w:bCs/>
                <w:sz w:val="18"/>
              </w:rPr>
              <w:t xml:space="preserve">Образование — </w:t>
            </w:r>
            <w:r w:rsidRPr="0049575F">
              <w:rPr>
                <w:bCs/>
                <w:sz w:val="18"/>
              </w:rPr>
              <w:t>всего динаров РС</w:t>
            </w:r>
          </w:p>
        </w:tc>
        <w:tc>
          <w:tcPr>
            <w:tcW w:w="952" w:type="dxa"/>
            <w:tcBorders>
              <w:bottom w:val="single" w:sz="12" w:space="0" w:color="auto"/>
            </w:tcBorders>
            <w:shd w:val="clear" w:color="auto" w:fill="auto"/>
            <w:tcMar>
              <w:left w:w="28" w:type="dxa"/>
              <w:right w:w="28" w:type="dxa"/>
            </w:tcMar>
            <w:vAlign w:val="bottom"/>
          </w:tcPr>
          <w:p w14:paraId="7294F7A9"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943</w:t>
            </w:r>
          </w:p>
        </w:tc>
        <w:tc>
          <w:tcPr>
            <w:tcW w:w="840" w:type="dxa"/>
            <w:tcBorders>
              <w:bottom w:val="single" w:sz="12" w:space="0" w:color="auto"/>
            </w:tcBorders>
            <w:shd w:val="clear" w:color="auto" w:fill="auto"/>
            <w:tcMar>
              <w:left w:w="28" w:type="dxa"/>
              <w:right w:w="28" w:type="dxa"/>
            </w:tcMar>
            <w:vAlign w:val="bottom"/>
          </w:tcPr>
          <w:p w14:paraId="57EDF3D9"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1</w:t>
            </w:r>
            <w:r>
              <w:rPr>
                <w:bCs/>
                <w:sz w:val="18"/>
                <w:lang w:val="en-US"/>
              </w:rPr>
              <w:t xml:space="preserve"> </w:t>
            </w:r>
            <w:r w:rsidRPr="00DE4A4E">
              <w:rPr>
                <w:bCs/>
                <w:sz w:val="18"/>
                <w:lang w:val="en-US"/>
              </w:rPr>
              <w:t>145</w:t>
            </w:r>
          </w:p>
        </w:tc>
        <w:tc>
          <w:tcPr>
            <w:tcW w:w="1021" w:type="dxa"/>
            <w:tcBorders>
              <w:bottom w:val="single" w:sz="12" w:space="0" w:color="auto"/>
            </w:tcBorders>
            <w:shd w:val="clear" w:color="auto" w:fill="auto"/>
            <w:tcMar>
              <w:left w:w="28" w:type="dxa"/>
              <w:right w:w="28" w:type="dxa"/>
            </w:tcMar>
            <w:vAlign w:val="bottom"/>
          </w:tcPr>
          <w:p w14:paraId="5EB0A392"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865</w:t>
            </w:r>
          </w:p>
        </w:tc>
        <w:tc>
          <w:tcPr>
            <w:tcW w:w="994" w:type="dxa"/>
            <w:tcBorders>
              <w:bottom w:val="single" w:sz="12" w:space="0" w:color="auto"/>
            </w:tcBorders>
            <w:shd w:val="clear" w:color="auto" w:fill="auto"/>
            <w:tcMar>
              <w:left w:w="28" w:type="dxa"/>
              <w:right w:w="28" w:type="dxa"/>
            </w:tcMar>
            <w:vAlign w:val="bottom"/>
          </w:tcPr>
          <w:p w14:paraId="39800CC7"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1</w:t>
            </w:r>
            <w:r>
              <w:rPr>
                <w:bCs/>
                <w:sz w:val="18"/>
                <w:lang w:val="en-US"/>
              </w:rPr>
              <w:t xml:space="preserve"> </w:t>
            </w:r>
            <w:r w:rsidRPr="00DE4A4E">
              <w:rPr>
                <w:bCs/>
                <w:sz w:val="18"/>
                <w:lang w:val="en-US"/>
              </w:rPr>
              <w:t>159</w:t>
            </w:r>
          </w:p>
        </w:tc>
        <w:tc>
          <w:tcPr>
            <w:tcW w:w="966" w:type="dxa"/>
            <w:tcBorders>
              <w:bottom w:val="single" w:sz="12" w:space="0" w:color="auto"/>
            </w:tcBorders>
            <w:shd w:val="clear" w:color="auto" w:fill="auto"/>
            <w:tcMar>
              <w:left w:w="28" w:type="dxa"/>
              <w:right w:w="28" w:type="dxa"/>
            </w:tcMar>
            <w:vAlign w:val="bottom"/>
          </w:tcPr>
          <w:p w14:paraId="007707FD"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530</w:t>
            </w:r>
          </w:p>
        </w:tc>
        <w:tc>
          <w:tcPr>
            <w:tcW w:w="1071" w:type="dxa"/>
            <w:tcBorders>
              <w:bottom w:val="single" w:sz="12" w:space="0" w:color="auto"/>
            </w:tcBorders>
            <w:shd w:val="clear" w:color="auto" w:fill="auto"/>
            <w:tcMar>
              <w:left w:w="28" w:type="dxa"/>
              <w:right w:w="28" w:type="dxa"/>
            </w:tcMar>
            <w:vAlign w:val="bottom"/>
          </w:tcPr>
          <w:p w14:paraId="717A1248" w14:textId="77777777" w:rsidR="00E12A84" w:rsidRPr="00DE4A4E" w:rsidRDefault="00E12A84" w:rsidP="002A1568">
            <w:pPr>
              <w:pStyle w:val="SingleTxtG"/>
              <w:tabs>
                <w:tab w:val="clear" w:pos="1701"/>
                <w:tab w:val="clear" w:pos="2268"/>
              </w:tabs>
              <w:spacing w:before="40" w:after="40" w:line="220" w:lineRule="exact"/>
              <w:ind w:left="0" w:right="0"/>
              <w:jc w:val="right"/>
              <w:rPr>
                <w:bCs/>
                <w:sz w:val="18"/>
                <w:lang w:val="en-US"/>
              </w:rPr>
            </w:pPr>
            <w:r w:rsidRPr="00DE4A4E">
              <w:rPr>
                <w:bCs/>
                <w:sz w:val="18"/>
                <w:lang w:val="en-US"/>
              </w:rPr>
              <w:t>...</w:t>
            </w:r>
          </w:p>
        </w:tc>
      </w:tr>
    </w:tbl>
    <w:p w14:paraId="1C485F7A" w14:textId="77777777" w:rsidR="00E12A84" w:rsidRPr="003F77C4" w:rsidRDefault="00E12A84" w:rsidP="00E12A84">
      <w:pPr>
        <w:spacing w:before="120" w:after="240"/>
        <w:ind w:left="1134" w:right="1134" w:firstLine="170"/>
        <w:rPr>
          <w:i/>
          <w:iCs/>
          <w:sz w:val="18"/>
        </w:rPr>
      </w:pPr>
      <w:r w:rsidRPr="003B7742">
        <w:rPr>
          <w:i/>
          <w:iCs/>
          <w:sz w:val="18"/>
        </w:rPr>
        <w:t>Источник: Республиканское статистическое управление</w:t>
      </w:r>
      <w:r w:rsidRPr="003F77C4">
        <w:rPr>
          <w:i/>
          <w:iCs/>
          <w:sz w:val="18"/>
        </w:rPr>
        <w:t>.</w:t>
      </w:r>
    </w:p>
    <w:p w14:paraId="1F837DC0" w14:textId="77777777" w:rsidR="00E12A84" w:rsidRPr="008E5F0A" w:rsidRDefault="00E12A84" w:rsidP="00E12A84">
      <w:pPr>
        <w:pStyle w:val="H23G"/>
      </w:pPr>
      <w:r w:rsidRPr="008E5F0A">
        <w:tab/>
      </w:r>
      <w:r w:rsidRPr="008E5F0A">
        <w:tab/>
      </w:r>
      <w:r w:rsidRPr="008E5F0A">
        <w:rPr>
          <w:bCs/>
        </w:rPr>
        <w:t>Доля населения, живущего ниже национальной черты бедности</w:t>
      </w:r>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740"/>
        <w:gridCol w:w="740"/>
        <w:gridCol w:w="740"/>
        <w:gridCol w:w="740"/>
        <w:gridCol w:w="740"/>
        <w:gridCol w:w="740"/>
        <w:gridCol w:w="740"/>
        <w:gridCol w:w="740"/>
        <w:gridCol w:w="741"/>
      </w:tblGrid>
      <w:tr w:rsidR="00E12A84" w:rsidRPr="00064237" w14:paraId="63F90248" w14:textId="77777777" w:rsidTr="002A1568">
        <w:trPr>
          <w:cantSplit/>
          <w:tblHeader/>
        </w:trPr>
        <w:tc>
          <w:tcPr>
            <w:tcW w:w="1843" w:type="dxa"/>
            <w:tcBorders>
              <w:top w:val="single" w:sz="4" w:space="0" w:color="auto"/>
              <w:bottom w:val="single" w:sz="12" w:space="0" w:color="auto"/>
            </w:tcBorders>
            <w:shd w:val="clear" w:color="auto" w:fill="auto"/>
            <w:tcMar>
              <w:left w:w="28" w:type="dxa"/>
              <w:right w:w="28" w:type="dxa"/>
            </w:tcMar>
            <w:vAlign w:val="bottom"/>
          </w:tcPr>
          <w:p w14:paraId="127BEB98" w14:textId="77777777" w:rsidR="00E12A84" w:rsidRPr="008E5F0A" w:rsidRDefault="00E12A84" w:rsidP="002A1568">
            <w:pPr>
              <w:pStyle w:val="SingleTxtG"/>
              <w:tabs>
                <w:tab w:val="clear" w:pos="1701"/>
                <w:tab w:val="clear" w:pos="2268"/>
              </w:tabs>
              <w:spacing w:before="80" w:after="80" w:line="200" w:lineRule="exact"/>
              <w:ind w:left="0" w:right="0"/>
              <w:jc w:val="right"/>
              <w:rPr>
                <w:bCs/>
                <w:i/>
                <w:sz w:val="16"/>
              </w:rPr>
            </w:pPr>
          </w:p>
        </w:tc>
        <w:tc>
          <w:tcPr>
            <w:tcW w:w="740" w:type="dxa"/>
            <w:tcBorders>
              <w:top w:val="single" w:sz="4" w:space="0" w:color="auto"/>
              <w:bottom w:val="single" w:sz="12" w:space="0" w:color="auto"/>
            </w:tcBorders>
            <w:shd w:val="clear" w:color="auto" w:fill="auto"/>
            <w:tcMar>
              <w:left w:w="28" w:type="dxa"/>
              <w:right w:w="28" w:type="dxa"/>
            </w:tcMar>
            <w:vAlign w:val="bottom"/>
          </w:tcPr>
          <w:p w14:paraId="3709EC94" w14:textId="77777777" w:rsidR="00E12A84" w:rsidRPr="0076532F" w:rsidRDefault="00E12A84" w:rsidP="002A1568">
            <w:pPr>
              <w:pStyle w:val="SingleTxtG"/>
              <w:tabs>
                <w:tab w:val="clear" w:pos="1701"/>
                <w:tab w:val="clear" w:pos="2268"/>
              </w:tabs>
              <w:spacing w:before="80" w:after="80" w:line="200" w:lineRule="exact"/>
              <w:ind w:left="0" w:right="0"/>
              <w:jc w:val="right"/>
              <w:rPr>
                <w:bCs/>
                <w:i/>
                <w:sz w:val="16"/>
              </w:rPr>
            </w:pPr>
            <w:r>
              <w:rPr>
                <w:bCs/>
                <w:i/>
                <w:sz w:val="16"/>
                <w:lang w:val="en-US"/>
              </w:rPr>
              <w:t>201</w:t>
            </w:r>
            <w:r>
              <w:rPr>
                <w:bCs/>
                <w:i/>
                <w:sz w:val="16"/>
              </w:rPr>
              <w:t>1 год</w:t>
            </w:r>
          </w:p>
        </w:tc>
        <w:tc>
          <w:tcPr>
            <w:tcW w:w="740" w:type="dxa"/>
            <w:tcBorders>
              <w:top w:val="single" w:sz="4" w:space="0" w:color="auto"/>
              <w:bottom w:val="single" w:sz="12" w:space="0" w:color="auto"/>
            </w:tcBorders>
            <w:shd w:val="clear" w:color="auto" w:fill="auto"/>
            <w:tcMar>
              <w:left w:w="28" w:type="dxa"/>
              <w:right w:w="28" w:type="dxa"/>
            </w:tcMar>
            <w:vAlign w:val="bottom"/>
          </w:tcPr>
          <w:p w14:paraId="12C5B2C0" w14:textId="77777777" w:rsidR="00E12A84" w:rsidRPr="0076532F" w:rsidRDefault="00E12A84" w:rsidP="002A1568">
            <w:pPr>
              <w:pStyle w:val="SingleTxtG"/>
              <w:tabs>
                <w:tab w:val="clear" w:pos="1701"/>
                <w:tab w:val="clear" w:pos="2268"/>
              </w:tabs>
              <w:spacing w:before="80" w:after="80" w:line="200" w:lineRule="exact"/>
              <w:ind w:left="0" w:right="0"/>
              <w:jc w:val="right"/>
              <w:rPr>
                <w:bCs/>
                <w:i/>
                <w:sz w:val="16"/>
              </w:rPr>
            </w:pPr>
            <w:r w:rsidRPr="00064237">
              <w:rPr>
                <w:bCs/>
                <w:i/>
                <w:sz w:val="16"/>
                <w:lang w:val="en-US"/>
              </w:rPr>
              <w:t>2012</w:t>
            </w:r>
            <w:r>
              <w:rPr>
                <w:bCs/>
                <w:i/>
                <w:sz w:val="16"/>
              </w:rPr>
              <w:t xml:space="preserve"> год </w:t>
            </w:r>
          </w:p>
        </w:tc>
        <w:tc>
          <w:tcPr>
            <w:tcW w:w="740" w:type="dxa"/>
            <w:tcBorders>
              <w:top w:val="single" w:sz="4" w:space="0" w:color="auto"/>
              <w:bottom w:val="single" w:sz="12" w:space="0" w:color="auto"/>
            </w:tcBorders>
            <w:shd w:val="clear" w:color="auto" w:fill="auto"/>
            <w:tcMar>
              <w:left w:w="28" w:type="dxa"/>
              <w:right w:w="28" w:type="dxa"/>
            </w:tcMar>
            <w:vAlign w:val="bottom"/>
          </w:tcPr>
          <w:p w14:paraId="45672014" w14:textId="77777777" w:rsidR="00E12A84" w:rsidRPr="00064237" w:rsidRDefault="00E12A84" w:rsidP="002A1568">
            <w:pPr>
              <w:pStyle w:val="SingleTxtG"/>
              <w:tabs>
                <w:tab w:val="clear" w:pos="1701"/>
                <w:tab w:val="clear" w:pos="2268"/>
              </w:tabs>
              <w:spacing w:before="80" w:after="80" w:line="200" w:lineRule="exact"/>
              <w:ind w:left="0" w:right="0"/>
              <w:jc w:val="right"/>
              <w:rPr>
                <w:bCs/>
                <w:i/>
                <w:sz w:val="16"/>
                <w:lang w:val="en-US"/>
              </w:rPr>
            </w:pPr>
            <w:r w:rsidRPr="00064237">
              <w:rPr>
                <w:bCs/>
                <w:i/>
                <w:sz w:val="16"/>
                <w:lang w:val="en-US"/>
              </w:rPr>
              <w:t>2013</w:t>
            </w:r>
            <w:r>
              <w:rPr>
                <w:bCs/>
                <w:i/>
                <w:sz w:val="16"/>
              </w:rPr>
              <w:t xml:space="preserve"> год</w:t>
            </w:r>
          </w:p>
        </w:tc>
        <w:tc>
          <w:tcPr>
            <w:tcW w:w="740" w:type="dxa"/>
            <w:tcBorders>
              <w:top w:val="single" w:sz="4" w:space="0" w:color="auto"/>
              <w:bottom w:val="single" w:sz="12" w:space="0" w:color="auto"/>
            </w:tcBorders>
            <w:shd w:val="clear" w:color="auto" w:fill="auto"/>
            <w:tcMar>
              <w:left w:w="28" w:type="dxa"/>
              <w:right w:w="28" w:type="dxa"/>
            </w:tcMar>
            <w:vAlign w:val="bottom"/>
          </w:tcPr>
          <w:p w14:paraId="20467F2D" w14:textId="77777777" w:rsidR="00E12A84" w:rsidRPr="00064237" w:rsidRDefault="00E12A84" w:rsidP="002A1568">
            <w:pPr>
              <w:pStyle w:val="SingleTxtG"/>
              <w:tabs>
                <w:tab w:val="clear" w:pos="1701"/>
                <w:tab w:val="clear" w:pos="2268"/>
              </w:tabs>
              <w:spacing w:before="80" w:after="80" w:line="200" w:lineRule="exact"/>
              <w:ind w:left="0" w:right="0"/>
              <w:jc w:val="right"/>
              <w:rPr>
                <w:bCs/>
                <w:i/>
                <w:sz w:val="16"/>
                <w:lang w:val="en-US"/>
              </w:rPr>
            </w:pPr>
            <w:r w:rsidRPr="00064237">
              <w:rPr>
                <w:bCs/>
                <w:i/>
                <w:sz w:val="16"/>
                <w:lang w:val="en-US"/>
              </w:rPr>
              <w:t>2014</w:t>
            </w:r>
            <w:r>
              <w:rPr>
                <w:bCs/>
                <w:i/>
                <w:sz w:val="16"/>
              </w:rPr>
              <w:t xml:space="preserve"> год</w:t>
            </w:r>
          </w:p>
        </w:tc>
        <w:tc>
          <w:tcPr>
            <w:tcW w:w="740" w:type="dxa"/>
            <w:tcBorders>
              <w:top w:val="single" w:sz="4" w:space="0" w:color="auto"/>
              <w:bottom w:val="single" w:sz="12" w:space="0" w:color="auto"/>
            </w:tcBorders>
            <w:shd w:val="clear" w:color="auto" w:fill="auto"/>
            <w:tcMar>
              <w:left w:w="28" w:type="dxa"/>
              <w:right w:w="28" w:type="dxa"/>
            </w:tcMar>
            <w:vAlign w:val="bottom"/>
          </w:tcPr>
          <w:p w14:paraId="4B89A801" w14:textId="77777777" w:rsidR="00E12A84" w:rsidRPr="00064237" w:rsidRDefault="00E12A84" w:rsidP="002A1568">
            <w:pPr>
              <w:pStyle w:val="SingleTxtG"/>
              <w:tabs>
                <w:tab w:val="clear" w:pos="1701"/>
                <w:tab w:val="clear" w:pos="2268"/>
              </w:tabs>
              <w:spacing w:before="80" w:after="80" w:line="200" w:lineRule="exact"/>
              <w:ind w:left="0" w:right="0"/>
              <w:jc w:val="right"/>
              <w:rPr>
                <w:bCs/>
                <w:i/>
                <w:sz w:val="16"/>
                <w:lang w:val="en-US"/>
              </w:rPr>
            </w:pPr>
            <w:r w:rsidRPr="00064237">
              <w:rPr>
                <w:bCs/>
                <w:i/>
                <w:sz w:val="16"/>
                <w:lang w:val="en-US"/>
              </w:rPr>
              <w:t>2015</w:t>
            </w:r>
            <w:r>
              <w:rPr>
                <w:bCs/>
                <w:i/>
                <w:sz w:val="16"/>
              </w:rPr>
              <w:t xml:space="preserve"> год</w:t>
            </w:r>
          </w:p>
        </w:tc>
        <w:tc>
          <w:tcPr>
            <w:tcW w:w="740" w:type="dxa"/>
            <w:tcBorders>
              <w:top w:val="single" w:sz="4" w:space="0" w:color="auto"/>
              <w:bottom w:val="single" w:sz="12" w:space="0" w:color="auto"/>
            </w:tcBorders>
            <w:shd w:val="clear" w:color="auto" w:fill="auto"/>
            <w:tcMar>
              <w:left w:w="28" w:type="dxa"/>
              <w:right w:w="28" w:type="dxa"/>
            </w:tcMar>
            <w:vAlign w:val="bottom"/>
          </w:tcPr>
          <w:p w14:paraId="7AFF1337" w14:textId="77777777" w:rsidR="00E12A84" w:rsidRPr="00064237" w:rsidRDefault="00E12A84" w:rsidP="002A1568">
            <w:pPr>
              <w:pStyle w:val="SingleTxtG"/>
              <w:tabs>
                <w:tab w:val="clear" w:pos="1701"/>
                <w:tab w:val="clear" w:pos="2268"/>
              </w:tabs>
              <w:spacing w:before="80" w:after="80" w:line="200" w:lineRule="exact"/>
              <w:ind w:left="0" w:right="0"/>
              <w:jc w:val="right"/>
              <w:rPr>
                <w:bCs/>
                <w:i/>
                <w:sz w:val="16"/>
                <w:lang w:val="en-US"/>
              </w:rPr>
            </w:pPr>
            <w:r w:rsidRPr="00064237">
              <w:rPr>
                <w:bCs/>
                <w:i/>
                <w:sz w:val="16"/>
                <w:lang w:val="en-US"/>
              </w:rPr>
              <w:t>2016</w:t>
            </w:r>
            <w:r>
              <w:rPr>
                <w:bCs/>
                <w:i/>
                <w:sz w:val="16"/>
              </w:rPr>
              <w:t xml:space="preserve"> год</w:t>
            </w:r>
          </w:p>
        </w:tc>
        <w:tc>
          <w:tcPr>
            <w:tcW w:w="740" w:type="dxa"/>
            <w:tcBorders>
              <w:top w:val="single" w:sz="4" w:space="0" w:color="auto"/>
              <w:bottom w:val="single" w:sz="12" w:space="0" w:color="auto"/>
            </w:tcBorders>
            <w:shd w:val="clear" w:color="auto" w:fill="auto"/>
            <w:tcMar>
              <w:left w:w="28" w:type="dxa"/>
              <w:right w:w="28" w:type="dxa"/>
            </w:tcMar>
            <w:vAlign w:val="bottom"/>
          </w:tcPr>
          <w:p w14:paraId="2691118E" w14:textId="77777777" w:rsidR="00E12A84" w:rsidRPr="00064237" w:rsidRDefault="00E12A84" w:rsidP="002A1568">
            <w:pPr>
              <w:pStyle w:val="SingleTxtG"/>
              <w:tabs>
                <w:tab w:val="clear" w:pos="1701"/>
                <w:tab w:val="clear" w:pos="2268"/>
              </w:tabs>
              <w:spacing w:before="80" w:after="80" w:line="200" w:lineRule="exact"/>
              <w:ind w:left="0" w:right="0"/>
              <w:jc w:val="right"/>
              <w:rPr>
                <w:bCs/>
                <w:i/>
                <w:sz w:val="16"/>
                <w:lang w:val="en-US"/>
              </w:rPr>
            </w:pPr>
            <w:r w:rsidRPr="00064237">
              <w:rPr>
                <w:bCs/>
                <w:i/>
                <w:sz w:val="16"/>
                <w:lang w:val="en-US"/>
              </w:rPr>
              <w:t>2017</w:t>
            </w:r>
            <w:r>
              <w:rPr>
                <w:bCs/>
                <w:i/>
                <w:sz w:val="16"/>
              </w:rPr>
              <w:t xml:space="preserve"> год</w:t>
            </w:r>
          </w:p>
        </w:tc>
        <w:tc>
          <w:tcPr>
            <w:tcW w:w="740" w:type="dxa"/>
            <w:tcBorders>
              <w:top w:val="single" w:sz="4" w:space="0" w:color="auto"/>
              <w:bottom w:val="single" w:sz="12" w:space="0" w:color="auto"/>
            </w:tcBorders>
            <w:shd w:val="clear" w:color="auto" w:fill="auto"/>
            <w:tcMar>
              <w:left w:w="28" w:type="dxa"/>
              <w:right w:w="28" w:type="dxa"/>
            </w:tcMar>
            <w:vAlign w:val="bottom"/>
          </w:tcPr>
          <w:p w14:paraId="265B2FB5" w14:textId="77777777" w:rsidR="00E12A84" w:rsidRPr="00064237" w:rsidRDefault="00E12A84" w:rsidP="002A1568">
            <w:pPr>
              <w:pStyle w:val="SingleTxtG"/>
              <w:tabs>
                <w:tab w:val="clear" w:pos="1701"/>
                <w:tab w:val="clear" w:pos="2268"/>
              </w:tabs>
              <w:spacing w:before="80" w:after="80" w:line="200" w:lineRule="exact"/>
              <w:ind w:left="0" w:right="0"/>
              <w:jc w:val="right"/>
              <w:rPr>
                <w:bCs/>
                <w:i/>
                <w:sz w:val="16"/>
                <w:lang w:val="en-US"/>
              </w:rPr>
            </w:pPr>
            <w:r w:rsidRPr="00064237">
              <w:rPr>
                <w:bCs/>
                <w:i/>
                <w:sz w:val="16"/>
                <w:lang w:val="en-US"/>
              </w:rPr>
              <w:t>2018</w:t>
            </w:r>
            <w:r>
              <w:rPr>
                <w:bCs/>
                <w:i/>
                <w:sz w:val="16"/>
              </w:rPr>
              <w:t xml:space="preserve"> год</w:t>
            </w:r>
          </w:p>
        </w:tc>
        <w:tc>
          <w:tcPr>
            <w:tcW w:w="741" w:type="dxa"/>
            <w:tcBorders>
              <w:top w:val="single" w:sz="4" w:space="0" w:color="auto"/>
              <w:bottom w:val="single" w:sz="12" w:space="0" w:color="auto"/>
            </w:tcBorders>
            <w:shd w:val="clear" w:color="auto" w:fill="auto"/>
            <w:tcMar>
              <w:left w:w="28" w:type="dxa"/>
              <w:right w:w="28" w:type="dxa"/>
            </w:tcMar>
            <w:vAlign w:val="bottom"/>
          </w:tcPr>
          <w:p w14:paraId="1341F24C" w14:textId="77777777" w:rsidR="00E12A84" w:rsidRPr="00064237" w:rsidRDefault="00E12A84" w:rsidP="002A1568">
            <w:pPr>
              <w:pStyle w:val="SingleTxtG"/>
              <w:tabs>
                <w:tab w:val="clear" w:pos="1701"/>
                <w:tab w:val="clear" w:pos="2268"/>
              </w:tabs>
              <w:spacing w:before="80" w:after="80" w:line="200" w:lineRule="exact"/>
              <w:ind w:left="0" w:right="0"/>
              <w:jc w:val="right"/>
              <w:rPr>
                <w:bCs/>
                <w:i/>
                <w:sz w:val="16"/>
                <w:lang w:val="en-US"/>
              </w:rPr>
            </w:pPr>
            <w:r w:rsidRPr="00064237">
              <w:rPr>
                <w:bCs/>
                <w:i/>
                <w:sz w:val="16"/>
                <w:lang w:val="en-US"/>
              </w:rPr>
              <w:t>2019</w:t>
            </w:r>
            <w:r>
              <w:rPr>
                <w:bCs/>
                <w:i/>
                <w:sz w:val="16"/>
              </w:rPr>
              <w:t xml:space="preserve"> год</w:t>
            </w:r>
          </w:p>
        </w:tc>
      </w:tr>
      <w:tr w:rsidR="00E12A84" w:rsidRPr="00064237" w14:paraId="2BB7F2A2" w14:textId="77777777" w:rsidTr="002A1568">
        <w:trPr>
          <w:cantSplit/>
        </w:trPr>
        <w:tc>
          <w:tcPr>
            <w:tcW w:w="1843" w:type="dxa"/>
            <w:tcBorders>
              <w:top w:val="single" w:sz="12" w:space="0" w:color="auto"/>
            </w:tcBorders>
            <w:shd w:val="clear" w:color="auto" w:fill="auto"/>
            <w:tcMar>
              <w:left w:w="28" w:type="dxa"/>
              <w:right w:w="28" w:type="dxa"/>
            </w:tcMar>
          </w:tcPr>
          <w:p w14:paraId="62D97898" w14:textId="77777777" w:rsidR="00E12A84" w:rsidRPr="00064237" w:rsidRDefault="00E12A84" w:rsidP="002A1568">
            <w:pPr>
              <w:pStyle w:val="SingleTxtG"/>
              <w:tabs>
                <w:tab w:val="clear" w:pos="1701"/>
                <w:tab w:val="clear" w:pos="2268"/>
              </w:tabs>
              <w:spacing w:before="40" w:after="40" w:line="220" w:lineRule="exact"/>
              <w:ind w:left="0" w:right="0"/>
              <w:jc w:val="left"/>
              <w:rPr>
                <w:bCs/>
                <w:sz w:val="18"/>
                <w:lang w:val="en-US"/>
              </w:rPr>
            </w:pPr>
            <w:r w:rsidRPr="008F0A85">
              <w:rPr>
                <w:bCs/>
                <w:sz w:val="18"/>
              </w:rPr>
              <w:t xml:space="preserve">Процент бедных </w:t>
            </w:r>
            <w:r w:rsidRPr="00C11EA8">
              <w:rPr>
                <w:bCs/>
                <w:sz w:val="18"/>
              </w:rPr>
              <w:t>в РС</w:t>
            </w:r>
            <w:r w:rsidRPr="00C11EA8">
              <w:rPr>
                <w:bCs/>
                <w:sz w:val="18"/>
                <w:lang w:val="en-US"/>
              </w:rPr>
              <w:t xml:space="preserve"> </w:t>
            </w:r>
            <w:r w:rsidRPr="00064237">
              <w:rPr>
                <w:bCs/>
                <w:sz w:val="18"/>
                <w:lang w:val="en-US"/>
              </w:rPr>
              <w:t>(%)</w:t>
            </w:r>
          </w:p>
        </w:tc>
        <w:tc>
          <w:tcPr>
            <w:tcW w:w="740" w:type="dxa"/>
            <w:tcBorders>
              <w:top w:val="single" w:sz="12" w:space="0" w:color="auto"/>
            </w:tcBorders>
            <w:shd w:val="clear" w:color="auto" w:fill="auto"/>
            <w:tcMar>
              <w:left w:w="28" w:type="dxa"/>
              <w:right w:w="28" w:type="dxa"/>
            </w:tcMar>
            <w:vAlign w:val="bottom"/>
          </w:tcPr>
          <w:p w14:paraId="4BF44366"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6</w:t>
            </w:r>
          </w:p>
        </w:tc>
        <w:tc>
          <w:tcPr>
            <w:tcW w:w="740" w:type="dxa"/>
            <w:tcBorders>
              <w:top w:val="single" w:sz="12" w:space="0" w:color="auto"/>
            </w:tcBorders>
            <w:shd w:val="clear" w:color="auto" w:fill="auto"/>
            <w:tcMar>
              <w:left w:w="28" w:type="dxa"/>
              <w:right w:w="28" w:type="dxa"/>
            </w:tcMar>
            <w:vAlign w:val="bottom"/>
          </w:tcPr>
          <w:p w14:paraId="74CA7445"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3</w:t>
            </w:r>
          </w:p>
        </w:tc>
        <w:tc>
          <w:tcPr>
            <w:tcW w:w="740" w:type="dxa"/>
            <w:tcBorders>
              <w:top w:val="single" w:sz="12" w:space="0" w:color="auto"/>
            </w:tcBorders>
            <w:shd w:val="clear" w:color="auto" w:fill="auto"/>
            <w:tcMar>
              <w:left w:w="28" w:type="dxa"/>
              <w:right w:w="28" w:type="dxa"/>
            </w:tcMar>
            <w:vAlign w:val="bottom"/>
          </w:tcPr>
          <w:p w14:paraId="15DB8191"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4</w:t>
            </w:r>
          </w:p>
        </w:tc>
        <w:tc>
          <w:tcPr>
            <w:tcW w:w="740" w:type="dxa"/>
            <w:tcBorders>
              <w:top w:val="single" w:sz="12" w:space="0" w:color="auto"/>
            </w:tcBorders>
            <w:shd w:val="clear" w:color="auto" w:fill="auto"/>
            <w:tcMar>
              <w:left w:w="28" w:type="dxa"/>
              <w:right w:w="28" w:type="dxa"/>
            </w:tcMar>
            <w:vAlign w:val="bottom"/>
          </w:tcPr>
          <w:p w14:paraId="21064CF4"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6</w:t>
            </w:r>
          </w:p>
        </w:tc>
        <w:tc>
          <w:tcPr>
            <w:tcW w:w="740" w:type="dxa"/>
            <w:tcBorders>
              <w:top w:val="single" w:sz="12" w:space="0" w:color="auto"/>
            </w:tcBorders>
            <w:shd w:val="clear" w:color="auto" w:fill="auto"/>
            <w:tcMar>
              <w:left w:w="28" w:type="dxa"/>
              <w:right w:w="28" w:type="dxa"/>
            </w:tcMar>
            <w:vAlign w:val="bottom"/>
          </w:tcPr>
          <w:p w14:paraId="09C2E5BD"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4</w:t>
            </w:r>
          </w:p>
        </w:tc>
        <w:tc>
          <w:tcPr>
            <w:tcW w:w="740" w:type="dxa"/>
            <w:tcBorders>
              <w:top w:val="single" w:sz="12" w:space="0" w:color="auto"/>
            </w:tcBorders>
            <w:shd w:val="clear" w:color="auto" w:fill="auto"/>
            <w:tcMar>
              <w:left w:w="28" w:type="dxa"/>
              <w:right w:w="28" w:type="dxa"/>
            </w:tcMar>
            <w:vAlign w:val="bottom"/>
          </w:tcPr>
          <w:p w14:paraId="14F446E0"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3</w:t>
            </w:r>
          </w:p>
        </w:tc>
        <w:tc>
          <w:tcPr>
            <w:tcW w:w="740" w:type="dxa"/>
            <w:tcBorders>
              <w:top w:val="single" w:sz="12" w:space="0" w:color="auto"/>
            </w:tcBorders>
            <w:shd w:val="clear" w:color="auto" w:fill="auto"/>
            <w:tcMar>
              <w:left w:w="28" w:type="dxa"/>
              <w:right w:w="28" w:type="dxa"/>
            </w:tcMar>
            <w:vAlign w:val="bottom"/>
          </w:tcPr>
          <w:p w14:paraId="7A4FB03A"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2</w:t>
            </w:r>
          </w:p>
        </w:tc>
        <w:tc>
          <w:tcPr>
            <w:tcW w:w="740" w:type="dxa"/>
            <w:tcBorders>
              <w:top w:val="single" w:sz="12" w:space="0" w:color="auto"/>
            </w:tcBorders>
            <w:shd w:val="clear" w:color="auto" w:fill="auto"/>
            <w:tcMar>
              <w:left w:w="28" w:type="dxa"/>
              <w:right w:w="28" w:type="dxa"/>
            </w:tcMar>
            <w:vAlign w:val="bottom"/>
          </w:tcPr>
          <w:p w14:paraId="5E288B64"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1</w:t>
            </w:r>
          </w:p>
        </w:tc>
        <w:tc>
          <w:tcPr>
            <w:tcW w:w="741" w:type="dxa"/>
            <w:tcBorders>
              <w:top w:val="single" w:sz="12" w:space="0" w:color="auto"/>
            </w:tcBorders>
            <w:shd w:val="clear" w:color="auto" w:fill="auto"/>
            <w:tcMar>
              <w:left w:w="28" w:type="dxa"/>
              <w:right w:w="28" w:type="dxa"/>
            </w:tcMar>
            <w:vAlign w:val="bottom"/>
          </w:tcPr>
          <w:p w14:paraId="547871F0"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0</w:t>
            </w:r>
          </w:p>
        </w:tc>
      </w:tr>
      <w:tr w:rsidR="00E12A84" w:rsidRPr="00AA39EC" w14:paraId="27F9CB4E" w14:textId="77777777" w:rsidTr="002A1568">
        <w:trPr>
          <w:cantSplit/>
        </w:trPr>
        <w:tc>
          <w:tcPr>
            <w:tcW w:w="8504" w:type="dxa"/>
            <w:gridSpan w:val="10"/>
            <w:shd w:val="clear" w:color="auto" w:fill="auto"/>
            <w:tcMar>
              <w:left w:w="28" w:type="dxa"/>
              <w:right w:w="28" w:type="dxa"/>
            </w:tcMar>
          </w:tcPr>
          <w:p w14:paraId="4AE400A6" w14:textId="77777777" w:rsidR="00E12A84" w:rsidRPr="004118EE" w:rsidRDefault="00E12A84" w:rsidP="002A1568">
            <w:pPr>
              <w:pStyle w:val="SingleTxtG"/>
              <w:tabs>
                <w:tab w:val="clear" w:pos="1701"/>
                <w:tab w:val="clear" w:pos="2268"/>
              </w:tabs>
              <w:spacing w:before="40" w:after="40" w:line="220" w:lineRule="exact"/>
              <w:ind w:left="0" w:right="0"/>
              <w:jc w:val="left"/>
              <w:rPr>
                <w:bCs/>
                <w:sz w:val="18"/>
              </w:rPr>
            </w:pPr>
            <w:r w:rsidRPr="004118EE">
              <w:rPr>
                <w:bCs/>
                <w:sz w:val="18"/>
              </w:rPr>
              <w:t>Процентная доля бедных в разбивке по регионам</w:t>
            </w:r>
          </w:p>
        </w:tc>
      </w:tr>
      <w:tr w:rsidR="00E12A84" w:rsidRPr="00064237" w14:paraId="40B541A1" w14:textId="77777777" w:rsidTr="002A1568">
        <w:trPr>
          <w:cantSplit/>
        </w:trPr>
        <w:tc>
          <w:tcPr>
            <w:tcW w:w="1843" w:type="dxa"/>
            <w:shd w:val="clear" w:color="auto" w:fill="auto"/>
            <w:tcMar>
              <w:left w:w="28" w:type="dxa"/>
              <w:right w:w="28" w:type="dxa"/>
            </w:tcMar>
          </w:tcPr>
          <w:p w14:paraId="34F93180" w14:textId="77777777" w:rsidR="00E12A84" w:rsidRPr="00064237" w:rsidRDefault="00E12A84" w:rsidP="002A1568">
            <w:pPr>
              <w:pStyle w:val="SingleTxtG"/>
              <w:tabs>
                <w:tab w:val="clear" w:pos="1701"/>
                <w:tab w:val="clear" w:pos="2268"/>
              </w:tabs>
              <w:spacing w:before="40" w:after="40" w:line="220" w:lineRule="exact"/>
              <w:ind w:left="0" w:right="0"/>
              <w:jc w:val="left"/>
              <w:rPr>
                <w:bCs/>
                <w:sz w:val="18"/>
                <w:lang w:val="en-US"/>
              </w:rPr>
            </w:pPr>
            <w:r w:rsidRPr="002E1C6B">
              <w:rPr>
                <w:bCs/>
                <w:sz w:val="18"/>
              </w:rPr>
              <w:t>Регион Автономный край Воеводина</w:t>
            </w:r>
          </w:p>
        </w:tc>
        <w:tc>
          <w:tcPr>
            <w:tcW w:w="740" w:type="dxa"/>
            <w:shd w:val="clear" w:color="auto" w:fill="auto"/>
            <w:tcMar>
              <w:left w:w="28" w:type="dxa"/>
              <w:right w:w="28" w:type="dxa"/>
            </w:tcMar>
            <w:vAlign w:val="bottom"/>
          </w:tcPr>
          <w:p w14:paraId="56ECBDE3"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2</w:t>
            </w:r>
          </w:p>
        </w:tc>
        <w:tc>
          <w:tcPr>
            <w:tcW w:w="740" w:type="dxa"/>
            <w:shd w:val="clear" w:color="auto" w:fill="auto"/>
            <w:tcMar>
              <w:left w:w="28" w:type="dxa"/>
              <w:right w:w="28" w:type="dxa"/>
            </w:tcMar>
            <w:vAlign w:val="bottom"/>
          </w:tcPr>
          <w:p w14:paraId="533D84C1"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1</w:t>
            </w:r>
          </w:p>
        </w:tc>
        <w:tc>
          <w:tcPr>
            <w:tcW w:w="740" w:type="dxa"/>
            <w:shd w:val="clear" w:color="auto" w:fill="auto"/>
            <w:tcMar>
              <w:left w:w="28" w:type="dxa"/>
              <w:right w:w="28" w:type="dxa"/>
            </w:tcMar>
            <w:vAlign w:val="bottom"/>
          </w:tcPr>
          <w:p w14:paraId="7A1AD167"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5</w:t>
            </w:r>
            <w:r>
              <w:rPr>
                <w:bCs/>
                <w:sz w:val="18"/>
                <w:lang w:val="en-US"/>
              </w:rPr>
              <w:t>,</w:t>
            </w:r>
            <w:r w:rsidRPr="00064237">
              <w:rPr>
                <w:bCs/>
                <w:sz w:val="18"/>
                <w:lang w:val="en-US"/>
              </w:rPr>
              <w:t>2</w:t>
            </w:r>
          </w:p>
        </w:tc>
        <w:tc>
          <w:tcPr>
            <w:tcW w:w="740" w:type="dxa"/>
            <w:shd w:val="clear" w:color="auto" w:fill="auto"/>
            <w:tcMar>
              <w:left w:w="28" w:type="dxa"/>
              <w:right w:w="28" w:type="dxa"/>
            </w:tcMar>
            <w:vAlign w:val="bottom"/>
          </w:tcPr>
          <w:p w14:paraId="71E04ED5"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8</w:t>
            </w:r>
          </w:p>
        </w:tc>
        <w:tc>
          <w:tcPr>
            <w:tcW w:w="740" w:type="dxa"/>
            <w:shd w:val="clear" w:color="auto" w:fill="auto"/>
            <w:tcMar>
              <w:left w:w="28" w:type="dxa"/>
              <w:right w:w="28" w:type="dxa"/>
            </w:tcMar>
            <w:vAlign w:val="bottom"/>
          </w:tcPr>
          <w:p w14:paraId="453D294E"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5</w:t>
            </w:r>
          </w:p>
        </w:tc>
        <w:tc>
          <w:tcPr>
            <w:tcW w:w="740" w:type="dxa"/>
            <w:shd w:val="clear" w:color="auto" w:fill="auto"/>
            <w:tcMar>
              <w:left w:w="28" w:type="dxa"/>
              <w:right w:w="28" w:type="dxa"/>
            </w:tcMar>
            <w:vAlign w:val="bottom"/>
          </w:tcPr>
          <w:p w14:paraId="56666CC7"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3</w:t>
            </w:r>
          </w:p>
        </w:tc>
        <w:tc>
          <w:tcPr>
            <w:tcW w:w="740" w:type="dxa"/>
            <w:shd w:val="clear" w:color="auto" w:fill="auto"/>
            <w:tcMar>
              <w:left w:w="28" w:type="dxa"/>
              <w:right w:w="28" w:type="dxa"/>
            </w:tcMar>
            <w:vAlign w:val="bottom"/>
          </w:tcPr>
          <w:p w14:paraId="3267E729"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2</w:t>
            </w:r>
          </w:p>
        </w:tc>
        <w:tc>
          <w:tcPr>
            <w:tcW w:w="740" w:type="dxa"/>
            <w:shd w:val="clear" w:color="auto" w:fill="auto"/>
            <w:tcMar>
              <w:left w:w="28" w:type="dxa"/>
              <w:right w:w="28" w:type="dxa"/>
            </w:tcMar>
            <w:vAlign w:val="bottom"/>
          </w:tcPr>
          <w:p w14:paraId="571BD3B4"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0</w:t>
            </w:r>
          </w:p>
        </w:tc>
        <w:tc>
          <w:tcPr>
            <w:tcW w:w="741" w:type="dxa"/>
            <w:shd w:val="clear" w:color="auto" w:fill="auto"/>
            <w:tcMar>
              <w:left w:w="28" w:type="dxa"/>
              <w:right w:w="28" w:type="dxa"/>
            </w:tcMar>
            <w:vAlign w:val="bottom"/>
          </w:tcPr>
          <w:p w14:paraId="619588FD"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0</w:t>
            </w:r>
          </w:p>
        </w:tc>
      </w:tr>
      <w:tr w:rsidR="00E12A84" w:rsidRPr="00064237" w14:paraId="4C7BE6E6" w14:textId="77777777" w:rsidTr="002A1568">
        <w:trPr>
          <w:cantSplit/>
        </w:trPr>
        <w:tc>
          <w:tcPr>
            <w:tcW w:w="1843" w:type="dxa"/>
            <w:shd w:val="clear" w:color="auto" w:fill="auto"/>
            <w:tcMar>
              <w:left w:w="28" w:type="dxa"/>
              <w:right w:w="28" w:type="dxa"/>
            </w:tcMar>
          </w:tcPr>
          <w:p w14:paraId="04A390AA" w14:textId="77777777" w:rsidR="00E12A84" w:rsidRPr="00064237" w:rsidRDefault="00E12A84" w:rsidP="002A1568">
            <w:pPr>
              <w:pStyle w:val="SingleTxtG"/>
              <w:tabs>
                <w:tab w:val="clear" w:pos="1701"/>
                <w:tab w:val="clear" w:pos="2268"/>
              </w:tabs>
              <w:spacing w:before="40" w:after="40" w:line="220" w:lineRule="exact"/>
              <w:ind w:left="0" w:right="0"/>
              <w:jc w:val="left"/>
              <w:rPr>
                <w:bCs/>
                <w:sz w:val="18"/>
                <w:lang w:val="en-US"/>
              </w:rPr>
            </w:pPr>
            <w:r w:rsidRPr="002E1C6B">
              <w:rPr>
                <w:bCs/>
                <w:sz w:val="18"/>
              </w:rPr>
              <w:t>Регион Белград</w:t>
            </w:r>
          </w:p>
        </w:tc>
        <w:tc>
          <w:tcPr>
            <w:tcW w:w="740" w:type="dxa"/>
            <w:shd w:val="clear" w:color="auto" w:fill="auto"/>
            <w:tcMar>
              <w:left w:w="28" w:type="dxa"/>
              <w:right w:w="28" w:type="dxa"/>
            </w:tcMar>
            <w:vAlign w:val="bottom"/>
          </w:tcPr>
          <w:p w14:paraId="11F16EB3"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3</w:t>
            </w:r>
            <w:r>
              <w:rPr>
                <w:bCs/>
                <w:sz w:val="18"/>
                <w:lang w:val="en-US"/>
              </w:rPr>
              <w:t>,</w:t>
            </w:r>
            <w:r w:rsidRPr="00064237">
              <w:rPr>
                <w:bCs/>
                <w:sz w:val="18"/>
                <w:lang w:val="en-US"/>
              </w:rPr>
              <w:t>7</w:t>
            </w:r>
          </w:p>
        </w:tc>
        <w:tc>
          <w:tcPr>
            <w:tcW w:w="740" w:type="dxa"/>
            <w:shd w:val="clear" w:color="auto" w:fill="auto"/>
            <w:tcMar>
              <w:left w:w="28" w:type="dxa"/>
              <w:right w:w="28" w:type="dxa"/>
            </w:tcMar>
            <w:vAlign w:val="bottom"/>
          </w:tcPr>
          <w:p w14:paraId="7630918E"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3</w:t>
            </w:r>
            <w:r>
              <w:rPr>
                <w:bCs/>
                <w:sz w:val="18"/>
                <w:lang w:val="en-US"/>
              </w:rPr>
              <w:t>,</w:t>
            </w:r>
            <w:r w:rsidRPr="00064237">
              <w:rPr>
                <w:bCs/>
                <w:sz w:val="18"/>
                <w:lang w:val="en-US"/>
              </w:rPr>
              <w:t>1</w:t>
            </w:r>
          </w:p>
        </w:tc>
        <w:tc>
          <w:tcPr>
            <w:tcW w:w="740" w:type="dxa"/>
            <w:shd w:val="clear" w:color="auto" w:fill="auto"/>
            <w:tcMar>
              <w:left w:w="28" w:type="dxa"/>
              <w:right w:w="28" w:type="dxa"/>
            </w:tcMar>
            <w:vAlign w:val="bottom"/>
          </w:tcPr>
          <w:p w14:paraId="404CEE32"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4</w:t>
            </w:r>
            <w:r>
              <w:rPr>
                <w:bCs/>
                <w:sz w:val="18"/>
                <w:lang w:val="en-US"/>
              </w:rPr>
              <w:t>,</w:t>
            </w:r>
            <w:r w:rsidRPr="00064237">
              <w:rPr>
                <w:bCs/>
                <w:sz w:val="18"/>
                <w:lang w:val="en-US"/>
              </w:rPr>
              <w:t>9</w:t>
            </w:r>
          </w:p>
        </w:tc>
        <w:tc>
          <w:tcPr>
            <w:tcW w:w="740" w:type="dxa"/>
            <w:shd w:val="clear" w:color="auto" w:fill="auto"/>
            <w:tcMar>
              <w:left w:w="28" w:type="dxa"/>
              <w:right w:w="28" w:type="dxa"/>
            </w:tcMar>
            <w:vAlign w:val="bottom"/>
          </w:tcPr>
          <w:p w14:paraId="625AC682"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4</w:t>
            </w:r>
            <w:r>
              <w:rPr>
                <w:bCs/>
                <w:sz w:val="18"/>
                <w:lang w:val="en-US"/>
              </w:rPr>
              <w:t>,</w:t>
            </w:r>
            <w:r w:rsidRPr="00064237">
              <w:rPr>
                <w:bCs/>
                <w:sz w:val="18"/>
                <w:lang w:val="en-US"/>
              </w:rPr>
              <w:t>0</w:t>
            </w:r>
          </w:p>
        </w:tc>
        <w:tc>
          <w:tcPr>
            <w:tcW w:w="740" w:type="dxa"/>
            <w:shd w:val="clear" w:color="auto" w:fill="auto"/>
            <w:tcMar>
              <w:left w:w="28" w:type="dxa"/>
              <w:right w:w="28" w:type="dxa"/>
            </w:tcMar>
            <w:vAlign w:val="bottom"/>
          </w:tcPr>
          <w:p w14:paraId="4F7E5AF8"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3</w:t>
            </w:r>
            <w:r>
              <w:rPr>
                <w:bCs/>
                <w:sz w:val="18"/>
                <w:lang w:val="en-US"/>
              </w:rPr>
              <w:t>,</w:t>
            </w:r>
            <w:r w:rsidRPr="00064237">
              <w:rPr>
                <w:bCs/>
                <w:sz w:val="18"/>
                <w:lang w:val="en-US"/>
              </w:rPr>
              <w:t>9</w:t>
            </w:r>
          </w:p>
        </w:tc>
        <w:tc>
          <w:tcPr>
            <w:tcW w:w="740" w:type="dxa"/>
            <w:shd w:val="clear" w:color="auto" w:fill="auto"/>
            <w:tcMar>
              <w:left w:w="28" w:type="dxa"/>
              <w:right w:w="28" w:type="dxa"/>
            </w:tcMar>
            <w:vAlign w:val="bottom"/>
          </w:tcPr>
          <w:p w14:paraId="3D74AB98"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4</w:t>
            </w:r>
            <w:r>
              <w:rPr>
                <w:bCs/>
                <w:sz w:val="18"/>
                <w:lang w:val="en-US"/>
              </w:rPr>
              <w:t>,</w:t>
            </w:r>
            <w:r w:rsidRPr="00064237">
              <w:rPr>
                <w:bCs/>
                <w:sz w:val="18"/>
                <w:lang w:val="en-US"/>
              </w:rPr>
              <w:t>0</w:t>
            </w:r>
          </w:p>
        </w:tc>
        <w:tc>
          <w:tcPr>
            <w:tcW w:w="740" w:type="dxa"/>
            <w:shd w:val="clear" w:color="auto" w:fill="auto"/>
            <w:tcMar>
              <w:left w:w="28" w:type="dxa"/>
              <w:right w:w="28" w:type="dxa"/>
            </w:tcMar>
            <w:vAlign w:val="bottom"/>
          </w:tcPr>
          <w:p w14:paraId="3FE7B558"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4</w:t>
            </w:r>
            <w:r>
              <w:rPr>
                <w:bCs/>
                <w:sz w:val="18"/>
                <w:lang w:val="en-US"/>
              </w:rPr>
              <w:t>,</w:t>
            </w:r>
            <w:r w:rsidRPr="00064237">
              <w:rPr>
                <w:bCs/>
                <w:sz w:val="18"/>
                <w:lang w:val="en-US"/>
              </w:rPr>
              <w:t>0</w:t>
            </w:r>
          </w:p>
        </w:tc>
        <w:tc>
          <w:tcPr>
            <w:tcW w:w="740" w:type="dxa"/>
            <w:shd w:val="clear" w:color="auto" w:fill="auto"/>
            <w:tcMar>
              <w:left w:w="28" w:type="dxa"/>
              <w:right w:w="28" w:type="dxa"/>
            </w:tcMar>
            <w:vAlign w:val="bottom"/>
          </w:tcPr>
          <w:p w14:paraId="3724C39E"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3</w:t>
            </w:r>
            <w:r>
              <w:rPr>
                <w:bCs/>
                <w:sz w:val="18"/>
                <w:lang w:val="en-US"/>
              </w:rPr>
              <w:t>,</w:t>
            </w:r>
            <w:r w:rsidRPr="00064237">
              <w:rPr>
                <w:bCs/>
                <w:sz w:val="18"/>
                <w:lang w:val="en-US"/>
              </w:rPr>
              <w:t>9</w:t>
            </w:r>
          </w:p>
        </w:tc>
        <w:tc>
          <w:tcPr>
            <w:tcW w:w="741" w:type="dxa"/>
            <w:shd w:val="clear" w:color="auto" w:fill="auto"/>
            <w:tcMar>
              <w:left w:w="28" w:type="dxa"/>
              <w:right w:w="28" w:type="dxa"/>
            </w:tcMar>
            <w:vAlign w:val="bottom"/>
          </w:tcPr>
          <w:p w14:paraId="1871454A"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3</w:t>
            </w:r>
            <w:r>
              <w:rPr>
                <w:bCs/>
                <w:sz w:val="18"/>
                <w:lang w:val="en-US"/>
              </w:rPr>
              <w:t>,</w:t>
            </w:r>
            <w:r w:rsidRPr="00064237">
              <w:rPr>
                <w:bCs/>
                <w:sz w:val="18"/>
                <w:lang w:val="en-US"/>
              </w:rPr>
              <w:t>9</w:t>
            </w:r>
          </w:p>
        </w:tc>
      </w:tr>
      <w:tr w:rsidR="00E12A84" w:rsidRPr="00064237" w14:paraId="0C350683" w14:textId="77777777" w:rsidTr="002A1568">
        <w:trPr>
          <w:cantSplit/>
        </w:trPr>
        <w:tc>
          <w:tcPr>
            <w:tcW w:w="1843" w:type="dxa"/>
            <w:shd w:val="clear" w:color="auto" w:fill="auto"/>
            <w:tcMar>
              <w:left w:w="28" w:type="dxa"/>
              <w:right w:w="28" w:type="dxa"/>
            </w:tcMar>
          </w:tcPr>
          <w:p w14:paraId="4855D62D" w14:textId="77777777" w:rsidR="00E12A84" w:rsidRPr="002E1C6B" w:rsidRDefault="00E12A84" w:rsidP="002A1568">
            <w:pPr>
              <w:pStyle w:val="SingleTxtG"/>
              <w:tabs>
                <w:tab w:val="clear" w:pos="1701"/>
                <w:tab w:val="clear" w:pos="2268"/>
              </w:tabs>
              <w:spacing w:before="40" w:after="40" w:line="220" w:lineRule="exact"/>
              <w:ind w:left="0" w:right="0"/>
              <w:jc w:val="left"/>
              <w:rPr>
                <w:bCs/>
                <w:sz w:val="18"/>
              </w:rPr>
            </w:pPr>
            <w:r>
              <w:rPr>
                <w:bCs/>
                <w:sz w:val="18"/>
              </w:rPr>
              <w:t>Центральная Сербия</w:t>
            </w:r>
          </w:p>
        </w:tc>
        <w:tc>
          <w:tcPr>
            <w:tcW w:w="740" w:type="dxa"/>
            <w:shd w:val="clear" w:color="auto" w:fill="auto"/>
            <w:tcMar>
              <w:left w:w="28" w:type="dxa"/>
              <w:right w:w="28" w:type="dxa"/>
            </w:tcMar>
            <w:vAlign w:val="bottom"/>
          </w:tcPr>
          <w:p w14:paraId="20066746"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9</w:t>
            </w:r>
          </w:p>
        </w:tc>
        <w:tc>
          <w:tcPr>
            <w:tcW w:w="740" w:type="dxa"/>
            <w:shd w:val="clear" w:color="auto" w:fill="auto"/>
            <w:tcMar>
              <w:left w:w="28" w:type="dxa"/>
              <w:right w:w="28" w:type="dxa"/>
            </w:tcMar>
            <w:vAlign w:val="bottom"/>
          </w:tcPr>
          <w:p w14:paraId="30B4A3A0"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7</w:t>
            </w:r>
          </w:p>
        </w:tc>
        <w:tc>
          <w:tcPr>
            <w:tcW w:w="740" w:type="dxa"/>
            <w:shd w:val="clear" w:color="auto" w:fill="auto"/>
            <w:tcMar>
              <w:left w:w="28" w:type="dxa"/>
              <w:right w:w="28" w:type="dxa"/>
            </w:tcMar>
            <w:vAlign w:val="bottom"/>
          </w:tcPr>
          <w:p w14:paraId="1CF5F7A3"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9</w:t>
            </w:r>
            <w:r>
              <w:rPr>
                <w:bCs/>
                <w:sz w:val="18"/>
                <w:lang w:val="en-US"/>
              </w:rPr>
              <w:t>,</w:t>
            </w:r>
            <w:r w:rsidRPr="00064237">
              <w:rPr>
                <w:bCs/>
                <w:sz w:val="18"/>
                <w:lang w:val="en-US"/>
              </w:rPr>
              <w:t>8</w:t>
            </w:r>
          </w:p>
        </w:tc>
        <w:tc>
          <w:tcPr>
            <w:tcW w:w="740" w:type="dxa"/>
            <w:shd w:val="clear" w:color="auto" w:fill="auto"/>
            <w:tcMar>
              <w:left w:w="28" w:type="dxa"/>
              <w:right w:w="28" w:type="dxa"/>
            </w:tcMar>
            <w:vAlign w:val="bottom"/>
          </w:tcPr>
          <w:p w14:paraId="2329D8C5"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9</w:t>
            </w:r>
            <w:r>
              <w:rPr>
                <w:bCs/>
                <w:sz w:val="18"/>
                <w:lang w:val="en-US"/>
              </w:rPr>
              <w:t>,</w:t>
            </w:r>
            <w:r w:rsidRPr="00064237">
              <w:rPr>
                <w:bCs/>
                <w:sz w:val="18"/>
                <w:lang w:val="en-US"/>
              </w:rPr>
              <w:t>6</w:t>
            </w:r>
          </w:p>
        </w:tc>
        <w:tc>
          <w:tcPr>
            <w:tcW w:w="740" w:type="dxa"/>
            <w:shd w:val="clear" w:color="auto" w:fill="auto"/>
            <w:tcMar>
              <w:left w:w="28" w:type="dxa"/>
              <w:right w:w="28" w:type="dxa"/>
            </w:tcMar>
            <w:vAlign w:val="bottom"/>
          </w:tcPr>
          <w:p w14:paraId="176DCC05"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9</w:t>
            </w:r>
            <w:r>
              <w:rPr>
                <w:bCs/>
                <w:sz w:val="18"/>
                <w:lang w:val="en-US"/>
              </w:rPr>
              <w:t>,</w:t>
            </w:r>
            <w:r w:rsidRPr="00064237">
              <w:rPr>
                <w:bCs/>
                <w:sz w:val="18"/>
                <w:lang w:val="en-US"/>
              </w:rPr>
              <w:t>6</w:t>
            </w:r>
          </w:p>
        </w:tc>
        <w:tc>
          <w:tcPr>
            <w:tcW w:w="740" w:type="dxa"/>
            <w:shd w:val="clear" w:color="auto" w:fill="auto"/>
            <w:tcMar>
              <w:left w:w="28" w:type="dxa"/>
              <w:right w:w="28" w:type="dxa"/>
            </w:tcMar>
            <w:vAlign w:val="bottom"/>
          </w:tcPr>
          <w:p w14:paraId="6A38961C"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9</w:t>
            </w:r>
            <w:r>
              <w:rPr>
                <w:bCs/>
                <w:sz w:val="18"/>
                <w:lang w:val="en-US"/>
              </w:rPr>
              <w:t>,</w:t>
            </w:r>
            <w:r w:rsidRPr="00064237">
              <w:rPr>
                <w:bCs/>
                <w:sz w:val="18"/>
                <w:lang w:val="en-US"/>
              </w:rPr>
              <w:t>3</w:t>
            </w:r>
          </w:p>
        </w:tc>
        <w:tc>
          <w:tcPr>
            <w:tcW w:w="740" w:type="dxa"/>
            <w:shd w:val="clear" w:color="auto" w:fill="auto"/>
            <w:tcMar>
              <w:left w:w="28" w:type="dxa"/>
              <w:right w:w="28" w:type="dxa"/>
            </w:tcMar>
            <w:vAlign w:val="bottom"/>
          </w:tcPr>
          <w:p w14:paraId="17E39627"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9</w:t>
            </w:r>
            <w:r>
              <w:rPr>
                <w:bCs/>
                <w:sz w:val="18"/>
                <w:lang w:val="en-US"/>
              </w:rPr>
              <w:t>,</w:t>
            </w:r>
            <w:r w:rsidRPr="00064237">
              <w:rPr>
                <w:bCs/>
                <w:sz w:val="18"/>
                <w:lang w:val="en-US"/>
              </w:rPr>
              <w:t>1</w:t>
            </w:r>
          </w:p>
        </w:tc>
        <w:tc>
          <w:tcPr>
            <w:tcW w:w="740" w:type="dxa"/>
            <w:shd w:val="clear" w:color="auto" w:fill="auto"/>
            <w:tcMar>
              <w:left w:w="28" w:type="dxa"/>
              <w:right w:w="28" w:type="dxa"/>
            </w:tcMar>
            <w:vAlign w:val="bottom"/>
          </w:tcPr>
          <w:p w14:paraId="110411D0"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9</w:t>
            </w:r>
            <w:r>
              <w:rPr>
                <w:bCs/>
                <w:sz w:val="18"/>
                <w:lang w:val="en-US"/>
              </w:rPr>
              <w:t>,</w:t>
            </w:r>
            <w:r w:rsidRPr="00064237">
              <w:rPr>
                <w:bCs/>
                <w:sz w:val="18"/>
                <w:lang w:val="en-US"/>
              </w:rPr>
              <w:t>1</w:t>
            </w:r>
          </w:p>
        </w:tc>
        <w:tc>
          <w:tcPr>
            <w:tcW w:w="741" w:type="dxa"/>
            <w:shd w:val="clear" w:color="auto" w:fill="auto"/>
            <w:tcMar>
              <w:left w:w="28" w:type="dxa"/>
              <w:right w:w="28" w:type="dxa"/>
            </w:tcMar>
            <w:vAlign w:val="bottom"/>
          </w:tcPr>
          <w:p w14:paraId="642C2284"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9</w:t>
            </w:r>
            <w:r>
              <w:rPr>
                <w:bCs/>
                <w:sz w:val="18"/>
                <w:lang w:val="en-US"/>
              </w:rPr>
              <w:t>,</w:t>
            </w:r>
            <w:r w:rsidRPr="00064237">
              <w:rPr>
                <w:bCs/>
                <w:sz w:val="18"/>
                <w:lang w:val="en-US"/>
              </w:rPr>
              <w:t>0</w:t>
            </w:r>
          </w:p>
        </w:tc>
      </w:tr>
      <w:tr w:rsidR="00E12A84" w:rsidRPr="00064237" w14:paraId="021071FD" w14:textId="77777777" w:rsidTr="002A1568">
        <w:trPr>
          <w:cantSplit/>
        </w:trPr>
        <w:tc>
          <w:tcPr>
            <w:tcW w:w="1843" w:type="dxa"/>
            <w:shd w:val="clear" w:color="auto" w:fill="auto"/>
            <w:tcMar>
              <w:left w:w="28" w:type="dxa"/>
              <w:right w:w="28" w:type="dxa"/>
            </w:tcMar>
          </w:tcPr>
          <w:p w14:paraId="694779EC" w14:textId="77777777" w:rsidR="00E12A84" w:rsidRPr="00966DC8" w:rsidRDefault="00E12A84" w:rsidP="002A1568">
            <w:pPr>
              <w:pStyle w:val="SingleTxtG"/>
              <w:tabs>
                <w:tab w:val="clear" w:pos="1701"/>
                <w:tab w:val="clear" w:pos="2268"/>
              </w:tabs>
              <w:spacing w:before="40" w:after="40" w:line="220" w:lineRule="exact"/>
              <w:ind w:left="0" w:right="0"/>
              <w:jc w:val="left"/>
              <w:rPr>
                <w:bCs/>
                <w:sz w:val="18"/>
              </w:rPr>
            </w:pPr>
            <w:r w:rsidRPr="00966DC8">
              <w:rPr>
                <w:bCs/>
                <w:sz w:val="18"/>
              </w:rPr>
              <w:t>Регион Шумадия и Западная Сербия</w:t>
            </w:r>
          </w:p>
        </w:tc>
        <w:tc>
          <w:tcPr>
            <w:tcW w:w="740" w:type="dxa"/>
            <w:shd w:val="clear" w:color="auto" w:fill="auto"/>
            <w:tcMar>
              <w:left w:w="28" w:type="dxa"/>
              <w:right w:w="28" w:type="dxa"/>
            </w:tcMar>
            <w:vAlign w:val="bottom"/>
          </w:tcPr>
          <w:p w14:paraId="761D449F"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5</w:t>
            </w:r>
            <w:r>
              <w:rPr>
                <w:bCs/>
                <w:sz w:val="18"/>
                <w:lang w:val="en-US"/>
              </w:rPr>
              <w:t>,</w:t>
            </w:r>
            <w:r w:rsidRPr="00064237">
              <w:rPr>
                <w:bCs/>
                <w:sz w:val="18"/>
                <w:lang w:val="en-US"/>
              </w:rPr>
              <w:t>4</w:t>
            </w:r>
          </w:p>
        </w:tc>
        <w:tc>
          <w:tcPr>
            <w:tcW w:w="740" w:type="dxa"/>
            <w:shd w:val="clear" w:color="auto" w:fill="auto"/>
            <w:tcMar>
              <w:left w:w="28" w:type="dxa"/>
              <w:right w:w="28" w:type="dxa"/>
            </w:tcMar>
            <w:vAlign w:val="bottom"/>
          </w:tcPr>
          <w:p w14:paraId="5BDE8B8F"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4</w:t>
            </w:r>
            <w:r>
              <w:rPr>
                <w:bCs/>
                <w:sz w:val="18"/>
                <w:lang w:val="en-US"/>
              </w:rPr>
              <w:t>,</w:t>
            </w:r>
            <w:r w:rsidRPr="00064237">
              <w:rPr>
                <w:bCs/>
                <w:sz w:val="18"/>
                <w:lang w:val="en-US"/>
              </w:rPr>
              <w:t>5</w:t>
            </w:r>
          </w:p>
        </w:tc>
        <w:tc>
          <w:tcPr>
            <w:tcW w:w="740" w:type="dxa"/>
            <w:shd w:val="clear" w:color="auto" w:fill="auto"/>
            <w:tcMar>
              <w:left w:w="28" w:type="dxa"/>
              <w:right w:w="28" w:type="dxa"/>
            </w:tcMar>
            <w:vAlign w:val="bottom"/>
          </w:tcPr>
          <w:p w14:paraId="039CDA46"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3</w:t>
            </w:r>
          </w:p>
        </w:tc>
        <w:tc>
          <w:tcPr>
            <w:tcW w:w="740" w:type="dxa"/>
            <w:shd w:val="clear" w:color="auto" w:fill="auto"/>
            <w:tcMar>
              <w:left w:w="28" w:type="dxa"/>
              <w:right w:w="28" w:type="dxa"/>
            </w:tcMar>
            <w:vAlign w:val="bottom"/>
          </w:tcPr>
          <w:p w14:paraId="336E636E"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7</w:t>
            </w:r>
          </w:p>
        </w:tc>
        <w:tc>
          <w:tcPr>
            <w:tcW w:w="740" w:type="dxa"/>
            <w:shd w:val="clear" w:color="auto" w:fill="auto"/>
            <w:tcMar>
              <w:left w:w="28" w:type="dxa"/>
              <w:right w:w="28" w:type="dxa"/>
            </w:tcMar>
            <w:vAlign w:val="bottom"/>
          </w:tcPr>
          <w:p w14:paraId="2CE94F0D"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6</w:t>
            </w:r>
          </w:p>
        </w:tc>
        <w:tc>
          <w:tcPr>
            <w:tcW w:w="740" w:type="dxa"/>
            <w:shd w:val="clear" w:color="auto" w:fill="auto"/>
            <w:tcMar>
              <w:left w:w="28" w:type="dxa"/>
              <w:right w:w="28" w:type="dxa"/>
            </w:tcMar>
            <w:vAlign w:val="bottom"/>
          </w:tcPr>
          <w:p w14:paraId="0D8A6245"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6</w:t>
            </w:r>
          </w:p>
        </w:tc>
        <w:tc>
          <w:tcPr>
            <w:tcW w:w="740" w:type="dxa"/>
            <w:shd w:val="clear" w:color="auto" w:fill="auto"/>
            <w:tcMar>
              <w:left w:w="28" w:type="dxa"/>
              <w:right w:w="28" w:type="dxa"/>
            </w:tcMar>
            <w:vAlign w:val="bottom"/>
          </w:tcPr>
          <w:p w14:paraId="10E89B8E"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8</w:t>
            </w:r>
          </w:p>
        </w:tc>
        <w:tc>
          <w:tcPr>
            <w:tcW w:w="740" w:type="dxa"/>
            <w:shd w:val="clear" w:color="auto" w:fill="auto"/>
            <w:tcMar>
              <w:left w:w="28" w:type="dxa"/>
              <w:right w:w="28" w:type="dxa"/>
            </w:tcMar>
            <w:vAlign w:val="bottom"/>
          </w:tcPr>
          <w:p w14:paraId="46A449B0"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8</w:t>
            </w:r>
          </w:p>
        </w:tc>
        <w:tc>
          <w:tcPr>
            <w:tcW w:w="741" w:type="dxa"/>
            <w:shd w:val="clear" w:color="auto" w:fill="auto"/>
            <w:tcMar>
              <w:left w:w="28" w:type="dxa"/>
              <w:right w:w="28" w:type="dxa"/>
            </w:tcMar>
            <w:vAlign w:val="bottom"/>
          </w:tcPr>
          <w:p w14:paraId="27ABBA22"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9</w:t>
            </w:r>
          </w:p>
        </w:tc>
      </w:tr>
      <w:tr w:rsidR="00E12A84" w:rsidRPr="00064237" w14:paraId="7E932544" w14:textId="77777777" w:rsidTr="002A1568">
        <w:trPr>
          <w:cantSplit/>
        </w:trPr>
        <w:tc>
          <w:tcPr>
            <w:tcW w:w="1843" w:type="dxa"/>
            <w:shd w:val="clear" w:color="auto" w:fill="auto"/>
            <w:tcMar>
              <w:left w:w="28" w:type="dxa"/>
              <w:right w:w="28" w:type="dxa"/>
            </w:tcMar>
          </w:tcPr>
          <w:p w14:paraId="4BF19CE6" w14:textId="77777777" w:rsidR="00E12A84" w:rsidRPr="003A56F0" w:rsidRDefault="00E12A84" w:rsidP="002A1568">
            <w:pPr>
              <w:pStyle w:val="SingleTxtG"/>
              <w:tabs>
                <w:tab w:val="clear" w:pos="1701"/>
                <w:tab w:val="clear" w:pos="2268"/>
              </w:tabs>
              <w:spacing w:before="40" w:after="40" w:line="220" w:lineRule="exact"/>
              <w:ind w:left="0" w:right="0"/>
              <w:jc w:val="left"/>
              <w:rPr>
                <w:bCs/>
                <w:sz w:val="18"/>
              </w:rPr>
            </w:pPr>
            <w:r w:rsidRPr="003A56F0">
              <w:rPr>
                <w:bCs/>
                <w:sz w:val="18"/>
              </w:rPr>
              <w:t>Регион Южная и Восточная Сербия</w:t>
            </w:r>
          </w:p>
        </w:tc>
        <w:tc>
          <w:tcPr>
            <w:tcW w:w="740" w:type="dxa"/>
            <w:shd w:val="clear" w:color="auto" w:fill="auto"/>
            <w:tcMar>
              <w:left w:w="28" w:type="dxa"/>
              <w:right w:w="28" w:type="dxa"/>
            </w:tcMar>
            <w:vAlign w:val="bottom"/>
          </w:tcPr>
          <w:p w14:paraId="0F1D00EC"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11</w:t>
            </w:r>
            <w:r>
              <w:rPr>
                <w:bCs/>
                <w:sz w:val="18"/>
                <w:lang w:val="en-US"/>
              </w:rPr>
              <w:t>,</w:t>
            </w:r>
            <w:r w:rsidRPr="00064237">
              <w:rPr>
                <w:bCs/>
                <w:sz w:val="18"/>
                <w:lang w:val="en-US"/>
              </w:rPr>
              <w:t>3</w:t>
            </w:r>
          </w:p>
        </w:tc>
        <w:tc>
          <w:tcPr>
            <w:tcW w:w="740" w:type="dxa"/>
            <w:shd w:val="clear" w:color="auto" w:fill="auto"/>
            <w:tcMar>
              <w:left w:w="28" w:type="dxa"/>
              <w:right w:w="28" w:type="dxa"/>
            </w:tcMar>
            <w:vAlign w:val="bottom"/>
          </w:tcPr>
          <w:p w14:paraId="66B90E49"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11</w:t>
            </w:r>
            <w:r>
              <w:rPr>
                <w:bCs/>
                <w:sz w:val="18"/>
                <w:lang w:val="en-US"/>
              </w:rPr>
              <w:t>,</w:t>
            </w:r>
            <w:r w:rsidRPr="00064237">
              <w:rPr>
                <w:bCs/>
                <w:sz w:val="18"/>
                <w:lang w:val="en-US"/>
              </w:rPr>
              <w:t>8</w:t>
            </w:r>
          </w:p>
        </w:tc>
        <w:tc>
          <w:tcPr>
            <w:tcW w:w="740" w:type="dxa"/>
            <w:shd w:val="clear" w:color="auto" w:fill="auto"/>
            <w:tcMar>
              <w:left w:w="28" w:type="dxa"/>
              <w:right w:w="28" w:type="dxa"/>
            </w:tcMar>
            <w:vAlign w:val="bottom"/>
          </w:tcPr>
          <w:p w14:paraId="6465FB55"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14</w:t>
            </w:r>
            <w:r>
              <w:rPr>
                <w:bCs/>
                <w:sz w:val="18"/>
                <w:lang w:val="en-US"/>
              </w:rPr>
              <w:t>,</w:t>
            </w:r>
            <w:r w:rsidRPr="00064237">
              <w:rPr>
                <w:bCs/>
                <w:sz w:val="18"/>
                <w:lang w:val="en-US"/>
              </w:rPr>
              <w:t>7</w:t>
            </w:r>
          </w:p>
        </w:tc>
        <w:tc>
          <w:tcPr>
            <w:tcW w:w="740" w:type="dxa"/>
            <w:shd w:val="clear" w:color="auto" w:fill="auto"/>
            <w:tcMar>
              <w:left w:w="28" w:type="dxa"/>
              <w:right w:w="28" w:type="dxa"/>
            </w:tcMar>
            <w:vAlign w:val="bottom"/>
          </w:tcPr>
          <w:p w14:paraId="3767CC8A"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13</w:t>
            </w:r>
            <w:r>
              <w:rPr>
                <w:bCs/>
                <w:sz w:val="18"/>
                <w:lang w:val="en-US"/>
              </w:rPr>
              <w:t>,</w:t>
            </w:r>
            <w:r w:rsidRPr="00064237">
              <w:rPr>
                <w:bCs/>
                <w:sz w:val="18"/>
                <w:lang w:val="en-US"/>
              </w:rPr>
              <w:t>5</w:t>
            </w:r>
          </w:p>
        </w:tc>
        <w:tc>
          <w:tcPr>
            <w:tcW w:w="740" w:type="dxa"/>
            <w:shd w:val="clear" w:color="auto" w:fill="auto"/>
            <w:tcMar>
              <w:left w:w="28" w:type="dxa"/>
              <w:right w:w="28" w:type="dxa"/>
            </w:tcMar>
            <w:vAlign w:val="bottom"/>
          </w:tcPr>
          <w:p w14:paraId="241E89C0"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13</w:t>
            </w:r>
            <w:r>
              <w:rPr>
                <w:bCs/>
                <w:sz w:val="18"/>
                <w:lang w:val="en-US"/>
              </w:rPr>
              <w:t>,</w:t>
            </w:r>
            <w:r w:rsidRPr="00064237">
              <w:rPr>
                <w:bCs/>
                <w:sz w:val="18"/>
                <w:lang w:val="en-US"/>
              </w:rPr>
              <w:t>1</w:t>
            </w:r>
          </w:p>
        </w:tc>
        <w:tc>
          <w:tcPr>
            <w:tcW w:w="740" w:type="dxa"/>
            <w:shd w:val="clear" w:color="auto" w:fill="auto"/>
            <w:tcMar>
              <w:left w:w="28" w:type="dxa"/>
              <w:right w:w="28" w:type="dxa"/>
            </w:tcMar>
            <w:vAlign w:val="bottom"/>
          </w:tcPr>
          <w:p w14:paraId="42974665"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12</w:t>
            </w:r>
            <w:r>
              <w:rPr>
                <w:bCs/>
                <w:sz w:val="18"/>
                <w:lang w:val="en-US"/>
              </w:rPr>
              <w:t>,</w:t>
            </w:r>
            <w:r w:rsidRPr="00064237">
              <w:rPr>
                <w:bCs/>
                <w:sz w:val="18"/>
                <w:lang w:val="en-US"/>
              </w:rPr>
              <w:t>8</w:t>
            </w:r>
          </w:p>
        </w:tc>
        <w:tc>
          <w:tcPr>
            <w:tcW w:w="740" w:type="dxa"/>
            <w:shd w:val="clear" w:color="auto" w:fill="auto"/>
            <w:tcMar>
              <w:left w:w="28" w:type="dxa"/>
              <w:right w:w="28" w:type="dxa"/>
            </w:tcMar>
            <w:vAlign w:val="bottom"/>
          </w:tcPr>
          <w:p w14:paraId="40745AA5"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12</w:t>
            </w:r>
            <w:r>
              <w:rPr>
                <w:bCs/>
                <w:sz w:val="18"/>
                <w:lang w:val="en-US"/>
              </w:rPr>
              <w:t>,</w:t>
            </w:r>
            <w:r w:rsidRPr="00064237">
              <w:rPr>
                <w:bCs/>
                <w:sz w:val="18"/>
                <w:lang w:val="en-US"/>
              </w:rPr>
              <w:t>1</w:t>
            </w:r>
          </w:p>
        </w:tc>
        <w:tc>
          <w:tcPr>
            <w:tcW w:w="740" w:type="dxa"/>
            <w:shd w:val="clear" w:color="auto" w:fill="auto"/>
            <w:tcMar>
              <w:left w:w="28" w:type="dxa"/>
              <w:right w:w="28" w:type="dxa"/>
            </w:tcMar>
            <w:vAlign w:val="bottom"/>
          </w:tcPr>
          <w:p w14:paraId="4AC6507F"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11</w:t>
            </w:r>
            <w:r>
              <w:rPr>
                <w:bCs/>
                <w:sz w:val="18"/>
                <w:lang w:val="en-US"/>
              </w:rPr>
              <w:t>,</w:t>
            </w:r>
            <w:r w:rsidRPr="00064237">
              <w:rPr>
                <w:bCs/>
                <w:sz w:val="18"/>
                <w:lang w:val="en-US"/>
              </w:rPr>
              <w:t>9</w:t>
            </w:r>
          </w:p>
        </w:tc>
        <w:tc>
          <w:tcPr>
            <w:tcW w:w="741" w:type="dxa"/>
            <w:shd w:val="clear" w:color="auto" w:fill="auto"/>
            <w:tcMar>
              <w:left w:w="28" w:type="dxa"/>
              <w:right w:w="28" w:type="dxa"/>
            </w:tcMar>
            <w:vAlign w:val="bottom"/>
          </w:tcPr>
          <w:p w14:paraId="350AE8D6"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11</w:t>
            </w:r>
            <w:r>
              <w:rPr>
                <w:bCs/>
                <w:sz w:val="18"/>
                <w:lang w:val="en-US"/>
              </w:rPr>
              <w:t>,</w:t>
            </w:r>
            <w:r w:rsidRPr="00064237">
              <w:rPr>
                <w:bCs/>
                <w:sz w:val="18"/>
                <w:lang w:val="en-US"/>
              </w:rPr>
              <w:t>8</w:t>
            </w:r>
          </w:p>
        </w:tc>
      </w:tr>
      <w:tr w:rsidR="00E12A84" w:rsidRPr="00AA39EC" w14:paraId="031F0CD3" w14:textId="77777777" w:rsidTr="002A1568">
        <w:trPr>
          <w:cantSplit/>
        </w:trPr>
        <w:tc>
          <w:tcPr>
            <w:tcW w:w="8504" w:type="dxa"/>
            <w:gridSpan w:val="10"/>
            <w:shd w:val="clear" w:color="auto" w:fill="auto"/>
            <w:tcMar>
              <w:left w:w="28" w:type="dxa"/>
              <w:right w:w="28" w:type="dxa"/>
            </w:tcMar>
          </w:tcPr>
          <w:p w14:paraId="6E09A580" w14:textId="77777777" w:rsidR="00E12A84" w:rsidRPr="00C63D58" w:rsidRDefault="00E12A84" w:rsidP="002A1568">
            <w:pPr>
              <w:pStyle w:val="SingleTxtG"/>
              <w:tabs>
                <w:tab w:val="clear" w:pos="1701"/>
                <w:tab w:val="clear" w:pos="2268"/>
              </w:tabs>
              <w:spacing w:before="40" w:after="40" w:line="220" w:lineRule="exact"/>
              <w:ind w:left="0" w:right="0"/>
              <w:jc w:val="left"/>
              <w:rPr>
                <w:bCs/>
                <w:sz w:val="18"/>
              </w:rPr>
            </w:pPr>
            <w:r w:rsidRPr="00C63D58">
              <w:rPr>
                <w:bCs/>
                <w:sz w:val="18"/>
              </w:rPr>
              <w:t>Процентная доля бедных в разбивке по типу населенного пункта</w:t>
            </w:r>
          </w:p>
        </w:tc>
      </w:tr>
      <w:tr w:rsidR="00E12A84" w:rsidRPr="00064237" w14:paraId="03162583" w14:textId="77777777" w:rsidTr="002A1568">
        <w:trPr>
          <w:cantSplit/>
        </w:trPr>
        <w:tc>
          <w:tcPr>
            <w:tcW w:w="1843" w:type="dxa"/>
            <w:shd w:val="clear" w:color="auto" w:fill="auto"/>
            <w:tcMar>
              <w:left w:w="28" w:type="dxa"/>
              <w:right w:w="28" w:type="dxa"/>
            </w:tcMar>
          </w:tcPr>
          <w:p w14:paraId="593BAEBA" w14:textId="77777777" w:rsidR="00E12A84" w:rsidRPr="00064237" w:rsidRDefault="00E12A84" w:rsidP="002A1568">
            <w:pPr>
              <w:pStyle w:val="SingleTxtG"/>
              <w:tabs>
                <w:tab w:val="clear" w:pos="1701"/>
                <w:tab w:val="clear" w:pos="2268"/>
              </w:tabs>
              <w:spacing w:before="40" w:after="40" w:line="220" w:lineRule="exact"/>
              <w:ind w:left="0" w:right="0"/>
              <w:jc w:val="left"/>
              <w:rPr>
                <w:bCs/>
                <w:sz w:val="18"/>
                <w:lang w:val="en-US"/>
              </w:rPr>
            </w:pPr>
            <w:r w:rsidRPr="00C63D58">
              <w:rPr>
                <w:bCs/>
                <w:sz w:val="18"/>
              </w:rPr>
              <w:t>Городск</w:t>
            </w:r>
            <w:r>
              <w:rPr>
                <w:bCs/>
                <w:sz w:val="18"/>
              </w:rPr>
              <w:t>ие</w:t>
            </w:r>
            <w:r w:rsidRPr="00C63D58">
              <w:rPr>
                <w:bCs/>
                <w:sz w:val="18"/>
              </w:rPr>
              <w:t xml:space="preserve"> территори</w:t>
            </w:r>
            <w:r>
              <w:rPr>
                <w:bCs/>
                <w:sz w:val="18"/>
              </w:rPr>
              <w:t>и</w:t>
            </w:r>
          </w:p>
        </w:tc>
        <w:tc>
          <w:tcPr>
            <w:tcW w:w="740" w:type="dxa"/>
            <w:shd w:val="clear" w:color="auto" w:fill="auto"/>
            <w:tcMar>
              <w:left w:w="28" w:type="dxa"/>
              <w:right w:w="28" w:type="dxa"/>
            </w:tcMar>
            <w:vAlign w:val="bottom"/>
          </w:tcPr>
          <w:p w14:paraId="61AAF8A0"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4</w:t>
            </w:r>
            <w:r>
              <w:rPr>
                <w:bCs/>
                <w:sz w:val="18"/>
                <w:lang w:val="en-US"/>
              </w:rPr>
              <w:t>,</w:t>
            </w:r>
            <w:r w:rsidRPr="00064237">
              <w:rPr>
                <w:bCs/>
                <w:sz w:val="18"/>
                <w:lang w:val="en-US"/>
              </w:rPr>
              <w:t>4</w:t>
            </w:r>
          </w:p>
        </w:tc>
        <w:tc>
          <w:tcPr>
            <w:tcW w:w="740" w:type="dxa"/>
            <w:shd w:val="clear" w:color="auto" w:fill="auto"/>
            <w:tcMar>
              <w:left w:w="28" w:type="dxa"/>
              <w:right w:w="28" w:type="dxa"/>
            </w:tcMar>
            <w:vAlign w:val="bottom"/>
          </w:tcPr>
          <w:p w14:paraId="771107E9"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4</w:t>
            </w:r>
            <w:r>
              <w:rPr>
                <w:bCs/>
                <w:sz w:val="18"/>
                <w:lang w:val="en-US"/>
              </w:rPr>
              <w:t>,</w:t>
            </w:r>
            <w:r w:rsidRPr="00064237">
              <w:rPr>
                <w:bCs/>
                <w:sz w:val="18"/>
                <w:lang w:val="en-US"/>
              </w:rPr>
              <w:t>3</w:t>
            </w:r>
          </w:p>
        </w:tc>
        <w:tc>
          <w:tcPr>
            <w:tcW w:w="740" w:type="dxa"/>
            <w:shd w:val="clear" w:color="auto" w:fill="auto"/>
            <w:tcMar>
              <w:left w:w="28" w:type="dxa"/>
              <w:right w:w="28" w:type="dxa"/>
            </w:tcMar>
            <w:vAlign w:val="bottom"/>
          </w:tcPr>
          <w:p w14:paraId="63696429"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5</w:t>
            </w:r>
            <w:r>
              <w:rPr>
                <w:bCs/>
                <w:sz w:val="18"/>
                <w:lang w:val="en-US"/>
              </w:rPr>
              <w:t>,</w:t>
            </w:r>
            <w:r w:rsidRPr="00064237">
              <w:rPr>
                <w:bCs/>
                <w:sz w:val="18"/>
                <w:lang w:val="en-US"/>
              </w:rPr>
              <w:t>3</w:t>
            </w:r>
          </w:p>
        </w:tc>
        <w:tc>
          <w:tcPr>
            <w:tcW w:w="740" w:type="dxa"/>
            <w:shd w:val="clear" w:color="auto" w:fill="auto"/>
            <w:tcMar>
              <w:left w:w="28" w:type="dxa"/>
              <w:right w:w="28" w:type="dxa"/>
            </w:tcMar>
            <w:vAlign w:val="bottom"/>
          </w:tcPr>
          <w:p w14:paraId="5D347619"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5</w:t>
            </w:r>
            <w:r>
              <w:rPr>
                <w:bCs/>
                <w:sz w:val="18"/>
                <w:lang w:val="en-US"/>
              </w:rPr>
              <w:t>,</w:t>
            </w:r>
            <w:r w:rsidRPr="00064237">
              <w:rPr>
                <w:bCs/>
                <w:sz w:val="18"/>
                <w:lang w:val="en-US"/>
              </w:rPr>
              <w:t>3</w:t>
            </w:r>
          </w:p>
        </w:tc>
        <w:tc>
          <w:tcPr>
            <w:tcW w:w="740" w:type="dxa"/>
            <w:shd w:val="clear" w:color="auto" w:fill="auto"/>
            <w:tcMar>
              <w:left w:w="28" w:type="dxa"/>
              <w:right w:w="28" w:type="dxa"/>
            </w:tcMar>
            <w:vAlign w:val="bottom"/>
          </w:tcPr>
          <w:p w14:paraId="40A38AED"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5</w:t>
            </w:r>
            <w:r>
              <w:rPr>
                <w:bCs/>
                <w:sz w:val="18"/>
                <w:lang w:val="en-US"/>
              </w:rPr>
              <w:t>,</w:t>
            </w:r>
            <w:r w:rsidRPr="00064237">
              <w:rPr>
                <w:bCs/>
                <w:sz w:val="18"/>
                <w:lang w:val="en-US"/>
              </w:rPr>
              <w:t>4</w:t>
            </w:r>
          </w:p>
        </w:tc>
        <w:tc>
          <w:tcPr>
            <w:tcW w:w="740" w:type="dxa"/>
            <w:shd w:val="clear" w:color="auto" w:fill="auto"/>
            <w:tcMar>
              <w:left w:w="28" w:type="dxa"/>
              <w:right w:w="28" w:type="dxa"/>
            </w:tcMar>
            <w:vAlign w:val="bottom"/>
          </w:tcPr>
          <w:p w14:paraId="5D158AE0"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5</w:t>
            </w:r>
            <w:r>
              <w:rPr>
                <w:bCs/>
                <w:sz w:val="18"/>
                <w:lang w:val="en-US"/>
              </w:rPr>
              <w:t>,</w:t>
            </w:r>
            <w:r w:rsidRPr="00064237">
              <w:rPr>
                <w:bCs/>
                <w:sz w:val="18"/>
                <w:lang w:val="en-US"/>
              </w:rPr>
              <w:t>1</w:t>
            </w:r>
          </w:p>
        </w:tc>
        <w:tc>
          <w:tcPr>
            <w:tcW w:w="740" w:type="dxa"/>
            <w:shd w:val="clear" w:color="auto" w:fill="auto"/>
            <w:tcMar>
              <w:left w:w="28" w:type="dxa"/>
              <w:right w:w="28" w:type="dxa"/>
            </w:tcMar>
            <w:vAlign w:val="bottom"/>
          </w:tcPr>
          <w:p w14:paraId="1E7D98FB"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4</w:t>
            </w:r>
            <w:r>
              <w:rPr>
                <w:bCs/>
                <w:sz w:val="18"/>
                <w:lang w:val="en-US"/>
              </w:rPr>
              <w:t>,</w:t>
            </w:r>
            <w:r w:rsidRPr="00064237">
              <w:rPr>
                <w:bCs/>
                <w:sz w:val="18"/>
                <w:lang w:val="en-US"/>
              </w:rPr>
              <w:t>9</w:t>
            </w:r>
          </w:p>
        </w:tc>
        <w:tc>
          <w:tcPr>
            <w:tcW w:w="740" w:type="dxa"/>
            <w:shd w:val="clear" w:color="auto" w:fill="auto"/>
            <w:tcMar>
              <w:left w:w="28" w:type="dxa"/>
              <w:right w:w="28" w:type="dxa"/>
            </w:tcMar>
            <w:vAlign w:val="bottom"/>
          </w:tcPr>
          <w:p w14:paraId="53629459"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4</w:t>
            </w:r>
            <w:r>
              <w:rPr>
                <w:bCs/>
                <w:sz w:val="18"/>
                <w:lang w:val="en-US"/>
              </w:rPr>
              <w:t>,</w:t>
            </w:r>
            <w:r w:rsidRPr="00064237">
              <w:rPr>
                <w:bCs/>
                <w:sz w:val="18"/>
                <w:lang w:val="en-US"/>
              </w:rPr>
              <w:t>8</w:t>
            </w:r>
          </w:p>
        </w:tc>
        <w:tc>
          <w:tcPr>
            <w:tcW w:w="741" w:type="dxa"/>
            <w:shd w:val="clear" w:color="auto" w:fill="auto"/>
            <w:tcMar>
              <w:left w:w="28" w:type="dxa"/>
              <w:right w:w="28" w:type="dxa"/>
            </w:tcMar>
            <w:vAlign w:val="bottom"/>
          </w:tcPr>
          <w:p w14:paraId="07E1F8E5"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4</w:t>
            </w:r>
            <w:r>
              <w:rPr>
                <w:bCs/>
                <w:sz w:val="18"/>
                <w:lang w:val="en-US"/>
              </w:rPr>
              <w:t>,</w:t>
            </w:r>
            <w:r w:rsidRPr="00064237">
              <w:rPr>
                <w:bCs/>
                <w:sz w:val="18"/>
                <w:lang w:val="en-US"/>
              </w:rPr>
              <w:t>8</w:t>
            </w:r>
          </w:p>
        </w:tc>
      </w:tr>
      <w:tr w:rsidR="00E12A84" w:rsidRPr="00064237" w14:paraId="64F318C6" w14:textId="77777777" w:rsidTr="002A1568">
        <w:trPr>
          <w:cantSplit/>
        </w:trPr>
        <w:tc>
          <w:tcPr>
            <w:tcW w:w="1843" w:type="dxa"/>
            <w:shd w:val="clear" w:color="auto" w:fill="auto"/>
            <w:tcMar>
              <w:left w:w="28" w:type="dxa"/>
              <w:right w:w="28" w:type="dxa"/>
            </w:tcMar>
          </w:tcPr>
          <w:p w14:paraId="03A9CE89" w14:textId="77777777" w:rsidR="00E12A84" w:rsidRPr="00C63D58" w:rsidRDefault="00E12A84" w:rsidP="002A1568">
            <w:pPr>
              <w:pStyle w:val="SingleTxtG"/>
              <w:tabs>
                <w:tab w:val="clear" w:pos="1701"/>
                <w:tab w:val="clear" w:pos="2268"/>
              </w:tabs>
              <w:spacing w:before="40" w:after="40" w:line="220" w:lineRule="exact"/>
              <w:ind w:left="0" w:right="0"/>
              <w:jc w:val="left"/>
              <w:rPr>
                <w:bCs/>
                <w:sz w:val="18"/>
              </w:rPr>
            </w:pPr>
            <w:r>
              <w:rPr>
                <w:bCs/>
                <w:sz w:val="18"/>
              </w:rPr>
              <w:t>Прочие</w:t>
            </w:r>
            <w:r w:rsidRPr="00C63D58">
              <w:rPr>
                <w:bCs/>
                <w:sz w:val="18"/>
              </w:rPr>
              <w:t xml:space="preserve"> территори</w:t>
            </w:r>
            <w:r>
              <w:rPr>
                <w:bCs/>
                <w:sz w:val="18"/>
              </w:rPr>
              <w:t>и</w:t>
            </w:r>
          </w:p>
        </w:tc>
        <w:tc>
          <w:tcPr>
            <w:tcW w:w="740" w:type="dxa"/>
            <w:shd w:val="clear" w:color="auto" w:fill="auto"/>
            <w:tcMar>
              <w:left w:w="28" w:type="dxa"/>
              <w:right w:w="28" w:type="dxa"/>
            </w:tcMar>
            <w:vAlign w:val="bottom"/>
          </w:tcPr>
          <w:p w14:paraId="24651D3D"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9</w:t>
            </w:r>
            <w:r>
              <w:rPr>
                <w:bCs/>
                <w:sz w:val="18"/>
                <w:lang w:val="en-US"/>
              </w:rPr>
              <w:t>,</w:t>
            </w:r>
            <w:r w:rsidRPr="00064237">
              <w:rPr>
                <w:bCs/>
                <w:sz w:val="18"/>
                <w:lang w:val="en-US"/>
              </w:rPr>
              <w:t>4</w:t>
            </w:r>
          </w:p>
        </w:tc>
        <w:tc>
          <w:tcPr>
            <w:tcW w:w="740" w:type="dxa"/>
            <w:shd w:val="clear" w:color="auto" w:fill="auto"/>
            <w:tcMar>
              <w:left w:w="28" w:type="dxa"/>
              <w:right w:w="28" w:type="dxa"/>
            </w:tcMar>
            <w:vAlign w:val="bottom"/>
          </w:tcPr>
          <w:p w14:paraId="561F71DC"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8</w:t>
            </w:r>
            <w:r>
              <w:rPr>
                <w:bCs/>
                <w:sz w:val="18"/>
                <w:lang w:val="en-US"/>
              </w:rPr>
              <w:t>,</w:t>
            </w:r>
            <w:r w:rsidRPr="00064237">
              <w:rPr>
                <w:bCs/>
                <w:sz w:val="18"/>
                <w:lang w:val="en-US"/>
              </w:rPr>
              <w:t>7</w:t>
            </w:r>
          </w:p>
        </w:tc>
        <w:tc>
          <w:tcPr>
            <w:tcW w:w="740" w:type="dxa"/>
            <w:shd w:val="clear" w:color="auto" w:fill="auto"/>
            <w:tcMar>
              <w:left w:w="28" w:type="dxa"/>
              <w:right w:w="28" w:type="dxa"/>
            </w:tcMar>
            <w:vAlign w:val="bottom"/>
          </w:tcPr>
          <w:p w14:paraId="0F5FE52C"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10</w:t>
            </w:r>
            <w:r>
              <w:rPr>
                <w:bCs/>
                <w:sz w:val="18"/>
                <w:lang w:val="en-US"/>
              </w:rPr>
              <w:t>,</w:t>
            </w:r>
            <w:r w:rsidRPr="00064237">
              <w:rPr>
                <w:bCs/>
                <w:sz w:val="18"/>
                <w:lang w:val="en-US"/>
              </w:rPr>
              <w:t>5</w:t>
            </w:r>
          </w:p>
        </w:tc>
        <w:tc>
          <w:tcPr>
            <w:tcW w:w="740" w:type="dxa"/>
            <w:shd w:val="clear" w:color="auto" w:fill="auto"/>
            <w:tcMar>
              <w:left w:w="28" w:type="dxa"/>
              <w:right w:w="28" w:type="dxa"/>
            </w:tcMar>
            <w:vAlign w:val="bottom"/>
          </w:tcPr>
          <w:p w14:paraId="6CE7757D"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10</w:t>
            </w:r>
            <w:r>
              <w:rPr>
                <w:bCs/>
                <w:sz w:val="18"/>
                <w:lang w:val="en-US"/>
              </w:rPr>
              <w:t>,</w:t>
            </w:r>
            <w:r w:rsidRPr="00064237">
              <w:rPr>
                <w:bCs/>
                <w:sz w:val="18"/>
                <w:lang w:val="en-US"/>
              </w:rPr>
              <w:t>9</w:t>
            </w:r>
          </w:p>
        </w:tc>
        <w:tc>
          <w:tcPr>
            <w:tcW w:w="740" w:type="dxa"/>
            <w:shd w:val="clear" w:color="auto" w:fill="auto"/>
            <w:tcMar>
              <w:left w:w="28" w:type="dxa"/>
              <w:right w:w="28" w:type="dxa"/>
            </w:tcMar>
            <w:vAlign w:val="bottom"/>
          </w:tcPr>
          <w:p w14:paraId="06933892"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10</w:t>
            </w:r>
            <w:r>
              <w:rPr>
                <w:bCs/>
                <w:sz w:val="18"/>
                <w:lang w:val="en-US"/>
              </w:rPr>
              <w:t>,</w:t>
            </w:r>
            <w:r w:rsidRPr="00064237">
              <w:rPr>
                <w:bCs/>
                <w:sz w:val="18"/>
                <w:lang w:val="en-US"/>
              </w:rPr>
              <w:t>5</w:t>
            </w:r>
          </w:p>
        </w:tc>
        <w:tc>
          <w:tcPr>
            <w:tcW w:w="740" w:type="dxa"/>
            <w:shd w:val="clear" w:color="auto" w:fill="auto"/>
            <w:tcMar>
              <w:left w:w="28" w:type="dxa"/>
              <w:right w:w="28" w:type="dxa"/>
            </w:tcMar>
            <w:vAlign w:val="bottom"/>
          </w:tcPr>
          <w:p w14:paraId="58EDEBC4"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10</w:t>
            </w:r>
            <w:r>
              <w:rPr>
                <w:bCs/>
                <w:sz w:val="18"/>
                <w:lang w:val="en-US"/>
              </w:rPr>
              <w:t>,</w:t>
            </w:r>
            <w:r w:rsidRPr="00064237">
              <w:rPr>
                <w:bCs/>
                <w:sz w:val="18"/>
                <w:lang w:val="en-US"/>
              </w:rPr>
              <w:t>5</w:t>
            </w:r>
          </w:p>
        </w:tc>
        <w:tc>
          <w:tcPr>
            <w:tcW w:w="740" w:type="dxa"/>
            <w:shd w:val="clear" w:color="auto" w:fill="auto"/>
            <w:tcMar>
              <w:left w:w="28" w:type="dxa"/>
              <w:right w:w="28" w:type="dxa"/>
            </w:tcMar>
            <w:vAlign w:val="bottom"/>
          </w:tcPr>
          <w:p w14:paraId="3A7A96EB"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10</w:t>
            </w:r>
            <w:r>
              <w:rPr>
                <w:bCs/>
                <w:sz w:val="18"/>
                <w:lang w:val="en-US"/>
              </w:rPr>
              <w:t>,</w:t>
            </w:r>
            <w:r w:rsidRPr="00064237">
              <w:rPr>
                <w:bCs/>
                <w:sz w:val="18"/>
                <w:lang w:val="en-US"/>
              </w:rPr>
              <w:t>5</w:t>
            </w:r>
          </w:p>
        </w:tc>
        <w:tc>
          <w:tcPr>
            <w:tcW w:w="740" w:type="dxa"/>
            <w:shd w:val="clear" w:color="auto" w:fill="auto"/>
            <w:tcMar>
              <w:left w:w="28" w:type="dxa"/>
              <w:right w:w="28" w:type="dxa"/>
            </w:tcMar>
            <w:vAlign w:val="bottom"/>
          </w:tcPr>
          <w:p w14:paraId="0BFC919C"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10</w:t>
            </w:r>
            <w:r>
              <w:rPr>
                <w:bCs/>
                <w:sz w:val="18"/>
                <w:lang w:val="en-US"/>
              </w:rPr>
              <w:t>,</w:t>
            </w:r>
            <w:r w:rsidRPr="00064237">
              <w:rPr>
                <w:bCs/>
                <w:sz w:val="18"/>
                <w:lang w:val="en-US"/>
              </w:rPr>
              <w:t>4</w:t>
            </w:r>
          </w:p>
        </w:tc>
        <w:tc>
          <w:tcPr>
            <w:tcW w:w="741" w:type="dxa"/>
            <w:shd w:val="clear" w:color="auto" w:fill="auto"/>
            <w:tcMar>
              <w:left w:w="28" w:type="dxa"/>
              <w:right w:w="28" w:type="dxa"/>
            </w:tcMar>
            <w:vAlign w:val="bottom"/>
          </w:tcPr>
          <w:p w14:paraId="736AD826"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10</w:t>
            </w:r>
            <w:r>
              <w:rPr>
                <w:bCs/>
                <w:sz w:val="18"/>
                <w:lang w:val="en-US"/>
              </w:rPr>
              <w:t>,</w:t>
            </w:r>
            <w:r w:rsidRPr="00064237">
              <w:rPr>
                <w:bCs/>
                <w:sz w:val="18"/>
                <w:lang w:val="en-US"/>
              </w:rPr>
              <w:t>3</w:t>
            </w:r>
          </w:p>
        </w:tc>
      </w:tr>
      <w:tr w:rsidR="00E12A84" w:rsidRPr="00AA39EC" w14:paraId="6D01BF76" w14:textId="77777777" w:rsidTr="002A1568">
        <w:trPr>
          <w:cantSplit/>
        </w:trPr>
        <w:tc>
          <w:tcPr>
            <w:tcW w:w="8504" w:type="dxa"/>
            <w:gridSpan w:val="10"/>
            <w:shd w:val="clear" w:color="auto" w:fill="auto"/>
            <w:tcMar>
              <w:left w:w="28" w:type="dxa"/>
              <w:right w:w="28" w:type="dxa"/>
            </w:tcMar>
          </w:tcPr>
          <w:p w14:paraId="5D0A3E38" w14:textId="77777777" w:rsidR="00E12A84" w:rsidRPr="00C63D58" w:rsidRDefault="00E12A84" w:rsidP="002A1568">
            <w:pPr>
              <w:pStyle w:val="SingleTxtG"/>
              <w:tabs>
                <w:tab w:val="clear" w:pos="1701"/>
                <w:tab w:val="clear" w:pos="2268"/>
              </w:tabs>
              <w:spacing w:before="40" w:after="40" w:line="220" w:lineRule="exact"/>
              <w:ind w:left="0" w:right="0"/>
              <w:jc w:val="left"/>
              <w:rPr>
                <w:bCs/>
                <w:sz w:val="18"/>
              </w:rPr>
            </w:pPr>
            <w:r w:rsidRPr="00C63D58">
              <w:rPr>
                <w:bCs/>
                <w:sz w:val="18"/>
              </w:rPr>
              <w:t>Процентная доля бедных в разбивке по</w:t>
            </w:r>
            <w:r>
              <w:rPr>
                <w:bCs/>
                <w:sz w:val="18"/>
              </w:rPr>
              <w:t xml:space="preserve"> полу</w:t>
            </w:r>
          </w:p>
        </w:tc>
      </w:tr>
      <w:tr w:rsidR="00E12A84" w:rsidRPr="00064237" w14:paraId="4DD3D97A" w14:textId="77777777" w:rsidTr="002A1568">
        <w:trPr>
          <w:cantSplit/>
        </w:trPr>
        <w:tc>
          <w:tcPr>
            <w:tcW w:w="1843" w:type="dxa"/>
            <w:shd w:val="clear" w:color="auto" w:fill="auto"/>
            <w:tcMar>
              <w:left w:w="28" w:type="dxa"/>
              <w:right w:w="28" w:type="dxa"/>
            </w:tcMar>
          </w:tcPr>
          <w:p w14:paraId="771AF8E4" w14:textId="77777777" w:rsidR="00E12A84" w:rsidRPr="00CF13FB" w:rsidRDefault="00E12A84" w:rsidP="002A1568">
            <w:pPr>
              <w:pStyle w:val="SingleTxtG"/>
              <w:tabs>
                <w:tab w:val="clear" w:pos="1701"/>
                <w:tab w:val="clear" w:pos="2268"/>
              </w:tabs>
              <w:spacing w:before="40" w:after="40" w:line="220" w:lineRule="exact"/>
              <w:ind w:left="0" w:right="0"/>
              <w:jc w:val="left"/>
              <w:rPr>
                <w:bCs/>
                <w:sz w:val="18"/>
              </w:rPr>
            </w:pPr>
            <w:r>
              <w:rPr>
                <w:bCs/>
                <w:sz w:val="18"/>
              </w:rPr>
              <w:t>Мужчины</w:t>
            </w:r>
          </w:p>
        </w:tc>
        <w:tc>
          <w:tcPr>
            <w:tcW w:w="740" w:type="dxa"/>
            <w:shd w:val="clear" w:color="auto" w:fill="auto"/>
            <w:tcMar>
              <w:left w:w="28" w:type="dxa"/>
              <w:right w:w="28" w:type="dxa"/>
            </w:tcMar>
            <w:vAlign w:val="bottom"/>
          </w:tcPr>
          <w:p w14:paraId="60CB39BD"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5</w:t>
            </w:r>
          </w:p>
        </w:tc>
        <w:tc>
          <w:tcPr>
            <w:tcW w:w="740" w:type="dxa"/>
            <w:shd w:val="clear" w:color="auto" w:fill="auto"/>
            <w:tcMar>
              <w:left w:w="28" w:type="dxa"/>
              <w:right w:w="28" w:type="dxa"/>
            </w:tcMar>
            <w:vAlign w:val="bottom"/>
          </w:tcPr>
          <w:p w14:paraId="6F72EBB0"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3</w:t>
            </w:r>
          </w:p>
        </w:tc>
        <w:tc>
          <w:tcPr>
            <w:tcW w:w="740" w:type="dxa"/>
            <w:shd w:val="clear" w:color="auto" w:fill="auto"/>
            <w:tcMar>
              <w:left w:w="28" w:type="dxa"/>
              <w:right w:w="28" w:type="dxa"/>
            </w:tcMar>
            <w:vAlign w:val="bottom"/>
          </w:tcPr>
          <w:p w14:paraId="26C8AB96"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4</w:t>
            </w:r>
          </w:p>
        </w:tc>
        <w:tc>
          <w:tcPr>
            <w:tcW w:w="740" w:type="dxa"/>
            <w:shd w:val="clear" w:color="auto" w:fill="auto"/>
            <w:tcMar>
              <w:left w:w="28" w:type="dxa"/>
              <w:right w:w="28" w:type="dxa"/>
            </w:tcMar>
            <w:vAlign w:val="bottom"/>
          </w:tcPr>
          <w:p w14:paraId="7B6B5BA7"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7</w:t>
            </w:r>
          </w:p>
        </w:tc>
        <w:tc>
          <w:tcPr>
            <w:tcW w:w="740" w:type="dxa"/>
            <w:shd w:val="clear" w:color="auto" w:fill="auto"/>
            <w:tcMar>
              <w:left w:w="28" w:type="dxa"/>
              <w:right w:w="28" w:type="dxa"/>
            </w:tcMar>
            <w:vAlign w:val="bottom"/>
          </w:tcPr>
          <w:p w14:paraId="60A7FE6B"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5</w:t>
            </w:r>
          </w:p>
        </w:tc>
        <w:tc>
          <w:tcPr>
            <w:tcW w:w="740" w:type="dxa"/>
            <w:shd w:val="clear" w:color="auto" w:fill="auto"/>
            <w:tcMar>
              <w:left w:w="28" w:type="dxa"/>
              <w:right w:w="28" w:type="dxa"/>
            </w:tcMar>
            <w:vAlign w:val="bottom"/>
          </w:tcPr>
          <w:p w14:paraId="27D82650"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3</w:t>
            </w:r>
          </w:p>
        </w:tc>
        <w:tc>
          <w:tcPr>
            <w:tcW w:w="740" w:type="dxa"/>
            <w:shd w:val="clear" w:color="auto" w:fill="auto"/>
            <w:tcMar>
              <w:left w:w="28" w:type="dxa"/>
              <w:right w:w="28" w:type="dxa"/>
            </w:tcMar>
            <w:vAlign w:val="bottom"/>
          </w:tcPr>
          <w:p w14:paraId="2A42A3EE"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4</w:t>
            </w:r>
          </w:p>
        </w:tc>
        <w:tc>
          <w:tcPr>
            <w:tcW w:w="740" w:type="dxa"/>
            <w:shd w:val="clear" w:color="auto" w:fill="auto"/>
            <w:tcMar>
              <w:left w:w="28" w:type="dxa"/>
              <w:right w:w="28" w:type="dxa"/>
            </w:tcMar>
            <w:vAlign w:val="bottom"/>
          </w:tcPr>
          <w:p w14:paraId="5997A545"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3</w:t>
            </w:r>
          </w:p>
        </w:tc>
        <w:tc>
          <w:tcPr>
            <w:tcW w:w="741" w:type="dxa"/>
            <w:shd w:val="clear" w:color="auto" w:fill="auto"/>
            <w:tcMar>
              <w:left w:w="28" w:type="dxa"/>
              <w:right w:w="28" w:type="dxa"/>
            </w:tcMar>
            <w:vAlign w:val="bottom"/>
          </w:tcPr>
          <w:p w14:paraId="29AC30AB"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9</w:t>
            </w:r>
          </w:p>
        </w:tc>
      </w:tr>
      <w:tr w:rsidR="00E12A84" w:rsidRPr="00064237" w14:paraId="18916444" w14:textId="77777777" w:rsidTr="002A1568">
        <w:trPr>
          <w:cantSplit/>
        </w:trPr>
        <w:tc>
          <w:tcPr>
            <w:tcW w:w="1843" w:type="dxa"/>
            <w:shd w:val="clear" w:color="auto" w:fill="auto"/>
            <w:tcMar>
              <w:left w:w="28" w:type="dxa"/>
              <w:right w:w="28" w:type="dxa"/>
            </w:tcMar>
          </w:tcPr>
          <w:p w14:paraId="534AF07D" w14:textId="77777777" w:rsidR="00E12A84" w:rsidRPr="00CF13FB" w:rsidRDefault="00E12A84" w:rsidP="002A1568">
            <w:pPr>
              <w:pStyle w:val="SingleTxtG"/>
              <w:tabs>
                <w:tab w:val="clear" w:pos="1701"/>
                <w:tab w:val="clear" w:pos="2268"/>
              </w:tabs>
              <w:spacing w:before="40" w:after="40" w:line="220" w:lineRule="exact"/>
              <w:ind w:left="0" w:right="0"/>
              <w:jc w:val="left"/>
              <w:rPr>
                <w:bCs/>
                <w:sz w:val="18"/>
              </w:rPr>
            </w:pPr>
            <w:r>
              <w:rPr>
                <w:bCs/>
                <w:sz w:val="18"/>
              </w:rPr>
              <w:t>Женщины</w:t>
            </w:r>
          </w:p>
        </w:tc>
        <w:tc>
          <w:tcPr>
            <w:tcW w:w="740" w:type="dxa"/>
            <w:shd w:val="clear" w:color="auto" w:fill="auto"/>
            <w:tcMar>
              <w:left w:w="28" w:type="dxa"/>
              <w:right w:w="28" w:type="dxa"/>
            </w:tcMar>
            <w:vAlign w:val="bottom"/>
          </w:tcPr>
          <w:p w14:paraId="7CF8DD13"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7</w:t>
            </w:r>
          </w:p>
        </w:tc>
        <w:tc>
          <w:tcPr>
            <w:tcW w:w="740" w:type="dxa"/>
            <w:shd w:val="clear" w:color="auto" w:fill="auto"/>
            <w:tcMar>
              <w:left w:w="28" w:type="dxa"/>
              <w:right w:w="28" w:type="dxa"/>
            </w:tcMar>
            <w:vAlign w:val="bottom"/>
          </w:tcPr>
          <w:p w14:paraId="724610CB"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6</w:t>
            </w:r>
            <w:r>
              <w:rPr>
                <w:bCs/>
                <w:sz w:val="18"/>
                <w:lang w:val="en-US"/>
              </w:rPr>
              <w:t>,</w:t>
            </w:r>
            <w:r w:rsidRPr="00064237">
              <w:rPr>
                <w:bCs/>
                <w:sz w:val="18"/>
                <w:lang w:val="en-US"/>
              </w:rPr>
              <w:t>3</w:t>
            </w:r>
          </w:p>
        </w:tc>
        <w:tc>
          <w:tcPr>
            <w:tcW w:w="740" w:type="dxa"/>
            <w:shd w:val="clear" w:color="auto" w:fill="auto"/>
            <w:tcMar>
              <w:left w:w="28" w:type="dxa"/>
              <w:right w:w="28" w:type="dxa"/>
            </w:tcMar>
            <w:vAlign w:val="bottom"/>
          </w:tcPr>
          <w:p w14:paraId="04FF355C"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4</w:t>
            </w:r>
          </w:p>
        </w:tc>
        <w:tc>
          <w:tcPr>
            <w:tcW w:w="740" w:type="dxa"/>
            <w:shd w:val="clear" w:color="auto" w:fill="auto"/>
            <w:tcMar>
              <w:left w:w="28" w:type="dxa"/>
              <w:right w:w="28" w:type="dxa"/>
            </w:tcMar>
            <w:vAlign w:val="bottom"/>
          </w:tcPr>
          <w:p w14:paraId="4DAEB667"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5</w:t>
            </w:r>
          </w:p>
        </w:tc>
        <w:tc>
          <w:tcPr>
            <w:tcW w:w="740" w:type="dxa"/>
            <w:shd w:val="clear" w:color="auto" w:fill="auto"/>
            <w:tcMar>
              <w:left w:w="28" w:type="dxa"/>
              <w:right w:w="28" w:type="dxa"/>
            </w:tcMar>
            <w:vAlign w:val="bottom"/>
          </w:tcPr>
          <w:p w14:paraId="42987F29"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4</w:t>
            </w:r>
          </w:p>
        </w:tc>
        <w:tc>
          <w:tcPr>
            <w:tcW w:w="740" w:type="dxa"/>
            <w:shd w:val="clear" w:color="auto" w:fill="auto"/>
            <w:tcMar>
              <w:left w:w="28" w:type="dxa"/>
              <w:right w:w="28" w:type="dxa"/>
            </w:tcMar>
            <w:vAlign w:val="bottom"/>
          </w:tcPr>
          <w:p w14:paraId="6F531764"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3</w:t>
            </w:r>
          </w:p>
        </w:tc>
        <w:tc>
          <w:tcPr>
            <w:tcW w:w="740" w:type="dxa"/>
            <w:shd w:val="clear" w:color="auto" w:fill="auto"/>
            <w:tcMar>
              <w:left w:w="28" w:type="dxa"/>
              <w:right w:w="28" w:type="dxa"/>
            </w:tcMar>
            <w:vAlign w:val="bottom"/>
          </w:tcPr>
          <w:p w14:paraId="61B54CD0"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0</w:t>
            </w:r>
          </w:p>
        </w:tc>
        <w:tc>
          <w:tcPr>
            <w:tcW w:w="740" w:type="dxa"/>
            <w:shd w:val="clear" w:color="auto" w:fill="auto"/>
            <w:tcMar>
              <w:left w:w="28" w:type="dxa"/>
              <w:right w:w="28" w:type="dxa"/>
            </w:tcMar>
            <w:vAlign w:val="bottom"/>
          </w:tcPr>
          <w:p w14:paraId="0350C093"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3</w:t>
            </w:r>
          </w:p>
        </w:tc>
        <w:tc>
          <w:tcPr>
            <w:tcW w:w="741" w:type="dxa"/>
            <w:shd w:val="clear" w:color="auto" w:fill="auto"/>
            <w:tcMar>
              <w:left w:w="28" w:type="dxa"/>
              <w:right w:w="28" w:type="dxa"/>
            </w:tcMar>
            <w:vAlign w:val="bottom"/>
          </w:tcPr>
          <w:p w14:paraId="4BF8884A" w14:textId="77777777" w:rsidR="00E12A84" w:rsidRPr="00064237" w:rsidRDefault="00E12A84" w:rsidP="002A1568">
            <w:pPr>
              <w:pStyle w:val="SingleTxtG"/>
              <w:tabs>
                <w:tab w:val="clear" w:pos="1701"/>
                <w:tab w:val="clear" w:pos="2268"/>
              </w:tabs>
              <w:spacing w:before="40" w:after="40" w:line="220" w:lineRule="exact"/>
              <w:ind w:left="0" w:right="0"/>
              <w:jc w:val="right"/>
              <w:rPr>
                <w:bCs/>
                <w:sz w:val="18"/>
                <w:lang w:val="en-US"/>
              </w:rPr>
            </w:pPr>
            <w:r w:rsidRPr="00064237">
              <w:rPr>
                <w:bCs/>
                <w:sz w:val="18"/>
                <w:lang w:val="en-US"/>
              </w:rPr>
              <w:t>7</w:t>
            </w:r>
            <w:r>
              <w:rPr>
                <w:bCs/>
                <w:sz w:val="18"/>
                <w:lang w:val="en-US"/>
              </w:rPr>
              <w:t>,</w:t>
            </w:r>
            <w:r w:rsidRPr="00064237">
              <w:rPr>
                <w:bCs/>
                <w:sz w:val="18"/>
                <w:lang w:val="en-US"/>
              </w:rPr>
              <w:t>2</w:t>
            </w:r>
          </w:p>
        </w:tc>
      </w:tr>
    </w:tbl>
    <w:p w14:paraId="1CC045F8" w14:textId="77777777" w:rsidR="00E12A84" w:rsidRPr="00045D3C" w:rsidRDefault="00E12A84" w:rsidP="00E12A84">
      <w:pPr>
        <w:spacing w:before="120" w:after="240"/>
        <w:ind w:left="1134" w:right="1134" w:firstLine="170"/>
        <w:rPr>
          <w:i/>
          <w:iCs/>
          <w:sz w:val="18"/>
        </w:rPr>
      </w:pPr>
      <w:r>
        <w:rPr>
          <w:i/>
          <w:iCs/>
          <w:sz w:val="18"/>
        </w:rPr>
        <w:t>Источник</w:t>
      </w:r>
      <w:r w:rsidRPr="00045D3C">
        <w:rPr>
          <w:i/>
          <w:iCs/>
          <w:sz w:val="18"/>
        </w:rPr>
        <w:t>: Отдел по вопросам социальной интеграции и сокращения масштабов бедности.</w:t>
      </w:r>
    </w:p>
    <w:p w14:paraId="1748F697" w14:textId="6C5CFF28" w:rsidR="00E12A84" w:rsidRPr="00265DCE" w:rsidRDefault="00E12A84" w:rsidP="00E12A84">
      <w:pPr>
        <w:pStyle w:val="H23G"/>
      </w:pPr>
      <w:r w:rsidRPr="00045D3C">
        <w:lastRenderedPageBreak/>
        <w:tab/>
      </w:r>
      <w:r w:rsidRPr="00045D3C">
        <w:tab/>
      </w:r>
      <w:r w:rsidRPr="00265DCE">
        <w:rPr>
          <w:bCs/>
        </w:rPr>
        <w:t xml:space="preserve">Коэффициент Джини (относящийся к распределению доходов </w:t>
      </w:r>
      <w:r w:rsidR="00513953">
        <w:rPr>
          <w:bCs/>
        </w:rPr>
        <w:br/>
      </w:r>
      <w:r w:rsidRPr="00265DCE">
        <w:rPr>
          <w:bCs/>
        </w:rPr>
        <w:t>или потребительских расходов домашних хозяйств)</w:t>
      </w:r>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76"/>
        <w:gridCol w:w="1221"/>
        <w:gridCol w:w="1221"/>
        <w:gridCol w:w="1222"/>
        <w:gridCol w:w="1221"/>
        <w:gridCol w:w="1221"/>
        <w:gridCol w:w="1222"/>
      </w:tblGrid>
      <w:tr w:rsidR="00E12A84" w:rsidRPr="00AA39EC" w14:paraId="6695E9CE" w14:textId="77777777" w:rsidTr="00187555">
        <w:trPr>
          <w:cantSplit/>
        </w:trPr>
        <w:tc>
          <w:tcPr>
            <w:tcW w:w="8504" w:type="dxa"/>
            <w:gridSpan w:val="7"/>
            <w:tcBorders>
              <w:top w:val="single" w:sz="4" w:space="0" w:color="auto"/>
              <w:bottom w:val="single" w:sz="4" w:space="0" w:color="auto"/>
            </w:tcBorders>
            <w:shd w:val="clear" w:color="auto" w:fill="auto"/>
            <w:tcMar>
              <w:left w:w="28" w:type="dxa"/>
              <w:right w:w="28" w:type="dxa"/>
            </w:tcMar>
            <w:vAlign w:val="bottom"/>
          </w:tcPr>
          <w:p w14:paraId="6528BADF" w14:textId="77777777" w:rsidR="00E12A84" w:rsidRPr="00265DCE" w:rsidRDefault="00E12A84" w:rsidP="007B7095">
            <w:pPr>
              <w:pStyle w:val="SingleTxtG"/>
              <w:tabs>
                <w:tab w:val="clear" w:pos="1701"/>
                <w:tab w:val="clear" w:pos="2268"/>
              </w:tabs>
              <w:spacing w:before="80" w:after="80" w:line="200" w:lineRule="atLeast"/>
              <w:ind w:left="0" w:right="0"/>
              <w:jc w:val="center"/>
              <w:rPr>
                <w:i/>
                <w:sz w:val="16"/>
              </w:rPr>
            </w:pPr>
            <w:r w:rsidRPr="00265DCE">
              <w:rPr>
                <w:i/>
                <w:iCs/>
                <w:sz w:val="16"/>
              </w:rPr>
              <w:t xml:space="preserve">Коэффициент Джини и </w:t>
            </w:r>
            <w:proofErr w:type="spellStart"/>
            <w:r w:rsidRPr="00265DCE">
              <w:rPr>
                <w:i/>
                <w:iCs/>
                <w:sz w:val="16"/>
              </w:rPr>
              <w:t>квинтильный</w:t>
            </w:r>
            <w:proofErr w:type="spellEnd"/>
            <w:r w:rsidRPr="00265DCE">
              <w:rPr>
                <w:i/>
                <w:iCs/>
                <w:sz w:val="16"/>
              </w:rPr>
              <w:t xml:space="preserve"> коэффициент (по доходам) в Сербии</w:t>
            </w:r>
          </w:p>
        </w:tc>
      </w:tr>
      <w:tr w:rsidR="00E12A84" w:rsidRPr="00FB501F" w14:paraId="6679EBE1" w14:textId="77777777" w:rsidTr="00187555">
        <w:trPr>
          <w:cantSplit/>
        </w:trPr>
        <w:tc>
          <w:tcPr>
            <w:tcW w:w="1176" w:type="dxa"/>
            <w:tcBorders>
              <w:top w:val="single" w:sz="4" w:space="0" w:color="auto"/>
              <w:bottom w:val="single" w:sz="12" w:space="0" w:color="auto"/>
            </w:tcBorders>
            <w:shd w:val="clear" w:color="auto" w:fill="auto"/>
            <w:tcMar>
              <w:left w:w="28" w:type="dxa"/>
              <w:right w:w="28" w:type="dxa"/>
            </w:tcMar>
          </w:tcPr>
          <w:p w14:paraId="20377A26" w14:textId="77777777" w:rsidR="00E12A84" w:rsidRPr="00265DCE" w:rsidRDefault="00E12A84" w:rsidP="007B7095">
            <w:pPr>
              <w:pStyle w:val="SingleTxtG"/>
              <w:tabs>
                <w:tab w:val="clear" w:pos="1701"/>
                <w:tab w:val="clear" w:pos="2268"/>
              </w:tabs>
              <w:spacing w:before="40" w:after="40" w:line="200" w:lineRule="atLeast"/>
              <w:ind w:left="0" w:right="0"/>
              <w:jc w:val="left"/>
              <w:rPr>
                <w:sz w:val="18"/>
              </w:rPr>
            </w:pPr>
          </w:p>
        </w:tc>
        <w:tc>
          <w:tcPr>
            <w:tcW w:w="1221" w:type="dxa"/>
            <w:tcBorders>
              <w:top w:val="single" w:sz="4" w:space="0" w:color="auto"/>
              <w:bottom w:val="single" w:sz="12" w:space="0" w:color="auto"/>
            </w:tcBorders>
            <w:shd w:val="clear" w:color="auto" w:fill="auto"/>
            <w:tcMar>
              <w:left w:w="28" w:type="dxa"/>
              <w:right w:w="28" w:type="dxa"/>
            </w:tcMar>
          </w:tcPr>
          <w:p w14:paraId="0B55D661" w14:textId="7C5A30FC" w:rsidR="00E12A84" w:rsidRDefault="00E12A84" w:rsidP="007B7095">
            <w:pPr>
              <w:pStyle w:val="SingleTxtG"/>
              <w:tabs>
                <w:tab w:val="clear" w:pos="1701"/>
                <w:tab w:val="clear" w:pos="2268"/>
              </w:tabs>
              <w:spacing w:before="80" w:after="0" w:line="200" w:lineRule="atLeast"/>
              <w:ind w:left="0" w:right="0"/>
              <w:jc w:val="right"/>
              <w:rPr>
                <w:i/>
                <w:iCs/>
                <w:sz w:val="16"/>
              </w:rPr>
            </w:pPr>
            <w:r w:rsidRPr="00FB501F">
              <w:rPr>
                <w:i/>
                <w:iCs/>
                <w:sz w:val="16"/>
              </w:rPr>
              <w:t>Обследование доходов и условий жизни</w:t>
            </w:r>
          </w:p>
          <w:p w14:paraId="770E0128" w14:textId="77777777" w:rsidR="00E12A84" w:rsidRPr="00FB501F" w:rsidRDefault="00E12A84" w:rsidP="007B7095">
            <w:pPr>
              <w:pStyle w:val="SingleTxtG"/>
              <w:tabs>
                <w:tab w:val="clear" w:pos="1701"/>
                <w:tab w:val="clear" w:pos="2268"/>
              </w:tabs>
              <w:spacing w:after="80" w:line="200" w:lineRule="atLeast"/>
              <w:ind w:left="0" w:right="0"/>
              <w:jc w:val="right"/>
              <w:rPr>
                <w:i/>
                <w:sz w:val="16"/>
              </w:rPr>
            </w:pPr>
            <w:r w:rsidRPr="00FB501F">
              <w:rPr>
                <w:i/>
                <w:sz w:val="16"/>
              </w:rPr>
              <w:t xml:space="preserve"> 2013</w:t>
            </w:r>
            <w:r>
              <w:rPr>
                <w:i/>
                <w:sz w:val="16"/>
              </w:rPr>
              <w:t xml:space="preserve"> год</w:t>
            </w:r>
          </w:p>
        </w:tc>
        <w:tc>
          <w:tcPr>
            <w:tcW w:w="1221" w:type="dxa"/>
            <w:tcBorders>
              <w:top w:val="single" w:sz="4" w:space="0" w:color="auto"/>
              <w:bottom w:val="single" w:sz="12" w:space="0" w:color="auto"/>
            </w:tcBorders>
            <w:shd w:val="clear" w:color="auto" w:fill="auto"/>
            <w:tcMar>
              <w:left w:w="28" w:type="dxa"/>
              <w:right w:w="28" w:type="dxa"/>
            </w:tcMar>
          </w:tcPr>
          <w:p w14:paraId="6F4F4507" w14:textId="64286291" w:rsidR="00E12A84" w:rsidRDefault="00E12A84" w:rsidP="007B7095">
            <w:pPr>
              <w:pStyle w:val="SingleTxtG"/>
              <w:tabs>
                <w:tab w:val="clear" w:pos="1701"/>
                <w:tab w:val="clear" w:pos="2268"/>
              </w:tabs>
              <w:spacing w:before="80" w:after="0" w:line="200" w:lineRule="atLeast"/>
              <w:ind w:left="0" w:right="0"/>
              <w:jc w:val="right"/>
              <w:rPr>
                <w:i/>
                <w:iCs/>
                <w:sz w:val="16"/>
              </w:rPr>
            </w:pPr>
            <w:r w:rsidRPr="00FB501F">
              <w:rPr>
                <w:i/>
                <w:iCs/>
                <w:sz w:val="16"/>
              </w:rPr>
              <w:t>Обследование доходов и условий жизни</w:t>
            </w:r>
          </w:p>
          <w:p w14:paraId="4F181427" w14:textId="77777777" w:rsidR="00E12A84" w:rsidRPr="002A1568" w:rsidRDefault="00E12A84" w:rsidP="007B7095">
            <w:pPr>
              <w:pStyle w:val="SingleTxtG"/>
              <w:tabs>
                <w:tab w:val="clear" w:pos="1701"/>
                <w:tab w:val="clear" w:pos="2268"/>
              </w:tabs>
              <w:spacing w:after="80" w:line="200" w:lineRule="atLeast"/>
              <w:ind w:left="0" w:right="0"/>
              <w:jc w:val="right"/>
              <w:rPr>
                <w:i/>
                <w:sz w:val="16"/>
              </w:rPr>
            </w:pPr>
            <w:r w:rsidRPr="00FB501F">
              <w:rPr>
                <w:i/>
                <w:sz w:val="16"/>
              </w:rPr>
              <w:t xml:space="preserve"> 201</w:t>
            </w:r>
            <w:r>
              <w:rPr>
                <w:i/>
                <w:sz w:val="16"/>
              </w:rPr>
              <w:t>4 год</w:t>
            </w:r>
          </w:p>
        </w:tc>
        <w:tc>
          <w:tcPr>
            <w:tcW w:w="1222" w:type="dxa"/>
            <w:tcBorders>
              <w:top w:val="single" w:sz="4" w:space="0" w:color="auto"/>
              <w:bottom w:val="single" w:sz="12" w:space="0" w:color="auto"/>
            </w:tcBorders>
            <w:shd w:val="clear" w:color="auto" w:fill="auto"/>
            <w:tcMar>
              <w:left w:w="28" w:type="dxa"/>
              <w:right w:w="28" w:type="dxa"/>
            </w:tcMar>
          </w:tcPr>
          <w:p w14:paraId="69CA0AAF" w14:textId="37201091" w:rsidR="00E12A84" w:rsidRDefault="00E12A84" w:rsidP="007B7095">
            <w:pPr>
              <w:pStyle w:val="SingleTxtG"/>
              <w:tabs>
                <w:tab w:val="clear" w:pos="1701"/>
                <w:tab w:val="clear" w:pos="2268"/>
              </w:tabs>
              <w:spacing w:before="80" w:after="0" w:line="200" w:lineRule="atLeast"/>
              <w:ind w:left="0" w:right="0"/>
              <w:jc w:val="right"/>
              <w:rPr>
                <w:i/>
                <w:sz w:val="16"/>
              </w:rPr>
            </w:pPr>
            <w:r w:rsidRPr="00FB501F">
              <w:rPr>
                <w:i/>
                <w:iCs/>
                <w:sz w:val="16"/>
              </w:rPr>
              <w:t>Обследование доходов и условий жизни</w:t>
            </w:r>
            <w:r w:rsidRPr="00FB501F">
              <w:rPr>
                <w:i/>
                <w:sz w:val="16"/>
              </w:rPr>
              <w:t xml:space="preserve"> </w:t>
            </w:r>
          </w:p>
          <w:p w14:paraId="0708D8B5" w14:textId="77777777" w:rsidR="00E12A84" w:rsidRPr="00FB501F" w:rsidRDefault="00E12A84" w:rsidP="007B7095">
            <w:pPr>
              <w:pStyle w:val="SingleTxtG"/>
              <w:tabs>
                <w:tab w:val="clear" w:pos="1701"/>
                <w:tab w:val="clear" w:pos="2268"/>
              </w:tabs>
              <w:spacing w:after="80" w:line="200" w:lineRule="atLeast"/>
              <w:ind w:left="0" w:right="0"/>
              <w:jc w:val="right"/>
              <w:rPr>
                <w:i/>
                <w:sz w:val="16"/>
              </w:rPr>
            </w:pPr>
            <w:r w:rsidRPr="00FB501F">
              <w:rPr>
                <w:i/>
                <w:sz w:val="16"/>
              </w:rPr>
              <w:t>2015</w:t>
            </w:r>
            <w:r>
              <w:rPr>
                <w:i/>
                <w:sz w:val="16"/>
              </w:rPr>
              <w:t xml:space="preserve"> год</w:t>
            </w:r>
          </w:p>
        </w:tc>
        <w:tc>
          <w:tcPr>
            <w:tcW w:w="1221" w:type="dxa"/>
            <w:tcBorders>
              <w:top w:val="single" w:sz="4" w:space="0" w:color="auto"/>
              <w:bottom w:val="single" w:sz="12" w:space="0" w:color="auto"/>
            </w:tcBorders>
            <w:shd w:val="clear" w:color="auto" w:fill="auto"/>
            <w:tcMar>
              <w:left w:w="28" w:type="dxa"/>
              <w:right w:w="28" w:type="dxa"/>
            </w:tcMar>
          </w:tcPr>
          <w:p w14:paraId="796E5844" w14:textId="42B50F7D" w:rsidR="00E12A84" w:rsidRDefault="00E12A84" w:rsidP="007B7095">
            <w:pPr>
              <w:pStyle w:val="SingleTxtG"/>
              <w:tabs>
                <w:tab w:val="clear" w:pos="1701"/>
                <w:tab w:val="clear" w:pos="2268"/>
              </w:tabs>
              <w:spacing w:before="80" w:after="0" w:line="200" w:lineRule="atLeast"/>
              <w:ind w:left="0" w:right="0"/>
              <w:jc w:val="right"/>
              <w:rPr>
                <w:i/>
                <w:iCs/>
                <w:sz w:val="16"/>
              </w:rPr>
            </w:pPr>
            <w:r w:rsidRPr="00FB501F">
              <w:rPr>
                <w:i/>
                <w:iCs/>
                <w:sz w:val="16"/>
              </w:rPr>
              <w:t>Обследование доходов и условий жизни</w:t>
            </w:r>
          </w:p>
          <w:p w14:paraId="193D119B" w14:textId="77777777" w:rsidR="00E12A84" w:rsidRPr="00FB501F" w:rsidRDefault="00E12A84" w:rsidP="007B7095">
            <w:pPr>
              <w:pStyle w:val="SingleTxtG"/>
              <w:tabs>
                <w:tab w:val="clear" w:pos="1701"/>
                <w:tab w:val="clear" w:pos="2268"/>
              </w:tabs>
              <w:spacing w:after="0" w:line="200" w:lineRule="atLeast"/>
              <w:ind w:left="0" w:right="0"/>
              <w:jc w:val="right"/>
              <w:rPr>
                <w:i/>
                <w:sz w:val="16"/>
              </w:rPr>
            </w:pPr>
            <w:r w:rsidRPr="00FB501F">
              <w:rPr>
                <w:i/>
                <w:sz w:val="16"/>
              </w:rPr>
              <w:t xml:space="preserve"> 2016</w:t>
            </w:r>
            <w:r>
              <w:rPr>
                <w:i/>
                <w:sz w:val="16"/>
              </w:rPr>
              <w:t xml:space="preserve"> год</w:t>
            </w:r>
          </w:p>
        </w:tc>
        <w:tc>
          <w:tcPr>
            <w:tcW w:w="1221" w:type="dxa"/>
            <w:tcBorders>
              <w:top w:val="single" w:sz="4" w:space="0" w:color="auto"/>
              <w:bottom w:val="single" w:sz="12" w:space="0" w:color="auto"/>
            </w:tcBorders>
            <w:shd w:val="clear" w:color="auto" w:fill="auto"/>
            <w:tcMar>
              <w:left w:w="28" w:type="dxa"/>
              <w:right w:w="28" w:type="dxa"/>
            </w:tcMar>
          </w:tcPr>
          <w:p w14:paraId="56D9262C" w14:textId="5B3CB33D" w:rsidR="00E12A84" w:rsidRDefault="00E12A84" w:rsidP="007B7095">
            <w:pPr>
              <w:pStyle w:val="SingleTxtG"/>
              <w:tabs>
                <w:tab w:val="clear" w:pos="1701"/>
                <w:tab w:val="clear" w:pos="2268"/>
              </w:tabs>
              <w:spacing w:before="80" w:after="0" w:line="200" w:lineRule="atLeast"/>
              <w:ind w:left="0" w:right="0"/>
              <w:jc w:val="right"/>
              <w:rPr>
                <w:i/>
                <w:sz w:val="16"/>
              </w:rPr>
            </w:pPr>
            <w:r w:rsidRPr="00FB501F">
              <w:rPr>
                <w:i/>
                <w:iCs/>
                <w:sz w:val="16"/>
              </w:rPr>
              <w:t>Обследование доходов и условий жизни</w:t>
            </w:r>
            <w:r w:rsidRPr="00FB501F">
              <w:rPr>
                <w:i/>
                <w:sz w:val="16"/>
              </w:rPr>
              <w:t xml:space="preserve"> </w:t>
            </w:r>
          </w:p>
          <w:p w14:paraId="639A4F08" w14:textId="77777777" w:rsidR="00E12A84" w:rsidRPr="00FB501F" w:rsidRDefault="00E12A84" w:rsidP="007B7095">
            <w:pPr>
              <w:pStyle w:val="SingleTxtG"/>
              <w:tabs>
                <w:tab w:val="clear" w:pos="1701"/>
                <w:tab w:val="clear" w:pos="2268"/>
              </w:tabs>
              <w:spacing w:after="0" w:line="200" w:lineRule="atLeast"/>
              <w:ind w:left="0" w:right="0"/>
              <w:jc w:val="right"/>
              <w:rPr>
                <w:i/>
                <w:sz w:val="16"/>
              </w:rPr>
            </w:pPr>
            <w:r w:rsidRPr="00FB501F">
              <w:rPr>
                <w:i/>
                <w:sz w:val="16"/>
              </w:rPr>
              <w:t>2017</w:t>
            </w:r>
            <w:r>
              <w:rPr>
                <w:i/>
                <w:sz w:val="16"/>
              </w:rPr>
              <w:t xml:space="preserve"> год</w:t>
            </w:r>
          </w:p>
        </w:tc>
        <w:tc>
          <w:tcPr>
            <w:tcW w:w="1222" w:type="dxa"/>
            <w:tcBorders>
              <w:top w:val="single" w:sz="4" w:space="0" w:color="auto"/>
              <w:bottom w:val="single" w:sz="12" w:space="0" w:color="auto"/>
            </w:tcBorders>
            <w:shd w:val="clear" w:color="auto" w:fill="auto"/>
            <w:tcMar>
              <w:left w:w="28" w:type="dxa"/>
              <w:right w:w="28" w:type="dxa"/>
            </w:tcMar>
          </w:tcPr>
          <w:p w14:paraId="31D6D912" w14:textId="14E97510" w:rsidR="00E12A84" w:rsidRDefault="00E12A84" w:rsidP="007B7095">
            <w:pPr>
              <w:pStyle w:val="SingleTxtG"/>
              <w:tabs>
                <w:tab w:val="clear" w:pos="1701"/>
                <w:tab w:val="clear" w:pos="2268"/>
              </w:tabs>
              <w:spacing w:before="80" w:after="0" w:line="200" w:lineRule="atLeast"/>
              <w:ind w:left="0" w:right="0"/>
              <w:jc w:val="right"/>
              <w:rPr>
                <w:i/>
                <w:sz w:val="16"/>
              </w:rPr>
            </w:pPr>
            <w:r w:rsidRPr="00FB501F">
              <w:rPr>
                <w:i/>
                <w:iCs/>
                <w:sz w:val="16"/>
              </w:rPr>
              <w:t>Обследование доходов и условий жизни</w:t>
            </w:r>
            <w:r w:rsidRPr="00FB501F">
              <w:rPr>
                <w:i/>
                <w:sz w:val="16"/>
              </w:rPr>
              <w:t xml:space="preserve"> </w:t>
            </w:r>
          </w:p>
          <w:p w14:paraId="1A526859" w14:textId="77777777" w:rsidR="00E12A84" w:rsidRPr="00FB501F" w:rsidRDefault="00E12A84" w:rsidP="007B7095">
            <w:pPr>
              <w:pStyle w:val="SingleTxtG"/>
              <w:tabs>
                <w:tab w:val="clear" w:pos="1701"/>
                <w:tab w:val="clear" w:pos="2268"/>
              </w:tabs>
              <w:spacing w:after="80" w:line="200" w:lineRule="atLeast"/>
              <w:ind w:left="0" w:right="0"/>
              <w:jc w:val="right"/>
              <w:rPr>
                <w:i/>
                <w:sz w:val="16"/>
              </w:rPr>
            </w:pPr>
            <w:r w:rsidRPr="00FB501F">
              <w:rPr>
                <w:i/>
                <w:sz w:val="16"/>
              </w:rPr>
              <w:t>2018</w:t>
            </w:r>
            <w:r>
              <w:rPr>
                <w:i/>
                <w:sz w:val="16"/>
              </w:rPr>
              <w:t xml:space="preserve"> год</w:t>
            </w:r>
          </w:p>
        </w:tc>
      </w:tr>
      <w:tr w:rsidR="00E12A84" w:rsidRPr="00374B61" w14:paraId="1254043D" w14:textId="77777777" w:rsidTr="00187555">
        <w:trPr>
          <w:cantSplit/>
        </w:trPr>
        <w:tc>
          <w:tcPr>
            <w:tcW w:w="1176" w:type="dxa"/>
            <w:tcBorders>
              <w:top w:val="single" w:sz="12" w:space="0" w:color="auto"/>
              <w:bottom w:val="nil"/>
            </w:tcBorders>
            <w:shd w:val="clear" w:color="auto" w:fill="auto"/>
            <w:tcMar>
              <w:left w:w="28" w:type="dxa"/>
              <w:right w:w="28" w:type="dxa"/>
            </w:tcMar>
          </w:tcPr>
          <w:p w14:paraId="6E5B16DD" w14:textId="77777777" w:rsidR="00E12A84" w:rsidRPr="009F65BF" w:rsidRDefault="00E12A84" w:rsidP="002A1568">
            <w:pPr>
              <w:pStyle w:val="SingleTxtG"/>
              <w:tabs>
                <w:tab w:val="clear" w:pos="1701"/>
                <w:tab w:val="clear" w:pos="2268"/>
              </w:tabs>
              <w:spacing w:before="40" w:after="40" w:line="220" w:lineRule="exact"/>
              <w:ind w:left="0" w:right="0"/>
              <w:jc w:val="left"/>
              <w:rPr>
                <w:sz w:val="18"/>
                <w:lang w:val="en-US"/>
              </w:rPr>
            </w:pPr>
            <w:r w:rsidRPr="009F65BF">
              <w:rPr>
                <w:iCs/>
                <w:sz w:val="18"/>
              </w:rPr>
              <w:t>Коэффициент Джини</w:t>
            </w:r>
          </w:p>
        </w:tc>
        <w:tc>
          <w:tcPr>
            <w:tcW w:w="1221" w:type="dxa"/>
            <w:tcBorders>
              <w:top w:val="single" w:sz="12" w:space="0" w:color="auto"/>
              <w:bottom w:val="nil"/>
            </w:tcBorders>
            <w:shd w:val="clear" w:color="auto" w:fill="auto"/>
            <w:tcMar>
              <w:left w:w="28" w:type="dxa"/>
              <w:right w:w="28" w:type="dxa"/>
            </w:tcMar>
          </w:tcPr>
          <w:p w14:paraId="37890D5A" w14:textId="77777777" w:rsidR="00E12A84" w:rsidRPr="00374B61" w:rsidRDefault="00E12A84" w:rsidP="002A1568">
            <w:pPr>
              <w:pStyle w:val="SingleTxtG"/>
              <w:tabs>
                <w:tab w:val="clear" w:pos="1701"/>
                <w:tab w:val="clear" w:pos="2268"/>
              </w:tabs>
              <w:spacing w:before="40" w:after="40" w:line="220" w:lineRule="exact"/>
              <w:ind w:left="0" w:right="0"/>
              <w:jc w:val="right"/>
              <w:rPr>
                <w:sz w:val="18"/>
                <w:lang w:val="en-US"/>
              </w:rPr>
            </w:pPr>
            <w:r w:rsidRPr="00374B61">
              <w:rPr>
                <w:sz w:val="18"/>
                <w:lang w:val="en-US"/>
              </w:rPr>
              <w:t>38</w:t>
            </w:r>
            <w:r>
              <w:rPr>
                <w:sz w:val="18"/>
                <w:lang w:val="en-US"/>
              </w:rPr>
              <w:t>,</w:t>
            </w:r>
            <w:r w:rsidRPr="00374B61">
              <w:rPr>
                <w:sz w:val="18"/>
                <w:lang w:val="en-US"/>
              </w:rPr>
              <w:t>0</w:t>
            </w:r>
          </w:p>
        </w:tc>
        <w:tc>
          <w:tcPr>
            <w:tcW w:w="1221" w:type="dxa"/>
            <w:tcBorders>
              <w:top w:val="single" w:sz="12" w:space="0" w:color="auto"/>
              <w:bottom w:val="nil"/>
            </w:tcBorders>
            <w:shd w:val="clear" w:color="auto" w:fill="auto"/>
            <w:tcMar>
              <w:left w:w="28" w:type="dxa"/>
              <w:right w:w="28" w:type="dxa"/>
            </w:tcMar>
          </w:tcPr>
          <w:p w14:paraId="1FD21348" w14:textId="77777777" w:rsidR="00E12A84" w:rsidRPr="00374B61" w:rsidRDefault="00E12A84" w:rsidP="002A1568">
            <w:pPr>
              <w:pStyle w:val="SingleTxtG"/>
              <w:tabs>
                <w:tab w:val="clear" w:pos="1701"/>
                <w:tab w:val="clear" w:pos="2268"/>
              </w:tabs>
              <w:spacing w:before="40" w:after="40" w:line="220" w:lineRule="exact"/>
              <w:ind w:left="0" w:right="0"/>
              <w:jc w:val="right"/>
              <w:rPr>
                <w:sz w:val="18"/>
                <w:lang w:val="en-US"/>
              </w:rPr>
            </w:pPr>
            <w:r w:rsidRPr="00374B61">
              <w:rPr>
                <w:sz w:val="18"/>
                <w:lang w:val="en-US"/>
              </w:rPr>
              <w:t>38</w:t>
            </w:r>
            <w:r>
              <w:rPr>
                <w:sz w:val="18"/>
                <w:lang w:val="en-US"/>
              </w:rPr>
              <w:t>,</w:t>
            </w:r>
            <w:r w:rsidRPr="00374B61">
              <w:rPr>
                <w:sz w:val="18"/>
                <w:lang w:val="en-US"/>
              </w:rPr>
              <w:t>3</w:t>
            </w:r>
          </w:p>
        </w:tc>
        <w:tc>
          <w:tcPr>
            <w:tcW w:w="1222" w:type="dxa"/>
            <w:tcBorders>
              <w:top w:val="single" w:sz="12" w:space="0" w:color="auto"/>
              <w:bottom w:val="nil"/>
            </w:tcBorders>
            <w:shd w:val="clear" w:color="auto" w:fill="auto"/>
            <w:tcMar>
              <w:left w:w="28" w:type="dxa"/>
              <w:right w:w="28" w:type="dxa"/>
            </w:tcMar>
          </w:tcPr>
          <w:p w14:paraId="593A85F9" w14:textId="77777777" w:rsidR="00E12A84" w:rsidRPr="00374B61" w:rsidRDefault="00E12A84" w:rsidP="002A1568">
            <w:pPr>
              <w:pStyle w:val="SingleTxtG"/>
              <w:tabs>
                <w:tab w:val="clear" w:pos="1701"/>
                <w:tab w:val="clear" w:pos="2268"/>
              </w:tabs>
              <w:spacing w:before="40" w:after="40" w:line="220" w:lineRule="exact"/>
              <w:ind w:left="0" w:right="0"/>
              <w:jc w:val="right"/>
              <w:rPr>
                <w:sz w:val="18"/>
                <w:lang w:val="en-US"/>
              </w:rPr>
            </w:pPr>
            <w:r w:rsidRPr="00374B61">
              <w:rPr>
                <w:sz w:val="18"/>
                <w:lang w:val="en-US"/>
              </w:rPr>
              <w:t>40</w:t>
            </w:r>
            <w:r>
              <w:rPr>
                <w:sz w:val="18"/>
                <w:lang w:val="en-US"/>
              </w:rPr>
              <w:t>,</w:t>
            </w:r>
            <w:r w:rsidRPr="00374B61">
              <w:rPr>
                <w:sz w:val="18"/>
                <w:lang w:val="en-US"/>
              </w:rPr>
              <w:t>0</w:t>
            </w:r>
          </w:p>
        </w:tc>
        <w:tc>
          <w:tcPr>
            <w:tcW w:w="1221" w:type="dxa"/>
            <w:tcBorders>
              <w:top w:val="single" w:sz="12" w:space="0" w:color="auto"/>
              <w:bottom w:val="nil"/>
            </w:tcBorders>
            <w:shd w:val="clear" w:color="auto" w:fill="auto"/>
            <w:tcMar>
              <w:left w:w="28" w:type="dxa"/>
              <w:right w:w="28" w:type="dxa"/>
            </w:tcMar>
          </w:tcPr>
          <w:p w14:paraId="353292F9" w14:textId="77777777" w:rsidR="00E12A84" w:rsidRPr="00374B61" w:rsidRDefault="00E12A84" w:rsidP="002A1568">
            <w:pPr>
              <w:pStyle w:val="SingleTxtG"/>
              <w:tabs>
                <w:tab w:val="clear" w:pos="1701"/>
                <w:tab w:val="clear" w:pos="2268"/>
              </w:tabs>
              <w:spacing w:before="40" w:after="40" w:line="220" w:lineRule="exact"/>
              <w:ind w:left="0" w:right="0"/>
              <w:jc w:val="right"/>
              <w:rPr>
                <w:sz w:val="18"/>
                <w:lang w:val="en-US"/>
              </w:rPr>
            </w:pPr>
            <w:r w:rsidRPr="00374B61">
              <w:rPr>
                <w:sz w:val="18"/>
                <w:lang w:val="en-US"/>
              </w:rPr>
              <w:t>39</w:t>
            </w:r>
            <w:r>
              <w:rPr>
                <w:sz w:val="18"/>
                <w:lang w:val="en-US"/>
              </w:rPr>
              <w:t>,</w:t>
            </w:r>
            <w:r w:rsidRPr="00374B61">
              <w:rPr>
                <w:sz w:val="18"/>
                <w:lang w:val="en-US"/>
              </w:rPr>
              <w:t>8</w:t>
            </w:r>
          </w:p>
        </w:tc>
        <w:tc>
          <w:tcPr>
            <w:tcW w:w="1221" w:type="dxa"/>
            <w:tcBorders>
              <w:top w:val="single" w:sz="12" w:space="0" w:color="auto"/>
              <w:bottom w:val="nil"/>
            </w:tcBorders>
            <w:shd w:val="clear" w:color="auto" w:fill="auto"/>
            <w:tcMar>
              <w:left w:w="28" w:type="dxa"/>
              <w:right w:w="28" w:type="dxa"/>
            </w:tcMar>
          </w:tcPr>
          <w:p w14:paraId="703D3B69" w14:textId="77777777" w:rsidR="00E12A84" w:rsidRPr="00374B61" w:rsidRDefault="00E12A84" w:rsidP="002A1568">
            <w:pPr>
              <w:pStyle w:val="SingleTxtG"/>
              <w:tabs>
                <w:tab w:val="clear" w:pos="1701"/>
                <w:tab w:val="clear" w:pos="2268"/>
              </w:tabs>
              <w:spacing w:before="40" w:after="40" w:line="220" w:lineRule="exact"/>
              <w:ind w:left="0" w:right="0"/>
              <w:jc w:val="right"/>
              <w:rPr>
                <w:sz w:val="18"/>
                <w:lang w:val="en-US"/>
              </w:rPr>
            </w:pPr>
            <w:r w:rsidRPr="00374B61">
              <w:rPr>
                <w:sz w:val="18"/>
                <w:lang w:val="en-US"/>
              </w:rPr>
              <w:t>37</w:t>
            </w:r>
            <w:r>
              <w:rPr>
                <w:sz w:val="18"/>
                <w:lang w:val="en-US"/>
              </w:rPr>
              <w:t>,</w:t>
            </w:r>
            <w:r w:rsidRPr="00374B61">
              <w:rPr>
                <w:sz w:val="18"/>
                <w:lang w:val="en-US"/>
              </w:rPr>
              <w:t>8</w:t>
            </w:r>
          </w:p>
        </w:tc>
        <w:tc>
          <w:tcPr>
            <w:tcW w:w="1222" w:type="dxa"/>
            <w:tcBorders>
              <w:top w:val="single" w:sz="12" w:space="0" w:color="auto"/>
              <w:bottom w:val="nil"/>
            </w:tcBorders>
            <w:shd w:val="clear" w:color="auto" w:fill="auto"/>
            <w:tcMar>
              <w:left w:w="28" w:type="dxa"/>
              <w:right w:w="28" w:type="dxa"/>
            </w:tcMar>
          </w:tcPr>
          <w:p w14:paraId="781D2CFE" w14:textId="77777777" w:rsidR="00E12A84" w:rsidRPr="00374B61" w:rsidRDefault="00E12A84" w:rsidP="002A1568">
            <w:pPr>
              <w:pStyle w:val="SingleTxtG"/>
              <w:tabs>
                <w:tab w:val="clear" w:pos="1701"/>
                <w:tab w:val="clear" w:pos="2268"/>
              </w:tabs>
              <w:spacing w:before="40" w:after="40" w:line="220" w:lineRule="exact"/>
              <w:ind w:left="0" w:right="0"/>
              <w:jc w:val="right"/>
              <w:rPr>
                <w:sz w:val="18"/>
                <w:lang w:val="en-US"/>
              </w:rPr>
            </w:pPr>
            <w:r w:rsidRPr="00374B61">
              <w:rPr>
                <w:sz w:val="18"/>
                <w:lang w:val="en-US"/>
              </w:rPr>
              <w:t>35</w:t>
            </w:r>
            <w:r>
              <w:rPr>
                <w:sz w:val="18"/>
                <w:lang w:val="en-US"/>
              </w:rPr>
              <w:t>,</w:t>
            </w:r>
            <w:r w:rsidRPr="00374B61">
              <w:rPr>
                <w:sz w:val="18"/>
                <w:lang w:val="en-US"/>
              </w:rPr>
              <w:t>6</w:t>
            </w:r>
          </w:p>
        </w:tc>
      </w:tr>
      <w:tr w:rsidR="00E12A84" w:rsidRPr="00374B61" w14:paraId="4EFC7C50" w14:textId="77777777" w:rsidTr="00187555">
        <w:trPr>
          <w:cantSplit/>
        </w:trPr>
        <w:tc>
          <w:tcPr>
            <w:tcW w:w="1176" w:type="dxa"/>
            <w:tcBorders>
              <w:top w:val="nil"/>
              <w:bottom w:val="single" w:sz="4" w:space="0" w:color="auto"/>
            </w:tcBorders>
            <w:shd w:val="clear" w:color="auto" w:fill="auto"/>
            <w:tcMar>
              <w:left w:w="28" w:type="dxa"/>
              <w:right w:w="28" w:type="dxa"/>
            </w:tcMar>
          </w:tcPr>
          <w:p w14:paraId="3C33444B" w14:textId="77777777" w:rsidR="00E12A84" w:rsidRPr="009F65BF" w:rsidRDefault="00E12A84" w:rsidP="002A1568">
            <w:pPr>
              <w:pStyle w:val="SingleTxtG"/>
              <w:tabs>
                <w:tab w:val="clear" w:pos="1701"/>
                <w:tab w:val="clear" w:pos="2268"/>
              </w:tabs>
              <w:spacing w:before="40" w:after="40" w:line="220" w:lineRule="exact"/>
              <w:ind w:left="0" w:right="0"/>
              <w:jc w:val="left"/>
              <w:rPr>
                <w:sz w:val="18"/>
                <w:szCs w:val="18"/>
                <w:lang w:val="en-US"/>
              </w:rPr>
            </w:pPr>
            <w:proofErr w:type="spellStart"/>
            <w:r>
              <w:rPr>
                <w:iCs/>
                <w:sz w:val="18"/>
                <w:szCs w:val="18"/>
              </w:rPr>
              <w:t>К</w:t>
            </w:r>
            <w:r w:rsidRPr="009F65BF">
              <w:rPr>
                <w:iCs/>
                <w:sz w:val="18"/>
                <w:szCs w:val="18"/>
              </w:rPr>
              <w:t>винтильный</w:t>
            </w:r>
            <w:proofErr w:type="spellEnd"/>
            <w:r w:rsidRPr="009F65BF">
              <w:rPr>
                <w:iCs/>
                <w:sz w:val="18"/>
                <w:szCs w:val="18"/>
              </w:rPr>
              <w:t xml:space="preserve"> коэффициент</w:t>
            </w:r>
          </w:p>
        </w:tc>
        <w:tc>
          <w:tcPr>
            <w:tcW w:w="1221" w:type="dxa"/>
            <w:tcBorders>
              <w:top w:val="nil"/>
              <w:bottom w:val="single" w:sz="4" w:space="0" w:color="auto"/>
            </w:tcBorders>
            <w:shd w:val="clear" w:color="auto" w:fill="auto"/>
            <w:tcMar>
              <w:left w:w="28" w:type="dxa"/>
              <w:right w:w="28" w:type="dxa"/>
            </w:tcMar>
          </w:tcPr>
          <w:p w14:paraId="15CFCA90" w14:textId="77777777" w:rsidR="00E12A84" w:rsidRPr="00374B61" w:rsidRDefault="00E12A84" w:rsidP="002A1568">
            <w:pPr>
              <w:pStyle w:val="SingleTxtG"/>
              <w:tabs>
                <w:tab w:val="clear" w:pos="1701"/>
                <w:tab w:val="clear" w:pos="2268"/>
              </w:tabs>
              <w:spacing w:before="40" w:after="40" w:line="220" w:lineRule="exact"/>
              <w:ind w:left="0" w:right="0"/>
              <w:jc w:val="right"/>
              <w:rPr>
                <w:sz w:val="18"/>
                <w:lang w:val="en-US"/>
              </w:rPr>
            </w:pPr>
            <w:r w:rsidRPr="00374B61">
              <w:rPr>
                <w:sz w:val="18"/>
                <w:lang w:val="en-US"/>
              </w:rPr>
              <w:t>8</w:t>
            </w:r>
            <w:r>
              <w:rPr>
                <w:sz w:val="18"/>
                <w:lang w:val="en-US"/>
              </w:rPr>
              <w:t>,</w:t>
            </w:r>
            <w:r w:rsidRPr="00374B61">
              <w:rPr>
                <w:sz w:val="18"/>
                <w:lang w:val="en-US"/>
              </w:rPr>
              <w:t>6</w:t>
            </w:r>
          </w:p>
        </w:tc>
        <w:tc>
          <w:tcPr>
            <w:tcW w:w="1221" w:type="dxa"/>
            <w:tcBorders>
              <w:top w:val="nil"/>
              <w:bottom w:val="single" w:sz="4" w:space="0" w:color="auto"/>
            </w:tcBorders>
            <w:shd w:val="clear" w:color="auto" w:fill="auto"/>
            <w:tcMar>
              <w:left w:w="28" w:type="dxa"/>
              <w:right w:w="28" w:type="dxa"/>
            </w:tcMar>
          </w:tcPr>
          <w:p w14:paraId="5F9ABD91" w14:textId="77777777" w:rsidR="00E12A84" w:rsidRPr="00374B61" w:rsidRDefault="00E12A84" w:rsidP="002A1568">
            <w:pPr>
              <w:pStyle w:val="SingleTxtG"/>
              <w:tabs>
                <w:tab w:val="clear" w:pos="1701"/>
                <w:tab w:val="clear" w:pos="2268"/>
              </w:tabs>
              <w:spacing w:before="40" w:after="40" w:line="220" w:lineRule="exact"/>
              <w:ind w:left="0" w:right="0"/>
              <w:jc w:val="right"/>
              <w:rPr>
                <w:sz w:val="18"/>
                <w:lang w:val="en-US"/>
              </w:rPr>
            </w:pPr>
            <w:r w:rsidRPr="00374B61">
              <w:rPr>
                <w:sz w:val="18"/>
                <w:lang w:val="en-US"/>
              </w:rPr>
              <w:t>9</w:t>
            </w:r>
            <w:r>
              <w:rPr>
                <w:sz w:val="18"/>
                <w:lang w:val="en-US"/>
              </w:rPr>
              <w:t>,</w:t>
            </w:r>
            <w:r w:rsidRPr="00374B61">
              <w:rPr>
                <w:sz w:val="18"/>
                <w:lang w:val="en-US"/>
              </w:rPr>
              <w:t>4</w:t>
            </w:r>
          </w:p>
        </w:tc>
        <w:tc>
          <w:tcPr>
            <w:tcW w:w="1222" w:type="dxa"/>
            <w:tcBorders>
              <w:top w:val="nil"/>
              <w:bottom w:val="single" w:sz="4" w:space="0" w:color="auto"/>
            </w:tcBorders>
            <w:shd w:val="clear" w:color="auto" w:fill="auto"/>
            <w:tcMar>
              <w:left w:w="28" w:type="dxa"/>
              <w:right w:w="28" w:type="dxa"/>
            </w:tcMar>
          </w:tcPr>
          <w:p w14:paraId="4E6759E9" w14:textId="77777777" w:rsidR="00E12A84" w:rsidRPr="00374B61" w:rsidRDefault="00E12A84" w:rsidP="002A1568">
            <w:pPr>
              <w:pStyle w:val="SingleTxtG"/>
              <w:tabs>
                <w:tab w:val="clear" w:pos="1701"/>
                <w:tab w:val="clear" w:pos="2268"/>
              </w:tabs>
              <w:spacing w:before="40" w:after="40" w:line="220" w:lineRule="exact"/>
              <w:ind w:left="0" w:right="0"/>
              <w:jc w:val="right"/>
              <w:rPr>
                <w:sz w:val="18"/>
                <w:lang w:val="en-US"/>
              </w:rPr>
            </w:pPr>
            <w:r w:rsidRPr="00374B61">
              <w:rPr>
                <w:sz w:val="18"/>
                <w:lang w:val="en-US"/>
              </w:rPr>
              <w:t>10</w:t>
            </w:r>
            <w:r>
              <w:rPr>
                <w:sz w:val="18"/>
                <w:lang w:val="en-US"/>
              </w:rPr>
              <w:t>,</w:t>
            </w:r>
            <w:r w:rsidRPr="00374B61">
              <w:rPr>
                <w:sz w:val="18"/>
                <w:lang w:val="en-US"/>
              </w:rPr>
              <w:t>7</w:t>
            </w:r>
          </w:p>
        </w:tc>
        <w:tc>
          <w:tcPr>
            <w:tcW w:w="1221" w:type="dxa"/>
            <w:tcBorders>
              <w:top w:val="nil"/>
              <w:bottom w:val="single" w:sz="4" w:space="0" w:color="auto"/>
            </w:tcBorders>
            <w:shd w:val="clear" w:color="auto" w:fill="auto"/>
            <w:tcMar>
              <w:left w:w="28" w:type="dxa"/>
              <w:right w:w="28" w:type="dxa"/>
            </w:tcMar>
          </w:tcPr>
          <w:p w14:paraId="6DF1319C" w14:textId="77777777" w:rsidR="00E12A84" w:rsidRPr="00374B61" w:rsidRDefault="00E12A84" w:rsidP="002A1568">
            <w:pPr>
              <w:pStyle w:val="SingleTxtG"/>
              <w:tabs>
                <w:tab w:val="clear" w:pos="1701"/>
                <w:tab w:val="clear" w:pos="2268"/>
              </w:tabs>
              <w:spacing w:before="40" w:after="40" w:line="220" w:lineRule="exact"/>
              <w:ind w:left="0" w:right="0"/>
              <w:jc w:val="right"/>
              <w:rPr>
                <w:sz w:val="18"/>
                <w:lang w:val="en-US"/>
              </w:rPr>
            </w:pPr>
            <w:r w:rsidRPr="00374B61">
              <w:rPr>
                <w:sz w:val="18"/>
                <w:lang w:val="en-US"/>
              </w:rPr>
              <w:t>11</w:t>
            </w:r>
            <w:r>
              <w:rPr>
                <w:sz w:val="18"/>
                <w:lang w:val="en-US"/>
              </w:rPr>
              <w:t>,</w:t>
            </w:r>
            <w:r w:rsidRPr="00374B61">
              <w:rPr>
                <w:sz w:val="18"/>
                <w:lang w:val="en-US"/>
              </w:rPr>
              <w:t>0</w:t>
            </w:r>
          </w:p>
        </w:tc>
        <w:tc>
          <w:tcPr>
            <w:tcW w:w="1221" w:type="dxa"/>
            <w:tcBorders>
              <w:top w:val="nil"/>
              <w:bottom w:val="single" w:sz="4" w:space="0" w:color="auto"/>
            </w:tcBorders>
            <w:shd w:val="clear" w:color="auto" w:fill="auto"/>
            <w:tcMar>
              <w:left w:w="28" w:type="dxa"/>
              <w:right w:w="28" w:type="dxa"/>
            </w:tcMar>
          </w:tcPr>
          <w:p w14:paraId="59091213" w14:textId="77777777" w:rsidR="00E12A84" w:rsidRPr="00374B61" w:rsidRDefault="00E12A84" w:rsidP="002A1568">
            <w:pPr>
              <w:pStyle w:val="SingleTxtG"/>
              <w:tabs>
                <w:tab w:val="clear" w:pos="1701"/>
                <w:tab w:val="clear" w:pos="2268"/>
              </w:tabs>
              <w:spacing w:before="40" w:after="40" w:line="220" w:lineRule="exact"/>
              <w:ind w:left="0" w:right="0"/>
              <w:jc w:val="right"/>
              <w:rPr>
                <w:sz w:val="18"/>
                <w:lang w:val="en-US"/>
              </w:rPr>
            </w:pPr>
            <w:r w:rsidRPr="00374B61">
              <w:rPr>
                <w:sz w:val="18"/>
                <w:lang w:val="en-US"/>
              </w:rPr>
              <w:t>9</w:t>
            </w:r>
            <w:r>
              <w:rPr>
                <w:sz w:val="18"/>
                <w:lang w:val="en-US"/>
              </w:rPr>
              <w:t>,</w:t>
            </w:r>
            <w:r w:rsidRPr="00374B61">
              <w:rPr>
                <w:sz w:val="18"/>
                <w:lang w:val="en-US"/>
              </w:rPr>
              <w:t>4</w:t>
            </w:r>
          </w:p>
        </w:tc>
        <w:tc>
          <w:tcPr>
            <w:tcW w:w="1222" w:type="dxa"/>
            <w:tcBorders>
              <w:top w:val="nil"/>
              <w:bottom w:val="single" w:sz="4" w:space="0" w:color="auto"/>
            </w:tcBorders>
            <w:shd w:val="clear" w:color="auto" w:fill="auto"/>
            <w:tcMar>
              <w:left w:w="28" w:type="dxa"/>
              <w:right w:w="28" w:type="dxa"/>
            </w:tcMar>
          </w:tcPr>
          <w:p w14:paraId="4C074C07" w14:textId="77777777" w:rsidR="00E12A84" w:rsidRPr="00374B61" w:rsidRDefault="00E12A84" w:rsidP="002A1568">
            <w:pPr>
              <w:pStyle w:val="SingleTxtG"/>
              <w:tabs>
                <w:tab w:val="clear" w:pos="1701"/>
                <w:tab w:val="clear" w:pos="2268"/>
              </w:tabs>
              <w:spacing w:before="40" w:after="40" w:line="220" w:lineRule="exact"/>
              <w:ind w:left="0" w:right="0"/>
              <w:jc w:val="right"/>
              <w:rPr>
                <w:sz w:val="18"/>
                <w:lang w:val="en-US"/>
              </w:rPr>
            </w:pPr>
            <w:r w:rsidRPr="00374B61">
              <w:rPr>
                <w:sz w:val="18"/>
                <w:lang w:val="en-US"/>
              </w:rPr>
              <w:t>8</w:t>
            </w:r>
            <w:r>
              <w:rPr>
                <w:sz w:val="18"/>
                <w:lang w:val="en-US"/>
              </w:rPr>
              <w:t>,</w:t>
            </w:r>
            <w:r w:rsidRPr="00374B61">
              <w:rPr>
                <w:sz w:val="18"/>
                <w:lang w:val="en-US"/>
              </w:rPr>
              <w:t>58</w:t>
            </w:r>
          </w:p>
        </w:tc>
      </w:tr>
      <w:tr w:rsidR="00E12A84" w:rsidRPr="00AA39EC" w14:paraId="132FC4AE" w14:textId="77777777" w:rsidTr="00187555">
        <w:trPr>
          <w:cantSplit/>
        </w:trPr>
        <w:tc>
          <w:tcPr>
            <w:tcW w:w="8504" w:type="dxa"/>
            <w:gridSpan w:val="7"/>
            <w:tcBorders>
              <w:top w:val="single" w:sz="4" w:space="0" w:color="auto"/>
              <w:bottom w:val="single" w:sz="4" w:space="0" w:color="auto"/>
            </w:tcBorders>
            <w:shd w:val="clear" w:color="auto" w:fill="auto"/>
            <w:tcMar>
              <w:left w:w="28" w:type="dxa"/>
              <w:right w:w="28" w:type="dxa"/>
            </w:tcMar>
          </w:tcPr>
          <w:p w14:paraId="4739E5C0" w14:textId="77777777" w:rsidR="00E12A84" w:rsidRPr="00556100" w:rsidRDefault="00E12A84" w:rsidP="002A1568">
            <w:pPr>
              <w:pStyle w:val="SingleTxtG"/>
              <w:keepNext/>
              <w:keepLines/>
              <w:tabs>
                <w:tab w:val="clear" w:pos="1701"/>
                <w:tab w:val="clear" w:pos="2268"/>
              </w:tabs>
              <w:spacing w:before="80" w:after="80" w:line="200" w:lineRule="exact"/>
              <w:ind w:left="0" w:right="0"/>
              <w:jc w:val="center"/>
              <w:rPr>
                <w:i/>
                <w:sz w:val="16"/>
              </w:rPr>
            </w:pPr>
            <w:r w:rsidRPr="00265DCE">
              <w:rPr>
                <w:i/>
                <w:iCs/>
                <w:sz w:val="16"/>
              </w:rPr>
              <w:t>Коэффициент</w:t>
            </w:r>
            <w:r w:rsidRPr="00556100">
              <w:rPr>
                <w:i/>
                <w:iCs/>
                <w:sz w:val="16"/>
              </w:rPr>
              <w:t xml:space="preserve"> </w:t>
            </w:r>
            <w:r w:rsidRPr="00265DCE">
              <w:rPr>
                <w:i/>
                <w:iCs/>
                <w:sz w:val="16"/>
              </w:rPr>
              <w:t>Джини</w:t>
            </w:r>
            <w:r w:rsidRPr="00556100">
              <w:rPr>
                <w:i/>
                <w:iCs/>
                <w:sz w:val="16"/>
              </w:rPr>
              <w:t xml:space="preserve"> </w:t>
            </w:r>
            <w:r w:rsidRPr="00265DCE">
              <w:rPr>
                <w:i/>
                <w:iCs/>
                <w:sz w:val="16"/>
              </w:rPr>
              <w:t>и</w:t>
            </w:r>
            <w:r w:rsidRPr="00556100">
              <w:rPr>
                <w:i/>
                <w:iCs/>
                <w:sz w:val="16"/>
              </w:rPr>
              <w:t xml:space="preserve"> </w:t>
            </w:r>
            <w:proofErr w:type="spellStart"/>
            <w:r w:rsidRPr="00265DCE">
              <w:rPr>
                <w:i/>
                <w:iCs/>
                <w:sz w:val="16"/>
              </w:rPr>
              <w:t>квинтильный</w:t>
            </w:r>
            <w:proofErr w:type="spellEnd"/>
            <w:r w:rsidRPr="00556100">
              <w:rPr>
                <w:i/>
                <w:iCs/>
                <w:sz w:val="16"/>
              </w:rPr>
              <w:t xml:space="preserve"> </w:t>
            </w:r>
            <w:r w:rsidRPr="00265DCE">
              <w:rPr>
                <w:i/>
                <w:iCs/>
                <w:sz w:val="16"/>
              </w:rPr>
              <w:t>коэффициент</w:t>
            </w:r>
            <w:r w:rsidRPr="00556100">
              <w:rPr>
                <w:i/>
                <w:sz w:val="16"/>
              </w:rPr>
              <w:t xml:space="preserve"> (</w:t>
            </w:r>
            <w:r w:rsidRPr="00556100">
              <w:rPr>
                <w:i/>
                <w:iCs/>
                <w:sz w:val="16"/>
              </w:rPr>
              <w:t>по потреблению) в Сербии</w:t>
            </w:r>
          </w:p>
        </w:tc>
      </w:tr>
      <w:tr w:rsidR="00E12A84" w:rsidRPr="00374B61" w14:paraId="712F0B6C" w14:textId="77777777" w:rsidTr="00187555">
        <w:trPr>
          <w:cantSplit/>
        </w:trPr>
        <w:tc>
          <w:tcPr>
            <w:tcW w:w="1176" w:type="dxa"/>
            <w:tcBorders>
              <w:top w:val="single" w:sz="4" w:space="0" w:color="auto"/>
              <w:bottom w:val="single" w:sz="12" w:space="0" w:color="auto"/>
            </w:tcBorders>
            <w:shd w:val="clear" w:color="auto" w:fill="auto"/>
            <w:tcMar>
              <w:left w:w="28" w:type="dxa"/>
              <w:right w:w="28" w:type="dxa"/>
            </w:tcMar>
          </w:tcPr>
          <w:p w14:paraId="2A98F717" w14:textId="77777777" w:rsidR="00E12A84" w:rsidRPr="00556100" w:rsidRDefault="00E12A84" w:rsidP="002A1568">
            <w:pPr>
              <w:pStyle w:val="SingleTxtG"/>
              <w:keepNext/>
              <w:keepLines/>
              <w:tabs>
                <w:tab w:val="clear" w:pos="1701"/>
                <w:tab w:val="clear" w:pos="2268"/>
              </w:tabs>
              <w:spacing w:before="40" w:after="40" w:line="220" w:lineRule="exact"/>
              <w:ind w:left="0" w:right="0"/>
              <w:jc w:val="left"/>
              <w:rPr>
                <w:sz w:val="18"/>
              </w:rPr>
            </w:pPr>
          </w:p>
        </w:tc>
        <w:tc>
          <w:tcPr>
            <w:tcW w:w="1221" w:type="dxa"/>
            <w:tcBorders>
              <w:top w:val="single" w:sz="4" w:space="0" w:color="auto"/>
              <w:bottom w:val="single" w:sz="12" w:space="0" w:color="auto"/>
            </w:tcBorders>
            <w:shd w:val="clear" w:color="auto" w:fill="auto"/>
            <w:tcMar>
              <w:left w:w="28" w:type="dxa"/>
              <w:right w:w="28" w:type="dxa"/>
            </w:tcMar>
          </w:tcPr>
          <w:p w14:paraId="494C09D1" w14:textId="77777777" w:rsidR="00E12A84" w:rsidRPr="00A67543" w:rsidRDefault="00E12A84" w:rsidP="002A1568">
            <w:pPr>
              <w:pStyle w:val="SingleTxtG"/>
              <w:keepNext/>
              <w:keepLines/>
              <w:tabs>
                <w:tab w:val="clear" w:pos="1701"/>
                <w:tab w:val="clear" w:pos="2268"/>
              </w:tabs>
              <w:spacing w:before="80" w:after="80" w:line="200" w:lineRule="exact"/>
              <w:ind w:left="0" w:right="0"/>
              <w:jc w:val="right"/>
              <w:rPr>
                <w:i/>
                <w:sz w:val="16"/>
              </w:rPr>
            </w:pPr>
            <w:r w:rsidRPr="00374B61">
              <w:rPr>
                <w:i/>
                <w:sz w:val="16"/>
                <w:lang w:val="en-US"/>
              </w:rPr>
              <w:t>2013</w:t>
            </w:r>
            <w:r>
              <w:rPr>
                <w:i/>
                <w:sz w:val="16"/>
                <w:lang w:val="en-US"/>
              </w:rPr>
              <w:t xml:space="preserve"> </w:t>
            </w:r>
            <w:r>
              <w:rPr>
                <w:i/>
                <w:sz w:val="16"/>
              </w:rPr>
              <w:t>год</w:t>
            </w:r>
          </w:p>
        </w:tc>
        <w:tc>
          <w:tcPr>
            <w:tcW w:w="1221" w:type="dxa"/>
            <w:tcBorders>
              <w:top w:val="single" w:sz="4" w:space="0" w:color="auto"/>
              <w:bottom w:val="single" w:sz="12" w:space="0" w:color="auto"/>
            </w:tcBorders>
            <w:shd w:val="clear" w:color="auto" w:fill="auto"/>
            <w:tcMar>
              <w:left w:w="28" w:type="dxa"/>
              <w:right w:w="28" w:type="dxa"/>
            </w:tcMar>
          </w:tcPr>
          <w:p w14:paraId="05217650" w14:textId="77777777" w:rsidR="00E12A84" w:rsidRPr="00A67543" w:rsidRDefault="00E12A84" w:rsidP="002A1568">
            <w:pPr>
              <w:pStyle w:val="SingleTxtG"/>
              <w:keepNext/>
              <w:keepLines/>
              <w:tabs>
                <w:tab w:val="clear" w:pos="1701"/>
                <w:tab w:val="clear" w:pos="2268"/>
              </w:tabs>
              <w:spacing w:before="80" w:after="80" w:line="200" w:lineRule="exact"/>
              <w:ind w:left="0" w:right="0"/>
              <w:jc w:val="right"/>
              <w:rPr>
                <w:i/>
                <w:sz w:val="16"/>
              </w:rPr>
            </w:pPr>
            <w:r w:rsidRPr="00374B61">
              <w:rPr>
                <w:i/>
                <w:sz w:val="16"/>
                <w:lang w:val="en-US"/>
              </w:rPr>
              <w:t>2014</w:t>
            </w:r>
            <w:r>
              <w:rPr>
                <w:i/>
                <w:sz w:val="16"/>
              </w:rPr>
              <w:t xml:space="preserve"> год</w:t>
            </w:r>
          </w:p>
        </w:tc>
        <w:tc>
          <w:tcPr>
            <w:tcW w:w="1222" w:type="dxa"/>
            <w:tcBorders>
              <w:top w:val="single" w:sz="4" w:space="0" w:color="auto"/>
              <w:bottom w:val="single" w:sz="12" w:space="0" w:color="auto"/>
            </w:tcBorders>
            <w:shd w:val="clear" w:color="auto" w:fill="auto"/>
            <w:tcMar>
              <w:left w:w="28" w:type="dxa"/>
              <w:right w:w="28" w:type="dxa"/>
            </w:tcMar>
          </w:tcPr>
          <w:p w14:paraId="6FC4974D" w14:textId="77777777" w:rsidR="00E12A84" w:rsidRPr="00A67543" w:rsidRDefault="00E12A84" w:rsidP="002A1568">
            <w:pPr>
              <w:pStyle w:val="SingleTxtG"/>
              <w:keepNext/>
              <w:keepLines/>
              <w:tabs>
                <w:tab w:val="clear" w:pos="1701"/>
                <w:tab w:val="clear" w:pos="2268"/>
              </w:tabs>
              <w:spacing w:before="80" w:after="80" w:line="200" w:lineRule="exact"/>
              <w:ind w:left="0" w:right="0"/>
              <w:jc w:val="right"/>
              <w:rPr>
                <w:i/>
                <w:sz w:val="16"/>
              </w:rPr>
            </w:pPr>
            <w:r w:rsidRPr="00374B61">
              <w:rPr>
                <w:i/>
                <w:sz w:val="16"/>
                <w:lang w:val="en-US"/>
              </w:rPr>
              <w:t>2015</w:t>
            </w:r>
            <w:r>
              <w:rPr>
                <w:i/>
                <w:sz w:val="16"/>
              </w:rPr>
              <w:t xml:space="preserve"> год</w:t>
            </w:r>
          </w:p>
        </w:tc>
        <w:tc>
          <w:tcPr>
            <w:tcW w:w="1221" w:type="dxa"/>
            <w:tcBorders>
              <w:top w:val="single" w:sz="4" w:space="0" w:color="auto"/>
              <w:bottom w:val="single" w:sz="12" w:space="0" w:color="auto"/>
            </w:tcBorders>
            <w:shd w:val="clear" w:color="auto" w:fill="auto"/>
            <w:tcMar>
              <w:left w:w="28" w:type="dxa"/>
              <w:right w:w="28" w:type="dxa"/>
            </w:tcMar>
          </w:tcPr>
          <w:p w14:paraId="63ED66AC" w14:textId="77777777" w:rsidR="00E12A84" w:rsidRPr="00A67543" w:rsidRDefault="00E12A84" w:rsidP="002A1568">
            <w:pPr>
              <w:pStyle w:val="SingleTxtG"/>
              <w:keepNext/>
              <w:keepLines/>
              <w:tabs>
                <w:tab w:val="clear" w:pos="1701"/>
                <w:tab w:val="clear" w:pos="2268"/>
              </w:tabs>
              <w:spacing w:before="80" w:after="80" w:line="200" w:lineRule="exact"/>
              <w:ind w:left="0" w:right="0"/>
              <w:jc w:val="right"/>
              <w:rPr>
                <w:i/>
                <w:sz w:val="16"/>
              </w:rPr>
            </w:pPr>
            <w:r w:rsidRPr="00374B61">
              <w:rPr>
                <w:i/>
                <w:sz w:val="16"/>
                <w:lang w:val="en-US"/>
              </w:rPr>
              <w:t>2016</w:t>
            </w:r>
            <w:r>
              <w:rPr>
                <w:i/>
                <w:sz w:val="16"/>
              </w:rPr>
              <w:t xml:space="preserve"> год</w:t>
            </w:r>
          </w:p>
        </w:tc>
        <w:tc>
          <w:tcPr>
            <w:tcW w:w="1221" w:type="dxa"/>
            <w:tcBorders>
              <w:top w:val="single" w:sz="4" w:space="0" w:color="auto"/>
              <w:bottom w:val="single" w:sz="12" w:space="0" w:color="auto"/>
            </w:tcBorders>
            <w:shd w:val="clear" w:color="auto" w:fill="auto"/>
            <w:tcMar>
              <w:left w:w="28" w:type="dxa"/>
              <w:right w:w="28" w:type="dxa"/>
            </w:tcMar>
          </w:tcPr>
          <w:p w14:paraId="2588BE83" w14:textId="77777777" w:rsidR="00E12A84" w:rsidRPr="00A67543" w:rsidRDefault="00E12A84" w:rsidP="002A1568">
            <w:pPr>
              <w:pStyle w:val="SingleTxtG"/>
              <w:keepNext/>
              <w:keepLines/>
              <w:tabs>
                <w:tab w:val="clear" w:pos="1701"/>
                <w:tab w:val="clear" w:pos="2268"/>
              </w:tabs>
              <w:spacing w:before="80" w:after="80" w:line="200" w:lineRule="exact"/>
              <w:ind w:left="0" w:right="0"/>
              <w:jc w:val="right"/>
              <w:rPr>
                <w:i/>
                <w:sz w:val="16"/>
              </w:rPr>
            </w:pPr>
            <w:r w:rsidRPr="00374B61">
              <w:rPr>
                <w:i/>
                <w:sz w:val="16"/>
                <w:lang w:val="en-US"/>
              </w:rPr>
              <w:t>2017</w:t>
            </w:r>
            <w:r>
              <w:rPr>
                <w:i/>
                <w:sz w:val="16"/>
              </w:rPr>
              <w:t xml:space="preserve"> год</w:t>
            </w:r>
          </w:p>
        </w:tc>
        <w:tc>
          <w:tcPr>
            <w:tcW w:w="1222" w:type="dxa"/>
            <w:tcBorders>
              <w:top w:val="single" w:sz="4" w:space="0" w:color="auto"/>
              <w:bottom w:val="single" w:sz="12" w:space="0" w:color="auto"/>
            </w:tcBorders>
            <w:shd w:val="clear" w:color="auto" w:fill="auto"/>
            <w:tcMar>
              <w:left w:w="28" w:type="dxa"/>
              <w:right w:w="28" w:type="dxa"/>
            </w:tcMar>
          </w:tcPr>
          <w:p w14:paraId="0A015BE5" w14:textId="77777777" w:rsidR="00E12A84" w:rsidRPr="00A67543" w:rsidRDefault="00E12A84" w:rsidP="002A1568">
            <w:pPr>
              <w:pStyle w:val="SingleTxtG"/>
              <w:keepNext/>
              <w:keepLines/>
              <w:tabs>
                <w:tab w:val="clear" w:pos="1701"/>
                <w:tab w:val="clear" w:pos="2268"/>
              </w:tabs>
              <w:spacing w:before="80" w:after="80" w:line="200" w:lineRule="exact"/>
              <w:ind w:left="0" w:right="0"/>
              <w:jc w:val="right"/>
              <w:rPr>
                <w:i/>
                <w:sz w:val="16"/>
              </w:rPr>
            </w:pPr>
            <w:r w:rsidRPr="00374B61">
              <w:rPr>
                <w:i/>
                <w:sz w:val="16"/>
                <w:lang w:val="en-US"/>
              </w:rPr>
              <w:t>2018</w:t>
            </w:r>
            <w:r>
              <w:rPr>
                <w:i/>
                <w:sz w:val="16"/>
              </w:rPr>
              <w:t xml:space="preserve"> год</w:t>
            </w:r>
          </w:p>
        </w:tc>
      </w:tr>
      <w:tr w:rsidR="00E12A84" w:rsidRPr="00374B61" w14:paraId="68C6AD34" w14:textId="77777777" w:rsidTr="00187555">
        <w:trPr>
          <w:cantSplit/>
        </w:trPr>
        <w:tc>
          <w:tcPr>
            <w:tcW w:w="1176" w:type="dxa"/>
            <w:tcBorders>
              <w:top w:val="single" w:sz="12" w:space="0" w:color="auto"/>
              <w:bottom w:val="nil"/>
            </w:tcBorders>
            <w:shd w:val="clear" w:color="auto" w:fill="auto"/>
            <w:tcMar>
              <w:left w:w="28" w:type="dxa"/>
              <w:right w:w="28" w:type="dxa"/>
            </w:tcMar>
          </w:tcPr>
          <w:p w14:paraId="34D62705" w14:textId="77777777" w:rsidR="00E12A84" w:rsidRPr="00374B61" w:rsidRDefault="00E12A84" w:rsidP="002A1568">
            <w:pPr>
              <w:pStyle w:val="SingleTxtG"/>
              <w:keepNext/>
              <w:keepLines/>
              <w:tabs>
                <w:tab w:val="clear" w:pos="1701"/>
                <w:tab w:val="clear" w:pos="2268"/>
              </w:tabs>
              <w:spacing w:before="40" w:after="40" w:line="220" w:lineRule="exact"/>
              <w:ind w:left="0" w:right="0"/>
              <w:jc w:val="left"/>
              <w:rPr>
                <w:sz w:val="18"/>
                <w:lang w:val="en-US"/>
              </w:rPr>
            </w:pPr>
            <w:r w:rsidRPr="009F65BF">
              <w:rPr>
                <w:iCs/>
                <w:sz w:val="18"/>
              </w:rPr>
              <w:t>Коэффициент Джини</w:t>
            </w:r>
          </w:p>
        </w:tc>
        <w:tc>
          <w:tcPr>
            <w:tcW w:w="1221" w:type="dxa"/>
            <w:tcBorders>
              <w:top w:val="single" w:sz="12" w:space="0" w:color="auto"/>
              <w:bottom w:val="nil"/>
            </w:tcBorders>
            <w:shd w:val="clear" w:color="auto" w:fill="auto"/>
            <w:tcMar>
              <w:left w:w="28" w:type="dxa"/>
              <w:right w:w="28" w:type="dxa"/>
            </w:tcMar>
          </w:tcPr>
          <w:p w14:paraId="16A3BD2A" w14:textId="77777777" w:rsidR="00E12A84" w:rsidRPr="00374B61" w:rsidRDefault="00E12A84" w:rsidP="002A1568">
            <w:pPr>
              <w:pStyle w:val="SingleTxtG"/>
              <w:keepNext/>
              <w:keepLines/>
              <w:tabs>
                <w:tab w:val="clear" w:pos="1701"/>
                <w:tab w:val="clear" w:pos="2268"/>
              </w:tabs>
              <w:spacing w:before="40" w:after="40" w:line="220" w:lineRule="exact"/>
              <w:ind w:left="0" w:right="0"/>
              <w:jc w:val="right"/>
              <w:rPr>
                <w:sz w:val="18"/>
                <w:lang w:val="en-US"/>
              </w:rPr>
            </w:pPr>
            <w:r w:rsidRPr="00374B61">
              <w:rPr>
                <w:sz w:val="18"/>
                <w:lang w:val="en-US"/>
              </w:rPr>
              <w:t>26</w:t>
            </w:r>
            <w:r>
              <w:rPr>
                <w:sz w:val="18"/>
                <w:lang w:val="en-US"/>
              </w:rPr>
              <w:t>,</w:t>
            </w:r>
            <w:r w:rsidRPr="00374B61">
              <w:rPr>
                <w:sz w:val="18"/>
                <w:lang w:val="en-US"/>
              </w:rPr>
              <w:t>9</w:t>
            </w:r>
          </w:p>
        </w:tc>
        <w:tc>
          <w:tcPr>
            <w:tcW w:w="1221" w:type="dxa"/>
            <w:tcBorders>
              <w:top w:val="single" w:sz="12" w:space="0" w:color="auto"/>
              <w:bottom w:val="nil"/>
            </w:tcBorders>
            <w:shd w:val="clear" w:color="auto" w:fill="auto"/>
            <w:tcMar>
              <w:left w:w="28" w:type="dxa"/>
              <w:right w:w="28" w:type="dxa"/>
            </w:tcMar>
          </w:tcPr>
          <w:p w14:paraId="229CBFA3" w14:textId="77777777" w:rsidR="00E12A84" w:rsidRPr="00374B61" w:rsidRDefault="00E12A84" w:rsidP="002A1568">
            <w:pPr>
              <w:pStyle w:val="SingleTxtG"/>
              <w:keepNext/>
              <w:keepLines/>
              <w:tabs>
                <w:tab w:val="clear" w:pos="1701"/>
                <w:tab w:val="clear" w:pos="2268"/>
              </w:tabs>
              <w:spacing w:before="40" w:after="40" w:line="220" w:lineRule="exact"/>
              <w:ind w:left="0" w:right="0"/>
              <w:jc w:val="right"/>
              <w:rPr>
                <w:sz w:val="18"/>
                <w:lang w:val="en-US"/>
              </w:rPr>
            </w:pPr>
            <w:r w:rsidRPr="00374B61">
              <w:rPr>
                <w:sz w:val="18"/>
                <w:lang w:val="en-US"/>
              </w:rPr>
              <w:t>26</w:t>
            </w:r>
            <w:r>
              <w:rPr>
                <w:sz w:val="18"/>
                <w:lang w:val="en-US"/>
              </w:rPr>
              <w:t>,</w:t>
            </w:r>
            <w:r w:rsidRPr="00374B61">
              <w:rPr>
                <w:sz w:val="18"/>
                <w:lang w:val="en-US"/>
              </w:rPr>
              <w:t>6</w:t>
            </w:r>
          </w:p>
        </w:tc>
        <w:tc>
          <w:tcPr>
            <w:tcW w:w="1222" w:type="dxa"/>
            <w:tcBorders>
              <w:top w:val="single" w:sz="12" w:space="0" w:color="auto"/>
              <w:bottom w:val="nil"/>
            </w:tcBorders>
            <w:shd w:val="clear" w:color="auto" w:fill="auto"/>
            <w:tcMar>
              <w:left w:w="28" w:type="dxa"/>
              <w:right w:w="28" w:type="dxa"/>
            </w:tcMar>
          </w:tcPr>
          <w:p w14:paraId="72709FB6" w14:textId="77777777" w:rsidR="00E12A84" w:rsidRPr="00374B61" w:rsidRDefault="00E12A84" w:rsidP="002A1568">
            <w:pPr>
              <w:pStyle w:val="SingleTxtG"/>
              <w:keepNext/>
              <w:keepLines/>
              <w:tabs>
                <w:tab w:val="clear" w:pos="1701"/>
                <w:tab w:val="clear" w:pos="2268"/>
              </w:tabs>
              <w:spacing w:before="40" w:after="40" w:line="220" w:lineRule="exact"/>
              <w:ind w:left="0" w:right="0"/>
              <w:jc w:val="right"/>
              <w:rPr>
                <w:sz w:val="18"/>
                <w:lang w:val="en-US"/>
              </w:rPr>
            </w:pPr>
            <w:r w:rsidRPr="00374B61">
              <w:rPr>
                <w:sz w:val="18"/>
                <w:lang w:val="en-US"/>
              </w:rPr>
              <w:t>25</w:t>
            </w:r>
            <w:r>
              <w:rPr>
                <w:sz w:val="18"/>
                <w:lang w:val="en-US"/>
              </w:rPr>
              <w:t>,</w:t>
            </w:r>
            <w:r w:rsidRPr="00374B61">
              <w:rPr>
                <w:sz w:val="18"/>
                <w:lang w:val="en-US"/>
              </w:rPr>
              <w:t>5</w:t>
            </w:r>
          </w:p>
        </w:tc>
        <w:tc>
          <w:tcPr>
            <w:tcW w:w="1221" w:type="dxa"/>
            <w:tcBorders>
              <w:top w:val="single" w:sz="12" w:space="0" w:color="auto"/>
              <w:bottom w:val="nil"/>
            </w:tcBorders>
            <w:shd w:val="clear" w:color="auto" w:fill="auto"/>
            <w:tcMar>
              <w:left w:w="28" w:type="dxa"/>
              <w:right w:w="28" w:type="dxa"/>
            </w:tcMar>
          </w:tcPr>
          <w:p w14:paraId="65ABFE9A" w14:textId="77777777" w:rsidR="00E12A84" w:rsidRPr="00374B61" w:rsidRDefault="00E12A84" w:rsidP="002A1568">
            <w:pPr>
              <w:pStyle w:val="SingleTxtG"/>
              <w:keepNext/>
              <w:keepLines/>
              <w:tabs>
                <w:tab w:val="clear" w:pos="1701"/>
                <w:tab w:val="clear" w:pos="2268"/>
              </w:tabs>
              <w:spacing w:before="40" w:after="40" w:line="220" w:lineRule="exact"/>
              <w:ind w:left="0" w:right="0"/>
              <w:jc w:val="right"/>
              <w:rPr>
                <w:sz w:val="18"/>
                <w:lang w:val="en-US"/>
              </w:rPr>
            </w:pPr>
            <w:r w:rsidRPr="00374B61">
              <w:rPr>
                <w:sz w:val="18"/>
                <w:lang w:val="en-US"/>
              </w:rPr>
              <w:t>26</w:t>
            </w:r>
            <w:r>
              <w:rPr>
                <w:sz w:val="18"/>
                <w:lang w:val="en-US"/>
              </w:rPr>
              <w:t>,</w:t>
            </w:r>
            <w:r w:rsidRPr="00374B61">
              <w:rPr>
                <w:sz w:val="18"/>
                <w:lang w:val="en-US"/>
              </w:rPr>
              <w:t>1</w:t>
            </w:r>
          </w:p>
        </w:tc>
        <w:tc>
          <w:tcPr>
            <w:tcW w:w="1221" w:type="dxa"/>
            <w:tcBorders>
              <w:top w:val="single" w:sz="12" w:space="0" w:color="auto"/>
              <w:bottom w:val="nil"/>
            </w:tcBorders>
            <w:shd w:val="clear" w:color="auto" w:fill="auto"/>
            <w:tcMar>
              <w:left w:w="28" w:type="dxa"/>
              <w:right w:w="28" w:type="dxa"/>
            </w:tcMar>
          </w:tcPr>
          <w:p w14:paraId="125352F5" w14:textId="77777777" w:rsidR="00E12A84" w:rsidRPr="00374B61" w:rsidRDefault="00E12A84" w:rsidP="002A1568">
            <w:pPr>
              <w:pStyle w:val="SingleTxtG"/>
              <w:keepNext/>
              <w:keepLines/>
              <w:tabs>
                <w:tab w:val="clear" w:pos="1701"/>
                <w:tab w:val="clear" w:pos="2268"/>
              </w:tabs>
              <w:spacing w:before="40" w:after="40" w:line="220" w:lineRule="exact"/>
              <w:ind w:left="0" w:right="0"/>
              <w:jc w:val="right"/>
              <w:rPr>
                <w:sz w:val="18"/>
                <w:lang w:val="en-US"/>
              </w:rPr>
            </w:pPr>
            <w:r w:rsidRPr="00374B61">
              <w:rPr>
                <w:sz w:val="18"/>
                <w:lang w:val="en-US"/>
              </w:rPr>
              <w:t>25</w:t>
            </w:r>
            <w:r>
              <w:rPr>
                <w:sz w:val="18"/>
                <w:lang w:val="en-US"/>
              </w:rPr>
              <w:t>,</w:t>
            </w:r>
            <w:r w:rsidRPr="00374B61">
              <w:rPr>
                <w:sz w:val="18"/>
                <w:lang w:val="en-US"/>
              </w:rPr>
              <w:t>9</w:t>
            </w:r>
          </w:p>
        </w:tc>
        <w:tc>
          <w:tcPr>
            <w:tcW w:w="1222" w:type="dxa"/>
            <w:tcBorders>
              <w:top w:val="single" w:sz="12" w:space="0" w:color="auto"/>
              <w:bottom w:val="nil"/>
            </w:tcBorders>
            <w:shd w:val="clear" w:color="auto" w:fill="auto"/>
            <w:tcMar>
              <w:left w:w="28" w:type="dxa"/>
              <w:right w:w="28" w:type="dxa"/>
            </w:tcMar>
          </w:tcPr>
          <w:p w14:paraId="21A241E5" w14:textId="77777777" w:rsidR="00E12A84" w:rsidRPr="00374B61" w:rsidRDefault="00E12A84" w:rsidP="002A1568">
            <w:pPr>
              <w:pStyle w:val="SingleTxtG"/>
              <w:keepNext/>
              <w:keepLines/>
              <w:tabs>
                <w:tab w:val="clear" w:pos="1701"/>
                <w:tab w:val="clear" w:pos="2268"/>
              </w:tabs>
              <w:spacing w:before="40" w:after="40" w:line="220" w:lineRule="exact"/>
              <w:ind w:left="0" w:right="0"/>
              <w:jc w:val="right"/>
              <w:rPr>
                <w:sz w:val="18"/>
                <w:lang w:val="en-US"/>
              </w:rPr>
            </w:pPr>
            <w:r w:rsidRPr="00374B61">
              <w:rPr>
                <w:sz w:val="18"/>
                <w:lang w:val="en-US"/>
              </w:rPr>
              <w:t>28</w:t>
            </w:r>
            <w:r>
              <w:rPr>
                <w:sz w:val="18"/>
                <w:lang w:val="en-US"/>
              </w:rPr>
              <w:t>,</w:t>
            </w:r>
            <w:r w:rsidRPr="00374B61">
              <w:rPr>
                <w:sz w:val="18"/>
                <w:lang w:val="en-US"/>
              </w:rPr>
              <w:t>45</w:t>
            </w:r>
          </w:p>
        </w:tc>
      </w:tr>
      <w:tr w:rsidR="00E12A84" w:rsidRPr="00374B61" w14:paraId="7CB3F5D4" w14:textId="77777777" w:rsidTr="00187555">
        <w:trPr>
          <w:cantSplit/>
        </w:trPr>
        <w:tc>
          <w:tcPr>
            <w:tcW w:w="1176" w:type="dxa"/>
            <w:tcBorders>
              <w:top w:val="nil"/>
              <w:bottom w:val="single" w:sz="12" w:space="0" w:color="auto"/>
            </w:tcBorders>
            <w:shd w:val="clear" w:color="auto" w:fill="auto"/>
            <w:tcMar>
              <w:left w:w="28" w:type="dxa"/>
              <w:right w:w="28" w:type="dxa"/>
            </w:tcMar>
          </w:tcPr>
          <w:p w14:paraId="28EF9AE1" w14:textId="77777777" w:rsidR="00E12A84" w:rsidRPr="00374B61" w:rsidRDefault="00E12A84" w:rsidP="002A1568">
            <w:pPr>
              <w:pStyle w:val="SingleTxtG"/>
              <w:keepNext/>
              <w:keepLines/>
              <w:tabs>
                <w:tab w:val="clear" w:pos="1701"/>
                <w:tab w:val="clear" w:pos="2268"/>
              </w:tabs>
              <w:spacing w:before="40" w:after="40" w:line="220" w:lineRule="exact"/>
              <w:ind w:left="0" w:right="0"/>
              <w:jc w:val="left"/>
              <w:rPr>
                <w:sz w:val="18"/>
                <w:lang w:val="en-US"/>
              </w:rPr>
            </w:pPr>
            <w:proofErr w:type="spellStart"/>
            <w:r>
              <w:rPr>
                <w:iCs/>
                <w:sz w:val="18"/>
                <w:szCs w:val="18"/>
              </w:rPr>
              <w:t>К</w:t>
            </w:r>
            <w:r w:rsidRPr="009F65BF">
              <w:rPr>
                <w:iCs/>
                <w:sz w:val="18"/>
                <w:szCs w:val="18"/>
              </w:rPr>
              <w:t>винтильный</w:t>
            </w:r>
            <w:proofErr w:type="spellEnd"/>
            <w:r w:rsidRPr="009F65BF">
              <w:rPr>
                <w:iCs/>
                <w:sz w:val="18"/>
                <w:szCs w:val="18"/>
              </w:rPr>
              <w:t xml:space="preserve"> коэффициент</w:t>
            </w:r>
          </w:p>
        </w:tc>
        <w:tc>
          <w:tcPr>
            <w:tcW w:w="1221" w:type="dxa"/>
            <w:tcBorders>
              <w:top w:val="nil"/>
              <w:bottom w:val="single" w:sz="12" w:space="0" w:color="auto"/>
            </w:tcBorders>
            <w:shd w:val="clear" w:color="auto" w:fill="auto"/>
            <w:tcMar>
              <w:left w:w="28" w:type="dxa"/>
              <w:right w:w="28" w:type="dxa"/>
            </w:tcMar>
          </w:tcPr>
          <w:p w14:paraId="0B156E4D" w14:textId="77777777" w:rsidR="00E12A84" w:rsidRPr="00374B61" w:rsidRDefault="00E12A84" w:rsidP="002A1568">
            <w:pPr>
              <w:pStyle w:val="SingleTxtG"/>
              <w:keepNext/>
              <w:keepLines/>
              <w:tabs>
                <w:tab w:val="clear" w:pos="1701"/>
                <w:tab w:val="clear" w:pos="2268"/>
              </w:tabs>
              <w:spacing w:before="40" w:after="40" w:line="220" w:lineRule="exact"/>
              <w:ind w:left="0" w:right="0"/>
              <w:jc w:val="right"/>
              <w:rPr>
                <w:sz w:val="18"/>
                <w:lang w:val="en-US"/>
              </w:rPr>
            </w:pPr>
            <w:r w:rsidRPr="00374B61">
              <w:rPr>
                <w:sz w:val="18"/>
                <w:lang w:val="en-US"/>
              </w:rPr>
              <w:t>4</w:t>
            </w:r>
            <w:r>
              <w:rPr>
                <w:sz w:val="18"/>
                <w:lang w:val="en-US"/>
              </w:rPr>
              <w:t>,</w:t>
            </w:r>
            <w:r w:rsidRPr="00374B61">
              <w:rPr>
                <w:sz w:val="18"/>
                <w:lang w:val="en-US"/>
              </w:rPr>
              <w:t>0</w:t>
            </w:r>
          </w:p>
        </w:tc>
        <w:tc>
          <w:tcPr>
            <w:tcW w:w="1221" w:type="dxa"/>
            <w:tcBorders>
              <w:top w:val="nil"/>
              <w:bottom w:val="single" w:sz="12" w:space="0" w:color="auto"/>
            </w:tcBorders>
            <w:shd w:val="clear" w:color="auto" w:fill="auto"/>
            <w:tcMar>
              <w:left w:w="28" w:type="dxa"/>
              <w:right w:w="28" w:type="dxa"/>
            </w:tcMar>
          </w:tcPr>
          <w:p w14:paraId="50353B2A" w14:textId="77777777" w:rsidR="00E12A84" w:rsidRPr="00374B61" w:rsidRDefault="00E12A84" w:rsidP="002A1568">
            <w:pPr>
              <w:pStyle w:val="SingleTxtG"/>
              <w:keepNext/>
              <w:keepLines/>
              <w:tabs>
                <w:tab w:val="clear" w:pos="1701"/>
                <w:tab w:val="clear" w:pos="2268"/>
              </w:tabs>
              <w:spacing w:before="40" w:after="40" w:line="220" w:lineRule="exact"/>
              <w:ind w:left="0" w:right="0"/>
              <w:jc w:val="right"/>
              <w:rPr>
                <w:sz w:val="18"/>
                <w:lang w:val="en-US"/>
              </w:rPr>
            </w:pPr>
            <w:r w:rsidRPr="00374B61">
              <w:rPr>
                <w:sz w:val="18"/>
                <w:lang w:val="en-US"/>
              </w:rPr>
              <w:t>3</w:t>
            </w:r>
            <w:r>
              <w:rPr>
                <w:sz w:val="18"/>
                <w:lang w:val="en-US"/>
              </w:rPr>
              <w:t>,</w:t>
            </w:r>
            <w:r w:rsidRPr="00374B61">
              <w:rPr>
                <w:sz w:val="18"/>
                <w:lang w:val="en-US"/>
              </w:rPr>
              <w:t>9</w:t>
            </w:r>
          </w:p>
        </w:tc>
        <w:tc>
          <w:tcPr>
            <w:tcW w:w="1222" w:type="dxa"/>
            <w:tcBorders>
              <w:top w:val="nil"/>
              <w:bottom w:val="single" w:sz="12" w:space="0" w:color="auto"/>
            </w:tcBorders>
            <w:shd w:val="clear" w:color="auto" w:fill="auto"/>
            <w:tcMar>
              <w:left w:w="28" w:type="dxa"/>
              <w:right w:w="28" w:type="dxa"/>
            </w:tcMar>
          </w:tcPr>
          <w:p w14:paraId="252BA721" w14:textId="77777777" w:rsidR="00E12A84" w:rsidRPr="00374B61" w:rsidRDefault="00E12A84" w:rsidP="002A1568">
            <w:pPr>
              <w:pStyle w:val="SingleTxtG"/>
              <w:keepNext/>
              <w:keepLines/>
              <w:tabs>
                <w:tab w:val="clear" w:pos="1701"/>
                <w:tab w:val="clear" w:pos="2268"/>
              </w:tabs>
              <w:spacing w:before="40" w:after="40" w:line="220" w:lineRule="exact"/>
              <w:ind w:left="0" w:right="0"/>
              <w:jc w:val="right"/>
              <w:rPr>
                <w:sz w:val="18"/>
                <w:lang w:val="en-US"/>
              </w:rPr>
            </w:pPr>
            <w:r w:rsidRPr="00374B61">
              <w:rPr>
                <w:sz w:val="18"/>
                <w:lang w:val="en-US"/>
              </w:rPr>
              <w:t>3</w:t>
            </w:r>
            <w:r>
              <w:rPr>
                <w:sz w:val="18"/>
                <w:lang w:val="en-US"/>
              </w:rPr>
              <w:t>,</w:t>
            </w:r>
            <w:r w:rsidRPr="00374B61">
              <w:rPr>
                <w:sz w:val="18"/>
                <w:lang w:val="en-US"/>
              </w:rPr>
              <w:t>7</w:t>
            </w:r>
          </w:p>
        </w:tc>
        <w:tc>
          <w:tcPr>
            <w:tcW w:w="1221" w:type="dxa"/>
            <w:tcBorders>
              <w:top w:val="nil"/>
              <w:bottom w:val="single" w:sz="12" w:space="0" w:color="auto"/>
            </w:tcBorders>
            <w:shd w:val="clear" w:color="auto" w:fill="auto"/>
            <w:tcMar>
              <w:left w:w="28" w:type="dxa"/>
              <w:right w:w="28" w:type="dxa"/>
            </w:tcMar>
          </w:tcPr>
          <w:p w14:paraId="16B773E8" w14:textId="77777777" w:rsidR="00E12A84" w:rsidRPr="00374B61" w:rsidRDefault="00E12A84" w:rsidP="002A1568">
            <w:pPr>
              <w:pStyle w:val="SingleTxtG"/>
              <w:keepNext/>
              <w:keepLines/>
              <w:tabs>
                <w:tab w:val="clear" w:pos="1701"/>
                <w:tab w:val="clear" w:pos="2268"/>
              </w:tabs>
              <w:spacing w:before="40" w:after="40" w:line="220" w:lineRule="exact"/>
              <w:ind w:left="0" w:right="0"/>
              <w:jc w:val="right"/>
              <w:rPr>
                <w:sz w:val="18"/>
                <w:lang w:val="en-US"/>
              </w:rPr>
            </w:pPr>
            <w:r w:rsidRPr="00374B61">
              <w:rPr>
                <w:sz w:val="18"/>
                <w:lang w:val="en-US"/>
              </w:rPr>
              <w:t>3</w:t>
            </w:r>
            <w:r>
              <w:rPr>
                <w:sz w:val="18"/>
                <w:lang w:val="en-US"/>
              </w:rPr>
              <w:t>,</w:t>
            </w:r>
            <w:r w:rsidRPr="00374B61">
              <w:rPr>
                <w:sz w:val="18"/>
                <w:lang w:val="en-US"/>
              </w:rPr>
              <w:t>9</w:t>
            </w:r>
          </w:p>
        </w:tc>
        <w:tc>
          <w:tcPr>
            <w:tcW w:w="1221" w:type="dxa"/>
            <w:tcBorders>
              <w:top w:val="nil"/>
              <w:bottom w:val="single" w:sz="12" w:space="0" w:color="auto"/>
            </w:tcBorders>
            <w:shd w:val="clear" w:color="auto" w:fill="auto"/>
            <w:tcMar>
              <w:left w:w="28" w:type="dxa"/>
              <w:right w:w="28" w:type="dxa"/>
            </w:tcMar>
          </w:tcPr>
          <w:p w14:paraId="16E659BC" w14:textId="77777777" w:rsidR="00E12A84" w:rsidRPr="00374B61" w:rsidRDefault="00E12A84" w:rsidP="002A1568">
            <w:pPr>
              <w:pStyle w:val="SingleTxtG"/>
              <w:keepNext/>
              <w:keepLines/>
              <w:tabs>
                <w:tab w:val="clear" w:pos="1701"/>
                <w:tab w:val="clear" w:pos="2268"/>
              </w:tabs>
              <w:spacing w:before="40" w:after="40" w:line="220" w:lineRule="exact"/>
              <w:ind w:left="0" w:right="0"/>
              <w:jc w:val="right"/>
              <w:rPr>
                <w:sz w:val="18"/>
                <w:lang w:val="en-US"/>
              </w:rPr>
            </w:pPr>
            <w:r w:rsidRPr="00374B61">
              <w:rPr>
                <w:sz w:val="18"/>
                <w:lang w:val="en-US"/>
              </w:rPr>
              <w:t>3</w:t>
            </w:r>
            <w:r>
              <w:rPr>
                <w:sz w:val="18"/>
                <w:lang w:val="en-US"/>
              </w:rPr>
              <w:t>,</w:t>
            </w:r>
            <w:r w:rsidRPr="00374B61">
              <w:rPr>
                <w:sz w:val="18"/>
                <w:lang w:val="en-US"/>
              </w:rPr>
              <w:t>8</w:t>
            </w:r>
          </w:p>
        </w:tc>
        <w:tc>
          <w:tcPr>
            <w:tcW w:w="1222" w:type="dxa"/>
            <w:tcBorders>
              <w:top w:val="nil"/>
              <w:bottom w:val="single" w:sz="12" w:space="0" w:color="auto"/>
            </w:tcBorders>
            <w:shd w:val="clear" w:color="auto" w:fill="auto"/>
            <w:tcMar>
              <w:left w:w="28" w:type="dxa"/>
              <w:right w:w="28" w:type="dxa"/>
            </w:tcMar>
          </w:tcPr>
          <w:p w14:paraId="1E0D3B98" w14:textId="77777777" w:rsidR="00E12A84" w:rsidRPr="00374B61" w:rsidRDefault="00E12A84" w:rsidP="002A1568">
            <w:pPr>
              <w:pStyle w:val="SingleTxtG"/>
              <w:keepNext/>
              <w:keepLines/>
              <w:tabs>
                <w:tab w:val="clear" w:pos="1701"/>
                <w:tab w:val="clear" w:pos="2268"/>
              </w:tabs>
              <w:spacing w:before="40" w:after="40" w:line="220" w:lineRule="exact"/>
              <w:ind w:left="0" w:right="0"/>
              <w:jc w:val="right"/>
              <w:rPr>
                <w:sz w:val="18"/>
                <w:lang w:val="en-US"/>
              </w:rPr>
            </w:pPr>
            <w:r w:rsidRPr="00374B61">
              <w:rPr>
                <w:sz w:val="18"/>
                <w:lang w:val="en-US"/>
              </w:rPr>
              <w:t>4</w:t>
            </w:r>
            <w:r>
              <w:rPr>
                <w:sz w:val="18"/>
                <w:lang w:val="en-US"/>
              </w:rPr>
              <w:t>,</w:t>
            </w:r>
            <w:r w:rsidRPr="00374B61">
              <w:rPr>
                <w:sz w:val="18"/>
                <w:lang w:val="en-US"/>
              </w:rPr>
              <w:t>2</w:t>
            </w:r>
          </w:p>
        </w:tc>
      </w:tr>
    </w:tbl>
    <w:p w14:paraId="1EEACE63" w14:textId="77777777" w:rsidR="00E12A84" w:rsidRPr="00B76428" w:rsidRDefault="00E12A84" w:rsidP="00E12A84">
      <w:pPr>
        <w:spacing w:before="120"/>
        <w:ind w:left="1134" w:right="1134" w:firstLine="170"/>
        <w:rPr>
          <w:i/>
          <w:iCs/>
          <w:sz w:val="18"/>
        </w:rPr>
      </w:pPr>
      <w:r w:rsidRPr="00B76428">
        <w:rPr>
          <w:i/>
          <w:iCs/>
          <w:sz w:val="18"/>
        </w:rPr>
        <w:t>Источник: Отдел по вопросам социальной интеграции и сокращения масштабов бедности.</w:t>
      </w:r>
    </w:p>
    <w:p w14:paraId="30FC75EC" w14:textId="77777777" w:rsidR="00E12A84" w:rsidRPr="007E587B" w:rsidRDefault="00E12A84" w:rsidP="00E12A84">
      <w:pPr>
        <w:pStyle w:val="H23G"/>
      </w:pPr>
      <w:r>
        <w:rPr>
          <w:lang w:val="sr-Cyrl-RS"/>
        </w:rPr>
        <w:tab/>
      </w:r>
      <w:r>
        <w:rPr>
          <w:lang w:val="sr-Cyrl-RS"/>
        </w:rPr>
        <w:tab/>
      </w:r>
      <w:r w:rsidRPr="007E587B">
        <w:rPr>
          <w:bCs/>
        </w:rPr>
        <w:t>Чистые коэффициенты зачисления в школы и отсева учащихся в системе начального и среднего образования</w:t>
      </w:r>
      <w:r w:rsidRPr="007E587B">
        <w:t xml:space="preserve"> (2020</w:t>
      </w:r>
      <w:r>
        <w:t xml:space="preserve"> год</w:t>
      </w:r>
      <w:r w:rsidRPr="007E587B">
        <w:t>)</w:t>
      </w:r>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20"/>
        <w:gridCol w:w="3121"/>
        <w:gridCol w:w="2863"/>
      </w:tblGrid>
      <w:tr w:rsidR="00E12A84" w:rsidRPr="0029730E" w14:paraId="2BE113A7" w14:textId="77777777" w:rsidTr="00187555">
        <w:trPr>
          <w:cantSplit/>
          <w:tblHeader/>
        </w:trPr>
        <w:tc>
          <w:tcPr>
            <w:tcW w:w="2520" w:type="dxa"/>
            <w:tcBorders>
              <w:top w:val="single" w:sz="4" w:space="0" w:color="auto"/>
              <w:bottom w:val="single" w:sz="12" w:space="0" w:color="auto"/>
            </w:tcBorders>
            <w:shd w:val="clear" w:color="auto" w:fill="auto"/>
            <w:tcMar>
              <w:left w:w="28" w:type="dxa"/>
              <w:right w:w="28" w:type="dxa"/>
            </w:tcMar>
            <w:vAlign w:val="bottom"/>
          </w:tcPr>
          <w:p w14:paraId="60449CEC" w14:textId="77777777" w:rsidR="00E12A84" w:rsidRPr="007E587B" w:rsidRDefault="00E12A84" w:rsidP="00187555">
            <w:pPr>
              <w:pStyle w:val="SingleTxtG"/>
              <w:tabs>
                <w:tab w:val="clear" w:pos="1701"/>
                <w:tab w:val="clear" w:pos="2268"/>
              </w:tabs>
              <w:spacing w:before="80" w:after="80" w:line="200" w:lineRule="exact"/>
              <w:ind w:left="0" w:right="0"/>
              <w:jc w:val="left"/>
              <w:rPr>
                <w:i/>
                <w:sz w:val="16"/>
              </w:rPr>
            </w:pPr>
          </w:p>
        </w:tc>
        <w:tc>
          <w:tcPr>
            <w:tcW w:w="3121" w:type="dxa"/>
            <w:tcBorders>
              <w:top w:val="single" w:sz="4" w:space="0" w:color="auto"/>
              <w:bottom w:val="single" w:sz="12" w:space="0" w:color="auto"/>
            </w:tcBorders>
            <w:shd w:val="clear" w:color="auto" w:fill="auto"/>
            <w:tcMar>
              <w:left w:w="28" w:type="dxa"/>
              <w:right w:w="28" w:type="dxa"/>
            </w:tcMar>
            <w:vAlign w:val="bottom"/>
          </w:tcPr>
          <w:p w14:paraId="434500CC" w14:textId="77777777" w:rsidR="00E12A84" w:rsidRPr="0029730E" w:rsidRDefault="00E12A84" w:rsidP="00187555">
            <w:pPr>
              <w:pStyle w:val="SingleTxtG"/>
              <w:tabs>
                <w:tab w:val="clear" w:pos="1701"/>
                <w:tab w:val="clear" w:pos="2268"/>
              </w:tabs>
              <w:spacing w:before="80" w:after="80" w:line="200" w:lineRule="exact"/>
              <w:ind w:left="0" w:right="0"/>
              <w:jc w:val="right"/>
              <w:rPr>
                <w:i/>
                <w:sz w:val="16"/>
                <w:lang w:val="en-US"/>
              </w:rPr>
            </w:pPr>
            <w:r>
              <w:rPr>
                <w:i/>
                <w:sz w:val="16"/>
              </w:rPr>
              <w:t>Чистый коэффициент зачисления</w:t>
            </w:r>
            <w:r>
              <w:rPr>
                <w:i/>
                <w:sz w:val="16"/>
                <w:lang w:val="en-US"/>
              </w:rPr>
              <w:t xml:space="preserve"> </w:t>
            </w:r>
            <w:r w:rsidRPr="0029730E">
              <w:rPr>
                <w:i/>
                <w:sz w:val="16"/>
                <w:lang w:val="en-US"/>
              </w:rPr>
              <w:t>(%)</w:t>
            </w:r>
          </w:p>
        </w:tc>
        <w:tc>
          <w:tcPr>
            <w:tcW w:w="2863" w:type="dxa"/>
            <w:tcBorders>
              <w:top w:val="single" w:sz="4" w:space="0" w:color="auto"/>
              <w:bottom w:val="single" w:sz="12" w:space="0" w:color="auto"/>
            </w:tcBorders>
            <w:shd w:val="clear" w:color="auto" w:fill="auto"/>
            <w:tcMar>
              <w:left w:w="28" w:type="dxa"/>
              <w:right w:w="28" w:type="dxa"/>
            </w:tcMar>
            <w:vAlign w:val="bottom"/>
          </w:tcPr>
          <w:p w14:paraId="493C5DA3" w14:textId="77777777" w:rsidR="00E12A84" w:rsidRPr="0029730E" w:rsidRDefault="00E12A84" w:rsidP="00187555">
            <w:pPr>
              <w:pStyle w:val="SingleTxtG"/>
              <w:tabs>
                <w:tab w:val="clear" w:pos="1701"/>
                <w:tab w:val="clear" w:pos="2268"/>
              </w:tabs>
              <w:spacing w:before="80" w:after="80" w:line="200" w:lineRule="exact"/>
              <w:ind w:left="0" w:right="0"/>
              <w:jc w:val="right"/>
              <w:rPr>
                <w:i/>
                <w:sz w:val="16"/>
                <w:lang w:val="en-US"/>
              </w:rPr>
            </w:pPr>
            <w:r>
              <w:rPr>
                <w:i/>
                <w:sz w:val="16"/>
              </w:rPr>
              <w:t>Чистый коэффициент отсева</w:t>
            </w:r>
            <w:r>
              <w:rPr>
                <w:i/>
                <w:sz w:val="16"/>
                <w:lang w:val="en-US"/>
              </w:rPr>
              <w:t xml:space="preserve"> </w:t>
            </w:r>
            <w:r w:rsidRPr="0029730E">
              <w:rPr>
                <w:i/>
                <w:sz w:val="16"/>
                <w:lang w:val="en-US"/>
              </w:rPr>
              <w:t>(%)</w:t>
            </w:r>
          </w:p>
        </w:tc>
      </w:tr>
      <w:tr w:rsidR="00E12A84" w:rsidRPr="0029730E" w14:paraId="17734DB6" w14:textId="77777777" w:rsidTr="00187555">
        <w:trPr>
          <w:cantSplit/>
        </w:trPr>
        <w:tc>
          <w:tcPr>
            <w:tcW w:w="2520" w:type="dxa"/>
            <w:shd w:val="clear" w:color="auto" w:fill="auto"/>
            <w:tcMar>
              <w:left w:w="28" w:type="dxa"/>
              <w:right w:w="28" w:type="dxa"/>
            </w:tcMar>
          </w:tcPr>
          <w:p w14:paraId="74BBB48C" w14:textId="77777777" w:rsidR="00E12A84" w:rsidRPr="0029730E" w:rsidRDefault="00E12A84" w:rsidP="00187555">
            <w:pPr>
              <w:pStyle w:val="SingleTxtG"/>
              <w:tabs>
                <w:tab w:val="clear" w:pos="1701"/>
                <w:tab w:val="clear" w:pos="2268"/>
              </w:tabs>
              <w:spacing w:before="40" w:after="40" w:line="220" w:lineRule="exact"/>
              <w:ind w:left="0" w:right="0"/>
              <w:jc w:val="left"/>
              <w:rPr>
                <w:sz w:val="18"/>
                <w:lang w:val="en-US"/>
              </w:rPr>
            </w:pPr>
            <w:r w:rsidRPr="007E3860">
              <w:rPr>
                <w:sz w:val="18"/>
              </w:rPr>
              <w:t>Начальное образование</w:t>
            </w:r>
          </w:p>
        </w:tc>
        <w:tc>
          <w:tcPr>
            <w:tcW w:w="3121" w:type="dxa"/>
            <w:shd w:val="clear" w:color="auto" w:fill="auto"/>
            <w:tcMar>
              <w:left w:w="28" w:type="dxa"/>
              <w:right w:w="28" w:type="dxa"/>
            </w:tcMar>
            <w:vAlign w:val="bottom"/>
          </w:tcPr>
          <w:p w14:paraId="600A589E"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r w:rsidRPr="0029730E">
              <w:rPr>
                <w:sz w:val="18"/>
                <w:lang w:val="en-US"/>
              </w:rPr>
              <w:t>93</w:t>
            </w:r>
            <w:r>
              <w:rPr>
                <w:sz w:val="18"/>
                <w:lang w:val="en-US"/>
              </w:rPr>
              <w:t>,</w:t>
            </w:r>
            <w:r w:rsidRPr="0029730E">
              <w:rPr>
                <w:sz w:val="18"/>
                <w:lang w:val="en-US"/>
              </w:rPr>
              <w:t>5</w:t>
            </w:r>
          </w:p>
        </w:tc>
        <w:tc>
          <w:tcPr>
            <w:tcW w:w="2863" w:type="dxa"/>
            <w:shd w:val="clear" w:color="auto" w:fill="auto"/>
            <w:tcMar>
              <w:left w:w="28" w:type="dxa"/>
              <w:right w:w="28" w:type="dxa"/>
            </w:tcMar>
            <w:vAlign w:val="bottom"/>
          </w:tcPr>
          <w:p w14:paraId="07F685AF"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r w:rsidRPr="0029730E">
              <w:rPr>
                <w:sz w:val="18"/>
                <w:lang w:val="en-US"/>
              </w:rPr>
              <w:t>0</w:t>
            </w:r>
            <w:r>
              <w:rPr>
                <w:sz w:val="18"/>
                <w:lang w:val="en-US"/>
              </w:rPr>
              <w:t>,</w:t>
            </w:r>
            <w:r w:rsidRPr="0029730E">
              <w:rPr>
                <w:sz w:val="18"/>
                <w:lang w:val="en-US"/>
              </w:rPr>
              <w:t>4</w:t>
            </w:r>
          </w:p>
        </w:tc>
      </w:tr>
      <w:tr w:rsidR="00E12A84" w:rsidRPr="0029730E" w14:paraId="0CD1066F" w14:textId="77777777" w:rsidTr="00187555">
        <w:trPr>
          <w:cantSplit/>
        </w:trPr>
        <w:tc>
          <w:tcPr>
            <w:tcW w:w="2520" w:type="dxa"/>
            <w:shd w:val="clear" w:color="auto" w:fill="auto"/>
            <w:tcMar>
              <w:left w:w="28" w:type="dxa"/>
              <w:right w:w="28" w:type="dxa"/>
            </w:tcMar>
          </w:tcPr>
          <w:p w14:paraId="3D790F5E" w14:textId="77777777" w:rsidR="00E12A84" w:rsidRPr="0029730E" w:rsidRDefault="00E12A84" w:rsidP="00187555">
            <w:pPr>
              <w:pStyle w:val="SingleTxtG"/>
              <w:tabs>
                <w:tab w:val="clear" w:pos="1701"/>
                <w:tab w:val="clear" w:pos="2268"/>
              </w:tabs>
              <w:spacing w:before="40" w:after="40" w:line="220" w:lineRule="exact"/>
              <w:ind w:left="0" w:right="0"/>
              <w:jc w:val="left"/>
              <w:rPr>
                <w:sz w:val="18"/>
                <w:lang w:val="en-US"/>
              </w:rPr>
            </w:pPr>
            <w:r w:rsidRPr="007E3860">
              <w:rPr>
                <w:sz w:val="18"/>
              </w:rPr>
              <w:t>Среднее образование</w:t>
            </w:r>
          </w:p>
        </w:tc>
        <w:tc>
          <w:tcPr>
            <w:tcW w:w="3121" w:type="dxa"/>
            <w:shd w:val="clear" w:color="auto" w:fill="auto"/>
            <w:tcMar>
              <w:left w:w="28" w:type="dxa"/>
              <w:right w:w="28" w:type="dxa"/>
            </w:tcMar>
            <w:vAlign w:val="bottom"/>
          </w:tcPr>
          <w:p w14:paraId="684F513A"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r w:rsidRPr="0029730E">
              <w:rPr>
                <w:sz w:val="18"/>
                <w:lang w:val="en-US"/>
              </w:rPr>
              <w:t>86</w:t>
            </w:r>
            <w:r>
              <w:rPr>
                <w:sz w:val="18"/>
                <w:lang w:val="en-US"/>
              </w:rPr>
              <w:t>,</w:t>
            </w:r>
            <w:r w:rsidRPr="0029730E">
              <w:rPr>
                <w:sz w:val="18"/>
                <w:lang w:val="en-US"/>
              </w:rPr>
              <w:t>8</w:t>
            </w:r>
          </w:p>
        </w:tc>
        <w:tc>
          <w:tcPr>
            <w:tcW w:w="2863" w:type="dxa"/>
            <w:shd w:val="clear" w:color="auto" w:fill="auto"/>
            <w:tcMar>
              <w:left w:w="28" w:type="dxa"/>
              <w:right w:w="28" w:type="dxa"/>
            </w:tcMar>
            <w:vAlign w:val="bottom"/>
          </w:tcPr>
          <w:p w14:paraId="45EC143B"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r w:rsidRPr="0029730E">
              <w:rPr>
                <w:sz w:val="18"/>
                <w:lang w:val="en-US"/>
              </w:rPr>
              <w:t>0</w:t>
            </w:r>
            <w:r>
              <w:rPr>
                <w:sz w:val="18"/>
                <w:lang w:val="en-US"/>
              </w:rPr>
              <w:t>,</w:t>
            </w:r>
            <w:r w:rsidRPr="0029730E">
              <w:rPr>
                <w:sz w:val="18"/>
                <w:lang w:val="en-US"/>
              </w:rPr>
              <w:t>8</w:t>
            </w:r>
          </w:p>
        </w:tc>
      </w:tr>
    </w:tbl>
    <w:p w14:paraId="49F0927C" w14:textId="77777777" w:rsidR="00E12A84" w:rsidRPr="0029730E" w:rsidRDefault="00E12A84" w:rsidP="00E12A84">
      <w:pPr>
        <w:spacing w:before="120"/>
        <w:ind w:left="1134" w:right="1134" w:firstLine="170"/>
        <w:rPr>
          <w:i/>
          <w:iCs/>
          <w:sz w:val="18"/>
        </w:rPr>
      </w:pPr>
      <w:r w:rsidRPr="00194AE0">
        <w:rPr>
          <w:i/>
          <w:iCs/>
          <w:sz w:val="18"/>
        </w:rPr>
        <w:t>Источник: Республиканское статистическое управление</w:t>
      </w:r>
      <w:r w:rsidRPr="0029730E">
        <w:rPr>
          <w:i/>
          <w:iCs/>
          <w:sz w:val="18"/>
        </w:rPr>
        <w:t>.</w:t>
      </w:r>
    </w:p>
    <w:p w14:paraId="2D3087CC" w14:textId="77777777" w:rsidR="00E12A84" w:rsidRPr="007C13E7" w:rsidRDefault="00E12A84" w:rsidP="00E12A84">
      <w:pPr>
        <w:pStyle w:val="H23G"/>
      </w:pPr>
      <w:r>
        <w:tab/>
      </w:r>
      <w:r>
        <w:tab/>
        <w:t>Уровни</w:t>
      </w:r>
      <w:r w:rsidRPr="00F71AF1">
        <w:t xml:space="preserve"> </w:t>
      </w:r>
      <w:r w:rsidRPr="0099547A">
        <w:t>грамотности</w:t>
      </w:r>
    </w:p>
    <w:p w14:paraId="39D67467" w14:textId="3207D4E7" w:rsidR="00E12A84" w:rsidRPr="007C13E7" w:rsidRDefault="00E12A84" w:rsidP="00E12A84">
      <w:pPr>
        <w:pStyle w:val="H23G"/>
      </w:pPr>
      <w:r w:rsidRPr="007C13E7">
        <w:tab/>
      </w:r>
      <w:r w:rsidRPr="007C13E7">
        <w:tab/>
      </w:r>
      <w:r w:rsidRPr="007C13E7">
        <w:rPr>
          <w:bCs/>
        </w:rPr>
        <w:t xml:space="preserve">Неграмотное население в возрасте </w:t>
      </w:r>
      <w:r>
        <w:rPr>
          <w:bCs/>
        </w:rPr>
        <w:t>10</w:t>
      </w:r>
      <w:r w:rsidRPr="007C13E7">
        <w:rPr>
          <w:bCs/>
        </w:rPr>
        <w:t xml:space="preserve"> лет и старше в разбивке по регионам по</w:t>
      </w:r>
      <w:r w:rsidR="00187555">
        <w:rPr>
          <w:bCs/>
          <w:lang w:val="en-US"/>
        </w:rPr>
        <w:t> </w:t>
      </w:r>
      <w:r w:rsidRPr="007C13E7">
        <w:rPr>
          <w:bCs/>
        </w:rPr>
        <w:t>данным переписи 2011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700"/>
        <w:gridCol w:w="1701"/>
      </w:tblGrid>
      <w:tr w:rsidR="00E12A84" w:rsidRPr="0029730E" w14:paraId="60CD757C" w14:textId="77777777" w:rsidTr="00187555">
        <w:trPr>
          <w:cantSplit/>
          <w:tblHeader/>
        </w:trPr>
        <w:tc>
          <w:tcPr>
            <w:tcW w:w="3969" w:type="dxa"/>
            <w:tcBorders>
              <w:top w:val="single" w:sz="4" w:space="0" w:color="auto"/>
              <w:bottom w:val="single" w:sz="12" w:space="0" w:color="auto"/>
            </w:tcBorders>
            <w:shd w:val="clear" w:color="auto" w:fill="auto"/>
            <w:tcMar>
              <w:left w:w="28" w:type="dxa"/>
              <w:right w:w="28" w:type="dxa"/>
            </w:tcMar>
            <w:vAlign w:val="bottom"/>
          </w:tcPr>
          <w:p w14:paraId="733C5E58" w14:textId="77777777" w:rsidR="00E12A84" w:rsidRPr="0029730E" w:rsidRDefault="00E12A84" w:rsidP="00187555">
            <w:pPr>
              <w:pStyle w:val="SingleTxtG"/>
              <w:tabs>
                <w:tab w:val="clear" w:pos="1701"/>
                <w:tab w:val="clear" w:pos="2268"/>
              </w:tabs>
              <w:spacing w:before="80" w:after="80" w:line="200" w:lineRule="exact"/>
              <w:ind w:left="0" w:right="0"/>
              <w:jc w:val="left"/>
              <w:rPr>
                <w:i/>
                <w:sz w:val="16"/>
                <w:lang w:val="en-US"/>
              </w:rPr>
            </w:pPr>
            <w:r w:rsidRPr="00DF47C6">
              <w:rPr>
                <w:i/>
                <w:iCs/>
                <w:sz w:val="16"/>
              </w:rPr>
              <w:t>Территория</w:t>
            </w:r>
          </w:p>
        </w:tc>
        <w:tc>
          <w:tcPr>
            <w:tcW w:w="1700" w:type="dxa"/>
            <w:tcBorders>
              <w:top w:val="single" w:sz="4" w:space="0" w:color="auto"/>
              <w:bottom w:val="single" w:sz="12" w:space="0" w:color="auto"/>
            </w:tcBorders>
            <w:shd w:val="clear" w:color="auto" w:fill="auto"/>
            <w:tcMar>
              <w:left w:w="28" w:type="dxa"/>
              <w:right w:w="28" w:type="dxa"/>
            </w:tcMar>
            <w:vAlign w:val="bottom"/>
          </w:tcPr>
          <w:p w14:paraId="6DFC4862" w14:textId="77777777" w:rsidR="00E12A84" w:rsidRPr="00DF47C6" w:rsidRDefault="00E12A84" w:rsidP="00187555">
            <w:pPr>
              <w:pStyle w:val="SingleTxtG"/>
              <w:tabs>
                <w:tab w:val="clear" w:pos="1701"/>
                <w:tab w:val="clear" w:pos="2268"/>
              </w:tabs>
              <w:spacing w:before="80" w:after="80" w:line="200" w:lineRule="exact"/>
              <w:ind w:left="0" w:right="0"/>
              <w:jc w:val="right"/>
              <w:rPr>
                <w:i/>
                <w:sz w:val="16"/>
              </w:rPr>
            </w:pPr>
            <w:r>
              <w:rPr>
                <w:i/>
                <w:sz w:val="16"/>
              </w:rPr>
              <w:t>Всего</w:t>
            </w:r>
          </w:p>
        </w:tc>
        <w:tc>
          <w:tcPr>
            <w:tcW w:w="1701" w:type="dxa"/>
            <w:tcBorders>
              <w:top w:val="single" w:sz="4" w:space="0" w:color="auto"/>
              <w:bottom w:val="single" w:sz="12" w:space="0" w:color="auto"/>
            </w:tcBorders>
            <w:shd w:val="clear" w:color="auto" w:fill="auto"/>
            <w:tcMar>
              <w:left w:w="28" w:type="dxa"/>
              <w:right w:w="28" w:type="dxa"/>
            </w:tcMar>
            <w:vAlign w:val="bottom"/>
          </w:tcPr>
          <w:p w14:paraId="0271BF88" w14:textId="77777777" w:rsidR="00E12A84" w:rsidRPr="0029730E" w:rsidRDefault="00E12A84" w:rsidP="00187555">
            <w:pPr>
              <w:pStyle w:val="SingleTxtG"/>
              <w:tabs>
                <w:tab w:val="clear" w:pos="1701"/>
                <w:tab w:val="clear" w:pos="2268"/>
              </w:tabs>
              <w:spacing w:before="80" w:after="80" w:line="200" w:lineRule="exact"/>
              <w:ind w:left="0" w:right="0"/>
              <w:jc w:val="right"/>
              <w:rPr>
                <w:i/>
                <w:sz w:val="16"/>
                <w:lang w:val="en-US"/>
              </w:rPr>
            </w:pPr>
            <w:r w:rsidRPr="0029730E">
              <w:rPr>
                <w:i/>
                <w:sz w:val="16"/>
                <w:lang w:val="en-US"/>
              </w:rPr>
              <w:t>%</w:t>
            </w:r>
          </w:p>
        </w:tc>
      </w:tr>
      <w:tr w:rsidR="00E12A84" w:rsidRPr="0029730E" w14:paraId="5AE52CD4" w14:textId="77777777" w:rsidTr="00187555">
        <w:trPr>
          <w:cantSplit/>
          <w:trHeight w:hRule="exact" w:val="113"/>
        </w:trPr>
        <w:tc>
          <w:tcPr>
            <w:tcW w:w="3969" w:type="dxa"/>
            <w:tcBorders>
              <w:top w:val="single" w:sz="12" w:space="0" w:color="auto"/>
            </w:tcBorders>
            <w:shd w:val="clear" w:color="auto" w:fill="auto"/>
            <w:tcMar>
              <w:left w:w="28" w:type="dxa"/>
              <w:right w:w="28" w:type="dxa"/>
            </w:tcMar>
          </w:tcPr>
          <w:p w14:paraId="4520EEEA" w14:textId="77777777" w:rsidR="00E12A84" w:rsidRPr="0029730E" w:rsidRDefault="00E12A84" w:rsidP="00187555">
            <w:pPr>
              <w:pStyle w:val="SingleTxtG"/>
              <w:tabs>
                <w:tab w:val="clear" w:pos="1701"/>
                <w:tab w:val="clear" w:pos="2268"/>
              </w:tabs>
              <w:spacing w:before="40" w:after="40" w:line="220" w:lineRule="exact"/>
              <w:ind w:left="0" w:right="0"/>
              <w:jc w:val="left"/>
              <w:rPr>
                <w:sz w:val="18"/>
                <w:lang w:val="en-US"/>
              </w:rPr>
            </w:pPr>
          </w:p>
        </w:tc>
        <w:tc>
          <w:tcPr>
            <w:tcW w:w="1700" w:type="dxa"/>
            <w:tcBorders>
              <w:top w:val="single" w:sz="12" w:space="0" w:color="auto"/>
            </w:tcBorders>
            <w:shd w:val="clear" w:color="auto" w:fill="auto"/>
            <w:tcMar>
              <w:left w:w="28" w:type="dxa"/>
              <w:right w:w="28" w:type="dxa"/>
            </w:tcMar>
            <w:vAlign w:val="bottom"/>
          </w:tcPr>
          <w:p w14:paraId="1B7A61D3"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p>
        </w:tc>
        <w:tc>
          <w:tcPr>
            <w:tcW w:w="1701" w:type="dxa"/>
            <w:tcBorders>
              <w:top w:val="single" w:sz="12" w:space="0" w:color="auto"/>
            </w:tcBorders>
            <w:shd w:val="clear" w:color="auto" w:fill="auto"/>
            <w:tcMar>
              <w:left w:w="28" w:type="dxa"/>
              <w:right w:w="28" w:type="dxa"/>
            </w:tcMar>
            <w:vAlign w:val="bottom"/>
          </w:tcPr>
          <w:p w14:paraId="410794D3"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p>
        </w:tc>
      </w:tr>
      <w:tr w:rsidR="00E12A84" w:rsidRPr="0029730E" w14:paraId="46418F72" w14:textId="77777777" w:rsidTr="00187555">
        <w:trPr>
          <w:cantSplit/>
        </w:trPr>
        <w:tc>
          <w:tcPr>
            <w:tcW w:w="3969" w:type="dxa"/>
            <w:shd w:val="clear" w:color="auto" w:fill="auto"/>
            <w:tcMar>
              <w:left w:w="28" w:type="dxa"/>
              <w:right w:w="28" w:type="dxa"/>
            </w:tcMar>
          </w:tcPr>
          <w:p w14:paraId="24F5BA7A" w14:textId="77777777" w:rsidR="00E12A84" w:rsidRPr="00DF47C6" w:rsidRDefault="00E12A84" w:rsidP="00187555">
            <w:pPr>
              <w:pStyle w:val="SingleTxtG"/>
              <w:tabs>
                <w:tab w:val="clear" w:pos="1701"/>
                <w:tab w:val="clear" w:pos="2268"/>
              </w:tabs>
              <w:spacing w:before="40" w:after="40" w:line="220" w:lineRule="exact"/>
              <w:ind w:left="0" w:right="0"/>
              <w:jc w:val="left"/>
              <w:rPr>
                <w:sz w:val="18"/>
              </w:rPr>
            </w:pPr>
            <w:r>
              <w:rPr>
                <w:sz w:val="18"/>
              </w:rPr>
              <w:t>РС</w:t>
            </w:r>
          </w:p>
        </w:tc>
        <w:tc>
          <w:tcPr>
            <w:tcW w:w="1700" w:type="dxa"/>
            <w:shd w:val="clear" w:color="auto" w:fill="auto"/>
            <w:tcMar>
              <w:left w:w="28" w:type="dxa"/>
              <w:right w:w="28" w:type="dxa"/>
            </w:tcMar>
            <w:vAlign w:val="bottom"/>
          </w:tcPr>
          <w:p w14:paraId="01FF9EA9"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r w:rsidRPr="0029730E">
              <w:rPr>
                <w:sz w:val="18"/>
                <w:lang w:val="en-US"/>
              </w:rPr>
              <w:t>127</w:t>
            </w:r>
            <w:r>
              <w:rPr>
                <w:sz w:val="18"/>
                <w:lang w:val="en-US"/>
              </w:rPr>
              <w:t xml:space="preserve"> </w:t>
            </w:r>
            <w:r w:rsidRPr="0029730E">
              <w:rPr>
                <w:sz w:val="18"/>
                <w:lang w:val="en-US"/>
              </w:rPr>
              <w:t>463</w:t>
            </w:r>
          </w:p>
        </w:tc>
        <w:tc>
          <w:tcPr>
            <w:tcW w:w="1701" w:type="dxa"/>
            <w:shd w:val="clear" w:color="auto" w:fill="auto"/>
            <w:tcMar>
              <w:left w:w="28" w:type="dxa"/>
              <w:right w:w="28" w:type="dxa"/>
            </w:tcMar>
            <w:vAlign w:val="bottom"/>
          </w:tcPr>
          <w:p w14:paraId="46765FAF"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r w:rsidRPr="0029730E">
              <w:rPr>
                <w:sz w:val="18"/>
                <w:lang w:val="en-US"/>
              </w:rPr>
              <w:t>1</w:t>
            </w:r>
            <w:r>
              <w:rPr>
                <w:sz w:val="18"/>
                <w:lang w:val="en-US"/>
              </w:rPr>
              <w:t>,</w:t>
            </w:r>
            <w:r w:rsidRPr="0029730E">
              <w:rPr>
                <w:sz w:val="18"/>
                <w:lang w:val="en-US"/>
              </w:rPr>
              <w:t>96</w:t>
            </w:r>
          </w:p>
        </w:tc>
      </w:tr>
      <w:tr w:rsidR="00E12A84" w:rsidRPr="0029730E" w14:paraId="5DBAB22B" w14:textId="77777777" w:rsidTr="00187555">
        <w:trPr>
          <w:cantSplit/>
        </w:trPr>
        <w:tc>
          <w:tcPr>
            <w:tcW w:w="3969" w:type="dxa"/>
            <w:shd w:val="clear" w:color="auto" w:fill="auto"/>
            <w:tcMar>
              <w:left w:w="28" w:type="dxa"/>
              <w:right w:w="28" w:type="dxa"/>
            </w:tcMar>
          </w:tcPr>
          <w:p w14:paraId="5C28F535" w14:textId="77777777" w:rsidR="00E12A84" w:rsidRPr="0029730E" w:rsidRDefault="00E12A84" w:rsidP="00187555">
            <w:pPr>
              <w:pStyle w:val="SingleTxtG"/>
              <w:tabs>
                <w:tab w:val="clear" w:pos="1701"/>
                <w:tab w:val="clear" w:pos="2268"/>
              </w:tabs>
              <w:spacing w:before="40" w:after="40" w:line="220" w:lineRule="exact"/>
              <w:ind w:left="0" w:right="0"/>
              <w:jc w:val="left"/>
              <w:rPr>
                <w:sz w:val="18"/>
                <w:lang w:val="en-US"/>
              </w:rPr>
            </w:pPr>
            <w:r w:rsidRPr="00DF47C6">
              <w:rPr>
                <w:bCs/>
                <w:sz w:val="18"/>
              </w:rPr>
              <w:t>Регион Белград</w:t>
            </w:r>
          </w:p>
        </w:tc>
        <w:tc>
          <w:tcPr>
            <w:tcW w:w="1700" w:type="dxa"/>
            <w:shd w:val="clear" w:color="auto" w:fill="auto"/>
            <w:tcMar>
              <w:left w:w="28" w:type="dxa"/>
              <w:right w:w="28" w:type="dxa"/>
            </w:tcMar>
            <w:vAlign w:val="bottom"/>
          </w:tcPr>
          <w:p w14:paraId="2A53E891"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r w:rsidRPr="0029730E">
              <w:rPr>
                <w:sz w:val="18"/>
                <w:lang w:val="en-US"/>
              </w:rPr>
              <w:t>12</w:t>
            </w:r>
            <w:r>
              <w:rPr>
                <w:sz w:val="18"/>
                <w:lang w:val="en-US"/>
              </w:rPr>
              <w:t xml:space="preserve"> </w:t>
            </w:r>
            <w:r w:rsidRPr="0029730E">
              <w:rPr>
                <w:sz w:val="18"/>
                <w:lang w:val="en-US"/>
              </w:rPr>
              <w:t>429</w:t>
            </w:r>
          </w:p>
        </w:tc>
        <w:tc>
          <w:tcPr>
            <w:tcW w:w="1701" w:type="dxa"/>
            <w:shd w:val="clear" w:color="auto" w:fill="auto"/>
            <w:tcMar>
              <w:left w:w="28" w:type="dxa"/>
              <w:right w:w="28" w:type="dxa"/>
            </w:tcMar>
            <w:vAlign w:val="bottom"/>
          </w:tcPr>
          <w:p w14:paraId="700DD53F"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r w:rsidRPr="0029730E">
              <w:rPr>
                <w:sz w:val="18"/>
                <w:lang w:val="en-US"/>
              </w:rPr>
              <w:t>0</w:t>
            </w:r>
            <w:r>
              <w:rPr>
                <w:sz w:val="18"/>
                <w:lang w:val="en-US"/>
              </w:rPr>
              <w:t>,</w:t>
            </w:r>
            <w:r w:rsidRPr="0029730E">
              <w:rPr>
                <w:sz w:val="18"/>
                <w:lang w:val="en-US"/>
              </w:rPr>
              <w:t>83</w:t>
            </w:r>
          </w:p>
        </w:tc>
      </w:tr>
      <w:tr w:rsidR="00E12A84" w:rsidRPr="0029730E" w14:paraId="4267017C" w14:textId="77777777" w:rsidTr="00187555">
        <w:trPr>
          <w:cantSplit/>
        </w:trPr>
        <w:tc>
          <w:tcPr>
            <w:tcW w:w="3969" w:type="dxa"/>
            <w:shd w:val="clear" w:color="auto" w:fill="auto"/>
            <w:tcMar>
              <w:left w:w="28" w:type="dxa"/>
              <w:right w:w="28" w:type="dxa"/>
            </w:tcMar>
          </w:tcPr>
          <w:p w14:paraId="5E520532" w14:textId="77777777" w:rsidR="00E12A84" w:rsidRPr="0029730E" w:rsidRDefault="00E12A84" w:rsidP="00187555">
            <w:pPr>
              <w:pStyle w:val="SingleTxtG"/>
              <w:tabs>
                <w:tab w:val="clear" w:pos="1701"/>
                <w:tab w:val="clear" w:pos="2268"/>
              </w:tabs>
              <w:spacing w:before="40" w:after="40" w:line="220" w:lineRule="exact"/>
              <w:ind w:left="0" w:right="0"/>
              <w:jc w:val="left"/>
              <w:rPr>
                <w:sz w:val="18"/>
                <w:lang w:val="en-US"/>
              </w:rPr>
            </w:pPr>
            <w:r w:rsidRPr="00DF47C6">
              <w:rPr>
                <w:bCs/>
                <w:sz w:val="18"/>
              </w:rPr>
              <w:t>Регион Автономный край Воеводина</w:t>
            </w:r>
          </w:p>
        </w:tc>
        <w:tc>
          <w:tcPr>
            <w:tcW w:w="1700" w:type="dxa"/>
            <w:shd w:val="clear" w:color="auto" w:fill="auto"/>
            <w:tcMar>
              <w:left w:w="28" w:type="dxa"/>
              <w:right w:w="28" w:type="dxa"/>
            </w:tcMar>
            <w:vAlign w:val="bottom"/>
          </w:tcPr>
          <w:p w14:paraId="0B9E2662"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r w:rsidRPr="0029730E">
              <w:rPr>
                <w:sz w:val="18"/>
                <w:lang w:val="en-US"/>
              </w:rPr>
              <w:t>27</w:t>
            </w:r>
            <w:r>
              <w:rPr>
                <w:sz w:val="18"/>
                <w:lang w:val="en-US"/>
              </w:rPr>
              <w:t xml:space="preserve"> </w:t>
            </w:r>
            <w:r w:rsidRPr="0029730E">
              <w:rPr>
                <w:sz w:val="18"/>
                <w:lang w:val="en-US"/>
              </w:rPr>
              <w:t>823</w:t>
            </w:r>
          </w:p>
        </w:tc>
        <w:tc>
          <w:tcPr>
            <w:tcW w:w="1701" w:type="dxa"/>
            <w:shd w:val="clear" w:color="auto" w:fill="auto"/>
            <w:tcMar>
              <w:left w:w="28" w:type="dxa"/>
              <w:right w:w="28" w:type="dxa"/>
            </w:tcMar>
            <w:vAlign w:val="bottom"/>
          </w:tcPr>
          <w:p w14:paraId="4D334190"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r w:rsidRPr="0029730E">
              <w:rPr>
                <w:sz w:val="18"/>
                <w:lang w:val="en-US"/>
              </w:rPr>
              <w:t>1</w:t>
            </w:r>
            <w:r>
              <w:rPr>
                <w:sz w:val="18"/>
                <w:lang w:val="en-US"/>
              </w:rPr>
              <w:t>,</w:t>
            </w:r>
            <w:r w:rsidRPr="0029730E">
              <w:rPr>
                <w:sz w:val="18"/>
                <w:lang w:val="en-US"/>
              </w:rPr>
              <w:t>59</w:t>
            </w:r>
          </w:p>
        </w:tc>
      </w:tr>
      <w:tr w:rsidR="00E12A84" w:rsidRPr="0029730E" w14:paraId="154493F1" w14:textId="77777777" w:rsidTr="00187555">
        <w:trPr>
          <w:cantSplit/>
        </w:trPr>
        <w:tc>
          <w:tcPr>
            <w:tcW w:w="3969" w:type="dxa"/>
            <w:shd w:val="clear" w:color="auto" w:fill="auto"/>
            <w:tcMar>
              <w:left w:w="28" w:type="dxa"/>
              <w:right w:w="28" w:type="dxa"/>
            </w:tcMar>
          </w:tcPr>
          <w:p w14:paraId="04B0D987" w14:textId="77777777" w:rsidR="00E12A84" w:rsidRPr="008160A2" w:rsidRDefault="00E12A84" w:rsidP="00187555">
            <w:pPr>
              <w:pStyle w:val="SingleTxtG"/>
              <w:tabs>
                <w:tab w:val="clear" w:pos="1701"/>
                <w:tab w:val="clear" w:pos="2268"/>
              </w:tabs>
              <w:spacing w:before="40" w:after="40" w:line="220" w:lineRule="exact"/>
              <w:ind w:left="0" w:right="0"/>
              <w:jc w:val="left"/>
              <w:rPr>
                <w:sz w:val="18"/>
              </w:rPr>
            </w:pPr>
            <w:r w:rsidRPr="008160A2">
              <w:rPr>
                <w:bCs/>
                <w:sz w:val="18"/>
              </w:rPr>
              <w:t>Регион Шумадия и Западная Сербия</w:t>
            </w:r>
          </w:p>
        </w:tc>
        <w:tc>
          <w:tcPr>
            <w:tcW w:w="1700" w:type="dxa"/>
            <w:shd w:val="clear" w:color="auto" w:fill="auto"/>
            <w:tcMar>
              <w:left w:w="28" w:type="dxa"/>
              <w:right w:w="28" w:type="dxa"/>
            </w:tcMar>
            <w:vAlign w:val="bottom"/>
          </w:tcPr>
          <w:p w14:paraId="0F95BD9A"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r w:rsidRPr="0029730E">
              <w:rPr>
                <w:sz w:val="18"/>
                <w:lang w:val="en-US"/>
              </w:rPr>
              <w:t>43</w:t>
            </w:r>
            <w:r>
              <w:rPr>
                <w:sz w:val="18"/>
                <w:lang w:val="en-US"/>
              </w:rPr>
              <w:t xml:space="preserve"> </w:t>
            </w:r>
            <w:r w:rsidRPr="0029730E">
              <w:rPr>
                <w:sz w:val="18"/>
                <w:lang w:val="en-US"/>
              </w:rPr>
              <w:t>722</w:t>
            </w:r>
          </w:p>
        </w:tc>
        <w:tc>
          <w:tcPr>
            <w:tcW w:w="1701" w:type="dxa"/>
            <w:shd w:val="clear" w:color="auto" w:fill="auto"/>
            <w:tcMar>
              <w:left w:w="28" w:type="dxa"/>
              <w:right w:w="28" w:type="dxa"/>
            </w:tcMar>
            <w:vAlign w:val="bottom"/>
          </w:tcPr>
          <w:p w14:paraId="7E978134"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r w:rsidRPr="0029730E">
              <w:rPr>
                <w:sz w:val="18"/>
                <w:lang w:val="en-US"/>
              </w:rPr>
              <w:t>2</w:t>
            </w:r>
            <w:r>
              <w:rPr>
                <w:sz w:val="18"/>
                <w:lang w:val="en-US"/>
              </w:rPr>
              <w:t>,</w:t>
            </w:r>
            <w:r w:rsidRPr="0029730E">
              <w:rPr>
                <w:sz w:val="18"/>
                <w:lang w:val="en-US"/>
              </w:rPr>
              <w:t>38</w:t>
            </w:r>
          </w:p>
        </w:tc>
      </w:tr>
      <w:tr w:rsidR="00E12A84" w:rsidRPr="0029730E" w14:paraId="7B999B70" w14:textId="77777777" w:rsidTr="00187555">
        <w:trPr>
          <w:cantSplit/>
        </w:trPr>
        <w:tc>
          <w:tcPr>
            <w:tcW w:w="3969" w:type="dxa"/>
            <w:shd w:val="clear" w:color="auto" w:fill="auto"/>
            <w:tcMar>
              <w:left w:w="28" w:type="dxa"/>
              <w:right w:w="28" w:type="dxa"/>
            </w:tcMar>
          </w:tcPr>
          <w:p w14:paraId="02EC3555" w14:textId="77777777" w:rsidR="00E12A84" w:rsidRPr="008160A2" w:rsidRDefault="00E12A84" w:rsidP="00187555">
            <w:pPr>
              <w:pStyle w:val="SingleTxtG"/>
              <w:tabs>
                <w:tab w:val="clear" w:pos="1701"/>
                <w:tab w:val="clear" w:pos="2268"/>
              </w:tabs>
              <w:spacing w:before="40" w:after="40" w:line="220" w:lineRule="exact"/>
              <w:ind w:left="0" w:right="0"/>
              <w:jc w:val="left"/>
              <w:rPr>
                <w:sz w:val="18"/>
              </w:rPr>
            </w:pPr>
            <w:r w:rsidRPr="008160A2">
              <w:rPr>
                <w:bCs/>
                <w:sz w:val="18"/>
              </w:rPr>
              <w:t>Регион Южная и Восточная Сербия</w:t>
            </w:r>
          </w:p>
        </w:tc>
        <w:tc>
          <w:tcPr>
            <w:tcW w:w="1700" w:type="dxa"/>
            <w:shd w:val="clear" w:color="auto" w:fill="auto"/>
            <w:tcMar>
              <w:left w:w="28" w:type="dxa"/>
              <w:right w:w="28" w:type="dxa"/>
            </w:tcMar>
            <w:vAlign w:val="bottom"/>
          </w:tcPr>
          <w:p w14:paraId="3AC6BADF"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r w:rsidRPr="0029730E">
              <w:rPr>
                <w:sz w:val="18"/>
                <w:lang w:val="en-US"/>
              </w:rPr>
              <w:t>43</w:t>
            </w:r>
            <w:r>
              <w:rPr>
                <w:sz w:val="18"/>
                <w:lang w:val="en-US"/>
              </w:rPr>
              <w:t xml:space="preserve"> </w:t>
            </w:r>
            <w:r w:rsidRPr="0029730E">
              <w:rPr>
                <w:sz w:val="18"/>
                <w:lang w:val="en-US"/>
              </w:rPr>
              <w:t>489</w:t>
            </w:r>
          </w:p>
        </w:tc>
        <w:tc>
          <w:tcPr>
            <w:tcW w:w="1701" w:type="dxa"/>
            <w:shd w:val="clear" w:color="auto" w:fill="auto"/>
            <w:tcMar>
              <w:left w:w="28" w:type="dxa"/>
              <w:right w:w="28" w:type="dxa"/>
            </w:tcMar>
            <w:vAlign w:val="bottom"/>
          </w:tcPr>
          <w:p w14:paraId="74FBD14E"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r w:rsidRPr="0029730E">
              <w:rPr>
                <w:sz w:val="18"/>
                <w:lang w:val="en-US"/>
              </w:rPr>
              <w:t>3</w:t>
            </w:r>
            <w:r>
              <w:rPr>
                <w:sz w:val="18"/>
                <w:lang w:val="en-US"/>
              </w:rPr>
              <w:t>,</w:t>
            </w:r>
            <w:r w:rsidRPr="0029730E">
              <w:rPr>
                <w:sz w:val="18"/>
                <w:lang w:val="en-US"/>
              </w:rPr>
              <w:t>05</w:t>
            </w:r>
          </w:p>
        </w:tc>
      </w:tr>
      <w:tr w:rsidR="00E12A84" w:rsidRPr="0029730E" w14:paraId="755B9E45" w14:textId="77777777" w:rsidTr="00187555">
        <w:trPr>
          <w:cantSplit/>
        </w:trPr>
        <w:tc>
          <w:tcPr>
            <w:tcW w:w="3969" w:type="dxa"/>
            <w:shd w:val="clear" w:color="auto" w:fill="auto"/>
            <w:tcMar>
              <w:left w:w="28" w:type="dxa"/>
              <w:right w:w="28" w:type="dxa"/>
            </w:tcMar>
          </w:tcPr>
          <w:p w14:paraId="4EED0C80" w14:textId="1A2B4AEE" w:rsidR="00E12A84" w:rsidRPr="00116E43" w:rsidRDefault="00E12A84" w:rsidP="00187555">
            <w:pPr>
              <w:pStyle w:val="SingleTxtG"/>
              <w:tabs>
                <w:tab w:val="clear" w:pos="1701"/>
                <w:tab w:val="clear" w:pos="2268"/>
              </w:tabs>
              <w:spacing w:before="40" w:after="40" w:line="220" w:lineRule="exact"/>
              <w:ind w:left="0" w:right="0"/>
              <w:jc w:val="left"/>
              <w:rPr>
                <w:sz w:val="18"/>
              </w:rPr>
            </w:pPr>
            <w:r w:rsidRPr="00116E43">
              <w:rPr>
                <w:bCs/>
                <w:sz w:val="18"/>
              </w:rPr>
              <w:t xml:space="preserve">Регион Автономный край </w:t>
            </w:r>
            <w:r w:rsidR="00C20628">
              <w:rPr>
                <w:bCs/>
                <w:sz w:val="18"/>
              </w:rPr>
              <w:t>Косово и Метохия</w:t>
            </w:r>
          </w:p>
        </w:tc>
        <w:tc>
          <w:tcPr>
            <w:tcW w:w="1700" w:type="dxa"/>
            <w:shd w:val="clear" w:color="auto" w:fill="auto"/>
            <w:tcMar>
              <w:left w:w="28" w:type="dxa"/>
              <w:right w:w="28" w:type="dxa"/>
            </w:tcMar>
            <w:vAlign w:val="bottom"/>
          </w:tcPr>
          <w:p w14:paraId="77056B3B"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r w:rsidRPr="0029730E">
              <w:rPr>
                <w:sz w:val="18"/>
                <w:lang w:val="en-US"/>
              </w:rPr>
              <w:t>...</w:t>
            </w:r>
          </w:p>
        </w:tc>
        <w:tc>
          <w:tcPr>
            <w:tcW w:w="1701" w:type="dxa"/>
            <w:shd w:val="clear" w:color="auto" w:fill="auto"/>
            <w:tcMar>
              <w:left w:w="28" w:type="dxa"/>
              <w:right w:w="28" w:type="dxa"/>
            </w:tcMar>
            <w:vAlign w:val="bottom"/>
          </w:tcPr>
          <w:p w14:paraId="25EFA362" w14:textId="77777777" w:rsidR="00E12A84" w:rsidRPr="0029730E" w:rsidRDefault="00E12A84" w:rsidP="00187555">
            <w:pPr>
              <w:pStyle w:val="SingleTxtG"/>
              <w:tabs>
                <w:tab w:val="clear" w:pos="1701"/>
                <w:tab w:val="clear" w:pos="2268"/>
              </w:tabs>
              <w:spacing w:before="40" w:after="40" w:line="220" w:lineRule="exact"/>
              <w:ind w:left="0" w:right="0"/>
              <w:jc w:val="right"/>
              <w:rPr>
                <w:sz w:val="18"/>
                <w:lang w:val="en-US"/>
              </w:rPr>
            </w:pPr>
            <w:r w:rsidRPr="0029730E">
              <w:rPr>
                <w:sz w:val="18"/>
                <w:lang w:val="en-US"/>
              </w:rPr>
              <w:t>...</w:t>
            </w:r>
          </w:p>
        </w:tc>
      </w:tr>
    </w:tbl>
    <w:p w14:paraId="56D3BBB2" w14:textId="77777777" w:rsidR="00E12A84" w:rsidRPr="005D3283" w:rsidRDefault="00E12A84" w:rsidP="00E12A84">
      <w:pPr>
        <w:spacing w:before="120"/>
        <w:ind w:left="1134" w:right="1134" w:firstLine="170"/>
        <w:rPr>
          <w:i/>
          <w:iCs/>
          <w:sz w:val="18"/>
        </w:rPr>
      </w:pPr>
      <w:r w:rsidRPr="00DD1596">
        <w:rPr>
          <w:i/>
          <w:iCs/>
          <w:sz w:val="18"/>
        </w:rPr>
        <w:t>Источник: Республиканское статистическое управление</w:t>
      </w:r>
      <w:r w:rsidRPr="005D3283">
        <w:rPr>
          <w:i/>
          <w:iCs/>
          <w:sz w:val="18"/>
        </w:rPr>
        <w:t>.</w:t>
      </w:r>
    </w:p>
    <w:p w14:paraId="3B75B442" w14:textId="77777777" w:rsidR="00187555" w:rsidRDefault="00187555">
      <w:pPr>
        <w:suppressAutoHyphens w:val="0"/>
        <w:spacing w:line="240" w:lineRule="auto"/>
        <w:rPr>
          <w:rFonts w:eastAsia="Times New Roman" w:cs="Times New Roman"/>
          <w:b/>
          <w:szCs w:val="20"/>
          <w:lang w:eastAsia="ru-RU"/>
        </w:rPr>
      </w:pPr>
      <w:r>
        <w:br w:type="page"/>
      </w:r>
    </w:p>
    <w:p w14:paraId="13D4749B" w14:textId="1A153A99" w:rsidR="00E12A84" w:rsidRPr="00C817F4" w:rsidRDefault="00E12A84" w:rsidP="00E12A84">
      <w:pPr>
        <w:pStyle w:val="H23G"/>
      </w:pPr>
      <w:r>
        <w:lastRenderedPageBreak/>
        <w:tab/>
      </w:r>
      <w:r>
        <w:tab/>
        <w:t xml:space="preserve">Уровни безработицы </w:t>
      </w:r>
      <w:r w:rsidRPr="00C817F4">
        <w:t>(%)</w:t>
      </w:r>
    </w:p>
    <w:p w14:paraId="588A2916" w14:textId="77777777" w:rsidR="00E12A84" w:rsidRPr="00F13ADE" w:rsidRDefault="00E12A84" w:rsidP="00E12A84">
      <w:pPr>
        <w:pStyle w:val="H23G"/>
      </w:pPr>
      <w:r w:rsidRPr="005F397A">
        <w:tab/>
      </w:r>
      <w:r w:rsidRPr="005F397A">
        <w:tab/>
      </w:r>
      <w:r>
        <w:t>в</w:t>
      </w:r>
      <w:r w:rsidRPr="00F13ADE">
        <w:t xml:space="preserve"> </w:t>
      </w:r>
      <w:r>
        <w:t>разбивке</w:t>
      </w:r>
      <w:r w:rsidRPr="00F13ADE">
        <w:t xml:space="preserve"> </w:t>
      </w:r>
      <w:r>
        <w:t>по</w:t>
      </w:r>
      <w:r w:rsidRPr="00F13ADE">
        <w:t xml:space="preserve"> </w:t>
      </w:r>
      <w:r w:rsidRPr="00F13ADE">
        <w:rPr>
          <w:bCs/>
        </w:rPr>
        <w:t>возрасту, региону и типу поселения в 2020 году</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10"/>
        <w:gridCol w:w="728"/>
        <w:gridCol w:w="770"/>
        <w:gridCol w:w="1036"/>
        <w:gridCol w:w="895"/>
        <w:gridCol w:w="924"/>
        <w:gridCol w:w="1022"/>
        <w:gridCol w:w="966"/>
        <w:gridCol w:w="986"/>
      </w:tblGrid>
      <w:tr w:rsidR="00E12A84" w:rsidRPr="005D3283" w14:paraId="05250B97" w14:textId="77777777" w:rsidTr="00187555">
        <w:trPr>
          <w:cantSplit/>
          <w:tblHeader/>
        </w:trPr>
        <w:tc>
          <w:tcPr>
            <w:tcW w:w="2310" w:type="dxa"/>
            <w:tcBorders>
              <w:top w:val="single" w:sz="4" w:space="0" w:color="auto"/>
              <w:bottom w:val="nil"/>
            </w:tcBorders>
            <w:shd w:val="clear" w:color="auto" w:fill="auto"/>
            <w:tcMar>
              <w:left w:w="28" w:type="dxa"/>
              <w:right w:w="28" w:type="dxa"/>
            </w:tcMar>
            <w:vAlign w:val="bottom"/>
          </w:tcPr>
          <w:p w14:paraId="47571579" w14:textId="77777777" w:rsidR="00E12A84" w:rsidRPr="00F13ADE" w:rsidRDefault="00E12A84" w:rsidP="007B7095">
            <w:pPr>
              <w:pStyle w:val="SingleTxtG"/>
              <w:tabs>
                <w:tab w:val="clear" w:pos="1701"/>
                <w:tab w:val="clear" w:pos="2268"/>
              </w:tabs>
              <w:spacing w:before="80" w:after="80" w:line="200" w:lineRule="atLeast"/>
              <w:ind w:left="0" w:right="0"/>
              <w:jc w:val="left"/>
              <w:rPr>
                <w:i/>
                <w:sz w:val="16"/>
              </w:rPr>
            </w:pPr>
          </w:p>
        </w:tc>
        <w:tc>
          <w:tcPr>
            <w:tcW w:w="7327" w:type="dxa"/>
            <w:gridSpan w:val="8"/>
            <w:tcBorders>
              <w:top w:val="single" w:sz="4" w:space="0" w:color="auto"/>
              <w:bottom w:val="single" w:sz="4" w:space="0" w:color="auto"/>
            </w:tcBorders>
            <w:shd w:val="clear" w:color="auto" w:fill="auto"/>
            <w:tcMar>
              <w:left w:w="28" w:type="dxa"/>
              <w:right w:w="28" w:type="dxa"/>
            </w:tcMar>
            <w:vAlign w:val="bottom"/>
          </w:tcPr>
          <w:p w14:paraId="72DF8CAF" w14:textId="77777777" w:rsidR="00E12A84" w:rsidRPr="00F13ADE" w:rsidRDefault="00E12A84" w:rsidP="007B7095">
            <w:pPr>
              <w:pStyle w:val="SingleTxtG"/>
              <w:tabs>
                <w:tab w:val="clear" w:pos="1701"/>
                <w:tab w:val="clear" w:pos="2268"/>
              </w:tabs>
              <w:spacing w:before="80" w:after="80" w:line="200" w:lineRule="atLeast"/>
              <w:ind w:left="0" w:right="0"/>
              <w:jc w:val="center"/>
              <w:rPr>
                <w:i/>
                <w:sz w:val="16"/>
              </w:rPr>
            </w:pPr>
            <w:r>
              <w:rPr>
                <w:i/>
                <w:sz w:val="16"/>
              </w:rPr>
              <w:t>РС</w:t>
            </w:r>
          </w:p>
        </w:tc>
      </w:tr>
      <w:tr w:rsidR="000D3C6E" w:rsidRPr="005D3283" w14:paraId="1E7FA6FD" w14:textId="77777777" w:rsidTr="000D3C6E">
        <w:trPr>
          <w:cantSplit/>
        </w:trPr>
        <w:tc>
          <w:tcPr>
            <w:tcW w:w="2310" w:type="dxa"/>
            <w:vMerge w:val="restart"/>
            <w:tcBorders>
              <w:top w:val="nil"/>
              <w:bottom w:val="single" w:sz="12" w:space="0" w:color="auto"/>
            </w:tcBorders>
            <w:shd w:val="clear" w:color="auto" w:fill="auto"/>
            <w:tcMar>
              <w:left w:w="28" w:type="dxa"/>
              <w:right w:w="28" w:type="dxa"/>
            </w:tcMar>
          </w:tcPr>
          <w:p w14:paraId="793A56A0" w14:textId="77777777" w:rsidR="00E12A84" w:rsidRPr="005D3283" w:rsidRDefault="00E12A84" w:rsidP="007B7095">
            <w:pPr>
              <w:pStyle w:val="SingleTxtG"/>
              <w:tabs>
                <w:tab w:val="clear" w:pos="1701"/>
                <w:tab w:val="clear" w:pos="2268"/>
              </w:tabs>
              <w:spacing w:before="40" w:after="40" w:line="200" w:lineRule="atLeast"/>
              <w:ind w:left="0" w:right="0"/>
              <w:jc w:val="left"/>
              <w:rPr>
                <w:sz w:val="18"/>
                <w:lang w:val="en-US"/>
              </w:rPr>
            </w:pPr>
          </w:p>
        </w:tc>
        <w:tc>
          <w:tcPr>
            <w:tcW w:w="728" w:type="dxa"/>
            <w:vMerge w:val="restart"/>
            <w:tcBorders>
              <w:top w:val="single" w:sz="4" w:space="0" w:color="auto"/>
              <w:bottom w:val="single" w:sz="12" w:space="0" w:color="auto"/>
            </w:tcBorders>
            <w:shd w:val="clear" w:color="auto" w:fill="auto"/>
            <w:tcMar>
              <w:left w:w="28" w:type="dxa"/>
              <w:right w:w="28" w:type="dxa"/>
            </w:tcMar>
            <w:vAlign w:val="bottom"/>
          </w:tcPr>
          <w:p w14:paraId="4E1A2FDC" w14:textId="77777777" w:rsidR="00E12A84" w:rsidRPr="00F13ADE" w:rsidRDefault="00E12A84" w:rsidP="007B7095">
            <w:pPr>
              <w:pStyle w:val="SingleTxtG"/>
              <w:tabs>
                <w:tab w:val="clear" w:pos="1701"/>
                <w:tab w:val="clear" w:pos="2268"/>
              </w:tabs>
              <w:spacing w:before="40" w:after="40" w:line="200" w:lineRule="atLeast"/>
              <w:ind w:left="0" w:right="0"/>
              <w:jc w:val="right"/>
              <w:rPr>
                <w:bCs/>
                <w:i/>
                <w:sz w:val="16"/>
                <w:szCs w:val="24"/>
              </w:rPr>
            </w:pPr>
            <w:r>
              <w:rPr>
                <w:bCs/>
                <w:i/>
                <w:sz w:val="16"/>
                <w:szCs w:val="24"/>
              </w:rPr>
              <w:t>Всего</w:t>
            </w:r>
          </w:p>
        </w:tc>
        <w:tc>
          <w:tcPr>
            <w:tcW w:w="1806"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5DAAEEF3" w14:textId="77777777" w:rsidR="00E12A84" w:rsidRPr="005D3283" w:rsidRDefault="00E12A84" w:rsidP="007B7095">
            <w:pPr>
              <w:pStyle w:val="SingleTxtG"/>
              <w:tabs>
                <w:tab w:val="clear" w:pos="1701"/>
                <w:tab w:val="clear" w:pos="2268"/>
              </w:tabs>
              <w:spacing w:before="40" w:after="40" w:line="200" w:lineRule="atLeast"/>
              <w:ind w:left="0" w:right="0"/>
              <w:jc w:val="center"/>
              <w:rPr>
                <w:sz w:val="18"/>
                <w:lang w:val="en-US"/>
              </w:rPr>
            </w:pPr>
            <w:r w:rsidRPr="00F13ADE">
              <w:rPr>
                <w:bCs/>
                <w:i/>
                <w:sz w:val="16"/>
                <w:szCs w:val="24"/>
              </w:rPr>
              <w:t>Север Сербии</w:t>
            </w:r>
          </w:p>
        </w:tc>
        <w:tc>
          <w:tcPr>
            <w:tcW w:w="284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019DCCED" w14:textId="77777777" w:rsidR="00E12A84" w:rsidRPr="005D3283" w:rsidRDefault="00E12A84" w:rsidP="007B7095">
            <w:pPr>
              <w:pStyle w:val="SingleTxtG"/>
              <w:tabs>
                <w:tab w:val="clear" w:pos="1701"/>
                <w:tab w:val="clear" w:pos="2268"/>
              </w:tabs>
              <w:spacing w:before="40" w:after="40" w:line="200" w:lineRule="atLeast"/>
              <w:ind w:left="0" w:right="0"/>
              <w:jc w:val="center"/>
              <w:rPr>
                <w:sz w:val="18"/>
                <w:lang w:val="en-US"/>
              </w:rPr>
            </w:pPr>
            <w:r w:rsidRPr="00F13ADE">
              <w:rPr>
                <w:bCs/>
                <w:i/>
                <w:sz w:val="16"/>
                <w:szCs w:val="24"/>
              </w:rPr>
              <w:t>Юг Сербии</w:t>
            </w:r>
          </w:p>
        </w:tc>
        <w:tc>
          <w:tcPr>
            <w:tcW w:w="1952" w:type="dxa"/>
            <w:gridSpan w:val="2"/>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1DCB621D" w14:textId="77777777" w:rsidR="00E12A84" w:rsidRPr="00F13ADE" w:rsidRDefault="00E12A84" w:rsidP="007B7095">
            <w:pPr>
              <w:pStyle w:val="SingleTxtG"/>
              <w:tabs>
                <w:tab w:val="clear" w:pos="1701"/>
                <w:tab w:val="clear" w:pos="2268"/>
              </w:tabs>
              <w:spacing w:before="40" w:after="40" w:line="200" w:lineRule="atLeast"/>
              <w:ind w:left="0" w:right="0"/>
              <w:jc w:val="center"/>
              <w:rPr>
                <w:sz w:val="18"/>
              </w:rPr>
            </w:pPr>
            <w:r>
              <w:rPr>
                <w:bCs/>
                <w:i/>
                <w:sz w:val="16"/>
                <w:szCs w:val="24"/>
              </w:rPr>
              <w:t>Тип поселения</w:t>
            </w:r>
          </w:p>
        </w:tc>
      </w:tr>
      <w:tr w:rsidR="00187555" w:rsidRPr="00D665E5" w14:paraId="2915D3F2" w14:textId="77777777" w:rsidTr="000D3C6E">
        <w:trPr>
          <w:cantSplit/>
        </w:trPr>
        <w:tc>
          <w:tcPr>
            <w:tcW w:w="2310" w:type="dxa"/>
            <w:vMerge/>
            <w:tcBorders>
              <w:top w:val="nil"/>
              <w:bottom w:val="single" w:sz="12" w:space="0" w:color="auto"/>
            </w:tcBorders>
            <w:shd w:val="clear" w:color="auto" w:fill="auto"/>
            <w:tcMar>
              <w:left w:w="28" w:type="dxa"/>
              <w:right w:w="28" w:type="dxa"/>
            </w:tcMar>
          </w:tcPr>
          <w:p w14:paraId="2235FC96" w14:textId="77777777" w:rsidR="00E12A84" w:rsidRPr="005D3283" w:rsidRDefault="00E12A84" w:rsidP="007B7095">
            <w:pPr>
              <w:pStyle w:val="SingleTxtG"/>
              <w:tabs>
                <w:tab w:val="clear" w:pos="1701"/>
                <w:tab w:val="clear" w:pos="2268"/>
              </w:tabs>
              <w:spacing w:before="40" w:after="40" w:line="200" w:lineRule="atLeast"/>
              <w:ind w:left="0" w:right="0"/>
              <w:jc w:val="left"/>
              <w:rPr>
                <w:sz w:val="18"/>
                <w:lang w:val="en-US"/>
              </w:rPr>
            </w:pPr>
          </w:p>
        </w:tc>
        <w:tc>
          <w:tcPr>
            <w:tcW w:w="728" w:type="dxa"/>
            <w:vMerge/>
            <w:tcBorders>
              <w:top w:val="nil"/>
              <w:bottom w:val="single" w:sz="12" w:space="0" w:color="auto"/>
            </w:tcBorders>
            <w:shd w:val="clear" w:color="auto" w:fill="auto"/>
            <w:tcMar>
              <w:left w:w="28" w:type="dxa"/>
              <w:right w:w="28" w:type="dxa"/>
            </w:tcMar>
            <w:vAlign w:val="bottom"/>
          </w:tcPr>
          <w:p w14:paraId="0C27B8F6" w14:textId="77777777" w:rsidR="00E12A84" w:rsidRPr="005D3283" w:rsidRDefault="00E12A84" w:rsidP="007B7095">
            <w:pPr>
              <w:pStyle w:val="SingleTxtG"/>
              <w:tabs>
                <w:tab w:val="clear" w:pos="1701"/>
                <w:tab w:val="clear" w:pos="2268"/>
              </w:tabs>
              <w:spacing w:before="40" w:after="40" w:line="200" w:lineRule="atLeast"/>
              <w:ind w:left="0" w:right="0"/>
              <w:jc w:val="right"/>
              <w:rPr>
                <w:sz w:val="18"/>
                <w:lang w:val="en-US"/>
              </w:rPr>
            </w:pPr>
          </w:p>
        </w:tc>
        <w:tc>
          <w:tcPr>
            <w:tcW w:w="770" w:type="dxa"/>
            <w:tcBorders>
              <w:top w:val="nil"/>
              <w:bottom w:val="single" w:sz="12" w:space="0" w:color="auto"/>
            </w:tcBorders>
            <w:shd w:val="clear" w:color="auto" w:fill="auto"/>
            <w:tcMar>
              <w:left w:w="28" w:type="dxa"/>
              <w:right w:w="28" w:type="dxa"/>
            </w:tcMar>
            <w:vAlign w:val="bottom"/>
          </w:tcPr>
          <w:p w14:paraId="6AEF6282" w14:textId="77777777" w:rsidR="00E12A84" w:rsidRPr="005D3283" w:rsidRDefault="00E12A84" w:rsidP="007B7095">
            <w:pPr>
              <w:pStyle w:val="SingleTxtG"/>
              <w:tabs>
                <w:tab w:val="clear" w:pos="1701"/>
                <w:tab w:val="clear" w:pos="2268"/>
              </w:tabs>
              <w:spacing w:before="40" w:after="40" w:line="200" w:lineRule="atLeast"/>
              <w:ind w:left="0" w:right="0"/>
              <w:jc w:val="right"/>
              <w:rPr>
                <w:bCs/>
                <w:i/>
                <w:sz w:val="16"/>
                <w:szCs w:val="24"/>
                <w:lang w:val="en-US"/>
              </w:rPr>
            </w:pPr>
            <w:r w:rsidRPr="00A46C95">
              <w:rPr>
                <w:bCs/>
                <w:i/>
                <w:sz w:val="16"/>
                <w:szCs w:val="24"/>
              </w:rPr>
              <w:t>Регион Белград</w:t>
            </w:r>
            <w:r>
              <w:rPr>
                <w:bCs/>
                <w:i/>
                <w:sz w:val="16"/>
                <w:szCs w:val="24"/>
                <w:lang w:val="en-US"/>
              </w:rPr>
              <w:t xml:space="preserve"> </w:t>
            </w:r>
          </w:p>
        </w:tc>
        <w:tc>
          <w:tcPr>
            <w:tcW w:w="1036" w:type="dxa"/>
            <w:tcBorders>
              <w:top w:val="nil"/>
              <w:bottom w:val="single" w:sz="12" w:space="0" w:color="auto"/>
              <w:right w:val="single" w:sz="24" w:space="0" w:color="FFFFFF" w:themeColor="background1"/>
            </w:tcBorders>
            <w:shd w:val="clear" w:color="auto" w:fill="auto"/>
            <w:tcMar>
              <w:left w:w="28" w:type="dxa"/>
              <w:right w:w="28" w:type="dxa"/>
            </w:tcMar>
            <w:vAlign w:val="bottom"/>
          </w:tcPr>
          <w:p w14:paraId="7CA31311" w14:textId="4C6A75D9" w:rsidR="00E12A84" w:rsidRPr="009A44BD" w:rsidRDefault="00E12A84" w:rsidP="007B7095">
            <w:pPr>
              <w:pStyle w:val="SingleTxtG"/>
              <w:tabs>
                <w:tab w:val="clear" w:pos="1701"/>
                <w:tab w:val="clear" w:pos="2268"/>
              </w:tabs>
              <w:spacing w:before="40" w:after="40" w:line="200" w:lineRule="atLeast"/>
              <w:ind w:left="0" w:right="0"/>
              <w:jc w:val="right"/>
              <w:rPr>
                <w:bCs/>
                <w:i/>
                <w:sz w:val="16"/>
                <w:szCs w:val="24"/>
              </w:rPr>
            </w:pPr>
            <w:r w:rsidRPr="00A46C95">
              <w:rPr>
                <w:bCs/>
                <w:i/>
                <w:sz w:val="16"/>
                <w:szCs w:val="24"/>
              </w:rPr>
              <w:t>Регион Автономный край Воеводина</w:t>
            </w:r>
          </w:p>
        </w:tc>
        <w:tc>
          <w:tcPr>
            <w:tcW w:w="895" w:type="dxa"/>
            <w:tcBorders>
              <w:top w:val="nil"/>
              <w:left w:val="single" w:sz="24" w:space="0" w:color="FFFFFF" w:themeColor="background1"/>
              <w:bottom w:val="single" w:sz="12" w:space="0" w:color="auto"/>
            </w:tcBorders>
            <w:shd w:val="clear" w:color="auto" w:fill="auto"/>
            <w:tcMar>
              <w:left w:w="28" w:type="dxa"/>
              <w:right w:w="28" w:type="dxa"/>
            </w:tcMar>
            <w:vAlign w:val="bottom"/>
          </w:tcPr>
          <w:p w14:paraId="171F62BF" w14:textId="61D6592F" w:rsidR="00E12A84" w:rsidRPr="00A46C95" w:rsidRDefault="00E12A84" w:rsidP="007B7095">
            <w:pPr>
              <w:pStyle w:val="SingleTxtG"/>
              <w:tabs>
                <w:tab w:val="clear" w:pos="1701"/>
                <w:tab w:val="clear" w:pos="2268"/>
              </w:tabs>
              <w:spacing w:before="40" w:after="40" w:line="200" w:lineRule="atLeast"/>
              <w:ind w:left="0" w:right="0"/>
              <w:jc w:val="right"/>
              <w:rPr>
                <w:bCs/>
                <w:i/>
                <w:sz w:val="16"/>
                <w:szCs w:val="24"/>
              </w:rPr>
            </w:pPr>
            <w:r w:rsidRPr="00A46C95">
              <w:rPr>
                <w:bCs/>
                <w:i/>
                <w:sz w:val="16"/>
                <w:szCs w:val="24"/>
              </w:rPr>
              <w:t xml:space="preserve">Регион Шумадия </w:t>
            </w:r>
            <w:r w:rsidR="000D3C6E">
              <w:rPr>
                <w:bCs/>
                <w:i/>
                <w:sz w:val="16"/>
                <w:szCs w:val="24"/>
              </w:rPr>
              <w:br/>
            </w:r>
            <w:r w:rsidRPr="00A46C95">
              <w:rPr>
                <w:bCs/>
                <w:i/>
                <w:sz w:val="16"/>
                <w:szCs w:val="24"/>
              </w:rPr>
              <w:t>и Западная Сербия</w:t>
            </w:r>
          </w:p>
        </w:tc>
        <w:tc>
          <w:tcPr>
            <w:tcW w:w="924" w:type="dxa"/>
            <w:tcBorders>
              <w:top w:val="nil"/>
              <w:bottom w:val="single" w:sz="12" w:space="0" w:color="auto"/>
            </w:tcBorders>
            <w:shd w:val="clear" w:color="auto" w:fill="auto"/>
            <w:tcMar>
              <w:left w:w="28" w:type="dxa"/>
              <w:right w:w="28" w:type="dxa"/>
            </w:tcMar>
            <w:vAlign w:val="bottom"/>
          </w:tcPr>
          <w:p w14:paraId="2A1BFEB2" w14:textId="77777777" w:rsidR="00E12A84" w:rsidRPr="00A46C95" w:rsidRDefault="00E12A84" w:rsidP="007B7095">
            <w:pPr>
              <w:pStyle w:val="SingleTxtG"/>
              <w:tabs>
                <w:tab w:val="clear" w:pos="1701"/>
                <w:tab w:val="clear" w:pos="2268"/>
              </w:tabs>
              <w:spacing w:before="40" w:after="40" w:line="200" w:lineRule="atLeast"/>
              <w:ind w:left="0" w:right="0"/>
              <w:jc w:val="right"/>
              <w:rPr>
                <w:bCs/>
                <w:i/>
                <w:sz w:val="16"/>
                <w:szCs w:val="24"/>
              </w:rPr>
            </w:pPr>
            <w:r w:rsidRPr="00A46C95">
              <w:rPr>
                <w:bCs/>
                <w:i/>
                <w:sz w:val="16"/>
                <w:szCs w:val="24"/>
              </w:rPr>
              <w:t>Регион Южная и Восточная Сербия</w:t>
            </w:r>
          </w:p>
        </w:tc>
        <w:tc>
          <w:tcPr>
            <w:tcW w:w="1022" w:type="dxa"/>
            <w:tcBorders>
              <w:top w:val="nil"/>
              <w:bottom w:val="single" w:sz="12" w:space="0" w:color="auto"/>
              <w:right w:val="single" w:sz="24" w:space="0" w:color="FFFFFF" w:themeColor="background1"/>
            </w:tcBorders>
            <w:shd w:val="clear" w:color="auto" w:fill="auto"/>
            <w:tcMar>
              <w:left w:w="28" w:type="dxa"/>
              <w:right w:w="28" w:type="dxa"/>
            </w:tcMar>
            <w:vAlign w:val="bottom"/>
          </w:tcPr>
          <w:p w14:paraId="0F06CD2E" w14:textId="56C68F2F" w:rsidR="00E12A84" w:rsidRPr="00300736" w:rsidRDefault="00E12A84" w:rsidP="007B7095">
            <w:pPr>
              <w:pStyle w:val="SingleTxtG"/>
              <w:tabs>
                <w:tab w:val="clear" w:pos="1701"/>
                <w:tab w:val="clear" w:pos="2268"/>
              </w:tabs>
              <w:spacing w:before="40" w:after="40" w:line="200" w:lineRule="atLeast"/>
              <w:ind w:left="0" w:right="0"/>
              <w:jc w:val="right"/>
              <w:rPr>
                <w:bCs/>
                <w:i/>
                <w:sz w:val="16"/>
                <w:szCs w:val="24"/>
              </w:rPr>
            </w:pPr>
            <w:r w:rsidRPr="00300736">
              <w:rPr>
                <w:bCs/>
                <w:i/>
                <w:sz w:val="16"/>
                <w:szCs w:val="24"/>
              </w:rPr>
              <w:t xml:space="preserve">Регион Автономный край Косово </w:t>
            </w:r>
            <w:r w:rsidR="00187555">
              <w:rPr>
                <w:bCs/>
                <w:i/>
                <w:sz w:val="16"/>
                <w:szCs w:val="24"/>
              </w:rPr>
              <w:br/>
            </w:r>
            <w:r w:rsidRPr="00300736">
              <w:rPr>
                <w:bCs/>
                <w:i/>
                <w:sz w:val="16"/>
                <w:szCs w:val="24"/>
              </w:rPr>
              <w:t>и Метохия</w:t>
            </w:r>
          </w:p>
        </w:tc>
        <w:tc>
          <w:tcPr>
            <w:tcW w:w="966" w:type="dxa"/>
            <w:tcBorders>
              <w:top w:val="nil"/>
              <w:left w:val="single" w:sz="24" w:space="0" w:color="FFFFFF" w:themeColor="background1"/>
              <w:bottom w:val="single" w:sz="12" w:space="0" w:color="auto"/>
            </w:tcBorders>
            <w:shd w:val="clear" w:color="auto" w:fill="auto"/>
            <w:tcMar>
              <w:left w:w="28" w:type="dxa"/>
              <w:right w:w="28" w:type="dxa"/>
            </w:tcMar>
            <w:vAlign w:val="bottom"/>
          </w:tcPr>
          <w:p w14:paraId="12FA2160" w14:textId="0077F6DF" w:rsidR="00E12A84" w:rsidRPr="005D3283" w:rsidRDefault="00E12A84" w:rsidP="007B7095">
            <w:pPr>
              <w:pStyle w:val="SingleTxtG"/>
              <w:tabs>
                <w:tab w:val="clear" w:pos="1701"/>
                <w:tab w:val="clear" w:pos="2268"/>
              </w:tabs>
              <w:spacing w:before="40" w:after="40" w:line="200" w:lineRule="atLeast"/>
              <w:ind w:left="0" w:right="0"/>
              <w:jc w:val="right"/>
              <w:rPr>
                <w:bCs/>
                <w:i/>
                <w:sz w:val="16"/>
                <w:szCs w:val="24"/>
                <w:lang w:val="en-US"/>
              </w:rPr>
            </w:pPr>
            <w:r w:rsidRPr="00FE70ED">
              <w:rPr>
                <w:bCs/>
                <w:i/>
                <w:iCs/>
                <w:sz w:val="16"/>
                <w:szCs w:val="24"/>
              </w:rPr>
              <w:t>Городские территории</w:t>
            </w:r>
          </w:p>
        </w:tc>
        <w:tc>
          <w:tcPr>
            <w:tcW w:w="986" w:type="dxa"/>
            <w:tcBorders>
              <w:top w:val="nil"/>
              <w:bottom w:val="single" w:sz="12" w:space="0" w:color="auto"/>
            </w:tcBorders>
            <w:shd w:val="clear" w:color="auto" w:fill="auto"/>
            <w:tcMar>
              <w:left w:w="28" w:type="dxa"/>
              <w:right w:w="28" w:type="dxa"/>
            </w:tcMar>
            <w:vAlign w:val="bottom"/>
          </w:tcPr>
          <w:p w14:paraId="20DF142D" w14:textId="28BEB831" w:rsidR="00E12A84" w:rsidRPr="00FE70ED" w:rsidRDefault="00E12A84" w:rsidP="007B7095">
            <w:pPr>
              <w:pStyle w:val="SingleTxtG"/>
              <w:tabs>
                <w:tab w:val="clear" w:pos="1701"/>
                <w:tab w:val="clear" w:pos="2268"/>
              </w:tabs>
              <w:spacing w:before="40" w:after="40" w:line="200" w:lineRule="atLeast"/>
              <w:ind w:left="0" w:right="0"/>
              <w:jc w:val="right"/>
              <w:rPr>
                <w:bCs/>
                <w:i/>
                <w:sz w:val="16"/>
                <w:szCs w:val="24"/>
              </w:rPr>
            </w:pPr>
            <w:r>
              <w:rPr>
                <w:bCs/>
                <w:i/>
                <w:sz w:val="16"/>
                <w:szCs w:val="24"/>
              </w:rPr>
              <w:t>Прочие</w:t>
            </w:r>
            <w:r w:rsidRPr="00FE70ED">
              <w:rPr>
                <w:bCs/>
                <w:i/>
                <w:sz w:val="16"/>
                <w:szCs w:val="24"/>
              </w:rPr>
              <w:t xml:space="preserve"> </w:t>
            </w:r>
            <w:r>
              <w:rPr>
                <w:bCs/>
                <w:i/>
                <w:sz w:val="16"/>
                <w:szCs w:val="24"/>
              </w:rPr>
              <w:t>территории</w:t>
            </w:r>
          </w:p>
        </w:tc>
      </w:tr>
      <w:tr w:rsidR="00187555" w:rsidRPr="005D3283" w14:paraId="2B0ECBB9" w14:textId="77777777" w:rsidTr="000D3C6E">
        <w:trPr>
          <w:cantSplit/>
        </w:trPr>
        <w:tc>
          <w:tcPr>
            <w:tcW w:w="2310" w:type="dxa"/>
            <w:tcBorders>
              <w:top w:val="single" w:sz="12" w:space="0" w:color="auto"/>
            </w:tcBorders>
            <w:shd w:val="clear" w:color="auto" w:fill="auto"/>
            <w:tcMar>
              <w:left w:w="28" w:type="dxa"/>
              <w:right w:w="28" w:type="dxa"/>
            </w:tcMar>
          </w:tcPr>
          <w:p w14:paraId="4570BD56" w14:textId="77777777" w:rsidR="00E12A84" w:rsidRPr="00852836" w:rsidRDefault="00E12A84" w:rsidP="00187555">
            <w:pPr>
              <w:pStyle w:val="SingleTxtG"/>
              <w:tabs>
                <w:tab w:val="clear" w:pos="1701"/>
                <w:tab w:val="clear" w:pos="2268"/>
              </w:tabs>
              <w:spacing w:before="40" w:after="40" w:line="220" w:lineRule="exact"/>
              <w:ind w:left="0" w:right="0"/>
              <w:jc w:val="left"/>
              <w:rPr>
                <w:sz w:val="18"/>
              </w:rPr>
            </w:pPr>
            <w:r w:rsidRPr="00852836">
              <w:rPr>
                <w:sz w:val="18"/>
              </w:rPr>
              <w:t>Население в возрасте 15 лет и старше</w:t>
            </w:r>
          </w:p>
        </w:tc>
        <w:tc>
          <w:tcPr>
            <w:tcW w:w="728" w:type="dxa"/>
            <w:tcBorders>
              <w:top w:val="single" w:sz="12" w:space="0" w:color="auto"/>
            </w:tcBorders>
            <w:shd w:val="clear" w:color="auto" w:fill="auto"/>
            <w:tcMar>
              <w:left w:w="28" w:type="dxa"/>
              <w:right w:w="28" w:type="dxa"/>
            </w:tcMar>
            <w:vAlign w:val="bottom"/>
          </w:tcPr>
          <w:p w14:paraId="111C5E97"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9</w:t>
            </w:r>
            <w:r>
              <w:rPr>
                <w:sz w:val="18"/>
                <w:lang w:val="en-US"/>
              </w:rPr>
              <w:t>,</w:t>
            </w:r>
            <w:r w:rsidRPr="005D3283">
              <w:rPr>
                <w:sz w:val="18"/>
                <w:lang w:val="en-US"/>
              </w:rPr>
              <w:t>0</w:t>
            </w:r>
          </w:p>
        </w:tc>
        <w:tc>
          <w:tcPr>
            <w:tcW w:w="770" w:type="dxa"/>
            <w:tcBorders>
              <w:top w:val="single" w:sz="12" w:space="0" w:color="auto"/>
            </w:tcBorders>
            <w:shd w:val="clear" w:color="auto" w:fill="auto"/>
            <w:tcMar>
              <w:left w:w="28" w:type="dxa"/>
              <w:right w:w="28" w:type="dxa"/>
            </w:tcMar>
            <w:vAlign w:val="bottom"/>
          </w:tcPr>
          <w:p w14:paraId="0865923D"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7</w:t>
            </w:r>
            <w:r>
              <w:rPr>
                <w:sz w:val="18"/>
                <w:lang w:val="en-US"/>
              </w:rPr>
              <w:t>,</w:t>
            </w:r>
            <w:r w:rsidRPr="005D3283">
              <w:rPr>
                <w:sz w:val="18"/>
                <w:lang w:val="en-US"/>
              </w:rPr>
              <w:t>5</w:t>
            </w:r>
          </w:p>
        </w:tc>
        <w:tc>
          <w:tcPr>
            <w:tcW w:w="1036" w:type="dxa"/>
            <w:tcBorders>
              <w:top w:val="single" w:sz="12" w:space="0" w:color="auto"/>
            </w:tcBorders>
            <w:shd w:val="clear" w:color="auto" w:fill="auto"/>
            <w:tcMar>
              <w:left w:w="28" w:type="dxa"/>
              <w:right w:w="28" w:type="dxa"/>
            </w:tcMar>
            <w:vAlign w:val="bottom"/>
          </w:tcPr>
          <w:p w14:paraId="3BA7D74C"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7</w:t>
            </w:r>
            <w:r>
              <w:rPr>
                <w:sz w:val="18"/>
                <w:lang w:val="en-US"/>
              </w:rPr>
              <w:t>,</w:t>
            </w:r>
            <w:r w:rsidRPr="005D3283">
              <w:rPr>
                <w:sz w:val="18"/>
                <w:lang w:val="en-US"/>
              </w:rPr>
              <w:t>6</w:t>
            </w:r>
          </w:p>
        </w:tc>
        <w:tc>
          <w:tcPr>
            <w:tcW w:w="895" w:type="dxa"/>
            <w:tcBorders>
              <w:top w:val="single" w:sz="12" w:space="0" w:color="auto"/>
            </w:tcBorders>
            <w:shd w:val="clear" w:color="auto" w:fill="auto"/>
            <w:tcMar>
              <w:left w:w="28" w:type="dxa"/>
              <w:right w:w="28" w:type="dxa"/>
            </w:tcMar>
            <w:vAlign w:val="bottom"/>
          </w:tcPr>
          <w:p w14:paraId="30FB4DBC"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9</w:t>
            </w:r>
            <w:r>
              <w:rPr>
                <w:sz w:val="18"/>
                <w:lang w:val="en-US"/>
              </w:rPr>
              <w:t>,</w:t>
            </w:r>
            <w:r w:rsidRPr="005D3283">
              <w:rPr>
                <w:sz w:val="18"/>
                <w:lang w:val="en-US"/>
              </w:rPr>
              <w:t>8</w:t>
            </w:r>
          </w:p>
        </w:tc>
        <w:tc>
          <w:tcPr>
            <w:tcW w:w="924" w:type="dxa"/>
            <w:tcBorders>
              <w:top w:val="single" w:sz="12" w:space="0" w:color="auto"/>
            </w:tcBorders>
            <w:shd w:val="clear" w:color="auto" w:fill="auto"/>
            <w:tcMar>
              <w:left w:w="28" w:type="dxa"/>
              <w:right w:w="28" w:type="dxa"/>
            </w:tcMar>
            <w:vAlign w:val="bottom"/>
          </w:tcPr>
          <w:p w14:paraId="33E1F7F2"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11</w:t>
            </w:r>
            <w:r>
              <w:rPr>
                <w:sz w:val="18"/>
                <w:lang w:val="en-US"/>
              </w:rPr>
              <w:t>,</w:t>
            </w:r>
            <w:r w:rsidRPr="005D3283">
              <w:rPr>
                <w:sz w:val="18"/>
                <w:lang w:val="en-US"/>
              </w:rPr>
              <w:t>5</w:t>
            </w:r>
          </w:p>
        </w:tc>
        <w:tc>
          <w:tcPr>
            <w:tcW w:w="1022" w:type="dxa"/>
            <w:tcBorders>
              <w:top w:val="single" w:sz="12" w:space="0" w:color="auto"/>
            </w:tcBorders>
            <w:shd w:val="clear" w:color="auto" w:fill="auto"/>
            <w:tcMar>
              <w:left w:w="28" w:type="dxa"/>
              <w:right w:w="28" w:type="dxa"/>
            </w:tcMar>
            <w:vAlign w:val="bottom"/>
          </w:tcPr>
          <w:p w14:paraId="7EF1BFCC"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w:t>
            </w:r>
          </w:p>
        </w:tc>
        <w:tc>
          <w:tcPr>
            <w:tcW w:w="966" w:type="dxa"/>
            <w:tcBorders>
              <w:top w:val="single" w:sz="12" w:space="0" w:color="auto"/>
            </w:tcBorders>
            <w:shd w:val="clear" w:color="auto" w:fill="auto"/>
            <w:tcMar>
              <w:left w:w="28" w:type="dxa"/>
              <w:right w:w="28" w:type="dxa"/>
            </w:tcMar>
            <w:vAlign w:val="bottom"/>
          </w:tcPr>
          <w:p w14:paraId="1B5800DA"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9</w:t>
            </w:r>
            <w:r>
              <w:rPr>
                <w:sz w:val="18"/>
                <w:lang w:val="en-US"/>
              </w:rPr>
              <w:t>,</w:t>
            </w:r>
            <w:r w:rsidRPr="005D3283">
              <w:rPr>
                <w:sz w:val="18"/>
                <w:lang w:val="en-US"/>
              </w:rPr>
              <w:t>8</w:t>
            </w:r>
          </w:p>
        </w:tc>
        <w:tc>
          <w:tcPr>
            <w:tcW w:w="986" w:type="dxa"/>
            <w:tcBorders>
              <w:top w:val="single" w:sz="12" w:space="0" w:color="auto"/>
            </w:tcBorders>
            <w:shd w:val="clear" w:color="auto" w:fill="auto"/>
            <w:tcMar>
              <w:left w:w="28" w:type="dxa"/>
              <w:right w:w="28" w:type="dxa"/>
            </w:tcMar>
            <w:vAlign w:val="bottom"/>
          </w:tcPr>
          <w:p w14:paraId="1A257BE5"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7</w:t>
            </w:r>
            <w:r>
              <w:rPr>
                <w:sz w:val="18"/>
                <w:lang w:val="en-US"/>
              </w:rPr>
              <w:t>,</w:t>
            </w:r>
            <w:r w:rsidRPr="005D3283">
              <w:rPr>
                <w:sz w:val="18"/>
                <w:lang w:val="en-US"/>
              </w:rPr>
              <w:t>9</w:t>
            </w:r>
          </w:p>
        </w:tc>
      </w:tr>
      <w:tr w:rsidR="00187555" w:rsidRPr="005D3283" w14:paraId="224041CB" w14:textId="77777777" w:rsidTr="000D3C6E">
        <w:trPr>
          <w:cantSplit/>
        </w:trPr>
        <w:tc>
          <w:tcPr>
            <w:tcW w:w="2310" w:type="dxa"/>
            <w:shd w:val="clear" w:color="auto" w:fill="auto"/>
            <w:tcMar>
              <w:left w:w="28" w:type="dxa"/>
              <w:right w:w="28" w:type="dxa"/>
            </w:tcMar>
          </w:tcPr>
          <w:p w14:paraId="71AA2F47" w14:textId="0A9D7F5B" w:rsidR="00E12A84" w:rsidRPr="005D3283" w:rsidRDefault="00E12A84" w:rsidP="00187555">
            <w:pPr>
              <w:pStyle w:val="SingleTxtG"/>
              <w:tabs>
                <w:tab w:val="clear" w:pos="1701"/>
                <w:tab w:val="clear" w:pos="2268"/>
              </w:tabs>
              <w:spacing w:before="40" w:after="40" w:line="220" w:lineRule="exact"/>
              <w:ind w:left="0" w:right="0"/>
              <w:jc w:val="left"/>
              <w:rPr>
                <w:sz w:val="18"/>
                <w:lang w:val="en-US"/>
              </w:rPr>
            </w:pPr>
            <w:r w:rsidRPr="00852836">
              <w:rPr>
                <w:sz w:val="18"/>
              </w:rPr>
              <w:t xml:space="preserve">Молодое население </w:t>
            </w:r>
            <w:r w:rsidR="00187555">
              <w:rPr>
                <w:sz w:val="18"/>
              </w:rPr>
              <w:br/>
            </w:r>
            <w:r w:rsidRPr="00852836">
              <w:rPr>
                <w:sz w:val="18"/>
              </w:rPr>
              <w:t>(15–24 года)</w:t>
            </w:r>
          </w:p>
        </w:tc>
        <w:tc>
          <w:tcPr>
            <w:tcW w:w="728" w:type="dxa"/>
            <w:shd w:val="clear" w:color="auto" w:fill="auto"/>
            <w:tcMar>
              <w:left w:w="28" w:type="dxa"/>
              <w:right w:w="28" w:type="dxa"/>
            </w:tcMar>
            <w:vAlign w:val="bottom"/>
          </w:tcPr>
          <w:p w14:paraId="28E4A40A"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26</w:t>
            </w:r>
            <w:r>
              <w:rPr>
                <w:sz w:val="18"/>
                <w:lang w:val="en-US"/>
              </w:rPr>
              <w:t>,</w:t>
            </w:r>
            <w:r w:rsidRPr="005D3283">
              <w:rPr>
                <w:sz w:val="18"/>
                <w:lang w:val="en-US"/>
              </w:rPr>
              <w:t>6</w:t>
            </w:r>
          </w:p>
        </w:tc>
        <w:tc>
          <w:tcPr>
            <w:tcW w:w="770" w:type="dxa"/>
            <w:shd w:val="clear" w:color="auto" w:fill="auto"/>
            <w:tcMar>
              <w:left w:w="28" w:type="dxa"/>
              <w:right w:w="28" w:type="dxa"/>
            </w:tcMar>
            <w:vAlign w:val="bottom"/>
          </w:tcPr>
          <w:p w14:paraId="6675E72D"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24</w:t>
            </w:r>
            <w:r>
              <w:rPr>
                <w:sz w:val="18"/>
                <w:lang w:val="en-US"/>
              </w:rPr>
              <w:t>,</w:t>
            </w:r>
            <w:r w:rsidRPr="005D3283">
              <w:rPr>
                <w:sz w:val="18"/>
                <w:lang w:val="en-US"/>
              </w:rPr>
              <w:t>1</w:t>
            </w:r>
          </w:p>
        </w:tc>
        <w:tc>
          <w:tcPr>
            <w:tcW w:w="1036" w:type="dxa"/>
            <w:shd w:val="clear" w:color="auto" w:fill="auto"/>
            <w:tcMar>
              <w:left w:w="28" w:type="dxa"/>
              <w:right w:w="28" w:type="dxa"/>
            </w:tcMar>
            <w:vAlign w:val="bottom"/>
          </w:tcPr>
          <w:p w14:paraId="5432977E"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22</w:t>
            </w:r>
            <w:r>
              <w:rPr>
                <w:sz w:val="18"/>
                <w:lang w:val="en-US"/>
              </w:rPr>
              <w:t>,</w:t>
            </w:r>
            <w:r w:rsidRPr="005D3283">
              <w:rPr>
                <w:sz w:val="18"/>
                <w:lang w:val="en-US"/>
              </w:rPr>
              <w:t>8</w:t>
            </w:r>
          </w:p>
        </w:tc>
        <w:tc>
          <w:tcPr>
            <w:tcW w:w="895" w:type="dxa"/>
            <w:shd w:val="clear" w:color="auto" w:fill="auto"/>
            <w:tcMar>
              <w:left w:w="28" w:type="dxa"/>
              <w:right w:w="28" w:type="dxa"/>
            </w:tcMar>
            <w:vAlign w:val="bottom"/>
          </w:tcPr>
          <w:p w14:paraId="33EA9710"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27</w:t>
            </w:r>
            <w:r>
              <w:rPr>
                <w:sz w:val="18"/>
                <w:lang w:val="en-US"/>
              </w:rPr>
              <w:t>,</w:t>
            </w:r>
            <w:r w:rsidRPr="005D3283">
              <w:rPr>
                <w:sz w:val="18"/>
                <w:lang w:val="en-US"/>
              </w:rPr>
              <w:t>7</w:t>
            </w:r>
          </w:p>
        </w:tc>
        <w:tc>
          <w:tcPr>
            <w:tcW w:w="924" w:type="dxa"/>
            <w:shd w:val="clear" w:color="auto" w:fill="auto"/>
            <w:tcMar>
              <w:left w:w="28" w:type="dxa"/>
              <w:right w:w="28" w:type="dxa"/>
            </w:tcMar>
            <w:vAlign w:val="bottom"/>
          </w:tcPr>
          <w:p w14:paraId="49B215EE"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33</w:t>
            </w:r>
            <w:r>
              <w:rPr>
                <w:sz w:val="18"/>
                <w:lang w:val="en-US"/>
              </w:rPr>
              <w:t>,</w:t>
            </w:r>
            <w:r w:rsidRPr="005D3283">
              <w:rPr>
                <w:sz w:val="18"/>
                <w:lang w:val="en-US"/>
              </w:rPr>
              <w:t>4</w:t>
            </w:r>
          </w:p>
        </w:tc>
        <w:tc>
          <w:tcPr>
            <w:tcW w:w="1022" w:type="dxa"/>
            <w:shd w:val="clear" w:color="auto" w:fill="auto"/>
            <w:tcMar>
              <w:left w:w="28" w:type="dxa"/>
              <w:right w:w="28" w:type="dxa"/>
            </w:tcMar>
            <w:vAlign w:val="bottom"/>
          </w:tcPr>
          <w:p w14:paraId="5000327D"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w:t>
            </w:r>
          </w:p>
        </w:tc>
        <w:tc>
          <w:tcPr>
            <w:tcW w:w="966" w:type="dxa"/>
            <w:shd w:val="clear" w:color="auto" w:fill="auto"/>
            <w:tcMar>
              <w:left w:w="28" w:type="dxa"/>
              <w:right w:w="28" w:type="dxa"/>
            </w:tcMar>
            <w:vAlign w:val="bottom"/>
          </w:tcPr>
          <w:p w14:paraId="329DB5E2"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28</w:t>
            </w:r>
            <w:r>
              <w:rPr>
                <w:sz w:val="18"/>
                <w:lang w:val="en-US"/>
              </w:rPr>
              <w:t>,</w:t>
            </w:r>
            <w:r w:rsidRPr="005D3283">
              <w:rPr>
                <w:sz w:val="18"/>
                <w:lang w:val="en-US"/>
              </w:rPr>
              <w:t>3</w:t>
            </w:r>
          </w:p>
        </w:tc>
        <w:tc>
          <w:tcPr>
            <w:tcW w:w="986" w:type="dxa"/>
            <w:shd w:val="clear" w:color="auto" w:fill="auto"/>
            <w:tcMar>
              <w:left w:w="28" w:type="dxa"/>
              <w:right w:w="28" w:type="dxa"/>
            </w:tcMar>
            <w:vAlign w:val="bottom"/>
          </w:tcPr>
          <w:p w14:paraId="67577C16"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25</w:t>
            </w:r>
            <w:r>
              <w:rPr>
                <w:sz w:val="18"/>
                <w:lang w:val="en-US"/>
              </w:rPr>
              <w:t>,</w:t>
            </w:r>
            <w:r w:rsidRPr="005D3283">
              <w:rPr>
                <w:sz w:val="18"/>
                <w:lang w:val="en-US"/>
              </w:rPr>
              <w:t>1</w:t>
            </w:r>
          </w:p>
        </w:tc>
      </w:tr>
      <w:tr w:rsidR="00187555" w:rsidRPr="005D3283" w14:paraId="7BCB6EB6" w14:textId="77777777" w:rsidTr="000D3C6E">
        <w:trPr>
          <w:cantSplit/>
        </w:trPr>
        <w:tc>
          <w:tcPr>
            <w:tcW w:w="2310" w:type="dxa"/>
            <w:tcBorders>
              <w:bottom w:val="single" w:sz="12" w:space="0" w:color="auto"/>
            </w:tcBorders>
            <w:shd w:val="clear" w:color="auto" w:fill="auto"/>
            <w:tcMar>
              <w:left w:w="28" w:type="dxa"/>
              <w:right w:w="28" w:type="dxa"/>
            </w:tcMar>
          </w:tcPr>
          <w:p w14:paraId="368708D3" w14:textId="421A6B91" w:rsidR="00E12A84" w:rsidRPr="002A0946" w:rsidRDefault="00E12A84" w:rsidP="00187555">
            <w:pPr>
              <w:pStyle w:val="SingleTxtG"/>
              <w:tabs>
                <w:tab w:val="clear" w:pos="1701"/>
                <w:tab w:val="clear" w:pos="2268"/>
              </w:tabs>
              <w:spacing w:before="40" w:after="40" w:line="220" w:lineRule="exact"/>
              <w:ind w:left="0" w:right="0"/>
              <w:jc w:val="left"/>
              <w:rPr>
                <w:sz w:val="18"/>
              </w:rPr>
            </w:pPr>
            <w:r w:rsidRPr="002A0946">
              <w:rPr>
                <w:sz w:val="18"/>
              </w:rPr>
              <w:t>Население трудоспособного возраста</w:t>
            </w:r>
            <w:r w:rsidR="00187555">
              <w:rPr>
                <w:sz w:val="18"/>
                <w:lang w:val="en-US"/>
              </w:rPr>
              <w:t xml:space="preserve"> </w:t>
            </w:r>
            <w:r w:rsidR="00187555">
              <w:rPr>
                <w:sz w:val="18"/>
                <w:lang w:val="en-US"/>
              </w:rPr>
              <w:br/>
            </w:r>
            <w:r w:rsidRPr="002A0946">
              <w:rPr>
                <w:sz w:val="18"/>
              </w:rPr>
              <w:t>(15–64</w:t>
            </w:r>
            <w:r>
              <w:rPr>
                <w:sz w:val="18"/>
              </w:rPr>
              <w:t xml:space="preserve"> года</w:t>
            </w:r>
            <w:r w:rsidRPr="002A0946">
              <w:rPr>
                <w:sz w:val="18"/>
              </w:rPr>
              <w:t>)</w:t>
            </w:r>
          </w:p>
        </w:tc>
        <w:tc>
          <w:tcPr>
            <w:tcW w:w="728" w:type="dxa"/>
            <w:tcBorders>
              <w:bottom w:val="single" w:sz="12" w:space="0" w:color="auto"/>
            </w:tcBorders>
            <w:shd w:val="clear" w:color="auto" w:fill="auto"/>
            <w:tcMar>
              <w:left w:w="28" w:type="dxa"/>
              <w:right w:w="28" w:type="dxa"/>
            </w:tcMar>
            <w:vAlign w:val="bottom"/>
          </w:tcPr>
          <w:p w14:paraId="756A57F2"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9</w:t>
            </w:r>
            <w:r>
              <w:rPr>
                <w:sz w:val="18"/>
                <w:lang w:val="en-US"/>
              </w:rPr>
              <w:t>,</w:t>
            </w:r>
            <w:r w:rsidRPr="005D3283">
              <w:rPr>
                <w:sz w:val="18"/>
                <w:lang w:val="en-US"/>
              </w:rPr>
              <w:t>5</w:t>
            </w:r>
          </w:p>
        </w:tc>
        <w:tc>
          <w:tcPr>
            <w:tcW w:w="770" w:type="dxa"/>
            <w:tcBorders>
              <w:bottom w:val="single" w:sz="12" w:space="0" w:color="auto"/>
            </w:tcBorders>
            <w:shd w:val="clear" w:color="auto" w:fill="auto"/>
            <w:tcMar>
              <w:left w:w="28" w:type="dxa"/>
              <w:right w:w="28" w:type="dxa"/>
            </w:tcMar>
            <w:vAlign w:val="bottom"/>
          </w:tcPr>
          <w:p w14:paraId="0BBCE231"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7</w:t>
            </w:r>
            <w:r>
              <w:rPr>
                <w:sz w:val="18"/>
                <w:lang w:val="en-US"/>
              </w:rPr>
              <w:t>,</w:t>
            </w:r>
            <w:r w:rsidRPr="005D3283">
              <w:rPr>
                <w:sz w:val="18"/>
                <w:lang w:val="en-US"/>
              </w:rPr>
              <w:t>7</w:t>
            </w:r>
          </w:p>
        </w:tc>
        <w:tc>
          <w:tcPr>
            <w:tcW w:w="1036" w:type="dxa"/>
            <w:tcBorders>
              <w:bottom w:val="single" w:sz="12" w:space="0" w:color="auto"/>
            </w:tcBorders>
            <w:shd w:val="clear" w:color="auto" w:fill="auto"/>
            <w:tcMar>
              <w:left w:w="28" w:type="dxa"/>
              <w:right w:w="28" w:type="dxa"/>
            </w:tcMar>
            <w:vAlign w:val="bottom"/>
          </w:tcPr>
          <w:p w14:paraId="683E2E44"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7</w:t>
            </w:r>
            <w:r>
              <w:rPr>
                <w:sz w:val="18"/>
                <w:lang w:val="en-US"/>
              </w:rPr>
              <w:t>,</w:t>
            </w:r>
            <w:r w:rsidRPr="005D3283">
              <w:rPr>
                <w:sz w:val="18"/>
                <w:lang w:val="en-US"/>
              </w:rPr>
              <w:t>8</w:t>
            </w:r>
          </w:p>
        </w:tc>
        <w:tc>
          <w:tcPr>
            <w:tcW w:w="895" w:type="dxa"/>
            <w:tcBorders>
              <w:bottom w:val="single" w:sz="12" w:space="0" w:color="auto"/>
            </w:tcBorders>
            <w:shd w:val="clear" w:color="auto" w:fill="auto"/>
            <w:tcMar>
              <w:left w:w="28" w:type="dxa"/>
              <w:right w:w="28" w:type="dxa"/>
            </w:tcMar>
            <w:vAlign w:val="bottom"/>
          </w:tcPr>
          <w:p w14:paraId="3481D6F2"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10</w:t>
            </w:r>
            <w:r>
              <w:rPr>
                <w:sz w:val="18"/>
                <w:lang w:val="en-US"/>
              </w:rPr>
              <w:t>,</w:t>
            </w:r>
            <w:r w:rsidRPr="005D3283">
              <w:rPr>
                <w:sz w:val="18"/>
                <w:lang w:val="en-US"/>
              </w:rPr>
              <w:t>7</w:t>
            </w:r>
          </w:p>
        </w:tc>
        <w:tc>
          <w:tcPr>
            <w:tcW w:w="924" w:type="dxa"/>
            <w:tcBorders>
              <w:bottom w:val="single" w:sz="12" w:space="0" w:color="auto"/>
            </w:tcBorders>
            <w:shd w:val="clear" w:color="auto" w:fill="auto"/>
            <w:tcMar>
              <w:left w:w="28" w:type="dxa"/>
              <w:right w:w="28" w:type="dxa"/>
            </w:tcMar>
            <w:vAlign w:val="bottom"/>
          </w:tcPr>
          <w:p w14:paraId="741FDF7F"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12</w:t>
            </w:r>
            <w:r>
              <w:rPr>
                <w:sz w:val="18"/>
                <w:lang w:val="en-US"/>
              </w:rPr>
              <w:t>,</w:t>
            </w:r>
            <w:r w:rsidRPr="005D3283">
              <w:rPr>
                <w:sz w:val="18"/>
                <w:lang w:val="en-US"/>
              </w:rPr>
              <w:t>4</w:t>
            </w:r>
          </w:p>
        </w:tc>
        <w:tc>
          <w:tcPr>
            <w:tcW w:w="1022" w:type="dxa"/>
            <w:tcBorders>
              <w:bottom w:val="single" w:sz="12" w:space="0" w:color="auto"/>
            </w:tcBorders>
            <w:shd w:val="clear" w:color="auto" w:fill="auto"/>
            <w:tcMar>
              <w:left w:w="28" w:type="dxa"/>
              <w:right w:w="28" w:type="dxa"/>
            </w:tcMar>
            <w:vAlign w:val="bottom"/>
          </w:tcPr>
          <w:p w14:paraId="05CE0653"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w:t>
            </w:r>
          </w:p>
        </w:tc>
        <w:tc>
          <w:tcPr>
            <w:tcW w:w="966" w:type="dxa"/>
            <w:tcBorders>
              <w:bottom w:val="single" w:sz="12" w:space="0" w:color="auto"/>
            </w:tcBorders>
            <w:shd w:val="clear" w:color="auto" w:fill="auto"/>
            <w:tcMar>
              <w:left w:w="28" w:type="dxa"/>
              <w:right w:w="28" w:type="dxa"/>
            </w:tcMar>
            <w:vAlign w:val="bottom"/>
          </w:tcPr>
          <w:p w14:paraId="4BD542F1"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10</w:t>
            </w:r>
            <w:r>
              <w:rPr>
                <w:sz w:val="18"/>
                <w:lang w:val="en-US"/>
              </w:rPr>
              <w:t>,</w:t>
            </w:r>
            <w:r w:rsidRPr="005D3283">
              <w:rPr>
                <w:sz w:val="18"/>
                <w:lang w:val="en-US"/>
              </w:rPr>
              <w:t>0</w:t>
            </w:r>
          </w:p>
        </w:tc>
        <w:tc>
          <w:tcPr>
            <w:tcW w:w="986" w:type="dxa"/>
            <w:tcBorders>
              <w:bottom w:val="single" w:sz="12" w:space="0" w:color="auto"/>
            </w:tcBorders>
            <w:shd w:val="clear" w:color="auto" w:fill="auto"/>
            <w:tcMar>
              <w:left w:w="28" w:type="dxa"/>
              <w:right w:w="28" w:type="dxa"/>
            </w:tcMar>
            <w:vAlign w:val="bottom"/>
          </w:tcPr>
          <w:p w14:paraId="4F75F882" w14:textId="77777777" w:rsidR="00E12A84" w:rsidRPr="005D3283" w:rsidRDefault="00E12A84" w:rsidP="00187555">
            <w:pPr>
              <w:pStyle w:val="SingleTxtG"/>
              <w:tabs>
                <w:tab w:val="clear" w:pos="1701"/>
                <w:tab w:val="clear" w:pos="2268"/>
              </w:tabs>
              <w:spacing w:before="40" w:after="40" w:line="220" w:lineRule="exact"/>
              <w:ind w:left="0" w:right="0"/>
              <w:jc w:val="right"/>
              <w:rPr>
                <w:sz w:val="18"/>
                <w:lang w:val="en-US"/>
              </w:rPr>
            </w:pPr>
            <w:r w:rsidRPr="005D3283">
              <w:rPr>
                <w:sz w:val="18"/>
                <w:lang w:val="en-US"/>
              </w:rPr>
              <w:t>8</w:t>
            </w:r>
            <w:r>
              <w:rPr>
                <w:sz w:val="18"/>
                <w:lang w:val="en-US"/>
              </w:rPr>
              <w:t>,</w:t>
            </w:r>
            <w:r w:rsidRPr="005D3283">
              <w:rPr>
                <w:sz w:val="18"/>
                <w:lang w:val="en-US"/>
              </w:rPr>
              <w:t>8</w:t>
            </w:r>
          </w:p>
        </w:tc>
      </w:tr>
    </w:tbl>
    <w:p w14:paraId="46633401" w14:textId="77777777" w:rsidR="00E12A84" w:rsidRPr="003A61E9" w:rsidRDefault="00E12A84" w:rsidP="00E12A84">
      <w:pPr>
        <w:spacing w:before="120"/>
        <w:ind w:left="1134" w:right="1134" w:firstLine="170"/>
        <w:rPr>
          <w:i/>
          <w:iCs/>
          <w:sz w:val="18"/>
        </w:rPr>
      </w:pPr>
      <w:r w:rsidRPr="00F13ADE">
        <w:rPr>
          <w:i/>
          <w:iCs/>
          <w:sz w:val="18"/>
        </w:rPr>
        <w:t>Источник: Республиканское статистическое управление</w:t>
      </w:r>
      <w:r w:rsidRPr="003A61E9">
        <w:rPr>
          <w:i/>
          <w:iCs/>
          <w:sz w:val="18"/>
        </w:rPr>
        <w:t>.</w:t>
      </w:r>
    </w:p>
    <w:p w14:paraId="66CED5D0" w14:textId="77777777" w:rsidR="00E12A84" w:rsidRPr="00D5311C" w:rsidRDefault="00E12A84" w:rsidP="00E12A84">
      <w:pPr>
        <w:pStyle w:val="H23G"/>
      </w:pPr>
      <w:r w:rsidRPr="00D5311C">
        <w:tab/>
      </w:r>
      <w:r w:rsidRPr="00D5311C">
        <w:tab/>
      </w:r>
      <w:r w:rsidRPr="00D5311C">
        <w:rPr>
          <w:bCs/>
        </w:rPr>
        <w:t>Мужское население со статусом безработного в разбивке по возрастным группам, регионам и типам поселений (в %) в 2020 году</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24"/>
        <w:gridCol w:w="728"/>
        <w:gridCol w:w="770"/>
        <w:gridCol w:w="1022"/>
        <w:gridCol w:w="909"/>
        <w:gridCol w:w="910"/>
        <w:gridCol w:w="994"/>
        <w:gridCol w:w="994"/>
        <w:gridCol w:w="986"/>
      </w:tblGrid>
      <w:tr w:rsidR="00E12A84" w:rsidRPr="003A61E9" w14:paraId="082029B0" w14:textId="77777777" w:rsidTr="007B7095">
        <w:trPr>
          <w:cantSplit/>
          <w:tblHeader/>
        </w:trPr>
        <w:tc>
          <w:tcPr>
            <w:tcW w:w="2324" w:type="dxa"/>
            <w:tcBorders>
              <w:top w:val="single" w:sz="4" w:space="0" w:color="auto"/>
              <w:bottom w:val="nil"/>
            </w:tcBorders>
            <w:shd w:val="clear" w:color="auto" w:fill="auto"/>
            <w:tcMar>
              <w:left w:w="28" w:type="dxa"/>
              <w:right w:w="28" w:type="dxa"/>
            </w:tcMar>
            <w:vAlign w:val="bottom"/>
          </w:tcPr>
          <w:p w14:paraId="27ED8965" w14:textId="77777777" w:rsidR="00E12A84" w:rsidRPr="00D5311C" w:rsidRDefault="00E12A84" w:rsidP="000D3C6E">
            <w:pPr>
              <w:pStyle w:val="SingleTxtG"/>
              <w:tabs>
                <w:tab w:val="clear" w:pos="1701"/>
                <w:tab w:val="clear" w:pos="2268"/>
              </w:tabs>
              <w:spacing w:before="80" w:after="80" w:line="200" w:lineRule="atLeast"/>
              <w:ind w:left="0" w:right="0"/>
              <w:jc w:val="left"/>
              <w:rPr>
                <w:i/>
                <w:sz w:val="16"/>
              </w:rPr>
            </w:pPr>
          </w:p>
        </w:tc>
        <w:tc>
          <w:tcPr>
            <w:tcW w:w="7313" w:type="dxa"/>
            <w:gridSpan w:val="8"/>
            <w:tcBorders>
              <w:top w:val="single" w:sz="4" w:space="0" w:color="auto"/>
              <w:bottom w:val="single" w:sz="4" w:space="0" w:color="auto"/>
            </w:tcBorders>
            <w:shd w:val="clear" w:color="auto" w:fill="auto"/>
            <w:tcMar>
              <w:left w:w="28" w:type="dxa"/>
              <w:right w:w="28" w:type="dxa"/>
            </w:tcMar>
            <w:vAlign w:val="bottom"/>
          </w:tcPr>
          <w:p w14:paraId="5EBCB2B1" w14:textId="77777777" w:rsidR="00E12A84" w:rsidRPr="00D5311C" w:rsidRDefault="00E12A84" w:rsidP="000D3C6E">
            <w:pPr>
              <w:pStyle w:val="SingleTxtG"/>
              <w:tabs>
                <w:tab w:val="clear" w:pos="1701"/>
                <w:tab w:val="clear" w:pos="2268"/>
              </w:tabs>
              <w:spacing w:before="80" w:after="80" w:line="200" w:lineRule="atLeast"/>
              <w:ind w:left="0" w:right="0"/>
              <w:jc w:val="center"/>
              <w:rPr>
                <w:i/>
                <w:sz w:val="16"/>
              </w:rPr>
            </w:pPr>
            <w:r>
              <w:rPr>
                <w:i/>
                <w:sz w:val="16"/>
              </w:rPr>
              <w:t>РС</w:t>
            </w:r>
          </w:p>
        </w:tc>
      </w:tr>
      <w:tr w:rsidR="00E12A84" w:rsidRPr="003A61E9" w14:paraId="4B4E908C" w14:textId="77777777" w:rsidTr="007B7095">
        <w:trPr>
          <w:cantSplit/>
        </w:trPr>
        <w:tc>
          <w:tcPr>
            <w:tcW w:w="2324" w:type="dxa"/>
            <w:vMerge w:val="restart"/>
            <w:tcBorders>
              <w:top w:val="nil"/>
              <w:bottom w:val="single" w:sz="12" w:space="0" w:color="auto"/>
            </w:tcBorders>
            <w:shd w:val="clear" w:color="auto" w:fill="auto"/>
            <w:tcMar>
              <w:left w:w="28" w:type="dxa"/>
              <w:right w:w="28" w:type="dxa"/>
            </w:tcMar>
          </w:tcPr>
          <w:p w14:paraId="54EC024E" w14:textId="77777777" w:rsidR="00E12A84" w:rsidRPr="003A61E9" w:rsidRDefault="00E12A84" w:rsidP="000D3C6E">
            <w:pPr>
              <w:pStyle w:val="SingleTxtG"/>
              <w:tabs>
                <w:tab w:val="clear" w:pos="1701"/>
                <w:tab w:val="clear" w:pos="2268"/>
              </w:tabs>
              <w:spacing w:before="40" w:after="40" w:line="200" w:lineRule="atLeast"/>
              <w:ind w:left="0" w:right="0"/>
              <w:jc w:val="left"/>
              <w:rPr>
                <w:sz w:val="18"/>
                <w:lang w:val="en-US"/>
              </w:rPr>
            </w:pPr>
          </w:p>
        </w:tc>
        <w:tc>
          <w:tcPr>
            <w:tcW w:w="728" w:type="dxa"/>
            <w:vMerge w:val="restart"/>
            <w:tcBorders>
              <w:top w:val="single" w:sz="4" w:space="0" w:color="auto"/>
              <w:bottom w:val="single" w:sz="12" w:space="0" w:color="auto"/>
            </w:tcBorders>
            <w:shd w:val="clear" w:color="auto" w:fill="auto"/>
            <w:tcMar>
              <w:left w:w="28" w:type="dxa"/>
              <w:right w:w="28" w:type="dxa"/>
            </w:tcMar>
            <w:vAlign w:val="bottom"/>
          </w:tcPr>
          <w:p w14:paraId="7D213B1B" w14:textId="77777777" w:rsidR="00E12A84" w:rsidRPr="00D5311C" w:rsidRDefault="00E12A84" w:rsidP="000D3C6E">
            <w:pPr>
              <w:pStyle w:val="SingleTxtG"/>
              <w:tabs>
                <w:tab w:val="clear" w:pos="1701"/>
                <w:tab w:val="clear" w:pos="2268"/>
              </w:tabs>
              <w:spacing w:before="40" w:after="40" w:line="200" w:lineRule="atLeast"/>
              <w:ind w:left="0" w:right="0"/>
              <w:jc w:val="right"/>
              <w:rPr>
                <w:i/>
                <w:sz w:val="16"/>
              </w:rPr>
            </w:pPr>
            <w:r>
              <w:rPr>
                <w:i/>
                <w:sz w:val="16"/>
              </w:rPr>
              <w:t>Всего</w:t>
            </w:r>
          </w:p>
        </w:tc>
        <w:tc>
          <w:tcPr>
            <w:tcW w:w="1792"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7EE573AA" w14:textId="77777777" w:rsidR="00E12A84" w:rsidRPr="00263247" w:rsidRDefault="00E12A84" w:rsidP="000D3C6E">
            <w:pPr>
              <w:pStyle w:val="SingleTxtG"/>
              <w:tabs>
                <w:tab w:val="clear" w:pos="1701"/>
                <w:tab w:val="clear" w:pos="2268"/>
              </w:tabs>
              <w:spacing w:before="80" w:after="80" w:line="200" w:lineRule="atLeast"/>
              <w:ind w:left="0" w:right="0"/>
              <w:jc w:val="center"/>
              <w:rPr>
                <w:i/>
                <w:sz w:val="16"/>
                <w:lang w:val="en-US"/>
              </w:rPr>
            </w:pPr>
            <w:r w:rsidRPr="00D5311C">
              <w:rPr>
                <w:bCs/>
                <w:i/>
                <w:sz w:val="16"/>
              </w:rPr>
              <w:t>Север Сербии</w:t>
            </w:r>
          </w:p>
        </w:tc>
        <w:tc>
          <w:tcPr>
            <w:tcW w:w="281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43934083" w14:textId="77777777" w:rsidR="00E12A84" w:rsidRPr="00263247" w:rsidRDefault="00E12A84" w:rsidP="000D3C6E">
            <w:pPr>
              <w:pStyle w:val="SingleTxtG"/>
              <w:tabs>
                <w:tab w:val="clear" w:pos="1701"/>
                <w:tab w:val="clear" w:pos="2268"/>
              </w:tabs>
              <w:spacing w:before="80" w:after="80" w:line="200" w:lineRule="atLeast"/>
              <w:ind w:left="0" w:right="0"/>
              <w:jc w:val="center"/>
              <w:rPr>
                <w:i/>
                <w:sz w:val="16"/>
                <w:lang w:val="en-US"/>
              </w:rPr>
            </w:pPr>
            <w:r w:rsidRPr="00D5311C">
              <w:rPr>
                <w:bCs/>
                <w:i/>
                <w:sz w:val="16"/>
              </w:rPr>
              <w:t>Юг Сербии</w:t>
            </w:r>
          </w:p>
        </w:tc>
        <w:tc>
          <w:tcPr>
            <w:tcW w:w="1980" w:type="dxa"/>
            <w:gridSpan w:val="2"/>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031EAFE5" w14:textId="77777777" w:rsidR="00E12A84" w:rsidRPr="00263247" w:rsidRDefault="00E12A84" w:rsidP="000D3C6E">
            <w:pPr>
              <w:pStyle w:val="SingleTxtG"/>
              <w:tabs>
                <w:tab w:val="clear" w:pos="1701"/>
                <w:tab w:val="clear" w:pos="2268"/>
              </w:tabs>
              <w:spacing w:before="80" w:after="80" w:line="200" w:lineRule="atLeast"/>
              <w:ind w:left="0" w:right="0"/>
              <w:jc w:val="center"/>
              <w:rPr>
                <w:i/>
                <w:sz w:val="16"/>
                <w:lang w:val="en-US"/>
              </w:rPr>
            </w:pPr>
            <w:r w:rsidRPr="00D5311C">
              <w:rPr>
                <w:bCs/>
                <w:i/>
                <w:sz w:val="16"/>
              </w:rPr>
              <w:t>Тип поселения</w:t>
            </w:r>
          </w:p>
        </w:tc>
      </w:tr>
      <w:tr w:rsidR="007B7095" w:rsidRPr="00D665E5" w14:paraId="4FBB3D31" w14:textId="77777777" w:rsidTr="007B7095">
        <w:trPr>
          <w:cantSplit/>
        </w:trPr>
        <w:tc>
          <w:tcPr>
            <w:tcW w:w="2324" w:type="dxa"/>
            <w:vMerge/>
            <w:tcBorders>
              <w:top w:val="nil"/>
              <w:bottom w:val="single" w:sz="12" w:space="0" w:color="auto"/>
            </w:tcBorders>
            <w:shd w:val="clear" w:color="auto" w:fill="auto"/>
            <w:tcMar>
              <w:left w:w="28" w:type="dxa"/>
              <w:right w:w="28" w:type="dxa"/>
            </w:tcMar>
          </w:tcPr>
          <w:p w14:paraId="200C3915" w14:textId="77777777" w:rsidR="00E12A84" w:rsidRPr="003A61E9" w:rsidRDefault="00E12A84" w:rsidP="000D3C6E">
            <w:pPr>
              <w:pStyle w:val="SingleTxtG"/>
              <w:tabs>
                <w:tab w:val="clear" w:pos="1701"/>
                <w:tab w:val="clear" w:pos="2268"/>
              </w:tabs>
              <w:spacing w:before="40" w:after="40" w:line="200" w:lineRule="atLeast"/>
              <w:ind w:left="0" w:right="0"/>
              <w:jc w:val="left"/>
              <w:rPr>
                <w:sz w:val="18"/>
                <w:lang w:val="en-US"/>
              </w:rPr>
            </w:pPr>
          </w:p>
        </w:tc>
        <w:tc>
          <w:tcPr>
            <w:tcW w:w="728" w:type="dxa"/>
            <w:vMerge/>
            <w:tcBorders>
              <w:top w:val="nil"/>
              <w:bottom w:val="single" w:sz="12" w:space="0" w:color="auto"/>
            </w:tcBorders>
            <w:shd w:val="clear" w:color="auto" w:fill="auto"/>
            <w:tcMar>
              <w:left w:w="28" w:type="dxa"/>
              <w:right w:w="28" w:type="dxa"/>
            </w:tcMar>
            <w:vAlign w:val="bottom"/>
          </w:tcPr>
          <w:p w14:paraId="0FF6AC87" w14:textId="77777777" w:rsidR="00E12A84" w:rsidRPr="003A61E9" w:rsidRDefault="00E12A84" w:rsidP="000D3C6E">
            <w:pPr>
              <w:pStyle w:val="SingleTxtG"/>
              <w:tabs>
                <w:tab w:val="clear" w:pos="1701"/>
                <w:tab w:val="clear" w:pos="2268"/>
              </w:tabs>
              <w:spacing w:before="40" w:after="40" w:line="200" w:lineRule="atLeast"/>
              <w:ind w:left="0" w:right="0"/>
              <w:jc w:val="right"/>
              <w:rPr>
                <w:sz w:val="18"/>
                <w:lang w:val="en-US"/>
              </w:rPr>
            </w:pPr>
          </w:p>
        </w:tc>
        <w:tc>
          <w:tcPr>
            <w:tcW w:w="770" w:type="dxa"/>
            <w:tcBorders>
              <w:top w:val="nil"/>
              <w:bottom w:val="single" w:sz="12" w:space="0" w:color="auto"/>
            </w:tcBorders>
            <w:shd w:val="clear" w:color="auto" w:fill="auto"/>
            <w:tcMar>
              <w:left w:w="28" w:type="dxa"/>
              <w:right w:w="28" w:type="dxa"/>
            </w:tcMar>
            <w:vAlign w:val="bottom"/>
          </w:tcPr>
          <w:p w14:paraId="05457EFA" w14:textId="77777777" w:rsidR="00E12A84" w:rsidRPr="00263247" w:rsidRDefault="00E12A84" w:rsidP="000D3C6E">
            <w:pPr>
              <w:pStyle w:val="SingleTxtG"/>
              <w:tabs>
                <w:tab w:val="clear" w:pos="1701"/>
                <w:tab w:val="clear" w:pos="2268"/>
              </w:tabs>
              <w:spacing w:before="40" w:after="40" w:line="200" w:lineRule="atLeast"/>
              <w:ind w:left="0" w:right="0"/>
              <w:jc w:val="right"/>
              <w:rPr>
                <w:i/>
                <w:sz w:val="16"/>
                <w:lang w:val="en-US"/>
              </w:rPr>
            </w:pPr>
            <w:r w:rsidRPr="00D5311C">
              <w:rPr>
                <w:bCs/>
                <w:i/>
                <w:sz w:val="16"/>
              </w:rPr>
              <w:t>Регион Белград</w:t>
            </w:r>
          </w:p>
        </w:tc>
        <w:tc>
          <w:tcPr>
            <w:tcW w:w="1022" w:type="dxa"/>
            <w:tcBorders>
              <w:top w:val="nil"/>
              <w:bottom w:val="single" w:sz="12" w:space="0" w:color="auto"/>
              <w:right w:val="single" w:sz="24" w:space="0" w:color="FFFFFF" w:themeColor="background1"/>
            </w:tcBorders>
            <w:shd w:val="clear" w:color="auto" w:fill="auto"/>
            <w:tcMar>
              <w:left w:w="28" w:type="dxa"/>
              <w:right w:w="28" w:type="dxa"/>
            </w:tcMar>
            <w:vAlign w:val="bottom"/>
          </w:tcPr>
          <w:p w14:paraId="5624FEAE" w14:textId="64F53CFD" w:rsidR="00E12A84" w:rsidRPr="0016285C" w:rsidRDefault="00E12A84" w:rsidP="000D3C6E">
            <w:pPr>
              <w:pStyle w:val="SingleTxtG"/>
              <w:tabs>
                <w:tab w:val="clear" w:pos="1701"/>
                <w:tab w:val="clear" w:pos="2268"/>
              </w:tabs>
              <w:spacing w:before="40" w:after="40" w:line="200" w:lineRule="atLeast"/>
              <w:ind w:left="0" w:right="0"/>
              <w:jc w:val="right"/>
              <w:rPr>
                <w:i/>
                <w:sz w:val="16"/>
              </w:rPr>
            </w:pPr>
            <w:r w:rsidRPr="00D5311C">
              <w:rPr>
                <w:bCs/>
                <w:i/>
                <w:sz w:val="16"/>
              </w:rPr>
              <w:t>Регион Автономный край Воеводина</w:t>
            </w:r>
          </w:p>
        </w:tc>
        <w:tc>
          <w:tcPr>
            <w:tcW w:w="909" w:type="dxa"/>
            <w:tcBorders>
              <w:top w:val="nil"/>
              <w:left w:val="single" w:sz="24" w:space="0" w:color="FFFFFF" w:themeColor="background1"/>
              <w:bottom w:val="single" w:sz="12" w:space="0" w:color="auto"/>
            </w:tcBorders>
            <w:shd w:val="clear" w:color="auto" w:fill="auto"/>
            <w:tcMar>
              <w:left w:w="28" w:type="dxa"/>
              <w:right w:w="28" w:type="dxa"/>
            </w:tcMar>
            <w:vAlign w:val="bottom"/>
          </w:tcPr>
          <w:p w14:paraId="644B4C73" w14:textId="26371CDD" w:rsidR="00E12A84" w:rsidRPr="00D5311C" w:rsidRDefault="00E12A84" w:rsidP="000D3C6E">
            <w:pPr>
              <w:pStyle w:val="SingleTxtG"/>
              <w:tabs>
                <w:tab w:val="clear" w:pos="1701"/>
                <w:tab w:val="clear" w:pos="2268"/>
              </w:tabs>
              <w:spacing w:before="40" w:after="40" w:line="200" w:lineRule="atLeast"/>
              <w:ind w:left="0" w:right="0"/>
              <w:jc w:val="right"/>
              <w:rPr>
                <w:i/>
                <w:sz w:val="16"/>
              </w:rPr>
            </w:pPr>
            <w:r w:rsidRPr="00D5311C">
              <w:rPr>
                <w:bCs/>
                <w:i/>
                <w:sz w:val="16"/>
              </w:rPr>
              <w:t xml:space="preserve">Регион Шумадия </w:t>
            </w:r>
            <w:r w:rsidR="000D3C6E">
              <w:rPr>
                <w:bCs/>
                <w:i/>
                <w:sz w:val="16"/>
              </w:rPr>
              <w:br/>
            </w:r>
            <w:r w:rsidRPr="00D5311C">
              <w:rPr>
                <w:bCs/>
                <w:i/>
                <w:sz w:val="16"/>
              </w:rPr>
              <w:t>и Западная Сербия</w:t>
            </w:r>
          </w:p>
        </w:tc>
        <w:tc>
          <w:tcPr>
            <w:tcW w:w="910" w:type="dxa"/>
            <w:tcBorders>
              <w:top w:val="nil"/>
              <w:bottom w:val="single" w:sz="12" w:space="0" w:color="auto"/>
            </w:tcBorders>
            <w:shd w:val="clear" w:color="auto" w:fill="auto"/>
            <w:tcMar>
              <w:left w:w="28" w:type="dxa"/>
              <w:right w:w="28" w:type="dxa"/>
            </w:tcMar>
            <w:vAlign w:val="bottom"/>
          </w:tcPr>
          <w:p w14:paraId="37C0BF8E" w14:textId="5D21638F" w:rsidR="00E12A84" w:rsidRPr="00D5311C" w:rsidRDefault="00E12A84" w:rsidP="000D3C6E">
            <w:pPr>
              <w:pStyle w:val="SingleTxtG"/>
              <w:tabs>
                <w:tab w:val="clear" w:pos="1701"/>
                <w:tab w:val="clear" w:pos="2268"/>
              </w:tabs>
              <w:spacing w:before="40" w:after="40" w:line="200" w:lineRule="atLeast"/>
              <w:ind w:left="0" w:right="0"/>
              <w:jc w:val="right"/>
              <w:rPr>
                <w:i/>
                <w:sz w:val="16"/>
              </w:rPr>
            </w:pPr>
            <w:r w:rsidRPr="00D5311C">
              <w:rPr>
                <w:bCs/>
                <w:i/>
                <w:sz w:val="16"/>
              </w:rPr>
              <w:t>Регион Южная и Восточная Сербия</w:t>
            </w:r>
          </w:p>
        </w:tc>
        <w:tc>
          <w:tcPr>
            <w:tcW w:w="994" w:type="dxa"/>
            <w:tcBorders>
              <w:top w:val="nil"/>
              <w:bottom w:val="single" w:sz="12" w:space="0" w:color="auto"/>
              <w:right w:val="single" w:sz="24" w:space="0" w:color="FFFFFF" w:themeColor="background1"/>
            </w:tcBorders>
            <w:shd w:val="clear" w:color="auto" w:fill="auto"/>
            <w:tcMar>
              <w:left w:w="28" w:type="dxa"/>
              <w:right w:w="28" w:type="dxa"/>
            </w:tcMar>
            <w:vAlign w:val="bottom"/>
          </w:tcPr>
          <w:p w14:paraId="78817403" w14:textId="6396D02F" w:rsidR="00E12A84" w:rsidRPr="00D5311C" w:rsidRDefault="00E12A84" w:rsidP="000D3C6E">
            <w:pPr>
              <w:pStyle w:val="SingleTxtG"/>
              <w:tabs>
                <w:tab w:val="clear" w:pos="1701"/>
                <w:tab w:val="clear" w:pos="2268"/>
              </w:tabs>
              <w:spacing w:before="40" w:after="40" w:line="200" w:lineRule="atLeast"/>
              <w:ind w:left="0" w:right="0"/>
              <w:jc w:val="right"/>
              <w:rPr>
                <w:i/>
                <w:sz w:val="16"/>
              </w:rPr>
            </w:pPr>
            <w:r w:rsidRPr="00D5311C">
              <w:rPr>
                <w:bCs/>
                <w:i/>
                <w:sz w:val="16"/>
              </w:rPr>
              <w:t xml:space="preserve">Регион Автономный край </w:t>
            </w:r>
            <w:r w:rsidR="00C20628">
              <w:rPr>
                <w:bCs/>
                <w:i/>
                <w:sz w:val="16"/>
              </w:rPr>
              <w:t>Косово и Метохия</w:t>
            </w:r>
          </w:p>
        </w:tc>
        <w:tc>
          <w:tcPr>
            <w:tcW w:w="994" w:type="dxa"/>
            <w:tcBorders>
              <w:top w:val="nil"/>
              <w:left w:val="single" w:sz="24" w:space="0" w:color="FFFFFF" w:themeColor="background1"/>
              <w:bottom w:val="single" w:sz="12" w:space="0" w:color="auto"/>
            </w:tcBorders>
            <w:shd w:val="clear" w:color="auto" w:fill="auto"/>
            <w:tcMar>
              <w:left w:w="28" w:type="dxa"/>
              <w:right w:w="28" w:type="dxa"/>
            </w:tcMar>
            <w:vAlign w:val="bottom"/>
          </w:tcPr>
          <w:p w14:paraId="194C9798" w14:textId="1AF23038" w:rsidR="00E12A84" w:rsidRPr="00263247" w:rsidRDefault="00E12A84" w:rsidP="000D3C6E">
            <w:pPr>
              <w:pStyle w:val="SingleTxtG"/>
              <w:tabs>
                <w:tab w:val="clear" w:pos="1701"/>
                <w:tab w:val="clear" w:pos="2268"/>
              </w:tabs>
              <w:spacing w:before="40" w:after="40" w:line="200" w:lineRule="atLeast"/>
              <w:ind w:left="0" w:right="0"/>
              <w:jc w:val="right"/>
              <w:rPr>
                <w:i/>
                <w:sz w:val="16"/>
                <w:lang w:val="en-US"/>
              </w:rPr>
            </w:pPr>
            <w:r w:rsidRPr="00FE70ED">
              <w:rPr>
                <w:bCs/>
                <w:i/>
                <w:iCs/>
                <w:sz w:val="16"/>
                <w:szCs w:val="24"/>
              </w:rPr>
              <w:t>Городские территории</w:t>
            </w:r>
          </w:p>
        </w:tc>
        <w:tc>
          <w:tcPr>
            <w:tcW w:w="986" w:type="dxa"/>
            <w:tcBorders>
              <w:top w:val="nil"/>
              <w:bottom w:val="single" w:sz="12" w:space="0" w:color="auto"/>
            </w:tcBorders>
            <w:shd w:val="clear" w:color="auto" w:fill="auto"/>
            <w:tcMar>
              <w:left w:w="28" w:type="dxa"/>
              <w:right w:w="28" w:type="dxa"/>
            </w:tcMar>
            <w:vAlign w:val="bottom"/>
          </w:tcPr>
          <w:p w14:paraId="2A60697A" w14:textId="5E402523" w:rsidR="00E12A84" w:rsidRPr="00D5311C" w:rsidRDefault="00E12A84" w:rsidP="000D3C6E">
            <w:pPr>
              <w:pStyle w:val="SingleTxtG"/>
              <w:tabs>
                <w:tab w:val="clear" w:pos="1701"/>
                <w:tab w:val="clear" w:pos="2268"/>
              </w:tabs>
              <w:spacing w:before="40" w:after="40" w:line="200" w:lineRule="atLeast"/>
              <w:ind w:left="0" w:right="0"/>
              <w:jc w:val="right"/>
              <w:rPr>
                <w:i/>
                <w:sz w:val="16"/>
              </w:rPr>
            </w:pPr>
            <w:r>
              <w:rPr>
                <w:bCs/>
                <w:i/>
                <w:sz w:val="16"/>
                <w:szCs w:val="24"/>
              </w:rPr>
              <w:t>Прочие</w:t>
            </w:r>
            <w:r w:rsidRPr="00FE70ED">
              <w:rPr>
                <w:bCs/>
                <w:i/>
                <w:sz w:val="16"/>
                <w:szCs w:val="24"/>
              </w:rPr>
              <w:t xml:space="preserve"> </w:t>
            </w:r>
            <w:r>
              <w:rPr>
                <w:bCs/>
                <w:i/>
                <w:sz w:val="16"/>
                <w:szCs w:val="24"/>
              </w:rPr>
              <w:t>территории</w:t>
            </w:r>
          </w:p>
        </w:tc>
      </w:tr>
      <w:tr w:rsidR="007B7095" w:rsidRPr="003A61E9" w14:paraId="0D4AFF35" w14:textId="77777777" w:rsidTr="007B7095">
        <w:trPr>
          <w:cantSplit/>
        </w:trPr>
        <w:tc>
          <w:tcPr>
            <w:tcW w:w="2324" w:type="dxa"/>
            <w:tcBorders>
              <w:top w:val="single" w:sz="12" w:space="0" w:color="auto"/>
            </w:tcBorders>
            <w:shd w:val="clear" w:color="auto" w:fill="auto"/>
            <w:tcMar>
              <w:left w:w="28" w:type="dxa"/>
              <w:right w:w="28" w:type="dxa"/>
            </w:tcMar>
          </w:tcPr>
          <w:p w14:paraId="5D2772C4" w14:textId="77777777" w:rsidR="00E12A84" w:rsidRPr="00B96EF3" w:rsidRDefault="00E12A84" w:rsidP="00187555">
            <w:pPr>
              <w:pStyle w:val="SingleTxtG"/>
              <w:tabs>
                <w:tab w:val="clear" w:pos="1701"/>
                <w:tab w:val="clear" w:pos="2268"/>
              </w:tabs>
              <w:spacing w:before="40" w:after="40" w:line="220" w:lineRule="exact"/>
              <w:ind w:left="0" w:right="0"/>
              <w:jc w:val="left"/>
              <w:rPr>
                <w:sz w:val="18"/>
              </w:rPr>
            </w:pPr>
            <w:r w:rsidRPr="00B96EF3">
              <w:rPr>
                <w:sz w:val="18"/>
              </w:rPr>
              <w:t>Население в возрасте 15 лет и старше</w:t>
            </w:r>
          </w:p>
        </w:tc>
        <w:tc>
          <w:tcPr>
            <w:tcW w:w="728" w:type="dxa"/>
            <w:tcBorders>
              <w:top w:val="single" w:sz="12" w:space="0" w:color="auto"/>
            </w:tcBorders>
            <w:shd w:val="clear" w:color="auto" w:fill="auto"/>
            <w:tcMar>
              <w:left w:w="28" w:type="dxa"/>
              <w:right w:w="28" w:type="dxa"/>
            </w:tcMar>
            <w:vAlign w:val="bottom"/>
          </w:tcPr>
          <w:p w14:paraId="4D6AAD9B"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8</w:t>
            </w:r>
            <w:r>
              <w:rPr>
                <w:sz w:val="18"/>
                <w:lang w:val="en-US"/>
              </w:rPr>
              <w:t>,</w:t>
            </w:r>
            <w:r w:rsidRPr="003A61E9">
              <w:rPr>
                <w:sz w:val="18"/>
                <w:lang w:val="en-US"/>
              </w:rPr>
              <w:t>7</w:t>
            </w:r>
          </w:p>
        </w:tc>
        <w:tc>
          <w:tcPr>
            <w:tcW w:w="770" w:type="dxa"/>
            <w:tcBorders>
              <w:top w:val="single" w:sz="12" w:space="0" w:color="auto"/>
            </w:tcBorders>
            <w:shd w:val="clear" w:color="auto" w:fill="auto"/>
            <w:tcMar>
              <w:left w:w="28" w:type="dxa"/>
              <w:right w:w="28" w:type="dxa"/>
            </w:tcMar>
            <w:vAlign w:val="bottom"/>
          </w:tcPr>
          <w:p w14:paraId="1092FC70"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7</w:t>
            </w:r>
            <w:r>
              <w:rPr>
                <w:sz w:val="18"/>
                <w:lang w:val="en-US"/>
              </w:rPr>
              <w:t>,</w:t>
            </w:r>
            <w:r w:rsidRPr="003A61E9">
              <w:rPr>
                <w:sz w:val="18"/>
                <w:lang w:val="en-US"/>
              </w:rPr>
              <w:t>7</w:t>
            </w:r>
          </w:p>
        </w:tc>
        <w:tc>
          <w:tcPr>
            <w:tcW w:w="1022" w:type="dxa"/>
            <w:tcBorders>
              <w:top w:val="single" w:sz="12" w:space="0" w:color="auto"/>
            </w:tcBorders>
            <w:shd w:val="clear" w:color="auto" w:fill="auto"/>
            <w:tcMar>
              <w:left w:w="28" w:type="dxa"/>
              <w:right w:w="28" w:type="dxa"/>
            </w:tcMar>
            <w:vAlign w:val="bottom"/>
          </w:tcPr>
          <w:p w14:paraId="71EB0217"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7</w:t>
            </w:r>
            <w:r>
              <w:rPr>
                <w:sz w:val="18"/>
                <w:lang w:val="en-US"/>
              </w:rPr>
              <w:t>,</w:t>
            </w:r>
            <w:r w:rsidRPr="003A61E9">
              <w:rPr>
                <w:sz w:val="18"/>
                <w:lang w:val="en-US"/>
              </w:rPr>
              <w:t>9</w:t>
            </w:r>
          </w:p>
        </w:tc>
        <w:tc>
          <w:tcPr>
            <w:tcW w:w="909" w:type="dxa"/>
            <w:tcBorders>
              <w:top w:val="single" w:sz="12" w:space="0" w:color="auto"/>
            </w:tcBorders>
            <w:shd w:val="clear" w:color="auto" w:fill="auto"/>
            <w:tcMar>
              <w:left w:w="28" w:type="dxa"/>
              <w:right w:w="28" w:type="dxa"/>
            </w:tcMar>
            <w:vAlign w:val="bottom"/>
          </w:tcPr>
          <w:p w14:paraId="5FBC2F67"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8</w:t>
            </w:r>
            <w:r>
              <w:rPr>
                <w:sz w:val="18"/>
                <w:lang w:val="en-US"/>
              </w:rPr>
              <w:t>,</w:t>
            </w:r>
            <w:r w:rsidRPr="003A61E9">
              <w:rPr>
                <w:sz w:val="18"/>
                <w:lang w:val="en-US"/>
              </w:rPr>
              <w:t>6</w:t>
            </w:r>
          </w:p>
        </w:tc>
        <w:tc>
          <w:tcPr>
            <w:tcW w:w="910" w:type="dxa"/>
            <w:tcBorders>
              <w:top w:val="single" w:sz="12" w:space="0" w:color="auto"/>
            </w:tcBorders>
            <w:shd w:val="clear" w:color="auto" w:fill="auto"/>
            <w:tcMar>
              <w:left w:w="28" w:type="dxa"/>
              <w:right w:w="28" w:type="dxa"/>
            </w:tcMar>
            <w:vAlign w:val="bottom"/>
          </w:tcPr>
          <w:p w14:paraId="517376C8"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11</w:t>
            </w:r>
            <w:r>
              <w:rPr>
                <w:sz w:val="18"/>
                <w:lang w:val="en-US"/>
              </w:rPr>
              <w:t>,</w:t>
            </w:r>
            <w:r w:rsidRPr="003A61E9">
              <w:rPr>
                <w:sz w:val="18"/>
                <w:lang w:val="en-US"/>
              </w:rPr>
              <w:t>0</w:t>
            </w:r>
          </w:p>
        </w:tc>
        <w:tc>
          <w:tcPr>
            <w:tcW w:w="994" w:type="dxa"/>
            <w:tcBorders>
              <w:top w:val="single" w:sz="12" w:space="0" w:color="auto"/>
            </w:tcBorders>
            <w:shd w:val="clear" w:color="auto" w:fill="auto"/>
            <w:tcMar>
              <w:left w:w="28" w:type="dxa"/>
              <w:right w:w="28" w:type="dxa"/>
            </w:tcMar>
            <w:vAlign w:val="bottom"/>
          </w:tcPr>
          <w:p w14:paraId="55A0B3DE"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w:t>
            </w:r>
          </w:p>
        </w:tc>
        <w:tc>
          <w:tcPr>
            <w:tcW w:w="994" w:type="dxa"/>
            <w:tcBorders>
              <w:top w:val="single" w:sz="12" w:space="0" w:color="auto"/>
            </w:tcBorders>
            <w:shd w:val="clear" w:color="auto" w:fill="auto"/>
            <w:tcMar>
              <w:left w:w="28" w:type="dxa"/>
              <w:right w:w="28" w:type="dxa"/>
            </w:tcMar>
            <w:vAlign w:val="bottom"/>
          </w:tcPr>
          <w:p w14:paraId="112123FE"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10</w:t>
            </w:r>
            <w:r>
              <w:rPr>
                <w:sz w:val="18"/>
                <w:lang w:val="en-US"/>
              </w:rPr>
              <w:t>,</w:t>
            </w:r>
            <w:r w:rsidRPr="003A61E9">
              <w:rPr>
                <w:sz w:val="18"/>
                <w:lang w:val="en-US"/>
              </w:rPr>
              <w:t>0</w:t>
            </w:r>
          </w:p>
        </w:tc>
        <w:tc>
          <w:tcPr>
            <w:tcW w:w="986" w:type="dxa"/>
            <w:tcBorders>
              <w:top w:val="single" w:sz="12" w:space="0" w:color="auto"/>
            </w:tcBorders>
            <w:shd w:val="clear" w:color="auto" w:fill="auto"/>
            <w:tcMar>
              <w:left w:w="28" w:type="dxa"/>
              <w:right w:w="28" w:type="dxa"/>
            </w:tcMar>
            <w:vAlign w:val="bottom"/>
          </w:tcPr>
          <w:p w14:paraId="3F6E80AB"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7</w:t>
            </w:r>
            <w:r>
              <w:rPr>
                <w:sz w:val="18"/>
                <w:lang w:val="en-US"/>
              </w:rPr>
              <w:t>,</w:t>
            </w:r>
            <w:r w:rsidRPr="003A61E9">
              <w:rPr>
                <w:sz w:val="18"/>
                <w:lang w:val="en-US"/>
              </w:rPr>
              <w:t>1</w:t>
            </w:r>
          </w:p>
        </w:tc>
      </w:tr>
      <w:tr w:rsidR="007B7095" w:rsidRPr="003A61E9" w14:paraId="54525CD1" w14:textId="77777777" w:rsidTr="007B7095">
        <w:trPr>
          <w:cantSplit/>
        </w:trPr>
        <w:tc>
          <w:tcPr>
            <w:tcW w:w="2324" w:type="dxa"/>
            <w:shd w:val="clear" w:color="auto" w:fill="auto"/>
            <w:tcMar>
              <w:left w:w="28" w:type="dxa"/>
              <w:right w:w="28" w:type="dxa"/>
            </w:tcMar>
          </w:tcPr>
          <w:p w14:paraId="112D5AFD" w14:textId="04FBC40B" w:rsidR="00E12A84" w:rsidRPr="003A61E9" w:rsidRDefault="00E12A84" w:rsidP="00187555">
            <w:pPr>
              <w:pStyle w:val="SingleTxtG"/>
              <w:tabs>
                <w:tab w:val="clear" w:pos="1701"/>
                <w:tab w:val="clear" w:pos="2268"/>
              </w:tabs>
              <w:spacing w:before="40" w:after="40" w:line="220" w:lineRule="exact"/>
              <w:ind w:left="0" w:right="0"/>
              <w:jc w:val="left"/>
              <w:rPr>
                <w:sz w:val="18"/>
                <w:lang w:val="en-US"/>
              </w:rPr>
            </w:pPr>
            <w:r w:rsidRPr="00B96EF3">
              <w:rPr>
                <w:sz w:val="18"/>
              </w:rPr>
              <w:t xml:space="preserve">Молодое население </w:t>
            </w:r>
            <w:r w:rsidR="007B7095">
              <w:rPr>
                <w:sz w:val="18"/>
              </w:rPr>
              <w:br/>
            </w:r>
            <w:r w:rsidRPr="00B96EF3">
              <w:rPr>
                <w:sz w:val="18"/>
              </w:rPr>
              <w:t>(15–24 года</w:t>
            </w:r>
            <w:r w:rsidRPr="003A61E9">
              <w:rPr>
                <w:sz w:val="18"/>
                <w:lang w:val="en-US"/>
              </w:rPr>
              <w:t>)</w:t>
            </w:r>
          </w:p>
        </w:tc>
        <w:tc>
          <w:tcPr>
            <w:tcW w:w="728" w:type="dxa"/>
            <w:shd w:val="clear" w:color="auto" w:fill="auto"/>
            <w:tcMar>
              <w:left w:w="28" w:type="dxa"/>
              <w:right w:w="28" w:type="dxa"/>
            </w:tcMar>
            <w:vAlign w:val="bottom"/>
          </w:tcPr>
          <w:p w14:paraId="1408615F"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25</w:t>
            </w:r>
            <w:r>
              <w:rPr>
                <w:sz w:val="18"/>
                <w:lang w:val="en-US"/>
              </w:rPr>
              <w:t>,</w:t>
            </w:r>
            <w:r w:rsidRPr="003A61E9">
              <w:rPr>
                <w:sz w:val="18"/>
                <w:lang w:val="en-US"/>
              </w:rPr>
              <w:t>0</w:t>
            </w:r>
          </w:p>
        </w:tc>
        <w:tc>
          <w:tcPr>
            <w:tcW w:w="770" w:type="dxa"/>
            <w:shd w:val="clear" w:color="auto" w:fill="auto"/>
            <w:tcMar>
              <w:left w:w="28" w:type="dxa"/>
              <w:right w:w="28" w:type="dxa"/>
            </w:tcMar>
            <w:vAlign w:val="bottom"/>
          </w:tcPr>
          <w:p w14:paraId="208C3B9A"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22</w:t>
            </w:r>
            <w:r>
              <w:rPr>
                <w:sz w:val="18"/>
                <w:lang w:val="en-US"/>
              </w:rPr>
              <w:t>,</w:t>
            </w:r>
            <w:r w:rsidRPr="003A61E9">
              <w:rPr>
                <w:sz w:val="18"/>
                <w:lang w:val="en-US"/>
              </w:rPr>
              <w:t>9</w:t>
            </w:r>
          </w:p>
        </w:tc>
        <w:tc>
          <w:tcPr>
            <w:tcW w:w="1022" w:type="dxa"/>
            <w:shd w:val="clear" w:color="auto" w:fill="auto"/>
            <w:tcMar>
              <w:left w:w="28" w:type="dxa"/>
              <w:right w:w="28" w:type="dxa"/>
            </w:tcMar>
            <w:vAlign w:val="bottom"/>
          </w:tcPr>
          <w:p w14:paraId="3ED73E5D"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24</w:t>
            </w:r>
            <w:r>
              <w:rPr>
                <w:sz w:val="18"/>
                <w:lang w:val="en-US"/>
              </w:rPr>
              <w:t>,</w:t>
            </w:r>
            <w:r w:rsidRPr="003A61E9">
              <w:rPr>
                <w:sz w:val="18"/>
                <w:lang w:val="en-US"/>
              </w:rPr>
              <w:t>5</w:t>
            </w:r>
          </w:p>
        </w:tc>
        <w:tc>
          <w:tcPr>
            <w:tcW w:w="909" w:type="dxa"/>
            <w:shd w:val="clear" w:color="auto" w:fill="auto"/>
            <w:tcMar>
              <w:left w:w="28" w:type="dxa"/>
              <w:right w:w="28" w:type="dxa"/>
            </w:tcMar>
            <w:vAlign w:val="bottom"/>
          </w:tcPr>
          <w:p w14:paraId="62805132"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24</w:t>
            </w:r>
            <w:r>
              <w:rPr>
                <w:sz w:val="18"/>
                <w:lang w:val="en-US"/>
              </w:rPr>
              <w:t>,</w:t>
            </w:r>
            <w:r w:rsidRPr="003A61E9">
              <w:rPr>
                <w:sz w:val="18"/>
                <w:lang w:val="en-US"/>
              </w:rPr>
              <w:t>4</w:t>
            </w:r>
          </w:p>
        </w:tc>
        <w:tc>
          <w:tcPr>
            <w:tcW w:w="910" w:type="dxa"/>
            <w:shd w:val="clear" w:color="auto" w:fill="auto"/>
            <w:tcMar>
              <w:left w:w="28" w:type="dxa"/>
              <w:right w:w="28" w:type="dxa"/>
            </w:tcMar>
            <w:vAlign w:val="bottom"/>
          </w:tcPr>
          <w:p w14:paraId="6FB7DC14"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28</w:t>
            </w:r>
            <w:r>
              <w:rPr>
                <w:sz w:val="18"/>
                <w:lang w:val="en-US"/>
              </w:rPr>
              <w:t>,</w:t>
            </w:r>
            <w:r w:rsidRPr="003A61E9">
              <w:rPr>
                <w:sz w:val="18"/>
                <w:lang w:val="en-US"/>
              </w:rPr>
              <w:t>8</w:t>
            </w:r>
          </w:p>
        </w:tc>
        <w:tc>
          <w:tcPr>
            <w:tcW w:w="994" w:type="dxa"/>
            <w:shd w:val="clear" w:color="auto" w:fill="auto"/>
            <w:tcMar>
              <w:left w:w="28" w:type="dxa"/>
              <w:right w:w="28" w:type="dxa"/>
            </w:tcMar>
            <w:vAlign w:val="bottom"/>
          </w:tcPr>
          <w:p w14:paraId="7B82E133"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w:t>
            </w:r>
          </w:p>
        </w:tc>
        <w:tc>
          <w:tcPr>
            <w:tcW w:w="994" w:type="dxa"/>
            <w:shd w:val="clear" w:color="auto" w:fill="auto"/>
            <w:tcMar>
              <w:left w:w="28" w:type="dxa"/>
              <w:right w:w="28" w:type="dxa"/>
            </w:tcMar>
            <w:vAlign w:val="bottom"/>
          </w:tcPr>
          <w:p w14:paraId="67065E22"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26</w:t>
            </w:r>
            <w:r>
              <w:rPr>
                <w:sz w:val="18"/>
                <w:lang w:val="en-US"/>
              </w:rPr>
              <w:t>,</w:t>
            </w:r>
            <w:r w:rsidRPr="003A61E9">
              <w:rPr>
                <w:sz w:val="18"/>
                <w:lang w:val="en-US"/>
              </w:rPr>
              <w:t>6</w:t>
            </w:r>
          </w:p>
        </w:tc>
        <w:tc>
          <w:tcPr>
            <w:tcW w:w="986" w:type="dxa"/>
            <w:shd w:val="clear" w:color="auto" w:fill="auto"/>
            <w:tcMar>
              <w:left w:w="28" w:type="dxa"/>
              <w:right w:w="28" w:type="dxa"/>
            </w:tcMar>
            <w:vAlign w:val="bottom"/>
          </w:tcPr>
          <w:p w14:paraId="7A561AE3"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23</w:t>
            </w:r>
            <w:r>
              <w:rPr>
                <w:sz w:val="18"/>
                <w:lang w:val="en-US"/>
              </w:rPr>
              <w:t>,</w:t>
            </w:r>
            <w:r w:rsidRPr="003A61E9">
              <w:rPr>
                <w:sz w:val="18"/>
                <w:lang w:val="en-US"/>
              </w:rPr>
              <w:t>7</w:t>
            </w:r>
          </w:p>
        </w:tc>
      </w:tr>
      <w:tr w:rsidR="007B7095" w:rsidRPr="003A61E9" w14:paraId="6C9DE51F" w14:textId="77777777" w:rsidTr="007B7095">
        <w:trPr>
          <w:cantSplit/>
        </w:trPr>
        <w:tc>
          <w:tcPr>
            <w:tcW w:w="2324" w:type="dxa"/>
            <w:tcBorders>
              <w:bottom w:val="single" w:sz="12" w:space="0" w:color="auto"/>
            </w:tcBorders>
            <w:shd w:val="clear" w:color="auto" w:fill="auto"/>
            <w:tcMar>
              <w:left w:w="28" w:type="dxa"/>
              <w:right w:w="28" w:type="dxa"/>
            </w:tcMar>
          </w:tcPr>
          <w:p w14:paraId="2FE60399" w14:textId="1841D417" w:rsidR="00E12A84" w:rsidRPr="00B96EF3" w:rsidRDefault="00E12A84" w:rsidP="007B7095">
            <w:pPr>
              <w:pStyle w:val="SingleTxtG"/>
              <w:tabs>
                <w:tab w:val="clear" w:pos="1701"/>
                <w:tab w:val="clear" w:pos="2268"/>
              </w:tabs>
              <w:spacing w:before="40" w:after="40" w:line="220" w:lineRule="exact"/>
              <w:ind w:left="0" w:right="0"/>
              <w:jc w:val="left"/>
              <w:rPr>
                <w:sz w:val="18"/>
              </w:rPr>
            </w:pPr>
            <w:r>
              <w:rPr>
                <w:sz w:val="18"/>
              </w:rPr>
              <w:t>Население трудоспособного возраста</w:t>
            </w:r>
            <w:r w:rsidR="007B7095">
              <w:rPr>
                <w:sz w:val="18"/>
              </w:rPr>
              <w:br/>
            </w:r>
            <w:r w:rsidRPr="00B96EF3">
              <w:rPr>
                <w:sz w:val="18"/>
              </w:rPr>
              <w:t>(15–64</w:t>
            </w:r>
            <w:r>
              <w:rPr>
                <w:sz w:val="18"/>
              </w:rPr>
              <w:t xml:space="preserve"> года</w:t>
            </w:r>
            <w:r w:rsidRPr="00B96EF3">
              <w:rPr>
                <w:sz w:val="18"/>
              </w:rPr>
              <w:t>)</w:t>
            </w:r>
          </w:p>
        </w:tc>
        <w:tc>
          <w:tcPr>
            <w:tcW w:w="728" w:type="dxa"/>
            <w:tcBorders>
              <w:bottom w:val="single" w:sz="12" w:space="0" w:color="auto"/>
            </w:tcBorders>
            <w:shd w:val="clear" w:color="auto" w:fill="auto"/>
            <w:tcMar>
              <w:left w:w="28" w:type="dxa"/>
              <w:right w:w="28" w:type="dxa"/>
            </w:tcMar>
            <w:vAlign w:val="bottom"/>
          </w:tcPr>
          <w:p w14:paraId="2624E2EB"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9</w:t>
            </w:r>
            <w:r>
              <w:rPr>
                <w:sz w:val="18"/>
                <w:lang w:val="en-US"/>
              </w:rPr>
              <w:t>,</w:t>
            </w:r>
            <w:r w:rsidRPr="003A61E9">
              <w:rPr>
                <w:sz w:val="18"/>
                <w:lang w:val="en-US"/>
              </w:rPr>
              <w:t>2</w:t>
            </w:r>
          </w:p>
        </w:tc>
        <w:tc>
          <w:tcPr>
            <w:tcW w:w="770" w:type="dxa"/>
            <w:tcBorders>
              <w:bottom w:val="single" w:sz="12" w:space="0" w:color="auto"/>
            </w:tcBorders>
            <w:shd w:val="clear" w:color="auto" w:fill="auto"/>
            <w:tcMar>
              <w:left w:w="28" w:type="dxa"/>
              <w:right w:w="28" w:type="dxa"/>
            </w:tcMar>
            <w:vAlign w:val="bottom"/>
          </w:tcPr>
          <w:p w14:paraId="70221F25"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7</w:t>
            </w:r>
            <w:r>
              <w:rPr>
                <w:sz w:val="18"/>
                <w:lang w:val="en-US"/>
              </w:rPr>
              <w:t>,</w:t>
            </w:r>
            <w:r w:rsidRPr="003A61E9">
              <w:rPr>
                <w:sz w:val="18"/>
                <w:lang w:val="en-US"/>
              </w:rPr>
              <w:t>9</w:t>
            </w:r>
          </w:p>
        </w:tc>
        <w:tc>
          <w:tcPr>
            <w:tcW w:w="1022" w:type="dxa"/>
            <w:tcBorders>
              <w:bottom w:val="single" w:sz="12" w:space="0" w:color="auto"/>
            </w:tcBorders>
            <w:shd w:val="clear" w:color="auto" w:fill="auto"/>
            <w:tcMar>
              <w:left w:w="28" w:type="dxa"/>
              <w:right w:w="28" w:type="dxa"/>
            </w:tcMar>
            <w:vAlign w:val="bottom"/>
          </w:tcPr>
          <w:p w14:paraId="6811BD1C"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8</w:t>
            </w:r>
            <w:r>
              <w:rPr>
                <w:sz w:val="18"/>
                <w:lang w:val="en-US"/>
              </w:rPr>
              <w:t>,</w:t>
            </w:r>
            <w:r w:rsidRPr="003A61E9">
              <w:rPr>
                <w:sz w:val="18"/>
                <w:lang w:val="en-US"/>
              </w:rPr>
              <w:t>2</w:t>
            </w:r>
          </w:p>
        </w:tc>
        <w:tc>
          <w:tcPr>
            <w:tcW w:w="909" w:type="dxa"/>
            <w:tcBorders>
              <w:bottom w:val="single" w:sz="12" w:space="0" w:color="auto"/>
            </w:tcBorders>
            <w:shd w:val="clear" w:color="auto" w:fill="auto"/>
            <w:tcMar>
              <w:left w:w="28" w:type="dxa"/>
              <w:right w:w="28" w:type="dxa"/>
            </w:tcMar>
            <w:vAlign w:val="bottom"/>
          </w:tcPr>
          <w:p w14:paraId="0B90BFF4"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9</w:t>
            </w:r>
            <w:r>
              <w:rPr>
                <w:sz w:val="18"/>
                <w:lang w:val="en-US"/>
              </w:rPr>
              <w:t>,</w:t>
            </w:r>
            <w:r w:rsidRPr="003A61E9">
              <w:rPr>
                <w:sz w:val="18"/>
                <w:lang w:val="en-US"/>
              </w:rPr>
              <w:t>5</w:t>
            </w:r>
          </w:p>
        </w:tc>
        <w:tc>
          <w:tcPr>
            <w:tcW w:w="910" w:type="dxa"/>
            <w:tcBorders>
              <w:bottom w:val="single" w:sz="12" w:space="0" w:color="auto"/>
            </w:tcBorders>
            <w:shd w:val="clear" w:color="auto" w:fill="auto"/>
            <w:tcMar>
              <w:left w:w="28" w:type="dxa"/>
              <w:right w:w="28" w:type="dxa"/>
            </w:tcMar>
            <w:vAlign w:val="bottom"/>
          </w:tcPr>
          <w:p w14:paraId="4B20B2E1"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11</w:t>
            </w:r>
            <w:r>
              <w:rPr>
                <w:sz w:val="18"/>
                <w:lang w:val="en-US"/>
              </w:rPr>
              <w:t>,</w:t>
            </w:r>
            <w:r w:rsidRPr="003A61E9">
              <w:rPr>
                <w:sz w:val="18"/>
                <w:lang w:val="en-US"/>
              </w:rPr>
              <w:t>8</w:t>
            </w:r>
          </w:p>
        </w:tc>
        <w:tc>
          <w:tcPr>
            <w:tcW w:w="994" w:type="dxa"/>
            <w:tcBorders>
              <w:bottom w:val="single" w:sz="12" w:space="0" w:color="auto"/>
            </w:tcBorders>
            <w:shd w:val="clear" w:color="auto" w:fill="auto"/>
            <w:tcMar>
              <w:left w:w="28" w:type="dxa"/>
              <w:right w:w="28" w:type="dxa"/>
            </w:tcMar>
            <w:vAlign w:val="bottom"/>
          </w:tcPr>
          <w:p w14:paraId="407B4744"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w:t>
            </w:r>
          </w:p>
        </w:tc>
        <w:tc>
          <w:tcPr>
            <w:tcW w:w="994" w:type="dxa"/>
            <w:tcBorders>
              <w:bottom w:val="single" w:sz="12" w:space="0" w:color="auto"/>
            </w:tcBorders>
            <w:shd w:val="clear" w:color="auto" w:fill="auto"/>
            <w:tcMar>
              <w:left w:w="28" w:type="dxa"/>
              <w:right w:w="28" w:type="dxa"/>
            </w:tcMar>
            <w:vAlign w:val="bottom"/>
          </w:tcPr>
          <w:p w14:paraId="5469DA43"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10</w:t>
            </w:r>
            <w:r>
              <w:rPr>
                <w:sz w:val="18"/>
                <w:lang w:val="en-US"/>
              </w:rPr>
              <w:t>,</w:t>
            </w:r>
            <w:r w:rsidRPr="003A61E9">
              <w:rPr>
                <w:sz w:val="18"/>
                <w:lang w:val="en-US"/>
              </w:rPr>
              <w:t>2</w:t>
            </w:r>
          </w:p>
        </w:tc>
        <w:tc>
          <w:tcPr>
            <w:tcW w:w="986" w:type="dxa"/>
            <w:tcBorders>
              <w:bottom w:val="single" w:sz="12" w:space="0" w:color="auto"/>
            </w:tcBorders>
            <w:shd w:val="clear" w:color="auto" w:fill="auto"/>
            <w:tcMar>
              <w:left w:w="28" w:type="dxa"/>
              <w:right w:w="28" w:type="dxa"/>
            </w:tcMar>
            <w:vAlign w:val="bottom"/>
          </w:tcPr>
          <w:p w14:paraId="7BE71F04" w14:textId="77777777" w:rsidR="00E12A84" w:rsidRPr="003A61E9" w:rsidRDefault="00E12A84" w:rsidP="00187555">
            <w:pPr>
              <w:pStyle w:val="SingleTxtG"/>
              <w:tabs>
                <w:tab w:val="clear" w:pos="1701"/>
                <w:tab w:val="clear" w:pos="2268"/>
              </w:tabs>
              <w:spacing w:before="40" w:after="40" w:line="220" w:lineRule="exact"/>
              <w:ind w:left="0" w:right="0"/>
              <w:jc w:val="right"/>
              <w:rPr>
                <w:sz w:val="18"/>
                <w:lang w:val="en-US"/>
              </w:rPr>
            </w:pPr>
            <w:r w:rsidRPr="003A61E9">
              <w:rPr>
                <w:sz w:val="18"/>
                <w:lang w:val="en-US"/>
              </w:rPr>
              <w:t>7</w:t>
            </w:r>
            <w:r>
              <w:rPr>
                <w:sz w:val="18"/>
                <w:lang w:val="en-US"/>
              </w:rPr>
              <w:t>,</w:t>
            </w:r>
            <w:r w:rsidRPr="003A61E9">
              <w:rPr>
                <w:sz w:val="18"/>
                <w:lang w:val="en-US"/>
              </w:rPr>
              <w:t>9</w:t>
            </w:r>
          </w:p>
        </w:tc>
      </w:tr>
    </w:tbl>
    <w:p w14:paraId="006BBC18" w14:textId="77777777" w:rsidR="00E12A84" w:rsidRPr="00FD5A06" w:rsidRDefault="00E12A84" w:rsidP="00E12A84">
      <w:pPr>
        <w:spacing w:before="120"/>
        <w:ind w:left="1134" w:right="1134" w:firstLine="170"/>
        <w:rPr>
          <w:i/>
          <w:iCs/>
          <w:sz w:val="18"/>
        </w:rPr>
      </w:pPr>
      <w:r w:rsidRPr="00B96EF3">
        <w:rPr>
          <w:i/>
          <w:iCs/>
          <w:sz w:val="18"/>
        </w:rPr>
        <w:t>Источник: Республиканское статистическое управление</w:t>
      </w:r>
      <w:r w:rsidRPr="00FD5A06">
        <w:rPr>
          <w:i/>
          <w:iCs/>
          <w:sz w:val="18"/>
        </w:rPr>
        <w:t>.</w:t>
      </w:r>
    </w:p>
    <w:p w14:paraId="401B9280" w14:textId="77777777" w:rsidR="00E12A84" w:rsidRPr="0016285C" w:rsidRDefault="00E12A84" w:rsidP="00E12A84">
      <w:pPr>
        <w:pStyle w:val="H23G"/>
      </w:pPr>
      <w:r w:rsidRPr="0016285C">
        <w:tab/>
      </w:r>
      <w:r w:rsidRPr="0016285C">
        <w:tab/>
      </w:r>
      <w:r w:rsidRPr="0016285C">
        <w:rPr>
          <w:bCs/>
        </w:rPr>
        <w:t>Женское население по статусу активности в разбивке по возрастным группам, регионам и типам поселений (в %) в 2020 году</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10"/>
        <w:gridCol w:w="728"/>
        <w:gridCol w:w="798"/>
        <w:gridCol w:w="1008"/>
        <w:gridCol w:w="909"/>
        <w:gridCol w:w="896"/>
        <w:gridCol w:w="1008"/>
        <w:gridCol w:w="980"/>
        <w:gridCol w:w="1000"/>
      </w:tblGrid>
      <w:tr w:rsidR="00E12A84" w:rsidRPr="00FD5A06" w14:paraId="75E44187" w14:textId="77777777" w:rsidTr="00956483">
        <w:trPr>
          <w:cantSplit/>
          <w:tblHeader/>
        </w:trPr>
        <w:tc>
          <w:tcPr>
            <w:tcW w:w="2310" w:type="dxa"/>
            <w:tcBorders>
              <w:top w:val="single" w:sz="4" w:space="0" w:color="auto"/>
              <w:bottom w:val="nil"/>
            </w:tcBorders>
            <w:shd w:val="clear" w:color="auto" w:fill="auto"/>
            <w:tcMar>
              <w:left w:w="28" w:type="dxa"/>
              <w:right w:w="28" w:type="dxa"/>
            </w:tcMar>
            <w:vAlign w:val="bottom"/>
          </w:tcPr>
          <w:p w14:paraId="7CD011AA" w14:textId="77777777" w:rsidR="00E12A84" w:rsidRPr="0016285C" w:rsidRDefault="00E12A84" w:rsidP="00187555">
            <w:pPr>
              <w:pStyle w:val="SingleTxtG"/>
              <w:tabs>
                <w:tab w:val="clear" w:pos="1701"/>
                <w:tab w:val="clear" w:pos="2268"/>
              </w:tabs>
              <w:spacing w:before="80" w:after="80" w:line="200" w:lineRule="exact"/>
              <w:ind w:left="0" w:right="0"/>
              <w:jc w:val="left"/>
              <w:rPr>
                <w:bCs/>
                <w:i/>
                <w:sz w:val="16"/>
              </w:rPr>
            </w:pPr>
          </w:p>
        </w:tc>
        <w:tc>
          <w:tcPr>
            <w:tcW w:w="7327" w:type="dxa"/>
            <w:gridSpan w:val="8"/>
            <w:tcBorders>
              <w:top w:val="single" w:sz="4" w:space="0" w:color="auto"/>
              <w:bottom w:val="single" w:sz="4" w:space="0" w:color="auto"/>
            </w:tcBorders>
            <w:shd w:val="clear" w:color="auto" w:fill="auto"/>
            <w:tcMar>
              <w:left w:w="28" w:type="dxa"/>
              <w:right w:w="28" w:type="dxa"/>
            </w:tcMar>
            <w:vAlign w:val="bottom"/>
          </w:tcPr>
          <w:p w14:paraId="554291E8" w14:textId="77777777" w:rsidR="00E12A84" w:rsidRPr="0016285C" w:rsidRDefault="00E12A84" w:rsidP="00187555">
            <w:pPr>
              <w:pStyle w:val="SingleTxtG"/>
              <w:tabs>
                <w:tab w:val="clear" w:pos="1701"/>
                <w:tab w:val="clear" w:pos="2268"/>
              </w:tabs>
              <w:spacing w:before="80" w:after="80" w:line="200" w:lineRule="exact"/>
              <w:ind w:left="0" w:right="0"/>
              <w:jc w:val="center"/>
              <w:rPr>
                <w:bCs/>
                <w:i/>
                <w:sz w:val="16"/>
              </w:rPr>
            </w:pPr>
            <w:r>
              <w:rPr>
                <w:bCs/>
                <w:i/>
                <w:sz w:val="16"/>
              </w:rPr>
              <w:t>РС</w:t>
            </w:r>
          </w:p>
        </w:tc>
      </w:tr>
      <w:tr w:rsidR="00E12A84" w:rsidRPr="00FD5A06" w14:paraId="46B0FD06" w14:textId="77777777" w:rsidTr="00956483">
        <w:trPr>
          <w:cantSplit/>
        </w:trPr>
        <w:tc>
          <w:tcPr>
            <w:tcW w:w="2310" w:type="dxa"/>
            <w:vMerge w:val="restart"/>
            <w:tcBorders>
              <w:top w:val="nil"/>
              <w:bottom w:val="single" w:sz="12" w:space="0" w:color="auto"/>
            </w:tcBorders>
            <w:shd w:val="clear" w:color="auto" w:fill="auto"/>
            <w:tcMar>
              <w:left w:w="28" w:type="dxa"/>
              <w:right w:w="28" w:type="dxa"/>
            </w:tcMar>
          </w:tcPr>
          <w:p w14:paraId="50B2C67D" w14:textId="77777777" w:rsidR="00E12A84" w:rsidRPr="00FD5A06" w:rsidRDefault="00E12A84" w:rsidP="00187555">
            <w:pPr>
              <w:pStyle w:val="SingleTxtG"/>
              <w:tabs>
                <w:tab w:val="clear" w:pos="1701"/>
                <w:tab w:val="clear" w:pos="2268"/>
              </w:tabs>
              <w:spacing w:before="40" w:after="40" w:line="220" w:lineRule="exact"/>
              <w:ind w:left="0" w:right="0"/>
              <w:jc w:val="left"/>
              <w:rPr>
                <w:bCs/>
                <w:sz w:val="18"/>
                <w:lang w:val="en-US"/>
              </w:rPr>
            </w:pPr>
          </w:p>
        </w:tc>
        <w:tc>
          <w:tcPr>
            <w:tcW w:w="728" w:type="dxa"/>
            <w:vMerge w:val="restart"/>
            <w:tcBorders>
              <w:top w:val="single" w:sz="4" w:space="0" w:color="auto"/>
              <w:bottom w:val="single" w:sz="12" w:space="0" w:color="auto"/>
            </w:tcBorders>
            <w:shd w:val="clear" w:color="auto" w:fill="auto"/>
            <w:tcMar>
              <w:left w:w="28" w:type="dxa"/>
              <w:right w:w="28" w:type="dxa"/>
            </w:tcMar>
            <w:vAlign w:val="bottom"/>
          </w:tcPr>
          <w:p w14:paraId="7575795B" w14:textId="77777777" w:rsidR="00E12A84" w:rsidRPr="0016285C" w:rsidRDefault="00E12A84" w:rsidP="00187555">
            <w:pPr>
              <w:pStyle w:val="SingleTxtG"/>
              <w:tabs>
                <w:tab w:val="clear" w:pos="1701"/>
                <w:tab w:val="clear" w:pos="2268"/>
              </w:tabs>
              <w:spacing w:before="80" w:after="80" w:line="200" w:lineRule="exact"/>
              <w:ind w:left="0" w:right="0"/>
              <w:jc w:val="right"/>
              <w:rPr>
                <w:bCs/>
                <w:i/>
                <w:sz w:val="16"/>
              </w:rPr>
            </w:pPr>
            <w:r>
              <w:rPr>
                <w:bCs/>
                <w:i/>
                <w:sz w:val="16"/>
              </w:rPr>
              <w:t>Всего</w:t>
            </w:r>
          </w:p>
        </w:tc>
        <w:tc>
          <w:tcPr>
            <w:tcW w:w="1806"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36BD90FE" w14:textId="77777777" w:rsidR="00E12A84" w:rsidRPr="00FD5A06" w:rsidRDefault="00E12A84" w:rsidP="00187555">
            <w:pPr>
              <w:pStyle w:val="SingleTxtG"/>
              <w:tabs>
                <w:tab w:val="clear" w:pos="1701"/>
                <w:tab w:val="clear" w:pos="2268"/>
              </w:tabs>
              <w:spacing w:before="80" w:after="80" w:line="200" w:lineRule="exact"/>
              <w:ind w:left="0" w:right="0"/>
              <w:jc w:val="center"/>
              <w:rPr>
                <w:bCs/>
                <w:i/>
                <w:sz w:val="16"/>
                <w:lang w:val="en-US"/>
              </w:rPr>
            </w:pPr>
            <w:r w:rsidRPr="0016285C">
              <w:rPr>
                <w:bCs/>
                <w:i/>
                <w:sz w:val="16"/>
              </w:rPr>
              <w:t>Север Сербии</w:t>
            </w:r>
          </w:p>
        </w:tc>
        <w:tc>
          <w:tcPr>
            <w:tcW w:w="281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217040B5" w14:textId="77777777" w:rsidR="00E12A84" w:rsidRPr="00FD5A06" w:rsidRDefault="00E12A84" w:rsidP="00187555">
            <w:pPr>
              <w:pStyle w:val="SingleTxtG"/>
              <w:tabs>
                <w:tab w:val="clear" w:pos="1701"/>
                <w:tab w:val="clear" w:pos="2268"/>
              </w:tabs>
              <w:spacing w:before="80" w:after="80" w:line="200" w:lineRule="exact"/>
              <w:ind w:left="0" w:right="0"/>
              <w:jc w:val="center"/>
              <w:rPr>
                <w:bCs/>
                <w:i/>
                <w:sz w:val="16"/>
                <w:lang w:val="en-US"/>
              </w:rPr>
            </w:pPr>
            <w:r w:rsidRPr="0016285C">
              <w:rPr>
                <w:bCs/>
                <w:i/>
                <w:sz w:val="16"/>
              </w:rPr>
              <w:t>Юг Сербии</w:t>
            </w:r>
          </w:p>
        </w:tc>
        <w:tc>
          <w:tcPr>
            <w:tcW w:w="1980" w:type="dxa"/>
            <w:gridSpan w:val="2"/>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6A6F30D3" w14:textId="77777777" w:rsidR="00E12A84" w:rsidRPr="00FD5A06" w:rsidRDefault="00E12A84" w:rsidP="00187555">
            <w:pPr>
              <w:pStyle w:val="SingleTxtG"/>
              <w:tabs>
                <w:tab w:val="clear" w:pos="1701"/>
                <w:tab w:val="clear" w:pos="2268"/>
              </w:tabs>
              <w:spacing w:before="80" w:after="80" w:line="200" w:lineRule="exact"/>
              <w:ind w:left="0" w:right="0"/>
              <w:jc w:val="center"/>
              <w:rPr>
                <w:bCs/>
                <w:i/>
                <w:sz w:val="16"/>
                <w:lang w:val="en-US"/>
              </w:rPr>
            </w:pPr>
            <w:r w:rsidRPr="0016285C">
              <w:rPr>
                <w:bCs/>
                <w:i/>
                <w:sz w:val="16"/>
              </w:rPr>
              <w:t>Тип поселения</w:t>
            </w:r>
          </w:p>
        </w:tc>
      </w:tr>
      <w:tr w:rsidR="007B7095" w:rsidRPr="00D665E5" w14:paraId="221386D9" w14:textId="77777777" w:rsidTr="00956483">
        <w:trPr>
          <w:cantSplit/>
        </w:trPr>
        <w:tc>
          <w:tcPr>
            <w:tcW w:w="2310" w:type="dxa"/>
            <w:vMerge/>
            <w:tcBorders>
              <w:top w:val="nil"/>
              <w:bottom w:val="single" w:sz="12" w:space="0" w:color="auto"/>
            </w:tcBorders>
            <w:shd w:val="clear" w:color="auto" w:fill="auto"/>
            <w:tcMar>
              <w:left w:w="28" w:type="dxa"/>
              <w:right w:w="28" w:type="dxa"/>
            </w:tcMar>
          </w:tcPr>
          <w:p w14:paraId="0EE79803" w14:textId="77777777" w:rsidR="00E12A84" w:rsidRPr="00FD5A06" w:rsidRDefault="00E12A84" w:rsidP="00187555">
            <w:pPr>
              <w:pStyle w:val="SingleTxtG"/>
              <w:tabs>
                <w:tab w:val="clear" w:pos="1701"/>
                <w:tab w:val="clear" w:pos="2268"/>
              </w:tabs>
              <w:spacing w:before="40" w:after="40" w:line="220" w:lineRule="exact"/>
              <w:ind w:left="0" w:right="0"/>
              <w:jc w:val="left"/>
              <w:rPr>
                <w:bCs/>
                <w:sz w:val="18"/>
                <w:lang w:val="en-US"/>
              </w:rPr>
            </w:pPr>
          </w:p>
        </w:tc>
        <w:tc>
          <w:tcPr>
            <w:tcW w:w="728" w:type="dxa"/>
            <w:vMerge/>
            <w:tcBorders>
              <w:top w:val="nil"/>
              <w:bottom w:val="single" w:sz="12" w:space="0" w:color="auto"/>
            </w:tcBorders>
            <w:shd w:val="clear" w:color="auto" w:fill="auto"/>
            <w:tcMar>
              <w:left w:w="28" w:type="dxa"/>
              <w:right w:w="28" w:type="dxa"/>
            </w:tcMar>
            <w:vAlign w:val="bottom"/>
          </w:tcPr>
          <w:p w14:paraId="65BF73D8"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p>
        </w:tc>
        <w:tc>
          <w:tcPr>
            <w:tcW w:w="798" w:type="dxa"/>
            <w:tcBorders>
              <w:top w:val="nil"/>
              <w:bottom w:val="single" w:sz="12" w:space="0" w:color="auto"/>
            </w:tcBorders>
            <w:shd w:val="clear" w:color="auto" w:fill="auto"/>
            <w:tcMar>
              <w:left w:w="28" w:type="dxa"/>
              <w:right w:w="28" w:type="dxa"/>
            </w:tcMar>
            <w:vAlign w:val="bottom"/>
          </w:tcPr>
          <w:p w14:paraId="7CCC0D9E" w14:textId="77777777" w:rsidR="00E12A84" w:rsidRPr="00FD5A06" w:rsidRDefault="00E12A84" w:rsidP="00187555">
            <w:pPr>
              <w:pStyle w:val="SingleTxtG"/>
              <w:tabs>
                <w:tab w:val="clear" w:pos="1701"/>
                <w:tab w:val="clear" w:pos="2268"/>
              </w:tabs>
              <w:spacing w:before="80" w:after="80" w:line="200" w:lineRule="exact"/>
              <w:ind w:left="0" w:right="0"/>
              <w:jc w:val="right"/>
              <w:rPr>
                <w:bCs/>
                <w:i/>
                <w:sz w:val="16"/>
                <w:lang w:val="en-US"/>
              </w:rPr>
            </w:pPr>
            <w:r w:rsidRPr="0016285C">
              <w:rPr>
                <w:bCs/>
                <w:i/>
                <w:sz w:val="16"/>
              </w:rPr>
              <w:t>Регион Белград</w:t>
            </w:r>
            <w:r>
              <w:rPr>
                <w:bCs/>
                <w:i/>
                <w:sz w:val="16"/>
                <w:lang w:val="en-US"/>
              </w:rPr>
              <w:t xml:space="preserve"> </w:t>
            </w:r>
          </w:p>
        </w:tc>
        <w:tc>
          <w:tcPr>
            <w:tcW w:w="1008" w:type="dxa"/>
            <w:tcBorders>
              <w:top w:val="nil"/>
              <w:bottom w:val="single" w:sz="12" w:space="0" w:color="auto"/>
              <w:right w:val="single" w:sz="24" w:space="0" w:color="FFFFFF" w:themeColor="background1"/>
            </w:tcBorders>
            <w:shd w:val="clear" w:color="auto" w:fill="auto"/>
            <w:tcMar>
              <w:left w:w="28" w:type="dxa"/>
              <w:right w:w="28" w:type="dxa"/>
            </w:tcMar>
            <w:vAlign w:val="bottom"/>
          </w:tcPr>
          <w:p w14:paraId="3B3352AC" w14:textId="6000E6CA" w:rsidR="00E12A84" w:rsidRPr="00E9307F" w:rsidRDefault="00E12A84" w:rsidP="00187555">
            <w:pPr>
              <w:pStyle w:val="SingleTxtG"/>
              <w:tabs>
                <w:tab w:val="clear" w:pos="1701"/>
                <w:tab w:val="clear" w:pos="2268"/>
              </w:tabs>
              <w:spacing w:before="80" w:after="80" w:line="200" w:lineRule="exact"/>
              <w:ind w:left="0" w:right="0"/>
              <w:jc w:val="right"/>
              <w:rPr>
                <w:bCs/>
                <w:i/>
                <w:sz w:val="16"/>
              </w:rPr>
            </w:pPr>
            <w:r w:rsidRPr="00E9307F">
              <w:rPr>
                <w:bCs/>
                <w:i/>
                <w:sz w:val="16"/>
              </w:rPr>
              <w:t>Регион Автономный край Воеводина</w:t>
            </w:r>
          </w:p>
        </w:tc>
        <w:tc>
          <w:tcPr>
            <w:tcW w:w="909" w:type="dxa"/>
            <w:tcBorders>
              <w:top w:val="nil"/>
              <w:left w:val="single" w:sz="24" w:space="0" w:color="FFFFFF" w:themeColor="background1"/>
              <w:bottom w:val="single" w:sz="12" w:space="0" w:color="auto"/>
            </w:tcBorders>
            <w:shd w:val="clear" w:color="auto" w:fill="auto"/>
            <w:tcMar>
              <w:left w:w="28" w:type="dxa"/>
              <w:right w:w="28" w:type="dxa"/>
            </w:tcMar>
            <w:vAlign w:val="bottom"/>
          </w:tcPr>
          <w:p w14:paraId="3AF75618" w14:textId="2B5B1F8E" w:rsidR="00E12A84" w:rsidRPr="00E9307F" w:rsidRDefault="00E12A84" w:rsidP="00187555">
            <w:pPr>
              <w:pStyle w:val="SingleTxtG"/>
              <w:tabs>
                <w:tab w:val="clear" w:pos="1701"/>
                <w:tab w:val="clear" w:pos="2268"/>
              </w:tabs>
              <w:spacing w:before="80" w:after="80" w:line="200" w:lineRule="exact"/>
              <w:ind w:left="0" w:right="0"/>
              <w:jc w:val="right"/>
              <w:rPr>
                <w:bCs/>
                <w:i/>
                <w:sz w:val="16"/>
              </w:rPr>
            </w:pPr>
            <w:r w:rsidRPr="00E9307F">
              <w:rPr>
                <w:bCs/>
                <w:i/>
                <w:sz w:val="16"/>
              </w:rPr>
              <w:t xml:space="preserve">Регион Шумадия </w:t>
            </w:r>
            <w:r w:rsidR="000D3C6E">
              <w:rPr>
                <w:bCs/>
                <w:i/>
                <w:sz w:val="16"/>
              </w:rPr>
              <w:br/>
            </w:r>
            <w:r w:rsidRPr="00E9307F">
              <w:rPr>
                <w:bCs/>
                <w:i/>
                <w:sz w:val="16"/>
              </w:rPr>
              <w:t>и Западная Сербия</w:t>
            </w:r>
          </w:p>
        </w:tc>
        <w:tc>
          <w:tcPr>
            <w:tcW w:w="896" w:type="dxa"/>
            <w:tcBorders>
              <w:top w:val="nil"/>
              <w:bottom w:val="single" w:sz="12" w:space="0" w:color="auto"/>
            </w:tcBorders>
            <w:shd w:val="clear" w:color="auto" w:fill="auto"/>
            <w:tcMar>
              <w:left w:w="28" w:type="dxa"/>
              <w:right w:w="28" w:type="dxa"/>
            </w:tcMar>
            <w:vAlign w:val="bottom"/>
          </w:tcPr>
          <w:p w14:paraId="3DAEA6BE" w14:textId="0DE9DE46" w:rsidR="00E12A84" w:rsidRPr="00E9307F" w:rsidRDefault="00E12A84" w:rsidP="00187555">
            <w:pPr>
              <w:pStyle w:val="SingleTxtG"/>
              <w:tabs>
                <w:tab w:val="clear" w:pos="1701"/>
                <w:tab w:val="clear" w:pos="2268"/>
              </w:tabs>
              <w:spacing w:before="80" w:after="80" w:line="200" w:lineRule="exact"/>
              <w:ind w:left="0" w:right="0"/>
              <w:jc w:val="right"/>
              <w:rPr>
                <w:bCs/>
                <w:i/>
                <w:sz w:val="16"/>
              </w:rPr>
            </w:pPr>
            <w:r w:rsidRPr="00E9307F">
              <w:rPr>
                <w:bCs/>
                <w:i/>
                <w:sz w:val="16"/>
              </w:rPr>
              <w:t>Регион Южная и Восточная Сербия</w:t>
            </w:r>
          </w:p>
        </w:tc>
        <w:tc>
          <w:tcPr>
            <w:tcW w:w="1008" w:type="dxa"/>
            <w:tcBorders>
              <w:top w:val="nil"/>
              <w:bottom w:val="single" w:sz="12" w:space="0" w:color="auto"/>
              <w:right w:val="single" w:sz="24" w:space="0" w:color="FFFFFF" w:themeColor="background1"/>
            </w:tcBorders>
            <w:shd w:val="clear" w:color="auto" w:fill="auto"/>
            <w:tcMar>
              <w:left w:w="28" w:type="dxa"/>
              <w:right w:w="28" w:type="dxa"/>
            </w:tcMar>
            <w:vAlign w:val="bottom"/>
          </w:tcPr>
          <w:p w14:paraId="703FA08F" w14:textId="1E3B06AF" w:rsidR="00E12A84" w:rsidRPr="00E9307F" w:rsidRDefault="00E12A84" w:rsidP="00187555">
            <w:pPr>
              <w:pStyle w:val="SingleTxtG"/>
              <w:tabs>
                <w:tab w:val="clear" w:pos="1701"/>
                <w:tab w:val="clear" w:pos="2268"/>
              </w:tabs>
              <w:spacing w:before="80" w:after="80" w:line="200" w:lineRule="exact"/>
              <w:ind w:left="0" w:right="0"/>
              <w:jc w:val="right"/>
              <w:rPr>
                <w:bCs/>
                <w:i/>
                <w:sz w:val="16"/>
              </w:rPr>
            </w:pPr>
            <w:r w:rsidRPr="00E9307F">
              <w:rPr>
                <w:bCs/>
                <w:i/>
                <w:sz w:val="16"/>
              </w:rPr>
              <w:t xml:space="preserve">Регион Автономный край </w:t>
            </w:r>
            <w:r w:rsidR="00C20628">
              <w:rPr>
                <w:bCs/>
                <w:i/>
                <w:sz w:val="16"/>
              </w:rPr>
              <w:t>Косово и Метохия</w:t>
            </w:r>
          </w:p>
        </w:tc>
        <w:tc>
          <w:tcPr>
            <w:tcW w:w="980" w:type="dxa"/>
            <w:tcBorders>
              <w:top w:val="nil"/>
              <w:left w:val="single" w:sz="24" w:space="0" w:color="FFFFFF" w:themeColor="background1"/>
              <w:bottom w:val="single" w:sz="12" w:space="0" w:color="auto"/>
            </w:tcBorders>
            <w:shd w:val="clear" w:color="auto" w:fill="auto"/>
            <w:tcMar>
              <w:left w:w="28" w:type="dxa"/>
              <w:right w:w="28" w:type="dxa"/>
            </w:tcMar>
            <w:vAlign w:val="bottom"/>
          </w:tcPr>
          <w:p w14:paraId="53FF9079" w14:textId="63056269" w:rsidR="00E12A84" w:rsidRPr="00FD5A06" w:rsidRDefault="00E12A84" w:rsidP="00187555">
            <w:pPr>
              <w:pStyle w:val="SingleTxtG"/>
              <w:tabs>
                <w:tab w:val="clear" w:pos="1701"/>
                <w:tab w:val="clear" w:pos="2268"/>
              </w:tabs>
              <w:spacing w:before="80" w:after="80" w:line="200" w:lineRule="exact"/>
              <w:ind w:left="0" w:right="0"/>
              <w:jc w:val="right"/>
              <w:rPr>
                <w:bCs/>
                <w:i/>
                <w:sz w:val="16"/>
                <w:lang w:val="en-US"/>
              </w:rPr>
            </w:pPr>
            <w:r w:rsidRPr="00FB1064">
              <w:rPr>
                <w:bCs/>
                <w:i/>
                <w:iCs/>
                <w:sz w:val="16"/>
              </w:rPr>
              <w:t>Городские территории</w:t>
            </w:r>
          </w:p>
        </w:tc>
        <w:tc>
          <w:tcPr>
            <w:tcW w:w="1000" w:type="dxa"/>
            <w:tcBorders>
              <w:top w:val="nil"/>
              <w:bottom w:val="single" w:sz="12" w:space="0" w:color="auto"/>
            </w:tcBorders>
            <w:shd w:val="clear" w:color="auto" w:fill="auto"/>
            <w:tcMar>
              <w:left w:w="28" w:type="dxa"/>
              <w:right w:w="28" w:type="dxa"/>
            </w:tcMar>
            <w:vAlign w:val="bottom"/>
          </w:tcPr>
          <w:p w14:paraId="0E565BFC" w14:textId="0CBB1818" w:rsidR="00E12A84" w:rsidRPr="00FB1064" w:rsidRDefault="00E12A84" w:rsidP="00187555">
            <w:pPr>
              <w:pStyle w:val="SingleTxtG"/>
              <w:tabs>
                <w:tab w:val="clear" w:pos="1701"/>
                <w:tab w:val="clear" w:pos="2268"/>
              </w:tabs>
              <w:spacing w:before="80" w:after="80" w:line="200" w:lineRule="exact"/>
              <w:ind w:left="0" w:right="0"/>
              <w:jc w:val="right"/>
              <w:rPr>
                <w:bCs/>
                <w:i/>
                <w:sz w:val="16"/>
              </w:rPr>
            </w:pPr>
            <w:r w:rsidRPr="00FB1064">
              <w:rPr>
                <w:bCs/>
                <w:i/>
                <w:sz w:val="16"/>
              </w:rPr>
              <w:t>Прочие территории</w:t>
            </w:r>
          </w:p>
        </w:tc>
      </w:tr>
      <w:tr w:rsidR="007B7095" w:rsidRPr="00FD5A06" w14:paraId="6BA1C85D" w14:textId="77777777" w:rsidTr="00956483">
        <w:trPr>
          <w:cantSplit/>
        </w:trPr>
        <w:tc>
          <w:tcPr>
            <w:tcW w:w="2310" w:type="dxa"/>
            <w:tcBorders>
              <w:top w:val="single" w:sz="12" w:space="0" w:color="auto"/>
            </w:tcBorders>
            <w:shd w:val="clear" w:color="auto" w:fill="auto"/>
            <w:tcMar>
              <w:left w:w="28" w:type="dxa"/>
              <w:right w:w="28" w:type="dxa"/>
            </w:tcMar>
          </w:tcPr>
          <w:p w14:paraId="6229046D" w14:textId="77777777" w:rsidR="00E12A84" w:rsidRPr="000328D2" w:rsidRDefault="00E12A84" w:rsidP="00187555">
            <w:pPr>
              <w:pStyle w:val="SingleTxtG"/>
              <w:tabs>
                <w:tab w:val="clear" w:pos="1701"/>
                <w:tab w:val="clear" w:pos="2268"/>
              </w:tabs>
              <w:spacing w:before="40" w:after="40" w:line="220" w:lineRule="exact"/>
              <w:ind w:left="0" w:right="0"/>
              <w:jc w:val="left"/>
              <w:rPr>
                <w:bCs/>
                <w:sz w:val="18"/>
              </w:rPr>
            </w:pPr>
            <w:r w:rsidRPr="000328D2">
              <w:rPr>
                <w:bCs/>
                <w:sz w:val="18"/>
              </w:rPr>
              <w:t>Население в возрасте 15 лет и старше</w:t>
            </w:r>
          </w:p>
        </w:tc>
        <w:tc>
          <w:tcPr>
            <w:tcW w:w="728" w:type="dxa"/>
            <w:tcBorders>
              <w:top w:val="single" w:sz="12" w:space="0" w:color="auto"/>
            </w:tcBorders>
            <w:shd w:val="clear" w:color="auto" w:fill="auto"/>
            <w:tcMar>
              <w:left w:w="28" w:type="dxa"/>
              <w:right w:w="28" w:type="dxa"/>
            </w:tcMar>
            <w:vAlign w:val="bottom"/>
          </w:tcPr>
          <w:p w14:paraId="5A9BC261"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9</w:t>
            </w:r>
            <w:r>
              <w:rPr>
                <w:bCs/>
                <w:sz w:val="18"/>
                <w:lang w:val="en-US"/>
              </w:rPr>
              <w:t>,</w:t>
            </w:r>
            <w:r w:rsidRPr="00FD5A06">
              <w:rPr>
                <w:bCs/>
                <w:sz w:val="18"/>
                <w:lang w:val="en-US"/>
              </w:rPr>
              <w:t>4</w:t>
            </w:r>
          </w:p>
        </w:tc>
        <w:tc>
          <w:tcPr>
            <w:tcW w:w="798" w:type="dxa"/>
            <w:tcBorders>
              <w:top w:val="single" w:sz="12" w:space="0" w:color="auto"/>
            </w:tcBorders>
            <w:shd w:val="clear" w:color="auto" w:fill="auto"/>
            <w:tcMar>
              <w:left w:w="28" w:type="dxa"/>
              <w:right w:w="28" w:type="dxa"/>
            </w:tcMar>
            <w:vAlign w:val="bottom"/>
          </w:tcPr>
          <w:p w14:paraId="247CFBF3"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7</w:t>
            </w:r>
            <w:r>
              <w:rPr>
                <w:bCs/>
                <w:sz w:val="18"/>
                <w:lang w:val="en-US"/>
              </w:rPr>
              <w:t>,</w:t>
            </w:r>
            <w:r w:rsidRPr="00FD5A06">
              <w:rPr>
                <w:bCs/>
                <w:sz w:val="18"/>
                <w:lang w:val="en-US"/>
              </w:rPr>
              <w:t>3</w:t>
            </w:r>
          </w:p>
        </w:tc>
        <w:tc>
          <w:tcPr>
            <w:tcW w:w="1008" w:type="dxa"/>
            <w:tcBorders>
              <w:top w:val="single" w:sz="12" w:space="0" w:color="auto"/>
            </w:tcBorders>
            <w:shd w:val="clear" w:color="auto" w:fill="auto"/>
            <w:tcMar>
              <w:left w:w="28" w:type="dxa"/>
              <w:right w:w="28" w:type="dxa"/>
            </w:tcMar>
            <w:vAlign w:val="bottom"/>
          </w:tcPr>
          <w:p w14:paraId="69DA64A7"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7</w:t>
            </w:r>
            <w:r>
              <w:rPr>
                <w:bCs/>
                <w:sz w:val="18"/>
                <w:lang w:val="en-US"/>
              </w:rPr>
              <w:t>,</w:t>
            </w:r>
            <w:r w:rsidRPr="00FD5A06">
              <w:rPr>
                <w:bCs/>
                <w:sz w:val="18"/>
                <w:lang w:val="en-US"/>
              </w:rPr>
              <w:t>2</w:t>
            </w:r>
          </w:p>
        </w:tc>
        <w:tc>
          <w:tcPr>
            <w:tcW w:w="909" w:type="dxa"/>
            <w:tcBorders>
              <w:top w:val="single" w:sz="12" w:space="0" w:color="auto"/>
            </w:tcBorders>
            <w:shd w:val="clear" w:color="auto" w:fill="auto"/>
            <w:tcMar>
              <w:left w:w="28" w:type="dxa"/>
              <w:right w:w="28" w:type="dxa"/>
            </w:tcMar>
            <w:vAlign w:val="bottom"/>
          </w:tcPr>
          <w:p w14:paraId="7A545087"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11</w:t>
            </w:r>
            <w:r>
              <w:rPr>
                <w:bCs/>
                <w:sz w:val="18"/>
                <w:lang w:val="en-US"/>
              </w:rPr>
              <w:t>,</w:t>
            </w:r>
            <w:r w:rsidRPr="00FD5A06">
              <w:rPr>
                <w:bCs/>
                <w:sz w:val="18"/>
                <w:lang w:val="en-US"/>
              </w:rPr>
              <w:t>4</w:t>
            </w:r>
          </w:p>
        </w:tc>
        <w:tc>
          <w:tcPr>
            <w:tcW w:w="896" w:type="dxa"/>
            <w:tcBorders>
              <w:top w:val="single" w:sz="12" w:space="0" w:color="auto"/>
            </w:tcBorders>
            <w:shd w:val="clear" w:color="auto" w:fill="auto"/>
            <w:tcMar>
              <w:left w:w="28" w:type="dxa"/>
              <w:right w:w="28" w:type="dxa"/>
            </w:tcMar>
            <w:vAlign w:val="bottom"/>
          </w:tcPr>
          <w:p w14:paraId="0FA24089"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12</w:t>
            </w:r>
            <w:r>
              <w:rPr>
                <w:bCs/>
                <w:sz w:val="18"/>
                <w:lang w:val="en-US"/>
              </w:rPr>
              <w:t>,</w:t>
            </w:r>
            <w:r w:rsidRPr="00FD5A06">
              <w:rPr>
                <w:bCs/>
                <w:sz w:val="18"/>
                <w:lang w:val="en-US"/>
              </w:rPr>
              <w:t>2</w:t>
            </w:r>
          </w:p>
        </w:tc>
        <w:tc>
          <w:tcPr>
            <w:tcW w:w="1008" w:type="dxa"/>
            <w:tcBorders>
              <w:top w:val="single" w:sz="12" w:space="0" w:color="auto"/>
            </w:tcBorders>
            <w:shd w:val="clear" w:color="auto" w:fill="auto"/>
            <w:tcMar>
              <w:left w:w="28" w:type="dxa"/>
              <w:right w:w="28" w:type="dxa"/>
            </w:tcMar>
            <w:vAlign w:val="bottom"/>
          </w:tcPr>
          <w:p w14:paraId="5E92740D"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w:t>
            </w:r>
          </w:p>
        </w:tc>
        <w:tc>
          <w:tcPr>
            <w:tcW w:w="980" w:type="dxa"/>
            <w:tcBorders>
              <w:top w:val="single" w:sz="12" w:space="0" w:color="auto"/>
            </w:tcBorders>
            <w:shd w:val="clear" w:color="auto" w:fill="auto"/>
            <w:tcMar>
              <w:left w:w="28" w:type="dxa"/>
              <w:right w:w="28" w:type="dxa"/>
            </w:tcMar>
            <w:vAlign w:val="bottom"/>
          </w:tcPr>
          <w:p w14:paraId="337AFDFA"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9</w:t>
            </w:r>
            <w:r>
              <w:rPr>
                <w:bCs/>
                <w:sz w:val="18"/>
                <w:lang w:val="en-US"/>
              </w:rPr>
              <w:t>,</w:t>
            </w:r>
            <w:r w:rsidRPr="00FD5A06">
              <w:rPr>
                <w:bCs/>
                <w:sz w:val="18"/>
                <w:lang w:val="en-US"/>
              </w:rPr>
              <w:t>6</w:t>
            </w:r>
          </w:p>
        </w:tc>
        <w:tc>
          <w:tcPr>
            <w:tcW w:w="1000" w:type="dxa"/>
            <w:tcBorders>
              <w:top w:val="single" w:sz="12" w:space="0" w:color="auto"/>
            </w:tcBorders>
            <w:shd w:val="clear" w:color="auto" w:fill="auto"/>
            <w:tcMar>
              <w:left w:w="28" w:type="dxa"/>
              <w:right w:w="28" w:type="dxa"/>
            </w:tcMar>
            <w:vAlign w:val="bottom"/>
          </w:tcPr>
          <w:p w14:paraId="106E1ED7"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9</w:t>
            </w:r>
            <w:r>
              <w:rPr>
                <w:bCs/>
                <w:sz w:val="18"/>
                <w:lang w:val="en-US"/>
              </w:rPr>
              <w:t>,</w:t>
            </w:r>
            <w:r w:rsidRPr="00FD5A06">
              <w:rPr>
                <w:bCs/>
                <w:sz w:val="18"/>
                <w:lang w:val="en-US"/>
              </w:rPr>
              <w:t>1</w:t>
            </w:r>
          </w:p>
        </w:tc>
      </w:tr>
      <w:tr w:rsidR="007B7095" w:rsidRPr="00FD5A06" w14:paraId="4AC038B6" w14:textId="77777777" w:rsidTr="00956483">
        <w:trPr>
          <w:cantSplit/>
        </w:trPr>
        <w:tc>
          <w:tcPr>
            <w:tcW w:w="2310" w:type="dxa"/>
            <w:tcBorders>
              <w:bottom w:val="nil"/>
            </w:tcBorders>
            <w:shd w:val="clear" w:color="auto" w:fill="auto"/>
            <w:tcMar>
              <w:left w:w="28" w:type="dxa"/>
              <w:right w:w="28" w:type="dxa"/>
            </w:tcMar>
          </w:tcPr>
          <w:p w14:paraId="389082B5" w14:textId="1940266A" w:rsidR="00E12A84" w:rsidRPr="00FD5A06" w:rsidRDefault="00E12A84" w:rsidP="00187555">
            <w:pPr>
              <w:pStyle w:val="SingleTxtG"/>
              <w:tabs>
                <w:tab w:val="clear" w:pos="1701"/>
                <w:tab w:val="clear" w:pos="2268"/>
              </w:tabs>
              <w:spacing w:before="40" w:after="40" w:line="220" w:lineRule="exact"/>
              <w:ind w:left="0" w:right="0"/>
              <w:jc w:val="left"/>
              <w:rPr>
                <w:bCs/>
                <w:sz w:val="18"/>
                <w:lang w:val="en-US"/>
              </w:rPr>
            </w:pPr>
            <w:r w:rsidRPr="000328D2">
              <w:rPr>
                <w:bCs/>
                <w:sz w:val="18"/>
              </w:rPr>
              <w:t xml:space="preserve">Молодое население </w:t>
            </w:r>
            <w:r w:rsidR="00956483">
              <w:rPr>
                <w:bCs/>
                <w:sz w:val="18"/>
              </w:rPr>
              <w:br/>
            </w:r>
            <w:r w:rsidRPr="000328D2">
              <w:rPr>
                <w:bCs/>
                <w:sz w:val="18"/>
              </w:rPr>
              <w:t>(15–24 года</w:t>
            </w:r>
            <w:r w:rsidRPr="000328D2">
              <w:rPr>
                <w:bCs/>
                <w:sz w:val="18"/>
                <w:lang w:val="en-US"/>
              </w:rPr>
              <w:t>)</w:t>
            </w:r>
          </w:p>
        </w:tc>
        <w:tc>
          <w:tcPr>
            <w:tcW w:w="728" w:type="dxa"/>
            <w:tcBorders>
              <w:bottom w:val="nil"/>
            </w:tcBorders>
            <w:shd w:val="clear" w:color="auto" w:fill="auto"/>
            <w:tcMar>
              <w:left w:w="28" w:type="dxa"/>
              <w:right w:w="28" w:type="dxa"/>
            </w:tcMar>
            <w:vAlign w:val="bottom"/>
          </w:tcPr>
          <w:p w14:paraId="1AF33B63"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29</w:t>
            </w:r>
            <w:r>
              <w:rPr>
                <w:bCs/>
                <w:sz w:val="18"/>
                <w:lang w:val="en-US"/>
              </w:rPr>
              <w:t>,</w:t>
            </w:r>
            <w:r w:rsidRPr="00FD5A06">
              <w:rPr>
                <w:bCs/>
                <w:sz w:val="18"/>
                <w:lang w:val="en-US"/>
              </w:rPr>
              <w:t>5</w:t>
            </w:r>
          </w:p>
        </w:tc>
        <w:tc>
          <w:tcPr>
            <w:tcW w:w="798" w:type="dxa"/>
            <w:tcBorders>
              <w:bottom w:val="nil"/>
            </w:tcBorders>
            <w:shd w:val="clear" w:color="auto" w:fill="auto"/>
            <w:tcMar>
              <w:left w:w="28" w:type="dxa"/>
              <w:right w:w="28" w:type="dxa"/>
            </w:tcMar>
            <w:vAlign w:val="bottom"/>
          </w:tcPr>
          <w:p w14:paraId="003A1272"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25</w:t>
            </w:r>
            <w:r>
              <w:rPr>
                <w:bCs/>
                <w:sz w:val="18"/>
                <w:lang w:val="en-US"/>
              </w:rPr>
              <w:t>,</w:t>
            </w:r>
            <w:r w:rsidRPr="00FD5A06">
              <w:rPr>
                <w:bCs/>
                <w:sz w:val="18"/>
                <w:lang w:val="en-US"/>
              </w:rPr>
              <w:t>9</w:t>
            </w:r>
          </w:p>
        </w:tc>
        <w:tc>
          <w:tcPr>
            <w:tcW w:w="1008" w:type="dxa"/>
            <w:tcBorders>
              <w:bottom w:val="nil"/>
            </w:tcBorders>
            <w:shd w:val="clear" w:color="auto" w:fill="auto"/>
            <w:tcMar>
              <w:left w:w="28" w:type="dxa"/>
              <w:right w:w="28" w:type="dxa"/>
            </w:tcMar>
            <w:vAlign w:val="bottom"/>
          </w:tcPr>
          <w:p w14:paraId="4EE24BD9"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20</w:t>
            </w:r>
            <w:r>
              <w:rPr>
                <w:bCs/>
                <w:sz w:val="18"/>
                <w:lang w:val="en-US"/>
              </w:rPr>
              <w:t>,</w:t>
            </w:r>
            <w:r w:rsidRPr="00FD5A06">
              <w:rPr>
                <w:bCs/>
                <w:sz w:val="18"/>
                <w:lang w:val="en-US"/>
              </w:rPr>
              <w:t>1</w:t>
            </w:r>
          </w:p>
        </w:tc>
        <w:tc>
          <w:tcPr>
            <w:tcW w:w="909" w:type="dxa"/>
            <w:tcBorders>
              <w:bottom w:val="nil"/>
            </w:tcBorders>
            <w:shd w:val="clear" w:color="auto" w:fill="auto"/>
            <w:tcMar>
              <w:left w:w="28" w:type="dxa"/>
              <w:right w:w="28" w:type="dxa"/>
            </w:tcMar>
            <w:vAlign w:val="bottom"/>
          </w:tcPr>
          <w:p w14:paraId="5A8492A8"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34</w:t>
            </w:r>
            <w:r>
              <w:rPr>
                <w:bCs/>
                <w:sz w:val="18"/>
                <w:lang w:val="en-US"/>
              </w:rPr>
              <w:t>,</w:t>
            </w:r>
            <w:r w:rsidRPr="00FD5A06">
              <w:rPr>
                <w:bCs/>
                <w:sz w:val="18"/>
                <w:lang w:val="en-US"/>
              </w:rPr>
              <w:t>1</w:t>
            </w:r>
          </w:p>
        </w:tc>
        <w:tc>
          <w:tcPr>
            <w:tcW w:w="896" w:type="dxa"/>
            <w:tcBorders>
              <w:bottom w:val="nil"/>
            </w:tcBorders>
            <w:shd w:val="clear" w:color="auto" w:fill="auto"/>
            <w:tcMar>
              <w:left w:w="28" w:type="dxa"/>
              <w:right w:w="28" w:type="dxa"/>
            </w:tcMar>
            <w:vAlign w:val="bottom"/>
          </w:tcPr>
          <w:p w14:paraId="2AFB228E"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42</w:t>
            </w:r>
            <w:r>
              <w:rPr>
                <w:bCs/>
                <w:sz w:val="18"/>
                <w:lang w:val="en-US"/>
              </w:rPr>
              <w:t>,</w:t>
            </w:r>
            <w:r w:rsidRPr="00FD5A06">
              <w:rPr>
                <w:bCs/>
                <w:sz w:val="18"/>
                <w:lang w:val="en-US"/>
              </w:rPr>
              <w:t>7</w:t>
            </w:r>
          </w:p>
        </w:tc>
        <w:tc>
          <w:tcPr>
            <w:tcW w:w="1008" w:type="dxa"/>
            <w:tcBorders>
              <w:bottom w:val="nil"/>
            </w:tcBorders>
            <w:shd w:val="clear" w:color="auto" w:fill="auto"/>
            <w:tcMar>
              <w:left w:w="28" w:type="dxa"/>
              <w:right w:w="28" w:type="dxa"/>
            </w:tcMar>
            <w:vAlign w:val="bottom"/>
          </w:tcPr>
          <w:p w14:paraId="7F696E29"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w:t>
            </w:r>
          </w:p>
        </w:tc>
        <w:tc>
          <w:tcPr>
            <w:tcW w:w="980" w:type="dxa"/>
            <w:tcBorders>
              <w:bottom w:val="nil"/>
            </w:tcBorders>
            <w:shd w:val="clear" w:color="auto" w:fill="auto"/>
            <w:tcMar>
              <w:left w:w="28" w:type="dxa"/>
              <w:right w:w="28" w:type="dxa"/>
            </w:tcMar>
            <w:vAlign w:val="bottom"/>
          </w:tcPr>
          <w:p w14:paraId="0AB40D2A"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31</w:t>
            </w:r>
            <w:r>
              <w:rPr>
                <w:bCs/>
                <w:sz w:val="18"/>
                <w:lang w:val="en-US"/>
              </w:rPr>
              <w:t>,</w:t>
            </w:r>
            <w:r w:rsidRPr="00FD5A06">
              <w:rPr>
                <w:bCs/>
                <w:sz w:val="18"/>
                <w:lang w:val="en-US"/>
              </w:rPr>
              <w:t>4</w:t>
            </w:r>
          </w:p>
        </w:tc>
        <w:tc>
          <w:tcPr>
            <w:tcW w:w="1000" w:type="dxa"/>
            <w:tcBorders>
              <w:bottom w:val="nil"/>
            </w:tcBorders>
            <w:shd w:val="clear" w:color="auto" w:fill="auto"/>
            <w:tcMar>
              <w:left w:w="28" w:type="dxa"/>
              <w:right w:w="28" w:type="dxa"/>
            </w:tcMar>
            <w:vAlign w:val="bottom"/>
          </w:tcPr>
          <w:p w14:paraId="3869B7E2"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27</w:t>
            </w:r>
            <w:r>
              <w:rPr>
                <w:bCs/>
                <w:sz w:val="18"/>
                <w:lang w:val="en-US"/>
              </w:rPr>
              <w:t>,</w:t>
            </w:r>
            <w:r w:rsidRPr="00FD5A06">
              <w:rPr>
                <w:bCs/>
                <w:sz w:val="18"/>
                <w:lang w:val="en-US"/>
              </w:rPr>
              <w:t>7</w:t>
            </w:r>
          </w:p>
        </w:tc>
      </w:tr>
      <w:tr w:rsidR="007B7095" w:rsidRPr="00FD5A06" w14:paraId="6E11B89C" w14:textId="77777777" w:rsidTr="00956483">
        <w:trPr>
          <w:cantSplit/>
        </w:trPr>
        <w:tc>
          <w:tcPr>
            <w:tcW w:w="2310" w:type="dxa"/>
            <w:tcBorders>
              <w:top w:val="nil"/>
              <w:bottom w:val="single" w:sz="12" w:space="0" w:color="auto"/>
            </w:tcBorders>
            <w:shd w:val="clear" w:color="auto" w:fill="auto"/>
            <w:tcMar>
              <w:left w:w="28" w:type="dxa"/>
              <w:right w:w="28" w:type="dxa"/>
            </w:tcMar>
          </w:tcPr>
          <w:p w14:paraId="4E5552AD" w14:textId="258861C8" w:rsidR="00E12A84" w:rsidRPr="000662E5" w:rsidRDefault="00E12A84" w:rsidP="00956483">
            <w:pPr>
              <w:pStyle w:val="SingleTxtG"/>
              <w:tabs>
                <w:tab w:val="clear" w:pos="1701"/>
                <w:tab w:val="clear" w:pos="2268"/>
              </w:tabs>
              <w:spacing w:before="40" w:after="40" w:line="220" w:lineRule="exact"/>
              <w:ind w:left="0" w:right="0"/>
              <w:jc w:val="left"/>
              <w:rPr>
                <w:bCs/>
                <w:sz w:val="18"/>
              </w:rPr>
            </w:pPr>
            <w:r>
              <w:rPr>
                <w:bCs/>
                <w:sz w:val="18"/>
              </w:rPr>
              <w:t>Население трудоспособного возраста</w:t>
            </w:r>
            <w:r w:rsidR="00956483">
              <w:rPr>
                <w:bCs/>
                <w:sz w:val="18"/>
              </w:rPr>
              <w:br/>
            </w:r>
            <w:r w:rsidRPr="000662E5">
              <w:rPr>
                <w:bCs/>
                <w:sz w:val="18"/>
              </w:rPr>
              <w:t>(15–64</w:t>
            </w:r>
            <w:r>
              <w:rPr>
                <w:bCs/>
                <w:sz w:val="18"/>
              </w:rPr>
              <w:t xml:space="preserve"> года</w:t>
            </w:r>
            <w:r w:rsidRPr="000662E5">
              <w:rPr>
                <w:bCs/>
                <w:sz w:val="18"/>
              </w:rPr>
              <w:t>)</w:t>
            </w:r>
          </w:p>
        </w:tc>
        <w:tc>
          <w:tcPr>
            <w:tcW w:w="728" w:type="dxa"/>
            <w:tcBorders>
              <w:top w:val="nil"/>
              <w:bottom w:val="single" w:sz="12" w:space="0" w:color="auto"/>
            </w:tcBorders>
            <w:shd w:val="clear" w:color="auto" w:fill="auto"/>
            <w:tcMar>
              <w:left w:w="28" w:type="dxa"/>
              <w:right w:w="28" w:type="dxa"/>
            </w:tcMar>
            <w:vAlign w:val="bottom"/>
          </w:tcPr>
          <w:p w14:paraId="3A51A1EC"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9</w:t>
            </w:r>
            <w:r>
              <w:rPr>
                <w:bCs/>
                <w:sz w:val="18"/>
                <w:lang w:val="en-US"/>
              </w:rPr>
              <w:t>,</w:t>
            </w:r>
            <w:r w:rsidRPr="00FD5A06">
              <w:rPr>
                <w:bCs/>
                <w:sz w:val="18"/>
                <w:lang w:val="en-US"/>
              </w:rPr>
              <w:t>9</w:t>
            </w:r>
          </w:p>
        </w:tc>
        <w:tc>
          <w:tcPr>
            <w:tcW w:w="798" w:type="dxa"/>
            <w:tcBorders>
              <w:top w:val="nil"/>
              <w:bottom w:val="single" w:sz="12" w:space="0" w:color="auto"/>
            </w:tcBorders>
            <w:shd w:val="clear" w:color="auto" w:fill="auto"/>
            <w:tcMar>
              <w:left w:w="28" w:type="dxa"/>
              <w:right w:w="28" w:type="dxa"/>
            </w:tcMar>
            <w:vAlign w:val="bottom"/>
          </w:tcPr>
          <w:p w14:paraId="68BDA3DD"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7</w:t>
            </w:r>
            <w:r>
              <w:rPr>
                <w:bCs/>
                <w:sz w:val="18"/>
                <w:lang w:val="en-US"/>
              </w:rPr>
              <w:t>,</w:t>
            </w:r>
            <w:r w:rsidRPr="00FD5A06">
              <w:rPr>
                <w:bCs/>
                <w:sz w:val="18"/>
                <w:lang w:val="en-US"/>
              </w:rPr>
              <w:t>4</w:t>
            </w:r>
          </w:p>
        </w:tc>
        <w:tc>
          <w:tcPr>
            <w:tcW w:w="1008" w:type="dxa"/>
            <w:tcBorders>
              <w:top w:val="nil"/>
              <w:bottom w:val="single" w:sz="12" w:space="0" w:color="auto"/>
            </w:tcBorders>
            <w:shd w:val="clear" w:color="auto" w:fill="auto"/>
            <w:tcMar>
              <w:left w:w="28" w:type="dxa"/>
              <w:right w:w="28" w:type="dxa"/>
            </w:tcMar>
            <w:vAlign w:val="bottom"/>
          </w:tcPr>
          <w:p w14:paraId="4E4439EA"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7</w:t>
            </w:r>
            <w:r>
              <w:rPr>
                <w:bCs/>
                <w:sz w:val="18"/>
                <w:lang w:val="en-US"/>
              </w:rPr>
              <w:t>,</w:t>
            </w:r>
            <w:r w:rsidRPr="00FD5A06">
              <w:rPr>
                <w:bCs/>
                <w:sz w:val="18"/>
                <w:lang w:val="en-US"/>
              </w:rPr>
              <w:t>4</w:t>
            </w:r>
          </w:p>
        </w:tc>
        <w:tc>
          <w:tcPr>
            <w:tcW w:w="909" w:type="dxa"/>
            <w:tcBorders>
              <w:top w:val="nil"/>
              <w:bottom w:val="single" w:sz="12" w:space="0" w:color="auto"/>
            </w:tcBorders>
            <w:shd w:val="clear" w:color="auto" w:fill="auto"/>
            <w:tcMar>
              <w:left w:w="28" w:type="dxa"/>
              <w:right w:w="28" w:type="dxa"/>
            </w:tcMar>
            <w:vAlign w:val="bottom"/>
          </w:tcPr>
          <w:p w14:paraId="2A6E9DAD"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12</w:t>
            </w:r>
            <w:r>
              <w:rPr>
                <w:bCs/>
                <w:sz w:val="18"/>
                <w:lang w:val="en-US"/>
              </w:rPr>
              <w:t>,</w:t>
            </w:r>
            <w:r w:rsidRPr="00FD5A06">
              <w:rPr>
                <w:bCs/>
                <w:sz w:val="18"/>
                <w:lang w:val="en-US"/>
              </w:rPr>
              <w:t>4</w:t>
            </w:r>
          </w:p>
        </w:tc>
        <w:tc>
          <w:tcPr>
            <w:tcW w:w="896" w:type="dxa"/>
            <w:tcBorders>
              <w:top w:val="nil"/>
              <w:bottom w:val="single" w:sz="12" w:space="0" w:color="auto"/>
            </w:tcBorders>
            <w:shd w:val="clear" w:color="auto" w:fill="auto"/>
            <w:tcMar>
              <w:left w:w="28" w:type="dxa"/>
              <w:right w:w="28" w:type="dxa"/>
            </w:tcMar>
            <w:vAlign w:val="bottom"/>
          </w:tcPr>
          <w:p w14:paraId="70A3BD40"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13</w:t>
            </w:r>
            <w:r>
              <w:rPr>
                <w:bCs/>
                <w:sz w:val="18"/>
                <w:lang w:val="en-US"/>
              </w:rPr>
              <w:t>,</w:t>
            </w:r>
            <w:r w:rsidRPr="00FD5A06">
              <w:rPr>
                <w:bCs/>
                <w:sz w:val="18"/>
                <w:lang w:val="en-US"/>
              </w:rPr>
              <w:t>1</w:t>
            </w:r>
          </w:p>
        </w:tc>
        <w:tc>
          <w:tcPr>
            <w:tcW w:w="1008" w:type="dxa"/>
            <w:tcBorders>
              <w:top w:val="nil"/>
              <w:bottom w:val="single" w:sz="12" w:space="0" w:color="auto"/>
            </w:tcBorders>
            <w:shd w:val="clear" w:color="auto" w:fill="auto"/>
            <w:tcMar>
              <w:left w:w="28" w:type="dxa"/>
              <w:right w:w="28" w:type="dxa"/>
            </w:tcMar>
            <w:vAlign w:val="bottom"/>
          </w:tcPr>
          <w:p w14:paraId="54A0446C"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w:t>
            </w:r>
          </w:p>
        </w:tc>
        <w:tc>
          <w:tcPr>
            <w:tcW w:w="980" w:type="dxa"/>
            <w:tcBorders>
              <w:top w:val="nil"/>
              <w:bottom w:val="single" w:sz="12" w:space="0" w:color="auto"/>
            </w:tcBorders>
            <w:shd w:val="clear" w:color="auto" w:fill="auto"/>
            <w:tcMar>
              <w:left w:w="28" w:type="dxa"/>
              <w:right w:w="28" w:type="dxa"/>
            </w:tcMar>
            <w:vAlign w:val="bottom"/>
          </w:tcPr>
          <w:p w14:paraId="236DCCF6"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9</w:t>
            </w:r>
            <w:r>
              <w:rPr>
                <w:bCs/>
                <w:sz w:val="18"/>
                <w:lang w:val="en-US"/>
              </w:rPr>
              <w:t>,</w:t>
            </w:r>
            <w:r w:rsidRPr="00FD5A06">
              <w:rPr>
                <w:bCs/>
                <w:sz w:val="18"/>
                <w:lang w:val="en-US"/>
              </w:rPr>
              <w:t>7</w:t>
            </w:r>
          </w:p>
        </w:tc>
        <w:tc>
          <w:tcPr>
            <w:tcW w:w="1000" w:type="dxa"/>
            <w:tcBorders>
              <w:top w:val="nil"/>
              <w:bottom w:val="single" w:sz="12" w:space="0" w:color="auto"/>
            </w:tcBorders>
            <w:shd w:val="clear" w:color="auto" w:fill="auto"/>
            <w:tcMar>
              <w:left w:w="28" w:type="dxa"/>
              <w:right w:w="28" w:type="dxa"/>
            </w:tcMar>
            <w:vAlign w:val="bottom"/>
          </w:tcPr>
          <w:p w14:paraId="465CB828" w14:textId="77777777" w:rsidR="00E12A84" w:rsidRPr="00FD5A06" w:rsidRDefault="00E12A84" w:rsidP="00187555">
            <w:pPr>
              <w:pStyle w:val="SingleTxtG"/>
              <w:tabs>
                <w:tab w:val="clear" w:pos="1701"/>
                <w:tab w:val="clear" w:pos="2268"/>
              </w:tabs>
              <w:spacing w:before="40" w:after="40" w:line="220" w:lineRule="exact"/>
              <w:ind w:left="0" w:right="0"/>
              <w:jc w:val="right"/>
              <w:rPr>
                <w:bCs/>
                <w:sz w:val="18"/>
                <w:lang w:val="en-US"/>
              </w:rPr>
            </w:pPr>
            <w:r w:rsidRPr="00FD5A06">
              <w:rPr>
                <w:bCs/>
                <w:sz w:val="18"/>
                <w:lang w:val="en-US"/>
              </w:rPr>
              <w:t>10</w:t>
            </w:r>
            <w:r>
              <w:rPr>
                <w:bCs/>
                <w:sz w:val="18"/>
                <w:lang w:val="en-US"/>
              </w:rPr>
              <w:t>,</w:t>
            </w:r>
            <w:r w:rsidRPr="00FD5A06">
              <w:rPr>
                <w:bCs/>
                <w:sz w:val="18"/>
                <w:lang w:val="en-US"/>
              </w:rPr>
              <w:t>1</w:t>
            </w:r>
          </w:p>
        </w:tc>
      </w:tr>
    </w:tbl>
    <w:p w14:paraId="38E42FF5" w14:textId="77777777" w:rsidR="00E12A84" w:rsidRPr="00FD5A06" w:rsidRDefault="00E12A84" w:rsidP="00E12A84">
      <w:pPr>
        <w:spacing w:before="120"/>
        <w:ind w:left="1134" w:right="1134" w:firstLine="170"/>
        <w:rPr>
          <w:i/>
          <w:iCs/>
          <w:sz w:val="18"/>
        </w:rPr>
      </w:pPr>
      <w:r w:rsidRPr="000662E5">
        <w:rPr>
          <w:i/>
          <w:iCs/>
          <w:sz w:val="18"/>
        </w:rPr>
        <w:t>Источник: Республиканское статистическое управление</w:t>
      </w:r>
      <w:r w:rsidRPr="00FD5A06">
        <w:rPr>
          <w:i/>
          <w:iCs/>
          <w:sz w:val="18"/>
        </w:rPr>
        <w:t>.</w:t>
      </w:r>
    </w:p>
    <w:p w14:paraId="2510AA70" w14:textId="7DFC8C99" w:rsidR="00E12A84" w:rsidRPr="00562700" w:rsidRDefault="00E12A84" w:rsidP="00E12A84">
      <w:pPr>
        <w:pStyle w:val="H23G"/>
      </w:pPr>
      <w:r w:rsidRPr="007A359F">
        <w:lastRenderedPageBreak/>
        <w:tab/>
      </w:r>
      <w:r w:rsidRPr="007A359F">
        <w:tab/>
      </w:r>
      <w:r w:rsidRPr="00562700">
        <w:rPr>
          <w:bCs/>
        </w:rPr>
        <w:t xml:space="preserve">Занятость в разбивке по основным секторам экономической активности, </w:t>
      </w:r>
      <w:r w:rsidR="000D3C6E">
        <w:rPr>
          <w:bCs/>
        </w:rPr>
        <w:br/>
      </w:r>
      <w:r w:rsidRPr="00562700">
        <w:rPr>
          <w:bCs/>
        </w:rPr>
        <w:t>в том числе в разбивке по формальному и неформальному секторам</w:t>
      </w:r>
    </w:p>
    <w:p w14:paraId="0B675BC3" w14:textId="77777777" w:rsidR="00E12A84" w:rsidRPr="00562700" w:rsidRDefault="00E12A84" w:rsidP="000D3C6E">
      <w:pPr>
        <w:pStyle w:val="H23G"/>
        <w:spacing w:before="180"/>
      </w:pPr>
      <w:r w:rsidRPr="00562700">
        <w:tab/>
      </w:r>
      <w:r w:rsidRPr="00562700">
        <w:tab/>
      </w:r>
      <w:r w:rsidRPr="00562700">
        <w:rPr>
          <w:bCs/>
        </w:rPr>
        <w:t>Сотрудники в разбивке по секторам деятельности, полу и регионам в 2020 году (тысяч человек)</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709"/>
        <w:gridCol w:w="850"/>
        <w:gridCol w:w="992"/>
        <w:gridCol w:w="916"/>
        <w:gridCol w:w="929"/>
        <w:gridCol w:w="1059"/>
        <w:gridCol w:w="812"/>
        <w:gridCol w:w="818"/>
      </w:tblGrid>
      <w:tr w:rsidR="00E12A84" w:rsidRPr="00D6021E" w14:paraId="03200284" w14:textId="77777777" w:rsidTr="000D3C6E">
        <w:trPr>
          <w:cantSplit/>
          <w:tblHeader/>
        </w:trPr>
        <w:tc>
          <w:tcPr>
            <w:tcW w:w="2552" w:type="dxa"/>
            <w:tcBorders>
              <w:top w:val="single" w:sz="4" w:space="0" w:color="auto"/>
              <w:bottom w:val="nil"/>
            </w:tcBorders>
            <w:shd w:val="clear" w:color="auto" w:fill="auto"/>
            <w:tcMar>
              <w:left w:w="28" w:type="dxa"/>
              <w:right w:w="28" w:type="dxa"/>
            </w:tcMar>
            <w:vAlign w:val="bottom"/>
          </w:tcPr>
          <w:p w14:paraId="17380FD9" w14:textId="77777777" w:rsidR="00E12A84" w:rsidRPr="00562700" w:rsidRDefault="00E12A84" w:rsidP="000D3C6E">
            <w:pPr>
              <w:pStyle w:val="SingleTxtG"/>
              <w:keepNext/>
              <w:keepLines/>
              <w:tabs>
                <w:tab w:val="clear" w:pos="1701"/>
                <w:tab w:val="clear" w:pos="2268"/>
              </w:tabs>
              <w:spacing w:before="80" w:after="80" w:line="200" w:lineRule="atLeast"/>
              <w:ind w:left="0" w:right="0"/>
              <w:jc w:val="left"/>
              <w:rPr>
                <w:bCs/>
                <w:i/>
                <w:sz w:val="16"/>
              </w:rPr>
            </w:pPr>
          </w:p>
        </w:tc>
        <w:tc>
          <w:tcPr>
            <w:tcW w:w="7085" w:type="dxa"/>
            <w:gridSpan w:val="8"/>
            <w:tcBorders>
              <w:top w:val="single" w:sz="4" w:space="0" w:color="auto"/>
              <w:bottom w:val="single" w:sz="4" w:space="0" w:color="auto"/>
            </w:tcBorders>
            <w:shd w:val="clear" w:color="auto" w:fill="auto"/>
            <w:tcMar>
              <w:left w:w="28" w:type="dxa"/>
              <w:right w:w="28" w:type="dxa"/>
            </w:tcMar>
            <w:vAlign w:val="bottom"/>
          </w:tcPr>
          <w:p w14:paraId="5CC4C0A9" w14:textId="77777777" w:rsidR="00E12A84" w:rsidRPr="005F397A" w:rsidRDefault="00E12A84" w:rsidP="000D3C6E">
            <w:pPr>
              <w:pStyle w:val="SingleTxtG"/>
              <w:keepNext/>
              <w:keepLines/>
              <w:tabs>
                <w:tab w:val="clear" w:pos="1701"/>
                <w:tab w:val="clear" w:pos="2268"/>
              </w:tabs>
              <w:spacing w:before="80" w:after="80" w:line="200" w:lineRule="atLeast"/>
              <w:ind w:left="0" w:right="0"/>
              <w:jc w:val="center"/>
              <w:rPr>
                <w:bCs/>
                <w:i/>
                <w:sz w:val="16"/>
              </w:rPr>
            </w:pPr>
            <w:r>
              <w:rPr>
                <w:bCs/>
                <w:i/>
                <w:sz w:val="16"/>
              </w:rPr>
              <w:t>РС</w:t>
            </w:r>
          </w:p>
        </w:tc>
      </w:tr>
      <w:tr w:rsidR="00E12A84" w:rsidRPr="00D6021E" w14:paraId="7A674D38" w14:textId="77777777" w:rsidTr="000D3C6E">
        <w:trPr>
          <w:cantSplit/>
          <w:tblHeader/>
        </w:trPr>
        <w:tc>
          <w:tcPr>
            <w:tcW w:w="2552" w:type="dxa"/>
            <w:vMerge w:val="restart"/>
            <w:tcBorders>
              <w:top w:val="nil"/>
              <w:bottom w:val="single" w:sz="12" w:space="0" w:color="auto"/>
            </w:tcBorders>
            <w:shd w:val="clear" w:color="auto" w:fill="auto"/>
            <w:tcMar>
              <w:left w:w="28" w:type="dxa"/>
              <w:right w:w="28" w:type="dxa"/>
            </w:tcMar>
          </w:tcPr>
          <w:p w14:paraId="7E0D43BD" w14:textId="77777777" w:rsidR="00E12A84" w:rsidRPr="00D6021E" w:rsidRDefault="00E12A84" w:rsidP="000D3C6E">
            <w:pPr>
              <w:pStyle w:val="SingleTxtG"/>
              <w:keepNext/>
              <w:keepLines/>
              <w:tabs>
                <w:tab w:val="clear" w:pos="1701"/>
                <w:tab w:val="clear" w:pos="2268"/>
              </w:tabs>
              <w:spacing w:before="40" w:after="40" w:line="180" w:lineRule="atLeast"/>
              <w:ind w:left="0" w:right="0"/>
              <w:jc w:val="left"/>
              <w:rPr>
                <w:bCs/>
                <w:sz w:val="18"/>
                <w:lang w:val="en-US"/>
              </w:rPr>
            </w:pPr>
          </w:p>
        </w:tc>
        <w:tc>
          <w:tcPr>
            <w:tcW w:w="709" w:type="dxa"/>
            <w:vMerge w:val="restart"/>
            <w:tcBorders>
              <w:top w:val="single" w:sz="4" w:space="0" w:color="auto"/>
              <w:bottom w:val="single" w:sz="12" w:space="0" w:color="auto"/>
            </w:tcBorders>
            <w:shd w:val="clear" w:color="auto" w:fill="auto"/>
            <w:tcMar>
              <w:left w:w="28" w:type="dxa"/>
              <w:right w:w="28" w:type="dxa"/>
            </w:tcMar>
            <w:vAlign w:val="bottom"/>
          </w:tcPr>
          <w:p w14:paraId="5DEC95EF" w14:textId="77777777" w:rsidR="00E12A84" w:rsidRPr="00273184" w:rsidRDefault="00E12A84" w:rsidP="000D3C6E">
            <w:pPr>
              <w:pStyle w:val="SingleTxtG"/>
              <w:keepNext/>
              <w:keepLines/>
              <w:tabs>
                <w:tab w:val="clear" w:pos="1701"/>
                <w:tab w:val="clear" w:pos="2268"/>
              </w:tabs>
              <w:spacing w:before="80" w:after="80" w:line="180" w:lineRule="atLeast"/>
              <w:ind w:left="0" w:right="0"/>
              <w:jc w:val="right"/>
              <w:rPr>
                <w:bCs/>
                <w:i/>
                <w:sz w:val="16"/>
              </w:rPr>
            </w:pPr>
            <w:r>
              <w:rPr>
                <w:bCs/>
                <w:i/>
                <w:sz w:val="16"/>
              </w:rPr>
              <w:t>Всего</w:t>
            </w:r>
          </w:p>
        </w:tc>
        <w:tc>
          <w:tcPr>
            <w:tcW w:w="1842"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5840CE5C" w14:textId="77777777" w:rsidR="00E12A84" w:rsidRPr="00D6021E" w:rsidRDefault="00E12A84" w:rsidP="000D3C6E">
            <w:pPr>
              <w:pStyle w:val="SingleTxtG"/>
              <w:keepNext/>
              <w:keepLines/>
              <w:tabs>
                <w:tab w:val="clear" w:pos="1701"/>
                <w:tab w:val="clear" w:pos="2268"/>
              </w:tabs>
              <w:spacing w:before="80" w:after="80" w:line="180" w:lineRule="atLeast"/>
              <w:ind w:left="0" w:right="0"/>
              <w:jc w:val="center"/>
              <w:rPr>
                <w:bCs/>
                <w:i/>
                <w:sz w:val="16"/>
                <w:lang w:val="en-US"/>
              </w:rPr>
            </w:pPr>
            <w:r w:rsidRPr="00273184">
              <w:rPr>
                <w:bCs/>
                <w:i/>
                <w:sz w:val="16"/>
              </w:rPr>
              <w:t>Север Сербии</w:t>
            </w:r>
          </w:p>
        </w:tc>
        <w:tc>
          <w:tcPr>
            <w:tcW w:w="290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493985C6" w14:textId="77777777" w:rsidR="00E12A84" w:rsidRPr="00D6021E" w:rsidRDefault="00E12A84" w:rsidP="000D3C6E">
            <w:pPr>
              <w:pStyle w:val="SingleTxtG"/>
              <w:keepNext/>
              <w:keepLines/>
              <w:tabs>
                <w:tab w:val="clear" w:pos="1701"/>
                <w:tab w:val="clear" w:pos="2268"/>
              </w:tabs>
              <w:spacing w:before="80" w:after="80" w:line="180" w:lineRule="atLeast"/>
              <w:ind w:left="0" w:right="0"/>
              <w:jc w:val="center"/>
              <w:rPr>
                <w:bCs/>
                <w:i/>
                <w:sz w:val="16"/>
                <w:lang w:val="en-US"/>
              </w:rPr>
            </w:pPr>
            <w:r w:rsidRPr="00273184">
              <w:rPr>
                <w:bCs/>
                <w:i/>
                <w:sz w:val="16"/>
              </w:rPr>
              <w:t>Юг Сербии</w:t>
            </w:r>
          </w:p>
        </w:tc>
        <w:tc>
          <w:tcPr>
            <w:tcW w:w="1630" w:type="dxa"/>
            <w:gridSpan w:val="2"/>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3ECDDB6A" w14:textId="77777777" w:rsidR="00E12A84" w:rsidRPr="00273184" w:rsidRDefault="00E12A84" w:rsidP="000D3C6E">
            <w:pPr>
              <w:pStyle w:val="SingleTxtG"/>
              <w:keepNext/>
              <w:keepLines/>
              <w:tabs>
                <w:tab w:val="clear" w:pos="1701"/>
                <w:tab w:val="clear" w:pos="2268"/>
              </w:tabs>
              <w:spacing w:before="80" w:after="80" w:line="180" w:lineRule="atLeast"/>
              <w:ind w:left="0" w:right="0"/>
              <w:jc w:val="center"/>
              <w:rPr>
                <w:bCs/>
                <w:i/>
                <w:sz w:val="16"/>
              </w:rPr>
            </w:pPr>
            <w:r>
              <w:rPr>
                <w:bCs/>
                <w:i/>
                <w:sz w:val="16"/>
              </w:rPr>
              <w:t>Пол</w:t>
            </w:r>
          </w:p>
        </w:tc>
      </w:tr>
      <w:tr w:rsidR="000D3C6E" w:rsidRPr="00D6021E" w14:paraId="5F3514E0" w14:textId="77777777" w:rsidTr="000D3C6E">
        <w:trPr>
          <w:cantSplit/>
          <w:tblHeader/>
        </w:trPr>
        <w:tc>
          <w:tcPr>
            <w:tcW w:w="2552" w:type="dxa"/>
            <w:vMerge/>
            <w:tcBorders>
              <w:top w:val="nil"/>
              <w:bottom w:val="single" w:sz="12" w:space="0" w:color="auto"/>
            </w:tcBorders>
            <w:shd w:val="clear" w:color="auto" w:fill="auto"/>
            <w:tcMar>
              <w:left w:w="28" w:type="dxa"/>
              <w:right w:w="28" w:type="dxa"/>
            </w:tcMar>
          </w:tcPr>
          <w:p w14:paraId="680A43C5" w14:textId="77777777" w:rsidR="00E12A84" w:rsidRPr="00D6021E" w:rsidRDefault="00E12A84" w:rsidP="000D3C6E">
            <w:pPr>
              <w:pStyle w:val="SingleTxtG"/>
              <w:keepNext/>
              <w:keepLines/>
              <w:tabs>
                <w:tab w:val="clear" w:pos="1701"/>
                <w:tab w:val="clear" w:pos="2268"/>
              </w:tabs>
              <w:spacing w:before="40" w:after="40" w:line="180" w:lineRule="atLeast"/>
              <w:ind w:left="0" w:right="0"/>
              <w:jc w:val="left"/>
              <w:rPr>
                <w:bCs/>
                <w:sz w:val="18"/>
                <w:lang w:val="en-US"/>
              </w:rPr>
            </w:pPr>
          </w:p>
        </w:tc>
        <w:tc>
          <w:tcPr>
            <w:tcW w:w="709" w:type="dxa"/>
            <w:vMerge/>
            <w:tcBorders>
              <w:top w:val="nil"/>
              <w:bottom w:val="single" w:sz="12" w:space="0" w:color="auto"/>
            </w:tcBorders>
            <w:shd w:val="clear" w:color="auto" w:fill="auto"/>
            <w:tcMar>
              <w:left w:w="28" w:type="dxa"/>
              <w:right w:w="28" w:type="dxa"/>
            </w:tcMar>
            <w:vAlign w:val="bottom"/>
          </w:tcPr>
          <w:p w14:paraId="6CD6C218" w14:textId="77777777" w:rsidR="00E12A84" w:rsidRPr="00D6021E" w:rsidRDefault="00E12A84" w:rsidP="000D3C6E">
            <w:pPr>
              <w:pStyle w:val="SingleTxtG"/>
              <w:keepNext/>
              <w:keepLines/>
              <w:tabs>
                <w:tab w:val="clear" w:pos="1701"/>
                <w:tab w:val="clear" w:pos="2268"/>
              </w:tabs>
              <w:spacing w:before="80" w:after="80" w:line="180" w:lineRule="atLeast"/>
              <w:ind w:left="0" w:right="0"/>
              <w:jc w:val="center"/>
              <w:rPr>
                <w:bCs/>
                <w:i/>
                <w:sz w:val="16"/>
                <w:lang w:val="en-US"/>
              </w:rPr>
            </w:pPr>
          </w:p>
        </w:tc>
        <w:tc>
          <w:tcPr>
            <w:tcW w:w="850" w:type="dxa"/>
            <w:tcBorders>
              <w:top w:val="nil"/>
              <w:bottom w:val="single" w:sz="12" w:space="0" w:color="auto"/>
            </w:tcBorders>
            <w:shd w:val="clear" w:color="auto" w:fill="auto"/>
            <w:tcMar>
              <w:left w:w="28" w:type="dxa"/>
              <w:right w:w="28" w:type="dxa"/>
            </w:tcMar>
            <w:vAlign w:val="bottom"/>
          </w:tcPr>
          <w:p w14:paraId="05E0F148" w14:textId="77777777" w:rsidR="00E12A84" w:rsidRPr="00D6021E" w:rsidRDefault="00E12A84" w:rsidP="000D3C6E">
            <w:pPr>
              <w:pStyle w:val="SingleTxtG"/>
              <w:keepNext/>
              <w:keepLines/>
              <w:tabs>
                <w:tab w:val="clear" w:pos="1701"/>
                <w:tab w:val="clear" w:pos="2268"/>
              </w:tabs>
              <w:spacing w:before="80" w:after="80" w:line="180" w:lineRule="atLeast"/>
              <w:ind w:left="0" w:right="0"/>
              <w:jc w:val="right"/>
              <w:rPr>
                <w:bCs/>
                <w:i/>
                <w:sz w:val="16"/>
                <w:lang w:val="en-US"/>
              </w:rPr>
            </w:pPr>
            <w:r w:rsidRPr="00273184">
              <w:rPr>
                <w:bCs/>
                <w:i/>
                <w:sz w:val="16"/>
              </w:rPr>
              <w:t>Регион Белград</w:t>
            </w:r>
          </w:p>
        </w:tc>
        <w:tc>
          <w:tcPr>
            <w:tcW w:w="992" w:type="dxa"/>
            <w:tcBorders>
              <w:top w:val="nil"/>
              <w:bottom w:val="single" w:sz="12" w:space="0" w:color="auto"/>
              <w:right w:val="single" w:sz="24" w:space="0" w:color="FFFFFF" w:themeColor="background1"/>
            </w:tcBorders>
            <w:shd w:val="clear" w:color="auto" w:fill="auto"/>
            <w:tcMar>
              <w:left w:w="28" w:type="dxa"/>
              <w:right w:w="28" w:type="dxa"/>
            </w:tcMar>
            <w:vAlign w:val="bottom"/>
          </w:tcPr>
          <w:p w14:paraId="219513A0" w14:textId="1C406D38" w:rsidR="00E12A84" w:rsidRPr="00273184" w:rsidRDefault="00E12A84" w:rsidP="000D3C6E">
            <w:pPr>
              <w:pStyle w:val="SingleTxtG"/>
              <w:keepNext/>
              <w:keepLines/>
              <w:tabs>
                <w:tab w:val="clear" w:pos="1701"/>
                <w:tab w:val="clear" w:pos="2268"/>
              </w:tabs>
              <w:spacing w:before="80" w:after="80" w:line="180" w:lineRule="atLeast"/>
              <w:ind w:left="0" w:right="0"/>
              <w:jc w:val="right"/>
              <w:rPr>
                <w:bCs/>
                <w:i/>
                <w:sz w:val="16"/>
              </w:rPr>
            </w:pPr>
            <w:r w:rsidRPr="00E9307F">
              <w:rPr>
                <w:bCs/>
                <w:i/>
                <w:sz w:val="16"/>
              </w:rPr>
              <w:t>Регион Автономный край Воеводина</w:t>
            </w:r>
          </w:p>
        </w:tc>
        <w:tc>
          <w:tcPr>
            <w:tcW w:w="916" w:type="dxa"/>
            <w:tcBorders>
              <w:top w:val="nil"/>
              <w:left w:val="single" w:sz="24" w:space="0" w:color="FFFFFF" w:themeColor="background1"/>
              <w:bottom w:val="single" w:sz="12" w:space="0" w:color="auto"/>
            </w:tcBorders>
            <w:shd w:val="clear" w:color="auto" w:fill="auto"/>
            <w:tcMar>
              <w:left w:w="28" w:type="dxa"/>
              <w:right w:w="28" w:type="dxa"/>
            </w:tcMar>
            <w:vAlign w:val="bottom"/>
          </w:tcPr>
          <w:p w14:paraId="6F1EAB00" w14:textId="6EAAC3D9" w:rsidR="00E12A84" w:rsidRPr="00273184" w:rsidRDefault="00E12A84" w:rsidP="000D3C6E">
            <w:pPr>
              <w:pStyle w:val="SingleTxtG"/>
              <w:keepNext/>
              <w:keepLines/>
              <w:tabs>
                <w:tab w:val="clear" w:pos="1701"/>
                <w:tab w:val="clear" w:pos="2268"/>
              </w:tabs>
              <w:spacing w:before="80" w:after="80" w:line="180" w:lineRule="atLeast"/>
              <w:ind w:left="0" w:right="0"/>
              <w:jc w:val="right"/>
              <w:rPr>
                <w:bCs/>
                <w:i/>
                <w:sz w:val="16"/>
              </w:rPr>
            </w:pPr>
            <w:r w:rsidRPr="00273184">
              <w:rPr>
                <w:bCs/>
                <w:i/>
                <w:sz w:val="16"/>
              </w:rPr>
              <w:t xml:space="preserve">Регион Шумадия </w:t>
            </w:r>
            <w:r w:rsidR="000D3C6E">
              <w:rPr>
                <w:bCs/>
                <w:i/>
                <w:sz w:val="16"/>
              </w:rPr>
              <w:br/>
            </w:r>
            <w:r w:rsidRPr="00273184">
              <w:rPr>
                <w:bCs/>
                <w:i/>
                <w:sz w:val="16"/>
              </w:rPr>
              <w:t>и Западная Сербия</w:t>
            </w:r>
          </w:p>
        </w:tc>
        <w:tc>
          <w:tcPr>
            <w:tcW w:w="929" w:type="dxa"/>
            <w:tcBorders>
              <w:top w:val="nil"/>
              <w:bottom w:val="single" w:sz="12" w:space="0" w:color="auto"/>
            </w:tcBorders>
            <w:shd w:val="clear" w:color="auto" w:fill="auto"/>
            <w:tcMar>
              <w:left w:w="28" w:type="dxa"/>
              <w:right w:w="28" w:type="dxa"/>
            </w:tcMar>
            <w:vAlign w:val="bottom"/>
          </w:tcPr>
          <w:p w14:paraId="069322F4" w14:textId="1BF21842" w:rsidR="00E12A84" w:rsidRPr="00273184" w:rsidRDefault="00E12A84" w:rsidP="000D3C6E">
            <w:pPr>
              <w:pStyle w:val="SingleTxtG"/>
              <w:keepNext/>
              <w:keepLines/>
              <w:tabs>
                <w:tab w:val="clear" w:pos="1701"/>
                <w:tab w:val="clear" w:pos="2268"/>
              </w:tabs>
              <w:spacing w:before="80" w:after="80" w:line="180" w:lineRule="atLeast"/>
              <w:ind w:left="0" w:right="0"/>
              <w:jc w:val="right"/>
              <w:rPr>
                <w:bCs/>
                <w:i/>
                <w:sz w:val="16"/>
              </w:rPr>
            </w:pPr>
            <w:r w:rsidRPr="00E9307F">
              <w:rPr>
                <w:bCs/>
                <w:i/>
                <w:sz w:val="16"/>
              </w:rPr>
              <w:t>Регион Южная и Восточная Сербия</w:t>
            </w:r>
          </w:p>
        </w:tc>
        <w:tc>
          <w:tcPr>
            <w:tcW w:w="1059" w:type="dxa"/>
            <w:tcBorders>
              <w:top w:val="nil"/>
              <w:bottom w:val="single" w:sz="12" w:space="0" w:color="auto"/>
              <w:right w:val="single" w:sz="24" w:space="0" w:color="FFFFFF" w:themeColor="background1"/>
            </w:tcBorders>
            <w:shd w:val="clear" w:color="auto" w:fill="auto"/>
            <w:tcMar>
              <w:left w:w="28" w:type="dxa"/>
              <w:right w:w="28" w:type="dxa"/>
            </w:tcMar>
            <w:vAlign w:val="bottom"/>
          </w:tcPr>
          <w:p w14:paraId="55B0992C" w14:textId="6B6EFD23" w:rsidR="00E12A84" w:rsidRPr="00273184" w:rsidRDefault="00E12A84" w:rsidP="000D3C6E">
            <w:pPr>
              <w:pStyle w:val="SingleTxtG"/>
              <w:keepNext/>
              <w:keepLines/>
              <w:tabs>
                <w:tab w:val="clear" w:pos="1701"/>
                <w:tab w:val="clear" w:pos="2268"/>
              </w:tabs>
              <w:spacing w:before="80" w:after="80" w:line="180" w:lineRule="atLeast"/>
              <w:ind w:left="0" w:right="0"/>
              <w:jc w:val="right"/>
              <w:rPr>
                <w:bCs/>
                <w:i/>
                <w:sz w:val="16"/>
              </w:rPr>
            </w:pPr>
            <w:r w:rsidRPr="00E9307F">
              <w:rPr>
                <w:bCs/>
                <w:i/>
                <w:sz w:val="16"/>
              </w:rPr>
              <w:t xml:space="preserve">Регион Автономный край Косово </w:t>
            </w:r>
            <w:r w:rsidR="000D3C6E">
              <w:rPr>
                <w:bCs/>
                <w:i/>
                <w:sz w:val="16"/>
              </w:rPr>
              <w:br/>
            </w:r>
            <w:r w:rsidRPr="00E9307F">
              <w:rPr>
                <w:bCs/>
                <w:i/>
                <w:sz w:val="16"/>
              </w:rPr>
              <w:t>и Метохия</w:t>
            </w:r>
          </w:p>
        </w:tc>
        <w:tc>
          <w:tcPr>
            <w:tcW w:w="812" w:type="dxa"/>
            <w:tcBorders>
              <w:top w:val="nil"/>
              <w:left w:val="single" w:sz="24" w:space="0" w:color="FFFFFF" w:themeColor="background1"/>
              <w:bottom w:val="single" w:sz="12" w:space="0" w:color="auto"/>
            </w:tcBorders>
            <w:shd w:val="clear" w:color="auto" w:fill="auto"/>
            <w:tcMar>
              <w:left w:w="28" w:type="dxa"/>
              <w:right w:w="28" w:type="dxa"/>
            </w:tcMar>
            <w:vAlign w:val="bottom"/>
          </w:tcPr>
          <w:p w14:paraId="72F0FF1A" w14:textId="4D727B91" w:rsidR="00E12A84" w:rsidRPr="00D6021E" w:rsidRDefault="00E12A84" w:rsidP="000D3C6E">
            <w:pPr>
              <w:pStyle w:val="SingleTxtG"/>
              <w:keepNext/>
              <w:keepLines/>
              <w:tabs>
                <w:tab w:val="clear" w:pos="1701"/>
                <w:tab w:val="clear" w:pos="2268"/>
              </w:tabs>
              <w:spacing w:before="80" w:after="80" w:line="180" w:lineRule="atLeast"/>
              <w:ind w:left="0" w:right="0"/>
              <w:jc w:val="right"/>
              <w:rPr>
                <w:bCs/>
                <w:i/>
                <w:sz w:val="16"/>
                <w:lang w:val="en-US"/>
              </w:rPr>
            </w:pPr>
            <w:r w:rsidRPr="00CA2263">
              <w:rPr>
                <w:bCs/>
                <w:i/>
                <w:sz w:val="16"/>
              </w:rPr>
              <w:t>Мужчины</w:t>
            </w:r>
            <w:r>
              <w:rPr>
                <w:bCs/>
                <w:i/>
                <w:sz w:val="16"/>
                <w:lang w:val="en-US"/>
              </w:rPr>
              <w:t xml:space="preserve"> </w:t>
            </w:r>
          </w:p>
        </w:tc>
        <w:tc>
          <w:tcPr>
            <w:tcW w:w="818" w:type="dxa"/>
            <w:tcBorders>
              <w:top w:val="nil"/>
              <w:bottom w:val="single" w:sz="12" w:space="0" w:color="auto"/>
            </w:tcBorders>
            <w:shd w:val="clear" w:color="auto" w:fill="auto"/>
            <w:tcMar>
              <w:left w:w="28" w:type="dxa"/>
              <w:right w:w="28" w:type="dxa"/>
            </w:tcMar>
            <w:vAlign w:val="bottom"/>
          </w:tcPr>
          <w:p w14:paraId="22778BA6" w14:textId="77777777" w:rsidR="00E12A84" w:rsidRPr="00CA2263" w:rsidRDefault="00E12A84" w:rsidP="000D3C6E">
            <w:pPr>
              <w:pStyle w:val="SingleTxtG"/>
              <w:keepNext/>
              <w:keepLines/>
              <w:tabs>
                <w:tab w:val="clear" w:pos="1701"/>
                <w:tab w:val="clear" w:pos="2268"/>
              </w:tabs>
              <w:spacing w:before="80" w:after="80" w:line="180" w:lineRule="atLeast"/>
              <w:ind w:left="0" w:right="0"/>
              <w:jc w:val="right"/>
              <w:rPr>
                <w:bCs/>
                <w:i/>
                <w:sz w:val="16"/>
              </w:rPr>
            </w:pPr>
            <w:r>
              <w:rPr>
                <w:bCs/>
                <w:i/>
                <w:sz w:val="16"/>
              </w:rPr>
              <w:t>Женщины</w:t>
            </w:r>
          </w:p>
        </w:tc>
      </w:tr>
      <w:tr w:rsidR="000D3C6E" w:rsidRPr="00D6021E" w14:paraId="60182452" w14:textId="77777777" w:rsidTr="000D3C6E">
        <w:trPr>
          <w:cantSplit/>
        </w:trPr>
        <w:tc>
          <w:tcPr>
            <w:tcW w:w="2552" w:type="dxa"/>
            <w:tcBorders>
              <w:top w:val="single" w:sz="12" w:space="0" w:color="auto"/>
            </w:tcBorders>
            <w:shd w:val="clear" w:color="auto" w:fill="auto"/>
            <w:tcMar>
              <w:left w:w="28" w:type="dxa"/>
              <w:right w:w="28" w:type="dxa"/>
            </w:tcMar>
          </w:tcPr>
          <w:p w14:paraId="404988D8" w14:textId="161460DA" w:rsidR="00E12A84" w:rsidRPr="00D6021E" w:rsidRDefault="00E12A84" w:rsidP="000D3C6E">
            <w:pPr>
              <w:pStyle w:val="SingleTxtG"/>
              <w:tabs>
                <w:tab w:val="clear" w:pos="1701"/>
                <w:tab w:val="clear" w:pos="2268"/>
              </w:tabs>
              <w:spacing w:before="20" w:after="20" w:line="220" w:lineRule="exact"/>
              <w:ind w:left="0" w:right="0"/>
              <w:jc w:val="left"/>
              <w:rPr>
                <w:bCs/>
                <w:sz w:val="18"/>
                <w:lang w:val="en-US"/>
              </w:rPr>
            </w:pPr>
            <w:r>
              <w:rPr>
                <w:bCs/>
                <w:sz w:val="18"/>
              </w:rPr>
              <w:t>Население трудоспособного возраста</w:t>
            </w:r>
            <w:r w:rsidR="000D3C6E">
              <w:rPr>
                <w:bCs/>
                <w:sz w:val="18"/>
              </w:rPr>
              <w:br/>
            </w:r>
            <w:r w:rsidRPr="000662E5">
              <w:rPr>
                <w:bCs/>
                <w:sz w:val="18"/>
              </w:rPr>
              <w:t>(15–64</w:t>
            </w:r>
            <w:r>
              <w:rPr>
                <w:bCs/>
                <w:sz w:val="18"/>
              </w:rPr>
              <w:t xml:space="preserve"> года</w:t>
            </w:r>
            <w:r w:rsidRPr="000662E5">
              <w:rPr>
                <w:bCs/>
                <w:sz w:val="18"/>
              </w:rPr>
              <w:t>)</w:t>
            </w:r>
          </w:p>
        </w:tc>
        <w:tc>
          <w:tcPr>
            <w:tcW w:w="709" w:type="dxa"/>
            <w:tcBorders>
              <w:top w:val="single" w:sz="12" w:space="0" w:color="auto"/>
            </w:tcBorders>
            <w:shd w:val="clear" w:color="auto" w:fill="auto"/>
            <w:tcMar>
              <w:left w:w="28" w:type="dxa"/>
              <w:right w:w="28" w:type="dxa"/>
            </w:tcMar>
            <w:vAlign w:val="bottom"/>
          </w:tcPr>
          <w:p w14:paraId="60139F2F"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w:t>
            </w:r>
            <w:r>
              <w:rPr>
                <w:bCs/>
                <w:sz w:val="18"/>
                <w:lang w:val="en-US"/>
              </w:rPr>
              <w:t> </w:t>
            </w:r>
            <w:r w:rsidRPr="00D6021E">
              <w:rPr>
                <w:bCs/>
                <w:sz w:val="18"/>
                <w:lang w:val="en-US"/>
              </w:rPr>
              <w:t>724</w:t>
            </w:r>
            <w:r>
              <w:rPr>
                <w:bCs/>
                <w:sz w:val="18"/>
                <w:lang w:val="en-US"/>
              </w:rPr>
              <w:t>,</w:t>
            </w:r>
            <w:r w:rsidRPr="00D6021E">
              <w:rPr>
                <w:bCs/>
                <w:sz w:val="18"/>
                <w:lang w:val="en-US"/>
              </w:rPr>
              <w:t>2</w:t>
            </w:r>
          </w:p>
        </w:tc>
        <w:tc>
          <w:tcPr>
            <w:tcW w:w="850" w:type="dxa"/>
            <w:tcBorders>
              <w:top w:val="single" w:sz="12" w:space="0" w:color="auto"/>
            </w:tcBorders>
            <w:shd w:val="clear" w:color="auto" w:fill="auto"/>
            <w:tcMar>
              <w:left w:w="28" w:type="dxa"/>
              <w:right w:w="28" w:type="dxa"/>
            </w:tcMar>
            <w:vAlign w:val="bottom"/>
          </w:tcPr>
          <w:p w14:paraId="6BCEAA4F"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715</w:t>
            </w:r>
            <w:r>
              <w:rPr>
                <w:bCs/>
                <w:sz w:val="18"/>
                <w:lang w:val="en-US"/>
              </w:rPr>
              <w:t>,</w:t>
            </w:r>
            <w:r w:rsidRPr="00D6021E">
              <w:rPr>
                <w:bCs/>
                <w:sz w:val="18"/>
                <w:lang w:val="en-US"/>
              </w:rPr>
              <w:t>8</w:t>
            </w:r>
          </w:p>
        </w:tc>
        <w:tc>
          <w:tcPr>
            <w:tcW w:w="992" w:type="dxa"/>
            <w:tcBorders>
              <w:top w:val="single" w:sz="12" w:space="0" w:color="auto"/>
            </w:tcBorders>
            <w:shd w:val="clear" w:color="auto" w:fill="auto"/>
            <w:tcMar>
              <w:left w:w="28" w:type="dxa"/>
              <w:right w:w="28" w:type="dxa"/>
            </w:tcMar>
            <w:vAlign w:val="bottom"/>
          </w:tcPr>
          <w:p w14:paraId="7268898A"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740</w:t>
            </w:r>
            <w:r>
              <w:rPr>
                <w:bCs/>
                <w:sz w:val="18"/>
                <w:lang w:val="en-US"/>
              </w:rPr>
              <w:t>,</w:t>
            </w:r>
            <w:r w:rsidRPr="00D6021E">
              <w:rPr>
                <w:bCs/>
                <w:sz w:val="18"/>
                <w:lang w:val="en-US"/>
              </w:rPr>
              <w:t>0</w:t>
            </w:r>
          </w:p>
        </w:tc>
        <w:tc>
          <w:tcPr>
            <w:tcW w:w="916" w:type="dxa"/>
            <w:tcBorders>
              <w:top w:val="single" w:sz="12" w:space="0" w:color="auto"/>
            </w:tcBorders>
            <w:shd w:val="clear" w:color="auto" w:fill="auto"/>
            <w:tcMar>
              <w:left w:w="28" w:type="dxa"/>
              <w:right w:w="28" w:type="dxa"/>
            </w:tcMar>
            <w:vAlign w:val="bottom"/>
          </w:tcPr>
          <w:p w14:paraId="2F716241"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743</w:t>
            </w:r>
            <w:r>
              <w:rPr>
                <w:bCs/>
                <w:sz w:val="18"/>
                <w:lang w:val="en-US"/>
              </w:rPr>
              <w:t>,</w:t>
            </w:r>
            <w:r w:rsidRPr="00D6021E">
              <w:rPr>
                <w:bCs/>
                <w:sz w:val="18"/>
                <w:lang w:val="en-US"/>
              </w:rPr>
              <w:t>1</w:t>
            </w:r>
          </w:p>
        </w:tc>
        <w:tc>
          <w:tcPr>
            <w:tcW w:w="929" w:type="dxa"/>
            <w:tcBorders>
              <w:top w:val="single" w:sz="12" w:space="0" w:color="auto"/>
            </w:tcBorders>
            <w:shd w:val="clear" w:color="auto" w:fill="auto"/>
            <w:tcMar>
              <w:left w:w="28" w:type="dxa"/>
              <w:right w:w="28" w:type="dxa"/>
            </w:tcMar>
            <w:vAlign w:val="bottom"/>
          </w:tcPr>
          <w:p w14:paraId="2BD3197A"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525</w:t>
            </w:r>
            <w:r>
              <w:rPr>
                <w:bCs/>
                <w:sz w:val="18"/>
                <w:lang w:val="en-US"/>
              </w:rPr>
              <w:t>,</w:t>
            </w:r>
            <w:r w:rsidRPr="00D6021E">
              <w:rPr>
                <w:bCs/>
                <w:sz w:val="18"/>
                <w:lang w:val="en-US"/>
              </w:rPr>
              <w:t>2</w:t>
            </w:r>
          </w:p>
        </w:tc>
        <w:tc>
          <w:tcPr>
            <w:tcW w:w="1059" w:type="dxa"/>
            <w:tcBorders>
              <w:top w:val="single" w:sz="12" w:space="0" w:color="auto"/>
            </w:tcBorders>
            <w:shd w:val="clear" w:color="auto" w:fill="auto"/>
            <w:tcMar>
              <w:left w:w="28" w:type="dxa"/>
              <w:right w:w="28" w:type="dxa"/>
            </w:tcMar>
            <w:vAlign w:val="bottom"/>
          </w:tcPr>
          <w:p w14:paraId="5C852A32"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tcBorders>
              <w:top w:val="single" w:sz="12" w:space="0" w:color="auto"/>
            </w:tcBorders>
            <w:shd w:val="clear" w:color="auto" w:fill="auto"/>
            <w:tcMar>
              <w:left w:w="28" w:type="dxa"/>
              <w:right w:w="28" w:type="dxa"/>
            </w:tcMar>
            <w:vAlign w:val="bottom"/>
          </w:tcPr>
          <w:p w14:paraId="7BB0A7F0"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w:t>
            </w:r>
            <w:r>
              <w:rPr>
                <w:bCs/>
                <w:sz w:val="18"/>
                <w:lang w:val="en-US"/>
              </w:rPr>
              <w:t> </w:t>
            </w:r>
            <w:r w:rsidRPr="00D6021E">
              <w:rPr>
                <w:bCs/>
                <w:sz w:val="18"/>
                <w:lang w:val="en-US"/>
              </w:rPr>
              <w:t>505</w:t>
            </w:r>
            <w:r>
              <w:rPr>
                <w:bCs/>
                <w:sz w:val="18"/>
                <w:lang w:val="en-US"/>
              </w:rPr>
              <w:t>,</w:t>
            </w:r>
            <w:r w:rsidRPr="00D6021E">
              <w:rPr>
                <w:bCs/>
                <w:sz w:val="18"/>
                <w:lang w:val="en-US"/>
              </w:rPr>
              <w:t>1</w:t>
            </w:r>
          </w:p>
        </w:tc>
        <w:tc>
          <w:tcPr>
            <w:tcW w:w="818" w:type="dxa"/>
            <w:tcBorders>
              <w:top w:val="single" w:sz="12" w:space="0" w:color="auto"/>
            </w:tcBorders>
            <w:shd w:val="clear" w:color="auto" w:fill="auto"/>
            <w:tcMar>
              <w:left w:w="28" w:type="dxa"/>
              <w:right w:w="28" w:type="dxa"/>
            </w:tcMar>
            <w:vAlign w:val="bottom"/>
          </w:tcPr>
          <w:p w14:paraId="432791FB"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w:t>
            </w:r>
            <w:r>
              <w:rPr>
                <w:bCs/>
                <w:sz w:val="18"/>
                <w:lang w:val="en-US"/>
              </w:rPr>
              <w:t> </w:t>
            </w:r>
            <w:r w:rsidRPr="00D6021E">
              <w:rPr>
                <w:bCs/>
                <w:sz w:val="18"/>
                <w:lang w:val="en-US"/>
              </w:rPr>
              <w:t>219</w:t>
            </w:r>
            <w:r>
              <w:rPr>
                <w:bCs/>
                <w:sz w:val="18"/>
                <w:lang w:val="en-US"/>
              </w:rPr>
              <w:t>,</w:t>
            </w:r>
            <w:r w:rsidRPr="00D6021E">
              <w:rPr>
                <w:bCs/>
                <w:sz w:val="18"/>
                <w:lang w:val="en-US"/>
              </w:rPr>
              <w:t>0</w:t>
            </w:r>
          </w:p>
        </w:tc>
      </w:tr>
      <w:tr w:rsidR="000D3C6E" w:rsidRPr="00D6021E" w14:paraId="085AD610" w14:textId="77777777" w:rsidTr="000D3C6E">
        <w:trPr>
          <w:cantSplit/>
        </w:trPr>
        <w:tc>
          <w:tcPr>
            <w:tcW w:w="2552" w:type="dxa"/>
            <w:shd w:val="clear" w:color="auto" w:fill="auto"/>
            <w:tcMar>
              <w:left w:w="28" w:type="dxa"/>
              <w:right w:w="28" w:type="dxa"/>
            </w:tcMar>
          </w:tcPr>
          <w:p w14:paraId="19364B56" w14:textId="77777777" w:rsidR="00E12A84" w:rsidRPr="00D6021E" w:rsidRDefault="00E12A84" w:rsidP="000D3C6E">
            <w:pPr>
              <w:pStyle w:val="SingleTxtG"/>
              <w:tabs>
                <w:tab w:val="clear" w:pos="1701"/>
                <w:tab w:val="clear" w:pos="2268"/>
              </w:tabs>
              <w:spacing w:before="20" w:after="20" w:line="220" w:lineRule="exact"/>
              <w:ind w:left="0" w:right="0"/>
              <w:jc w:val="left"/>
              <w:rPr>
                <w:bCs/>
                <w:sz w:val="18"/>
                <w:lang w:val="en-US"/>
              </w:rPr>
            </w:pPr>
            <w:r w:rsidRPr="00F21017">
              <w:rPr>
                <w:bCs/>
                <w:sz w:val="18"/>
              </w:rPr>
              <w:t>Сельское</w:t>
            </w:r>
            <w:r w:rsidRPr="00BF6B2E">
              <w:rPr>
                <w:bCs/>
                <w:sz w:val="18"/>
              </w:rPr>
              <w:t xml:space="preserve"> и </w:t>
            </w:r>
            <w:r w:rsidRPr="00F21017">
              <w:rPr>
                <w:bCs/>
                <w:sz w:val="18"/>
              </w:rPr>
              <w:t>лесное хозяйство</w:t>
            </w:r>
            <w:r>
              <w:rPr>
                <w:bCs/>
                <w:sz w:val="18"/>
                <w:lang w:val="en-US"/>
              </w:rPr>
              <w:t xml:space="preserve"> </w:t>
            </w:r>
          </w:p>
        </w:tc>
        <w:tc>
          <w:tcPr>
            <w:tcW w:w="709" w:type="dxa"/>
            <w:shd w:val="clear" w:color="auto" w:fill="auto"/>
            <w:tcMar>
              <w:left w:w="28" w:type="dxa"/>
              <w:right w:w="28" w:type="dxa"/>
            </w:tcMar>
            <w:vAlign w:val="bottom"/>
          </w:tcPr>
          <w:p w14:paraId="52F4EB26"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334</w:t>
            </w:r>
            <w:r>
              <w:rPr>
                <w:bCs/>
                <w:sz w:val="18"/>
                <w:lang w:val="en-US"/>
              </w:rPr>
              <w:t>,</w:t>
            </w:r>
            <w:r w:rsidRPr="00D6021E">
              <w:rPr>
                <w:bCs/>
                <w:sz w:val="18"/>
                <w:lang w:val="en-US"/>
              </w:rPr>
              <w:t>7</w:t>
            </w:r>
          </w:p>
        </w:tc>
        <w:tc>
          <w:tcPr>
            <w:tcW w:w="850" w:type="dxa"/>
            <w:shd w:val="clear" w:color="auto" w:fill="auto"/>
            <w:tcMar>
              <w:left w:w="28" w:type="dxa"/>
              <w:right w:w="28" w:type="dxa"/>
            </w:tcMar>
            <w:vAlign w:val="bottom"/>
          </w:tcPr>
          <w:p w14:paraId="18EDE088"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13</w:t>
            </w:r>
            <w:r>
              <w:rPr>
                <w:bCs/>
                <w:sz w:val="18"/>
                <w:lang w:val="en-US"/>
              </w:rPr>
              <w:t>,</w:t>
            </w:r>
            <w:r w:rsidRPr="00D6021E">
              <w:rPr>
                <w:bCs/>
                <w:sz w:val="18"/>
                <w:lang w:val="en-US"/>
              </w:rPr>
              <w:t>1</w:t>
            </w:r>
          </w:p>
        </w:tc>
        <w:tc>
          <w:tcPr>
            <w:tcW w:w="992" w:type="dxa"/>
            <w:shd w:val="clear" w:color="auto" w:fill="auto"/>
            <w:tcMar>
              <w:left w:w="28" w:type="dxa"/>
              <w:right w:w="28" w:type="dxa"/>
            </w:tcMar>
            <w:vAlign w:val="bottom"/>
          </w:tcPr>
          <w:p w14:paraId="78CB7F12"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99</w:t>
            </w:r>
            <w:r>
              <w:rPr>
                <w:bCs/>
                <w:sz w:val="18"/>
                <w:lang w:val="en-US"/>
              </w:rPr>
              <w:t>,</w:t>
            </w:r>
            <w:r w:rsidRPr="00D6021E">
              <w:rPr>
                <w:bCs/>
                <w:sz w:val="18"/>
                <w:lang w:val="en-US"/>
              </w:rPr>
              <w:t>0</w:t>
            </w:r>
          </w:p>
        </w:tc>
        <w:tc>
          <w:tcPr>
            <w:tcW w:w="916" w:type="dxa"/>
            <w:shd w:val="clear" w:color="auto" w:fill="auto"/>
            <w:tcMar>
              <w:left w:w="28" w:type="dxa"/>
              <w:right w:w="28" w:type="dxa"/>
            </w:tcMar>
            <w:vAlign w:val="bottom"/>
          </w:tcPr>
          <w:p w14:paraId="31D6C230"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159</w:t>
            </w:r>
            <w:r>
              <w:rPr>
                <w:bCs/>
                <w:sz w:val="18"/>
                <w:lang w:val="en-US"/>
              </w:rPr>
              <w:t>,</w:t>
            </w:r>
            <w:r w:rsidRPr="00D6021E">
              <w:rPr>
                <w:bCs/>
                <w:sz w:val="18"/>
                <w:lang w:val="en-US"/>
              </w:rPr>
              <w:t>9</w:t>
            </w:r>
          </w:p>
        </w:tc>
        <w:tc>
          <w:tcPr>
            <w:tcW w:w="929" w:type="dxa"/>
            <w:shd w:val="clear" w:color="auto" w:fill="auto"/>
            <w:tcMar>
              <w:left w:w="28" w:type="dxa"/>
              <w:right w:w="28" w:type="dxa"/>
            </w:tcMar>
            <w:vAlign w:val="bottom"/>
          </w:tcPr>
          <w:p w14:paraId="16E46D9A"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62</w:t>
            </w:r>
            <w:r>
              <w:rPr>
                <w:bCs/>
                <w:sz w:val="18"/>
                <w:lang w:val="en-US"/>
              </w:rPr>
              <w:t>,</w:t>
            </w:r>
            <w:r w:rsidRPr="00D6021E">
              <w:rPr>
                <w:bCs/>
                <w:sz w:val="18"/>
                <w:lang w:val="en-US"/>
              </w:rPr>
              <w:t>7</w:t>
            </w:r>
          </w:p>
        </w:tc>
        <w:tc>
          <w:tcPr>
            <w:tcW w:w="1059" w:type="dxa"/>
            <w:shd w:val="clear" w:color="auto" w:fill="auto"/>
            <w:tcMar>
              <w:left w:w="28" w:type="dxa"/>
              <w:right w:w="28" w:type="dxa"/>
            </w:tcMar>
            <w:vAlign w:val="bottom"/>
          </w:tcPr>
          <w:p w14:paraId="544D6F55"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shd w:val="clear" w:color="auto" w:fill="auto"/>
            <w:tcMar>
              <w:left w:w="28" w:type="dxa"/>
              <w:right w:w="28" w:type="dxa"/>
            </w:tcMar>
            <w:vAlign w:val="bottom"/>
          </w:tcPr>
          <w:p w14:paraId="39B4E72C"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209</w:t>
            </w:r>
            <w:r>
              <w:rPr>
                <w:bCs/>
                <w:sz w:val="18"/>
                <w:lang w:val="en-US"/>
              </w:rPr>
              <w:t>,</w:t>
            </w:r>
            <w:r w:rsidRPr="00D6021E">
              <w:rPr>
                <w:bCs/>
                <w:sz w:val="18"/>
                <w:lang w:val="en-US"/>
              </w:rPr>
              <w:t>7</w:t>
            </w:r>
          </w:p>
        </w:tc>
        <w:tc>
          <w:tcPr>
            <w:tcW w:w="818" w:type="dxa"/>
            <w:shd w:val="clear" w:color="auto" w:fill="auto"/>
            <w:tcMar>
              <w:left w:w="28" w:type="dxa"/>
              <w:right w:w="28" w:type="dxa"/>
            </w:tcMar>
            <w:vAlign w:val="bottom"/>
          </w:tcPr>
          <w:p w14:paraId="6C154DE9"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125</w:t>
            </w:r>
            <w:r>
              <w:rPr>
                <w:bCs/>
                <w:sz w:val="18"/>
                <w:lang w:val="en-US"/>
              </w:rPr>
              <w:t>,</w:t>
            </w:r>
            <w:r w:rsidRPr="00D6021E">
              <w:rPr>
                <w:bCs/>
                <w:sz w:val="18"/>
                <w:lang w:val="en-US"/>
              </w:rPr>
              <w:t>1</w:t>
            </w:r>
          </w:p>
        </w:tc>
      </w:tr>
      <w:tr w:rsidR="000D3C6E" w:rsidRPr="00D6021E" w14:paraId="6A124D57" w14:textId="77777777" w:rsidTr="000D3C6E">
        <w:trPr>
          <w:cantSplit/>
        </w:trPr>
        <w:tc>
          <w:tcPr>
            <w:tcW w:w="2552" w:type="dxa"/>
            <w:shd w:val="clear" w:color="auto" w:fill="auto"/>
            <w:tcMar>
              <w:left w:w="28" w:type="dxa"/>
              <w:right w:w="28" w:type="dxa"/>
            </w:tcMar>
          </w:tcPr>
          <w:p w14:paraId="1FD2E561" w14:textId="77777777" w:rsidR="00E12A84" w:rsidRPr="00FA37BF" w:rsidRDefault="00E12A84" w:rsidP="000D3C6E">
            <w:pPr>
              <w:pStyle w:val="SingleTxtG"/>
              <w:tabs>
                <w:tab w:val="clear" w:pos="1701"/>
                <w:tab w:val="clear" w:pos="2268"/>
              </w:tabs>
              <w:spacing w:before="20" w:after="20" w:line="220" w:lineRule="exact"/>
              <w:ind w:left="0" w:right="0"/>
              <w:jc w:val="left"/>
              <w:rPr>
                <w:bCs/>
                <w:sz w:val="18"/>
              </w:rPr>
            </w:pPr>
            <w:r w:rsidRPr="00FA37BF">
              <w:rPr>
                <w:bCs/>
                <w:sz w:val="18"/>
              </w:rPr>
              <w:t>Горнодобывающая промышленность и разработка карьеров</w:t>
            </w:r>
          </w:p>
        </w:tc>
        <w:tc>
          <w:tcPr>
            <w:tcW w:w="709" w:type="dxa"/>
            <w:shd w:val="clear" w:color="auto" w:fill="auto"/>
            <w:tcMar>
              <w:left w:w="28" w:type="dxa"/>
              <w:right w:w="28" w:type="dxa"/>
            </w:tcMar>
            <w:vAlign w:val="bottom"/>
          </w:tcPr>
          <w:p w14:paraId="78B66B3D"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37</w:t>
            </w:r>
            <w:r>
              <w:rPr>
                <w:bCs/>
                <w:sz w:val="18"/>
                <w:lang w:val="en-US"/>
              </w:rPr>
              <w:t>,</w:t>
            </w:r>
            <w:r w:rsidRPr="00D6021E">
              <w:rPr>
                <w:bCs/>
                <w:sz w:val="18"/>
                <w:lang w:val="en-US"/>
              </w:rPr>
              <w:t>0</w:t>
            </w:r>
          </w:p>
        </w:tc>
        <w:tc>
          <w:tcPr>
            <w:tcW w:w="850" w:type="dxa"/>
            <w:shd w:val="clear" w:color="auto" w:fill="auto"/>
            <w:tcMar>
              <w:left w:w="28" w:type="dxa"/>
              <w:right w:w="28" w:type="dxa"/>
            </w:tcMar>
            <w:vAlign w:val="bottom"/>
          </w:tcPr>
          <w:p w14:paraId="093CFB6C"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79</w:t>
            </w:r>
            <w:r>
              <w:rPr>
                <w:bCs/>
                <w:sz w:val="18"/>
                <w:lang w:val="en-US"/>
              </w:rPr>
              <w:t>,</w:t>
            </w:r>
            <w:r w:rsidRPr="00D6021E">
              <w:rPr>
                <w:bCs/>
                <w:sz w:val="18"/>
                <w:lang w:val="en-US"/>
              </w:rPr>
              <w:t>4</w:t>
            </w:r>
          </w:p>
        </w:tc>
        <w:tc>
          <w:tcPr>
            <w:tcW w:w="992" w:type="dxa"/>
            <w:shd w:val="clear" w:color="auto" w:fill="auto"/>
            <w:tcMar>
              <w:left w:w="28" w:type="dxa"/>
              <w:right w:w="28" w:type="dxa"/>
            </w:tcMar>
            <w:vAlign w:val="bottom"/>
          </w:tcPr>
          <w:p w14:paraId="0386263F"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176</w:t>
            </w:r>
            <w:r>
              <w:rPr>
                <w:bCs/>
                <w:sz w:val="18"/>
                <w:lang w:val="en-US"/>
              </w:rPr>
              <w:t>,</w:t>
            </w:r>
            <w:r w:rsidRPr="00D6021E">
              <w:rPr>
                <w:bCs/>
                <w:sz w:val="18"/>
                <w:lang w:val="en-US"/>
              </w:rPr>
              <w:t>0</w:t>
            </w:r>
          </w:p>
        </w:tc>
        <w:tc>
          <w:tcPr>
            <w:tcW w:w="916" w:type="dxa"/>
            <w:shd w:val="clear" w:color="auto" w:fill="auto"/>
            <w:tcMar>
              <w:left w:w="28" w:type="dxa"/>
              <w:right w:w="28" w:type="dxa"/>
            </w:tcMar>
            <w:vAlign w:val="bottom"/>
          </w:tcPr>
          <w:p w14:paraId="4C75E15A"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162</w:t>
            </w:r>
            <w:r>
              <w:rPr>
                <w:bCs/>
                <w:sz w:val="18"/>
                <w:lang w:val="en-US"/>
              </w:rPr>
              <w:t>,</w:t>
            </w:r>
            <w:r w:rsidRPr="00D6021E">
              <w:rPr>
                <w:bCs/>
                <w:sz w:val="18"/>
                <w:lang w:val="en-US"/>
              </w:rPr>
              <w:t>7</w:t>
            </w:r>
          </w:p>
        </w:tc>
        <w:tc>
          <w:tcPr>
            <w:tcW w:w="929" w:type="dxa"/>
            <w:shd w:val="clear" w:color="auto" w:fill="auto"/>
            <w:tcMar>
              <w:left w:w="28" w:type="dxa"/>
              <w:right w:w="28" w:type="dxa"/>
            </w:tcMar>
            <w:vAlign w:val="bottom"/>
          </w:tcPr>
          <w:p w14:paraId="615328D0"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119</w:t>
            </w:r>
            <w:r>
              <w:rPr>
                <w:bCs/>
                <w:sz w:val="18"/>
                <w:lang w:val="en-US"/>
              </w:rPr>
              <w:t>,</w:t>
            </w:r>
            <w:r w:rsidRPr="00D6021E">
              <w:rPr>
                <w:bCs/>
                <w:sz w:val="18"/>
                <w:lang w:val="en-US"/>
              </w:rPr>
              <w:t>3</w:t>
            </w:r>
          </w:p>
        </w:tc>
        <w:tc>
          <w:tcPr>
            <w:tcW w:w="1059" w:type="dxa"/>
            <w:shd w:val="clear" w:color="auto" w:fill="auto"/>
            <w:tcMar>
              <w:left w:w="28" w:type="dxa"/>
              <w:right w:w="28" w:type="dxa"/>
            </w:tcMar>
            <w:vAlign w:val="bottom"/>
          </w:tcPr>
          <w:p w14:paraId="4E519BB6"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shd w:val="clear" w:color="auto" w:fill="auto"/>
            <w:tcMar>
              <w:left w:w="28" w:type="dxa"/>
              <w:right w:w="28" w:type="dxa"/>
            </w:tcMar>
            <w:vAlign w:val="bottom"/>
          </w:tcPr>
          <w:p w14:paraId="2BCF8164"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32</w:t>
            </w:r>
            <w:r>
              <w:rPr>
                <w:bCs/>
                <w:sz w:val="18"/>
                <w:lang w:val="en-US"/>
              </w:rPr>
              <w:t>,</w:t>
            </w:r>
            <w:r w:rsidRPr="00D6021E">
              <w:rPr>
                <w:bCs/>
                <w:sz w:val="18"/>
                <w:lang w:val="en-US"/>
              </w:rPr>
              <w:t>2</w:t>
            </w:r>
          </w:p>
        </w:tc>
        <w:tc>
          <w:tcPr>
            <w:tcW w:w="818" w:type="dxa"/>
            <w:shd w:val="clear" w:color="auto" w:fill="auto"/>
            <w:tcMar>
              <w:left w:w="28" w:type="dxa"/>
              <w:right w:w="28" w:type="dxa"/>
            </w:tcMar>
            <w:vAlign w:val="bottom"/>
          </w:tcPr>
          <w:p w14:paraId="52A39EDC"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4</w:t>
            </w:r>
            <w:r>
              <w:rPr>
                <w:bCs/>
                <w:sz w:val="18"/>
                <w:lang w:val="en-US"/>
              </w:rPr>
              <w:t>,</w:t>
            </w:r>
            <w:r w:rsidRPr="00D6021E">
              <w:rPr>
                <w:bCs/>
                <w:sz w:val="18"/>
                <w:lang w:val="en-US"/>
              </w:rPr>
              <w:t>8</w:t>
            </w:r>
          </w:p>
        </w:tc>
      </w:tr>
      <w:tr w:rsidR="000D3C6E" w:rsidRPr="00D6021E" w14:paraId="0BFCA792" w14:textId="77777777" w:rsidTr="000D3C6E">
        <w:trPr>
          <w:cantSplit/>
        </w:trPr>
        <w:tc>
          <w:tcPr>
            <w:tcW w:w="2552" w:type="dxa"/>
            <w:shd w:val="clear" w:color="auto" w:fill="auto"/>
            <w:tcMar>
              <w:left w:w="28" w:type="dxa"/>
              <w:right w:w="28" w:type="dxa"/>
            </w:tcMar>
          </w:tcPr>
          <w:p w14:paraId="5B2DE044" w14:textId="77777777" w:rsidR="00E12A84" w:rsidRPr="00D6021E" w:rsidRDefault="00E12A84" w:rsidP="000D3C6E">
            <w:pPr>
              <w:pStyle w:val="SingleTxtG"/>
              <w:tabs>
                <w:tab w:val="clear" w:pos="1701"/>
                <w:tab w:val="clear" w:pos="2268"/>
              </w:tabs>
              <w:spacing w:before="20" w:after="20" w:line="220" w:lineRule="exact"/>
              <w:ind w:left="0" w:right="0"/>
              <w:jc w:val="left"/>
              <w:rPr>
                <w:bCs/>
                <w:sz w:val="18"/>
                <w:lang w:val="en-US"/>
              </w:rPr>
            </w:pPr>
            <w:r w:rsidRPr="002573E5">
              <w:rPr>
                <w:bCs/>
                <w:sz w:val="18"/>
              </w:rPr>
              <w:t>Обрабатывающая промышленность</w:t>
            </w:r>
          </w:p>
        </w:tc>
        <w:tc>
          <w:tcPr>
            <w:tcW w:w="709" w:type="dxa"/>
            <w:shd w:val="clear" w:color="auto" w:fill="auto"/>
            <w:tcMar>
              <w:left w:w="28" w:type="dxa"/>
              <w:right w:w="28" w:type="dxa"/>
            </w:tcMar>
            <w:vAlign w:val="bottom"/>
          </w:tcPr>
          <w:p w14:paraId="0A016C7E"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537</w:t>
            </w:r>
            <w:r>
              <w:rPr>
                <w:bCs/>
                <w:sz w:val="18"/>
                <w:lang w:val="en-US"/>
              </w:rPr>
              <w:t>,</w:t>
            </w:r>
            <w:r w:rsidRPr="00D6021E">
              <w:rPr>
                <w:bCs/>
                <w:sz w:val="18"/>
                <w:lang w:val="en-US"/>
              </w:rPr>
              <w:t>5</w:t>
            </w:r>
          </w:p>
        </w:tc>
        <w:tc>
          <w:tcPr>
            <w:tcW w:w="850" w:type="dxa"/>
            <w:shd w:val="clear" w:color="auto" w:fill="auto"/>
            <w:tcMar>
              <w:left w:w="28" w:type="dxa"/>
              <w:right w:w="28" w:type="dxa"/>
            </w:tcMar>
            <w:vAlign w:val="bottom"/>
          </w:tcPr>
          <w:p w14:paraId="73ABE4CD"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79</w:t>
            </w:r>
            <w:r>
              <w:rPr>
                <w:bCs/>
                <w:sz w:val="18"/>
                <w:lang w:val="en-US"/>
              </w:rPr>
              <w:t>,</w:t>
            </w:r>
            <w:r w:rsidRPr="00D6021E">
              <w:rPr>
                <w:bCs/>
                <w:sz w:val="18"/>
                <w:lang w:val="en-US"/>
              </w:rPr>
              <w:t>4</w:t>
            </w:r>
          </w:p>
        </w:tc>
        <w:tc>
          <w:tcPr>
            <w:tcW w:w="992" w:type="dxa"/>
            <w:shd w:val="clear" w:color="auto" w:fill="auto"/>
            <w:tcMar>
              <w:left w:w="28" w:type="dxa"/>
              <w:right w:w="28" w:type="dxa"/>
            </w:tcMar>
            <w:vAlign w:val="bottom"/>
          </w:tcPr>
          <w:p w14:paraId="2475942B"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176</w:t>
            </w:r>
            <w:r>
              <w:rPr>
                <w:bCs/>
                <w:sz w:val="18"/>
                <w:lang w:val="en-US"/>
              </w:rPr>
              <w:t>,</w:t>
            </w:r>
            <w:r w:rsidRPr="00D6021E">
              <w:rPr>
                <w:bCs/>
                <w:sz w:val="18"/>
                <w:lang w:val="en-US"/>
              </w:rPr>
              <w:t>0</w:t>
            </w:r>
          </w:p>
        </w:tc>
        <w:tc>
          <w:tcPr>
            <w:tcW w:w="916" w:type="dxa"/>
            <w:shd w:val="clear" w:color="auto" w:fill="auto"/>
            <w:tcMar>
              <w:left w:w="28" w:type="dxa"/>
              <w:right w:w="28" w:type="dxa"/>
            </w:tcMar>
            <w:vAlign w:val="bottom"/>
          </w:tcPr>
          <w:p w14:paraId="4DC20DA9"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162</w:t>
            </w:r>
            <w:r>
              <w:rPr>
                <w:bCs/>
                <w:sz w:val="18"/>
                <w:lang w:val="en-US"/>
              </w:rPr>
              <w:t>,</w:t>
            </w:r>
            <w:r w:rsidRPr="00D6021E">
              <w:rPr>
                <w:bCs/>
                <w:sz w:val="18"/>
                <w:lang w:val="en-US"/>
              </w:rPr>
              <w:t>7</w:t>
            </w:r>
          </w:p>
        </w:tc>
        <w:tc>
          <w:tcPr>
            <w:tcW w:w="929" w:type="dxa"/>
            <w:shd w:val="clear" w:color="auto" w:fill="auto"/>
            <w:tcMar>
              <w:left w:w="28" w:type="dxa"/>
              <w:right w:w="28" w:type="dxa"/>
            </w:tcMar>
            <w:vAlign w:val="bottom"/>
          </w:tcPr>
          <w:p w14:paraId="2892F6A5"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119</w:t>
            </w:r>
            <w:r>
              <w:rPr>
                <w:bCs/>
                <w:sz w:val="18"/>
                <w:lang w:val="en-US"/>
              </w:rPr>
              <w:t>,</w:t>
            </w:r>
            <w:r w:rsidRPr="00D6021E">
              <w:rPr>
                <w:bCs/>
                <w:sz w:val="18"/>
                <w:lang w:val="en-US"/>
              </w:rPr>
              <w:t>3</w:t>
            </w:r>
          </w:p>
        </w:tc>
        <w:tc>
          <w:tcPr>
            <w:tcW w:w="1059" w:type="dxa"/>
            <w:shd w:val="clear" w:color="auto" w:fill="auto"/>
            <w:tcMar>
              <w:left w:w="28" w:type="dxa"/>
              <w:right w:w="28" w:type="dxa"/>
            </w:tcMar>
            <w:vAlign w:val="bottom"/>
          </w:tcPr>
          <w:p w14:paraId="290CE126"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shd w:val="clear" w:color="auto" w:fill="auto"/>
            <w:tcMar>
              <w:left w:w="28" w:type="dxa"/>
              <w:right w:w="28" w:type="dxa"/>
            </w:tcMar>
            <w:vAlign w:val="bottom"/>
          </w:tcPr>
          <w:p w14:paraId="6E263409"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327</w:t>
            </w:r>
            <w:r>
              <w:rPr>
                <w:bCs/>
                <w:sz w:val="18"/>
                <w:lang w:val="en-US"/>
              </w:rPr>
              <w:t>,</w:t>
            </w:r>
            <w:r w:rsidRPr="00D6021E">
              <w:rPr>
                <w:bCs/>
                <w:sz w:val="18"/>
                <w:lang w:val="en-US"/>
              </w:rPr>
              <w:t>5</w:t>
            </w:r>
          </w:p>
        </w:tc>
        <w:tc>
          <w:tcPr>
            <w:tcW w:w="818" w:type="dxa"/>
            <w:shd w:val="clear" w:color="auto" w:fill="auto"/>
            <w:tcMar>
              <w:left w:w="28" w:type="dxa"/>
              <w:right w:w="28" w:type="dxa"/>
            </w:tcMar>
            <w:vAlign w:val="bottom"/>
          </w:tcPr>
          <w:p w14:paraId="4AA7372D"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210</w:t>
            </w:r>
            <w:r>
              <w:rPr>
                <w:bCs/>
                <w:sz w:val="18"/>
                <w:lang w:val="en-US"/>
              </w:rPr>
              <w:t>,</w:t>
            </w:r>
            <w:r w:rsidRPr="00D6021E">
              <w:rPr>
                <w:bCs/>
                <w:sz w:val="18"/>
                <w:lang w:val="en-US"/>
              </w:rPr>
              <w:t>0</w:t>
            </w:r>
          </w:p>
        </w:tc>
      </w:tr>
      <w:tr w:rsidR="000D3C6E" w:rsidRPr="00D6021E" w14:paraId="2D10781F" w14:textId="77777777" w:rsidTr="000D3C6E">
        <w:trPr>
          <w:cantSplit/>
        </w:trPr>
        <w:tc>
          <w:tcPr>
            <w:tcW w:w="2552" w:type="dxa"/>
            <w:shd w:val="clear" w:color="auto" w:fill="auto"/>
            <w:tcMar>
              <w:left w:w="28" w:type="dxa"/>
              <w:right w:w="28" w:type="dxa"/>
            </w:tcMar>
          </w:tcPr>
          <w:p w14:paraId="76B546EE" w14:textId="77777777" w:rsidR="00E12A84" w:rsidRPr="00D6021E" w:rsidRDefault="00E12A84" w:rsidP="000D3C6E">
            <w:pPr>
              <w:pStyle w:val="SingleTxtG"/>
              <w:tabs>
                <w:tab w:val="clear" w:pos="1701"/>
                <w:tab w:val="clear" w:pos="2268"/>
              </w:tabs>
              <w:spacing w:before="20" w:after="20" w:line="220" w:lineRule="exact"/>
              <w:ind w:left="0" w:right="0"/>
              <w:jc w:val="left"/>
              <w:rPr>
                <w:bCs/>
                <w:sz w:val="18"/>
                <w:lang w:val="en-US"/>
              </w:rPr>
            </w:pPr>
            <w:r w:rsidRPr="000E360F">
              <w:rPr>
                <w:bCs/>
                <w:sz w:val="18"/>
              </w:rPr>
              <w:t>Электроснабжение</w:t>
            </w:r>
          </w:p>
        </w:tc>
        <w:tc>
          <w:tcPr>
            <w:tcW w:w="709" w:type="dxa"/>
            <w:shd w:val="clear" w:color="auto" w:fill="auto"/>
            <w:tcMar>
              <w:left w:w="28" w:type="dxa"/>
              <w:right w:w="28" w:type="dxa"/>
            </w:tcMar>
            <w:vAlign w:val="bottom"/>
          </w:tcPr>
          <w:p w14:paraId="236F0FD3"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35</w:t>
            </w:r>
            <w:r>
              <w:rPr>
                <w:bCs/>
                <w:sz w:val="18"/>
                <w:lang w:val="en-US"/>
              </w:rPr>
              <w:t>,</w:t>
            </w:r>
            <w:r w:rsidRPr="00D6021E">
              <w:rPr>
                <w:bCs/>
                <w:sz w:val="18"/>
                <w:lang w:val="en-US"/>
              </w:rPr>
              <w:t>2</w:t>
            </w:r>
          </w:p>
        </w:tc>
        <w:tc>
          <w:tcPr>
            <w:tcW w:w="850" w:type="dxa"/>
            <w:shd w:val="clear" w:color="auto" w:fill="auto"/>
            <w:tcMar>
              <w:left w:w="28" w:type="dxa"/>
              <w:right w:w="28" w:type="dxa"/>
            </w:tcMar>
            <w:vAlign w:val="bottom"/>
          </w:tcPr>
          <w:p w14:paraId="76BED2C3"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11</w:t>
            </w:r>
            <w:r>
              <w:rPr>
                <w:bCs/>
                <w:sz w:val="18"/>
                <w:lang w:val="en-US"/>
              </w:rPr>
              <w:t>,</w:t>
            </w:r>
            <w:r w:rsidRPr="00D6021E">
              <w:rPr>
                <w:bCs/>
                <w:sz w:val="18"/>
                <w:lang w:val="en-US"/>
              </w:rPr>
              <w:t>8</w:t>
            </w:r>
          </w:p>
        </w:tc>
        <w:tc>
          <w:tcPr>
            <w:tcW w:w="992" w:type="dxa"/>
            <w:shd w:val="clear" w:color="auto" w:fill="auto"/>
            <w:tcMar>
              <w:left w:w="28" w:type="dxa"/>
              <w:right w:w="28" w:type="dxa"/>
            </w:tcMar>
            <w:vAlign w:val="bottom"/>
          </w:tcPr>
          <w:p w14:paraId="11A87D20"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7</w:t>
            </w:r>
            <w:r>
              <w:rPr>
                <w:bCs/>
                <w:sz w:val="18"/>
                <w:lang w:val="en-US"/>
              </w:rPr>
              <w:t>,</w:t>
            </w:r>
            <w:r w:rsidRPr="00D6021E">
              <w:rPr>
                <w:bCs/>
                <w:sz w:val="18"/>
                <w:lang w:val="en-US"/>
              </w:rPr>
              <w:t>2</w:t>
            </w:r>
          </w:p>
        </w:tc>
        <w:tc>
          <w:tcPr>
            <w:tcW w:w="916" w:type="dxa"/>
            <w:shd w:val="clear" w:color="auto" w:fill="auto"/>
            <w:tcMar>
              <w:left w:w="28" w:type="dxa"/>
              <w:right w:w="28" w:type="dxa"/>
            </w:tcMar>
            <w:vAlign w:val="bottom"/>
          </w:tcPr>
          <w:p w14:paraId="07D4F8E3"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5</w:t>
            </w:r>
            <w:r>
              <w:rPr>
                <w:bCs/>
                <w:sz w:val="18"/>
                <w:lang w:val="en-US"/>
              </w:rPr>
              <w:t>,</w:t>
            </w:r>
            <w:r w:rsidRPr="00D6021E">
              <w:rPr>
                <w:bCs/>
                <w:sz w:val="18"/>
                <w:lang w:val="en-US"/>
              </w:rPr>
              <w:t>9</w:t>
            </w:r>
          </w:p>
        </w:tc>
        <w:tc>
          <w:tcPr>
            <w:tcW w:w="929" w:type="dxa"/>
            <w:shd w:val="clear" w:color="auto" w:fill="auto"/>
            <w:tcMar>
              <w:left w:w="28" w:type="dxa"/>
              <w:right w:w="28" w:type="dxa"/>
            </w:tcMar>
            <w:vAlign w:val="bottom"/>
          </w:tcPr>
          <w:p w14:paraId="105CE227"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10</w:t>
            </w:r>
            <w:r>
              <w:rPr>
                <w:bCs/>
                <w:sz w:val="18"/>
                <w:lang w:val="en-US"/>
              </w:rPr>
              <w:t>,</w:t>
            </w:r>
            <w:r w:rsidRPr="00D6021E">
              <w:rPr>
                <w:bCs/>
                <w:sz w:val="18"/>
                <w:lang w:val="en-US"/>
              </w:rPr>
              <w:t>3</w:t>
            </w:r>
          </w:p>
        </w:tc>
        <w:tc>
          <w:tcPr>
            <w:tcW w:w="1059" w:type="dxa"/>
            <w:shd w:val="clear" w:color="auto" w:fill="auto"/>
            <w:tcMar>
              <w:left w:w="28" w:type="dxa"/>
              <w:right w:w="28" w:type="dxa"/>
            </w:tcMar>
            <w:vAlign w:val="bottom"/>
          </w:tcPr>
          <w:p w14:paraId="565CA2CC"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shd w:val="clear" w:color="auto" w:fill="auto"/>
            <w:tcMar>
              <w:left w:w="28" w:type="dxa"/>
              <w:right w:w="28" w:type="dxa"/>
            </w:tcMar>
            <w:vAlign w:val="bottom"/>
          </w:tcPr>
          <w:p w14:paraId="3ADE4187"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27</w:t>
            </w:r>
            <w:r>
              <w:rPr>
                <w:bCs/>
                <w:sz w:val="18"/>
                <w:lang w:val="en-US"/>
              </w:rPr>
              <w:t>,</w:t>
            </w:r>
            <w:r w:rsidRPr="00D6021E">
              <w:rPr>
                <w:bCs/>
                <w:sz w:val="18"/>
                <w:lang w:val="en-US"/>
              </w:rPr>
              <w:t>8</w:t>
            </w:r>
          </w:p>
        </w:tc>
        <w:tc>
          <w:tcPr>
            <w:tcW w:w="818" w:type="dxa"/>
            <w:shd w:val="clear" w:color="auto" w:fill="auto"/>
            <w:tcMar>
              <w:left w:w="28" w:type="dxa"/>
              <w:right w:w="28" w:type="dxa"/>
            </w:tcMar>
            <w:vAlign w:val="bottom"/>
          </w:tcPr>
          <w:p w14:paraId="7B84B493"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7</w:t>
            </w:r>
            <w:r>
              <w:rPr>
                <w:bCs/>
                <w:sz w:val="18"/>
                <w:lang w:val="en-US"/>
              </w:rPr>
              <w:t>,</w:t>
            </w:r>
            <w:r w:rsidRPr="00D6021E">
              <w:rPr>
                <w:bCs/>
                <w:sz w:val="18"/>
                <w:lang w:val="en-US"/>
              </w:rPr>
              <w:t>4</w:t>
            </w:r>
          </w:p>
        </w:tc>
      </w:tr>
      <w:tr w:rsidR="000D3C6E" w:rsidRPr="00D6021E" w14:paraId="0FE1913D" w14:textId="77777777" w:rsidTr="000D3C6E">
        <w:trPr>
          <w:cantSplit/>
        </w:trPr>
        <w:tc>
          <w:tcPr>
            <w:tcW w:w="2552" w:type="dxa"/>
            <w:shd w:val="clear" w:color="auto" w:fill="auto"/>
            <w:tcMar>
              <w:left w:w="28" w:type="dxa"/>
              <w:right w:w="28" w:type="dxa"/>
            </w:tcMar>
          </w:tcPr>
          <w:p w14:paraId="6BDCF588" w14:textId="77777777" w:rsidR="00E12A84" w:rsidRPr="003C319D" w:rsidRDefault="00E12A84" w:rsidP="000D3C6E">
            <w:pPr>
              <w:pStyle w:val="SingleTxtG"/>
              <w:tabs>
                <w:tab w:val="clear" w:pos="1701"/>
                <w:tab w:val="clear" w:pos="2268"/>
              </w:tabs>
              <w:spacing w:before="20" w:after="20" w:line="220" w:lineRule="exact"/>
              <w:ind w:left="0" w:right="0"/>
              <w:jc w:val="left"/>
              <w:rPr>
                <w:bCs/>
                <w:sz w:val="18"/>
              </w:rPr>
            </w:pPr>
            <w:r w:rsidRPr="003C319D">
              <w:rPr>
                <w:bCs/>
                <w:sz w:val="18"/>
              </w:rPr>
              <w:t>Водоснабжение и очистка сточных вод</w:t>
            </w:r>
          </w:p>
        </w:tc>
        <w:tc>
          <w:tcPr>
            <w:tcW w:w="709" w:type="dxa"/>
            <w:shd w:val="clear" w:color="auto" w:fill="auto"/>
            <w:tcMar>
              <w:left w:w="28" w:type="dxa"/>
              <w:right w:w="28" w:type="dxa"/>
            </w:tcMar>
            <w:vAlign w:val="bottom"/>
          </w:tcPr>
          <w:p w14:paraId="16C44C0F"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38</w:t>
            </w:r>
            <w:r>
              <w:rPr>
                <w:bCs/>
                <w:sz w:val="18"/>
                <w:lang w:val="en-US"/>
              </w:rPr>
              <w:t>,</w:t>
            </w:r>
            <w:r w:rsidRPr="00D6021E">
              <w:rPr>
                <w:bCs/>
                <w:sz w:val="18"/>
                <w:lang w:val="en-US"/>
              </w:rPr>
              <w:t>8</w:t>
            </w:r>
          </w:p>
        </w:tc>
        <w:tc>
          <w:tcPr>
            <w:tcW w:w="850" w:type="dxa"/>
            <w:shd w:val="clear" w:color="auto" w:fill="auto"/>
            <w:tcMar>
              <w:left w:w="28" w:type="dxa"/>
              <w:right w:w="28" w:type="dxa"/>
            </w:tcMar>
            <w:vAlign w:val="bottom"/>
          </w:tcPr>
          <w:p w14:paraId="03A6936D"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7</w:t>
            </w:r>
            <w:r>
              <w:rPr>
                <w:bCs/>
                <w:sz w:val="18"/>
                <w:lang w:val="en-US"/>
              </w:rPr>
              <w:t>,</w:t>
            </w:r>
            <w:r w:rsidRPr="00D6021E">
              <w:rPr>
                <w:bCs/>
                <w:sz w:val="18"/>
                <w:lang w:val="en-US"/>
              </w:rPr>
              <w:t>7</w:t>
            </w:r>
          </w:p>
        </w:tc>
        <w:tc>
          <w:tcPr>
            <w:tcW w:w="992" w:type="dxa"/>
            <w:shd w:val="clear" w:color="auto" w:fill="auto"/>
            <w:tcMar>
              <w:left w:w="28" w:type="dxa"/>
              <w:right w:w="28" w:type="dxa"/>
            </w:tcMar>
            <w:vAlign w:val="bottom"/>
          </w:tcPr>
          <w:p w14:paraId="28726403"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10</w:t>
            </w:r>
            <w:r>
              <w:rPr>
                <w:bCs/>
                <w:sz w:val="18"/>
                <w:lang w:val="en-US"/>
              </w:rPr>
              <w:t>,</w:t>
            </w:r>
            <w:r w:rsidRPr="00D6021E">
              <w:rPr>
                <w:bCs/>
                <w:sz w:val="18"/>
                <w:lang w:val="en-US"/>
              </w:rPr>
              <w:t>3</w:t>
            </w:r>
          </w:p>
        </w:tc>
        <w:tc>
          <w:tcPr>
            <w:tcW w:w="916" w:type="dxa"/>
            <w:shd w:val="clear" w:color="auto" w:fill="auto"/>
            <w:tcMar>
              <w:left w:w="28" w:type="dxa"/>
              <w:right w:w="28" w:type="dxa"/>
            </w:tcMar>
            <w:vAlign w:val="bottom"/>
          </w:tcPr>
          <w:p w14:paraId="47738F65"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11</w:t>
            </w:r>
            <w:r>
              <w:rPr>
                <w:bCs/>
                <w:sz w:val="18"/>
                <w:lang w:val="en-US"/>
              </w:rPr>
              <w:t>,</w:t>
            </w:r>
            <w:r w:rsidRPr="00D6021E">
              <w:rPr>
                <w:bCs/>
                <w:sz w:val="18"/>
                <w:lang w:val="en-US"/>
              </w:rPr>
              <w:t>1</w:t>
            </w:r>
          </w:p>
        </w:tc>
        <w:tc>
          <w:tcPr>
            <w:tcW w:w="929" w:type="dxa"/>
            <w:shd w:val="clear" w:color="auto" w:fill="auto"/>
            <w:tcMar>
              <w:left w:w="28" w:type="dxa"/>
              <w:right w:w="28" w:type="dxa"/>
            </w:tcMar>
            <w:vAlign w:val="bottom"/>
          </w:tcPr>
          <w:p w14:paraId="3750FA65"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9</w:t>
            </w:r>
            <w:r>
              <w:rPr>
                <w:bCs/>
                <w:sz w:val="18"/>
                <w:lang w:val="en-US"/>
              </w:rPr>
              <w:t>,</w:t>
            </w:r>
            <w:r w:rsidRPr="00D6021E">
              <w:rPr>
                <w:bCs/>
                <w:sz w:val="18"/>
                <w:lang w:val="en-US"/>
              </w:rPr>
              <w:t>7</w:t>
            </w:r>
          </w:p>
        </w:tc>
        <w:tc>
          <w:tcPr>
            <w:tcW w:w="1059" w:type="dxa"/>
            <w:shd w:val="clear" w:color="auto" w:fill="auto"/>
            <w:tcMar>
              <w:left w:w="28" w:type="dxa"/>
              <w:right w:w="28" w:type="dxa"/>
            </w:tcMar>
            <w:vAlign w:val="bottom"/>
          </w:tcPr>
          <w:p w14:paraId="38A2D354"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shd w:val="clear" w:color="auto" w:fill="auto"/>
            <w:tcMar>
              <w:left w:w="28" w:type="dxa"/>
              <w:right w:w="28" w:type="dxa"/>
            </w:tcMar>
            <w:vAlign w:val="bottom"/>
          </w:tcPr>
          <w:p w14:paraId="599200CD"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30</w:t>
            </w:r>
            <w:r>
              <w:rPr>
                <w:bCs/>
                <w:sz w:val="18"/>
                <w:lang w:val="en-US"/>
              </w:rPr>
              <w:t>,</w:t>
            </w:r>
            <w:r w:rsidRPr="00D6021E">
              <w:rPr>
                <w:bCs/>
                <w:sz w:val="18"/>
                <w:lang w:val="en-US"/>
              </w:rPr>
              <w:t>8</w:t>
            </w:r>
          </w:p>
        </w:tc>
        <w:tc>
          <w:tcPr>
            <w:tcW w:w="818" w:type="dxa"/>
            <w:shd w:val="clear" w:color="auto" w:fill="auto"/>
            <w:tcMar>
              <w:left w:w="28" w:type="dxa"/>
              <w:right w:w="28" w:type="dxa"/>
            </w:tcMar>
            <w:vAlign w:val="bottom"/>
          </w:tcPr>
          <w:p w14:paraId="513596A8"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8</w:t>
            </w:r>
            <w:r>
              <w:rPr>
                <w:bCs/>
                <w:sz w:val="18"/>
                <w:lang w:val="en-US"/>
              </w:rPr>
              <w:t>,</w:t>
            </w:r>
            <w:r w:rsidRPr="00D6021E">
              <w:rPr>
                <w:bCs/>
                <w:sz w:val="18"/>
                <w:lang w:val="en-US"/>
              </w:rPr>
              <w:t>1</w:t>
            </w:r>
          </w:p>
        </w:tc>
      </w:tr>
      <w:tr w:rsidR="000D3C6E" w:rsidRPr="00D6021E" w14:paraId="02C2D552" w14:textId="77777777" w:rsidTr="000D3C6E">
        <w:trPr>
          <w:cantSplit/>
        </w:trPr>
        <w:tc>
          <w:tcPr>
            <w:tcW w:w="2552" w:type="dxa"/>
            <w:shd w:val="clear" w:color="auto" w:fill="auto"/>
            <w:tcMar>
              <w:left w:w="28" w:type="dxa"/>
              <w:right w:w="28" w:type="dxa"/>
            </w:tcMar>
          </w:tcPr>
          <w:p w14:paraId="5B8D7B58" w14:textId="77777777" w:rsidR="00E12A84" w:rsidRPr="00D6021E" w:rsidRDefault="00E12A84" w:rsidP="000D3C6E">
            <w:pPr>
              <w:pStyle w:val="SingleTxtG"/>
              <w:tabs>
                <w:tab w:val="clear" w:pos="1701"/>
                <w:tab w:val="clear" w:pos="2268"/>
              </w:tabs>
              <w:spacing w:before="20" w:after="20" w:line="220" w:lineRule="exact"/>
              <w:ind w:left="0" w:right="0"/>
              <w:jc w:val="left"/>
              <w:rPr>
                <w:bCs/>
                <w:sz w:val="18"/>
                <w:lang w:val="en-US"/>
              </w:rPr>
            </w:pPr>
            <w:r w:rsidRPr="005D2C50">
              <w:rPr>
                <w:bCs/>
                <w:sz w:val="18"/>
              </w:rPr>
              <w:t>Строительство</w:t>
            </w:r>
          </w:p>
        </w:tc>
        <w:tc>
          <w:tcPr>
            <w:tcW w:w="709" w:type="dxa"/>
            <w:shd w:val="clear" w:color="auto" w:fill="auto"/>
            <w:tcMar>
              <w:left w:w="28" w:type="dxa"/>
              <w:right w:w="28" w:type="dxa"/>
            </w:tcMar>
            <w:vAlign w:val="bottom"/>
          </w:tcPr>
          <w:p w14:paraId="5DC1C2EC"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152</w:t>
            </w:r>
            <w:r>
              <w:rPr>
                <w:bCs/>
                <w:sz w:val="18"/>
                <w:lang w:val="en-US"/>
              </w:rPr>
              <w:t>,</w:t>
            </w:r>
            <w:r w:rsidRPr="00D6021E">
              <w:rPr>
                <w:bCs/>
                <w:sz w:val="18"/>
                <w:lang w:val="en-US"/>
              </w:rPr>
              <w:t>5</w:t>
            </w:r>
          </w:p>
        </w:tc>
        <w:tc>
          <w:tcPr>
            <w:tcW w:w="850" w:type="dxa"/>
            <w:shd w:val="clear" w:color="auto" w:fill="auto"/>
            <w:tcMar>
              <w:left w:w="28" w:type="dxa"/>
              <w:right w:w="28" w:type="dxa"/>
            </w:tcMar>
            <w:vAlign w:val="bottom"/>
          </w:tcPr>
          <w:p w14:paraId="6D5FBD69"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41</w:t>
            </w:r>
            <w:r>
              <w:rPr>
                <w:bCs/>
                <w:sz w:val="18"/>
                <w:lang w:val="en-US"/>
              </w:rPr>
              <w:t>,</w:t>
            </w:r>
            <w:r w:rsidRPr="00D6021E">
              <w:rPr>
                <w:bCs/>
                <w:sz w:val="18"/>
                <w:lang w:val="en-US"/>
              </w:rPr>
              <w:t>9</w:t>
            </w:r>
          </w:p>
        </w:tc>
        <w:tc>
          <w:tcPr>
            <w:tcW w:w="992" w:type="dxa"/>
            <w:shd w:val="clear" w:color="auto" w:fill="auto"/>
            <w:tcMar>
              <w:left w:w="28" w:type="dxa"/>
              <w:right w:w="28" w:type="dxa"/>
            </w:tcMar>
            <w:vAlign w:val="bottom"/>
          </w:tcPr>
          <w:p w14:paraId="0CF251A5"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44</w:t>
            </w:r>
            <w:r>
              <w:rPr>
                <w:bCs/>
                <w:sz w:val="18"/>
                <w:lang w:val="en-US"/>
              </w:rPr>
              <w:t>,</w:t>
            </w:r>
            <w:r w:rsidRPr="00D6021E">
              <w:rPr>
                <w:bCs/>
                <w:sz w:val="18"/>
                <w:lang w:val="en-US"/>
              </w:rPr>
              <w:t>0</w:t>
            </w:r>
          </w:p>
        </w:tc>
        <w:tc>
          <w:tcPr>
            <w:tcW w:w="916" w:type="dxa"/>
            <w:shd w:val="clear" w:color="auto" w:fill="auto"/>
            <w:tcMar>
              <w:left w:w="28" w:type="dxa"/>
              <w:right w:w="28" w:type="dxa"/>
            </w:tcMar>
            <w:vAlign w:val="bottom"/>
          </w:tcPr>
          <w:p w14:paraId="4732DB04"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37</w:t>
            </w:r>
            <w:r>
              <w:rPr>
                <w:bCs/>
                <w:sz w:val="18"/>
                <w:lang w:val="en-US"/>
              </w:rPr>
              <w:t>,</w:t>
            </w:r>
            <w:r w:rsidRPr="00D6021E">
              <w:rPr>
                <w:bCs/>
                <w:sz w:val="18"/>
                <w:lang w:val="en-US"/>
              </w:rPr>
              <w:t>6</w:t>
            </w:r>
          </w:p>
        </w:tc>
        <w:tc>
          <w:tcPr>
            <w:tcW w:w="929" w:type="dxa"/>
            <w:shd w:val="clear" w:color="auto" w:fill="auto"/>
            <w:tcMar>
              <w:left w:w="28" w:type="dxa"/>
              <w:right w:w="28" w:type="dxa"/>
            </w:tcMar>
            <w:vAlign w:val="bottom"/>
          </w:tcPr>
          <w:p w14:paraId="05090B83"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29</w:t>
            </w:r>
            <w:r>
              <w:rPr>
                <w:bCs/>
                <w:sz w:val="18"/>
                <w:lang w:val="en-US"/>
              </w:rPr>
              <w:t>,</w:t>
            </w:r>
            <w:r w:rsidRPr="00D6021E">
              <w:rPr>
                <w:bCs/>
                <w:sz w:val="18"/>
                <w:lang w:val="en-US"/>
              </w:rPr>
              <w:t>0</w:t>
            </w:r>
          </w:p>
        </w:tc>
        <w:tc>
          <w:tcPr>
            <w:tcW w:w="1059" w:type="dxa"/>
            <w:shd w:val="clear" w:color="auto" w:fill="auto"/>
            <w:tcMar>
              <w:left w:w="28" w:type="dxa"/>
              <w:right w:w="28" w:type="dxa"/>
            </w:tcMar>
            <w:vAlign w:val="bottom"/>
          </w:tcPr>
          <w:p w14:paraId="470B5903"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shd w:val="clear" w:color="auto" w:fill="auto"/>
            <w:tcMar>
              <w:left w:w="28" w:type="dxa"/>
              <w:right w:w="28" w:type="dxa"/>
            </w:tcMar>
            <w:vAlign w:val="bottom"/>
          </w:tcPr>
          <w:p w14:paraId="19629951"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139</w:t>
            </w:r>
            <w:r>
              <w:rPr>
                <w:bCs/>
                <w:sz w:val="18"/>
                <w:lang w:val="en-US"/>
              </w:rPr>
              <w:t>,</w:t>
            </w:r>
            <w:r w:rsidRPr="00D6021E">
              <w:rPr>
                <w:bCs/>
                <w:sz w:val="18"/>
                <w:lang w:val="en-US"/>
              </w:rPr>
              <w:t>6</w:t>
            </w:r>
          </w:p>
        </w:tc>
        <w:tc>
          <w:tcPr>
            <w:tcW w:w="818" w:type="dxa"/>
            <w:shd w:val="clear" w:color="auto" w:fill="auto"/>
            <w:tcMar>
              <w:left w:w="28" w:type="dxa"/>
              <w:right w:w="28" w:type="dxa"/>
            </w:tcMar>
            <w:vAlign w:val="bottom"/>
          </w:tcPr>
          <w:p w14:paraId="76A06801"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12</w:t>
            </w:r>
            <w:r>
              <w:rPr>
                <w:bCs/>
                <w:sz w:val="18"/>
                <w:lang w:val="en-US"/>
              </w:rPr>
              <w:t>,</w:t>
            </w:r>
            <w:r w:rsidRPr="00D6021E">
              <w:rPr>
                <w:bCs/>
                <w:sz w:val="18"/>
                <w:lang w:val="en-US"/>
              </w:rPr>
              <w:t>9</w:t>
            </w:r>
          </w:p>
        </w:tc>
      </w:tr>
      <w:tr w:rsidR="000D3C6E" w:rsidRPr="00D6021E" w14:paraId="64F84313" w14:textId="77777777" w:rsidTr="000D3C6E">
        <w:trPr>
          <w:cantSplit/>
        </w:trPr>
        <w:tc>
          <w:tcPr>
            <w:tcW w:w="2552" w:type="dxa"/>
            <w:shd w:val="clear" w:color="auto" w:fill="auto"/>
            <w:tcMar>
              <w:left w:w="28" w:type="dxa"/>
              <w:right w:w="28" w:type="dxa"/>
            </w:tcMar>
          </w:tcPr>
          <w:p w14:paraId="077E4E16" w14:textId="77777777" w:rsidR="00E12A84" w:rsidRPr="004731BA" w:rsidRDefault="00E12A84" w:rsidP="000D3C6E">
            <w:pPr>
              <w:pStyle w:val="SingleTxtG"/>
              <w:tabs>
                <w:tab w:val="clear" w:pos="1701"/>
                <w:tab w:val="clear" w:pos="2268"/>
              </w:tabs>
              <w:spacing w:before="20" w:after="20" w:line="220" w:lineRule="exact"/>
              <w:ind w:left="0" w:right="0"/>
              <w:jc w:val="left"/>
              <w:rPr>
                <w:bCs/>
                <w:sz w:val="18"/>
              </w:rPr>
            </w:pPr>
            <w:r w:rsidRPr="004731BA">
              <w:rPr>
                <w:bCs/>
                <w:sz w:val="18"/>
              </w:rPr>
              <w:t>Оптовая и розничная торговля; ремонт автомобилей и мотоциклов</w:t>
            </w:r>
          </w:p>
        </w:tc>
        <w:tc>
          <w:tcPr>
            <w:tcW w:w="709" w:type="dxa"/>
            <w:shd w:val="clear" w:color="auto" w:fill="auto"/>
            <w:tcMar>
              <w:left w:w="28" w:type="dxa"/>
              <w:right w:w="28" w:type="dxa"/>
            </w:tcMar>
            <w:vAlign w:val="bottom"/>
          </w:tcPr>
          <w:p w14:paraId="13864451"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390</w:t>
            </w:r>
            <w:r>
              <w:rPr>
                <w:bCs/>
                <w:sz w:val="18"/>
                <w:lang w:val="en-US"/>
              </w:rPr>
              <w:t>,</w:t>
            </w:r>
            <w:r w:rsidRPr="00D6021E">
              <w:rPr>
                <w:bCs/>
                <w:sz w:val="18"/>
                <w:lang w:val="en-US"/>
              </w:rPr>
              <w:t>1</w:t>
            </w:r>
          </w:p>
        </w:tc>
        <w:tc>
          <w:tcPr>
            <w:tcW w:w="850" w:type="dxa"/>
            <w:shd w:val="clear" w:color="auto" w:fill="auto"/>
            <w:tcMar>
              <w:left w:w="28" w:type="dxa"/>
              <w:right w:w="28" w:type="dxa"/>
            </w:tcMar>
            <w:vAlign w:val="bottom"/>
          </w:tcPr>
          <w:p w14:paraId="20F782E1"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118</w:t>
            </w:r>
            <w:r>
              <w:rPr>
                <w:bCs/>
                <w:sz w:val="18"/>
                <w:lang w:val="en-US"/>
              </w:rPr>
              <w:t>,</w:t>
            </w:r>
            <w:r w:rsidRPr="00D6021E">
              <w:rPr>
                <w:bCs/>
                <w:sz w:val="18"/>
                <w:lang w:val="en-US"/>
              </w:rPr>
              <w:t>2</w:t>
            </w:r>
          </w:p>
        </w:tc>
        <w:tc>
          <w:tcPr>
            <w:tcW w:w="992" w:type="dxa"/>
            <w:shd w:val="clear" w:color="auto" w:fill="auto"/>
            <w:tcMar>
              <w:left w:w="28" w:type="dxa"/>
              <w:right w:w="28" w:type="dxa"/>
            </w:tcMar>
            <w:vAlign w:val="bottom"/>
          </w:tcPr>
          <w:p w14:paraId="5264A374"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107</w:t>
            </w:r>
            <w:r>
              <w:rPr>
                <w:bCs/>
                <w:sz w:val="18"/>
                <w:lang w:val="en-US"/>
              </w:rPr>
              <w:t>,</w:t>
            </w:r>
            <w:r w:rsidRPr="00D6021E">
              <w:rPr>
                <w:bCs/>
                <w:sz w:val="18"/>
                <w:lang w:val="en-US"/>
              </w:rPr>
              <w:t>3</w:t>
            </w:r>
          </w:p>
        </w:tc>
        <w:tc>
          <w:tcPr>
            <w:tcW w:w="916" w:type="dxa"/>
            <w:shd w:val="clear" w:color="auto" w:fill="auto"/>
            <w:tcMar>
              <w:left w:w="28" w:type="dxa"/>
              <w:right w:w="28" w:type="dxa"/>
            </w:tcMar>
            <w:vAlign w:val="bottom"/>
          </w:tcPr>
          <w:p w14:paraId="79DF73B0"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101</w:t>
            </w:r>
            <w:r>
              <w:rPr>
                <w:bCs/>
                <w:sz w:val="18"/>
                <w:lang w:val="en-US"/>
              </w:rPr>
              <w:t>,</w:t>
            </w:r>
            <w:r w:rsidRPr="00D6021E">
              <w:rPr>
                <w:bCs/>
                <w:sz w:val="18"/>
                <w:lang w:val="en-US"/>
              </w:rPr>
              <w:t>7</w:t>
            </w:r>
          </w:p>
        </w:tc>
        <w:tc>
          <w:tcPr>
            <w:tcW w:w="929" w:type="dxa"/>
            <w:shd w:val="clear" w:color="auto" w:fill="auto"/>
            <w:tcMar>
              <w:left w:w="28" w:type="dxa"/>
              <w:right w:w="28" w:type="dxa"/>
            </w:tcMar>
            <w:vAlign w:val="bottom"/>
          </w:tcPr>
          <w:p w14:paraId="0C6627AB"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62</w:t>
            </w:r>
            <w:r>
              <w:rPr>
                <w:bCs/>
                <w:sz w:val="18"/>
                <w:lang w:val="en-US"/>
              </w:rPr>
              <w:t>,</w:t>
            </w:r>
            <w:r w:rsidRPr="00D6021E">
              <w:rPr>
                <w:bCs/>
                <w:sz w:val="18"/>
                <w:lang w:val="en-US"/>
              </w:rPr>
              <w:t>9</w:t>
            </w:r>
          </w:p>
        </w:tc>
        <w:tc>
          <w:tcPr>
            <w:tcW w:w="1059" w:type="dxa"/>
            <w:shd w:val="clear" w:color="auto" w:fill="auto"/>
            <w:tcMar>
              <w:left w:w="28" w:type="dxa"/>
              <w:right w:w="28" w:type="dxa"/>
            </w:tcMar>
            <w:vAlign w:val="bottom"/>
          </w:tcPr>
          <w:p w14:paraId="460C80FF"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shd w:val="clear" w:color="auto" w:fill="auto"/>
            <w:tcMar>
              <w:left w:w="28" w:type="dxa"/>
              <w:right w:w="28" w:type="dxa"/>
            </w:tcMar>
            <w:vAlign w:val="bottom"/>
          </w:tcPr>
          <w:p w14:paraId="68BD811D"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178</w:t>
            </w:r>
            <w:r>
              <w:rPr>
                <w:bCs/>
                <w:sz w:val="18"/>
                <w:lang w:val="en-US"/>
              </w:rPr>
              <w:t>,</w:t>
            </w:r>
            <w:r w:rsidRPr="00D6021E">
              <w:rPr>
                <w:bCs/>
                <w:sz w:val="18"/>
                <w:lang w:val="en-US"/>
              </w:rPr>
              <w:t>3</w:t>
            </w:r>
          </w:p>
        </w:tc>
        <w:tc>
          <w:tcPr>
            <w:tcW w:w="818" w:type="dxa"/>
            <w:shd w:val="clear" w:color="auto" w:fill="auto"/>
            <w:tcMar>
              <w:left w:w="28" w:type="dxa"/>
              <w:right w:w="28" w:type="dxa"/>
            </w:tcMar>
            <w:vAlign w:val="bottom"/>
          </w:tcPr>
          <w:p w14:paraId="490F2481"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211</w:t>
            </w:r>
            <w:r>
              <w:rPr>
                <w:bCs/>
                <w:sz w:val="18"/>
                <w:lang w:val="en-US"/>
              </w:rPr>
              <w:t>,</w:t>
            </w:r>
            <w:r w:rsidRPr="00D6021E">
              <w:rPr>
                <w:bCs/>
                <w:sz w:val="18"/>
                <w:lang w:val="en-US"/>
              </w:rPr>
              <w:t>8</w:t>
            </w:r>
          </w:p>
        </w:tc>
      </w:tr>
      <w:tr w:rsidR="000D3C6E" w:rsidRPr="00D6021E" w14:paraId="78A83FB1" w14:textId="77777777" w:rsidTr="000D3C6E">
        <w:trPr>
          <w:cantSplit/>
        </w:trPr>
        <w:tc>
          <w:tcPr>
            <w:tcW w:w="2552" w:type="dxa"/>
            <w:shd w:val="clear" w:color="auto" w:fill="auto"/>
            <w:tcMar>
              <w:left w:w="28" w:type="dxa"/>
              <w:right w:w="28" w:type="dxa"/>
            </w:tcMar>
          </w:tcPr>
          <w:p w14:paraId="2332246B" w14:textId="77777777" w:rsidR="00E12A84" w:rsidRPr="00D6021E" w:rsidRDefault="00E12A84" w:rsidP="000D3C6E">
            <w:pPr>
              <w:pStyle w:val="SingleTxtG"/>
              <w:tabs>
                <w:tab w:val="clear" w:pos="1701"/>
                <w:tab w:val="clear" w:pos="2268"/>
              </w:tabs>
              <w:spacing w:before="20" w:after="20" w:line="220" w:lineRule="exact"/>
              <w:ind w:left="0" w:right="0"/>
              <w:jc w:val="left"/>
              <w:rPr>
                <w:bCs/>
                <w:sz w:val="18"/>
                <w:lang w:val="en-US"/>
              </w:rPr>
            </w:pPr>
            <w:r w:rsidRPr="00E92591">
              <w:rPr>
                <w:bCs/>
                <w:sz w:val="18"/>
              </w:rPr>
              <w:t>Транспорт</w:t>
            </w:r>
            <w:r w:rsidRPr="00994A14">
              <w:rPr>
                <w:bCs/>
                <w:sz w:val="18"/>
              </w:rPr>
              <w:t xml:space="preserve"> и </w:t>
            </w:r>
            <w:r w:rsidRPr="00E92591">
              <w:rPr>
                <w:bCs/>
                <w:sz w:val="18"/>
              </w:rPr>
              <w:t>складское хозяйство</w:t>
            </w:r>
          </w:p>
        </w:tc>
        <w:tc>
          <w:tcPr>
            <w:tcW w:w="709" w:type="dxa"/>
            <w:shd w:val="clear" w:color="auto" w:fill="auto"/>
            <w:tcMar>
              <w:left w:w="28" w:type="dxa"/>
              <w:right w:w="28" w:type="dxa"/>
            </w:tcMar>
            <w:vAlign w:val="bottom"/>
          </w:tcPr>
          <w:p w14:paraId="55ABE1A7"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150</w:t>
            </w:r>
            <w:r>
              <w:rPr>
                <w:bCs/>
                <w:sz w:val="18"/>
                <w:lang w:val="en-US"/>
              </w:rPr>
              <w:t>,</w:t>
            </w:r>
            <w:r w:rsidRPr="00D6021E">
              <w:rPr>
                <w:bCs/>
                <w:sz w:val="18"/>
                <w:lang w:val="en-US"/>
              </w:rPr>
              <w:t>1</w:t>
            </w:r>
          </w:p>
        </w:tc>
        <w:tc>
          <w:tcPr>
            <w:tcW w:w="850" w:type="dxa"/>
            <w:shd w:val="clear" w:color="auto" w:fill="auto"/>
            <w:tcMar>
              <w:left w:w="28" w:type="dxa"/>
              <w:right w:w="28" w:type="dxa"/>
            </w:tcMar>
            <w:vAlign w:val="bottom"/>
          </w:tcPr>
          <w:p w14:paraId="3DFCBA21"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54</w:t>
            </w:r>
            <w:r>
              <w:rPr>
                <w:bCs/>
                <w:sz w:val="18"/>
                <w:lang w:val="en-US"/>
              </w:rPr>
              <w:t>,</w:t>
            </w:r>
            <w:r w:rsidRPr="00D6021E">
              <w:rPr>
                <w:bCs/>
                <w:sz w:val="18"/>
                <w:lang w:val="en-US"/>
              </w:rPr>
              <w:t>7</w:t>
            </w:r>
          </w:p>
        </w:tc>
        <w:tc>
          <w:tcPr>
            <w:tcW w:w="992" w:type="dxa"/>
            <w:shd w:val="clear" w:color="auto" w:fill="auto"/>
            <w:tcMar>
              <w:left w:w="28" w:type="dxa"/>
              <w:right w:w="28" w:type="dxa"/>
            </w:tcMar>
            <w:vAlign w:val="bottom"/>
          </w:tcPr>
          <w:p w14:paraId="237D647F"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42</w:t>
            </w:r>
            <w:r>
              <w:rPr>
                <w:bCs/>
                <w:sz w:val="18"/>
                <w:lang w:val="en-US"/>
              </w:rPr>
              <w:t>,</w:t>
            </w:r>
            <w:r w:rsidRPr="00D6021E">
              <w:rPr>
                <w:bCs/>
                <w:sz w:val="18"/>
                <w:lang w:val="en-US"/>
              </w:rPr>
              <w:t>6</w:t>
            </w:r>
          </w:p>
        </w:tc>
        <w:tc>
          <w:tcPr>
            <w:tcW w:w="916" w:type="dxa"/>
            <w:shd w:val="clear" w:color="auto" w:fill="auto"/>
            <w:tcMar>
              <w:left w:w="28" w:type="dxa"/>
              <w:right w:w="28" w:type="dxa"/>
            </w:tcMar>
            <w:vAlign w:val="bottom"/>
          </w:tcPr>
          <w:p w14:paraId="1C85342E"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30</w:t>
            </w:r>
            <w:r>
              <w:rPr>
                <w:bCs/>
                <w:sz w:val="18"/>
                <w:lang w:val="en-US"/>
              </w:rPr>
              <w:t>,</w:t>
            </w:r>
            <w:r w:rsidRPr="00D6021E">
              <w:rPr>
                <w:bCs/>
                <w:sz w:val="18"/>
                <w:lang w:val="en-US"/>
              </w:rPr>
              <w:t>5</w:t>
            </w:r>
          </w:p>
        </w:tc>
        <w:tc>
          <w:tcPr>
            <w:tcW w:w="929" w:type="dxa"/>
            <w:shd w:val="clear" w:color="auto" w:fill="auto"/>
            <w:tcMar>
              <w:left w:w="28" w:type="dxa"/>
              <w:right w:w="28" w:type="dxa"/>
            </w:tcMar>
            <w:vAlign w:val="bottom"/>
          </w:tcPr>
          <w:p w14:paraId="3D2F8C99"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22</w:t>
            </w:r>
            <w:r>
              <w:rPr>
                <w:bCs/>
                <w:sz w:val="18"/>
                <w:lang w:val="en-US"/>
              </w:rPr>
              <w:t>,</w:t>
            </w:r>
            <w:r w:rsidRPr="00D6021E">
              <w:rPr>
                <w:bCs/>
                <w:sz w:val="18"/>
                <w:lang w:val="en-US"/>
              </w:rPr>
              <w:t>2</w:t>
            </w:r>
          </w:p>
        </w:tc>
        <w:tc>
          <w:tcPr>
            <w:tcW w:w="1059" w:type="dxa"/>
            <w:shd w:val="clear" w:color="auto" w:fill="auto"/>
            <w:tcMar>
              <w:left w:w="28" w:type="dxa"/>
              <w:right w:w="28" w:type="dxa"/>
            </w:tcMar>
            <w:vAlign w:val="bottom"/>
          </w:tcPr>
          <w:p w14:paraId="643192C9"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shd w:val="clear" w:color="auto" w:fill="auto"/>
            <w:tcMar>
              <w:left w:w="28" w:type="dxa"/>
              <w:right w:w="28" w:type="dxa"/>
            </w:tcMar>
            <w:vAlign w:val="bottom"/>
          </w:tcPr>
          <w:p w14:paraId="5CD9149D"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120</w:t>
            </w:r>
            <w:r>
              <w:rPr>
                <w:bCs/>
                <w:sz w:val="18"/>
                <w:lang w:val="en-US"/>
              </w:rPr>
              <w:t>,</w:t>
            </w:r>
            <w:r w:rsidRPr="00D6021E">
              <w:rPr>
                <w:bCs/>
                <w:sz w:val="18"/>
                <w:lang w:val="en-US"/>
              </w:rPr>
              <w:t>5</w:t>
            </w:r>
          </w:p>
        </w:tc>
        <w:tc>
          <w:tcPr>
            <w:tcW w:w="818" w:type="dxa"/>
            <w:shd w:val="clear" w:color="auto" w:fill="auto"/>
            <w:tcMar>
              <w:left w:w="28" w:type="dxa"/>
              <w:right w:w="28" w:type="dxa"/>
            </w:tcMar>
            <w:vAlign w:val="bottom"/>
          </w:tcPr>
          <w:p w14:paraId="0EF8C4F2"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29</w:t>
            </w:r>
            <w:r>
              <w:rPr>
                <w:bCs/>
                <w:sz w:val="18"/>
                <w:lang w:val="en-US"/>
              </w:rPr>
              <w:t>,</w:t>
            </w:r>
            <w:r w:rsidRPr="00D6021E">
              <w:rPr>
                <w:bCs/>
                <w:sz w:val="18"/>
                <w:lang w:val="en-US"/>
              </w:rPr>
              <w:t>6</w:t>
            </w:r>
          </w:p>
        </w:tc>
      </w:tr>
      <w:tr w:rsidR="000D3C6E" w:rsidRPr="00D6021E" w14:paraId="51E52150" w14:textId="77777777" w:rsidTr="000D3C6E">
        <w:trPr>
          <w:cantSplit/>
        </w:trPr>
        <w:tc>
          <w:tcPr>
            <w:tcW w:w="2552" w:type="dxa"/>
            <w:shd w:val="clear" w:color="auto" w:fill="auto"/>
            <w:tcMar>
              <w:left w:w="28" w:type="dxa"/>
              <w:right w:w="28" w:type="dxa"/>
            </w:tcMar>
          </w:tcPr>
          <w:p w14:paraId="69A069F3" w14:textId="77777777" w:rsidR="00E12A84" w:rsidRPr="00E92591" w:rsidRDefault="00E12A84" w:rsidP="000D3C6E">
            <w:pPr>
              <w:pStyle w:val="SingleTxtG"/>
              <w:tabs>
                <w:tab w:val="clear" w:pos="1701"/>
                <w:tab w:val="clear" w:pos="2268"/>
              </w:tabs>
              <w:spacing w:before="20" w:after="20" w:line="220" w:lineRule="exact"/>
              <w:ind w:left="0" w:right="0"/>
              <w:jc w:val="left"/>
              <w:rPr>
                <w:bCs/>
                <w:sz w:val="18"/>
              </w:rPr>
            </w:pPr>
            <w:r w:rsidRPr="00E92591">
              <w:rPr>
                <w:bCs/>
                <w:sz w:val="18"/>
              </w:rPr>
              <w:t>Гостиничные услуги и общественное питание</w:t>
            </w:r>
          </w:p>
        </w:tc>
        <w:tc>
          <w:tcPr>
            <w:tcW w:w="709" w:type="dxa"/>
            <w:shd w:val="clear" w:color="auto" w:fill="auto"/>
            <w:tcMar>
              <w:left w:w="28" w:type="dxa"/>
              <w:right w:w="28" w:type="dxa"/>
            </w:tcMar>
            <w:vAlign w:val="bottom"/>
          </w:tcPr>
          <w:p w14:paraId="4A0D8AD5"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91</w:t>
            </w:r>
            <w:r>
              <w:rPr>
                <w:bCs/>
                <w:sz w:val="18"/>
                <w:lang w:val="en-US"/>
              </w:rPr>
              <w:t>,</w:t>
            </w:r>
            <w:r w:rsidRPr="00D6021E">
              <w:rPr>
                <w:bCs/>
                <w:sz w:val="18"/>
                <w:lang w:val="en-US"/>
              </w:rPr>
              <w:t>1</w:t>
            </w:r>
          </w:p>
        </w:tc>
        <w:tc>
          <w:tcPr>
            <w:tcW w:w="850" w:type="dxa"/>
            <w:shd w:val="clear" w:color="auto" w:fill="auto"/>
            <w:tcMar>
              <w:left w:w="28" w:type="dxa"/>
              <w:right w:w="28" w:type="dxa"/>
            </w:tcMar>
            <w:vAlign w:val="bottom"/>
          </w:tcPr>
          <w:p w14:paraId="0493FB61"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32</w:t>
            </w:r>
            <w:r>
              <w:rPr>
                <w:bCs/>
                <w:sz w:val="18"/>
                <w:lang w:val="en-US"/>
              </w:rPr>
              <w:t>,</w:t>
            </w:r>
            <w:r w:rsidRPr="00D6021E">
              <w:rPr>
                <w:bCs/>
                <w:sz w:val="18"/>
                <w:lang w:val="en-US"/>
              </w:rPr>
              <w:t>0</w:t>
            </w:r>
          </w:p>
        </w:tc>
        <w:tc>
          <w:tcPr>
            <w:tcW w:w="992" w:type="dxa"/>
            <w:shd w:val="clear" w:color="auto" w:fill="auto"/>
            <w:tcMar>
              <w:left w:w="28" w:type="dxa"/>
              <w:right w:w="28" w:type="dxa"/>
            </w:tcMar>
            <w:vAlign w:val="bottom"/>
          </w:tcPr>
          <w:p w14:paraId="3C1F5E3A"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20</w:t>
            </w:r>
            <w:r>
              <w:rPr>
                <w:bCs/>
                <w:sz w:val="18"/>
                <w:lang w:val="en-US"/>
              </w:rPr>
              <w:t>,</w:t>
            </w:r>
            <w:r w:rsidRPr="00D6021E">
              <w:rPr>
                <w:bCs/>
                <w:sz w:val="18"/>
                <w:lang w:val="en-US"/>
              </w:rPr>
              <w:t>8</w:t>
            </w:r>
          </w:p>
        </w:tc>
        <w:tc>
          <w:tcPr>
            <w:tcW w:w="916" w:type="dxa"/>
            <w:shd w:val="clear" w:color="auto" w:fill="auto"/>
            <w:tcMar>
              <w:left w:w="28" w:type="dxa"/>
              <w:right w:w="28" w:type="dxa"/>
            </w:tcMar>
            <w:vAlign w:val="bottom"/>
          </w:tcPr>
          <w:p w14:paraId="1A6EB46F"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24</w:t>
            </w:r>
            <w:r>
              <w:rPr>
                <w:bCs/>
                <w:sz w:val="18"/>
                <w:lang w:val="en-US"/>
              </w:rPr>
              <w:t>,</w:t>
            </w:r>
            <w:r w:rsidRPr="00D6021E">
              <w:rPr>
                <w:bCs/>
                <w:sz w:val="18"/>
                <w:lang w:val="en-US"/>
              </w:rPr>
              <w:t>5</w:t>
            </w:r>
          </w:p>
        </w:tc>
        <w:tc>
          <w:tcPr>
            <w:tcW w:w="929" w:type="dxa"/>
            <w:shd w:val="clear" w:color="auto" w:fill="auto"/>
            <w:tcMar>
              <w:left w:w="28" w:type="dxa"/>
              <w:right w:w="28" w:type="dxa"/>
            </w:tcMar>
            <w:vAlign w:val="bottom"/>
          </w:tcPr>
          <w:p w14:paraId="240CC63D"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13</w:t>
            </w:r>
            <w:r>
              <w:rPr>
                <w:bCs/>
                <w:sz w:val="18"/>
                <w:lang w:val="en-US"/>
              </w:rPr>
              <w:t>,</w:t>
            </w:r>
            <w:r w:rsidRPr="00D6021E">
              <w:rPr>
                <w:bCs/>
                <w:sz w:val="18"/>
                <w:lang w:val="en-US"/>
              </w:rPr>
              <w:t>8</w:t>
            </w:r>
          </w:p>
        </w:tc>
        <w:tc>
          <w:tcPr>
            <w:tcW w:w="1059" w:type="dxa"/>
            <w:shd w:val="clear" w:color="auto" w:fill="auto"/>
            <w:tcMar>
              <w:left w:w="28" w:type="dxa"/>
              <w:right w:w="28" w:type="dxa"/>
            </w:tcMar>
            <w:vAlign w:val="bottom"/>
          </w:tcPr>
          <w:p w14:paraId="191DE9AE"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shd w:val="clear" w:color="auto" w:fill="auto"/>
            <w:tcMar>
              <w:left w:w="28" w:type="dxa"/>
              <w:right w:w="28" w:type="dxa"/>
            </w:tcMar>
            <w:vAlign w:val="bottom"/>
          </w:tcPr>
          <w:p w14:paraId="2B9A71AF"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42</w:t>
            </w:r>
            <w:r>
              <w:rPr>
                <w:bCs/>
                <w:sz w:val="18"/>
                <w:lang w:val="en-US"/>
              </w:rPr>
              <w:t>,</w:t>
            </w:r>
            <w:r w:rsidRPr="00D6021E">
              <w:rPr>
                <w:bCs/>
                <w:sz w:val="18"/>
                <w:lang w:val="en-US"/>
              </w:rPr>
              <w:t>0</w:t>
            </w:r>
          </w:p>
        </w:tc>
        <w:tc>
          <w:tcPr>
            <w:tcW w:w="818" w:type="dxa"/>
            <w:shd w:val="clear" w:color="auto" w:fill="auto"/>
            <w:tcMar>
              <w:left w:w="28" w:type="dxa"/>
              <w:right w:w="28" w:type="dxa"/>
            </w:tcMar>
            <w:vAlign w:val="bottom"/>
          </w:tcPr>
          <w:p w14:paraId="5F080643"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49</w:t>
            </w:r>
            <w:r>
              <w:rPr>
                <w:bCs/>
                <w:sz w:val="18"/>
                <w:lang w:val="en-US"/>
              </w:rPr>
              <w:t>,</w:t>
            </w:r>
            <w:r w:rsidRPr="00D6021E">
              <w:rPr>
                <w:bCs/>
                <w:sz w:val="18"/>
                <w:lang w:val="en-US"/>
              </w:rPr>
              <w:t>1</w:t>
            </w:r>
          </w:p>
        </w:tc>
      </w:tr>
      <w:tr w:rsidR="000D3C6E" w:rsidRPr="00D6021E" w14:paraId="03201D3F" w14:textId="77777777" w:rsidTr="000D3C6E">
        <w:trPr>
          <w:cantSplit/>
        </w:trPr>
        <w:tc>
          <w:tcPr>
            <w:tcW w:w="2552" w:type="dxa"/>
            <w:shd w:val="clear" w:color="auto" w:fill="auto"/>
            <w:tcMar>
              <w:left w:w="28" w:type="dxa"/>
              <w:right w:w="28" w:type="dxa"/>
            </w:tcMar>
          </w:tcPr>
          <w:p w14:paraId="5E3BE642" w14:textId="77777777" w:rsidR="00E12A84" w:rsidRPr="00D6021E" w:rsidRDefault="00E12A84" w:rsidP="000D3C6E">
            <w:pPr>
              <w:pStyle w:val="SingleTxtG"/>
              <w:tabs>
                <w:tab w:val="clear" w:pos="1701"/>
                <w:tab w:val="clear" w:pos="2268"/>
              </w:tabs>
              <w:spacing w:before="20" w:after="20" w:line="220" w:lineRule="exact"/>
              <w:ind w:left="0" w:right="0"/>
              <w:jc w:val="left"/>
              <w:rPr>
                <w:bCs/>
                <w:sz w:val="18"/>
                <w:lang w:val="en-US"/>
              </w:rPr>
            </w:pPr>
            <w:r w:rsidRPr="00B56EA7">
              <w:rPr>
                <w:bCs/>
                <w:sz w:val="18"/>
              </w:rPr>
              <w:t>Информация и связь</w:t>
            </w:r>
          </w:p>
        </w:tc>
        <w:tc>
          <w:tcPr>
            <w:tcW w:w="709" w:type="dxa"/>
            <w:shd w:val="clear" w:color="auto" w:fill="auto"/>
            <w:tcMar>
              <w:left w:w="28" w:type="dxa"/>
              <w:right w:w="28" w:type="dxa"/>
            </w:tcMar>
            <w:vAlign w:val="bottom"/>
          </w:tcPr>
          <w:p w14:paraId="3AFD56E8"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90</w:t>
            </w:r>
            <w:r>
              <w:rPr>
                <w:bCs/>
                <w:sz w:val="18"/>
                <w:lang w:val="en-US"/>
              </w:rPr>
              <w:t>,</w:t>
            </w:r>
            <w:r w:rsidRPr="00D6021E">
              <w:rPr>
                <w:bCs/>
                <w:sz w:val="18"/>
                <w:lang w:val="en-US"/>
              </w:rPr>
              <w:t>0</w:t>
            </w:r>
          </w:p>
        </w:tc>
        <w:tc>
          <w:tcPr>
            <w:tcW w:w="850" w:type="dxa"/>
            <w:shd w:val="clear" w:color="auto" w:fill="auto"/>
            <w:tcMar>
              <w:left w:w="28" w:type="dxa"/>
              <w:right w:w="28" w:type="dxa"/>
            </w:tcMar>
            <w:vAlign w:val="bottom"/>
          </w:tcPr>
          <w:p w14:paraId="23FBCF76"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52</w:t>
            </w:r>
            <w:r>
              <w:rPr>
                <w:bCs/>
                <w:sz w:val="18"/>
                <w:lang w:val="en-US"/>
              </w:rPr>
              <w:t>,</w:t>
            </w:r>
            <w:r w:rsidRPr="00D6021E">
              <w:rPr>
                <w:bCs/>
                <w:sz w:val="18"/>
                <w:lang w:val="en-US"/>
              </w:rPr>
              <w:t>5</w:t>
            </w:r>
          </w:p>
        </w:tc>
        <w:tc>
          <w:tcPr>
            <w:tcW w:w="992" w:type="dxa"/>
            <w:shd w:val="clear" w:color="auto" w:fill="auto"/>
            <w:tcMar>
              <w:left w:w="28" w:type="dxa"/>
              <w:right w:w="28" w:type="dxa"/>
            </w:tcMar>
            <w:vAlign w:val="bottom"/>
          </w:tcPr>
          <w:p w14:paraId="0E5298CB"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19</w:t>
            </w:r>
            <w:r>
              <w:rPr>
                <w:bCs/>
                <w:sz w:val="18"/>
                <w:lang w:val="en-US"/>
              </w:rPr>
              <w:t>,</w:t>
            </w:r>
            <w:r w:rsidRPr="00D6021E">
              <w:rPr>
                <w:bCs/>
                <w:sz w:val="18"/>
                <w:lang w:val="en-US"/>
              </w:rPr>
              <w:t>4</w:t>
            </w:r>
          </w:p>
        </w:tc>
        <w:tc>
          <w:tcPr>
            <w:tcW w:w="916" w:type="dxa"/>
            <w:shd w:val="clear" w:color="auto" w:fill="auto"/>
            <w:tcMar>
              <w:left w:w="28" w:type="dxa"/>
              <w:right w:w="28" w:type="dxa"/>
            </w:tcMar>
            <w:vAlign w:val="bottom"/>
          </w:tcPr>
          <w:p w14:paraId="11BC5CB2"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11</w:t>
            </w:r>
            <w:r>
              <w:rPr>
                <w:bCs/>
                <w:sz w:val="18"/>
                <w:lang w:val="en-US"/>
              </w:rPr>
              <w:t>,</w:t>
            </w:r>
            <w:r w:rsidRPr="00D6021E">
              <w:rPr>
                <w:bCs/>
                <w:sz w:val="18"/>
                <w:lang w:val="en-US"/>
              </w:rPr>
              <w:t>5</w:t>
            </w:r>
          </w:p>
        </w:tc>
        <w:tc>
          <w:tcPr>
            <w:tcW w:w="929" w:type="dxa"/>
            <w:shd w:val="clear" w:color="auto" w:fill="auto"/>
            <w:tcMar>
              <w:left w:w="28" w:type="dxa"/>
              <w:right w:w="28" w:type="dxa"/>
            </w:tcMar>
            <w:vAlign w:val="bottom"/>
          </w:tcPr>
          <w:p w14:paraId="023CCDF1"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6</w:t>
            </w:r>
            <w:r>
              <w:rPr>
                <w:bCs/>
                <w:sz w:val="18"/>
                <w:lang w:val="en-US"/>
              </w:rPr>
              <w:t>,</w:t>
            </w:r>
            <w:r w:rsidRPr="00D6021E">
              <w:rPr>
                <w:bCs/>
                <w:sz w:val="18"/>
                <w:lang w:val="en-US"/>
              </w:rPr>
              <w:t>6</w:t>
            </w:r>
          </w:p>
        </w:tc>
        <w:tc>
          <w:tcPr>
            <w:tcW w:w="1059" w:type="dxa"/>
            <w:shd w:val="clear" w:color="auto" w:fill="auto"/>
            <w:tcMar>
              <w:left w:w="28" w:type="dxa"/>
              <w:right w:w="28" w:type="dxa"/>
            </w:tcMar>
            <w:vAlign w:val="bottom"/>
          </w:tcPr>
          <w:p w14:paraId="71B54FA5"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shd w:val="clear" w:color="auto" w:fill="auto"/>
            <w:tcMar>
              <w:left w:w="28" w:type="dxa"/>
              <w:right w:w="28" w:type="dxa"/>
            </w:tcMar>
            <w:vAlign w:val="bottom"/>
          </w:tcPr>
          <w:p w14:paraId="53BD5684"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55</w:t>
            </w:r>
            <w:r>
              <w:rPr>
                <w:bCs/>
                <w:sz w:val="18"/>
                <w:lang w:val="en-US"/>
              </w:rPr>
              <w:t>,</w:t>
            </w:r>
            <w:r w:rsidRPr="00D6021E">
              <w:rPr>
                <w:bCs/>
                <w:sz w:val="18"/>
                <w:lang w:val="en-US"/>
              </w:rPr>
              <w:t>4</w:t>
            </w:r>
          </w:p>
        </w:tc>
        <w:tc>
          <w:tcPr>
            <w:tcW w:w="818" w:type="dxa"/>
            <w:shd w:val="clear" w:color="auto" w:fill="auto"/>
            <w:tcMar>
              <w:left w:w="28" w:type="dxa"/>
              <w:right w:w="28" w:type="dxa"/>
            </w:tcMar>
            <w:vAlign w:val="bottom"/>
          </w:tcPr>
          <w:p w14:paraId="21ACF42D"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34</w:t>
            </w:r>
            <w:r>
              <w:rPr>
                <w:bCs/>
                <w:sz w:val="18"/>
                <w:lang w:val="en-US"/>
              </w:rPr>
              <w:t>,</w:t>
            </w:r>
            <w:r w:rsidRPr="00D6021E">
              <w:rPr>
                <w:bCs/>
                <w:sz w:val="18"/>
                <w:lang w:val="en-US"/>
              </w:rPr>
              <w:t>6</w:t>
            </w:r>
          </w:p>
        </w:tc>
      </w:tr>
      <w:tr w:rsidR="000D3C6E" w:rsidRPr="00D6021E" w14:paraId="295A12DB" w14:textId="77777777" w:rsidTr="000D3C6E">
        <w:trPr>
          <w:cantSplit/>
        </w:trPr>
        <w:tc>
          <w:tcPr>
            <w:tcW w:w="2552" w:type="dxa"/>
            <w:shd w:val="clear" w:color="auto" w:fill="auto"/>
            <w:tcMar>
              <w:left w:w="28" w:type="dxa"/>
              <w:right w:w="28" w:type="dxa"/>
            </w:tcMar>
          </w:tcPr>
          <w:p w14:paraId="020EA486" w14:textId="77777777" w:rsidR="00E12A84" w:rsidRPr="00D6021E" w:rsidRDefault="00E12A84" w:rsidP="000D3C6E">
            <w:pPr>
              <w:pStyle w:val="SingleTxtG"/>
              <w:tabs>
                <w:tab w:val="clear" w:pos="1701"/>
                <w:tab w:val="clear" w:pos="2268"/>
              </w:tabs>
              <w:spacing w:before="20" w:after="20" w:line="220" w:lineRule="exact"/>
              <w:ind w:left="0" w:right="0"/>
              <w:jc w:val="left"/>
              <w:rPr>
                <w:bCs/>
                <w:sz w:val="18"/>
                <w:lang w:val="en-US"/>
              </w:rPr>
            </w:pPr>
            <w:r w:rsidRPr="00062C42">
              <w:rPr>
                <w:bCs/>
                <w:sz w:val="18"/>
              </w:rPr>
              <w:t>Финансовая и страховая деятельность</w:t>
            </w:r>
          </w:p>
        </w:tc>
        <w:tc>
          <w:tcPr>
            <w:tcW w:w="709" w:type="dxa"/>
            <w:shd w:val="clear" w:color="auto" w:fill="auto"/>
            <w:tcMar>
              <w:left w:w="28" w:type="dxa"/>
              <w:right w:w="28" w:type="dxa"/>
            </w:tcMar>
            <w:vAlign w:val="bottom"/>
          </w:tcPr>
          <w:p w14:paraId="06CA69B9"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44</w:t>
            </w:r>
            <w:r>
              <w:rPr>
                <w:bCs/>
                <w:sz w:val="18"/>
                <w:lang w:val="en-US"/>
              </w:rPr>
              <w:t>,</w:t>
            </w:r>
            <w:r w:rsidRPr="00D6021E">
              <w:rPr>
                <w:bCs/>
                <w:sz w:val="18"/>
                <w:lang w:val="en-US"/>
              </w:rPr>
              <w:t>3</w:t>
            </w:r>
          </w:p>
        </w:tc>
        <w:tc>
          <w:tcPr>
            <w:tcW w:w="850" w:type="dxa"/>
            <w:shd w:val="clear" w:color="auto" w:fill="auto"/>
            <w:tcMar>
              <w:left w:w="28" w:type="dxa"/>
              <w:right w:w="28" w:type="dxa"/>
            </w:tcMar>
            <w:vAlign w:val="bottom"/>
          </w:tcPr>
          <w:p w14:paraId="1E469BCC"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20</w:t>
            </w:r>
            <w:r>
              <w:rPr>
                <w:bCs/>
                <w:sz w:val="18"/>
                <w:lang w:val="en-US"/>
              </w:rPr>
              <w:t>,</w:t>
            </w:r>
            <w:r w:rsidRPr="00D6021E">
              <w:rPr>
                <w:bCs/>
                <w:sz w:val="18"/>
                <w:lang w:val="en-US"/>
              </w:rPr>
              <w:t>7</w:t>
            </w:r>
          </w:p>
        </w:tc>
        <w:tc>
          <w:tcPr>
            <w:tcW w:w="992" w:type="dxa"/>
            <w:shd w:val="clear" w:color="auto" w:fill="auto"/>
            <w:tcMar>
              <w:left w:w="28" w:type="dxa"/>
              <w:right w:w="28" w:type="dxa"/>
            </w:tcMar>
            <w:vAlign w:val="bottom"/>
          </w:tcPr>
          <w:p w14:paraId="15D398CD"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12</w:t>
            </w:r>
            <w:r>
              <w:rPr>
                <w:bCs/>
                <w:sz w:val="18"/>
                <w:lang w:val="en-US"/>
              </w:rPr>
              <w:t>,</w:t>
            </w:r>
            <w:r w:rsidRPr="00D6021E">
              <w:rPr>
                <w:bCs/>
                <w:sz w:val="18"/>
                <w:lang w:val="en-US"/>
              </w:rPr>
              <w:t>6</w:t>
            </w:r>
          </w:p>
        </w:tc>
        <w:tc>
          <w:tcPr>
            <w:tcW w:w="916" w:type="dxa"/>
            <w:shd w:val="clear" w:color="auto" w:fill="auto"/>
            <w:tcMar>
              <w:left w:w="28" w:type="dxa"/>
              <w:right w:w="28" w:type="dxa"/>
            </w:tcMar>
            <w:vAlign w:val="bottom"/>
          </w:tcPr>
          <w:p w14:paraId="7199C0DE"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6</w:t>
            </w:r>
            <w:r>
              <w:rPr>
                <w:bCs/>
                <w:sz w:val="18"/>
                <w:lang w:val="en-US"/>
              </w:rPr>
              <w:t>,</w:t>
            </w:r>
            <w:r w:rsidRPr="00D6021E">
              <w:rPr>
                <w:bCs/>
                <w:sz w:val="18"/>
                <w:lang w:val="en-US"/>
              </w:rPr>
              <w:t>3</w:t>
            </w:r>
          </w:p>
        </w:tc>
        <w:tc>
          <w:tcPr>
            <w:tcW w:w="929" w:type="dxa"/>
            <w:shd w:val="clear" w:color="auto" w:fill="auto"/>
            <w:tcMar>
              <w:left w:w="28" w:type="dxa"/>
              <w:right w:w="28" w:type="dxa"/>
            </w:tcMar>
            <w:vAlign w:val="bottom"/>
          </w:tcPr>
          <w:p w14:paraId="32890108"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4</w:t>
            </w:r>
            <w:r>
              <w:rPr>
                <w:bCs/>
                <w:sz w:val="18"/>
                <w:lang w:val="en-US"/>
              </w:rPr>
              <w:t>,</w:t>
            </w:r>
            <w:r w:rsidRPr="00D6021E">
              <w:rPr>
                <w:bCs/>
                <w:sz w:val="18"/>
                <w:lang w:val="en-US"/>
              </w:rPr>
              <w:t>6</w:t>
            </w:r>
          </w:p>
        </w:tc>
        <w:tc>
          <w:tcPr>
            <w:tcW w:w="1059" w:type="dxa"/>
            <w:shd w:val="clear" w:color="auto" w:fill="auto"/>
            <w:tcMar>
              <w:left w:w="28" w:type="dxa"/>
              <w:right w:w="28" w:type="dxa"/>
            </w:tcMar>
            <w:vAlign w:val="bottom"/>
          </w:tcPr>
          <w:p w14:paraId="4CF95776"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shd w:val="clear" w:color="auto" w:fill="auto"/>
            <w:tcMar>
              <w:left w:w="28" w:type="dxa"/>
              <w:right w:w="28" w:type="dxa"/>
            </w:tcMar>
            <w:vAlign w:val="bottom"/>
          </w:tcPr>
          <w:p w14:paraId="149D359E"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14</w:t>
            </w:r>
            <w:r>
              <w:rPr>
                <w:bCs/>
                <w:sz w:val="18"/>
                <w:lang w:val="en-US"/>
              </w:rPr>
              <w:t>,</w:t>
            </w:r>
            <w:r w:rsidRPr="00D6021E">
              <w:rPr>
                <w:bCs/>
                <w:sz w:val="18"/>
                <w:lang w:val="en-US"/>
              </w:rPr>
              <w:t>8</w:t>
            </w:r>
          </w:p>
        </w:tc>
        <w:tc>
          <w:tcPr>
            <w:tcW w:w="818" w:type="dxa"/>
            <w:shd w:val="clear" w:color="auto" w:fill="auto"/>
            <w:tcMar>
              <w:left w:w="28" w:type="dxa"/>
              <w:right w:w="28" w:type="dxa"/>
            </w:tcMar>
            <w:vAlign w:val="bottom"/>
          </w:tcPr>
          <w:p w14:paraId="6E1EA984"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29</w:t>
            </w:r>
            <w:r>
              <w:rPr>
                <w:bCs/>
                <w:sz w:val="18"/>
                <w:lang w:val="en-US"/>
              </w:rPr>
              <w:t>,</w:t>
            </w:r>
            <w:r w:rsidRPr="00D6021E">
              <w:rPr>
                <w:bCs/>
                <w:sz w:val="18"/>
                <w:lang w:val="en-US"/>
              </w:rPr>
              <w:t>4</w:t>
            </w:r>
          </w:p>
        </w:tc>
      </w:tr>
      <w:tr w:rsidR="000D3C6E" w:rsidRPr="00D6021E" w14:paraId="29F518EF" w14:textId="77777777" w:rsidTr="000D3C6E">
        <w:trPr>
          <w:cantSplit/>
        </w:trPr>
        <w:tc>
          <w:tcPr>
            <w:tcW w:w="2552" w:type="dxa"/>
            <w:shd w:val="clear" w:color="auto" w:fill="auto"/>
            <w:tcMar>
              <w:left w:w="28" w:type="dxa"/>
              <w:right w:w="28" w:type="dxa"/>
            </w:tcMar>
          </w:tcPr>
          <w:p w14:paraId="7F923698" w14:textId="77777777" w:rsidR="00E12A84" w:rsidRPr="00D6021E" w:rsidRDefault="00E12A84" w:rsidP="000D3C6E">
            <w:pPr>
              <w:pStyle w:val="SingleTxtG"/>
              <w:tabs>
                <w:tab w:val="clear" w:pos="1701"/>
                <w:tab w:val="clear" w:pos="2268"/>
              </w:tabs>
              <w:spacing w:before="20" w:after="20" w:line="220" w:lineRule="exact"/>
              <w:ind w:left="0" w:right="0"/>
              <w:jc w:val="left"/>
              <w:rPr>
                <w:bCs/>
                <w:sz w:val="18"/>
                <w:lang w:val="en-US"/>
              </w:rPr>
            </w:pPr>
            <w:r w:rsidRPr="009F5626">
              <w:rPr>
                <w:bCs/>
                <w:sz w:val="18"/>
              </w:rPr>
              <w:t>Операции</w:t>
            </w:r>
            <w:r w:rsidRPr="00C60C68">
              <w:rPr>
                <w:bCs/>
                <w:sz w:val="18"/>
              </w:rPr>
              <w:t xml:space="preserve"> с </w:t>
            </w:r>
            <w:r w:rsidRPr="009F5626">
              <w:rPr>
                <w:bCs/>
                <w:sz w:val="18"/>
              </w:rPr>
              <w:t>недвижимостью</w:t>
            </w:r>
          </w:p>
        </w:tc>
        <w:tc>
          <w:tcPr>
            <w:tcW w:w="709" w:type="dxa"/>
            <w:shd w:val="clear" w:color="auto" w:fill="auto"/>
            <w:tcMar>
              <w:left w:w="28" w:type="dxa"/>
              <w:right w:w="28" w:type="dxa"/>
            </w:tcMar>
            <w:vAlign w:val="bottom"/>
          </w:tcPr>
          <w:p w14:paraId="274559A9"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w:t>
            </w:r>
            <w:r>
              <w:rPr>
                <w:bCs/>
                <w:sz w:val="18"/>
                <w:lang w:val="en-US"/>
              </w:rPr>
              <w:t>,</w:t>
            </w:r>
            <w:r w:rsidRPr="00D6021E">
              <w:rPr>
                <w:bCs/>
                <w:sz w:val="18"/>
                <w:lang w:val="en-US"/>
              </w:rPr>
              <w:t>2</w:t>
            </w:r>
          </w:p>
        </w:tc>
        <w:tc>
          <w:tcPr>
            <w:tcW w:w="850" w:type="dxa"/>
            <w:shd w:val="clear" w:color="auto" w:fill="auto"/>
            <w:tcMar>
              <w:left w:w="28" w:type="dxa"/>
              <w:right w:w="28" w:type="dxa"/>
            </w:tcMar>
            <w:vAlign w:val="bottom"/>
          </w:tcPr>
          <w:p w14:paraId="2A8D665D"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w:t>
            </w:r>
            <w:r>
              <w:rPr>
                <w:bCs/>
                <w:sz w:val="18"/>
                <w:lang w:val="en-US"/>
              </w:rPr>
              <w:t>,</w:t>
            </w:r>
            <w:r w:rsidRPr="00D6021E">
              <w:rPr>
                <w:bCs/>
                <w:sz w:val="18"/>
                <w:lang w:val="en-US"/>
              </w:rPr>
              <w:t>6</w:t>
            </w:r>
          </w:p>
        </w:tc>
        <w:tc>
          <w:tcPr>
            <w:tcW w:w="992" w:type="dxa"/>
            <w:shd w:val="clear" w:color="auto" w:fill="auto"/>
            <w:tcMar>
              <w:left w:w="28" w:type="dxa"/>
              <w:right w:w="28" w:type="dxa"/>
            </w:tcMar>
            <w:vAlign w:val="bottom"/>
          </w:tcPr>
          <w:p w14:paraId="0D9CB995"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916" w:type="dxa"/>
            <w:shd w:val="clear" w:color="auto" w:fill="auto"/>
            <w:tcMar>
              <w:left w:w="28" w:type="dxa"/>
              <w:right w:w="28" w:type="dxa"/>
            </w:tcMar>
            <w:vAlign w:val="bottom"/>
          </w:tcPr>
          <w:p w14:paraId="50883AA8"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929" w:type="dxa"/>
            <w:shd w:val="clear" w:color="auto" w:fill="auto"/>
            <w:tcMar>
              <w:left w:w="28" w:type="dxa"/>
              <w:right w:w="28" w:type="dxa"/>
            </w:tcMar>
            <w:vAlign w:val="bottom"/>
          </w:tcPr>
          <w:p w14:paraId="153F1B59"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1059" w:type="dxa"/>
            <w:shd w:val="clear" w:color="auto" w:fill="auto"/>
            <w:tcMar>
              <w:left w:w="28" w:type="dxa"/>
              <w:right w:w="28" w:type="dxa"/>
            </w:tcMar>
            <w:vAlign w:val="bottom"/>
          </w:tcPr>
          <w:p w14:paraId="3108D06B"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shd w:val="clear" w:color="auto" w:fill="auto"/>
            <w:tcMar>
              <w:left w:w="28" w:type="dxa"/>
              <w:right w:w="28" w:type="dxa"/>
            </w:tcMar>
            <w:vAlign w:val="bottom"/>
          </w:tcPr>
          <w:p w14:paraId="3A305D5B"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w:t>
            </w:r>
            <w:r>
              <w:rPr>
                <w:bCs/>
                <w:sz w:val="18"/>
                <w:lang w:val="en-US"/>
              </w:rPr>
              <w:t>,</w:t>
            </w:r>
            <w:r w:rsidRPr="00D6021E">
              <w:rPr>
                <w:bCs/>
                <w:sz w:val="18"/>
                <w:lang w:val="en-US"/>
              </w:rPr>
              <w:t>1</w:t>
            </w:r>
          </w:p>
        </w:tc>
        <w:tc>
          <w:tcPr>
            <w:tcW w:w="818" w:type="dxa"/>
            <w:shd w:val="clear" w:color="auto" w:fill="auto"/>
            <w:tcMar>
              <w:left w:w="28" w:type="dxa"/>
              <w:right w:w="28" w:type="dxa"/>
            </w:tcMar>
            <w:vAlign w:val="bottom"/>
          </w:tcPr>
          <w:p w14:paraId="6C7A46A5"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w:t>
            </w:r>
            <w:r>
              <w:rPr>
                <w:bCs/>
                <w:sz w:val="18"/>
                <w:lang w:val="en-US"/>
              </w:rPr>
              <w:t>,</w:t>
            </w:r>
            <w:r w:rsidRPr="00D6021E">
              <w:rPr>
                <w:bCs/>
                <w:sz w:val="18"/>
                <w:lang w:val="en-US"/>
              </w:rPr>
              <w:t>1</w:t>
            </w:r>
          </w:p>
        </w:tc>
      </w:tr>
      <w:tr w:rsidR="000D3C6E" w:rsidRPr="00D6021E" w14:paraId="3FAA4974" w14:textId="77777777" w:rsidTr="000D3C6E">
        <w:trPr>
          <w:cantSplit/>
        </w:trPr>
        <w:tc>
          <w:tcPr>
            <w:tcW w:w="2552" w:type="dxa"/>
            <w:shd w:val="clear" w:color="auto" w:fill="auto"/>
            <w:tcMar>
              <w:left w:w="28" w:type="dxa"/>
              <w:right w:w="28" w:type="dxa"/>
            </w:tcMar>
          </w:tcPr>
          <w:p w14:paraId="3ACA5F5E" w14:textId="77777777" w:rsidR="00E12A84" w:rsidRPr="009F5626" w:rsidRDefault="00E12A84" w:rsidP="000D3C6E">
            <w:pPr>
              <w:pStyle w:val="SingleTxtG"/>
              <w:tabs>
                <w:tab w:val="clear" w:pos="1701"/>
                <w:tab w:val="clear" w:pos="2268"/>
              </w:tabs>
              <w:spacing w:before="20" w:after="20" w:line="220" w:lineRule="exact"/>
              <w:ind w:left="0" w:right="0"/>
              <w:jc w:val="left"/>
              <w:rPr>
                <w:bCs/>
                <w:sz w:val="18"/>
              </w:rPr>
            </w:pPr>
            <w:r w:rsidRPr="009F5626">
              <w:rPr>
                <w:bCs/>
                <w:sz w:val="18"/>
              </w:rPr>
              <w:t>Профессиональная, научная и техническая деятельность</w:t>
            </w:r>
          </w:p>
        </w:tc>
        <w:tc>
          <w:tcPr>
            <w:tcW w:w="709" w:type="dxa"/>
            <w:shd w:val="clear" w:color="auto" w:fill="auto"/>
            <w:tcMar>
              <w:left w:w="28" w:type="dxa"/>
              <w:right w:w="28" w:type="dxa"/>
            </w:tcMar>
            <w:vAlign w:val="bottom"/>
          </w:tcPr>
          <w:p w14:paraId="00B96B20"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92</w:t>
            </w:r>
            <w:r>
              <w:rPr>
                <w:bCs/>
                <w:sz w:val="18"/>
                <w:lang w:val="en-US"/>
              </w:rPr>
              <w:t>,</w:t>
            </w:r>
            <w:r w:rsidRPr="00D6021E">
              <w:rPr>
                <w:bCs/>
                <w:sz w:val="18"/>
                <w:lang w:val="en-US"/>
              </w:rPr>
              <w:t>0</w:t>
            </w:r>
          </w:p>
        </w:tc>
        <w:tc>
          <w:tcPr>
            <w:tcW w:w="850" w:type="dxa"/>
            <w:shd w:val="clear" w:color="auto" w:fill="auto"/>
            <w:tcMar>
              <w:left w:w="28" w:type="dxa"/>
              <w:right w:w="28" w:type="dxa"/>
            </w:tcMar>
            <w:vAlign w:val="bottom"/>
          </w:tcPr>
          <w:p w14:paraId="644F5329"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48</w:t>
            </w:r>
            <w:r>
              <w:rPr>
                <w:bCs/>
                <w:sz w:val="18"/>
                <w:lang w:val="en-US"/>
              </w:rPr>
              <w:t>,</w:t>
            </w:r>
            <w:r w:rsidRPr="00D6021E">
              <w:rPr>
                <w:bCs/>
                <w:sz w:val="18"/>
                <w:lang w:val="en-US"/>
              </w:rPr>
              <w:t>9</w:t>
            </w:r>
          </w:p>
        </w:tc>
        <w:tc>
          <w:tcPr>
            <w:tcW w:w="992" w:type="dxa"/>
            <w:shd w:val="clear" w:color="auto" w:fill="auto"/>
            <w:tcMar>
              <w:left w:w="28" w:type="dxa"/>
              <w:right w:w="28" w:type="dxa"/>
            </w:tcMar>
            <w:vAlign w:val="bottom"/>
          </w:tcPr>
          <w:p w14:paraId="52363000"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22</w:t>
            </w:r>
            <w:r>
              <w:rPr>
                <w:bCs/>
                <w:sz w:val="18"/>
                <w:lang w:val="en-US"/>
              </w:rPr>
              <w:t>,</w:t>
            </w:r>
            <w:r w:rsidRPr="00D6021E">
              <w:rPr>
                <w:bCs/>
                <w:sz w:val="18"/>
                <w:lang w:val="en-US"/>
              </w:rPr>
              <w:t>1</w:t>
            </w:r>
          </w:p>
        </w:tc>
        <w:tc>
          <w:tcPr>
            <w:tcW w:w="916" w:type="dxa"/>
            <w:shd w:val="clear" w:color="auto" w:fill="auto"/>
            <w:tcMar>
              <w:left w:w="28" w:type="dxa"/>
              <w:right w:w="28" w:type="dxa"/>
            </w:tcMar>
            <w:vAlign w:val="bottom"/>
          </w:tcPr>
          <w:p w14:paraId="03DC48B8"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11</w:t>
            </w:r>
            <w:r>
              <w:rPr>
                <w:bCs/>
                <w:sz w:val="18"/>
                <w:lang w:val="en-US"/>
              </w:rPr>
              <w:t>,</w:t>
            </w:r>
            <w:r w:rsidRPr="00D6021E">
              <w:rPr>
                <w:bCs/>
                <w:sz w:val="18"/>
                <w:lang w:val="en-US"/>
              </w:rPr>
              <w:t>7</w:t>
            </w:r>
          </w:p>
        </w:tc>
        <w:tc>
          <w:tcPr>
            <w:tcW w:w="929" w:type="dxa"/>
            <w:shd w:val="clear" w:color="auto" w:fill="auto"/>
            <w:tcMar>
              <w:left w:w="28" w:type="dxa"/>
              <w:right w:w="28" w:type="dxa"/>
            </w:tcMar>
            <w:vAlign w:val="bottom"/>
          </w:tcPr>
          <w:p w14:paraId="34DE70B8"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9</w:t>
            </w:r>
            <w:r>
              <w:rPr>
                <w:bCs/>
                <w:sz w:val="18"/>
                <w:lang w:val="en-US"/>
              </w:rPr>
              <w:t>,</w:t>
            </w:r>
            <w:r w:rsidRPr="00D6021E">
              <w:rPr>
                <w:bCs/>
                <w:sz w:val="18"/>
                <w:lang w:val="en-US"/>
              </w:rPr>
              <w:t>2</w:t>
            </w:r>
          </w:p>
        </w:tc>
        <w:tc>
          <w:tcPr>
            <w:tcW w:w="1059" w:type="dxa"/>
            <w:shd w:val="clear" w:color="auto" w:fill="auto"/>
            <w:tcMar>
              <w:left w:w="28" w:type="dxa"/>
              <w:right w:w="28" w:type="dxa"/>
            </w:tcMar>
            <w:vAlign w:val="bottom"/>
          </w:tcPr>
          <w:p w14:paraId="54970D52"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shd w:val="clear" w:color="auto" w:fill="auto"/>
            <w:tcMar>
              <w:left w:w="28" w:type="dxa"/>
              <w:right w:w="28" w:type="dxa"/>
            </w:tcMar>
            <w:vAlign w:val="bottom"/>
          </w:tcPr>
          <w:p w14:paraId="41E6F1C2"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43</w:t>
            </w:r>
            <w:r>
              <w:rPr>
                <w:bCs/>
                <w:sz w:val="18"/>
                <w:lang w:val="en-US"/>
              </w:rPr>
              <w:t>,</w:t>
            </w:r>
            <w:r w:rsidRPr="00D6021E">
              <w:rPr>
                <w:bCs/>
                <w:sz w:val="18"/>
                <w:lang w:val="en-US"/>
              </w:rPr>
              <w:t>8</w:t>
            </w:r>
          </w:p>
        </w:tc>
        <w:tc>
          <w:tcPr>
            <w:tcW w:w="818" w:type="dxa"/>
            <w:shd w:val="clear" w:color="auto" w:fill="auto"/>
            <w:tcMar>
              <w:left w:w="28" w:type="dxa"/>
              <w:right w:w="28" w:type="dxa"/>
            </w:tcMar>
            <w:vAlign w:val="bottom"/>
          </w:tcPr>
          <w:p w14:paraId="53D579B0"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48</w:t>
            </w:r>
            <w:r>
              <w:rPr>
                <w:bCs/>
                <w:sz w:val="18"/>
                <w:lang w:val="en-US"/>
              </w:rPr>
              <w:t>,</w:t>
            </w:r>
            <w:r w:rsidRPr="00D6021E">
              <w:rPr>
                <w:bCs/>
                <w:sz w:val="18"/>
                <w:lang w:val="en-US"/>
              </w:rPr>
              <w:t>2</w:t>
            </w:r>
          </w:p>
        </w:tc>
      </w:tr>
      <w:tr w:rsidR="000D3C6E" w:rsidRPr="00D6021E" w14:paraId="3CA163E2" w14:textId="77777777" w:rsidTr="000D3C6E">
        <w:trPr>
          <w:cantSplit/>
        </w:trPr>
        <w:tc>
          <w:tcPr>
            <w:tcW w:w="2552" w:type="dxa"/>
            <w:shd w:val="clear" w:color="auto" w:fill="auto"/>
            <w:tcMar>
              <w:left w:w="28" w:type="dxa"/>
              <w:right w:w="28" w:type="dxa"/>
            </w:tcMar>
          </w:tcPr>
          <w:p w14:paraId="02D0ABEE" w14:textId="77777777" w:rsidR="00E12A84" w:rsidRPr="00F52CAF" w:rsidRDefault="00E12A84" w:rsidP="000D3C6E">
            <w:pPr>
              <w:pStyle w:val="SingleTxtG"/>
              <w:tabs>
                <w:tab w:val="clear" w:pos="1701"/>
                <w:tab w:val="clear" w:pos="2268"/>
              </w:tabs>
              <w:spacing w:before="20" w:after="20" w:line="220" w:lineRule="exact"/>
              <w:ind w:left="0" w:right="0"/>
              <w:jc w:val="left"/>
              <w:rPr>
                <w:bCs/>
                <w:sz w:val="18"/>
              </w:rPr>
            </w:pPr>
            <w:r w:rsidRPr="00F52CAF">
              <w:rPr>
                <w:bCs/>
                <w:sz w:val="18"/>
              </w:rPr>
              <w:t>Деятельность в сфере административных и вспомогательных услуг</w:t>
            </w:r>
          </w:p>
        </w:tc>
        <w:tc>
          <w:tcPr>
            <w:tcW w:w="709" w:type="dxa"/>
            <w:shd w:val="clear" w:color="auto" w:fill="auto"/>
            <w:tcMar>
              <w:left w:w="28" w:type="dxa"/>
              <w:right w:w="28" w:type="dxa"/>
            </w:tcMar>
            <w:vAlign w:val="bottom"/>
          </w:tcPr>
          <w:p w14:paraId="1A607333"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59</w:t>
            </w:r>
            <w:r>
              <w:rPr>
                <w:bCs/>
                <w:sz w:val="18"/>
                <w:lang w:val="en-US"/>
              </w:rPr>
              <w:t>,</w:t>
            </w:r>
            <w:r w:rsidRPr="00D6021E">
              <w:rPr>
                <w:bCs/>
                <w:sz w:val="18"/>
                <w:lang w:val="en-US"/>
              </w:rPr>
              <w:t>4</w:t>
            </w:r>
          </w:p>
        </w:tc>
        <w:tc>
          <w:tcPr>
            <w:tcW w:w="850" w:type="dxa"/>
            <w:shd w:val="clear" w:color="auto" w:fill="auto"/>
            <w:tcMar>
              <w:left w:w="28" w:type="dxa"/>
              <w:right w:w="28" w:type="dxa"/>
            </w:tcMar>
            <w:vAlign w:val="bottom"/>
          </w:tcPr>
          <w:p w14:paraId="013025AE"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29</w:t>
            </w:r>
            <w:r>
              <w:rPr>
                <w:bCs/>
                <w:sz w:val="18"/>
                <w:lang w:val="en-US"/>
              </w:rPr>
              <w:t>,</w:t>
            </w:r>
            <w:r w:rsidRPr="00D6021E">
              <w:rPr>
                <w:bCs/>
                <w:sz w:val="18"/>
                <w:lang w:val="en-US"/>
              </w:rPr>
              <w:t>4</w:t>
            </w:r>
          </w:p>
        </w:tc>
        <w:tc>
          <w:tcPr>
            <w:tcW w:w="992" w:type="dxa"/>
            <w:shd w:val="clear" w:color="auto" w:fill="auto"/>
            <w:tcMar>
              <w:left w:w="28" w:type="dxa"/>
              <w:right w:w="28" w:type="dxa"/>
            </w:tcMar>
            <w:vAlign w:val="bottom"/>
          </w:tcPr>
          <w:p w14:paraId="2F222688"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14</w:t>
            </w:r>
            <w:r>
              <w:rPr>
                <w:bCs/>
                <w:sz w:val="18"/>
                <w:lang w:val="en-US"/>
              </w:rPr>
              <w:t>,</w:t>
            </w:r>
            <w:r w:rsidRPr="00D6021E">
              <w:rPr>
                <w:bCs/>
                <w:sz w:val="18"/>
                <w:lang w:val="en-US"/>
              </w:rPr>
              <w:t>7</w:t>
            </w:r>
          </w:p>
        </w:tc>
        <w:tc>
          <w:tcPr>
            <w:tcW w:w="916" w:type="dxa"/>
            <w:shd w:val="clear" w:color="auto" w:fill="auto"/>
            <w:tcMar>
              <w:left w:w="28" w:type="dxa"/>
              <w:right w:w="28" w:type="dxa"/>
            </w:tcMar>
            <w:vAlign w:val="bottom"/>
          </w:tcPr>
          <w:p w14:paraId="4C2CEA3A"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6</w:t>
            </w:r>
            <w:r>
              <w:rPr>
                <w:bCs/>
                <w:sz w:val="18"/>
                <w:lang w:val="en-US"/>
              </w:rPr>
              <w:t>,</w:t>
            </w:r>
            <w:r w:rsidRPr="00D6021E">
              <w:rPr>
                <w:bCs/>
                <w:sz w:val="18"/>
                <w:lang w:val="en-US"/>
              </w:rPr>
              <w:t>6</w:t>
            </w:r>
          </w:p>
        </w:tc>
        <w:tc>
          <w:tcPr>
            <w:tcW w:w="929" w:type="dxa"/>
            <w:shd w:val="clear" w:color="auto" w:fill="auto"/>
            <w:tcMar>
              <w:left w:w="28" w:type="dxa"/>
              <w:right w:w="28" w:type="dxa"/>
            </w:tcMar>
            <w:vAlign w:val="bottom"/>
          </w:tcPr>
          <w:p w14:paraId="72228899"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8</w:t>
            </w:r>
            <w:r>
              <w:rPr>
                <w:bCs/>
                <w:sz w:val="18"/>
                <w:lang w:val="en-US"/>
              </w:rPr>
              <w:t>,</w:t>
            </w:r>
            <w:r w:rsidRPr="00D6021E">
              <w:rPr>
                <w:bCs/>
                <w:sz w:val="18"/>
                <w:lang w:val="en-US"/>
              </w:rPr>
              <w:t>6</w:t>
            </w:r>
          </w:p>
        </w:tc>
        <w:tc>
          <w:tcPr>
            <w:tcW w:w="1059" w:type="dxa"/>
            <w:shd w:val="clear" w:color="auto" w:fill="auto"/>
            <w:tcMar>
              <w:left w:w="28" w:type="dxa"/>
              <w:right w:w="28" w:type="dxa"/>
            </w:tcMar>
            <w:vAlign w:val="bottom"/>
          </w:tcPr>
          <w:p w14:paraId="31DF4FB7"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shd w:val="clear" w:color="auto" w:fill="auto"/>
            <w:tcMar>
              <w:left w:w="28" w:type="dxa"/>
              <w:right w:w="28" w:type="dxa"/>
            </w:tcMar>
            <w:vAlign w:val="bottom"/>
          </w:tcPr>
          <w:p w14:paraId="5F01FC51"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32</w:t>
            </w:r>
            <w:r>
              <w:rPr>
                <w:bCs/>
                <w:sz w:val="18"/>
                <w:lang w:val="en-US"/>
              </w:rPr>
              <w:t>,</w:t>
            </w:r>
            <w:r w:rsidRPr="00D6021E">
              <w:rPr>
                <w:bCs/>
                <w:sz w:val="18"/>
                <w:lang w:val="en-US"/>
              </w:rPr>
              <w:t>5</w:t>
            </w:r>
          </w:p>
        </w:tc>
        <w:tc>
          <w:tcPr>
            <w:tcW w:w="818" w:type="dxa"/>
            <w:shd w:val="clear" w:color="auto" w:fill="auto"/>
            <w:tcMar>
              <w:left w:w="28" w:type="dxa"/>
              <w:right w:w="28" w:type="dxa"/>
            </w:tcMar>
            <w:vAlign w:val="bottom"/>
          </w:tcPr>
          <w:p w14:paraId="6A398B49"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26</w:t>
            </w:r>
            <w:r>
              <w:rPr>
                <w:bCs/>
                <w:sz w:val="18"/>
                <w:lang w:val="en-US"/>
              </w:rPr>
              <w:t>,</w:t>
            </w:r>
            <w:r w:rsidRPr="00D6021E">
              <w:rPr>
                <w:bCs/>
                <w:sz w:val="18"/>
                <w:lang w:val="en-US"/>
              </w:rPr>
              <w:t>9</w:t>
            </w:r>
          </w:p>
        </w:tc>
      </w:tr>
      <w:tr w:rsidR="000D3C6E" w:rsidRPr="00D6021E" w14:paraId="5B0DC9BE" w14:textId="77777777" w:rsidTr="000D3C6E">
        <w:trPr>
          <w:cantSplit/>
        </w:trPr>
        <w:tc>
          <w:tcPr>
            <w:tcW w:w="2552" w:type="dxa"/>
            <w:shd w:val="clear" w:color="auto" w:fill="auto"/>
            <w:tcMar>
              <w:left w:w="28" w:type="dxa"/>
              <w:right w:w="28" w:type="dxa"/>
            </w:tcMar>
          </w:tcPr>
          <w:p w14:paraId="1681B251" w14:textId="77777777" w:rsidR="00E12A84" w:rsidRPr="00A838EE" w:rsidRDefault="00E12A84" w:rsidP="000D3C6E">
            <w:pPr>
              <w:pStyle w:val="SingleTxtG"/>
              <w:tabs>
                <w:tab w:val="clear" w:pos="1701"/>
                <w:tab w:val="clear" w:pos="2268"/>
              </w:tabs>
              <w:spacing w:before="20" w:after="20" w:line="220" w:lineRule="exact"/>
              <w:ind w:left="0" w:right="0"/>
              <w:jc w:val="left"/>
              <w:rPr>
                <w:bCs/>
                <w:sz w:val="18"/>
              </w:rPr>
            </w:pPr>
            <w:r w:rsidRPr="00A838EE">
              <w:rPr>
                <w:bCs/>
                <w:sz w:val="18"/>
              </w:rPr>
              <w:t>Государственное управление и оборона; обязательное социальное страхование</w:t>
            </w:r>
          </w:p>
        </w:tc>
        <w:tc>
          <w:tcPr>
            <w:tcW w:w="709" w:type="dxa"/>
            <w:shd w:val="clear" w:color="auto" w:fill="auto"/>
            <w:tcMar>
              <w:left w:w="28" w:type="dxa"/>
              <w:right w:w="28" w:type="dxa"/>
            </w:tcMar>
            <w:vAlign w:val="bottom"/>
          </w:tcPr>
          <w:p w14:paraId="08A27F68"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149</w:t>
            </w:r>
            <w:r>
              <w:rPr>
                <w:bCs/>
                <w:sz w:val="18"/>
                <w:lang w:val="en-US"/>
              </w:rPr>
              <w:t>,</w:t>
            </w:r>
            <w:r w:rsidRPr="00D6021E">
              <w:rPr>
                <w:bCs/>
                <w:sz w:val="18"/>
                <w:lang w:val="en-US"/>
              </w:rPr>
              <w:t>1</w:t>
            </w:r>
          </w:p>
        </w:tc>
        <w:tc>
          <w:tcPr>
            <w:tcW w:w="850" w:type="dxa"/>
            <w:shd w:val="clear" w:color="auto" w:fill="auto"/>
            <w:tcMar>
              <w:left w:w="28" w:type="dxa"/>
              <w:right w:w="28" w:type="dxa"/>
            </w:tcMar>
            <w:vAlign w:val="bottom"/>
          </w:tcPr>
          <w:p w14:paraId="5CFE722D"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45</w:t>
            </w:r>
            <w:r>
              <w:rPr>
                <w:bCs/>
                <w:sz w:val="18"/>
                <w:lang w:val="en-US"/>
              </w:rPr>
              <w:t>,</w:t>
            </w:r>
            <w:r w:rsidRPr="00D6021E">
              <w:rPr>
                <w:bCs/>
                <w:sz w:val="18"/>
                <w:lang w:val="en-US"/>
              </w:rPr>
              <w:t>4</w:t>
            </w:r>
          </w:p>
        </w:tc>
        <w:tc>
          <w:tcPr>
            <w:tcW w:w="992" w:type="dxa"/>
            <w:shd w:val="clear" w:color="auto" w:fill="auto"/>
            <w:tcMar>
              <w:left w:w="28" w:type="dxa"/>
              <w:right w:w="28" w:type="dxa"/>
            </w:tcMar>
            <w:vAlign w:val="bottom"/>
          </w:tcPr>
          <w:p w14:paraId="286F076F"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35</w:t>
            </w:r>
            <w:r>
              <w:rPr>
                <w:bCs/>
                <w:sz w:val="18"/>
                <w:lang w:val="en-US"/>
              </w:rPr>
              <w:t>,</w:t>
            </w:r>
            <w:r w:rsidRPr="00D6021E">
              <w:rPr>
                <w:bCs/>
                <w:sz w:val="18"/>
                <w:lang w:val="en-US"/>
              </w:rPr>
              <w:t>5</w:t>
            </w:r>
          </w:p>
        </w:tc>
        <w:tc>
          <w:tcPr>
            <w:tcW w:w="916" w:type="dxa"/>
            <w:shd w:val="clear" w:color="auto" w:fill="auto"/>
            <w:tcMar>
              <w:left w:w="28" w:type="dxa"/>
              <w:right w:w="28" w:type="dxa"/>
            </w:tcMar>
            <w:vAlign w:val="bottom"/>
          </w:tcPr>
          <w:p w14:paraId="467CF40E"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35</w:t>
            </w:r>
            <w:r>
              <w:rPr>
                <w:bCs/>
                <w:sz w:val="18"/>
                <w:lang w:val="en-US"/>
              </w:rPr>
              <w:t>,</w:t>
            </w:r>
            <w:r w:rsidRPr="00D6021E">
              <w:rPr>
                <w:bCs/>
                <w:sz w:val="18"/>
                <w:lang w:val="en-US"/>
              </w:rPr>
              <w:t>2</w:t>
            </w:r>
          </w:p>
        </w:tc>
        <w:tc>
          <w:tcPr>
            <w:tcW w:w="929" w:type="dxa"/>
            <w:shd w:val="clear" w:color="auto" w:fill="auto"/>
            <w:tcMar>
              <w:left w:w="28" w:type="dxa"/>
              <w:right w:w="28" w:type="dxa"/>
            </w:tcMar>
            <w:vAlign w:val="bottom"/>
          </w:tcPr>
          <w:p w14:paraId="42ABA8E8"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33</w:t>
            </w:r>
            <w:r>
              <w:rPr>
                <w:bCs/>
                <w:sz w:val="18"/>
                <w:lang w:val="en-US"/>
              </w:rPr>
              <w:t>,</w:t>
            </w:r>
            <w:r w:rsidRPr="00D6021E">
              <w:rPr>
                <w:bCs/>
                <w:sz w:val="18"/>
                <w:lang w:val="en-US"/>
              </w:rPr>
              <w:t>0</w:t>
            </w:r>
          </w:p>
        </w:tc>
        <w:tc>
          <w:tcPr>
            <w:tcW w:w="1059" w:type="dxa"/>
            <w:shd w:val="clear" w:color="auto" w:fill="auto"/>
            <w:tcMar>
              <w:left w:w="28" w:type="dxa"/>
              <w:right w:w="28" w:type="dxa"/>
            </w:tcMar>
            <w:vAlign w:val="bottom"/>
          </w:tcPr>
          <w:p w14:paraId="4E7BB4BB"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shd w:val="clear" w:color="auto" w:fill="auto"/>
            <w:tcMar>
              <w:left w:w="28" w:type="dxa"/>
              <w:right w:w="28" w:type="dxa"/>
            </w:tcMar>
            <w:vAlign w:val="bottom"/>
          </w:tcPr>
          <w:p w14:paraId="7AD14BB6"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82</w:t>
            </w:r>
            <w:r>
              <w:rPr>
                <w:bCs/>
                <w:sz w:val="18"/>
                <w:lang w:val="en-US"/>
              </w:rPr>
              <w:t>,</w:t>
            </w:r>
            <w:r w:rsidRPr="00D6021E">
              <w:rPr>
                <w:bCs/>
                <w:sz w:val="18"/>
                <w:lang w:val="en-US"/>
              </w:rPr>
              <w:t>7</w:t>
            </w:r>
          </w:p>
        </w:tc>
        <w:tc>
          <w:tcPr>
            <w:tcW w:w="818" w:type="dxa"/>
            <w:shd w:val="clear" w:color="auto" w:fill="auto"/>
            <w:tcMar>
              <w:left w:w="28" w:type="dxa"/>
              <w:right w:w="28" w:type="dxa"/>
            </w:tcMar>
            <w:vAlign w:val="bottom"/>
          </w:tcPr>
          <w:p w14:paraId="4A5286E5"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66</w:t>
            </w:r>
            <w:r>
              <w:rPr>
                <w:bCs/>
                <w:sz w:val="18"/>
                <w:lang w:val="en-US"/>
              </w:rPr>
              <w:t>,</w:t>
            </w:r>
            <w:r w:rsidRPr="00D6021E">
              <w:rPr>
                <w:bCs/>
                <w:sz w:val="18"/>
                <w:lang w:val="en-US"/>
              </w:rPr>
              <w:t>4</w:t>
            </w:r>
          </w:p>
        </w:tc>
      </w:tr>
      <w:tr w:rsidR="000D3C6E" w:rsidRPr="00D6021E" w14:paraId="3228F9DE" w14:textId="77777777" w:rsidTr="000D3C6E">
        <w:trPr>
          <w:cantSplit/>
        </w:trPr>
        <w:tc>
          <w:tcPr>
            <w:tcW w:w="2552" w:type="dxa"/>
            <w:tcBorders>
              <w:top w:val="nil"/>
              <w:bottom w:val="nil"/>
            </w:tcBorders>
            <w:shd w:val="clear" w:color="auto" w:fill="auto"/>
            <w:tcMar>
              <w:left w:w="28" w:type="dxa"/>
              <w:right w:w="28" w:type="dxa"/>
            </w:tcMar>
          </w:tcPr>
          <w:p w14:paraId="3B0173F6" w14:textId="77777777" w:rsidR="00E12A84" w:rsidRPr="00D6021E" w:rsidRDefault="00E12A84" w:rsidP="000D3C6E">
            <w:pPr>
              <w:pStyle w:val="SingleTxtG"/>
              <w:tabs>
                <w:tab w:val="clear" w:pos="1701"/>
                <w:tab w:val="clear" w:pos="2268"/>
              </w:tabs>
              <w:spacing w:before="20" w:after="20" w:line="220" w:lineRule="exact"/>
              <w:ind w:left="0" w:right="0"/>
              <w:jc w:val="left"/>
              <w:rPr>
                <w:bCs/>
                <w:sz w:val="18"/>
                <w:lang w:val="en-US"/>
              </w:rPr>
            </w:pPr>
            <w:r w:rsidRPr="007B5D30">
              <w:rPr>
                <w:bCs/>
                <w:sz w:val="18"/>
              </w:rPr>
              <w:t>Образование</w:t>
            </w:r>
          </w:p>
        </w:tc>
        <w:tc>
          <w:tcPr>
            <w:tcW w:w="709" w:type="dxa"/>
            <w:tcBorders>
              <w:top w:val="nil"/>
              <w:bottom w:val="nil"/>
            </w:tcBorders>
            <w:shd w:val="clear" w:color="auto" w:fill="auto"/>
            <w:tcMar>
              <w:left w:w="28" w:type="dxa"/>
              <w:right w:w="28" w:type="dxa"/>
            </w:tcMar>
            <w:vAlign w:val="bottom"/>
          </w:tcPr>
          <w:p w14:paraId="41CA7A76"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183</w:t>
            </w:r>
            <w:r>
              <w:rPr>
                <w:bCs/>
                <w:sz w:val="18"/>
                <w:lang w:val="en-US"/>
              </w:rPr>
              <w:t>,</w:t>
            </w:r>
            <w:r w:rsidRPr="00D6021E">
              <w:rPr>
                <w:bCs/>
                <w:sz w:val="18"/>
                <w:lang w:val="en-US"/>
              </w:rPr>
              <w:t>6</w:t>
            </w:r>
          </w:p>
        </w:tc>
        <w:tc>
          <w:tcPr>
            <w:tcW w:w="850" w:type="dxa"/>
            <w:tcBorders>
              <w:top w:val="nil"/>
              <w:bottom w:val="nil"/>
            </w:tcBorders>
            <w:shd w:val="clear" w:color="auto" w:fill="auto"/>
            <w:tcMar>
              <w:left w:w="28" w:type="dxa"/>
              <w:right w:w="28" w:type="dxa"/>
            </w:tcMar>
            <w:vAlign w:val="bottom"/>
          </w:tcPr>
          <w:p w14:paraId="0FC8CF65"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56</w:t>
            </w:r>
            <w:r>
              <w:rPr>
                <w:bCs/>
                <w:sz w:val="18"/>
                <w:lang w:val="en-US"/>
              </w:rPr>
              <w:t>,</w:t>
            </w:r>
            <w:r w:rsidRPr="00D6021E">
              <w:rPr>
                <w:bCs/>
                <w:sz w:val="18"/>
                <w:lang w:val="en-US"/>
              </w:rPr>
              <w:t>2</w:t>
            </w:r>
          </w:p>
        </w:tc>
        <w:tc>
          <w:tcPr>
            <w:tcW w:w="992" w:type="dxa"/>
            <w:tcBorders>
              <w:top w:val="nil"/>
              <w:bottom w:val="nil"/>
            </w:tcBorders>
            <w:shd w:val="clear" w:color="auto" w:fill="auto"/>
            <w:tcMar>
              <w:left w:w="28" w:type="dxa"/>
              <w:right w:w="28" w:type="dxa"/>
            </w:tcMar>
            <w:vAlign w:val="bottom"/>
          </w:tcPr>
          <w:p w14:paraId="25C916F5"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49</w:t>
            </w:r>
            <w:r>
              <w:rPr>
                <w:bCs/>
                <w:sz w:val="18"/>
                <w:lang w:val="en-US"/>
              </w:rPr>
              <w:t>,</w:t>
            </w:r>
            <w:r w:rsidRPr="00D6021E">
              <w:rPr>
                <w:bCs/>
                <w:sz w:val="18"/>
                <w:lang w:val="en-US"/>
              </w:rPr>
              <w:t>0</w:t>
            </w:r>
          </w:p>
        </w:tc>
        <w:tc>
          <w:tcPr>
            <w:tcW w:w="916" w:type="dxa"/>
            <w:tcBorders>
              <w:top w:val="nil"/>
              <w:bottom w:val="nil"/>
            </w:tcBorders>
            <w:shd w:val="clear" w:color="auto" w:fill="auto"/>
            <w:tcMar>
              <w:left w:w="28" w:type="dxa"/>
              <w:right w:w="28" w:type="dxa"/>
            </w:tcMar>
            <w:vAlign w:val="bottom"/>
          </w:tcPr>
          <w:p w14:paraId="2E827080"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39</w:t>
            </w:r>
            <w:r>
              <w:rPr>
                <w:bCs/>
                <w:sz w:val="18"/>
                <w:lang w:val="en-US"/>
              </w:rPr>
              <w:t>,</w:t>
            </w:r>
            <w:r w:rsidRPr="00D6021E">
              <w:rPr>
                <w:bCs/>
                <w:sz w:val="18"/>
                <w:lang w:val="en-US"/>
              </w:rPr>
              <w:t>8</w:t>
            </w:r>
          </w:p>
        </w:tc>
        <w:tc>
          <w:tcPr>
            <w:tcW w:w="929" w:type="dxa"/>
            <w:tcBorders>
              <w:top w:val="nil"/>
              <w:bottom w:val="nil"/>
            </w:tcBorders>
            <w:shd w:val="clear" w:color="auto" w:fill="auto"/>
            <w:tcMar>
              <w:left w:w="28" w:type="dxa"/>
              <w:right w:w="28" w:type="dxa"/>
            </w:tcMar>
            <w:vAlign w:val="bottom"/>
          </w:tcPr>
          <w:p w14:paraId="5D229A84"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38</w:t>
            </w:r>
            <w:r>
              <w:rPr>
                <w:bCs/>
                <w:sz w:val="18"/>
                <w:lang w:val="en-US"/>
              </w:rPr>
              <w:t>,</w:t>
            </w:r>
            <w:r w:rsidRPr="00D6021E">
              <w:rPr>
                <w:bCs/>
                <w:sz w:val="18"/>
                <w:lang w:val="en-US"/>
              </w:rPr>
              <w:t>6</w:t>
            </w:r>
          </w:p>
        </w:tc>
        <w:tc>
          <w:tcPr>
            <w:tcW w:w="1059" w:type="dxa"/>
            <w:tcBorders>
              <w:top w:val="nil"/>
              <w:bottom w:val="nil"/>
            </w:tcBorders>
            <w:shd w:val="clear" w:color="auto" w:fill="auto"/>
            <w:tcMar>
              <w:left w:w="28" w:type="dxa"/>
              <w:right w:w="28" w:type="dxa"/>
            </w:tcMar>
            <w:vAlign w:val="bottom"/>
          </w:tcPr>
          <w:p w14:paraId="138EA6C1"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tcBorders>
              <w:top w:val="nil"/>
              <w:bottom w:val="nil"/>
            </w:tcBorders>
            <w:shd w:val="clear" w:color="auto" w:fill="auto"/>
            <w:tcMar>
              <w:left w:w="28" w:type="dxa"/>
              <w:right w:w="28" w:type="dxa"/>
            </w:tcMar>
            <w:vAlign w:val="bottom"/>
          </w:tcPr>
          <w:p w14:paraId="629FE3B2"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45</w:t>
            </w:r>
            <w:r>
              <w:rPr>
                <w:bCs/>
                <w:sz w:val="18"/>
                <w:lang w:val="en-US"/>
              </w:rPr>
              <w:t>,</w:t>
            </w:r>
            <w:r w:rsidRPr="00D6021E">
              <w:rPr>
                <w:bCs/>
                <w:sz w:val="18"/>
                <w:lang w:val="en-US"/>
              </w:rPr>
              <w:t>8</w:t>
            </w:r>
          </w:p>
        </w:tc>
        <w:tc>
          <w:tcPr>
            <w:tcW w:w="818" w:type="dxa"/>
            <w:tcBorders>
              <w:top w:val="nil"/>
              <w:bottom w:val="nil"/>
            </w:tcBorders>
            <w:shd w:val="clear" w:color="auto" w:fill="auto"/>
            <w:tcMar>
              <w:left w:w="28" w:type="dxa"/>
              <w:right w:w="28" w:type="dxa"/>
            </w:tcMar>
            <w:vAlign w:val="bottom"/>
          </w:tcPr>
          <w:p w14:paraId="2AEF1C9A"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137</w:t>
            </w:r>
            <w:r>
              <w:rPr>
                <w:bCs/>
                <w:sz w:val="18"/>
                <w:lang w:val="en-US"/>
              </w:rPr>
              <w:t>,</w:t>
            </w:r>
            <w:r w:rsidRPr="00D6021E">
              <w:rPr>
                <w:bCs/>
                <w:sz w:val="18"/>
                <w:lang w:val="en-US"/>
              </w:rPr>
              <w:t>8</w:t>
            </w:r>
          </w:p>
        </w:tc>
      </w:tr>
      <w:tr w:rsidR="000D3C6E" w:rsidRPr="00D6021E" w14:paraId="35DE8CAA" w14:textId="77777777" w:rsidTr="000D3C6E">
        <w:trPr>
          <w:cantSplit/>
        </w:trPr>
        <w:tc>
          <w:tcPr>
            <w:tcW w:w="2552" w:type="dxa"/>
            <w:tcBorders>
              <w:top w:val="nil"/>
            </w:tcBorders>
            <w:shd w:val="clear" w:color="auto" w:fill="auto"/>
            <w:tcMar>
              <w:left w:w="28" w:type="dxa"/>
              <w:right w:w="28" w:type="dxa"/>
            </w:tcMar>
          </w:tcPr>
          <w:p w14:paraId="69067CC8" w14:textId="77777777" w:rsidR="00E12A84" w:rsidRPr="00DD6AA8" w:rsidRDefault="00E12A84" w:rsidP="000D3C6E">
            <w:pPr>
              <w:pStyle w:val="SingleTxtG"/>
              <w:tabs>
                <w:tab w:val="clear" w:pos="1701"/>
                <w:tab w:val="clear" w:pos="2268"/>
              </w:tabs>
              <w:spacing w:before="20" w:after="20" w:line="220" w:lineRule="exact"/>
              <w:ind w:left="0" w:right="0"/>
              <w:jc w:val="left"/>
              <w:rPr>
                <w:bCs/>
                <w:sz w:val="18"/>
              </w:rPr>
            </w:pPr>
            <w:r w:rsidRPr="00DD6AA8">
              <w:rPr>
                <w:bCs/>
                <w:sz w:val="18"/>
              </w:rPr>
              <w:t>Деятельность в сфере здравоохранения и социальных услуг</w:t>
            </w:r>
          </w:p>
        </w:tc>
        <w:tc>
          <w:tcPr>
            <w:tcW w:w="709" w:type="dxa"/>
            <w:tcBorders>
              <w:top w:val="nil"/>
            </w:tcBorders>
            <w:shd w:val="clear" w:color="auto" w:fill="auto"/>
            <w:tcMar>
              <w:left w:w="28" w:type="dxa"/>
              <w:right w:w="28" w:type="dxa"/>
            </w:tcMar>
            <w:vAlign w:val="bottom"/>
          </w:tcPr>
          <w:p w14:paraId="38EDFB45"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154</w:t>
            </w:r>
            <w:r>
              <w:rPr>
                <w:bCs/>
                <w:sz w:val="18"/>
                <w:lang w:val="en-US"/>
              </w:rPr>
              <w:t>,</w:t>
            </w:r>
            <w:r w:rsidRPr="00D6021E">
              <w:rPr>
                <w:bCs/>
                <w:sz w:val="18"/>
                <w:lang w:val="en-US"/>
              </w:rPr>
              <w:t>9</w:t>
            </w:r>
          </w:p>
        </w:tc>
        <w:tc>
          <w:tcPr>
            <w:tcW w:w="850" w:type="dxa"/>
            <w:tcBorders>
              <w:top w:val="nil"/>
            </w:tcBorders>
            <w:shd w:val="clear" w:color="auto" w:fill="auto"/>
            <w:tcMar>
              <w:left w:w="28" w:type="dxa"/>
              <w:right w:w="28" w:type="dxa"/>
            </w:tcMar>
            <w:vAlign w:val="bottom"/>
          </w:tcPr>
          <w:p w14:paraId="1CCD4E26"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47</w:t>
            </w:r>
            <w:r>
              <w:rPr>
                <w:bCs/>
                <w:sz w:val="18"/>
                <w:lang w:val="en-US"/>
              </w:rPr>
              <w:t>,</w:t>
            </w:r>
            <w:r w:rsidRPr="00D6021E">
              <w:rPr>
                <w:bCs/>
                <w:sz w:val="18"/>
                <w:lang w:val="en-US"/>
              </w:rPr>
              <w:t>2</w:t>
            </w:r>
          </w:p>
        </w:tc>
        <w:tc>
          <w:tcPr>
            <w:tcW w:w="992" w:type="dxa"/>
            <w:tcBorders>
              <w:top w:val="nil"/>
            </w:tcBorders>
            <w:shd w:val="clear" w:color="auto" w:fill="auto"/>
            <w:tcMar>
              <w:left w:w="28" w:type="dxa"/>
              <w:right w:w="28" w:type="dxa"/>
            </w:tcMar>
            <w:vAlign w:val="bottom"/>
          </w:tcPr>
          <w:p w14:paraId="0B3BD79B"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39</w:t>
            </w:r>
            <w:r>
              <w:rPr>
                <w:bCs/>
                <w:sz w:val="18"/>
                <w:lang w:val="en-US"/>
              </w:rPr>
              <w:t>,</w:t>
            </w:r>
            <w:r w:rsidRPr="00D6021E">
              <w:rPr>
                <w:bCs/>
                <w:sz w:val="18"/>
                <w:lang w:val="en-US"/>
              </w:rPr>
              <w:t>7</w:t>
            </w:r>
          </w:p>
        </w:tc>
        <w:tc>
          <w:tcPr>
            <w:tcW w:w="916" w:type="dxa"/>
            <w:tcBorders>
              <w:top w:val="nil"/>
            </w:tcBorders>
            <w:shd w:val="clear" w:color="auto" w:fill="auto"/>
            <w:tcMar>
              <w:left w:w="28" w:type="dxa"/>
              <w:right w:w="28" w:type="dxa"/>
            </w:tcMar>
            <w:vAlign w:val="bottom"/>
          </w:tcPr>
          <w:p w14:paraId="11CB19F2"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37</w:t>
            </w:r>
            <w:r>
              <w:rPr>
                <w:bCs/>
                <w:sz w:val="18"/>
                <w:lang w:val="en-US"/>
              </w:rPr>
              <w:t>,</w:t>
            </w:r>
            <w:r w:rsidRPr="00D6021E">
              <w:rPr>
                <w:bCs/>
                <w:sz w:val="18"/>
                <w:lang w:val="en-US"/>
              </w:rPr>
              <w:t>6</w:t>
            </w:r>
          </w:p>
        </w:tc>
        <w:tc>
          <w:tcPr>
            <w:tcW w:w="929" w:type="dxa"/>
            <w:tcBorders>
              <w:top w:val="nil"/>
            </w:tcBorders>
            <w:shd w:val="clear" w:color="auto" w:fill="auto"/>
            <w:tcMar>
              <w:left w:w="28" w:type="dxa"/>
              <w:right w:w="28" w:type="dxa"/>
            </w:tcMar>
            <w:vAlign w:val="bottom"/>
          </w:tcPr>
          <w:p w14:paraId="37AF1B14"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30</w:t>
            </w:r>
            <w:r>
              <w:rPr>
                <w:bCs/>
                <w:sz w:val="18"/>
                <w:lang w:val="en-US"/>
              </w:rPr>
              <w:t>,</w:t>
            </w:r>
            <w:r w:rsidRPr="00D6021E">
              <w:rPr>
                <w:bCs/>
                <w:sz w:val="18"/>
                <w:lang w:val="en-US"/>
              </w:rPr>
              <w:t>4</w:t>
            </w:r>
          </w:p>
        </w:tc>
        <w:tc>
          <w:tcPr>
            <w:tcW w:w="1059" w:type="dxa"/>
            <w:tcBorders>
              <w:top w:val="nil"/>
            </w:tcBorders>
            <w:shd w:val="clear" w:color="auto" w:fill="auto"/>
            <w:tcMar>
              <w:left w:w="28" w:type="dxa"/>
              <w:right w:w="28" w:type="dxa"/>
            </w:tcMar>
            <w:vAlign w:val="bottom"/>
          </w:tcPr>
          <w:p w14:paraId="53AE90A7"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tcBorders>
              <w:top w:val="nil"/>
            </w:tcBorders>
            <w:shd w:val="clear" w:color="auto" w:fill="auto"/>
            <w:tcMar>
              <w:left w:w="28" w:type="dxa"/>
              <w:right w:w="28" w:type="dxa"/>
            </w:tcMar>
            <w:vAlign w:val="bottom"/>
          </w:tcPr>
          <w:p w14:paraId="6AF02DF5"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36</w:t>
            </w:r>
            <w:r>
              <w:rPr>
                <w:bCs/>
                <w:sz w:val="18"/>
                <w:lang w:val="en-US"/>
              </w:rPr>
              <w:t>,</w:t>
            </w:r>
            <w:r w:rsidRPr="00D6021E">
              <w:rPr>
                <w:bCs/>
                <w:sz w:val="18"/>
                <w:lang w:val="en-US"/>
              </w:rPr>
              <w:t>9</w:t>
            </w:r>
          </w:p>
        </w:tc>
        <w:tc>
          <w:tcPr>
            <w:tcW w:w="818" w:type="dxa"/>
            <w:tcBorders>
              <w:top w:val="nil"/>
            </w:tcBorders>
            <w:shd w:val="clear" w:color="auto" w:fill="auto"/>
            <w:tcMar>
              <w:left w:w="28" w:type="dxa"/>
              <w:right w:w="28" w:type="dxa"/>
            </w:tcMar>
            <w:vAlign w:val="bottom"/>
          </w:tcPr>
          <w:p w14:paraId="1B20014C"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118</w:t>
            </w:r>
            <w:r>
              <w:rPr>
                <w:bCs/>
                <w:sz w:val="18"/>
                <w:lang w:val="en-US"/>
              </w:rPr>
              <w:t>,</w:t>
            </w:r>
            <w:r w:rsidRPr="00D6021E">
              <w:rPr>
                <w:bCs/>
                <w:sz w:val="18"/>
                <w:lang w:val="en-US"/>
              </w:rPr>
              <w:t>0</w:t>
            </w:r>
          </w:p>
        </w:tc>
      </w:tr>
      <w:tr w:rsidR="000D3C6E" w:rsidRPr="00D6021E" w14:paraId="7DEBD3DF" w14:textId="77777777" w:rsidTr="000D3C6E">
        <w:trPr>
          <w:cantSplit/>
        </w:trPr>
        <w:tc>
          <w:tcPr>
            <w:tcW w:w="2552" w:type="dxa"/>
            <w:tcBorders>
              <w:bottom w:val="nil"/>
            </w:tcBorders>
            <w:shd w:val="clear" w:color="auto" w:fill="auto"/>
            <w:tcMar>
              <w:left w:w="28" w:type="dxa"/>
              <w:right w:w="28" w:type="dxa"/>
            </w:tcMar>
          </w:tcPr>
          <w:p w14:paraId="35C7173F" w14:textId="77777777" w:rsidR="00E12A84" w:rsidRPr="00F65077" w:rsidRDefault="00E12A84" w:rsidP="000D3C6E">
            <w:pPr>
              <w:pStyle w:val="SingleTxtG"/>
              <w:tabs>
                <w:tab w:val="clear" w:pos="1701"/>
                <w:tab w:val="clear" w:pos="2268"/>
              </w:tabs>
              <w:spacing w:before="20" w:after="20" w:line="220" w:lineRule="exact"/>
              <w:ind w:left="0" w:right="0"/>
              <w:jc w:val="left"/>
              <w:rPr>
                <w:bCs/>
                <w:sz w:val="18"/>
              </w:rPr>
            </w:pPr>
            <w:r w:rsidRPr="00F65077">
              <w:rPr>
                <w:bCs/>
                <w:sz w:val="18"/>
              </w:rPr>
              <w:t xml:space="preserve">Искусство, сфера развлечений и отдыха </w:t>
            </w:r>
          </w:p>
        </w:tc>
        <w:tc>
          <w:tcPr>
            <w:tcW w:w="709" w:type="dxa"/>
            <w:tcBorders>
              <w:bottom w:val="nil"/>
            </w:tcBorders>
            <w:shd w:val="clear" w:color="auto" w:fill="auto"/>
            <w:tcMar>
              <w:left w:w="28" w:type="dxa"/>
              <w:right w:w="28" w:type="dxa"/>
            </w:tcMar>
            <w:vAlign w:val="bottom"/>
          </w:tcPr>
          <w:p w14:paraId="31D39C49"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45</w:t>
            </w:r>
            <w:r>
              <w:rPr>
                <w:bCs/>
                <w:sz w:val="18"/>
                <w:lang w:val="en-US"/>
              </w:rPr>
              <w:t>,</w:t>
            </w:r>
            <w:r w:rsidRPr="00D6021E">
              <w:rPr>
                <w:bCs/>
                <w:sz w:val="18"/>
                <w:lang w:val="en-US"/>
              </w:rPr>
              <w:t>3</w:t>
            </w:r>
          </w:p>
        </w:tc>
        <w:tc>
          <w:tcPr>
            <w:tcW w:w="850" w:type="dxa"/>
            <w:tcBorders>
              <w:bottom w:val="nil"/>
            </w:tcBorders>
            <w:shd w:val="clear" w:color="auto" w:fill="auto"/>
            <w:tcMar>
              <w:left w:w="28" w:type="dxa"/>
              <w:right w:w="28" w:type="dxa"/>
            </w:tcMar>
            <w:vAlign w:val="bottom"/>
          </w:tcPr>
          <w:p w14:paraId="1E1F728A"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16</w:t>
            </w:r>
            <w:r>
              <w:rPr>
                <w:bCs/>
                <w:sz w:val="18"/>
                <w:lang w:val="en-US"/>
              </w:rPr>
              <w:t>,</w:t>
            </w:r>
            <w:r w:rsidRPr="00D6021E">
              <w:rPr>
                <w:bCs/>
                <w:sz w:val="18"/>
                <w:lang w:val="en-US"/>
              </w:rPr>
              <w:t>5</w:t>
            </w:r>
          </w:p>
        </w:tc>
        <w:tc>
          <w:tcPr>
            <w:tcW w:w="992" w:type="dxa"/>
            <w:tcBorders>
              <w:bottom w:val="nil"/>
            </w:tcBorders>
            <w:shd w:val="clear" w:color="auto" w:fill="auto"/>
            <w:tcMar>
              <w:left w:w="28" w:type="dxa"/>
              <w:right w:w="28" w:type="dxa"/>
            </w:tcMar>
            <w:vAlign w:val="bottom"/>
          </w:tcPr>
          <w:p w14:paraId="3779DFB1"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9</w:t>
            </w:r>
            <w:r>
              <w:rPr>
                <w:bCs/>
                <w:sz w:val="18"/>
                <w:lang w:val="en-US"/>
              </w:rPr>
              <w:t>,</w:t>
            </w:r>
            <w:r w:rsidRPr="00D6021E">
              <w:rPr>
                <w:bCs/>
                <w:sz w:val="18"/>
                <w:lang w:val="en-US"/>
              </w:rPr>
              <w:t>9</w:t>
            </w:r>
          </w:p>
        </w:tc>
        <w:tc>
          <w:tcPr>
            <w:tcW w:w="916" w:type="dxa"/>
            <w:tcBorders>
              <w:bottom w:val="nil"/>
            </w:tcBorders>
            <w:shd w:val="clear" w:color="auto" w:fill="auto"/>
            <w:tcMar>
              <w:left w:w="28" w:type="dxa"/>
              <w:right w:w="28" w:type="dxa"/>
            </w:tcMar>
            <w:vAlign w:val="bottom"/>
          </w:tcPr>
          <w:p w14:paraId="59874EAF"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10</w:t>
            </w:r>
            <w:r>
              <w:rPr>
                <w:bCs/>
                <w:sz w:val="18"/>
                <w:lang w:val="en-US"/>
              </w:rPr>
              <w:t>,</w:t>
            </w:r>
            <w:r w:rsidRPr="00D6021E">
              <w:rPr>
                <w:bCs/>
                <w:sz w:val="18"/>
                <w:lang w:val="en-US"/>
              </w:rPr>
              <w:t>8</w:t>
            </w:r>
          </w:p>
        </w:tc>
        <w:tc>
          <w:tcPr>
            <w:tcW w:w="929" w:type="dxa"/>
            <w:tcBorders>
              <w:bottom w:val="nil"/>
            </w:tcBorders>
            <w:shd w:val="clear" w:color="auto" w:fill="auto"/>
            <w:tcMar>
              <w:left w:w="28" w:type="dxa"/>
              <w:right w:w="28" w:type="dxa"/>
            </w:tcMar>
            <w:vAlign w:val="bottom"/>
          </w:tcPr>
          <w:p w14:paraId="36E2710F"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8</w:t>
            </w:r>
            <w:r>
              <w:rPr>
                <w:bCs/>
                <w:sz w:val="18"/>
                <w:lang w:val="en-US"/>
              </w:rPr>
              <w:t>,</w:t>
            </w:r>
            <w:r w:rsidRPr="00D6021E">
              <w:rPr>
                <w:bCs/>
                <w:sz w:val="18"/>
                <w:lang w:val="en-US"/>
              </w:rPr>
              <w:t>1</w:t>
            </w:r>
          </w:p>
        </w:tc>
        <w:tc>
          <w:tcPr>
            <w:tcW w:w="1059" w:type="dxa"/>
            <w:tcBorders>
              <w:bottom w:val="nil"/>
            </w:tcBorders>
            <w:shd w:val="clear" w:color="auto" w:fill="auto"/>
            <w:tcMar>
              <w:left w:w="28" w:type="dxa"/>
              <w:right w:w="28" w:type="dxa"/>
            </w:tcMar>
            <w:vAlign w:val="bottom"/>
          </w:tcPr>
          <w:p w14:paraId="28180BFD"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tcBorders>
              <w:bottom w:val="nil"/>
            </w:tcBorders>
            <w:shd w:val="clear" w:color="auto" w:fill="auto"/>
            <w:tcMar>
              <w:left w:w="28" w:type="dxa"/>
              <w:right w:w="28" w:type="dxa"/>
            </w:tcMar>
            <w:vAlign w:val="bottom"/>
          </w:tcPr>
          <w:p w14:paraId="3D90C3F3"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24</w:t>
            </w:r>
            <w:r>
              <w:rPr>
                <w:bCs/>
                <w:sz w:val="18"/>
                <w:lang w:val="en-US"/>
              </w:rPr>
              <w:t>,</w:t>
            </w:r>
            <w:r w:rsidRPr="00D6021E">
              <w:rPr>
                <w:bCs/>
                <w:sz w:val="18"/>
                <w:lang w:val="en-US"/>
              </w:rPr>
              <w:t>6</w:t>
            </w:r>
          </w:p>
        </w:tc>
        <w:tc>
          <w:tcPr>
            <w:tcW w:w="818" w:type="dxa"/>
            <w:tcBorders>
              <w:bottom w:val="nil"/>
            </w:tcBorders>
            <w:shd w:val="clear" w:color="auto" w:fill="auto"/>
            <w:tcMar>
              <w:left w:w="28" w:type="dxa"/>
              <w:right w:w="28" w:type="dxa"/>
            </w:tcMar>
            <w:vAlign w:val="bottom"/>
          </w:tcPr>
          <w:p w14:paraId="75BA0F5A"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20</w:t>
            </w:r>
            <w:r>
              <w:rPr>
                <w:bCs/>
                <w:sz w:val="18"/>
                <w:lang w:val="en-US"/>
              </w:rPr>
              <w:t>,</w:t>
            </w:r>
            <w:r w:rsidRPr="00D6021E">
              <w:rPr>
                <w:bCs/>
                <w:sz w:val="18"/>
                <w:lang w:val="en-US"/>
              </w:rPr>
              <w:t>7</w:t>
            </w:r>
          </w:p>
        </w:tc>
      </w:tr>
      <w:tr w:rsidR="000D3C6E" w:rsidRPr="00D6021E" w14:paraId="4C30FC5A" w14:textId="77777777" w:rsidTr="000D3C6E">
        <w:trPr>
          <w:cantSplit/>
        </w:trPr>
        <w:tc>
          <w:tcPr>
            <w:tcW w:w="2552" w:type="dxa"/>
            <w:tcBorders>
              <w:top w:val="nil"/>
              <w:bottom w:val="nil"/>
            </w:tcBorders>
            <w:shd w:val="clear" w:color="auto" w:fill="auto"/>
            <w:tcMar>
              <w:left w:w="28" w:type="dxa"/>
              <w:right w:w="28" w:type="dxa"/>
            </w:tcMar>
          </w:tcPr>
          <w:p w14:paraId="5B2C0CAB" w14:textId="77777777" w:rsidR="00E12A84" w:rsidRPr="003A777E" w:rsidRDefault="00E12A84" w:rsidP="000D3C6E">
            <w:pPr>
              <w:pStyle w:val="SingleTxtG"/>
              <w:tabs>
                <w:tab w:val="clear" w:pos="1701"/>
                <w:tab w:val="clear" w:pos="2268"/>
              </w:tabs>
              <w:spacing w:before="20" w:after="20" w:line="220" w:lineRule="exact"/>
              <w:ind w:left="0" w:right="0"/>
              <w:jc w:val="left"/>
              <w:rPr>
                <w:bCs/>
                <w:sz w:val="18"/>
              </w:rPr>
            </w:pPr>
            <w:r w:rsidRPr="003A777E">
              <w:rPr>
                <w:bCs/>
                <w:sz w:val="18"/>
              </w:rPr>
              <w:t>Прочие виды деятельности в сфере услуг</w:t>
            </w:r>
          </w:p>
        </w:tc>
        <w:tc>
          <w:tcPr>
            <w:tcW w:w="709" w:type="dxa"/>
            <w:tcBorders>
              <w:top w:val="nil"/>
              <w:bottom w:val="nil"/>
            </w:tcBorders>
            <w:shd w:val="clear" w:color="auto" w:fill="auto"/>
            <w:tcMar>
              <w:left w:w="28" w:type="dxa"/>
              <w:right w:w="28" w:type="dxa"/>
            </w:tcMar>
            <w:vAlign w:val="bottom"/>
          </w:tcPr>
          <w:p w14:paraId="43EEE34C"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52</w:t>
            </w:r>
            <w:r>
              <w:rPr>
                <w:bCs/>
                <w:sz w:val="18"/>
                <w:lang w:val="en-US"/>
              </w:rPr>
              <w:t>,</w:t>
            </w:r>
            <w:r w:rsidRPr="00D6021E">
              <w:rPr>
                <w:bCs/>
                <w:sz w:val="18"/>
                <w:lang w:val="en-US"/>
              </w:rPr>
              <w:t>3</w:t>
            </w:r>
          </w:p>
        </w:tc>
        <w:tc>
          <w:tcPr>
            <w:tcW w:w="850" w:type="dxa"/>
            <w:tcBorders>
              <w:top w:val="nil"/>
              <w:bottom w:val="nil"/>
            </w:tcBorders>
            <w:shd w:val="clear" w:color="auto" w:fill="auto"/>
            <w:tcMar>
              <w:left w:w="28" w:type="dxa"/>
              <w:right w:w="28" w:type="dxa"/>
            </w:tcMar>
            <w:vAlign w:val="bottom"/>
          </w:tcPr>
          <w:p w14:paraId="3E92B905"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17</w:t>
            </w:r>
            <w:r>
              <w:rPr>
                <w:bCs/>
                <w:sz w:val="18"/>
                <w:lang w:val="en-US"/>
              </w:rPr>
              <w:t>,</w:t>
            </w:r>
            <w:r w:rsidRPr="00D6021E">
              <w:rPr>
                <w:bCs/>
                <w:sz w:val="18"/>
                <w:lang w:val="en-US"/>
              </w:rPr>
              <w:t>7</w:t>
            </w:r>
          </w:p>
        </w:tc>
        <w:tc>
          <w:tcPr>
            <w:tcW w:w="992" w:type="dxa"/>
            <w:tcBorders>
              <w:top w:val="nil"/>
              <w:bottom w:val="nil"/>
            </w:tcBorders>
            <w:shd w:val="clear" w:color="auto" w:fill="auto"/>
            <w:tcMar>
              <w:left w:w="28" w:type="dxa"/>
              <w:right w:w="28" w:type="dxa"/>
            </w:tcMar>
            <w:vAlign w:val="bottom"/>
          </w:tcPr>
          <w:p w14:paraId="1DD0C990"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13</w:t>
            </w:r>
            <w:r>
              <w:rPr>
                <w:bCs/>
                <w:sz w:val="18"/>
                <w:lang w:val="en-US"/>
              </w:rPr>
              <w:t>,</w:t>
            </w:r>
            <w:r w:rsidRPr="00D6021E">
              <w:rPr>
                <w:bCs/>
                <w:sz w:val="18"/>
                <w:lang w:val="en-US"/>
              </w:rPr>
              <w:t>2</w:t>
            </w:r>
          </w:p>
        </w:tc>
        <w:tc>
          <w:tcPr>
            <w:tcW w:w="916" w:type="dxa"/>
            <w:tcBorders>
              <w:top w:val="nil"/>
              <w:bottom w:val="nil"/>
            </w:tcBorders>
            <w:shd w:val="clear" w:color="auto" w:fill="auto"/>
            <w:tcMar>
              <w:left w:w="28" w:type="dxa"/>
              <w:right w:w="28" w:type="dxa"/>
            </w:tcMar>
            <w:vAlign w:val="bottom"/>
          </w:tcPr>
          <w:p w14:paraId="6DD15D7F"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12</w:t>
            </w:r>
            <w:r>
              <w:rPr>
                <w:bCs/>
                <w:sz w:val="18"/>
                <w:lang w:val="en-US"/>
              </w:rPr>
              <w:t>,</w:t>
            </w:r>
            <w:r w:rsidRPr="00D6021E">
              <w:rPr>
                <w:bCs/>
                <w:sz w:val="18"/>
                <w:lang w:val="en-US"/>
              </w:rPr>
              <w:t>8</w:t>
            </w:r>
          </w:p>
        </w:tc>
        <w:tc>
          <w:tcPr>
            <w:tcW w:w="929" w:type="dxa"/>
            <w:tcBorders>
              <w:top w:val="nil"/>
              <w:bottom w:val="nil"/>
            </w:tcBorders>
            <w:shd w:val="clear" w:color="auto" w:fill="auto"/>
            <w:tcMar>
              <w:left w:w="28" w:type="dxa"/>
              <w:right w:w="28" w:type="dxa"/>
            </w:tcMar>
            <w:vAlign w:val="bottom"/>
          </w:tcPr>
          <w:p w14:paraId="13FCB638"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8</w:t>
            </w:r>
            <w:r>
              <w:rPr>
                <w:bCs/>
                <w:sz w:val="18"/>
                <w:lang w:val="en-US"/>
              </w:rPr>
              <w:t>,</w:t>
            </w:r>
            <w:r w:rsidRPr="00D6021E">
              <w:rPr>
                <w:bCs/>
                <w:sz w:val="18"/>
                <w:lang w:val="en-US"/>
              </w:rPr>
              <w:t>6</w:t>
            </w:r>
          </w:p>
        </w:tc>
        <w:tc>
          <w:tcPr>
            <w:tcW w:w="1059" w:type="dxa"/>
            <w:tcBorders>
              <w:top w:val="nil"/>
              <w:bottom w:val="nil"/>
            </w:tcBorders>
            <w:shd w:val="clear" w:color="auto" w:fill="auto"/>
            <w:tcMar>
              <w:left w:w="28" w:type="dxa"/>
              <w:right w:w="28" w:type="dxa"/>
            </w:tcMar>
            <w:vAlign w:val="bottom"/>
          </w:tcPr>
          <w:p w14:paraId="60E7372B"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tcBorders>
              <w:top w:val="nil"/>
              <w:bottom w:val="nil"/>
            </w:tcBorders>
            <w:shd w:val="clear" w:color="auto" w:fill="auto"/>
            <w:tcMar>
              <w:left w:w="28" w:type="dxa"/>
              <w:right w:w="28" w:type="dxa"/>
            </w:tcMar>
            <w:vAlign w:val="bottom"/>
          </w:tcPr>
          <w:p w14:paraId="213C48A3"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26</w:t>
            </w:r>
            <w:r>
              <w:rPr>
                <w:bCs/>
                <w:sz w:val="18"/>
                <w:lang w:val="en-US"/>
              </w:rPr>
              <w:t>,</w:t>
            </w:r>
            <w:r w:rsidRPr="00D6021E">
              <w:rPr>
                <w:bCs/>
                <w:sz w:val="18"/>
                <w:lang w:val="en-US"/>
              </w:rPr>
              <w:t>7</w:t>
            </w:r>
          </w:p>
        </w:tc>
        <w:tc>
          <w:tcPr>
            <w:tcW w:w="818" w:type="dxa"/>
            <w:tcBorders>
              <w:top w:val="nil"/>
              <w:bottom w:val="nil"/>
            </w:tcBorders>
            <w:shd w:val="clear" w:color="auto" w:fill="auto"/>
            <w:tcMar>
              <w:left w:w="28" w:type="dxa"/>
              <w:right w:w="28" w:type="dxa"/>
            </w:tcMar>
            <w:vAlign w:val="bottom"/>
          </w:tcPr>
          <w:p w14:paraId="20BB4ACA"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25</w:t>
            </w:r>
            <w:r>
              <w:rPr>
                <w:bCs/>
                <w:sz w:val="18"/>
                <w:lang w:val="en-US"/>
              </w:rPr>
              <w:t>,</w:t>
            </w:r>
            <w:r w:rsidRPr="00D6021E">
              <w:rPr>
                <w:bCs/>
                <w:sz w:val="18"/>
                <w:lang w:val="en-US"/>
              </w:rPr>
              <w:t>5</w:t>
            </w:r>
          </w:p>
        </w:tc>
      </w:tr>
      <w:tr w:rsidR="000D3C6E" w:rsidRPr="00D6021E" w14:paraId="3D21AA00" w14:textId="77777777" w:rsidTr="000D3C6E">
        <w:trPr>
          <w:cantSplit/>
        </w:trPr>
        <w:tc>
          <w:tcPr>
            <w:tcW w:w="2552" w:type="dxa"/>
            <w:tcBorders>
              <w:top w:val="nil"/>
            </w:tcBorders>
            <w:shd w:val="clear" w:color="auto" w:fill="auto"/>
            <w:tcMar>
              <w:left w:w="28" w:type="dxa"/>
              <w:right w:w="28" w:type="dxa"/>
            </w:tcMar>
          </w:tcPr>
          <w:p w14:paraId="0E4DE1CA" w14:textId="77777777" w:rsidR="00E12A84" w:rsidRPr="00177AF8" w:rsidRDefault="00E12A84" w:rsidP="000D3C6E">
            <w:pPr>
              <w:pStyle w:val="SingleTxtG"/>
              <w:tabs>
                <w:tab w:val="clear" w:pos="1701"/>
                <w:tab w:val="clear" w:pos="2268"/>
              </w:tabs>
              <w:spacing w:before="20" w:after="20" w:line="220" w:lineRule="exact"/>
              <w:ind w:left="0" w:right="0"/>
              <w:jc w:val="left"/>
              <w:rPr>
                <w:bCs/>
                <w:sz w:val="18"/>
              </w:rPr>
            </w:pPr>
            <w:r w:rsidRPr="00177AF8">
              <w:rPr>
                <w:bCs/>
                <w:sz w:val="18"/>
              </w:rPr>
              <w:t>Деятельность домашних хозяйств в качестве работодателей</w:t>
            </w:r>
          </w:p>
        </w:tc>
        <w:tc>
          <w:tcPr>
            <w:tcW w:w="709" w:type="dxa"/>
            <w:tcBorders>
              <w:top w:val="nil"/>
            </w:tcBorders>
            <w:shd w:val="clear" w:color="auto" w:fill="auto"/>
            <w:tcMar>
              <w:left w:w="28" w:type="dxa"/>
              <w:right w:w="28" w:type="dxa"/>
            </w:tcMar>
            <w:vAlign w:val="bottom"/>
          </w:tcPr>
          <w:p w14:paraId="5CDBB4BC"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82</w:t>
            </w:r>
            <w:r>
              <w:rPr>
                <w:bCs/>
                <w:sz w:val="18"/>
                <w:lang w:val="en-US"/>
              </w:rPr>
              <w:t>,</w:t>
            </w:r>
            <w:r w:rsidRPr="00D6021E">
              <w:rPr>
                <w:bCs/>
                <w:sz w:val="18"/>
                <w:lang w:val="en-US"/>
              </w:rPr>
              <w:t>4</w:t>
            </w:r>
          </w:p>
        </w:tc>
        <w:tc>
          <w:tcPr>
            <w:tcW w:w="850" w:type="dxa"/>
            <w:tcBorders>
              <w:top w:val="nil"/>
            </w:tcBorders>
            <w:shd w:val="clear" w:color="auto" w:fill="auto"/>
            <w:tcMar>
              <w:left w:w="28" w:type="dxa"/>
              <w:right w:w="28" w:type="dxa"/>
            </w:tcMar>
            <w:vAlign w:val="bottom"/>
          </w:tcPr>
          <w:p w14:paraId="73B16C88"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6</w:t>
            </w:r>
            <w:r>
              <w:rPr>
                <w:bCs/>
                <w:sz w:val="18"/>
                <w:lang w:val="en-US"/>
              </w:rPr>
              <w:t>,</w:t>
            </w:r>
            <w:r w:rsidRPr="00D6021E">
              <w:rPr>
                <w:bCs/>
                <w:sz w:val="18"/>
                <w:lang w:val="en-US"/>
              </w:rPr>
              <w:t>2</w:t>
            </w:r>
          </w:p>
        </w:tc>
        <w:tc>
          <w:tcPr>
            <w:tcW w:w="992" w:type="dxa"/>
            <w:tcBorders>
              <w:top w:val="nil"/>
            </w:tcBorders>
            <w:shd w:val="clear" w:color="auto" w:fill="auto"/>
            <w:tcMar>
              <w:left w:w="28" w:type="dxa"/>
              <w:right w:w="28" w:type="dxa"/>
            </w:tcMar>
            <w:vAlign w:val="bottom"/>
          </w:tcPr>
          <w:p w14:paraId="789D8E3F"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10</w:t>
            </w:r>
            <w:r>
              <w:rPr>
                <w:bCs/>
                <w:sz w:val="18"/>
                <w:lang w:val="en-US"/>
              </w:rPr>
              <w:t>,</w:t>
            </w:r>
            <w:r w:rsidRPr="00D6021E">
              <w:rPr>
                <w:bCs/>
                <w:sz w:val="18"/>
                <w:lang w:val="en-US"/>
              </w:rPr>
              <w:t>4</w:t>
            </w:r>
          </w:p>
        </w:tc>
        <w:tc>
          <w:tcPr>
            <w:tcW w:w="916" w:type="dxa"/>
            <w:tcBorders>
              <w:top w:val="nil"/>
            </w:tcBorders>
            <w:shd w:val="clear" w:color="auto" w:fill="auto"/>
            <w:tcMar>
              <w:left w:w="28" w:type="dxa"/>
              <w:right w:w="28" w:type="dxa"/>
            </w:tcMar>
            <w:vAlign w:val="bottom"/>
          </w:tcPr>
          <w:p w14:paraId="4F66F601"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27</w:t>
            </w:r>
            <w:r>
              <w:rPr>
                <w:bCs/>
                <w:sz w:val="18"/>
                <w:lang w:val="en-US"/>
              </w:rPr>
              <w:t>,</w:t>
            </w:r>
            <w:r w:rsidRPr="00D6021E">
              <w:rPr>
                <w:bCs/>
                <w:sz w:val="18"/>
                <w:lang w:val="en-US"/>
              </w:rPr>
              <w:t>8</w:t>
            </w:r>
          </w:p>
        </w:tc>
        <w:tc>
          <w:tcPr>
            <w:tcW w:w="929" w:type="dxa"/>
            <w:tcBorders>
              <w:top w:val="nil"/>
            </w:tcBorders>
            <w:shd w:val="clear" w:color="auto" w:fill="auto"/>
            <w:tcMar>
              <w:left w:w="28" w:type="dxa"/>
              <w:right w:w="28" w:type="dxa"/>
            </w:tcMar>
            <w:vAlign w:val="bottom"/>
          </w:tcPr>
          <w:p w14:paraId="3BF86C97"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38</w:t>
            </w:r>
            <w:r>
              <w:rPr>
                <w:bCs/>
                <w:sz w:val="18"/>
                <w:lang w:val="en-US"/>
              </w:rPr>
              <w:t>,</w:t>
            </w:r>
            <w:r w:rsidRPr="00D6021E">
              <w:rPr>
                <w:bCs/>
                <w:sz w:val="18"/>
                <w:lang w:val="en-US"/>
              </w:rPr>
              <w:t>0</w:t>
            </w:r>
          </w:p>
        </w:tc>
        <w:tc>
          <w:tcPr>
            <w:tcW w:w="1059" w:type="dxa"/>
            <w:tcBorders>
              <w:top w:val="nil"/>
            </w:tcBorders>
            <w:shd w:val="clear" w:color="auto" w:fill="auto"/>
            <w:tcMar>
              <w:left w:w="28" w:type="dxa"/>
              <w:right w:w="28" w:type="dxa"/>
            </w:tcMar>
            <w:vAlign w:val="bottom"/>
          </w:tcPr>
          <w:p w14:paraId="446AA9BB"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tcBorders>
              <w:top w:val="nil"/>
            </w:tcBorders>
            <w:shd w:val="clear" w:color="auto" w:fill="auto"/>
            <w:tcMar>
              <w:left w:w="28" w:type="dxa"/>
              <w:right w:w="28" w:type="dxa"/>
            </w:tcMar>
            <w:vAlign w:val="bottom"/>
          </w:tcPr>
          <w:p w14:paraId="4AFE52B5"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31</w:t>
            </w:r>
            <w:r>
              <w:rPr>
                <w:bCs/>
                <w:sz w:val="18"/>
                <w:lang w:val="en-US"/>
              </w:rPr>
              <w:t>,</w:t>
            </w:r>
            <w:r w:rsidRPr="00D6021E">
              <w:rPr>
                <w:bCs/>
                <w:sz w:val="18"/>
                <w:lang w:val="en-US"/>
              </w:rPr>
              <w:t>2</w:t>
            </w:r>
          </w:p>
        </w:tc>
        <w:tc>
          <w:tcPr>
            <w:tcW w:w="818" w:type="dxa"/>
            <w:tcBorders>
              <w:top w:val="nil"/>
            </w:tcBorders>
            <w:shd w:val="clear" w:color="auto" w:fill="auto"/>
            <w:tcMar>
              <w:left w:w="28" w:type="dxa"/>
              <w:right w:w="28" w:type="dxa"/>
            </w:tcMar>
            <w:vAlign w:val="bottom"/>
          </w:tcPr>
          <w:p w14:paraId="19B7D98D"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51</w:t>
            </w:r>
            <w:r>
              <w:rPr>
                <w:bCs/>
                <w:sz w:val="18"/>
                <w:lang w:val="en-US"/>
              </w:rPr>
              <w:t>,</w:t>
            </w:r>
            <w:r w:rsidRPr="00D6021E">
              <w:rPr>
                <w:bCs/>
                <w:sz w:val="18"/>
                <w:lang w:val="en-US"/>
              </w:rPr>
              <w:t>1</w:t>
            </w:r>
          </w:p>
        </w:tc>
      </w:tr>
      <w:tr w:rsidR="000D3C6E" w:rsidRPr="00D6021E" w14:paraId="379F1227" w14:textId="77777777" w:rsidTr="000D3C6E">
        <w:trPr>
          <w:cantSplit/>
        </w:trPr>
        <w:tc>
          <w:tcPr>
            <w:tcW w:w="2552" w:type="dxa"/>
            <w:shd w:val="clear" w:color="auto" w:fill="auto"/>
            <w:tcMar>
              <w:left w:w="28" w:type="dxa"/>
              <w:right w:w="28" w:type="dxa"/>
            </w:tcMar>
          </w:tcPr>
          <w:p w14:paraId="4F83892E" w14:textId="26D437B4" w:rsidR="00E12A84" w:rsidRPr="00902D33" w:rsidRDefault="00E12A84" w:rsidP="000D3C6E">
            <w:pPr>
              <w:pStyle w:val="SingleTxtG"/>
              <w:tabs>
                <w:tab w:val="clear" w:pos="1701"/>
                <w:tab w:val="clear" w:pos="2268"/>
              </w:tabs>
              <w:spacing w:before="20" w:after="20" w:line="220" w:lineRule="exact"/>
              <w:ind w:left="0" w:right="0"/>
              <w:jc w:val="left"/>
              <w:rPr>
                <w:bCs/>
                <w:sz w:val="18"/>
              </w:rPr>
            </w:pPr>
            <w:r w:rsidRPr="00902D33">
              <w:rPr>
                <w:bCs/>
                <w:sz w:val="18"/>
              </w:rPr>
              <w:t>Деятельность экстерриториальных организаций и органов</w:t>
            </w:r>
          </w:p>
        </w:tc>
        <w:tc>
          <w:tcPr>
            <w:tcW w:w="709" w:type="dxa"/>
            <w:shd w:val="clear" w:color="auto" w:fill="auto"/>
            <w:tcMar>
              <w:left w:w="28" w:type="dxa"/>
              <w:right w:w="28" w:type="dxa"/>
            </w:tcMar>
            <w:vAlign w:val="bottom"/>
          </w:tcPr>
          <w:p w14:paraId="043298FC"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50" w:type="dxa"/>
            <w:shd w:val="clear" w:color="auto" w:fill="auto"/>
            <w:tcMar>
              <w:left w:w="28" w:type="dxa"/>
              <w:right w:w="28" w:type="dxa"/>
            </w:tcMar>
            <w:vAlign w:val="bottom"/>
          </w:tcPr>
          <w:p w14:paraId="2423A4E9"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992" w:type="dxa"/>
            <w:shd w:val="clear" w:color="auto" w:fill="auto"/>
            <w:tcMar>
              <w:left w:w="28" w:type="dxa"/>
              <w:right w:w="28" w:type="dxa"/>
            </w:tcMar>
            <w:vAlign w:val="bottom"/>
          </w:tcPr>
          <w:p w14:paraId="067A3C50"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916" w:type="dxa"/>
            <w:shd w:val="clear" w:color="auto" w:fill="auto"/>
            <w:tcMar>
              <w:left w:w="28" w:type="dxa"/>
              <w:right w:w="28" w:type="dxa"/>
            </w:tcMar>
            <w:vAlign w:val="bottom"/>
          </w:tcPr>
          <w:p w14:paraId="1A688F59"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929" w:type="dxa"/>
            <w:shd w:val="clear" w:color="auto" w:fill="auto"/>
            <w:tcMar>
              <w:left w:w="28" w:type="dxa"/>
              <w:right w:w="28" w:type="dxa"/>
            </w:tcMar>
            <w:vAlign w:val="bottom"/>
          </w:tcPr>
          <w:p w14:paraId="38500B58"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1059" w:type="dxa"/>
            <w:shd w:val="clear" w:color="auto" w:fill="auto"/>
            <w:tcMar>
              <w:left w:w="28" w:type="dxa"/>
              <w:right w:w="28" w:type="dxa"/>
            </w:tcMar>
            <w:vAlign w:val="bottom"/>
          </w:tcPr>
          <w:p w14:paraId="71D009C7"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2" w:type="dxa"/>
            <w:shd w:val="clear" w:color="auto" w:fill="auto"/>
            <w:tcMar>
              <w:left w:w="28" w:type="dxa"/>
              <w:right w:w="28" w:type="dxa"/>
            </w:tcMar>
            <w:vAlign w:val="bottom"/>
          </w:tcPr>
          <w:p w14:paraId="55141D30"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c>
          <w:tcPr>
            <w:tcW w:w="818" w:type="dxa"/>
            <w:shd w:val="clear" w:color="auto" w:fill="auto"/>
            <w:tcMar>
              <w:left w:w="28" w:type="dxa"/>
              <w:right w:w="28" w:type="dxa"/>
            </w:tcMar>
            <w:vAlign w:val="bottom"/>
          </w:tcPr>
          <w:p w14:paraId="7FB0AB0D" w14:textId="77777777" w:rsidR="00E12A84" w:rsidRPr="00D6021E" w:rsidRDefault="00E12A84" w:rsidP="000D3C6E">
            <w:pPr>
              <w:pStyle w:val="SingleTxtG"/>
              <w:tabs>
                <w:tab w:val="clear" w:pos="1701"/>
                <w:tab w:val="clear" w:pos="2268"/>
              </w:tabs>
              <w:spacing w:before="20" w:after="20" w:line="220" w:lineRule="exact"/>
              <w:ind w:left="0" w:right="0"/>
              <w:jc w:val="right"/>
              <w:rPr>
                <w:bCs/>
                <w:sz w:val="18"/>
                <w:lang w:val="en-US"/>
              </w:rPr>
            </w:pPr>
            <w:r w:rsidRPr="00D6021E">
              <w:rPr>
                <w:bCs/>
                <w:sz w:val="18"/>
                <w:lang w:val="en-US"/>
              </w:rPr>
              <w:t>/</w:t>
            </w:r>
          </w:p>
        </w:tc>
      </w:tr>
    </w:tbl>
    <w:p w14:paraId="6C882287" w14:textId="77777777" w:rsidR="00E12A84" w:rsidRPr="00B52DDA" w:rsidRDefault="00E12A84" w:rsidP="000D3C6E">
      <w:pPr>
        <w:spacing w:before="60" w:line="220" w:lineRule="atLeast"/>
        <w:ind w:left="1134" w:right="1134" w:firstLine="170"/>
        <w:rPr>
          <w:i/>
          <w:iCs/>
          <w:sz w:val="18"/>
        </w:rPr>
      </w:pPr>
      <w:r w:rsidRPr="00621162">
        <w:rPr>
          <w:i/>
          <w:iCs/>
          <w:sz w:val="18"/>
        </w:rPr>
        <w:t>Источник: Республиканское статистическое управление</w:t>
      </w:r>
      <w:r w:rsidRPr="00B52DDA">
        <w:rPr>
          <w:i/>
          <w:iCs/>
          <w:sz w:val="18"/>
        </w:rPr>
        <w:t>.</w:t>
      </w:r>
    </w:p>
    <w:p w14:paraId="3DA1965F" w14:textId="0DE2AB86" w:rsidR="00E12A84" w:rsidRPr="0065343B" w:rsidRDefault="00E12A84" w:rsidP="00E12A84">
      <w:pPr>
        <w:pStyle w:val="H23G"/>
      </w:pPr>
      <w:r w:rsidRPr="0065343B">
        <w:lastRenderedPageBreak/>
        <w:tab/>
      </w:r>
      <w:r w:rsidRPr="0065343B">
        <w:tab/>
      </w:r>
      <w:r w:rsidRPr="0065343B">
        <w:rPr>
          <w:bCs/>
        </w:rPr>
        <w:t xml:space="preserve">Формально/неформально занятые по секторам деятельности в 2020 году </w:t>
      </w:r>
      <w:r w:rsidR="00D71F4D">
        <w:rPr>
          <w:bCs/>
        </w:rPr>
        <w:br/>
      </w:r>
      <w:r w:rsidRPr="0065343B">
        <w:rPr>
          <w:bCs/>
        </w:rPr>
        <w:t>(тысяч человек)</w:t>
      </w:r>
    </w:p>
    <w:p w14:paraId="4BE0E4CE" w14:textId="3800A4A5" w:rsidR="00E12A84" w:rsidRPr="009A3CDD" w:rsidRDefault="00291848" w:rsidP="00D71F4D">
      <w:pPr>
        <w:spacing w:before="98"/>
        <w:ind w:left="1153"/>
        <w:rPr>
          <w:sz w:val="17"/>
        </w:rPr>
      </w:pPr>
      <w:r>
        <w:rPr>
          <w:noProof/>
        </w:rPr>
        <mc:AlternateContent>
          <mc:Choice Requires="wps">
            <w:drawing>
              <wp:anchor distT="0" distB="0" distL="114300" distR="114300" simplePos="0" relativeHeight="251664384" behindDoc="0" locked="0" layoutInCell="1" allowOverlap="1" wp14:anchorId="4DCBB1BB" wp14:editId="077D43D6">
                <wp:simplePos x="0" y="0"/>
                <wp:positionH relativeFrom="column">
                  <wp:posOffset>1938232</wp:posOffset>
                </wp:positionH>
                <wp:positionV relativeFrom="paragraph">
                  <wp:posOffset>61595</wp:posOffset>
                </wp:positionV>
                <wp:extent cx="1659466" cy="461434"/>
                <wp:effectExtent l="0" t="0" r="17145" b="15240"/>
                <wp:wrapNone/>
                <wp:docPr id="12" name="Text Box 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9466" cy="4614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2C1B7" w14:textId="77777777" w:rsidR="00D71F4D" w:rsidRDefault="00D71F4D" w:rsidP="00D71F4D">
                            <w:pPr>
                              <w:spacing w:line="200" w:lineRule="atLeast"/>
                              <w:ind w:left="1153"/>
                              <w:jc w:val="both"/>
                              <w:rPr>
                                <w:sz w:val="17"/>
                              </w:rPr>
                            </w:pPr>
                            <w:bookmarkStart w:id="0" w:name="_Hlk115279362"/>
                            <w:r>
                              <w:rPr>
                                <w:w w:val="115"/>
                                <w:sz w:val="17"/>
                              </w:rPr>
                              <w:t>188,3</w:t>
                            </w:r>
                          </w:p>
                          <w:bookmarkEnd w:id="0"/>
                          <w:p w14:paraId="5D4E51DC" w14:textId="77777777" w:rsidR="00D71F4D" w:rsidRDefault="00D71F4D" w:rsidP="00D71F4D">
                            <w:pPr>
                              <w:spacing w:before="80" w:line="200" w:lineRule="atLeast"/>
                              <w:ind w:left="284" w:right="839"/>
                              <w:jc w:val="right"/>
                              <w:rPr>
                                <w:sz w:val="17"/>
                              </w:rPr>
                            </w:pPr>
                            <w:r>
                              <w:rPr>
                                <w:w w:val="115"/>
                                <w:sz w:val="17"/>
                              </w:rPr>
                              <w:t>233,1</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DCBB1BB" id="_x0000_t202" coordsize="21600,21600" o:spt="202" path="m,l,21600r21600,l21600,xe">
                <v:stroke joinstyle="miter"/>
                <v:path gradientshapeok="t" o:connecttype="rect"/>
              </v:shapetype>
              <v:shape id="Text Box 528" o:spid="_x0000_s1026" type="#_x0000_t202" style="position:absolute;left:0;text-align:left;margin-left:152.6pt;margin-top:4.85pt;width:130.65pt;height:36.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" filled="f" stroked="f">
                <v:textbox inset="0,0,0,0">
                  <w:txbxContent>
                    <w:p w14:paraId="3282C1B7" w14:textId="77777777" w:rsidR="00D71F4D" w:rsidRDefault="00D71F4D" w:rsidP="00D71F4D">
                      <w:pPr>
                        <w:spacing w:line="200" w:lineRule="atLeast"/>
                        <w:ind w:left="1153"/>
                        <w:jc w:val="both"/>
                        <w:rPr>
                          <w:sz w:val="17"/>
                        </w:rPr>
                      </w:pPr>
                      <w:bookmarkStart w:id="1" w:name="_Hlk115279362"/>
                      <w:r>
                        <w:rPr>
                          <w:w w:val="115"/>
                          <w:sz w:val="17"/>
                        </w:rPr>
                        <w:t>188,3</w:t>
                      </w:r>
                    </w:p>
                    <w:bookmarkEnd w:id="1"/>
                    <w:p w14:paraId="5D4E51DC" w14:textId="77777777" w:rsidR="00D71F4D" w:rsidRDefault="00D71F4D" w:rsidP="00D71F4D">
                      <w:pPr>
                        <w:spacing w:before="80" w:line="200" w:lineRule="atLeast"/>
                        <w:ind w:left="284" w:right="839"/>
                        <w:jc w:val="right"/>
                        <w:rPr>
                          <w:sz w:val="17"/>
                        </w:rPr>
                      </w:pPr>
                      <w:r>
                        <w:rPr>
                          <w:w w:val="115"/>
                          <w:sz w:val="17"/>
                        </w:rPr>
                        <w:t>233,1</w:t>
                      </w:r>
                    </w:p>
                  </w:txbxContent>
                </v:textbox>
              </v:shape>
            </w:pict>
          </mc:Fallback>
        </mc:AlternateContent>
      </w:r>
      <w:r w:rsidR="00D71F4D">
        <w:rPr>
          <w:noProof/>
          <w:sz w:val="24"/>
          <w:szCs w:val="24"/>
          <w:lang w:eastAsia="ru-RU"/>
        </w:rPr>
        <mc:AlternateContent>
          <mc:Choice Requires="wpg">
            <w:drawing>
              <wp:anchor distT="0" distB="0" distL="114300" distR="114300" simplePos="0" relativeHeight="251659264" behindDoc="0" locked="0" layoutInCell="1" allowOverlap="1" wp14:anchorId="54423AD6" wp14:editId="1A9760A8">
                <wp:simplePos x="0" y="0"/>
                <wp:positionH relativeFrom="page">
                  <wp:posOffset>2844800</wp:posOffset>
                </wp:positionH>
                <wp:positionV relativeFrom="paragraph">
                  <wp:posOffset>21802</wp:posOffset>
                </wp:positionV>
                <wp:extent cx="992454" cy="385795"/>
                <wp:effectExtent l="0" t="0" r="17780" b="14605"/>
                <wp:wrapNone/>
                <wp:docPr id="4" name="Group 2"/>
                <wp:cNvGraphicFramePr/>
                <a:graphic xmlns:a="http://schemas.openxmlformats.org/drawingml/2006/main">
                  <a:graphicData uri="http://schemas.microsoft.com/office/word/2010/wordprocessingGroup">
                    <wpg:wgp>
                      <wpg:cNvGrpSpPr/>
                      <wpg:grpSpPr bwMode="auto">
                        <a:xfrm>
                          <a:off x="0" y="0"/>
                          <a:ext cx="992454" cy="385795"/>
                          <a:chOff x="8" y="8"/>
                          <a:chExt cx="1981" cy="732"/>
                        </a:xfrm>
                      </wpg:grpSpPr>
                      <wps:wsp>
                        <wps:cNvPr id="5" name="Rectangle 48"/>
                        <wps:cNvSpPr>
                          <a:spLocks noChangeArrowheads="1"/>
                        </wps:cNvSpPr>
                        <wps:spPr bwMode="auto">
                          <a:xfrm>
                            <a:off x="8" y="373"/>
                            <a:ext cx="1111" cy="337"/>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49"/>
                        <wps:cNvSpPr>
                          <a:spLocks noChangeArrowheads="1"/>
                        </wps:cNvSpPr>
                        <wps:spPr bwMode="auto">
                          <a:xfrm>
                            <a:off x="8" y="373"/>
                            <a:ext cx="1111" cy="337"/>
                          </a:xfrm>
                          <a:prstGeom prst="rect">
                            <a:avLst/>
                          </a:prstGeom>
                          <a:noFill/>
                          <a:ln w="9370">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Rectangle 50"/>
                        <wps:cNvSpPr>
                          <a:spLocks noChangeArrowheads="1"/>
                        </wps:cNvSpPr>
                        <wps:spPr bwMode="auto">
                          <a:xfrm>
                            <a:off x="8" y="37"/>
                            <a:ext cx="902" cy="337"/>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51"/>
                        <wps:cNvSpPr>
                          <a:spLocks noChangeArrowheads="1"/>
                        </wps:cNvSpPr>
                        <wps:spPr bwMode="auto">
                          <a:xfrm>
                            <a:off x="8" y="37"/>
                            <a:ext cx="902" cy="337"/>
                          </a:xfrm>
                          <a:prstGeom prst="rect">
                            <a:avLst/>
                          </a:prstGeom>
                          <a:noFill/>
                          <a:ln w="9406">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531"/>
                        <wps:cNvSpPr>
                          <a:spLocks/>
                        </wps:cNvSpPr>
                        <wps:spPr bwMode="auto">
                          <a:xfrm>
                            <a:off x="1183" y="359"/>
                            <a:ext cx="806" cy="381"/>
                          </a:xfrm>
                          <a:custGeom>
                            <a:avLst/>
                            <a:gdLst>
                              <a:gd name="T0" fmla="*/ 0 w 806"/>
                              <a:gd name="T1" fmla="*/ 360 h 381"/>
                              <a:gd name="T2" fmla="*/ 41 w 806"/>
                              <a:gd name="T3" fmla="*/ 277 h 381"/>
                              <a:gd name="T4" fmla="*/ 151 w 806"/>
                              <a:gd name="T5" fmla="*/ 212 h 381"/>
                              <a:gd name="T6" fmla="*/ 226 w 806"/>
                              <a:gd name="T7" fmla="*/ 190 h 381"/>
                              <a:gd name="T8" fmla="*/ 311 w 806"/>
                              <a:gd name="T9" fmla="*/ 175 h 381"/>
                              <a:gd name="T10" fmla="*/ 403 w 806"/>
                              <a:gd name="T11" fmla="*/ 170 h 381"/>
                              <a:gd name="T12" fmla="*/ 495 w 806"/>
                              <a:gd name="T13" fmla="*/ 175 h 381"/>
                              <a:gd name="T14" fmla="*/ 580 w 806"/>
                              <a:gd name="T15" fmla="*/ 190 h 381"/>
                              <a:gd name="T16" fmla="*/ 655 w 806"/>
                              <a:gd name="T17" fmla="*/ 212 h 381"/>
                              <a:gd name="T18" fmla="*/ 717 w 806"/>
                              <a:gd name="T19" fmla="*/ 241 h 381"/>
                              <a:gd name="T20" fmla="*/ 795 w 806"/>
                              <a:gd name="T21" fmla="*/ 317 h 381"/>
                              <a:gd name="T22" fmla="*/ 805 w 806"/>
                              <a:gd name="T23" fmla="*/ 360 h 381"/>
                              <a:gd name="T24" fmla="*/ 795 w 806"/>
                              <a:gd name="T25" fmla="*/ 404 h 381"/>
                              <a:gd name="T26" fmla="*/ 717 w 806"/>
                              <a:gd name="T27" fmla="*/ 479 h 381"/>
                              <a:gd name="T28" fmla="*/ 655 w 806"/>
                              <a:gd name="T29" fmla="*/ 509 h 381"/>
                              <a:gd name="T30" fmla="*/ 580 w 806"/>
                              <a:gd name="T31" fmla="*/ 531 h 381"/>
                              <a:gd name="T32" fmla="*/ 495 w 806"/>
                              <a:gd name="T33" fmla="*/ 546 h 381"/>
                              <a:gd name="T34" fmla="*/ 403 w 806"/>
                              <a:gd name="T35" fmla="*/ 551 h 381"/>
                              <a:gd name="T36" fmla="*/ 311 w 806"/>
                              <a:gd name="T37" fmla="*/ 546 h 381"/>
                              <a:gd name="T38" fmla="*/ 226 w 806"/>
                              <a:gd name="T39" fmla="*/ 531 h 381"/>
                              <a:gd name="T40" fmla="*/ 151 w 806"/>
                              <a:gd name="T41" fmla="*/ 509 h 381"/>
                              <a:gd name="T42" fmla="*/ 89 w 806"/>
                              <a:gd name="T43" fmla="*/ 479 h 381"/>
                              <a:gd name="T44" fmla="*/ 11 w 806"/>
                              <a:gd name="T45" fmla="*/ 404 h 381"/>
                              <a:gd name="T46" fmla="*/ 0 w 806"/>
                              <a:gd name="T47" fmla="*/ 360 h 381"/>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0" t="0" r="r" b="b"/>
                            <a:pathLst>
                              <a:path w="806" h="381">
                                <a:moveTo>
                                  <a:pt x="0" y="190"/>
                                </a:moveTo>
                                <a:lnTo>
                                  <a:pt x="41" y="107"/>
                                </a:lnTo>
                                <a:lnTo>
                                  <a:pt x="151" y="42"/>
                                </a:lnTo>
                                <a:lnTo>
                                  <a:pt x="226" y="20"/>
                                </a:lnTo>
                                <a:lnTo>
                                  <a:pt x="311" y="5"/>
                                </a:lnTo>
                                <a:lnTo>
                                  <a:pt x="403" y="0"/>
                                </a:lnTo>
                                <a:lnTo>
                                  <a:pt x="495" y="5"/>
                                </a:lnTo>
                                <a:lnTo>
                                  <a:pt x="580" y="20"/>
                                </a:lnTo>
                                <a:lnTo>
                                  <a:pt x="655" y="42"/>
                                </a:lnTo>
                                <a:lnTo>
                                  <a:pt x="717" y="71"/>
                                </a:lnTo>
                                <a:lnTo>
                                  <a:pt x="795" y="147"/>
                                </a:lnTo>
                                <a:lnTo>
                                  <a:pt x="805" y="190"/>
                                </a:lnTo>
                                <a:lnTo>
                                  <a:pt x="795" y="234"/>
                                </a:lnTo>
                                <a:lnTo>
                                  <a:pt x="717" y="309"/>
                                </a:lnTo>
                                <a:lnTo>
                                  <a:pt x="655" y="339"/>
                                </a:lnTo>
                                <a:lnTo>
                                  <a:pt x="580" y="361"/>
                                </a:lnTo>
                                <a:lnTo>
                                  <a:pt x="495" y="376"/>
                                </a:lnTo>
                                <a:lnTo>
                                  <a:pt x="403" y="381"/>
                                </a:lnTo>
                                <a:lnTo>
                                  <a:pt x="311" y="376"/>
                                </a:lnTo>
                                <a:lnTo>
                                  <a:pt x="226" y="361"/>
                                </a:lnTo>
                                <a:lnTo>
                                  <a:pt x="151" y="339"/>
                                </a:lnTo>
                                <a:lnTo>
                                  <a:pt x="89" y="309"/>
                                </a:lnTo>
                                <a:lnTo>
                                  <a:pt x="11" y="234"/>
                                </a:lnTo>
                                <a:lnTo>
                                  <a:pt x="0" y="190"/>
                                </a:lnTo>
                                <a:close/>
                              </a:path>
                            </a:pathLst>
                          </a:custGeom>
                          <a:noFill/>
                          <a:ln w="9462">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530"/>
                        <wps:cNvSpPr>
                          <a:spLocks/>
                        </wps:cNvSpPr>
                        <wps:spPr bwMode="auto">
                          <a:xfrm>
                            <a:off x="974" y="8"/>
                            <a:ext cx="806" cy="396"/>
                          </a:xfrm>
                          <a:custGeom>
                            <a:avLst/>
                            <a:gdLst>
                              <a:gd name="T0" fmla="*/ 403 w 806"/>
                              <a:gd name="T1" fmla="*/ 214 h 396"/>
                              <a:gd name="T2" fmla="*/ 310 w 806"/>
                              <a:gd name="T3" fmla="*/ 209 h 396"/>
                              <a:gd name="T4" fmla="*/ 226 w 806"/>
                              <a:gd name="T5" fmla="*/ 194 h 396"/>
                              <a:gd name="T6" fmla="*/ 151 w 806"/>
                              <a:gd name="T7" fmla="*/ 171 h 396"/>
                              <a:gd name="T8" fmla="*/ 88 w 806"/>
                              <a:gd name="T9" fmla="*/ 140 h 396"/>
                              <a:gd name="T10" fmla="*/ 41 w 806"/>
                              <a:gd name="T11" fmla="*/ 103 h 396"/>
                              <a:gd name="T12" fmla="*/ 0 w 806"/>
                              <a:gd name="T13" fmla="*/ 17 h 396"/>
                              <a:gd name="T14" fmla="*/ 11 w 806"/>
                              <a:gd name="T15" fmla="*/ -29 h 396"/>
                              <a:gd name="T16" fmla="*/ 88 w 806"/>
                              <a:gd name="T17" fmla="*/ -107 h 396"/>
                              <a:gd name="T18" fmla="*/ 151 w 806"/>
                              <a:gd name="T19" fmla="*/ -138 h 396"/>
                              <a:gd name="T20" fmla="*/ 226 w 806"/>
                              <a:gd name="T21" fmla="*/ -161 h 396"/>
                              <a:gd name="T22" fmla="*/ 310 w 806"/>
                              <a:gd name="T23" fmla="*/ -176 h 396"/>
                              <a:gd name="T24" fmla="*/ 403 w 806"/>
                              <a:gd name="T25" fmla="*/ -181 h 396"/>
                              <a:gd name="T26" fmla="*/ 495 w 806"/>
                              <a:gd name="T27" fmla="*/ -176 h 396"/>
                              <a:gd name="T28" fmla="*/ 580 w 806"/>
                              <a:gd name="T29" fmla="*/ -161 h 396"/>
                              <a:gd name="T30" fmla="*/ 654 w 806"/>
                              <a:gd name="T31" fmla="*/ -138 h 396"/>
                              <a:gd name="T32" fmla="*/ 717 w 806"/>
                              <a:gd name="T33" fmla="*/ -107 h 396"/>
                              <a:gd name="T34" fmla="*/ 764 w 806"/>
                              <a:gd name="T35" fmla="*/ -70 h 396"/>
                              <a:gd name="T36" fmla="*/ 805 w 806"/>
                              <a:gd name="T37" fmla="*/ 17 h 396"/>
                              <a:gd name="T38" fmla="*/ 794 w 806"/>
                              <a:gd name="T39" fmla="*/ 62 h 396"/>
                              <a:gd name="T40" fmla="*/ 717 w 806"/>
                              <a:gd name="T41" fmla="*/ 140 h 396"/>
                              <a:gd name="T42" fmla="*/ 654 w 806"/>
                              <a:gd name="T43" fmla="*/ 171 h 396"/>
                              <a:gd name="T44" fmla="*/ 580 w 806"/>
                              <a:gd name="T45" fmla="*/ 194 h 396"/>
                              <a:gd name="T46" fmla="*/ 495 w 806"/>
                              <a:gd name="T47" fmla="*/ 209 h 396"/>
                              <a:gd name="T48" fmla="*/ 403 w 806"/>
                              <a:gd name="T49" fmla="*/ 214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96">
                                <a:moveTo>
                                  <a:pt x="403" y="395"/>
                                </a:moveTo>
                                <a:lnTo>
                                  <a:pt x="310" y="390"/>
                                </a:lnTo>
                                <a:lnTo>
                                  <a:pt x="226" y="375"/>
                                </a:lnTo>
                                <a:lnTo>
                                  <a:pt x="151" y="352"/>
                                </a:lnTo>
                                <a:lnTo>
                                  <a:pt x="88" y="321"/>
                                </a:lnTo>
                                <a:lnTo>
                                  <a:pt x="41" y="284"/>
                                </a:lnTo>
                                <a:lnTo>
                                  <a:pt x="0" y="198"/>
                                </a:lnTo>
                                <a:lnTo>
                                  <a:pt x="11" y="152"/>
                                </a:lnTo>
                                <a:lnTo>
                                  <a:pt x="88" y="74"/>
                                </a:lnTo>
                                <a:lnTo>
                                  <a:pt x="151" y="43"/>
                                </a:lnTo>
                                <a:lnTo>
                                  <a:pt x="226" y="20"/>
                                </a:lnTo>
                                <a:lnTo>
                                  <a:pt x="310" y="5"/>
                                </a:lnTo>
                                <a:lnTo>
                                  <a:pt x="403" y="0"/>
                                </a:lnTo>
                                <a:lnTo>
                                  <a:pt x="495" y="5"/>
                                </a:lnTo>
                                <a:lnTo>
                                  <a:pt x="580" y="20"/>
                                </a:lnTo>
                                <a:lnTo>
                                  <a:pt x="654" y="43"/>
                                </a:lnTo>
                                <a:lnTo>
                                  <a:pt x="717" y="74"/>
                                </a:lnTo>
                                <a:lnTo>
                                  <a:pt x="764" y="111"/>
                                </a:lnTo>
                                <a:lnTo>
                                  <a:pt x="805" y="198"/>
                                </a:lnTo>
                                <a:lnTo>
                                  <a:pt x="794" y="243"/>
                                </a:lnTo>
                                <a:lnTo>
                                  <a:pt x="717" y="321"/>
                                </a:lnTo>
                                <a:lnTo>
                                  <a:pt x="654" y="352"/>
                                </a:lnTo>
                                <a:lnTo>
                                  <a:pt x="580" y="375"/>
                                </a:lnTo>
                                <a:lnTo>
                                  <a:pt x="495" y="390"/>
                                </a:lnTo>
                                <a:lnTo>
                                  <a:pt x="403" y="39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529"/>
                        <wps:cNvSpPr>
                          <a:spLocks/>
                        </wps:cNvSpPr>
                        <wps:spPr bwMode="auto">
                          <a:xfrm>
                            <a:off x="974" y="8"/>
                            <a:ext cx="806" cy="396"/>
                          </a:xfrm>
                          <a:custGeom>
                            <a:avLst/>
                            <a:gdLst>
                              <a:gd name="T0" fmla="*/ 0 w 806"/>
                              <a:gd name="T1" fmla="*/ 17 h 396"/>
                              <a:gd name="T2" fmla="*/ 41 w 806"/>
                              <a:gd name="T3" fmla="*/ -70 h 396"/>
                              <a:gd name="T4" fmla="*/ 88 w 806"/>
                              <a:gd name="T5" fmla="*/ -107 h 396"/>
                              <a:gd name="T6" fmla="*/ 151 w 806"/>
                              <a:gd name="T7" fmla="*/ -138 h 396"/>
                              <a:gd name="T8" fmla="*/ 226 w 806"/>
                              <a:gd name="T9" fmla="*/ -161 h 396"/>
                              <a:gd name="T10" fmla="*/ 310 w 806"/>
                              <a:gd name="T11" fmla="*/ -176 h 396"/>
                              <a:gd name="T12" fmla="*/ 403 w 806"/>
                              <a:gd name="T13" fmla="*/ -181 h 396"/>
                              <a:gd name="T14" fmla="*/ 495 w 806"/>
                              <a:gd name="T15" fmla="*/ -176 h 396"/>
                              <a:gd name="T16" fmla="*/ 580 w 806"/>
                              <a:gd name="T17" fmla="*/ -161 h 396"/>
                              <a:gd name="T18" fmla="*/ 654 w 806"/>
                              <a:gd name="T19" fmla="*/ -138 h 396"/>
                              <a:gd name="T20" fmla="*/ 717 w 806"/>
                              <a:gd name="T21" fmla="*/ -107 h 396"/>
                              <a:gd name="T22" fmla="*/ 764 w 806"/>
                              <a:gd name="T23" fmla="*/ -70 h 396"/>
                              <a:gd name="T24" fmla="*/ 805 w 806"/>
                              <a:gd name="T25" fmla="*/ 17 h 396"/>
                              <a:gd name="T26" fmla="*/ 794 w 806"/>
                              <a:gd name="T27" fmla="*/ 62 h 396"/>
                              <a:gd name="T28" fmla="*/ 717 w 806"/>
                              <a:gd name="T29" fmla="*/ 140 h 396"/>
                              <a:gd name="T30" fmla="*/ 654 w 806"/>
                              <a:gd name="T31" fmla="*/ 171 h 396"/>
                              <a:gd name="T32" fmla="*/ 580 w 806"/>
                              <a:gd name="T33" fmla="*/ 194 h 396"/>
                              <a:gd name="T34" fmla="*/ 495 w 806"/>
                              <a:gd name="T35" fmla="*/ 209 h 396"/>
                              <a:gd name="T36" fmla="*/ 403 w 806"/>
                              <a:gd name="T37" fmla="*/ 214 h 396"/>
                              <a:gd name="T38" fmla="*/ 310 w 806"/>
                              <a:gd name="T39" fmla="*/ 209 h 396"/>
                              <a:gd name="T40" fmla="*/ 226 w 806"/>
                              <a:gd name="T41" fmla="*/ 194 h 396"/>
                              <a:gd name="T42" fmla="*/ 151 w 806"/>
                              <a:gd name="T43" fmla="*/ 171 h 396"/>
                              <a:gd name="T44" fmla="*/ 88 w 806"/>
                              <a:gd name="T45" fmla="*/ 140 h 396"/>
                              <a:gd name="T46" fmla="*/ 41 w 806"/>
                              <a:gd name="T47" fmla="*/ 103 h 396"/>
                              <a:gd name="T48" fmla="*/ 0 w 806"/>
                              <a:gd name="T49" fmla="*/ 17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96">
                                <a:moveTo>
                                  <a:pt x="0" y="198"/>
                                </a:moveTo>
                                <a:lnTo>
                                  <a:pt x="41" y="111"/>
                                </a:lnTo>
                                <a:lnTo>
                                  <a:pt x="88" y="74"/>
                                </a:lnTo>
                                <a:lnTo>
                                  <a:pt x="151" y="43"/>
                                </a:lnTo>
                                <a:lnTo>
                                  <a:pt x="226" y="20"/>
                                </a:lnTo>
                                <a:lnTo>
                                  <a:pt x="310" y="5"/>
                                </a:lnTo>
                                <a:lnTo>
                                  <a:pt x="403" y="0"/>
                                </a:lnTo>
                                <a:lnTo>
                                  <a:pt x="495" y="5"/>
                                </a:lnTo>
                                <a:lnTo>
                                  <a:pt x="580" y="20"/>
                                </a:lnTo>
                                <a:lnTo>
                                  <a:pt x="654" y="43"/>
                                </a:lnTo>
                                <a:lnTo>
                                  <a:pt x="717" y="74"/>
                                </a:lnTo>
                                <a:lnTo>
                                  <a:pt x="764" y="111"/>
                                </a:lnTo>
                                <a:lnTo>
                                  <a:pt x="805" y="198"/>
                                </a:lnTo>
                                <a:lnTo>
                                  <a:pt x="794" y="243"/>
                                </a:lnTo>
                                <a:lnTo>
                                  <a:pt x="717" y="321"/>
                                </a:lnTo>
                                <a:lnTo>
                                  <a:pt x="654" y="352"/>
                                </a:lnTo>
                                <a:lnTo>
                                  <a:pt x="580" y="375"/>
                                </a:lnTo>
                                <a:lnTo>
                                  <a:pt x="495" y="390"/>
                                </a:lnTo>
                                <a:lnTo>
                                  <a:pt x="403" y="395"/>
                                </a:lnTo>
                                <a:lnTo>
                                  <a:pt x="310" y="390"/>
                                </a:lnTo>
                                <a:lnTo>
                                  <a:pt x="226" y="375"/>
                                </a:lnTo>
                                <a:lnTo>
                                  <a:pt x="151" y="352"/>
                                </a:lnTo>
                                <a:lnTo>
                                  <a:pt x="88" y="321"/>
                                </a:lnTo>
                                <a:lnTo>
                                  <a:pt x="41" y="284"/>
                                </a:lnTo>
                                <a:lnTo>
                                  <a:pt x="0" y="198"/>
                                </a:lnTo>
                                <a:close/>
                              </a:path>
                            </a:pathLst>
                          </a:custGeom>
                          <a:noFill/>
                          <a:ln w="9473">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CD4560" id="Group 2" o:spid="_x0000_s1026" style="position:absolute;margin-left:224pt;margin-top:1.7pt;width:78.15pt;height:30.4pt;z-index:251659264;mso-position-horizontal-relative:page" coordorigin="8,8" coordsize="1981,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">
                <v:rect id="Rectangle 48" o:spid="_x0000_s1027" style="position:absolute;left:8;top:373;width:1111;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" fillcolor="#e2e7e8" stroked="f"/>
                <v:rect id="Rectangle 49" o:spid="_x0000_s1028" style="position:absolute;left:8;top:373;width:1111;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" filled="f" strokecolor="#bebebe" strokeweight=".26028mm"/>
                <v:rect id="Rectangle 50" o:spid="_x0000_s1029" style="position:absolute;left:8;top:37;width:90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" fillcolor="#967c89" stroked="f"/>
                <v:rect id="Rectangle 51" o:spid="_x0000_s1030" style="position:absolute;left:8;top:37;width:90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" filled="f" strokecolor="#bebebe" strokeweight=".26128mm"/>
                <v:shape id="Freeform 531" o:spid="_x0000_s1031" style="position:absolute;left:1183;top:359;width:806;height:381;visibility:visible;mso-wrap-style:square;v-text-anchor:top" coordsize="806,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" path="m,190l41,107,151,42,226,20,311,5,403,r92,5l580,20r75,22l717,71r78,76l805,190r-10,44l717,309r-62,30l580,361r-85,15l403,381r-92,-5l226,361,151,339,89,309,11,234,,190xe" filled="f" strokecolor="#bebebe" strokeweight=".26283mm">
                  <v:path arrowok="t" o:connecttype="custom" o:connectlocs="0,360;41,277;151,212;226,190;311,175;403,170;495,175;580,190;655,212;717,241;795,317;805,360;795,404;717,479;655,509;580,531;495,546;403,551;311,546;226,531;151,509;89,479;11,404;0,360" o:connectangles="0,0,0,0,0,0,0,0,0,0,0,0,0,0,0,0,0,0,0,0,0,0,0,0"/>
                </v:shape>
                <v:shape id="Freeform 530" o:spid="_x0000_s1032" style="position:absolute;left:974;top:8;width:806;height:396;visibility:visible;mso-wrap-style:square;v-text-anchor:top" coordsize="80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" path="m403,395r-93,-5l226,375,151,352,88,321,41,284,,198,11,152,88,74,151,43,226,20,310,5,403,r92,5l580,20r74,23l717,74r47,37l805,198r-11,45l717,321r-63,31l580,375r-85,15l403,395xe" stroked="f">
                  <v:path arrowok="t" o:connecttype="custom" o:connectlocs="403,214;310,209;226,194;151,171;88,140;41,103;0,17;11,-29;88,-107;151,-138;226,-161;310,-176;403,-181;495,-176;580,-161;654,-138;717,-107;764,-70;805,17;794,62;717,140;654,171;580,194;495,209;403,214" o:connectangles="0,0,0,0,0,0,0,0,0,0,0,0,0,0,0,0,0,0,0,0,0,0,0,0,0"/>
                </v:shape>
                <v:shape id="Freeform 529" o:spid="_x0000_s1033" style="position:absolute;left:974;top:8;width:806;height:396;visibility:visible;mso-wrap-style:square;v-text-anchor:top" coordsize="80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" path="m,198l41,111,88,74,151,43,226,20,310,5,403,r92,5l580,20r74,23l717,74r47,37l805,198r-11,45l717,321r-63,31l580,375r-85,15l403,395r-93,-5l226,375,151,352,88,321,41,284,,198xe" filled="f" strokecolor="#bebebe" strokeweight=".26314mm">
                  <v:path arrowok="t" o:connecttype="custom" o:connectlocs="0,17;41,-70;88,-107;151,-138;226,-161;310,-176;403,-181;495,-176;580,-161;654,-138;717,-107;764,-70;805,17;794,62;717,140;654,171;580,194;495,209;403,214;310,209;226,194;151,171;88,140;41,103;0,17" o:connectangles="0,0,0,0,0,0,0,0,0,0,0,0,0,0,0,0,0,0,0,0,0,0,0,0,0"/>
                </v:shape>
                <w10:wrap anchorx="page"/>
              </v:group>
            </w:pict>
          </mc:Fallback>
        </mc:AlternateContent>
      </w:r>
      <w:r w:rsidR="00E12A84" w:rsidRPr="00863C22">
        <w:t>Сельское</w:t>
      </w:r>
      <w:r w:rsidR="00E12A84" w:rsidRPr="007A359F">
        <w:t xml:space="preserve"> </w:t>
      </w:r>
      <w:r w:rsidR="00E12A84" w:rsidRPr="00863C22">
        <w:t>хозяйство</w:t>
      </w:r>
    </w:p>
    <w:p w14:paraId="0DB67ED1" w14:textId="4F638560" w:rsidR="00E12A84" w:rsidRPr="009A3CDD" w:rsidRDefault="00E12A84" w:rsidP="00E12A84">
      <w:pPr>
        <w:pStyle w:val="SingleTxtG"/>
      </w:pPr>
    </w:p>
    <w:p w14:paraId="2D2BD272" w14:textId="3E0D4769" w:rsidR="00E12A84" w:rsidRPr="009A3CDD" w:rsidRDefault="00D71F4D" w:rsidP="00E12A84">
      <w:pPr>
        <w:pStyle w:val="SingleTxtG"/>
      </w:pPr>
      <w:r w:rsidRPr="005031E6">
        <w:rPr>
          <w:noProof/>
          <w:lang w:eastAsia="ru-RU"/>
        </w:rPr>
        <mc:AlternateContent>
          <mc:Choice Requires="wpg">
            <w:drawing>
              <wp:anchor distT="0" distB="0" distL="114300" distR="114300" simplePos="0" relativeHeight="251660288" behindDoc="1" locked="0" layoutInCell="1" allowOverlap="1" wp14:anchorId="79F6D9FA" wp14:editId="0CC8F9D4">
                <wp:simplePos x="0" y="0"/>
                <wp:positionH relativeFrom="column">
                  <wp:posOffset>2124710</wp:posOffset>
                </wp:positionH>
                <wp:positionV relativeFrom="paragraph">
                  <wp:posOffset>206347</wp:posOffset>
                </wp:positionV>
                <wp:extent cx="2108200" cy="461010"/>
                <wp:effectExtent l="0" t="0" r="25400" b="15240"/>
                <wp:wrapTight wrapText="bothSides">
                  <wp:wrapPolygon edited="0">
                    <wp:start x="1757" y="0"/>
                    <wp:lineTo x="0" y="0"/>
                    <wp:lineTo x="0" y="21421"/>
                    <wp:lineTo x="17957" y="21421"/>
                    <wp:lineTo x="20884" y="21421"/>
                    <wp:lineTo x="21665" y="20529"/>
                    <wp:lineTo x="21665" y="9818"/>
                    <wp:lineTo x="4099" y="0"/>
                    <wp:lineTo x="1757" y="0"/>
                  </wp:wrapPolygon>
                </wp:wrapTight>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08200" cy="461010"/>
                          <a:chOff x="2783" y="-178"/>
                          <a:chExt cx="3865" cy="733"/>
                        </a:xfrm>
                      </wpg:grpSpPr>
                      <wps:wsp>
                        <wps:cNvPr id="117" name="Rectangle 526"/>
                        <wps:cNvSpPr>
                          <a:spLocks noChangeArrowheads="1"/>
                        </wps:cNvSpPr>
                        <wps:spPr bwMode="auto">
                          <a:xfrm>
                            <a:off x="2783" y="188"/>
                            <a:ext cx="2995" cy="337"/>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 name="Rectangle 525"/>
                        <wps:cNvSpPr>
                          <a:spLocks noChangeArrowheads="1"/>
                        </wps:cNvSpPr>
                        <wps:spPr bwMode="auto">
                          <a:xfrm>
                            <a:off x="2783" y="188"/>
                            <a:ext cx="2995" cy="337"/>
                          </a:xfrm>
                          <a:prstGeom prst="rect">
                            <a:avLst/>
                          </a:prstGeom>
                          <a:noFill/>
                          <a:ln w="9304">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Rectangle 524"/>
                        <wps:cNvSpPr>
                          <a:spLocks noChangeArrowheads="1"/>
                        </wps:cNvSpPr>
                        <wps:spPr bwMode="auto">
                          <a:xfrm>
                            <a:off x="2783" y="-148"/>
                            <a:ext cx="129" cy="337"/>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0" name="Rectangle 523"/>
                        <wps:cNvSpPr>
                          <a:spLocks noChangeArrowheads="1"/>
                        </wps:cNvSpPr>
                        <wps:spPr bwMode="auto">
                          <a:xfrm>
                            <a:off x="2783" y="-148"/>
                            <a:ext cx="129" cy="337"/>
                          </a:xfrm>
                          <a:prstGeom prst="rect">
                            <a:avLst/>
                          </a:prstGeom>
                          <a:noFill/>
                          <a:ln w="10105">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Freeform 522"/>
                        <wps:cNvSpPr>
                          <a:spLocks/>
                        </wps:cNvSpPr>
                        <wps:spPr bwMode="auto">
                          <a:xfrm>
                            <a:off x="5842" y="159"/>
                            <a:ext cx="806" cy="396"/>
                          </a:xfrm>
                          <a:custGeom>
                            <a:avLst/>
                            <a:gdLst>
                              <a:gd name="T0" fmla="*/ 0 w 806"/>
                              <a:gd name="T1" fmla="*/ 357 h 396"/>
                              <a:gd name="T2" fmla="*/ 41 w 806"/>
                              <a:gd name="T3" fmla="*/ 270 h 396"/>
                              <a:gd name="T4" fmla="*/ 89 w 806"/>
                              <a:gd name="T5" fmla="*/ 234 h 396"/>
                              <a:gd name="T6" fmla="*/ 151 w 806"/>
                              <a:gd name="T7" fmla="*/ 203 h 396"/>
                              <a:gd name="T8" fmla="*/ 226 w 806"/>
                              <a:gd name="T9" fmla="*/ 180 h 396"/>
                              <a:gd name="T10" fmla="*/ 310 w 806"/>
                              <a:gd name="T11" fmla="*/ 165 h 396"/>
                              <a:gd name="T12" fmla="*/ 403 w 806"/>
                              <a:gd name="T13" fmla="*/ 160 h 396"/>
                              <a:gd name="T14" fmla="*/ 495 w 806"/>
                              <a:gd name="T15" fmla="*/ 165 h 396"/>
                              <a:gd name="T16" fmla="*/ 580 w 806"/>
                              <a:gd name="T17" fmla="*/ 180 h 396"/>
                              <a:gd name="T18" fmla="*/ 654 w 806"/>
                              <a:gd name="T19" fmla="*/ 203 h 396"/>
                              <a:gd name="T20" fmla="*/ 717 w 806"/>
                              <a:gd name="T21" fmla="*/ 234 h 396"/>
                              <a:gd name="T22" fmla="*/ 764 w 806"/>
                              <a:gd name="T23" fmla="*/ 270 h 396"/>
                              <a:gd name="T24" fmla="*/ 805 w 806"/>
                              <a:gd name="T25" fmla="*/ 357 h 396"/>
                              <a:gd name="T26" fmla="*/ 794 w 806"/>
                              <a:gd name="T27" fmla="*/ 402 h 396"/>
                              <a:gd name="T28" fmla="*/ 717 w 806"/>
                              <a:gd name="T29" fmla="*/ 481 h 396"/>
                              <a:gd name="T30" fmla="*/ 654 w 806"/>
                              <a:gd name="T31" fmla="*/ 511 h 396"/>
                              <a:gd name="T32" fmla="*/ 580 w 806"/>
                              <a:gd name="T33" fmla="*/ 535 h 396"/>
                              <a:gd name="T34" fmla="*/ 495 w 806"/>
                              <a:gd name="T35" fmla="*/ 549 h 396"/>
                              <a:gd name="T36" fmla="*/ 403 w 806"/>
                              <a:gd name="T37" fmla="*/ 555 h 396"/>
                              <a:gd name="T38" fmla="*/ 310 w 806"/>
                              <a:gd name="T39" fmla="*/ 549 h 396"/>
                              <a:gd name="T40" fmla="*/ 226 w 806"/>
                              <a:gd name="T41" fmla="*/ 535 h 396"/>
                              <a:gd name="T42" fmla="*/ 151 w 806"/>
                              <a:gd name="T43" fmla="*/ 511 h 396"/>
                              <a:gd name="T44" fmla="*/ 89 w 806"/>
                              <a:gd name="T45" fmla="*/ 481 h 396"/>
                              <a:gd name="T46" fmla="*/ 41 w 806"/>
                              <a:gd name="T47" fmla="*/ 444 h 396"/>
                              <a:gd name="T48" fmla="*/ 0 w 806"/>
                              <a:gd name="T49" fmla="*/ 357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96">
                                <a:moveTo>
                                  <a:pt x="0" y="197"/>
                                </a:moveTo>
                                <a:lnTo>
                                  <a:pt x="41" y="110"/>
                                </a:lnTo>
                                <a:lnTo>
                                  <a:pt x="89" y="74"/>
                                </a:lnTo>
                                <a:lnTo>
                                  <a:pt x="151" y="43"/>
                                </a:lnTo>
                                <a:lnTo>
                                  <a:pt x="226" y="20"/>
                                </a:lnTo>
                                <a:lnTo>
                                  <a:pt x="310" y="5"/>
                                </a:lnTo>
                                <a:lnTo>
                                  <a:pt x="403" y="0"/>
                                </a:lnTo>
                                <a:lnTo>
                                  <a:pt x="495" y="5"/>
                                </a:lnTo>
                                <a:lnTo>
                                  <a:pt x="580" y="20"/>
                                </a:lnTo>
                                <a:lnTo>
                                  <a:pt x="654" y="43"/>
                                </a:lnTo>
                                <a:lnTo>
                                  <a:pt x="717" y="74"/>
                                </a:lnTo>
                                <a:lnTo>
                                  <a:pt x="764" y="110"/>
                                </a:lnTo>
                                <a:lnTo>
                                  <a:pt x="805" y="197"/>
                                </a:lnTo>
                                <a:lnTo>
                                  <a:pt x="794" y="242"/>
                                </a:lnTo>
                                <a:lnTo>
                                  <a:pt x="717" y="321"/>
                                </a:lnTo>
                                <a:lnTo>
                                  <a:pt x="654" y="351"/>
                                </a:lnTo>
                                <a:lnTo>
                                  <a:pt x="580" y="375"/>
                                </a:lnTo>
                                <a:lnTo>
                                  <a:pt x="495" y="389"/>
                                </a:lnTo>
                                <a:lnTo>
                                  <a:pt x="403" y="395"/>
                                </a:lnTo>
                                <a:lnTo>
                                  <a:pt x="310" y="389"/>
                                </a:lnTo>
                                <a:lnTo>
                                  <a:pt x="226" y="375"/>
                                </a:lnTo>
                                <a:lnTo>
                                  <a:pt x="151" y="351"/>
                                </a:lnTo>
                                <a:lnTo>
                                  <a:pt x="89" y="321"/>
                                </a:lnTo>
                                <a:lnTo>
                                  <a:pt x="41" y="284"/>
                                </a:lnTo>
                                <a:lnTo>
                                  <a:pt x="0" y="197"/>
                                </a:lnTo>
                                <a:close/>
                              </a:path>
                            </a:pathLst>
                          </a:custGeom>
                          <a:noFill/>
                          <a:ln w="9473">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Freeform 521"/>
                        <wps:cNvSpPr>
                          <a:spLocks/>
                        </wps:cNvSpPr>
                        <wps:spPr bwMode="auto">
                          <a:xfrm>
                            <a:off x="2976" y="-178"/>
                            <a:ext cx="661" cy="396"/>
                          </a:xfrm>
                          <a:custGeom>
                            <a:avLst/>
                            <a:gdLst>
                              <a:gd name="T0" fmla="*/ 330 w 661"/>
                              <a:gd name="T1" fmla="*/ 218 h 396"/>
                              <a:gd name="T2" fmla="*/ 243 w 661"/>
                              <a:gd name="T3" fmla="*/ 211 h 396"/>
                              <a:gd name="T4" fmla="*/ 164 w 661"/>
                              <a:gd name="T5" fmla="*/ 191 h 396"/>
                              <a:gd name="T6" fmla="*/ 97 w 661"/>
                              <a:gd name="T7" fmla="*/ 160 h 396"/>
                              <a:gd name="T8" fmla="*/ 45 w 661"/>
                              <a:gd name="T9" fmla="*/ 120 h 396"/>
                              <a:gd name="T10" fmla="*/ 0 w 661"/>
                              <a:gd name="T11" fmla="*/ 21 h 396"/>
                              <a:gd name="T12" fmla="*/ 12 w 661"/>
                              <a:gd name="T13" fmla="*/ -32 h 396"/>
                              <a:gd name="T14" fmla="*/ 97 w 661"/>
                              <a:gd name="T15" fmla="*/ -119 h 396"/>
                              <a:gd name="T16" fmla="*/ 164 w 661"/>
                              <a:gd name="T17" fmla="*/ -150 h 396"/>
                              <a:gd name="T18" fmla="*/ 243 w 661"/>
                              <a:gd name="T19" fmla="*/ -170 h 396"/>
                              <a:gd name="T20" fmla="*/ 330 w 661"/>
                              <a:gd name="T21" fmla="*/ -177 h 396"/>
                              <a:gd name="T22" fmla="*/ 418 w 661"/>
                              <a:gd name="T23" fmla="*/ -170 h 396"/>
                              <a:gd name="T24" fmla="*/ 497 w 661"/>
                              <a:gd name="T25" fmla="*/ -150 h 396"/>
                              <a:gd name="T26" fmla="*/ 564 w 661"/>
                              <a:gd name="T27" fmla="*/ -119 h 396"/>
                              <a:gd name="T28" fmla="*/ 615 w 661"/>
                              <a:gd name="T29" fmla="*/ -79 h 396"/>
                              <a:gd name="T30" fmla="*/ 660 w 661"/>
                              <a:gd name="T31" fmla="*/ 21 h 396"/>
                              <a:gd name="T32" fmla="*/ 649 w 661"/>
                              <a:gd name="T33" fmla="*/ 73 h 396"/>
                              <a:gd name="T34" fmla="*/ 564 w 661"/>
                              <a:gd name="T35" fmla="*/ 160 h 396"/>
                              <a:gd name="T36" fmla="*/ 497 w 661"/>
                              <a:gd name="T37" fmla="*/ 191 h 396"/>
                              <a:gd name="T38" fmla="*/ 418 w 661"/>
                              <a:gd name="T39" fmla="*/ 211 h 396"/>
                              <a:gd name="T40" fmla="*/ 330 w 661"/>
                              <a:gd name="T41" fmla="*/ 218 h 39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61" h="396">
                                <a:moveTo>
                                  <a:pt x="330" y="395"/>
                                </a:moveTo>
                                <a:lnTo>
                                  <a:pt x="243" y="388"/>
                                </a:lnTo>
                                <a:lnTo>
                                  <a:pt x="164" y="368"/>
                                </a:lnTo>
                                <a:lnTo>
                                  <a:pt x="97" y="337"/>
                                </a:lnTo>
                                <a:lnTo>
                                  <a:pt x="45" y="297"/>
                                </a:lnTo>
                                <a:lnTo>
                                  <a:pt x="0" y="198"/>
                                </a:lnTo>
                                <a:lnTo>
                                  <a:pt x="12" y="145"/>
                                </a:lnTo>
                                <a:lnTo>
                                  <a:pt x="97" y="58"/>
                                </a:lnTo>
                                <a:lnTo>
                                  <a:pt x="164" y="27"/>
                                </a:lnTo>
                                <a:lnTo>
                                  <a:pt x="243" y="7"/>
                                </a:lnTo>
                                <a:lnTo>
                                  <a:pt x="330" y="0"/>
                                </a:lnTo>
                                <a:lnTo>
                                  <a:pt x="418" y="7"/>
                                </a:lnTo>
                                <a:lnTo>
                                  <a:pt x="497" y="27"/>
                                </a:lnTo>
                                <a:lnTo>
                                  <a:pt x="564" y="58"/>
                                </a:lnTo>
                                <a:lnTo>
                                  <a:pt x="615" y="98"/>
                                </a:lnTo>
                                <a:lnTo>
                                  <a:pt x="660" y="198"/>
                                </a:lnTo>
                                <a:lnTo>
                                  <a:pt x="649" y="250"/>
                                </a:lnTo>
                                <a:lnTo>
                                  <a:pt x="564" y="337"/>
                                </a:lnTo>
                                <a:lnTo>
                                  <a:pt x="497" y="368"/>
                                </a:lnTo>
                                <a:lnTo>
                                  <a:pt x="418" y="388"/>
                                </a:lnTo>
                                <a:lnTo>
                                  <a:pt x="330" y="39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Freeform 520"/>
                        <wps:cNvSpPr>
                          <a:spLocks/>
                        </wps:cNvSpPr>
                        <wps:spPr bwMode="auto">
                          <a:xfrm>
                            <a:off x="2976" y="-178"/>
                            <a:ext cx="661" cy="396"/>
                          </a:xfrm>
                          <a:custGeom>
                            <a:avLst/>
                            <a:gdLst>
                              <a:gd name="T0" fmla="*/ 0 w 661"/>
                              <a:gd name="T1" fmla="*/ 21 h 396"/>
                              <a:gd name="T2" fmla="*/ 45 w 661"/>
                              <a:gd name="T3" fmla="*/ -79 h 396"/>
                              <a:gd name="T4" fmla="*/ 97 w 661"/>
                              <a:gd name="T5" fmla="*/ -119 h 396"/>
                              <a:gd name="T6" fmla="*/ 164 w 661"/>
                              <a:gd name="T7" fmla="*/ -150 h 396"/>
                              <a:gd name="T8" fmla="*/ 243 w 661"/>
                              <a:gd name="T9" fmla="*/ -170 h 396"/>
                              <a:gd name="T10" fmla="*/ 330 w 661"/>
                              <a:gd name="T11" fmla="*/ -177 h 396"/>
                              <a:gd name="T12" fmla="*/ 418 w 661"/>
                              <a:gd name="T13" fmla="*/ -170 h 396"/>
                              <a:gd name="T14" fmla="*/ 497 w 661"/>
                              <a:gd name="T15" fmla="*/ -150 h 396"/>
                              <a:gd name="T16" fmla="*/ 564 w 661"/>
                              <a:gd name="T17" fmla="*/ -119 h 396"/>
                              <a:gd name="T18" fmla="*/ 615 w 661"/>
                              <a:gd name="T19" fmla="*/ -79 h 396"/>
                              <a:gd name="T20" fmla="*/ 660 w 661"/>
                              <a:gd name="T21" fmla="*/ 21 h 396"/>
                              <a:gd name="T22" fmla="*/ 649 w 661"/>
                              <a:gd name="T23" fmla="*/ 73 h 396"/>
                              <a:gd name="T24" fmla="*/ 564 w 661"/>
                              <a:gd name="T25" fmla="*/ 160 h 396"/>
                              <a:gd name="T26" fmla="*/ 497 w 661"/>
                              <a:gd name="T27" fmla="*/ 191 h 396"/>
                              <a:gd name="T28" fmla="*/ 418 w 661"/>
                              <a:gd name="T29" fmla="*/ 211 h 396"/>
                              <a:gd name="T30" fmla="*/ 330 w 661"/>
                              <a:gd name="T31" fmla="*/ 218 h 396"/>
                              <a:gd name="T32" fmla="*/ 243 w 661"/>
                              <a:gd name="T33" fmla="*/ 211 h 396"/>
                              <a:gd name="T34" fmla="*/ 164 w 661"/>
                              <a:gd name="T35" fmla="*/ 191 h 396"/>
                              <a:gd name="T36" fmla="*/ 97 w 661"/>
                              <a:gd name="T37" fmla="*/ 160 h 396"/>
                              <a:gd name="T38" fmla="*/ 45 w 661"/>
                              <a:gd name="T39" fmla="*/ 120 h 396"/>
                              <a:gd name="T40" fmla="*/ 0 w 661"/>
                              <a:gd name="T41" fmla="*/ 21 h 39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61" h="396">
                                <a:moveTo>
                                  <a:pt x="0" y="198"/>
                                </a:moveTo>
                                <a:lnTo>
                                  <a:pt x="45" y="98"/>
                                </a:lnTo>
                                <a:lnTo>
                                  <a:pt x="97" y="58"/>
                                </a:lnTo>
                                <a:lnTo>
                                  <a:pt x="164" y="27"/>
                                </a:lnTo>
                                <a:lnTo>
                                  <a:pt x="243" y="7"/>
                                </a:lnTo>
                                <a:lnTo>
                                  <a:pt x="330" y="0"/>
                                </a:lnTo>
                                <a:lnTo>
                                  <a:pt x="418" y="7"/>
                                </a:lnTo>
                                <a:lnTo>
                                  <a:pt x="497" y="27"/>
                                </a:lnTo>
                                <a:lnTo>
                                  <a:pt x="564" y="58"/>
                                </a:lnTo>
                                <a:lnTo>
                                  <a:pt x="615" y="98"/>
                                </a:lnTo>
                                <a:lnTo>
                                  <a:pt x="660" y="198"/>
                                </a:lnTo>
                                <a:lnTo>
                                  <a:pt x="649" y="250"/>
                                </a:lnTo>
                                <a:lnTo>
                                  <a:pt x="564" y="337"/>
                                </a:lnTo>
                                <a:lnTo>
                                  <a:pt x="497" y="368"/>
                                </a:lnTo>
                                <a:lnTo>
                                  <a:pt x="418" y="388"/>
                                </a:lnTo>
                                <a:lnTo>
                                  <a:pt x="330" y="395"/>
                                </a:lnTo>
                                <a:lnTo>
                                  <a:pt x="243" y="388"/>
                                </a:lnTo>
                                <a:lnTo>
                                  <a:pt x="164" y="368"/>
                                </a:lnTo>
                                <a:lnTo>
                                  <a:pt x="97" y="337"/>
                                </a:lnTo>
                                <a:lnTo>
                                  <a:pt x="45" y="297"/>
                                </a:lnTo>
                                <a:lnTo>
                                  <a:pt x="0" y="198"/>
                                </a:lnTo>
                                <a:close/>
                              </a:path>
                            </a:pathLst>
                          </a:custGeom>
                          <a:noFill/>
                          <a:ln w="9538">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Text Box 519"/>
                        <wps:cNvSpPr txBox="1">
                          <a:spLocks noChangeArrowheads="1"/>
                        </wps:cNvSpPr>
                        <wps:spPr bwMode="auto">
                          <a:xfrm>
                            <a:off x="3052" y="-61"/>
                            <a:ext cx="515"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EF35FF" w14:textId="77777777" w:rsidR="00E12A84" w:rsidRDefault="00E12A84" w:rsidP="00E12A84">
                              <w:pPr>
                                <w:spacing w:line="176" w:lineRule="exact"/>
                                <w:rPr>
                                  <w:sz w:val="17"/>
                                </w:rPr>
                              </w:pPr>
                              <w:r>
                                <w:rPr>
                                  <w:w w:val="115"/>
                                  <w:sz w:val="17"/>
                                </w:rPr>
                                <w:t>24,3</w:t>
                              </w:r>
                            </w:p>
                          </w:txbxContent>
                        </wps:txbx>
                        <wps:bodyPr rot="0" vert="horz" wrap="square" lIns="0" tIns="0" rIns="0" bIns="0" anchor="t" anchorCtr="0" upright="1">
                          <a:noAutofit/>
                        </wps:bodyPr>
                      </wps:wsp>
                      <wps:wsp>
                        <wps:cNvPr id="125" name="Text Box 518"/>
                        <wps:cNvSpPr txBox="1">
                          <a:spLocks noChangeArrowheads="1"/>
                        </wps:cNvSpPr>
                        <wps:spPr bwMode="auto">
                          <a:xfrm>
                            <a:off x="6019" y="279"/>
                            <a:ext cx="629"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7081D2" w14:textId="77777777" w:rsidR="00E12A84" w:rsidRDefault="00E12A84" w:rsidP="00E12A84">
                              <w:pPr>
                                <w:spacing w:line="176" w:lineRule="exact"/>
                                <w:rPr>
                                  <w:sz w:val="17"/>
                                </w:rPr>
                              </w:pPr>
                              <w:r>
                                <w:rPr>
                                  <w:w w:val="115"/>
                                  <w:sz w:val="17"/>
                                </w:rPr>
                                <w:t>629,4</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9F6D9FA" id="Group 116" o:spid="_x0000_s1027" style="position:absolute;left:0;text-align:left;margin-left:167.3pt;margin-top:16.25pt;width:166pt;height:36.3pt;z-index:-251656192;mso-width-relative:margin;mso-height-relative:margin" coordorigin="2783,-178" coordsize="3865,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">
                <v:rect id="Rectangle 526" o:spid="_x0000_s1028" style="position:absolute;left:2783;top:188;width:2995;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" fillcolor="#e2e7e8" stroked="f"/>
                <v:rect id="Rectangle 525" o:spid="_x0000_s1029" style="position:absolute;left:2783;top:188;width:2995;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" filled="f" strokecolor="#bebebe" strokeweight=".25844mm"/>
                <v:rect id="Rectangle 524" o:spid="_x0000_s1030" style="position:absolute;left:2783;top:-148;width:129;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" fillcolor="#967c89" stroked="f"/>
                <v:rect id="Rectangle 523" o:spid="_x0000_s1031" style="position:absolute;left:2783;top:-148;width:129;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" filled="f" strokecolor="#bebebe" strokeweight=".28069mm"/>
                <v:shape id="Freeform 522" o:spid="_x0000_s1032" style="position:absolute;left:5842;top:159;width:806;height:396;visibility:visible;mso-wrap-style:square;v-text-anchor:top" coordsize="80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" path="m,197l41,110,89,74,151,43,226,20,310,5,403,r92,5l580,20r74,23l717,74r47,36l805,197r-11,45l717,321r-63,30l580,375r-85,14l403,395r-93,-6l226,375,151,351,89,321,41,284,,197xe" filled="f" strokecolor="#bebebe" strokeweight=".26314mm">
                  <v:path arrowok="t" o:connecttype="custom" o:connectlocs="0,357;41,270;89,234;151,203;226,180;310,165;403,160;495,165;580,180;654,203;717,234;764,270;805,357;794,402;717,481;654,511;580,535;495,549;403,555;310,549;226,535;151,511;89,481;41,444;0,357" o:connectangles="0,0,0,0,0,0,0,0,0,0,0,0,0,0,0,0,0,0,0,0,0,0,0,0,0"/>
                </v:shape>
                <v:shape id="Freeform 521" o:spid="_x0000_s1033" style="position:absolute;left:2976;top:-178;width:661;height:396;visibility:visible;mso-wrap-style:square;v-text-anchor:top" coordsize="661,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" path="m330,395r-87,-7l164,368,97,337,45,297,,198,12,145,97,58,164,27,243,7,330,r88,7l497,27r67,31l615,98r45,100l649,250r-85,87l497,368r-79,20l330,395xe" stroked="f">
                  <v:path arrowok="t" o:connecttype="custom" o:connectlocs="330,218;243,211;164,191;97,160;45,120;0,21;12,-32;97,-119;164,-150;243,-170;330,-177;418,-170;497,-150;564,-119;615,-79;660,21;649,73;564,160;497,191;418,211;330,218" o:connectangles="0,0,0,0,0,0,0,0,0,0,0,0,0,0,0,0,0,0,0,0,0"/>
                </v:shape>
                <v:shape id="Freeform 520" o:spid="_x0000_s1034" style="position:absolute;left:2976;top:-178;width:661;height:396;visibility:visible;mso-wrap-style:square;v-text-anchor:top" coordsize="661,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" path="m,198l45,98,97,58,164,27,243,7,330,r88,7l497,27r67,31l615,98r45,100l649,250r-85,87l497,368r-79,20l330,395r-87,-7l164,368,97,337,45,297,,198xe" filled="f" strokecolor="#bebebe" strokeweight=".26494mm">
                  <v:path arrowok="t" o:connecttype="custom" o:connectlocs="0,21;45,-79;97,-119;164,-150;243,-170;330,-177;418,-170;497,-150;564,-119;615,-79;660,21;649,73;564,160;497,191;418,211;330,218;243,211;164,191;97,160;45,120;0,21" o:connectangles="0,0,0,0,0,0,0,0,0,0,0,0,0,0,0,0,0,0,0,0,0"/>
                </v:shape>
                <v:shape id="Text Box 519" o:spid="_x0000_s1035" type="#_x0000_t202" style="position:absolute;left:3052;top:-61;width:515;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AuMwwAAANwAAAAPAAAAZHJzL2Rvd25yZXYueG1sRE9Na8JA&#10;EL0X+h+WKfTWbJQi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VVALjMMAAADcAAAADwAA&#10;AAAAAAAAAAAAAAAHAgAAZHJzL2Rvd25yZXYueG1sUEsFBgAAAAADAAMAtwAAAPcCAAAAAA==&#10;" filled="f" stroked="f">
                  <v:textbox inset="0,0,0,0">
                    <w:txbxContent>
                      <w:p w14:paraId="55EF35FF" w14:textId="77777777" w:rsidR="00E12A84" w:rsidRDefault="00E12A84" w:rsidP="00E12A84">
                        <w:pPr>
                          <w:spacing w:line="176" w:lineRule="exact"/>
                          <w:rPr>
                            <w:sz w:val="17"/>
                          </w:rPr>
                        </w:pPr>
                        <w:r>
                          <w:rPr>
                            <w:w w:val="115"/>
                            <w:sz w:val="17"/>
                          </w:rPr>
                          <w:t>24,3</w:t>
                        </w:r>
                      </w:p>
                    </w:txbxContent>
                  </v:textbox>
                </v:shape>
                <v:shape id="Text Box 518" o:spid="_x0000_s1036" type="#_x0000_t202" style="position:absolute;left:6019;top:279;width:629;height:1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K4XwwAAANwAAAAPAAAAZHJzL2Rvd25yZXYueG1sRE9Na8JA&#10;EL0X+h+WKfTWbBQq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OhyuF8MAAADcAAAADwAA&#10;AAAAAAAAAAAAAAAHAgAAZHJzL2Rvd25yZXYueG1sUEsFBgAAAAADAAMAtwAAAPcCAAAAAA==&#10;" filled="f" stroked="f">
                  <v:textbox inset="0,0,0,0">
                    <w:txbxContent>
                      <w:p w14:paraId="2F7081D2" w14:textId="77777777" w:rsidR="00E12A84" w:rsidRDefault="00E12A84" w:rsidP="00E12A84">
                        <w:pPr>
                          <w:spacing w:line="176" w:lineRule="exact"/>
                          <w:rPr>
                            <w:sz w:val="17"/>
                          </w:rPr>
                        </w:pPr>
                        <w:r>
                          <w:rPr>
                            <w:w w:val="115"/>
                            <w:sz w:val="17"/>
                          </w:rPr>
                          <w:t>629,4</w:t>
                        </w:r>
                      </w:p>
                    </w:txbxContent>
                  </v:textbox>
                </v:shape>
                <w10:wrap type="tight"/>
              </v:group>
            </w:pict>
          </mc:Fallback>
        </mc:AlternateContent>
      </w:r>
    </w:p>
    <w:p w14:paraId="65162D77" w14:textId="2B88E6DC" w:rsidR="00E12A84" w:rsidRPr="00D16BD9" w:rsidRDefault="00E12A84" w:rsidP="00D71F4D">
      <w:pPr>
        <w:pStyle w:val="SingleTxtG"/>
        <w:spacing w:after="0"/>
        <w:jc w:val="left"/>
      </w:pPr>
      <w:r>
        <w:t>Промышленность</w:t>
      </w:r>
    </w:p>
    <w:p w14:paraId="1EDB1FAD" w14:textId="7DF26A59" w:rsidR="00E12A84" w:rsidRPr="009A3CDD" w:rsidRDefault="00E12A84" w:rsidP="00E12A84">
      <w:pPr>
        <w:pStyle w:val="SingleTxtG"/>
      </w:pPr>
    </w:p>
    <w:p w14:paraId="575AE379" w14:textId="3DCF3D55" w:rsidR="00E12A84" w:rsidRPr="009A3CDD" w:rsidRDefault="00E12A84" w:rsidP="00E12A84">
      <w:pPr>
        <w:pStyle w:val="SingleTxtG"/>
      </w:pPr>
    </w:p>
    <w:p w14:paraId="1C7F23D3" w14:textId="5270C3EA" w:rsidR="00E12A84" w:rsidRPr="009A3CDD" w:rsidRDefault="00D71F4D" w:rsidP="00E12A84">
      <w:pPr>
        <w:pStyle w:val="SingleTxtG"/>
        <w:spacing w:after="0"/>
      </w:pPr>
      <w:r w:rsidRPr="005031E6">
        <w:rPr>
          <w:noProof/>
          <w:lang w:eastAsia="ru-RU"/>
        </w:rPr>
        <mc:AlternateContent>
          <mc:Choice Requires="wpg">
            <w:drawing>
              <wp:anchor distT="0" distB="0" distL="114300" distR="114300" simplePos="0" relativeHeight="251661312" behindDoc="0" locked="0" layoutInCell="1" allowOverlap="1" wp14:anchorId="604F084E" wp14:editId="0521C7A1">
                <wp:simplePos x="0" y="0"/>
                <wp:positionH relativeFrom="column">
                  <wp:posOffset>2120356</wp:posOffset>
                </wp:positionH>
                <wp:positionV relativeFrom="paragraph">
                  <wp:posOffset>10247</wp:posOffset>
                </wp:positionV>
                <wp:extent cx="731520" cy="396240"/>
                <wp:effectExtent l="0" t="0" r="11430" b="22860"/>
                <wp:wrapSquare wrapText="bothSides"/>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 cy="396240"/>
                          <a:chOff x="2783" y="-114"/>
                          <a:chExt cx="1417" cy="733"/>
                        </a:xfrm>
                      </wpg:grpSpPr>
                      <wps:wsp>
                        <wps:cNvPr id="107" name="Rectangle 513"/>
                        <wps:cNvSpPr>
                          <a:spLocks noChangeArrowheads="1"/>
                        </wps:cNvSpPr>
                        <wps:spPr bwMode="auto">
                          <a:xfrm>
                            <a:off x="2783" y="252"/>
                            <a:ext cx="532" cy="337"/>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 name="Rectangle 512"/>
                        <wps:cNvSpPr>
                          <a:spLocks noChangeArrowheads="1"/>
                        </wps:cNvSpPr>
                        <wps:spPr bwMode="auto">
                          <a:xfrm>
                            <a:off x="2783" y="252"/>
                            <a:ext cx="532" cy="337"/>
                          </a:xfrm>
                          <a:prstGeom prst="rect">
                            <a:avLst/>
                          </a:prstGeom>
                          <a:noFill/>
                          <a:ln w="9559">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 name="Rectangle 511"/>
                        <wps:cNvSpPr>
                          <a:spLocks noChangeArrowheads="1"/>
                        </wps:cNvSpPr>
                        <wps:spPr bwMode="auto">
                          <a:xfrm>
                            <a:off x="2783" y="-99"/>
                            <a:ext cx="210" cy="352"/>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0" name="Rectangle 510"/>
                        <wps:cNvSpPr>
                          <a:spLocks noChangeArrowheads="1"/>
                        </wps:cNvSpPr>
                        <wps:spPr bwMode="auto">
                          <a:xfrm>
                            <a:off x="2783" y="-99"/>
                            <a:ext cx="210" cy="352"/>
                          </a:xfrm>
                          <a:prstGeom prst="rect">
                            <a:avLst/>
                          </a:prstGeom>
                          <a:noFill/>
                          <a:ln w="9980">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509"/>
                        <wps:cNvSpPr>
                          <a:spLocks/>
                        </wps:cNvSpPr>
                        <wps:spPr bwMode="auto">
                          <a:xfrm>
                            <a:off x="3378" y="223"/>
                            <a:ext cx="822" cy="396"/>
                          </a:xfrm>
                          <a:custGeom>
                            <a:avLst/>
                            <a:gdLst>
                              <a:gd name="T0" fmla="*/ 0 w 822"/>
                              <a:gd name="T1" fmla="*/ 421 h 396"/>
                              <a:gd name="T2" fmla="*/ 41 w 822"/>
                              <a:gd name="T3" fmla="*/ 334 h 396"/>
                              <a:gd name="T4" fmla="*/ 90 w 822"/>
                              <a:gd name="T5" fmla="*/ 298 h 396"/>
                              <a:gd name="T6" fmla="*/ 153 w 822"/>
                              <a:gd name="T7" fmla="*/ 267 h 396"/>
                              <a:gd name="T8" fmla="*/ 230 w 822"/>
                              <a:gd name="T9" fmla="*/ 244 h 396"/>
                              <a:gd name="T10" fmla="*/ 316 w 822"/>
                              <a:gd name="T11" fmla="*/ 229 h 396"/>
                              <a:gd name="T12" fmla="*/ 410 w 822"/>
                              <a:gd name="T13" fmla="*/ 224 h 396"/>
                              <a:gd name="T14" fmla="*/ 504 w 822"/>
                              <a:gd name="T15" fmla="*/ 229 h 396"/>
                              <a:gd name="T16" fmla="*/ 591 w 822"/>
                              <a:gd name="T17" fmla="*/ 244 h 396"/>
                              <a:gd name="T18" fmla="*/ 667 w 822"/>
                              <a:gd name="T19" fmla="*/ 267 h 396"/>
                              <a:gd name="T20" fmla="*/ 731 w 822"/>
                              <a:gd name="T21" fmla="*/ 298 h 396"/>
                              <a:gd name="T22" fmla="*/ 779 w 822"/>
                              <a:gd name="T23" fmla="*/ 334 h 396"/>
                              <a:gd name="T24" fmla="*/ 821 w 822"/>
                              <a:gd name="T25" fmla="*/ 421 h 396"/>
                              <a:gd name="T26" fmla="*/ 810 w 822"/>
                              <a:gd name="T27" fmla="*/ 466 h 396"/>
                              <a:gd name="T28" fmla="*/ 731 w 822"/>
                              <a:gd name="T29" fmla="*/ 545 h 396"/>
                              <a:gd name="T30" fmla="*/ 667 w 822"/>
                              <a:gd name="T31" fmla="*/ 575 h 396"/>
                              <a:gd name="T32" fmla="*/ 591 w 822"/>
                              <a:gd name="T33" fmla="*/ 599 h 396"/>
                              <a:gd name="T34" fmla="*/ 504 w 822"/>
                              <a:gd name="T35" fmla="*/ 613 h 396"/>
                              <a:gd name="T36" fmla="*/ 410 w 822"/>
                              <a:gd name="T37" fmla="*/ 619 h 396"/>
                              <a:gd name="T38" fmla="*/ 316 w 822"/>
                              <a:gd name="T39" fmla="*/ 613 h 396"/>
                              <a:gd name="T40" fmla="*/ 230 w 822"/>
                              <a:gd name="T41" fmla="*/ 599 h 396"/>
                              <a:gd name="T42" fmla="*/ 153 w 822"/>
                              <a:gd name="T43" fmla="*/ 575 h 396"/>
                              <a:gd name="T44" fmla="*/ 90 w 822"/>
                              <a:gd name="T45" fmla="*/ 545 h 396"/>
                              <a:gd name="T46" fmla="*/ 41 w 822"/>
                              <a:gd name="T47" fmla="*/ 508 h 396"/>
                              <a:gd name="T48" fmla="*/ 0 w 822"/>
                              <a:gd name="T49" fmla="*/ 421 h 39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22" h="396">
                                <a:moveTo>
                                  <a:pt x="0" y="197"/>
                                </a:moveTo>
                                <a:lnTo>
                                  <a:pt x="41" y="110"/>
                                </a:lnTo>
                                <a:lnTo>
                                  <a:pt x="90" y="74"/>
                                </a:lnTo>
                                <a:lnTo>
                                  <a:pt x="153" y="43"/>
                                </a:lnTo>
                                <a:lnTo>
                                  <a:pt x="230" y="20"/>
                                </a:lnTo>
                                <a:lnTo>
                                  <a:pt x="316" y="5"/>
                                </a:lnTo>
                                <a:lnTo>
                                  <a:pt x="410" y="0"/>
                                </a:lnTo>
                                <a:lnTo>
                                  <a:pt x="504" y="5"/>
                                </a:lnTo>
                                <a:lnTo>
                                  <a:pt x="591" y="20"/>
                                </a:lnTo>
                                <a:lnTo>
                                  <a:pt x="667" y="43"/>
                                </a:lnTo>
                                <a:lnTo>
                                  <a:pt x="731" y="74"/>
                                </a:lnTo>
                                <a:lnTo>
                                  <a:pt x="779" y="110"/>
                                </a:lnTo>
                                <a:lnTo>
                                  <a:pt x="821" y="197"/>
                                </a:lnTo>
                                <a:lnTo>
                                  <a:pt x="810" y="242"/>
                                </a:lnTo>
                                <a:lnTo>
                                  <a:pt x="731" y="321"/>
                                </a:lnTo>
                                <a:lnTo>
                                  <a:pt x="667" y="351"/>
                                </a:lnTo>
                                <a:lnTo>
                                  <a:pt x="591" y="375"/>
                                </a:lnTo>
                                <a:lnTo>
                                  <a:pt x="504" y="389"/>
                                </a:lnTo>
                                <a:lnTo>
                                  <a:pt x="410" y="395"/>
                                </a:lnTo>
                                <a:lnTo>
                                  <a:pt x="316" y="389"/>
                                </a:lnTo>
                                <a:lnTo>
                                  <a:pt x="230" y="375"/>
                                </a:lnTo>
                                <a:lnTo>
                                  <a:pt x="153" y="351"/>
                                </a:lnTo>
                                <a:lnTo>
                                  <a:pt x="90" y="321"/>
                                </a:lnTo>
                                <a:lnTo>
                                  <a:pt x="41" y="284"/>
                                </a:lnTo>
                                <a:lnTo>
                                  <a:pt x="0" y="197"/>
                                </a:lnTo>
                                <a:close/>
                              </a:path>
                            </a:pathLst>
                          </a:custGeom>
                          <a:noFill/>
                          <a:ln w="9467">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Freeform 508"/>
                        <wps:cNvSpPr>
                          <a:spLocks/>
                        </wps:cNvSpPr>
                        <wps:spPr bwMode="auto">
                          <a:xfrm>
                            <a:off x="3056" y="-114"/>
                            <a:ext cx="677" cy="381"/>
                          </a:xfrm>
                          <a:custGeom>
                            <a:avLst/>
                            <a:gdLst>
                              <a:gd name="T0" fmla="*/ 338 w 677"/>
                              <a:gd name="T1" fmla="*/ 267 h 381"/>
                              <a:gd name="T2" fmla="*/ 248 w 677"/>
                              <a:gd name="T3" fmla="*/ 261 h 381"/>
                              <a:gd name="T4" fmla="*/ 167 w 677"/>
                              <a:gd name="T5" fmla="*/ 241 h 381"/>
                              <a:gd name="T6" fmla="*/ 99 w 677"/>
                              <a:gd name="T7" fmla="*/ 212 h 381"/>
                              <a:gd name="T8" fmla="*/ 46 w 677"/>
                              <a:gd name="T9" fmla="*/ 173 h 381"/>
                              <a:gd name="T10" fmla="*/ 0 w 677"/>
                              <a:gd name="T11" fmla="*/ 77 h 381"/>
                              <a:gd name="T12" fmla="*/ 12 w 677"/>
                              <a:gd name="T13" fmla="*/ 27 h 381"/>
                              <a:gd name="T14" fmla="*/ 99 w 677"/>
                              <a:gd name="T15" fmla="*/ -57 h 381"/>
                              <a:gd name="T16" fmla="*/ 167 w 677"/>
                              <a:gd name="T17" fmla="*/ -87 h 381"/>
                              <a:gd name="T18" fmla="*/ 248 w 677"/>
                              <a:gd name="T19" fmla="*/ -106 h 381"/>
                              <a:gd name="T20" fmla="*/ 338 w 677"/>
                              <a:gd name="T21" fmla="*/ -113 h 381"/>
                              <a:gd name="T22" fmla="*/ 428 w 677"/>
                              <a:gd name="T23" fmla="*/ -106 h 381"/>
                              <a:gd name="T24" fmla="*/ 508 w 677"/>
                              <a:gd name="T25" fmla="*/ -87 h 381"/>
                              <a:gd name="T26" fmla="*/ 577 w 677"/>
                              <a:gd name="T27" fmla="*/ -57 h 381"/>
                              <a:gd name="T28" fmla="*/ 630 w 677"/>
                              <a:gd name="T29" fmla="*/ -19 h 381"/>
                              <a:gd name="T30" fmla="*/ 676 w 677"/>
                              <a:gd name="T31" fmla="*/ 77 h 381"/>
                              <a:gd name="T32" fmla="*/ 664 w 677"/>
                              <a:gd name="T33" fmla="*/ 128 h 381"/>
                              <a:gd name="T34" fmla="*/ 577 w 677"/>
                              <a:gd name="T35" fmla="*/ 212 h 381"/>
                              <a:gd name="T36" fmla="*/ 508 w 677"/>
                              <a:gd name="T37" fmla="*/ 241 h 381"/>
                              <a:gd name="T38" fmla="*/ 428 w 677"/>
                              <a:gd name="T39" fmla="*/ 261 h 381"/>
                              <a:gd name="T40" fmla="*/ 338 w 677"/>
                              <a:gd name="T41" fmla="*/ 267 h 38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77" h="381">
                                <a:moveTo>
                                  <a:pt x="338" y="380"/>
                                </a:moveTo>
                                <a:lnTo>
                                  <a:pt x="248" y="374"/>
                                </a:lnTo>
                                <a:lnTo>
                                  <a:pt x="167" y="354"/>
                                </a:lnTo>
                                <a:lnTo>
                                  <a:pt x="99" y="325"/>
                                </a:lnTo>
                                <a:lnTo>
                                  <a:pt x="46" y="286"/>
                                </a:lnTo>
                                <a:lnTo>
                                  <a:pt x="0" y="190"/>
                                </a:lnTo>
                                <a:lnTo>
                                  <a:pt x="12" y="140"/>
                                </a:lnTo>
                                <a:lnTo>
                                  <a:pt x="99" y="56"/>
                                </a:lnTo>
                                <a:lnTo>
                                  <a:pt x="167" y="26"/>
                                </a:lnTo>
                                <a:lnTo>
                                  <a:pt x="248" y="7"/>
                                </a:lnTo>
                                <a:lnTo>
                                  <a:pt x="338" y="0"/>
                                </a:lnTo>
                                <a:lnTo>
                                  <a:pt x="428" y="7"/>
                                </a:lnTo>
                                <a:lnTo>
                                  <a:pt x="508" y="26"/>
                                </a:lnTo>
                                <a:lnTo>
                                  <a:pt x="577" y="56"/>
                                </a:lnTo>
                                <a:lnTo>
                                  <a:pt x="630" y="94"/>
                                </a:lnTo>
                                <a:lnTo>
                                  <a:pt x="676" y="190"/>
                                </a:lnTo>
                                <a:lnTo>
                                  <a:pt x="664" y="241"/>
                                </a:lnTo>
                                <a:lnTo>
                                  <a:pt x="577" y="325"/>
                                </a:lnTo>
                                <a:lnTo>
                                  <a:pt x="508" y="354"/>
                                </a:lnTo>
                                <a:lnTo>
                                  <a:pt x="428" y="374"/>
                                </a:lnTo>
                                <a:lnTo>
                                  <a:pt x="338" y="38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507"/>
                        <wps:cNvSpPr>
                          <a:spLocks/>
                        </wps:cNvSpPr>
                        <wps:spPr bwMode="auto">
                          <a:xfrm>
                            <a:off x="3056" y="-114"/>
                            <a:ext cx="677" cy="381"/>
                          </a:xfrm>
                          <a:custGeom>
                            <a:avLst/>
                            <a:gdLst>
                              <a:gd name="T0" fmla="*/ 0 w 677"/>
                              <a:gd name="T1" fmla="*/ 77 h 381"/>
                              <a:gd name="T2" fmla="*/ 46 w 677"/>
                              <a:gd name="T3" fmla="*/ -19 h 381"/>
                              <a:gd name="T4" fmla="*/ 99 w 677"/>
                              <a:gd name="T5" fmla="*/ -57 h 381"/>
                              <a:gd name="T6" fmla="*/ 167 w 677"/>
                              <a:gd name="T7" fmla="*/ -87 h 381"/>
                              <a:gd name="T8" fmla="*/ 248 w 677"/>
                              <a:gd name="T9" fmla="*/ -106 h 381"/>
                              <a:gd name="T10" fmla="*/ 338 w 677"/>
                              <a:gd name="T11" fmla="*/ -113 h 381"/>
                              <a:gd name="T12" fmla="*/ 428 w 677"/>
                              <a:gd name="T13" fmla="*/ -106 h 381"/>
                              <a:gd name="T14" fmla="*/ 508 w 677"/>
                              <a:gd name="T15" fmla="*/ -87 h 381"/>
                              <a:gd name="T16" fmla="*/ 577 w 677"/>
                              <a:gd name="T17" fmla="*/ -57 h 381"/>
                              <a:gd name="T18" fmla="*/ 630 w 677"/>
                              <a:gd name="T19" fmla="*/ -19 h 381"/>
                              <a:gd name="T20" fmla="*/ 676 w 677"/>
                              <a:gd name="T21" fmla="*/ 77 h 381"/>
                              <a:gd name="T22" fmla="*/ 664 w 677"/>
                              <a:gd name="T23" fmla="*/ 128 h 381"/>
                              <a:gd name="T24" fmla="*/ 577 w 677"/>
                              <a:gd name="T25" fmla="*/ 212 h 381"/>
                              <a:gd name="T26" fmla="*/ 508 w 677"/>
                              <a:gd name="T27" fmla="*/ 241 h 381"/>
                              <a:gd name="T28" fmla="*/ 428 w 677"/>
                              <a:gd name="T29" fmla="*/ 261 h 381"/>
                              <a:gd name="T30" fmla="*/ 338 w 677"/>
                              <a:gd name="T31" fmla="*/ 267 h 381"/>
                              <a:gd name="T32" fmla="*/ 248 w 677"/>
                              <a:gd name="T33" fmla="*/ 261 h 381"/>
                              <a:gd name="T34" fmla="*/ 167 w 677"/>
                              <a:gd name="T35" fmla="*/ 241 h 381"/>
                              <a:gd name="T36" fmla="*/ 99 w 677"/>
                              <a:gd name="T37" fmla="*/ 212 h 381"/>
                              <a:gd name="T38" fmla="*/ 46 w 677"/>
                              <a:gd name="T39" fmla="*/ 173 h 381"/>
                              <a:gd name="T40" fmla="*/ 0 w 677"/>
                              <a:gd name="T41" fmla="*/ 77 h 381"/>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677" h="381">
                                <a:moveTo>
                                  <a:pt x="0" y="190"/>
                                </a:moveTo>
                                <a:lnTo>
                                  <a:pt x="46" y="94"/>
                                </a:lnTo>
                                <a:lnTo>
                                  <a:pt x="99" y="56"/>
                                </a:lnTo>
                                <a:lnTo>
                                  <a:pt x="167" y="26"/>
                                </a:lnTo>
                                <a:lnTo>
                                  <a:pt x="248" y="7"/>
                                </a:lnTo>
                                <a:lnTo>
                                  <a:pt x="338" y="0"/>
                                </a:lnTo>
                                <a:lnTo>
                                  <a:pt x="428" y="7"/>
                                </a:lnTo>
                                <a:lnTo>
                                  <a:pt x="508" y="26"/>
                                </a:lnTo>
                                <a:lnTo>
                                  <a:pt x="577" y="56"/>
                                </a:lnTo>
                                <a:lnTo>
                                  <a:pt x="630" y="94"/>
                                </a:lnTo>
                                <a:lnTo>
                                  <a:pt x="676" y="190"/>
                                </a:lnTo>
                                <a:lnTo>
                                  <a:pt x="664" y="241"/>
                                </a:lnTo>
                                <a:lnTo>
                                  <a:pt x="577" y="325"/>
                                </a:lnTo>
                                <a:lnTo>
                                  <a:pt x="508" y="354"/>
                                </a:lnTo>
                                <a:lnTo>
                                  <a:pt x="428" y="374"/>
                                </a:lnTo>
                                <a:lnTo>
                                  <a:pt x="338" y="380"/>
                                </a:lnTo>
                                <a:lnTo>
                                  <a:pt x="248" y="374"/>
                                </a:lnTo>
                                <a:lnTo>
                                  <a:pt x="167" y="354"/>
                                </a:lnTo>
                                <a:lnTo>
                                  <a:pt x="99" y="325"/>
                                </a:lnTo>
                                <a:lnTo>
                                  <a:pt x="46" y="286"/>
                                </a:lnTo>
                                <a:lnTo>
                                  <a:pt x="0" y="190"/>
                                </a:lnTo>
                                <a:close/>
                              </a:path>
                            </a:pathLst>
                          </a:custGeom>
                          <a:noFill/>
                          <a:ln w="951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Text Box 506"/>
                        <wps:cNvSpPr txBox="1">
                          <a:spLocks noChangeArrowheads="1"/>
                        </wps:cNvSpPr>
                        <wps:spPr bwMode="auto">
                          <a:xfrm>
                            <a:off x="3150" y="-48"/>
                            <a:ext cx="519"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23AB19" w14:textId="77777777" w:rsidR="00E12A84" w:rsidRDefault="00E12A84" w:rsidP="00E12A84">
                              <w:pPr>
                                <w:spacing w:line="176" w:lineRule="exact"/>
                                <w:rPr>
                                  <w:sz w:val="17"/>
                                </w:rPr>
                              </w:pPr>
                              <w:r>
                                <w:rPr>
                                  <w:w w:val="115"/>
                                  <w:sz w:val="17"/>
                                </w:rPr>
                                <w:t>43,1</w:t>
                              </w:r>
                            </w:p>
                          </w:txbxContent>
                        </wps:txbx>
                        <wps:bodyPr rot="0" vert="horz" wrap="square" lIns="0" tIns="0" rIns="0" bIns="0" anchor="t" anchorCtr="0" upright="1">
                          <a:noAutofit/>
                        </wps:bodyPr>
                      </wps:wsp>
                      <wps:wsp>
                        <wps:cNvPr id="115" name="Text Box 505"/>
                        <wps:cNvSpPr txBox="1">
                          <a:spLocks noChangeArrowheads="1"/>
                        </wps:cNvSpPr>
                        <wps:spPr bwMode="auto">
                          <a:xfrm>
                            <a:off x="3494" y="323"/>
                            <a:ext cx="584"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0E6F35" w14:textId="77777777" w:rsidR="00E12A84" w:rsidRDefault="00E12A84" w:rsidP="00E12A84">
                              <w:pPr>
                                <w:spacing w:line="176" w:lineRule="exact"/>
                                <w:rPr>
                                  <w:sz w:val="17"/>
                                </w:rPr>
                              </w:pPr>
                              <w:r>
                                <w:rPr>
                                  <w:w w:val="115"/>
                                  <w:sz w:val="17"/>
                                </w:rPr>
                                <w:t>112,3</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04F084E" id="Group 106" o:spid="_x0000_s1037" style="position:absolute;left:0;text-align:left;margin-left:166.95pt;margin-top:.8pt;width:57.6pt;height:31.2pt;z-index:251661312;mso-width-relative:margin;mso-height-relative:margin" coordorigin="2783,-114" coordsize="1417,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">
                <v:rect id="Rectangle 513" o:spid="_x0000_s1038" style="position:absolute;left:2783;top:252;width:53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" fillcolor="#e2e7e8" stroked="f"/>
                <v:rect id="Rectangle 512" o:spid="_x0000_s1039" style="position:absolute;left:2783;top:252;width:532;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" filled="f" strokecolor="#bebebe" strokeweight=".26553mm"/>
                <v:rect id="Rectangle 511" o:spid="_x0000_s1040" style="position:absolute;left:2783;top:-99;width:210;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" fillcolor="#967c89" stroked="f"/>
                <v:rect id="Rectangle 510" o:spid="_x0000_s1041" style="position:absolute;left:2783;top:-99;width:210;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" filled="f" strokecolor="#bebebe" strokeweight=".27722mm"/>
                <v:shape id="Freeform 509" o:spid="_x0000_s1042" style="position:absolute;left:3378;top:223;width:822;height:396;visibility:visible;mso-wrap-style:square;v-text-anchor:top" coordsize="822,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" path="m,197l41,110,90,74,153,43,230,20,316,5,410,r94,5l591,20r76,23l731,74r48,36l821,197r-11,45l731,321r-64,30l591,375r-87,14l410,395r-94,-6l230,375,153,351,90,321,41,284,,197xe" filled="f" strokecolor="#bebebe" strokeweight=".26297mm">
                  <v:path arrowok="t" o:connecttype="custom" o:connectlocs="0,421;41,334;90,298;153,267;230,244;316,229;410,224;504,229;591,244;667,267;731,298;779,334;821,421;810,466;731,545;667,575;591,599;504,613;410,619;316,613;230,599;153,575;90,545;41,508;0,421" o:connectangles="0,0,0,0,0,0,0,0,0,0,0,0,0,0,0,0,0,0,0,0,0,0,0,0,0"/>
                </v:shape>
                <v:shape id="Freeform 508" o:spid="_x0000_s1043" style="position:absolute;left:3056;top:-114;width:677;height:381;visibility:visible;mso-wrap-style:square;v-text-anchor:top" coordsize="67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" path="m338,380r-90,-6l167,354,99,325,46,286,,190,12,140,99,56,167,26,248,7,338,r90,7l508,26r69,30l630,94r46,96l664,241r-87,84l508,354r-80,20l338,380xe" stroked="f">
                  <v:path arrowok="t" o:connecttype="custom" o:connectlocs="338,267;248,261;167,241;99,212;46,173;0,77;12,27;99,-57;167,-87;248,-106;338,-113;428,-106;508,-87;577,-57;630,-19;676,77;664,128;577,212;508,241;428,261;338,267" o:connectangles="0,0,0,0,0,0,0,0,0,0,0,0,0,0,0,0,0,0,0,0,0"/>
                </v:shape>
                <v:shape id="Freeform 507" o:spid="_x0000_s1044" style="position:absolute;left:3056;top:-114;width:677;height:381;visibility:visible;mso-wrap-style:square;v-text-anchor:top" coordsize="67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" path="m,190l46,94,99,56,167,26,248,7,338,r90,7l508,26r69,30l630,94r46,96l664,241r-87,84l508,354r-80,20l338,380r-90,-6l167,354,99,325,46,286,,190xe" filled="f" strokecolor="#bebebe" strokeweight=".26433mm">
                  <v:path arrowok="t" o:connecttype="custom" o:connectlocs="0,77;46,-19;99,-57;167,-87;248,-106;338,-113;428,-106;508,-87;577,-57;630,-19;676,77;664,128;577,212;508,241;428,261;338,267;248,261;167,241;99,212;46,173;0,77" o:connectangles="0,0,0,0,0,0,0,0,0,0,0,0,0,0,0,0,0,0,0,0,0"/>
                </v:shape>
                <v:shape id="Text Box 506" o:spid="_x0000_s1045" type="#_x0000_t202" style="position:absolute;left:3150;top:-48;width:519;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MExwwAAANwAAAAPAAAAZHJzL2Rvd25yZXYueG1sRE9Na8JA&#10;EL0X+h+WKXhrNo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mzzBMcMAAADcAAAADwAA&#10;AAAAAAAAAAAAAAAHAgAAZHJzL2Rvd25yZXYueG1sUEsFBgAAAAADAAMAtwAAAPcCAAAAAA==&#10;" filled="f" stroked="f">
                  <v:textbox inset="0,0,0,0">
                    <w:txbxContent>
                      <w:p w14:paraId="1A23AB19" w14:textId="77777777" w:rsidR="00E12A84" w:rsidRDefault="00E12A84" w:rsidP="00E12A84">
                        <w:pPr>
                          <w:spacing w:line="176" w:lineRule="exact"/>
                          <w:rPr>
                            <w:sz w:val="17"/>
                          </w:rPr>
                        </w:pPr>
                        <w:r>
                          <w:rPr>
                            <w:w w:val="115"/>
                            <w:sz w:val="17"/>
                          </w:rPr>
                          <w:t>43,1</w:t>
                        </w:r>
                      </w:p>
                    </w:txbxContent>
                  </v:textbox>
                </v:shape>
                <v:shape id="Text Box 505" o:spid="_x0000_s1046" type="#_x0000_t202" style="position:absolute;left:3494;top:323;width:584;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GSqwwAAANwAAAAPAAAAZHJzL2Rvd25yZXYueG1sRE9Na8JA&#10;EL0X+h+WKXhrNgpK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9HBkqsMAAADcAAAADwAA&#10;AAAAAAAAAAAAAAAHAgAAZHJzL2Rvd25yZXYueG1sUEsFBgAAAAADAAMAtwAAAPcCAAAAAA==&#10;" filled="f" stroked="f">
                  <v:textbox inset="0,0,0,0">
                    <w:txbxContent>
                      <w:p w14:paraId="510E6F35" w14:textId="77777777" w:rsidR="00E12A84" w:rsidRDefault="00E12A84" w:rsidP="00E12A84">
                        <w:pPr>
                          <w:spacing w:line="176" w:lineRule="exact"/>
                          <w:rPr>
                            <w:sz w:val="17"/>
                          </w:rPr>
                        </w:pPr>
                        <w:r>
                          <w:rPr>
                            <w:w w:val="115"/>
                            <w:sz w:val="17"/>
                          </w:rPr>
                          <w:t>112,3</w:t>
                        </w:r>
                      </w:p>
                    </w:txbxContent>
                  </v:textbox>
                </v:shape>
                <w10:wrap type="square"/>
              </v:group>
            </w:pict>
          </mc:Fallback>
        </mc:AlternateContent>
      </w:r>
      <w:r w:rsidR="00E12A84" w:rsidRPr="009A3CDD">
        <w:t>Строительство</w:t>
      </w:r>
    </w:p>
    <w:p w14:paraId="548E24A0" w14:textId="2F01F8CF" w:rsidR="00E12A84" w:rsidRPr="009A3CDD" w:rsidRDefault="00E12A84" w:rsidP="00E12A84">
      <w:pPr>
        <w:pStyle w:val="SingleTxtG"/>
      </w:pPr>
    </w:p>
    <w:p w14:paraId="6C1FF932" w14:textId="53631377" w:rsidR="00E12A84" w:rsidRPr="009A3CDD" w:rsidRDefault="00D71F4D" w:rsidP="00E12A84">
      <w:pPr>
        <w:pStyle w:val="SingleTxtG"/>
      </w:pPr>
      <w:r w:rsidRPr="005031E6">
        <w:rPr>
          <w:noProof/>
          <w:lang w:eastAsia="ru-RU"/>
        </w:rPr>
        <mc:AlternateContent>
          <mc:Choice Requires="wpg">
            <w:drawing>
              <wp:anchor distT="0" distB="0" distL="114300" distR="114300" simplePos="0" relativeHeight="251662336" behindDoc="1" locked="0" layoutInCell="1" allowOverlap="1" wp14:anchorId="07AE0BAB" wp14:editId="1439AC38">
                <wp:simplePos x="0" y="0"/>
                <wp:positionH relativeFrom="column">
                  <wp:posOffset>2120477</wp:posOffset>
                </wp:positionH>
                <wp:positionV relativeFrom="paragraph">
                  <wp:posOffset>85400</wp:posOffset>
                </wp:positionV>
                <wp:extent cx="3406775" cy="528955"/>
                <wp:effectExtent l="0" t="0" r="22225" b="23495"/>
                <wp:wrapSquare wrapText="bothSides"/>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06775" cy="528955"/>
                          <a:chOff x="2783" y="-327"/>
                          <a:chExt cx="7792" cy="875"/>
                        </a:xfrm>
                      </wpg:grpSpPr>
                      <wps:wsp>
                        <wps:cNvPr id="96" name="Rectangle 500"/>
                        <wps:cNvSpPr>
                          <a:spLocks noChangeArrowheads="1"/>
                        </wps:cNvSpPr>
                        <wps:spPr bwMode="auto">
                          <a:xfrm>
                            <a:off x="2783" y="182"/>
                            <a:ext cx="6859" cy="352"/>
                          </a:xfrm>
                          <a:prstGeom prst="rect">
                            <a:avLst/>
                          </a:prstGeom>
                          <a:solidFill>
                            <a:srgbClr val="E2E7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Rectangle 499"/>
                        <wps:cNvSpPr>
                          <a:spLocks noChangeArrowheads="1"/>
                        </wps:cNvSpPr>
                        <wps:spPr bwMode="auto">
                          <a:xfrm>
                            <a:off x="2783" y="182"/>
                            <a:ext cx="6859" cy="352"/>
                          </a:xfrm>
                          <a:prstGeom prst="rect">
                            <a:avLst/>
                          </a:prstGeom>
                          <a:noFill/>
                          <a:ln w="9294">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Rectangle 498"/>
                        <wps:cNvSpPr>
                          <a:spLocks noChangeArrowheads="1"/>
                        </wps:cNvSpPr>
                        <wps:spPr bwMode="auto">
                          <a:xfrm>
                            <a:off x="2783" y="-155"/>
                            <a:ext cx="1047" cy="337"/>
                          </a:xfrm>
                          <a:prstGeom prst="rect">
                            <a:avLst/>
                          </a:prstGeom>
                          <a:solidFill>
                            <a:srgbClr val="967C8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Rectangle 497"/>
                        <wps:cNvSpPr>
                          <a:spLocks noChangeArrowheads="1"/>
                        </wps:cNvSpPr>
                        <wps:spPr bwMode="auto">
                          <a:xfrm>
                            <a:off x="2783" y="-155"/>
                            <a:ext cx="1047" cy="337"/>
                          </a:xfrm>
                          <a:prstGeom prst="rect">
                            <a:avLst/>
                          </a:prstGeom>
                          <a:noFill/>
                          <a:ln w="9379">
                            <a:solidFill>
                              <a:srgbClr val="BEBEB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Freeform 496"/>
                        <wps:cNvSpPr>
                          <a:spLocks/>
                        </wps:cNvSpPr>
                        <wps:spPr bwMode="auto">
                          <a:xfrm>
                            <a:off x="9625" y="167"/>
                            <a:ext cx="950" cy="381"/>
                          </a:xfrm>
                          <a:custGeom>
                            <a:avLst/>
                            <a:gdLst>
                              <a:gd name="T0" fmla="*/ 475 w 950"/>
                              <a:gd name="T1" fmla="*/ 548 h 381"/>
                              <a:gd name="T2" fmla="*/ 366 w 950"/>
                              <a:gd name="T3" fmla="*/ 543 h 381"/>
                              <a:gd name="T4" fmla="*/ 266 w 950"/>
                              <a:gd name="T5" fmla="*/ 529 h 381"/>
                              <a:gd name="T6" fmla="*/ 178 w 950"/>
                              <a:gd name="T7" fmla="*/ 506 h 381"/>
                              <a:gd name="T8" fmla="*/ 104 w 950"/>
                              <a:gd name="T9" fmla="*/ 477 h 381"/>
                              <a:gd name="T10" fmla="*/ 48 w 950"/>
                              <a:gd name="T11" fmla="*/ 441 h 381"/>
                              <a:gd name="T12" fmla="*/ 0 w 950"/>
                              <a:gd name="T13" fmla="*/ 358 h 381"/>
                              <a:gd name="T14" fmla="*/ 12 w 950"/>
                              <a:gd name="T15" fmla="*/ 314 h 381"/>
                              <a:gd name="T16" fmla="*/ 104 w 950"/>
                              <a:gd name="T17" fmla="*/ 239 h 381"/>
                              <a:gd name="T18" fmla="*/ 178 w 950"/>
                              <a:gd name="T19" fmla="*/ 209 h 381"/>
                              <a:gd name="T20" fmla="*/ 266 w 950"/>
                              <a:gd name="T21" fmla="*/ 187 h 381"/>
                              <a:gd name="T22" fmla="*/ 366 w 950"/>
                              <a:gd name="T23" fmla="*/ 173 h 381"/>
                              <a:gd name="T24" fmla="*/ 475 w 950"/>
                              <a:gd name="T25" fmla="*/ 167 h 381"/>
                              <a:gd name="T26" fmla="*/ 584 w 950"/>
                              <a:gd name="T27" fmla="*/ 173 h 381"/>
                              <a:gd name="T28" fmla="*/ 684 w 950"/>
                              <a:gd name="T29" fmla="*/ 187 h 381"/>
                              <a:gd name="T30" fmla="*/ 772 w 950"/>
                              <a:gd name="T31" fmla="*/ 209 h 381"/>
                              <a:gd name="T32" fmla="*/ 845 w 950"/>
                              <a:gd name="T33" fmla="*/ 239 h 381"/>
                              <a:gd name="T34" fmla="*/ 901 w 950"/>
                              <a:gd name="T35" fmla="*/ 274 h 381"/>
                              <a:gd name="T36" fmla="*/ 950 w 950"/>
                              <a:gd name="T37" fmla="*/ 358 h 381"/>
                              <a:gd name="T38" fmla="*/ 937 w 950"/>
                              <a:gd name="T39" fmla="*/ 401 h 381"/>
                              <a:gd name="T40" fmla="*/ 845 w 950"/>
                              <a:gd name="T41" fmla="*/ 477 h 381"/>
                              <a:gd name="T42" fmla="*/ 772 w 950"/>
                              <a:gd name="T43" fmla="*/ 506 h 381"/>
                              <a:gd name="T44" fmla="*/ 684 w 950"/>
                              <a:gd name="T45" fmla="*/ 529 h 381"/>
                              <a:gd name="T46" fmla="*/ 584 w 950"/>
                              <a:gd name="T47" fmla="*/ 543 h 381"/>
                              <a:gd name="T48" fmla="*/ 475 w 950"/>
                              <a:gd name="T49" fmla="*/ 548 h 38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950" h="381">
                                <a:moveTo>
                                  <a:pt x="475" y="381"/>
                                </a:moveTo>
                                <a:lnTo>
                                  <a:pt x="366" y="376"/>
                                </a:lnTo>
                                <a:lnTo>
                                  <a:pt x="266" y="362"/>
                                </a:lnTo>
                                <a:lnTo>
                                  <a:pt x="178" y="339"/>
                                </a:lnTo>
                                <a:lnTo>
                                  <a:pt x="104" y="310"/>
                                </a:lnTo>
                                <a:lnTo>
                                  <a:pt x="48" y="274"/>
                                </a:lnTo>
                                <a:lnTo>
                                  <a:pt x="0" y="191"/>
                                </a:lnTo>
                                <a:lnTo>
                                  <a:pt x="12" y="147"/>
                                </a:lnTo>
                                <a:lnTo>
                                  <a:pt x="104" y="72"/>
                                </a:lnTo>
                                <a:lnTo>
                                  <a:pt x="178" y="42"/>
                                </a:lnTo>
                                <a:lnTo>
                                  <a:pt x="266" y="20"/>
                                </a:lnTo>
                                <a:lnTo>
                                  <a:pt x="366" y="6"/>
                                </a:lnTo>
                                <a:lnTo>
                                  <a:pt x="475" y="0"/>
                                </a:lnTo>
                                <a:lnTo>
                                  <a:pt x="584" y="6"/>
                                </a:lnTo>
                                <a:lnTo>
                                  <a:pt x="684" y="20"/>
                                </a:lnTo>
                                <a:lnTo>
                                  <a:pt x="772" y="42"/>
                                </a:lnTo>
                                <a:lnTo>
                                  <a:pt x="845" y="72"/>
                                </a:lnTo>
                                <a:lnTo>
                                  <a:pt x="901" y="107"/>
                                </a:lnTo>
                                <a:lnTo>
                                  <a:pt x="950" y="191"/>
                                </a:lnTo>
                                <a:lnTo>
                                  <a:pt x="937" y="234"/>
                                </a:lnTo>
                                <a:lnTo>
                                  <a:pt x="845" y="310"/>
                                </a:lnTo>
                                <a:lnTo>
                                  <a:pt x="772" y="339"/>
                                </a:lnTo>
                                <a:lnTo>
                                  <a:pt x="684" y="362"/>
                                </a:lnTo>
                                <a:lnTo>
                                  <a:pt x="584" y="376"/>
                                </a:lnTo>
                                <a:lnTo>
                                  <a:pt x="475" y="38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495"/>
                        <wps:cNvSpPr>
                          <a:spLocks/>
                        </wps:cNvSpPr>
                        <wps:spPr bwMode="auto">
                          <a:xfrm>
                            <a:off x="9625" y="167"/>
                            <a:ext cx="950" cy="381"/>
                          </a:xfrm>
                          <a:custGeom>
                            <a:avLst/>
                            <a:gdLst>
                              <a:gd name="T0" fmla="*/ 0 w 950"/>
                              <a:gd name="T1" fmla="*/ 358 h 381"/>
                              <a:gd name="T2" fmla="*/ 48 w 950"/>
                              <a:gd name="T3" fmla="*/ 274 h 381"/>
                              <a:gd name="T4" fmla="*/ 104 w 950"/>
                              <a:gd name="T5" fmla="*/ 239 h 381"/>
                              <a:gd name="T6" fmla="*/ 178 w 950"/>
                              <a:gd name="T7" fmla="*/ 209 h 381"/>
                              <a:gd name="T8" fmla="*/ 266 w 950"/>
                              <a:gd name="T9" fmla="*/ 187 h 381"/>
                              <a:gd name="T10" fmla="*/ 366 w 950"/>
                              <a:gd name="T11" fmla="*/ 173 h 381"/>
                              <a:gd name="T12" fmla="*/ 475 w 950"/>
                              <a:gd name="T13" fmla="*/ 167 h 381"/>
                              <a:gd name="T14" fmla="*/ 584 w 950"/>
                              <a:gd name="T15" fmla="*/ 173 h 381"/>
                              <a:gd name="T16" fmla="*/ 684 w 950"/>
                              <a:gd name="T17" fmla="*/ 187 h 381"/>
                              <a:gd name="T18" fmla="*/ 772 w 950"/>
                              <a:gd name="T19" fmla="*/ 209 h 381"/>
                              <a:gd name="T20" fmla="*/ 845 w 950"/>
                              <a:gd name="T21" fmla="*/ 239 h 381"/>
                              <a:gd name="T22" fmla="*/ 901 w 950"/>
                              <a:gd name="T23" fmla="*/ 274 h 381"/>
                              <a:gd name="T24" fmla="*/ 950 w 950"/>
                              <a:gd name="T25" fmla="*/ 358 h 381"/>
                              <a:gd name="T26" fmla="*/ 937 w 950"/>
                              <a:gd name="T27" fmla="*/ 401 h 381"/>
                              <a:gd name="T28" fmla="*/ 845 w 950"/>
                              <a:gd name="T29" fmla="*/ 477 h 381"/>
                              <a:gd name="T30" fmla="*/ 772 w 950"/>
                              <a:gd name="T31" fmla="*/ 506 h 381"/>
                              <a:gd name="T32" fmla="*/ 684 w 950"/>
                              <a:gd name="T33" fmla="*/ 529 h 381"/>
                              <a:gd name="T34" fmla="*/ 584 w 950"/>
                              <a:gd name="T35" fmla="*/ 543 h 381"/>
                              <a:gd name="T36" fmla="*/ 475 w 950"/>
                              <a:gd name="T37" fmla="*/ 548 h 381"/>
                              <a:gd name="T38" fmla="*/ 366 w 950"/>
                              <a:gd name="T39" fmla="*/ 543 h 381"/>
                              <a:gd name="T40" fmla="*/ 266 w 950"/>
                              <a:gd name="T41" fmla="*/ 529 h 381"/>
                              <a:gd name="T42" fmla="*/ 178 w 950"/>
                              <a:gd name="T43" fmla="*/ 506 h 381"/>
                              <a:gd name="T44" fmla="*/ 104 w 950"/>
                              <a:gd name="T45" fmla="*/ 477 h 381"/>
                              <a:gd name="T46" fmla="*/ 48 w 950"/>
                              <a:gd name="T47" fmla="*/ 441 h 381"/>
                              <a:gd name="T48" fmla="*/ 0 w 950"/>
                              <a:gd name="T49" fmla="*/ 358 h 38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950" h="381">
                                <a:moveTo>
                                  <a:pt x="0" y="191"/>
                                </a:moveTo>
                                <a:lnTo>
                                  <a:pt x="48" y="107"/>
                                </a:lnTo>
                                <a:lnTo>
                                  <a:pt x="104" y="72"/>
                                </a:lnTo>
                                <a:lnTo>
                                  <a:pt x="178" y="42"/>
                                </a:lnTo>
                                <a:lnTo>
                                  <a:pt x="266" y="20"/>
                                </a:lnTo>
                                <a:lnTo>
                                  <a:pt x="366" y="6"/>
                                </a:lnTo>
                                <a:lnTo>
                                  <a:pt x="475" y="0"/>
                                </a:lnTo>
                                <a:lnTo>
                                  <a:pt x="584" y="6"/>
                                </a:lnTo>
                                <a:lnTo>
                                  <a:pt x="684" y="20"/>
                                </a:lnTo>
                                <a:lnTo>
                                  <a:pt x="772" y="42"/>
                                </a:lnTo>
                                <a:lnTo>
                                  <a:pt x="845" y="72"/>
                                </a:lnTo>
                                <a:lnTo>
                                  <a:pt x="901" y="107"/>
                                </a:lnTo>
                                <a:lnTo>
                                  <a:pt x="950" y="191"/>
                                </a:lnTo>
                                <a:lnTo>
                                  <a:pt x="937" y="234"/>
                                </a:lnTo>
                                <a:lnTo>
                                  <a:pt x="845" y="310"/>
                                </a:lnTo>
                                <a:lnTo>
                                  <a:pt x="772" y="339"/>
                                </a:lnTo>
                                <a:lnTo>
                                  <a:pt x="684" y="362"/>
                                </a:lnTo>
                                <a:lnTo>
                                  <a:pt x="584" y="376"/>
                                </a:lnTo>
                                <a:lnTo>
                                  <a:pt x="475" y="381"/>
                                </a:lnTo>
                                <a:lnTo>
                                  <a:pt x="366" y="376"/>
                                </a:lnTo>
                                <a:lnTo>
                                  <a:pt x="266" y="362"/>
                                </a:lnTo>
                                <a:lnTo>
                                  <a:pt x="178" y="339"/>
                                </a:lnTo>
                                <a:lnTo>
                                  <a:pt x="104" y="310"/>
                                </a:lnTo>
                                <a:lnTo>
                                  <a:pt x="48" y="274"/>
                                </a:lnTo>
                                <a:lnTo>
                                  <a:pt x="0" y="191"/>
                                </a:lnTo>
                                <a:close/>
                              </a:path>
                            </a:pathLst>
                          </a:custGeom>
                          <a:noFill/>
                          <a:ln w="9421">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494"/>
                        <wps:cNvSpPr>
                          <a:spLocks/>
                        </wps:cNvSpPr>
                        <wps:spPr bwMode="auto">
                          <a:xfrm>
                            <a:off x="4025" y="-327"/>
                            <a:ext cx="806" cy="442"/>
                          </a:xfrm>
                          <a:custGeom>
                            <a:avLst/>
                            <a:gdLst>
                              <a:gd name="T0" fmla="*/ 402 w 806"/>
                              <a:gd name="T1" fmla="*/ 211 h 381"/>
                              <a:gd name="T2" fmla="*/ 310 w 806"/>
                              <a:gd name="T3" fmla="*/ 206 h 381"/>
                              <a:gd name="T4" fmla="*/ 225 w 806"/>
                              <a:gd name="T5" fmla="*/ 192 h 381"/>
                              <a:gd name="T6" fmla="*/ 151 w 806"/>
                              <a:gd name="T7" fmla="*/ 170 h 381"/>
                              <a:gd name="T8" fmla="*/ 88 w 806"/>
                              <a:gd name="T9" fmla="*/ 140 h 381"/>
                              <a:gd name="T10" fmla="*/ 11 w 806"/>
                              <a:gd name="T11" fmla="*/ 65 h 381"/>
                              <a:gd name="T12" fmla="*/ 0 w 806"/>
                              <a:gd name="T13" fmla="*/ 21 h 381"/>
                              <a:gd name="T14" fmla="*/ 11 w 806"/>
                              <a:gd name="T15" fmla="*/ -22 h 381"/>
                              <a:gd name="T16" fmla="*/ 88 w 806"/>
                              <a:gd name="T17" fmla="*/ -98 h 381"/>
                              <a:gd name="T18" fmla="*/ 151 w 806"/>
                              <a:gd name="T19" fmla="*/ -127 h 381"/>
                              <a:gd name="T20" fmla="*/ 225 w 806"/>
                              <a:gd name="T21" fmla="*/ -150 h 381"/>
                              <a:gd name="T22" fmla="*/ 310 w 806"/>
                              <a:gd name="T23" fmla="*/ -164 h 381"/>
                              <a:gd name="T24" fmla="*/ 402 w 806"/>
                              <a:gd name="T25" fmla="*/ -169 h 381"/>
                              <a:gd name="T26" fmla="*/ 495 w 806"/>
                              <a:gd name="T27" fmla="*/ -164 h 381"/>
                              <a:gd name="T28" fmla="*/ 579 w 806"/>
                              <a:gd name="T29" fmla="*/ -150 h 381"/>
                              <a:gd name="T30" fmla="*/ 654 w 806"/>
                              <a:gd name="T31" fmla="*/ -127 h 381"/>
                              <a:gd name="T32" fmla="*/ 717 w 806"/>
                              <a:gd name="T33" fmla="*/ -98 h 381"/>
                              <a:gd name="T34" fmla="*/ 794 w 806"/>
                              <a:gd name="T35" fmla="*/ -22 h 381"/>
                              <a:gd name="T36" fmla="*/ 805 w 806"/>
                              <a:gd name="T37" fmla="*/ 21 h 381"/>
                              <a:gd name="T38" fmla="*/ 794 w 806"/>
                              <a:gd name="T39" fmla="*/ 65 h 381"/>
                              <a:gd name="T40" fmla="*/ 717 w 806"/>
                              <a:gd name="T41" fmla="*/ 140 h 381"/>
                              <a:gd name="T42" fmla="*/ 654 w 806"/>
                              <a:gd name="T43" fmla="*/ 170 h 381"/>
                              <a:gd name="T44" fmla="*/ 579 w 806"/>
                              <a:gd name="T45" fmla="*/ 192 h 381"/>
                              <a:gd name="T46" fmla="*/ 495 w 806"/>
                              <a:gd name="T47" fmla="*/ 206 h 381"/>
                              <a:gd name="T48" fmla="*/ 402 w 806"/>
                              <a:gd name="T49" fmla="*/ 211 h 381"/>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806" h="381">
                                <a:moveTo>
                                  <a:pt x="402" y="380"/>
                                </a:moveTo>
                                <a:lnTo>
                                  <a:pt x="310" y="375"/>
                                </a:lnTo>
                                <a:lnTo>
                                  <a:pt x="225" y="361"/>
                                </a:lnTo>
                                <a:lnTo>
                                  <a:pt x="151" y="339"/>
                                </a:lnTo>
                                <a:lnTo>
                                  <a:pt x="88" y="309"/>
                                </a:lnTo>
                                <a:lnTo>
                                  <a:pt x="11" y="234"/>
                                </a:lnTo>
                                <a:lnTo>
                                  <a:pt x="0" y="190"/>
                                </a:lnTo>
                                <a:lnTo>
                                  <a:pt x="11" y="147"/>
                                </a:lnTo>
                                <a:lnTo>
                                  <a:pt x="88" y="71"/>
                                </a:lnTo>
                                <a:lnTo>
                                  <a:pt x="151" y="42"/>
                                </a:lnTo>
                                <a:lnTo>
                                  <a:pt x="225" y="19"/>
                                </a:lnTo>
                                <a:lnTo>
                                  <a:pt x="310" y="5"/>
                                </a:lnTo>
                                <a:lnTo>
                                  <a:pt x="402" y="0"/>
                                </a:lnTo>
                                <a:lnTo>
                                  <a:pt x="495" y="5"/>
                                </a:lnTo>
                                <a:lnTo>
                                  <a:pt x="579" y="19"/>
                                </a:lnTo>
                                <a:lnTo>
                                  <a:pt x="654" y="42"/>
                                </a:lnTo>
                                <a:lnTo>
                                  <a:pt x="717" y="71"/>
                                </a:lnTo>
                                <a:lnTo>
                                  <a:pt x="794" y="147"/>
                                </a:lnTo>
                                <a:lnTo>
                                  <a:pt x="805" y="190"/>
                                </a:lnTo>
                                <a:lnTo>
                                  <a:pt x="794" y="234"/>
                                </a:lnTo>
                                <a:lnTo>
                                  <a:pt x="717" y="309"/>
                                </a:lnTo>
                                <a:lnTo>
                                  <a:pt x="654" y="339"/>
                                </a:lnTo>
                                <a:lnTo>
                                  <a:pt x="579" y="361"/>
                                </a:lnTo>
                                <a:lnTo>
                                  <a:pt x="495" y="375"/>
                                </a:lnTo>
                                <a:lnTo>
                                  <a:pt x="402" y="38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493"/>
                        <wps:cNvSpPr>
                          <a:spLocks/>
                        </wps:cNvSpPr>
                        <wps:spPr bwMode="auto">
                          <a:xfrm>
                            <a:off x="3893" y="-170"/>
                            <a:ext cx="806" cy="381"/>
                          </a:xfrm>
                          <a:custGeom>
                            <a:avLst/>
                            <a:gdLst>
                              <a:gd name="T0" fmla="*/ 0 w 806"/>
                              <a:gd name="T1" fmla="*/ 21 h 381"/>
                              <a:gd name="T2" fmla="*/ 41 w 806"/>
                              <a:gd name="T3" fmla="*/ -63 h 381"/>
                              <a:gd name="T4" fmla="*/ 151 w 806"/>
                              <a:gd name="T5" fmla="*/ -127 h 381"/>
                              <a:gd name="T6" fmla="*/ 225 w 806"/>
                              <a:gd name="T7" fmla="*/ -150 h 381"/>
                              <a:gd name="T8" fmla="*/ 310 w 806"/>
                              <a:gd name="T9" fmla="*/ -164 h 381"/>
                              <a:gd name="T10" fmla="*/ 402 w 806"/>
                              <a:gd name="T11" fmla="*/ -169 h 381"/>
                              <a:gd name="T12" fmla="*/ 495 w 806"/>
                              <a:gd name="T13" fmla="*/ -164 h 381"/>
                              <a:gd name="T14" fmla="*/ 579 w 806"/>
                              <a:gd name="T15" fmla="*/ -150 h 381"/>
                              <a:gd name="T16" fmla="*/ 654 w 806"/>
                              <a:gd name="T17" fmla="*/ -127 h 381"/>
                              <a:gd name="T18" fmla="*/ 717 w 806"/>
                              <a:gd name="T19" fmla="*/ -98 h 381"/>
                              <a:gd name="T20" fmla="*/ 794 w 806"/>
                              <a:gd name="T21" fmla="*/ -22 h 381"/>
                              <a:gd name="T22" fmla="*/ 805 w 806"/>
                              <a:gd name="T23" fmla="*/ 21 h 381"/>
                              <a:gd name="T24" fmla="*/ 794 w 806"/>
                              <a:gd name="T25" fmla="*/ 65 h 381"/>
                              <a:gd name="T26" fmla="*/ 717 w 806"/>
                              <a:gd name="T27" fmla="*/ 140 h 381"/>
                              <a:gd name="T28" fmla="*/ 654 w 806"/>
                              <a:gd name="T29" fmla="*/ 170 h 381"/>
                              <a:gd name="T30" fmla="*/ 579 w 806"/>
                              <a:gd name="T31" fmla="*/ 192 h 381"/>
                              <a:gd name="T32" fmla="*/ 495 w 806"/>
                              <a:gd name="T33" fmla="*/ 206 h 381"/>
                              <a:gd name="T34" fmla="*/ 402 w 806"/>
                              <a:gd name="T35" fmla="*/ 211 h 381"/>
                              <a:gd name="T36" fmla="*/ 310 w 806"/>
                              <a:gd name="T37" fmla="*/ 206 h 381"/>
                              <a:gd name="T38" fmla="*/ 225 w 806"/>
                              <a:gd name="T39" fmla="*/ 192 h 381"/>
                              <a:gd name="T40" fmla="*/ 151 w 806"/>
                              <a:gd name="T41" fmla="*/ 170 h 381"/>
                              <a:gd name="T42" fmla="*/ 88 w 806"/>
                              <a:gd name="T43" fmla="*/ 140 h 381"/>
                              <a:gd name="T44" fmla="*/ 11 w 806"/>
                              <a:gd name="T45" fmla="*/ 65 h 381"/>
                              <a:gd name="T46" fmla="*/ 0 w 806"/>
                              <a:gd name="T47" fmla="*/ 21 h 381"/>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Lst>
                            <a:ahLst/>
                            <a:cxnLst>
                              <a:cxn ang="T48">
                                <a:pos x="T0" y="T1"/>
                              </a:cxn>
                              <a:cxn ang="T49">
                                <a:pos x="T2" y="T3"/>
                              </a:cxn>
                              <a:cxn ang="T50">
                                <a:pos x="T4" y="T5"/>
                              </a:cxn>
                              <a:cxn ang="T51">
                                <a:pos x="T6" y="T7"/>
                              </a:cxn>
                              <a:cxn ang="T52">
                                <a:pos x="T8" y="T9"/>
                              </a:cxn>
                              <a:cxn ang="T53">
                                <a:pos x="T10" y="T11"/>
                              </a:cxn>
                              <a:cxn ang="T54">
                                <a:pos x="T12" y="T13"/>
                              </a:cxn>
                              <a:cxn ang="T55">
                                <a:pos x="T14" y="T15"/>
                              </a:cxn>
                              <a:cxn ang="T56">
                                <a:pos x="T16" y="T17"/>
                              </a:cxn>
                              <a:cxn ang="T57">
                                <a:pos x="T18" y="T19"/>
                              </a:cxn>
                              <a:cxn ang="T58">
                                <a:pos x="T20" y="T21"/>
                              </a:cxn>
                              <a:cxn ang="T59">
                                <a:pos x="T22" y="T23"/>
                              </a:cxn>
                              <a:cxn ang="T60">
                                <a:pos x="T24" y="T25"/>
                              </a:cxn>
                              <a:cxn ang="T61">
                                <a:pos x="T26" y="T27"/>
                              </a:cxn>
                              <a:cxn ang="T62">
                                <a:pos x="T28" y="T29"/>
                              </a:cxn>
                              <a:cxn ang="T63">
                                <a:pos x="T30" y="T31"/>
                              </a:cxn>
                              <a:cxn ang="T64">
                                <a:pos x="T32" y="T33"/>
                              </a:cxn>
                              <a:cxn ang="T65">
                                <a:pos x="T34" y="T35"/>
                              </a:cxn>
                              <a:cxn ang="T66">
                                <a:pos x="T36" y="T37"/>
                              </a:cxn>
                              <a:cxn ang="T67">
                                <a:pos x="T38" y="T39"/>
                              </a:cxn>
                              <a:cxn ang="T68">
                                <a:pos x="T40" y="T41"/>
                              </a:cxn>
                              <a:cxn ang="T69">
                                <a:pos x="T42" y="T43"/>
                              </a:cxn>
                              <a:cxn ang="T70">
                                <a:pos x="T44" y="T45"/>
                              </a:cxn>
                              <a:cxn ang="T71">
                                <a:pos x="T46" y="T47"/>
                              </a:cxn>
                            </a:cxnLst>
                            <a:rect l="0" t="0" r="r" b="b"/>
                            <a:pathLst>
                              <a:path w="806" h="381">
                                <a:moveTo>
                                  <a:pt x="0" y="190"/>
                                </a:moveTo>
                                <a:lnTo>
                                  <a:pt x="41" y="106"/>
                                </a:lnTo>
                                <a:lnTo>
                                  <a:pt x="151" y="42"/>
                                </a:lnTo>
                                <a:lnTo>
                                  <a:pt x="225" y="19"/>
                                </a:lnTo>
                                <a:lnTo>
                                  <a:pt x="310" y="5"/>
                                </a:lnTo>
                                <a:lnTo>
                                  <a:pt x="402" y="0"/>
                                </a:lnTo>
                                <a:lnTo>
                                  <a:pt x="495" y="5"/>
                                </a:lnTo>
                                <a:lnTo>
                                  <a:pt x="579" y="19"/>
                                </a:lnTo>
                                <a:lnTo>
                                  <a:pt x="654" y="42"/>
                                </a:lnTo>
                                <a:lnTo>
                                  <a:pt x="717" y="71"/>
                                </a:lnTo>
                                <a:lnTo>
                                  <a:pt x="794" y="147"/>
                                </a:lnTo>
                                <a:lnTo>
                                  <a:pt x="805" y="190"/>
                                </a:lnTo>
                                <a:lnTo>
                                  <a:pt x="794" y="234"/>
                                </a:lnTo>
                                <a:lnTo>
                                  <a:pt x="717" y="309"/>
                                </a:lnTo>
                                <a:lnTo>
                                  <a:pt x="654" y="339"/>
                                </a:lnTo>
                                <a:lnTo>
                                  <a:pt x="579" y="361"/>
                                </a:lnTo>
                                <a:lnTo>
                                  <a:pt x="495" y="375"/>
                                </a:lnTo>
                                <a:lnTo>
                                  <a:pt x="402" y="380"/>
                                </a:lnTo>
                                <a:lnTo>
                                  <a:pt x="310" y="375"/>
                                </a:lnTo>
                                <a:lnTo>
                                  <a:pt x="225" y="361"/>
                                </a:lnTo>
                                <a:lnTo>
                                  <a:pt x="151" y="339"/>
                                </a:lnTo>
                                <a:lnTo>
                                  <a:pt x="88" y="309"/>
                                </a:lnTo>
                                <a:lnTo>
                                  <a:pt x="11" y="234"/>
                                </a:lnTo>
                                <a:lnTo>
                                  <a:pt x="0" y="190"/>
                                </a:lnTo>
                                <a:close/>
                              </a:path>
                            </a:pathLst>
                          </a:custGeom>
                          <a:noFill/>
                          <a:ln w="9462">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492"/>
                        <wps:cNvSpPr txBox="1">
                          <a:spLocks noChangeArrowheads="1"/>
                        </wps:cNvSpPr>
                        <wps:spPr bwMode="auto">
                          <a:xfrm>
                            <a:off x="3977" y="-89"/>
                            <a:ext cx="674"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D18757" w14:textId="77777777" w:rsidR="00E12A84" w:rsidRDefault="00E12A84" w:rsidP="00E12A84">
                              <w:pPr>
                                <w:spacing w:line="176" w:lineRule="exact"/>
                                <w:rPr>
                                  <w:sz w:val="17"/>
                                </w:rPr>
                              </w:pPr>
                              <w:r>
                                <w:rPr>
                                  <w:w w:val="115"/>
                                  <w:sz w:val="17"/>
                                </w:rPr>
                                <w:t>218,0</w:t>
                              </w:r>
                            </w:p>
                          </w:txbxContent>
                        </wps:txbx>
                        <wps:bodyPr rot="0" vert="horz" wrap="square" lIns="0" tIns="0" rIns="0" bIns="0" anchor="t" anchorCtr="0" upright="1">
                          <a:noAutofit/>
                        </wps:bodyPr>
                      </wps:wsp>
                      <wps:wsp>
                        <wps:cNvPr id="105" name="Text Box 491"/>
                        <wps:cNvSpPr txBox="1">
                          <a:spLocks noChangeArrowheads="1"/>
                        </wps:cNvSpPr>
                        <wps:spPr bwMode="auto">
                          <a:xfrm>
                            <a:off x="9650" y="262"/>
                            <a:ext cx="925" cy="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578043" w14:textId="77777777" w:rsidR="00E12A84" w:rsidRDefault="00E12A84" w:rsidP="00E12A84">
                              <w:pPr>
                                <w:spacing w:line="176" w:lineRule="exact"/>
                                <w:rPr>
                                  <w:sz w:val="17"/>
                                </w:rPr>
                              </w:pPr>
                              <w:r>
                                <w:rPr>
                                  <w:w w:val="115"/>
                                  <w:sz w:val="17"/>
                                </w:rPr>
                                <w:t>1446,3</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7AE0BAB" id="Group 95" o:spid="_x0000_s1047" style="position:absolute;left:0;text-align:left;margin-left:166.95pt;margin-top:6.7pt;width:268.25pt;height:41.65pt;z-index:-251654144;mso-width-relative:margin;mso-height-relative:margin" coordorigin="2783,-327" coordsize="779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">
                <v:rect id="Rectangle 500" o:spid="_x0000_s1048" style="position:absolute;left:2783;top:182;width:6859;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" fillcolor="#e2e7e8" stroked="f"/>
                <v:rect id="Rectangle 499" o:spid="_x0000_s1049" style="position:absolute;left:2783;top:182;width:6859;height: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" filled="f" strokecolor="#bebebe" strokeweight=".25817mm"/>
                <v:rect id="Rectangle 498" o:spid="_x0000_s1050" style="position:absolute;left:2783;top:-155;width:1047;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" fillcolor="#967c89" stroked="f"/>
                <v:rect id="Rectangle 497" o:spid="_x0000_s1051" style="position:absolute;left:2783;top:-155;width:1047;height: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" filled="f" strokecolor="#bebebe" strokeweight=".26053mm"/>
                <v:shape id="Freeform 496" o:spid="_x0000_s1052" style="position:absolute;left:9625;top:167;width:950;height:381;visibility:visible;mso-wrap-style:square;v-text-anchor:top" coordsize="95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" path="m475,381l366,376,266,362,178,339,104,310,48,274,,191,12,147,104,72,178,42,266,20,366,6,475,,584,6,684,20r88,22l845,72r56,35l950,191r-13,43l845,310r-73,29l684,362,584,376r-109,5xe" stroked="f">
                  <v:path arrowok="t" o:connecttype="custom" o:connectlocs="475,548;366,543;266,529;178,506;104,477;48,441;0,358;12,314;104,239;178,209;266,187;366,173;475,167;584,173;684,187;772,209;845,239;901,274;950,358;937,401;845,477;772,506;684,529;584,543;475,548" o:connectangles="0,0,0,0,0,0,0,0,0,0,0,0,0,0,0,0,0,0,0,0,0,0,0,0,0"/>
                </v:shape>
                <v:shape id="Freeform 495" o:spid="_x0000_s1053" style="position:absolute;left:9625;top:167;width:950;height:381;visibility:visible;mso-wrap-style:square;v-text-anchor:top" coordsize="95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" path="m,191l48,107,104,72,178,42,266,20,366,6,475,,584,6,684,20r88,22l845,72r56,35l950,191r-13,43l845,310r-73,29l684,362,584,376r-109,5l366,376,266,362,178,339,104,310,48,274,,191xe" filled="f" strokecolor="#bebebe" strokeweight=".26169mm">
                  <v:path arrowok="t" o:connecttype="custom" o:connectlocs="0,358;48,274;104,239;178,209;266,187;366,173;475,167;584,173;684,187;772,209;845,239;901,274;950,358;937,401;845,477;772,506;684,529;584,543;475,548;366,543;266,529;178,506;104,477;48,441;0,358" o:connectangles="0,0,0,0,0,0,0,0,0,0,0,0,0,0,0,0,0,0,0,0,0,0,0,0,0"/>
                </v:shape>
                <v:shape id="Freeform 494" o:spid="_x0000_s1054" style="position:absolute;left:4025;top:-327;width:806;height:442;visibility:visible;mso-wrap-style:square;v-text-anchor:top" coordsize="806,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" path="m402,380r-92,-5l225,361,151,339,88,309,11,234,,190,11,147,88,71,151,42,225,19,310,5,402,r93,5l579,19r75,23l717,71r77,76l805,190r-11,44l717,309r-63,30l579,361r-84,14l402,380xe" stroked="f">
                  <v:path arrowok="t" o:connecttype="custom" o:connectlocs="402,245;310,239;225,223;151,197;88,162;11,75;0,24;11,-26;88,-114;151,-147;225,-174;310,-190;402,-196;495,-190;579,-174;654,-147;717,-114;794,-26;805,24;794,75;717,162;654,197;579,223;495,239;402,245" o:connectangles="0,0,0,0,0,0,0,0,0,0,0,0,0,0,0,0,0,0,0,0,0,0,0,0,0"/>
                </v:shape>
                <v:shape id="Freeform 493" o:spid="_x0000_s1055" style="position:absolute;left:3893;top:-170;width:806;height:381;visibility:visible;mso-wrap-style:square;v-text-anchor:top" coordsize="806,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" path="m,190l41,106,151,42,225,19,310,5,402,r93,5l579,19r75,23l717,71r77,76l805,190r-11,44l717,309r-63,30l579,361r-84,14l402,380r-92,-5l225,361,151,339,88,309,11,234,,190xe" filled="f" strokecolor="#bebebe" strokeweight=".26283mm">
                  <v:path arrowok="t" o:connecttype="custom" o:connectlocs="0,21;41,-63;151,-127;225,-150;310,-164;402,-169;495,-164;579,-150;654,-127;717,-98;794,-22;805,21;794,65;717,140;654,170;579,192;495,206;402,211;310,206;225,192;151,170;88,140;11,65;0,21" o:connectangles="0,0,0,0,0,0,0,0,0,0,0,0,0,0,0,0,0,0,0,0,0,0,0,0"/>
                </v:shape>
                <v:shape id="Text Box 492" o:spid="_x0000_s1056" type="#_x0000_t202" style="position:absolute;left:3977;top:-89;width:674;height: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VfswgAAANwAAAAPAAAAZHJzL2Rvd25yZXYueG1sRE9NawIx&#10;EL0X/A9hhN5qYil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Ae5VfswgAAANwAAAAPAAAA&#10;AAAAAAAAAAAAAAcCAABkcnMvZG93bnJldi54bWxQSwUGAAAAAAMAAwC3AAAA9gIAAAAA&#10;" filled="f" stroked="f">
                  <v:textbox inset="0,0,0,0">
                    <w:txbxContent>
                      <w:p w14:paraId="25D18757" w14:textId="77777777" w:rsidR="00E12A84" w:rsidRDefault="00E12A84" w:rsidP="00E12A84">
                        <w:pPr>
                          <w:spacing w:line="176" w:lineRule="exact"/>
                          <w:rPr>
                            <w:sz w:val="17"/>
                          </w:rPr>
                        </w:pPr>
                        <w:r>
                          <w:rPr>
                            <w:w w:val="115"/>
                            <w:sz w:val="17"/>
                          </w:rPr>
                          <w:t>218,0</w:t>
                        </w:r>
                      </w:p>
                    </w:txbxContent>
                  </v:textbox>
                </v:shape>
                <v:shape id="Text Box 491" o:spid="_x0000_s1057" type="#_x0000_t202" style="position:absolute;left:9650;top:262;width:925;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fJ3wgAAANwAAAAPAAAAZHJzL2Rvd25yZXYueG1sRE9NawIx&#10;EL0X/A9hhN5qYqF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BxqfJ3wgAAANwAAAAPAAAA&#10;AAAAAAAAAAAAAAcCAABkcnMvZG93bnJldi54bWxQSwUGAAAAAAMAAwC3AAAA9gIAAAAA&#10;" filled="f" stroked="f">
                  <v:textbox inset="0,0,0,0">
                    <w:txbxContent>
                      <w:p w14:paraId="63578043" w14:textId="77777777" w:rsidR="00E12A84" w:rsidRDefault="00E12A84" w:rsidP="00E12A84">
                        <w:pPr>
                          <w:spacing w:line="176" w:lineRule="exact"/>
                          <w:rPr>
                            <w:sz w:val="17"/>
                          </w:rPr>
                        </w:pPr>
                        <w:r>
                          <w:rPr>
                            <w:w w:val="115"/>
                            <w:sz w:val="17"/>
                          </w:rPr>
                          <w:t>1446,3</w:t>
                        </w:r>
                      </w:p>
                    </w:txbxContent>
                  </v:textbox>
                </v:shape>
                <w10:wrap type="square"/>
              </v:group>
            </w:pict>
          </mc:Fallback>
        </mc:AlternateContent>
      </w:r>
    </w:p>
    <w:p w14:paraId="21A7E2A9" w14:textId="66C29F38" w:rsidR="00E12A84" w:rsidRPr="009A3CDD" w:rsidRDefault="00E12A84" w:rsidP="00E12A84">
      <w:pPr>
        <w:pStyle w:val="SingleTxtG"/>
        <w:spacing w:before="120" w:after="0"/>
        <w:jc w:val="left"/>
      </w:pPr>
      <w:r w:rsidRPr="0021235B">
        <w:t>Сфера</w:t>
      </w:r>
      <w:r w:rsidRPr="00F06EA8">
        <w:t xml:space="preserve"> </w:t>
      </w:r>
      <w:r w:rsidRPr="0021235B">
        <w:t>услуг</w:t>
      </w:r>
    </w:p>
    <w:p w14:paraId="40AF2BA9" w14:textId="56321A3D" w:rsidR="00E12A84" w:rsidRDefault="00E12A84" w:rsidP="00E12A84">
      <w:pPr>
        <w:pStyle w:val="SingleTxtG"/>
        <w:spacing w:before="120" w:after="0"/>
        <w:ind w:firstLine="170"/>
        <w:jc w:val="left"/>
      </w:pPr>
    </w:p>
    <w:p w14:paraId="5B25874D" w14:textId="77777777" w:rsidR="00D71F4D" w:rsidRPr="009A3CDD" w:rsidRDefault="00D71F4D" w:rsidP="00291848">
      <w:pPr>
        <w:pStyle w:val="SingleTxtG"/>
        <w:spacing w:after="0"/>
        <w:ind w:firstLine="170"/>
        <w:jc w:val="left"/>
      </w:pPr>
    </w:p>
    <w:p w14:paraId="1B2ACA10" w14:textId="77777777" w:rsidR="00E12A84" w:rsidRPr="00F06EA8" w:rsidRDefault="00E12A84" w:rsidP="00291848">
      <w:pPr>
        <w:pStyle w:val="SingleTxtG"/>
        <w:spacing w:after="0"/>
        <w:ind w:firstLine="170"/>
        <w:jc w:val="left"/>
        <w:rPr>
          <w:i/>
          <w:iCs/>
          <w:sz w:val="18"/>
        </w:rPr>
      </w:pPr>
      <w:r w:rsidRPr="00F06EA8">
        <w:rPr>
          <w:i/>
          <w:iCs/>
          <w:sz w:val="18"/>
        </w:rPr>
        <w:t>Источник: Республиканское статистическое управление.</w:t>
      </w:r>
    </w:p>
    <w:p w14:paraId="53968F38" w14:textId="77777777" w:rsidR="00E12A84" w:rsidRPr="003107FF" w:rsidRDefault="00E12A84" w:rsidP="00E12A84">
      <w:pPr>
        <w:pStyle w:val="H23G"/>
      </w:pPr>
      <w:r w:rsidRPr="00F06EA8">
        <w:tab/>
      </w:r>
      <w:r w:rsidRPr="00F06EA8">
        <w:tab/>
      </w:r>
      <w:r w:rsidRPr="00324E84">
        <w:rPr>
          <w:bCs/>
        </w:rPr>
        <w:t xml:space="preserve">Показатели участия </w:t>
      </w:r>
      <w:r w:rsidRPr="007A359F">
        <w:rPr>
          <w:bCs/>
        </w:rPr>
        <w:t xml:space="preserve">в </w:t>
      </w:r>
      <w:r w:rsidRPr="00324E84">
        <w:rPr>
          <w:bCs/>
        </w:rPr>
        <w:t>трудовой деятельности</w:t>
      </w:r>
    </w:p>
    <w:p w14:paraId="52013527" w14:textId="77777777" w:rsidR="00E12A84" w:rsidRPr="003107FF" w:rsidRDefault="00E12A84" w:rsidP="00E12A84">
      <w:pPr>
        <w:pStyle w:val="H23G"/>
      </w:pPr>
      <w:r w:rsidRPr="003107FF">
        <w:tab/>
      </w:r>
      <w:r w:rsidRPr="003107FF">
        <w:tab/>
      </w:r>
      <w:r w:rsidRPr="003107FF">
        <w:rPr>
          <w:bCs/>
        </w:rPr>
        <w:t>Показатели трудовой активности населения в разбивке по возрастным группам, регионам и типам поселений в 2020 году</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38"/>
        <w:gridCol w:w="588"/>
        <w:gridCol w:w="812"/>
        <w:gridCol w:w="1005"/>
        <w:gridCol w:w="940"/>
        <w:gridCol w:w="938"/>
        <w:gridCol w:w="994"/>
        <w:gridCol w:w="1008"/>
        <w:gridCol w:w="1014"/>
      </w:tblGrid>
      <w:tr w:rsidR="00E12A84" w:rsidRPr="0040005C" w14:paraId="4B298444" w14:textId="77777777" w:rsidTr="00291848">
        <w:trPr>
          <w:cantSplit/>
          <w:tblHeader/>
        </w:trPr>
        <w:tc>
          <w:tcPr>
            <w:tcW w:w="2338" w:type="dxa"/>
            <w:tcBorders>
              <w:top w:val="single" w:sz="4" w:space="0" w:color="auto"/>
              <w:bottom w:val="nil"/>
            </w:tcBorders>
            <w:shd w:val="clear" w:color="auto" w:fill="auto"/>
            <w:tcMar>
              <w:left w:w="28" w:type="dxa"/>
              <w:right w:w="28" w:type="dxa"/>
            </w:tcMar>
            <w:vAlign w:val="bottom"/>
          </w:tcPr>
          <w:p w14:paraId="136102E5" w14:textId="77777777" w:rsidR="00E12A84" w:rsidRPr="003107FF" w:rsidRDefault="00E12A84" w:rsidP="00291848">
            <w:pPr>
              <w:pStyle w:val="SingleTxtG"/>
              <w:keepNext/>
              <w:keepLines/>
              <w:tabs>
                <w:tab w:val="clear" w:pos="1701"/>
                <w:tab w:val="clear" w:pos="2268"/>
              </w:tabs>
              <w:spacing w:before="80" w:after="80" w:line="200" w:lineRule="atLeast"/>
              <w:ind w:left="0" w:right="0"/>
              <w:jc w:val="left"/>
              <w:rPr>
                <w:bCs/>
                <w:i/>
                <w:sz w:val="16"/>
              </w:rPr>
            </w:pPr>
          </w:p>
        </w:tc>
        <w:tc>
          <w:tcPr>
            <w:tcW w:w="7299" w:type="dxa"/>
            <w:gridSpan w:val="8"/>
            <w:tcBorders>
              <w:top w:val="single" w:sz="4" w:space="0" w:color="auto"/>
              <w:bottom w:val="single" w:sz="4" w:space="0" w:color="auto"/>
            </w:tcBorders>
            <w:shd w:val="clear" w:color="auto" w:fill="auto"/>
            <w:tcMar>
              <w:left w:w="28" w:type="dxa"/>
              <w:right w:w="28" w:type="dxa"/>
            </w:tcMar>
            <w:vAlign w:val="bottom"/>
          </w:tcPr>
          <w:p w14:paraId="0BB8C9FC" w14:textId="77777777" w:rsidR="00E12A84" w:rsidRPr="00901E7B" w:rsidRDefault="00E12A84" w:rsidP="00291848">
            <w:pPr>
              <w:pStyle w:val="SingleTxtG"/>
              <w:keepNext/>
              <w:keepLines/>
              <w:tabs>
                <w:tab w:val="clear" w:pos="1701"/>
                <w:tab w:val="clear" w:pos="2268"/>
              </w:tabs>
              <w:spacing w:before="80" w:after="80" w:line="200" w:lineRule="atLeast"/>
              <w:ind w:left="0" w:right="0"/>
              <w:jc w:val="center"/>
              <w:rPr>
                <w:bCs/>
                <w:i/>
                <w:sz w:val="16"/>
              </w:rPr>
            </w:pPr>
            <w:r>
              <w:rPr>
                <w:bCs/>
                <w:i/>
                <w:sz w:val="16"/>
              </w:rPr>
              <w:t>РС</w:t>
            </w:r>
          </w:p>
        </w:tc>
      </w:tr>
      <w:tr w:rsidR="00E12A84" w:rsidRPr="0040005C" w14:paraId="55200E1E" w14:textId="77777777" w:rsidTr="00291848">
        <w:trPr>
          <w:cantSplit/>
        </w:trPr>
        <w:tc>
          <w:tcPr>
            <w:tcW w:w="2338" w:type="dxa"/>
            <w:vMerge w:val="restart"/>
            <w:tcBorders>
              <w:top w:val="nil"/>
              <w:bottom w:val="single" w:sz="12" w:space="0" w:color="auto"/>
            </w:tcBorders>
            <w:shd w:val="clear" w:color="auto" w:fill="auto"/>
            <w:tcMar>
              <w:left w:w="28" w:type="dxa"/>
              <w:right w:w="28" w:type="dxa"/>
            </w:tcMar>
          </w:tcPr>
          <w:p w14:paraId="12C3F5A1" w14:textId="77777777" w:rsidR="00E12A84" w:rsidRPr="0040005C" w:rsidRDefault="00E12A84" w:rsidP="00291848">
            <w:pPr>
              <w:pStyle w:val="SingleTxtG"/>
              <w:keepNext/>
              <w:keepLines/>
              <w:tabs>
                <w:tab w:val="clear" w:pos="1701"/>
                <w:tab w:val="clear" w:pos="2268"/>
              </w:tabs>
              <w:spacing w:before="40" w:after="40" w:line="200" w:lineRule="atLeast"/>
              <w:ind w:left="0" w:right="0"/>
              <w:jc w:val="left"/>
              <w:rPr>
                <w:bCs/>
                <w:sz w:val="18"/>
                <w:lang w:val="en-US"/>
              </w:rPr>
            </w:pPr>
          </w:p>
        </w:tc>
        <w:tc>
          <w:tcPr>
            <w:tcW w:w="588" w:type="dxa"/>
            <w:vMerge w:val="restart"/>
            <w:tcBorders>
              <w:top w:val="single" w:sz="4" w:space="0" w:color="auto"/>
              <w:bottom w:val="single" w:sz="12" w:space="0" w:color="auto"/>
            </w:tcBorders>
            <w:shd w:val="clear" w:color="auto" w:fill="auto"/>
            <w:tcMar>
              <w:left w:w="28" w:type="dxa"/>
              <w:right w:w="28" w:type="dxa"/>
            </w:tcMar>
            <w:vAlign w:val="bottom"/>
          </w:tcPr>
          <w:p w14:paraId="02B2DB90" w14:textId="77777777" w:rsidR="00E12A84" w:rsidRPr="00B3154B" w:rsidRDefault="00E12A84" w:rsidP="00291848">
            <w:pPr>
              <w:pStyle w:val="SingleTxtG"/>
              <w:keepNext/>
              <w:keepLines/>
              <w:tabs>
                <w:tab w:val="clear" w:pos="1701"/>
                <w:tab w:val="clear" w:pos="2268"/>
              </w:tabs>
              <w:spacing w:before="80" w:after="80" w:line="200" w:lineRule="atLeast"/>
              <w:ind w:left="0" w:right="0"/>
              <w:jc w:val="right"/>
              <w:rPr>
                <w:bCs/>
                <w:sz w:val="18"/>
              </w:rPr>
            </w:pPr>
            <w:r>
              <w:rPr>
                <w:bCs/>
                <w:i/>
                <w:sz w:val="16"/>
              </w:rPr>
              <w:t>Всего</w:t>
            </w:r>
          </w:p>
        </w:tc>
        <w:tc>
          <w:tcPr>
            <w:tcW w:w="1817"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229DCE06" w14:textId="77777777" w:rsidR="00E12A84" w:rsidRPr="0040005C" w:rsidRDefault="00E12A84" w:rsidP="00291848">
            <w:pPr>
              <w:pStyle w:val="SingleTxtG"/>
              <w:keepNext/>
              <w:keepLines/>
              <w:tabs>
                <w:tab w:val="clear" w:pos="1701"/>
                <w:tab w:val="clear" w:pos="2268"/>
              </w:tabs>
              <w:spacing w:before="40" w:after="40" w:line="200" w:lineRule="atLeast"/>
              <w:ind w:left="0" w:right="0"/>
              <w:jc w:val="center"/>
              <w:rPr>
                <w:bCs/>
                <w:sz w:val="18"/>
                <w:lang w:val="en-US"/>
              </w:rPr>
            </w:pPr>
            <w:r w:rsidRPr="00901E7B">
              <w:rPr>
                <w:bCs/>
                <w:i/>
                <w:sz w:val="16"/>
              </w:rPr>
              <w:t>Север Сербии</w:t>
            </w:r>
          </w:p>
        </w:tc>
        <w:tc>
          <w:tcPr>
            <w:tcW w:w="287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1AF58431" w14:textId="77777777" w:rsidR="00E12A84" w:rsidRPr="0040005C" w:rsidRDefault="00E12A84" w:rsidP="00291848">
            <w:pPr>
              <w:pStyle w:val="SingleTxtG"/>
              <w:keepNext/>
              <w:keepLines/>
              <w:tabs>
                <w:tab w:val="clear" w:pos="1701"/>
                <w:tab w:val="clear" w:pos="2268"/>
              </w:tabs>
              <w:spacing w:before="40" w:after="40" w:line="200" w:lineRule="atLeast"/>
              <w:ind w:left="0" w:right="0"/>
              <w:jc w:val="center"/>
              <w:rPr>
                <w:bCs/>
                <w:sz w:val="18"/>
                <w:lang w:val="en-US"/>
              </w:rPr>
            </w:pPr>
            <w:r w:rsidRPr="00901E7B">
              <w:rPr>
                <w:bCs/>
                <w:i/>
                <w:sz w:val="16"/>
              </w:rPr>
              <w:t>Юг Сербии</w:t>
            </w:r>
          </w:p>
        </w:tc>
        <w:tc>
          <w:tcPr>
            <w:tcW w:w="2022" w:type="dxa"/>
            <w:gridSpan w:val="2"/>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57DD0545" w14:textId="77777777" w:rsidR="00E12A84" w:rsidRPr="00AE0786" w:rsidRDefault="00E12A84" w:rsidP="00291848">
            <w:pPr>
              <w:pStyle w:val="SingleTxtG"/>
              <w:keepNext/>
              <w:keepLines/>
              <w:tabs>
                <w:tab w:val="clear" w:pos="1701"/>
                <w:tab w:val="clear" w:pos="2268"/>
              </w:tabs>
              <w:spacing w:before="40" w:after="40" w:line="200" w:lineRule="atLeast"/>
              <w:ind w:left="0" w:right="0"/>
              <w:jc w:val="center"/>
              <w:rPr>
                <w:bCs/>
                <w:i/>
                <w:sz w:val="16"/>
                <w:lang w:val="en-US"/>
              </w:rPr>
            </w:pPr>
            <w:r w:rsidRPr="00901E7B">
              <w:rPr>
                <w:bCs/>
                <w:i/>
                <w:sz w:val="16"/>
              </w:rPr>
              <w:t>Тип поселения</w:t>
            </w:r>
          </w:p>
        </w:tc>
      </w:tr>
      <w:tr w:rsidR="00291848" w:rsidRPr="0040005C" w14:paraId="1666075B" w14:textId="77777777" w:rsidTr="00291848">
        <w:trPr>
          <w:cantSplit/>
        </w:trPr>
        <w:tc>
          <w:tcPr>
            <w:tcW w:w="2338" w:type="dxa"/>
            <w:vMerge/>
            <w:tcBorders>
              <w:top w:val="nil"/>
              <w:bottom w:val="single" w:sz="12" w:space="0" w:color="auto"/>
            </w:tcBorders>
            <w:shd w:val="clear" w:color="auto" w:fill="auto"/>
            <w:tcMar>
              <w:left w:w="28" w:type="dxa"/>
              <w:right w:w="28" w:type="dxa"/>
            </w:tcMar>
          </w:tcPr>
          <w:p w14:paraId="49CA7DDF" w14:textId="77777777" w:rsidR="00E12A84" w:rsidRPr="0040005C" w:rsidRDefault="00E12A84" w:rsidP="00291848">
            <w:pPr>
              <w:pStyle w:val="SingleTxtG"/>
              <w:keepNext/>
              <w:keepLines/>
              <w:tabs>
                <w:tab w:val="clear" w:pos="1701"/>
                <w:tab w:val="clear" w:pos="2268"/>
              </w:tabs>
              <w:spacing w:before="40" w:after="40" w:line="200" w:lineRule="atLeast"/>
              <w:ind w:left="0" w:right="0"/>
              <w:jc w:val="left"/>
              <w:rPr>
                <w:bCs/>
                <w:sz w:val="18"/>
                <w:lang w:val="en-US"/>
              </w:rPr>
            </w:pPr>
          </w:p>
        </w:tc>
        <w:tc>
          <w:tcPr>
            <w:tcW w:w="588" w:type="dxa"/>
            <w:vMerge/>
            <w:tcBorders>
              <w:top w:val="nil"/>
              <w:bottom w:val="single" w:sz="12" w:space="0" w:color="auto"/>
            </w:tcBorders>
            <w:shd w:val="clear" w:color="auto" w:fill="auto"/>
            <w:tcMar>
              <w:left w:w="28" w:type="dxa"/>
              <w:right w:w="28" w:type="dxa"/>
            </w:tcMar>
            <w:vAlign w:val="bottom"/>
          </w:tcPr>
          <w:p w14:paraId="784BC034" w14:textId="77777777" w:rsidR="00E12A84" w:rsidRPr="0040005C" w:rsidRDefault="00E12A84" w:rsidP="00291848">
            <w:pPr>
              <w:pStyle w:val="SingleTxtG"/>
              <w:keepNext/>
              <w:keepLines/>
              <w:tabs>
                <w:tab w:val="clear" w:pos="1701"/>
                <w:tab w:val="clear" w:pos="2268"/>
              </w:tabs>
              <w:spacing w:before="40" w:after="40" w:line="200" w:lineRule="atLeast"/>
              <w:ind w:left="0" w:right="0"/>
              <w:jc w:val="right"/>
              <w:rPr>
                <w:bCs/>
                <w:sz w:val="18"/>
                <w:lang w:val="en-US"/>
              </w:rPr>
            </w:pPr>
          </w:p>
        </w:tc>
        <w:tc>
          <w:tcPr>
            <w:tcW w:w="812" w:type="dxa"/>
            <w:tcBorders>
              <w:top w:val="single" w:sz="4" w:space="0" w:color="auto"/>
              <w:bottom w:val="single" w:sz="12" w:space="0" w:color="auto"/>
            </w:tcBorders>
            <w:shd w:val="clear" w:color="auto" w:fill="auto"/>
            <w:tcMar>
              <w:left w:w="28" w:type="dxa"/>
              <w:right w:w="28" w:type="dxa"/>
            </w:tcMar>
            <w:vAlign w:val="bottom"/>
          </w:tcPr>
          <w:p w14:paraId="0D199630" w14:textId="77777777" w:rsidR="00E12A84" w:rsidRPr="00AE0786" w:rsidRDefault="00E12A84" w:rsidP="00291848">
            <w:pPr>
              <w:pStyle w:val="SingleTxtG"/>
              <w:keepNext/>
              <w:keepLines/>
              <w:tabs>
                <w:tab w:val="clear" w:pos="1701"/>
                <w:tab w:val="clear" w:pos="2268"/>
              </w:tabs>
              <w:spacing w:before="80" w:after="80" w:line="200" w:lineRule="atLeast"/>
              <w:ind w:left="0" w:right="0"/>
              <w:jc w:val="right"/>
              <w:rPr>
                <w:bCs/>
                <w:i/>
                <w:sz w:val="16"/>
                <w:lang w:val="en-US"/>
              </w:rPr>
            </w:pPr>
            <w:r w:rsidRPr="004A2601">
              <w:rPr>
                <w:bCs/>
                <w:i/>
                <w:sz w:val="16"/>
              </w:rPr>
              <w:t>Регион Белград</w:t>
            </w:r>
          </w:p>
        </w:tc>
        <w:tc>
          <w:tcPr>
            <w:tcW w:w="1005"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29A35654" w14:textId="351A279F" w:rsidR="00E12A84" w:rsidRPr="000641FA" w:rsidRDefault="00E12A84" w:rsidP="00291848">
            <w:pPr>
              <w:pStyle w:val="SingleTxtG"/>
              <w:keepNext/>
              <w:keepLines/>
              <w:tabs>
                <w:tab w:val="clear" w:pos="1701"/>
                <w:tab w:val="clear" w:pos="2268"/>
              </w:tabs>
              <w:spacing w:before="80" w:after="80" w:line="200" w:lineRule="atLeast"/>
              <w:ind w:left="0" w:right="0"/>
              <w:jc w:val="right"/>
              <w:rPr>
                <w:bCs/>
                <w:i/>
                <w:sz w:val="16"/>
              </w:rPr>
            </w:pPr>
            <w:r w:rsidRPr="004A2601">
              <w:rPr>
                <w:bCs/>
                <w:i/>
                <w:sz w:val="16"/>
              </w:rPr>
              <w:t>Регион Автономный край Воеводина</w:t>
            </w:r>
          </w:p>
        </w:tc>
        <w:tc>
          <w:tcPr>
            <w:tcW w:w="940"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7A339267" w14:textId="25583018" w:rsidR="00E12A84" w:rsidRPr="000641FA" w:rsidRDefault="00E12A84" w:rsidP="00291848">
            <w:pPr>
              <w:pStyle w:val="SingleTxtG"/>
              <w:keepNext/>
              <w:keepLines/>
              <w:tabs>
                <w:tab w:val="clear" w:pos="1701"/>
                <w:tab w:val="clear" w:pos="2268"/>
              </w:tabs>
              <w:spacing w:before="80" w:after="80" w:line="200" w:lineRule="atLeast"/>
              <w:ind w:left="0" w:right="0"/>
              <w:jc w:val="right"/>
              <w:rPr>
                <w:bCs/>
                <w:i/>
                <w:sz w:val="16"/>
              </w:rPr>
            </w:pPr>
            <w:r w:rsidRPr="000641FA">
              <w:rPr>
                <w:bCs/>
                <w:i/>
                <w:sz w:val="16"/>
              </w:rPr>
              <w:t xml:space="preserve">Регион Шумадия </w:t>
            </w:r>
            <w:r w:rsidR="00291848">
              <w:rPr>
                <w:bCs/>
                <w:i/>
                <w:sz w:val="16"/>
              </w:rPr>
              <w:br/>
            </w:r>
            <w:r w:rsidRPr="000641FA">
              <w:rPr>
                <w:bCs/>
                <w:i/>
                <w:sz w:val="16"/>
              </w:rPr>
              <w:t>и Западная Сербия</w:t>
            </w:r>
          </w:p>
        </w:tc>
        <w:tc>
          <w:tcPr>
            <w:tcW w:w="938" w:type="dxa"/>
            <w:tcBorders>
              <w:top w:val="single" w:sz="4" w:space="0" w:color="auto"/>
              <w:bottom w:val="single" w:sz="12" w:space="0" w:color="auto"/>
            </w:tcBorders>
            <w:shd w:val="clear" w:color="auto" w:fill="auto"/>
            <w:tcMar>
              <w:left w:w="28" w:type="dxa"/>
              <w:right w:w="28" w:type="dxa"/>
            </w:tcMar>
            <w:vAlign w:val="bottom"/>
          </w:tcPr>
          <w:p w14:paraId="27847AF9" w14:textId="77777777" w:rsidR="00E12A84" w:rsidRPr="00740C6D" w:rsidRDefault="00E12A84" w:rsidP="00291848">
            <w:pPr>
              <w:pStyle w:val="SingleTxtG"/>
              <w:keepNext/>
              <w:keepLines/>
              <w:tabs>
                <w:tab w:val="clear" w:pos="1701"/>
                <w:tab w:val="clear" w:pos="2268"/>
              </w:tabs>
              <w:spacing w:before="80" w:after="80" w:line="200" w:lineRule="atLeast"/>
              <w:ind w:left="0" w:right="0"/>
              <w:jc w:val="right"/>
              <w:rPr>
                <w:bCs/>
                <w:i/>
                <w:sz w:val="16"/>
              </w:rPr>
            </w:pPr>
            <w:r w:rsidRPr="00740C6D">
              <w:rPr>
                <w:bCs/>
                <w:i/>
                <w:sz w:val="16"/>
              </w:rPr>
              <w:t>Регион Южная и Восточная Сербия</w:t>
            </w:r>
          </w:p>
        </w:tc>
        <w:tc>
          <w:tcPr>
            <w:tcW w:w="994" w:type="dxa"/>
            <w:tcBorders>
              <w:top w:val="single" w:sz="4" w:space="0" w:color="auto"/>
              <w:bottom w:val="single" w:sz="12" w:space="0" w:color="auto"/>
              <w:right w:val="single" w:sz="24" w:space="0" w:color="FFFFFF" w:themeColor="background1"/>
            </w:tcBorders>
            <w:shd w:val="clear" w:color="auto" w:fill="auto"/>
            <w:tcMar>
              <w:left w:w="28" w:type="dxa"/>
              <w:right w:w="28" w:type="dxa"/>
            </w:tcMar>
            <w:vAlign w:val="bottom"/>
          </w:tcPr>
          <w:p w14:paraId="206E582F" w14:textId="0915542D" w:rsidR="00E12A84" w:rsidRPr="00740C6D" w:rsidRDefault="00E12A84" w:rsidP="00291848">
            <w:pPr>
              <w:pStyle w:val="SingleTxtG"/>
              <w:keepNext/>
              <w:keepLines/>
              <w:tabs>
                <w:tab w:val="clear" w:pos="1701"/>
                <w:tab w:val="clear" w:pos="2268"/>
              </w:tabs>
              <w:spacing w:before="80" w:after="80" w:line="200" w:lineRule="atLeast"/>
              <w:ind w:left="0" w:right="0"/>
              <w:jc w:val="right"/>
              <w:rPr>
                <w:bCs/>
                <w:i/>
                <w:sz w:val="16"/>
              </w:rPr>
            </w:pPr>
            <w:r w:rsidRPr="00740C6D">
              <w:rPr>
                <w:bCs/>
                <w:i/>
                <w:sz w:val="16"/>
              </w:rPr>
              <w:t xml:space="preserve">Регион Автономный край </w:t>
            </w:r>
            <w:r w:rsidR="00C20628">
              <w:rPr>
                <w:bCs/>
                <w:i/>
                <w:sz w:val="16"/>
              </w:rPr>
              <w:t>Косово и Метохия</w:t>
            </w:r>
          </w:p>
        </w:tc>
        <w:tc>
          <w:tcPr>
            <w:tcW w:w="1008" w:type="dxa"/>
            <w:tcBorders>
              <w:top w:val="nil"/>
              <w:left w:val="single" w:sz="24" w:space="0" w:color="FFFFFF" w:themeColor="background1"/>
              <w:bottom w:val="single" w:sz="12" w:space="0" w:color="auto"/>
            </w:tcBorders>
            <w:shd w:val="clear" w:color="auto" w:fill="auto"/>
            <w:tcMar>
              <w:left w:w="28" w:type="dxa"/>
              <w:right w:w="28" w:type="dxa"/>
            </w:tcMar>
            <w:vAlign w:val="bottom"/>
          </w:tcPr>
          <w:p w14:paraId="4439BF9E" w14:textId="1527833D" w:rsidR="00E12A84" w:rsidRPr="00AE0786" w:rsidRDefault="00E12A84" w:rsidP="00291848">
            <w:pPr>
              <w:pStyle w:val="SingleTxtG"/>
              <w:keepNext/>
              <w:keepLines/>
              <w:tabs>
                <w:tab w:val="clear" w:pos="1701"/>
                <w:tab w:val="clear" w:pos="2268"/>
              </w:tabs>
              <w:spacing w:before="80" w:after="80" w:line="200" w:lineRule="atLeast"/>
              <w:ind w:left="0" w:right="0"/>
              <w:jc w:val="right"/>
              <w:rPr>
                <w:bCs/>
                <w:i/>
                <w:sz w:val="16"/>
                <w:lang w:val="en-US"/>
              </w:rPr>
            </w:pPr>
            <w:r w:rsidRPr="008A4BD6">
              <w:rPr>
                <w:bCs/>
                <w:i/>
                <w:sz w:val="16"/>
              </w:rPr>
              <w:t>Городские территории</w:t>
            </w:r>
          </w:p>
        </w:tc>
        <w:tc>
          <w:tcPr>
            <w:tcW w:w="1014" w:type="dxa"/>
            <w:tcBorders>
              <w:top w:val="nil"/>
              <w:bottom w:val="single" w:sz="12" w:space="0" w:color="auto"/>
            </w:tcBorders>
            <w:shd w:val="clear" w:color="auto" w:fill="auto"/>
            <w:tcMar>
              <w:left w:w="28" w:type="dxa"/>
              <w:right w:w="28" w:type="dxa"/>
            </w:tcMar>
            <w:vAlign w:val="bottom"/>
          </w:tcPr>
          <w:p w14:paraId="7678E13E" w14:textId="5BC72450" w:rsidR="00E12A84" w:rsidRPr="004D1F81" w:rsidRDefault="00E12A84" w:rsidP="00291848">
            <w:pPr>
              <w:pStyle w:val="SingleTxtG"/>
              <w:keepNext/>
              <w:keepLines/>
              <w:tabs>
                <w:tab w:val="clear" w:pos="1701"/>
                <w:tab w:val="clear" w:pos="2268"/>
              </w:tabs>
              <w:spacing w:before="80" w:after="80" w:line="200" w:lineRule="atLeast"/>
              <w:ind w:left="0" w:right="0"/>
              <w:jc w:val="right"/>
              <w:rPr>
                <w:bCs/>
                <w:i/>
                <w:sz w:val="16"/>
              </w:rPr>
            </w:pPr>
            <w:r>
              <w:rPr>
                <w:bCs/>
                <w:i/>
                <w:sz w:val="16"/>
              </w:rPr>
              <w:t>Прочие территории</w:t>
            </w:r>
          </w:p>
        </w:tc>
      </w:tr>
      <w:tr w:rsidR="00291848" w:rsidRPr="0040005C" w14:paraId="710DA033" w14:textId="77777777" w:rsidTr="00291848">
        <w:trPr>
          <w:cantSplit/>
        </w:trPr>
        <w:tc>
          <w:tcPr>
            <w:tcW w:w="2338" w:type="dxa"/>
            <w:tcBorders>
              <w:top w:val="single" w:sz="12" w:space="0" w:color="auto"/>
            </w:tcBorders>
            <w:shd w:val="clear" w:color="auto" w:fill="auto"/>
            <w:tcMar>
              <w:left w:w="28" w:type="dxa"/>
              <w:right w:w="28" w:type="dxa"/>
            </w:tcMar>
          </w:tcPr>
          <w:p w14:paraId="6334DD09" w14:textId="77777777" w:rsidR="00E12A84" w:rsidRPr="00EB1357" w:rsidRDefault="00E12A84" w:rsidP="00291848">
            <w:pPr>
              <w:pStyle w:val="SingleTxtG"/>
              <w:keepNext/>
              <w:keepLines/>
              <w:tabs>
                <w:tab w:val="clear" w:pos="1701"/>
                <w:tab w:val="clear" w:pos="2268"/>
              </w:tabs>
              <w:spacing w:before="40" w:after="40" w:line="220" w:lineRule="exact"/>
              <w:ind w:left="0" w:right="0"/>
              <w:jc w:val="left"/>
              <w:rPr>
                <w:bCs/>
                <w:sz w:val="18"/>
              </w:rPr>
            </w:pPr>
            <w:r w:rsidRPr="00852836">
              <w:rPr>
                <w:sz w:val="18"/>
              </w:rPr>
              <w:t>Население в возрасте 15 лет и старше</w:t>
            </w:r>
          </w:p>
        </w:tc>
        <w:tc>
          <w:tcPr>
            <w:tcW w:w="588" w:type="dxa"/>
            <w:tcBorders>
              <w:top w:val="single" w:sz="12" w:space="0" w:color="auto"/>
            </w:tcBorders>
            <w:shd w:val="clear" w:color="auto" w:fill="auto"/>
            <w:tcMar>
              <w:left w:w="28" w:type="dxa"/>
              <w:right w:w="28" w:type="dxa"/>
            </w:tcMar>
            <w:vAlign w:val="bottom"/>
          </w:tcPr>
          <w:p w14:paraId="7E109E33" w14:textId="77777777" w:rsidR="00E12A84" w:rsidRPr="0040005C" w:rsidRDefault="00E12A84" w:rsidP="00291848">
            <w:pPr>
              <w:pStyle w:val="SingleTxtG"/>
              <w:keepNext/>
              <w:keepLines/>
              <w:tabs>
                <w:tab w:val="clear" w:pos="1701"/>
                <w:tab w:val="clear" w:pos="2268"/>
              </w:tabs>
              <w:spacing w:before="40" w:after="40" w:line="220" w:lineRule="exact"/>
              <w:ind w:left="0" w:right="0"/>
              <w:jc w:val="right"/>
              <w:rPr>
                <w:bCs/>
                <w:sz w:val="18"/>
                <w:lang w:val="en-US"/>
              </w:rPr>
            </w:pPr>
            <w:r w:rsidRPr="0040005C">
              <w:rPr>
                <w:bCs/>
                <w:sz w:val="18"/>
                <w:lang w:val="en-US"/>
              </w:rPr>
              <w:t>54</w:t>
            </w:r>
          </w:p>
        </w:tc>
        <w:tc>
          <w:tcPr>
            <w:tcW w:w="812" w:type="dxa"/>
            <w:tcBorders>
              <w:top w:val="single" w:sz="12" w:space="0" w:color="auto"/>
            </w:tcBorders>
            <w:shd w:val="clear" w:color="auto" w:fill="auto"/>
            <w:tcMar>
              <w:left w:w="28" w:type="dxa"/>
              <w:right w:w="28" w:type="dxa"/>
            </w:tcMar>
            <w:vAlign w:val="bottom"/>
          </w:tcPr>
          <w:p w14:paraId="5E91F500" w14:textId="77777777" w:rsidR="00E12A84" w:rsidRPr="0040005C" w:rsidRDefault="00E12A84" w:rsidP="00291848">
            <w:pPr>
              <w:pStyle w:val="SingleTxtG"/>
              <w:keepNext/>
              <w:keepLines/>
              <w:tabs>
                <w:tab w:val="clear" w:pos="1701"/>
                <w:tab w:val="clear" w:pos="2268"/>
              </w:tabs>
              <w:spacing w:before="40" w:after="40" w:line="220" w:lineRule="exact"/>
              <w:ind w:left="0" w:right="0"/>
              <w:jc w:val="right"/>
              <w:rPr>
                <w:bCs/>
                <w:sz w:val="18"/>
                <w:lang w:val="en-US"/>
              </w:rPr>
            </w:pPr>
            <w:r w:rsidRPr="0040005C">
              <w:rPr>
                <w:bCs/>
                <w:sz w:val="18"/>
                <w:lang w:val="en-US"/>
              </w:rPr>
              <w:t>55</w:t>
            </w:r>
            <w:r>
              <w:rPr>
                <w:bCs/>
                <w:sz w:val="18"/>
                <w:lang w:val="en-US"/>
              </w:rPr>
              <w:t>,</w:t>
            </w:r>
            <w:r w:rsidRPr="0040005C">
              <w:rPr>
                <w:bCs/>
                <w:sz w:val="18"/>
                <w:lang w:val="en-US"/>
              </w:rPr>
              <w:t>5</w:t>
            </w:r>
          </w:p>
        </w:tc>
        <w:tc>
          <w:tcPr>
            <w:tcW w:w="1005" w:type="dxa"/>
            <w:tcBorders>
              <w:top w:val="single" w:sz="12" w:space="0" w:color="auto"/>
            </w:tcBorders>
            <w:shd w:val="clear" w:color="auto" w:fill="auto"/>
            <w:tcMar>
              <w:left w:w="28" w:type="dxa"/>
              <w:right w:w="28" w:type="dxa"/>
            </w:tcMar>
            <w:vAlign w:val="bottom"/>
          </w:tcPr>
          <w:p w14:paraId="2070DF30" w14:textId="77777777" w:rsidR="00E12A84" w:rsidRPr="0040005C" w:rsidRDefault="00E12A84" w:rsidP="00291848">
            <w:pPr>
              <w:pStyle w:val="SingleTxtG"/>
              <w:keepNext/>
              <w:keepLines/>
              <w:tabs>
                <w:tab w:val="clear" w:pos="1701"/>
                <w:tab w:val="clear" w:pos="2268"/>
              </w:tabs>
              <w:spacing w:before="40" w:after="40" w:line="220" w:lineRule="exact"/>
              <w:ind w:left="0" w:right="0"/>
              <w:jc w:val="right"/>
              <w:rPr>
                <w:bCs/>
                <w:sz w:val="18"/>
                <w:lang w:val="en-US"/>
              </w:rPr>
            </w:pPr>
            <w:r w:rsidRPr="0040005C">
              <w:rPr>
                <w:bCs/>
                <w:sz w:val="18"/>
                <w:lang w:val="en-US"/>
              </w:rPr>
              <w:t>52</w:t>
            </w:r>
            <w:r>
              <w:rPr>
                <w:bCs/>
                <w:sz w:val="18"/>
                <w:lang w:val="en-US"/>
              </w:rPr>
              <w:t>,</w:t>
            </w:r>
            <w:r w:rsidRPr="0040005C">
              <w:rPr>
                <w:bCs/>
                <w:sz w:val="18"/>
                <w:lang w:val="en-US"/>
              </w:rPr>
              <w:t>4</w:t>
            </w:r>
          </w:p>
        </w:tc>
        <w:tc>
          <w:tcPr>
            <w:tcW w:w="940" w:type="dxa"/>
            <w:tcBorders>
              <w:top w:val="single" w:sz="12" w:space="0" w:color="auto"/>
              <w:bottom w:val="nil"/>
            </w:tcBorders>
            <w:shd w:val="clear" w:color="auto" w:fill="auto"/>
            <w:tcMar>
              <w:left w:w="28" w:type="dxa"/>
              <w:right w:w="28" w:type="dxa"/>
            </w:tcMar>
            <w:vAlign w:val="bottom"/>
          </w:tcPr>
          <w:p w14:paraId="252EF447" w14:textId="77777777" w:rsidR="00E12A84" w:rsidRPr="0040005C" w:rsidRDefault="00E12A84" w:rsidP="00291848">
            <w:pPr>
              <w:pStyle w:val="SingleTxtG"/>
              <w:keepNext/>
              <w:keepLines/>
              <w:tabs>
                <w:tab w:val="clear" w:pos="1701"/>
                <w:tab w:val="clear" w:pos="2268"/>
              </w:tabs>
              <w:spacing w:before="40" w:after="40" w:line="220" w:lineRule="exact"/>
              <w:ind w:left="0" w:right="0"/>
              <w:jc w:val="right"/>
              <w:rPr>
                <w:bCs/>
                <w:sz w:val="18"/>
                <w:lang w:val="en-US"/>
              </w:rPr>
            </w:pPr>
            <w:r w:rsidRPr="0040005C">
              <w:rPr>
                <w:bCs/>
                <w:sz w:val="18"/>
                <w:lang w:val="en-US"/>
              </w:rPr>
              <w:t>55</w:t>
            </w:r>
            <w:r>
              <w:rPr>
                <w:bCs/>
                <w:sz w:val="18"/>
                <w:lang w:val="en-US"/>
              </w:rPr>
              <w:t>,</w:t>
            </w:r>
            <w:r w:rsidRPr="0040005C">
              <w:rPr>
                <w:bCs/>
                <w:sz w:val="18"/>
                <w:lang w:val="en-US"/>
              </w:rPr>
              <w:t>9</w:t>
            </w:r>
          </w:p>
        </w:tc>
        <w:tc>
          <w:tcPr>
            <w:tcW w:w="938" w:type="dxa"/>
            <w:tcBorders>
              <w:top w:val="single" w:sz="12" w:space="0" w:color="auto"/>
            </w:tcBorders>
            <w:shd w:val="clear" w:color="auto" w:fill="auto"/>
            <w:tcMar>
              <w:left w:w="28" w:type="dxa"/>
              <w:right w:w="28" w:type="dxa"/>
            </w:tcMar>
            <w:vAlign w:val="bottom"/>
          </w:tcPr>
          <w:p w14:paraId="155E1858" w14:textId="77777777" w:rsidR="00E12A84" w:rsidRPr="0040005C" w:rsidRDefault="00E12A84" w:rsidP="00291848">
            <w:pPr>
              <w:pStyle w:val="SingleTxtG"/>
              <w:keepNext/>
              <w:keepLines/>
              <w:tabs>
                <w:tab w:val="clear" w:pos="1701"/>
                <w:tab w:val="clear" w:pos="2268"/>
              </w:tabs>
              <w:spacing w:before="40" w:after="40" w:line="220" w:lineRule="exact"/>
              <w:ind w:left="0" w:right="0"/>
              <w:jc w:val="right"/>
              <w:rPr>
                <w:bCs/>
                <w:sz w:val="18"/>
                <w:lang w:val="en-US"/>
              </w:rPr>
            </w:pPr>
            <w:r w:rsidRPr="0040005C">
              <w:rPr>
                <w:bCs/>
                <w:sz w:val="18"/>
                <w:lang w:val="en-US"/>
              </w:rPr>
              <w:t>51</w:t>
            </w:r>
            <w:r>
              <w:rPr>
                <w:bCs/>
                <w:sz w:val="18"/>
                <w:lang w:val="en-US"/>
              </w:rPr>
              <w:t>,</w:t>
            </w:r>
            <w:r w:rsidRPr="0040005C">
              <w:rPr>
                <w:bCs/>
                <w:sz w:val="18"/>
                <w:lang w:val="en-US"/>
              </w:rPr>
              <w:t>7</w:t>
            </w:r>
          </w:p>
        </w:tc>
        <w:tc>
          <w:tcPr>
            <w:tcW w:w="994" w:type="dxa"/>
            <w:tcBorders>
              <w:top w:val="single" w:sz="12" w:space="0" w:color="auto"/>
            </w:tcBorders>
            <w:shd w:val="clear" w:color="auto" w:fill="auto"/>
            <w:tcMar>
              <w:left w:w="28" w:type="dxa"/>
              <w:right w:w="28" w:type="dxa"/>
            </w:tcMar>
            <w:vAlign w:val="bottom"/>
          </w:tcPr>
          <w:p w14:paraId="55D8A58F" w14:textId="77777777" w:rsidR="00E12A84" w:rsidRPr="0040005C" w:rsidRDefault="00E12A84" w:rsidP="00291848">
            <w:pPr>
              <w:pStyle w:val="SingleTxtG"/>
              <w:keepNext/>
              <w:keepLines/>
              <w:tabs>
                <w:tab w:val="clear" w:pos="1701"/>
                <w:tab w:val="clear" w:pos="2268"/>
              </w:tabs>
              <w:spacing w:before="40" w:after="40" w:line="220" w:lineRule="exact"/>
              <w:ind w:left="0" w:right="0"/>
              <w:jc w:val="right"/>
              <w:rPr>
                <w:bCs/>
                <w:sz w:val="18"/>
                <w:lang w:val="en-US"/>
              </w:rPr>
            </w:pPr>
            <w:r w:rsidRPr="0040005C">
              <w:rPr>
                <w:bCs/>
                <w:sz w:val="18"/>
                <w:lang w:val="en-US"/>
              </w:rPr>
              <w:t>…</w:t>
            </w:r>
          </w:p>
        </w:tc>
        <w:tc>
          <w:tcPr>
            <w:tcW w:w="1008" w:type="dxa"/>
            <w:tcBorders>
              <w:top w:val="single" w:sz="12" w:space="0" w:color="auto"/>
            </w:tcBorders>
            <w:shd w:val="clear" w:color="auto" w:fill="auto"/>
            <w:tcMar>
              <w:left w:w="28" w:type="dxa"/>
              <w:right w:w="28" w:type="dxa"/>
            </w:tcMar>
            <w:vAlign w:val="bottom"/>
          </w:tcPr>
          <w:p w14:paraId="735444A0" w14:textId="77777777" w:rsidR="00E12A84" w:rsidRPr="0040005C" w:rsidRDefault="00E12A84" w:rsidP="00291848">
            <w:pPr>
              <w:pStyle w:val="SingleTxtG"/>
              <w:keepNext/>
              <w:keepLines/>
              <w:tabs>
                <w:tab w:val="clear" w:pos="1701"/>
                <w:tab w:val="clear" w:pos="2268"/>
              </w:tabs>
              <w:spacing w:before="40" w:after="40" w:line="220" w:lineRule="exact"/>
              <w:ind w:left="0" w:right="0"/>
              <w:jc w:val="right"/>
              <w:rPr>
                <w:bCs/>
                <w:sz w:val="18"/>
                <w:lang w:val="en-US"/>
              </w:rPr>
            </w:pPr>
            <w:r w:rsidRPr="0040005C">
              <w:rPr>
                <w:bCs/>
                <w:sz w:val="18"/>
                <w:lang w:val="en-US"/>
              </w:rPr>
              <w:t>52</w:t>
            </w:r>
            <w:r>
              <w:rPr>
                <w:bCs/>
                <w:sz w:val="18"/>
                <w:lang w:val="en-US"/>
              </w:rPr>
              <w:t>,</w:t>
            </w:r>
            <w:r w:rsidRPr="0040005C">
              <w:rPr>
                <w:bCs/>
                <w:sz w:val="18"/>
                <w:lang w:val="en-US"/>
              </w:rPr>
              <w:t>3</w:t>
            </w:r>
          </w:p>
        </w:tc>
        <w:tc>
          <w:tcPr>
            <w:tcW w:w="1014" w:type="dxa"/>
            <w:tcBorders>
              <w:top w:val="single" w:sz="12" w:space="0" w:color="auto"/>
            </w:tcBorders>
            <w:shd w:val="clear" w:color="auto" w:fill="auto"/>
            <w:tcMar>
              <w:left w:w="28" w:type="dxa"/>
              <w:right w:w="28" w:type="dxa"/>
            </w:tcMar>
            <w:vAlign w:val="bottom"/>
          </w:tcPr>
          <w:p w14:paraId="02D99AA0" w14:textId="77777777" w:rsidR="00E12A84" w:rsidRPr="0040005C" w:rsidRDefault="00E12A84" w:rsidP="00291848">
            <w:pPr>
              <w:pStyle w:val="SingleTxtG"/>
              <w:keepNext/>
              <w:keepLines/>
              <w:tabs>
                <w:tab w:val="clear" w:pos="1701"/>
                <w:tab w:val="clear" w:pos="2268"/>
              </w:tabs>
              <w:spacing w:before="40" w:after="40" w:line="220" w:lineRule="exact"/>
              <w:ind w:left="0" w:right="0"/>
              <w:jc w:val="right"/>
              <w:rPr>
                <w:bCs/>
                <w:sz w:val="18"/>
                <w:lang w:val="en-US"/>
              </w:rPr>
            </w:pPr>
            <w:r w:rsidRPr="0040005C">
              <w:rPr>
                <w:bCs/>
                <w:sz w:val="18"/>
                <w:lang w:val="en-US"/>
              </w:rPr>
              <w:t>56</w:t>
            </w:r>
            <w:r>
              <w:rPr>
                <w:bCs/>
                <w:sz w:val="18"/>
                <w:lang w:val="en-US"/>
              </w:rPr>
              <w:t>,</w:t>
            </w:r>
            <w:r w:rsidRPr="0040005C">
              <w:rPr>
                <w:bCs/>
                <w:sz w:val="18"/>
                <w:lang w:val="en-US"/>
              </w:rPr>
              <w:t>4</w:t>
            </w:r>
          </w:p>
        </w:tc>
      </w:tr>
      <w:tr w:rsidR="00291848" w:rsidRPr="0040005C" w14:paraId="19C9DF86" w14:textId="77777777" w:rsidTr="00291848">
        <w:trPr>
          <w:cantSplit/>
        </w:trPr>
        <w:tc>
          <w:tcPr>
            <w:tcW w:w="2338" w:type="dxa"/>
            <w:shd w:val="clear" w:color="auto" w:fill="auto"/>
            <w:tcMar>
              <w:left w:w="28" w:type="dxa"/>
              <w:right w:w="28" w:type="dxa"/>
            </w:tcMar>
          </w:tcPr>
          <w:p w14:paraId="32C7A796" w14:textId="679370C1" w:rsidR="00E12A84" w:rsidRPr="0040005C" w:rsidRDefault="00E12A84" w:rsidP="00291848">
            <w:pPr>
              <w:pStyle w:val="SingleTxtG"/>
              <w:tabs>
                <w:tab w:val="clear" w:pos="1701"/>
                <w:tab w:val="clear" w:pos="2268"/>
              </w:tabs>
              <w:spacing w:before="40" w:after="40" w:line="220" w:lineRule="exact"/>
              <w:ind w:left="0" w:right="0"/>
              <w:jc w:val="left"/>
              <w:rPr>
                <w:bCs/>
                <w:sz w:val="18"/>
                <w:lang w:val="en-US"/>
              </w:rPr>
            </w:pPr>
            <w:r w:rsidRPr="00852836">
              <w:rPr>
                <w:sz w:val="18"/>
              </w:rPr>
              <w:t xml:space="preserve">Молодое население </w:t>
            </w:r>
            <w:r w:rsidR="00291848">
              <w:rPr>
                <w:sz w:val="18"/>
              </w:rPr>
              <w:br/>
            </w:r>
            <w:r w:rsidRPr="00852836">
              <w:rPr>
                <w:sz w:val="18"/>
              </w:rPr>
              <w:t>(15–24 года)</w:t>
            </w:r>
          </w:p>
        </w:tc>
        <w:tc>
          <w:tcPr>
            <w:tcW w:w="588" w:type="dxa"/>
            <w:shd w:val="clear" w:color="auto" w:fill="auto"/>
            <w:tcMar>
              <w:left w:w="28" w:type="dxa"/>
              <w:right w:w="28" w:type="dxa"/>
            </w:tcMar>
            <w:vAlign w:val="bottom"/>
          </w:tcPr>
          <w:p w14:paraId="3074F4FE"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28</w:t>
            </w:r>
            <w:r>
              <w:rPr>
                <w:bCs/>
                <w:sz w:val="18"/>
                <w:lang w:val="en-US"/>
              </w:rPr>
              <w:t>,</w:t>
            </w:r>
            <w:r w:rsidRPr="0040005C">
              <w:rPr>
                <w:bCs/>
                <w:sz w:val="18"/>
                <w:lang w:val="en-US"/>
              </w:rPr>
              <w:t>3</w:t>
            </w:r>
          </w:p>
        </w:tc>
        <w:tc>
          <w:tcPr>
            <w:tcW w:w="812" w:type="dxa"/>
            <w:shd w:val="clear" w:color="auto" w:fill="auto"/>
            <w:tcMar>
              <w:left w:w="28" w:type="dxa"/>
              <w:right w:w="28" w:type="dxa"/>
            </w:tcMar>
            <w:vAlign w:val="bottom"/>
          </w:tcPr>
          <w:p w14:paraId="11E78367"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28</w:t>
            </w:r>
            <w:r>
              <w:rPr>
                <w:bCs/>
                <w:sz w:val="18"/>
                <w:lang w:val="en-US"/>
              </w:rPr>
              <w:t>,</w:t>
            </w:r>
            <w:r w:rsidRPr="0040005C">
              <w:rPr>
                <w:bCs/>
                <w:sz w:val="18"/>
                <w:lang w:val="en-US"/>
              </w:rPr>
              <w:t>2</w:t>
            </w:r>
          </w:p>
        </w:tc>
        <w:tc>
          <w:tcPr>
            <w:tcW w:w="1005" w:type="dxa"/>
            <w:shd w:val="clear" w:color="auto" w:fill="auto"/>
            <w:tcMar>
              <w:left w:w="28" w:type="dxa"/>
              <w:right w:w="28" w:type="dxa"/>
            </w:tcMar>
            <w:vAlign w:val="bottom"/>
          </w:tcPr>
          <w:p w14:paraId="79A8B2B3"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30</w:t>
            </w:r>
            <w:r>
              <w:rPr>
                <w:bCs/>
                <w:sz w:val="18"/>
                <w:lang w:val="en-US"/>
              </w:rPr>
              <w:t>,</w:t>
            </w:r>
            <w:r w:rsidRPr="0040005C">
              <w:rPr>
                <w:bCs/>
                <w:sz w:val="18"/>
                <w:lang w:val="en-US"/>
              </w:rPr>
              <w:t>2</w:t>
            </w:r>
          </w:p>
        </w:tc>
        <w:tc>
          <w:tcPr>
            <w:tcW w:w="940" w:type="dxa"/>
            <w:tcBorders>
              <w:top w:val="nil"/>
              <w:bottom w:val="nil"/>
            </w:tcBorders>
            <w:shd w:val="clear" w:color="auto" w:fill="auto"/>
            <w:tcMar>
              <w:left w:w="28" w:type="dxa"/>
              <w:right w:w="28" w:type="dxa"/>
            </w:tcMar>
            <w:vAlign w:val="bottom"/>
          </w:tcPr>
          <w:p w14:paraId="57DC6447"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27</w:t>
            </w:r>
            <w:r>
              <w:rPr>
                <w:bCs/>
                <w:sz w:val="18"/>
                <w:lang w:val="en-US"/>
              </w:rPr>
              <w:t>,</w:t>
            </w:r>
            <w:r w:rsidRPr="0040005C">
              <w:rPr>
                <w:bCs/>
                <w:sz w:val="18"/>
                <w:lang w:val="en-US"/>
              </w:rPr>
              <w:t>7</w:t>
            </w:r>
          </w:p>
        </w:tc>
        <w:tc>
          <w:tcPr>
            <w:tcW w:w="938" w:type="dxa"/>
            <w:shd w:val="clear" w:color="auto" w:fill="auto"/>
            <w:tcMar>
              <w:left w:w="28" w:type="dxa"/>
              <w:right w:w="28" w:type="dxa"/>
            </w:tcMar>
            <w:vAlign w:val="bottom"/>
          </w:tcPr>
          <w:p w14:paraId="3CFFDD52"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26</w:t>
            </w:r>
            <w:r>
              <w:rPr>
                <w:bCs/>
                <w:sz w:val="18"/>
                <w:lang w:val="en-US"/>
              </w:rPr>
              <w:t>,</w:t>
            </w:r>
            <w:r w:rsidRPr="0040005C">
              <w:rPr>
                <w:bCs/>
                <w:sz w:val="18"/>
                <w:lang w:val="en-US"/>
              </w:rPr>
              <w:t>9</w:t>
            </w:r>
          </w:p>
        </w:tc>
        <w:tc>
          <w:tcPr>
            <w:tcW w:w="994" w:type="dxa"/>
            <w:shd w:val="clear" w:color="auto" w:fill="auto"/>
            <w:tcMar>
              <w:left w:w="28" w:type="dxa"/>
              <w:right w:w="28" w:type="dxa"/>
            </w:tcMar>
            <w:vAlign w:val="bottom"/>
          </w:tcPr>
          <w:p w14:paraId="3EDA7159"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w:t>
            </w:r>
          </w:p>
        </w:tc>
        <w:tc>
          <w:tcPr>
            <w:tcW w:w="1008" w:type="dxa"/>
            <w:shd w:val="clear" w:color="auto" w:fill="auto"/>
            <w:tcMar>
              <w:left w:w="28" w:type="dxa"/>
              <w:right w:w="28" w:type="dxa"/>
            </w:tcMar>
            <w:vAlign w:val="bottom"/>
          </w:tcPr>
          <w:p w14:paraId="5D3B4603"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23</w:t>
            </w:r>
            <w:r>
              <w:rPr>
                <w:bCs/>
                <w:sz w:val="18"/>
                <w:lang w:val="en-US"/>
              </w:rPr>
              <w:t>,</w:t>
            </w:r>
            <w:r w:rsidRPr="0040005C">
              <w:rPr>
                <w:bCs/>
                <w:sz w:val="18"/>
                <w:lang w:val="en-US"/>
              </w:rPr>
              <w:t>2</w:t>
            </w:r>
          </w:p>
        </w:tc>
        <w:tc>
          <w:tcPr>
            <w:tcW w:w="1014" w:type="dxa"/>
            <w:shd w:val="clear" w:color="auto" w:fill="auto"/>
            <w:tcMar>
              <w:left w:w="28" w:type="dxa"/>
              <w:right w:w="28" w:type="dxa"/>
            </w:tcMar>
            <w:vAlign w:val="bottom"/>
          </w:tcPr>
          <w:p w14:paraId="45F9C365"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35</w:t>
            </w:r>
            <w:r>
              <w:rPr>
                <w:bCs/>
                <w:sz w:val="18"/>
                <w:lang w:val="en-US"/>
              </w:rPr>
              <w:t>,</w:t>
            </w:r>
            <w:r w:rsidRPr="0040005C">
              <w:rPr>
                <w:bCs/>
                <w:sz w:val="18"/>
                <w:lang w:val="en-US"/>
              </w:rPr>
              <w:t>6</w:t>
            </w:r>
          </w:p>
        </w:tc>
      </w:tr>
      <w:tr w:rsidR="00291848" w:rsidRPr="0040005C" w14:paraId="503C1ABB" w14:textId="77777777" w:rsidTr="00291848">
        <w:trPr>
          <w:cantSplit/>
        </w:trPr>
        <w:tc>
          <w:tcPr>
            <w:tcW w:w="2338" w:type="dxa"/>
            <w:tcBorders>
              <w:bottom w:val="single" w:sz="4" w:space="0" w:color="auto"/>
            </w:tcBorders>
            <w:shd w:val="clear" w:color="auto" w:fill="auto"/>
            <w:tcMar>
              <w:left w:w="28" w:type="dxa"/>
              <w:right w:w="28" w:type="dxa"/>
            </w:tcMar>
          </w:tcPr>
          <w:p w14:paraId="7CF13928" w14:textId="00F3F8F7" w:rsidR="00E12A84" w:rsidRPr="00EB1357" w:rsidRDefault="00E12A84" w:rsidP="00291848">
            <w:pPr>
              <w:pStyle w:val="SingleTxtG"/>
              <w:tabs>
                <w:tab w:val="clear" w:pos="1701"/>
                <w:tab w:val="clear" w:pos="2268"/>
              </w:tabs>
              <w:spacing w:before="40" w:after="40" w:line="220" w:lineRule="exact"/>
              <w:ind w:left="0" w:right="0"/>
              <w:jc w:val="left"/>
              <w:rPr>
                <w:bCs/>
                <w:sz w:val="18"/>
              </w:rPr>
            </w:pPr>
            <w:r w:rsidRPr="002A0946">
              <w:rPr>
                <w:sz w:val="18"/>
              </w:rPr>
              <w:t>Население трудоспособного возраста</w:t>
            </w:r>
            <w:r w:rsidR="00291848">
              <w:rPr>
                <w:sz w:val="18"/>
                <w:lang w:val="en-US"/>
              </w:rPr>
              <w:t xml:space="preserve"> </w:t>
            </w:r>
            <w:r w:rsidRPr="002A0946">
              <w:rPr>
                <w:sz w:val="18"/>
              </w:rPr>
              <w:t>(15–64</w:t>
            </w:r>
            <w:r>
              <w:rPr>
                <w:sz w:val="18"/>
              </w:rPr>
              <w:t xml:space="preserve"> года</w:t>
            </w:r>
            <w:r w:rsidRPr="002A0946">
              <w:rPr>
                <w:sz w:val="18"/>
              </w:rPr>
              <w:t>)</w:t>
            </w:r>
          </w:p>
        </w:tc>
        <w:tc>
          <w:tcPr>
            <w:tcW w:w="588" w:type="dxa"/>
            <w:tcBorders>
              <w:bottom w:val="single" w:sz="4" w:space="0" w:color="auto"/>
            </w:tcBorders>
            <w:shd w:val="clear" w:color="auto" w:fill="auto"/>
            <w:tcMar>
              <w:left w:w="28" w:type="dxa"/>
              <w:right w:w="28" w:type="dxa"/>
            </w:tcMar>
            <w:vAlign w:val="bottom"/>
          </w:tcPr>
          <w:p w14:paraId="4D2ABDC6"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67</w:t>
            </w:r>
            <w:r>
              <w:rPr>
                <w:bCs/>
                <w:sz w:val="18"/>
                <w:lang w:val="en-US"/>
              </w:rPr>
              <w:t>,</w:t>
            </w:r>
            <w:r w:rsidRPr="0040005C">
              <w:rPr>
                <w:bCs/>
                <w:sz w:val="18"/>
                <w:lang w:val="en-US"/>
              </w:rPr>
              <w:t>7</w:t>
            </w:r>
          </w:p>
        </w:tc>
        <w:tc>
          <w:tcPr>
            <w:tcW w:w="812" w:type="dxa"/>
            <w:tcBorders>
              <w:bottom w:val="single" w:sz="4" w:space="0" w:color="auto"/>
            </w:tcBorders>
            <w:shd w:val="clear" w:color="auto" w:fill="auto"/>
            <w:tcMar>
              <w:left w:w="28" w:type="dxa"/>
              <w:right w:w="28" w:type="dxa"/>
            </w:tcMar>
            <w:vAlign w:val="bottom"/>
          </w:tcPr>
          <w:p w14:paraId="7BBF33B6"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70</w:t>
            </w:r>
            <w:r>
              <w:rPr>
                <w:bCs/>
                <w:sz w:val="18"/>
                <w:lang w:val="en-US"/>
              </w:rPr>
              <w:t>,</w:t>
            </w:r>
            <w:r w:rsidRPr="0040005C">
              <w:rPr>
                <w:bCs/>
                <w:sz w:val="18"/>
                <w:lang w:val="en-US"/>
              </w:rPr>
              <w:t>4</w:t>
            </w:r>
          </w:p>
        </w:tc>
        <w:tc>
          <w:tcPr>
            <w:tcW w:w="1005" w:type="dxa"/>
            <w:tcBorders>
              <w:bottom w:val="single" w:sz="4" w:space="0" w:color="auto"/>
            </w:tcBorders>
            <w:shd w:val="clear" w:color="auto" w:fill="auto"/>
            <w:tcMar>
              <w:left w:w="28" w:type="dxa"/>
              <w:right w:w="28" w:type="dxa"/>
            </w:tcMar>
            <w:vAlign w:val="bottom"/>
          </w:tcPr>
          <w:p w14:paraId="712FC4B3"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66</w:t>
            </w:r>
            <w:r>
              <w:rPr>
                <w:bCs/>
                <w:sz w:val="18"/>
                <w:lang w:val="en-US"/>
              </w:rPr>
              <w:t>,</w:t>
            </w:r>
            <w:r w:rsidRPr="0040005C">
              <w:rPr>
                <w:bCs/>
                <w:sz w:val="18"/>
                <w:lang w:val="en-US"/>
              </w:rPr>
              <w:t>4</w:t>
            </w:r>
          </w:p>
        </w:tc>
        <w:tc>
          <w:tcPr>
            <w:tcW w:w="940" w:type="dxa"/>
            <w:tcBorders>
              <w:top w:val="nil"/>
              <w:bottom w:val="single" w:sz="4" w:space="0" w:color="auto"/>
            </w:tcBorders>
            <w:shd w:val="clear" w:color="auto" w:fill="auto"/>
            <w:tcMar>
              <w:left w:w="28" w:type="dxa"/>
              <w:right w:w="28" w:type="dxa"/>
            </w:tcMar>
            <w:vAlign w:val="bottom"/>
          </w:tcPr>
          <w:p w14:paraId="509A0355"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68</w:t>
            </w:r>
            <w:r>
              <w:rPr>
                <w:bCs/>
                <w:sz w:val="18"/>
                <w:lang w:val="en-US"/>
              </w:rPr>
              <w:t>,</w:t>
            </w:r>
            <w:r w:rsidRPr="0040005C">
              <w:rPr>
                <w:bCs/>
                <w:sz w:val="18"/>
                <w:lang w:val="en-US"/>
              </w:rPr>
              <w:t>4</w:t>
            </w:r>
          </w:p>
        </w:tc>
        <w:tc>
          <w:tcPr>
            <w:tcW w:w="938" w:type="dxa"/>
            <w:tcBorders>
              <w:bottom w:val="single" w:sz="4" w:space="0" w:color="auto"/>
            </w:tcBorders>
            <w:shd w:val="clear" w:color="auto" w:fill="auto"/>
            <w:tcMar>
              <w:left w:w="28" w:type="dxa"/>
              <w:right w:w="28" w:type="dxa"/>
            </w:tcMar>
            <w:vAlign w:val="bottom"/>
          </w:tcPr>
          <w:p w14:paraId="3F7EBAE8"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65</w:t>
            </w:r>
            <w:r>
              <w:rPr>
                <w:bCs/>
                <w:sz w:val="18"/>
                <w:lang w:val="en-US"/>
              </w:rPr>
              <w:t>,</w:t>
            </w:r>
            <w:r w:rsidRPr="0040005C">
              <w:rPr>
                <w:bCs/>
                <w:sz w:val="18"/>
                <w:lang w:val="en-US"/>
              </w:rPr>
              <w:t>4</w:t>
            </w:r>
          </w:p>
        </w:tc>
        <w:tc>
          <w:tcPr>
            <w:tcW w:w="994" w:type="dxa"/>
            <w:tcBorders>
              <w:bottom w:val="single" w:sz="4" w:space="0" w:color="auto"/>
            </w:tcBorders>
            <w:shd w:val="clear" w:color="auto" w:fill="auto"/>
            <w:tcMar>
              <w:left w:w="28" w:type="dxa"/>
              <w:right w:w="28" w:type="dxa"/>
            </w:tcMar>
            <w:vAlign w:val="bottom"/>
          </w:tcPr>
          <w:p w14:paraId="7BD526C0"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w:t>
            </w:r>
          </w:p>
        </w:tc>
        <w:tc>
          <w:tcPr>
            <w:tcW w:w="1008" w:type="dxa"/>
            <w:tcBorders>
              <w:bottom w:val="single" w:sz="4" w:space="0" w:color="auto"/>
            </w:tcBorders>
            <w:shd w:val="clear" w:color="auto" w:fill="auto"/>
            <w:tcMar>
              <w:left w:w="28" w:type="dxa"/>
              <w:right w:w="28" w:type="dxa"/>
            </w:tcMar>
            <w:vAlign w:val="bottom"/>
          </w:tcPr>
          <w:p w14:paraId="3B3C971A"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67</w:t>
            </w:r>
            <w:r>
              <w:rPr>
                <w:bCs/>
                <w:sz w:val="18"/>
                <w:lang w:val="en-US"/>
              </w:rPr>
              <w:t>,</w:t>
            </w:r>
            <w:r w:rsidRPr="0040005C">
              <w:rPr>
                <w:bCs/>
                <w:sz w:val="18"/>
                <w:lang w:val="en-US"/>
              </w:rPr>
              <w:t>3</w:t>
            </w:r>
          </w:p>
        </w:tc>
        <w:tc>
          <w:tcPr>
            <w:tcW w:w="1014" w:type="dxa"/>
            <w:tcBorders>
              <w:bottom w:val="single" w:sz="4" w:space="0" w:color="auto"/>
            </w:tcBorders>
            <w:shd w:val="clear" w:color="auto" w:fill="auto"/>
            <w:tcMar>
              <w:left w:w="28" w:type="dxa"/>
              <w:right w:w="28" w:type="dxa"/>
            </w:tcMar>
            <w:vAlign w:val="bottom"/>
          </w:tcPr>
          <w:p w14:paraId="1E7D83F5"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68</w:t>
            </w:r>
            <w:r>
              <w:rPr>
                <w:bCs/>
                <w:sz w:val="18"/>
                <w:lang w:val="en-US"/>
              </w:rPr>
              <w:t>,</w:t>
            </w:r>
            <w:r w:rsidRPr="0040005C">
              <w:rPr>
                <w:bCs/>
                <w:sz w:val="18"/>
                <w:lang w:val="en-US"/>
              </w:rPr>
              <w:t>4</w:t>
            </w:r>
          </w:p>
        </w:tc>
      </w:tr>
    </w:tbl>
    <w:p w14:paraId="2CDA51C6" w14:textId="77777777" w:rsidR="00E12A84" w:rsidRPr="001E714E" w:rsidRDefault="00E12A84" w:rsidP="00E12A84">
      <w:pPr>
        <w:spacing w:before="120"/>
        <w:ind w:left="1134" w:right="1134" w:firstLine="170"/>
        <w:rPr>
          <w:i/>
          <w:sz w:val="18"/>
        </w:rPr>
      </w:pPr>
      <w:r w:rsidRPr="00C11898">
        <w:rPr>
          <w:i/>
          <w:iCs/>
          <w:sz w:val="18"/>
        </w:rPr>
        <w:t>Источник: Республиканское статистическое управление</w:t>
      </w:r>
      <w:r w:rsidRPr="001E714E">
        <w:rPr>
          <w:i/>
          <w:sz w:val="18"/>
        </w:rPr>
        <w:t>.</w:t>
      </w:r>
    </w:p>
    <w:p w14:paraId="4E7FEA9A" w14:textId="77777777" w:rsidR="00E12A84" w:rsidRPr="004F796E" w:rsidRDefault="00E12A84" w:rsidP="00E12A84">
      <w:pPr>
        <w:pStyle w:val="H23G"/>
      </w:pPr>
      <w:r w:rsidRPr="004F796E">
        <w:tab/>
      </w:r>
      <w:r w:rsidRPr="004F796E">
        <w:tab/>
      </w:r>
      <w:r w:rsidRPr="004F796E">
        <w:rPr>
          <w:bCs/>
        </w:rPr>
        <w:t>Мужское население в разбивке по статусу рабочей силы, возрастной группе, региону и типу поселения в 2020 году</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658"/>
        <w:gridCol w:w="784"/>
        <w:gridCol w:w="1036"/>
        <w:gridCol w:w="923"/>
        <w:gridCol w:w="938"/>
        <w:gridCol w:w="994"/>
        <w:gridCol w:w="994"/>
        <w:gridCol w:w="1042"/>
      </w:tblGrid>
      <w:tr w:rsidR="00E12A84" w:rsidRPr="0040005C" w14:paraId="4137BB59" w14:textId="77777777" w:rsidTr="00291848">
        <w:trPr>
          <w:cantSplit/>
          <w:tblHeader/>
        </w:trPr>
        <w:tc>
          <w:tcPr>
            <w:tcW w:w="2268" w:type="dxa"/>
            <w:tcBorders>
              <w:top w:val="single" w:sz="4" w:space="0" w:color="auto"/>
              <w:bottom w:val="nil"/>
            </w:tcBorders>
            <w:shd w:val="clear" w:color="auto" w:fill="auto"/>
            <w:tcMar>
              <w:left w:w="28" w:type="dxa"/>
              <w:right w:w="28" w:type="dxa"/>
            </w:tcMar>
            <w:vAlign w:val="bottom"/>
          </w:tcPr>
          <w:p w14:paraId="1C57EF56" w14:textId="77777777" w:rsidR="00E12A84" w:rsidRPr="004F796E" w:rsidRDefault="00E12A84" w:rsidP="00291848">
            <w:pPr>
              <w:pStyle w:val="SingleTxtG"/>
              <w:tabs>
                <w:tab w:val="clear" w:pos="1701"/>
                <w:tab w:val="clear" w:pos="2268"/>
              </w:tabs>
              <w:spacing w:before="80" w:after="80" w:line="200" w:lineRule="atLeast"/>
              <w:ind w:left="0" w:right="0"/>
              <w:jc w:val="left"/>
              <w:rPr>
                <w:bCs/>
                <w:i/>
                <w:sz w:val="16"/>
              </w:rPr>
            </w:pPr>
          </w:p>
        </w:tc>
        <w:tc>
          <w:tcPr>
            <w:tcW w:w="7369" w:type="dxa"/>
            <w:gridSpan w:val="8"/>
            <w:tcBorders>
              <w:top w:val="single" w:sz="4" w:space="0" w:color="auto"/>
              <w:bottom w:val="single" w:sz="4" w:space="0" w:color="auto"/>
            </w:tcBorders>
            <w:shd w:val="clear" w:color="auto" w:fill="auto"/>
            <w:tcMar>
              <w:left w:w="28" w:type="dxa"/>
              <w:right w:w="28" w:type="dxa"/>
            </w:tcMar>
            <w:vAlign w:val="bottom"/>
          </w:tcPr>
          <w:p w14:paraId="74858477" w14:textId="77777777" w:rsidR="00E12A84" w:rsidRPr="00F541D1" w:rsidRDefault="00E12A84" w:rsidP="00291848">
            <w:pPr>
              <w:pStyle w:val="SingleTxtG"/>
              <w:tabs>
                <w:tab w:val="clear" w:pos="1701"/>
                <w:tab w:val="clear" w:pos="2268"/>
              </w:tabs>
              <w:spacing w:before="80" w:after="80" w:line="200" w:lineRule="atLeast"/>
              <w:ind w:left="0" w:right="0"/>
              <w:jc w:val="center"/>
              <w:rPr>
                <w:bCs/>
                <w:i/>
                <w:sz w:val="16"/>
              </w:rPr>
            </w:pPr>
            <w:r>
              <w:rPr>
                <w:bCs/>
                <w:i/>
                <w:sz w:val="16"/>
              </w:rPr>
              <w:t>РС</w:t>
            </w:r>
          </w:p>
        </w:tc>
      </w:tr>
      <w:tr w:rsidR="00E12A84" w:rsidRPr="0040005C" w14:paraId="5DC409F4" w14:textId="77777777" w:rsidTr="00291848">
        <w:trPr>
          <w:cantSplit/>
        </w:trPr>
        <w:tc>
          <w:tcPr>
            <w:tcW w:w="2268" w:type="dxa"/>
            <w:vMerge w:val="restart"/>
            <w:tcBorders>
              <w:top w:val="nil"/>
              <w:bottom w:val="single" w:sz="12" w:space="0" w:color="auto"/>
            </w:tcBorders>
            <w:shd w:val="clear" w:color="auto" w:fill="auto"/>
            <w:tcMar>
              <w:left w:w="28" w:type="dxa"/>
              <w:right w:w="28" w:type="dxa"/>
            </w:tcMar>
          </w:tcPr>
          <w:p w14:paraId="121B1163" w14:textId="77777777" w:rsidR="00E12A84" w:rsidRPr="0040005C" w:rsidRDefault="00E12A84" w:rsidP="00291848">
            <w:pPr>
              <w:pStyle w:val="SingleTxtG"/>
              <w:tabs>
                <w:tab w:val="clear" w:pos="1701"/>
                <w:tab w:val="clear" w:pos="2268"/>
              </w:tabs>
              <w:spacing w:before="40" w:after="40" w:line="200" w:lineRule="atLeast"/>
              <w:ind w:left="0" w:right="0"/>
              <w:jc w:val="left"/>
              <w:rPr>
                <w:bCs/>
                <w:sz w:val="18"/>
                <w:lang w:val="en-US"/>
              </w:rPr>
            </w:pPr>
          </w:p>
        </w:tc>
        <w:tc>
          <w:tcPr>
            <w:tcW w:w="658" w:type="dxa"/>
            <w:vMerge w:val="restart"/>
            <w:tcBorders>
              <w:top w:val="single" w:sz="4" w:space="0" w:color="auto"/>
              <w:bottom w:val="single" w:sz="12" w:space="0" w:color="auto"/>
            </w:tcBorders>
            <w:shd w:val="clear" w:color="auto" w:fill="auto"/>
            <w:tcMar>
              <w:left w:w="28" w:type="dxa"/>
              <w:right w:w="28" w:type="dxa"/>
            </w:tcMar>
            <w:vAlign w:val="bottom"/>
          </w:tcPr>
          <w:p w14:paraId="3376C474" w14:textId="77777777" w:rsidR="00E12A84" w:rsidRPr="00D61EB1" w:rsidRDefault="00E12A84" w:rsidP="00291848">
            <w:pPr>
              <w:pStyle w:val="SingleTxtG"/>
              <w:tabs>
                <w:tab w:val="clear" w:pos="1701"/>
                <w:tab w:val="clear" w:pos="2268"/>
              </w:tabs>
              <w:spacing w:before="40" w:after="40" w:line="200" w:lineRule="atLeast"/>
              <w:ind w:left="0" w:right="0"/>
              <w:jc w:val="right"/>
              <w:rPr>
                <w:bCs/>
                <w:sz w:val="18"/>
              </w:rPr>
            </w:pPr>
            <w:r>
              <w:rPr>
                <w:bCs/>
                <w:i/>
                <w:sz w:val="16"/>
              </w:rPr>
              <w:t>Всего</w:t>
            </w:r>
          </w:p>
        </w:tc>
        <w:tc>
          <w:tcPr>
            <w:tcW w:w="1820"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6E5B6689" w14:textId="77777777" w:rsidR="00E12A84" w:rsidRPr="0040005C" w:rsidRDefault="00E12A84" w:rsidP="00291848">
            <w:pPr>
              <w:pStyle w:val="SingleTxtG"/>
              <w:tabs>
                <w:tab w:val="clear" w:pos="1701"/>
                <w:tab w:val="clear" w:pos="2268"/>
              </w:tabs>
              <w:spacing w:before="40" w:after="40" w:line="200" w:lineRule="atLeast"/>
              <w:ind w:left="0" w:right="0"/>
              <w:jc w:val="center"/>
              <w:rPr>
                <w:bCs/>
                <w:sz w:val="18"/>
                <w:lang w:val="en-US"/>
              </w:rPr>
            </w:pPr>
            <w:r w:rsidRPr="007F46D9">
              <w:rPr>
                <w:bCs/>
                <w:i/>
                <w:sz w:val="16"/>
              </w:rPr>
              <w:t>Север Сербии</w:t>
            </w:r>
          </w:p>
        </w:tc>
        <w:tc>
          <w:tcPr>
            <w:tcW w:w="285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43799227" w14:textId="77777777" w:rsidR="00E12A84" w:rsidRPr="0040005C" w:rsidRDefault="00E12A84" w:rsidP="00291848">
            <w:pPr>
              <w:pStyle w:val="SingleTxtG"/>
              <w:tabs>
                <w:tab w:val="clear" w:pos="1701"/>
                <w:tab w:val="clear" w:pos="2268"/>
              </w:tabs>
              <w:spacing w:before="40" w:after="40" w:line="200" w:lineRule="atLeast"/>
              <w:ind w:left="0" w:right="0"/>
              <w:jc w:val="center"/>
              <w:rPr>
                <w:bCs/>
                <w:sz w:val="18"/>
                <w:lang w:val="en-US"/>
              </w:rPr>
            </w:pPr>
            <w:r w:rsidRPr="007F46D9">
              <w:rPr>
                <w:bCs/>
                <w:i/>
                <w:sz w:val="16"/>
              </w:rPr>
              <w:t>Юг Сербии</w:t>
            </w:r>
          </w:p>
        </w:tc>
        <w:tc>
          <w:tcPr>
            <w:tcW w:w="2036" w:type="dxa"/>
            <w:gridSpan w:val="2"/>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29E8A9BA" w14:textId="77777777" w:rsidR="00E12A84" w:rsidRPr="0040005C" w:rsidRDefault="00E12A84" w:rsidP="00291848">
            <w:pPr>
              <w:pStyle w:val="SingleTxtG"/>
              <w:tabs>
                <w:tab w:val="clear" w:pos="1701"/>
                <w:tab w:val="clear" w:pos="2268"/>
              </w:tabs>
              <w:spacing w:before="40" w:after="40" w:line="200" w:lineRule="atLeast"/>
              <w:ind w:left="0" w:right="0"/>
              <w:jc w:val="center"/>
              <w:rPr>
                <w:bCs/>
                <w:sz w:val="18"/>
                <w:lang w:val="en-US"/>
              </w:rPr>
            </w:pPr>
            <w:r w:rsidRPr="007F46D9">
              <w:rPr>
                <w:bCs/>
                <w:i/>
                <w:sz w:val="16"/>
              </w:rPr>
              <w:t>Тип поселения</w:t>
            </w:r>
          </w:p>
        </w:tc>
      </w:tr>
      <w:tr w:rsidR="00291848" w:rsidRPr="0040005C" w14:paraId="4A87843A" w14:textId="77777777" w:rsidTr="00291848">
        <w:trPr>
          <w:cantSplit/>
        </w:trPr>
        <w:tc>
          <w:tcPr>
            <w:tcW w:w="2268" w:type="dxa"/>
            <w:vMerge/>
            <w:tcBorders>
              <w:top w:val="nil"/>
              <w:bottom w:val="single" w:sz="12" w:space="0" w:color="auto"/>
            </w:tcBorders>
            <w:shd w:val="clear" w:color="auto" w:fill="auto"/>
            <w:tcMar>
              <w:left w:w="28" w:type="dxa"/>
              <w:right w:w="28" w:type="dxa"/>
            </w:tcMar>
          </w:tcPr>
          <w:p w14:paraId="44BEB71F" w14:textId="77777777" w:rsidR="00E12A84" w:rsidRPr="0040005C" w:rsidRDefault="00E12A84" w:rsidP="00291848">
            <w:pPr>
              <w:pStyle w:val="SingleTxtG"/>
              <w:tabs>
                <w:tab w:val="clear" w:pos="1701"/>
                <w:tab w:val="clear" w:pos="2268"/>
              </w:tabs>
              <w:spacing w:before="40" w:after="40" w:line="200" w:lineRule="atLeast"/>
              <w:ind w:left="0" w:right="0"/>
              <w:jc w:val="left"/>
              <w:rPr>
                <w:bCs/>
                <w:sz w:val="18"/>
                <w:lang w:val="en-US"/>
              </w:rPr>
            </w:pPr>
          </w:p>
        </w:tc>
        <w:tc>
          <w:tcPr>
            <w:tcW w:w="658" w:type="dxa"/>
            <w:vMerge/>
            <w:tcBorders>
              <w:top w:val="nil"/>
              <w:bottom w:val="single" w:sz="12" w:space="0" w:color="auto"/>
            </w:tcBorders>
            <w:shd w:val="clear" w:color="auto" w:fill="auto"/>
            <w:tcMar>
              <w:left w:w="28" w:type="dxa"/>
              <w:right w:w="28" w:type="dxa"/>
            </w:tcMar>
            <w:vAlign w:val="bottom"/>
          </w:tcPr>
          <w:p w14:paraId="6384062A" w14:textId="77777777" w:rsidR="00E12A84" w:rsidRPr="0040005C" w:rsidRDefault="00E12A84" w:rsidP="00291848">
            <w:pPr>
              <w:pStyle w:val="SingleTxtG"/>
              <w:tabs>
                <w:tab w:val="clear" w:pos="1701"/>
                <w:tab w:val="clear" w:pos="2268"/>
              </w:tabs>
              <w:spacing w:before="40" w:after="40" w:line="200" w:lineRule="atLeast"/>
              <w:ind w:left="0" w:right="0"/>
              <w:jc w:val="right"/>
              <w:rPr>
                <w:bCs/>
                <w:sz w:val="18"/>
                <w:lang w:val="en-US"/>
              </w:rPr>
            </w:pPr>
          </w:p>
        </w:tc>
        <w:tc>
          <w:tcPr>
            <w:tcW w:w="784" w:type="dxa"/>
            <w:tcBorders>
              <w:top w:val="nil"/>
              <w:bottom w:val="single" w:sz="12" w:space="0" w:color="auto"/>
            </w:tcBorders>
            <w:shd w:val="clear" w:color="auto" w:fill="auto"/>
            <w:tcMar>
              <w:left w:w="28" w:type="dxa"/>
              <w:right w:w="28" w:type="dxa"/>
            </w:tcMar>
            <w:vAlign w:val="bottom"/>
          </w:tcPr>
          <w:p w14:paraId="5AED544B" w14:textId="77777777" w:rsidR="00E12A84" w:rsidRPr="0040005C" w:rsidRDefault="00E12A84" w:rsidP="00291848">
            <w:pPr>
              <w:pStyle w:val="SingleTxtG"/>
              <w:tabs>
                <w:tab w:val="clear" w:pos="1701"/>
                <w:tab w:val="clear" w:pos="2268"/>
              </w:tabs>
              <w:spacing w:before="40" w:after="40" w:line="200" w:lineRule="atLeast"/>
              <w:ind w:left="0" w:right="0"/>
              <w:jc w:val="right"/>
              <w:rPr>
                <w:bCs/>
                <w:sz w:val="18"/>
                <w:lang w:val="en-US"/>
              </w:rPr>
            </w:pPr>
            <w:r w:rsidRPr="00D61EB1">
              <w:rPr>
                <w:bCs/>
                <w:i/>
                <w:sz w:val="16"/>
              </w:rPr>
              <w:t>Регион Белград</w:t>
            </w:r>
          </w:p>
        </w:tc>
        <w:tc>
          <w:tcPr>
            <w:tcW w:w="1036" w:type="dxa"/>
            <w:tcBorders>
              <w:top w:val="nil"/>
              <w:bottom w:val="single" w:sz="12" w:space="0" w:color="auto"/>
              <w:right w:val="single" w:sz="24" w:space="0" w:color="FFFFFF" w:themeColor="background1"/>
            </w:tcBorders>
            <w:shd w:val="clear" w:color="auto" w:fill="auto"/>
            <w:tcMar>
              <w:left w:w="28" w:type="dxa"/>
              <w:right w:w="28" w:type="dxa"/>
            </w:tcMar>
            <w:vAlign w:val="bottom"/>
          </w:tcPr>
          <w:p w14:paraId="5DC7B5AF" w14:textId="5AE73174" w:rsidR="00E12A84" w:rsidRPr="00D61EB1" w:rsidRDefault="00E12A84" w:rsidP="00291848">
            <w:pPr>
              <w:pStyle w:val="SingleTxtG"/>
              <w:tabs>
                <w:tab w:val="clear" w:pos="1701"/>
                <w:tab w:val="clear" w:pos="2268"/>
              </w:tabs>
              <w:spacing w:before="40" w:after="40" w:line="200" w:lineRule="atLeast"/>
              <w:ind w:left="0" w:right="0"/>
              <w:jc w:val="right"/>
              <w:rPr>
                <w:bCs/>
                <w:sz w:val="18"/>
              </w:rPr>
            </w:pPr>
            <w:r w:rsidRPr="004A2601">
              <w:rPr>
                <w:bCs/>
                <w:i/>
                <w:sz w:val="16"/>
              </w:rPr>
              <w:t>Регион Автономный край Воеводина</w:t>
            </w:r>
          </w:p>
        </w:tc>
        <w:tc>
          <w:tcPr>
            <w:tcW w:w="923" w:type="dxa"/>
            <w:tcBorders>
              <w:top w:val="nil"/>
              <w:left w:val="single" w:sz="24" w:space="0" w:color="FFFFFF" w:themeColor="background1"/>
              <w:bottom w:val="single" w:sz="12" w:space="0" w:color="auto"/>
            </w:tcBorders>
            <w:shd w:val="clear" w:color="auto" w:fill="auto"/>
            <w:tcMar>
              <w:left w:w="28" w:type="dxa"/>
              <w:right w:w="28" w:type="dxa"/>
            </w:tcMar>
            <w:vAlign w:val="bottom"/>
          </w:tcPr>
          <w:p w14:paraId="5191DEC1" w14:textId="3DB16E74" w:rsidR="00E12A84" w:rsidRPr="00D61EB1" w:rsidRDefault="00E12A84" w:rsidP="00291848">
            <w:pPr>
              <w:pStyle w:val="SingleTxtG"/>
              <w:tabs>
                <w:tab w:val="clear" w:pos="1701"/>
                <w:tab w:val="clear" w:pos="2268"/>
              </w:tabs>
              <w:spacing w:before="40" w:after="40" w:line="200" w:lineRule="atLeast"/>
              <w:ind w:left="0" w:right="0"/>
              <w:jc w:val="right"/>
              <w:rPr>
                <w:bCs/>
                <w:sz w:val="18"/>
              </w:rPr>
            </w:pPr>
            <w:r w:rsidRPr="000641FA">
              <w:rPr>
                <w:bCs/>
                <w:i/>
                <w:sz w:val="16"/>
              </w:rPr>
              <w:t xml:space="preserve">Регион Шумадия </w:t>
            </w:r>
            <w:r w:rsidR="00291848">
              <w:rPr>
                <w:bCs/>
                <w:i/>
                <w:sz w:val="16"/>
              </w:rPr>
              <w:br/>
            </w:r>
            <w:r w:rsidRPr="000641FA">
              <w:rPr>
                <w:bCs/>
                <w:i/>
                <w:sz w:val="16"/>
              </w:rPr>
              <w:t>и Западная Сербия</w:t>
            </w:r>
          </w:p>
        </w:tc>
        <w:tc>
          <w:tcPr>
            <w:tcW w:w="938" w:type="dxa"/>
            <w:tcBorders>
              <w:top w:val="nil"/>
              <w:bottom w:val="single" w:sz="12" w:space="0" w:color="auto"/>
            </w:tcBorders>
            <w:shd w:val="clear" w:color="auto" w:fill="auto"/>
            <w:tcMar>
              <w:left w:w="28" w:type="dxa"/>
              <w:right w:w="28" w:type="dxa"/>
            </w:tcMar>
            <w:vAlign w:val="bottom"/>
          </w:tcPr>
          <w:p w14:paraId="641B6655" w14:textId="77777777" w:rsidR="00E12A84" w:rsidRPr="00D61EB1" w:rsidRDefault="00E12A84" w:rsidP="00291848">
            <w:pPr>
              <w:pStyle w:val="SingleTxtG"/>
              <w:tabs>
                <w:tab w:val="clear" w:pos="1701"/>
                <w:tab w:val="clear" w:pos="2268"/>
              </w:tabs>
              <w:spacing w:before="40" w:after="40" w:line="200" w:lineRule="atLeast"/>
              <w:ind w:left="0" w:right="0"/>
              <w:jc w:val="right"/>
              <w:rPr>
                <w:bCs/>
                <w:sz w:val="18"/>
              </w:rPr>
            </w:pPr>
            <w:r w:rsidRPr="00740C6D">
              <w:rPr>
                <w:bCs/>
                <w:i/>
                <w:sz w:val="16"/>
              </w:rPr>
              <w:t>Регион Южная и Восточная Сербия</w:t>
            </w:r>
          </w:p>
        </w:tc>
        <w:tc>
          <w:tcPr>
            <w:tcW w:w="994" w:type="dxa"/>
            <w:tcBorders>
              <w:top w:val="nil"/>
              <w:bottom w:val="single" w:sz="12" w:space="0" w:color="auto"/>
              <w:right w:val="single" w:sz="24" w:space="0" w:color="FFFFFF" w:themeColor="background1"/>
            </w:tcBorders>
            <w:shd w:val="clear" w:color="auto" w:fill="auto"/>
            <w:tcMar>
              <w:left w:w="28" w:type="dxa"/>
              <w:right w:w="28" w:type="dxa"/>
            </w:tcMar>
            <w:vAlign w:val="bottom"/>
          </w:tcPr>
          <w:p w14:paraId="0A31AB04" w14:textId="49395875" w:rsidR="00E12A84" w:rsidRPr="00D61EB1" w:rsidRDefault="00E12A84" w:rsidP="00291848">
            <w:pPr>
              <w:pStyle w:val="SingleTxtG"/>
              <w:tabs>
                <w:tab w:val="clear" w:pos="1701"/>
                <w:tab w:val="clear" w:pos="2268"/>
              </w:tabs>
              <w:spacing w:before="40" w:after="40" w:line="200" w:lineRule="atLeast"/>
              <w:ind w:left="0" w:right="0"/>
              <w:jc w:val="right"/>
              <w:rPr>
                <w:bCs/>
                <w:sz w:val="18"/>
              </w:rPr>
            </w:pPr>
            <w:r w:rsidRPr="00740C6D">
              <w:rPr>
                <w:bCs/>
                <w:i/>
                <w:sz w:val="16"/>
              </w:rPr>
              <w:t xml:space="preserve">Регион Автономный край </w:t>
            </w:r>
            <w:r w:rsidR="00C20628">
              <w:rPr>
                <w:bCs/>
                <w:i/>
                <w:sz w:val="16"/>
              </w:rPr>
              <w:t>Косово и Метохия</w:t>
            </w:r>
          </w:p>
        </w:tc>
        <w:tc>
          <w:tcPr>
            <w:tcW w:w="994" w:type="dxa"/>
            <w:tcBorders>
              <w:top w:val="nil"/>
              <w:left w:val="single" w:sz="24" w:space="0" w:color="FFFFFF" w:themeColor="background1"/>
              <w:bottom w:val="single" w:sz="12" w:space="0" w:color="auto"/>
            </w:tcBorders>
            <w:shd w:val="clear" w:color="auto" w:fill="auto"/>
            <w:tcMar>
              <w:left w:w="28" w:type="dxa"/>
              <w:right w:w="28" w:type="dxa"/>
            </w:tcMar>
            <w:vAlign w:val="bottom"/>
          </w:tcPr>
          <w:p w14:paraId="2E7A6DA7" w14:textId="45F0D74F" w:rsidR="00E12A84" w:rsidRPr="0040005C" w:rsidRDefault="00E12A84" w:rsidP="00291848">
            <w:pPr>
              <w:pStyle w:val="SingleTxtG"/>
              <w:tabs>
                <w:tab w:val="clear" w:pos="1701"/>
                <w:tab w:val="clear" w:pos="2268"/>
              </w:tabs>
              <w:spacing w:before="40" w:after="40" w:line="200" w:lineRule="atLeast"/>
              <w:ind w:left="0" w:right="0"/>
              <w:jc w:val="right"/>
              <w:rPr>
                <w:bCs/>
                <w:sz w:val="18"/>
                <w:lang w:val="en-US"/>
              </w:rPr>
            </w:pPr>
            <w:r w:rsidRPr="008A4BD6">
              <w:rPr>
                <w:bCs/>
                <w:i/>
                <w:sz w:val="16"/>
              </w:rPr>
              <w:t>Городские территории</w:t>
            </w:r>
          </w:p>
        </w:tc>
        <w:tc>
          <w:tcPr>
            <w:tcW w:w="1042" w:type="dxa"/>
            <w:tcBorders>
              <w:top w:val="nil"/>
              <w:bottom w:val="single" w:sz="12" w:space="0" w:color="auto"/>
            </w:tcBorders>
            <w:shd w:val="clear" w:color="auto" w:fill="auto"/>
            <w:tcMar>
              <w:left w:w="28" w:type="dxa"/>
              <w:right w:w="28" w:type="dxa"/>
            </w:tcMar>
            <w:vAlign w:val="bottom"/>
          </w:tcPr>
          <w:p w14:paraId="29CD7829" w14:textId="277C4C2B" w:rsidR="00E12A84" w:rsidRPr="00DA3238" w:rsidRDefault="00E12A84" w:rsidP="00291848">
            <w:pPr>
              <w:pStyle w:val="SingleTxtG"/>
              <w:tabs>
                <w:tab w:val="clear" w:pos="1701"/>
                <w:tab w:val="clear" w:pos="2268"/>
              </w:tabs>
              <w:spacing w:before="40" w:after="40" w:line="200" w:lineRule="atLeast"/>
              <w:ind w:left="0" w:right="0"/>
              <w:jc w:val="right"/>
              <w:rPr>
                <w:bCs/>
                <w:sz w:val="18"/>
                <w:lang w:val="fr-CH"/>
              </w:rPr>
            </w:pPr>
            <w:r>
              <w:rPr>
                <w:bCs/>
                <w:i/>
                <w:sz w:val="16"/>
              </w:rPr>
              <w:t>Прочие территории</w:t>
            </w:r>
          </w:p>
        </w:tc>
      </w:tr>
      <w:tr w:rsidR="00291848" w:rsidRPr="0040005C" w14:paraId="16975C95" w14:textId="77777777" w:rsidTr="00291848">
        <w:trPr>
          <w:cantSplit/>
        </w:trPr>
        <w:tc>
          <w:tcPr>
            <w:tcW w:w="2268" w:type="dxa"/>
            <w:tcBorders>
              <w:top w:val="single" w:sz="12" w:space="0" w:color="auto"/>
            </w:tcBorders>
            <w:shd w:val="clear" w:color="auto" w:fill="auto"/>
            <w:tcMar>
              <w:left w:w="28" w:type="dxa"/>
              <w:right w:w="28" w:type="dxa"/>
            </w:tcMar>
          </w:tcPr>
          <w:p w14:paraId="4BE87BE9" w14:textId="77777777" w:rsidR="00E12A84" w:rsidRPr="00C11898" w:rsidRDefault="00E12A84" w:rsidP="00291848">
            <w:pPr>
              <w:pStyle w:val="SingleTxtG"/>
              <w:tabs>
                <w:tab w:val="clear" w:pos="1701"/>
                <w:tab w:val="clear" w:pos="2268"/>
              </w:tabs>
              <w:spacing w:before="40" w:after="40" w:line="220" w:lineRule="exact"/>
              <w:ind w:left="0" w:right="0"/>
              <w:jc w:val="left"/>
              <w:rPr>
                <w:bCs/>
                <w:sz w:val="18"/>
              </w:rPr>
            </w:pPr>
            <w:r w:rsidRPr="00852836">
              <w:rPr>
                <w:sz w:val="18"/>
              </w:rPr>
              <w:t>Население в возрасте 15 лет и старше</w:t>
            </w:r>
          </w:p>
        </w:tc>
        <w:tc>
          <w:tcPr>
            <w:tcW w:w="658" w:type="dxa"/>
            <w:tcBorders>
              <w:top w:val="single" w:sz="12" w:space="0" w:color="auto"/>
            </w:tcBorders>
            <w:shd w:val="clear" w:color="auto" w:fill="auto"/>
            <w:tcMar>
              <w:left w:w="28" w:type="dxa"/>
              <w:right w:w="28" w:type="dxa"/>
            </w:tcMar>
            <w:vAlign w:val="bottom"/>
          </w:tcPr>
          <w:p w14:paraId="30E6877E"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62</w:t>
            </w:r>
            <w:r>
              <w:rPr>
                <w:bCs/>
                <w:sz w:val="18"/>
                <w:lang w:val="en-US"/>
              </w:rPr>
              <w:t>,</w:t>
            </w:r>
            <w:r w:rsidRPr="0040005C">
              <w:rPr>
                <w:bCs/>
                <w:sz w:val="18"/>
                <w:lang w:val="en-US"/>
              </w:rPr>
              <w:t>0</w:t>
            </w:r>
          </w:p>
        </w:tc>
        <w:tc>
          <w:tcPr>
            <w:tcW w:w="784" w:type="dxa"/>
            <w:tcBorders>
              <w:top w:val="single" w:sz="12" w:space="0" w:color="auto"/>
            </w:tcBorders>
            <w:shd w:val="clear" w:color="auto" w:fill="auto"/>
            <w:tcMar>
              <w:left w:w="28" w:type="dxa"/>
              <w:right w:w="28" w:type="dxa"/>
            </w:tcMar>
            <w:vAlign w:val="bottom"/>
          </w:tcPr>
          <w:p w14:paraId="16E8AB31"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62</w:t>
            </w:r>
            <w:r>
              <w:rPr>
                <w:bCs/>
                <w:sz w:val="18"/>
                <w:lang w:val="en-US"/>
              </w:rPr>
              <w:t>,</w:t>
            </w:r>
            <w:r w:rsidRPr="0040005C">
              <w:rPr>
                <w:bCs/>
                <w:sz w:val="18"/>
                <w:lang w:val="en-US"/>
              </w:rPr>
              <w:t>7</w:t>
            </w:r>
          </w:p>
        </w:tc>
        <w:tc>
          <w:tcPr>
            <w:tcW w:w="1036" w:type="dxa"/>
            <w:tcBorders>
              <w:top w:val="single" w:sz="12" w:space="0" w:color="auto"/>
            </w:tcBorders>
            <w:shd w:val="clear" w:color="auto" w:fill="auto"/>
            <w:tcMar>
              <w:left w:w="28" w:type="dxa"/>
              <w:right w:w="28" w:type="dxa"/>
            </w:tcMar>
            <w:vAlign w:val="bottom"/>
          </w:tcPr>
          <w:p w14:paraId="76FC360A"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61</w:t>
            </w:r>
            <w:r>
              <w:rPr>
                <w:bCs/>
                <w:sz w:val="18"/>
                <w:lang w:val="en-US"/>
              </w:rPr>
              <w:t>,</w:t>
            </w:r>
            <w:r w:rsidRPr="0040005C">
              <w:rPr>
                <w:bCs/>
                <w:sz w:val="18"/>
                <w:lang w:val="en-US"/>
              </w:rPr>
              <w:t>5</w:t>
            </w:r>
          </w:p>
        </w:tc>
        <w:tc>
          <w:tcPr>
            <w:tcW w:w="923" w:type="dxa"/>
            <w:tcBorders>
              <w:top w:val="single" w:sz="12" w:space="0" w:color="auto"/>
            </w:tcBorders>
            <w:shd w:val="clear" w:color="auto" w:fill="auto"/>
            <w:tcMar>
              <w:left w:w="28" w:type="dxa"/>
              <w:right w:w="28" w:type="dxa"/>
            </w:tcMar>
            <w:vAlign w:val="bottom"/>
          </w:tcPr>
          <w:p w14:paraId="44B20329"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63</w:t>
            </w:r>
            <w:r>
              <w:rPr>
                <w:bCs/>
                <w:sz w:val="18"/>
                <w:lang w:val="en-US"/>
              </w:rPr>
              <w:t>,</w:t>
            </w:r>
            <w:r w:rsidRPr="0040005C">
              <w:rPr>
                <w:bCs/>
                <w:sz w:val="18"/>
                <w:lang w:val="en-US"/>
              </w:rPr>
              <w:t>9</w:t>
            </w:r>
          </w:p>
        </w:tc>
        <w:tc>
          <w:tcPr>
            <w:tcW w:w="938" w:type="dxa"/>
            <w:tcBorders>
              <w:top w:val="single" w:sz="12" w:space="0" w:color="auto"/>
            </w:tcBorders>
            <w:shd w:val="clear" w:color="auto" w:fill="auto"/>
            <w:tcMar>
              <w:left w:w="28" w:type="dxa"/>
              <w:right w:w="28" w:type="dxa"/>
            </w:tcMar>
            <w:vAlign w:val="bottom"/>
          </w:tcPr>
          <w:p w14:paraId="7C301A87"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59</w:t>
            </w:r>
            <w:r>
              <w:rPr>
                <w:bCs/>
                <w:sz w:val="18"/>
                <w:lang w:val="en-US"/>
              </w:rPr>
              <w:t>,</w:t>
            </w:r>
            <w:r w:rsidRPr="0040005C">
              <w:rPr>
                <w:bCs/>
                <w:sz w:val="18"/>
                <w:lang w:val="en-US"/>
              </w:rPr>
              <w:t>2</w:t>
            </w:r>
          </w:p>
        </w:tc>
        <w:tc>
          <w:tcPr>
            <w:tcW w:w="994" w:type="dxa"/>
            <w:tcBorders>
              <w:top w:val="single" w:sz="12" w:space="0" w:color="auto"/>
            </w:tcBorders>
            <w:shd w:val="clear" w:color="auto" w:fill="auto"/>
            <w:tcMar>
              <w:left w:w="28" w:type="dxa"/>
              <w:right w:w="28" w:type="dxa"/>
            </w:tcMar>
            <w:vAlign w:val="bottom"/>
          </w:tcPr>
          <w:p w14:paraId="5C7696B1"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w:t>
            </w:r>
          </w:p>
        </w:tc>
        <w:tc>
          <w:tcPr>
            <w:tcW w:w="994" w:type="dxa"/>
            <w:tcBorders>
              <w:top w:val="single" w:sz="12" w:space="0" w:color="auto"/>
            </w:tcBorders>
            <w:shd w:val="clear" w:color="auto" w:fill="auto"/>
            <w:tcMar>
              <w:left w:w="28" w:type="dxa"/>
              <w:right w:w="28" w:type="dxa"/>
            </w:tcMar>
            <w:vAlign w:val="bottom"/>
          </w:tcPr>
          <w:p w14:paraId="4C7FE2A3"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59</w:t>
            </w:r>
            <w:r>
              <w:rPr>
                <w:bCs/>
                <w:sz w:val="18"/>
                <w:lang w:val="en-US"/>
              </w:rPr>
              <w:t>,</w:t>
            </w:r>
            <w:r w:rsidRPr="0040005C">
              <w:rPr>
                <w:bCs/>
                <w:sz w:val="18"/>
                <w:lang w:val="en-US"/>
              </w:rPr>
              <w:t>2</w:t>
            </w:r>
          </w:p>
        </w:tc>
        <w:tc>
          <w:tcPr>
            <w:tcW w:w="1042" w:type="dxa"/>
            <w:tcBorders>
              <w:top w:val="single" w:sz="12" w:space="0" w:color="auto"/>
            </w:tcBorders>
            <w:shd w:val="clear" w:color="auto" w:fill="auto"/>
            <w:tcMar>
              <w:left w:w="28" w:type="dxa"/>
              <w:right w:w="28" w:type="dxa"/>
            </w:tcMar>
            <w:vAlign w:val="bottom"/>
          </w:tcPr>
          <w:p w14:paraId="612654FD"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65</w:t>
            </w:r>
            <w:r>
              <w:rPr>
                <w:bCs/>
                <w:sz w:val="18"/>
                <w:lang w:val="en-US"/>
              </w:rPr>
              <w:t>,</w:t>
            </w:r>
            <w:r w:rsidRPr="0040005C">
              <w:rPr>
                <w:bCs/>
                <w:sz w:val="18"/>
                <w:lang w:val="en-US"/>
              </w:rPr>
              <w:t>6</w:t>
            </w:r>
          </w:p>
        </w:tc>
      </w:tr>
      <w:tr w:rsidR="00291848" w:rsidRPr="0040005C" w14:paraId="258DA04C" w14:textId="77777777" w:rsidTr="00291848">
        <w:trPr>
          <w:cantSplit/>
        </w:trPr>
        <w:tc>
          <w:tcPr>
            <w:tcW w:w="2268" w:type="dxa"/>
            <w:shd w:val="clear" w:color="auto" w:fill="auto"/>
            <w:tcMar>
              <w:left w:w="28" w:type="dxa"/>
              <w:right w:w="28" w:type="dxa"/>
            </w:tcMar>
          </w:tcPr>
          <w:p w14:paraId="47C77E78" w14:textId="6F1A77FD" w:rsidR="00E12A84" w:rsidRPr="0040005C" w:rsidRDefault="00E12A84" w:rsidP="00291848">
            <w:pPr>
              <w:pStyle w:val="SingleTxtG"/>
              <w:tabs>
                <w:tab w:val="clear" w:pos="1701"/>
                <w:tab w:val="clear" w:pos="2268"/>
              </w:tabs>
              <w:spacing w:before="40" w:after="40" w:line="220" w:lineRule="exact"/>
              <w:ind w:left="0" w:right="0"/>
              <w:jc w:val="left"/>
              <w:rPr>
                <w:bCs/>
                <w:sz w:val="18"/>
                <w:lang w:val="en-US"/>
              </w:rPr>
            </w:pPr>
            <w:r w:rsidRPr="00852836">
              <w:rPr>
                <w:sz w:val="18"/>
              </w:rPr>
              <w:t xml:space="preserve">Молодое население </w:t>
            </w:r>
            <w:r w:rsidR="00291848">
              <w:rPr>
                <w:sz w:val="18"/>
              </w:rPr>
              <w:br/>
            </w:r>
            <w:r w:rsidRPr="00852836">
              <w:rPr>
                <w:sz w:val="18"/>
              </w:rPr>
              <w:t>(15–24 года)</w:t>
            </w:r>
          </w:p>
        </w:tc>
        <w:tc>
          <w:tcPr>
            <w:tcW w:w="658" w:type="dxa"/>
            <w:shd w:val="clear" w:color="auto" w:fill="auto"/>
            <w:tcMar>
              <w:left w:w="28" w:type="dxa"/>
              <w:right w:w="28" w:type="dxa"/>
            </w:tcMar>
            <w:vAlign w:val="bottom"/>
          </w:tcPr>
          <w:p w14:paraId="4B4BA03A"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35</w:t>
            </w:r>
            <w:r>
              <w:rPr>
                <w:bCs/>
                <w:sz w:val="18"/>
                <w:lang w:val="en-US"/>
              </w:rPr>
              <w:t>,</w:t>
            </w:r>
            <w:r w:rsidRPr="0040005C">
              <w:rPr>
                <w:bCs/>
                <w:sz w:val="18"/>
                <w:lang w:val="en-US"/>
              </w:rPr>
              <w:t>1</w:t>
            </w:r>
          </w:p>
        </w:tc>
        <w:tc>
          <w:tcPr>
            <w:tcW w:w="784" w:type="dxa"/>
            <w:shd w:val="clear" w:color="auto" w:fill="auto"/>
            <w:tcMar>
              <w:left w:w="28" w:type="dxa"/>
              <w:right w:w="28" w:type="dxa"/>
            </w:tcMar>
            <w:vAlign w:val="bottom"/>
          </w:tcPr>
          <w:p w14:paraId="2F4EBAB8"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33</w:t>
            </w:r>
            <w:r>
              <w:rPr>
                <w:bCs/>
                <w:sz w:val="18"/>
                <w:lang w:val="en-US"/>
              </w:rPr>
              <w:t>,</w:t>
            </w:r>
            <w:r w:rsidRPr="0040005C">
              <w:rPr>
                <w:bCs/>
                <w:sz w:val="18"/>
                <w:lang w:val="en-US"/>
              </w:rPr>
              <w:t>6</w:t>
            </w:r>
          </w:p>
        </w:tc>
        <w:tc>
          <w:tcPr>
            <w:tcW w:w="1036" w:type="dxa"/>
            <w:shd w:val="clear" w:color="auto" w:fill="auto"/>
            <w:tcMar>
              <w:left w:w="28" w:type="dxa"/>
              <w:right w:w="28" w:type="dxa"/>
            </w:tcMar>
            <w:vAlign w:val="bottom"/>
          </w:tcPr>
          <w:p w14:paraId="7A5E0306"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36</w:t>
            </w:r>
            <w:r>
              <w:rPr>
                <w:bCs/>
                <w:sz w:val="18"/>
                <w:lang w:val="en-US"/>
              </w:rPr>
              <w:t>,</w:t>
            </w:r>
            <w:r w:rsidRPr="0040005C">
              <w:rPr>
                <w:bCs/>
                <w:sz w:val="18"/>
                <w:lang w:val="en-US"/>
              </w:rPr>
              <w:t>0</w:t>
            </w:r>
          </w:p>
        </w:tc>
        <w:tc>
          <w:tcPr>
            <w:tcW w:w="923" w:type="dxa"/>
            <w:shd w:val="clear" w:color="auto" w:fill="auto"/>
            <w:tcMar>
              <w:left w:w="28" w:type="dxa"/>
              <w:right w:w="28" w:type="dxa"/>
            </w:tcMar>
            <w:vAlign w:val="bottom"/>
          </w:tcPr>
          <w:p w14:paraId="03A709C0"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35</w:t>
            </w:r>
            <w:r>
              <w:rPr>
                <w:bCs/>
                <w:sz w:val="18"/>
                <w:lang w:val="en-US"/>
              </w:rPr>
              <w:t>,</w:t>
            </w:r>
            <w:r w:rsidRPr="0040005C">
              <w:rPr>
                <w:bCs/>
                <w:sz w:val="18"/>
                <w:lang w:val="en-US"/>
              </w:rPr>
              <w:t>6</w:t>
            </w:r>
          </w:p>
        </w:tc>
        <w:tc>
          <w:tcPr>
            <w:tcW w:w="938" w:type="dxa"/>
            <w:shd w:val="clear" w:color="auto" w:fill="auto"/>
            <w:tcMar>
              <w:left w:w="28" w:type="dxa"/>
              <w:right w:w="28" w:type="dxa"/>
            </w:tcMar>
            <w:vAlign w:val="bottom"/>
          </w:tcPr>
          <w:p w14:paraId="3A2DB4EF"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34</w:t>
            </w:r>
            <w:r>
              <w:rPr>
                <w:bCs/>
                <w:sz w:val="18"/>
                <w:lang w:val="en-US"/>
              </w:rPr>
              <w:t>,</w:t>
            </w:r>
            <w:r w:rsidRPr="0040005C">
              <w:rPr>
                <w:bCs/>
                <w:sz w:val="18"/>
                <w:lang w:val="en-US"/>
              </w:rPr>
              <w:t>7</w:t>
            </w:r>
          </w:p>
        </w:tc>
        <w:tc>
          <w:tcPr>
            <w:tcW w:w="994" w:type="dxa"/>
            <w:shd w:val="clear" w:color="auto" w:fill="auto"/>
            <w:tcMar>
              <w:left w:w="28" w:type="dxa"/>
              <w:right w:w="28" w:type="dxa"/>
            </w:tcMar>
            <w:vAlign w:val="bottom"/>
          </w:tcPr>
          <w:p w14:paraId="068318C8"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w:t>
            </w:r>
          </w:p>
        </w:tc>
        <w:tc>
          <w:tcPr>
            <w:tcW w:w="994" w:type="dxa"/>
            <w:shd w:val="clear" w:color="auto" w:fill="auto"/>
            <w:tcMar>
              <w:left w:w="28" w:type="dxa"/>
              <w:right w:w="28" w:type="dxa"/>
            </w:tcMar>
            <w:vAlign w:val="bottom"/>
          </w:tcPr>
          <w:p w14:paraId="6E5A6FF8"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29</w:t>
            </w:r>
            <w:r>
              <w:rPr>
                <w:bCs/>
                <w:sz w:val="18"/>
                <w:lang w:val="en-US"/>
              </w:rPr>
              <w:t>,</w:t>
            </w:r>
            <w:r w:rsidRPr="0040005C">
              <w:rPr>
                <w:bCs/>
                <w:sz w:val="18"/>
                <w:lang w:val="en-US"/>
              </w:rPr>
              <w:t>0</w:t>
            </w:r>
          </w:p>
        </w:tc>
        <w:tc>
          <w:tcPr>
            <w:tcW w:w="1042" w:type="dxa"/>
            <w:shd w:val="clear" w:color="auto" w:fill="auto"/>
            <w:tcMar>
              <w:left w:w="28" w:type="dxa"/>
              <w:right w:w="28" w:type="dxa"/>
            </w:tcMar>
            <w:vAlign w:val="bottom"/>
          </w:tcPr>
          <w:p w14:paraId="1E866998"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43</w:t>
            </w:r>
            <w:r>
              <w:rPr>
                <w:bCs/>
                <w:sz w:val="18"/>
                <w:lang w:val="en-US"/>
              </w:rPr>
              <w:t>,</w:t>
            </w:r>
            <w:r w:rsidRPr="0040005C">
              <w:rPr>
                <w:bCs/>
                <w:sz w:val="18"/>
                <w:lang w:val="en-US"/>
              </w:rPr>
              <w:t>4</w:t>
            </w:r>
          </w:p>
        </w:tc>
      </w:tr>
      <w:tr w:rsidR="00291848" w:rsidRPr="0040005C" w14:paraId="034F0E6F" w14:textId="77777777" w:rsidTr="00291848">
        <w:trPr>
          <w:cantSplit/>
        </w:trPr>
        <w:tc>
          <w:tcPr>
            <w:tcW w:w="2268" w:type="dxa"/>
            <w:tcBorders>
              <w:bottom w:val="single" w:sz="12" w:space="0" w:color="auto"/>
            </w:tcBorders>
            <w:shd w:val="clear" w:color="auto" w:fill="auto"/>
            <w:tcMar>
              <w:left w:w="28" w:type="dxa"/>
              <w:right w:w="28" w:type="dxa"/>
            </w:tcMar>
          </w:tcPr>
          <w:p w14:paraId="72EEA8C1" w14:textId="718F84CA" w:rsidR="00E12A84" w:rsidRPr="00C11898" w:rsidRDefault="00E12A84" w:rsidP="00291848">
            <w:pPr>
              <w:pStyle w:val="SingleTxtG"/>
              <w:tabs>
                <w:tab w:val="clear" w:pos="1701"/>
                <w:tab w:val="clear" w:pos="2268"/>
              </w:tabs>
              <w:spacing w:before="40" w:after="40" w:line="220" w:lineRule="exact"/>
              <w:ind w:left="0" w:right="0"/>
              <w:jc w:val="left"/>
              <w:rPr>
                <w:bCs/>
                <w:sz w:val="18"/>
              </w:rPr>
            </w:pPr>
            <w:r w:rsidRPr="002A0946">
              <w:rPr>
                <w:sz w:val="18"/>
              </w:rPr>
              <w:t>Население трудоспособного возраста</w:t>
            </w:r>
            <w:r w:rsidR="00291848">
              <w:rPr>
                <w:sz w:val="18"/>
                <w:lang w:val="en-US"/>
              </w:rPr>
              <w:t xml:space="preserve"> </w:t>
            </w:r>
            <w:r w:rsidRPr="002A0946">
              <w:rPr>
                <w:sz w:val="18"/>
              </w:rPr>
              <w:t>(15–64</w:t>
            </w:r>
            <w:r>
              <w:rPr>
                <w:sz w:val="18"/>
              </w:rPr>
              <w:t xml:space="preserve"> года</w:t>
            </w:r>
            <w:r w:rsidRPr="002A0946">
              <w:rPr>
                <w:sz w:val="18"/>
              </w:rPr>
              <w:t>)</w:t>
            </w:r>
          </w:p>
        </w:tc>
        <w:tc>
          <w:tcPr>
            <w:tcW w:w="658" w:type="dxa"/>
            <w:tcBorders>
              <w:bottom w:val="single" w:sz="12" w:space="0" w:color="auto"/>
            </w:tcBorders>
            <w:shd w:val="clear" w:color="auto" w:fill="auto"/>
            <w:tcMar>
              <w:left w:w="28" w:type="dxa"/>
              <w:right w:w="28" w:type="dxa"/>
            </w:tcMar>
            <w:vAlign w:val="bottom"/>
          </w:tcPr>
          <w:p w14:paraId="48CCEBB3"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74</w:t>
            </w:r>
            <w:r>
              <w:rPr>
                <w:bCs/>
                <w:sz w:val="18"/>
                <w:lang w:val="en-US"/>
              </w:rPr>
              <w:t>,</w:t>
            </w:r>
            <w:r w:rsidRPr="0040005C">
              <w:rPr>
                <w:bCs/>
                <w:sz w:val="18"/>
                <w:lang w:val="en-US"/>
              </w:rPr>
              <w:t>6</w:t>
            </w:r>
          </w:p>
        </w:tc>
        <w:tc>
          <w:tcPr>
            <w:tcW w:w="784" w:type="dxa"/>
            <w:tcBorders>
              <w:bottom w:val="single" w:sz="12" w:space="0" w:color="auto"/>
            </w:tcBorders>
            <w:shd w:val="clear" w:color="auto" w:fill="auto"/>
            <w:tcMar>
              <w:left w:w="28" w:type="dxa"/>
              <w:right w:w="28" w:type="dxa"/>
            </w:tcMar>
            <w:vAlign w:val="bottom"/>
          </w:tcPr>
          <w:p w14:paraId="787B07F8"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76</w:t>
            </w:r>
            <w:r>
              <w:rPr>
                <w:bCs/>
                <w:sz w:val="18"/>
                <w:lang w:val="en-US"/>
              </w:rPr>
              <w:t>,</w:t>
            </w:r>
            <w:r w:rsidRPr="0040005C">
              <w:rPr>
                <w:bCs/>
                <w:sz w:val="18"/>
                <w:lang w:val="en-US"/>
              </w:rPr>
              <w:t>2</w:t>
            </w:r>
          </w:p>
        </w:tc>
        <w:tc>
          <w:tcPr>
            <w:tcW w:w="1036" w:type="dxa"/>
            <w:tcBorders>
              <w:bottom w:val="single" w:sz="12" w:space="0" w:color="auto"/>
            </w:tcBorders>
            <w:shd w:val="clear" w:color="auto" w:fill="auto"/>
            <w:tcMar>
              <w:left w:w="28" w:type="dxa"/>
              <w:right w:w="28" w:type="dxa"/>
            </w:tcMar>
            <w:vAlign w:val="bottom"/>
          </w:tcPr>
          <w:p w14:paraId="22ED9C0C"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74</w:t>
            </w:r>
            <w:r>
              <w:rPr>
                <w:bCs/>
                <w:sz w:val="18"/>
                <w:lang w:val="en-US"/>
              </w:rPr>
              <w:t>,</w:t>
            </w:r>
            <w:r w:rsidRPr="0040005C">
              <w:rPr>
                <w:bCs/>
                <w:sz w:val="18"/>
                <w:lang w:val="en-US"/>
              </w:rPr>
              <w:t>2</w:t>
            </w:r>
          </w:p>
        </w:tc>
        <w:tc>
          <w:tcPr>
            <w:tcW w:w="923" w:type="dxa"/>
            <w:tcBorders>
              <w:bottom w:val="single" w:sz="12" w:space="0" w:color="auto"/>
            </w:tcBorders>
            <w:shd w:val="clear" w:color="auto" w:fill="auto"/>
            <w:tcMar>
              <w:left w:w="28" w:type="dxa"/>
              <w:right w:w="28" w:type="dxa"/>
            </w:tcMar>
            <w:vAlign w:val="bottom"/>
          </w:tcPr>
          <w:p w14:paraId="10884204"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75</w:t>
            </w:r>
            <w:r>
              <w:rPr>
                <w:bCs/>
                <w:sz w:val="18"/>
                <w:lang w:val="en-US"/>
              </w:rPr>
              <w:t>,</w:t>
            </w:r>
            <w:r w:rsidRPr="0040005C">
              <w:rPr>
                <w:bCs/>
                <w:sz w:val="18"/>
                <w:lang w:val="en-US"/>
              </w:rPr>
              <w:t>5</w:t>
            </w:r>
          </w:p>
        </w:tc>
        <w:tc>
          <w:tcPr>
            <w:tcW w:w="938" w:type="dxa"/>
            <w:tcBorders>
              <w:bottom w:val="single" w:sz="12" w:space="0" w:color="auto"/>
            </w:tcBorders>
            <w:shd w:val="clear" w:color="auto" w:fill="auto"/>
            <w:tcMar>
              <w:left w:w="28" w:type="dxa"/>
              <w:right w:w="28" w:type="dxa"/>
            </w:tcMar>
            <w:vAlign w:val="bottom"/>
          </w:tcPr>
          <w:p w14:paraId="56595C22"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72</w:t>
            </w:r>
            <w:r>
              <w:rPr>
                <w:bCs/>
                <w:sz w:val="18"/>
                <w:lang w:val="en-US"/>
              </w:rPr>
              <w:t>,</w:t>
            </w:r>
            <w:r w:rsidRPr="0040005C">
              <w:rPr>
                <w:bCs/>
                <w:sz w:val="18"/>
                <w:lang w:val="en-US"/>
              </w:rPr>
              <w:t>2</w:t>
            </w:r>
          </w:p>
        </w:tc>
        <w:tc>
          <w:tcPr>
            <w:tcW w:w="994" w:type="dxa"/>
            <w:tcBorders>
              <w:bottom w:val="single" w:sz="12" w:space="0" w:color="auto"/>
            </w:tcBorders>
            <w:shd w:val="clear" w:color="auto" w:fill="auto"/>
            <w:tcMar>
              <w:left w:w="28" w:type="dxa"/>
              <w:right w:w="28" w:type="dxa"/>
            </w:tcMar>
            <w:vAlign w:val="bottom"/>
          </w:tcPr>
          <w:p w14:paraId="3D306589"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w:t>
            </w:r>
          </w:p>
        </w:tc>
        <w:tc>
          <w:tcPr>
            <w:tcW w:w="994" w:type="dxa"/>
            <w:tcBorders>
              <w:bottom w:val="single" w:sz="12" w:space="0" w:color="auto"/>
            </w:tcBorders>
            <w:shd w:val="clear" w:color="auto" w:fill="auto"/>
            <w:tcMar>
              <w:left w:w="28" w:type="dxa"/>
              <w:right w:w="28" w:type="dxa"/>
            </w:tcMar>
            <w:vAlign w:val="bottom"/>
          </w:tcPr>
          <w:p w14:paraId="04B402CD"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72</w:t>
            </w:r>
            <w:r>
              <w:rPr>
                <w:bCs/>
                <w:sz w:val="18"/>
                <w:lang w:val="en-US"/>
              </w:rPr>
              <w:t>,</w:t>
            </w:r>
            <w:r w:rsidRPr="0040005C">
              <w:rPr>
                <w:bCs/>
                <w:sz w:val="18"/>
                <w:lang w:val="en-US"/>
              </w:rPr>
              <w:t>9</w:t>
            </w:r>
          </w:p>
        </w:tc>
        <w:tc>
          <w:tcPr>
            <w:tcW w:w="1042" w:type="dxa"/>
            <w:tcBorders>
              <w:bottom w:val="single" w:sz="12" w:space="0" w:color="auto"/>
            </w:tcBorders>
            <w:shd w:val="clear" w:color="auto" w:fill="auto"/>
            <w:tcMar>
              <w:left w:w="28" w:type="dxa"/>
              <w:right w:w="28" w:type="dxa"/>
            </w:tcMar>
            <w:vAlign w:val="bottom"/>
          </w:tcPr>
          <w:p w14:paraId="08DC37A3" w14:textId="77777777" w:rsidR="00E12A84" w:rsidRPr="0040005C" w:rsidRDefault="00E12A84" w:rsidP="00291848">
            <w:pPr>
              <w:pStyle w:val="SingleTxtG"/>
              <w:tabs>
                <w:tab w:val="clear" w:pos="1701"/>
                <w:tab w:val="clear" w:pos="2268"/>
              </w:tabs>
              <w:spacing w:before="40" w:after="40" w:line="220" w:lineRule="exact"/>
              <w:ind w:left="0" w:right="0"/>
              <w:jc w:val="right"/>
              <w:rPr>
                <w:bCs/>
                <w:sz w:val="18"/>
                <w:lang w:val="en-US"/>
              </w:rPr>
            </w:pPr>
            <w:r w:rsidRPr="0040005C">
              <w:rPr>
                <w:bCs/>
                <w:sz w:val="18"/>
                <w:lang w:val="en-US"/>
              </w:rPr>
              <w:t>76</w:t>
            </w:r>
            <w:r>
              <w:rPr>
                <w:bCs/>
                <w:sz w:val="18"/>
                <w:lang w:val="en-US"/>
              </w:rPr>
              <w:t>,</w:t>
            </w:r>
            <w:r w:rsidRPr="0040005C">
              <w:rPr>
                <w:bCs/>
                <w:sz w:val="18"/>
                <w:lang w:val="en-US"/>
              </w:rPr>
              <w:t>9</w:t>
            </w:r>
          </w:p>
        </w:tc>
      </w:tr>
    </w:tbl>
    <w:p w14:paraId="0AE95DDE" w14:textId="77777777" w:rsidR="00E12A84" w:rsidRPr="001E714E" w:rsidRDefault="00E12A84" w:rsidP="00E12A84">
      <w:pPr>
        <w:spacing w:before="120"/>
        <w:ind w:left="1134" w:right="1134" w:firstLine="170"/>
        <w:rPr>
          <w:i/>
          <w:sz w:val="18"/>
        </w:rPr>
      </w:pPr>
      <w:r w:rsidRPr="00C11898">
        <w:rPr>
          <w:i/>
          <w:iCs/>
          <w:sz w:val="18"/>
        </w:rPr>
        <w:t>Источник: Республиканское статистическое управление</w:t>
      </w:r>
      <w:r w:rsidRPr="001E714E">
        <w:rPr>
          <w:i/>
          <w:sz w:val="18"/>
        </w:rPr>
        <w:t>.</w:t>
      </w:r>
    </w:p>
    <w:p w14:paraId="35C2C134" w14:textId="1F3F6342" w:rsidR="00E12A84" w:rsidRDefault="00E12A84" w:rsidP="00E12A84">
      <w:pPr>
        <w:pStyle w:val="H23G"/>
        <w:rPr>
          <w:bCs/>
        </w:rPr>
      </w:pPr>
      <w:r w:rsidRPr="00FD526E">
        <w:lastRenderedPageBreak/>
        <w:tab/>
      </w:r>
      <w:r w:rsidRPr="00FD526E">
        <w:tab/>
      </w:r>
      <w:r w:rsidR="00E62139" w:rsidRPr="00FD526E">
        <w:rPr>
          <w:bCs/>
        </w:rPr>
        <w:t>Женское</w:t>
      </w:r>
      <w:r w:rsidRPr="00FD526E">
        <w:rPr>
          <w:bCs/>
        </w:rPr>
        <w:t xml:space="preserve"> население в разбивке по статусу рабочей силы, возрастной группе, региону и типу поселения в 2020 году</w:t>
      </w:r>
    </w:p>
    <w:tbl>
      <w:tblPr>
        <w:tblW w:w="963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658"/>
        <w:gridCol w:w="784"/>
        <w:gridCol w:w="1036"/>
        <w:gridCol w:w="923"/>
        <w:gridCol w:w="938"/>
        <w:gridCol w:w="994"/>
        <w:gridCol w:w="994"/>
        <w:gridCol w:w="1042"/>
      </w:tblGrid>
      <w:tr w:rsidR="00E62139" w:rsidRPr="0040005C" w14:paraId="47A0EC52" w14:textId="77777777" w:rsidTr="00D665E5">
        <w:trPr>
          <w:cantSplit/>
          <w:tblHeader/>
        </w:trPr>
        <w:tc>
          <w:tcPr>
            <w:tcW w:w="2268" w:type="dxa"/>
            <w:tcBorders>
              <w:top w:val="single" w:sz="4" w:space="0" w:color="auto"/>
              <w:bottom w:val="nil"/>
            </w:tcBorders>
            <w:shd w:val="clear" w:color="auto" w:fill="auto"/>
            <w:tcMar>
              <w:left w:w="28" w:type="dxa"/>
              <w:right w:w="28" w:type="dxa"/>
            </w:tcMar>
            <w:vAlign w:val="bottom"/>
          </w:tcPr>
          <w:p w14:paraId="21460A07" w14:textId="77777777" w:rsidR="00E62139" w:rsidRPr="004F796E" w:rsidRDefault="00E62139" w:rsidP="00D665E5">
            <w:pPr>
              <w:pStyle w:val="SingleTxtG"/>
              <w:tabs>
                <w:tab w:val="clear" w:pos="1701"/>
                <w:tab w:val="clear" w:pos="2268"/>
              </w:tabs>
              <w:spacing w:before="80" w:after="80" w:line="200" w:lineRule="atLeast"/>
              <w:ind w:left="0" w:right="0"/>
              <w:jc w:val="left"/>
              <w:rPr>
                <w:bCs/>
                <w:i/>
                <w:sz w:val="16"/>
              </w:rPr>
            </w:pPr>
          </w:p>
        </w:tc>
        <w:tc>
          <w:tcPr>
            <w:tcW w:w="7369" w:type="dxa"/>
            <w:gridSpan w:val="8"/>
            <w:tcBorders>
              <w:top w:val="single" w:sz="4" w:space="0" w:color="auto"/>
              <w:bottom w:val="single" w:sz="4" w:space="0" w:color="auto"/>
            </w:tcBorders>
            <w:shd w:val="clear" w:color="auto" w:fill="auto"/>
            <w:tcMar>
              <w:left w:w="28" w:type="dxa"/>
              <w:right w:w="28" w:type="dxa"/>
            </w:tcMar>
            <w:vAlign w:val="bottom"/>
          </w:tcPr>
          <w:p w14:paraId="16FB7414" w14:textId="77777777" w:rsidR="00E62139" w:rsidRPr="00F541D1" w:rsidRDefault="00E62139" w:rsidP="00D665E5">
            <w:pPr>
              <w:pStyle w:val="SingleTxtG"/>
              <w:tabs>
                <w:tab w:val="clear" w:pos="1701"/>
                <w:tab w:val="clear" w:pos="2268"/>
              </w:tabs>
              <w:spacing w:before="80" w:after="80" w:line="200" w:lineRule="atLeast"/>
              <w:ind w:left="0" w:right="0"/>
              <w:jc w:val="center"/>
              <w:rPr>
                <w:bCs/>
                <w:i/>
                <w:sz w:val="16"/>
              </w:rPr>
            </w:pPr>
            <w:r>
              <w:rPr>
                <w:bCs/>
                <w:i/>
                <w:sz w:val="16"/>
              </w:rPr>
              <w:t>РС</w:t>
            </w:r>
          </w:p>
        </w:tc>
      </w:tr>
      <w:tr w:rsidR="00E62139" w:rsidRPr="0040005C" w14:paraId="491098BF" w14:textId="77777777" w:rsidTr="00D665E5">
        <w:trPr>
          <w:cantSplit/>
        </w:trPr>
        <w:tc>
          <w:tcPr>
            <w:tcW w:w="2268" w:type="dxa"/>
            <w:vMerge w:val="restart"/>
            <w:tcBorders>
              <w:top w:val="nil"/>
              <w:bottom w:val="single" w:sz="12" w:space="0" w:color="auto"/>
            </w:tcBorders>
            <w:shd w:val="clear" w:color="auto" w:fill="auto"/>
            <w:tcMar>
              <w:left w:w="28" w:type="dxa"/>
              <w:right w:w="28" w:type="dxa"/>
            </w:tcMar>
          </w:tcPr>
          <w:p w14:paraId="0396E374" w14:textId="77777777" w:rsidR="00E62139" w:rsidRPr="0040005C" w:rsidRDefault="00E62139" w:rsidP="00D665E5">
            <w:pPr>
              <w:pStyle w:val="SingleTxtG"/>
              <w:tabs>
                <w:tab w:val="clear" w:pos="1701"/>
                <w:tab w:val="clear" w:pos="2268"/>
              </w:tabs>
              <w:spacing w:before="40" w:after="40" w:line="200" w:lineRule="atLeast"/>
              <w:ind w:left="0" w:right="0"/>
              <w:jc w:val="left"/>
              <w:rPr>
                <w:bCs/>
                <w:sz w:val="18"/>
                <w:lang w:val="en-US"/>
              </w:rPr>
            </w:pPr>
          </w:p>
        </w:tc>
        <w:tc>
          <w:tcPr>
            <w:tcW w:w="658" w:type="dxa"/>
            <w:vMerge w:val="restart"/>
            <w:tcBorders>
              <w:top w:val="single" w:sz="4" w:space="0" w:color="auto"/>
              <w:bottom w:val="single" w:sz="12" w:space="0" w:color="auto"/>
            </w:tcBorders>
            <w:shd w:val="clear" w:color="auto" w:fill="auto"/>
            <w:tcMar>
              <w:left w:w="28" w:type="dxa"/>
              <w:right w:w="28" w:type="dxa"/>
            </w:tcMar>
            <w:vAlign w:val="bottom"/>
          </w:tcPr>
          <w:p w14:paraId="4EA08E90" w14:textId="77777777" w:rsidR="00E62139" w:rsidRPr="00D61EB1" w:rsidRDefault="00E62139" w:rsidP="00D665E5">
            <w:pPr>
              <w:pStyle w:val="SingleTxtG"/>
              <w:tabs>
                <w:tab w:val="clear" w:pos="1701"/>
                <w:tab w:val="clear" w:pos="2268"/>
              </w:tabs>
              <w:spacing w:before="40" w:after="40" w:line="200" w:lineRule="atLeast"/>
              <w:ind w:left="0" w:right="0"/>
              <w:jc w:val="right"/>
              <w:rPr>
                <w:bCs/>
                <w:sz w:val="18"/>
              </w:rPr>
            </w:pPr>
            <w:r>
              <w:rPr>
                <w:bCs/>
                <w:i/>
                <w:sz w:val="16"/>
              </w:rPr>
              <w:t>Всего</w:t>
            </w:r>
          </w:p>
        </w:tc>
        <w:tc>
          <w:tcPr>
            <w:tcW w:w="1820" w:type="dxa"/>
            <w:gridSpan w:val="2"/>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008A17B6" w14:textId="77777777" w:rsidR="00E62139" w:rsidRPr="0040005C" w:rsidRDefault="00E62139" w:rsidP="00D665E5">
            <w:pPr>
              <w:pStyle w:val="SingleTxtG"/>
              <w:tabs>
                <w:tab w:val="clear" w:pos="1701"/>
                <w:tab w:val="clear" w:pos="2268"/>
              </w:tabs>
              <w:spacing w:before="40" w:after="40" w:line="200" w:lineRule="atLeast"/>
              <w:ind w:left="0" w:right="0"/>
              <w:jc w:val="center"/>
              <w:rPr>
                <w:bCs/>
                <w:sz w:val="18"/>
                <w:lang w:val="en-US"/>
              </w:rPr>
            </w:pPr>
            <w:r w:rsidRPr="007F46D9">
              <w:rPr>
                <w:bCs/>
                <w:i/>
                <w:sz w:val="16"/>
              </w:rPr>
              <w:t>Север Сербии</w:t>
            </w:r>
          </w:p>
        </w:tc>
        <w:tc>
          <w:tcPr>
            <w:tcW w:w="285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left w:w="28" w:type="dxa"/>
              <w:right w:w="28" w:type="dxa"/>
            </w:tcMar>
            <w:vAlign w:val="bottom"/>
          </w:tcPr>
          <w:p w14:paraId="4CBC5C16" w14:textId="77777777" w:rsidR="00E62139" w:rsidRPr="0040005C" w:rsidRDefault="00E62139" w:rsidP="00D665E5">
            <w:pPr>
              <w:pStyle w:val="SingleTxtG"/>
              <w:tabs>
                <w:tab w:val="clear" w:pos="1701"/>
                <w:tab w:val="clear" w:pos="2268"/>
              </w:tabs>
              <w:spacing w:before="40" w:after="40" w:line="200" w:lineRule="atLeast"/>
              <w:ind w:left="0" w:right="0"/>
              <w:jc w:val="center"/>
              <w:rPr>
                <w:bCs/>
                <w:sz w:val="18"/>
                <w:lang w:val="en-US"/>
              </w:rPr>
            </w:pPr>
            <w:r w:rsidRPr="007F46D9">
              <w:rPr>
                <w:bCs/>
                <w:i/>
                <w:sz w:val="16"/>
              </w:rPr>
              <w:t>Юг Сербии</w:t>
            </w:r>
          </w:p>
        </w:tc>
        <w:tc>
          <w:tcPr>
            <w:tcW w:w="2036" w:type="dxa"/>
            <w:gridSpan w:val="2"/>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71258FF5" w14:textId="77777777" w:rsidR="00E62139" w:rsidRPr="0040005C" w:rsidRDefault="00E62139" w:rsidP="00D665E5">
            <w:pPr>
              <w:pStyle w:val="SingleTxtG"/>
              <w:tabs>
                <w:tab w:val="clear" w:pos="1701"/>
                <w:tab w:val="clear" w:pos="2268"/>
              </w:tabs>
              <w:spacing w:before="40" w:after="40" w:line="200" w:lineRule="atLeast"/>
              <w:ind w:left="0" w:right="0"/>
              <w:jc w:val="center"/>
              <w:rPr>
                <w:bCs/>
                <w:sz w:val="18"/>
                <w:lang w:val="en-US"/>
              </w:rPr>
            </w:pPr>
            <w:r w:rsidRPr="007F46D9">
              <w:rPr>
                <w:bCs/>
                <w:i/>
                <w:sz w:val="16"/>
              </w:rPr>
              <w:t>Тип поселения</w:t>
            </w:r>
          </w:p>
        </w:tc>
      </w:tr>
      <w:tr w:rsidR="00E62139" w:rsidRPr="0040005C" w14:paraId="327D002C" w14:textId="77777777" w:rsidTr="00D665E5">
        <w:trPr>
          <w:cantSplit/>
        </w:trPr>
        <w:tc>
          <w:tcPr>
            <w:tcW w:w="2268" w:type="dxa"/>
            <w:vMerge/>
            <w:tcBorders>
              <w:top w:val="nil"/>
              <w:bottom w:val="single" w:sz="12" w:space="0" w:color="auto"/>
            </w:tcBorders>
            <w:shd w:val="clear" w:color="auto" w:fill="auto"/>
            <w:tcMar>
              <w:left w:w="28" w:type="dxa"/>
              <w:right w:w="28" w:type="dxa"/>
            </w:tcMar>
          </w:tcPr>
          <w:p w14:paraId="1CC0C336" w14:textId="77777777" w:rsidR="00E62139" w:rsidRPr="0040005C" w:rsidRDefault="00E62139" w:rsidP="00D665E5">
            <w:pPr>
              <w:pStyle w:val="SingleTxtG"/>
              <w:tabs>
                <w:tab w:val="clear" w:pos="1701"/>
                <w:tab w:val="clear" w:pos="2268"/>
              </w:tabs>
              <w:spacing w:before="40" w:after="40" w:line="200" w:lineRule="atLeast"/>
              <w:ind w:left="0" w:right="0"/>
              <w:jc w:val="left"/>
              <w:rPr>
                <w:bCs/>
                <w:sz w:val="18"/>
                <w:lang w:val="en-US"/>
              </w:rPr>
            </w:pPr>
          </w:p>
        </w:tc>
        <w:tc>
          <w:tcPr>
            <w:tcW w:w="658" w:type="dxa"/>
            <w:vMerge/>
            <w:tcBorders>
              <w:top w:val="nil"/>
              <w:bottom w:val="single" w:sz="12" w:space="0" w:color="auto"/>
            </w:tcBorders>
            <w:shd w:val="clear" w:color="auto" w:fill="auto"/>
            <w:tcMar>
              <w:left w:w="28" w:type="dxa"/>
              <w:right w:w="28" w:type="dxa"/>
            </w:tcMar>
            <w:vAlign w:val="bottom"/>
          </w:tcPr>
          <w:p w14:paraId="2A0DB0B5" w14:textId="77777777" w:rsidR="00E62139" w:rsidRPr="0040005C" w:rsidRDefault="00E62139" w:rsidP="00D665E5">
            <w:pPr>
              <w:pStyle w:val="SingleTxtG"/>
              <w:tabs>
                <w:tab w:val="clear" w:pos="1701"/>
                <w:tab w:val="clear" w:pos="2268"/>
              </w:tabs>
              <w:spacing w:before="40" w:after="40" w:line="200" w:lineRule="atLeast"/>
              <w:ind w:left="0" w:right="0"/>
              <w:jc w:val="right"/>
              <w:rPr>
                <w:bCs/>
                <w:sz w:val="18"/>
                <w:lang w:val="en-US"/>
              </w:rPr>
            </w:pPr>
          </w:p>
        </w:tc>
        <w:tc>
          <w:tcPr>
            <w:tcW w:w="784" w:type="dxa"/>
            <w:tcBorders>
              <w:top w:val="nil"/>
              <w:bottom w:val="single" w:sz="12" w:space="0" w:color="auto"/>
            </w:tcBorders>
            <w:shd w:val="clear" w:color="auto" w:fill="auto"/>
            <w:tcMar>
              <w:left w:w="28" w:type="dxa"/>
              <w:right w:w="28" w:type="dxa"/>
            </w:tcMar>
            <w:vAlign w:val="bottom"/>
          </w:tcPr>
          <w:p w14:paraId="6A40CB2B" w14:textId="77777777" w:rsidR="00E62139" w:rsidRPr="0040005C" w:rsidRDefault="00E62139" w:rsidP="00D665E5">
            <w:pPr>
              <w:pStyle w:val="SingleTxtG"/>
              <w:tabs>
                <w:tab w:val="clear" w:pos="1701"/>
                <w:tab w:val="clear" w:pos="2268"/>
              </w:tabs>
              <w:spacing w:before="40" w:after="40" w:line="200" w:lineRule="atLeast"/>
              <w:ind w:left="0" w:right="0"/>
              <w:jc w:val="right"/>
              <w:rPr>
                <w:bCs/>
                <w:sz w:val="18"/>
                <w:lang w:val="en-US"/>
              </w:rPr>
            </w:pPr>
            <w:r w:rsidRPr="00D61EB1">
              <w:rPr>
                <w:bCs/>
                <w:i/>
                <w:sz w:val="16"/>
              </w:rPr>
              <w:t>Регион Белград</w:t>
            </w:r>
          </w:p>
        </w:tc>
        <w:tc>
          <w:tcPr>
            <w:tcW w:w="1036" w:type="dxa"/>
            <w:tcBorders>
              <w:top w:val="nil"/>
              <w:bottom w:val="single" w:sz="12" w:space="0" w:color="auto"/>
              <w:right w:val="single" w:sz="24" w:space="0" w:color="FFFFFF" w:themeColor="background1"/>
            </w:tcBorders>
            <w:shd w:val="clear" w:color="auto" w:fill="auto"/>
            <w:tcMar>
              <w:left w:w="28" w:type="dxa"/>
              <w:right w:w="28" w:type="dxa"/>
            </w:tcMar>
            <w:vAlign w:val="bottom"/>
          </w:tcPr>
          <w:p w14:paraId="52BF3265" w14:textId="77777777" w:rsidR="00E62139" w:rsidRPr="00D61EB1" w:rsidRDefault="00E62139" w:rsidP="00D665E5">
            <w:pPr>
              <w:pStyle w:val="SingleTxtG"/>
              <w:tabs>
                <w:tab w:val="clear" w:pos="1701"/>
                <w:tab w:val="clear" w:pos="2268"/>
              </w:tabs>
              <w:spacing w:before="40" w:after="40" w:line="200" w:lineRule="atLeast"/>
              <w:ind w:left="0" w:right="0"/>
              <w:jc w:val="right"/>
              <w:rPr>
                <w:bCs/>
                <w:sz w:val="18"/>
              </w:rPr>
            </w:pPr>
            <w:r w:rsidRPr="004A2601">
              <w:rPr>
                <w:bCs/>
                <w:i/>
                <w:sz w:val="16"/>
              </w:rPr>
              <w:t>Регион Автономный край Воеводина</w:t>
            </w:r>
          </w:p>
        </w:tc>
        <w:tc>
          <w:tcPr>
            <w:tcW w:w="923" w:type="dxa"/>
            <w:tcBorders>
              <w:top w:val="nil"/>
              <w:left w:val="single" w:sz="24" w:space="0" w:color="FFFFFF" w:themeColor="background1"/>
              <w:bottom w:val="single" w:sz="12" w:space="0" w:color="auto"/>
            </w:tcBorders>
            <w:shd w:val="clear" w:color="auto" w:fill="auto"/>
            <w:tcMar>
              <w:left w:w="28" w:type="dxa"/>
              <w:right w:w="28" w:type="dxa"/>
            </w:tcMar>
            <w:vAlign w:val="bottom"/>
          </w:tcPr>
          <w:p w14:paraId="0BFD3D9D" w14:textId="77777777" w:rsidR="00E62139" w:rsidRPr="00D61EB1" w:rsidRDefault="00E62139" w:rsidP="00D665E5">
            <w:pPr>
              <w:pStyle w:val="SingleTxtG"/>
              <w:tabs>
                <w:tab w:val="clear" w:pos="1701"/>
                <w:tab w:val="clear" w:pos="2268"/>
              </w:tabs>
              <w:spacing w:before="40" w:after="40" w:line="200" w:lineRule="atLeast"/>
              <w:ind w:left="0" w:right="0"/>
              <w:jc w:val="right"/>
              <w:rPr>
                <w:bCs/>
                <w:sz w:val="18"/>
              </w:rPr>
            </w:pPr>
            <w:r w:rsidRPr="000641FA">
              <w:rPr>
                <w:bCs/>
                <w:i/>
                <w:sz w:val="16"/>
              </w:rPr>
              <w:t xml:space="preserve">Регион Шумадия </w:t>
            </w:r>
            <w:r>
              <w:rPr>
                <w:bCs/>
                <w:i/>
                <w:sz w:val="16"/>
              </w:rPr>
              <w:br/>
            </w:r>
            <w:r w:rsidRPr="000641FA">
              <w:rPr>
                <w:bCs/>
                <w:i/>
                <w:sz w:val="16"/>
              </w:rPr>
              <w:t>и Западная Сербия</w:t>
            </w:r>
          </w:p>
        </w:tc>
        <w:tc>
          <w:tcPr>
            <w:tcW w:w="938" w:type="dxa"/>
            <w:tcBorders>
              <w:top w:val="nil"/>
              <w:bottom w:val="single" w:sz="12" w:space="0" w:color="auto"/>
            </w:tcBorders>
            <w:shd w:val="clear" w:color="auto" w:fill="auto"/>
            <w:tcMar>
              <w:left w:w="28" w:type="dxa"/>
              <w:right w:w="28" w:type="dxa"/>
            </w:tcMar>
            <w:vAlign w:val="bottom"/>
          </w:tcPr>
          <w:p w14:paraId="0D315940" w14:textId="77777777" w:rsidR="00E62139" w:rsidRPr="00D61EB1" w:rsidRDefault="00E62139" w:rsidP="00D665E5">
            <w:pPr>
              <w:pStyle w:val="SingleTxtG"/>
              <w:tabs>
                <w:tab w:val="clear" w:pos="1701"/>
                <w:tab w:val="clear" w:pos="2268"/>
              </w:tabs>
              <w:spacing w:before="40" w:after="40" w:line="200" w:lineRule="atLeast"/>
              <w:ind w:left="0" w:right="0"/>
              <w:jc w:val="right"/>
              <w:rPr>
                <w:bCs/>
                <w:sz w:val="18"/>
              </w:rPr>
            </w:pPr>
            <w:r w:rsidRPr="00740C6D">
              <w:rPr>
                <w:bCs/>
                <w:i/>
                <w:sz w:val="16"/>
              </w:rPr>
              <w:t>Регион Южная и Восточная Сербия</w:t>
            </w:r>
          </w:p>
        </w:tc>
        <w:tc>
          <w:tcPr>
            <w:tcW w:w="994" w:type="dxa"/>
            <w:tcBorders>
              <w:top w:val="nil"/>
              <w:bottom w:val="single" w:sz="12" w:space="0" w:color="auto"/>
              <w:right w:val="single" w:sz="24" w:space="0" w:color="FFFFFF" w:themeColor="background1"/>
            </w:tcBorders>
            <w:shd w:val="clear" w:color="auto" w:fill="auto"/>
            <w:tcMar>
              <w:left w:w="28" w:type="dxa"/>
              <w:right w:w="28" w:type="dxa"/>
            </w:tcMar>
            <w:vAlign w:val="bottom"/>
          </w:tcPr>
          <w:p w14:paraId="39399BFB" w14:textId="75EF79A5" w:rsidR="00E62139" w:rsidRPr="00D61EB1" w:rsidRDefault="00E62139" w:rsidP="00D665E5">
            <w:pPr>
              <w:pStyle w:val="SingleTxtG"/>
              <w:tabs>
                <w:tab w:val="clear" w:pos="1701"/>
                <w:tab w:val="clear" w:pos="2268"/>
              </w:tabs>
              <w:spacing w:before="40" w:after="40" w:line="200" w:lineRule="atLeast"/>
              <w:ind w:left="0" w:right="0"/>
              <w:jc w:val="right"/>
              <w:rPr>
                <w:bCs/>
                <w:sz w:val="18"/>
              </w:rPr>
            </w:pPr>
            <w:r w:rsidRPr="00740C6D">
              <w:rPr>
                <w:bCs/>
                <w:i/>
                <w:sz w:val="16"/>
              </w:rPr>
              <w:t xml:space="preserve">Регион Автономный край </w:t>
            </w:r>
            <w:r w:rsidR="00C20628">
              <w:rPr>
                <w:bCs/>
                <w:i/>
                <w:sz w:val="16"/>
              </w:rPr>
              <w:t>Косово и Метохия</w:t>
            </w:r>
          </w:p>
        </w:tc>
        <w:tc>
          <w:tcPr>
            <w:tcW w:w="994" w:type="dxa"/>
            <w:tcBorders>
              <w:top w:val="nil"/>
              <w:left w:val="single" w:sz="24" w:space="0" w:color="FFFFFF" w:themeColor="background1"/>
              <w:bottom w:val="single" w:sz="12" w:space="0" w:color="auto"/>
            </w:tcBorders>
            <w:shd w:val="clear" w:color="auto" w:fill="auto"/>
            <w:tcMar>
              <w:left w:w="28" w:type="dxa"/>
              <w:right w:w="28" w:type="dxa"/>
            </w:tcMar>
            <w:vAlign w:val="bottom"/>
          </w:tcPr>
          <w:p w14:paraId="7221BAB5" w14:textId="77777777" w:rsidR="00E62139" w:rsidRPr="0040005C" w:rsidRDefault="00E62139" w:rsidP="00D665E5">
            <w:pPr>
              <w:pStyle w:val="SingleTxtG"/>
              <w:tabs>
                <w:tab w:val="clear" w:pos="1701"/>
                <w:tab w:val="clear" w:pos="2268"/>
              </w:tabs>
              <w:spacing w:before="40" w:after="40" w:line="200" w:lineRule="atLeast"/>
              <w:ind w:left="0" w:right="0"/>
              <w:jc w:val="right"/>
              <w:rPr>
                <w:bCs/>
                <w:sz w:val="18"/>
                <w:lang w:val="en-US"/>
              </w:rPr>
            </w:pPr>
            <w:r w:rsidRPr="008A4BD6">
              <w:rPr>
                <w:bCs/>
                <w:i/>
                <w:sz w:val="16"/>
              </w:rPr>
              <w:t>Городские территории</w:t>
            </w:r>
          </w:p>
        </w:tc>
        <w:tc>
          <w:tcPr>
            <w:tcW w:w="1042" w:type="dxa"/>
            <w:tcBorders>
              <w:top w:val="nil"/>
              <w:bottom w:val="single" w:sz="12" w:space="0" w:color="auto"/>
            </w:tcBorders>
            <w:shd w:val="clear" w:color="auto" w:fill="auto"/>
            <w:tcMar>
              <w:left w:w="28" w:type="dxa"/>
              <w:right w:w="28" w:type="dxa"/>
            </w:tcMar>
            <w:vAlign w:val="bottom"/>
          </w:tcPr>
          <w:p w14:paraId="13049962" w14:textId="77777777" w:rsidR="00E62139" w:rsidRPr="00DA3238" w:rsidRDefault="00E62139" w:rsidP="00D665E5">
            <w:pPr>
              <w:pStyle w:val="SingleTxtG"/>
              <w:tabs>
                <w:tab w:val="clear" w:pos="1701"/>
                <w:tab w:val="clear" w:pos="2268"/>
              </w:tabs>
              <w:spacing w:before="40" w:after="40" w:line="200" w:lineRule="atLeast"/>
              <w:ind w:left="0" w:right="0"/>
              <w:jc w:val="right"/>
              <w:rPr>
                <w:bCs/>
                <w:sz w:val="18"/>
                <w:lang w:val="fr-CH"/>
              </w:rPr>
            </w:pPr>
            <w:r>
              <w:rPr>
                <w:bCs/>
                <w:i/>
                <w:sz w:val="16"/>
              </w:rPr>
              <w:t>Прочие территории</w:t>
            </w:r>
          </w:p>
        </w:tc>
      </w:tr>
      <w:tr w:rsidR="00E62139" w:rsidRPr="0040005C" w14:paraId="62506B55" w14:textId="77777777" w:rsidTr="00D665E5">
        <w:trPr>
          <w:cantSplit/>
        </w:trPr>
        <w:tc>
          <w:tcPr>
            <w:tcW w:w="2268" w:type="dxa"/>
            <w:tcBorders>
              <w:top w:val="single" w:sz="12" w:space="0" w:color="auto"/>
            </w:tcBorders>
            <w:shd w:val="clear" w:color="auto" w:fill="auto"/>
            <w:tcMar>
              <w:left w:w="28" w:type="dxa"/>
              <w:right w:w="28" w:type="dxa"/>
            </w:tcMar>
          </w:tcPr>
          <w:p w14:paraId="007C5AF9" w14:textId="77777777" w:rsidR="00E62139" w:rsidRPr="00C11898" w:rsidRDefault="00E62139" w:rsidP="00E62139">
            <w:pPr>
              <w:pStyle w:val="SingleTxtG"/>
              <w:tabs>
                <w:tab w:val="clear" w:pos="1701"/>
                <w:tab w:val="clear" w:pos="2268"/>
              </w:tabs>
              <w:spacing w:before="40" w:after="40" w:line="220" w:lineRule="exact"/>
              <w:ind w:left="0" w:right="0"/>
              <w:jc w:val="left"/>
              <w:rPr>
                <w:bCs/>
                <w:sz w:val="18"/>
              </w:rPr>
            </w:pPr>
            <w:r w:rsidRPr="00852836">
              <w:rPr>
                <w:sz w:val="18"/>
              </w:rPr>
              <w:t>Население в возрасте 15 лет и старше</w:t>
            </w:r>
          </w:p>
        </w:tc>
        <w:tc>
          <w:tcPr>
            <w:tcW w:w="658" w:type="dxa"/>
            <w:tcBorders>
              <w:top w:val="single" w:sz="12" w:space="0" w:color="auto"/>
            </w:tcBorders>
            <w:shd w:val="clear" w:color="auto" w:fill="auto"/>
            <w:tcMar>
              <w:left w:w="28" w:type="dxa"/>
              <w:right w:w="28" w:type="dxa"/>
            </w:tcMar>
            <w:vAlign w:val="bottom"/>
          </w:tcPr>
          <w:p w14:paraId="3DBAC4C5" w14:textId="2C4EB9BC"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46</w:t>
            </w:r>
            <w:r>
              <w:rPr>
                <w:bCs/>
                <w:sz w:val="18"/>
                <w:lang w:val="en-US"/>
              </w:rPr>
              <w:t>,</w:t>
            </w:r>
            <w:r w:rsidRPr="00D4628E">
              <w:rPr>
                <w:bCs/>
                <w:sz w:val="18"/>
                <w:lang w:val="en-US"/>
              </w:rPr>
              <w:t>5</w:t>
            </w:r>
          </w:p>
        </w:tc>
        <w:tc>
          <w:tcPr>
            <w:tcW w:w="784" w:type="dxa"/>
            <w:tcBorders>
              <w:top w:val="single" w:sz="12" w:space="0" w:color="auto"/>
            </w:tcBorders>
            <w:shd w:val="clear" w:color="auto" w:fill="auto"/>
            <w:tcMar>
              <w:left w:w="28" w:type="dxa"/>
              <w:right w:w="28" w:type="dxa"/>
            </w:tcMar>
            <w:vAlign w:val="bottom"/>
          </w:tcPr>
          <w:p w14:paraId="411B89E4" w14:textId="7C983E09"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49</w:t>
            </w:r>
            <w:r>
              <w:rPr>
                <w:bCs/>
                <w:sz w:val="18"/>
                <w:lang w:val="en-US"/>
              </w:rPr>
              <w:t>,</w:t>
            </w:r>
            <w:r w:rsidRPr="00D4628E">
              <w:rPr>
                <w:bCs/>
                <w:sz w:val="18"/>
                <w:lang w:val="en-US"/>
              </w:rPr>
              <w:t>2</w:t>
            </w:r>
          </w:p>
        </w:tc>
        <w:tc>
          <w:tcPr>
            <w:tcW w:w="1036" w:type="dxa"/>
            <w:tcBorders>
              <w:top w:val="single" w:sz="12" w:space="0" w:color="auto"/>
            </w:tcBorders>
            <w:shd w:val="clear" w:color="auto" w:fill="auto"/>
            <w:tcMar>
              <w:left w:w="28" w:type="dxa"/>
              <w:right w:w="28" w:type="dxa"/>
            </w:tcMar>
            <w:vAlign w:val="bottom"/>
          </w:tcPr>
          <w:p w14:paraId="5885CA57" w14:textId="08AC7B3B"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43</w:t>
            </w:r>
            <w:r>
              <w:rPr>
                <w:bCs/>
                <w:sz w:val="18"/>
                <w:lang w:val="en-US"/>
              </w:rPr>
              <w:t>,</w:t>
            </w:r>
            <w:r w:rsidRPr="00D4628E">
              <w:rPr>
                <w:bCs/>
                <w:sz w:val="18"/>
                <w:lang w:val="en-US"/>
              </w:rPr>
              <w:t>9</w:t>
            </w:r>
          </w:p>
        </w:tc>
        <w:tc>
          <w:tcPr>
            <w:tcW w:w="923" w:type="dxa"/>
            <w:tcBorders>
              <w:top w:val="single" w:sz="12" w:space="0" w:color="auto"/>
            </w:tcBorders>
            <w:shd w:val="clear" w:color="auto" w:fill="auto"/>
            <w:tcMar>
              <w:left w:w="28" w:type="dxa"/>
              <w:right w:w="28" w:type="dxa"/>
            </w:tcMar>
            <w:vAlign w:val="bottom"/>
          </w:tcPr>
          <w:p w14:paraId="1FB055A2" w14:textId="11F95774"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48</w:t>
            </w:r>
            <w:r>
              <w:rPr>
                <w:bCs/>
                <w:sz w:val="18"/>
                <w:lang w:val="en-US"/>
              </w:rPr>
              <w:t>,</w:t>
            </w:r>
            <w:r w:rsidRPr="00D4628E">
              <w:rPr>
                <w:bCs/>
                <w:sz w:val="18"/>
                <w:lang w:val="en-US"/>
              </w:rPr>
              <w:t>1</w:t>
            </w:r>
          </w:p>
        </w:tc>
        <w:tc>
          <w:tcPr>
            <w:tcW w:w="938" w:type="dxa"/>
            <w:tcBorders>
              <w:top w:val="single" w:sz="12" w:space="0" w:color="auto"/>
            </w:tcBorders>
            <w:shd w:val="clear" w:color="auto" w:fill="auto"/>
            <w:tcMar>
              <w:left w:w="28" w:type="dxa"/>
              <w:right w:w="28" w:type="dxa"/>
            </w:tcMar>
            <w:vAlign w:val="bottom"/>
          </w:tcPr>
          <w:p w14:paraId="4AD1DC27" w14:textId="0A160DB5"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44</w:t>
            </w:r>
            <w:r>
              <w:rPr>
                <w:bCs/>
                <w:sz w:val="18"/>
                <w:lang w:val="en-US"/>
              </w:rPr>
              <w:t>,</w:t>
            </w:r>
            <w:r w:rsidRPr="00D4628E">
              <w:rPr>
                <w:bCs/>
                <w:sz w:val="18"/>
                <w:lang w:val="en-US"/>
              </w:rPr>
              <w:t>4</w:t>
            </w:r>
          </w:p>
        </w:tc>
        <w:tc>
          <w:tcPr>
            <w:tcW w:w="994" w:type="dxa"/>
            <w:tcBorders>
              <w:top w:val="single" w:sz="12" w:space="0" w:color="auto"/>
            </w:tcBorders>
            <w:shd w:val="clear" w:color="auto" w:fill="auto"/>
            <w:tcMar>
              <w:left w:w="28" w:type="dxa"/>
              <w:right w:w="28" w:type="dxa"/>
            </w:tcMar>
            <w:vAlign w:val="bottom"/>
          </w:tcPr>
          <w:p w14:paraId="6FF795C3" w14:textId="495AF300"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w:t>
            </w:r>
          </w:p>
        </w:tc>
        <w:tc>
          <w:tcPr>
            <w:tcW w:w="994" w:type="dxa"/>
            <w:tcBorders>
              <w:top w:val="single" w:sz="12" w:space="0" w:color="auto"/>
            </w:tcBorders>
            <w:shd w:val="clear" w:color="auto" w:fill="auto"/>
            <w:tcMar>
              <w:left w:w="28" w:type="dxa"/>
              <w:right w:w="28" w:type="dxa"/>
            </w:tcMar>
            <w:vAlign w:val="bottom"/>
          </w:tcPr>
          <w:p w14:paraId="083952A1" w14:textId="6192ED23"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46</w:t>
            </w:r>
            <w:r>
              <w:rPr>
                <w:bCs/>
                <w:sz w:val="18"/>
                <w:lang w:val="en-US"/>
              </w:rPr>
              <w:t>,</w:t>
            </w:r>
            <w:r w:rsidRPr="00D4628E">
              <w:rPr>
                <w:bCs/>
                <w:sz w:val="18"/>
                <w:lang w:val="en-US"/>
              </w:rPr>
              <w:t>1</w:t>
            </w:r>
          </w:p>
        </w:tc>
        <w:tc>
          <w:tcPr>
            <w:tcW w:w="1042" w:type="dxa"/>
            <w:tcBorders>
              <w:top w:val="single" w:sz="12" w:space="0" w:color="auto"/>
            </w:tcBorders>
            <w:shd w:val="clear" w:color="auto" w:fill="auto"/>
            <w:tcMar>
              <w:left w:w="28" w:type="dxa"/>
              <w:right w:w="28" w:type="dxa"/>
            </w:tcMar>
            <w:vAlign w:val="bottom"/>
          </w:tcPr>
          <w:p w14:paraId="1A239679" w14:textId="0D17B288"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47</w:t>
            </w:r>
            <w:r>
              <w:rPr>
                <w:bCs/>
                <w:sz w:val="18"/>
                <w:lang w:val="en-US"/>
              </w:rPr>
              <w:t>,</w:t>
            </w:r>
            <w:r w:rsidRPr="00D4628E">
              <w:rPr>
                <w:bCs/>
                <w:sz w:val="18"/>
                <w:lang w:val="en-US"/>
              </w:rPr>
              <w:t>1</w:t>
            </w:r>
          </w:p>
        </w:tc>
      </w:tr>
      <w:tr w:rsidR="00E62139" w:rsidRPr="0040005C" w14:paraId="2AABC953" w14:textId="77777777" w:rsidTr="00D665E5">
        <w:trPr>
          <w:cantSplit/>
        </w:trPr>
        <w:tc>
          <w:tcPr>
            <w:tcW w:w="2268" w:type="dxa"/>
            <w:shd w:val="clear" w:color="auto" w:fill="auto"/>
            <w:tcMar>
              <w:left w:w="28" w:type="dxa"/>
              <w:right w:w="28" w:type="dxa"/>
            </w:tcMar>
          </w:tcPr>
          <w:p w14:paraId="423291BE" w14:textId="77777777" w:rsidR="00E62139" w:rsidRPr="0040005C" w:rsidRDefault="00E62139" w:rsidP="00E62139">
            <w:pPr>
              <w:pStyle w:val="SingleTxtG"/>
              <w:tabs>
                <w:tab w:val="clear" w:pos="1701"/>
                <w:tab w:val="clear" w:pos="2268"/>
              </w:tabs>
              <w:spacing w:before="40" w:after="40" w:line="220" w:lineRule="exact"/>
              <w:ind w:left="0" w:right="0"/>
              <w:jc w:val="left"/>
              <w:rPr>
                <w:bCs/>
                <w:sz w:val="18"/>
                <w:lang w:val="en-US"/>
              </w:rPr>
            </w:pPr>
            <w:r w:rsidRPr="00852836">
              <w:rPr>
                <w:sz w:val="18"/>
              </w:rPr>
              <w:t xml:space="preserve">Молодое население </w:t>
            </w:r>
            <w:r>
              <w:rPr>
                <w:sz w:val="18"/>
              </w:rPr>
              <w:br/>
            </w:r>
            <w:r w:rsidRPr="00852836">
              <w:rPr>
                <w:sz w:val="18"/>
              </w:rPr>
              <w:t>(15–24 года)</w:t>
            </w:r>
          </w:p>
        </w:tc>
        <w:tc>
          <w:tcPr>
            <w:tcW w:w="658" w:type="dxa"/>
            <w:shd w:val="clear" w:color="auto" w:fill="auto"/>
            <w:tcMar>
              <w:left w:w="28" w:type="dxa"/>
              <w:right w:w="28" w:type="dxa"/>
            </w:tcMar>
            <w:vAlign w:val="bottom"/>
          </w:tcPr>
          <w:p w14:paraId="290DF526" w14:textId="734C747A"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21</w:t>
            </w:r>
            <w:r>
              <w:rPr>
                <w:bCs/>
                <w:sz w:val="18"/>
                <w:lang w:val="en-US"/>
              </w:rPr>
              <w:t>,</w:t>
            </w:r>
            <w:r w:rsidRPr="00D4628E">
              <w:rPr>
                <w:bCs/>
                <w:sz w:val="18"/>
                <w:lang w:val="en-US"/>
              </w:rPr>
              <w:t>1</w:t>
            </w:r>
          </w:p>
        </w:tc>
        <w:tc>
          <w:tcPr>
            <w:tcW w:w="784" w:type="dxa"/>
            <w:shd w:val="clear" w:color="auto" w:fill="auto"/>
            <w:tcMar>
              <w:left w:w="28" w:type="dxa"/>
              <w:right w:w="28" w:type="dxa"/>
            </w:tcMar>
            <w:vAlign w:val="bottom"/>
          </w:tcPr>
          <w:p w14:paraId="17828574" w14:textId="1E5AA81F"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22</w:t>
            </w:r>
            <w:r>
              <w:rPr>
                <w:bCs/>
                <w:sz w:val="18"/>
                <w:lang w:val="en-US"/>
              </w:rPr>
              <w:t>,</w:t>
            </w:r>
            <w:r w:rsidRPr="00D4628E">
              <w:rPr>
                <w:bCs/>
                <w:sz w:val="18"/>
                <w:lang w:val="en-US"/>
              </w:rPr>
              <w:t>5</w:t>
            </w:r>
          </w:p>
        </w:tc>
        <w:tc>
          <w:tcPr>
            <w:tcW w:w="1036" w:type="dxa"/>
            <w:shd w:val="clear" w:color="auto" w:fill="auto"/>
            <w:tcMar>
              <w:left w:w="28" w:type="dxa"/>
              <w:right w:w="28" w:type="dxa"/>
            </w:tcMar>
            <w:vAlign w:val="bottom"/>
          </w:tcPr>
          <w:p w14:paraId="05467408" w14:textId="1E23AB30"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24</w:t>
            </w:r>
            <w:r>
              <w:rPr>
                <w:bCs/>
                <w:sz w:val="18"/>
                <w:lang w:val="en-US"/>
              </w:rPr>
              <w:t>,</w:t>
            </w:r>
            <w:r w:rsidRPr="00D4628E">
              <w:rPr>
                <w:bCs/>
                <w:sz w:val="18"/>
                <w:lang w:val="en-US"/>
              </w:rPr>
              <w:t>0</w:t>
            </w:r>
          </w:p>
        </w:tc>
        <w:tc>
          <w:tcPr>
            <w:tcW w:w="923" w:type="dxa"/>
            <w:shd w:val="clear" w:color="auto" w:fill="auto"/>
            <w:tcMar>
              <w:left w:w="28" w:type="dxa"/>
              <w:right w:w="28" w:type="dxa"/>
            </w:tcMar>
            <w:vAlign w:val="bottom"/>
          </w:tcPr>
          <w:p w14:paraId="7ADE15EB" w14:textId="7D6D2C8B"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19</w:t>
            </w:r>
            <w:r>
              <w:rPr>
                <w:bCs/>
                <w:sz w:val="18"/>
                <w:lang w:val="en-US"/>
              </w:rPr>
              <w:t>,</w:t>
            </w:r>
            <w:r w:rsidRPr="00D4628E">
              <w:rPr>
                <w:bCs/>
                <w:sz w:val="18"/>
                <w:lang w:val="en-US"/>
              </w:rPr>
              <w:t>3</w:t>
            </w:r>
          </w:p>
        </w:tc>
        <w:tc>
          <w:tcPr>
            <w:tcW w:w="938" w:type="dxa"/>
            <w:shd w:val="clear" w:color="auto" w:fill="auto"/>
            <w:tcMar>
              <w:left w:w="28" w:type="dxa"/>
              <w:right w:w="28" w:type="dxa"/>
            </w:tcMar>
            <w:vAlign w:val="bottom"/>
          </w:tcPr>
          <w:p w14:paraId="34FBCF5C" w14:textId="613A7616"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18</w:t>
            </w:r>
            <w:r>
              <w:rPr>
                <w:bCs/>
                <w:sz w:val="18"/>
                <w:lang w:val="en-US"/>
              </w:rPr>
              <w:t>,</w:t>
            </w:r>
            <w:r w:rsidRPr="00D4628E">
              <w:rPr>
                <w:bCs/>
                <w:sz w:val="18"/>
                <w:lang w:val="en-US"/>
              </w:rPr>
              <w:t>4</w:t>
            </w:r>
          </w:p>
        </w:tc>
        <w:tc>
          <w:tcPr>
            <w:tcW w:w="994" w:type="dxa"/>
            <w:shd w:val="clear" w:color="auto" w:fill="auto"/>
            <w:tcMar>
              <w:left w:w="28" w:type="dxa"/>
              <w:right w:w="28" w:type="dxa"/>
            </w:tcMar>
            <w:vAlign w:val="bottom"/>
          </w:tcPr>
          <w:p w14:paraId="3B4EC0FB" w14:textId="5F5076C4"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w:t>
            </w:r>
          </w:p>
        </w:tc>
        <w:tc>
          <w:tcPr>
            <w:tcW w:w="994" w:type="dxa"/>
            <w:shd w:val="clear" w:color="auto" w:fill="auto"/>
            <w:tcMar>
              <w:left w:w="28" w:type="dxa"/>
              <w:right w:w="28" w:type="dxa"/>
            </w:tcMar>
            <w:vAlign w:val="bottom"/>
          </w:tcPr>
          <w:p w14:paraId="574E3EBD" w14:textId="068D2282"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17</w:t>
            </w:r>
            <w:r>
              <w:rPr>
                <w:bCs/>
                <w:sz w:val="18"/>
                <w:lang w:val="en-US"/>
              </w:rPr>
              <w:t>,</w:t>
            </w:r>
            <w:r w:rsidRPr="00D4628E">
              <w:rPr>
                <w:bCs/>
                <w:sz w:val="18"/>
                <w:lang w:val="en-US"/>
              </w:rPr>
              <w:t>3</w:t>
            </w:r>
          </w:p>
        </w:tc>
        <w:tc>
          <w:tcPr>
            <w:tcW w:w="1042" w:type="dxa"/>
            <w:shd w:val="clear" w:color="auto" w:fill="auto"/>
            <w:tcMar>
              <w:left w:w="28" w:type="dxa"/>
              <w:right w:w="28" w:type="dxa"/>
            </w:tcMar>
            <w:vAlign w:val="bottom"/>
          </w:tcPr>
          <w:p w14:paraId="6FC9C587" w14:textId="6F0F7029"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26</w:t>
            </w:r>
            <w:r>
              <w:rPr>
                <w:bCs/>
                <w:sz w:val="18"/>
                <w:lang w:val="en-US"/>
              </w:rPr>
              <w:t>,</w:t>
            </w:r>
            <w:r w:rsidRPr="00D4628E">
              <w:rPr>
                <w:bCs/>
                <w:sz w:val="18"/>
                <w:lang w:val="en-US"/>
              </w:rPr>
              <w:t>8</w:t>
            </w:r>
          </w:p>
        </w:tc>
      </w:tr>
      <w:tr w:rsidR="00E62139" w:rsidRPr="0040005C" w14:paraId="1D30E260" w14:textId="77777777" w:rsidTr="00D665E5">
        <w:trPr>
          <w:cantSplit/>
        </w:trPr>
        <w:tc>
          <w:tcPr>
            <w:tcW w:w="2268" w:type="dxa"/>
            <w:tcBorders>
              <w:bottom w:val="single" w:sz="12" w:space="0" w:color="auto"/>
            </w:tcBorders>
            <w:shd w:val="clear" w:color="auto" w:fill="auto"/>
            <w:tcMar>
              <w:left w:w="28" w:type="dxa"/>
              <w:right w:w="28" w:type="dxa"/>
            </w:tcMar>
          </w:tcPr>
          <w:p w14:paraId="1B57439B" w14:textId="77777777" w:rsidR="00E62139" w:rsidRPr="00C11898" w:rsidRDefault="00E62139" w:rsidP="00E62139">
            <w:pPr>
              <w:pStyle w:val="SingleTxtG"/>
              <w:tabs>
                <w:tab w:val="clear" w:pos="1701"/>
                <w:tab w:val="clear" w:pos="2268"/>
              </w:tabs>
              <w:spacing w:before="40" w:after="40" w:line="220" w:lineRule="exact"/>
              <w:ind w:left="0" w:right="0"/>
              <w:jc w:val="left"/>
              <w:rPr>
                <w:bCs/>
                <w:sz w:val="18"/>
              </w:rPr>
            </w:pPr>
            <w:r w:rsidRPr="002A0946">
              <w:rPr>
                <w:sz w:val="18"/>
              </w:rPr>
              <w:t>Население трудоспособного возраста</w:t>
            </w:r>
            <w:r>
              <w:rPr>
                <w:sz w:val="18"/>
                <w:lang w:val="en-US"/>
              </w:rPr>
              <w:t xml:space="preserve"> </w:t>
            </w:r>
            <w:r w:rsidRPr="002A0946">
              <w:rPr>
                <w:sz w:val="18"/>
              </w:rPr>
              <w:t>(15–64</w:t>
            </w:r>
            <w:r>
              <w:rPr>
                <w:sz w:val="18"/>
              </w:rPr>
              <w:t xml:space="preserve"> года</w:t>
            </w:r>
            <w:r w:rsidRPr="002A0946">
              <w:rPr>
                <w:sz w:val="18"/>
              </w:rPr>
              <w:t>)</w:t>
            </w:r>
          </w:p>
        </w:tc>
        <w:tc>
          <w:tcPr>
            <w:tcW w:w="658" w:type="dxa"/>
            <w:tcBorders>
              <w:bottom w:val="single" w:sz="12" w:space="0" w:color="auto"/>
            </w:tcBorders>
            <w:shd w:val="clear" w:color="auto" w:fill="auto"/>
            <w:tcMar>
              <w:left w:w="28" w:type="dxa"/>
              <w:right w:w="28" w:type="dxa"/>
            </w:tcMar>
            <w:vAlign w:val="bottom"/>
          </w:tcPr>
          <w:p w14:paraId="7DC94B99" w14:textId="6C7DE970"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60</w:t>
            </w:r>
            <w:r>
              <w:rPr>
                <w:bCs/>
                <w:sz w:val="18"/>
                <w:lang w:val="en-US"/>
              </w:rPr>
              <w:t>,</w:t>
            </w:r>
            <w:r w:rsidRPr="00D4628E">
              <w:rPr>
                <w:bCs/>
                <w:sz w:val="18"/>
                <w:lang w:val="en-US"/>
              </w:rPr>
              <w:t>8</w:t>
            </w:r>
          </w:p>
        </w:tc>
        <w:tc>
          <w:tcPr>
            <w:tcW w:w="784" w:type="dxa"/>
            <w:tcBorders>
              <w:bottom w:val="single" w:sz="12" w:space="0" w:color="auto"/>
            </w:tcBorders>
            <w:shd w:val="clear" w:color="auto" w:fill="auto"/>
            <w:tcMar>
              <w:left w:w="28" w:type="dxa"/>
              <w:right w:w="28" w:type="dxa"/>
            </w:tcMar>
            <w:vAlign w:val="bottom"/>
          </w:tcPr>
          <w:p w14:paraId="2E6638ED" w14:textId="57E59FCA"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65</w:t>
            </w:r>
            <w:r>
              <w:rPr>
                <w:bCs/>
                <w:sz w:val="18"/>
                <w:lang w:val="en-US"/>
              </w:rPr>
              <w:t>,</w:t>
            </w:r>
            <w:r w:rsidRPr="00D4628E">
              <w:rPr>
                <w:bCs/>
                <w:sz w:val="18"/>
                <w:lang w:val="en-US"/>
              </w:rPr>
              <w:t>0</w:t>
            </w:r>
          </w:p>
        </w:tc>
        <w:tc>
          <w:tcPr>
            <w:tcW w:w="1036" w:type="dxa"/>
            <w:tcBorders>
              <w:bottom w:val="single" w:sz="12" w:space="0" w:color="auto"/>
            </w:tcBorders>
            <w:shd w:val="clear" w:color="auto" w:fill="auto"/>
            <w:tcMar>
              <w:left w:w="28" w:type="dxa"/>
              <w:right w:w="28" w:type="dxa"/>
            </w:tcMar>
            <w:vAlign w:val="bottom"/>
          </w:tcPr>
          <w:p w14:paraId="22A297D1" w14:textId="0BB00EC1"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58</w:t>
            </w:r>
            <w:r>
              <w:rPr>
                <w:bCs/>
                <w:sz w:val="18"/>
                <w:lang w:val="en-US"/>
              </w:rPr>
              <w:t>,</w:t>
            </w:r>
            <w:r w:rsidRPr="00D4628E">
              <w:rPr>
                <w:bCs/>
                <w:sz w:val="18"/>
                <w:lang w:val="en-US"/>
              </w:rPr>
              <w:t>5</w:t>
            </w:r>
          </w:p>
        </w:tc>
        <w:tc>
          <w:tcPr>
            <w:tcW w:w="923" w:type="dxa"/>
            <w:tcBorders>
              <w:bottom w:val="single" w:sz="12" w:space="0" w:color="auto"/>
            </w:tcBorders>
            <w:shd w:val="clear" w:color="auto" w:fill="auto"/>
            <w:tcMar>
              <w:left w:w="28" w:type="dxa"/>
              <w:right w:w="28" w:type="dxa"/>
            </w:tcMar>
            <w:vAlign w:val="bottom"/>
          </w:tcPr>
          <w:p w14:paraId="52A6FDD9" w14:textId="3E6AAAAD"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61</w:t>
            </w:r>
            <w:r>
              <w:rPr>
                <w:bCs/>
                <w:sz w:val="18"/>
                <w:lang w:val="en-US"/>
              </w:rPr>
              <w:t>,</w:t>
            </w:r>
            <w:r w:rsidRPr="00D4628E">
              <w:rPr>
                <w:bCs/>
                <w:sz w:val="18"/>
                <w:lang w:val="en-US"/>
              </w:rPr>
              <w:t>2</w:t>
            </w:r>
          </w:p>
        </w:tc>
        <w:tc>
          <w:tcPr>
            <w:tcW w:w="938" w:type="dxa"/>
            <w:tcBorders>
              <w:bottom w:val="single" w:sz="12" w:space="0" w:color="auto"/>
            </w:tcBorders>
            <w:shd w:val="clear" w:color="auto" w:fill="auto"/>
            <w:tcMar>
              <w:left w:w="28" w:type="dxa"/>
              <w:right w:w="28" w:type="dxa"/>
            </w:tcMar>
            <w:vAlign w:val="bottom"/>
          </w:tcPr>
          <w:p w14:paraId="6B654E43" w14:textId="52248B20"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58</w:t>
            </w:r>
            <w:r>
              <w:rPr>
                <w:bCs/>
                <w:sz w:val="18"/>
                <w:lang w:val="en-US"/>
              </w:rPr>
              <w:t>,</w:t>
            </w:r>
            <w:r w:rsidRPr="00D4628E">
              <w:rPr>
                <w:bCs/>
                <w:sz w:val="18"/>
                <w:lang w:val="en-US"/>
              </w:rPr>
              <w:t>2</w:t>
            </w:r>
          </w:p>
        </w:tc>
        <w:tc>
          <w:tcPr>
            <w:tcW w:w="994" w:type="dxa"/>
            <w:tcBorders>
              <w:bottom w:val="single" w:sz="12" w:space="0" w:color="auto"/>
            </w:tcBorders>
            <w:shd w:val="clear" w:color="auto" w:fill="auto"/>
            <w:tcMar>
              <w:left w:w="28" w:type="dxa"/>
              <w:right w:w="28" w:type="dxa"/>
            </w:tcMar>
            <w:vAlign w:val="bottom"/>
          </w:tcPr>
          <w:p w14:paraId="287857C7" w14:textId="3D167DBF"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w:t>
            </w:r>
          </w:p>
        </w:tc>
        <w:tc>
          <w:tcPr>
            <w:tcW w:w="994" w:type="dxa"/>
            <w:tcBorders>
              <w:bottom w:val="single" w:sz="12" w:space="0" w:color="auto"/>
            </w:tcBorders>
            <w:shd w:val="clear" w:color="auto" w:fill="auto"/>
            <w:tcMar>
              <w:left w:w="28" w:type="dxa"/>
              <w:right w:w="28" w:type="dxa"/>
            </w:tcMar>
            <w:vAlign w:val="bottom"/>
          </w:tcPr>
          <w:p w14:paraId="2BCC3573" w14:textId="77130576"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61</w:t>
            </w:r>
            <w:r>
              <w:rPr>
                <w:bCs/>
                <w:sz w:val="18"/>
                <w:lang w:val="en-US"/>
              </w:rPr>
              <w:t>,</w:t>
            </w:r>
            <w:r w:rsidRPr="00D4628E">
              <w:rPr>
                <w:bCs/>
                <w:sz w:val="18"/>
                <w:lang w:val="en-US"/>
              </w:rPr>
              <w:t>9</w:t>
            </w:r>
          </w:p>
        </w:tc>
        <w:tc>
          <w:tcPr>
            <w:tcW w:w="1042" w:type="dxa"/>
            <w:tcBorders>
              <w:bottom w:val="single" w:sz="12" w:space="0" w:color="auto"/>
            </w:tcBorders>
            <w:shd w:val="clear" w:color="auto" w:fill="auto"/>
            <w:tcMar>
              <w:left w:w="28" w:type="dxa"/>
              <w:right w:w="28" w:type="dxa"/>
            </w:tcMar>
            <w:vAlign w:val="bottom"/>
          </w:tcPr>
          <w:p w14:paraId="542B538B" w14:textId="44CF5B4E" w:rsidR="00E62139" w:rsidRPr="0040005C" w:rsidRDefault="00E62139" w:rsidP="00E62139">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59</w:t>
            </w:r>
            <w:r>
              <w:rPr>
                <w:bCs/>
                <w:sz w:val="18"/>
                <w:lang w:val="en-US"/>
              </w:rPr>
              <w:t>,</w:t>
            </w:r>
            <w:r w:rsidRPr="00D4628E">
              <w:rPr>
                <w:bCs/>
                <w:sz w:val="18"/>
                <w:lang w:val="en-US"/>
              </w:rPr>
              <w:t>2</w:t>
            </w:r>
          </w:p>
        </w:tc>
      </w:tr>
    </w:tbl>
    <w:p w14:paraId="6B4D4F05" w14:textId="77777777" w:rsidR="00E12A84" w:rsidRPr="007A359F" w:rsidRDefault="00E12A84" w:rsidP="00955EB5">
      <w:pPr>
        <w:spacing w:before="120" w:line="220" w:lineRule="atLeast"/>
        <w:ind w:left="1134" w:right="1134" w:firstLine="170"/>
        <w:rPr>
          <w:i/>
          <w:sz w:val="18"/>
        </w:rPr>
      </w:pPr>
      <w:r w:rsidRPr="00C11898">
        <w:rPr>
          <w:i/>
          <w:iCs/>
          <w:sz w:val="18"/>
        </w:rPr>
        <w:t>Источник: Республиканское статистическое управление</w:t>
      </w:r>
      <w:r w:rsidRPr="007A359F">
        <w:rPr>
          <w:i/>
          <w:sz w:val="18"/>
        </w:rPr>
        <w:t>.</w:t>
      </w:r>
    </w:p>
    <w:p w14:paraId="0FDD5F17" w14:textId="77777777" w:rsidR="00E12A84" w:rsidRPr="007A359F" w:rsidRDefault="00E12A84" w:rsidP="00E12A84">
      <w:pPr>
        <w:pStyle w:val="H23G"/>
      </w:pPr>
      <w:r w:rsidRPr="007A359F">
        <w:tab/>
      </w:r>
      <w:r w:rsidRPr="007A359F">
        <w:tab/>
      </w:r>
      <w:r w:rsidRPr="007A359F">
        <w:rPr>
          <w:bCs/>
        </w:rPr>
        <w:t>Валовой внутренний продукт на душу населения</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062"/>
        <w:gridCol w:w="1063"/>
        <w:gridCol w:w="1063"/>
        <w:gridCol w:w="1063"/>
      </w:tblGrid>
      <w:tr w:rsidR="00E12A84" w:rsidRPr="00D4628E" w14:paraId="4856ED8E" w14:textId="77777777" w:rsidTr="00321304">
        <w:trPr>
          <w:cantSplit/>
          <w:tblHeader/>
        </w:trPr>
        <w:tc>
          <w:tcPr>
            <w:tcW w:w="3119" w:type="dxa"/>
            <w:tcBorders>
              <w:top w:val="single" w:sz="4" w:space="0" w:color="auto"/>
              <w:bottom w:val="single" w:sz="12" w:space="0" w:color="auto"/>
            </w:tcBorders>
            <w:shd w:val="clear" w:color="auto" w:fill="auto"/>
            <w:tcMar>
              <w:left w:w="28" w:type="dxa"/>
              <w:right w:w="28" w:type="dxa"/>
            </w:tcMar>
            <w:vAlign w:val="bottom"/>
          </w:tcPr>
          <w:p w14:paraId="3A95BAF7" w14:textId="77777777" w:rsidR="00E12A84" w:rsidRPr="007A359F" w:rsidRDefault="00E12A84" w:rsidP="00062536">
            <w:pPr>
              <w:pStyle w:val="SingleTxtG"/>
              <w:tabs>
                <w:tab w:val="clear" w:pos="1701"/>
                <w:tab w:val="clear" w:pos="2268"/>
              </w:tabs>
              <w:spacing w:before="80" w:after="80" w:line="200" w:lineRule="exact"/>
              <w:ind w:left="0" w:right="0"/>
              <w:jc w:val="left"/>
              <w:rPr>
                <w:bCs/>
                <w:i/>
                <w:sz w:val="16"/>
              </w:rPr>
            </w:pPr>
          </w:p>
        </w:tc>
        <w:tc>
          <w:tcPr>
            <w:tcW w:w="1062" w:type="dxa"/>
            <w:tcBorders>
              <w:top w:val="single" w:sz="4" w:space="0" w:color="auto"/>
              <w:bottom w:val="single" w:sz="12" w:space="0" w:color="auto"/>
            </w:tcBorders>
            <w:shd w:val="clear" w:color="auto" w:fill="auto"/>
            <w:tcMar>
              <w:left w:w="28" w:type="dxa"/>
              <w:right w:w="28" w:type="dxa"/>
            </w:tcMar>
            <w:vAlign w:val="bottom"/>
          </w:tcPr>
          <w:p w14:paraId="1D3265C2" w14:textId="77777777" w:rsidR="00E12A84" w:rsidRPr="007A359F" w:rsidRDefault="00E12A84" w:rsidP="00062536">
            <w:pPr>
              <w:pStyle w:val="SingleTxtG"/>
              <w:tabs>
                <w:tab w:val="clear" w:pos="1701"/>
                <w:tab w:val="clear" w:pos="2268"/>
              </w:tabs>
              <w:spacing w:before="80" w:after="80" w:line="200" w:lineRule="exact"/>
              <w:ind w:left="0" w:right="0"/>
              <w:jc w:val="right"/>
              <w:rPr>
                <w:bCs/>
                <w:i/>
                <w:sz w:val="16"/>
              </w:rPr>
            </w:pPr>
            <w:r w:rsidRPr="00D4628E">
              <w:rPr>
                <w:bCs/>
                <w:i/>
                <w:sz w:val="16"/>
                <w:lang w:val="en-US"/>
              </w:rPr>
              <w:t>2017</w:t>
            </w:r>
            <w:r>
              <w:rPr>
                <w:bCs/>
                <w:i/>
                <w:sz w:val="16"/>
              </w:rPr>
              <w:t xml:space="preserve"> год</w:t>
            </w:r>
          </w:p>
        </w:tc>
        <w:tc>
          <w:tcPr>
            <w:tcW w:w="1063" w:type="dxa"/>
            <w:tcBorders>
              <w:top w:val="single" w:sz="4" w:space="0" w:color="auto"/>
              <w:bottom w:val="single" w:sz="12" w:space="0" w:color="auto"/>
            </w:tcBorders>
            <w:shd w:val="clear" w:color="auto" w:fill="auto"/>
            <w:tcMar>
              <w:left w:w="28" w:type="dxa"/>
              <w:right w:w="28" w:type="dxa"/>
            </w:tcMar>
            <w:vAlign w:val="bottom"/>
          </w:tcPr>
          <w:p w14:paraId="317676A7" w14:textId="77777777" w:rsidR="00E12A84" w:rsidRPr="007A359F" w:rsidRDefault="00E12A84" w:rsidP="00062536">
            <w:pPr>
              <w:pStyle w:val="SingleTxtG"/>
              <w:tabs>
                <w:tab w:val="clear" w:pos="1701"/>
                <w:tab w:val="clear" w:pos="2268"/>
              </w:tabs>
              <w:spacing w:before="80" w:after="80" w:line="200" w:lineRule="exact"/>
              <w:ind w:left="0" w:right="0"/>
              <w:jc w:val="right"/>
              <w:rPr>
                <w:bCs/>
                <w:i/>
                <w:sz w:val="16"/>
              </w:rPr>
            </w:pPr>
            <w:r w:rsidRPr="00D4628E">
              <w:rPr>
                <w:bCs/>
                <w:i/>
                <w:sz w:val="16"/>
                <w:lang w:val="en-US"/>
              </w:rPr>
              <w:t>2018</w:t>
            </w:r>
            <w:r>
              <w:rPr>
                <w:bCs/>
                <w:i/>
                <w:sz w:val="16"/>
              </w:rPr>
              <w:t xml:space="preserve"> год</w:t>
            </w:r>
          </w:p>
        </w:tc>
        <w:tc>
          <w:tcPr>
            <w:tcW w:w="1063" w:type="dxa"/>
            <w:tcBorders>
              <w:top w:val="single" w:sz="4" w:space="0" w:color="auto"/>
              <w:bottom w:val="single" w:sz="12" w:space="0" w:color="auto"/>
            </w:tcBorders>
            <w:shd w:val="clear" w:color="auto" w:fill="auto"/>
            <w:tcMar>
              <w:left w:w="28" w:type="dxa"/>
              <w:right w:w="28" w:type="dxa"/>
            </w:tcMar>
            <w:vAlign w:val="bottom"/>
          </w:tcPr>
          <w:p w14:paraId="28B2C0D5" w14:textId="77777777" w:rsidR="00E12A84" w:rsidRPr="007A359F" w:rsidRDefault="00E12A84" w:rsidP="00062536">
            <w:pPr>
              <w:pStyle w:val="SingleTxtG"/>
              <w:tabs>
                <w:tab w:val="clear" w:pos="1701"/>
                <w:tab w:val="clear" w:pos="2268"/>
              </w:tabs>
              <w:spacing w:before="80" w:after="80" w:line="200" w:lineRule="exact"/>
              <w:ind w:left="0" w:right="0"/>
              <w:jc w:val="right"/>
              <w:rPr>
                <w:bCs/>
                <w:i/>
                <w:sz w:val="16"/>
              </w:rPr>
            </w:pPr>
            <w:r w:rsidRPr="00D4628E">
              <w:rPr>
                <w:bCs/>
                <w:i/>
                <w:sz w:val="16"/>
                <w:lang w:val="en-US"/>
              </w:rPr>
              <w:t>2019</w:t>
            </w:r>
            <w:r>
              <w:rPr>
                <w:bCs/>
                <w:i/>
                <w:sz w:val="16"/>
              </w:rPr>
              <w:t xml:space="preserve"> год</w:t>
            </w:r>
          </w:p>
        </w:tc>
        <w:tc>
          <w:tcPr>
            <w:tcW w:w="1063" w:type="dxa"/>
            <w:tcBorders>
              <w:top w:val="single" w:sz="4" w:space="0" w:color="auto"/>
              <w:bottom w:val="single" w:sz="12" w:space="0" w:color="auto"/>
            </w:tcBorders>
            <w:shd w:val="clear" w:color="auto" w:fill="auto"/>
            <w:tcMar>
              <w:left w:w="28" w:type="dxa"/>
              <w:right w:w="28" w:type="dxa"/>
            </w:tcMar>
            <w:vAlign w:val="bottom"/>
          </w:tcPr>
          <w:p w14:paraId="6C9C6EE3" w14:textId="77777777" w:rsidR="00E12A84" w:rsidRPr="007A359F" w:rsidRDefault="00E12A84" w:rsidP="00062536">
            <w:pPr>
              <w:pStyle w:val="SingleTxtG"/>
              <w:tabs>
                <w:tab w:val="clear" w:pos="1701"/>
                <w:tab w:val="clear" w:pos="2268"/>
              </w:tabs>
              <w:spacing w:before="80" w:after="80" w:line="200" w:lineRule="exact"/>
              <w:ind w:left="0" w:right="0"/>
              <w:jc w:val="right"/>
              <w:rPr>
                <w:bCs/>
                <w:i/>
                <w:sz w:val="16"/>
              </w:rPr>
            </w:pPr>
            <w:r w:rsidRPr="00D4628E">
              <w:rPr>
                <w:bCs/>
                <w:i/>
                <w:sz w:val="16"/>
                <w:lang w:val="en-US"/>
              </w:rPr>
              <w:t>2020</w:t>
            </w:r>
            <w:r>
              <w:rPr>
                <w:bCs/>
                <w:i/>
                <w:sz w:val="16"/>
              </w:rPr>
              <w:t xml:space="preserve"> год</w:t>
            </w:r>
          </w:p>
        </w:tc>
      </w:tr>
      <w:tr w:rsidR="00E12A84" w:rsidRPr="00D4628E" w14:paraId="43A417EA" w14:textId="77777777" w:rsidTr="00321304">
        <w:trPr>
          <w:cantSplit/>
        </w:trPr>
        <w:tc>
          <w:tcPr>
            <w:tcW w:w="3119" w:type="dxa"/>
            <w:tcBorders>
              <w:top w:val="single" w:sz="12" w:space="0" w:color="auto"/>
            </w:tcBorders>
            <w:shd w:val="clear" w:color="auto" w:fill="auto"/>
            <w:tcMar>
              <w:left w:w="28" w:type="dxa"/>
              <w:right w:w="28" w:type="dxa"/>
            </w:tcMar>
          </w:tcPr>
          <w:p w14:paraId="49E43A6D" w14:textId="77777777" w:rsidR="00E12A84" w:rsidRPr="00F06C33" w:rsidRDefault="00E12A84" w:rsidP="00062536">
            <w:pPr>
              <w:pStyle w:val="SingleTxtG"/>
              <w:tabs>
                <w:tab w:val="clear" w:pos="1701"/>
                <w:tab w:val="clear" w:pos="2268"/>
              </w:tabs>
              <w:spacing w:before="40" w:after="40" w:line="220" w:lineRule="exact"/>
              <w:ind w:left="0" w:right="0"/>
              <w:jc w:val="left"/>
              <w:rPr>
                <w:bCs/>
                <w:sz w:val="18"/>
              </w:rPr>
            </w:pPr>
            <w:r w:rsidRPr="00F06C33">
              <w:rPr>
                <w:bCs/>
                <w:sz w:val="18"/>
              </w:rPr>
              <w:t xml:space="preserve">ВВП на душу населения, в динарах РС </w:t>
            </w:r>
          </w:p>
        </w:tc>
        <w:tc>
          <w:tcPr>
            <w:tcW w:w="1062" w:type="dxa"/>
            <w:tcBorders>
              <w:top w:val="single" w:sz="12" w:space="0" w:color="auto"/>
            </w:tcBorders>
            <w:shd w:val="clear" w:color="auto" w:fill="auto"/>
            <w:tcMar>
              <w:left w:w="28" w:type="dxa"/>
              <w:right w:w="28" w:type="dxa"/>
            </w:tcMar>
            <w:vAlign w:val="bottom"/>
          </w:tcPr>
          <w:p w14:paraId="53A23945" w14:textId="77777777" w:rsidR="00E12A84" w:rsidRPr="00D4628E" w:rsidRDefault="00E12A84" w:rsidP="00062536">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678</w:t>
            </w:r>
            <w:r>
              <w:rPr>
                <w:bCs/>
                <w:sz w:val="18"/>
              </w:rPr>
              <w:t xml:space="preserve"> </w:t>
            </w:r>
            <w:r w:rsidRPr="00D4628E">
              <w:rPr>
                <w:bCs/>
                <w:sz w:val="18"/>
                <w:lang w:val="en-US"/>
              </w:rPr>
              <w:t>078</w:t>
            </w:r>
          </w:p>
        </w:tc>
        <w:tc>
          <w:tcPr>
            <w:tcW w:w="1063" w:type="dxa"/>
            <w:tcBorders>
              <w:top w:val="single" w:sz="12" w:space="0" w:color="auto"/>
            </w:tcBorders>
            <w:shd w:val="clear" w:color="auto" w:fill="auto"/>
            <w:tcMar>
              <w:left w:w="28" w:type="dxa"/>
              <w:right w:w="28" w:type="dxa"/>
            </w:tcMar>
            <w:vAlign w:val="bottom"/>
          </w:tcPr>
          <w:p w14:paraId="117BE576" w14:textId="77777777" w:rsidR="00E12A84" w:rsidRPr="00D4628E" w:rsidRDefault="00E12A84" w:rsidP="00062536">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726</w:t>
            </w:r>
            <w:r>
              <w:rPr>
                <w:bCs/>
                <w:sz w:val="18"/>
              </w:rPr>
              <w:t xml:space="preserve"> </w:t>
            </w:r>
            <w:r w:rsidRPr="00D4628E">
              <w:rPr>
                <w:bCs/>
                <w:sz w:val="18"/>
                <w:lang w:val="en-US"/>
              </w:rPr>
              <w:t>510</w:t>
            </w:r>
          </w:p>
        </w:tc>
        <w:tc>
          <w:tcPr>
            <w:tcW w:w="1063" w:type="dxa"/>
            <w:tcBorders>
              <w:top w:val="single" w:sz="12" w:space="0" w:color="auto"/>
            </w:tcBorders>
            <w:shd w:val="clear" w:color="auto" w:fill="auto"/>
            <w:tcMar>
              <w:left w:w="28" w:type="dxa"/>
              <w:right w:w="28" w:type="dxa"/>
            </w:tcMar>
            <w:vAlign w:val="bottom"/>
          </w:tcPr>
          <w:p w14:paraId="591E87BA" w14:textId="77777777" w:rsidR="00E12A84" w:rsidRPr="00D4628E" w:rsidRDefault="00E12A84" w:rsidP="00062536">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780</w:t>
            </w:r>
            <w:r>
              <w:rPr>
                <w:bCs/>
                <w:sz w:val="18"/>
              </w:rPr>
              <w:t xml:space="preserve"> </w:t>
            </w:r>
            <w:r w:rsidRPr="00D4628E">
              <w:rPr>
                <w:bCs/>
                <w:sz w:val="18"/>
                <w:lang w:val="en-US"/>
              </w:rPr>
              <w:t>064</w:t>
            </w:r>
          </w:p>
        </w:tc>
        <w:tc>
          <w:tcPr>
            <w:tcW w:w="1063" w:type="dxa"/>
            <w:tcBorders>
              <w:top w:val="single" w:sz="12" w:space="0" w:color="auto"/>
            </w:tcBorders>
            <w:shd w:val="clear" w:color="auto" w:fill="auto"/>
            <w:tcMar>
              <w:left w:w="28" w:type="dxa"/>
              <w:right w:w="28" w:type="dxa"/>
            </w:tcMar>
            <w:vAlign w:val="bottom"/>
          </w:tcPr>
          <w:p w14:paraId="0349DCB1" w14:textId="77777777" w:rsidR="00E12A84" w:rsidRPr="00D4628E" w:rsidRDefault="00E12A84" w:rsidP="00062536">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788</w:t>
            </w:r>
            <w:r>
              <w:rPr>
                <w:bCs/>
                <w:sz w:val="18"/>
              </w:rPr>
              <w:t xml:space="preserve"> </w:t>
            </w:r>
            <w:r w:rsidRPr="00D4628E">
              <w:rPr>
                <w:bCs/>
                <w:sz w:val="18"/>
                <w:lang w:val="en-US"/>
              </w:rPr>
              <w:t>765</w:t>
            </w:r>
          </w:p>
        </w:tc>
      </w:tr>
      <w:tr w:rsidR="00E12A84" w:rsidRPr="00D4628E" w14:paraId="5E454AAF" w14:textId="77777777" w:rsidTr="00321304">
        <w:trPr>
          <w:cantSplit/>
        </w:trPr>
        <w:tc>
          <w:tcPr>
            <w:tcW w:w="3119" w:type="dxa"/>
            <w:shd w:val="clear" w:color="auto" w:fill="auto"/>
            <w:tcMar>
              <w:left w:w="28" w:type="dxa"/>
              <w:right w:w="28" w:type="dxa"/>
            </w:tcMar>
          </w:tcPr>
          <w:p w14:paraId="09364CE5" w14:textId="77777777" w:rsidR="00E12A84" w:rsidRPr="00D4628E" w:rsidRDefault="00E12A84" w:rsidP="00062536">
            <w:pPr>
              <w:pStyle w:val="SingleTxtG"/>
              <w:tabs>
                <w:tab w:val="clear" w:pos="1701"/>
                <w:tab w:val="clear" w:pos="2268"/>
              </w:tabs>
              <w:spacing w:before="40" w:after="40" w:line="220" w:lineRule="exact"/>
              <w:ind w:left="0" w:right="0"/>
              <w:jc w:val="left"/>
              <w:rPr>
                <w:bCs/>
                <w:sz w:val="18"/>
                <w:lang w:val="en-US"/>
              </w:rPr>
            </w:pPr>
            <w:r w:rsidRPr="00E17CE4">
              <w:rPr>
                <w:bCs/>
                <w:sz w:val="18"/>
              </w:rPr>
              <w:t>ВВП на душу населения в долл. США</w:t>
            </w:r>
          </w:p>
        </w:tc>
        <w:tc>
          <w:tcPr>
            <w:tcW w:w="1062" w:type="dxa"/>
            <w:shd w:val="clear" w:color="auto" w:fill="auto"/>
            <w:tcMar>
              <w:left w:w="28" w:type="dxa"/>
              <w:right w:w="28" w:type="dxa"/>
            </w:tcMar>
            <w:vAlign w:val="bottom"/>
          </w:tcPr>
          <w:p w14:paraId="0330B25B" w14:textId="77777777" w:rsidR="00E12A84" w:rsidRPr="00D4628E" w:rsidRDefault="00E12A84" w:rsidP="00062536">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6</w:t>
            </w:r>
            <w:r>
              <w:rPr>
                <w:bCs/>
                <w:sz w:val="18"/>
              </w:rPr>
              <w:t xml:space="preserve"> </w:t>
            </w:r>
            <w:r w:rsidRPr="00D4628E">
              <w:rPr>
                <w:bCs/>
                <w:sz w:val="18"/>
                <w:lang w:val="en-US"/>
              </w:rPr>
              <w:t>308</w:t>
            </w:r>
          </w:p>
        </w:tc>
        <w:tc>
          <w:tcPr>
            <w:tcW w:w="1063" w:type="dxa"/>
            <w:shd w:val="clear" w:color="auto" w:fill="auto"/>
            <w:tcMar>
              <w:left w:w="28" w:type="dxa"/>
              <w:right w:w="28" w:type="dxa"/>
            </w:tcMar>
            <w:vAlign w:val="bottom"/>
          </w:tcPr>
          <w:p w14:paraId="7E36F345" w14:textId="77777777" w:rsidR="00E12A84" w:rsidRPr="00D4628E" w:rsidRDefault="00E12A84" w:rsidP="00062536">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7</w:t>
            </w:r>
            <w:r>
              <w:rPr>
                <w:bCs/>
                <w:sz w:val="18"/>
              </w:rPr>
              <w:t xml:space="preserve"> </w:t>
            </w:r>
            <w:r w:rsidRPr="00D4628E">
              <w:rPr>
                <w:bCs/>
                <w:sz w:val="18"/>
                <w:lang w:val="en-US"/>
              </w:rPr>
              <w:t>245</w:t>
            </w:r>
          </w:p>
        </w:tc>
        <w:tc>
          <w:tcPr>
            <w:tcW w:w="1063" w:type="dxa"/>
            <w:shd w:val="clear" w:color="auto" w:fill="auto"/>
            <w:tcMar>
              <w:left w:w="28" w:type="dxa"/>
              <w:right w:w="28" w:type="dxa"/>
            </w:tcMar>
            <w:vAlign w:val="bottom"/>
          </w:tcPr>
          <w:p w14:paraId="1D1F9056" w14:textId="77777777" w:rsidR="00E12A84" w:rsidRPr="00D4628E" w:rsidRDefault="00E12A84" w:rsidP="00062536">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7</w:t>
            </w:r>
            <w:r>
              <w:rPr>
                <w:bCs/>
                <w:sz w:val="18"/>
              </w:rPr>
              <w:t xml:space="preserve"> </w:t>
            </w:r>
            <w:r w:rsidRPr="00D4628E">
              <w:rPr>
                <w:bCs/>
                <w:sz w:val="18"/>
                <w:lang w:val="en-US"/>
              </w:rPr>
              <w:t>410</w:t>
            </w:r>
          </w:p>
        </w:tc>
        <w:tc>
          <w:tcPr>
            <w:tcW w:w="1063" w:type="dxa"/>
            <w:shd w:val="clear" w:color="auto" w:fill="auto"/>
            <w:tcMar>
              <w:left w:w="28" w:type="dxa"/>
              <w:right w:w="28" w:type="dxa"/>
            </w:tcMar>
            <w:vAlign w:val="bottom"/>
          </w:tcPr>
          <w:p w14:paraId="5EF0FDCB" w14:textId="77777777" w:rsidR="00E12A84" w:rsidRPr="00D4628E" w:rsidRDefault="00E12A84" w:rsidP="00062536">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7</w:t>
            </w:r>
            <w:r>
              <w:rPr>
                <w:bCs/>
                <w:sz w:val="18"/>
              </w:rPr>
              <w:t xml:space="preserve"> </w:t>
            </w:r>
            <w:r w:rsidRPr="00D4628E">
              <w:rPr>
                <w:bCs/>
                <w:sz w:val="18"/>
                <w:lang w:val="en-US"/>
              </w:rPr>
              <w:t>657</w:t>
            </w:r>
          </w:p>
        </w:tc>
      </w:tr>
      <w:tr w:rsidR="00E12A84" w:rsidRPr="00D4628E" w14:paraId="1DC7AE8F" w14:textId="77777777" w:rsidTr="00321304">
        <w:trPr>
          <w:cantSplit/>
        </w:trPr>
        <w:tc>
          <w:tcPr>
            <w:tcW w:w="3119" w:type="dxa"/>
            <w:shd w:val="clear" w:color="auto" w:fill="auto"/>
            <w:tcMar>
              <w:left w:w="28" w:type="dxa"/>
              <w:right w:w="28" w:type="dxa"/>
            </w:tcMar>
          </w:tcPr>
          <w:p w14:paraId="234EF1AB" w14:textId="77777777" w:rsidR="00E12A84" w:rsidRPr="00E17CE4" w:rsidRDefault="00E12A84" w:rsidP="00062536">
            <w:pPr>
              <w:pStyle w:val="SingleTxtG"/>
              <w:tabs>
                <w:tab w:val="clear" w:pos="1701"/>
                <w:tab w:val="clear" w:pos="2268"/>
              </w:tabs>
              <w:spacing w:before="40" w:after="40" w:line="220" w:lineRule="exact"/>
              <w:ind w:left="0" w:right="0"/>
              <w:jc w:val="left"/>
              <w:rPr>
                <w:bCs/>
                <w:sz w:val="18"/>
              </w:rPr>
            </w:pPr>
            <w:r w:rsidRPr="00E17CE4">
              <w:rPr>
                <w:bCs/>
                <w:sz w:val="18"/>
              </w:rPr>
              <w:t>ВВП на душу населения в евро</w:t>
            </w:r>
          </w:p>
        </w:tc>
        <w:tc>
          <w:tcPr>
            <w:tcW w:w="1062" w:type="dxa"/>
            <w:shd w:val="clear" w:color="auto" w:fill="auto"/>
            <w:tcMar>
              <w:left w:w="28" w:type="dxa"/>
              <w:right w:w="28" w:type="dxa"/>
            </w:tcMar>
            <w:vAlign w:val="bottom"/>
          </w:tcPr>
          <w:p w14:paraId="2699FBA6" w14:textId="77777777" w:rsidR="00E12A84" w:rsidRPr="00D4628E" w:rsidRDefault="00E12A84" w:rsidP="00062536">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5</w:t>
            </w:r>
            <w:r>
              <w:rPr>
                <w:bCs/>
                <w:sz w:val="18"/>
              </w:rPr>
              <w:t xml:space="preserve"> </w:t>
            </w:r>
            <w:r w:rsidRPr="00D4628E">
              <w:rPr>
                <w:bCs/>
                <w:sz w:val="18"/>
                <w:lang w:val="en-US"/>
              </w:rPr>
              <w:t>588</w:t>
            </w:r>
          </w:p>
        </w:tc>
        <w:tc>
          <w:tcPr>
            <w:tcW w:w="1063" w:type="dxa"/>
            <w:shd w:val="clear" w:color="auto" w:fill="auto"/>
            <w:tcMar>
              <w:left w:w="28" w:type="dxa"/>
              <w:right w:w="28" w:type="dxa"/>
            </w:tcMar>
            <w:vAlign w:val="bottom"/>
          </w:tcPr>
          <w:p w14:paraId="7C57D090" w14:textId="77777777" w:rsidR="00E12A84" w:rsidRPr="00D4628E" w:rsidRDefault="00E12A84" w:rsidP="00062536">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6</w:t>
            </w:r>
            <w:r>
              <w:rPr>
                <w:bCs/>
                <w:sz w:val="18"/>
              </w:rPr>
              <w:t xml:space="preserve"> </w:t>
            </w:r>
            <w:r w:rsidRPr="00D4628E">
              <w:rPr>
                <w:bCs/>
                <w:sz w:val="18"/>
                <w:lang w:val="en-US"/>
              </w:rPr>
              <w:t>143</w:t>
            </w:r>
          </w:p>
        </w:tc>
        <w:tc>
          <w:tcPr>
            <w:tcW w:w="1063" w:type="dxa"/>
            <w:shd w:val="clear" w:color="auto" w:fill="auto"/>
            <w:tcMar>
              <w:left w:w="28" w:type="dxa"/>
              <w:right w:w="28" w:type="dxa"/>
            </w:tcMar>
            <w:vAlign w:val="bottom"/>
          </w:tcPr>
          <w:p w14:paraId="4FE92C88" w14:textId="77777777" w:rsidR="00E12A84" w:rsidRPr="00D4628E" w:rsidRDefault="00E12A84" w:rsidP="00062536">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6</w:t>
            </w:r>
            <w:r>
              <w:rPr>
                <w:bCs/>
                <w:sz w:val="18"/>
              </w:rPr>
              <w:t xml:space="preserve"> </w:t>
            </w:r>
            <w:r w:rsidRPr="00D4628E">
              <w:rPr>
                <w:bCs/>
                <w:sz w:val="18"/>
                <w:lang w:val="en-US"/>
              </w:rPr>
              <w:t>619</w:t>
            </w:r>
          </w:p>
        </w:tc>
        <w:tc>
          <w:tcPr>
            <w:tcW w:w="1063" w:type="dxa"/>
            <w:shd w:val="clear" w:color="auto" w:fill="auto"/>
            <w:tcMar>
              <w:left w:w="28" w:type="dxa"/>
              <w:right w:w="28" w:type="dxa"/>
            </w:tcMar>
            <w:vAlign w:val="bottom"/>
          </w:tcPr>
          <w:p w14:paraId="3F5E3FF0" w14:textId="77777777" w:rsidR="00E12A84" w:rsidRPr="00D4628E" w:rsidRDefault="00E12A84" w:rsidP="00062536">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6</w:t>
            </w:r>
            <w:r>
              <w:rPr>
                <w:bCs/>
                <w:sz w:val="18"/>
              </w:rPr>
              <w:t xml:space="preserve"> </w:t>
            </w:r>
            <w:r w:rsidRPr="00D4628E">
              <w:rPr>
                <w:bCs/>
                <w:sz w:val="18"/>
                <w:lang w:val="en-US"/>
              </w:rPr>
              <w:t>708</w:t>
            </w:r>
          </w:p>
        </w:tc>
      </w:tr>
    </w:tbl>
    <w:p w14:paraId="10806BA9" w14:textId="77777777" w:rsidR="00E12A84" w:rsidRPr="001E714E" w:rsidRDefault="00E12A84" w:rsidP="00955EB5">
      <w:pPr>
        <w:spacing w:before="120" w:after="240" w:line="220" w:lineRule="atLeast"/>
        <w:ind w:left="1134" w:right="1134" w:firstLine="170"/>
        <w:rPr>
          <w:i/>
          <w:sz w:val="18"/>
        </w:rPr>
      </w:pPr>
      <w:r w:rsidRPr="00481436">
        <w:rPr>
          <w:i/>
          <w:iCs/>
          <w:sz w:val="18"/>
        </w:rPr>
        <w:t>Источник: Республиканское статистическое управление</w:t>
      </w:r>
      <w:r w:rsidRPr="001E714E">
        <w:rPr>
          <w:i/>
          <w:sz w:val="18"/>
        </w:rPr>
        <w:t>.</w:t>
      </w:r>
    </w:p>
    <w:p w14:paraId="29AEDF5A" w14:textId="654ADFD8" w:rsidR="00E12A84" w:rsidRPr="002B5E88" w:rsidRDefault="00E12A84" w:rsidP="00E12A84">
      <w:pPr>
        <w:pStyle w:val="SingleTxtG"/>
      </w:pPr>
      <w:r w:rsidRPr="002B5E88">
        <w:t>36.</w:t>
      </w:r>
      <w:r w:rsidRPr="002B5E88">
        <w:tab/>
        <w:t>За последние десять лет ВВП на душу населения вырос на 65</w:t>
      </w:r>
      <w:r>
        <w:t> %</w:t>
      </w:r>
      <w:r w:rsidRPr="002B5E88">
        <w:t>. Проект «Открытые Балканы» должен способствовать более быстрому движению товаров и капитала.</w:t>
      </w:r>
    </w:p>
    <w:p w14:paraId="34BB58F0" w14:textId="77777777" w:rsidR="00E12A84" w:rsidRPr="00C817F4" w:rsidRDefault="00E12A84" w:rsidP="00E12A84">
      <w:pPr>
        <w:pStyle w:val="H23G"/>
      </w:pPr>
      <w:r w:rsidRPr="002B5E88">
        <w:tab/>
      </w:r>
      <w:r w:rsidRPr="002B5E88">
        <w:tab/>
      </w:r>
      <w:r w:rsidRPr="00463338">
        <w:rPr>
          <w:bCs/>
        </w:rPr>
        <w:t>Валовой внутренний продукт (ВВП)</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08"/>
        <w:gridCol w:w="1065"/>
        <w:gridCol w:w="1066"/>
        <w:gridCol w:w="1065"/>
        <w:gridCol w:w="1066"/>
      </w:tblGrid>
      <w:tr w:rsidR="00E12A84" w:rsidRPr="00D4628E" w14:paraId="62651563" w14:textId="77777777" w:rsidTr="00321304">
        <w:trPr>
          <w:cantSplit/>
          <w:tblHeader/>
        </w:trPr>
        <w:tc>
          <w:tcPr>
            <w:tcW w:w="3108" w:type="dxa"/>
            <w:tcBorders>
              <w:top w:val="single" w:sz="4" w:space="0" w:color="auto"/>
              <w:bottom w:val="single" w:sz="12" w:space="0" w:color="auto"/>
            </w:tcBorders>
            <w:shd w:val="clear" w:color="auto" w:fill="auto"/>
            <w:tcMar>
              <w:left w:w="28" w:type="dxa"/>
              <w:right w:w="28" w:type="dxa"/>
            </w:tcMar>
            <w:vAlign w:val="bottom"/>
          </w:tcPr>
          <w:p w14:paraId="124FAF7B" w14:textId="77777777" w:rsidR="00E12A84" w:rsidRPr="00D4628E" w:rsidRDefault="00E12A84" w:rsidP="00321304">
            <w:pPr>
              <w:pStyle w:val="SingleTxtG"/>
              <w:tabs>
                <w:tab w:val="clear" w:pos="1701"/>
                <w:tab w:val="clear" w:pos="2268"/>
              </w:tabs>
              <w:spacing w:before="80" w:after="80" w:line="200" w:lineRule="exact"/>
              <w:ind w:left="0" w:right="0"/>
              <w:jc w:val="left"/>
              <w:rPr>
                <w:bCs/>
                <w:i/>
                <w:sz w:val="16"/>
                <w:lang w:val="en-US"/>
              </w:rPr>
            </w:pPr>
          </w:p>
        </w:tc>
        <w:tc>
          <w:tcPr>
            <w:tcW w:w="1065" w:type="dxa"/>
            <w:tcBorders>
              <w:top w:val="single" w:sz="4" w:space="0" w:color="auto"/>
              <w:bottom w:val="single" w:sz="12" w:space="0" w:color="auto"/>
            </w:tcBorders>
            <w:shd w:val="clear" w:color="auto" w:fill="auto"/>
            <w:tcMar>
              <w:left w:w="28" w:type="dxa"/>
              <w:right w:w="28" w:type="dxa"/>
            </w:tcMar>
            <w:vAlign w:val="bottom"/>
          </w:tcPr>
          <w:p w14:paraId="160BAF51" w14:textId="77777777" w:rsidR="00E12A84" w:rsidRPr="00D4628E" w:rsidRDefault="00E12A84" w:rsidP="00321304">
            <w:pPr>
              <w:pStyle w:val="SingleTxtG"/>
              <w:tabs>
                <w:tab w:val="clear" w:pos="1701"/>
                <w:tab w:val="clear" w:pos="2268"/>
              </w:tabs>
              <w:spacing w:before="80" w:after="80" w:line="200" w:lineRule="exact"/>
              <w:ind w:left="0" w:right="0"/>
              <w:jc w:val="right"/>
              <w:rPr>
                <w:bCs/>
                <w:i/>
                <w:sz w:val="16"/>
                <w:lang w:val="en-US"/>
              </w:rPr>
            </w:pPr>
            <w:r w:rsidRPr="00D4628E">
              <w:rPr>
                <w:bCs/>
                <w:i/>
                <w:sz w:val="16"/>
                <w:lang w:val="en-US"/>
              </w:rPr>
              <w:t>2017</w:t>
            </w:r>
            <w:r>
              <w:rPr>
                <w:bCs/>
                <w:i/>
                <w:sz w:val="16"/>
              </w:rPr>
              <w:t xml:space="preserve"> год</w:t>
            </w:r>
          </w:p>
        </w:tc>
        <w:tc>
          <w:tcPr>
            <w:tcW w:w="1066" w:type="dxa"/>
            <w:tcBorders>
              <w:top w:val="single" w:sz="4" w:space="0" w:color="auto"/>
              <w:bottom w:val="single" w:sz="12" w:space="0" w:color="auto"/>
            </w:tcBorders>
            <w:shd w:val="clear" w:color="auto" w:fill="auto"/>
            <w:tcMar>
              <w:left w:w="28" w:type="dxa"/>
              <w:right w:w="28" w:type="dxa"/>
            </w:tcMar>
            <w:vAlign w:val="bottom"/>
          </w:tcPr>
          <w:p w14:paraId="595181A7" w14:textId="77777777" w:rsidR="00E12A84" w:rsidRPr="00D4628E" w:rsidRDefault="00E12A84" w:rsidP="00321304">
            <w:pPr>
              <w:pStyle w:val="SingleTxtG"/>
              <w:tabs>
                <w:tab w:val="clear" w:pos="1701"/>
                <w:tab w:val="clear" w:pos="2268"/>
              </w:tabs>
              <w:spacing w:before="80" w:after="80" w:line="200" w:lineRule="exact"/>
              <w:ind w:left="0" w:right="0"/>
              <w:jc w:val="right"/>
              <w:rPr>
                <w:bCs/>
                <w:i/>
                <w:sz w:val="16"/>
                <w:lang w:val="en-US"/>
              </w:rPr>
            </w:pPr>
            <w:r w:rsidRPr="00D4628E">
              <w:rPr>
                <w:bCs/>
                <w:i/>
                <w:sz w:val="16"/>
                <w:lang w:val="en-US"/>
              </w:rPr>
              <w:t>2018</w:t>
            </w:r>
            <w:r>
              <w:rPr>
                <w:bCs/>
                <w:i/>
                <w:sz w:val="16"/>
              </w:rPr>
              <w:t xml:space="preserve"> год</w:t>
            </w:r>
          </w:p>
        </w:tc>
        <w:tc>
          <w:tcPr>
            <w:tcW w:w="1065" w:type="dxa"/>
            <w:tcBorders>
              <w:top w:val="single" w:sz="4" w:space="0" w:color="auto"/>
              <w:bottom w:val="single" w:sz="12" w:space="0" w:color="auto"/>
            </w:tcBorders>
            <w:shd w:val="clear" w:color="auto" w:fill="auto"/>
            <w:tcMar>
              <w:left w:w="28" w:type="dxa"/>
              <w:right w:w="28" w:type="dxa"/>
            </w:tcMar>
            <w:vAlign w:val="bottom"/>
          </w:tcPr>
          <w:p w14:paraId="26E7CB98" w14:textId="77777777" w:rsidR="00E12A84" w:rsidRPr="00D4628E" w:rsidRDefault="00E12A84" w:rsidP="00321304">
            <w:pPr>
              <w:pStyle w:val="SingleTxtG"/>
              <w:tabs>
                <w:tab w:val="clear" w:pos="1701"/>
                <w:tab w:val="clear" w:pos="2268"/>
              </w:tabs>
              <w:spacing w:before="80" w:after="80" w:line="200" w:lineRule="exact"/>
              <w:ind w:left="0" w:right="0"/>
              <w:jc w:val="right"/>
              <w:rPr>
                <w:bCs/>
                <w:i/>
                <w:sz w:val="16"/>
                <w:lang w:val="en-US"/>
              </w:rPr>
            </w:pPr>
            <w:r w:rsidRPr="00D4628E">
              <w:rPr>
                <w:bCs/>
                <w:i/>
                <w:sz w:val="16"/>
                <w:lang w:val="en-US"/>
              </w:rPr>
              <w:t>2019</w:t>
            </w:r>
            <w:r>
              <w:rPr>
                <w:bCs/>
                <w:i/>
                <w:sz w:val="16"/>
              </w:rPr>
              <w:t xml:space="preserve"> год</w:t>
            </w:r>
          </w:p>
        </w:tc>
        <w:tc>
          <w:tcPr>
            <w:tcW w:w="1066" w:type="dxa"/>
            <w:tcBorders>
              <w:top w:val="single" w:sz="4" w:space="0" w:color="auto"/>
              <w:bottom w:val="single" w:sz="12" w:space="0" w:color="auto"/>
            </w:tcBorders>
            <w:shd w:val="clear" w:color="auto" w:fill="auto"/>
            <w:tcMar>
              <w:left w:w="28" w:type="dxa"/>
              <w:right w:w="28" w:type="dxa"/>
            </w:tcMar>
            <w:vAlign w:val="bottom"/>
          </w:tcPr>
          <w:p w14:paraId="257A5D96" w14:textId="77777777" w:rsidR="00E12A84" w:rsidRPr="00D4628E" w:rsidRDefault="00E12A84" w:rsidP="00321304">
            <w:pPr>
              <w:pStyle w:val="SingleTxtG"/>
              <w:tabs>
                <w:tab w:val="clear" w:pos="1701"/>
                <w:tab w:val="clear" w:pos="2268"/>
              </w:tabs>
              <w:spacing w:before="80" w:after="80" w:line="200" w:lineRule="exact"/>
              <w:ind w:left="0" w:right="0"/>
              <w:jc w:val="right"/>
              <w:rPr>
                <w:bCs/>
                <w:i/>
                <w:sz w:val="16"/>
                <w:lang w:val="en-US"/>
              </w:rPr>
            </w:pPr>
            <w:r w:rsidRPr="00D4628E">
              <w:rPr>
                <w:bCs/>
                <w:i/>
                <w:sz w:val="16"/>
                <w:lang w:val="en-US"/>
              </w:rPr>
              <w:t>2020</w:t>
            </w:r>
            <w:r>
              <w:rPr>
                <w:bCs/>
                <w:i/>
                <w:sz w:val="16"/>
              </w:rPr>
              <w:t xml:space="preserve"> год</w:t>
            </w:r>
          </w:p>
        </w:tc>
      </w:tr>
      <w:tr w:rsidR="00E12A84" w:rsidRPr="00D4628E" w14:paraId="7219652C" w14:textId="77777777" w:rsidTr="00321304">
        <w:trPr>
          <w:cantSplit/>
        </w:trPr>
        <w:tc>
          <w:tcPr>
            <w:tcW w:w="3108" w:type="dxa"/>
            <w:tcBorders>
              <w:top w:val="single" w:sz="12" w:space="0" w:color="auto"/>
              <w:bottom w:val="nil"/>
            </w:tcBorders>
            <w:shd w:val="clear" w:color="auto" w:fill="auto"/>
            <w:tcMar>
              <w:left w:w="28" w:type="dxa"/>
              <w:right w:w="28" w:type="dxa"/>
            </w:tcMar>
          </w:tcPr>
          <w:p w14:paraId="5AF26542" w14:textId="77777777" w:rsidR="00E12A84" w:rsidRPr="00D701DA" w:rsidRDefault="00E12A84" w:rsidP="00321304">
            <w:pPr>
              <w:pStyle w:val="SingleTxtG"/>
              <w:tabs>
                <w:tab w:val="clear" w:pos="1701"/>
                <w:tab w:val="clear" w:pos="2268"/>
              </w:tabs>
              <w:spacing w:before="40" w:after="40" w:line="220" w:lineRule="exact"/>
              <w:ind w:left="0" w:right="0"/>
              <w:jc w:val="left"/>
              <w:rPr>
                <w:bCs/>
                <w:sz w:val="18"/>
              </w:rPr>
            </w:pPr>
            <w:r w:rsidRPr="00D701DA">
              <w:rPr>
                <w:bCs/>
                <w:sz w:val="18"/>
              </w:rPr>
              <w:t>ВВП в м</w:t>
            </w:r>
            <w:r>
              <w:rPr>
                <w:bCs/>
                <w:sz w:val="18"/>
              </w:rPr>
              <w:t>лн</w:t>
            </w:r>
            <w:r w:rsidRPr="00D701DA">
              <w:rPr>
                <w:bCs/>
                <w:sz w:val="18"/>
              </w:rPr>
              <w:t xml:space="preserve"> динаро</w:t>
            </w:r>
            <w:r>
              <w:rPr>
                <w:bCs/>
                <w:sz w:val="18"/>
              </w:rPr>
              <w:t>в РС</w:t>
            </w:r>
          </w:p>
        </w:tc>
        <w:tc>
          <w:tcPr>
            <w:tcW w:w="1065" w:type="dxa"/>
            <w:tcBorders>
              <w:top w:val="single" w:sz="12" w:space="0" w:color="auto"/>
              <w:bottom w:val="nil"/>
            </w:tcBorders>
            <w:shd w:val="clear" w:color="auto" w:fill="auto"/>
            <w:tcMar>
              <w:left w:w="28" w:type="dxa"/>
              <w:right w:w="28" w:type="dxa"/>
            </w:tcMar>
            <w:vAlign w:val="bottom"/>
          </w:tcPr>
          <w:p w14:paraId="20237D34"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w:t>
            </w:r>
            <w:r>
              <w:rPr>
                <w:bCs/>
                <w:sz w:val="18"/>
              </w:rPr>
              <w:t> </w:t>
            </w:r>
            <w:r w:rsidRPr="00D4628E">
              <w:rPr>
                <w:bCs/>
                <w:sz w:val="18"/>
                <w:lang w:val="en-US"/>
              </w:rPr>
              <w:t>760</w:t>
            </w:r>
            <w:r>
              <w:rPr>
                <w:bCs/>
                <w:sz w:val="18"/>
              </w:rPr>
              <w:t xml:space="preserve"> </w:t>
            </w:r>
            <w:r w:rsidRPr="00D4628E">
              <w:rPr>
                <w:bCs/>
                <w:sz w:val="18"/>
                <w:lang w:val="en-US"/>
              </w:rPr>
              <w:t>686</w:t>
            </w:r>
          </w:p>
        </w:tc>
        <w:tc>
          <w:tcPr>
            <w:tcW w:w="1066" w:type="dxa"/>
            <w:tcBorders>
              <w:top w:val="single" w:sz="12" w:space="0" w:color="auto"/>
              <w:bottom w:val="nil"/>
            </w:tcBorders>
            <w:shd w:val="clear" w:color="auto" w:fill="auto"/>
            <w:tcMar>
              <w:left w:w="28" w:type="dxa"/>
              <w:right w:w="28" w:type="dxa"/>
            </w:tcMar>
            <w:vAlign w:val="bottom"/>
          </w:tcPr>
          <w:p w14:paraId="0C8700C5"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5</w:t>
            </w:r>
            <w:r>
              <w:rPr>
                <w:bCs/>
                <w:sz w:val="18"/>
              </w:rPr>
              <w:t> </w:t>
            </w:r>
            <w:r w:rsidRPr="00D4628E">
              <w:rPr>
                <w:bCs/>
                <w:sz w:val="18"/>
                <w:lang w:val="en-US"/>
              </w:rPr>
              <w:t>072</w:t>
            </w:r>
            <w:r>
              <w:rPr>
                <w:bCs/>
                <w:sz w:val="18"/>
              </w:rPr>
              <w:t xml:space="preserve"> </w:t>
            </w:r>
            <w:r w:rsidRPr="00D4628E">
              <w:rPr>
                <w:bCs/>
                <w:sz w:val="18"/>
                <w:lang w:val="en-US"/>
              </w:rPr>
              <w:t>932</w:t>
            </w:r>
          </w:p>
        </w:tc>
        <w:tc>
          <w:tcPr>
            <w:tcW w:w="1065" w:type="dxa"/>
            <w:tcBorders>
              <w:top w:val="single" w:sz="12" w:space="0" w:color="auto"/>
              <w:bottom w:val="nil"/>
            </w:tcBorders>
            <w:shd w:val="clear" w:color="auto" w:fill="auto"/>
            <w:tcMar>
              <w:left w:w="28" w:type="dxa"/>
              <w:right w:w="28" w:type="dxa"/>
            </w:tcMar>
            <w:vAlign w:val="bottom"/>
          </w:tcPr>
          <w:p w14:paraId="323546FB"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5</w:t>
            </w:r>
            <w:r>
              <w:rPr>
                <w:bCs/>
                <w:sz w:val="18"/>
              </w:rPr>
              <w:t> </w:t>
            </w:r>
            <w:r w:rsidRPr="00D4628E">
              <w:rPr>
                <w:bCs/>
                <w:sz w:val="18"/>
                <w:lang w:val="en-US"/>
              </w:rPr>
              <w:t>417</w:t>
            </w:r>
            <w:r>
              <w:rPr>
                <w:bCs/>
                <w:sz w:val="18"/>
              </w:rPr>
              <w:t xml:space="preserve"> </w:t>
            </w:r>
            <w:r w:rsidRPr="00D4628E">
              <w:rPr>
                <w:bCs/>
                <w:sz w:val="18"/>
                <w:lang w:val="en-US"/>
              </w:rPr>
              <w:t>724</w:t>
            </w:r>
          </w:p>
        </w:tc>
        <w:tc>
          <w:tcPr>
            <w:tcW w:w="1066" w:type="dxa"/>
            <w:tcBorders>
              <w:top w:val="single" w:sz="12" w:space="0" w:color="auto"/>
              <w:bottom w:val="nil"/>
            </w:tcBorders>
            <w:shd w:val="clear" w:color="auto" w:fill="auto"/>
            <w:tcMar>
              <w:left w:w="28" w:type="dxa"/>
              <w:right w:w="28" w:type="dxa"/>
            </w:tcMar>
            <w:vAlign w:val="bottom"/>
          </w:tcPr>
          <w:p w14:paraId="40F0D49D"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5</w:t>
            </w:r>
            <w:r>
              <w:rPr>
                <w:bCs/>
                <w:sz w:val="18"/>
              </w:rPr>
              <w:t> </w:t>
            </w:r>
            <w:r w:rsidRPr="00D4628E">
              <w:rPr>
                <w:bCs/>
                <w:sz w:val="18"/>
                <w:lang w:val="en-US"/>
              </w:rPr>
              <w:t>463</w:t>
            </w:r>
            <w:r>
              <w:rPr>
                <w:bCs/>
                <w:sz w:val="18"/>
              </w:rPr>
              <w:t xml:space="preserve"> </w:t>
            </w:r>
            <w:r w:rsidRPr="00D4628E">
              <w:rPr>
                <w:bCs/>
                <w:sz w:val="18"/>
                <w:lang w:val="en-US"/>
              </w:rPr>
              <w:t>542</w:t>
            </w:r>
          </w:p>
        </w:tc>
      </w:tr>
      <w:tr w:rsidR="00E12A84" w:rsidRPr="00D4628E" w14:paraId="5438917A" w14:textId="77777777" w:rsidTr="00321304">
        <w:trPr>
          <w:cantSplit/>
        </w:trPr>
        <w:tc>
          <w:tcPr>
            <w:tcW w:w="3108" w:type="dxa"/>
            <w:tcBorders>
              <w:top w:val="nil"/>
              <w:bottom w:val="nil"/>
            </w:tcBorders>
            <w:shd w:val="clear" w:color="auto" w:fill="auto"/>
            <w:tcMar>
              <w:left w:w="28" w:type="dxa"/>
              <w:right w:w="28" w:type="dxa"/>
            </w:tcMar>
          </w:tcPr>
          <w:p w14:paraId="534B3687" w14:textId="77777777" w:rsidR="00E12A84" w:rsidRPr="00D701DA" w:rsidRDefault="00E12A84" w:rsidP="00321304">
            <w:pPr>
              <w:pStyle w:val="SingleTxtG"/>
              <w:tabs>
                <w:tab w:val="clear" w:pos="1701"/>
                <w:tab w:val="clear" w:pos="2268"/>
              </w:tabs>
              <w:spacing w:before="40" w:after="40" w:line="220" w:lineRule="exact"/>
              <w:ind w:left="0" w:right="0"/>
              <w:jc w:val="left"/>
              <w:rPr>
                <w:bCs/>
                <w:sz w:val="18"/>
              </w:rPr>
            </w:pPr>
            <w:r w:rsidRPr="00D701DA">
              <w:rPr>
                <w:bCs/>
                <w:sz w:val="18"/>
              </w:rPr>
              <w:t>ВВП в млн долл. США</w:t>
            </w:r>
          </w:p>
        </w:tc>
        <w:tc>
          <w:tcPr>
            <w:tcW w:w="1065" w:type="dxa"/>
            <w:tcBorders>
              <w:top w:val="nil"/>
              <w:bottom w:val="nil"/>
            </w:tcBorders>
            <w:shd w:val="clear" w:color="auto" w:fill="auto"/>
            <w:tcMar>
              <w:left w:w="28" w:type="dxa"/>
              <w:right w:w="28" w:type="dxa"/>
            </w:tcMar>
            <w:vAlign w:val="bottom"/>
          </w:tcPr>
          <w:p w14:paraId="0777C877"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44</w:t>
            </w:r>
            <w:r>
              <w:rPr>
                <w:bCs/>
                <w:sz w:val="18"/>
              </w:rPr>
              <w:t> </w:t>
            </w:r>
            <w:r w:rsidRPr="00D4628E">
              <w:rPr>
                <w:bCs/>
                <w:sz w:val="18"/>
                <w:lang w:val="en-US"/>
              </w:rPr>
              <w:t>286</w:t>
            </w:r>
            <w:r>
              <w:rPr>
                <w:bCs/>
                <w:sz w:val="18"/>
                <w:lang w:val="en-US"/>
              </w:rPr>
              <w:t>,</w:t>
            </w:r>
            <w:r w:rsidRPr="00D4628E">
              <w:rPr>
                <w:bCs/>
                <w:sz w:val="18"/>
                <w:lang w:val="en-US"/>
              </w:rPr>
              <w:t>0</w:t>
            </w:r>
          </w:p>
        </w:tc>
        <w:tc>
          <w:tcPr>
            <w:tcW w:w="1066" w:type="dxa"/>
            <w:tcBorders>
              <w:top w:val="nil"/>
              <w:bottom w:val="nil"/>
            </w:tcBorders>
            <w:shd w:val="clear" w:color="auto" w:fill="auto"/>
            <w:tcMar>
              <w:left w:w="28" w:type="dxa"/>
              <w:right w:w="28" w:type="dxa"/>
            </w:tcMar>
            <w:vAlign w:val="bottom"/>
          </w:tcPr>
          <w:p w14:paraId="19523488"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50</w:t>
            </w:r>
            <w:r>
              <w:rPr>
                <w:bCs/>
                <w:sz w:val="18"/>
              </w:rPr>
              <w:t> </w:t>
            </w:r>
            <w:r w:rsidRPr="00D4628E">
              <w:rPr>
                <w:bCs/>
                <w:sz w:val="18"/>
                <w:lang w:val="en-US"/>
              </w:rPr>
              <w:t>588</w:t>
            </w:r>
            <w:r>
              <w:rPr>
                <w:bCs/>
                <w:sz w:val="18"/>
                <w:lang w:val="en-US"/>
              </w:rPr>
              <w:t>,</w:t>
            </w:r>
            <w:r w:rsidRPr="00D4628E">
              <w:rPr>
                <w:bCs/>
                <w:sz w:val="18"/>
                <w:lang w:val="en-US"/>
              </w:rPr>
              <w:t>5</w:t>
            </w:r>
          </w:p>
        </w:tc>
        <w:tc>
          <w:tcPr>
            <w:tcW w:w="1065" w:type="dxa"/>
            <w:tcBorders>
              <w:top w:val="nil"/>
              <w:bottom w:val="nil"/>
            </w:tcBorders>
            <w:shd w:val="clear" w:color="auto" w:fill="auto"/>
            <w:tcMar>
              <w:left w:w="28" w:type="dxa"/>
              <w:right w:w="28" w:type="dxa"/>
            </w:tcMar>
            <w:vAlign w:val="bottom"/>
          </w:tcPr>
          <w:p w14:paraId="01B5FAD6"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51</w:t>
            </w:r>
            <w:r>
              <w:rPr>
                <w:bCs/>
                <w:sz w:val="18"/>
              </w:rPr>
              <w:t> </w:t>
            </w:r>
            <w:r w:rsidRPr="00D4628E">
              <w:rPr>
                <w:bCs/>
                <w:sz w:val="18"/>
                <w:lang w:val="en-US"/>
              </w:rPr>
              <w:t>462</w:t>
            </w:r>
            <w:r>
              <w:rPr>
                <w:bCs/>
                <w:sz w:val="18"/>
                <w:lang w:val="en-US"/>
              </w:rPr>
              <w:t>,</w:t>
            </w:r>
            <w:r w:rsidRPr="00D4628E">
              <w:rPr>
                <w:bCs/>
                <w:sz w:val="18"/>
                <w:lang w:val="en-US"/>
              </w:rPr>
              <w:t>0</w:t>
            </w:r>
          </w:p>
        </w:tc>
        <w:tc>
          <w:tcPr>
            <w:tcW w:w="1066" w:type="dxa"/>
            <w:tcBorders>
              <w:top w:val="nil"/>
              <w:bottom w:val="nil"/>
            </w:tcBorders>
            <w:shd w:val="clear" w:color="auto" w:fill="auto"/>
            <w:tcMar>
              <w:left w:w="28" w:type="dxa"/>
              <w:right w:w="28" w:type="dxa"/>
            </w:tcMar>
            <w:vAlign w:val="bottom"/>
          </w:tcPr>
          <w:p w14:paraId="3D648469"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53</w:t>
            </w:r>
            <w:r>
              <w:rPr>
                <w:bCs/>
                <w:sz w:val="18"/>
              </w:rPr>
              <w:t> </w:t>
            </w:r>
            <w:r w:rsidRPr="00D4628E">
              <w:rPr>
                <w:bCs/>
                <w:sz w:val="18"/>
                <w:lang w:val="en-US"/>
              </w:rPr>
              <w:t>039</w:t>
            </w:r>
            <w:r>
              <w:rPr>
                <w:bCs/>
                <w:sz w:val="18"/>
                <w:lang w:val="en-US"/>
              </w:rPr>
              <w:t>,</w:t>
            </w:r>
            <w:r w:rsidRPr="00D4628E">
              <w:rPr>
                <w:bCs/>
                <w:sz w:val="18"/>
                <w:lang w:val="en-US"/>
              </w:rPr>
              <w:t>2</w:t>
            </w:r>
          </w:p>
        </w:tc>
      </w:tr>
      <w:tr w:rsidR="00E12A84" w:rsidRPr="00D4628E" w14:paraId="3C1E8D94" w14:textId="77777777" w:rsidTr="00321304">
        <w:trPr>
          <w:cantSplit/>
        </w:trPr>
        <w:tc>
          <w:tcPr>
            <w:tcW w:w="3108" w:type="dxa"/>
            <w:tcBorders>
              <w:top w:val="nil"/>
            </w:tcBorders>
            <w:shd w:val="clear" w:color="auto" w:fill="auto"/>
            <w:tcMar>
              <w:left w:w="28" w:type="dxa"/>
              <w:right w:w="28" w:type="dxa"/>
            </w:tcMar>
          </w:tcPr>
          <w:p w14:paraId="1931E44B" w14:textId="77777777" w:rsidR="00E12A84" w:rsidRPr="00D4628E" w:rsidRDefault="00E12A84" w:rsidP="00321304">
            <w:pPr>
              <w:pStyle w:val="SingleTxtG"/>
              <w:tabs>
                <w:tab w:val="clear" w:pos="1701"/>
                <w:tab w:val="clear" w:pos="2268"/>
              </w:tabs>
              <w:spacing w:before="40" w:after="40" w:line="220" w:lineRule="exact"/>
              <w:ind w:left="0" w:right="0"/>
              <w:jc w:val="left"/>
              <w:rPr>
                <w:bCs/>
                <w:sz w:val="18"/>
                <w:lang w:val="en-US"/>
              </w:rPr>
            </w:pPr>
            <w:r w:rsidRPr="00D701DA">
              <w:rPr>
                <w:bCs/>
                <w:sz w:val="18"/>
              </w:rPr>
              <w:t xml:space="preserve">ВВП в </w:t>
            </w:r>
            <w:r w:rsidRPr="0062343B">
              <w:rPr>
                <w:bCs/>
                <w:sz w:val="18"/>
              </w:rPr>
              <w:t>млн</w:t>
            </w:r>
            <w:r w:rsidRPr="00D701DA">
              <w:rPr>
                <w:bCs/>
                <w:sz w:val="18"/>
              </w:rPr>
              <w:t xml:space="preserve"> </w:t>
            </w:r>
            <w:r w:rsidRPr="0062343B">
              <w:rPr>
                <w:bCs/>
                <w:sz w:val="18"/>
              </w:rPr>
              <w:t>евро</w:t>
            </w:r>
          </w:p>
        </w:tc>
        <w:tc>
          <w:tcPr>
            <w:tcW w:w="1065" w:type="dxa"/>
            <w:tcBorders>
              <w:top w:val="nil"/>
            </w:tcBorders>
            <w:shd w:val="clear" w:color="auto" w:fill="auto"/>
            <w:tcMar>
              <w:left w:w="28" w:type="dxa"/>
              <w:right w:w="28" w:type="dxa"/>
            </w:tcMar>
            <w:vAlign w:val="bottom"/>
          </w:tcPr>
          <w:p w14:paraId="2A0FC519"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39</w:t>
            </w:r>
            <w:r>
              <w:rPr>
                <w:bCs/>
                <w:sz w:val="18"/>
              </w:rPr>
              <w:t> </w:t>
            </w:r>
            <w:r w:rsidRPr="00D4628E">
              <w:rPr>
                <w:bCs/>
                <w:sz w:val="18"/>
                <w:lang w:val="en-US"/>
              </w:rPr>
              <w:t>253</w:t>
            </w:r>
            <w:r>
              <w:rPr>
                <w:bCs/>
                <w:sz w:val="18"/>
                <w:lang w:val="en-US"/>
              </w:rPr>
              <w:t>,</w:t>
            </w:r>
            <w:r w:rsidRPr="00D4628E">
              <w:rPr>
                <w:bCs/>
                <w:sz w:val="18"/>
                <w:lang w:val="en-US"/>
              </w:rPr>
              <w:t>3</w:t>
            </w:r>
          </w:p>
        </w:tc>
        <w:tc>
          <w:tcPr>
            <w:tcW w:w="1066" w:type="dxa"/>
            <w:tcBorders>
              <w:top w:val="nil"/>
            </w:tcBorders>
            <w:shd w:val="clear" w:color="auto" w:fill="auto"/>
            <w:tcMar>
              <w:left w:w="28" w:type="dxa"/>
              <w:right w:w="28" w:type="dxa"/>
            </w:tcMar>
            <w:vAlign w:val="bottom"/>
          </w:tcPr>
          <w:p w14:paraId="3A091E3C"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42</w:t>
            </w:r>
            <w:r>
              <w:rPr>
                <w:bCs/>
                <w:sz w:val="18"/>
              </w:rPr>
              <w:t> </w:t>
            </w:r>
            <w:r w:rsidRPr="00D4628E">
              <w:rPr>
                <w:bCs/>
                <w:sz w:val="18"/>
                <w:lang w:val="en-US"/>
              </w:rPr>
              <w:t>892</w:t>
            </w:r>
            <w:r>
              <w:rPr>
                <w:bCs/>
                <w:sz w:val="18"/>
                <w:lang w:val="en-US"/>
              </w:rPr>
              <w:t>,</w:t>
            </w:r>
            <w:r w:rsidRPr="00D4628E">
              <w:rPr>
                <w:bCs/>
                <w:sz w:val="18"/>
                <w:lang w:val="en-US"/>
              </w:rPr>
              <w:t>2</w:t>
            </w:r>
          </w:p>
        </w:tc>
        <w:tc>
          <w:tcPr>
            <w:tcW w:w="1065" w:type="dxa"/>
            <w:tcBorders>
              <w:top w:val="nil"/>
            </w:tcBorders>
            <w:shd w:val="clear" w:color="auto" w:fill="auto"/>
            <w:tcMar>
              <w:left w:w="28" w:type="dxa"/>
              <w:right w:w="28" w:type="dxa"/>
            </w:tcMar>
            <w:vAlign w:val="bottom"/>
          </w:tcPr>
          <w:p w14:paraId="0AD9A896"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45</w:t>
            </w:r>
            <w:r>
              <w:rPr>
                <w:bCs/>
                <w:sz w:val="18"/>
              </w:rPr>
              <w:t> </w:t>
            </w:r>
            <w:r w:rsidRPr="00D4628E">
              <w:rPr>
                <w:bCs/>
                <w:sz w:val="18"/>
                <w:lang w:val="en-US"/>
              </w:rPr>
              <w:t>970</w:t>
            </w:r>
            <w:r>
              <w:rPr>
                <w:bCs/>
                <w:sz w:val="18"/>
                <w:lang w:val="en-US"/>
              </w:rPr>
              <w:t>,</w:t>
            </w:r>
            <w:r w:rsidRPr="00D4628E">
              <w:rPr>
                <w:bCs/>
                <w:sz w:val="18"/>
                <w:lang w:val="en-US"/>
              </w:rPr>
              <w:t>4</w:t>
            </w:r>
          </w:p>
        </w:tc>
        <w:tc>
          <w:tcPr>
            <w:tcW w:w="1066" w:type="dxa"/>
            <w:tcBorders>
              <w:top w:val="nil"/>
            </w:tcBorders>
            <w:shd w:val="clear" w:color="auto" w:fill="auto"/>
            <w:tcMar>
              <w:left w:w="28" w:type="dxa"/>
              <w:right w:w="28" w:type="dxa"/>
            </w:tcMar>
            <w:vAlign w:val="bottom"/>
          </w:tcPr>
          <w:p w14:paraId="5B252C3A"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46</w:t>
            </w:r>
            <w:r>
              <w:rPr>
                <w:bCs/>
                <w:sz w:val="18"/>
              </w:rPr>
              <w:t> </w:t>
            </w:r>
            <w:r w:rsidRPr="00D4628E">
              <w:rPr>
                <w:bCs/>
                <w:sz w:val="18"/>
                <w:lang w:val="en-US"/>
              </w:rPr>
              <w:t>467</w:t>
            </w:r>
            <w:r>
              <w:rPr>
                <w:bCs/>
                <w:sz w:val="18"/>
                <w:lang w:val="en-US"/>
              </w:rPr>
              <w:t>,</w:t>
            </w:r>
            <w:r w:rsidRPr="00D4628E">
              <w:rPr>
                <w:bCs/>
                <w:sz w:val="18"/>
                <w:lang w:val="en-US"/>
              </w:rPr>
              <w:t>5</w:t>
            </w:r>
          </w:p>
        </w:tc>
      </w:tr>
    </w:tbl>
    <w:p w14:paraId="7B2A3ECE" w14:textId="77777777" w:rsidR="00E12A84" w:rsidRPr="001E714E" w:rsidRDefault="00E12A84" w:rsidP="00955EB5">
      <w:pPr>
        <w:spacing w:before="120" w:after="240" w:line="220" w:lineRule="atLeast"/>
        <w:ind w:left="1134" w:right="1134" w:firstLine="170"/>
        <w:rPr>
          <w:i/>
          <w:sz w:val="18"/>
        </w:rPr>
      </w:pPr>
      <w:r w:rsidRPr="004958DC">
        <w:rPr>
          <w:i/>
          <w:iCs/>
          <w:sz w:val="18"/>
        </w:rPr>
        <w:t>Источник: Республиканское статистическое управление</w:t>
      </w:r>
      <w:r w:rsidRPr="001E714E">
        <w:rPr>
          <w:i/>
          <w:sz w:val="18"/>
        </w:rPr>
        <w:t>.</w:t>
      </w:r>
    </w:p>
    <w:p w14:paraId="1EB84F16" w14:textId="0C2FEF61" w:rsidR="00E12A84" w:rsidRPr="00710B05" w:rsidRDefault="00E12A84" w:rsidP="00E12A84">
      <w:pPr>
        <w:pStyle w:val="SingleTxtG"/>
      </w:pPr>
      <w:r w:rsidRPr="00710B05">
        <w:t>37.</w:t>
      </w:r>
      <w:r w:rsidRPr="00710B05">
        <w:tab/>
        <w:t>Валовой внутренний продукт в 2021 году по сравнению с 2020 годом вырос на 7,4</w:t>
      </w:r>
      <w:r>
        <w:t> %</w:t>
      </w:r>
      <w:r w:rsidRPr="00710B05">
        <w:t>, в то время как за предыдущие шесть лет он увеличился в реальном выражении на 22,4</w:t>
      </w:r>
      <w:r>
        <w:t> %</w:t>
      </w:r>
      <w:r w:rsidRPr="00710B05">
        <w:t>. По данным 2021 года, за последние шесть лет рост в промышленности составил 18,5</w:t>
      </w:r>
      <w:r>
        <w:t> %</w:t>
      </w:r>
      <w:r w:rsidRPr="00710B05">
        <w:t>, при этом в горнодобывающей промышленности он составил 33,0</w:t>
      </w:r>
      <w:r>
        <w:t> %</w:t>
      </w:r>
      <w:r w:rsidRPr="00710B05">
        <w:t>, а в обрабатывающей промышленности</w:t>
      </w:r>
      <w:r>
        <w:t xml:space="preserve"> — </w:t>
      </w:r>
      <w:r w:rsidRPr="00710B05">
        <w:t>21,5</w:t>
      </w:r>
      <w:r>
        <w:t> %</w:t>
      </w:r>
      <w:r w:rsidRPr="00710B05">
        <w:t>, в то время как в секторе обеспечения электроэнергией, газом, паром и кондиционированным воздухом он оставался на прежнем уровне.</w:t>
      </w:r>
    </w:p>
    <w:p w14:paraId="1FBEC859" w14:textId="42E7F07A" w:rsidR="00E12A84" w:rsidRPr="003D1828" w:rsidRDefault="00E12A84" w:rsidP="00E12A84">
      <w:pPr>
        <w:pStyle w:val="SingleTxtG"/>
      </w:pPr>
      <w:r w:rsidRPr="003D1828">
        <w:t>38.</w:t>
      </w:r>
      <w:r w:rsidRPr="003D1828">
        <w:tab/>
        <w:t>РС выделила 8 млрд евро, что составляет почти 18</w:t>
      </w:r>
      <w:r>
        <w:t> %</w:t>
      </w:r>
      <w:r w:rsidRPr="003D1828">
        <w:t xml:space="preserve"> ВВП, на помощь экономике и гражданам в условиях кризиса </w:t>
      </w:r>
      <w:r w:rsidRPr="00F26F04">
        <w:t>Covid</w:t>
      </w:r>
      <w:r w:rsidRPr="003D1828">
        <w:t>-19. В 2021 году в стране было зафиксировано снижение ВВП, однако оно было одним из самых незначительных в Европе</w:t>
      </w:r>
      <w:r w:rsidR="00361BAE">
        <w:t xml:space="preserve"> — </w:t>
      </w:r>
      <w:r w:rsidRPr="003D1828">
        <w:t>0,9</w:t>
      </w:r>
      <w:r>
        <w:t> %</w:t>
      </w:r>
      <w:r w:rsidRPr="003D1828">
        <w:t>, что позволило Сербии оказаться в числе стран, которые, похоже, относительно успешно справились с кризисом.</w:t>
      </w:r>
    </w:p>
    <w:p w14:paraId="081A0A73" w14:textId="77777777" w:rsidR="00321304" w:rsidRDefault="00321304">
      <w:pPr>
        <w:suppressAutoHyphens w:val="0"/>
        <w:spacing w:line="240" w:lineRule="auto"/>
        <w:rPr>
          <w:rFonts w:eastAsia="Times New Roman" w:cs="Times New Roman"/>
          <w:b/>
          <w:szCs w:val="20"/>
          <w:lang w:eastAsia="ru-RU"/>
        </w:rPr>
      </w:pPr>
      <w:r>
        <w:br w:type="page"/>
      </w:r>
    </w:p>
    <w:p w14:paraId="7518D180" w14:textId="7D56DAEF" w:rsidR="00E12A84" w:rsidRPr="00C817F4" w:rsidRDefault="00E12A84" w:rsidP="00E12A84">
      <w:pPr>
        <w:pStyle w:val="H23G"/>
      </w:pPr>
      <w:r w:rsidRPr="003D1828">
        <w:lastRenderedPageBreak/>
        <w:tab/>
      </w:r>
      <w:r w:rsidRPr="003D1828">
        <w:tab/>
      </w:r>
      <w:r w:rsidRPr="00CE243E">
        <w:rPr>
          <w:bCs/>
        </w:rPr>
        <w:t>Годовые темпы роста</w:t>
      </w:r>
    </w:p>
    <w:tbl>
      <w:tblPr>
        <w:tblW w:w="736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956"/>
        <w:gridCol w:w="956"/>
        <w:gridCol w:w="956"/>
        <w:gridCol w:w="957"/>
      </w:tblGrid>
      <w:tr w:rsidR="00E12A84" w:rsidRPr="00D4628E" w14:paraId="6629EE2A" w14:textId="77777777" w:rsidTr="00321304">
        <w:trPr>
          <w:cantSplit/>
          <w:tblHeader/>
        </w:trPr>
        <w:tc>
          <w:tcPr>
            <w:tcW w:w="3544" w:type="dxa"/>
            <w:tcBorders>
              <w:top w:val="single" w:sz="4" w:space="0" w:color="auto"/>
              <w:bottom w:val="single" w:sz="12" w:space="0" w:color="auto"/>
            </w:tcBorders>
            <w:shd w:val="clear" w:color="auto" w:fill="auto"/>
            <w:vAlign w:val="bottom"/>
          </w:tcPr>
          <w:p w14:paraId="542A0D2A" w14:textId="77777777" w:rsidR="00E12A84" w:rsidRPr="00D4628E" w:rsidRDefault="00E12A84" w:rsidP="00321304">
            <w:pPr>
              <w:pStyle w:val="SingleTxtG"/>
              <w:tabs>
                <w:tab w:val="clear" w:pos="1701"/>
                <w:tab w:val="clear" w:pos="2268"/>
              </w:tabs>
              <w:spacing w:before="80" w:after="80" w:line="200" w:lineRule="exact"/>
              <w:ind w:left="0" w:right="0"/>
              <w:jc w:val="left"/>
              <w:rPr>
                <w:bCs/>
                <w:i/>
                <w:sz w:val="16"/>
                <w:lang w:val="en-US"/>
              </w:rPr>
            </w:pPr>
          </w:p>
        </w:tc>
        <w:tc>
          <w:tcPr>
            <w:tcW w:w="956" w:type="dxa"/>
            <w:tcBorders>
              <w:top w:val="single" w:sz="4" w:space="0" w:color="auto"/>
              <w:bottom w:val="single" w:sz="12" w:space="0" w:color="auto"/>
            </w:tcBorders>
            <w:shd w:val="clear" w:color="auto" w:fill="auto"/>
            <w:vAlign w:val="bottom"/>
          </w:tcPr>
          <w:p w14:paraId="6C47F339" w14:textId="77777777" w:rsidR="00E12A84" w:rsidRPr="00D4628E" w:rsidRDefault="00E12A84" w:rsidP="00321304">
            <w:pPr>
              <w:pStyle w:val="SingleTxtG"/>
              <w:tabs>
                <w:tab w:val="clear" w:pos="1701"/>
                <w:tab w:val="clear" w:pos="2268"/>
              </w:tabs>
              <w:spacing w:before="80" w:after="80" w:line="200" w:lineRule="exact"/>
              <w:ind w:left="0" w:right="0"/>
              <w:jc w:val="right"/>
              <w:rPr>
                <w:bCs/>
                <w:i/>
                <w:sz w:val="16"/>
                <w:lang w:val="en-US"/>
              </w:rPr>
            </w:pPr>
            <w:r w:rsidRPr="00D4628E">
              <w:rPr>
                <w:bCs/>
                <w:i/>
                <w:sz w:val="16"/>
                <w:lang w:val="en-US"/>
              </w:rPr>
              <w:t>2017</w:t>
            </w:r>
            <w:r>
              <w:rPr>
                <w:bCs/>
                <w:i/>
                <w:sz w:val="16"/>
              </w:rPr>
              <w:t xml:space="preserve"> год</w:t>
            </w:r>
          </w:p>
        </w:tc>
        <w:tc>
          <w:tcPr>
            <w:tcW w:w="956" w:type="dxa"/>
            <w:tcBorders>
              <w:top w:val="single" w:sz="4" w:space="0" w:color="auto"/>
              <w:bottom w:val="single" w:sz="12" w:space="0" w:color="auto"/>
            </w:tcBorders>
            <w:shd w:val="clear" w:color="auto" w:fill="auto"/>
            <w:vAlign w:val="bottom"/>
          </w:tcPr>
          <w:p w14:paraId="1F4AD249" w14:textId="77777777" w:rsidR="00E12A84" w:rsidRPr="00D4628E" w:rsidRDefault="00E12A84" w:rsidP="00321304">
            <w:pPr>
              <w:pStyle w:val="SingleTxtG"/>
              <w:tabs>
                <w:tab w:val="clear" w:pos="1701"/>
                <w:tab w:val="clear" w:pos="2268"/>
              </w:tabs>
              <w:spacing w:before="80" w:after="80" w:line="200" w:lineRule="exact"/>
              <w:ind w:left="0" w:right="0"/>
              <w:jc w:val="right"/>
              <w:rPr>
                <w:bCs/>
                <w:i/>
                <w:sz w:val="16"/>
                <w:lang w:val="en-US"/>
              </w:rPr>
            </w:pPr>
            <w:r w:rsidRPr="00D4628E">
              <w:rPr>
                <w:bCs/>
                <w:i/>
                <w:sz w:val="16"/>
                <w:lang w:val="en-US"/>
              </w:rPr>
              <w:t>2018</w:t>
            </w:r>
            <w:r>
              <w:rPr>
                <w:bCs/>
                <w:i/>
                <w:sz w:val="16"/>
              </w:rPr>
              <w:t xml:space="preserve"> год</w:t>
            </w:r>
          </w:p>
        </w:tc>
        <w:tc>
          <w:tcPr>
            <w:tcW w:w="956" w:type="dxa"/>
            <w:tcBorders>
              <w:top w:val="single" w:sz="4" w:space="0" w:color="auto"/>
              <w:bottom w:val="single" w:sz="12" w:space="0" w:color="auto"/>
            </w:tcBorders>
            <w:shd w:val="clear" w:color="auto" w:fill="auto"/>
            <w:vAlign w:val="bottom"/>
          </w:tcPr>
          <w:p w14:paraId="147208AC" w14:textId="77777777" w:rsidR="00E12A84" w:rsidRPr="00D4628E" w:rsidRDefault="00E12A84" w:rsidP="00321304">
            <w:pPr>
              <w:pStyle w:val="SingleTxtG"/>
              <w:tabs>
                <w:tab w:val="clear" w:pos="1701"/>
                <w:tab w:val="clear" w:pos="2268"/>
              </w:tabs>
              <w:spacing w:before="80" w:after="80" w:line="200" w:lineRule="exact"/>
              <w:ind w:left="0" w:right="0"/>
              <w:jc w:val="right"/>
              <w:rPr>
                <w:bCs/>
                <w:i/>
                <w:sz w:val="16"/>
                <w:lang w:val="en-US"/>
              </w:rPr>
            </w:pPr>
            <w:r w:rsidRPr="00D4628E">
              <w:rPr>
                <w:bCs/>
                <w:i/>
                <w:sz w:val="16"/>
                <w:lang w:val="en-US"/>
              </w:rPr>
              <w:t>2019</w:t>
            </w:r>
            <w:r>
              <w:rPr>
                <w:bCs/>
                <w:i/>
                <w:sz w:val="16"/>
              </w:rPr>
              <w:t xml:space="preserve"> год</w:t>
            </w:r>
          </w:p>
        </w:tc>
        <w:tc>
          <w:tcPr>
            <w:tcW w:w="957" w:type="dxa"/>
            <w:tcBorders>
              <w:top w:val="single" w:sz="4" w:space="0" w:color="auto"/>
              <w:bottom w:val="single" w:sz="12" w:space="0" w:color="auto"/>
            </w:tcBorders>
            <w:shd w:val="clear" w:color="auto" w:fill="auto"/>
            <w:vAlign w:val="bottom"/>
          </w:tcPr>
          <w:p w14:paraId="75C37344" w14:textId="77777777" w:rsidR="00E12A84" w:rsidRPr="00D4628E" w:rsidRDefault="00E12A84" w:rsidP="00321304">
            <w:pPr>
              <w:pStyle w:val="SingleTxtG"/>
              <w:tabs>
                <w:tab w:val="clear" w:pos="1701"/>
                <w:tab w:val="clear" w:pos="2268"/>
              </w:tabs>
              <w:spacing w:before="80" w:after="80" w:line="200" w:lineRule="exact"/>
              <w:ind w:left="0" w:right="0"/>
              <w:jc w:val="right"/>
              <w:rPr>
                <w:bCs/>
                <w:i/>
                <w:sz w:val="16"/>
                <w:lang w:val="en-US"/>
              </w:rPr>
            </w:pPr>
            <w:r w:rsidRPr="00D4628E">
              <w:rPr>
                <w:bCs/>
                <w:i/>
                <w:sz w:val="16"/>
                <w:lang w:val="en-US"/>
              </w:rPr>
              <w:t>2020</w:t>
            </w:r>
            <w:r>
              <w:rPr>
                <w:bCs/>
                <w:i/>
                <w:sz w:val="16"/>
              </w:rPr>
              <w:t xml:space="preserve"> год</w:t>
            </w:r>
          </w:p>
        </w:tc>
      </w:tr>
      <w:tr w:rsidR="00E12A84" w:rsidRPr="00D4628E" w14:paraId="32BD6CBB" w14:textId="77777777" w:rsidTr="00321304">
        <w:trPr>
          <w:cantSplit/>
        </w:trPr>
        <w:tc>
          <w:tcPr>
            <w:tcW w:w="3544" w:type="dxa"/>
            <w:tcBorders>
              <w:top w:val="single" w:sz="12" w:space="0" w:color="auto"/>
            </w:tcBorders>
            <w:shd w:val="clear" w:color="auto" w:fill="auto"/>
          </w:tcPr>
          <w:p w14:paraId="71A2A1D6" w14:textId="6A0F888F" w:rsidR="00E12A84" w:rsidRPr="00D4628E" w:rsidRDefault="00E12A84" w:rsidP="00321304">
            <w:pPr>
              <w:pStyle w:val="SingleTxtG"/>
              <w:tabs>
                <w:tab w:val="clear" w:pos="1701"/>
                <w:tab w:val="clear" w:pos="2268"/>
              </w:tabs>
              <w:spacing w:before="40" w:after="40" w:line="220" w:lineRule="exact"/>
              <w:ind w:left="0" w:right="0"/>
              <w:jc w:val="left"/>
              <w:rPr>
                <w:bCs/>
                <w:sz w:val="18"/>
                <w:lang w:val="en-US"/>
              </w:rPr>
            </w:pPr>
            <w:r w:rsidRPr="00CE243E">
              <w:rPr>
                <w:bCs/>
                <w:sz w:val="18"/>
              </w:rPr>
              <w:t>Реальные темпы экономического роста</w:t>
            </w:r>
            <w:r>
              <w:rPr>
                <w:bCs/>
                <w:sz w:val="18"/>
                <w:lang w:val="en-US"/>
              </w:rPr>
              <w:t xml:space="preserve"> </w:t>
            </w:r>
            <w:r w:rsidRPr="00D4628E">
              <w:rPr>
                <w:bCs/>
                <w:sz w:val="18"/>
                <w:lang w:val="en-US"/>
              </w:rPr>
              <w:t>(</w:t>
            </w:r>
            <w:r>
              <w:rPr>
                <w:bCs/>
                <w:sz w:val="18"/>
                <w:lang w:val="en-US"/>
              </w:rPr>
              <w:t>%</w:t>
            </w:r>
            <w:r w:rsidRPr="00D4628E">
              <w:rPr>
                <w:bCs/>
                <w:sz w:val="18"/>
                <w:lang w:val="en-US"/>
              </w:rPr>
              <w:t>)</w:t>
            </w:r>
          </w:p>
        </w:tc>
        <w:tc>
          <w:tcPr>
            <w:tcW w:w="956" w:type="dxa"/>
            <w:tcBorders>
              <w:top w:val="single" w:sz="12" w:space="0" w:color="auto"/>
            </w:tcBorders>
            <w:shd w:val="clear" w:color="auto" w:fill="auto"/>
            <w:vAlign w:val="bottom"/>
          </w:tcPr>
          <w:p w14:paraId="0727941E"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2</w:t>
            </w:r>
            <w:r>
              <w:rPr>
                <w:bCs/>
                <w:sz w:val="18"/>
                <w:lang w:val="en-US"/>
              </w:rPr>
              <w:t>,</w:t>
            </w:r>
            <w:r w:rsidRPr="00D4628E">
              <w:rPr>
                <w:bCs/>
                <w:sz w:val="18"/>
                <w:lang w:val="en-US"/>
              </w:rPr>
              <w:t>1</w:t>
            </w:r>
          </w:p>
        </w:tc>
        <w:tc>
          <w:tcPr>
            <w:tcW w:w="956" w:type="dxa"/>
            <w:tcBorders>
              <w:top w:val="single" w:sz="12" w:space="0" w:color="auto"/>
            </w:tcBorders>
            <w:shd w:val="clear" w:color="auto" w:fill="auto"/>
            <w:vAlign w:val="bottom"/>
          </w:tcPr>
          <w:p w14:paraId="146A02AA"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w:t>
            </w:r>
            <w:r>
              <w:rPr>
                <w:bCs/>
                <w:sz w:val="18"/>
                <w:lang w:val="en-US"/>
              </w:rPr>
              <w:t>,</w:t>
            </w:r>
            <w:r w:rsidRPr="00D4628E">
              <w:rPr>
                <w:bCs/>
                <w:sz w:val="18"/>
                <w:lang w:val="en-US"/>
              </w:rPr>
              <w:t>5</w:t>
            </w:r>
          </w:p>
        </w:tc>
        <w:tc>
          <w:tcPr>
            <w:tcW w:w="956" w:type="dxa"/>
            <w:tcBorders>
              <w:top w:val="single" w:sz="12" w:space="0" w:color="auto"/>
            </w:tcBorders>
            <w:shd w:val="clear" w:color="auto" w:fill="auto"/>
            <w:vAlign w:val="bottom"/>
          </w:tcPr>
          <w:p w14:paraId="41F4FD56"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w:t>
            </w:r>
            <w:r>
              <w:rPr>
                <w:bCs/>
                <w:sz w:val="18"/>
                <w:lang w:val="en-US"/>
              </w:rPr>
              <w:t>,</w:t>
            </w:r>
            <w:r w:rsidRPr="00D4628E">
              <w:rPr>
                <w:bCs/>
                <w:sz w:val="18"/>
                <w:lang w:val="en-US"/>
              </w:rPr>
              <w:t>2</w:t>
            </w:r>
          </w:p>
        </w:tc>
        <w:tc>
          <w:tcPr>
            <w:tcW w:w="957" w:type="dxa"/>
            <w:tcBorders>
              <w:top w:val="single" w:sz="12" w:space="0" w:color="auto"/>
            </w:tcBorders>
            <w:shd w:val="clear" w:color="auto" w:fill="auto"/>
            <w:vAlign w:val="bottom"/>
          </w:tcPr>
          <w:p w14:paraId="6EA7B451"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-1</w:t>
            </w:r>
            <w:r>
              <w:rPr>
                <w:bCs/>
                <w:sz w:val="18"/>
                <w:lang w:val="en-US"/>
              </w:rPr>
              <w:t>,</w:t>
            </w:r>
            <w:r w:rsidRPr="00D4628E">
              <w:rPr>
                <w:bCs/>
                <w:sz w:val="18"/>
                <w:lang w:val="en-US"/>
              </w:rPr>
              <w:t>0</w:t>
            </w:r>
          </w:p>
        </w:tc>
      </w:tr>
    </w:tbl>
    <w:p w14:paraId="28010B97" w14:textId="77777777" w:rsidR="00E12A84" w:rsidRPr="001E714E" w:rsidRDefault="00E12A84" w:rsidP="00E12A84">
      <w:pPr>
        <w:spacing w:before="120"/>
        <w:ind w:left="1134" w:right="1134" w:firstLine="170"/>
        <w:rPr>
          <w:i/>
          <w:sz w:val="18"/>
        </w:rPr>
      </w:pPr>
      <w:r w:rsidRPr="00565AFE">
        <w:rPr>
          <w:i/>
          <w:iCs/>
          <w:sz w:val="18"/>
        </w:rPr>
        <w:t>Источник: Республиканское статистическое управление</w:t>
      </w:r>
      <w:r w:rsidRPr="001E714E">
        <w:rPr>
          <w:i/>
          <w:sz w:val="18"/>
        </w:rPr>
        <w:t>.</w:t>
      </w:r>
    </w:p>
    <w:p w14:paraId="4B266889" w14:textId="77777777" w:rsidR="00E12A84" w:rsidRPr="00C817F4" w:rsidRDefault="00E12A84" w:rsidP="00E12A84">
      <w:pPr>
        <w:pStyle w:val="H23G"/>
      </w:pPr>
      <w:r>
        <w:tab/>
      </w:r>
      <w:r>
        <w:tab/>
      </w:r>
      <w:r w:rsidRPr="002150C5">
        <w:rPr>
          <w:bCs/>
        </w:rPr>
        <w:t>Валовой национальный доход (ВНД</w:t>
      </w:r>
      <w:r w:rsidRPr="00C817F4">
        <w:t>)</w:t>
      </w:r>
    </w:p>
    <w:tbl>
      <w:tblPr>
        <w:tblW w:w="7427"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58"/>
        <w:gridCol w:w="992"/>
        <w:gridCol w:w="992"/>
        <w:gridCol w:w="992"/>
        <w:gridCol w:w="993"/>
      </w:tblGrid>
      <w:tr w:rsidR="00E12A84" w:rsidRPr="00D4628E" w14:paraId="3D5FA742" w14:textId="77777777" w:rsidTr="00321304">
        <w:trPr>
          <w:cantSplit/>
          <w:tblHeader/>
        </w:trPr>
        <w:tc>
          <w:tcPr>
            <w:tcW w:w="3458" w:type="dxa"/>
            <w:tcBorders>
              <w:top w:val="single" w:sz="4" w:space="0" w:color="auto"/>
              <w:bottom w:val="single" w:sz="12" w:space="0" w:color="auto"/>
            </w:tcBorders>
            <w:shd w:val="clear" w:color="auto" w:fill="auto"/>
            <w:tcMar>
              <w:left w:w="28" w:type="dxa"/>
              <w:right w:w="28" w:type="dxa"/>
            </w:tcMar>
            <w:vAlign w:val="bottom"/>
          </w:tcPr>
          <w:p w14:paraId="1B8530F4" w14:textId="77777777" w:rsidR="00E12A84" w:rsidRPr="00D4628E" w:rsidRDefault="00E12A84" w:rsidP="00321304">
            <w:pPr>
              <w:pStyle w:val="SingleTxtG"/>
              <w:tabs>
                <w:tab w:val="clear" w:pos="1701"/>
                <w:tab w:val="clear" w:pos="2268"/>
              </w:tabs>
              <w:spacing w:before="80" w:after="80" w:line="200" w:lineRule="exact"/>
              <w:ind w:left="0" w:right="0"/>
              <w:jc w:val="left"/>
              <w:rPr>
                <w:bCs/>
                <w:i/>
                <w:sz w:val="16"/>
                <w:lang w:val="en-US"/>
              </w:rPr>
            </w:pPr>
          </w:p>
        </w:tc>
        <w:tc>
          <w:tcPr>
            <w:tcW w:w="992" w:type="dxa"/>
            <w:tcBorders>
              <w:top w:val="single" w:sz="4" w:space="0" w:color="auto"/>
              <w:bottom w:val="single" w:sz="12" w:space="0" w:color="auto"/>
            </w:tcBorders>
            <w:shd w:val="clear" w:color="auto" w:fill="auto"/>
            <w:tcMar>
              <w:left w:w="28" w:type="dxa"/>
              <w:right w:w="28" w:type="dxa"/>
            </w:tcMar>
            <w:vAlign w:val="bottom"/>
          </w:tcPr>
          <w:p w14:paraId="5FB3CAAB" w14:textId="77777777" w:rsidR="00E12A84" w:rsidRPr="00D4628E" w:rsidRDefault="00E12A84" w:rsidP="00321304">
            <w:pPr>
              <w:pStyle w:val="SingleTxtG"/>
              <w:tabs>
                <w:tab w:val="clear" w:pos="1701"/>
                <w:tab w:val="clear" w:pos="2268"/>
              </w:tabs>
              <w:spacing w:before="80" w:after="80" w:line="200" w:lineRule="exact"/>
              <w:ind w:left="0" w:right="0"/>
              <w:jc w:val="right"/>
              <w:rPr>
                <w:bCs/>
                <w:i/>
                <w:sz w:val="16"/>
                <w:lang w:val="en-US"/>
              </w:rPr>
            </w:pPr>
            <w:r w:rsidRPr="00D4628E">
              <w:rPr>
                <w:bCs/>
                <w:i/>
                <w:sz w:val="16"/>
                <w:lang w:val="en-US"/>
              </w:rPr>
              <w:t>2017</w:t>
            </w:r>
            <w:r>
              <w:rPr>
                <w:bCs/>
                <w:i/>
                <w:sz w:val="16"/>
              </w:rPr>
              <w:t xml:space="preserve"> год</w:t>
            </w:r>
          </w:p>
        </w:tc>
        <w:tc>
          <w:tcPr>
            <w:tcW w:w="992" w:type="dxa"/>
            <w:tcBorders>
              <w:top w:val="single" w:sz="4" w:space="0" w:color="auto"/>
              <w:bottom w:val="single" w:sz="12" w:space="0" w:color="auto"/>
            </w:tcBorders>
            <w:shd w:val="clear" w:color="auto" w:fill="auto"/>
            <w:tcMar>
              <w:left w:w="28" w:type="dxa"/>
              <w:right w:w="28" w:type="dxa"/>
            </w:tcMar>
            <w:vAlign w:val="bottom"/>
          </w:tcPr>
          <w:p w14:paraId="0F72EDA5" w14:textId="77777777" w:rsidR="00E12A84" w:rsidRPr="00D4628E" w:rsidRDefault="00E12A84" w:rsidP="00321304">
            <w:pPr>
              <w:pStyle w:val="SingleTxtG"/>
              <w:tabs>
                <w:tab w:val="clear" w:pos="1701"/>
                <w:tab w:val="clear" w:pos="2268"/>
              </w:tabs>
              <w:spacing w:before="80" w:after="80" w:line="200" w:lineRule="exact"/>
              <w:ind w:left="0" w:right="0"/>
              <w:jc w:val="right"/>
              <w:rPr>
                <w:bCs/>
                <w:i/>
                <w:sz w:val="16"/>
                <w:lang w:val="en-US"/>
              </w:rPr>
            </w:pPr>
            <w:r w:rsidRPr="00D4628E">
              <w:rPr>
                <w:bCs/>
                <w:i/>
                <w:sz w:val="16"/>
                <w:lang w:val="en-US"/>
              </w:rPr>
              <w:t>2018</w:t>
            </w:r>
            <w:r>
              <w:rPr>
                <w:bCs/>
                <w:i/>
                <w:sz w:val="16"/>
              </w:rPr>
              <w:t xml:space="preserve"> год</w:t>
            </w:r>
          </w:p>
        </w:tc>
        <w:tc>
          <w:tcPr>
            <w:tcW w:w="992" w:type="dxa"/>
            <w:tcBorders>
              <w:top w:val="single" w:sz="4" w:space="0" w:color="auto"/>
              <w:bottom w:val="single" w:sz="12" w:space="0" w:color="auto"/>
            </w:tcBorders>
            <w:shd w:val="clear" w:color="auto" w:fill="auto"/>
            <w:tcMar>
              <w:left w:w="28" w:type="dxa"/>
              <w:right w:w="28" w:type="dxa"/>
            </w:tcMar>
            <w:vAlign w:val="bottom"/>
          </w:tcPr>
          <w:p w14:paraId="47139F85" w14:textId="77777777" w:rsidR="00E12A84" w:rsidRPr="00D4628E" w:rsidRDefault="00E12A84" w:rsidP="00321304">
            <w:pPr>
              <w:pStyle w:val="SingleTxtG"/>
              <w:tabs>
                <w:tab w:val="clear" w:pos="1701"/>
                <w:tab w:val="clear" w:pos="2268"/>
              </w:tabs>
              <w:spacing w:before="80" w:after="80" w:line="200" w:lineRule="exact"/>
              <w:ind w:left="0" w:right="0"/>
              <w:jc w:val="right"/>
              <w:rPr>
                <w:bCs/>
                <w:i/>
                <w:sz w:val="16"/>
                <w:lang w:val="en-US"/>
              </w:rPr>
            </w:pPr>
            <w:r w:rsidRPr="00D4628E">
              <w:rPr>
                <w:bCs/>
                <w:i/>
                <w:sz w:val="16"/>
                <w:lang w:val="en-US"/>
              </w:rPr>
              <w:t>2019</w:t>
            </w:r>
            <w:r>
              <w:rPr>
                <w:bCs/>
                <w:i/>
                <w:sz w:val="16"/>
              </w:rPr>
              <w:t xml:space="preserve"> год</w:t>
            </w:r>
          </w:p>
        </w:tc>
        <w:tc>
          <w:tcPr>
            <w:tcW w:w="993" w:type="dxa"/>
            <w:tcBorders>
              <w:top w:val="single" w:sz="4" w:space="0" w:color="auto"/>
              <w:bottom w:val="single" w:sz="12" w:space="0" w:color="auto"/>
            </w:tcBorders>
            <w:shd w:val="clear" w:color="auto" w:fill="auto"/>
            <w:tcMar>
              <w:left w:w="28" w:type="dxa"/>
              <w:right w:w="28" w:type="dxa"/>
            </w:tcMar>
            <w:vAlign w:val="bottom"/>
          </w:tcPr>
          <w:p w14:paraId="56DB7D38" w14:textId="77777777" w:rsidR="00E12A84" w:rsidRPr="00D4628E" w:rsidRDefault="00E12A84" w:rsidP="00321304">
            <w:pPr>
              <w:pStyle w:val="SingleTxtG"/>
              <w:tabs>
                <w:tab w:val="clear" w:pos="1701"/>
                <w:tab w:val="clear" w:pos="2268"/>
              </w:tabs>
              <w:spacing w:before="80" w:after="80" w:line="200" w:lineRule="exact"/>
              <w:ind w:left="0" w:right="0"/>
              <w:jc w:val="right"/>
              <w:rPr>
                <w:bCs/>
                <w:i/>
                <w:sz w:val="16"/>
                <w:lang w:val="en-US"/>
              </w:rPr>
            </w:pPr>
            <w:r w:rsidRPr="00D4628E">
              <w:rPr>
                <w:bCs/>
                <w:i/>
                <w:sz w:val="16"/>
                <w:lang w:val="en-US"/>
              </w:rPr>
              <w:t>2020</w:t>
            </w:r>
            <w:r>
              <w:rPr>
                <w:bCs/>
                <w:i/>
                <w:sz w:val="16"/>
              </w:rPr>
              <w:t xml:space="preserve"> год</w:t>
            </w:r>
          </w:p>
        </w:tc>
      </w:tr>
      <w:tr w:rsidR="00E12A84" w:rsidRPr="00D4628E" w14:paraId="2C804BFE" w14:textId="77777777" w:rsidTr="00321304">
        <w:trPr>
          <w:cantSplit/>
        </w:trPr>
        <w:tc>
          <w:tcPr>
            <w:tcW w:w="3458" w:type="dxa"/>
            <w:tcBorders>
              <w:top w:val="single" w:sz="12" w:space="0" w:color="auto"/>
            </w:tcBorders>
            <w:shd w:val="clear" w:color="auto" w:fill="auto"/>
            <w:tcMar>
              <w:left w:w="28" w:type="dxa"/>
              <w:right w:w="28" w:type="dxa"/>
            </w:tcMar>
          </w:tcPr>
          <w:p w14:paraId="19A0679F" w14:textId="77777777" w:rsidR="00E12A84" w:rsidRPr="00C575EC" w:rsidRDefault="00E12A84" w:rsidP="00321304">
            <w:pPr>
              <w:pStyle w:val="SingleTxtG"/>
              <w:tabs>
                <w:tab w:val="clear" w:pos="1701"/>
                <w:tab w:val="clear" w:pos="2268"/>
              </w:tabs>
              <w:spacing w:before="40" w:after="40" w:line="220" w:lineRule="exact"/>
              <w:ind w:left="0" w:right="0"/>
              <w:jc w:val="left"/>
              <w:rPr>
                <w:bCs/>
                <w:sz w:val="18"/>
              </w:rPr>
            </w:pPr>
            <w:r w:rsidRPr="00C575EC">
              <w:rPr>
                <w:bCs/>
                <w:sz w:val="18"/>
              </w:rPr>
              <w:t>ВНД в млн динаров РС</w:t>
            </w:r>
          </w:p>
        </w:tc>
        <w:tc>
          <w:tcPr>
            <w:tcW w:w="992" w:type="dxa"/>
            <w:tcBorders>
              <w:top w:val="single" w:sz="12" w:space="0" w:color="auto"/>
            </w:tcBorders>
            <w:shd w:val="clear" w:color="auto" w:fill="auto"/>
            <w:tcMar>
              <w:left w:w="28" w:type="dxa"/>
              <w:right w:w="28" w:type="dxa"/>
            </w:tcMar>
            <w:vAlign w:val="bottom"/>
          </w:tcPr>
          <w:p w14:paraId="39B3EDAB"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w:t>
            </w:r>
            <w:r>
              <w:rPr>
                <w:bCs/>
                <w:sz w:val="18"/>
                <w:lang w:val="en-US"/>
              </w:rPr>
              <w:t xml:space="preserve"> </w:t>
            </w:r>
            <w:r w:rsidRPr="00D4628E">
              <w:rPr>
                <w:bCs/>
                <w:sz w:val="18"/>
                <w:lang w:val="en-US"/>
              </w:rPr>
              <w:t>452</w:t>
            </w:r>
            <w:r>
              <w:rPr>
                <w:bCs/>
                <w:sz w:val="18"/>
                <w:lang w:val="en-US"/>
              </w:rPr>
              <w:t xml:space="preserve"> </w:t>
            </w:r>
            <w:r w:rsidRPr="00D4628E">
              <w:rPr>
                <w:bCs/>
                <w:sz w:val="18"/>
                <w:lang w:val="en-US"/>
              </w:rPr>
              <w:t>337</w:t>
            </w:r>
          </w:p>
        </w:tc>
        <w:tc>
          <w:tcPr>
            <w:tcW w:w="992" w:type="dxa"/>
            <w:tcBorders>
              <w:top w:val="single" w:sz="12" w:space="0" w:color="auto"/>
            </w:tcBorders>
            <w:shd w:val="clear" w:color="auto" w:fill="auto"/>
            <w:tcMar>
              <w:left w:w="28" w:type="dxa"/>
              <w:right w:w="28" w:type="dxa"/>
            </w:tcMar>
            <w:vAlign w:val="bottom"/>
          </w:tcPr>
          <w:p w14:paraId="46B187B9"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w:t>
            </w:r>
            <w:r>
              <w:rPr>
                <w:bCs/>
                <w:sz w:val="18"/>
                <w:lang w:val="en-US"/>
              </w:rPr>
              <w:t xml:space="preserve"> </w:t>
            </w:r>
            <w:r w:rsidRPr="00D4628E">
              <w:rPr>
                <w:bCs/>
                <w:sz w:val="18"/>
                <w:lang w:val="en-US"/>
              </w:rPr>
              <w:t>811</w:t>
            </w:r>
            <w:r>
              <w:rPr>
                <w:bCs/>
                <w:sz w:val="18"/>
                <w:lang w:val="en-US"/>
              </w:rPr>
              <w:t xml:space="preserve"> </w:t>
            </w:r>
            <w:r w:rsidRPr="00D4628E">
              <w:rPr>
                <w:bCs/>
                <w:sz w:val="18"/>
                <w:lang w:val="en-US"/>
              </w:rPr>
              <w:t>101</w:t>
            </w:r>
          </w:p>
        </w:tc>
        <w:tc>
          <w:tcPr>
            <w:tcW w:w="992" w:type="dxa"/>
            <w:tcBorders>
              <w:top w:val="single" w:sz="12" w:space="0" w:color="auto"/>
            </w:tcBorders>
            <w:shd w:val="clear" w:color="auto" w:fill="auto"/>
            <w:tcMar>
              <w:left w:w="28" w:type="dxa"/>
              <w:right w:w="28" w:type="dxa"/>
            </w:tcMar>
            <w:vAlign w:val="bottom"/>
          </w:tcPr>
          <w:p w14:paraId="23B08C71"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5</w:t>
            </w:r>
            <w:r>
              <w:rPr>
                <w:bCs/>
                <w:sz w:val="18"/>
                <w:lang w:val="en-US"/>
              </w:rPr>
              <w:t xml:space="preserve"> </w:t>
            </w:r>
            <w:r w:rsidRPr="00D4628E">
              <w:rPr>
                <w:bCs/>
                <w:sz w:val="18"/>
                <w:lang w:val="en-US"/>
              </w:rPr>
              <w:t>124</w:t>
            </w:r>
            <w:r>
              <w:rPr>
                <w:bCs/>
                <w:sz w:val="18"/>
                <w:lang w:val="en-US"/>
              </w:rPr>
              <w:t xml:space="preserve"> </w:t>
            </w:r>
            <w:r w:rsidRPr="00D4628E">
              <w:rPr>
                <w:bCs/>
                <w:sz w:val="18"/>
                <w:lang w:val="en-US"/>
              </w:rPr>
              <w:t>275</w:t>
            </w:r>
          </w:p>
        </w:tc>
        <w:tc>
          <w:tcPr>
            <w:tcW w:w="993" w:type="dxa"/>
            <w:tcBorders>
              <w:top w:val="single" w:sz="12" w:space="0" w:color="auto"/>
            </w:tcBorders>
            <w:shd w:val="clear" w:color="auto" w:fill="auto"/>
            <w:tcMar>
              <w:left w:w="28" w:type="dxa"/>
              <w:right w:w="28" w:type="dxa"/>
            </w:tcMar>
            <w:vAlign w:val="bottom"/>
          </w:tcPr>
          <w:p w14:paraId="4708826C"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w:t>
            </w:r>
          </w:p>
        </w:tc>
      </w:tr>
      <w:tr w:rsidR="00E12A84" w:rsidRPr="00D4628E" w14:paraId="6E5D577B" w14:textId="77777777" w:rsidTr="00321304">
        <w:trPr>
          <w:cantSplit/>
        </w:trPr>
        <w:tc>
          <w:tcPr>
            <w:tcW w:w="3458" w:type="dxa"/>
            <w:shd w:val="clear" w:color="auto" w:fill="auto"/>
            <w:tcMar>
              <w:left w:w="28" w:type="dxa"/>
              <w:right w:w="28" w:type="dxa"/>
            </w:tcMar>
          </w:tcPr>
          <w:p w14:paraId="50F0122F" w14:textId="77777777" w:rsidR="00E12A84" w:rsidRPr="00C575EC" w:rsidRDefault="00E12A84" w:rsidP="00321304">
            <w:pPr>
              <w:pStyle w:val="SingleTxtG"/>
              <w:tabs>
                <w:tab w:val="clear" w:pos="1701"/>
                <w:tab w:val="clear" w:pos="2268"/>
              </w:tabs>
              <w:spacing w:before="40" w:after="40" w:line="220" w:lineRule="exact"/>
              <w:ind w:left="0" w:right="0"/>
              <w:jc w:val="left"/>
              <w:rPr>
                <w:bCs/>
                <w:sz w:val="18"/>
              </w:rPr>
            </w:pPr>
            <w:r w:rsidRPr="00C575EC">
              <w:rPr>
                <w:bCs/>
                <w:sz w:val="18"/>
              </w:rPr>
              <w:t>ВНД в млн долл. США</w:t>
            </w:r>
          </w:p>
        </w:tc>
        <w:tc>
          <w:tcPr>
            <w:tcW w:w="992" w:type="dxa"/>
            <w:shd w:val="clear" w:color="auto" w:fill="auto"/>
            <w:tcMar>
              <w:left w:w="28" w:type="dxa"/>
              <w:right w:w="28" w:type="dxa"/>
            </w:tcMar>
            <w:vAlign w:val="bottom"/>
          </w:tcPr>
          <w:p w14:paraId="24F676C8"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41</w:t>
            </w:r>
            <w:r>
              <w:rPr>
                <w:bCs/>
                <w:sz w:val="18"/>
                <w:lang w:val="en-US"/>
              </w:rPr>
              <w:t xml:space="preserve"> </w:t>
            </w:r>
            <w:r w:rsidRPr="00D4628E">
              <w:rPr>
                <w:bCs/>
                <w:sz w:val="18"/>
                <w:lang w:val="en-US"/>
              </w:rPr>
              <w:t>417</w:t>
            </w:r>
          </w:p>
        </w:tc>
        <w:tc>
          <w:tcPr>
            <w:tcW w:w="992" w:type="dxa"/>
            <w:shd w:val="clear" w:color="auto" w:fill="auto"/>
            <w:tcMar>
              <w:left w:w="28" w:type="dxa"/>
              <w:right w:w="28" w:type="dxa"/>
            </w:tcMar>
            <w:vAlign w:val="bottom"/>
          </w:tcPr>
          <w:p w14:paraId="1E37AB1A"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47</w:t>
            </w:r>
            <w:r>
              <w:rPr>
                <w:bCs/>
                <w:sz w:val="18"/>
                <w:lang w:val="en-US"/>
              </w:rPr>
              <w:t xml:space="preserve"> </w:t>
            </w:r>
            <w:r w:rsidRPr="00D4628E">
              <w:rPr>
                <w:bCs/>
                <w:sz w:val="18"/>
                <w:lang w:val="en-US"/>
              </w:rPr>
              <w:t>977</w:t>
            </w:r>
          </w:p>
        </w:tc>
        <w:tc>
          <w:tcPr>
            <w:tcW w:w="992" w:type="dxa"/>
            <w:shd w:val="clear" w:color="auto" w:fill="auto"/>
            <w:tcMar>
              <w:left w:w="28" w:type="dxa"/>
              <w:right w:w="28" w:type="dxa"/>
            </w:tcMar>
            <w:vAlign w:val="bottom"/>
          </w:tcPr>
          <w:p w14:paraId="58ABD31E"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48</w:t>
            </w:r>
            <w:r>
              <w:rPr>
                <w:bCs/>
                <w:sz w:val="18"/>
                <w:lang w:val="en-US"/>
              </w:rPr>
              <w:t xml:space="preserve"> </w:t>
            </w:r>
            <w:r w:rsidRPr="00D4628E">
              <w:rPr>
                <w:bCs/>
                <w:sz w:val="18"/>
                <w:lang w:val="en-US"/>
              </w:rPr>
              <w:t>674</w:t>
            </w:r>
          </w:p>
        </w:tc>
        <w:tc>
          <w:tcPr>
            <w:tcW w:w="993" w:type="dxa"/>
            <w:shd w:val="clear" w:color="auto" w:fill="auto"/>
            <w:tcMar>
              <w:left w:w="28" w:type="dxa"/>
              <w:right w:w="28" w:type="dxa"/>
            </w:tcMar>
            <w:vAlign w:val="bottom"/>
          </w:tcPr>
          <w:p w14:paraId="52CF1B76"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w:t>
            </w:r>
          </w:p>
        </w:tc>
      </w:tr>
      <w:tr w:rsidR="00E12A84" w:rsidRPr="00D4628E" w14:paraId="2C9F3FD4" w14:textId="77777777" w:rsidTr="00321304">
        <w:trPr>
          <w:cantSplit/>
        </w:trPr>
        <w:tc>
          <w:tcPr>
            <w:tcW w:w="3458" w:type="dxa"/>
            <w:shd w:val="clear" w:color="auto" w:fill="auto"/>
            <w:tcMar>
              <w:left w:w="28" w:type="dxa"/>
              <w:right w:w="28" w:type="dxa"/>
            </w:tcMar>
          </w:tcPr>
          <w:p w14:paraId="0DF1ECD1" w14:textId="77777777" w:rsidR="00E12A84" w:rsidRPr="00D4628E" w:rsidRDefault="00E12A84" w:rsidP="00321304">
            <w:pPr>
              <w:pStyle w:val="SingleTxtG"/>
              <w:tabs>
                <w:tab w:val="clear" w:pos="1701"/>
                <w:tab w:val="clear" w:pos="2268"/>
              </w:tabs>
              <w:spacing w:before="40" w:after="40" w:line="220" w:lineRule="exact"/>
              <w:ind w:left="0" w:right="0"/>
              <w:jc w:val="left"/>
              <w:rPr>
                <w:bCs/>
                <w:sz w:val="18"/>
                <w:lang w:val="en-US"/>
              </w:rPr>
            </w:pPr>
            <w:r w:rsidRPr="002150C5">
              <w:rPr>
                <w:bCs/>
                <w:sz w:val="18"/>
              </w:rPr>
              <w:t>ВНД</w:t>
            </w:r>
            <w:r>
              <w:rPr>
                <w:bCs/>
                <w:sz w:val="18"/>
                <w:lang w:val="en-US"/>
              </w:rPr>
              <w:t xml:space="preserve"> </w:t>
            </w:r>
            <w:r w:rsidRPr="00C575EC">
              <w:rPr>
                <w:bCs/>
                <w:sz w:val="18"/>
              </w:rPr>
              <w:t>в млн евро</w:t>
            </w:r>
          </w:p>
        </w:tc>
        <w:tc>
          <w:tcPr>
            <w:tcW w:w="992" w:type="dxa"/>
            <w:shd w:val="clear" w:color="auto" w:fill="auto"/>
            <w:tcMar>
              <w:left w:w="28" w:type="dxa"/>
              <w:right w:w="28" w:type="dxa"/>
            </w:tcMar>
            <w:vAlign w:val="bottom"/>
          </w:tcPr>
          <w:p w14:paraId="1516CD65"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36</w:t>
            </w:r>
            <w:r>
              <w:rPr>
                <w:bCs/>
                <w:sz w:val="18"/>
                <w:lang w:val="en-US"/>
              </w:rPr>
              <w:t xml:space="preserve"> </w:t>
            </w:r>
            <w:r w:rsidRPr="00D4628E">
              <w:rPr>
                <w:bCs/>
                <w:sz w:val="18"/>
                <w:lang w:val="en-US"/>
              </w:rPr>
              <w:t>694</w:t>
            </w:r>
          </w:p>
        </w:tc>
        <w:tc>
          <w:tcPr>
            <w:tcW w:w="992" w:type="dxa"/>
            <w:shd w:val="clear" w:color="auto" w:fill="auto"/>
            <w:tcMar>
              <w:left w:w="28" w:type="dxa"/>
              <w:right w:w="28" w:type="dxa"/>
            </w:tcMar>
            <w:vAlign w:val="bottom"/>
          </w:tcPr>
          <w:p w14:paraId="26D24966"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40</w:t>
            </w:r>
            <w:r>
              <w:rPr>
                <w:bCs/>
                <w:sz w:val="18"/>
                <w:lang w:val="en-US"/>
              </w:rPr>
              <w:t xml:space="preserve"> </w:t>
            </w:r>
            <w:r w:rsidRPr="00D4628E">
              <w:rPr>
                <w:bCs/>
                <w:sz w:val="18"/>
                <w:lang w:val="en-US"/>
              </w:rPr>
              <w:t>678</w:t>
            </w:r>
          </w:p>
        </w:tc>
        <w:tc>
          <w:tcPr>
            <w:tcW w:w="992" w:type="dxa"/>
            <w:shd w:val="clear" w:color="auto" w:fill="auto"/>
            <w:tcMar>
              <w:left w:w="28" w:type="dxa"/>
              <w:right w:w="28" w:type="dxa"/>
            </w:tcMar>
            <w:vAlign w:val="bottom"/>
          </w:tcPr>
          <w:p w14:paraId="6C56A040"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43</w:t>
            </w:r>
            <w:r>
              <w:rPr>
                <w:bCs/>
                <w:sz w:val="18"/>
                <w:lang w:val="en-US"/>
              </w:rPr>
              <w:t xml:space="preserve"> </w:t>
            </w:r>
            <w:r w:rsidRPr="00D4628E">
              <w:rPr>
                <w:bCs/>
                <w:sz w:val="18"/>
                <w:lang w:val="en-US"/>
              </w:rPr>
              <w:t>480</w:t>
            </w:r>
          </w:p>
        </w:tc>
        <w:tc>
          <w:tcPr>
            <w:tcW w:w="993" w:type="dxa"/>
            <w:shd w:val="clear" w:color="auto" w:fill="auto"/>
            <w:tcMar>
              <w:left w:w="28" w:type="dxa"/>
              <w:right w:w="28" w:type="dxa"/>
            </w:tcMar>
            <w:vAlign w:val="bottom"/>
          </w:tcPr>
          <w:p w14:paraId="524E9B0E" w14:textId="77777777" w:rsidR="00E12A84" w:rsidRPr="00D4628E" w:rsidRDefault="00E12A84" w:rsidP="00321304">
            <w:pPr>
              <w:pStyle w:val="SingleTxtG"/>
              <w:tabs>
                <w:tab w:val="clear" w:pos="1701"/>
                <w:tab w:val="clear" w:pos="2268"/>
              </w:tabs>
              <w:spacing w:before="40" w:after="40" w:line="220" w:lineRule="exact"/>
              <w:ind w:left="0" w:right="0"/>
              <w:jc w:val="right"/>
              <w:rPr>
                <w:bCs/>
                <w:sz w:val="18"/>
                <w:lang w:val="en-US"/>
              </w:rPr>
            </w:pPr>
            <w:r w:rsidRPr="00D4628E">
              <w:rPr>
                <w:bCs/>
                <w:sz w:val="18"/>
                <w:lang w:val="en-US"/>
              </w:rPr>
              <w:t>...</w:t>
            </w:r>
          </w:p>
        </w:tc>
      </w:tr>
    </w:tbl>
    <w:p w14:paraId="74607663" w14:textId="77777777" w:rsidR="00E12A84" w:rsidRPr="001E714E" w:rsidRDefault="00E12A84" w:rsidP="00E12A84">
      <w:pPr>
        <w:spacing w:before="120"/>
        <w:ind w:left="1134" w:right="1134" w:firstLine="170"/>
        <w:rPr>
          <w:i/>
          <w:sz w:val="18"/>
        </w:rPr>
      </w:pPr>
      <w:r w:rsidRPr="004958DC">
        <w:rPr>
          <w:i/>
          <w:iCs/>
          <w:sz w:val="18"/>
        </w:rPr>
        <w:t>Источник: Республиканское статистическое управление</w:t>
      </w:r>
      <w:r w:rsidRPr="001E714E">
        <w:rPr>
          <w:i/>
          <w:sz w:val="18"/>
        </w:rPr>
        <w:t>.</w:t>
      </w:r>
    </w:p>
    <w:p w14:paraId="33AAB405" w14:textId="77777777" w:rsidR="00E12A84" w:rsidRPr="00C817F4" w:rsidRDefault="00E12A84" w:rsidP="00E12A84">
      <w:pPr>
        <w:pStyle w:val="H23G"/>
      </w:pPr>
      <w:r>
        <w:tab/>
      </w:r>
      <w:r>
        <w:tab/>
      </w:r>
      <w:r w:rsidRPr="009977E3">
        <w:rPr>
          <w:bCs/>
        </w:rPr>
        <w:t>Индекс потребительских цен</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E12A84" w:rsidRPr="00D4628E" w14:paraId="206321ED" w14:textId="77777777" w:rsidTr="00321304">
        <w:trPr>
          <w:cantSplit/>
          <w:tblHeader/>
        </w:trPr>
        <w:tc>
          <w:tcPr>
            <w:tcW w:w="3685" w:type="dxa"/>
            <w:tcBorders>
              <w:top w:val="single" w:sz="4" w:space="0" w:color="auto"/>
              <w:bottom w:val="nil"/>
            </w:tcBorders>
            <w:shd w:val="clear" w:color="auto" w:fill="auto"/>
            <w:tcMar>
              <w:left w:w="28" w:type="dxa"/>
              <w:right w:w="28" w:type="dxa"/>
            </w:tcMar>
            <w:vAlign w:val="bottom"/>
          </w:tcPr>
          <w:p w14:paraId="36C8E7A1" w14:textId="77777777" w:rsidR="00E12A84" w:rsidRPr="00D4628E" w:rsidRDefault="00E12A84" w:rsidP="00321304">
            <w:pPr>
              <w:pStyle w:val="SingleTxtG"/>
              <w:tabs>
                <w:tab w:val="clear" w:pos="1701"/>
                <w:tab w:val="clear" w:pos="2268"/>
              </w:tabs>
              <w:spacing w:before="80" w:after="80" w:line="200" w:lineRule="exact"/>
              <w:ind w:left="0" w:right="0"/>
              <w:jc w:val="left"/>
              <w:rPr>
                <w:i/>
                <w:sz w:val="16"/>
                <w:lang w:val="en-US"/>
              </w:rPr>
            </w:pPr>
          </w:p>
        </w:tc>
        <w:tc>
          <w:tcPr>
            <w:tcW w:w="3685" w:type="dxa"/>
            <w:tcBorders>
              <w:top w:val="single" w:sz="4" w:space="0" w:color="auto"/>
              <w:bottom w:val="single" w:sz="4" w:space="0" w:color="auto"/>
            </w:tcBorders>
            <w:shd w:val="clear" w:color="auto" w:fill="auto"/>
            <w:tcMar>
              <w:left w:w="28" w:type="dxa"/>
              <w:right w:w="28" w:type="dxa"/>
            </w:tcMar>
            <w:vAlign w:val="bottom"/>
          </w:tcPr>
          <w:p w14:paraId="546ACDB9" w14:textId="77777777" w:rsidR="00E12A84" w:rsidRPr="00D4628E" w:rsidRDefault="00E12A84" w:rsidP="00321304">
            <w:pPr>
              <w:pStyle w:val="SingleTxtG"/>
              <w:tabs>
                <w:tab w:val="clear" w:pos="1701"/>
                <w:tab w:val="clear" w:pos="2268"/>
              </w:tabs>
              <w:spacing w:before="80" w:after="80" w:line="200" w:lineRule="exact"/>
              <w:ind w:left="0" w:right="0"/>
              <w:jc w:val="right"/>
              <w:rPr>
                <w:i/>
                <w:sz w:val="16"/>
                <w:lang w:val="en-US"/>
              </w:rPr>
            </w:pPr>
            <w:r w:rsidRPr="009977E3">
              <w:rPr>
                <w:i/>
                <w:iCs/>
                <w:sz w:val="16"/>
              </w:rPr>
              <w:t>Прошлый год = 100</w:t>
            </w:r>
          </w:p>
        </w:tc>
      </w:tr>
      <w:tr w:rsidR="00E12A84" w:rsidRPr="00D4628E" w14:paraId="1A75530C" w14:textId="77777777" w:rsidTr="00321304">
        <w:trPr>
          <w:cantSplit/>
        </w:trPr>
        <w:tc>
          <w:tcPr>
            <w:tcW w:w="3685" w:type="dxa"/>
            <w:tcBorders>
              <w:top w:val="nil"/>
              <w:bottom w:val="single" w:sz="12" w:space="0" w:color="auto"/>
            </w:tcBorders>
            <w:shd w:val="clear" w:color="auto" w:fill="auto"/>
            <w:tcMar>
              <w:left w:w="28" w:type="dxa"/>
              <w:right w:w="28" w:type="dxa"/>
            </w:tcMar>
          </w:tcPr>
          <w:p w14:paraId="16195445" w14:textId="77777777" w:rsidR="00E12A84" w:rsidRPr="00D4628E" w:rsidRDefault="00E12A84" w:rsidP="00321304">
            <w:pPr>
              <w:pStyle w:val="SingleTxtG"/>
              <w:tabs>
                <w:tab w:val="clear" w:pos="1701"/>
                <w:tab w:val="clear" w:pos="2268"/>
              </w:tabs>
              <w:spacing w:before="40" w:after="40" w:line="220" w:lineRule="exact"/>
              <w:ind w:left="0" w:right="0"/>
              <w:jc w:val="left"/>
              <w:rPr>
                <w:sz w:val="18"/>
                <w:lang w:val="en-US"/>
              </w:rPr>
            </w:pPr>
          </w:p>
        </w:tc>
        <w:tc>
          <w:tcPr>
            <w:tcW w:w="3685" w:type="dxa"/>
            <w:tcBorders>
              <w:top w:val="single" w:sz="4" w:space="0" w:color="auto"/>
              <w:bottom w:val="single" w:sz="12" w:space="0" w:color="auto"/>
            </w:tcBorders>
            <w:shd w:val="clear" w:color="auto" w:fill="auto"/>
            <w:tcMar>
              <w:left w:w="28" w:type="dxa"/>
              <w:right w:w="28" w:type="dxa"/>
            </w:tcMar>
            <w:vAlign w:val="bottom"/>
          </w:tcPr>
          <w:p w14:paraId="64C2A65E" w14:textId="77777777" w:rsidR="00E12A84" w:rsidRPr="00D4628E" w:rsidRDefault="00E12A84" w:rsidP="00321304">
            <w:pPr>
              <w:pStyle w:val="SingleTxtG"/>
              <w:tabs>
                <w:tab w:val="clear" w:pos="1701"/>
                <w:tab w:val="clear" w:pos="2268"/>
              </w:tabs>
              <w:spacing w:before="80" w:after="80" w:line="200" w:lineRule="exact"/>
              <w:ind w:left="0" w:right="0"/>
              <w:jc w:val="right"/>
              <w:rPr>
                <w:sz w:val="18"/>
                <w:lang w:val="en-US"/>
              </w:rPr>
            </w:pPr>
            <w:r w:rsidRPr="009977E3">
              <w:rPr>
                <w:i/>
                <w:sz w:val="16"/>
              </w:rPr>
              <w:t>Потребительские цены</w:t>
            </w:r>
          </w:p>
        </w:tc>
      </w:tr>
      <w:tr w:rsidR="00E12A84" w:rsidRPr="00D4628E" w14:paraId="05302286" w14:textId="77777777" w:rsidTr="00321304">
        <w:trPr>
          <w:cantSplit/>
        </w:trPr>
        <w:tc>
          <w:tcPr>
            <w:tcW w:w="3685" w:type="dxa"/>
            <w:tcBorders>
              <w:top w:val="single" w:sz="12" w:space="0" w:color="auto"/>
            </w:tcBorders>
            <w:shd w:val="clear" w:color="auto" w:fill="auto"/>
            <w:tcMar>
              <w:left w:w="28" w:type="dxa"/>
              <w:right w:w="28" w:type="dxa"/>
            </w:tcMar>
          </w:tcPr>
          <w:p w14:paraId="21FFA03E" w14:textId="77777777" w:rsidR="00E12A84" w:rsidRPr="009977E3" w:rsidRDefault="00E12A84" w:rsidP="00321304">
            <w:pPr>
              <w:pStyle w:val="SingleTxtG"/>
              <w:tabs>
                <w:tab w:val="clear" w:pos="1701"/>
                <w:tab w:val="clear" w:pos="2268"/>
              </w:tabs>
              <w:spacing w:before="40" w:after="40" w:line="220" w:lineRule="exact"/>
              <w:ind w:left="0" w:right="0"/>
              <w:jc w:val="left"/>
              <w:rPr>
                <w:sz w:val="18"/>
              </w:rPr>
            </w:pPr>
            <w:r w:rsidRPr="00D4628E">
              <w:rPr>
                <w:sz w:val="18"/>
                <w:lang w:val="en-US"/>
              </w:rPr>
              <w:t>2014</w:t>
            </w:r>
            <w:r>
              <w:rPr>
                <w:sz w:val="18"/>
                <w:lang w:val="en-US"/>
              </w:rPr>
              <w:t xml:space="preserve"> </w:t>
            </w:r>
            <w:r>
              <w:rPr>
                <w:sz w:val="18"/>
              </w:rPr>
              <w:t>год</w:t>
            </w:r>
          </w:p>
        </w:tc>
        <w:tc>
          <w:tcPr>
            <w:tcW w:w="3685" w:type="dxa"/>
            <w:tcBorders>
              <w:top w:val="single" w:sz="12" w:space="0" w:color="auto"/>
            </w:tcBorders>
            <w:shd w:val="clear" w:color="auto" w:fill="auto"/>
            <w:tcMar>
              <w:left w:w="28" w:type="dxa"/>
              <w:right w:w="28" w:type="dxa"/>
            </w:tcMar>
            <w:vAlign w:val="bottom"/>
          </w:tcPr>
          <w:p w14:paraId="66B33CCB"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102</w:t>
            </w:r>
            <w:r>
              <w:rPr>
                <w:sz w:val="18"/>
                <w:lang w:val="en-US"/>
              </w:rPr>
              <w:t>,</w:t>
            </w:r>
            <w:r w:rsidRPr="00D4628E">
              <w:rPr>
                <w:sz w:val="18"/>
                <w:lang w:val="en-US"/>
              </w:rPr>
              <w:t>9</w:t>
            </w:r>
          </w:p>
        </w:tc>
      </w:tr>
      <w:tr w:rsidR="00E12A84" w:rsidRPr="00D4628E" w14:paraId="6DDB915A" w14:textId="77777777" w:rsidTr="00321304">
        <w:trPr>
          <w:cantSplit/>
        </w:trPr>
        <w:tc>
          <w:tcPr>
            <w:tcW w:w="3685" w:type="dxa"/>
            <w:shd w:val="clear" w:color="auto" w:fill="auto"/>
            <w:tcMar>
              <w:left w:w="28" w:type="dxa"/>
              <w:right w:w="28" w:type="dxa"/>
            </w:tcMar>
          </w:tcPr>
          <w:p w14:paraId="22A91BF0" w14:textId="77777777" w:rsidR="00E12A84" w:rsidRPr="009977E3" w:rsidRDefault="00E12A84" w:rsidP="00321304">
            <w:pPr>
              <w:pStyle w:val="SingleTxtG"/>
              <w:tabs>
                <w:tab w:val="clear" w:pos="1701"/>
                <w:tab w:val="clear" w:pos="2268"/>
              </w:tabs>
              <w:spacing w:before="40" w:after="40" w:line="220" w:lineRule="exact"/>
              <w:ind w:left="0" w:right="0"/>
              <w:jc w:val="left"/>
              <w:rPr>
                <w:sz w:val="18"/>
              </w:rPr>
            </w:pPr>
            <w:r w:rsidRPr="00D4628E">
              <w:rPr>
                <w:sz w:val="18"/>
                <w:lang w:val="en-US"/>
              </w:rPr>
              <w:t>2015</w:t>
            </w:r>
            <w:r>
              <w:rPr>
                <w:sz w:val="18"/>
              </w:rPr>
              <w:t xml:space="preserve"> год</w:t>
            </w:r>
          </w:p>
        </w:tc>
        <w:tc>
          <w:tcPr>
            <w:tcW w:w="3685" w:type="dxa"/>
            <w:shd w:val="clear" w:color="auto" w:fill="auto"/>
            <w:tcMar>
              <w:left w:w="28" w:type="dxa"/>
              <w:right w:w="28" w:type="dxa"/>
            </w:tcMar>
            <w:vAlign w:val="bottom"/>
          </w:tcPr>
          <w:p w14:paraId="4CA194F0"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101</w:t>
            </w:r>
            <w:r>
              <w:rPr>
                <w:sz w:val="18"/>
                <w:lang w:val="en-US"/>
              </w:rPr>
              <w:t>,</w:t>
            </w:r>
            <w:r w:rsidRPr="00D4628E">
              <w:rPr>
                <w:sz w:val="18"/>
                <w:lang w:val="en-US"/>
              </w:rPr>
              <w:t>9</w:t>
            </w:r>
          </w:p>
        </w:tc>
      </w:tr>
      <w:tr w:rsidR="00E12A84" w:rsidRPr="00D4628E" w14:paraId="0F1122AD" w14:textId="77777777" w:rsidTr="00321304">
        <w:trPr>
          <w:cantSplit/>
        </w:trPr>
        <w:tc>
          <w:tcPr>
            <w:tcW w:w="3685" w:type="dxa"/>
            <w:shd w:val="clear" w:color="auto" w:fill="auto"/>
            <w:tcMar>
              <w:left w:w="28" w:type="dxa"/>
              <w:right w:w="28" w:type="dxa"/>
            </w:tcMar>
          </w:tcPr>
          <w:p w14:paraId="1B64258E" w14:textId="77777777" w:rsidR="00E12A84" w:rsidRPr="009977E3" w:rsidRDefault="00E12A84" w:rsidP="00321304">
            <w:pPr>
              <w:pStyle w:val="SingleTxtG"/>
              <w:tabs>
                <w:tab w:val="clear" w:pos="1701"/>
                <w:tab w:val="clear" w:pos="2268"/>
              </w:tabs>
              <w:spacing w:before="40" w:after="40" w:line="220" w:lineRule="exact"/>
              <w:ind w:left="0" w:right="0"/>
              <w:jc w:val="left"/>
              <w:rPr>
                <w:sz w:val="18"/>
              </w:rPr>
            </w:pPr>
            <w:r w:rsidRPr="00D4628E">
              <w:rPr>
                <w:sz w:val="18"/>
                <w:lang w:val="en-US"/>
              </w:rPr>
              <w:t>2016</w:t>
            </w:r>
            <w:r>
              <w:rPr>
                <w:sz w:val="18"/>
              </w:rPr>
              <w:t xml:space="preserve"> год</w:t>
            </w:r>
          </w:p>
        </w:tc>
        <w:tc>
          <w:tcPr>
            <w:tcW w:w="3685" w:type="dxa"/>
            <w:shd w:val="clear" w:color="auto" w:fill="auto"/>
            <w:tcMar>
              <w:left w:w="28" w:type="dxa"/>
              <w:right w:w="28" w:type="dxa"/>
            </w:tcMar>
            <w:vAlign w:val="bottom"/>
          </w:tcPr>
          <w:p w14:paraId="6C0175CD"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101</w:t>
            </w:r>
            <w:r>
              <w:rPr>
                <w:sz w:val="18"/>
                <w:lang w:val="en-US"/>
              </w:rPr>
              <w:t>,</w:t>
            </w:r>
            <w:r w:rsidRPr="00D4628E">
              <w:rPr>
                <w:sz w:val="18"/>
                <w:lang w:val="en-US"/>
              </w:rPr>
              <w:t>2</w:t>
            </w:r>
          </w:p>
        </w:tc>
      </w:tr>
      <w:tr w:rsidR="00E12A84" w:rsidRPr="00D4628E" w14:paraId="47A555BB" w14:textId="77777777" w:rsidTr="00321304">
        <w:trPr>
          <w:cantSplit/>
        </w:trPr>
        <w:tc>
          <w:tcPr>
            <w:tcW w:w="3685" w:type="dxa"/>
            <w:shd w:val="clear" w:color="auto" w:fill="auto"/>
            <w:tcMar>
              <w:left w:w="28" w:type="dxa"/>
              <w:right w:w="28" w:type="dxa"/>
            </w:tcMar>
          </w:tcPr>
          <w:p w14:paraId="1F6BFB3A" w14:textId="77777777" w:rsidR="00E12A84" w:rsidRPr="009977E3" w:rsidRDefault="00E12A84" w:rsidP="00321304">
            <w:pPr>
              <w:pStyle w:val="SingleTxtG"/>
              <w:tabs>
                <w:tab w:val="clear" w:pos="1701"/>
                <w:tab w:val="clear" w:pos="2268"/>
              </w:tabs>
              <w:spacing w:before="40" w:after="40" w:line="220" w:lineRule="exact"/>
              <w:ind w:left="0" w:right="0"/>
              <w:jc w:val="left"/>
              <w:rPr>
                <w:sz w:val="18"/>
              </w:rPr>
            </w:pPr>
            <w:r w:rsidRPr="00D4628E">
              <w:rPr>
                <w:sz w:val="18"/>
                <w:lang w:val="en-US"/>
              </w:rPr>
              <w:t>2017</w:t>
            </w:r>
            <w:r>
              <w:rPr>
                <w:sz w:val="18"/>
              </w:rPr>
              <w:t xml:space="preserve"> год</w:t>
            </w:r>
          </w:p>
        </w:tc>
        <w:tc>
          <w:tcPr>
            <w:tcW w:w="3685" w:type="dxa"/>
            <w:shd w:val="clear" w:color="auto" w:fill="auto"/>
            <w:tcMar>
              <w:left w:w="28" w:type="dxa"/>
              <w:right w:w="28" w:type="dxa"/>
            </w:tcMar>
            <w:vAlign w:val="bottom"/>
          </w:tcPr>
          <w:p w14:paraId="0C919247"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103</w:t>
            </w:r>
            <w:r>
              <w:rPr>
                <w:sz w:val="18"/>
                <w:lang w:val="en-US"/>
              </w:rPr>
              <w:t>,</w:t>
            </w:r>
            <w:r w:rsidRPr="00D4628E">
              <w:rPr>
                <w:sz w:val="18"/>
                <w:lang w:val="en-US"/>
              </w:rPr>
              <w:t>0</w:t>
            </w:r>
          </w:p>
        </w:tc>
      </w:tr>
      <w:tr w:rsidR="00E12A84" w:rsidRPr="00D4628E" w14:paraId="5C5CCAB8" w14:textId="77777777" w:rsidTr="00321304">
        <w:trPr>
          <w:cantSplit/>
        </w:trPr>
        <w:tc>
          <w:tcPr>
            <w:tcW w:w="3685" w:type="dxa"/>
            <w:shd w:val="clear" w:color="auto" w:fill="auto"/>
            <w:tcMar>
              <w:left w:w="28" w:type="dxa"/>
              <w:right w:w="28" w:type="dxa"/>
            </w:tcMar>
          </w:tcPr>
          <w:p w14:paraId="2CD6B9A8" w14:textId="77777777" w:rsidR="00E12A84" w:rsidRPr="009977E3" w:rsidRDefault="00E12A84" w:rsidP="00321304">
            <w:pPr>
              <w:pStyle w:val="SingleTxtG"/>
              <w:tabs>
                <w:tab w:val="clear" w:pos="1701"/>
                <w:tab w:val="clear" w:pos="2268"/>
              </w:tabs>
              <w:spacing w:before="40" w:after="40" w:line="220" w:lineRule="exact"/>
              <w:ind w:left="0" w:right="0"/>
              <w:jc w:val="left"/>
              <w:rPr>
                <w:sz w:val="18"/>
              </w:rPr>
            </w:pPr>
            <w:r w:rsidRPr="00D4628E">
              <w:rPr>
                <w:sz w:val="18"/>
                <w:lang w:val="en-US"/>
              </w:rPr>
              <w:t>2018</w:t>
            </w:r>
            <w:r>
              <w:rPr>
                <w:sz w:val="18"/>
              </w:rPr>
              <w:t xml:space="preserve"> год</w:t>
            </w:r>
          </w:p>
        </w:tc>
        <w:tc>
          <w:tcPr>
            <w:tcW w:w="3685" w:type="dxa"/>
            <w:shd w:val="clear" w:color="auto" w:fill="auto"/>
            <w:tcMar>
              <w:left w:w="28" w:type="dxa"/>
              <w:right w:w="28" w:type="dxa"/>
            </w:tcMar>
            <w:vAlign w:val="bottom"/>
          </w:tcPr>
          <w:p w14:paraId="449D29E3"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102</w:t>
            </w:r>
            <w:r>
              <w:rPr>
                <w:sz w:val="18"/>
                <w:lang w:val="en-US"/>
              </w:rPr>
              <w:t>,</w:t>
            </w:r>
            <w:r w:rsidRPr="00D4628E">
              <w:rPr>
                <w:sz w:val="18"/>
                <w:lang w:val="en-US"/>
              </w:rPr>
              <w:t>0</w:t>
            </w:r>
          </w:p>
        </w:tc>
      </w:tr>
      <w:tr w:rsidR="00E12A84" w:rsidRPr="00D4628E" w14:paraId="045F0034" w14:textId="77777777" w:rsidTr="00321304">
        <w:trPr>
          <w:cantSplit/>
        </w:trPr>
        <w:tc>
          <w:tcPr>
            <w:tcW w:w="3685" w:type="dxa"/>
            <w:shd w:val="clear" w:color="auto" w:fill="auto"/>
            <w:tcMar>
              <w:left w:w="28" w:type="dxa"/>
              <w:right w:w="28" w:type="dxa"/>
            </w:tcMar>
          </w:tcPr>
          <w:p w14:paraId="6ED9EC34" w14:textId="77777777" w:rsidR="00E12A84" w:rsidRPr="009977E3" w:rsidRDefault="00E12A84" w:rsidP="00321304">
            <w:pPr>
              <w:pStyle w:val="SingleTxtG"/>
              <w:tabs>
                <w:tab w:val="clear" w:pos="1701"/>
                <w:tab w:val="clear" w:pos="2268"/>
              </w:tabs>
              <w:spacing w:before="40" w:after="40" w:line="220" w:lineRule="exact"/>
              <w:ind w:left="0" w:right="0"/>
              <w:jc w:val="left"/>
              <w:rPr>
                <w:sz w:val="18"/>
              </w:rPr>
            </w:pPr>
            <w:r w:rsidRPr="00D4628E">
              <w:rPr>
                <w:sz w:val="18"/>
                <w:lang w:val="en-US"/>
              </w:rPr>
              <w:t>2019</w:t>
            </w:r>
            <w:r>
              <w:rPr>
                <w:sz w:val="18"/>
              </w:rPr>
              <w:t xml:space="preserve"> год</w:t>
            </w:r>
          </w:p>
        </w:tc>
        <w:tc>
          <w:tcPr>
            <w:tcW w:w="3685" w:type="dxa"/>
            <w:shd w:val="clear" w:color="auto" w:fill="auto"/>
            <w:tcMar>
              <w:left w:w="28" w:type="dxa"/>
              <w:right w:w="28" w:type="dxa"/>
            </w:tcMar>
            <w:vAlign w:val="bottom"/>
          </w:tcPr>
          <w:p w14:paraId="39476E4B"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101</w:t>
            </w:r>
            <w:r>
              <w:rPr>
                <w:sz w:val="18"/>
                <w:lang w:val="en-US"/>
              </w:rPr>
              <w:t>,</w:t>
            </w:r>
            <w:r w:rsidRPr="00D4628E">
              <w:rPr>
                <w:sz w:val="18"/>
                <w:lang w:val="en-US"/>
              </w:rPr>
              <w:t>7</w:t>
            </w:r>
          </w:p>
        </w:tc>
      </w:tr>
      <w:tr w:rsidR="00E12A84" w:rsidRPr="00D4628E" w14:paraId="481DCA27" w14:textId="77777777" w:rsidTr="00321304">
        <w:trPr>
          <w:cantSplit/>
        </w:trPr>
        <w:tc>
          <w:tcPr>
            <w:tcW w:w="3685" w:type="dxa"/>
            <w:shd w:val="clear" w:color="auto" w:fill="auto"/>
            <w:tcMar>
              <w:left w:w="28" w:type="dxa"/>
              <w:right w:w="28" w:type="dxa"/>
            </w:tcMar>
          </w:tcPr>
          <w:p w14:paraId="4B976CE8" w14:textId="77777777" w:rsidR="00E12A84" w:rsidRPr="009977E3" w:rsidRDefault="00E12A84" w:rsidP="00321304">
            <w:pPr>
              <w:pStyle w:val="SingleTxtG"/>
              <w:tabs>
                <w:tab w:val="clear" w:pos="1701"/>
                <w:tab w:val="clear" w:pos="2268"/>
              </w:tabs>
              <w:spacing w:before="40" w:after="40" w:line="220" w:lineRule="exact"/>
              <w:ind w:left="0" w:right="0"/>
              <w:jc w:val="left"/>
              <w:rPr>
                <w:sz w:val="18"/>
              </w:rPr>
            </w:pPr>
            <w:r w:rsidRPr="00D4628E">
              <w:rPr>
                <w:sz w:val="18"/>
                <w:lang w:val="en-US"/>
              </w:rPr>
              <w:t>2020</w:t>
            </w:r>
            <w:r>
              <w:rPr>
                <w:sz w:val="18"/>
              </w:rPr>
              <w:t xml:space="preserve"> год</w:t>
            </w:r>
          </w:p>
        </w:tc>
        <w:tc>
          <w:tcPr>
            <w:tcW w:w="3685" w:type="dxa"/>
            <w:shd w:val="clear" w:color="auto" w:fill="auto"/>
            <w:tcMar>
              <w:left w:w="28" w:type="dxa"/>
              <w:right w:w="28" w:type="dxa"/>
            </w:tcMar>
            <w:vAlign w:val="bottom"/>
          </w:tcPr>
          <w:p w14:paraId="0B39EBF5"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101</w:t>
            </w:r>
            <w:r>
              <w:rPr>
                <w:sz w:val="18"/>
                <w:lang w:val="en-US"/>
              </w:rPr>
              <w:t>,</w:t>
            </w:r>
            <w:r w:rsidRPr="00D4628E">
              <w:rPr>
                <w:sz w:val="18"/>
                <w:lang w:val="en-US"/>
              </w:rPr>
              <w:t>6</w:t>
            </w:r>
          </w:p>
        </w:tc>
      </w:tr>
    </w:tbl>
    <w:p w14:paraId="39E12431" w14:textId="77777777" w:rsidR="00E12A84" w:rsidRPr="001E714E" w:rsidRDefault="00E12A84" w:rsidP="00E12A84">
      <w:pPr>
        <w:spacing w:before="120"/>
        <w:ind w:left="1134" w:right="1134" w:firstLine="170"/>
        <w:rPr>
          <w:i/>
          <w:sz w:val="18"/>
        </w:rPr>
      </w:pPr>
      <w:r w:rsidRPr="004958DC">
        <w:rPr>
          <w:i/>
          <w:iCs/>
          <w:sz w:val="18"/>
        </w:rPr>
        <w:t>Источник: Республиканское статистическое управление</w:t>
      </w:r>
      <w:r w:rsidRPr="001E714E">
        <w:rPr>
          <w:i/>
          <w:sz w:val="18"/>
        </w:rPr>
        <w:t>.</w:t>
      </w:r>
    </w:p>
    <w:p w14:paraId="0D364678" w14:textId="77777777" w:rsidR="00E12A84" w:rsidRPr="0022237E" w:rsidRDefault="00E12A84" w:rsidP="00E12A84">
      <w:pPr>
        <w:pStyle w:val="H23G"/>
      </w:pPr>
      <w:r w:rsidRPr="0022237E">
        <w:tab/>
      </w:r>
      <w:r w:rsidRPr="0022237E">
        <w:tab/>
      </w:r>
      <w:r w:rsidRPr="0022237E">
        <w:rPr>
          <w:bCs/>
        </w:rPr>
        <w:t>Внешний и внутренний государственный долг</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20"/>
        <w:gridCol w:w="1624"/>
        <w:gridCol w:w="1526"/>
        <w:gridCol w:w="1700"/>
      </w:tblGrid>
      <w:tr w:rsidR="00E12A84" w:rsidRPr="00AA39EC" w14:paraId="099BBDCF" w14:textId="77777777" w:rsidTr="00321304">
        <w:trPr>
          <w:cantSplit/>
          <w:tblHeader/>
        </w:trPr>
        <w:tc>
          <w:tcPr>
            <w:tcW w:w="2520" w:type="dxa"/>
            <w:tcBorders>
              <w:top w:val="single" w:sz="4" w:space="0" w:color="auto"/>
              <w:bottom w:val="single" w:sz="12" w:space="0" w:color="auto"/>
            </w:tcBorders>
            <w:shd w:val="clear" w:color="auto" w:fill="auto"/>
            <w:tcMar>
              <w:left w:w="28" w:type="dxa"/>
              <w:right w:w="28" w:type="dxa"/>
            </w:tcMar>
            <w:vAlign w:val="bottom"/>
          </w:tcPr>
          <w:p w14:paraId="763A14D3" w14:textId="77777777" w:rsidR="00E12A84" w:rsidRPr="0022237E" w:rsidRDefault="00E12A84" w:rsidP="00321304">
            <w:pPr>
              <w:pStyle w:val="SingleTxtG"/>
              <w:tabs>
                <w:tab w:val="clear" w:pos="1701"/>
                <w:tab w:val="clear" w:pos="2268"/>
              </w:tabs>
              <w:spacing w:before="80" w:after="80" w:line="200" w:lineRule="exact"/>
              <w:ind w:left="0" w:right="0"/>
              <w:jc w:val="left"/>
              <w:rPr>
                <w:bCs/>
                <w:i/>
                <w:sz w:val="16"/>
              </w:rPr>
            </w:pPr>
          </w:p>
        </w:tc>
        <w:tc>
          <w:tcPr>
            <w:tcW w:w="1624" w:type="dxa"/>
            <w:tcBorders>
              <w:top w:val="single" w:sz="4" w:space="0" w:color="auto"/>
              <w:bottom w:val="single" w:sz="12" w:space="0" w:color="auto"/>
            </w:tcBorders>
            <w:shd w:val="clear" w:color="auto" w:fill="auto"/>
            <w:tcMar>
              <w:left w:w="28" w:type="dxa"/>
              <w:right w:w="28" w:type="dxa"/>
            </w:tcMar>
            <w:vAlign w:val="bottom"/>
          </w:tcPr>
          <w:p w14:paraId="2D3DDB70" w14:textId="55D382F1" w:rsidR="00E12A84" w:rsidRPr="0022237E" w:rsidRDefault="00E12A84" w:rsidP="00321304">
            <w:pPr>
              <w:pStyle w:val="SingleTxtG"/>
              <w:tabs>
                <w:tab w:val="clear" w:pos="1701"/>
                <w:tab w:val="clear" w:pos="2268"/>
              </w:tabs>
              <w:spacing w:before="80" w:after="80" w:line="200" w:lineRule="exact"/>
              <w:ind w:left="0" w:right="0"/>
              <w:jc w:val="right"/>
              <w:rPr>
                <w:bCs/>
                <w:i/>
                <w:sz w:val="16"/>
              </w:rPr>
            </w:pPr>
            <w:r w:rsidRPr="0022237E">
              <w:rPr>
                <w:bCs/>
                <w:i/>
                <w:iCs/>
                <w:sz w:val="16"/>
              </w:rPr>
              <w:t xml:space="preserve">Остаток долга </w:t>
            </w:r>
            <w:r w:rsidR="00321304">
              <w:rPr>
                <w:bCs/>
                <w:i/>
                <w:iCs/>
                <w:sz w:val="16"/>
              </w:rPr>
              <w:br/>
            </w:r>
            <w:r w:rsidRPr="0022237E">
              <w:rPr>
                <w:bCs/>
                <w:i/>
                <w:iCs/>
                <w:sz w:val="16"/>
              </w:rPr>
              <w:t xml:space="preserve">в евро </w:t>
            </w:r>
            <w:r w:rsidR="00321304">
              <w:rPr>
                <w:bCs/>
                <w:i/>
                <w:iCs/>
                <w:sz w:val="16"/>
              </w:rPr>
              <w:br/>
            </w:r>
            <w:r w:rsidRPr="0022237E">
              <w:rPr>
                <w:bCs/>
                <w:i/>
                <w:iCs/>
                <w:sz w:val="16"/>
              </w:rPr>
              <w:t>на 30 сентября 2020</w:t>
            </w:r>
            <w:r w:rsidR="00321304">
              <w:rPr>
                <w:bCs/>
                <w:i/>
                <w:iCs/>
                <w:sz w:val="16"/>
                <w:lang w:val="en-US"/>
              </w:rPr>
              <w:t> </w:t>
            </w:r>
            <w:r w:rsidRPr="0022237E">
              <w:rPr>
                <w:bCs/>
                <w:i/>
                <w:iCs/>
                <w:sz w:val="16"/>
              </w:rPr>
              <w:t>года</w:t>
            </w:r>
          </w:p>
        </w:tc>
        <w:tc>
          <w:tcPr>
            <w:tcW w:w="1526" w:type="dxa"/>
            <w:tcBorders>
              <w:top w:val="single" w:sz="4" w:space="0" w:color="auto"/>
              <w:bottom w:val="single" w:sz="12" w:space="0" w:color="auto"/>
            </w:tcBorders>
            <w:shd w:val="clear" w:color="auto" w:fill="auto"/>
            <w:tcMar>
              <w:left w:w="28" w:type="dxa"/>
              <w:right w:w="28" w:type="dxa"/>
            </w:tcMar>
            <w:vAlign w:val="bottom"/>
          </w:tcPr>
          <w:p w14:paraId="39182A09" w14:textId="01122448" w:rsidR="00E12A84" w:rsidRPr="0030684E" w:rsidRDefault="00E12A84" w:rsidP="00321304">
            <w:pPr>
              <w:pStyle w:val="SingleTxtG"/>
              <w:tabs>
                <w:tab w:val="clear" w:pos="1701"/>
                <w:tab w:val="clear" w:pos="2268"/>
              </w:tabs>
              <w:spacing w:before="80" w:after="80" w:line="200" w:lineRule="exact"/>
              <w:ind w:left="0" w:right="0"/>
              <w:jc w:val="right"/>
              <w:rPr>
                <w:bCs/>
                <w:i/>
                <w:sz w:val="16"/>
              </w:rPr>
            </w:pPr>
            <w:r w:rsidRPr="0030684E">
              <w:rPr>
                <w:bCs/>
                <w:i/>
                <w:iCs/>
                <w:sz w:val="16"/>
              </w:rPr>
              <w:t xml:space="preserve">Остаток долга </w:t>
            </w:r>
            <w:r w:rsidR="00321304">
              <w:rPr>
                <w:bCs/>
                <w:i/>
                <w:iCs/>
                <w:sz w:val="16"/>
              </w:rPr>
              <w:br/>
            </w:r>
            <w:r w:rsidRPr="0030684E">
              <w:rPr>
                <w:bCs/>
                <w:i/>
                <w:iCs/>
                <w:sz w:val="16"/>
              </w:rPr>
              <w:t xml:space="preserve">в долл. США </w:t>
            </w:r>
            <w:r w:rsidR="00321304">
              <w:rPr>
                <w:bCs/>
                <w:i/>
                <w:iCs/>
                <w:sz w:val="16"/>
              </w:rPr>
              <w:br/>
            </w:r>
            <w:r w:rsidRPr="0030684E">
              <w:rPr>
                <w:bCs/>
                <w:i/>
                <w:iCs/>
                <w:sz w:val="16"/>
              </w:rPr>
              <w:t>на 30 сентября 2020</w:t>
            </w:r>
            <w:r w:rsidR="00321304">
              <w:rPr>
                <w:bCs/>
                <w:i/>
                <w:iCs/>
                <w:sz w:val="16"/>
                <w:lang w:val="en-US"/>
              </w:rPr>
              <w:t> </w:t>
            </w:r>
            <w:r w:rsidRPr="0030684E">
              <w:rPr>
                <w:bCs/>
                <w:i/>
                <w:iCs/>
                <w:sz w:val="16"/>
              </w:rPr>
              <w:t>года</w:t>
            </w:r>
          </w:p>
        </w:tc>
        <w:tc>
          <w:tcPr>
            <w:tcW w:w="1700" w:type="dxa"/>
            <w:tcBorders>
              <w:top w:val="single" w:sz="4" w:space="0" w:color="auto"/>
              <w:bottom w:val="single" w:sz="12" w:space="0" w:color="auto"/>
            </w:tcBorders>
            <w:shd w:val="clear" w:color="auto" w:fill="auto"/>
            <w:tcMar>
              <w:left w:w="28" w:type="dxa"/>
              <w:right w:w="28" w:type="dxa"/>
            </w:tcMar>
            <w:vAlign w:val="bottom"/>
          </w:tcPr>
          <w:p w14:paraId="6F1166A5" w14:textId="2099F21F" w:rsidR="00E12A84" w:rsidRPr="0030684E" w:rsidRDefault="00E12A84" w:rsidP="00321304">
            <w:pPr>
              <w:pStyle w:val="SingleTxtG"/>
              <w:tabs>
                <w:tab w:val="clear" w:pos="1701"/>
                <w:tab w:val="clear" w:pos="2268"/>
              </w:tabs>
              <w:spacing w:before="80" w:after="80" w:line="200" w:lineRule="exact"/>
              <w:ind w:left="0" w:right="0"/>
              <w:jc w:val="right"/>
              <w:rPr>
                <w:bCs/>
                <w:i/>
                <w:sz w:val="16"/>
              </w:rPr>
            </w:pPr>
            <w:r w:rsidRPr="0030684E">
              <w:rPr>
                <w:bCs/>
                <w:i/>
                <w:iCs/>
                <w:sz w:val="16"/>
              </w:rPr>
              <w:t xml:space="preserve">Остаток долга </w:t>
            </w:r>
            <w:r w:rsidR="00321304">
              <w:rPr>
                <w:bCs/>
                <w:i/>
                <w:iCs/>
                <w:sz w:val="16"/>
              </w:rPr>
              <w:br/>
            </w:r>
            <w:r w:rsidRPr="0030684E">
              <w:rPr>
                <w:bCs/>
                <w:i/>
                <w:iCs/>
                <w:sz w:val="16"/>
              </w:rPr>
              <w:t xml:space="preserve">в динарах РС </w:t>
            </w:r>
            <w:r w:rsidR="00321304">
              <w:rPr>
                <w:bCs/>
                <w:i/>
                <w:iCs/>
                <w:sz w:val="16"/>
              </w:rPr>
              <w:br/>
            </w:r>
            <w:r w:rsidRPr="0030684E">
              <w:rPr>
                <w:bCs/>
                <w:i/>
                <w:iCs/>
                <w:sz w:val="16"/>
              </w:rPr>
              <w:t xml:space="preserve">на 30 сентября </w:t>
            </w:r>
            <w:r w:rsidR="00321304">
              <w:rPr>
                <w:bCs/>
                <w:i/>
                <w:iCs/>
                <w:sz w:val="16"/>
              </w:rPr>
              <w:br/>
            </w:r>
            <w:r w:rsidRPr="0030684E">
              <w:rPr>
                <w:bCs/>
                <w:i/>
                <w:iCs/>
                <w:sz w:val="16"/>
              </w:rPr>
              <w:t>2020</w:t>
            </w:r>
            <w:r w:rsidR="00321304">
              <w:rPr>
                <w:bCs/>
                <w:i/>
                <w:iCs/>
                <w:sz w:val="16"/>
                <w:lang w:val="en-US"/>
              </w:rPr>
              <w:t> </w:t>
            </w:r>
            <w:r w:rsidRPr="0030684E">
              <w:rPr>
                <w:bCs/>
                <w:i/>
                <w:iCs/>
                <w:sz w:val="16"/>
              </w:rPr>
              <w:t>года</w:t>
            </w:r>
          </w:p>
        </w:tc>
      </w:tr>
      <w:tr w:rsidR="00E12A84" w:rsidRPr="00D4628E" w14:paraId="7E90CDE1" w14:textId="77777777" w:rsidTr="00321304">
        <w:trPr>
          <w:cantSplit/>
        </w:trPr>
        <w:tc>
          <w:tcPr>
            <w:tcW w:w="7370" w:type="dxa"/>
            <w:gridSpan w:val="4"/>
            <w:tcBorders>
              <w:top w:val="single" w:sz="12" w:space="0" w:color="auto"/>
              <w:bottom w:val="single" w:sz="4" w:space="0" w:color="auto"/>
            </w:tcBorders>
            <w:shd w:val="clear" w:color="auto" w:fill="auto"/>
            <w:tcMar>
              <w:left w:w="28" w:type="dxa"/>
              <w:right w:w="28" w:type="dxa"/>
            </w:tcMar>
          </w:tcPr>
          <w:p w14:paraId="36CD5709" w14:textId="77777777" w:rsidR="00E12A84" w:rsidRPr="00D4628E" w:rsidRDefault="00E12A84" w:rsidP="00321304">
            <w:pPr>
              <w:pStyle w:val="SingleTxtG"/>
              <w:tabs>
                <w:tab w:val="clear" w:pos="1701"/>
                <w:tab w:val="clear" w:pos="2268"/>
              </w:tabs>
              <w:spacing w:before="40" w:after="40" w:line="220" w:lineRule="exact"/>
              <w:ind w:left="0" w:right="0"/>
              <w:jc w:val="left"/>
              <w:rPr>
                <w:sz w:val="18"/>
                <w:lang w:val="en-US"/>
              </w:rPr>
            </w:pPr>
            <w:r w:rsidRPr="00D4628E">
              <w:rPr>
                <w:sz w:val="18"/>
                <w:lang w:val="en-US"/>
              </w:rPr>
              <w:t>1.</w:t>
            </w:r>
            <w:r>
              <w:rPr>
                <w:sz w:val="18"/>
                <w:lang w:val="en-US"/>
              </w:rPr>
              <w:t xml:space="preserve"> </w:t>
            </w:r>
            <w:r w:rsidRPr="00D8723D">
              <w:rPr>
                <w:sz w:val="18"/>
              </w:rPr>
              <w:t>Долг центрального правительства</w:t>
            </w:r>
          </w:p>
        </w:tc>
      </w:tr>
      <w:tr w:rsidR="00E12A84" w:rsidRPr="00E2027E" w14:paraId="3DE8DC69" w14:textId="77777777" w:rsidTr="00321304">
        <w:trPr>
          <w:cantSplit/>
        </w:trPr>
        <w:tc>
          <w:tcPr>
            <w:tcW w:w="2520" w:type="dxa"/>
            <w:tcBorders>
              <w:top w:val="single" w:sz="4" w:space="0" w:color="auto"/>
              <w:bottom w:val="single" w:sz="4" w:space="0" w:color="auto"/>
            </w:tcBorders>
            <w:shd w:val="clear" w:color="auto" w:fill="auto"/>
            <w:tcMar>
              <w:left w:w="28" w:type="dxa"/>
              <w:right w:w="28" w:type="dxa"/>
            </w:tcMar>
          </w:tcPr>
          <w:p w14:paraId="14373A3C" w14:textId="5F035495" w:rsidR="00E12A84" w:rsidRPr="00E2027E" w:rsidRDefault="00E12A84" w:rsidP="00321304">
            <w:pPr>
              <w:pStyle w:val="SingleTxtG"/>
              <w:tabs>
                <w:tab w:val="clear" w:pos="1701"/>
                <w:tab w:val="clear" w:pos="2268"/>
              </w:tabs>
              <w:spacing w:before="80" w:after="80" w:line="220" w:lineRule="exact"/>
              <w:ind w:left="0" w:right="0"/>
              <w:jc w:val="left"/>
              <w:rPr>
                <w:b/>
                <w:sz w:val="18"/>
                <w:lang w:val="en-US"/>
              </w:rPr>
            </w:pPr>
            <w:r w:rsidRPr="00D8723D">
              <w:rPr>
                <w:b/>
                <w:bCs/>
                <w:sz w:val="18"/>
              </w:rPr>
              <w:t>Внутренний долг</w:t>
            </w:r>
            <w:r w:rsidR="00361BAE">
              <w:rPr>
                <w:b/>
                <w:bCs/>
                <w:sz w:val="18"/>
              </w:rPr>
              <w:t xml:space="preserve"> — </w:t>
            </w:r>
            <w:r w:rsidRPr="00D8723D">
              <w:rPr>
                <w:b/>
                <w:bCs/>
                <w:sz w:val="18"/>
              </w:rPr>
              <w:t>Всего</w:t>
            </w:r>
            <w:r>
              <w:rPr>
                <w:b/>
                <w:sz w:val="18"/>
                <w:lang w:val="en-US"/>
              </w:rPr>
              <w:t xml:space="preserve"> </w:t>
            </w:r>
          </w:p>
        </w:tc>
        <w:tc>
          <w:tcPr>
            <w:tcW w:w="1624" w:type="dxa"/>
            <w:tcBorders>
              <w:top w:val="single" w:sz="4" w:space="0" w:color="auto"/>
              <w:bottom w:val="single" w:sz="4" w:space="0" w:color="auto"/>
            </w:tcBorders>
            <w:shd w:val="clear" w:color="auto" w:fill="auto"/>
            <w:tcMar>
              <w:left w:w="28" w:type="dxa"/>
              <w:right w:w="28" w:type="dxa"/>
            </w:tcMar>
            <w:vAlign w:val="bottom"/>
          </w:tcPr>
          <w:p w14:paraId="25C1CF43" w14:textId="77777777" w:rsidR="00E12A84" w:rsidRPr="00E2027E" w:rsidRDefault="00E12A84" w:rsidP="00321304">
            <w:pPr>
              <w:pStyle w:val="SingleTxtG"/>
              <w:tabs>
                <w:tab w:val="clear" w:pos="1701"/>
                <w:tab w:val="clear" w:pos="2268"/>
              </w:tabs>
              <w:spacing w:before="80" w:after="80" w:line="220" w:lineRule="exact"/>
              <w:ind w:left="0" w:right="0"/>
              <w:jc w:val="right"/>
              <w:rPr>
                <w:b/>
                <w:sz w:val="18"/>
                <w:lang w:val="en-US"/>
              </w:rPr>
            </w:pPr>
            <w:r w:rsidRPr="00E2027E">
              <w:rPr>
                <w:b/>
                <w:sz w:val="18"/>
                <w:lang w:val="en-US"/>
              </w:rPr>
              <w:t>11</w:t>
            </w:r>
            <w:r>
              <w:rPr>
                <w:b/>
                <w:sz w:val="18"/>
                <w:lang w:val="en-US"/>
              </w:rPr>
              <w:t xml:space="preserve"> </w:t>
            </w:r>
            <w:r w:rsidRPr="00E2027E">
              <w:rPr>
                <w:b/>
                <w:sz w:val="18"/>
                <w:lang w:val="en-US"/>
              </w:rPr>
              <w:t>216</w:t>
            </w:r>
            <w:r>
              <w:rPr>
                <w:b/>
                <w:sz w:val="18"/>
                <w:lang w:val="en-US"/>
              </w:rPr>
              <w:t xml:space="preserve"> </w:t>
            </w:r>
            <w:r w:rsidRPr="00E2027E">
              <w:rPr>
                <w:b/>
                <w:sz w:val="18"/>
                <w:lang w:val="en-US"/>
              </w:rPr>
              <w:t>483</w:t>
            </w:r>
            <w:r>
              <w:rPr>
                <w:b/>
                <w:sz w:val="18"/>
                <w:lang w:val="en-US"/>
              </w:rPr>
              <w:t xml:space="preserve"> </w:t>
            </w:r>
            <w:r w:rsidRPr="00E2027E">
              <w:rPr>
                <w:b/>
                <w:sz w:val="18"/>
                <w:lang w:val="en-US"/>
              </w:rPr>
              <w:t>033</w:t>
            </w:r>
          </w:p>
        </w:tc>
        <w:tc>
          <w:tcPr>
            <w:tcW w:w="1526" w:type="dxa"/>
            <w:tcBorders>
              <w:top w:val="single" w:sz="4" w:space="0" w:color="auto"/>
              <w:bottom w:val="single" w:sz="4" w:space="0" w:color="auto"/>
            </w:tcBorders>
            <w:shd w:val="clear" w:color="auto" w:fill="auto"/>
            <w:tcMar>
              <w:left w:w="28" w:type="dxa"/>
              <w:right w:w="28" w:type="dxa"/>
            </w:tcMar>
            <w:vAlign w:val="bottom"/>
          </w:tcPr>
          <w:p w14:paraId="1739116A" w14:textId="77777777" w:rsidR="00E12A84" w:rsidRPr="00E2027E" w:rsidRDefault="00E12A84" w:rsidP="00321304">
            <w:pPr>
              <w:pStyle w:val="SingleTxtG"/>
              <w:tabs>
                <w:tab w:val="clear" w:pos="1701"/>
                <w:tab w:val="clear" w:pos="2268"/>
              </w:tabs>
              <w:spacing w:before="80" w:after="80" w:line="220" w:lineRule="exact"/>
              <w:ind w:left="0" w:right="0"/>
              <w:jc w:val="right"/>
              <w:rPr>
                <w:b/>
                <w:sz w:val="18"/>
                <w:lang w:val="en-US"/>
              </w:rPr>
            </w:pPr>
            <w:r w:rsidRPr="00E2027E">
              <w:rPr>
                <w:b/>
                <w:sz w:val="18"/>
                <w:lang w:val="en-US"/>
              </w:rPr>
              <w:t>13</w:t>
            </w:r>
            <w:r>
              <w:rPr>
                <w:b/>
                <w:sz w:val="18"/>
                <w:lang w:val="en-US"/>
              </w:rPr>
              <w:t xml:space="preserve"> </w:t>
            </w:r>
            <w:r w:rsidRPr="00E2027E">
              <w:rPr>
                <w:b/>
                <w:sz w:val="18"/>
                <w:lang w:val="en-US"/>
              </w:rPr>
              <w:t>165</w:t>
            </w:r>
            <w:r>
              <w:rPr>
                <w:b/>
                <w:sz w:val="18"/>
                <w:lang w:val="en-US"/>
              </w:rPr>
              <w:t xml:space="preserve"> </w:t>
            </w:r>
            <w:r w:rsidRPr="00E2027E">
              <w:rPr>
                <w:b/>
                <w:sz w:val="18"/>
                <w:lang w:val="en-US"/>
              </w:rPr>
              <w:t>913</w:t>
            </w:r>
            <w:r>
              <w:rPr>
                <w:b/>
                <w:sz w:val="18"/>
                <w:lang w:val="en-US"/>
              </w:rPr>
              <w:t xml:space="preserve"> </w:t>
            </w:r>
            <w:r w:rsidRPr="00E2027E">
              <w:rPr>
                <w:b/>
                <w:sz w:val="18"/>
                <w:lang w:val="en-US"/>
              </w:rPr>
              <w:t>351</w:t>
            </w:r>
          </w:p>
        </w:tc>
        <w:tc>
          <w:tcPr>
            <w:tcW w:w="1700" w:type="dxa"/>
            <w:tcBorders>
              <w:top w:val="single" w:sz="4" w:space="0" w:color="auto"/>
              <w:bottom w:val="single" w:sz="4" w:space="0" w:color="auto"/>
            </w:tcBorders>
            <w:shd w:val="clear" w:color="auto" w:fill="auto"/>
            <w:tcMar>
              <w:left w:w="28" w:type="dxa"/>
              <w:right w:w="28" w:type="dxa"/>
            </w:tcMar>
            <w:vAlign w:val="bottom"/>
          </w:tcPr>
          <w:p w14:paraId="035DBB58" w14:textId="77777777" w:rsidR="00E12A84" w:rsidRPr="00E2027E" w:rsidRDefault="00E12A84" w:rsidP="00321304">
            <w:pPr>
              <w:pStyle w:val="SingleTxtG"/>
              <w:tabs>
                <w:tab w:val="clear" w:pos="1701"/>
                <w:tab w:val="clear" w:pos="2268"/>
              </w:tabs>
              <w:spacing w:before="80" w:after="80" w:line="220" w:lineRule="exact"/>
              <w:ind w:left="0" w:right="0"/>
              <w:jc w:val="right"/>
              <w:rPr>
                <w:b/>
                <w:sz w:val="18"/>
                <w:lang w:val="en-US"/>
              </w:rPr>
            </w:pPr>
            <w:r w:rsidRPr="00E2027E">
              <w:rPr>
                <w:b/>
                <w:sz w:val="18"/>
                <w:lang w:val="en-US"/>
              </w:rPr>
              <w:t>1</w:t>
            </w:r>
            <w:r>
              <w:rPr>
                <w:b/>
                <w:sz w:val="18"/>
                <w:lang w:val="en-US"/>
              </w:rPr>
              <w:t xml:space="preserve"> </w:t>
            </w:r>
            <w:r w:rsidRPr="00E2027E">
              <w:rPr>
                <w:b/>
                <w:sz w:val="18"/>
                <w:lang w:val="en-US"/>
              </w:rPr>
              <w:t>318</w:t>
            </w:r>
            <w:r>
              <w:rPr>
                <w:b/>
                <w:sz w:val="18"/>
                <w:lang w:val="en-US"/>
              </w:rPr>
              <w:t xml:space="preserve"> </w:t>
            </w:r>
            <w:r w:rsidRPr="00E2027E">
              <w:rPr>
                <w:b/>
                <w:sz w:val="18"/>
                <w:lang w:val="en-US"/>
              </w:rPr>
              <w:t>837</w:t>
            </w:r>
            <w:r>
              <w:rPr>
                <w:b/>
                <w:sz w:val="18"/>
                <w:lang w:val="en-US"/>
              </w:rPr>
              <w:t xml:space="preserve"> </w:t>
            </w:r>
            <w:r w:rsidRPr="00E2027E">
              <w:rPr>
                <w:b/>
                <w:sz w:val="18"/>
                <w:lang w:val="en-US"/>
              </w:rPr>
              <w:t>439</w:t>
            </w:r>
            <w:r>
              <w:rPr>
                <w:b/>
                <w:sz w:val="18"/>
                <w:lang w:val="en-US"/>
              </w:rPr>
              <w:t xml:space="preserve"> </w:t>
            </w:r>
            <w:r w:rsidRPr="00E2027E">
              <w:rPr>
                <w:b/>
                <w:sz w:val="18"/>
                <w:lang w:val="en-US"/>
              </w:rPr>
              <w:t>957</w:t>
            </w:r>
          </w:p>
        </w:tc>
      </w:tr>
      <w:tr w:rsidR="00E12A84" w:rsidRPr="00E2027E" w14:paraId="410F431A" w14:textId="77777777" w:rsidTr="00321304">
        <w:trPr>
          <w:cantSplit/>
        </w:trPr>
        <w:tc>
          <w:tcPr>
            <w:tcW w:w="2520" w:type="dxa"/>
            <w:tcBorders>
              <w:top w:val="single" w:sz="4" w:space="0" w:color="auto"/>
              <w:bottom w:val="single" w:sz="4" w:space="0" w:color="auto"/>
            </w:tcBorders>
            <w:shd w:val="clear" w:color="auto" w:fill="auto"/>
            <w:tcMar>
              <w:left w:w="28" w:type="dxa"/>
              <w:right w:w="28" w:type="dxa"/>
            </w:tcMar>
          </w:tcPr>
          <w:p w14:paraId="295C7FE3" w14:textId="6DBDA0EE" w:rsidR="00E12A84" w:rsidRPr="00E2027E" w:rsidRDefault="00E12A84" w:rsidP="00321304">
            <w:pPr>
              <w:pStyle w:val="SingleTxtG"/>
              <w:tabs>
                <w:tab w:val="clear" w:pos="1701"/>
                <w:tab w:val="clear" w:pos="2268"/>
              </w:tabs>
              <w:spacing w:before="80" w:after="80" w:line="220" w:lineRule="exact"/>
              <w:ind w:left="0" w:right="0"/>
              <w:jc w:val="left"/>
              <w:rPr>
                <w:b/>
                <w:sz w:val="18"/>
                <w:lang w:val="en-US"/>
              </w:rPr>
            </w:pPr>
            <w:r w:rsidRPr="00D8723D">
              <w:rPr>
                <w:b/>
                <w:bCs/>
                <w:sz w:val="18"/>
              </w:rPr>
              <w:t>Внешний долг</w:t>
            </w:r>
            <w:r w:rsidR="00361BAE">
              <w:rPr>
                <w:b/>
                <w:bCs/>
                <w:sz w:val="18"/>
              </w:rPr>
              <w:t xml:space="preserve"> — </w:t>
            </w:r>
            <w:r w:rsidRPr="00D5069D">
              <w:rPr>
                <w:b/>
                <w:bCs/>
                <w:sz w:val="18"/>
              </w:rPr>
              <w:t>Всего</w:t>
            </w:r>
          </w:p>
        </w:tc>
        <w:tc>
          <w:tcPr>
            <w:tcW w:w="1624" w:type="dxa"/>
            <w:tcBorders>
              <w:top w:val="single" w:sz="4" w:space="0" w:color="auto"/>
              <w:bottom w:val="single" w:sz="4" w:space="0" w:color="auto"/>
            </w:tcBorders>
            <w:shd w:val="clear" w:color="auto" w:fill="auto"/>
            <w:tcMar>
              <w:left w:w="28" w:type="dxa"/>
              <w:right w:w="28" w:type="dxa"/>
            </w:tcMar>
            <w:vAlign w:val="bottom"/>
          </w:tcPr>
          <w:p w14:paraId="5CA2F5D7" w14:textId="77777777" w:rsidR="00E12A84" w:rsidRPr="00E2027E" w:rsidRDefault="00E12A84" w:rsidP="00321304">
            <w:pPr>
              <w:pStyle w:val="SingleTxtG"/>
              <w:tabs>
                <w:tab w:val="clear" w:pos="1701"/>
                <w:tab w:val="clear" w:pos="2268"/>
              </w:tabs>
              <w:spacing w:before="80" w:after="80" w:line="220" w:lineRule="exact"/>
              <w:ind w:left="0" w:right="0"/>
              <w:jc w:val="right"/>
              <w:rPr>
                <w:b/>
                <w:sz w:val="18"/>
                <w:lang w:val="en-US"/>
              </w:rPr>
            </w:pPr>
            <w:r w:rsidRPr="00E2027E">
              <w:rPr>
                <w:b/>
                <w:sz w:val="18"/>
                <w:lang w:val="en-US"/>
              </w:rPr>
              <w:t>15</w:t>
            </w:r>
            <w:r>
              <w:rPr>
                <w:b/>
                <w:sz w:val="18"/>
                <w:lang w:val="en-US"/>
              </w:rPr>
              <w:t xml:space="preserve"> </w:t>
            </w:r>
            <w:r w:rsidRPr="00E2027E">
              <w:rPr>
                <w:b/>
                <w:sz w:val="18"/>
                <w:lang w:val="en-US"/>
              </w:rPr>
              <w:t>388</w:t>
            </w:r>
            <w:r>
              <w:rPr>
                <w:b/>
                <w:sz w:val="18"/>
                <w:lang w:val="en-US"/>
              </w:rPr>
              <w:t xml:space="preserve"> </w:t>
            </w:r>
            <w:r w:rsidRPr="00E2027E">
              <w:rPr>
                <w:b/>
                <w:sz w:val="18"/>
                <w:lang w:val="en-US"/>
              </w:rPr>
              <w:t>220</w:t>
            </w:r>
            <w:r>
              <w:rPr>
                <w:b/>
                <w:sz w:val="18"/>
                <w:lang w:val="en-US"/>
              </w:rPr>
              <w:t xml:space="preserve"> </w:t>
            </w:r>
            <w:r w:rsidRPr="00E2027E">
              <w:rPr>
                <w:b/>
                <w:sz w:val="18"/>
                <w:lang w:val="en-US"/>
              </w:rPr>
              <w:t>023</w:t>
            </w:r>
          </w:p>
        </w:tc>
        <w:tc>
          <w:tcPr>
            <w:tcW w:w="1526" w:type="dxa"/>
            <w:tcBorders>
              <w:top w:val="single" w:sz="4" w:space="0" w:color="auto"/>
              <w:bottom w:val="single" w:sz="4" w:space="0" w:color="auto"/>
            </w:tcBorders>
            <w:shd w:val="clear" w:color="auto" w:fill="auto"/>
            <w:tcMar>
              <w:left w:w="28" w:type="dxa"/>
              <w:right w:w="28" w:type="dxa"/>
            </w:tcMar>
            <w:vAlign w:val="bottom"/>
          </w:tcPr>
          <w:p w14:paraId="72BE12CB" w14:textId="77777777" w:rsidR="00E12A84" w:rsidRPr="00E2027E" w:rsidRDefault="00E12A84" w:rsidP="00321304">
            <w:pPr>
              <w:pStyle w:val="SingleTxtG"/>
              <w:tabs>
                <w:tab w:val="clear" w:pos="1701"/>
                <w:tab w:val="clear" w:pos="2268"/>
              </w:tabs>
              <w:spacing w:before="80" w:after="80" w:line="220" w:lineRule="exact"/>
              <w:ind w:left="0" w:right="0"/>
              <w:jc w:val="right"/>
              <w:rPr>
                <w:b/>
                <w:sz w:val="18"/>
                <w:lang w:val="en-US"/>
              </w:rPr>
            </w:pPr>
            <w:r w:rsidRPr="00E2027E">
              <w:rPr>
                <w:b/>
                <w:sz w:val="18"/>
                <w:lang w:val="en-US"/>
              </w:rPr>
              <w:t>18</w:t>
            </w:r>
            <w:r>
              <w:rPr>
                <w:b/>
                <w:sz w:val="18"/>
                <w:lang w:val="en-US"/>
              </w:rPr>
              <w:t xml:space="preserve"> </w:t>
            </w:r>
            <w:r w:rsidRPr="00E2027E">
              <w:rPr>
                <w:b/>
                <w:sz w:val="18"/>
                <w:lang w:val="en-US"/>
              </w:rPr>
              <w:t>062</w:t>
            </w:r>
            <w:r>
              <w:rPr>
                <w:b/>
                <w:sz w:val="18"/>
                <w:lang w:val="en-US"/>
              </w:rPr>
              <w:t xml:space="preserve"> </w:t>
            </w:r>
            <w:r w:rsidRPr="00E2027E">
              <w:rPr>
                <w:b/>
                <w:sz w:val="18"/>
                <w:lang w:val="en-US"/>
              </w:rPr>
              <w:t>700</w:t>
            </w:r>
            <w:r>
              <w:rPr>
                <w:b/>
                <w:sz w:val="18"/>
                <w:lang w:val="en-US"/>
              </w:rPr>
              <w:t xml:space="preserve"> </w:t>
            </w:r>
            <w:r w:rsidRPr="00E2027E">
              <w:rPr>
                <w:b/>
                <w:sz w:val="18"/>
                <w:lang w:val="en-US"/>
              </w:rPr>
              <w:t>301</w:t>
            </w:r>
          </w:p>
        </w:tc>
        <w:tc>
          <w:tcPr>
            <w:tcW w:w="1700" w:type="dxa"/>
            <w:tcBorders>
              <w:top w:val="single" w:sz="4" w:space="0" w:color="auto"/>
              <w:bottom w:val="single" w:sz="4" w:space="0" w:color="auto"/>
            </w:tcBorders>
            <w:shd w:val="clear" w:color="auto" w:fill="auto"/>
            <w:tcMar>
              <w:left w:w="28" w:type="dxa"/>
              <w:right w:w="28" w:type="dxa"/>
            </w:tcMar>
            <w:vAlign w:val="bottom"/>
          </w:tcPr>
          <w:p w14:paraId="00E3DFD9" w14:textId="77777777" w:rsidR="00E12A84" w:rsidRPr="00E2027E" w:rsidRDefault="00E12A84" w:rsidP="00321304">
            <w:pPr>
              <w:pStyle w:val="SingleTxtG"/>
              <w:tabs>
                <w:tab w:val="clear" w:pos="1701"/>
                <w:tab w:val="clear" w:pos="2268"/>
              </w:tabs>
              <w:spacing w:before="80" w:after="80" w:line="220" w:lineRule="exact"/>
              <w:ind w:left="0" w:right="0"/>
              <w:jc w:val="right"/>
              <w:rPr>
                <w:b/>
                <w:sz w:val="18"/>
                <w:lang w:val="en-US"/>
              </w:rPr>
            </w:pPr>
            <w:r w:rsidRPr="00E2027E">
              <w:rPr>
                <w:b/>
                <w:sz w:val="18"/>
                <w:lang w:val="en-US"/>
              </w:rPr>
              <w:t>1</w:t>
            </w:r>
            <w:r>
              <w:rPr>
                <w:b/>
                <w:sz w:val="18"/>
                <w:lang w:val="en-US"/>
              </w:rPr>
              <w:t xml:space="preserve"> </w:t>
            </w:r>
            <w:r w:rsidRPr="00E2027E">
              <w:rPr>
                <w:b/>
                <w:sz w:val="18"/>
                <w:lang w:val="en-US"/>
              </w:rPr>
              <w:t>809</w:t>
            </w:r>
            <w:r>
              <w:rPr>
                <w:b/>
                <w:sz w:val="18"/>
                <w:lang w:val="en-US"/>
              </w:rPr>
              <w:t xml:space="preserve"> </w:t>
            </w:r>
            <w:r w:rsidRPr="00E2027E">
              <w:rPr>
                <w:b/>
                <w:sz w:val="18"/>
                <w:lang w:val="en-US"/>
              </w:rPr>
              <w:t>351</w:t>
            </w:r>
            <w:r>
              <w:rPr>
                <w:b/>
                <w:sz w:val="18"/>
                <w:lang w:val="en-US"/>
              </w:rPr>
              <w:t xml:space="preserve"> </w:t>
            </w:r>
            <w:r w:rsidRPr="00E2027E">
              <w:rPr>
                <w:b/>
                <w:sz w:val="18"/>
                <w:lang w:val="en-US"/>
              </w:rPr>
              <w:t>526</w:t>
            </w:r>
            <w:r>
              <w:rPr>
                <w:b/>
                <w:sz w:val="18"/>
                <w:lang w:val="en-US"/>
              </w:rPr>
              <w:t xml:space="preserve"> </w:t>
            </w:r>
            <w:r w:rsidRPr="00E2027E">
              <w:rPr>
                <w:b/>
                <w:sz w:val="18"/>
                <w:lang w:val="en-US"/>
              </w:rPr>
              <w:t>746</w:t>
            </w:r>
          </w:p>
        </w:tc>
      </w:tr>
      <w:tr w:rsidR="00E12A84" w:rsidRPr="00AA39EC" w14:paraId="411F80FF" w14:textId="77777777" w:rsidTr="00321304">
        <w:trPr>
          <w:cantSplit/>
        </w:trPr>
        <w:tc>
          <w:tcPr>
            <w:tcW w:w="7370" w:type="dxa"/>
            <w:gridSpan w:val="4"/>
            <w:tcBorders>
              <w:top w:val="single" w:sz="4" w:space="0" w:color="auto"/>
              <w:bottom w:val="nil"/>
            </w:tcBorders>
            <w:shd w:val="clear" w:color="auto" w:fill="auto"/>
            <w:tcMar>
              <w:left w:w="28" w:type="dxa"/>
              <w:right w:w="28" w:type="dxa"/>
            </w:tcMar>
          </w:tcPr>
          <w:p w14:paraId="018E09ED" w14:textId="77777777" w:rsidR="00E12A84" w:rsidRPr="000D3BF9" w:rsidRDefault="00E12A84" w:rsidP="00321304">
            <w:pPr>
              <w:pStyle w:val="SingleTxtG"/>
              <w:keepNext/>
              <w:keepLines/>
              <w:tabs>
                <w:tab w:val="clear" w:pos="1701"/>
                <w:tab w:val="clear" w:pos="2268"/>
              </w:tabs>
              <w:spacing w:before="40" w:after="40" w:line="220" w:lineRule="exact"/>
              <w:ind w:left="0" w:right="0"/>
              <w:jc w:val="left"/>
              <w:rPr>
                <w:sz w:val="18"/>
              </w:rPr>
            </w:pPr>
            <w:r w:rsidRPr="000D3BF9">
              <w:rPr>
                <w:sz w:val="18"/>
              </w:rPr>
              <w:t>2. Гарантированный государством долг местных органов власти</w:t>
            </w:r>
          </w:p>
        </w:tc>
      </w:tr>
      <w:tr w:rsidR="00E12A84" w:rsidRPr="00D4628E" w14:paraId="5C5EE15C" w14:textId="77777777" w:rsidTr="00321304">
        <w:trPr>
          <w:cantSplit/>
        </w:trPr>
        <w:tc>
          <w:tcPr>
            <w:tcW w:w="2520" w:type="dxa"/>
            <w:tcBorders>
              <w:top w:val="nil"/>
            </w:tcBorders>
            <w:shd w:val="clear" w:color="auto" w:fill="auto"/>
            <w:tcMar>
              <w:left w:w="28" w:type="dxa"/>
              <w:right w:w="28" w:type="dxa"/>
            </w:tcMar>
          </w:tcPr>
          <w:p w14:paraId="70A47D71" w14:textId="77777777" w:rsidR="00E12A84" w:rsidRPr="00D4628E" w:rsidRDefault="00E12A84" w:rsidP="00321304">
            <w:pPr>
              <w:pStyle w:val="SingleTxtG"/>
              <w:keepNext/>
              <w:keepLines/>
              <w:tabs>
                <w:tab w:val="clear" w:pos="1701"/>
                <w:tab w:val="clear" w:pos="2268"/>
              </w:tabs>
              <w:spacing w:before="40" w:after="40" w:line="220" w:lineRule="exact"/>
              <w:ind w:left="0" w:right="0"/>
              <w:jc w:val="left"/>
              <w:rPr>
                <w:sz w:val="18"/>
                <w:lang w:val="en-US"/>
              </w:rPr>
            </w:pPr>
            <w:r w:rsidRPr="006327DE">
              <w:rPr>
                <w:sz w:val="18"/>
              </w:rPr>
              <w:t>Внутренний долг</w:t>
            </w:r>
          </w:p>
        </w:tc>
        <w:tc>
          <w:tcPr>
            <w:tcW w:w="1624" w:type="dxa"/>
            <w:tcBorders>
              <w:top w:val="nil"/>
            </w:tcBorders>
            <w:shd w:val="clear" w:color="auto" w:fill="auto"/>
            <w:tcMar>
              <w:left w:w="28" w:type="dxa"/>
              <w:right w:w="28" w:type="dxa"/>
            </w:tcMar>
            <w:vAlign w:val="bottom"/>
          </w:tcPr>
          <w:p w14:paraId="716D564D" w14:textId="77777777" w:rsidR="00E12A84" w:rsidRPr="00D4628E" w:rsidRDefault="00E12A84" w:rsidP="00321304">
            <w:pPr>
              <w:pStyle w:val="SingleTxtG"/>
              <w:keepNext/>
              <w:keepLines/>
              <w:tabs>
                <w:tab w:val="clear" w:pos="1701"/>
                <w:tab w:val="clear" w:pos="2268"/>
              </w:tabs>
              <w:spacing w:before="40" w:after="40" w:line="220" w:lineRule="exact"/>
              <w:ind w:left="0" w:right="0"/>
              <w:jc w:val="right"/>
              <w:rPr>
                <w:sz w:val="18"/>
                <w:lang w:val="en-US"/>
              </w:rPr>
            </w:pPr>
            <w:r w:rsidRPr="00D4628E">
              <w:rPr>
                <w:sz w:val="18"/>
                <w:lang w:val="en-US"/>
              </w:rPr>
              <w:t>0</w:t>
            </w:r>
          </w:p>
        </w:tc>
        <w:tc>
          <w:tcPr>
            <w:tcW w:w="1526" w:type="dxa"/>
            <w:tcBorders>
              <w:top w:val="nil"/>
            </w:tcBorders>
            <w:shd w:val="clear" w:color="auto" w:fill="auto"/>
            <w:tcMar>
              <w:left w:w="28" w:type="dxa"/>
              <w:right w:w="28" w:type="dxa"/>
            </w:tcMar>
            <w:vAlign w:val="bottom"/>
          </w:tcPr>
          <w:p w14:paraId="0A94CABA" w14:textId="77777777" w:rsidR="00E12A84" w:rsidRPr="00D4628E" w:rsidRDefault="00E12A84" w:rsidP="00321304">
            <w:pPr>
              <w:pStyle w:val="SingleTxtG"/>
              <w:keepNext/>
              <w:keepLines/>
              <w:tabs>
                <w:tab w:val="clear" w:pos="1701"/>
                <w:tab w:val="clear" w:pos="2268"/>
              </w:tabs>
              <w:spacing w:before="40" w:after="40" w:line="220" w:lineRule="exact"/>
              <w:ind w:left="0" w:right="0"/>
              <w:jc w:val="right"/>
              <w:rPr>
                <w:sz w:val="18"/>
                <w:lang w:val="en-US"/>
              </w:rPr>
            </w:pPr>
            <w:r w:rsidRPr="00D4628E">
              <w:rPr>
                <w:sz w:val="18"/>
                <w:lang w:val="en-US"/>
              </w:rPr>
              <w:t>0</w:t>
            </w:r>
          </w:p>
        </w:tc>
        <w:tc>
          <w:tcPr>
            <w:tcW w:w="1700" w:type="dxa"/>
            <w:tcBorders>
              <w:top w:val="nil"/>
            </w:tcBorders>
            <w:shd w:val="clear" w:color="auto" w:fill="auto"/>
            <w:tcMar>
              <w:left w:w="28" w:type="dxa"/>
              <w:right w:w="28" w:type="dxa"/>
            </w:tcMar>
            <w:vAlign w:val="bottom"/>
          </w:tcPr>
          <w:p w14:paraId="0931F3B3" w14:textId="77777777" w:rsidR="00E12A84" w:rsidRPr="00D4628E" w:rsidRDefault="00E12A84" w:rsidP="00321304">
            <w:pPr>
              <w:pStyle w:val="SingleTxtG"/>
              <w:keepNext/>
              <w:keepLines/>
              <w:tabs>
                <w:tab w:val="clear" w:pos="1701"/>
                <w:tab w:val="clear" w:pos="2268"/>
              </w:tabs>
              <w:spacing w:before="40" w:after="40" w:line="220" w:lineRule="exact"/>
              <w:ind w:left="0" w:right="0"/>
              <w:jc w:val="right"/>
              <w:rPr>
                <w:sz w:val="18"/>
                <w:lang w:val="en-US"/>
              </w:rPr>
            </w:pPr>
            <w:r w:rsidRPr="00D4628E">
              <w:rPr>
                <w:sz w:val="18"/>
                <w:lang w:val="en-US"/>
              </w:rPr>
              <w:t>0</w:t>
            </w:r>
          </w:p>
        </w:tc>
      </w:tr>
      <w:tr w:rsidR="00E12A84" w:rsidRPr="00D4628E" w14:paraId="609433A3" w14:textId="77777777" w:rsidTr="00321304">
        <w:trPr>
          <w:cantSplit/>
        </w:trPr>
        <w:tc>
          <w:tcPr>
            <w:tcW w:w="2520" w:type="dxa"/>
            <w:shd w:val="clear" w:color="auto" w:fill="auto"/>
            <w:tcMar>
              <w:left w:w="28" w:type="dxa"/>
              <w:right w:w="28" w:type="dxa"/>
            </w:tcMar>
          </w:tcPr>
          <w:p w14:paraId="3EF85D44" w14:textId="77777777" w:rsidR="00E12A84" w:rsidRPr="00D4628E" w:rsidRDefault="00E12A84" w:rsidP="00321304">
            <w:pPr>
              <w:pStyle w:val="SingleTxtG"/>
              <w:tabs>
                <w:tab w:val="clear" w:pos="1701"/>
                <w:tab w:val="clear" w:pos="2268"/>
              </w:tabs>
              <w:spacing w:before="40" w:after="40" w:line="220" w:lineRule="exact"/>
              <w:ind w:left="0" w:right="0"/>
              <w:jc w:val="left"/>
              <w:rPr>
                <w:sz w:val="18"/>
                <w:lang w:val="en-US"/>
              </w:rPr>
            </w:pPr>
            <w:r w:rsidRPr="006327DE">
              <w:rPr>
                <w:sz w:val="18"/>
              </w:rPr>
              <w:t>Внешний долг</w:t>
            </w:r>
          </w:p>
        </w:tc>
        <w:tc>
          <w:tcPr>
            <w:tcW w:w="1624" w:type="dxa"/>
            <w:shd w:val="clear" w:color="auto" w:fill="auto"/>
            <w:tcMar>
              <w:left w:w="28" w:type="dxa"/>
              <w:right w:w="28" w:type="dxa"/>
            </w:tcMar>
            <w:vAlign w:val="bottom"/>
          </w:tcPr>
          <w:p w14:paraId="591EC12F"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200</w:t>
            </w:r>
            <w:r>
              <w:rPr>
                <w:sz w:val="18"/>
                <w:lang w:val="en-US"/>
              </w:rPr>
              <w:t xml:space="preserve"> </w:t>
            </w:r>
            <w:r w:rsidRPr="00D4628E">
              <w:rPr>
                <w:sz w:val="18"/>
                <w:lang w:val="en-US"/>
              </w:rPr>
              <w:t>829</w:t>
            </w:r>
            <w:r>
              <w:rPr>
                <w:sz w:val="18"/>
                <w:lang w:val="en-US"/>
              </w:rPr>
              <w:t xml:space="preserve"> </w:t>
            </w:r>
            <w:r w:rsidRPr="00D4628E">
              <w:rPr>
                <w:sz w:val="18"/>
                <w:lang w:val="en-US"/>
              </w:rPr>
              <w:t>302</w:t>
            </w:r>
          </w:p>
        </w:tc>
        <w:tc>
          <w:tcPr>
            <w:tcW w:w="1526" w:type="dxa"/>
            <w:shd w:val="clear" w:color="auto" w:fill="auto"/>
            <w:tcMar>
              <w:left w:w="28" w:type="dxa"/>
              <w:right w:w="28" w:type="dxa"/>
            </w:tcMar>
            <w:vAlign w:val="bottom"/>
          </w:tcPr>
          <w:p w14:paraId="0BE60CDB"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235</w:t>
            </w:r>
            <w:r>
              <w:rPr>
                <w:sz w:val="18"/>
                <w:lang w:val="en-US"/>
              </w:rPr>
              <w:t xml:space="preserve"> </w:t>
            </w:r>
            <w:r w:rsidRPr="00D4628E">
              <w:rPr>
                <w:sz w:val="18"/>
                <w:lang w:val="en-US"/>
              </w:rPr>
              <w:t>733</w:t>
            </w:r>
            <w:r>
              <w:rPr>
                <w:sz w:val="18"/>
                <w:lang w:val="en-US"/>
              </w:rPr>
              <w:t xml:space="preserve"> </w:t>
            </w:r>
            <w:r w:rsidRPr="00D4628E">
              <w:rPr>
                <w:sz w:val="18"/>
                <w:lang w:val="en-US"/>
              </w:rPr>
              <w:t>534</w:t>
            </w:r>
          </w:p>
        </w:tc>
        <w:tc>
          <w:tcPr>
            <w:tcW w:w="1700" w:type="dxa"/>
            <w:shd w:val="clear" w:color="auto" w:fill="auto"/>
            <w:tcMar>
              <w:left w:w="28" w:type="dxa"/>
              <w:right w:w="28" w:type="dxa"/>
            </w:tcMar>
            <w:vAlign w:val="bottom"/>
          </w:tcPr>
          <w:p w14:paraId="1387ECCD"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23</w:t>
            </w:r>
            <w:r>
              <w:rPr>
                <w:sz w:val="18"/>
                <w:lang w:val="en-US"/>
              </w:rPr>
              <w:t xml:space="preserve"> </w:t>
            </w:r>
            <w:r w:rsidRPr="00D4628E">
              <w:rPr>
                <w:sz w:val="18"/>
                <w:lang w:val="en-US"/>
              </w:rPr>
              <w:t>613</w:t>
            </w:r>
            <w:r>
              <w:rPr>
                <w:sz w:val="18"/>
                <w:lang w:val="en-US"/>
              </w:rPr>
              <w:t xml:space="preserve"> </w:t>
            </w:r>
            <w:r w:rsidRPr="00D4628E">
              <w:rPr>
                <w:sz w:val="18"/>
                <w:lang w:val="en-US"/>
              </w:rPr>
              <w:t>569</w:t>
            </w:r>
            <w:r>
              <w:rPr>
                <w:sz w:val="18"/>
                <w:lang w:val="en-US"/>
              </w:rPr>
              <w:t xml:space="preserve"> </w:t>
            </w:r>
            <w:r w:rsidRPr="00D4628E">
              <w:rPr>
                <w:sz w:val="18"/>
                <w:lang w:val="en-US"/>
              </w:rPr>
              <w:t>531</w:t>
            </w:r>
          </w:p>
        </w:tc>
      </w:tr>
      <w:tr w:rsidR="00E12A84" w:rsidRPr="00AA39EC" w14:paraId="4BDBD89C" w14:textId="77777777" w:rsidTr="00321304">
        <w:trPr>
          <w:cantSplit/>
        </w:trPr>
        <w:tc>
          <w:tcPr>
            <w:tcW w:w="7370" w:type="dxa"/>
            <w:gridSpan w:val="4"/>
            <w:shd w:val="clear" w:color="auto" w:fill="auto"/>
            <w:tcMar>
              <w:left w:w="28" w:type="dxa"/>
              <w:right w:w="28" w:type="dxa"/>
            </w:tcMar>
          </w:tcPr>
          <w:p w14:paraId="308DD2C7" w14:textId="77777777" w:rsidR="00E12A84" w:rsidRPr="00E65B48" w:rsidRDefault="00E12A84" w:rsidP="00321304">
            <w:pPr>
              <w:pStyle w:val="SingleTxtG"/>
              <w:tabs>
                <w:tab w:val="clear" w:pos="1701"/>
                <w:tab w:val="clear" w:pos="2268"/>
              </w:tabs>
              <w:spacing w:before="40" w:after="40" w:line="220" w:lineRule="exact"/>
              <w:ind w:left="0" w:right="0"/>
              <w:jc w:val="left"/>
              <w:rPr>
                <w:sz w:val="18"/>
              </w:rPr>
            </w:pPr>
            <w:r w:rsidRPr="00E65B48">
              <w:rPr>
                <w:sz w:val="18"/>
              </w:rPr>
              <w:t>3. Негарантированный долг местных органов власти</w:t>
            </w:r>
          </w:p>
        </w:tc>
      </w:tr>
      <w:tr w:rsidR="00E12A84" w:rsidRPr="00E2027E" w14:paraId="2078D159" w14:textId="77777777" w:rsidTr="00321304">
        <w:trPr>
          <w:cantSplit/>
        </w:trPr>
        <w:tc>
          <w:tcPr>
            <w:tcW w:w="2520" w:type="dxa"/>
            <w:shd w:val="clear" w:color="auto" w:fill="auto"/>
            <w:tcMar>
              <w:left w:w="28" w:type="dxa"/>
              <w:right w:w="28" w:type="dxa"/>
            </w:tcMar>
          </w:tcPr>
          <w:p w14:paraId="4C11BAFA" w14:textId="77777777" w:rsidR="00E12A84" w:rsidRPr="00E2027E" w:rsidRDefault="00E12A84" w:rsidP="00321304">
            <w:pPr>
              <w:pStyle w:val="SingleTxtG"/>
              <w:tabs>
                <w:tab w:val="clear" w:pos="1701"/>
                <w:tab w:val="clear" w:pos="2268"/>
              </w:tabs>
              <w:spacing w:before="40" w:after="40" w:line="220" w:lineRule="exact"/>
              <w:ind w:left="0" w:right="0"/>
              <w:jc w:val="left"/>
              <w:rPr>
                <w:sz w:val="18"/>
                <w:lang w:val="en-US"/>
              </w:rPr>
            </w:pPr>
            <w:r w:rsidRPr="003B758F">
              <w:rPr>
                <w:sz w:val="18"/>
              </w:rPr>
              <w:t>Внутренний долг</w:t>
            </w:r>
          </w:p>
        </w:tc>
        <w:tc>
          <w:tcPr>
            <w:tcW w:w="1624" w:type="dxa"/>
            <w:shd w:val="clear" w:color="auto" w:fill="auto"/>
            <w:tcMar>
              <w:left w:w="28" w:type="dxa"/>
              <w:right w:w="28" w:type="dxa"/>
            </w:tcMar>
            <w:vAlign w:val="bottom"/>
          </w:tcPr>
          <w:p w14:paraId="5F3EEEA5" w14:textId="77777777" w:rsidR="00E12A84" w:rsidRPr="00E2027E" w:rsidRDefault="00E12A84" w:rsidP="00321304">
            <w:pPr>
              <w:pStyle w:val="SingleTxtG"/>
              <w:tabs>
                <w:tab w:val="clear" w:pos="1701"/>
                <w:tab w:val="clear" w:pos="2268"/>
              </w:tabs>
              <w:spacing w:before="40" w:after="40" w:line="220" w:lineRule="exact"/>
              <w:ind w:left="0" w:right="0"/>
              <w:jc w:val="right"/>
              <w:rPr>
                <w:sz w:val="18"/>
                <w:lang w:val="en-US"/>
              </w:rPr>
            </w:pPr>
            <w:r w:rsidRPr="00E2027E">
              <w:rPr>
                <w:sz w:val="18"/>
                <w:lang w:val="en-US"/>
              </w:rPr>
              <w:t>226</w:t>
            </w:r>
            <w:r>
              <w:rPr>
                <w:sz w:val="18"/>
                <w:lang w:val="en-US"/>
              </w:rPr>
              <w:t xml:space="preserve"> </w:t>
            </w:r>
            <w:r w:rsidRPr="00E2027E">
              <w:rPr>
                <w:sz w:val="18"/>
                <w:lang w:val="en-US"/>
              </w:rPr>
              <w:t>162</w:t>
            </w:r>
            <w:r>
              <w:rPr>
                <w:sz w:val="18"/>
                <w:lang w:val="en-US"/>
              </w:rPr>
              <w:t xml:space="preserve"> </w:t>
            </w:r>
            <w:r w:rsidRPr="00E2027E">
              <w:rPr>
                <w:sz w:val="18"/>
                <w:lang w:val="en-US"/>
              </w:rPr>
              <w:t>919</w:t>
            </w:r>
          </w:p>
        </w:tc>
        <w:tc>
          <w:tcPr>
            <w:tcW w:w="1526" w:type="dxa"/>
            <w:shd w:val="clear" w:color="auto" w:fill="auto"/>
            <w:tcMar>
              <w:left w:w="28" w:type="dxa"/>
              <w:right w:w="28" w:type="dxa"/>
            </w:tcMar>
            <w:vAlign w:val="bottom"/>
          </w:tcPr>
          <w:p w14:paraId="0C562A61" w14:textId="77777777" w:rsidR="00E12A84" w:rsidRPr="00E2027E" w:rsidRDefault="00E12A84" w:rsidP="00321304">
            <w:pPr>
              <w:pStyle w:val="SingleTxtG"/>
              <w:tabs>
                <w:tab w:val="clear" w:pos="1701"/>
                <w:tab w:val="clear" w:pos="2268"/>
              </w:tabs>
              <w:spacing w:before="40" w:after="40" w:line="220" w:lineRule="exact"/>
              <w:ind w:left="0" w:right="0"/>
              <w:jc w:val="right"/>
              <w:rPr>
                <w:sz w:val="18"/>
                <w:lang w:val="en-US"/>
              </w:rPr>
            </w:pPr>
            <w:r w:rsidRPr="00E2027E">
              <w:rPr>
                <w:sz w:val="18"/>
                <w:lang w:val="en-US"/>
              </w:rPr>
              <w:t>265</w:t>
            </w:r>
            <w:r>
              <w:rPr>
                <w:sz w:val="18"/>
                <w:lang w:val="en-US"/>
              </w:rPr>
              <w:t xml:space="preserve"> </w:t>
            </w:r>
            <w:r w:rsidRPr="00E2027E">
              <w:rPr>
                <w:sz w:val="18"/>
                <w:lang w:val="en-US"/>
              </w:rPr>
              <w:t>470</w:t>
            </w:r>
            <w:r>
              <w:rPr>
                <w:sz w:val="18"/>
                <w:lang w:val="en-US"/>
              </w:rPr>
              <w:t xml:space="preserve"> </w:t>
            </w:r>
            <w:r w:rsidRPr="00E2027E">
              <w:rPr>
                <w:sz w:val="18"/>
                <w:lang w:val="en-US"/>
              </w:rPr>
              <w:t>147</w:t>
            </w:r>
          </w:p>
        </w:tc>
        <w:tc>
          <w:tcPr>
            <w:tcW w:w="1700" w:type="dxa"/>
            <w:shd w:val="clear" w:color="auto" w:fill="auto"/>
            <w:tcMar>
              <w:left w:w="28" w:type="dxa"/>
              <w:right w:w="28" w:type="dxa"/>
            </w:tcMar>
            <w:vAlign w:val="bottom"/>
          </w:tcPr>
          <w:p w14:paraId="60A47712" w14:textId="77777777" w:rsidR="00E12A84" w:rsidRPr="00E2027E" w:rsidRDefault="00E12A84" w:rsidP="00321304">
            <w:pPr>
              <w:pStyle w:val="SingleTxtG"/>
              <w:tabs>
                <w:tab w:val="clear" w:pos="1701"/>
                <w:tab w:val="clear" w:pos="2268"/>
              </w:tabs>
              <w:spacing w:before="40" w:after="40" w:line="220" w:lineRule="exact"/>
              <w:ind w:left="0" w:right="0"/>
              <w:jc w:val="right"/>
              <w:rPr>
                <w:sz w:val="18"/>
                <w:lang w:val="en-US"/>
              </w:rPr>
            </w:pPr>
            <w:r w:rsidRPr="00E2027E">
              <w:rPr>
                <w:sz w:val="18"/>
                <w:lang w:val="en-US"/>
              </w:rPr>
              <w:t>26</w:t>
            </w:r>
            <w:r>
              <w:rPr>
                <w:sz w:val="18"/>
                <w:lang w:val="en-US"/>
              </w:rPr>
              <w:t xml:space="preserve"> </w:t>
            </w:r>
            <w:r w:rsidRPr="00E2027E">
              <w:rPr>
                <w:sz w:val="18"/>
                <w:lang w:val="en-US"/>
              </w:rPr>
              <w:t>592</w:t>
            </w:r>
            <w:r>
              <w:rPr>
                <w:sz w:val="18"/>
                <w:lang w:val="en-US"/>
              </w:rPr>
              <w:t xml:space="preserve"> </w:t>
            </w:r>
            <w:r w:rsidRPr="00E2027E">
              <w:rPr>
                <w:sz w:val="18"/>
                <w:lang w:val="en-US"/>
              </w:rPr>
              <w:t>303</w:t>
            </w:r>
            <w:r>
              <w:rPr>
                <w:sz w:val="18"/>
                <w:lang w:val="en-US"/>
              </w:rPr>
              <w:t xml:space="preserve"> </w:t>
            </w:r>
            <w:r w:rsidRPr="00E2027E">
              <w:rPr>
                <w:sz w:val="18"/>
                <w:lang w:val="en-US"/>
              </w:rPr>
              <w:t>884</w:t>
            </w:r>
          </w:p>
        </w:tc>
      </w:tr>
      <w:tr w:rsidR="00E12A84" w:rsidRPr="00D4628E" w14:paraId="61A9684E" w14:textId="77777777" w:rsidTr="00321304">
        <w:trPr>
          <w:cantSplit/>
        </w:trPr>
        <w:tc>
          <w:tcPr>
            <w:tcW w:w="2520" w:type="dxa"/>
            <w:shd w:val="clear" w:color="auto" w:fill="auto"/>
            <w:tcMar>
              <w:left w:w="28" w:type="dxa"/>
              <w:right w:w="28" w:type="dxa"/>
            </w:tcMar>
          </w:tcPr>
          <w:p w14:paraId="5603F4B5" w14:textId="77777777" w:rsidR="00E12A84" w:rsidRPr="00D4628E" w:rsidRDefault="00E12A84" w:rsidP="00321304">
            <w:pPr>
              <w:pStyle w:val="SingleTxtG"/>
              <w:tabs>
                <w:tab w:val="clear" w:pos="1701"/>
                <w:tab w:val="clear" w:pos="2268"/>
              </w:tabs>
              <w:spacing w:before="40" w:after="40" w:line="220" w:lineRule="exact"/>
              <w:ind w:left="0" w:right="0"/>
              <w:jc w:val="left"/>
              <w:rPr>
                <w:sz w:val="18"/>
                <w:lang w:val="en-US"/>
              </w:rPr>
            </w:pPr>
            <w:r w:rsidRPr="006327DE">
              <w:rPr>
                <w:sz w:val="18"/>
              </w:rPr>
              <w:t>Внешний долг</w:t>
            </w:r>
          </w:p>
        </w:tc>
        <w:tc>
          <w:tcPr>
            <w:tcW w:w="1624" w:type="dxa"/>
            <w:shd w:val="clear" w:color="auto" w:fill="auto"/>
            <w:tcMar>
              <w:left w:w="28" w:type="dxa"/>
              <w:right w:w="28" w:type="dxa"/>
            </w:tcMar>
            <w:vAlign w:val="bottom"/>
          </w:tcPr>
          <w:p w14:paraId="70CFB87D"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91</w:t>
            </w:r>
            <w:r>
              <w:rPr>
                <w:sz w:val="18"/>
                <w:lang w:val="en-US"/>
              </w:rPr>
              <w:t xml:space="preserve"> </w:t>
            </w:r>
            <w:r w:rsidRPr="00D4628E">
              <w:rPr>
                <w:sz w:val="18"/>
                <w:lang w:val="en-US"/>
              </w:rPr>
              <w:t>473</w:t>
            </w:r>
            <w:r>
              <w:rPr>
                <w:sz w:val="18"/>
                <w:lang w:val="en-US"/>
              </w:rPr>
              <w:t xml:space="preserve"> </w:t>
            </w:r>
            <w:r w:rsidRPr="00D4628E">
              <w:rPr>
                <w:sz w:val="18"/>
                <w:lang w:val="en-US"/>
              </w:rPr>
              <w:t>127</w:t>
            </w:r>
          </w:p>
        </w:tc>
        <w:tc>
          <w:tcPr>
            <w:tcW w:w="1526" w:type="dxa"/>
            <w:shd w:val="clear" w:color="auto" w:fill="auto"/>
            <w:tcMar>
              <w:left w:w="28" w:type="dxa"/>
              <w:right w:w="28" w:type="dxa"/>
            </w:tcMar>
            <w:vAlign w:val="bottom"/>
          </w:tcPr>
          <w:p w14:paraId="6BE59376"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107</w:t>
            </w:r>
            <w:r>
              <w:rPr>
                <w:sz w:val="18"/>
                <w:lang w:val="en-US"/>
              </w:rPr>
              <w:t xml:space="preserve"> </w:t>
            </w:r>
            <w:r w:rsidRPr="00D4628E">
              <w:rPr>
                <w:sz w:val="18"/>
                <w:lang w:val="en-US"/>
              </w:rPr>
              <w:t>371</w:t>
            </w:r>
            <w:r>
              <w:rPr>
                <w:sz w:val="18"/>
                <w:lang w:val="en-US"/>
              </w:rPr>
              <w:t xml:space="preserve"> </w:t>
            </w:r>
            <w:r w:rsidRPr="00D4628E">
              <w:rPr>
                <w:sz w:val="18"/>
                <w:lang w:val="en-US"/>
              </w:rPr>
              <w:t>202</w:t>
            </w:r>
          </w:p>
        </w:tc>
        <w:tc>
          <w:tcPr>
            <w:tcW w:w="1700" w:type="dxa"/>
            <w:shd w:val="clear" w:color="auto" w:fill="auto"/>
            <w:tcMar>
              <w:left w:w="28" w:type="dxa"/>
              <w:right w:w="28" w:type="dxa"/>
            </w:tcMar>
            <w:vAlign w:val="bottom"/>
          </w:tcPr>
          <w:p w14:paraId="6157000A"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10</w:t>
            </w:r>
            <w:r>
              <w:rPr>
                <w:sz w:val="18"/>
                <w:lang w:val="en-US"/>
              </w:rPr>
              <w:t xml:space="preserve"> </w:t>
            </w:r>
            <w:r w:rsidRPr="00D4628E">
              <w:rPr>
                <w:sz w:val="18"/>
                <w:lang w:val="en-US"/>
              </w:rPr>
              <w:t>755</w:t>
            </w:r>
            <w:r>
              <w:rPr>
                <w:sz w:val="18"/>
                <w:lang w:val="en-US"/>
              </w:rPr>
              <w:t xml:space="preserve"> </w:t>
            </w:r>
            <w:r w:rsidRPr="00D4628E">
              <w:rPr>
                <w:sz w:val="18"/>
                <w:lang w:val="en-US"/>
              </w:rPr>
              <w:t>437</w:t>
            </w:r>
            <w:r>
              <w:rPr>
                <w:sz w:val="18"/>
                <w:lang w:val="en-US"/>
              </w:rPr>
              <w:t xml:space="preserve"> </w:t>
            </w:r>
            <w:r w:rsidRPr="00D4628E">
              <w:rPr>
                <w:sz w:val="18"/>
                <w:lang w:val="en-US"/>
              </w:rPr>
              <w:t>720</w:t>
            </w:r>
          </w:p>
        </w:tc>
      </w:tr>
    </w:tbl>
    <w:p w14:paraId="3B136F06" w14:textId="22EE832C" w:rsidR="00321304" w:rsidRDefault="00E12A84" w:rsidP="00E12A84">
      <w:pPr>
        <w:spacing w:before="120" w:after="240"/>
        <w:ind w:left="1134" w:right="1134" w:firstLine="170"/>
        <w:rPr>
          <w:i/>
          <w:iCs/>
          <w:sz w:val="18"/>
        </w:rPr>
      </w:pPr>
      <w:r w:rsidRPr="00386A5C">
        <w:rPr>
          <w:i/>
          <w:iCs/>
          <w:sz w:val="18"/>
        </w:rPr>
        <w:t>Источник: Министерство финансов, Управление по вопросам государственного долга.</w:t>
      </w:r>
    </w:p>
    <w:p w14:paraId="332B060D" w14:textId="77777777" w:rsidR="00321304" w:rsidRDefault="00321304">
      <w:pPr>
        <w:suppressAutoHyphens w:val="0"/>
        <w:spacing w:line="240" w:lineRule="auto"/>
        <w:rPr>
          <w:i/>
          <w:iCs/>
          <w:sz w:val="18"/>
        </w:rPr>
      </w:pPr>
      <w:r>
        <w:rPr>
          <w:i/>
          <w:iCs/>
          <w:sz w:val="18"/>
        </w:rP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34"/>
        <w:gridCol w:w="1596"/>
        <w:gridCol w:w="1511"/>
        <w:gridCol w:w="1729"/>
      </w:tblGrid>
      <w:tr w:rsidR="00E12A84" w:rsidRPr="00AA39EC" w14:paraId="4485876D" w14:textId="77777777" w:rsidTr="00321304">
        <w:trPr>
          <w:cantSplit/>
          <w:tblHeader/>
        </w:trPr>
        <w:tc>
          <w:tcPr>
            <w:tcW w:w="2534" w:type="dxa"/>
            <w:tcBorders>
              <w:top w:val="single" w:sz="4" w:space="0" w:color="auto"/>
              <w:bottom w:val="single" w:sz="12" w:space="0" w:color="auto"/>
            </w:tcBorders>
            <w:shd w:val="clear" w:color="auto" w:fill="auto"/>
            <w:tcMar>
              <w:left w:w="28" w:type="dxa"/>
              <w:right w:w="28" w:type="dxa"/>
            </w:tcMar>
            <w:vAlign w:val="bottom"/>
          </w:tcPr>
          <w:p w14:paraId="7397083A" w14:textId="77777777" w:rsidR="00E12A84" w:rsidRPr="00386A5C" w:rsidRDefault="00E12A84" w:rsidP="00321304">
            <w:pPr>
              <w:pStyle w:val="SingleTxtG"/>
              <w:tabs>
                <w:tab w:val="clear" w:pos="1701"/>
                <w:tab w:val="clear" w:pos="2268"/>
              </w:tabs>
              <w:spacing w:before="80" w:after="80" w:line="200" w:lineRule="exact"/>
              <w:ind w:left="0" w:right="0"/>
              <w:jc w:val="left"/>
              <w:rPr>
                <w:bCs/>
                <w:i/>
                <w:sz w:val="16"/>
              </w:rPr>
            </w:pPr>
          </w:p>
        </w:tc>
        <w:tc>
          <w:tcPr>
            <w:tcW w:w="1596" w:type="dxa"/>
            <w:tcBorders>
              <w:top w:val="single" w:sz="4" w:space="0" w:color="auto"/>
              <w:bottom w:val="single" w:sz="12" w:space="0" w:color="auto"/>
            </w:tcBorders>
            <w:shd w:val="clear" w:color="auto" w:fill="auto"/>
            <w:tcMar>
              <w:left w:w="28" w:type="dxa"/>
              <w:right w:w="28" w:type="dxa"/>
            </w:tcMar>
            <w:vAlign w:val="bottom"/>
          </w:tcPr>
          <w:p w14:paraId="04238B1D" w14:textId="77AA1F56" w:rsidR="00E12A84" w:rsidRPr="00A1791A" w:rsidRDefault="00E12A84" w:rsidP="00321304">
            <w:pPr>
              <w:pStyle w:val="SingleTxtG"/>
              <w:tabs>
                <w:tab w:val="clear" w:pos="1701"/>
                <w:tab w:val="clear" w:pos="2268"/>
              </w:tabs>
              <w:spacing w:before="80" w:after="80" w:line="200" w:lineRule="exact"/>
              <w:ind w:left="0" w:right="0"/>
              <w:jc w:val="right"/>
              <w:rPr>
                <w:bCs/>
                <w:i/>
                <w:sz w:val="16"/>
              </w:rPr>
            </w:pPr>
            <w:r w:rsidRPr="00A1791A">
              <w:rPr>
                <w:bCs/>
                <w:i/>
                <w:iCs/>
                <w:sz w:val="16"/>
              </w:rPr>
              <w:t xml:space="preserve">Остаток долга </w:t>
            </w:r>
            <w:r w:rsidR="00321304">
              <w:rPr>
                <w:bCs/>
                <w:i/>
                <w:iCs/>
                <w:sz w:val="16"/>
              </w:rPr>
              <w:br/>
            </w:r>
            <w:r w:rsidRPr="00A1791A">
              <w:rPr>
                <w:bCs/>
                <w:i/>
                <w:iCs/>
                <w:sz w:val="16"/>
              </w:rPr>
              <w:t xml:space="preserve">в евро </w:t>
            </w:r>
            <w:r w:rsidR="00321304">
              <w:rPr>
                <w:bCs/>
                <w:i/>
                <w:iCs/>
                <w:sz w:val="16"/>
              </w:rPr>
              <w:br/>
            </w:r>
            <w:r w:rsidRPr="00A1791A">
              <w:rPr>
                <w:bCs/>
                <w:i/>
                <w:iCs/>
                <w:sz w:val="16"/>
              </w:rPr>
              <w:t xml:space="preserve">на 30 сентября </w:t>
            </w:r>
            <w:r w:rsidR="00321304">
              <w:rPr>
                <w:bCs/>
                <w:i/>
                <w:iCs/>
                <w:sz w:val="16"/>
              </w:rPr>
              <w:br/>
            </w:r>
            <w:r w:rsidRPr="00A1791A">
              <w:rPr>
                <w:bCs/>
                <w:i/>
                <w:iCs/>
                <w:sz w:val="16"/>
              </w:rPr>
              <w:t>202</w:t>
            </w:r>
            <w:r>
              <w:rPr>
                <w:bCs/>
                <w:i/>
                <w:iCs/>
                <w:sz w:val="16"/>
              </w:rPr>
              <w:t>1</w:t>
            </w:r>
            <w:r w:rsidRPr="00A1791A">
              <w:rPr>
                <w:bCs/>
                <w:i/>
                <w:iCs/>
                <w:sz w:val="16"/>
              </w:rPr>
              <w:t xml:space="preserve"> года</w:t>
            </w:r>
          </w:p>
        </w:tc>
        <w:tc>
          <w:tcPr>
            <w:tcW w:w="1511" w:type="dxa"/>
            <w:tcBorders>
              <w:top w:val="single" w:sz="4" w:space="0" w:color="auto"/>
              <w:bottom w:val="single" w:sz="12" w:space="0" w:color="auto"/>
            </w:tcBorders>
            <w:shd w:val="clear" w:color="auto" w:fill="auto"/>
            <w:tcMar>
              <w:left w:w="28" w:type="dxa"/>
              <w:right w:w="28" w:type="dxa"/>
            </w:tcMar>
            <w:vAlign w:val="bottom"/>
          </w:tcPr>
          <w:p w14:paraId="629C9CB1" w14:textId="174372E9" w:rsidR="00E12A84" w:rsidRPr="00A1791A" w:rsidRDefault="00E12A84" w:rsidP="00321304">
            <w:pPr>
              <w:pStyle w:val="SingleTxtG"/>
              <w:tabs>
                <w:tab w:val="clear" w:pos="1701"/>
                <w:tab w:val="clear" w:pos="2268"/>
              </w:tabs>
              <w:spacing w:before="80" w:after="80" w:line="200" w:lineRule="exact"/>
              <w:ind w:left="0" w:right="0"/>
              <w:jc w:val="right"/>
              <w:rPr>
                <w:bCs/>
                <w:i/>
                <w:sz w:val="16"/>
              </w:rPr>
            </w:pPr>
            <w:r w:rsidRPr="00A1791A">
              <w:rPr>
                <w:bCs/>
                <w:i/>
                <w:iCs/>
                <w:sz w:val="16"/>
              </w:rPr>
              <w:t xml:space="preserve">Остаток долга </w:t>
            </w:r>
            <w:r w:rsidR="00321304">
              <w:rPr>
                <w:bCs/>
                <w:i/>
                <w:iCs/>
                <w:sz w:val="16"/>
              </w:rPr>
              <w:br/>
            </w:r>
            <w:r w:rsidRPr="00A1791A">
              <w:rPr>
                <w:bCs/>
                <w:i/>
                <w:iCs/>
                <w:sz w:val="16"/>
              </w:rPr>
              <w:t xml:space="preserve">в долл. США </w:t>
            </w:r>
            <w:r w:rsidR="00321304">
              <w:rPr>
                <w:bCs/>
                <w:i/>
                <w:iCs/>
                <w:sz w:val="16"/>
              </w:rPr>
              <w:br/>
            </w:r>
            <w:r w:rsidRPr="00A1791A">
              <w:rPr>
                <w:bCs/>
                <w:i/>
                <w:iCs/>
                <w:sz w:val="16"/>
              </w:rPr>
              <w:t xml:space="preserve">на 30 сентября </w:t>
            </w:r>
            <w:r w:rsidR="00321304">
              <w:rPr>
                <w:bCs/>
                <w:i/>
                <w:iCs/>
                <w:sz w:val="16"/>
              </w:rPr>
              <w:br/>
            </w:r>
            <w:r w:rsidRPr="00A1791A">
              <w:rPr>
                <w:bCs/>
                <w:i/>
                <w:iCs/>
                <w:sz w:val="16"/>
              </w:rPr>
              <w:t>202</w:t>
            </w:r>
            <w:r>
              <w:rPr>
                <w:bCs/>
                <w:i/>
                <w:iCs/>
                <w:sz w:val="16"/>
              </w:rPr>
              <w:t>1</w:t>
            </w:r>
            <w:r w:rsidRPr="00A1791A">
              <w:rPr>
                <w:bCs/>
                <w:i/>
                <w:iCs/>
                <w:sz w:val="16"/>
              </w:rPr>
              <w:t xml:space="preserve"> года</w:t>
            </w:r>
          </w:p>
        </w:tc>
        <w:tc>
          <w:tcPr>
            <w:tcW w:w="1729" w:type="dxa"/>
            <w:tcBorders>
              <w:top w:val="single" w:sz="4" w:space="0" w:color="auto"/>
              <w:bottom w:val="single" w:sz="12" w:space="0" w:color="auto"/>
            </w:tcBorders>
            <w:shd w:val="clear" w:color="auto" w:fill="auto"/>
            <w:tcMar>
              <w:left w:w="28" w:type="dxa"/>
              <w:right w:w="28" w:type="dxa"/>
            </w:tcMar>
            <w:vAlign w:val="bottom"/>
          </w:tcPr>
          <w:p w14:paraId="2D34253E" w14:textId="1E412ECD" w:rsidR="00E12A84" w:rsidRPr="00A1791A" w:rsidRDefault="00E12A84" w:rsidP="00321304">
            <w:pPr>
              <w:pStyle w:val="SingleTxtG"/>
              <w:tabs>
                <w:tab w:val="clear" w:pos="1701"/>
                <w:tab w:val="clear" w:pos="2268"/>
              </w:tabs>
              <w:spacing w:before="80" w:after="80" w:line="200" w:lineRule="exact"/>
              <w:ind w:left="0" w:right="0"/>
              <w:jc w:val="right"/>
              <w:rPr>
                <w:bCs/>
                <w:i/>
                <w:sz w:val="16"/>
              </w:rPr>
            </w:pPr>
            <w:r w:rsidRPr="00A1791A">
              <w:rPr>
                <w:bCs/>
                <w:i/>
                <w:iCs/>
                <w:sz w:val="16"/>
              </w:rPr>
              <w:t xml:space="preserve">Остаток долга </w:t>
            </w:r>
            <w:r w:rsidR="00321304">
              <w:rPr>
                <w:bCs/>
                <w:i/>
                <w:iCs/>
                <w:sz w:val="16"/>
              </w:rPr>
              <w:br/>
            </w:r>
            <w:r w:rsidRPr="00A1791A">
              <w:rPr>
                <w:bCs/>
                <w:i/>
                <w:iCs/>
                <w:sz w:val="16"/>
              </w:rPr>
              <w:t xml:space="preserve">в динарах РС </w:t>
            </w:r>
            <w:r w:rsidR="00321304">
              <w:rPr>
                <w:bCs/>
                <w:i/>
                <w:iCs/>
                <w:sz w:val="16"/>
              </w:rPr>
              <w:br/>
            </w:r>
            <w:r w:rsidRPr="00A1791A">
              <w:rPr>
                <w:bCs/>
                <w:i/>
                <w:iCs/>
                <w:sz w:val="16"/>
              </w:rPr>
              <w:t xml:space="preserve">на 30 сентября </w:t>
            </w:r>
            <w:r w:rsidR="00321304">
              <w:rPr>
                <w:bCs/>
                <w:i/>
                <w:iCs/>
                <w:sz w:val="16"/>
              </w:rPr>
              <w:br/>
            </w:r>
            <w:r w:rsidRPr="00A1791A">
              <w:rPr>
                <w:bCs/>
                <w:i/>
                <w:iCs/>
                <w:sz w:val="16"/>
              </w:rPr>
              <w:t>202</w:t>
            </w:r>
            <w:r>
              <w:rPr>
                <w:bCs/>
                <w:i/>
                <w:iCs/>
                <w:sz w:val="16"/>
              </w:rPr>
              <w:t>1</w:t>
            </w:r>
            <w:r w:rsidRPr="00A1791A">
              <w:rPr>
                <w:bCs/>
                <w:i/>
                <w:iCs/>
                <w:sz w:val="16"/>
              </w:rPr>
              <w:t xml:space="preserve"> года</w:t>
            </w:r>
          </w:p>
        </w:tc>
      </w:tr>
      <w:tr w:rsidR="00E12A84" w:rsidRPr="00D4628E" w14:paraId="64368C3A" w14:textId="77777777" w:rsidTr="00321304">
        <w:trPr>
          <w:cantSplit/>
        </w:trPr>
        <w:tc>
          <w:tcPr>
            <w:tcW w:w="7370" w:type="dxa"/>
            <w:gridSpan w:val="4"/>
            <w:tcBorders>
              <w:top w:val="single" w:sz="12" w:space="0" w:color="auto"/>
              <w:bottom w:val="single" w:sz="4" w:space="0" w:color="auto"/>
            </w:tcBorders>
            <w:shd w:val="clear" w:color="auto" w:fill="auto"/>
            <w:tcMar>
              <w:left w:w="28" w:type="dxa"/>
              <w:right w:w="28" w:type="dxa"/>
            </w:tcMar>
          </w:tcPr>
          <w:p w14:paraId="51A93A83" w14:textId="77777777" w:rsidR="00E12A84" w:rsidRPr="00D4628E" w:rsidRDefault="00E12A84" w:rsidP="00321304">
            <w:pPr>
              <w:pStyle w:val="SingleTxtG"/>
              <w:tabs>
                <w:tab w:val="clear" w:pos="1701"/>
                <w:tab w:val="clear" w:pos="2268"/>
              </w:tabs>
              <w:spacing w:before="40" w:after="40" w:line="220" w:lineRule="exact"/>
              <w:ind w:left="0" w:right="0"/>
              <w:jc w:val="left"/>
              <w:rPr>
                <w:sz w:val="18"/>
                <w:lang w:val="en-US"/>
              </w:rPr>
            </w:pPr>
            <w:r w:rsidRPr="00D4628E">
              <w:rPr>
                <w:sz w:val="18"/>
                <w:lang w:val="en-US"/>
              </w:rPr>
              <w:t>1.</w:t>
            </w:r>
            <w:r>
              <w:rPr>
                <w:sz w:val="18"/>
                <w:lang w:val="en-US"/>
              </w:rPr>
              <w:t xml:space="preserve"> </w:t>
            </w:r>
            <w:r w:rsidRPr="004E246A">
              <w:rPr>
                <w:sz w:val="18"/>
              </w:rPr>
              <w:t>Долг центрального правительства</w:t>
            </w:r>
          </w:p>
        </w:tc>
      </w:tr>
      <w:tr w:rsidR="00E12A84" w:rsidRPr="00DC194D" w14:paraId="3C197D6A" w14:textId="77777777" w:rsidTr="00321304">
        <w:trPr>
          <w:cantSplit/>
        </w:trPr>
        <w:tc>
          <w:tcPr>
            <w:tcW w:w="2534" w:type="dxa"/>
            <w:tcBorders>
              <w:top w:val="single" w:sz="4" w:space="0" w:color="auto"/>
              <w:bottom w:val="single" w:sz="4" w:space="0" w:color="auto"/>
            </w:tcBorders>
            <w:shd w:val="clear" w:color="auto" w:fill="auto"/>
            <w:tcMar>
              <w:left w:w="28" w:type="dxa"/>
              <w:right w:w="28" w:type="dxa"/>
            </w:tcMar>
          </w:tcPr>
          <w:p w14:paraId="1BAE88B4" w14:textId="3D82F3F9" w:rsidR="00E12A84" w:rsidRPr="00DC194D" w:rsidRDefault="00E12A84" w:rsidP="00321304">
            <w:pPr>
              <w:pStyle w:val="SingleTxtG"/>
              <w:tabs>
                <w:tab w:val="clear" w:pos="1701"/>
                <w:tab w:val="clear" w:pos="2268"/>
              </w:tabs>
              <w:spacing w:before="80" w:after="80" w:line="220" w:lineRule="exact"/>
              <w:ind w:left="0" w:right="0"/>
              <w:rPr>
                <w:b/>
                <w:sz w:val="18"/>
                <w:lang w:val="en-US"/>
              </w:rPr>
            </w:pPr>
            <w:r w:rsidRPr="005804A6">
              <w:rPr>
                <w:b/>
                <w:bCs/>
                <w:sz w:val="18"/>
              </w:rPr>
              <w:t>Внутренний долг</w:t>
            </w:r>
            <w:r w:rsidR="00361BAE">
              <w:rPr>
                <w:b/>
                <w:bCs/>
                <w:sz w:val="18"/>
              </w:rPr>
              <w:t xml:space="preserve"> — </w:t>
            </w:r>
            <w:r w:rsidRPr="005804A6">
              <w:rPr>
                <w:b/>
                <w:bCs/>
                <w:sz w:val="18"/>
              </w:rPr>
              <w:t>Всего</w:t>
            </w:r>
          </w:p>
        </w:tc>
        <w:tc>
          <w:tcPr>
            <w:tcW w:w="1596" w:type="dxa"/>
            <w:tcBorders>
              <w:top w:val="single" w:sz="4" w:space="0" w:color="auto"/>
              <w:bottom w:val="single" w:sz="4" w:space="0" w:color="auto"/>
            </w:tcBorders>
            <w:shd w:val="clear" w:color="auto" w:fill="auto"/>
            <w:tcMar>
              <w:left w:w="28" w:type="dxa"/>
              <w:right w:w="28" w:type="dxa"/>
            </w:tcMar>
            <w:vAlign w:val="bottom"/>
          </w:tcPr>
          <w:p w14:paraId="11BF2FFE" w14:textId="77777777" w:rsidR="00E12A84" w:rsidRPr="00DC194D" w:rsidRDefault="00E12A84" w:rsidP="00321304">
            <w:pPr>
              <w:pStyle w:val="SingleTxtG"/>
              <w:tabs>
                <w:tab w:val="clear" w:pos="1701"/>
                <w:tab w:val="clear" w:pos="2268"/>
              </w:tabs>
              <w:spacing w:before="80" w:after="80" w:line="220" w:lineRule="exact"/>
              <w:ind w:left="0" w:right="0"/>
              <w:jc w:val="right"/>
              <w:rPr>
                <w:b/>
                <w:sz w:val="18"/>
                <w:lang w:val="en-US"/>
              </w:rPr>
            </w:pPr>
            <w:r w:rsidRPr="00DC194D">
              <w:rPr>
                <w:b/>
                <w:sz w:val="18"/>
                <w:lang w:val="en-US"/>
              </w:rPr>
              <w:t>11</w:t>
            </w:r>
            <w:r>
              <w:rPr>
                <w:b/>
                <w:sz w:val="18"/>
                <w:lang w:val="en-US"/>
              </w:rPr>
              <w:t xml:space="preserve"> </w:t>
            </w:r>
            <w:r w:rsidRPr="00DC194D">
              <w:rPr>
                <w:b/>
                <w:sz w:val="18"/>
                <w:lang w:val="en-US"/>
              </w:rPr>
              <w:t>669</w:t>
            </w:r>
            <w:r>
              <w:rPr>
                <w:b/>
                <w:sz w:val="18"/>
                <w:lang w:val="en-US"/>
              </w:rPr>
              <w:t xml:space="preserve"> </w:t>
            </w:r>
            <w:r w:rsidRPr="00DC194D">
              <w:rPr>
                <w:b/>
                <w:sz w:val="18"/>
                <w:lang w:val="en-US"/>
              </w:rPr>
              <w:t>970</w:t>
            </w:r>
            <w:r>
              <w:rPr>
                <w:b/>
                <w:sz w:val="18"/>
                <w:lang w:val="en-US"/>
              </w:rPr>
              <w:t xml:space="preserve"> </w:t>
            </w:r>
            <w:r w:rsidRPr="00DC194D">
              <w:rPr>
                <w:b/>
                <w:sz w:val="18"/>
                <w:lang w:val="en-US"/>
              </w:rPr>
              <w:t>119</w:t>
            </w:r>
          </w:p>
        </w:tc>
        <w:tc>
          <w:tcPr>
            <w:tcW w:w="1511" w:type="dxa"/>
            <w:tcBorders>
              <w:top w:val="single" w:sz="4" w:space="0" w:color="auto"/>
              <w:bottom w:val="single" w:sz="4" w:space="0" w:color="auto"/>
            </w:tcBorders>
            <w:shd w:val="clear" w:color="auto" w:fill="auto"/>
            <w:tcMar>
              <w:left w:w="28" w:type="dxa"/>
              <w:right w:w="28" w:type="dxa"/>
            </w:tcMar>
            <w:vAlign w:val="bottom"/>
          </w:tcPr>
          <w:p w14:paraId="6EA0EB80" w14:textId="77777777" w:rsidR="00E12A84" w:rsidRPr="00DC194D" w:rsidRDefault="00E12A84" w:rsidP="00321304">
            <w:pPr>
              <w:pStyle w:val="SingleTxtG"/>
              <w:tabs>
                <w:tab w:val="clear" w:pos="1701"/>
                <w:tab w:val="clear" w:pos="2268"/>
              </w:tabs>
              <w:spacing w:before="80" w:after="80" w:line="220" w:lineRule="exact"/>
              <w:ind w:left="0" w:right="0"/>
              <w:jc w:val="right"/>
              <w:rPr>
                <w:b/>
                <w:sz w:val="18"/>
                <w:lang w:val="en-US"/>
              </w:rPr>
            </w:pPr>
            <w:r w:rsidRPr="00DC194D">
              <w:rPr>
                <w:b/>
                <w:sz w:val="18"/>
                <w:lang w:val="en-US"/>
              </w:rPr>
              <w:t>13</w:t>
            </w:r>
            <w:r>
              <w:rPr>
                <w:b/>
                <w:sz w:val="18"/>
                <w:lang w:val="en-US"/>
              </w:rPr>
              <w:t xml:space="preserve"> </w:t>
            </w:r>
            <w:r w:rsidRPr="00DC194D">
              <w:rPr>
                <w:b/>
                <w:sz w:val="18"/>
                <w:lang w:val="en-US"/>
              </w:rPr>
              <w:t>544</w:t>
            </w:r>
            <w:r>
              <w:rPr>
                <w:b/>
                <w:sz w:val="18"/>
                <w:lang w:val="en-US"/>
              </w:rPr>
              <w:t xml:space="preserve"> </w:t>
            </w:r>
            <w:r w:rsidRPr="00DC194D">
              <w:rPr>
                <w:b/>
                <w:sz w:val="18"/>
                <w:lang w:val="en-US"/>
              </w:rPr>
              <w:t>167</w:t>
            </w:r>
            <w:r>
              <w:rPr>
                <w:b/>
                <w:sz w:val="18"/>
                <w:lang w:val="en-US"/>
              </w:rPr>
              <w:t xml:space="preserve"> </w:t>
            </w:r>
            <w:r w:rsidRPr="00DC194D">
              <w:rPr>
                <w:b/>
                <w:sz w:val="18"/>
                <w:lang w:val="en-US"/>
              </w:rPr>
              <w:t>874</w:t>
            </w:r>
          </w:p>
        </w:tc>
        <w:tc>
          <w:tcPr>
            <w:tcW w:w="1729" w:type="dxa"/>
            <w:tcBorders>
              <w:top w:val="single" w:sz="4" w:space="0" w:color="auto"/>
              <w:bottom w:val="single" w:sz="4" w:space="0" w:color="auto"/>
            </w:tcBorders>
            <w:shd w:val="clear" w:color="auto" w:fill="auto"/>
            <w:tcMar>
              <w:left w:w="28" w:type="dxa"/>
              <w:right w:w="28" w:type="dxa"/>
            </w:tcMar>
            <w:vAlign w:val="bottom"/>
          </w:tcPr>
          <w:p w14:paraId="2E77919A" w14:textId="77777777" w:rsidR="00E12A84" w:rsidRPr="00DC194D" w:rsidRDefault="00E12A84" w:rsidP="00321304">
            <w:pPr>
              <w:pStyle w:val="SingleTxtG"/>
              <w:tabs>
                <w:tab w:val="clear" w:pos="1701"/>
                <w:tab w:val="clear" w:pos="2268"/>
              </w:tabs>
              <w:spacing w:before="80" w:after="80" w:line="220" w:lineRule="exact"/>
              <w:ind w:left="0" w:right="0"/>
              <w:jc w:val="right"/>
              <w:rPr>
                <w:b/>
                <w:sz w:val="18"/>
                <w:lang w:val="en-US"/>
              </w:rPr>
            </w:pPr>
            <w:r w:rsidRPr="00DC194D">
              <w:rPr>
                <w:b/>
                <w:sz w:val="18"/>
                <w:lang w:val="en-US"/>
              </w:rPr>
              <w:t>1</w:t>
            </w:r>
            <w:r>
              <w:rPr>
                <w:b/>
                <w:sz w:val="18"/>
                <w:lang w:val="en-US"/>
              </w:rPr>
              <w:t xml:space="preserve"> </w:t>
            </w:r>
            <w:r w:rsidRPr="00DC194D">
              <w:rPr>
                <w:b/>
                <w:sz w:val="18"/>
                <w:lang w:val="en-US"/>
              </w:rPr>
              <w:t>371</w:t>
            </w:r>
            <w:r>
              <w:rPr>
                <w:b/>
                <w:sz w:val="18"/>
                <w:lang w:val="en-US"/>
              </w:rPr>
              <w:t xml:space="preserve"> </w:t>
            </w:r>
            <w:r w:rsidRPr="00DC194D">
              <w:rPr>
                <w:b/>
                <w:sz w:val="18"/>
                <w:lang w:val="en-US"/>
              </w:rPr>
              <w:t>915</w:t>
            </w:r>
            <w:r>
              <w:rPr>
                <w:b/>
                <w:sz w:val="18"/>
                <w:lang w:val="en-US"/>
              </w:rPr>
              <w:t xml:space="preserve"> </w:t>
            </w:r>
            <w:r w:rsidRPr="00DC194D">
              <w:rPr>
                <w:b/>
                <w:sz w:val="18"/>
                <w:lang w:val="en-US"/>
              </w:rPr>
              <w:t>852</w:t>
            </w:r>
            <w:r>
              <w:rPr>
                <w:b/>
                <w:sz w:val="18"/>
                <w:lang w:val="en-US"/>
              </w:rPr>
              <w:t xml:space="preserve"> </w:t>
            </w:r>
            <w:r w:rsidRPr="00DC194D">
              <w:rPr>
                <w:b/>
                <w:sz w:val="18"/>
                <w:lang w:val="en-US"/>
              </w:rPr>
              <w:t>263</w:t>
            </w:r>
          </w:p>
        </w:tc>
      </w:tr>
      <w:tr w:rsidR="00E12A84" w:rsidRPr="00DC194D" w14:paraId="2FC369D7" w14:textId="77777777" w:rsidTr="00321304">
        <w:trPr>
          <w:cantSplit/>
        </w:trPr>
        <w:tc>
          <w:tcPr>
            <w:tcW w:w="2534" w:type="dxa"/>
            <w:tcBorders>
              <w:top w:val="single" w:sz="4" w:space="0" w:color="auto"/>
              <w:bottom w:val="single" w:sz="4" w:space="0" w:color="auto"/>
            </w:tcBorders>
            <w:shd w:val="clear" w:color="auto" w:fill="auto"/>
            <w:tcMar>
              <w:left w:w="28" w:type="dxa"/>
              <w:right w:w="28" w:type="dxa"/>
            </w:tcMar>
          </w:tcPr>
          <w:p w14:paraId="38ED1563" w14:textId="3221C0AD" w:rsidR="00E12A84" w:rsidRPr="00DC194D" w:rsidRDefault="00E12A84" w:rsidP="00321304">
            <w:pPr>
              <w:pStyle w:val="SingleTxtG"/>
              <w:tabs>
                <w:tab w:val="clear" w:pos="1701"/>
                <w:tab w:val="clear" w:pos="2268"/>
              </w:tabs>
              <w:spacing w:before="80" w:after="80" w:line="220" w:lineRule="exact"/>
              <w:ind w:left="0" w:right="0"/>
              <w:rPr>
                <w:b/>
                <w:sz w:val="18"/>
                <w:lang w:val="en-US"/>
              </w:rPr>
            </w:pPr>
            <w:r w:rsidRPr="005804A6">
              <w:rPr>
                <w:b/>
                <w:bCs/>
                <w:sz w:val="18"/>
              </w:rPr>
              <w:t>Внешний долг</w:t>
            </w:r>
            <w:r w:rsidR="00361BAE">
              <w:rPr>
                <w:b/>
                <w:bCs/>
                <w:sz w:val="18"/>
              </w:rPr>
              <w:t xml:space="preserve"> — </w:t>
            </w:r>
            <w:r w:rsidRPr="005804A6">
              <w:rPr>
                <w:b/>
                <w:bCs/>
                <w:sz w:val="18"/>
              </w:rPr>
              <w:t>Всего</w:t>
            </w:r>
          </w:p>
        </w:tc>
        <w:tc>
          <w:tcPr>
            <w:tcW w:w="1596" w:type="dxa"/>
            <w:tcBorders>
              <w:top w:val="single" w:sz="4" w:space="0" w:color="auto"/>
              <w:bottom w:val="single" w:sz="4" w:space="0" w:color="auto"/>
            </w:tcBorders>
            <w:shd w:val="clear" w:color="auto" w:fill="auto"/>
            <w:tcMar>
              <w:left w:w="28" w:type="dxa"/>
              <w:right w:w="28" w:type="dxa"/>
            </w:tcMar>
            <w:vAlign w:val="bottom"/>
          </w:tcPr>
          <w:p w14:paraId="7A5A548C" w14:textId="77777777" w:rsidR="00E12A84" w:rsidRPr="00DC194D" w:rsidRDefault="00E12A84" w:rsidP="00321304">
            <w:pPr>
              <w:pStyle w:val="SingleTxtG"/>
              <w:tabs>
                <w:tab w:val="clear" w:pos="1701"/>
                <w:tab w:val="clear" w:pos="2268"/>
              </w:tabs>
              <w:spacing w:before="80" w:after="80" w:line="220" w:lineRule="exact"/>
              <w:ind w:left="0" w:right="0"/>
              <w:jc w:val="right"/>
              <w:rPr>
                <w:b/>
                <w:sz w:val="18"/>
                <w:lang w:val="en-US"/>
              </w:rPr>
            </w:pPr>
            <w:r w:rsidRPr="00DC194D">
              <w:rPr>
                <w:b/>
                <w:sz w:val="18"/>
                <w:lang w:val="en-US"/>
              </w:rPr>
              <w:t>17</w:t>
            </w:r>
            <w:r>
              <w:rPr>
                <w:b/>
                <w:sz w:val="18"/>
                <w:lang w:val="en-US"/>
              </w:rPr>
              <w:t xml:space="preserve"> </w:t>
            </w:r>
            <w:r w:rsidRPr="00DC194D">
              <w:rPr>
                <w:b/>
                <w:sz w:val="18"/>
                <w:lang w:val="en-US"/>
              </w:rPr>
              <w:t>925</w:t>
            </w:r>
            <w:r>
              <w:rPr>
                <w:b/>
                <w:sz w:val="18"/>
                <w:lang w:val="en-US"/>
              </w:rPr>
              <w:t xml:space="preserve"> </w:t>
            </w:r>
            <w:r w:rsidRPr="00DC194D">
              <w:rPr>
                <w:b/>
                <w:sz w:val="18"/>
                <w:lang w:val="en-US"/>
              </w:rPr>
              <w:t>342</w:t>
            </w:r>
            <w:r>
              <w:rPr>
                <w:b/>
                <w:sz w:val="18"/>
                <w:lang w:val="en-US"/>
              </w:rPr>
              <w:t xml:space="preserve"> </w:t>
            </w:r>
            <w:r w:rsidRPr="00DC194D">
              <w:rPr>
                <w:b/>
                <w:sz w:val="18"/>
                <w:lang w:val="en-US"/>
              </w:rPr>
              <w:t>619</w:t>
            </w:r>
          </w:p>
        </w:tc>
        <w:tc>
          <w:tcPr>
            <w:tcW w:w="1511" w:type="dxa"/>
            <w:tcBorders>
              <w:top w:val="single" w:sz="4" w:space="0" w:color="auto"/>
              <w:bottom w:val="single" w:sz="4" w:space="0" w:color="auto"/>
            </w:tcBorders>
            <w:shd w:val="clear" w:color="auto" w:fill="auto"/>
            <w:tcMar>
              <w:left w:w="28" w:type="dxa"/>
              <w:right w:w="28" w:type="dxa"/>
            </w:tcMar>
            <w:vAlign w:val="bottom"/>
          </w:tcPr>
          <w:p w14:paraId="766A7A0A" w14:textId="77777777" w:rsidR="00E12A84" w:rsidRPr="00DC194D" w:rsidRDefault="00E12A84" w:rsidP="00321304">
            <w:pPr>
              <w:pStyle w:val="SingleTxtG"/>
              <w:tabs>
                <w:tab w:val="clear" w:pos="1701"/>
                <w:tab w:val="clear" w:pos="2268"/>
              </w:tabs>
              <w:spacing w:before="80" w:after="80" w:line="220" w:lineRule="exact"/>
              <w:ind w:left="0" w:right="0"/>
              <w:jc w:val="right"/>
              <w:rPr>
                <w:b/>
                <w:sz w:val="18"/>
                <w:lang w:val="en-US"/>
              </w:rPr>
            </w:pPr>
            <w:r w:rsidRPr="00DC194D">
              <w:rPr>
                <w:b/>
                <w:sz w:val="18"/>
                <w:lang w:val="en-US"/>
              </w:rPr>
              <w:t>20</w:t>
            </w:r>
            <w:r>
              <w:rPr>
                <w:b/>
                <w:sz w:val="18"/>
                <w:lang w:val="en-US"/>
              </w:rPr>
              <w:t xml:space="preserve"> </w:t>
            </w:r>
            <w:r w:rsidRPr="00DC194D">
              <w:rPr>
                <w:b/>
                <w:sz w:val="18"/>
                <w:lang w:val="en-US"/>
              </w:rPr>
              <w:t>804</w:t>
            </w:r>
            <w:r>
              <w:rPr>
                <w:b/>
                <w:sz w:val="18"/>
                <w:lang w:val="en-US"/>
              </w:rPr>
              <w:t xml:space="preserve"> </w:t>
            </w:r>
            <w:r w:rsidRPr="00DC194D">
              <w:rPr>
                <w:b/>
                <w:sz w:val="18"/>
                <w:lang w:val="en-US"/>
              </w:rPr>
              <w:t>153</w:t>
            </w:r>
            <w:r>
              <w:rPr>
                <w:b/>
                <w:sz w:val="18"/>
                <w:lang w:val="en-US"/>
              </w:rPr>
              <w:t xml:space="preserve"> </w:t>
            </w:r>
            <w:r w:rsidRPr="00DC194D">
              <w:rPr>
                <w:b/>
                <w:sz w:val="18"/>
                <w:lang w:val="en-US"/>
              </w:rPr>
              <w:t>493</w:t>
            </w:r>
          </w:p>
        </w:tc>
        <w:tc>
          <w:tcPr>
            <w:tcW w:w="1729" w:type="dxa"/>
            <w:tcBorders>
              <w:top w:val="single" w:sz="4" w:space="0" w:color="auto"/>
              <w:bottom w:val="single" w:sz="4" w:space="0" w:color="auto"/>
            </w:tcBorders>
            <w:shd w:val="clear" w:color="auto" w:fill="auto"/>
            <w:tcMar>
              <w:left w:w="28" w:type="dxa"/>
              <w:right w:w="28" w:type="dxa"/>
            </w:tcMar>
            <w:vAlign w:val="bottom"/>
          </w:tcPr>
          <w:p w14:paraId="6DD8C326" w14:textId="77777777" w:rsidR="00E12A84" w:rsidRPr="00DC194D" w:rsidRDefault="00E12A84" w:rsidP="00321304">
            <w:pPr>
              <w:pStyle w:val="SingleTxtG"/>
              <w:tabs>
                <w:tab w:val="clear" w:pos="1701"/>
                <w:tab w:val="clear" w:pos="2268"/>
              </w:tabs>
              <w:spacing w:before="80" w:after="80" w:line="220" w:lineRule="exact"/>
              <w:ind w:left="0" w:right="0"/>
              <w:jc w:val="right"/>
              <w:rPr>
                <w:b/>
                <w:sz w:val="18"/>
                <w:lang w:val="en-US"/>
              </w:rPr>
            </w:pPr>
            <w:r w:rsidRPr="00DC194D">
              <w:rPr>
                <w:b/>
                <w:sz w:val="18"/>
                <w:lang w:val="en-US"/>
              </w:rPr>
              <w:t>2</w:t>
            </w:r>
            <w:r>
              <w:rPr>
                <w:b/>
                <w:sz w:val="18"/>
                <w:lang w:val="en-US"/>
              </w:rPr>
              <w:t xml:space="preserve"> </w:t>
            </w:r>
            <w:r w:rsidRPr="00DC194D">
              <w:rPr>
                <w:b/>
                <w:sz w:val="18"/>
                <w:lang w:val="en-US"/>
              </w:rPr>
              <w:t>107</w:t>
            </w:r>
            <w:r>
              <w:rPr>
                <w:b/>
                <w:sz w:val="18"/>
                <w:lang w:val="en-US"/>
              </w:rPr>
              <w:t xml:space="preserve"> </w:t>
            </w:r>
            <w:r w:rsidRPr="00DC194D">
              <w:rPr>
                <w:b/>
                <w:sz w:val="18"/>
                <w:lang w:val="en-US"/>
              </w:rPr>
              <w:t>294</w:t>
            </w:r>
            <w:r>
              <w:rPr>
                <w:b/>
                <w:sz w:val="18"/>
                <w:lang w:val="en-US"/>
              </w:rPr>
              <w:t xml:space="preserve"> </w:t>
            </w:r>
            <w:r w:rsidRPr="00DC194D">
              <w:rPr>
                <w:b/>
                <w:sz w:val="18"/>
                <w:lang w:val="en-US"/>
              </w:rPr>
              <w:t>315</w:t>
            </w:r>
            <w:r>
              <w:rPr>
                <w:b/>
                <w:sz w:val="18"/>
                <w:lang w:val="en-US"/>
              </w:rPr>
              <w:t xml:space="preserve"> </w:t>
            </w:r>
            <w:r w:rsidRPr="00DC194D">
              <w:rPr>
                <w:b/>
                <w:sz w:val="18"/>
                <w:lang w:val="en-US"/>
              </w:rPr>
              <w:t>571</w:t>
            </w:r>
          </w:p>
        </w:tc>
      </w:tr>
      <w:tr w:rsidR="00E12A84" w:rsidRPr="00AA39EC" w14:paraId="429666CD" w14:textId="77777777" w:rsidTr="00321304">
        <w:trPr>
          <w:cantSplit/>
        </w:trPr>
        <w:tc>
          <w:tcPr>
            <w:tcW w:w="7370" w:type="dxa"/>
            <w:gridSpan w:val="4"/>
            <w:tcBorders>
              <w:top w:val="single" w:sz="4" w:space="0" w:color="auto"/>
            </w:tcBorders>
            <w:shd w:val="clear" w:color="auto" w:fill="auto"/>
            <w:tcMar>
              <w:left w:w="28" w:type="dxa"/>
              <w:right w:w="28" w:type="dxa"/>
            </w:tcMar>
          </w:tcPr>
          <w:p w14:paraId="76C01945" w14:textId="77777777" w:rsidR="00E12A84" w:rsidRPr="00ED029C" w:rsidRDefault="00E12A84" w:rsidP="00321304">
            <w:pPr>
              <w:pStyle w:val="SingleTxtG"/>
              <w:tabs>
                <w:tab w:val="clear" w:pos="1701"/>
                <w:tab w:val="clear" w:pos="2268"/>
              </w:tabs>
              <w:spacing w:before="40" w:after="40" w:line="220" w:lineRule="exact"/>
              <w:ind w:left="0" w:right="0"/>
              <w:jc w:val="left"/>
              <w:rPr>
                <w:sz w:val="18"/>
              </w:rPr>
            </w:pPr>
            <w:r w:rsidRPr="00ED029C">
              <w:rPr>
                <w:sz w:val="18"/>
              </w:rPr>
              <w:t xml:space="preserve">2. </w:t>
            </w:r>
            <w:r w:rsidRPr="000D3BF9">
              <w:rPr>
                <w:sz w:val="18"/>
              </w:rPr>
              <w:t>Гарантированный государством долг местных органов власти</w:t>
            </w:r>
          </w:p>
        </w:tc>
      </w:tr>
      <w:tr w:rsidR="00E12A84" w:rsidRPr="00D4628E" w14:paraId="7E1F7773" w14:textId="77777777" w:rsidTr="00321304">
        <w:trPr>
          <w:cantSplit/>
        </w:trPr>
        <w:tc>
          <w:tcPr>
            <w:tcW w:w="2534" w:type="dxa"/>
            <w:shd w:val="clear" w:color="auto" w:fill="auto"/>
            <w:tcMar>
              <w:left w:w="28" w:type="dxa"/>
              <w:right w:w="28" w:type="dxa"/>
            </w:tcMar>
          </w:tcPr>
          <w:p w14:paraId="1EF28E55" w14:textId="77777777" w:rsidR="00E12A84" w:rsidRPr="00D4628E" w:rsidRDefault="00E12A84" w:rsidP="00321304">
            <w:pPr>
              <w:pStyle w:val="SingleTxtG"/>
              <w:tabs>
                <w:tab w:val="clear" w:pos="1701"/>
                <w:tab w:val="clear" w:pos="2268"/>
              </w:tabs>
              <w:spacing w:before="40" w:after="40" w:line="220" w:lineRule="exact"/>
              <w:ind w:left="0" w:right="0"/>
              <w:jc w:val="left"/>
              <w:rPr>
                <w:sz w:val="18"/>
                <w:lang w:val="en-US"/>
              </w:rPr>
            </w:pPr>
            <w:r w:rsidRPr="006327DE">
              <w:rPr>
                <w:sz w:val="18"/>
              </w:rPr>
              <w:t>Внутренний долг</w:t>
            </w:r>
          </w:p>
        </w:tc>
        <w:tc>
          <w:tcPr>
            <w:tcW w:w="1596" w:type="dxa"/>
            <w:shd w:val="clear" w:color="auto" w:fill="auto"/>
            <w:tcMar>
              <w:left w:w="28" w:type="dxa"/>
              <w:right w:w="28" w:type="dxa"/>
            </w:tcMar>
            <w:vAlign w:val="bottom"/>
          </w:tcPr>
          <w:p w14:paraId="5A4B0DC5"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0</w:t>
            </w:r>
          </w:p>
        </w:tc>
        <w:tc>
          <w:tcPr>
            <w:tcW w:w="1511" w:type="dxa"/>
            <w:shd w:val="clear" w:color="auto" w:fill="auto"/>
            <w:tcMar>
              <w:left w:w="28" w:type="dxa"/>
              <w:right w:w="28" w:type="dxa"/>
            </w:tcMar>
            <w:vAlign w:val="bottom"/>
          </w:tcPr>
          <w:p w14:paraId="0C5C35EE"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0</w:t>
            </w:r>
          </w:p>
        </w:tc>
        <w:tc>
          <w:tcPr>
            <w:tcW w:w="1729" w:type="dxa"/>
            <w:shd w:val="clear" w:color="auto" w:fill="auto"/>
            <w:tcMar>
              <w:left w:w="28" w:type="dxa"/>
              <w:right w:w="28" w:type="dxa"/>
            </w:tcMar>
            <w:vAlign w:val="bottom"/>
          </w:tcPr>
          <w:p w14:paraId="488DAC80"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0</w:t>
            </w:r>
          </w:p>
        </w:tc>
      </w:tr>
      <w:tr w:rsidR="00E12A84" w:rsidRPr="00D4628E" w14:paraId="31C4C9CA" w14:textId="77777777" w:rsidTr="00321304">
        <w:trPr>
          <w:cantSplit/>
        </w:trPr>
        <w:tc>
          <w:tcPr>
            <w:tcW w:w="2534" w:type="dxa"/>
            <w:shd w:val="clear" w:color="auto" w:fill="auto"/>
            <w:tcMar>
              <w:left w:w="28" w:type="dxa"/>
              <w:right w:w="28" w:type="dxa"/>
            </w:tcMar>
          </w:tcPr>
          <w:p w14:paraId="18366586" w14:textId="77777777" w:rsidR="00E12A84" w:rsidRPr="00D4628E" w:rsidRDefault="00E12A84" w:rsidP="00321304">
            <w:pPr>
              <w:pStyle w:val="SingleTxtG"/>
              <w:tabs>
                <w:tab w:val="clear" w:pos="1701"/>
                <w:tab w:val="clear" w:pos="2268"/>
              </w:tabs>
              <w:spacing w:before="40" w:after="40" w:line="220" w:lineRule="exact"/>
              <w:ind w:left="0" w:right="0"/>
              <w:jc w:val="left"/>
              <w:rPr>
                <w:sz w:val="18"/>
                <w:lang w:val="en-US"/>
              </w:rPr>
            </w:pPr>
            <w:r w:rsidRPr="006327DE">
              <w:rPr>
                <w:sz w:val="18"/>
              </w:rPr>
              <w:t>Внешний долг</w:t>
            </w:r>
          </w:p>
        </w:tc>
        <w:tc>
          <w:tcPr>
            <w:tcW w:w="1596" w:type="dxa"/>
            <w:shd w:val="clear" w:color="auto" w:fill="auto"/>
            <w:tcMar>
              <w:left w:w="28" w:type="dxa"/>
              <w:right w:w="28" w:type="dxa"/>
            </w:tcMar>
            <w:vAlign w:val="bottom"/>
          </w:tcPr>
          <w:p w14:paraId="79E18B23"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185</w:t>
            </w:r>
            <w:r>
              <w:rPr>
                <w:sz w:val="18"/>
                <w:lang w:val="en-US"/>
              </w:rPr>
              <w:t xml:space="preserve"> </w:t>
            </w:r>
            <w:r w:rsidRPr="00D4628E">
              <w:rPr>
                <w:sz w:val="18"/>
                <w:lang w:val="en-US"/>
              </w:rPr>
              <w:t>025</w:t>
            </w:r>
            <w:r>
              <w:rPr>
                <w:sz w:val="18"/>
                <w:lang w:val="en-US"/>
              </w:rPr>
              <w:t xml:space="preserve"> </w:t>
            </w:r>
            <w:r w:rsidRPr="00D4628E">
              <w:rPr>
                <w:sz w:val="18"/>
                <w:lang w:val="en-US"/>
              </w:rPr>
              <w:t>853</w:t>
            </w:r>
          </w:p>
        </w:tc>
        <w:tc>
          <w:tcPr>
            <w:tcW w:w="1511" w:type="dxa"/>
            <w:shd w:val="clear" w:color="auto" w:fill="auto"/>
            <w:tcMar>
              <w:left w:w="28" w:type="dxa"/>
              <w:right w:w="28" w:type="dxa"/>
            </w:tcMar>
            <w:vAlign w:val="bottom"/>
          </w:tcPr>
          <w:p w14:paraId="5CA3A62A"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214</w:t>
            </w:r>
            <w:r>
              <w:rPr>
                <w:sz w:val="18"/>
                <w:lang w:val="en-US"/>
              </w:rPr>
              <w:t xml:space="preserve"> </w:t>
            </w:r>
            <w:r w:rsidRPr="00D4628E">
              <w:rPr>
                <w:sz w:val="18"/>
                <w:lang w:val="en-US"/>
              </w:rPr>
              <w:t>741</w:t>
            </w:r>
            <w:r>
              <w:rPr>
                <w:sz w:val="18"/>
                <w:lang w:val="en-US"/>
              </w:rPr>
              <w:t xml:space="preserve"> </w:t>
            </w:r>
            <w:r w:rsidRPr="00D4628E">
              <w:rPr>
                <w:sz w:val="18"/>
                <w:lang w:val="en-US"/>
              </w:rPr>
              <w:t>014</w:t>
            </w:r>
          </w:p>
        </w:tc>
        <w:tc>
          <w:tcPr>
            <w:tcW w:w="1729" w:type="dxa"/>
            <w:shd w:val="clear" w:color="auto" w:fill="auto"/>
            <w:tcMar>
              <w:left w:w="28" w:type="dxa"/>
              <w:right w:w="28" w:type="dxa"/>
            </w:tcMar>
            <w:vAlign w:val="bottom"/>
          </w:tcPr>
          <w:p w14:paraId="0D2A7B31"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21</w:t>
            </w:r>
            <w:r>
              <w:rPr>
                <w:sz w:val="18"/>
                <w:lang w:val="en-US"/>
              </w:rPr>
              <w:t xml:space="preserve"> </w:t>
            </w:r>
            <w:r w:rsidRPr="00D4628E">
              <w:rPr>
                <w:sz w:val="18"/>
                <w:lang w:val="en-US"/>
              </w:rPr>
              <w:t>751</w:t>
            </w:r>
            <w:r>
              <w:rPr>
                <w:sz w:val="18"/>
                <w:lang w:val="en-US"/>
              </w:rPr>
              <w:t xml:space="preserve"> </w:t>
            </w:r>
            <w:r w:rsidRPr="00D4628E">
              <w:rPr>
                <w:sz w:val="18"/>
                <w:lang w:val="en-US"/>
              </w:rPr>
              <w:t>546</w:t>
            </w:r>
            <w:r>
              <w:rPr>
                <w:sz w:val="18"/>
                <w:lang w:val="en-US"/>
              </w:rPr>
              <w:t xml:space="preserve"> </w:t>
            </w:r>
            <w:r w:rsidRPr="00D4628E">
              <w:rPr>
                <w:sz w:val="18"/>
                <w:lang w:val="en-US"/>
              </w:rPr>
              <w:t>763</w:t>
            </w:r>
          </w:p>
        </w:tc>
      </w:tr>
      <w:tr w:rsidR="00E12A84" w:rsidRPr="00AA39EC" w14:paraId="2FB9D8FD" w14:textId="77777777" w:rsidTr="00321304">
        <w:trPr>
          <w:cantSplit/>
        </w:trPr>
        <w:tc>
          <w:tcPr>
            <w:tcW w:w="7370" w:type="dxa"/>
            <w:gridSpan w:val="4"/>
            <w:shd w:val="clear" w:color="auto" w:fill="auto"/>
            <w:tcMar>
              <w:left w:w="28" w:type="dxa"/>
              <w:right w:w="28" w:type="dxa"/>
            </w:tcMar>
          </w:tcPr>
          <w:p w14:paraId="657E0CB1" w14:textId="77777777" w:rsidR="00E12A84" w:rsidRPr="00ED029C" w:rsidRDefault="00E12A84" w:rsidP="00321304">
            <w:pPr>
              <w:pStyle w:val="SingleTxtG"/>
              <w:tabs>
                <w:tab w:val="clear" w:pos="1701"/>
                <w:tab w:val="clear" w:pos="2268"/>
              </w:tabs>
              <w:spacing w:before="40" w:after="40" w:line="220" w:lineRule="exact"/>
              <w:ind w:left="0" w:right="0"/>
              <w:jc w:val="left"/>
              <w:rPr>
                <w:sz w:val="18"/>
              </w:rPr>
            </w:pPr>
            <w:r w:rsidRPr="00ED029C">
              <w:rPr>
                <w:sz w:val="18"/>
              </w:rPr>
              <w:t xml:space="preserve">3. </w:t>
            </w:r>
            <w:r w:rsidRPr="00E65B48">
              <w:rPr>
                <w:sz w:val="18"/>
              </w:rPr>
              <w:t>Негарантированный долг местных органов власти</w:t>
            </w:r>
          </w:p>
        </w:tc>
      </w:tr>
      <w:tr w:rsidR="00E12A84" w:rsidRPr="00D4628E" w14:paraId="58BC3150" w14:textId="77777777" w:rsidTr="00321304">
        <w:trPr>
          <w:cantSplit/>
        </w:trPr>
        <w:tc>
          <w:tcPr>
            <w:tcW w:w="2534" w:type="dxa"/>
            <w:shd w:val="clear" w:color="auto" w:fill="auto"/>
            <w:tcMar>
              <w:left w:w="28" w:type="dxa"/>
              <w:right w:w="28" w:type="dxa"/>
            </w:tcMar>
          </w:tcPr>
          <w:p w14:paraId="07C630F7" w14:textId="77777777" w:rsidR="00E12A84" w:rsidRPr="00D4628E" w:rsidRDefault="00E12A84" w:rsidP="00321304">
            <w:pPr>
              <w:pStyle w:val="SingleTxtG"/>
              <w:tabs>
                <w:tab w:val="clear" w:pos="1701"/>
                <w:tab w:val="clear" w:pos="2268"/>
              </w:tabs>
              <w:spacing w:before="40" w:after="40" w:line="220" w:lineRule="exact"/>
              <w:ind w:left="0" w:right="0"/>
              <w:jc w:val="left"/>
              <w:rPr>
                <w:sz w:val="18"/>
                <w:lang w:val="en-US"/>
              </w:rPr>
            </w:pPr>
            <w:r w:rsidRPr="006327DE">
              <w:rPr>
                <w:sz w:val="18"/>
              </w:rPr>
              <w:t>Внутренний долг</w:t>
            </w:r>
          </w:p>
        </w:tc>
        <w:tc>
          <w:tcPr>
            <w:tcW w:w="1596" w:type="dxa"/>
            <w:shd w:val="clear" w:color="auto" w:fill="auto"/>
            <w:tcMar>
              <w:left w:w="28" w:type="dxa"/>
              <w:right w:w="28" w:type="dxa"/>
            </w:tcMar>
            <w:vAlign w:val="bottom"/>
          </w:tcPr>
          <w:p w14:paraId="5951190B"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185</w:t>
            </w:r>
            <w:r>
              <w:rPr>
                <w:sz w:val="18"/>
                <w:lang w:val="en-US"/>
              </w:rPr>
              <w:t xml:space="preserve"> </w:t>
            </w:r>
            <w:r w:rsidRPr="00D4628E">
              <w:rPr>
                <w:sz w:val="18"/>
                <w:lang w:val="en-US"/>
              </w:rPr>
              <w:t>441</w:t>
            </w:r>
            <w:r>
              <w:rPr>
                <w:sz w:val="18"/>
                <w:lang w:val="en-US"/>
              </w:rPr>
              <w:t xml:space="preserve"> </w:t>
            </w:r>
            <w:r w:rsidRPr="00D4628E">
              <w:rPr>
                <w:sz w:val="18"/>
                <w:lang w:val="en-US"/>
              </w:rPr>
              <w:t>516</w:t>
            </w:r>
          </w:p>
        </w:tc>
        <w:tc>
          <w:tcPr>
            <w:tcW w:w="1511" w:type="dxa"/>
            <w:shd w:val="clear" w:color="auto" w:fill="auto"/>
            <w:tcMar>
              <w:left w:w="28" w:type="dxa"/>
              <w:right w:w="28" w:type="dxa"/>
            </w:tcMar>
            <w:vAlign w:val="bottom"/>
          </w:tcPr>
          <w:p w14:paraId="173AA65F"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215</w:t>
            </w:r>
            <w:r>
              <w:rPr>
                <w:sz w:val="18"/>
                <w:lang w:val="en-US"/>
              </w:rPr>
              <w:t xml:space="preserve"> </w:t>
            </w:r>
            <w:r w:rsidRPr="00D4628E">
              <w:rPr>
                <w:sz w:val="18"/>
                <w:lang w:val="en-US"/>
              </w:rPr>
              <w:t>223</w:t>
            </w:r>
            <w:r>
              <w:rPr>
                <w:sz w:val="18"/>
                <w:lang w:val="en-US"/>
              </w:rPr>
              <w:t xml:space="preserve"> </w:t>
            </w:r>
            <w:r w:rsidRPr="00D4628E">
              <w:rPr>
                <w:sz w:val="18"/>
                <w:lang w:val="en-US"/>
              </w:rPr>
              <w:t>432</w:t>
            </w:r>
          </w:p>
        </w:tc>
        <w:tc>
          <w:tcPr>
            <w:tcW w:w="1729" w:type="dxa"/>
            <w:shd w:val="clear" w:color="auto" w:fill="auto"/>
            <w:tcMar>
              <w:left w:w="28" w:type="dxa"/>
              <w:right w:w="28" w:type="dxa"/>
            </w:tcMar>
            <w:vAlign w:val="bottom"/>
          </w:tcPr>
          <w:p w14:paraId="400D4927"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21</w:t>
            </w:r>
            <w:r>
              <w:rPr>
                <w:sz w:val="18"/>
                <w:lang w:val="en-US"/>
              </w:rPr>
              <w:t xml:space="preserve"> </w:t>
            </w:r>
            <w:r w:rsidRPr="00D4628E">
              <w:rPr>
                <w:sz w:val="18"/>
                <w:lang w:val="en-US"/>
              </w:rPr>
              <w:t>800</w:t>
            </w:r>
            <w:r>
              <w:rPr>
                <w:sz w:val="18"/>
                <w:lang w:val="en-US"/>
              </w:rPr>
              <w:t xml:space="preserve"> </w:t>
            </w:r>
            <w:r w:rsidRPr="00D4628E">
              <w:rPr>
                <w:sz w:val="18"/>
                <w:lang w:val="en-US"/>
              </w:rPr>
              <w:t>411</w:t>
            </w:r>
            <w:r>
              <w:rPr>
                <w:sz w:val="18"/>
                <w:lang w:val="en-US"/>
              </w:rPr>
              <w:t xml:space="preserve"> </w:t>
            </w:r>
            <w:r w:rsidRPr="00D4628E">
              <w:rPr>
                <w:sz w:val="18"/>
                <w:lang w:val="en-US"/>
              </w:rPr>
              <w:t>898</w:t>
            </w:r>
          </w:p>
        </w:tc>
      </w:tr>
      <w:tr w:rsidR="00E12A84" w:rsidRPr="00D4628E" w14:paraId="23007CF8" w14:textId="77777777" w:rsidTr="00321304">
        <w:trPr>
          <w:cantSplit/>
        </w:trPr>
        <w:tc>
          <w:tcPr>
            <w:tcW w:w="2534" w:type="dxa"/>
            <w:shd w:val="clear" w:color="auto" w:fill="auto"/>
            <w:tcMar>
              <w:left w:w="28" w:type="dxa"/>
              <w:right w:w="28" w:type="dxa"/>
            </w:tcMar>
          </w:tcPr>
          <w:p w14:paraId="46BCA33A" w14:textId="77777777" w:rsidR="00E12A84" w:rsidRPr="00D4628E" w:rsidRDefault="00E12A84" w:rsidP="00321304">
            <w:pPr>
              <w:pStyle w:val="SingleTxtG"/>
              <w:tabs>
                <w:tab w:val="clear" w:pos="1701"/>
                <w:tab w:val="clear" w:pos="2268"/>
              </w:tabs>
              <w:spacing w:before="40" w:after="40" w:line="220" w:lineRule="exact"/>
              <w:ind w:left="0" w:right="0"/>
              <w:jc w:val="left"/>
              <w:rPr>
                <w:sz w:val="18"/>
                <w:lang w:val="en-US"/>
              </w:rPr>
            </w:pPr>
            <w:r w:rsidRPr="006327DE">
              <w:rPr>
                <w:sz w:val="18"/>
              </w:rPr>
              <w:t>Внешний долг</w:t>
            </w:r>
          </w:p>
        </w:tc>
        <w:tc>
          <w:tcPr>
            <w:tcW w:w="1596" w:type="dxa"/>
            <w:shd w:val="clear" w:color="auto" w:fill="auto"/>
            <w:tcMar>
              <w:left w:w="28" w:type="dxa"/>
              <w:right w:w="28" w:type="dxa"/>
            </w:tcMar>
            <w:vAlign w:val="bottom"/>
          </w:tcPr>
          <w:p w14:paraId="4DCEC7C1"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84</w:t>
            </w:r>
            <w:r>
              <w:rPr>
                <w:sz w:val="18"/>
                <w:lang w:val="en-US"/>
              </w:rPr>
              <w:t xml:space="preserve"> </w:t>
            </w:r>
            <w:r w:rsidRPr="00D4628E">
              <w:rPr>
                <w:sz w:val="18"/>
                <w:lang w:val="en-US"/>
              </w:rPr>
              <w:t>296</w:t>
            </w:r>
            <w:r>
              <w:rPr>
                <w:sz w:val="18"/>
                <w:lang w:val="en-US"/>
              </w:rPr>
              <w:t xml:space="preserve"> </w:t>
            </w:r>
            <w:r w:rsidRPr="00D4628E">
              <w:rPr>
                <w:sz w:val="18"/>
                <w:lang w:val="en-US"/>
              </w:rPr>
              <w:t>905</w:t>
            </w:r>
          </w:p>
        </w:tc>
        <w:tc>
          <w:tcPr>
            <w:tcW w:w="1511" w:type="dxa"/>
            <w:shd w:val="clear" w:color="auto" w:fill="auto"/>
            <w:tcMar>
              <w:left w:w="28" w:type="dxa"/>
              <w:right w:w="28" w:type="dxa"/>
            </w:tcMar>
            <w:vAlign w:val="bottom"/>
          </w:tcPr>
          <w:p w14:paraId="10D20F3B"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97</w:t>
            </w:r>
            <w:r>
              <w:rPr>
                <w:sz w:val="18"/>
                <w:lang w:val="en-US"/>
              </w:rPr>
              <w:t xml:space="preserve"> </w:t>
            </w:r>
            <w:r w:rsidRPr="00D4628E">
              <w:rPr>
                <w:sz w:val="18"/>
                <w:lang w:val="en-US"/>
              </w:rPr>
              <w:t>834</w:t>
            </w:r>
            <w:r>
              <w:rPr>
                <w:sz w:val="18"/>
                <w:lang w:val="en-US"/>
              </w:rPr>
              <w:t xml:space="preserve"> </w:t>
            </w:r>
            <w:r w:rsidRPr="00D4628E">
              <w:rPr>
                <w:sz w:val="18"/>
                <w:lang w:val="en-US"/>
              </w:rPr>
              <w:t>992</w:t>
            </w:r>
          </w:p>
        </w:tc>
        <w:tc>
          <w:tcPr>
            <w:tcW w:w="1729" w:type="dxa"/>
            <w:shd w:val="clear" w:color="auto" w:fill="auto"/>
            <w:tcMar>
              <w:left w:w="28" w:type="dxa"/>
              <w:right w:w="28" w:type="dxa"/>
            </w:tcMar>
            <w:vAlign w:val="bottom"/>
          </w:tcPr>
          <w:p w14:paraId="659F1549" w14:textId="77777777" w:rsidR="00E12A84" w:rsidRPr="00D4628E" w:rsidRDefault="00E12A84" w:rsidP="00321304">
            <w:pPr>
              <w:pStyle w:val="SingleTxtG"/>
              <w:tabs>
                <w:tab w:val="clear" w:pos="1701"/>
                <w:tab w:val="clear" w:pos="2268"/>
              </w:tabs>
              <w:spacing w:before="40" w:after="40" w:line="220" w:lineRule="exact"/>
              <w:ind w:left="0" w:right="0"/>
              <w:jc w:val="right"/>
              <w:rPr>
                <w:sz w:val="18"/>
                <w:lang w:val="en-US"/>
              </w:rPr>
            </w:pPr>
            <w:r w:rsidRPr="00D4628E">
              <w:rPr>
                <w:sz w:val="18"/>
                <w:lang w:val="en-US"/>
              </w:rPr>
              <w:t>9</w:t>
            </w:r>
            <w:r>
              <w:rPr>
                <w:sz w:val="18"/>
                <w:lang w:val="en-US"/>
              </w:rPr>
              <w:t xml:space="preserve"> </w:t>
            </w:r>
            <w:r w:rsidRPr="00D4628E">
              <w:rPr>
                <w:sz w:val="18"/>
                <w:lang w:val="en-US"/>
              </w:rPr>
              <w:t>909</w:t>
            </w:r>
            <w:r>
              <w:rPr>
                <w:sz w:val="18"/>
                <w:lang w:val="en-US"/>
              </w:rPr>
              <w:t xml:space="preserve"> </w:t>
            </w:r>
            <w:r w:rsidRPr="00D4628E">
              <w:rPr>
                <w:sz w:val="18"/>
                <w:lang w:val="en-US"/>
              </w:rPr>
              <w:t>902</w:t>
            </w:r>
            <w:r>
              <w:rPr>
                <w:sz w:val="18"/>
                <w:lang w:val="en-US"/>
              </w:rPr>
              <w:t xml:space="preserve"> </w:t>
            </w:r>
            <w:r w:rsidRPr="00D4628E">
              <w:rPr>
                <w:sz w:val="18"/>
                <w:lang w:val="en-US"/>
              </w:rPr>
              <w:t>014</w:t>
            </w:r>
          </w:p>
        </w:tc>
      </w:tr>
    </w:tbl>
    <w:p w14:paraId="64C6FBB3" w14:textId="77777777" w:rsidR="00E12A84" w:rsidRPr="00413FC8" w:rsidRDefault="00E12A84" w:rsidP="00E12A84">
      <w:pPr>
        <w:spacing w:before="120" w:after="240"/>
        <w:ind w:left="1134" w:right="1134" w:firstLine="170"/>
        <w:rPr>
          <w:i/>
          <w:iCs/>
          <w:sz w:val="18"/>
        </w:rPr>
      </w:pPr>
      <w:r w:rsidRPr="00386A5C">
        <w:rPr>
          <w:i/>
          <w:iCs/>
          <w:sz w:val="18"/>
        </w:rPr>
        <w:t>Источник: Министерство финансов, Управление по вопросам государственного долга</w:t>
      </w:r>
      <w:r w:rsidRPr="00413FC8">
        <w:rPr>
          <w:i/>
          <w:iCs/>
          <w:sz w:val="18"/>
        </w:rPr>
        <w:t>.</w:t>
      </w:r>
    </w:p>
    <w:p w14:paraId="40B2F86A" w14:textId="786223F5" w:rsidR="00E12A84" w:rsidRPr="009364A2" w:rsidRDefault="00E12A84" w:rsidP="00E12A84">
      <w:pPr>
        <w:pStyle w:val="SingleTxtG"/>
      </w:pPr>
      <w:r w:rsidRPr="009364A2">
        <w:t>39.</w:t>
      </w:r>
      <w:r w:rsidRPr="009364A2">
        <w:tab/>
        <w:t>Чистая среднемесячная зарплата одного работника в 2012 году составляла 41</w:t>
      </w:r>
      <w:r w:rsidR="00321304">
        <w:rPr>
          <w:lang w:val="en-US"/>
        </w:rPr>
        <w:t> </w:t>
      </w:r>
      <w:r w:rsidRPr="009364A2">
        <w:t>377 динаров, а в 2021 году</w:t>
      </w:r>
      <w:r>
        <w:t xml:space="preserve"> — </w:t>
      </w:r>
      <w:r w:rsidRPr="009364A2">
        <w:t>65 864 динара.</w:t>
      </w:r>
    </w:p>
    <w:p w14:paraId="2CF0D40C" w14:textId="77777777" w:rsidR="00E12A84" w:rsidRPr="00DB1C99" w:rsidRDefault="00E12A84" w:rsidP="00E12A84">
      <w:pPr>
        <w:pStyle w:val="H1G"/>
      </w:pPr>
      <w:r w:rsidRPr="009364A2">
        <w:tab/>
      </w:r>
      <w:r w:rsidRPr="00C817F4">
        <w:rPr>
          <w:lang w:val="en-US"/>
        </w:rPr>
        <w:t>B</w:t>
      </w:r>
      <w:r w:rsidRPr="00DB1C99">
        <w:t>.</w:t>
      </w:r>
      <w:r w:rsidRPr="00DB1C99">
        <w:tab/>
      </w:r>
      <w:r w:rsidRPr="00DB1C99">
        <w:rPr>
          <w:bCs/>
        </w:rPr>
        <w:t>Конституционная, политическая и правовая структура государства</w:t>
      </w:r>
    </w:p>
    <w:p w14:paraId="2E03AC86" w14:textId="77777777" w:rsidR="00E12A84" w:rsidRPr="00584FAB" w:rsidRDefault="00E12A84" w:rsidP="00E12A84">
      <w:pPr>
        <w:pStyle w:val="H23G"/>
      </w:pPr>
      <w:r w:rsidRPr="00DB1C99">
        <w:tab/>
      </w:r>
      <w:r w:rsidRPr="00DB1C99">
        <w:tab/>
      </w:r>
      <w:r w:rsidRPr="00B77B3D">
        <w:rPr>
          <w:bCs/>
        </w:rPr>
        <w:t>Конституционная</w:t>
      </w:r>
      <w:r w:rsidRPr="00584FAB">
        <w:rPr>
          <w:bCs/>
        </w:rPr>
        <w:t xml:space="preserve">, </w:t>
      </w:r>
      <w:r w:rsidRPr="00B77B3D">
        <w:rPr>
          <w:bCs/>
        </w:rPr>
        <w:t>политическая</w:t>
      </w:r>
      <w:r w:rsidRPr="00584FAB">
        <w:rPr>
          <w:bCs/>
        </w:rPr>
        <w:t xml:space="preserve"> и </w:t>
      </w:r>
      <w:r w:rsidRPr="00B77B3D">
        <w:rPr>
          <w:bCs/>
        </w:rPr>
        <w:t>правовая основа</w:t>
      </w:r>
    </w:p>
    <w:p w14:paraId="5DFE5430" w14:textId="77777777" w:rsidR="00E12A84" w:rsidRPr="00D24D78" w:rsidRDefault="00E12A84" w:rsidP="00E12A84">
      <w:pPr>
        <w:pStyle w:val="H23G"/>
      </w:pPr>
      <w:r w:rsidRPr="00584FAB">
        <w:tab/>
      </w:r>
      <w:r w:rsidRPr="00584FAB">
        <w:tab/>
      </w:r>
      <w:r w:rsidRPr="0041734C">
        <w:rPr>
          <w:bCs/>
        </w:rPr>
        <w:t>Общая информация</w:t>
      </w:r>
    </w:p>
    <w:p w14:paraId="00F0A888" w14:textId="77777777" w:rsidR="00E12A84" w:rsidRPr="00D24D78" w:rsidRDefault="00E12A84" w:rsidP="00E12A84">
      <w:pPr>
        <w:pStyle w:val="SingleTxtG"/>
      </w:pPr>
      <w:r w:rsidRPr="00D24D78">
        <w:t>40.</w:t>
      </w:r>
      <w:r w:rsidRPr="00D24D78">
        <w:tab/>
        <w:t>Первая Конституция была принята Скупщиной на Сретение в 1835 году и представляет собой одну из самых современных, самых демократических и самых либеральных конституций своего времени.</w:t>
      </w:r>
    </w:p>
    <w:p w14:paraId="2B7E1CE2" w14:textId="6F6A04A8" w:rsidR="00E12A84" w:rsidRPr="00C168A9" w:rsidRDefault="00E12A84" w:rsidP="00E12A84">
      <w:pPr>
        <w:pStyle w:val="SingleTxtG"/>
      </w:pPr>
      <w:r w:rsidRPr="002B796E">
        <w:t>41.</w:t>
      </w:r>
      <w:r w:rsidRPr="002B796E">
        <w:tab/>
      </w:r>
      <w:r>
        <w:t>Народная скупщина</w:t>
      </w:r>
      <w:r w:rsidRPr="002B796E">
        <w:t>, после утверждения на референдуме 8 ноября 2006 года, принял</w:t>
      </w:r>
      <w:r>
        <w:t>а</w:t>
      </w:r>
      <w:r w:rsidRPr="002B796E">
        <w:t xml:space="preserve"> Постановление о провозглашении Конституции. </w:t>
      </w:r>
      <w:r w:rsidRPr="002B5E34">
        <w:t xml:space="preserve">16 января 2022 года граждане на референдуме проголосовали за изменение Конституции РС. </w:t>
      </w:r>
      <w:r w:rsidRPr="00836E50">
        <w:t xml:space="preserve">Конституционные изменения коснулись сферы правосудия, в частности выборов судей и прокуроров, которые теперь должны избираться не </w:t>
      </w:r>
      <w:r>
        <w:t>Народной скупщиной</w:t>
      </w:r>
      <w:r w:rsidRPr="00836E50">
        <w:t>, а</w:t>
      </w:r>
      <w:r w:rsidR="00321304">
        <w:rPr>
          <w:lang w:val="en-US"/>
        </w:rPr>
        <w:t> </w:t>
      </w:r>
      <w:r w:rsidRPr="00836E50">
        <w:t xml:space="preserve">Высоким судебным советом и Высоким прокурорским советом; </w:t>
      </w:r>
      <w:r w:rsidRPr="00AF413F">
        <w:t>также, начиная с этого голосования, Верховный кассационный суд был переименован и будет официально называться Верховным судом</w:t>
      </w:r>
      <w:r w:rsidRPr="00836E50">
        <w:t xml:space="preserve">. </w:t>
      </w:r>
      <w:r w:rsidRPr="00C168A9">
        <w:t xml:space="preserve">9 февраля 2022 года </w:t>
      </w:r>
      <w:r>
        <w:t>Народная скупщина</w:t>
      </w:r>
      <w:r w:rsidRPr="00C168A9">
        <w:t xml:space="preserve"> обнародовал</w:t>
      </w:r>
      <w:r>
        <w:t>а</w:t>
      </w:r>
      <w:r w:rsidRPr="00C168A9">
        <w:t xml:space="preserve"> Закон о внесении изменений в Конституцию и Конституционный закон о реализации Закона о внесении изменений в Конституцию, которые тем самым вступили в силу.</w:t>
      </w:r>
    </w:p>
    <w:p w14:paraId="2026DBC7" w14:textId="51419013" w:rsidR="00E12A84" w:rsidRPr="006234EE" w:rsidRDefault="00E12A84" w:rsidP="00E12A84">
      <w:pPr>
        <w:pStyle w:val="SingleTxtG"/>
        <w:rPr>
          <w:rStyle w:val="aa"/>
        </w:rPr>
      </w:pPr>
      <w:r w:rsidRPr="003F3341">
        <w:t>42.</w:t>
      </w:r>
      <w:r w:rsidRPr="003F3341">
        <w:tab/>
        <w:t>Согласно Конституции РС является государством сербского народа и всех проживающих в нем граждан, основанном на принципах верховенства права и социальной справедливости, гражданской демократии, прав и свобод человека и меньшинств, а также приверженности европейским принципам и ценностям</w:t>
      </w:r>
      <w:r w:rsidRPr="001C39C0">
        <w:rPr>
          <w:rStyle w:val="aa"/>
        </w:rPr>
        <w:footnoteReference w:id="12"/>
      </w:r>
      <w:r w:rsidRPr="003F3341">
        <w:t>.</w:t>
      </w:r>
      <w:r w:rsidRPr="003F3341">
        <w:rPr>
          <w:rStyle w:val="aa"/>
        </w:rPr>
        <w:t xml:space="preserve"> </w:t>
      </w:r>
      <w:r w:rsidR="00321304">
        <w:br/>
      </w:r>
      <w:r w:rsidRPr="006234EE">
        <w:t>В статье 3 Конституции верховенство права является исходным положением Конституции, основанным на неотъемлемых правах человека. Это верховенство права достигается за счет свободных и прямых выборов, конституционных гарантий прав человека и прав меньшинств, разделения властей, независимой судебной системы и соблюдения Конституции и законов</w:t>
      </w:r>
      <w:r w:rsidRPr="001C39C0">
        <w:rPr>
          <w:rStyle w:val="aa"/>
        </w:rPr>
        <w:footnoteReference w:id="13"/>
      </w:r>
      <w:r w:rsidRPr="006234EE">
        <w:t>.</w:t>
      </w:r>
    </w:p>
    <w:p w14:paraId="0DCA1FD3" w14:textId="77777777" w:rsidR="00E12A84" w:rsidRPr="00584FAB" w:rsidRDefault="00E12A84" w:rsidP="006372B3">
      <w:pPr>
        <w:pStyle w:val="SingleTxtG"/>
        <w:keepLines/>
      </w:pPr>
      <w:r w:rsidRPr="00584FAB">
        <w:lastRenderedPageBreak/>
        <w:t>43.</w:t>
      </w:r>
      <w:r w:rsidRPr="00584FAB">
        <w:tab/>
        <w:t xml:space="preserve">Вторая часть Конституции содержит статьи, касающиеся прав и свобод человека и меньшинств. Основные принципы прав человека и меньшинств включают: прямое применение гарантированных прав; регулирование Конституцией цели конституционных гарантий; регулирование ограничений прав человека и меньшинств; </w:t>
      </w:r>
      <w:r>
        <w:t>и</w:t>
      </w:r>
      <w:r w:rsidRPr="00584FAB">
        <w:t xml:space="preserve"> </w:t>
      </w:r>
      <w:proofErr w:type="gramStart"/>
      <w:r w:rsidRPr="00584FAB">
        <w:t>запрещение дискриминации</w:t>
      </w:r>
      <w:proofErr w:type="gramEnd"/>
      <w:r w:rsidRPr="00584FAB">
        <w:t xml:space="preserve"> и защита прав и свобод человека и меньшинств.</w:t>
      </w:r>
    </w:p>
    <w:p w14:paraId="1E33982A" w14:textId="77777777" w:rsidR="00E12A84" w:rsidRPr="0054193D" w:rsidRDefault="00E12A84" w:rsidP="00E12A84">
      <w:pPr>
        <w:pStyle w:val="SingleTxtG"/>
        <w:rPr>
          <w:rStyle w:val="aa"/>
        </w:rPr>
      </w:pPr>
      <w:r w:rsidRPr="0054193D">
        <w:t>44.</w:t>
      </w:r>
      <w:r w:rsidRPr="0054193D">
        <w:tab/>
        <w:t>Специальный раздел во второй части Конституции касается гарантии прав лиц, принадлежащих к национальным меньшинствам</w:t>
      </w:r>
      <w:r w:rsidRPr="001C39C0">
        <w:rPr>
          <w:rStyle w:val="aa"/>
        </w:rPr>
        <w:footnoteReference w:id="14"/>
      </w:r>
      <w:r w:rsidRPr="0054193D">
        <w:t>.</w:t>
      </w:r>
    </w:p>
    <w:p w14:paraId="3C614F6C" w14:textId="329E0F97" w:rsidR="00E12A84" w:rsidRPr="00735104" w:rsidRDefault="00E12A84" w:rsidP="00E12A84">
      <w:pPr>
        <w:pStyle w:val="SingleTxtG"/>
      </w:pPr>
      <w:r w:rsidRPr="0054193D">
        <w:t>45.</w:t>
      </w:r>
      <w:r w:rsidRPr="0054193D">
        <w:tab/>
        <w:t>Предложение об изменении Конституции</w:t>
      </w:r>
      <w:r w:rsidRPr="001C39C0">
        <w:rPr>
          <w:rStyle w:val="aa"/>
        </w:rPr>
        <w:footnoteReference w:id="15"/>
      </w:r>
      <w:r w:rsidRPr="0054193D">
        <w:rPr>
          <w:rStyle w:val="aa"/>
        </w:rPr>
        <w:t xml:space="preserve"> </w:t>
      </w:r>
      <w:r w:rsidRPr="0054193D">
        <w:t xml:space="preserve">может быть внесено не менее чем одной третью от общего числа депутатов Народной скупщины, Президентом Республики, </w:t>
      </w:r>
      <w:r>
        <w:t>п</w:t>
      </w:r>
      <w:r w:rsidRPr="0054193D">
        <w:t xml:space="preserve">равительством (подробное объяснение понятия </w:t>
      </w:r>
      <w:r>
        <w:t>«п</w:t>
      </w:r>
      <w:r w:rsidRPr="0054193D">
        <w:t>равительство</w:t>
      </w:r>
      <w:r>
        <w:t>»</w:t>
      </w:r>
      <w:r w:rsidRPr="0054193D">
        <w:t xml:space="preserve"> см. ниже в пункте </w:t>
      </w:r>
      <w:r w:rsidR="00697234">
        <w:t>№ </w:t>
      </w:r>
      <w:r w:rsidRPr="0054193D">
        <w:t xml:space="preserve">50) и не менее чем 150 000 избирателей. </w:t>
      </w:r>
      <w:r w:rsidRPr="006C03F6">
        <w:t xml:space="preserve">Затем Народная скупщина принимает решение о внесении изменений в Конституцию. </w:t>
      </w:r>
      <w:r w:rsidRPr="00F47A5D">
        <w:t xml:space="preserve">Предложение о внесении изменений в Конституцию принимается большинством по крайней мере в две трети голосов </w:t>
      </w:r>
      <w:r>
        <w:t xml:space="preserve">от </w:t>
      </w:r>
      <w:r w:rsidRPr="00F47A5D">
        <w:t xml:space="preserve">общего числа депутатов. </w:t>
      </w:r>
      <w:r w:rsidRPr="00735104">
        <w:t>Народная скупщина обязана вынести любой такой акт об изменении Конституции на республиканский референдум для утверждения, если изменение Конституции касается, среди прочего: прав и свобод человека и меньшинств; организации правительства; объявления войны и/или чрезвычайного положения; ограничения прав человека и прав меньшинств; и состояния войны.</w:t>
      </w:r>
    </w:p>
    <w:p w14:paraId="7C30C15A" w14:textId="77777777" w:rsidR="00E12A84" w:rsidRPr="007847C9" w:rsidRDefault="00E12A84" w:rsidP="00E12A84">
      <w:pPr>
        <w:pStyle w:val="SingleTxtG"/>
        <w:rPr>
          <w:rStyle w:val="aa"/>
        </w:rPr>
      </w:pPr>
      <w:r w:rsidRPr="00B170AE">
        <w:t>46.</w:t>
      </w:r>
      <w:r w:rsidRPr="00B170AE">
        <w:tab/>
      </w:r>
      <w:r w:rsidRPr="00B4029D">
        <w:t xml:space="preserve">Правовой порядок </w:t>
      </w:r>
      <w:r w:rsidRPr="00B170AE">
        <w:t xml:space="preserve">РС </w:t>
      </w:r>
      <w:r w:rsidRPr="00B4029D">
        <w:t>уникален</w:t>
      </w:r>
      <w:r w:rsidRPr="00B170AE">
        <w:t xml:space="preserve">. </w:t>
      </w:r>
      <w:r w:rsidRPr="00896E4B">
        <w:t xml:space="preserve">Конституция является наивысшим правовым актом РС. Все законы и другие общие нормативно-правовые акты, принятые в РС, должны соответствовать Конституции. </w:t>
      </w:r>
      <w:r>
        <w:t>Ратифицированные</w:t>
      </w:r>
      <w:r w:rsidRPr="00B14E53">
        <w:t xml:space="preserve"> международные соглашения и общепринятые нормы международного права являются частью правового порядка РС. </w:t>
      </w:r>
      <w:r>
        <w:t>Ратифицированные</w:t>
      </w:r>
      <w:r w:rsidRPr="007847C9">
        <w:t xml:space="preserve"> международные договоры не должны противоречить Конституции, а законы и другие общие нормативно-правовые акты не должны противоречить общепринятым нормам международного права и ратифицированным международным договорам</w:t>
      </w:r>
      <w:r w:rsidRPr="001C39C0">
        <w:rPr>
          <w:rStyle w:val="aa"/>
        </w:rPr>
        <w:footnoteReference w:id="16"/>
      </w:r>
      <w:r w:rsidRPr="007847C9">
        <w:t>.</w:t>
      </w:r>
    </w:p>
    <w:p w14:paraId="75769D6B" w14:textId="77777777" w:rsidR="00E12A84" w:rsidRPr="0034586F" w:rsidRDefault="00E12A84" w:rsidP="00E12A84">
      <w:pPr>
        <w:pStyle w:val="SingleTxtG"/>
      </w:pPr>
      <w:r w:rsidRPr="00FB00C6">
        <w:t>47.</w:t>
      </w:r>
      <w:r w:rsidRPr="00FB00C6">
        <w:tab/>
        <w:t xml:space="preserve">Организация власти в РС основана на разделении власти на законодательную, исполнительную и судебную. </w:t>
      </w:r>
      <w:r w:rsidRPr="0034586F">
        <w:t>Взаимоотношения между тремя ветвями власти основаны на взаимном контроле и уравновешенности, а судебная власть является независимой.</w:t>
      </w:r>
    </w:p>
    <w:p w14:paraId="6281F84C" w14:textId="3C77326F" w:rsidR="00E12A84" w:rsidRPr="00940152" w:rsidRDefault="00E12A84" w:rsidP="00E12A84">
      <w:pPr>
        <w:pStyle w:val="H23G"/>
      </w:pPr>
      <w:r w:rsidRPr="0034586F">
        <w:tab/>
      </w:r>
      <w:r w:rsidRPr="0034586F">
        <w:tab/>
      </w:r>
      <w:r w:rsidRPr="0069329A">
        <w:rPr>
          <w:bCs/>
        </w:rPr>
        <w:t>Законодательная власть</w:t>
      </w:r>
      <w:r w:rsidR="00361BAE">
        <w:rPr>
          <w:bCs/>
        </w:rPr>
        <w:t xml:space="preserve"> — </w:t>
      </w:r>
      <w:r w:rsidRPr="0069329A">
        <w:rPr>
          <w:bCs/>
        </w:rPr>
        <w:t>Народная скупщина</w:t>
      </w:r>
    </w:p>
    <w:p w14:paraId="2F1F6123" w14:textId="79A5298B" w:rsidR="00E12A84" w:rsidRPr="00066030" w:rsidRDefault="00E12A84" w:rsidP="00E12A84">
      <w:pPr>
        <w:pStyle w:val="SingleTxtG"/>
        <w:rPr>
          <w:rStyle w:val="aa"/>
        </w:rPr>
      </w:pPr>
      <w:r w:rsidRPr="00B170AE">
        <w:t>48.</w:t>
      </w:r>
      <w:r w:rsidRPr="00B170AE">
        <w:tab/>
        <w:t>Народная скупщина является высшим представительным органом и носителем конституционной и законодательной власти в РС</w:t>
      </w:r>
      <w:r w:rsidRPr="001C39C0">
        <w:rPr>
          <w:rStyle w:val="aa"/>
        </w:rPr>
        <w:footnoteReference w:id="17"/>
      </w:r>
      <w:r w:rsidRPr="00B170AE">
        <w:t>.</w:t>
      </w:r>
      <w:bookmarkStart w:id="1" w:name="SADRZAJ_219"/>
      <w:r w:rsidRPr="00B170AE">
        <w:rPr>
          <w:rStyle w:val="aa"/>
        </w:rPr>
        <w:t xml:space="preserve"> </w:t>
      </w:r>
      <w:r w:rsidRPr="00B170AE">
        <w:t>Народная скупщина состоит из 250</w:t>
      </w:r>
      <w:r w:rsidR="00321304">
        <w:rPr>
          <w:lang w:val="en-US"/>
        </w:rPr>
        <w:t> </w:t>
      </w:r>
      <w:r w:rsidRPr="00B170AE">
        <w:t>депутатов, избираемых путем прямого и тайного голосования в соответствии с законом</w:t>
      </w:r>
      <w:r w:rsidRPr="001C39C0">
        <w:rPr>
          <w:rStyle w:val="aa"/>
        </w:rPr>
        <w:footnoteReference w:id="18"/>
      </w:r>
      <w:r w:rsidRPr="00B170AE">
        <w:t>.</w:t>
      </w:r>
      <w:r w:rsidRPr="00B170AE">
        <w:rPr>
          <w:rStyle w:val="aa"/>
        </w:rPr>
        <w:t xml:space="preserve"> </w:t>
      </w:r>
      <w:r w:rsidRPr="00940152">
        <w:t xml:space="preserve">В </w:t>
      </w:r>
      <w:r w:rsidRPr="00DD1694">
        <w:t xml:space="preserve">рамках своей компетенции Народная скупщина выполняет </w:t>
      </w:r>
      <w:r w:rsidRPr="00D00339">
        <w:t>представительную</w:t>
      </w:r>
      <w:r w:rsidRPr="00940152">
        <w:t xml:space="preserve">, </w:t>
      </w:r>
      <w:r w:rsidRPr="00D00339">
        <w:t>законодательную</w:t>
      </w:r>
      <w:r w:rsidRPr="00940152">
        <w:t xml:space="preserve">, </w:t>
      </w:r>
      <w:r w:rsidRPr="00D00339">
        <w:t>избирательную</w:t>
      </w:r>
      <w:r w:rsidRPr="00940152">
        <w:t xml:space="preserve"> и </w:t>
      </w:r>
      <w:r w:rsidRPr="00D00339">
        <w:t>контрольную</w:t>
      </w:r>
      <w:r w:rsidRPr="00940152">
        <w:t xml:space="preserve"> </w:t>
      </w:r>
      <w:r w:rsidRPr="00B170AE">
        <w:t>функции</w:t>
      </w:r>
      <w:r w:rsidRPr="001C39C0">
        <w:rPr>
          <w:rStyle w:val="aa"/>
        </w:rPr>
        <w:footnoteReference w:id="19"/>
      </w:r>
      <w:r w:rsidRPr="00940152">
        <w:t>.</w:t>
      </w:r>
      <w:r w:rsidRPr="00940152">
        <w:rPr>
          <w:rStyle w:val="aa"/>
        </w:rPr>
        <w:t xml:space="preserve"> </w:t>
      </w:r>
      <w:r w:rsidRPr="00535F69">
        <w:t>Народная скупщина принимает решения большинством голосов депутатов на заседаниях, на которых присутствует большинство депутатов</w:t>
      </w:r>
      <w:r w:rsidRPr="001C39C0">
        <w:rPr>
          <w:rStyle w:val="aa"/>
        </w:rPr>
        <w:footnoteReference w:id="20"/>
      </w:r>
      <w:r w:rsidRPr="00535F69">
        <w:t>.</w:t>
      </w:r>
      <w:r w:rsidRPr="00535F69">
        <w:rPr>
          <w:rStyle w:val="aa"/>
        </w:rPr>
        <w:t xml:space="preserve"> </w:t>
      </w:r>
      <w:r w:rsidRPr="00066030">
        <w:t>Согласно Конституции, в Народной скупщине обеспечивается равенство и представленность полов и представителей национальных меньшинств в соответствии с законом</w:t>
      </w:r>
      <w:r w:rsidRPr="001C39C0">
        <w:rPr>
          <w:rStyle w:val="aa"/>
        </w:rPr>
        <w:footnoteReference w:id="21"/>
      </w:r>
      <w:r w:rsidRPr="00066030">
        <w:t>.</w:t>
      </w:r>
      <w:bookmarkEnd w:id="1"/>
    </w:p>
    <w:p w14:paraId="5D000D96" w14:textId="77777777" w:rsidR="00321304" w:rsidRDefault="00321304">
      <w:pPr>
        <w:suppressAutoHyphens w:val="0"/>
        <w:spacing w:line="240" w:lineRule="auto"/>
        <w:rPr>
          <w:rFonts w:eastAsia="Times New Roman" w:cs="Times New Roman"/>
          <w:b/>
          <w:szCs w:val="20"/>
          <w:lang w:eastAsia="ru-RU"/>
        </w:rPr>
      </w:pPr>
      <w:r>
        <w:br w:type="page"/>
      </w:r>
    </w:p>
    <w:p w14:paraId="61DE5A46" w14:textId="5029571F" w:rsidR="00E12A84" w:rsidRPr="00C22501" w:rsidRDefault="00E12A84" w:rsidP="00E12A84">
      <w:pPr>
        <w:pStyle w:val="H23G"/>
      </w:pPr>
      <w:r w:rsidRPr="00066030">
        <w:lastRenderedPageBreak/>
        <w:tab/>
      </w:r>
      <w:r w:rsidRPr="00066030">
        <w:tab/>
      </w:r>
      <w:r w:rsidRPr="00C22501">
        <w:rPr>
          <w:bCs/>
        </w:rPr>
        <w:t>Процент женщин в Народной скупщине в 2020 году</w:t>
      </w:r>
      <w:r w:rsidRPr="00C22501">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E12A84" w:rsidRPr="008E0C16" w14:paraId="6E2D9425" w14:textId="77777777" w:rsidTr="00321304">
        <w:trPr>
          <w:cantSplit/>
          <w:tblHeader/>
        </w:trPr>
        <w:tc>
          <w:tcPr>
            <w:tcW w:w="3685" w:type="dxa"/>
            <w:tcBorders>
              <w:top w:val="single" w:sz="4" w:space="0" w:color="auto"/>
              <w:bottom w:val="single" w:sz="12" w:space="0" w:color="auto"/>
            </w:tcBorders>
            <w:shd w:val="clear" w:color="auto" w:fill="auto"/>
            <w:tcMar>
              <w:left w:w="28" w:type="dxa"/>
              <w:right w:w="28" w:type="dxa"/>
            </w:tcMar>
            <w:vAlign w:val="bottom"/>
            <w:hideMark/>
          </w:tcPr>
          <w:p w14:paraId="2A3A121D" w14:textId="77777777" w:rsidR="00E12A84" w:rsidRPr="008E0C16" w:rsidRDefault="00E12A84" w:rsidP="00321304">
            <w:pPr>
              <w:pStyle w:val="SingleTxtG"/>
              <w:tabs>
                <w:tab w:val="clear" w:pos="1701"/>
                <w:tab w:val="clear" w:pos="2268"/>
              </w:tabs>
              <w:spacing w:before="80" w:after="80" w:line="200" w:lineRule="exact"/>
              <w:ind w:left="0" w:right="0"/>
              <w:jc w:val="left"/>
              <w:rPr>
                <w:i/>
                <w:sz w:val="16"/>
                <w:lang w:val="en-US"/>
              </w:rPr>
            </w:pPr>
            <w:r w:rsidRPr="0047648D">
              <w:rPr>
                <w:i/>
                <w:iCs/>
                <w:sz w:val="16"/>
              </w:rPr>
              <w:t>Гендерная структура</w:t>
            </w:r>
          </w:p>
        </w:tc>
        <w:tc>
          <w:tcPr>
            <w:tcW w:w="3685" w:type="dxa"/>
            <w:tcBorders>
              <w:top w:val="single" w:sz="4" w:space="0" w:color="auto"/>
              <w:bottom w:val="single" w:sz="12" w:space="0" w:color="auto"/>
            </w:tcBorders>
            <w:shd w:val="clear" w:color="auto" w:fill="auto"/>
            <w:noWrap/>
            <w:tcMar>
              <w:left w:w="28" w:type="dxa"/>
              <w:right w:w="28" w:type="dxa"/>
            </w:tcMar>
            <w:vAlign w:val="bottom"/>
            <w:hideMark/>
          </w:tcPr>
          <w:p w14:paraId="10D59E7B" w14:textId="77777777" w:rsidR="00E12A84" w:rsidRPr="004B1C60" w:rsidRDefault="00E12A84" w:rsidP="00321304">
            <w:pPr>
              <w:pStyle w:val="SingleTxtG"/>
              <w:tabs>
                <w:tab w:val="clear" w:pos="1701"/>
                <w:tab w:val="clear" w:pos="2268"/>
              </w:tabs>
              <w:spacing w:before="80" w:after="80" w:line="200" w:lineRule="exact"/>
              <w:ind w:left="0" w:right="0"/>
              <w:jc w:val="right"/>
              <w:rPr>
                <w:i/>
                <w:sz w:val="16"/>
              </w:rPr>
            </w:pPr>
            <w:r>
              <w:rPr>
                <w:i/>
                <w:sz w:val="16"/>
              </w:rPr>
              <w:t>Число и доля депутатов</w:t>
            </w:r>
          </w:p>
        </w:tc>
      </w:tr>
      <w:tr w:rsidR="00E12A84" w:rsidRPr="008E0C16" w14:paraId="44F3CC96" w14:textId="77777777" w:rsidTr="00321304">
        <w:trPr>
          <w:cantSplit/>
        </w:trPr>
        <w:tc>
          <w:tcPr>
            <w:tcW w:w="3685" w:type="dxa"/>
            <w:tcBorders>
              <w:bottom w:val="nil"/>
            </w:tcBorders>
            <w:shd w:val="clear" w:color="auto" w:fill="auto"/>
            <w:tcMar>
              <w:left w:w="28" w:type="dxa"/>
              <w:right w:w="28" w:type="dxa"/>
            </w:tcMar>
            <w:hideMark/>
          </w:tcPr>
          <w:p w14:paraId="659949DF" w14:textId="77777777" w:rsidR="00E12A84" w:rsidRPr="008E0C16" w:rsidRDefault="00E12A84" w:rsidP="00321304">
            <w:pPr>
              <w:pStyle w:val="SingleTxtG"/>
              <w:tabs>
                <w:tab w:val="clear" w:pos="1701"/>
                <w:tab w:val="clear" w:pos="2268"/>
              </w:tabs>
              <w:spacing w:before="40" w:after="40" w:line="220" w:lineRule="exact"/>
              <w:ind w:left="0" w:right="0"/>
              <w:jc w:val="left"/>
              <w:rPr>
                <w:sz w:val="18"/>
                <w:lang w:val="en-US"/>
              </w:rPr>
            </w:pPr>
            <w:r>
              <w:rPr>
                <w:sz w:val="18"/>
              </w:rPr>
              <w:t>Женщины</w:t>
            </w:r>
            <w:r>
              <w:rPr>
                <w:sz w:val="18"/>
                <w:lang w:val="en-US"/>
              </w:rPr>
              <w:t xml:space="preserve"> </w:t>
            </w:r>
          </w:p>
        </w:tc>
        <w:tc>
          <w:tcPr>
            <w:tcW w:w="3685" w:type="dxa"/>
            <w:tcBorders>
              <w:bottom w:val="nil"/>
            </w:tcBorders>
            <w:shd w:val="clear" w:color="auto" w:fill="auto"/>
            <w:tcMar>
              <w:left w:w="28" w:type="dxa"/>
              <w:right w:w="28" w:type="dxa"/>
            </w:tcMar>
            <w:vAlign w:val="bottom"/>
            <w:hideMark/>
          </w:tcPr>
          <w:p w14:paraId="44B3E8B9" w14:textId="6C0185F4" w:rsidR="00E12A84" w:rsidRPr="008E0C16" w:rsidRDefault="00E12A84" w:rsidP="00321304">
            <w:pPr>
              <w:pStyle w:val="SingleTxtG"/>
              <w:tabs>
                <w:tab w:val="clear" w:pos="1701"/>
                <w:tab w:val="clear" w:pos="2268"/>
              </w:tabs>
              <w:spacing w:before="40" w:after="40" w:line="220" w:lineRule="exact"/>
              <w:ind w:left="0" w:right="0"/>
              <w:jc w:val="right"/>
              <w:rPr>
                <w:sz w:val="18"/>
                <w:lang w:val="en-US"/>
              </w:rPr>
            </w:pPr>
            <w:r w:rsidRPr="008E0C16">
              <w:rPr>
                <w:sz w:val="18"/>
                <w:lang w:val="en-US"/>
              </w:rPr>
              <w:t>100</w:t>
            </w:r>
            <w:r>
              <w:rPr>
                <w:sz w:val="18"/>
                <w:lang w:val="en-US"/>
              </w:rPr>
              <w:t xml:space="preserve"> </w:t>
            </w:r>
            <w:r w:rsidRPr="008E0C16">
              <w:rPr>
                <w:sz w:val="18"/>
                <w:lang w:val="en-US"/>
              </w:rPr>
              <w:t>(40</w:t>
            </w:r>
            <w:r>
              <w:rPr>
                <w:sz w:val="18"/>
                <w:lang w:val="en-US"/>
              </w:rPr>
              <w:t> %</w:t>
            </w:r>
            <w:r w:rsidRPr="008E0C16">
              <w:rPr>
                <w:sz w:val="18"/>
                <w:lang w:val="en-US"/>
              </w:rPr>
              <w:t>)</w:t>
            </w:r>
          </w:p>
        </w:tc>
      </w:tr>
      <w:tr w:rsidR="00E12A84" w:rsidRPr="008E0C16" w14:paraId="506D6BB3" w14:textId="77777777" w:rsidTr="00321304">
        <w:trPr>
          <w:cantSplit/>
        </w:trPr>
        <w:tc>
          <w:tcPr>
            <w:tcW w:w="3685" w:type="dxa"/>
            <w:tcBorders>
              <w:top w:val="nil"/>
              <w:bottom w:val="nil"/>
            </w:tcBorders>
            <w:shd w:val="clear" w:color="auto" w:fill="auto"/>
            <w:tcMar>
              <w:left w:w="28" w:type="dxa"/>
              <w:right w:w="28" w:type="dxa"/>
            </w:tcMar>
            <w:hideMark/>
          </w:tcPr>
          <w:p w14:paraId="57FC65FD" w14:textId="77777777" w:rsidR="00E12A84" w:rsidRPr="008E0C16" w:rsidRDefault="00E12A84" w:rsidP="00321304">
            <w:pPr>
              <w:pStyle w:val="SingleTxtG"/>
              <w:tabs>
                <w:tab w:val="clear" w:pos="1701"/>
                <w:tab w:val="clear" w:pos="2268"/>
              </w:tabs>
              <w:spacing w:before="40" w:after="40" w:line="220" w:lineRule="exact"/>
              <w:ind w:left="0" w:right="0"/>
              <w:jc w:val="left"/>
              <w:rPr>
                <w:sz w:val="18"/>
                <w:lang w:val="en-US"/>
              </w:rPr>
            </w:pPr>
            <w:r>
              <w:rPr>
                <w:sz w:val="18"/>
              </w:rPr>
              <w:t>Мужчины</w:t>
            </w:r>
            <w:r>
              <w:rPr>
                <w:sz w:val="18"/>
                <w:lang w:val="en-US"/>
              </w:rPr>
              <w:t xml:space="preserve"> </w:t>
            </w:r>
          </w:p>
        </w:tc>
        <w:tc>
          <w:tcPr>
            <w:tcW w:w="3685" w:type="dxa"/>
            <w:tcBorders>
              <w:top w:val="nil"/>
              <w:bottom w:val="nil"/>
            </w:tcBorders>
            <w:shd w:val="clear" w:color="auto" w:fill="auto"/>
            <w:tcMar>
              <w:left w:w="28" w:type="dxa"/>
              <w:right w:w="28" w:type="dxa"/>
            </w:tcMar>
            <w:vAlign w:val="bottom"/>
            <w:hideMark/>
          </w:tcPr>
          <w:p w14:paraId="08E19067" w14:textId="7A1FC4C5" w:rsidR="00E12A84" w:rsidRPr="008E0C16" w:rsidRDefault="00E12A84" w:rsidP="00321304">
            <w:pPr>
              <w:pStyle w:val="SingleTxtG"/>
              <w:tabs>
                <w:tab w:val="clear" w:pos="1701"/>
                <w:tab w:val="clear" w:pos="2268"/>
              </w:tabs>
              <w:spacing w:before="40" w:after="40" w:line="220" w:lineRule="exact"/>
              <w:ind w:left="0" w:right="0"/>
              <w:jc w:val="right"/>
              <w:rPr>
                <w:sz w:val="18"/>
                <w:lang w:val="en-US"/>
              </w:rPr>
            </w:pPr>
            <w:r w:rsidRPr="008E0C16">
              <w:rPr>
                <w:sz w:val="18"/>
                <w:lang w:val="en-US"/>
              </w:rPr>
              <w:t>150</w:t>
            </w:r>
            <w:r>
              <w:rPr>
                <w:sz w:val="18"/>
                <w:lang w:val="en-US"/>
              </w:rPr>
              <w:t xml:space="preserve"> </w:t>
            </w:r>
            <w:r w:rsidRPr="008E0C16">
              <w:rPr>
                <w:sz w:val="18"/>
                <w:lang w:val="en-US"/>
              </w:rPr>
              <w:t>(60</w:t>
            </w:r>
            <w:r>
              <w:rPr>
                <w:sz w:val="18"/>
                <w:lang w:val="en-US"/>
              </w:rPr>
              <w:t> %</w:t>
            </w:r>
            <w:r w:rsidRPr="008E0C16">
              <w:rPr>
                <w:sz w:val="18"/>
                <w:lang w:val="en-US"/>
              </w:rPr>
              <w:t>)</w:t>
            </w:r>
          </w:p>
        </w:tc>
      </w:tr>
      <w:tr w:rsidR="00E12A84" w:rsidRPr="008E0C16" w14:paraId="1C344E9C" w14:textId="77777777" w:rsidTr="00321304">
        <w:trPr>
          <w:cantSplit/>
        </w:trPr>
        <w:tc>
          <w:tcPr>
            <w:tcW w:w="3685" w:type="dxa"/>
            <w:tcBorders>
              <w:top w:val="nil"/>
            </w:tcBorders>
            <w:shd w:val="clear" w:color="auto" w:fill="auto"/>
            <w:tcMar>
              <w:left w:w="28" w:type="dxa"/>
              <w:right w:w="28" w:type="dxa"/>
            </w:tcMar>
            <w:hideMark/>
          </w:tcPr>
          <w:p w14:paraId="10C99948" w14:textId="77777777" w:rsidR="00E12A84" w:rsidRPr="004B1C60" w:rsidRDefault="00E12A84" w:rsidP="00321304">
            <w:pPr>
              <w:pStyle w:val="SingleTxtG"/>
              <w:keepNext/>
              <w:keepLines/>
              <w:tabs>
                <w:tab w:val="clear" w:pos="1701"/>
                <w:tab w:val="clear" w:pos="2268"/>
              </w:tabs>
              <w:spacing w:before="40" w:after="40" w:line="220" w:lineRule="exact"/>
              <w:ind w:left="0" w:right="0"/>
              <w:jc w:val="left"/>
              <w:rPr>
                <w:sz w:val="18"/>
              </w:rPr>
            </w:pPr>
            <w:r>
              <w:rPr>
                <w:sz w:val="18"/>
              </w:rPr>
              <w:t>Всего депутатов</w:t>
            </w:r>
          </w:p>
        </w:tc>
        <w:tc>
          <w:tcPr>
            <w:tcW w:w="3685" w:type="dxa"/>
            <w:tcBorders>
              <w:top w:val="nil"/>
            </w:tcBorders>
            <w:shd w:val="clear" w:color="auto" w:fill="auto"/>
            <w:noWrap/>
            <w:tcMar>
              <w:left w:w="28" w:type="dxa"/>
              <w:right w:w="28" w:type="dxa"/>
            </w:tcMar>
            <w:vAlign w:val="bottom"/>
            <w:hideMark/>
          </w:tcPr>
          <w:p w14:paraId="210A1E2C" w14:textId="77777777" w:rsidR="00E12A84" w:rsidRPr="008E0C16" w:rsidRDefault="00E12A84" w:rsidP="00321304">
            <w:pPr>
              <w:pStyle w:val="SingleTxtG"/>
              <w:keepNext/>
              <w:keepLines/>
              <w:tabs>
                <w:tab w:val="clear" w:pos="1701"/>
                <w:tab w:val="clear" w:pos="2268"/>
              </w:tabs>
              <w:spacing w:before="40" w:after="40" w:line="220" w:lineRule="exact"/>
              <w:ind w:left="0" w:right="0"/>
              <w:jc w:val="right"/>
              <w:rPr>
                <w:sz w:val="18"/>
                <w:lang w:val="en-US"/>
              </w:rPr>
            </w:pPr>
            <w:r w:rsidRPr="008E0C16">
              <w:rPr>
                <w:sz w:val="18"/>
                <w:lang w:val="en-US"/>
              </w:rPr>
              <w:t>250</w:t>
            </w:r>
          </w:p>
        </w:tc>
      </w:tr>
    </w:tbl>
    <w:p w14:paraId="1DB87B3C" w14:textId="77777777" w:rsidR="00E12A84" w:rsidRPr="0080409F" w:rsidRDefault="00E12A84" w:rsidP="00E12A84">
      <w:pPr>
        <w:keepNext/>
        <w:keepLines/>
        <w:spacing w:before="120"/>
        <w:ind w:left="1134" w:right="1134" w:firstLine="170"/>
        <w:rPr>
          <w:i/>
          <w:iCs/>
          <w:sz w:val="18"/>
        </w:rPr>
      </w:pPr>
      <w:r>
        <w:rPr>
          <w:i/>
          <w:iCs/>
          <w:sz w:val="18"/>
        </w:rPr>
        <w:t>Источник</w:t>
      </w:r>
      <w:r w:rsidRPr="0080409F">
        <w:rPr>
          <w:i/>
          <w:iCs/>
          <w:sz w:val="18"/>
        </w:rPr>
        <w:t>:</w:t>
      </w:r>
      <w:r>
        <w:rPr>
          <w:i/>
          <w:iCs/>
          <w:sz w:val="18"/>
        </w:rPr>
        <w:t xml:space="preserve"> </w:t>
      </w:r>
      <w:r w:rsidRPr="00002E9C">
        <w:rPr>
          <w:i/>
          <w:iCs/>
          <w:sz w:val="18"/>
        </w:rPr>
        <w:t>Народная скупщина</w:t>
      </w:r>
      <w:r w:rsidRPr="0080409F">
        <w:rPr>
          <w:i/>
          <w:iCs/>
          <w:sz w:val="18"/>
        </w:rPr>
        <w:t>.</w:t>
      </w:r>
    </w:p>
    <w:p w14:paraId="495C67FD" w14:textId="7D437FBF" w:rsidR="00E12A84" w:rsidRPr="00D12BF4" w:rsidRDefault="00E12A84" w:rsidP="00E12A84">
      <w:pPr>
        <w:pStyle w:val="H23G"/>
      </w:pPr>
      <w:r w:rsidRPr="00D12BF4">
        <w:tab/>
      </w:r>
      <w:r w:rsidRPr="00D12BF4">
        <w:tab/>
      </w:r>
      <w:r w:rsidRPr="00D12BF4">
        <w:rPr>
          <w:bCs/>
        </w:rPr>
        <w:t>Исполнительная власть</w:t>
      </w:r>
      <w:r>
        <w:rPr>
          <w:bCs/>
        </w:rPr>
        <w:t xml:space="preserve"> — </w:t>
      </w:r>
      <w:r w:rsidRPr="00D12BF4">
        <w:rPr>
          <w:bCs/>
        </w:rPr>
        <w:t xml:space="preserve">правительство и </w:t>
      </w:r>
      <w:r>
        <w:rPr>
          <w:bCs/>
        </w:rPr>
        <w:t>п</w:t>
      </w:r>
      <w:r w:rsidRPr="00D12BF4">
        <w:rPr>
          <w:bCs/>
        </w:rPr>
        <w:t>резидент</w:t>
      </w:r>
    </w:p>
    <w:p w14:paraId="790E41C7" w14:textId="77777777" w:rsidR="00E12A84" w:rsidRPr="00A764B9" w:rsidRDefault="00E12A84" w:rsidP="00E12A84">
      <w:pPr>
        <w:pStyle w:val="H4G"/>
      </w:pPr>
      <w:r w:rsidRPr="00D12BF4">
        <w:tab/>
      </w:r>
      <w:r w:rsidRPr="00D12BF4">
        <w:tab/>
      </w:r>
      <w:r w:rsidRPr="00A764B9">
        <w:rPr>
          <w:iCs/>
        </w:rPr>
        <w:t>Президент</w:t>
      </w:r>
    </w:p>
    <w:p w14:paraId="32FE6C93" w14:textId="77777777" w:rsidR="00E12A84" w:rsidRPr="00C4776F" w:rsidRDefault="00E12A84" w:rsidP="00E12A84">
      <w:pPr>
        <w:pStyle w:val="SingleTxtG"/>
        <w:rPr>
          <w:rStyle w:val="aa"/>
        </w:rPr>
      </w:pPr>
      <w:r w:rsidRPr="0021025D">
        <w:t>49.</w:t>
      </w:r>
      <w:r w:rsidRPr="0021025D">
        <w:tab/>
        <w:t>Президент избирается на прямых выборах тайным голосованием в соответствии с законом</w:t>
      </w:r>
      <w:r w:rsidRPr="001C39C0">
        <w:rPr>
          <w:rStyle w:val="aa"/>
        </w:rPr>
        <w:footnoteReference w:id="22"/>
      </w:r>
      <w:r w:rsidRPr="0021025D">
        <w:t>.</w:t>
      </w:r>
      <w:r w:rsidRPr="0021025D">
        <w:rPr>
          <w:rStyle w:val="aa"/>
        </w:rPr>
        <w:t xml:space="preserve"> </w:t>
      </w:r>
      <w:r w:rsidRPr="00D76AA0">
        <w:t xml:space="preserve">Полномочия Президента Республики длятся </w:t>
      </w:r>
      <w:r>
        <w:t>пять</w:t>
      </w:r>
      <w:r w:rsidRPr="00D76AA0">
        <w:t xml:space="preserve"> лет и заканчиваются по истечении срока, на который он был избран, либо при его отставке или освобождении от должности</w:t>
      </w:r>
      <w:r w:rsidRPr="001C39C0">
        <w:rPr>
          <w:rStyle w:val="aa"/>
        </w:rPr>
        <w:footnoteReference w:id="23"/>
      </w:r>
      <w:r w:rsidRPr="00D76AA0">
        <w:t>.</w:t>
      </w:r>
      <w:r w:rsidRPr="00D76AA0">
        <w:rPr>
          <w:rStyle w:val="aa"/>
        </w:rPr>
        <w:t xml:space="preserve"> </w:t>
      </w:r>
      <w:r w:rsidRPr="00F8301A">
        <w:t xml:space="preserve">Президент Республики отвечает за: представление РС в стране и за рубежом; </w:t>
      </w:r>
      <w:r>
        <w:t>обнародование</w:t>
      </w:r>
      <w:r w:rsidRPr="00F8301A">
        <w:t xml:space="preserve"> законов указом; предложение Народной скупщине кандидата на пост </w:t>
      </w:r>
      <w:r>
        <w:t>председателя правительства</w:t>
      </w:r>
      <w:r w:rsidRPr="00F8301A">
        <w:t xml:space="preserve"> после заслушивания мнений представителей из отобранных избирательных списков; </w:t>
      </w:r>
      <w:r w:rsidRPr="00FE4D81">
        <w:t>вынесение предложений ответственным лицам Народной скупщины</w:t>
      </w:r>
      <w:r w:rsidRPr="00F8301A">
        <w:t xml:space="preserve">; </w:t>
      </w:r>
      <w:r w:rsidRPr="00FE4D81">
        <w:t>назначение и отзыв послов РС на основании предложений правительства</w:t>
      </w:r>
      <w:r w:rsidRPr="00F8301A">
        <w:t xml:space="preserve">; </w:t>
      </w:r>
      <w:r w:rsidRPr="002449CD">
        <w:t>прием верительных и отзывных грамот от иностранных дипломатических представителей</w:t>
      </w:r>
      <w:r w:rsidRPr="00F8301A">
        <w:t xml:space="preserve">; </w:t>
      </w:r>
      <w:r w:rsidRPr="00510884">
        <w:t>помилование и награждение</w:t>
      </w:r>
      <w:r w:rsidRPr="00F8301A">
        <w:t xml:space="preserve">; </w:t>
      </w:r>
      <w:r w:rsidRPr="005F6FBD">
        <w:t>и выполнение других задач, определенных Конституцией</w:t>
      </w:r>
      <w:r w:rsidRPr="00F8301A">
        <w:t xml:space="preserve">. </w:t>
      </w:r>
      <w:r w:rsidRPr="00C4776F">
        <w:t>Президент в соответствии с законом командует армией, назначает, повышает в звании и увольняет офицеров сербской армии</w:t>
      </w:r>
      <w:r w:rsidRPr="001C39C0">
        <w:rPr>
          <w:rStyle w:val="aa"/>
        </w:rPr>
        <w:footnoteReference w:id="24"/>
      </w:r>
      <w:r w:rsidRPr="00C4776F">
        <w:t>.</w:t>
      </w:r>
    </w:p>
    <w:p w14:paraId="659811DA" w14:textId="77777777" w:rsidR="00E12A84" w:rsidRPr="00FF7AF6" w:rsidRDefault="00E12A84" w:rsidP="00E12A84">
      <w:pPr>
        <w:pStyle w:val="H4G"/>
      </w:pPr>
      <w:r w:rsidRPr="00C4776F">
        <w:tab/>
      </w:r>
      <w:r w:rsidRPr="00C4776F">
        <w:tab/>
      </w:r>
      <w:r w:rsidRPr="00266DDC">
        <w:rPr>
          <w:iCs/>
        </w:rPr>
        <w:t>Правительство</w:t>
      </w:r>
    </w:p>
    <w:p w14:paraId="15F1B8DB" w14:textId="1AF417CB" w:rsidR="00E12A84" w:rsidRPr="00272393" w:rsidRDefault="00E12A84" w:rsidP="00E12A84">
      <w:pPr>
        <w:pStyle w:val="SingleTxtG"/>
        <w:rPr>
          <w:rStyle w:val="aa"/>
        </w:rPr>
      </w:pPr>
      <w:r w:rsidRPr="00FF7AF6">
        <w:t>50.</w:t>
      </w:r>
      <w:r w:rsidRPr="00FF7AF6">
        <w:tab/>
        <w:t>Правительство является носителем исполнительной власти в РС и отвечает перед Народной скупщиной за политику РС, за исполнение законов и других общих нормативно-правовых актов Народной скупщины, а также за работу органов государственного управления</w:t>
      </w:r>
      <w:r w:rsidRPr="001C39C0">
        <w:rPr>
          <w:rStyle w:val="aa"/>
        </w:rPr>
        <w:footnoteReference w:id="25"/>
      </w:r>
      <w:r w:rsidRPr="00FF7AF6">
        <w:t>.</w:t>
      </w:r>
      <w:r w:rsidRPr="00FF7AF6">
        <w:rPr>
          <w:rStyle w:val="aa"/>
        </w:rPr>
        <w:t xml:space="preserve"> </w:t>
      </w:r>
      <w:r>
        <w:t>Председатель правительства</w:t>
      </w:r>
      <w:r w:rsidRPr="006B5105">
        <w:t xml:space="preserve"> возглавляет и направляет работу правительства, руководит единой политической деятельностью правительства, координирует работу членов правительства и представляет правительство. </w:t>
      </w:r>
      <w:r w:rsidRPr="00F72A86">
        <w:t xml:space="preserve">Министры несут ответственность перед </w:t>
      </w:r>
      <w:r>
        <w:t>председателем правительства</w:t>
      </w:r>
      <w:r w:rsidRPr="00F72A86">
        <w:t>, правительством и Народной скупщиной за свою работу и за ситуацию в сфере, входящей в компетенцию каждого соответствующего министерства</w:t>
      </w:r>
      <w:r w:rsidRPr="001C39C0">
        <w:rPr>
          <w:rStyle w:val="aa"/>
        </w:rPr>
        <w:footnoteReference w:id="26"/>
      </w:r>
      <w:r w:rsidRPr="00F72A86">
        <w:t>.</w:t>
      </w:r>
      <w:r w:rsidRPr="00F72A86">
        <w:rPr>
          <w:rStyle w:val="aa"/>
        </w:rPr>
        <w:t xml:space="preserve"> </w:t>
      </w:r>
      <w:r w:rsidRPr="00A068A5">
        <w:t xml:space="preserve">В соответствии с Законом о министерствах («Официальный бюллетень РС» </w:t>
      </w:r>
      <w:r w:rsidR="00697234">
        <w:t>№ </w:t>
      </w:r>
      <w:r w:rsidRPr="00A068A5">
        <w:t xml:space="preserve">128/2020) формируется и определяется объем работ для 21 министерства. </w:t>
      </w:r>
      <w:r w:rsidRPr="00F733EA">
        <w:t xml:space="preserve">В состав нынешнего правительства входит 11 женщин, включая председателя правительства и заместителя председателя правительства по вопросам гендерного равенства. </w:t>
      </w:r>
      <w:r w:rsidRPr="00272393">
        <w:t xml:space="preserve">Мандат правительства длится до истечения срока </w:t>
      </w:r>
      <w:proofErr w:type="gramStart"/>
      <w:r w:rsidRPr="00272393">
        <w:t>полномочий</w:t>
      </w:r>
      <w:proofErr w:type="gramEnd"/>
      <w:r w:rsidRPr="00272393">
        <w:t xml:space="preserve"> избравшего его Народной скупщины. Срок полномочий правительства может закончиться до истечения срока, на который оно было избрано, в результате вотума недоверия, роспуска Народной скупщины, отставки председателя правительства или в других случаях, предусмотренных Конституцией</w:t>
      </w:r>
      <w:r w:rsidRPr="001C39C0">
        <w:rPr>
          <w:rStyle w:val="aa"/>
        </w:rPr>
        <w:footnoteReference w:id="27"/>
      </w:r>
      <w:r w:rsidRPr="00272393">
        <w:t>.</w:t>
      </w:r>
    </w:p>
    <w:p w14:paraId="754D692B" w14:textId="77777777" w:rsidR="00E12A84" w:rsidRPr="009F230D" w:rsidRDefault="00E12A84" w:rsidP="00E12A84">
      <w:pPr>
        <w:pStyle w:val="H23G"/>
      </w:pPr>
      <w:r w:rsidRPr="00272393">
        <w:tab/>
      </w:r>
      <w:r w:rsidRPr="00272393">
        <w:tab/>
      </w:r>
      <w:r w:rsidRPr="009F230D">
        <w:rPr>
          <w:bCs/>
        </w:rPr>
        <w:t>Судебная власть</w:t>
      </w:r>
    </w:p>
    <w:p w14:paraId="35C89EFE" w14:textId="77777777" w:rsidR="00E12A84" w:rsidRPr="000E237C" w:rsidRDefault="00E12A84" w:rsidP="00E12A84">
      <w:pPr>
        <w:pStyle w:val="SingleTxtG"/>
        <w:rPr>
          <w:rStyle w:val="aa"/>
        </w:rPr>
      </w:pPr>
      <w:r w:rsidRPr="009F230D">
        <w:t>51.</w:t>
      </w:r>
      <w:r w:rsidRPr="009F230D">
        <w:tab/>
        <w:t xml:space="preserve">Судебная власть является единой на территории РС. </w:t>
      </w:r>
      <w:r w:rsidRPr="003407D5">
        <w:t>Суды самостоятельны и независимы в своей деятельности и выполняют свои обязанности на основе Конституции, законов и других общих нормативно-правовых актов, когда это предусмотрено законом, общепризнанными нормами международного права и ратифицированными международными договорами</w:t>
      </w:r>
      <w:r w:rsidRPr="00434BAC">
        <w:t xml:space="preserve">. Слушания в судах проводятся </w:t>
      </w:r>
      <w:r w:rsidRPr="00434BAC">
        <w:lastRenderedPageBreak/>
        <w:t xml:space="preserve">публично и могут быть ограничены лишь в соответствии с Конституцией. Судьи и присяжные </w:t>
      </w:r>
      <w:r>
        <w:t>заседатели</w:t>
      </w:r>
      <w:r w:rsidRPr="00434BAC">
        <w:t xml:space="preserve"> (или </w:t>
      </w:r>
      <w:r w:rsidRPr="004B57A7">
        <w:rPr>
          <w:bCs/>
        </w:rPr>
        <w:t>непрофессиональны</w:t>
      </w:r>
      <w:r>
        <w:rPr>
          <w:bCs/>
        </w:rPr>
        <w:t>е</w:t>
      </w:r>
      <w:r w:rsidRPr="004B57A7">
        <w:rPr>
          <w:bCs/>
        </w:rPr>
        <w:t xml:space="preserve"> суд</w:t>
      </w:r>
      <w:r>
        <w:rPr>
          <w:bCs/>
        </w:rPr>
        <w:t>ьи</w:t>
      </w:r>
      <w:r w:rsidRPr="00434BAC">
        <w:t xml:space="preserve">) участвуют в судебных процессах в порядке, определенном законом. </w:t>
      </w:r>
      <w:r w:rsidRPr="00133346">
        <w:t xml:space="preserve">Закон может предусматривать, что в определенных судах и по определенным вопросам выносят </w:t>
      </w:r>
      <w:r>
        <w:t>суд ведут</w:t>
      </w:r>
      <w:r w:rsidRPr="00133346">
        <w:t xml:space="preserve"> только судьи. </w:t>
      </w:r>
      <w:r w:rsidRPr="000E237C">
        <w:t>Суд действует в составе коллегии, хотя законом может быть предусмотрено, что по некоторым вопросам суд ведется единоличным судьей</w:t>
      </w:r>
      <w:r w:rsidRPr="001C39C0">
        <w:rPr>
          <w:rStyle w:val="aa"/>
        </w:rPr>
        <w:footnoteReference w:id="28"/>
      </w:r>
      <w:r w:rsidRPr="000E237C">
        <w:t>.</w:t>
      </w:r>
    </w:p>
    <w:p w14:paraId="6C88403A" w14:textId="77777777" w:rsidR="00E12A84" w:rsidRPr="00940152" w:rsidRDefault="00E12A84" w:rsidP="00E12A84">
      <w:pPr>
        <w:pStyle w:val="SingleTxtG"/>
        <w:rPr>
          <w:rStyle w:val="aa"/>
        </w:rPr>
      </w:pPr>
      <w:r w:rsidRPr="00940152">
        <w:t>52.</w:t>
      </w:r>
      <w:r w:rsidRPr="00940152">
        <w:tab/>
        <w:t>Судебная власть в РС принадлежит судам общей и специальной юрисдикции. Учреждение, организация, юрисдикция, система и структура судов регулируются законом</w:t>
      </w:r>
      <w:r w:rsidRPr="001C39C0">
        <w:rPr>
          <w:rStyle w:val="aa"/>
        </w:rPr>
        <w:footnoteReference w:id="29"/>
      </w:r>
      <w:r w:rsidRPr="00940152">
        <w:t>.</w:t>
      </w:r>
    </w:p>
    <w:p w14:paraId="4214D5A0" w14:textId="77777777" w:rsidR="00E12A84" w:rsidRPr="009C602B" w:rsidRDefault="00E12A84" w:rsidP="00E12A84">
      <w:pPr>
        <w:pStyle w:val="H1G"/>
      </w:pPr>
      <w:r w:rsidRPr="00940152">
        <w:tab/>
      </w:r>
      <w:r w:rsidRPr="00940152">
        <w:tab/>
      </w:r>
      <w:r w:rsidRPr="009C602B">
        <w:rPr>
          <w:bCs/>
        </w:rPr>
        <w:t>Политические партии</w:t>
      </w:r>
    </w:p>
    <w:p w14:paraId="34542BF9" w14:textId="77777777" w:rsidR="00E12A84" w:rsidRPr="005B31B4" w:rsidRDefault="00E12A84" w:rsidP="00E12A84">
      <w:pPr>
        <w:pStyle w:val="SingleTxtG"/>
        <w:rPr>
          <w:rStyle w:val="aa"/>
        </w:rPr>
      </w:pPr>
      <w:r w:rsidRPr="009C602B">
        <w:t>53.</w:t>
      </w:r>
      <w:r w:rsidRPr="009C602B">
        <w:tab/>
        <w:t xml:space="preserve">Статья 4 Конституции РС гарантирует и признает роль политических партий в демократическом формировании политической воли граждан. </w:t>
      </w:r>
      <w:r w:rsidRPr="003045B8">
        <w:t>Закон о политических партиях определяет политические партии как организации свободно и добровольно объединившихся граждан, созданные для достижения политических целей путем демократического формирования политической воли граждан и участия в выборах</w:t>
      </w:r>
      <w:r w:rsidRPr="001C39C0">
        <w:rPr>
          <w:rStyle w:val="aa"/>
        </w:rPr>
        <w:footnoteReference w:id="30"/>
      </w:r>
      <w:r w:rsidRPr="003045B8">
        <w:t>.</w:t>
      </w:r>
      <w:r w:rsidRPr="003045B8">
        <w:rPr>
          <w:rStyle w:val="aa"/>
        </w:rPr>
        <w:t xml:space="preserve"> </w:t>
      </w:r>
      <w:r w:rsidRPr="005B31B4">
        <w:t>Политические партии национальных меньшинств, в дополнение к ранее перечисленным признакам, характеризуются деятельностью, специально направленной на представление и отстаивание интересов того или иного национального меньшинства, защиту и продвижение прав представителей этого национального меньшинства</w:t>
      </w:r>
      <w:r w:rsidRPr="001C39C0">
        <w:rPr>
          <w:rStyle w:val="aa"/>
        </w:rPr>
        <w:footnoteReference w:id="31"/>
      </w:r>
      <w:r w:rsidRPr="005B31B4">
        <w:t>.</w:t>
      </w:r>
    </w:p>
    <w:p w14:paraId="1C27C8ED" w14:textId="77777777" w:rsidR="00E12A84" w:rsidRPr="00393271" w:rsidRDefault="00E12A84" w:rsidP="00E12A84">
      <w:pPr>
        <w:pStyle w:val="SingleTxtG"/>
        <w:rPr>
          <w:rStyle w:val="aa"/>
        </w:rPr>
      </w:pPr>
      <w:r w:rsidRPr="004C6A4C">
        <w:t>54.</w:t>
      </w:r>
      <w:r w:rsidRPr="004C6A4C">
        <w:tab/>
        <w:t xml:space="preserve">Создание политических партий является свободным. </w:t>
      </w:r>
      <w:r w:rsidRPr="00A10FD9">
        <w:t>Запрещается деятельность политических партий, направленная на насильственное свержение конституционного строя, нарушение гарантированных прав человека или меньшинств, возбуждение расовой, национальной или религиозной ненависти</w:t>
      </w:r>
      <w:r w:rsidRPr="004C6A4C">
        <w:t xml:space="preserve">. </w:t>
      </w:r>
      <w:r w:rsidRPr="00393271">
        <w:t>Политические партии не могут напрямую осуществлять властные полномочия или подчинять власть себе</w:t>
      </w:r>
      <w:r w:rsidRPr="001C39C0">
        <w:rPr>
          <w:rStyle w:val="aa"/>
        </w:rPr>
        <w:footnoteReference w:id="32"/>
      </w:r>
      <w:r w:rsidRPr="00393271">
        <w:t>.</w:t>
      </w:r>
    </w:p>
    <w:p w14:paraId="3D53DAEE" w14:textId="48DD4637" w:rsidR="00E12A84" w:rsidRPr="00376F03" w:rsidRDefault="00E12A84" w:rsidP="00E12A84">
      <w:pPr>
        <w:pStyle w:val="SingleTxtG"/>
        <w:rPr>
          <w:rStyle w:val="aa"/>
        </w:rPr>
      </w:pPr>
      <w:r w:rsidRPr="00977594">
        <w:t>55.</w:t>
      </w:r>
      <w:r w:rsidRPr="00977594">
        <w:tab/>
        <w:t>Политическая партия может быть создана как минимум 10</w:t>
      </w:r>
      <w:r w:rsidR="00955EB5">
        <w:rPr>
          <w:lang w:val="en-US"/>
        </w:rPr>
        <w:t> </w:t>
      </w:r>
      <w:r w:rsidRPr="00977594">
        <w:t>000 гражданами РС, достигшими совершеннолетия и трудоспособности, за исключением политических партий национальных меньшинств, для создания которых требуется не менее 1000</w:t>
      </w:r>
      <w:r w:rsidR="00955EB5">
        <w:rPr>
          <w:lang w:val="en-US"/>
        </w:rPr>
        <w:t> </w:t>
      </w:r>
      <w:r w:rsidRPr="00977594">
        <w:t>граждан РС, достигших совершеннолетия и трудоспособности</w:t>
      </w:r>
      <w:r w:rsidRPr="001C39C0">
        <w:rPr>
          <w:rStyle w:val="aa"/>
        </w:rPr>
        <w:footnoteReference w:id="33"/>
      </w:r>
      <w:r w:rsidRPr="00977594">
        <w:t>.</w:t>
      </w:r>
      <w:r w:rsidRPr="00977594">
        <w:rPr>
          <w:rStyle w:val="aa"/>
        </w:rPr>
        <w:t xml:space="preserve"> </w:t>
      </w:r>
      <w:r w:rsidRPr="00A252AC">
        <w:t>Политические партии вносятся в Реестр политических партий, который ведет Министерство государственного управления и местного самоуправления</w:t>
      </w:r>
      <w:r w:rsidRPr="001C39C0">
        <w:rPr>
          <w:rStyle w:val="aa"/>
        </w:rPr>
        <w:footnoteReference w:id="34"/>
      </w:r>
      <w:r w:rsidRPr="00A252AC">
        <w:t>.</w:t>
      </w:r>
      <w:r w:rsidRPr="00A252AC">
        <w:rPr>
          <w:rStyle w:val="aa"/>
        </w:rPr>
        <w:t xml:space="preserve"> </w:t>
      </w:r>
      <w:r w:rsidRPr="00376F03">
        <w:t>Членство в политической партии является свободным и добровольным. Исключением из этого правила является то, что судьи Конституционного суда, другие судьи, прокуроры, Защитник граждан, сотрудники полиции и военнослужащие, а также другие лица, обязанности которых по закону несовместимы с членством в политической партии, не могут быть членами политических партий</w:t>
      </w:r>
      <w:r w:rsidRPr="001C39C0">
        <w:rPr>
          <w:rStyle w:val="aa"/>
        </w:rPr>
        <w:footnoteReference w:id="35"/>
      </w:r>
      <w:r w:rsidRPr="00376F03">
        <w:t>.</w:t>
      </w:r>
    </w:p>
    <w:p w14:paraId="5502A417" w14:textId="470E1EAC" w:rsidR="00E12A84" w:rsidRPr="00B15136" w:rsidRDefault="00E12A84" w:rsidP="00E12A84">
      <w:pPr>
        <w:pStyle w:val="SingleTxtG"/>
      </w:pPr>
      <w:r w:rsidRPr="00B15136">
        <w:t>56.</w:t>
      </w:r>
      <w:r w:rsidRPr="00B15136">
        <w:tab/>
        <w:t>Согласно данным Реестра политических партий, который ведет Министерство государственного управления и местного самоуправления, в РС зарегистрировано в общей сложности 114 политических партий, из которых 69 являются партиями национальных меньшинств</w:t>
      </w:r>
      <w:r w:rsidRPr="001C39C0">
        <w:rPr>
          <w:rStyle w:val="aa"/>
        </w:rPr>
        <w:footnoteReference w:id="36"/>
      </w:r>
      <w:r w:rsidRPr="00B15136">
        <w:rPr>
          <w:rStyle w:val="aa"/>
        </w:rPr>
        <w:t xml:space="preserve"> </w:t>
      </w:r>
      <w:r w:rsidRPr="00B15136">
        <w:t>с разбивкой по следующим национальным меньшинствам: албанцы</w:t>
      </w:r>
      <w:r w:rsidR="00361BAE">
        <w:t xml:space="preserve"> — </w:t>
      </w:r>
      <w:r w:rsidRPr="00B15136">
        <w:t xml:space="preserve">6; </w:t>
      </w:r>
      <w:r>
        <w:t>боснийцы</w:t>
      </w:r>
      <w:r w:rsidR="00361BAE">
        <w:t xml:space="preserve"> — </w:t>
      </w:r>
      <w:r>
        <w:t>11</w:t>
      </w:r>
      <w:r w:rsidRPr="00B15136">
        <w:t xml:space="preserve">; </w:t>
      </w:r>
      <w:proofErr w:type="spellStart"/>
      <w:r>
        <w:t>буневцы</w:t>
      </w:r>
      <w:proofErr w:type="spellEnd"/>
      <w:r w:rsidR="00361BAE">
        <w:t xml:space="preserve"> — </w:t>
      </w:r>
      <w:r>
        <w:t>3</w:t>
      </w:r>
      <w:r w:rsidRPr="00B15136">
        <w:t xml:space="preserve">; </w:t>
      </w:r>
      <w:r>
        <w:t>болгары</w:t>
      </w:r>
      <w:r w:rsidR="00361BAE">
        <w:t xml:space="preserve"> — </w:t>
      </w:r>
      <w:r>
        <w:t>4</w:t>
      </w:r>
      <w:r w:rsidRPr="00B15136">
        <w:t xml:space="preserve">; </w:t>
      </w:r>
      <w:r>
        <w:t>влахи</w:t>
      </w:r>
      <w:r w:rsidR="00361BAE">
        <w:t xml:space="preserve"> — </w:t>
      </w:r>
      <w:r>
        <w:t>4</w:t>
      </w:r>
      <w:r w:rsidRPr="00B15136">
        <w:t xml:space="preserve">; </w:t>
      </w:r>
      <w:r>
        <w:t>греки</w:t>
      </w:r>
      <w:r w:rsidR="00361BAE">
        <w:t xml:space="preserve"> — </w:t>
      </w:r>
      <w:r>
        <w:t>2</w:t>
      </w:r>
      <w:r w:rsidRPr="00B15136">
        <w:t xml:space="preserve">; </w:t>
      </w:r>
      <w:proofErr w:type="spellStart"/>
      <w:r>
        <w:rPr>
          <w:bCs/>
        </w:rPr>
        <w:t>г</w:t>
      </w:r>
      <w:r w:rsidRPr="005242A9">
        <w:rPr>
          <w:bCs/>
        </w:rPr>
        <w:t>оранцы</w:t>
      </w:r>
      <w:proofErr w:type="spellEnd"/>
      <w:r w:rsidR="00361BAE">
        <w:t xml:space="preserve"> — </w:t>
      </w:r>
      <w:r>
        <w:t>1</w:t>
      </w:r>
      <w:r w:rsidRPr="00B15136">
        <w:t xml:space="preserve">; </w:t>
      </w:r>
      <w:r>
        <w:t>венгры</w:t>
      </w:r>
      <w:r w:rsidR="00361BAE">
        <w:t xml:space="preserve"> — </w:t>
      </w:r>
      <w:r>
        <w:t>6</w:t>
      </w:r>
      <w:r w:rsidRPr="00B15136">
        <w:t xml:space="preserve">; </w:t>
      </w:r>
      <w:r>
        <w:t>македонцы — 3</w:t>
      </w:r>
      <w:r w:rsidRPr="00B15136">
        <w:t xml:space="preserve">; </w:t>
      </w:r>
      <w:r>
        <w:t>рома</w:t>
      </w:r>
      <w:r w:rsidR="00361BAE">
        <w:t xml:space="preserve"> — </w:t>
      </w:r>
      <w:r>
        <w:t>7</w:t>
      </w:r>
      <w:r w:rsidRPr="00B15136">
        <w:t xml:space="preserve">; </w:t>
      </w:r>
      <w:r>
        <w:t>румыны</w:t>
      </w:r>
      <w:r w:rsidR="00361BAE">
        <w:t xml:space="preserve"> — </w:t>
      </w:r>
      <w:r>
        <w:t>2;</w:t>
      </w:r>
      <w:r w:rsidRPr="00B15136">
        <w:t xml:space="preserve"> </w:t>
      </w:r>
      <w:r>
        <w:t>русины — 2</w:t>
      </w:r>
      <w:r w:rsidRPr="00B15136">
        <w:t xml:space="preserve">; </w:t>
      </w:r>
      <w:r>
        <w:t>русские — 7</w:t>
      </w:r>
      <w:r w:rsidRPr="00B15136">
        <w:t xml:space="preserve">; </w:t>
      </w:r>
      <w:r>
        <w:t>словаки — 6</w:t>
      </w:r>
      <w:r w:rsidRPr="00B15136">
        <w:t xml:space="preserve">; </w:t>
      </w:r>
      <w:r>
        <w:t>хорваты — 2</w:t>
      </w:r>
      <w:r w:rsidRPr="00B15136">
        <w:t xml:space="preserve">; </w:t>
      </w:r>
      <w:r>
        <w:t>и</w:t>
      </w:r>
      <w:r w:rsidRPr="00B15136">
        <w:t xml:space="preserve"> </w:t>
      </w:r>
      <w:r>
        <w:t>черногорцы — 2</w:t>
      </w:r>
      <w:r w:rsidRPr="00B15136">
        <w:t>.</w:t>
      </w:r>
    </w:p>
    <w:p w14:paraId="615DF912" w14:textId="77777777" w:rsidR="00E12A84" w:rsidRPr="00684691" w:rsidRDefault="00E12A84" w:rsidP="00E12A84">
      <w:pPr>
        <w:pStyle w:val="H1G"/>
      </w:pPr>
      <w:r w:rsidRPr="00B15136">
        <w:lastRenderedPageBreak/>
        <w:tab/>
      </w:r>
      <w:r w:rsidRPr="00B15136">
        <w:tab/>
      </w:r>
      <w:r w:rsidRPr="00684691">
        <w:rPr>
          <w:bCs/>
        </w:rPr>
        <w:t>Выборы и избирательная система</w:t>
      </w:r>
    </w:p>
    <w:p w14:paraId="6D2904E6" w14:textId="2CB0FB0D" w:rsidR="00E12A84" w:rsidRPr="00F27EBC" w:rsidRDefault="00E12A84" w:rsidP="00E12A84">
      <w:pPr>
        <w:pStyle w:val="SingleTxtG"/>
      </w:pPr>
      <w:r w:rsidRPr="00684691">
        <w:t>57.</w:t>
      </w:r>
      <w:r w:rsidRPr="00684691">
        <w:tab/>
        <w:t xml:space="preserve">Многопартийная система была введена в 1990 году. </w:t>
      </w:r>
      <w:r w:rsidRPr="00E44AE9">
        <w:t>Закон о выборах депутатов 1990 года предусмотрел мажоритарную избирательную систему для выборов депутатов Народной скупщины</w:t>
      </w:r>
      <w:r w:rsidRPr="00104AD0">
        <w:rPr>
          <w:rStyle w:val="aa"/>
        </w:rPr>
        <w:footnoteReference w:id="37"/>
      </w:r>
      <w:r w:rsidRPr="00E44AE9">
        <w:t xml:space="preserve">. </w:t>
      </w:r>
      <w:r w:rsidRPr="00F364E6">
        <w:t xml:space="preserve">Последующие законы ввели пропорциональную избирательную систему, и с 2002 года она применяется и к выборам членов </w:t>
      </w:r>
      <w:r>
        <w:t>муниципальных</w:t>
      </w:r>
      <w:r w:rsidRPr="00F364E6">
        <w:t xml:space="preserve"> и городских скупщин. </w:t>
      </w:r>
      <w:r w:rsidRPr="00F27EBC">
        <w:t>Теперь избирательный округ состоит из всей территории РС, а для местных выборов</w:t>
      </w:r>
      <w:r>
        <w:t xml:space="preserve"> — </w:t>
      </w:r>
      <w:r w:rsidRPr="00F27EBC">
        <w:t xml:space="preserve">из всей территории муниципалитета, </w:t>
      </w:r>
      <w:r>
        <w:t xml:space="preserve">т. е. </w:t>
      </w:r>
      <w:r w:rsidRPr="00F27EBC">
        <w:t>соответствующего города.</w:t>
      </w:r>
    </w:p>
    <w:p w14:paraId="59ADD1D5" w14:textId="156F80F9" w:rsidR="00E12A84" w:rsidRPr="00FE3D75" w:rsidRDefault="00E12A84" w:rsidP="00E12A84">
      <w:pPr>
        <w:pStyle w:val="SingleTxtG"/>
      </w:pPr>
      <w:r w:rsidRPr="00983E5A">
        <w:t>58.</w:t>
      </w:r>
      <w:r w:rsidRPr="00983E5A">
        <w:tab/>
        <w:t xml:space="preserve">Конституция гарантирует право голоса. Каждый совершеннолетний, трудоспособный гражданин РС имеет право голосовать и быть избранным. </w:t>
      </w:r>
      <w:r w:rsidRPr="00FC7AC0">
        <w:t>Конституция устанавливает, что избирательное право является всеобщим и равным, выборы</w:t>
      </w:r>
      <w:r>
        <w:t xml:space="preserve"> — </w:t>
      </w:r>
      <w:r w:rsidRPr="00FC7AC0">
        <w:t>свободными и прямыми, а голосование</w:t>
      </w:r>
      <w:r>
        <w:t xml:space="preserve"> — </w:t>
      </w:r>
      <w:r w:rsidRPr="00FC7AC0">
        <w:t xml:space="preserve">тайным и личным. </w:t>
      </w:r>
      <w:r w:rsidRPr="009445D3">
        <w:t>Избирательное право обладает правовой защитой</w:t>
      </w:r>
      <w:r w:rsidRPr="00FE3D75">
        <w:t xml:space="preserve"> в </w:t>
      </w:r>
      <w:r w:rsidRPr="009445D3">
        <w:t>соответствии</w:t>
      </w:r>
      <w:r w:rsidRPr="00FE3D75">
        <w:t xml:space="preserve"> с </w:t>
      </w:r>
      <w:r w:rsidRPr="009445D3">
        <w:t>законом</w:t>
      </w:r>
      <w:r w:rsidRPr="00104AD0">
        <w:rPr>
          <w:rStyle w:val="aa"/>
        </w:rPr>
        <w:footnoteReference w:id="38"/>
      </w:r>
      <w:r w:rsidRPr="00FE3D75">
        <w:t>.</w:t>
      </w:r>
    </w:p>
    <w:p w14:paraId="7C57AFF7" w14:textId="71CD9B4C" w:rsidR="00E12A84" w:rsidRPr="00790166" w:rsidRDefault="00E12A84" w:rsidP="00E12A84">
      <w:pPr>
        <w:pStyle w:val="SingleTxtG"/>
      </w:pPr>
      <w:r w:rsidRPr="00FE3D75">
        <w:t>59.</w:t>
      </w:r>
      <w:r w:rsidRPr="00FE3D75">
        <w:tab/>
        <w:t xml:space="preserve">Правом избирать Президента Республики и быть избранным Президентом Республики обладает любой совершеннолетний гражданин РС, на которого не распространены права опеки, </w:t>
      </w:r>
      <w:r>
        <w:t xml:space="preserve">т. е. </w:t>
      </w:r>
      <w:r w:rsidRPr="00FE3D75">
        <w:t xml:space="preserve">который полностью не лишен дееспособности. Лицо, частично лишенное дееспособности, может избирать Президента Республики и быть избранным Президентом Республики, если решением о частичном лишении дееспособности суд не установил, что оно не может осуществлять свое право голоса. </w:t>
      </w:r>
      <w:r w:rsidRPr="00045EF4">
        <w:t xml:space="preserve">Президент Республики избирается гражданами на основе всеобщего и равного избирательного права сроком на пять лет. </w:t>
      </w:r>
      <w:r w:rsidRPr="00790166">
        <w:t>Выборы являются свободными и прямыми, а голосование</w:t>
      </w:r>
      <w:r>
        <w:t xml:space="preserve"> — </w:t>
      </w:r>
      <w:r w:rsidRPr="00790166">
        <w:t>тайным и личным.</w:t>
      </w:r>
    </w:p>
    <w:p w14:paraId="4B06A3E5" w14:textId="58C0D1C3" w:rsidR="00E12A84" w:rsidRPr="00BD25D0" w:rsidRDefault="00E12A84" w:rsidP="00E12A84">
      <w:pPr>
        <w:pStyle w:val="SingleTxtG"/>
      </w:pPr>
      <w:r w:rsidRPr="00DC1662">
        <w:t>60.</w:t>
      </w:r>
      <w:r w:rsidRPr="00DC1662">
        <w:tab/>
        <w:t xml:space="preserve">Совершеннолетний гражданин РС, на которого не распространены права опеки, </w:t>
      </w:r>
      <w:r>
        <w:t xml:space="preserve">т. е. </w:t>
      </w:r>
      <w:r w:rsidRPr="00DC1662">
        <w:t>не лишенный полностью дееспособности, имеет право голосовать и быть избранным депутатом Народной скупщины</w:t>
      </w:r>
      <w:r w:rsidRPr="00104AD0">
        <w:rPr>
          <w:rStyle w:val="aa"/>
        </w:rPr>
        <w:footnoteReference w:id="39"/>
      </w:r>
      <w:r w:rsidRPr="00DC1662">
        <w:t xml:space="preserve">. </w:t>
      </w:r>
      <w:r w:rsidRPr="00E73015">
        <w:t>Дополнительным условием, установленным Законом о местных выборах</w:t>
      </w:r>
      <w:r w:rsidRPr="00104AD0">
        <w:rPr>
          <w:rStyle w:val="aa"/>
        </w:rPr>
        <w:footnoteReference w:id="40"/>
      </w:r>
      <w:r w:rsidRPr="00E73015">
        <w:t xml:space="preserve"> в отношении выборов членов органов местного самоуправления, является то, что избиратель или кандидат в члены должен проживать на территории органа местного самоуправления, в котором он осуществляет право голоса. </w:t>
      </w:r>
      <w:r w:rsidRPr="00BD25D0">
        <w:t>Учитывая гендерное равенство, Закон о выборах народных депутатов и Закон о местных выборах предусматривают, что в избирательном списке должно быть 40</w:t>
      </w:r>
      <w:r>
        <w:t> %</w:t>
      </w:r>
      <w:r w:rsidRPr="00BD25D0">
        <w:t xml:space="preserve"> лиц из числа недостаточно представленного пола. А именно, среди каждых пяти кандидатов в порядке, указанном в списке, должно быть три представителя одного и два представителя другого пола</w:t>
      </w:r>
      <w:r w:rsidRPr="00104AD0">
        <w:rPr>
          <w:rStyle w:val="aa"/>
        </w:rPr>
        <w:footnoteReference w:id="41"/>
      </w:r>
      <w:r w:rsidRPr="00BD25D0">
        <w:t>.</w:t>
      </w:r>
    </w:p>
    <w:p w14:paraId="58CA6A1F" w14:textId="3799B2EB" w:rsidR="00E12A84" w:rsidRPr="00C12DD1" w:rsidRDefault="00E12A84" w:rsidP="00E12A84">
      <w:pPr>
        <w:pStyle w:val="SingleTxtG"/>
      </w:pPr>
      <w:r w:rsidRPr="00F320D6">
        <w:t>61.</w:t>
      </w:r>
      <w:r w:rsidRPr="00F320D6">
        <w:tab/>
        <w:t xml:space="preserve">Органами по проведению выборов являются Республиканская избирательная комиссия, местные избирательные комиссии и избирательные участки. </w:t>
      </w:r>
      <w:r w:rsidRPr="00064E40">
        <w:t>Органы, проводящие выборы, самостоятельны и независимы в своей деятельности и работают на основе законов и нормативных актов, принятых на основе закона</w:t>
      </w:r>
      <w:r w:rsidRPr="00104AD0">
        <w:rPr>
          <w:rStyle w:val="aa"/>
        </w:rPr>
        <w:footnoteReference w:id="42"/>
      </w:r>
      <w:r w:rsidRPr="00064E40">
        <w:t xml:space="preserve">. </w:t>
      </w:r>
      <w:r w:rsidRPr="005B7349">
        <w:t>Республиканская избирательная комиссия определяет результаты выборов таким образом, чтобы каждый избирательный список имел количество мандатов, пропорциональное количеству полученных голосов</w:t>
      </w:r>
      <w:r w:rsidRPr="00104AD0">
        <w:rPr>
          <w:rStyle w:val="aa"/>
        </w:rPr>
        <w:footnoteReference w:id="43"/>
      </w:r>
      <w:r w:rsidRPr="005B7349">
        <w:t xml:space="preserve">. </w:t>
      </w:r>
      <w:r w:rsidRPr="00F250E9">
        <w:t>В распределении мандатов могут участвовать только избирательные списки, получившие не менее 3</w:t>
      </w:r>
      <w:r>
        <w:t> %</w:t>
      </w:r>
      <w:r w:rsidRPr="00F250E9">
        <w:t xml:space="preserve"> от общего числа голосов избирателей, проголосовавших в избирательном округе. </w:t>
      </w:r>
      <w:r w:rsidRPr="00965B7D">
        <w:t>Исключения составляют политические партии национальных меньшинств и коалиции политических партий национальных меньшинств, которые могут участвовать в распределении мест, даже получив менее 3</w:t>
      </w:r>
      <w:r>
        <w:t> %</w:t>
      </w:r>
      <w:r w:rsidRPr="00965B7D">
        <w:t xml:space="preserve"> от общего числа избирателей, принявших участие в голосовании, при этом при распределении мандатов в соответствии с применением системы наибольшего коэффициента, коэффициенты всех избирательных списков политических партий национальных меньшинств и </w:t>
      </w:r>
      <w:r w:rsidRPr="00965B7D">
        <w:lastRenderedPageBreak/>
        <w:t>коалиций политических партий национальных меньшинств увеличиваются на 35</w:t>
      </w:r>
      <w:r>
        <w:t> %</w:t>
      </w:r>
      <w:r w:rsidRPr="00104AD0">
        <w:rPr>
          <w:rStyle w:val="aa"/>
        </w:rPr>
        <w:footnoteReference w:id="44"/>
      </w:r>
      <w:r w:rsidRPr="00965B7D">
        <w:t xml:space="preserve"> (согласно поправкам к Закону о выборах народных депутатов и Закону о местных выборах с 2020 года). </w:t>
      </w:r>
      <w:r w:rsidRPr="00C12DD1">
        <w:t>Избирательный список какой-либо партии или коалиции партий национальных меньшинств объявляется Республиканской избирательной комиссией (РИК), которая может запросить мнение компетентного совета национальных меньшинств о том, является ли податель избирательного списка партией национального меньшинства или коалицией партий национальных меньшинств.</w:t>
      </w:r>
    </w:p>
    <w:p w14:paraId="6856109C" w14:textId="2D6F8A1E" w:rsidR="00E12A84" w:rsidRPr="00B8405A" w:rsidRDefault="00E12A84" w:rsidP="00E12A84">
      <w:pPr>
        <w:pStyle w:val="SingleTxtG"/>
      </w:pPr>
      <w:r w:rsidRPr="00C12DD1">
        <w:t>62.</w:t>
      </w:r>
      <w:r w:rsidRPr="00C12DD1">
        <w:tab/>
        <w:t xml:space="preserve">Средствами правовой защиты избирательного права при проведении выборов являются: заявление с просьбой об отмене </w:t>
      </w:r>
      <w:r>
        <w:t>итогов</w:t>
      </w:r>
      <w:r w:rsidRPr="00C12DD1">
        <w:t xml:space="preserve"> голосования на избирательном участке, жалоба и апелляция</w:t>
      </w:r>
      <w:r w:rsidRPr="00104AD0">
        <w:rPr>
          <w:rStyle w:val="aa"/>
        </w:rPr>
        <w:footnoteReference w:id="45"/>
      </w:r>
      <w:r w:rsidRPr="00C12DD1">
        <w:t xml:space="preserve">. </w:t>
      </w:r>
      <w:r w:rsidRPr="00CF3E8D">
        <w:t xml:space="preserve">Податель упомянутого списка избирателей имеет право направить заявление об отмене результатов голосования на избирательном участке в течение 72 часов после закрытия избирательного участка в связи с нарушениями в ходе голосования; избиратель также может подать заявление об отмене итогов голосования в течение 72 часов после закрытия избирательного участка на том избирательном участке, где он/она внесен/а в </w:t>
      </w:r>
      <w:r>
        <w:t>избирательный список</w:t>
      </w:r>
      <w:r w:rsidRPr="00CF3E8D">
        <w:t>, если избирательная комиссия необоснованно не допустила его/ее к голосованию или если на избирательном участке было нарушено его/ее право на свободное и тайное голосование</w:t>
      </w:r>
      <w:r w:rsidRPr="00104AD0">
        <w:rPr>
          <w:rStyle w:val="aa"/>
        </w:rPr>
        <w:footnoteReference w:id="46"/>
      </w:r>
      <w:r w:rsidRPr="00CF3E8D">
        <w:t xml:space="preserve">. </w:t>
      </w:r>
      <w:r w:rsidRPr="00B8405A">
        <w:t xml:space="preserve">Податель заявленного избирательного списка имеет право направить возражение против принятого решения, против совершенного действия, а также против непринятия решения соответствующим органом, </w:t>
      </w:r>
      <w:r>
        <w:t xml:space="preserve">т. е. </w:t>
      </w:r>
      <w:r w:rsidRPr="00B8405A">
        <w:t>бездействия при проведении выборов, если иное не предусмотрено Законом о выборах народных депутатов, при этом податель избирательного списка, политическая партия, политическая группа, кандидат в депутаты, избиратель или лицо, имя которого зафиксировано в числе задокументированных имен в избирательном списке или задокументировано в качестве подателя избирательного списка, может направить жалобу в случаях, предусмотренных Законом о выборах народных депутатов</w:t>
      </w:r>
      <w:r w:rsidRPr="00104AD0">
        <w:rPr>
          <w:rStyle w:val="aa"/>
        </w:rPr>
        <w:footnoteReference w:id="47"/>
      </w:r>
      <w:r w:rsidRPr="00B8405A">
        <w:t>.</w:t>
      </w:r>
    </w:p>
    <w:p w14:paraId="48C81959" w14:textId="77777777" w:rsidR="00E12A84" w:rsidRPr="00AF3A82" w:rsidRDefault="00E12A84" w:rsidP="00E12A84">
      <w:pPr>
        <w:pStyle w:val="SingleTxtG"/>
      </w:pPr>
      <w:r w:rsidRPr="00AF3A82">
        <w:t>63.</w:t>
      </w:r>
      <w:r w:rsidRPr="00AF3A82">
        <w:tab/>
        <w:t>На любое решение Республиканской избирательной комиссии, вынесенное по жалобе, может быть подана апелляция в Административный суд</w:t>
      </w:r>
      <w:r w:rsidRPr="00104AD0">
        <w:rPr>
          <w:rStyle w:val="aa"/>
        </w:rPr>
        <w:footnoteReference w:id="48"/>
      </w:r>
      <w:r w:rsidRPr="00AF3A82">
        <w:t>.</w:t>
      </w:r>
    </w:p>
    <w:p w14:paraId="3F813BA8" w14:textId="77777777" w:rsidR="00E12A84" w:rsidRPr="008F6243" w:rsidRDefault="00E12A84" w:rsidP="00E12A84">
      <w:pPr>
        <w:pStyle w:val="SingleTxtG"/>
      </w:pPr>
      <w:r w:rsidRPr="00512E66">
        <w:t>64.</w:t>
      </w:r>
      <w:r w:rsidRPr="00512E66">
        <w:tab/>
        <w:t>Закон о национальных советах национальных меньшинств</w:t>
      </w:r>
      <w:r w:rsidRPr="00104AD0">
        <w:rPr>
          <w:rStyle w:val="aa"/>
        </w:rPr>
        <w:footnoteReference w:id="49"/>
      </w:r>
      <w:r w:rsidRPr="00512E66">
        <w:t xml:space="preserve"> устанавливает порядок избрания национальных советов, а также обязанность проводить регулярные выборы членов национальных советов национальных меньшинств, которые проводятся каждые четыре года. </w:t>
      </w:r>
      <w:r w:rsidRPr="008F6243">
        <w:t>Данный Закон также регулирует правовое положение и полномочия национальных советов национальных меньшинств в области культуры, образования, информации и официального использования языков и письменности, их финансирование и другие вопросы, имеющие значение для работы национальных советов.</w:t>
      </w:r>
    </w:p>
    <w:p w14:paraId="5BDA6B14" w14:textId="42BA8BB4" w:rsidR="00E12A84" w:rsidRPr="00E66DC4" w:rsidRDefault="00E12A84" w:rsidP="00E12A84">
      <w:pPr>
        <w:pStyle w:val="SingleTxtG"/>
      </w:pPr>
      <w:r w:rsidRPr="002C697A">
        <w:t>65.</w:t>
      </w:r>
      <w:r w:rsidRPr="002C697A">
        <w:tab/>
        <w:t xml:space="preserve">На выборах, состоявшихся в ноябре 2018 года, представители 18 национальных меньшинств (из числа национальных меньшинств албанцев, </w:t>
      </w:r>
      <w:proofErr w:type="spellStart"/>
      <w:r w:rsidRPr="002C697A">
        <w:t>ашкальцев</w:t>
      </w:r>
      <w:proofErr w:type="spellEnd"/>
      <w:r w:rsidRPr="002C697A">
        <w:t xml:space="preserve">, боснийцев, болгар, </w:t>
      </w:r>
      <w:proofErr w:type="spellStart"/>
      <w:r w:rsidRPr="002C697A">
        <w:t>буневцев</w:t>
      </w:r>
      <w:proofErr w:type="spellEnd"/>
      <w:r w:rsidRPr="002C697A">
        <w:t xml:space="preserve">, влахов, греков, балканских египтян, поляков, венгров, немцев, рома, румын, русин, словаков, словенцев, украинцев и чехов), внесенные в специальные списки избирателей, голосовали за членов совета на прямых выборах. </w:t>
      </w:r>
      <w:r w:rsidRPr="00E66DC4">
        <w:t>На выборных собраниях избирались члены национальных советов македонского, русского, хорватского и черногорского национальных меньшинств. На самых последних прямых выборах проголосовало 208</w:t>
      </w:r>
      <w:r w:rsidR="00BA548D">
        <w:rPr>
          <w:lang w:val="en-US"/>
        </w:rPr>
        <w:t> </w:t>
      </w:r>
      <w:r w:rsidRPr="00E66DC4">
        <w:t>570 таких зарегистрированных избирателей из общего числа 467</w:t>
      </w:r>
      <w:r w:rsidR="00BA548D">
        <w:rPr>
          <w:lang w:val="en-US"/>
        </w:rPr>
        <w:t> </w:t>
      </w:r>
      <w:r w:rsidRPr="00E66DC4">
        <w:t>545</w:t>
      </w:r>
      <w:r w:rsidR="00361BAE">
        <w:t xml:space="preserve">, т. е. </w:t>
      </w:r>
      <w:r w:rsidRPr="00E66DC4">
        <w:t>44,61</w:t>
      </w:r>
      <w:r>
        <w:t> %</w:t>
      </w:r>
      <w:r w:rsidRPr="00E66DC4">
        <w:t xml:space="preserve"> (на выборах 2010 года явка составила 54,5</w:t>
      </w:r>
      <w:r>
        <w:t> %</w:t>
      </w:r>
      <w:r w:rsidRPr="00E66DC4">
        <w:t xml:space="preserve">, </w:t>
      </w:r>
      <w:r w:rsidR="00BA548D">
        <w:br/>
      </w:r>
      <w:r w:rsidRPr="00E66DC4">
        <w:t>а в 2014 году</w:t>
      </w:r>
      <w:r>
        <w:t xml:space="preserve"> — </w:t>
      </w:r>
      <w:r w:rsidRPr="00E66DC4">
        <w:t>37,63</w:t>
      </w:r>
      <w:r>
        <w:t> %</w:t>
      </w:r>
      <w:r w:rsidRPr="00E66DC4">
        <w:t>).</w:t>
      </w:r>
    </w:p>
    <w:p w14:paraId="654AD04E" w14:textId="77777777" w:rsidR="00E12A84" w:rsidRPr="00FF4467" w:rsidRDefault="00E12A84" w:rsidP="00E12A84">
      <w:pPr>
        <w:pStyle w:val="H23G"/>
      </w:pPr>
      <w:r w:rsidRPr="00E66DC4">
        <w:lastRenderedPageBreak/>
        <w:tab/>
      </w:r>
      <w:r w:rsidRPr="00E66DC4">
        <w:tab/>
      </w:r>
      <w:r w:rsidRPr="00FF4467">
        <w:rPr>
          <w:bCs/>
        </w:rPr>
        <w:t>Процент населения, имеющего право голоса</w:t>
      </w:r>
    </w:p>
    <w:p w14:paraId="02262BB6" w14:textId="77777777" w:rsidR="00E12A84" w:rsidRPr="00FF4467" w:rsidRDefault="00E12A84" w:rsidP="00E12A84">
      <w:pPr>
        <w:pStyle w:val="SingleTxtG"/>
        <w:spacing w:after="240"/>
      </w:pPr>
      <w:r w:rsidRPr="00FF4467">
        <w:t>66.</w:t>
      </w:r>
      <w:r w:rsidRPr="00FF4467">
        <w:tab/>
        <w:t xml:space="preserve">В таблице ниже приведено число лиц с правом голоса по административным округам в соответствии с решением Республиканской избирательной комиссии об определении и объявлении </w:t>
      </w:r>
      <w:r>
        <w:t>итогового</w:t>
      </w:r>
      <w:r w:rsidRPr="00FF4467">
        <w:t xml:space="preserve"> числа избирателей в РС от 19 июня 2020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95"/>
        <w:gridCol w:w="2975"/>
      </w:tblGrid>
      <w:tr w:rsidR="00E12A84" w:rsidRPr="008E0C16" w14:paraId="58374CEE" w14:textId="77777777" w:rsidTr="004305D2">
        <w:trPr>
          <w:cantSplit/>
          <w:tblHeader/>
        </w:trPr>
        <w:tc>
          <w:tcPr>
            <w:tcW w:w="4395" w:type="dxa"/>
            <w:tcBorders>
              <w:top w:val="single" w:sz="4" w:space="0" w:color="auto"/>
              <w:bottom w:val="single" w:sz="12" w:space="0" w:color="auto"/>
            </w:tcBorders>
            <w:shd w:val="clear" w:color="auto" w:fill="auto"/>
            <w:tcMar>
              <w:left w:w="28" w:type="dxa"/>
              <w:right w:w="28" w:type="dxa"/>
            </w:tcMar>
            <w:vAlign w:val="bottom"/>
          </w:tcPr>
          <w:p w14:paraId="0D67A3C3" w14:textId="77777777" w:rsidR="00E12A84" w:rsidRPr="007D6301" w:rsidRDefault="00E12A84" w:rsidP="004305D2">
            <w:pPr>
              <w:pStyle w:val="SingleTxtG"/>
              <w:tabs>
                <w:tab w:val="clear" w:pos="1701"/>
                <w:tab w:val="clear" w:pos="2268"/>
              </w:tabs>
              <w:spacing w:before="80" w:after="80" w:line="200" w:lineRule="exact"/>
              <w:ind w:left="0" w:right="0"/>
              <w:jc w:val="left"/>
              <w:rPr>
                <w:i/>
                <w:sz w:val="16"/>
              </w:rPr>
            </w:pPr>
            <w:r>
              <w:rPr>
                <w:i/>
                <w:sz w:val="16"/>
              </w:rPr>
              <w:t>Административный округ</w:t>
            </w:r>
          </w:p>
        </w:tc>
        <w:tc>
          <w:tcPr>
            <w:tcW w:w="2975" w:type="dxa"/>
            <w:tcBorders>
              <w:top w:val="single" w:sz="4" w:space="0" w:color="auto"/>
              <w:bottom w:val="single" w:sz="12" w:space="0" w:color="auto"/>
            </w:tcBorders>
            <w:shd w:val="clear" w:color="auto" w:fill="auto"/>
            <w:tcMar>
              <w:left w:w="28" w:type="dxa"/>
              <w:right w:w="28" w:type="dxa"/>
            </w:tcMar>
            <w:vAlign w:val="bottom"/>
          </w:tcPr>
          <w:p w14:paraId="5C021D9F" w14:textId="77777777" w:rsidR="00E12A84" w:rsidRPr="008E0C16" w:rsidRDefault="00E12A84" w:rsidP="004305D2">
            <w:pPr>
              <w:pStyle w:val="SingleTxtG"/>
              <w:tabs>
                <w:tab w:val="clear" w:pos="1701"/>
                <w:tab w:val="clear" w:pos="2268"/>
              </w:tabs>
              <w:spacing w:before="80" w:after="80" w:line="200" w:lineRule="exact"/>
              <w:ind w:left="0" w:right="0"/>
              <w:jc w:val="right"/>
              <w:rPr>
                <w:i/>
                <w:sz w:val="16"/>
                <w:lang w:val="en-US"/>
              </w:rPr>
            </w:pPr>
            <w:r w:rsidRPr="007D6301">
              <w:rPr>
                <w:i/>
                <w:iCs/>
                <w:sz w:val="16"/>
              </w:rPr>
              <w:t>Итоговое число избирателей</w:t>
            </w:r>
          </w:p>
        </w:tc>
      </w:tr>
      <w:tr w:rsidR="00E12A84" w:rsidRPr="008E0C16" w14:paraId="41ACF908" w14:textId="77777777" w:rsidTr="004305D2">
        <w:trPr>
          <w:cantSplit/>
          <w:trHeight w:hRule="exact" w:val="113"/>
        </w:trPr>
        <w:tc>
          <w:tcPr>
            <w:tcW w:w="4395" w:type="dxa"/>
            <w:tcBorders>
              <w:top w:val="single" w:sz="12" w:space="0" w:color="auto"/>
            </w:tcBorders>
            <w:shd w:val="clear" w:color="auto" w:fill="auto"/>
            <w:tcMar>
              <w:left w:w="28" w:type="dxa"/>
              <w:right w:w="28" w:type="dxa"/>
            </w:tcMar>
          </w:tcPr>
          <w:p w14:paraId="5C8F1D14"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
        </w:tc>
        <w:tc>
          <w:tcPr>
            <w:tcW w:w="2975" w:type="dxa"/>
            <w:tcBorders>
              <w:top w:val="single" w:sz="12" w:space="0" w:color="auto"/>
            </w:tcBorders>
            <w:shd w:val="clear" w:color="auto" w:fill="auto"/>
            <w:tcMar>
              <w:left w:w="28" w:type="dxa"/>
              <w:right w:w="28" w:type="dxa"/>
            </w:tcMar>
            <w:vAlign w:val="bottom"/>
          </w:tcPr>
          <w:p w14:paraId="795B6134"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p>
        </w:tc>
      </w:tr>
      <w:tr w:rsidR="00E12A84" w:rsidRPr="008E0C16" w14:paraId="5E4AFF18" w14:textId="77777777" w:rsidTr="004305D2">
        <w:trPr>
          <w:cantSplit/>
        </w:trPr>
        <w:tc>
          <w:tcPr>
            <w:tcW w:w="4395" w:type="dxa"/>
            <w:tcBorders>
              <w:bottom w:val="nil"/>
            </w:tcBorders>
            <w:shd w:val="clear" w:color="auto" w:fill="auto"/>
            <w:tcMar>
              <w:left w:w="28" w:type="dxa"/>
              <w:right w:w="28" w:type="dxa"/>
            </w:tcMar>
          </w:tcPr>
          <w:p w14:paraId="23DA8C89" w14:textId="77777777" w:rsidR="00E12A84" w:rsidRPr="007C097D" w:rsidRDefault="00E12A84" w:rsidP="004305D2">
            <w:pPr>
              <w:pStyle w:val="SingleTxtG"/>
              <w:tabs>
                <w:tab w:val="clear" w:pos="1701"/>
                <w:tab w:val="clear" w:pos="2268"/>
              </w:tabs>
              <w:spacing w:before="40" w:after="40" w:line="220" w:lineRule="exact"/>
              <w:ind w:left="0" w:right="0"/>
              <w:jc w:val="left"/>
              <w:rPr>
                <w:sz w:val="18"/>
              </w:rPr>
            </w:pPr>
            <w:r>
              <w:rPr>
                <w:sz w:val="18"/>
              </w:rPr>
              <w:t>Белград</w:t>
            </w:r>
          </w:p>
        </w:tc>
        <w:tc>
          <w:tcPr>
            <w:tcW w:w="2975" w:type="dxa"/>
            <w:tcBorders>
              <w:bottom w:val="nil"/>
            </w:tcBorders>
            <w:shd w:val="clear" w:color="auto" w:fill="auto"/>
            <w:tcMar>
              <w:left w:w="28" w:type="dxa"/>
              <w:right w:w="28" w:type="dxa"/>
            </w:tcMar>
            <w:vAlign w:val="bottom"/>
          </w:tcPr>
          <w:p w14:paraId="124E3B70"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1</w:t>
            </w:r>
            <w:r>
              <w:rPr>
                <w:sz w:val="18"/>
                <w:lang w:val="en-US"/>
              </w:rPr>
              <w:t xml:space="preserve"> </w:t>
            </w:r>
            <w:r w:rsidRPr="008E0C16">
              <w:rPr>
                <w:sz w:val="18"/>
                <w:lang w:val="en-US"/>
              </w:rPr>
              <w:t>604</w:t>
            </w:r>
            <w:r>
              <w:rPr>
                <w:sz w:val="18"/>
                <w:lang w:val="en-US"/>
              </w:rPr>
              <w:t xml:space="preserve"> </w:t>
            </w:r>
            <w:r w:rsidRPr="008E0C16">
              <w:rPr>
                <w:sz w:val="18"/>
                <w:lang w:val="en-US"/>
              </w:rPr>
              <w:t>376</w:t>
            </w:r>
          </w:p>
        </w:tc>
      </w:tr>
      <w:tr w:rsidR="00E12A84" w:rsidRPr="008E0C16" w14:paraId="6E45F96E" w14:textId="77777777" w:rsidTr="004305D2">
        <w:trPr>
          <w:cantSplit/>
        </w:trPr>
        <w:tc>
          <w:tcPr>
            <w:tcW w:w="4395" w:type="dxa"/>
            <w:tcBorders>
              <w:top w:val="nil"/>
              <w:bottom w:val="nil"/>
            </w:tcBorders>
            <w:shd w:val="clear" w:color="auto" w:fill="auto"/>
            <w:tcMar>
              <w:left w:w="28" w:type="dxa"/>
              <w:right w:w="28" w:type="dxa"/>
            </w:tcMar>
          </w:tcPr>
          <w:p w14:paraId="7E291987"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r w:rsidRPr="007C097D">
              <w:rPr>
                <w:sz w:val="18"/>
              </w:rPr>
              <w:t>Северно-</w:t>
            </w:r>
            <w:proofErr w:type="spellStart"/>
            <w:r w:rsidRPr="007C097D">
              <w:rPr>
                <w:sz w:val="18"/>
              </w:rPr>
              <w:t>Бачский</w:t>
            </w:r>
            <w:proofErr w:type="spellEnd"/>
            <w:r>
              <w:rPr>
                <w:sz w:val="18"/>
                <w:lang w:val="en-US"/>
              </w:rPr>
              <w:t xml:space="preserve"> </w:t>
            </w:r>
            <w:r w:rsidRPr="005A4892">
              <w:rPr>
                <w:sz w:val="18"/>
              </w:rPr>
              <w:t>округ</w:t>
            </w:r>
          </w:p>
        </w:tc>
        <w:tc>
          <w:tcPr>
            <w:tcW w:w="2975" w:type="dxa"/>
            <w:tcBorders>
              <w:top w:val="nil"/>
              <w:bottom w:val="nil"/>
            </w:tcBorders>
            <w:shd w:val="clear" w:color="auto" w:fill="auto"/>
            <w:tcMar>
              <w:left w:w="28" w:type="dxa"/>
              <w:right w:w="28" w:type="dxa"/>
            </w:tcMar>
            <w:vAlign w:val="bottom"/>
          </w:tcPr>
          <w:p w14:paraId="09C539C5"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168</w:t>
            </w:r>
            <w:r>
              <w:rPr>
                <w:sz w:val="18"/>
                <w:lang w:val="en-US"/>
              </w:rPr>
              <w:t xml:space="preserve"> </w:t>
            </w:r>
            <w:r w:rsidRPr="008E0C16">
              <w:rPr>
                <w:sz w:val="18"/>
                <w:lang w:val="en-US"/>
              </w:rPr>
              <w:t>028</w:t>
            </w:r>
          </w:p>
        </w:tc>
      </w:tr>
      <w:tr w:rsidR="00E12A84" w:rsidRPr="008E0C16" w14:paraId="4BE9D860" w14:textId="77777777" w:rsidTr="004305D2">
        <w:trPr>
          <w:cantSplit/>
        </w:trPr>
        <w:tc>
          <w:tcPr>
            <w:tcW w:w="4395" w:type="dxa"/>
            <w:tcBorders>
              <w:top w:val="nil"/>
            </w:tcBorders>
            <w:shd w:val="clear" w:color="auto" w:fill="auto"/>
            <w:tcMar>
              <w:left w:w="28" w:type="dxa"/>
              <w:right w:w="28" w:type="dxa"/>
            </w:tcMar>
          </w:tcPr>
          <w:p w14:paraId="0D7EDA04"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r w:rsidRPr="007C097D">
              <w:rPr>
                <w:sz w:val="18"/>
              </w:rPr>
              <w:t>Средне-</w:t>
            </w:r>
            <w:proofErr w:type="spellStart"/>
            <w:r w:rsidRPr="007C097D">
              <w:rPr>
                <w:sz w:val="18"/>
              </w:rPr>
              <w:t>Банатский</w:t>
            </w:r>
            <w:proofErr w:type="spellEnd"/>
            <w:r>
              <w:rPr>
                <w:sz w:val="18"/>
                <w:lang w:val="en-US"/>
              </w:rPr>
              <w:t xml:space="preserve"> </w:t>
            </w:r>
            <w:r w:rsidRPr="005A4892">
              <w:rPr>
                <w:sz w:val="18"/>
              </w:rPr>
              <w:t>округ</w:t>
            </w:r>
          </w:p>
        </w:tc>
        <w:tc>
          <w:tcPr>
            <w:tcW w:w="2975" w:type="dxa"/>
            <w:tcBorders>
              <w:top w:val="nil"/>
            </w:tcBorders>
            <w:shd w:val="clear" w:color="auto" w:fill="auto"/>
            <w:tcMar>
              <w:left w:w="28" w:type="dxa"/>
              <w:right w:w="28" w:type="dxa"/>
            </w:tcMar>
            <w:vAlign w:val="bottom"/>
          </w:tcPr>
          <w:p w14:paraId="567E720A"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155</w:t>
            </w:r>
            <w:r>
              <w:rPr>
                <w:sz w:val="18"/>
                <w:lang w:val="en-US"/>
              </w:rPr>
              <w:t xml:space="preserve"> </w:t>
            </w:r>
            <w:r w:rsidRPr="008E0C16">
              <w:rPr>
                <w:sz w:val="18"/>
                <w:lang w:val="en-US"/>
              </w:rPr>
              <w:t>216</w:t>
            </w:r>
          </w:p>
        </w:tc>
      </w:tr>
      <w:tr w:rsidR="00E12A84" w:rsidRPr="008E0C16" w14:paraId="535AFD89" w14:textId="77777777" w:rsidTr="004305D2">
        <w:trPr>
          <w:cantSplit/>
        </w:trPr>
        <w:tc>
          <w:tcPr>
            <w:tcW w:w="4395" w:type="dxa"/>
            <w:shd w:val="clear" w:color="auto" w:fill="auto"/>
            <w:tcMar>
              <w:left w:w="28" w:type="dxa"/>
              <w:right w:w="28" w:type="dxa"/>
            </w:tcMar>
          </w:tcPr>
          <w:p w14:paraId="651EC68C"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r w:rsidRPr="007C097D">
              <w:rPr>
                <w:sz w:val="18"/>
              </w:rPr>
              <w:t>Северно-</w:t>
            </w:r>
            <w:proofErr w:type="spellStart"/>
            <w:r w:rsidRPr="007C097D">
              <w:rPr>
                <w:sz w:val="18"/>
              </w:rPr>
              <w:t>Банатский</w:t>
            </w:r>
            <w:proofErr w:type="spellEnd"/>
            <w:r>
              <w:rPr>
                <w:sz w:val="18"/>
                <w:lang w:val="en-US"/>
              </w:rPr>
              <w:t xml:space="preserve"> </w:t>
            </w:r>
            <w:r w:rsidRPr="005A4892">
              <w:rPr>
                <w:sz w:val="18"/>
              </w:rPr>
              <w:t>округ</w:t>
            </w:r>
            <w:r>
              <w:rPr>
                <w:sz w:val="18"/>
                <w:lang w:val="en-US"/>
              </w:rPr>
              <w:t xml:space="preserve"> </w:t>
            </w:r>
          </w:p>
        </w:tc>
        <w:tc>
          <w:tcPr>
            <w:tcW w:w="2975" w:type="dxa"/>
            <w:shd w:val="clear" w:color="auto" w:fill="auto"/>
            <w:tcMar>
              <w:left w:w="28" w:type="dxa"/>
              <w:right w:w="28" w:type="dxa"/>
            </w:tcMar>
            <w:vAlign w:val="bottom"/>
          </w:tcPr>
          <w:p w14:paraId="68B3C35F"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124</w:t>
            </w:r>
            <w:r>
              <w:rPr>
                <w:sz w:val="18"/>
                <w:lang w:val="en-US"/>
              </w:rPr>
              <w:t xml:space="preserve"> </w:t>
            </w:r>
            <w:r w:rsidRPr="008E0C16">
              <w:rPr>
                <w:sz w:val="18"/>
                <w:lang w:val="en-US"/>
              </w:rPr>
              <w:t>257</w:t>
            </w:r>
          </w:p>
        </w:tc>
      </w:tr>
      <w:tr w:rsidR="00E12A84" w:rsidRPr="008E0C16" w14:paraId="21F3DA28" w14:textId="77777777" w:rsidTr="004305D2">
        <w:trPr>
          <w:cantSplit/>
        </w:trPr>
        <w:tc>
          <w:tcPr>
            <w:tcW w:w="4395" w:type="dxa"/>
            <w:shd w:val="clear" w:color="auto" w:fill="auto"/>
            <w:tcMar>
              <w:left w:w="28" w:type="dxa"/>
              <w:right w:w="28" w:type="dxa"/>
            </w:tcMar>
          </w:tcPr>
          <w:p w14:paraId="64BD4B6E"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r w:rsidRPr="007C097D">
              <w:rPr>
                <w:sz w:val="18"/>
              </w:rPr>
              <w:t>Южно-</w:t>
            </w:r>
            <w:proofErr w:type="spellStart"/>
            <w:r w:rsidRPr="007C097D">
              <w:rPr>
                <w:sz w:val="18"/>
              </w:rPr>
              <w:t>Банатский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4D03B2EC"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255</w:t>
            </w:r>
            <w:r>
              <w:rPr>
                <w:sz w:val="18"/>
                <w:lang w:val="en-US"/>
              </w:rPr>
              <w:t xml:space="preserve"> </w:t>
            </w:r>
            <w:r w:rsidRPr="008E0C16">
              <w:rPr>
                <w:sz w:val="18"/>
                <w:lang w:val="en-US"/>
              </w:rPr>
              <w:t>706</w:t>
            </w:r>
          </w:p>
        </w:tc>
      </w:tr>
      <w:tr w:rsidR="00E12A84" w:rsidRPr="008E0C16" w14:paraId="11D17767" w14:textId="77777777" w:rsidTr="004305D2">
        <w:trPr>
          <w:cantSplit/>
        </w:trPr>
        <w:tc>
          <w:tcPr>
            <w:tcW w:w="4395" w:type="dxa"/>
            <w:shd w:val="clear" w:color="auto" w:fill="auto"/>
            <w:tcMar>
              <w:left w:w="28" w:type="dxa"/>
              <w:right w:w="28" w:type="dxa"/>
            </w:tcMar>
          </w:tcPr>
          <w:p w14:paraId="230502E1"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r w:rsidRPr="007C097D">
              <w:rPr>
                <w:sz w:val="18"/>
              </w:rPr>
              <w:t>Западно-</w:t>
            </w:r>
            <w:proofErr w:type="spellStart"/>
            <w:r w:rsidRPr="007C097D">
              <w:rPr>
                <w:sz w:val="18"/>
              </w:rPr>
              <w:t>Бачский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124C3D1F"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158</w:t>
            </w:r>
            <w:r>
              <w:rPr>
                <w:sz w:val="18"/>
                <w:lang w:val="en-US"/>
              </w:rPr>
              <w:t xml:space="preserve"> </w:t>
            </w:r>
            <w:r w:rsidRPr="008E0C16">
              <w:rPr>
                <w:sz w:val="18"/>
                <w:lang w:val="en-US"/>
              </w:rPr>
              <w:t>970</w:t>
            </w:r>
          </w:p>
        </w:tc>
      </w:tr>
      <w:tr w:rsidR="00E12A84" w:rsidRPr="008E0C16" w14:paraId="6044304F" w14:textId="77777777" w:rsidTr="004305D2">
        <w:trPr>
          <w:cantSplit/>
        </w:trPr>
        <w:tc>
          <w:tcPr>
            <w:tcW w:w="4395" w:type="dxa"/>
            <w:shd w:val="clear" w:color="auto" w:fill="auto"/>
            <w:tcMar>
              <w:left w:w="28" w:type="dxa"/>
              <w:right w:w="28" w:type="dxa"/>
            </w:tcMar>
          </w:tcPr>
          <w:p w14:paraId="2BDE532E"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r w:rsidRPr="007C097D">
              <w:rPr>
                <w:sz w:val="18"/>
              </w:rPr>
              <w:t>Южно-</w:t>
            </w:r>
            <w:proofErr w:type="spellStart"/>
            <w:r w:rsidRPr="007C097D">
              <w:rPr>
                <w:sz w:val="18"/>
              </w:rPr>
              <w:t>Бачский</w:t>
            </w:r>
            <w:proofErr w:type="spellEnd"/>
            <w:r>
              <w:rPr>
                <w:sz w:val="18"/>
                <w:lang w:val="en-US"/>
              </w:rPr>
              <w:t xml:space="preserve"> </w:t>
            </w:r>
            <w:r w:rsidRPr="005A4892">
              <w:rPr>
                <w:sz w:val="18"/>
              </w:rPr>
              <w:t>округ</w:t>
            </w:r>
            <w:r>
              <w:rPr>
                <w:sz w:val="18"/>
                <w:lang w:val="en-US"/>
              </w:rPr>
              <w:t xml:space="preserve"> </w:t>
            </w:r>
          </w:p>
        </w:tc>
        <w:tc>
          <w:tcPr>
            <w:tcW w:w="2975" w:type="dxa"/>
            <w:shd w:val="clear" w:color="auto" w:fill="auto"/>
            <w:tcMar>
              <w:left w:w="28" w:type="dxa"/>
              <w:right w:w="28" w:type="dxa"/>
            </w:tcMar>
            <w:vAlign w:val="bottom"/>
          </w:tcPr>
          <w:p w14:paraId="0B29DE5C"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565</w:t>
            </w:r>
            <w:r>
              <w:rPr>
                <w:sz w:val="18"/>
                <w:lang w:val="en-US"/>
              </w:rPr>
              <w:t xml:space="preserve"> </w:t>
            </w:r>
            <w:r w:rsidRPr="008E0C16">
              <w:rPr>
                <w:sz w:val="18"/>
                <w:lang w:val="en-US"/>
              </w:rPr>
              <w:t>138</w:t>
            </w:r>
          </w:p>
        </w:tc>
      </w:tr>
      <w:tr w:rsidR="00E12A84" w:rsidRPr="008E0C16" w14:paraId="4CB3AE63" w14:textId="77777777" w:rsidTr="004305D2">
        <w:trPr>
          <w:cantSplit/>
        </w:trPr>
        <w:tc>
          <w:tcPr>
            <w:tcW w:w="4395" w:type="dxa"/>
            <w:shd w:val="clear" w:color="auto" w:fill="auto"/>
            <w:tcMar>
              <w:left w:w="28" w:type="dxa"/>
              <w:right w:w="28" w:type="dxa"/>
            </w:tcMar>
          </w:tcPr>
          <w:p w14:paraId="32FE2C14"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7C097D">
              <w:rPr>
                <w:sz w:val="18"/>
              </w:rPr>
              <w:t>Сремский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5BEDCBE3"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266</w:t>
            </w:r>
            <w:r>
              <w:rPr>
                <w:sz w:val="18"/>
                <w:lang w:val="en-US"/>
              </w:rPr>
              <w:t xml:space="preserve"> </w:t>
            </w:r>
            <w:r w:rsidRPr="008E0C16">
              <w:rPr>
                <w:sz w:val="18"/>
                <w:lang w:val="en-US"/>
              </w:rPr>
              <w:t>523</w:t>
            </w:r>
          </w:p>
        </w:tc>
      </w:tr>
      <w:tr w:rsidR="00E12A84" w:rsidRPr="008E0C16" w14:paraId="67D5AC5A" w14:textId="77777777" w:rsidTr="004305D2">
        <w:trPr>
          <w:cantSplit/>
        </w:trPr>
        <w:tc>
          <w:tcPr>
            <w:tcW w:w="4395" w:type="dxa"/>
            <w:shd w:val="clear" w:color="auto" w:fill="auto"/>
            <w:tcMar>
              <w:left w:w="28" w:type="dxa"/>
              <w:right w:w="28" w:type="dxa"/>
            </w:tcMar>
          </w:tcPr>
          <w:p w14:paraId="2435ED86"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445421">
              <w:rPr>
                <w:sz w:val="18"/>
              </w:rPr>
              <w:t>Мачванский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43E5F430"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264</w:t>
            </w:r>
            <w:r>
              <w:rPr>
                <w:sz w:val="18"/>
                <w:lang w:val="en-US"/>
              </w:rPr>
              <w:t xml:space="preserve"> </w:t>
            </w:r>
            <w:r w:rsidRPr="008E0C16">
              <w:rPr>
                <w:sz w:val="18"/>
                <w:lang w:val="en-US"/>
              </w:rPr>
              <w:t>050</w:t>
            </w:r>
          </w:p>
        </w:tc>
      </w:tr>
      <w:tr w:rsidR="00E12A84" w:rsidRPr="008E0C16" w14:paraId="192DE815" w14:textId="77777777" w:rsidTr="004305D2">
        <w:trPr>
          <w:cantSplit/>
        </w:trPr>
        <w:tc>
          <w:tcPr>
            <w:tcW w:w="4395" w:type="dxa"/>
            <w:shd w:val="clear" w:color="auto" w:fill="auto"/>
            <w:tcMar>
              <w:left w:w="28" w:type="dxa"/>
              <w:right w:w="28" w:type="dxa"/>
            </w:tcMar>
          </w:tcPr>
          <w:p w14:paraId="0B41ED83"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445421">
              <w:rPr>
                <w:sz w:val="18"/>
              </w:rPr>
              <w:t>Колубарский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7B4174E1"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141</w:t>
            </w:r>
            <w:r>
              <w:rPr>
                <w:sz w:val="18"/>
                <w:lang w:val="en-US"/>
              </w:rPr>
              <w:t xml:space="preserve"> </w:t>
            </w:r>
            <w:r w:rsidRPr="008E0C16">
              <w:rPr>
                <w:sz w:val="18"/>
                <w:lang w:val="en-US"/>
              </w:rPr>
              <w:t>851</w:t>
            </w:r>
          </w:p>
        </w:tc>
      </w:tr>
      <w:tr w:rsidR="00E12A84" w:rsidRPr="008E0C16" w14:paraId="401AFA0C" w14:textId="77777777" w:rsidTr="004305D2">
        <w:trPr>
          <w:cantSplit/>
        </w:trPr>
        <w:tc>
          <w:tcPr>
            <w:tcW w:w="4395" w:type="dxa"/>
            <w:shd w:val="clear" w:color="auto" w:fill="auto"/>
            <w:tcMar>
              <w:left w:w="28" w:type="dxa"/>
              <w:right w:w="28" w:type="dxa"/>
            </w:tcMar>
          </w:tcPr>
          <w:p w14:paraId="112D295A"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415205">
              <w:rPr>
                <w:sz w:val="18"/>
              </w:rPr>
              <w:t>Подунайский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0C980C42"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175</w:t>
            </w:r>
            <w:r>
              <w:rPr>
                <w:sz w:val="18"/>
                <w:lang w:val="en-US"/>
              </w:rPr>
              <w:t xml:space="preserve"> </w:t>
            </w:r>
            <w:r w:rsidRPr="008E0C16">
              <w:rPr>
                <w:sz w:val="18"/>
                <w:lang w:val="en-US"/>
              </w:rPr>
              <w:t>472</w:t>
            </w:r>
          </w:p>
        </w:tc>
      </w:tr>
      <w:tr w:rsidR="00E12A84" w:rsidRPr="008E0C16" w14:paraId="5FBE2EB5" w14:textId="77777777" w:rsidTr="004305D2">
        <w:trPr>
          <w:cantSplit/>
        </w:trPr>
        <w:tc>
          <w:tcPr>
            <w:tcW w:w="4395" w:type="dxa"/>
            <w:shd w:val="clear" w:color="auto" w:fill="auto"/>
            <w:tcMar>
              <w:left w:w="28" w:type="dxa"/>
              <w:right w:w="28" w:type="dxa"/>
            </w:tcMar>
          </w:tcPr>
          <w:p w14:paraId="65F76F6E"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415205">
              <w:rPr>
                <w:sz w:val="18"/>
              </w:rPr>
              <w:t>Браничевский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607ABD54"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179</w:t>
            </w:r>
            <w:r>
              <w:rPr>
                <w:sz w:val="18"/>
                <w:lang w:val="en-US"/>
              </w:rPr>
              <w:t xml:space="preserve"> </w:t>
            </w:r>
            <w:r w:rsidRPr="008E0C16">
              <w:rPr>
                <w:sz w:val="18"/>
                <w:lang w:val="en-US"/>
              </w:rPr>
              <w:t>528</w:t>
            </w:r>
          </w:p>
        </w:tc>
      </w:tr>
      <w:tr w:rsidR="00E12A84" w:rsidRPr="008E0C16" w14:paraId="0EA91C2B" w14:textId="77777777" w:rsidTr="004305D2">
        <w:trPr>
          <w:cantSplit/>
        </w:trPr>
        <w:tc>
          <w:tcPr>
            <w:tcW w:w="4395" w:type="dxa"/>
            <w:shd w:val="clear" w:color="auto" w:fill="auto"/>
            <w:tcMar>
              <w:left w:w="28" w:type="dxa"/>
              <w:right w:w="28" w:type="dxa"/>
            </w:tcMar>
          </w:tcPr>
          <w:p w14:paraId="1E12C4E0"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0D5936">
              <w:rPr>
                <w:sz w:val="18"/>
              </w:rPr>
              <w:t>Шумадийский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51178729"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249</w:t>
            </w:r>
            <w:r>
              <w:rPr>
                <w:sz w:val="18"/>
                <w:lang w:val="en-US"/>
              </w:rPr>
              <w:t xml:space="preserve"> </w:t>
            </w:r>
            <w:r w:rsidRPr="008E0C16">
              <w:rPr>
                <w:sz w:val="18"/>
                <w:lang w:val="en-US"/>
              </w:rPr>
              <w:t>760</w:t>
            </w:r>
          </w:p>
        </w:tc>
      </w:tr>
      <w:tr w:rsidR="00E12A84" w:rsidRPr="008E0C16" w14:paraId="305E5E27" w14:textId="77777777" w:rsidTr="004305D2">
        <w:trPr>
          <w:cantSplit/>
        </w:trPr>
        <w:tc>
          <w:tcPr>
            <w:tcW w:w="4395" w:type="dxa"/>
            <w:shd w:val="clear" w:color="auto" w:fill="auto"/>
            <w:tcMar>
              <w:left w:w="28" w:type="dxa"/>
              <w:right w:w="28" w:type="dxa"/>
            </w:tcMar>
          </w:tcPr>
          <w:p w14:paraId="08AA6329"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0D5936">
              <w:rPr>
                <w:sz w:val="18"/>
              </w:rPr>
              <w:t>Поморавский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0BAABE97"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199</w:t>
            </w:r>
            <w:r>
              <w:rPr>
                <w:sz w:val="18"/>
                <w:lang w:val="en-US"/>
              </w:rPr>
              <w:t xml:space="preserve"> </w:t>
            </w:r>
            <w:r w:rsidRPr="008E0C16">
              <w:rPr>
                <w:sz w:val="18"/>
                <w:lang w:val="en-US"/>
              </w:rPr>
              <w:t>445</w:t>
            </w:r>
          </w:p>
        </w:tc>
      </w:tr>
      <w:tr w:rsidR="00E12A84" w:rsidRPr="008E0C16" w14:paraId="16DA619B" w14:textId="77777777" w:rsidTr="004305D2">
        <w:trPr>
          <w:cantSplit/>
        </w:trPr>
        <w:tc>
          <w:tcPr>
            <w:tcW w:w="4395" w:type="dxa"/>
            <w:shd w:val="clear" w:color="auto" w:fill="auto"/>
            <w:tcMar>
              <w:left w:w="28" w:type="dxa"/>
              <w:right w:w="28" w:type="dxa"/>
            </w:tcMar>
          </w:tcPr>
          <w:p w14:paraId="2F4ED9F5"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r w:rsidRPr="000D5936">
              <w:rPr>
                <w:sz w:val="18"/>
              </w:rPr>
              <w:t>Борский</w:t>
            </w:r>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7F0C5308"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119</w:t>
            </w:r>
            <w:r>
              <w:rPr>
                <w:sz w:val="18"/>
                <w:lang w:val="en-US"/>
              </w:rPr>
              <w:t xml:space="preserve"> </w:t>
            </w:r>
            <w:r w:rsidRPr="008E0C16">
              <w:rPr>
                <w:sz w:val="18"/>
                <w:lang w:val="en-US"/>
              </w:rPr>
              <w:t>034</w:t>
            </w:r>
          </w:p>
        </w:tc>
      </w:tr>
      <w:tr w:rsidR="00E12A84" w:rsidRPr="008E0C16" w14:paraId="2C009C51" w14:textId="77777777" w:rsidTr="004305D2">
        <w:trPr>
          <w:cantSplit/>
        </w:trPr>
        <w:tc>
          <w:tcPr>
            <w:tcW w:w="4395" w:type="dxa"/>
            <w:shd w:val="clear" w:color="auto" w:fill="auto"/>
            <w:tcMar>
              <w:left w:w="28" w:type="dxa"/>
              <w:right w:w="28" w:type="dxa"/>
            </w:tcMar>
          </w:tcPr>
          <w:p w14:paraId="52DF28FC"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0D5936">
              <w:rPr>
                <w:sz w:val="18"/>
              </w:rPr>
              <w:t>Заечарский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563435CB"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99</w:t>
            </w:r>
            <w:r>
              <w:rPr>
                <w:sz w:val="18"/>
                <w:lang w:val="en-US"/>
              </w:rPr>
              <w:t xml:space="preserve"> </w:t>
            </w:r>
            <w:r w:rsidRPr="008E0C16">
              <w:rPr>
                <w:sz w:val="18"/>
                <w:lang w:val="en-US"/>
              </w:rPr>
              <w:t>975</w:t>
            </w:r>
          </w:p>
        </w:tc>
      </w:tr>
      <w:tr w:rsidR="00E12A84" w:rsidRPr="008E0C16" w14:paraId="4D69E755" w14:textId="77777777" w:rsidTr="004305D2">
        <w:trPr>
          <w:cantSplit/>
        </w:trPr>
        <w:tc>
          <w:tcPr>
            <w:tcW w:w="4395" w:type="dxa"/>
            <w:tcBorders>
              <w:bottom w:val="nil"/>
            </w:tcBorders>
            <w:shd w:val="clear" w:color="auto" w:fill="auto"/>
            <w:tcMar>
              <w:left w:w="28" w:type="dxa"/>
              <w:right w:w="28" w:type="dxa"/>
            </w:tcMar>
          </w:tcPr>
          <w:p w14:paraId="2E7994A9"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0D5936">
              <w:rPr>
                <w:sz w:val="18"/>
              </w:rPr>
              <w:t>Златиборский</w:t>
            </w:r>
            <w:proofErr w:type="spellEnd"/>
            <w:r>
              <w:rPr>
                <w:sz w:val="18"/>
                <w:lang w:val="en-US"/>
              </w:rPr>
              <w:t xml:space="preserve"> </w:t>
            </w:r>
            <w:r w:rsidRPr="005A4892">
              <w:rPr>
                <w:sz w:val="18"/>
              </w:rPr>
              <w:t>округ</w:t>
            </w:r>
          </w:p>
        </w:tc>
        <w:tc>
          <w:tcPr>
            <w:tcW w:w="2975" w:type="dxa"/>
            <w:tcBorders>
              <w:bottom w:val="nil"/>
            </w:tcBorders>
            <w:shd w:val="clear" w:color="auto" w:fill="auto"/>
            <w:tcMar>
              <w:left w:w="28" w:type="dxa"/>
              <w:right w:w="28" w:type="dxa"/>
            </w:tcMar>
            <w:vAlign w:val="bottom"/>
          </w:tcPr>
          <w:p w14:paraId="0948EAF1"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248</w:t>
            </w:r>
            <w:r>
              <w:rPr>
                <w:sz w:val="18"/>
                <w:lang w:val="en-US"/>
              </w:rPr>
              <w:t xml:space="preserve"> </w:t>
            </w:r>
            <w:r w:rsidRPr="008E0C16">
              <w:rPr>
                <w:sz w:val="18"/>
                <w:lang w:val="en-US"/>
              </w:rPr>
              <w:t>557</w:t>
            </w:r>
          </w:p>
        </w:tc>
      </w:tr>
      <w:tr w:rsidR="00E12A84" w:rsidRPr="008E0C16" w14:paraId="46A9B9B0" w14:textId="77777777" w:rsidTr="004305D2">
        <w:trPr>
          <w:cantSplit/>
        </w:trPr>
        <w:tc>
          <w:tcPr>
            <w:tcW w:w="4395" w:type="dxa"/>
            <w:tcBorders>
              <w:top w:val="nil"/>
              <w:bottom w:val="nil"/>
            </w:tcBorders>
            <w:shd w:val="clear" w:color="auto" w:fill="auto"/>
            <w:tcMar>
              <w:left w:w="28" w:type="dxa"/>
              <w:right w:w="28" w:type="dxa"/>
            </w:tcMar>
          </w:tcPr>
          <w:p w14:paraId="72DC822A"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C534D5">
              <w:rPr>
                <w:sz w:val="18"/>
              </w:rPr>
              <w:t>Моравичский</w:t>
            </w:r>
            <w:proofErr w:type="spellEnd"/>
            <w:r>
              <w:rPr>
                <w:sz w:val="18"/>
                <w:lang w:val="en-US"/>
              </w:rPr>
              <w:t xml:space="preserve"> </w:t>
            </w:r>
            <w:r w:rsidRPr="005A4892">
              <w:rPr>
                <w:sz w:val="18"/>
              </w:rPr>
              <w:t>округ</w:t>
            </w:r>
          </w:p>
        </w:tc>
        <w:tc>
          <w:tcPr>
            <w:tcW w:w="2975" w:type="dxa"/>
            <w:tcBorders>
              <w:top w:val="nil"/>
              <w:bottom w:val="nil"/>
            </w:tcBorders>
            <w:shd w:val="clear" w:color="auto" w:fill="auto"/>
            <w:tcMar>
              <w:left w:w="28" w:type="dxa"/>
              <w:right w:w="28" w:type="dxa"/>
            </w:tcMar>
            <w:vAlign w:val="bottom"/>
          </w:tcPr>
          <w:p w14:paraId="107A80BE"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174</w:t>
            </w:r>
            <w:r>
              <w:rPr>
                <w:sz w:val="18"/>
                <w:lang w:val="en-US"/>
              </w:rPr>
              <w:t xml:space="preserve"> </w:t>
            </w:r>
            <w:r w:rsidRPr="008E0C16">
              <w:rPr>
                <w:sz w:val="18"/>
                <w:lang w:val="en-US"/>
              </w:rPr>
              <w:t>592</w:t>
            </w:r>
          </w:p>
        </w:tc>
      </w:tr>
      <w:tr w:rsidR="00E12A84" w:rsidRPr="008E0C16" w14:paraId="3838BDDD" w14:textId="77777777" w:rsidTr="004305D2">
        <w:trPr>
          <w:cantSplit/>
        </w:trPr>
        <w:tc>
          <w:tcPr>
            <w:tcW w:w="4395" w:type="dxa"/>
            <w:tcBorders>
              <w:top w:val="nil"/>
            </w:tcBorders>
            <w:shd w:val="clear" w:color="auto" w:fill="auto"/>
            <w:tcMar>
              <w:left w:w="28" w:type="dxa"/>
              <w:right w:w="28" w:type="dxa"/>
            </w:tcMar>
          </w:tcPr>
          <w:p w14:paraId="78456568"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C534D5">
              <w:rPr>
                <w:sz w:val="18"/>
              </w:rPr>
              <w:t>Рашский</w:t>
            </w:r>
            <w:proofErr w:type="spellEnd"/>
            <w:r>
              <w:rPr>
                <w:sz w:val="18"/>
                <w:lang w:val="en-US"/>
              </w:rPr>
              <w:t xml:space="preserve"> </w:t>
            </w:r>
            <w:r w:rsidRPr="005A4892">
              <w:rPr>
                <w:sz w:val="18"/>
              </w:rPr>
              <w:t>округ</w:t>
            </w:r>
          </w:p>
        </w:tc>
        <w:tc>
          <w:tcPr>
            <w:tcW w:w="2975" w:type="dxa"/>
            <w:tcBorders>
              <w:top w:val="nil"/>
            </w:tcBorders>
            <w:shd w:val="clear" w:color="auto" w:fill="auto"/>
            <w:tcMar>
              <w:left w:w="28" w:type="dxa"/>
              <w:right w:w="28" w:type="dxa"/>
            </w:tcMar>
            <w:vAlign w:val="bottom"/>
          </w:tcPr>
          <w:p w14:paraId="19504A22"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266</w:t>
            </w:r>
            <w:r>
              <w:rPr>
                <w:sz w:val="18"/>
                <w:lang w:val="en-US"/>
              </w:rPr>
              <w:t xml:space="preserve"> </w:t>
            </w:r>
            <w:r w:rsidRPr="008E0C16">
              <w:rPr>
                <w:sz w:val="18"/>
                <w:lang w:val="en-US"/>
              </w:rPr>
              <w:t>278</w:t>
            </w:r>
          </w:p>
        </w:tc>
      </w:tr>
      <w:tr w:rsidR="00E12A84" w:rsidRPr="008E0C16" w14:paraId="2E9D4C36" w14:textId="77777777" w:rsidTr="004305D2">
        <w:trPr>
          <w:cantSplit/>
        </w:trPr>
        <w:tc>
          <w:tcPr>
            <w:tcW w:w="4395" w:type="dxa"/>
            <w:shd w:val="clear" w:color="auto" w:fill="auto"/>
            <w:tcMar>
              <w:left w:w="28" w:type="dxa"/>
              <w:right w:w="28" w:type="dxa"/>
            </w:tcMar>
          </w:tcPr>
          <w:p w14:paraId="73D89402"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C534D5">
              <w:rPr>
                <w:sz w:val="18"/>
              </w:rPr>
              <w:t>Расинский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56B310EE"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202</w:t>
            </w:r>
            <w:r>
              <w:rPr>
                <w:sz w:val="18"/>
                <w:lang w:val="en-US"/>
              </w:rPr>
              <w:t xml:space="preserve"> </w:t>
            </w:r>
            <w:r w:rsidRPr="008E0C16">
              <w:rPr>
                <w:sz w:val="18"/>
                <w:lang w:val="en-US"/>
              </w:rPr>
              <w:t>332</w:t>
            </w:r>
          </w:p>
        </w:tc>
      </w:tr>
      <w:tr w:rsidR="00E12A84" w:rsidRPr="008E0C16" w14:paraId="5C613334" w14:textId="77777777" w:rsidTr="004305D2">
        <w:trPr>
          <w:cantSplit/>
        </w:trPr>
        <w:tc>
          <w:tcPr>
            <w:tcW w:w="4395" w:type="dxa"/>
            <w:shd w:val="clear" w:color="auto" w:fill="auto"/>
            <w:tcMar>
              <w:left w:w="28" w:type="dxa"/>
              <w:right w:w="28" w:type="dxa"/>
            </w:tcMar>
          </w:tcPr>
          <w:p w14:paraId="63816D9C"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E81780">
              <w:rPr>
                <w:sz w:val="18"/>
              </w:rPr>
              <w:t>Нишавский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7756EA23"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323</w:t>
            </w:r>
            <w:r>
              <w:rPr>
                <w:sz w:val="18"/>
                <w:lang w:val="en-US"/>
              </w:rPr>
              <w:t xml:space="preserve"> </w:t>
            </w:r>
            <w:r w:rsidRPr="008E0C16">
              <w:rPr>
                <w:sz w:val="18"/>
                <w:lang w:val="en-US"/>
              </w:rPr>
              <w:t>932</w:t>
            </w:r>
          </w:p>
        </w:tc>
      </w:tr>
      <w:tr w:rsidR="00E12A84" w:rsidRPr="008E0C16" w14:paraId="48EEC315" w14:textId="77777777" w:rsidTr="004305D2">
        <w:trPr>
          <w:cantSplit/>
        </w:trPr>
        <w:tc>
          <w:tcPr>
            <w:tcW w:w="4395" w:type="dxa"/>
            <w:shd w:val="clear" w:color="auto" w:fill="auto"/>
            <w:tcMar>
              <w:left w:w="28" w:type="dxa"/>
              <w:right w:w="28" w:type="dxa"/>
            </w:tcMar>
          </w:tcPr>
          <w:p w14:paraId="17F640B6"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767CFE">
              <w:rPr>
                <w:sz w:val="18"/>
              </w:rPr>
              <w:t>Топличский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5D1D5265"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73</w:t>
            </w:r>
            <w:r>
              <w:rPr>
                <w:sz w:val="18"/>
                <w:lang w:val="en-US"/>
              </w:rPr>
              <w:t xml:space="preserve"> </w:t>
            </w:r>
            <w:r w:rsidRPr="008E0C16">
              <w:rPr>
                <w:sz w:val="18"/>
                <w:lang w:val="en-US"/>
              </w:rPr>
              <w:t>821</w:t>
            </w:r>
          </w:p>
        </w:tc>
      </w:tr>
      <w:tr w:rsidR="00E12A84" w:rsidRPr="008E0C16" w14:paraId="3852F2EE" w14:textId="77777777" w:rsidTr="004305D2">
        <w:trPr>
          <w:cantSplit/>
        </w:trPr>
        <w:tc>
          <w:tcPr>
            <w:tcW w:w="4395" w:type="dxa"/>
            <w:shd w:val="clear" w:color="auto" w:fill="auto"/>
            <w:tcMar>
              <w:left w:w="28" w:type="dxa"/>
              <w:right w:w="28" w:type="dxa"/>
            </w:tcMar>
          </w:tcPr>
          <w:p w14:paraId="0ABEE708"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767CFE">
              <w:rPr>
                <w:sz w:val="18"/>
              </w:rPr>
              <w:t>Пиротский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58B1CEAF"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73</w:t>
            </w:r>
            <w:r>
              <w:rPr>
                <w:sz w:val="18"/>
                <w:lang w:val="en-US"/>
              </w:rPr>
              <w:t xml:space="preserve"> </w:t>
            </w:r>
            <w:r w:rsidRPr="008E0C16">
              <w:rPr>
                <w:sz w:val="18"/>
                <w:lang w:val="en-US"/>
              </w:rPr>
              <w:t>688</w:t>
            </w:r>
          </w:p>
        </w:tc>
      </w:tr>
      <w:tr w:rsidR="00E12A84" w:rsidRPr="008E0C16" w14:paraId="3360646C" w14:textId="77777777" w:rsidTr="004305D2">
        <w:trPr>
          <w:cantSplit/>
        </w:trPr>
        <w:tc>
          <w:tcPr>
            <w:tcW w:w="4395" w:type="dxa"/>
            <w:shd w:val="clear" w:color="auto" w:fill="auto"/>
            <w:tcMar>
              <w:left w:w="28" w:type="dxa"/>
              <w:right w:w="28" w:type="dxa"/>
            </w:tcMar>
          </w:tcPr>
          <w:p w14:paraId="613E68C1"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767CFE">
              <w:rPr>
                <w:sz w:val="18"/>
              </w:rPr>
              <w:t>Ябланичский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32459B37"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175</w:t>
            </w:r>
            <w:r>
              <w:rPr>
                <w:sz w:val="18"/>
                <w:lang w:val="en-US"/>
              </w:rPr>
              <w:t xml:space="preserve"> </w:t>
            </w:r>
            <w:r w:rsidRPr="008E0C16">
              <w:rPr>
                <w:sz w:val="18"/>
                <w:lang w:val="en-US"/>
              </w:rPr>
              <w:t>129</w:t>
            </w:r>
          </w:p>
        </w:tc>
      </w:tr>
      <w:tr w:rsidR="00E12A84" w:rsidRPr="008E0C16" w14:paraId="54EF4736" w14:textId="77777777" w:rsidTr="004305D2">
        <w:trPr>
          <w:cantSplit/>
        </w:trPr>
        <w:tc>
          <w:tcPr>
            <w:tcW w:w="4395" w:type="dxa"/>
            <w:shd w:val="clear" w:color="auto" w:fill="auto"/>
            <w:tcMar>
              <w:left w:w="28" w:type="dxa"/>
              <w:right w:w="28" w:type="dxa"/>
            </w:tcMar>
          </w:tcPr>
          <w:p w14:paraId="13F95C1A"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767CFE">
              <w:rPr>
                <w:sz w:val="18"/>
              </w:rPr>
              <w:t>Пчиньский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604F1541"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201</w:t>
            </w:r>
            <w:r>
              <w:rPr>
                <w:sz w:val="18"/>
                <w:lang w:val="en-US"/>
              </w:rPr>
              <w:t xml:space="preserve"> </w:t>
            </w:r>
            <w:r w:rsidRPr="008E0C16">
              <w:rPr>
                <w:sz w:val="18"/>
                <w:lang w:val="en-US"/>
              </w:rPr>
              <w:t>471</w:t>
            </w:r>
          </w:p>
        </w:tc>
      </w:tr>
      <w:tr w:rsidR="00E12A84" w:rsidRPr="008E0C16" w14:paraId="6449ADF5" w14:textId="77777777" w:rsidTr="004305D2">
        <w:trPr>
          <w:cantSplit/>
        </w:trPr>
        <w:tc>
          <w:tcPr>
            <w:tcW w:w="4395" w:type="dxa"/>
            <w:shd w:val="clear" w:color="auto" w:fill="auto"/>
            <w:tcMar>
              <w:left w:w="28" w:type="dxa"/>
              <w:right w:w="28" w:type="dxa"/>
            </w:tcMar>
          </w:tcPr>
          <w:p w14:paraId="7A8BD255"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r w:rsidRPr="00767CFE">
              <w:rPr>
                <w:sz w:val="18"/>
              </w:rPr>
              <w:t>Косовский</w:t>
            </w:r>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61110069"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26</w:t>
            </w:r>
            <w:r>
              <w:rPr>
                <w:sz w:val="18"/>
                <w:lang w:val="en-US"/>
              </w:rPr>
              <w:t xml:space="preserve"> </w:t>
            </w:r>
            <w:r w:rsidRPr="008E0C16">
              <w:rPr>
                <w:sz w:val="18"/>
                <w:lang w:val="en-US"/>
              </w:rPr>
              <w:t>259</w:t>
            </w:r>
          </w:p>
        </w:tc>
      </w:tr>
      <w:tr w:rsidR="00E12A84" w:rsidRPr="008E0C16" w14:paraId="56E24A7B" w14:textId="77777777" w:rsidTr="004305D2">
        <w:trPr>
          <w:cantSplit/>
        </w:trPr>
        <w:tc>
          <w:tcPr>
            <w:tcW w:w="4395" w:type="dxa"/>
            <w:shd w:val="clear" w:color="auto" w:fill="auto"/>
            <w:tcMar>
              <w:left w:w="28" w:type="dxa"/>
              <w:right w:w="28" w:type="dxa"/>
            </w:tcMar>
          </w:tcPr>
          <w:p w14:paraId="79A38CD5"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E52A64">
              <w:rPr>
                <w:sz w:val="18"/>
              </w:rPr>
              <w:t>Печский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125EB8C0"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4</w:t>
            </w:r>
            <w:r>
              <w:rPr>
                <w:sz w:val="18"/>
                <w:lang w:val="en-US"/>
              </w:rPr>
              <w:t xml:space="preserve"> </w:t>
            </w:r>
            <w:r w:rsidRPr="008E0C16">
              <w:rPr>
                <w:sz w:val="18"/>
                <w:lang w:val="en-US"/>
              </w:rPr>
              <w:t>498</w:t>
            </w:r>
          </w:p>
        </w:tc>
      </w:tr>
      <w:tr w:rsidR="00E12A84" w:rsidRPr="008E0C16" w14:paraId="5A07EF7C" w14:textId="77777777" w:rsidTr="004305D2">
        <w:trPr>
          <w:cantSplit/>
        </w:trPr>
        <w:tc>
          <w:tcPr>
            <w:tcW w:w="4395" w:type="dxa"/>
            <w:shd w:val="clear" w:color="auto" w:fill="auto"/>
            <w:tcMar>
              <w:left w:w="28" w:type="dxa"/>
              <w:right w:w="28" w:type="dxa"/>
            </w:tcMar>
          </w:tcPr>
          <w:p w14:paraId="42503B62"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E52A64">
              <w:rPr>
                <w:sz w:val="18"/>
              </w:rPr>
              <w:t>Призренский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1B02EB41"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6</w:t>
            </w:r>
            <w:r>
              <w:rPr>
                <w:sz w:val="18"/>
                <w:lang w:val="en-US"/>
              </w:rPr>
              <w:t xml:space="preserve"> </w:t>
            </w:r>
            <w:r w:rsidRPr="008E0C16">
              <w:rPr>
                <w:sz w:val="18"/>
                <w:lang w:val="en-US"/>
              </w:rPr>
              <w:t>374</w:t>
            </w:r>
          </w:p>
        </w:tc>
      </w:tr>
      <w:tr w:rsidR="00E12A84" w:rsidRPr="008E0C16" w14:paraId="2FC28903" w14:textId="77777777" w:rsidTr="004305D2">
        <w:trPr>
          <w:cantSplit/>
        </w:trPr>
        <w:tc>
          <w:tcPr>
            <w:tcW w:w="4395" w:type="dxa"/>
            <w:shd w:val="clear" w:color="auto" w:fill="auto"/>
            <w:tcMar>
              <w:left w:w="28" w:type="dxa"/>
              <w:right w:w="28" w:type="dxa"/>
            </w:tcMar>
          </w:tcPr>
          <w:p w14:paraId="7D7B3DD6"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E52A64">
              <w:rPr>
                <w:sz w:val="18"/>
              </w:rPr>
              <w:t>Косовско-Митровицкий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7C003A1E"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42</w:t>
            </w:r>
            <w:r>
              <w:rPr>
                <w:sz w:val="18"/>
                <w:lang w:val="en-US"/>
              </w:rPr>
              <w:t xml:space="preserve"> </w:t>
            </w:r>
            <w:r w:rsidRPr="008E0C16">
              <w:rPr>
                <w:sz w:val="18"/>
                <w:lang w:val="en-US"/>
              </w:rPr>
              <w:t>311</w:t>
            </w:r>
          </w:p>
        </w:tc>
      </w:tr>
      <w:tr w:rsidR="00E12A84" w:rsidRPr="008E0C16" w14:paraId="20D8F51A" w14:textId="77777777" w:rsidTr="004305D2">
        <w:trPr>
          <w:cantSplit/>
        </w:trPr>
        <w:tc>
          <w:tcPr>
            <w:tcW w:w="4395" w:type="dxa"/>
            <w:shd w:val="clear" w:color="auto" w:fill="auto"/>
            <w:tcMar>
              <w:left w:w="28" w:type="dxa"/>
              <w:right w:w="28" w:type="dxa"/>
            </w:tcMar>
          </w:tcPr>
          <w:p w14:paraId="550EF229"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proofErr w:type="spellStart"/>
            <w:r w:rsidRPr="00E52A64">
              <w:rPr>
                <w:sz w:val="18"/>
              </w:rPr>
              <w:t>Косовско-Поморавский</w:t>
            </w:r>
            <w:proofErr w:type="spellEnd"/>
            <w:r>
              <w:rPr>
                <w:sz w:val="18"/>
                <w:lang w:val="en-US"/>
              </w:rPr>
              <w:t xml:space="preserve"> </w:t>
            </w:r>
            <w:r w:rsidRPr="005A4892">
              <w:rPr>
                <w:sz w:val="18"/>
              </w:rPr>
              <w:t>округ</w:t>
            </w:r>
          </w:p>
        </w:tc>
        <w:tc>
          <w:tcPr>
            <w:tcW w:w="2975" w:type="dxa"/>
            <w:shd w:val="clear" w:color="auto" w:fill="auto"/>
            <w:tcMar>
              <w:left w:w="28" w:type="dxa"/>
              <w:right w:w="28" w:type="dxa"/>
            </w:tcMar>
            <w:vAlign w:val="bottom"/>
          </w:tcPr>
          <w:p w14:paraId="396CDFF8"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15</w:t>
            </w:r>
            <w:r>
              <w:rPr>
                <w:sz w:val="18"/>
                <w:lang w:val="en-US"/>
              </w:rPr>
              <w:t xml:space="preserve"> </w:t>
            </w:r>
            <w:r w:rsidRPr="008E0C16">
              <w:rPr>
                <w:sz w:val="18"/>
                <w:lang w:val="en-US"/>
              </w:rPr>
              <w:t>908</w:t>
            </w:r>
          </w:p>
        </w:tc>
      </w:tr>
      <w:tr w:rsidR="00E12A84" w:rsidRPr="008E0C16" w14:paraId="61DF8602" w14:textId="77777777" w:rsidTr="004305D2">
        <w:trPr>
          <w:cantSplit/>
        </w:trPr>
        <w:tc>
          <w:tcPr>
            <w:tcW w:w="4395" w:type="dxa"/>
            <w:shd w:val="clear" w:color="auto" w:fill="auto"/>
            <w:tcMar>
              <w:left w:w="28" w:type="dxa"/>
              <w:right w:w="28" w:type="dxa"/>
            </w:tcMar>
          </w:tcPr>
          <w:p w14:paraId="3E3FAF47" w14:textId="77777777" w:rsidR="00E12A84" w:rsidRPr="00392470" w:rsidRDefault="00E12A84" w:rsidP="004305D2">
            <w:pPr>
              <w:pStyle w:val="SingleTxtG"/>
              <w:tabs>
                <w:tab w:val="clear" w:pos="1701"/>
                <w:tab w:val="clear" w:pos="2268"/>
              </w:tabs>
              <w:spacing w:before="40" w:after="40" w:line="220" w:lineRule="exact"/>
              <w:ind w:left="0" w:right="0"/>
              <w:jc w:val="left"/>
              <w:rPr>
                <w:sz w:val="18"/>
              </w:rPr>
            </w:pPr>
            <w:r w:rsidRPr="00392470">
              <w:rPr>
                <w:sz w:val="18"/>
              </w:rPr>
              <w:t>Учреждения по исполнению уголовных наказаний</w:t>
            </w:r>
          </w:p>
        </w:tc>
        <w:tc>
          <w:tcPr>
            <w:tcW w:w="2975" w:type="dxa"/>
            <w:shd w:val="clear" w:color="auto" w:fill="auto"/>
            <w:tcMar>
              <w:left w:w="28" w:type="dxa"/>
              <w:right w:w="28" w:type="dxa"/>
            </w:tcMar>
            <w:vAlign w:val="bottom"/>
          </w:tcPr>
          <w:p w14:paraId="2C33FF8D"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8</w:t>
            </w:r>
            <w:r>
              <w:rPr>
                <w:sz w:val="18"/>
                <w:lang w:val="en-US"/>
              </w:rPr>
              <w:t xml:space="preserve"> </w:t>
            </w:r>
            <w:r w:rsidRPr="008E0C16">
              <w:rPr>
                <w:sz w:val="18"/>
                <w:lang w:val="en-US"/>
              </w:rPr>
              <w:t>646</w:t>
            </w:r>
          </w:p>
        </w:tc>
      </w:tr>
      <w:tr w:rsidR="00E12A84" w:rsidRPr="008E0C16" w14:paraId="578740D3" w14:textId="77777777" w:rsidTr="004305D2">
        <w:trPr>
          <w:cantSplit/>
        </w:trPr>
        <w:tc>
          <w:tcPr>
            <w:tcW w:w="4395" w:type="dxa"/>
            <w:tcBorders>
              <w:bottom w:val="single" w:sz="4" w:space="0" w:color="auto"/>
            </w:tcBorders>
            <w:shd w:val="clear" w:color="auto" w:fill="auto"/>
            <w:tcMar>
              <w:left w:w="28" w:type="dxa"/>
              <w:right w:w="28" w:type="dxa"/>
            </w:tcMar>
          </w:tcPr>
          <w:p w14:paraId="5724E6FF" w14:textId="77777777" w:rsidR="00E12A84" w:rsidRPr="008E0C16" w:rsidRDefault="00E12A84" w:rsidP="004305D2">
            <w:pPr>
              <w:pStyle w:val="SingleTxtG"/>
              <w:tabs>
                <w:tab w:val="clear" w:pos="1701"/>
                <w:tab w:val="clear" w:pos="2268"/>
              </w:tabs>
              <w:spacing w:before="40" w:after="40" w:line="220" w:lineRule="exact"/>
              <w:ind w:left="0" w:right="0"/>
              <w:jc w:val="left"/>
              <w:rPr>
                <w:sz w:val="18"/>
                <w:lang w:val="en-US"/>
              </w:rPr>
            </w:pPr>
            <w:r w:rsidRPr="00392470">
              <w:rPr>
                <w:sz w:val="18"/>
              </w:rPr>
              <w:t>Зарубежные страны</w:t>
            </w:r>
          </w:p>
        </w:tc>
        <w:tc>
          <w:tcPr>
            <w:tcW w:w="2975" w:type="dxa"/>
            <w:tcBorders>
              <w:bottom w:val="single" w:sz="4" w:space="0" w:color="auto"/>
            </w:tcBorders>
            <w:shd w:val="clear" w:color="auto" w:fill="auto"/>
            <w:tcMar>
              <w:left w:w="28" w:type="dxa"/>
              <w:right w:w="28" w:type="dxa"/>
            </w:tcMar>
            <w:vAlign w:val="bottom"/>
          </w:tcPr>
          <w:p w14:paraId="3DBEB089" w14:textId="77777777" w:rsidR="00E12A84" w:rsidRPr="008E0C16" w:rsidRDefault="00E12A84" w:rsidP="004305D2">
            <w:pPr>
              <w:pStyle w:val="SingleTxtG"/>
              <w:tabs>
                <w:tab w:val="clear" w:pos="1701"/>
                <w:tab w:val="clear" w:pos="2268"/>
              </w:tabs>
              <w:spacing w:before="40" w:after="40" w:line="220" w:lineRule="exact"/>
              <w:ind w:left="0" w:right="0"/>
              <w:jc w:val="right"/>
              <w:rPr>
                <w:sz w:val="18"/>
                <w:lang w:val="en-US"/>
              </w:rPr>
            </w:pPr>
            <w:r w:rsidRPr="008E0C16">
              <w:rPr>
                <w:sz w:val="18"/>
                <w:lang w:val="en-US"/>
              </w:rPr>
              <w:t>13</w:t>
            </w:r>
            <w:r>
              <w:rPr>
                <w:sz w:val="18"/>
                <w:lang w:val="en-US"/>
              </w:rPr>
              <w:t xml:space="preserve"> </w:t>
            </w:r>
            <w:r w:rsidRPr="008E0C16">
              <w:rPr>
                <w:sz w:val="18"/>
                <w:lang w:val="en-US"/>
              </w:rPr>
              <w:t>251</w:t>
            </w:r>
          </w:p>
        </w:tc>
      </w:tr>
      <w:tr w:rsidR="00E12A84" w:rsidRPr="00C319E3" w14:paraId="7461864D" w14:textId="77777777" w:rsidTr="004305D2">
        <w:trPr>
          <w:cantSplit/>
        </w:trPr>
        <w:tc>
          <w:tcPr>
            <w:tcW w:w="4395" w:type="dxa"/>
            <w:tcBorders>
              <w:top w:val="single" w:sz="4" w:space="0" w:color="auto"/>
              <w:bottom w:val="single" w:sz="12" w:space="0" w:color="auto"/>
            </w:tcBorders>
            <w:shd w:val="clear" w:color="auto" w:fill="auto"/>
            <w:tcMar>
              <w:left w:w="28" w:type="dxa"/>
              <w:right w:w="28" w:type="dxa"/>
            </w:tcMar>
          </w:tcPr>
          <w:p w14:paraId="7ACEBC4F" w14:textId="77777777" w:rsidR="00E12A84" w:rsidRPr="00392470" w:rsidRDefault="00E12A84" w:rsidP="004305D2">
            <w:pPr>
              <w:pStyle w:val="SingleTxtG"/>
              <w:tabs>
                <w:tab w:val="clear" w:pos="1701"/>
                <w:tab w:val="clear" w:pos="2268"/>
              </w:tabs>
              <w:spacing w:before="80" w:after="80" w:line="220" w:lineRule="exact"/>
              <w:ind w:left="0" w:right="0"/>
              <w:jc w:val="right"/>
              <w:rPr>
                <w:b/>
                <w:sz w:val="18"/>
              </w:rPr>
            </w:pPr>
            <w:r>
              <w:rPr>
                <w:b/>
                <w:sz w:val="18"/>
              </w:rPr>
              <w:t>Всего</w:t>
            </w:r>
          </w:p>
        </w:tc>
        <w:tc>
          <w:tcPr>
            <w:tcW w:w="2975" w:type="dxa"/>
            <w:tcBorders>
              <w:top w:val="single" w:sz="4" w:space="0" w:color="auto"/>
              <w:bottom w:val="single" w:sz="12" w:space="0" w:color="auto"/>
            </w:tcBorders>
            <w:shd w:val="clear" w:color="auto" w:fill="auto"/>
            <w:tcMar>
              <w:left w:w="28" w:type="dxa"/>
              <w:right w:w="28" w:type="dxa"/>
            </w:tcMar>
            <w:vAlign w:val="bottom"/>
          </w:tcPr>
          <w:p w14:paraId="681B24D9" w14:textId="77777777" w:rsidR="00E12A84" w:rsidRPr="00C319E3" w:rsidRDefault="00E12A84" w:rsidP="004305D2">
            <w:pPr>
              <w:pStyle w:val="SingleTxtG"/>
              <w:tabs>
                <w:tab w:val="clear" w:pos="1701"/>
                <w:tab w:val="clear" w:pos="2268"/>
              </w:tabs>
              <w:spacing w:before="80" w:after="80" w:line="220" w:lineRule="exact"/>
              <w:ind w:left="0" w:right="0"/>
              <w:jc w:val="right"/>
              <w:rPr>
                <w:b/>
                <w:sz w:val="18"/>
                <w:lang w:val="en-US"/>
              </w:rPr>
            </w:pPr>
            <w:r w:rsidRPr="00C319E3">
              <w:rPr>
                <w:b/>
                <w:sz w:val="18"/>
                <w:lang w:val="en-US"/>
              </w:rPr>
              <w:t>6</w:t>
            </w:r>
            <w:r>
              <w:rPr>
                <w:b/>
                <w:sz w:val="18"/>
                <w:lang w:val="en-US"/>
              </w:rPr>
              <w:t xml:space="preserve"> </w:t>
            </w:r>
            <w:r w:rsidRPr="00C319E3">
              <w:rPr>
                <w:b/>
                <w:sz w:val="18"/>
                <w:lang w:val="en-US"/>
              </w:rPr>
              <w:t>584</w:t>
            </w:r>
            <w:r>
              <w:rPr>
                <w:b/>
                <w:sz w:val="18"/>
                <w:lang w:val="en-US"/>
              </w:rPr>
              <w:t xml:space="preserve"> </w:t>
            </w:r>
            <w:r w:rsidRPr="00C319E3">
              <w:rPr>
                <w:b/>
                <w:sz w:val="18"/>
                <w:lang w:val="en-US"/>
              </w:rPr>
              <w:t>376</w:t>
            </w:r>
          </w:p>
        </w:tc>
      </w:tr>
    </w:tbl>
    <w:p w14:paraId="5C6A2045" w14:textId="77777777" w:rsidR="00E12A84" w:rsidRPr="003C7717" w:rsidRDefault="00E12A84" w:rsidP="00E12A84">
      <w:pPr>
        <w:spacing w:before="120"/>
        <w:ind w:left="1134" w:right="1134" w:firstLine="170"/>
        <w:rPr>
          <w:i/>
          <w:iCs/>
          <w:sz w:val="18"/>
        </w:rPr>
      </w:pPr>
      <w:r w:rsidRPr="005A4892">
        <w:rPr>
          <w:i/>
          <w:iCs/>
          <w:sz w:val="18"/>
        </w:rPr>
        <w:t>Источник</w:t>
      </w:r>
      <w:r w:rsidRPr="00392470">
        <w:rPr>
          <w:i/>
          <w:iCs/>
          <w:sz w:val="18"/>
        </w:rPr>
        <w:t xml:space="preserve">: </w:t>
      </w:r>
      <w:r w:rsidRPr="005A4892">
        <w:rPr>
          <w:i/>
          <w:iCs/>
          <w:sz w:val="18"/>
        </w:rPr>
        <w:t>Республиканская избирательная комиссия</w:t>
      </w:r>
      <w:r w:rsidRPr="003C7717">
        <w:rPr>
          <w:i/>
          <w:iCs/>
          <w:sz w:val="18"/>
        </w:rPr>
        <w:t>.</w:t>
      </w:r>
    </w:p>
    <w:p w14:paraId="024962CC" w14:textId="77777777" w:rsidR="004305D2" w:rsidRDefault="004305D2">
      <w:pPr>
        <w:suppressAutoHyphens w:val="0"/>
        <w:spacing w:line="240" w:lineRule="auto"/>
        <w:rPr>
          <w:rFonts w:eastAsia="Times New Roman" w:cs="Times New Roman"/>
          <w:b/>
          <w:szCs w:val="20"/>
          <w:lang w:eastAsia="ru-RU"/>
        </w:rPr>
      </w:pPr>
      <w:r>
        <w:br w:type="page"/>
      </w:r>
    </w:p>
    <w:p w14:paraId="6E64F146" w14:textId="5DDCFFAC" w:rsidR="00E12A84" w:rsidRPr="003C7717" w:rsidRDefault="00E12A84" w:rsidP="00E12A84">
      <w:pPr>
        <w:pStyle w:val="H23G"/>
      </w:pPr>
      <w:r w:rsidRPr="003C7717">
        <w:lastRenderedPageBreak/>
        <w:tab/>
      </w:r>
      <w:r w:rsidRPr="003C7717">
        <w:tab/>
      </w:r>
      <w:r w:rsidRPr="003C7717">
        <w:rPr>
          <w:bCs/>
        </w:rPr>
        <w:t>Соотношение национальных и субнациональных выборов, проводимых в</w:t>
      </w:r>
      <w:r w:rsidR="004305D2">
        <w:rPr>
          <w:bCs/>
          <w:lang w:val="en-US"/>
        </w:rPr>
        <w:t> </w:t>
      </w:r>
      <w:r w:rsidRPr="003C7717">
        <w:rPr>
          <w:bCs/>
        </w:rPr>
        <w:t>соответствии с установленным законом календарем</w:t>
      </w:r>
    </w:p>
    <w:p w14:paraId="3188EE16" w14:textId="79B7AFB7" w:rsidR="00E12A84" w:rsidRPr="00947BCE" w:rsidRDefault="00E12A84" w:rsidP="00E12A84">
      <w:pPr>
        <w:pStyle w:val="SingleTxtG"/>
      </w:pPr>
      <w:r w:rsidRPr="00834584">
        <w:t>67.</w:t>
      </w:r>
      <w:r w:rsidRPr="00834584">
        <w:tab/>
        <w:t xml:space="preserve">В РС первые многопартийные выборы после Второй мировой войны состоялись в 1990 году. </w:t>
      </w:r>
      <w:r w:rsidRPr="00947BCE">
        <w:t>С тех пор было проведено в общей сложности четыре очередных парламентских выборов (декабрь 1990</w:t>
      </w:r>
      <w:r w:rsidR="00361BAE">
        <w:t xml:space="preserve"> </w:t>
      </w:r>
      <w:r w:rsidR="004305D2">
        <w:t xml:space="preserve">года </w:t>
      </w:r>
      <w:r w:rsidR="00361BAE">
        <w:t xml:space="preserve">— </w:t>
      </w:r>
      <w:r w:rsidRPr="00947BCE">
        <w:t>явка избирателей 71,49</w:t>
      </w:r>
      <w:r>
        <w:t> %</w:t>
      </w:r>
      <w:r w:rsidRPr="00947BCE">
        <w:t>, сентябрь 1997</w:t>
      </w:r>
      <w:r w:rsidR="00361BAE">
        <w:t xml:space="preserve"> </w:t>
      </w:r>
      <w:r w:rsidR="004305D2">
        <w:t xml:space="preserve">года </w:t>
      </w:r>
      <w:r w:rsidR="00361BAE">
        <w:t xml:space="preserve">— </w:t>
      </w:r>
      <w:r w:rsidRPr="00947BCE">
        <w:t>явка 57,40</w:t>
      </w:r>
      <w:r>
        <w:t> %</w:t>
      </w:r>
      <w:r w:rsidRPr="00947BCE">
        <w:t>, май 2012</w:t>
      </w:r>
      <w:r w:rsidR="00361BAE">
        <w:t xml:space="preserve"> </w:t>
      </w:r>
      <w:r w:rsidR="004305D2">
        <w:t xml:space="preserve">года </w:t>
      </w:r>
      <w:r w:rsidR="00361BAE">
        <w:t xml:space="preserve">— </w:t>
      </w:r>
      <w:r w:rsidRPr="00947BCE">
        <w:t>явка 57,76</w:t>
      </w:r>
      <w:r>
        <w:t> %</w:t>
      </w:r>
      <w:r w:rsidRPr="00947BCE">
        <w:t xml:space="preserve"> и июнь 2020</w:t>
      </w:r>
      <w:r w:rsidR="00361BAE">
        <w:t xml:space="preserve"> </w:t>
      </w:r>
      <w:r w:rsidR="004305D2">
        <w:t xml:space="preserve">года </w:t>
      </w:r>
      <w:r w:rsidR="00361BAE">
        <w:t xml:space="preserve">— </w:t>
      </w:r>
      <w:r w:rsidRPr="00947BCE">
        <w:t>явка 49</w:t>
      </w:r>
      <w:r>
        <w:t> %</w:t>
      </w:r>
      <w:r w:rsidRPr="00947BCE">
        <w:t>), а внеочередные выборы проводились девять раз (в 1992; 1993; 2000; 2003; 2007; 2008; 2014; 2016; 2022</w:t>
      </w:r>
      <w:r w:rsidR="004305D2">
        <w:rPr>
          <w:lang w:val="en-US"/>
        </w:rPr>
        <w:t> </w:t>
      </w:r>
      <w:r>
        <w:t>годах</w:t>
      </w:r>
      <w:r w:rsidRPr="00947BCE">
        <w:t>).</w:t>
      </w:r>
    </w:p>
    <w:p w14:paraId="6D228BF2" w14:textId="6EBD683D" w:rsidR="00E12A84" w:rsidRPr="00687DF9" w:rsidRDefault="00E12A84" w:rsidP="00E12A84">
      <w:pPr>
        <w:pStyle w:val="H23G"/>
      </w:pPr>
      <w:r w:rsidRPr="00947BCE">
        <w:tab/>
      </w:r>
      <w:r w:rsidRPr="00947BCE">
        <w:tab/>
      </w:r>
      <w:r w:rsidRPr="00687DF9">
        <w:rPr>
          <w:bCs/>
        </w:rPr>
        <w:t>Средняя явка избирателей на национальных и субнациональных выборах в</w:t>
      </w:r>
      <w:r w:rsidR="004305D2">
        <w:rPr>
          <w:bCs/>
          <w:lang w:val="en-US"/>
        </w:rPr>
        <w:t> </w:t>
      </w:r>
      <w:r w:rsidRPr="00687DF9">
        <w:rPr>
          <w:bCs/>
        </w:rPr>
        <w:t>разбивке по административным единицам</w:t>
      </w:r>
    </w:p>
    <w:p w14:paraId="615FA777" w14:textId="77777777" w:rsidR="00E12A84" w:rsidRPr="00C817F4" w:rsidRDefault="00E12A84" w:rsidP="00E12A84">
      <w:pPr>
        <w:pStyle w:val="H23G"/>
      </w:pPr>
      <w:r w:rsidRPr="00687DF9">
        <w:tab/>
      </w:r>
      <w:r w:rsidRPr="00687DF9">
        <w:tab/>
      </w:r>
      <w:r w:rsidRPr="0095479F">
        <w:rPr>
          <w:bCs/>
        </w:rPr>
        <w:t xml:space="preserve">Парламентские выборы </w:t>
      </w:r>
      <w:r w:rsidRPr="004E5886">
        <w:rPr>
          <w:bCs/>
        </w:rPr>
        <w:t xml:space="preserve">21 </w:t>
      </w:r>
      <w:r w:rsidRPr="0095479F">
        <w:rPr>
          <w:bCs/>
        </w:rPr>
        <w:t>июня</w:t>
      </w:r>
      <w:r w:rsidRPr="004E5886">
        <w:rPr>
          <w:bCs/>
        </w:rPr>
        <w:t xml:space="preserve"> 2020 </w:t>
      </w:r>
      <w:r w:rsidRPr="0095479F">
        <w:rPr>
          <w:bCs/>
        </w:rPr>
        <w:t>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1701"/>
        <w:gridCol w:w="1204"/>
        <w:gridCol w:w="1204"/>
      </w:tblGrid>
      <w:tr w:rsidR="00E12A84" w:rsidRPr="00AA39EC" w14:paraId="6285DD6F" w14:textId="77777777" w:rsidTr="004305D2">
        <w:trPr>
          <w:cantSplit/>
          <w:tblHeader/>
        </w:trPr>
        <w:tc>
          <w:tcPr>
            <w:tcW w:w="3261" w:type="dxa"/>
            <w:vMerge w:val="restart"/>
            <w:tcBorders>
              <w:top w:val="single" w:sz="4" w:space="0" w:color="auto"/>
              <w:bottom w:val="single" w:sz="12" w:space="0" w:color="auto"/>
            </w:tcBorders>
            <w:shd w:val="clear" w:color="auto" w:fill="auto"/>
            <w:tcMar>
              <w:left w:w="28" w:type="dxa"/>
              <w:right w:w="28" w:type="dxa"/>
            </w:tcMar>
            <w:vAlign w:val="bottom"/>
          </w:tcPr>
          <w:p w14:paraId="2DA87771" w14:textId="77777777" w:rsidR="00E12A84" w:rsidRPr="008E0C16" w:rsidRDefault="00E12A84" w:rsidP="004305D2">
            <w:pPr>
              <w:pStyle w:val="SingleTxtG"/>
              <w:tabs>
                <w:tab w:val="clear" w:pos="1701"/>
                <w:tab w:val="clear" w:pos="2268"/>
              </w:tabs>
              <w:spacing w:before="80" w:after="80" w:line="200" w:lineRule="atLeast"/>
              <w:ind w:left="0" w:right="0"/>
              <w:jc w:val="left"/>
              <w:rPr>
                <w:bCs/>
                <w:i/>
                <w:sz w:val="16"/>
                <w:lang w:val="en-US"/>
              </w:rPr>
            </w:pPr>
            <w:r w:rsidRPr="00055E53">
              <w:rPr>
                <w:bCs/>
                <w:i/>
                <w:sz w:val="16"/>
              </w:rPr>
              <w:t>Административный округ</w:t>
            </w:r>
          </w:p>
        </w:tc>
        <w:tc>
          <w:tcPr>
            <w:tcW w:w="1701" w:type="dxa"/>
            <w:vMerge w:val="restart"/>
            <w:tcBorders>
              <w:top w:val="single" w:sz="4" w:space="0" w:color="auto"/>
              <w:bottom w:val="single" w:sz="12" w:space="0" w:color="auto"/>
            </w:tcBorders>
            <w:shd w:val="clear" w:color="auto" w:fill="auto"/>
            <w:tcMar>
              <w:left w:w="28" w:type="dxa"/>
              <w:right w:w="28" w:type="dxa"/>
            </w:tcMar>
            <w:vAlign w:val="bottom"/>
          </w:tcPr>
          <w:p w14:paraId="32FB0384" w14:textId="4671A391" w:rsidR="00E12A84" w:rsidRPr="00EE26DC" w:rsidRDefault="00E12A84" w:rsidP="004305D2">
            <w:pPr>
              <w:pStyle w:val="SingleTxtG"/>
              <w:tabs>
                <w:tab w:val="clear" w:pos="1701"/>
                <w:tab w:val="clear" w:pos="2268"/>
              </w:tabs>
              <w:spacing w:before="80" w:after="80" w:line="200" w:lineRule="atLeast"/>
              <w:ind w:left="0" w:right="0"/>
              <w:jc w:val="right"/>
              <w:rPr>
                <w:bCs/>
                <w:i/>
                <w:sz w:val="16"/>
              </w:rPr>
            </w:pPr>
            <w:r w:rsidRPr="00EE26DC">
              <w:rPr>
                <w:bCs/>
                <w:i/>
                <w:iCs/>
                <w:sz w:val="16"/>
              </w:rPr>
              <w:t xml:space="preserve">Число избирателей, зарегистрированных </w:t>
            </w:r>
            <w:r w:rsidR="004305D2">
              <w:rPr>
                <w:bCs/>
                <w:i/>
                <w:iCs/>
                <w:sz w:val="16"/>
              </w:rPr>
              <w:br/>
            </w:r>
            <w:r w:rsidRPr="00EE26DC">
              <w:rPr>
                <w:bCs/>
                <w:i/>
                <w:iCs/>
                <w:sz w:val="16"/>
              </w:rPr>
              <w:t>в списке избирателей</w:t>
            </w:r>
          </w:p>
        </w:tc>
        <w:tc>
          <w:tcPr>
            <w:tcW w:w="2408" w:type="dxa"/>
            <w:gridSpan w:val="2"/>
            <w:tcBorders>
              <w:top w:val="single" w:sz="4" w:space="0" w:color="auto"/>
              <w:bottom w:val="single" w:sz="4" w:space="0" w:color="auto"/>
            </w:tcBorders>
            <w:shd w:val="clear" w:color="auto" w:fill="auto"/>
            <w:tcMar>
              <w:left w:w="28" w:type="dxa"/>
              <w:right w:w="28" w:type="dxa"/>
            </w:tcMar>
            <w:vAlign w:val="bottom"/>
          </w:tcPr>
          <w:p w14:paraId="62C2B425" w14:textId="4D272293" w:rsidR="00E12A84" w:rsidRPr="00055E53" w:rsidRDefault="00E12A84" w:rsidP="004305D2">
            <w:pPr>
              <w:pStyle w:val="SingleTxtG"/>
              <w:tabs>
                <w:tab w:val="clear" w:pos="1701"/>
                <w:tab w:val="clear" w:pos="2268"/>
              </w:tabs>
              <w:spacing w:before="80" w:after="80" w:line="200" w:lineRule="atLeast"/>
              <w:ind w:left="0" w:right="0"/>
              <w:jc w:val="center"/>
              <w:rPr>
                <w:bCs/>
                <w:i/>
                <w:sz w:val="16"/>
              </w:rPr>
            </w:pPr>
            <w:r w:rsidRPr="00055E53">
              <w:rPr>
                <w:bCs/>
                <w:i/>
                <w:iCs/>
                <w:sz w:val="16"/>
              </w:rPr>
              <w:t xml:space="preserve">Избиратели, принявшие </w:t>
            </w:r>
            <w:r w:rsidR="004305D2">
              <w:rPr>
                <w:bCs/>
                <w:i/>
                <w:iCs/>
                <w:sz w:val="16"/>
              </w:rPr>
              <w:br/>
            </w:r>
            <w:r w:rsidRPr="00055E53">
              <w:rPr>
                <w:bCs/>
                <w:i/>
                <w:iCs/>
                <w:sz w:val="16"/>
              </w:rPr>
              <w:t>участие в голосовании</w:t>
            </w:r>
          </w:p>
        </w:tc>
      </w:tr>
      <w:tr w:rsidR="00E12A84" w:rsidRPr="008E0C16" w14:paraId="7D6F5A5C" w14:textId="77777777" w:rsidTr="004305D2">
        <w:trPr>
          <w:cantSplit/>
          <w:tblHeader/>
        </w:trPr>
        <w:tc>
          <w:tcPr>
            <w:tcW w:w="3261" w:type="dxa"/>
            <w:vMerge/>
            <w:tcBorders>
              <w:top w:val="single" w:sz="12" w:space="0" w:color="auto"/>
              <w:bottom w:val="single" w:sz="12" w:space="0" w:color="auto"/>
            </w:tcBorders>
            <w:shd w:val="clear" w:color="auto" w:fill="auto"/>
            <w:tcMar>
              <w:left w:w="28" w:type="dxa"/>
              <w:right w:w="28" w:type="dxa"/>
            </w:tcMar>
            <w:vAlign w:val="bottom"/>
          </w:tcPr>
          <w:p w14:paraId="448CDE0A" w14:textId="77777777" w:rsidR="00E12A84" w:rsidRPr="00055E53" w:rsidRDefault="00E12A84" w:rsidP="004305D2">
            <w:pPr>
              <w:pStyle w:val="SingleTxtG"/>
              <w:tabs>
                <w:tab w:val="clear" w:pos="1701"/>
                <w:tab w:val="clear" w:pos="2268"/>
              </w:tabs>
              <w:spacing w:before="40" w:after="40" w:line="200" w:lineRule="atLeast"/>
              <w:ind w:left="0" w:right="0"/>
              <w:jc w:val="left"/>
              <w:rPr>
                <w:bCs/>
                <w:sz w:val="18"/>
              </w:rPr>
            </w:pPr>
          </w:p>
        </w:tc>
        <w:tc>
          <w:tcPr>
            <w:tcW w:w="1701" w:type="dxa"/>
            <w:vMerge/>
            <w:tcBorders>
              <w:top w:val="single" w:sz="12" w:space="0" w:color="auto"/>
              <w:bottom w:val="single" w:sz="12" w:space="0" w:color="auto"/>
            </w:tcBorders>
            <w:shd w:val="clear" w:color="auto" w:fill="auto"/>
            <w:tcMar>
              <w:left w:w="28" w:type="dxa"/>
              <w:right w:w="28" w:type="dxa"/>
            </w:tcMar>
            <w:vAlign w:val="bottom"/>
          </w:tcPr>
          <w:p w14:paraId="6B2F02FE" w14:textId="77777777" w:rsidR="00E12A84" w:rsidRPr="00055E53" w:rsidRDefault="00E12A84" w:rsidP="004305D2">
            <w:pPr>
              <w:pStyle w:val="SingleTxtG"/>
              <w:tabs>
                <w:tab w:val="clear" w:pos="1701"/>
                <w:tab w:val="clear" w:pos="2268"/>
              </w:tabs>
              <w:spacing w:before="40" w:after="40" w:line="200" w:lineRule="atLeast"/>
              <w:ind w:left="0" w:right="0"/>
              <w:jc w:val="right"/>
              <w:rPr>
                <w:bCs/>
                <w:sz w:val="18"/>
              </w:rPr>
            </w:pPr>
          </w:p>
        </w:tc>
        <w:tc>
          <w:tcPr>
            <w:tcW w:w="1204" w:type="dxa"/>
            <w:tcBorders>
              <w:top w:val="single" w:sz="4" w:space="0" w:color="auto"/>
              <w:bottom w:val="single" w:sz="12" w:space="0" w:color="auto"/>
            </w:tcBorders>
            <w:shd w:val="clear" w:color="auto" w:fill="auto"/>
            <w:tcMar>
              <w:left w:w="28" w:type="dxa"/>
              <w:right w:w="28" w:type="dxa"/>
            </w:tcMar>
            <w:vAlign w:val="bottom"/>
          </w:tcPr>
          <w:p w14:paraId="0592B08E" w14:textId="77777777" w:rsidR="00E12A84" w:rsidRPr="00EE26DC" w:rsidRDefault="00E12A84" w:rsidP="004305D2">
            <w:pPr>
              <w:pStyle w:val="SingleTxtG"/>
              <w:tabs>
                <w:tab w:val="clear" w:pos="1701"/>
                <w:tab w:val="clear" w:pos="2268"/>
              </w:tabs>
              <w:spacing w:before="80" w:after="80" w:line="200" w:lineRule="atLeast"/>
              <w:ind w:left="0" w:right="0"/>
              <w:jc w:val="right"/>
              <w:rPr>
                <w:bCs/>
                <w:i/>
                <w:sz w:val="16"/>
              </w:rPr>
            </w:pPr>
            <w:r>
              <w:rPr>
                <w:bCs/>
                <w:i/>
                <w:sz w:val="16"/>
              </w:rPr>
              <w:t>Число</w:t>
            </w:r>
          </w:p>
        </w:tc>
        <w:tc>
          <w:tcPr>
            <w:tcW w:w="1204" w:type="dxa"/>
            <w:tcBorders>
              <w:top w:val="single" w:sz="4" w:space="0" w:color="auto"/>
              <w:bottom w:val="single" w:sz="12" w:space="0" w:color="auto"/>
            </w:tcBorders>
            <w:shd w:val="clear" w:color="auto" w:fill="auto"/>
            <w:tcMar>
              <w:left w:w="28" w:type="dxa"/>
              <w:right w:w="28" w:type="dxa"/>
            </w:tcMar>
            <w:vAlign w:val="bottom"/>
          </w:tcPr>
          <w:p w14:paraId="678BE8D0" w14:textId="77777777" w:rsidR="00E12A84" w:rsidRPr="00DF05C0" w:rsidRDefault="00E12A84" w:rsidP="004305D2">
            <w:pPr>
              <w:pStyle w:val="SingleTxtG"/>
              <w:tabs>
                <w:tab w:val="clear" w:pos="1701"/>
                <w:tab w:val="clear" w:pos="2268"/>
              </w:tabs>
              <w:spacing w:before="80" w:after="80" w:line="200" w:lineRule="atLeast"/>
              <w:ind w:left="0" w:right="0"/>
              <w:jc w:val="right"/>
              <w:rPr>
                <w:bCs/>
                <w:i/>
                <w:sz w:val="16"/>
                <w:lang w:val="en-US"/>
              </w:rPr>
            </w:pPr>
            <w:r w:rsidRPr="00EE26DC">
              <w:rPr>
                <w:bCs/>
                <w:i/>
                <w:iCs/>
                <w:sz w:val="16"/>
              </w:rPr>
              <w:t>Процент</w:t>
            </w:r>
          </w:p>
        </w:tc>
      </w:tr>
      <w:tr w:rsidR="00E12A84" w:rsidRPr="008E0C16" w14:paraId="6DA7C860" w14:textId="77777777" w:rsidTr="004305D2">
        <w:trPr>
          <w:cantSplit/>
        </w:trPr>
        <w:tc>
          <w:tcPr>
            <w:tcW w:w="3261" w:type="dxa"/>
            <w:tcBorders>
              <w:top w:val="single" w:sz="12" w:space="0" w:color="auto"/>
            </w:tcBorders>
            <w:shd w:val="clear" w:color="auto" w:fill="auto"/>
            <w:tcMar>
              <w:left w:w="28" w:type="dxa"/>
              <w:right w:w="28" w:type="dxa"/>
            </w:tcMar>
          </w:tcPr>
          <w:p w14:paraId="33EA83B8"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Pr>
                <w:sz w:val="18"/>
              </w:rPr>
              <w:t>Белград</w:t>
            </w:r>
          </w:p>
        </w:tc>
        <w:tc>
          <w:tcPr>
            <w:tcW w:w="1701" w:type="dxa"/>
            <w:tcBorders>
              <w:top w:val="single" w:sz="12" w:space="0" w:color="auto"/>
            </w:tcBorders>
            <w:shd w:val="clear" w:color="auto" w:fill="auto"/>
            <w:tcMar>
              <w:left w:w="28" w:type="dxa"/>
              <w:right w:w="28" w:type="dxa"/>
            </w:tcMar>
            <w:vAlign w:val="bottom"/>
          </w:tcPr>
          <w:p w14:paraId="46CBECE8"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w:t>
            </w:r>
            <w:r>
              <w:rPr>
                <w:bCs/>
                <w:sz w:val="18"/>
                <w:lang w:val="en-US"/>
              </w:rPr>
              <w:t> </w:t>
            </w:r>
            <w:r w:rsidRPr="008E0C16">
              <w:rPr>
                <w:bCs/>
                <w:sz w:val="18"/>
                <w:lang w:val="en-US"/>
              </w:rPr>
              <w:t>604</w:t>
            </w:r>
            <w:r>
              <w:rPr>
                <w:bCs/>
                <w:sz w:val="18"/>
                <w:lang w:val="en-US"/>
              </w:rPr>
              <w:t xml:space="preserve"> </w:t>
            </w:r>
            <w:r w:rsidRPr="008E0C16">
              <w:rPr>
                <w:bCs/>
                <w:sz w:val="18"/>
                <w:lang w:val="en-US"/>
              </w:rPr>
              <w:t>76</w:t>
            </w:r>
          </w:p>
        </w:tc>
        <w:tc>
          <w:tcPr>
            <w:tcW w:w="1204" w:type="dxa"/>
            <w:tcBorders>
              <w:top w:val="single" w:sz="12" w:space="0" w:color="auto"/>
            </w:tcBorders>
            <w:shd w:val="clear" w:color="auto" w:fill="auto"/>
            <w:tcMar>
              <w:left w:w="28" w:type="dxa"/>
              <w:right w:w="28" w:type="dxa"/>
            </w:tcMar>
            <w:vAlign w:val="bottom"/>
          </w:tcPr>
          <w:p w14:paraId="184C4990"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613</w:t>
            </w:r>
            <w:r>
              <w:rPr>
                <w:bCs/>
                <w:sz w:val="18"/>
                <w:lang w:val="en-US"/>
              </w:rPr>
              <w:t xml:space="preserve"> </w:t>
            </w:r>
            <w:r w:rsidRPr="008E0C16">
              <w:rPr>
                <w:bCs/>
                <w:sz w:val="18"/>
                <w:lang w:val="en-US"/>
              </w:rPr>
              <w:t>974</w:t>
            </w:r>
          </w:p>
        </w:tc>
        <w:tc>
          <w:tcPr>
            <w:tcW w:w="1204" w:type="dxa"/>
            <w:tcBorders>
              <w:top w:val="single" w:sz="12" w:space="0" w:color="auto"/>
            </w:tcBorders>
            <w:shd w:val="clear" w:color="auto" w:fill="auto"/>
            <w:tcMar>
              <w:left w:w="28" w:type="dxa"/>
              <w:right w:w="28" w:type="dxa"/>
            </w:tcMar>
            <w:vAlign w:val="bottom"/>
          </w:tcPr>
          <w:p w14:paraId="41AEE584"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38</w:t>
            </w:r>
            <w:r>
              <w:rPr>
                <w:bCs/>
                <w:sz w:val="18"/>
                <w:lang w:val="en-US"/>
              </w:rPr>
              <w:t>,</w:t>
            </w:r>
            <w:r w:rsidRPr="008E0C16">
              <w:rPr>
                <w:bCs/>
                <w:sz w:val="18"/>
                <w:lang w:val="en-US"/>
              </w:rPr>
              <w:t>27</w:t>
            </w:r>
          </w:p>
        </w:tc>
      </w:tr>
      <w:tr w:rsidR="00E12A84" w:rsidRPr="008E0C16" w14:paraId="25472B26" w14:textId="77777777" w:rsidTr="004305D2">
        <w:trPr>
          <w:cantSplit/>
        </w:trPr>
        <w:tc>
          <w:tcPr>
            <w:tcW w:w="3261" w:type="dxa"/>
            <w:shd w:val="clear" w:color="auto" w:fill="auto"/>
            <w:tcMar>
              <w:left w:w="28" w:type="dxa"/>
              <w:right w:w="28" w:type="dxa"/>
            </w:tcMar>
          </w:tcPr>
          <w:p w14:paraId="58BEF965"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sidRPr="007C097D">
              <w:rPr>
                <w:sz w:val="18"/>
              </w:rPr>
              <w:t>Северно-</w:t>
            </w:r>
            <w:proofErr w:type="spellStart"/>
            <w:r w:rsidRPr="007C097D">
              <w:rPr>
                <w:sz w:val="18"/>
              </w:rPr>
              <w:t>Бачский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31726E89"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168</w:t>
            </w:r>
            <w:r>
              <w:rPr>
                <w:bCs/>
                <w:sz w:val="18"/>
                <w:lang w:val="en-US"/>
              </w:rPr>
              <w:t xml:space="preserve"> </w:t>
            </w:r>
            <w:r w:rsidRPr="008E0C16">
              <w:rPr>
                <w:bCs/>
                <w:sz w:val="18"/>
                <w:lang w:val="en-US"/>
              </w:rPr>
              <w:t>028</w:t>
            </w:r>
          </w:p>
        </w:tc>
        <w:tc>
          <w:tcPr>
            <w:tcW w:w="1204" w:type="dxa"/>
            <w:shd w:val="clear" w:color="auto" w:fill="auto"/>
            <w:tcMar>
              <w:left w:w="28" w:type="dxa"/>
              <w:right w:w="28" w:type="dxa"/>
            </w:tcMar>
            <w:vAlign w:val="bottom"/>
          </w:tcPr>
          <w:p w14:paraId="0E07454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77</w:t>
            </w:r>
            <w:r>
              <w:rPr>
                <w:bCs/>
                <w:sz w:val="18"/>
                <w:lang w:val="en-US"/>
              </w:rPr>
              <w:t xml:space="preserve"> </w:t>
            </w:r>
            <w:r w:rsidRPr="008E0C16">
              <w:rPr>
                <w:bCs/>
                <w:sz w:val="18"/>
                <w:lang w:val="en-US"/>
              </w:rPr>
              <w:t>783</w:t>
            </w:r>
          </w:p>
        </w:tc>
        <w:tc>
          <w:tcPr>
            <w:tcW w:w="1204" w:type="dxa"/>
            <w:shd w:val="clear" w:color="auto" w:fill="auto"/>
            <w:tcMar>
              <w:left w:w="28" w:type="dxa"/>
              <w:right w:w="28" w:type="dxa"/>
            </w:tcMar>
            <w:vAlign w:val="bottom"/>
          </w:tcPr>
          <w:p w14:paraId="47F88D07"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46</w:t>
            </w:r>
            <w:r>
              <w:rPr>
                <w:bCs/>
                <w:sz w:val="18"/>
                <w:lang w:val="en-US"/>
              </w:rPr>
              <w:t>,</w:t>
            </w:r>
            <w:r w:rsidRPr="008E0C16">
              <w:rPr>
                <w:bCs/>
                <w:sz w:val="18"/>
                <w:lang w:val="en-US"/>
              </w:rPr>
              <w:t>29</w:t>
            </w:r>
          </w:p>
        </w:tc>
      </w:tr>
      <w:tr w:rsidR="00E12A84" w:rsidRPr="008E0C16" w14:paraId="3893030B" w14:textId="77777777" w:rsidTr="004305D2">
        <w:trPr>
          <w:cantSplit/>
        </w:trPr>
        <w:tc>
          <w:tcPr>
            <w:tcW w:w="3261" w:type="dxa"/>
            <w:shd w:val="clear" w:color="auto" w:fill="auto"/>
            <w:tcMar>
              <w:left w:w="28" w:type="dxa"/>
              <w:right w:w="28" w:type="dxa"/>
            </w:tcMar>
          </w:tcPr>
          <w:p w14:paraId="364F0FF8"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sidRPr="007C097D">
              <w:rPr>
                <w:sz w:val="18"/>
              </w:rPr>
              <w:t>Средне-</w:t>
            </w:r>
            <w:proofErr w:type="spellStart"/>
            <w:r w:rsidRPr="007C097D">
              <w:rPr>
                <w:sz w:val="18"/>
              </w:rPr>
              <w:t>Банатский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12247BA8"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155</w:t>
            </w:r>
            <w:r>
              <w:rPr>
                <w:bCs/>
                <w:sz w:val="18"/>
                <w:lang w:val="en-US"/>
              </w:rPr>
              <w:t xml:space="preserve"> </w:t>
            </w:r>
            <w:r w:rsidRPr="008E0C16">
              <w:rPr>
                <w:bCs/>
                <w:sz w:val="18"/>
                <w:lang w:val="en-US"/>
              </w:rPr>
              <w:t>216</w:t>
            </w:r>
          </w:p>
        </w:tc>
        <w:tc>
          <w:tcPr>
            <w:tcW w:w="1204" w:type="dxa"/>
            <w:shd w:val="clear" w:color="auto" w:fill="auto"/>
            <w:tcMar>
              <w:left w:w="28" w:type="dxa"/>
              <w:right w:w="28" w:type="dxa"/>
            </w:tcMar>
            <w:vAlign w:val="bottom"/>
          </w:tcPr>
          <w:p w14:paraId="1CA8985A"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72</w:t>
            </w:r>
            <w:r>
              <w:rPr>
                <w:bCs/>
                <w:sz w:val="18"/>
                <w:lang w:val="en-US"/>
              </w:rPr>
              <w:t xml:space="preserve"> </w:t>
            </w:r>
            <w:r w:rsidRPr="008E0C16">
              <w:rPr>
                <w:bCs/>
                <w:sz w:val="18"/>
                <w:lang w:val="en-US"/>
              </w:rPr>
              <w:t>426</w:t>
            </w:r>
          </w:p>
        </w:tc>
        <w:tc>
          <w:tcPr>
            <w:tcW w:w="1204" w:type="dxa"/>
            <w:shd w:val="clear" w:color="auto" w:fill="auto"/>
            <w:tcMar>
              <w:left w:w="28" w:type="dxa"/>
              <w:right w:w="28" w:type="dxa"/>
            </w:tcMar>
            <w:vAlign w:val="bottom"/>
          </w:tcPr>
          <w:p w14:paraId="0AE970A4"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46</w:t>
            </w:r>
            <w:r>
              <w:rPr>
                <w:bCs/>
                <w:sz w:val="18"/>
                <w:lang w:val="en-US"/>
              </w:rPr>
              <w:t>,</w:t>
            </w:r>
            <w:r w:rsidRPr="008E0C16">
              <w:rPr>
                <w:bCs/>
                <w:sz w:val="18"/>
                <w:lang w:val="en-US"/>
              </w:rPr>
              <w:t>66</w:t>
            </w:r>
          </w:p>
        </w:tc>
      </w:tr>
      <w:tr w:rsidR="00E12A84" w:rsidRPr="008E0C16" w14:paraId="528D2FE3" w14:textId="77777777" w:rsidTr="004305D2">
        <w:trPr>
          <w:cantSplit/>
        </w:trPr>
        <w:tc>
          <w:tcPr>
            <w:tcW w:w="3261" w:type="dxa"/>
            <w:shd w:val="clear" w:color="auto" w:fill="auto"/>
            <w:tcMar>
              <w:left w:w="28" w:type="dxa"/>
              <w:right w:w="28" w:type="dxa"/>
            </w:tcMar>
          </w:tcPr>
          <w:p w14:paraId="7AE89110"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sidRPr="007C097D">
              <w:rPr>
                <w:sz w:val="18"/>
              </w:rPr>
              <w:t>Северно-</w:t>
            </w:r>
            <w:proofErr w:type="spellStart"/>
            <w:r w:rsidRPr="007C097D">
              <w:rPr>
                <w:sz w:val="18"/>
              </w:rPr>
              <w:t>Банатский</w:t>
            </w:r>
            <w:proofErr w:type="spellEnd"/>
            <w:r>
              <w:rPr>
                <w:sz w:val="18"/>
                <w:lang w:val="en-US"/>
              </w:rPr>
              <w:t xml:space="preserve"> </w:t>
            </w:r>
            <w:r w:rsidRPr="005A4892">
              <w:rPr>
                <w:sz w:val="18"/>
              </w:rPr>
              <w:t>округ</w:t>
            </w:r>
            <w:r>
              <w:rPr>
                <w:sz w:val="18"/>
                <w:lang w:val="en-US"/>
              </w:rPr>
              <w:t xml:space="preserve"> </w:t>
            </w:r>
          </w:p>
        </w:tc>
        <w:tc>
          <w:tcPr>
            <w:tcW w:w="1701" w:type="dxa"/>
            <w:shd w:val="clear" w:color="auto" w:fill="auto"/>
            <w:tcMar>
              <w:left w:w="28" w:type="dxa"/>
              <w:right w:w="28" w:type="dxa"/>
            </w:tcMar>
            <w:vAlign w:val="bottom"/>
          </w:tcPr>
          <w:p w14:paraId="47120B5F"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124</w:t>
            </w:r>
            <w:r>
              <w:rPr>
                <w:bCs/>
                <w:sz w:val="18"/>
                <w:lang w:val="en-US"/>
              </w:rPr>
              <w:t xml:space="preserve"> </w:t>
            </w:r>
            <w:r w:rsidRPr="008E0C16">
              <w:rPr>
                <w:bCs/>
                <w:sz w:val="18"/>
                <w:lang w:val="en-US"/>
              </w:rPr>
              <w:t>257</w:t>
            </w:r>
          </w:p>
        </w:tc>
        <w:tc>
          <w:tcPr>
            <w:tcW w:w="1204" w:type="dxa"/>
            <w:shd w:val="clear" w:color="auto" w:fill="auto"/>
            <w:tcMar>
              <w:left w:w="28" w:type="dxa"/>
              <w:right w:w="28" w:type="dxa"/>
            </w:tcMar>
            <w:vAlign w:val="bottom"/>
          </w:tcPr>
          <w:p w14:paraId="1A4B1F65"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67</w:t>
            </w:r>
            <w:r>
              <w:rPr>
                <w:bCs/>
                <w:sz w:val="18"/>
                <w:lang w:val="en-US"/>
              </w:rPr>
              <w:t xml:space="preserve"> </w:t>
            </w:r>
            <w:r w:rsidRPr="008E0C16">
              <w:rPr>
                <w:bCs/>
                <w:sz w:val="18"/>
                <w:lang w:val="en-US"/>
              </w:rPr>
              <w:t>197</w:t>
            </w:r>
          </w:p>
        </w:tc>
        <w:tc>
          <w:tcPr>
            <w:tcW w:w="1204" w:type="dxa"/>
            <w:shd w:val="clear" w:color="auto" w:fill="auto"/>
            <w:tcMar>
              <w:left w:w="28" w:type="dxa"/>
              <w:right w:w="28" w:type="dxa"/>
            </w:tcMar>
            <w:vAlign w:val="bottom"/>
          </w:tcPr>
          <w:p w14:paraId="4F001E09"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54</w:t>
            </w:r>
            <w:r>
              <w:rPr>
                <w:bCs/>
                <w:sz w:val="18"/>
                <w:lang w:val="en-US"/>
              </w:rPr>
              <w:t>,</w:t>
            </w:r>
            <w:r w:rsidRPr="008E0C16">
              <w:rPr>
                <w:bCs/>
                <w:sz w:val="18"/>
                <w:lang w:val="en-US"/>
              </w:rPr>
              <w:t>08</w:t>
            </w:r>
          </w:p>
        </w:tc>
      </w:tr>
      <w:tr w:rsidR="00E12A84" w:rsidRPr="008E0C16" w14:paraId="0EE4377D" w14:textId="77777777" w:rsidTr="004305D2">
        <w:trPr>
          <w:cantSplit/>
        </w:trPr>
        <w:tc>
          <w:tcPr>
            <w:tcW w:w="3261" w:type="dxa"/>
            <w:shd w:val="clear" w:color="auto" w:fill="auto"/>
            <w:tcMar>
              <w:left w:w="28" w:type="dxa"/>
              <w:right w:w="28" w:type="dxa"/>
            </w:tcMar>
          </w:tcPr>
          <w:p w14:paraId="0D72F188"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sidRPr="007C097D">
              <w:rPr>
                <w:sz w:val="18"/>
              </w:rPr>
              <w:t>Южно-</w:t>
            </w:r>
            <w:proofErr w:type="spellStart"/>
            <w:r w:rsidRPr="007C097D">
              <w:rPr>
                <w:sz w:val="18"/>
              </w:rPr>
              <w:t>Банатский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0DA8AEA0"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255</w:t>
            </w:r>
            <w:r>
              <w:rPr>
                <w:bCs/>
                <w:sz w:val="18"/>
                <w:lang w:val="en-US"/>
              </w:rPr>
              <w:t xml:space="preserve"> </w:t>
            </w:r>
            <w:r w:rsidRPr="008E0C16">
              <w:rPr>
                <w:bCs/>
                <w:sz w:val="18"/>
                <w:lang w:val="en-US"/>
              </w:rPr>
              <w:t>706</w:t>
            </w:r>
          </w:p>
        </w:tc>
        <w:tc>
          <w:tcPr>
            <w:tcW w:w="1204" w:type="dxa"/>
            <w:shd w:val="clear" w:color="auto" w:fill="auto"/>
            <w:tcMar>
              <w:left w:w="28" w:type="dxa"/>
              <w:right w:w="28" w:type="dxa"/>
            </w:tcMar>
            <w:vAlign w:val="bottom"/>
          </w:tcPr>
          <w:p w14:paraId="1B3FD6CA"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128</w:t>
            </w:r>
            <w:r>
              <w:rPr>
                <w:bCs/>
                <w:sz w:val="18"/>
                <w:lang w:val="en-US"/>
              </w:rPr>
              <w:t xml:space="preserve"> </w:t>
            </w:r>
            <w:r w:rsidRPr="008E0C16">
              <w:rPr>
                <w:bCs/>
                <w:sz w:val="18"/>
                <w:lang w:val="en-US"/>
              </w:rPr>
              <w:t>048</w:t>
            </w:r>
          </w:p>
        </w:tc>
        <w:tc>
          <w:tcPr>
            <w:tcW w:w="1204" w:type="dxa"/>
            <w:shd w:val="clear" w:color="auto" w:fill="auto"/>
            <w:tcMar>
              <w:left w:w="28" w:type="dxa"/>
              <w:right w:w="28" w:type="dxa"/>
            </w:tcMar>
            <w:vAlign w:val="bottom"/>
          </w:tcPr>
          <w:p w14:paraId="7B1FD2BB"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50</w:t>
            </w:r>
            <w:r>
              <w:rPr>
                <w:bCs/>
                <w:sz w:val="18"/>
                <w:lang w:val="en-US"/>
              </w:rPr>
              <w:t>,</w:t>
            </w:r>
            <w:r w:rsidRPr="008E0C16">
              <w:rPr>
                <w:bCs/>
                <w:sz w:val="18"/>
                <w:lang w:val="en-US"/>
              </w:rPr>
              <w:t>08</w:t>
            </w:r>
          </w:p>
        </w:tc>
      </w:tr>
      <w:tr w:rsidR="00E12A84" w:rsidRPr="008E0C16" w14:paraId="2E338BED" w14:textId="77777777" w:rsidTr="004305D2">
        <w:trPr>
          <w:cantSplit/>
        </w:trPr>
        <w:tc>
          <w:tcPr>
            <w:tcW w:w="3261" w:type="dxa"/>
            <w:shd w:val="clear" w:color="auto" w:fill="auto"/>
            <w:tcMar>
              <w:left w:w="28" w:type="dxa"/>
              <w:right w:w="28" w:type="dxa"/>
            </w:tcMar>
          </w:tcPr>
          <w:p w14:paraId="64316B15"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sidRPr="007C097D">
              <w:rPr>
                <w:sz w:val="18"/>
              </w:rPr>
              <w:t>Западно-</w:t>
            </w:r>
            <w:proofErr w:type="spellStart"/>
            <w:r w:rsidRPr="007C097D">
              <w:rPr>
                <w:sz w:val="18"/>
              </w:rPr>
              <w:t>Бачский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56E5F91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158</w:t>
            </w:r>
            <w:r>
              <w:rPr>
                <w:bCs/>
                <w:sz w:val="18"/>
                <w:lang w:val="en-US"/>
              </w:rPr>
              <w:t xml:space="preserve"> </w:t>
            </w:r>
            <w:r w:rsidRPr="008E0C16">
              <w:rPr>
                <w:bCs/>
                <w:sz w:val="18"/>
                <w:lang w:val="en-US"/>
              </w:rPr>
              <w:t>970</w:t>
            </w:r>
          </w:p>
        </w:tc>
        <w:tc>
          <w:tcPr>
            <w:tcW w:w="1204" w:type="dxa"/>
            <w:shd w:val="clear" w:color="auto" w:fill="auto"/>
            <w:tcMar>
              <w:left w:w="28" w:type="dxa"/>
              <w:right w:w="28" w:type="dxa"/>
            </w:tcMar>
            <w:vAlign w:val="bottom"/>
          </w:tcPr>
          <w:p w14:paraId="4F90E55B"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83</w:t>
            </w:r>
            <w:r>
              <w:rPr>
                <w:bCs/>
                <w:sz w:val="18"/>
                <w:lang w:val="en-US"/>
              </w:rPr>
              <w:t xml:space="preserve"> </w:t>
            </w:r>
            <w:r w:rsidRPr="008E0C16">
              <w:rPr>
                <w:bCs/>
                <w:sz w:val="18"/>
                <w:lang w:val="en-US"/>
              </w:rPr>
              <w:t>601</w:t>
            </w:r>
          </w:p>
        </w:tc>
        <w:tc>
          <w:tcPr>
            <w:tcW w:w="1204" w:type="dxa"/>
            <w:shd w:val="clear" w:color="auto" w:fill="auto"/>
            <w:tcMar>
              <w:left w:w="28" w:type="dxa"/>
              <w:right w:w="28" w:type="dxa"/>
            </w:tcMar>
            <w:vAlign w:val="bottom"/>
          </w:tcPr>
          <w:p w14:paraId="04BBA848"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52</w:t>
            </w:r>
            <w:r>
              <w:rPr>
                <w:bCs/>
                <w:sz w:val="18"/>
                <w:lang w:val="en-US"/>
              </w:rPr>
              <w:t>,</w:t>
            </w:r>
            <w:r w:rsidRPr="008E0C16">
              <w:rPr>
                <w:bCs/>
                <w:sz w:val="18"/>
                <w:lang w:val="en-US"/>
              </w:rPr>
              <w:t>59</w:t>
            </w:r>
          </w:p>
        </w:tc>
      </w:tr>
      <w:tr w:rsidR="00E12A84" w:rsidRPr="008E0C16" w14:paraId="30DB9820" w14:textId="77777777" w:rsidTr="004305D2">
        <w:trPr>
          <w:cantSplit/>
        </w:trPr>
        <w:tc>
          <w:tcPr>
            <w:tcW w:w="3261" w:type="dxa"/>
            <w:shd w:val="clear" w:color="auto" w:fill="auto"/>
            <w:tcMar>
              <w:left w:w="28" w:type="dxa"/>
              <w:right w:w="28" w:type="dxa"/>
            </w:tcMar>
          </w:tcPr>
          <w:p w14:paraId="0A8BDEAA"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sidRPr="007C097D">
              <w:rPr>
                <w:sz w:val="18"/>
              </w:rPr>
              <w:t>Южно-</w:t>
            </w:r>
            <w:proofErr w:type="spellStart"/>
            <w:r w:rsidRPr="007C097D">
              <w:rPr>
                <w:sz w:val="18"/>
              </w:rPr>
              <w:t>Бачский</w:t>
            </w:r>
            <w:proofErr w:type="spellEnd"/>
            <w:r>
              <w:rPr>
                <w:sz w:val="18"/>
                <w:lang w:val="en-US"/>
              </w:rPr>
              <w:t xml:space="preserve"> </w:t>
            </w:r>
            <w:r w:rsidRPr="005A4892">
              <w:rPr>
                <w:sz w:val="18"/>
              </w:rPr>
              <w:t>округ</w:t>
            </w:r>
            <w:r>
              <w:rPr>
                <w:sz w:val="18"/>
                <w:lang w:val="en-US"/>
              </w:rPr>
              <w:t xml:space="preserve"> </w:t>
            </w:r>
          </w:p>
        </w:tc>
        <w:tc>
          <w:tcPr>
            <w:tcW w:w="1701" w:type="dxa"/>
            <w:shd w:val="clear" w:color="auto" w:fill="auto"/>
            <w:tcMar>
              <w:left w:w="28" w:type="dxa"/>
              <w:right w:w="28" w:type="dxa"/>
            </w:tcMar>
            <w:vAlign w:val="bottom"/>
          </w:tcPr>
          <w:p w14:paraId="32E9D1E3"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565</w:t>
            </w:r>
            <w:r>
              <w:rPr>
                <w:bCs/>
                <w:sz w:val="18"/>
                <w:lang w:val="en-US"/>
              </w:rPr>
              <w:t xml:space="preserve"> </w:t>
            </w:r>
            <w:r w:rsidRPr="008E0C16">
              <w:rPr>
                <w:bCs/>
                <w:sz w:val="18"/>
                <w:lang w:val="en-US"/>
              </w:rPr>
              <w:t>138</w:t>
            </w:r>
          </w:p>
        </w:tc>
        <w:tc>
          <w:tcPr>
            <w:tcW w:w="1204" w:type="dxa"/>
            <w:shd w:val="clear" w:color="auto" w:fill="auto"/>
            <w:tcMar>
              <w:left w:w="28" w:type="dxa"/>
              <w:right w:w="28" w:type="dxa"/>
            </w:tcMar>
            <w:vAlign w:val="bottom"/>
          </w:tcPr>
          <w:p w14:paraId="4F25B8CC"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274</w:t>
            </w:r>
            <w:r>
              <w:rPr>
                <w:bCs/>
                <w:sz w:val="18"/>
                <w:lang w:val="en-US"/>
              </w:rPr>
              <w:t xml:space="preserve"> </w:t>
            </w:r>
            <w:r w:rsidRPr="008E0C16">
              <w:rPr>
                <w:bCs/>
                <w:sz w:val="18"/>
                <w:lang w:val="en-US"/>
              </w:rPr>
              <w:t>659</w:t>
            </w:r>
          </w:p>
        </w:tc>
        <w:tc>
          <w:tcPr>
            <w:tcW w:w="1204" w:type="dxa"/>
            <w:shd w:val="clear" w:color="auto" w:fill="auto"/>
            <w:tcMar>
              <w:left w:w="28" w:type="dxa"/>
              <w:right w:w="28" w:type="dxa"/>
            </w:tcMar>
            <w:vAlign w:val="bottom"/>
          </w:tcPr>
          <w:p w14:paraId="752F40F3"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48</w:t>
            </w:r>
            <w:r>
              <w:rPr>
                <w:bCs/>
                <w:sz w:val="18"/>
                <w:lang w:val="en-US"/>
              </w:rPr>
              <w:t>,</w:t>
            </w:r>
            <w:r w:rsidRPr="008E0C16">
              <w:rPr>
                <w:bCs/>
                <w:sz w:val="18"/>
                <w:lang w:val="en-US"/>
              </w:rPr>
              <w:t>6</w:t>
            </w:r>
          </w:p>
        </w:tc>
      </w:tr>
      <w:tr w:rsidR="00E12A84" w:rsidRPr="008E0C16" w14:paraId="24787731" w14:textId="77777777" w:rsidTr="004305D2">
        <w:trPr>
          <w:cantSplit/>
        </w:trPr>
        <w:tc>
          <w:tcPr>
            <w:tcW w:w="3261" w:type="dxa"/>
            <w:shd w:val="clear" w:color="auto" w:fill="auto"/>
            <w:tcMar>
              <w:left w:w="28" w:type="dxa"/>
              <w:right w:w="28" w:type="dxa"/>
            </w:tcMar>
          </w:tcPr>
          <w:p w14:paraId="7367C230"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7C097D">
              <w:rPr>
                <w:sz w:val="18"/>
              </w:rPr>
              <w:t>Сремский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6E919EF9"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266</w:t>
            </w:r>
            <w:r>
              <w:rPr>
                <w:bCs/>
                <w:sz w:val="18"/>
                <w:lang w:val="en-US"/>
              </w:rPr>
              <w:t xml:space="preserve"> </w:t>
            </w:r>
            <w:r w:rsidRPr="008E0C16">
              <w:rPr>
                <w:bCs/>
                <w:sz w:val="18"/>
                <w:lang w:val="en-US"/>
              </w:rPr>
              <w:t>523</w:t>
            </w:r>
          </w:p>
        </w:tc>
        <w:tc>
          <w:tcPr>
            <w:tcW w:w="1204" w:type="dxa"/>
            <w:shd w:val="clear" w:color="auto" w:fill="auto"/>
            <w:tcMar>
              <w:left w:w="28" w:type="dxa"/>
              <w:right w:w="28" w:type="dxa"/>
            </w:tcMar>
            <w:vAlign w:val="bottom"/>
          </w:tcPr>
          <w:p w14:paraId="638CBA4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148</w:t>
            </w:r>
            <w:r>
              <w:rPr>
                <w:bCs/>
                <w:sz w:val="18"/>
                <w:lang w:val="en-US"/>
              </w:rPr>
              <w:t xml:space="preserve"> </w:t>
            </w:r>
            <w:r w:rsidRPr="008E0C16">
              <w:rPr>
                <w:bCs/>
                <w:sz w:val="18"/>
                <w:lang w:val="en-US"/>
              </w:rPr>
              <w:t>338</w:t>
            </w:r>
          </w:p>
        </w:tc>
        <w:tc>
          <w:tcPr>
            <w:tcW w:w="1204" w:type="dxa"/>
            <w:shd w:val="clear" w:color="auto" w:fill="auto"/>
            <w:tcMar>
              <w:left w:w="28" w:type="dxa"/>
              <w:right w:w="28" w:type="dxa"/>
            </w:tcMar>
            <w:vAlign w:val="bottom"/>
          </w:tcPr>
          <w:p w14:paraId="28D23CEF"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55</w:t>
            </w:r>
            <w:r>
              <w:rPr>
                <w:bCs/>
                <w:sz w:val="18"/>
                <w:lang w:val="en-US"/>
              </w:rPr>
              <w:t>,</w:t>
            </w:r>
            <w:r w:rsidRPr="008E0C16">
              <w:rPr>
                <w:bCs/>
                <w:sz w:val="18"/>
                <w:lang w:val="en-US"/>
              </w:rPr>
              <w:t>66</w:t>
            </w:r>
          </w:p>
        </w:tc>
      </w:tr>
      <w:tr w:rsidR="00E12A84" w:rsidRPr="008E0C16" w14:paraId="645E7CBB" w14:textId="77777777" w:rsidTr="004305D2">
        <w:trPr>
          <w:cantSplit/>
        </w:trPr>
        <w:tc>
          <w:tcPr>
            <w:tcW w:w="3261" w:type="dxa"/>
            <w:shd w:val="clear" w:color="auto" w:fill="auto"/>
            <w:tcMar>
              <w:left w:w="28" w:type="dxa"/>
              <w:right w:w="28" w:type="dxa"/>
            </w:tcMar>
          </w:tcPr>
          <w:p w14:paraId="3C814886"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445421">
              <w:rPr>
                <w:sz w:val="18"/>
              </w:rPr>
              <w:t>Мачванский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46C81F96"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264</w:t>
            </w:r>
            <w:r>
              <w:rPr>
                <w:bCs/>
                <w:sz w:val="18"/>
                <w:lang w:val="en-US"/>
              </w:rPr>
              <w:t xml:space="preserve"> </w:t>
            </w:r>
            <w:r w:rsidRPr="008E0C16">
              <w:rPr>
                <w:bCs/>
                <w:sz w:val="18"/>
                <w:lang w:val="en-US"/>
              </w:rPr>
              <w:t>050</w:t>
            </w:r>
          </w:p>
        </w:tc>
        <w:tc>
          <w:tcPr>
            <w:tcW w:w="1204" w:type="dxa"/>
            <w:shd w:val="clear" w:color="auto" w:fill="auto"/>
            <w:tcMar>
              <w:left w:w="28" w:type="dxa"/>
              <w:right w:w="28" w:type="dxa"/>
            </w:tcMar>
            <w:vAlign w:val="bottom"/>
          </w:tcPr>
          <w:p w14:paraId="06708E58"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153</w:t>
            </w:r>
            <w:r>
              <w:rPr>
                <w:bCs/>
                <w:sz w:val="18"/>
                <w:lang w:val="en-US"/>
              </w:rPr>
              <w:t xml:space="preserve"> </w:t>
            </w:r>
            <w:r w:rsidRPr="008E0C16">
              <w:rPr>
                <w:bCs/>
                <w:sz w:val="18"/>
                <w:lang w:val="en-US"/>
              </w:rPr>
              <w:t>057</w:t>
            </w:r>
          </w:p>
        </w:tc>
        <w:tc>
          <w:tcPr>
            <w:tcW w:w="1204" w:type="dxa"/>
            <w:shd w:val="clear" w:color="auto" w:fill="auto"/>
            <w:tcMar>
              <w:left w:w="28" w:type="dxa"/>
              <w:right w:w="28" w:type="dxa"/>
            </w:tcMar>
            <w:vAlign w:val="bottom"/>
          </w:tcPr>
          <w:p w14:paraId="27117912"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57</w:t>
            </w:r>
            <w:r>
              <w:rPr>
                <w:bCs/>
                <w:sz w:val="18"/>
                <w:lang w:val="fr-CH"/>
              </w:rPr>
              <w:t>,</w:t>
            </w:r>
            <w:r w:rsidRPr="008E0C16">
              <w:rPr>
                <w:bCs/>
                <w:sz w:val="18"/>
                <w:lang w:val="en-US"/>
              </w:rPr>
              <w:t>97</w:t>
            </w:r>
          </w:p>
        </w:tc>
      </w:tr>
      <w:tr w:rsidR="00E12A84" w:rsidRPr="008E0C16" w14:paraId="3806C39B" w14:textId="77777777" w:rsidTr="004305D2">
        <w:trPr>
          <w:cantSplit/>
        </w:trPr>
        <w:tc>
          <w:tcPr>
            <w:tcW w:w="3261" w:type="dxa"/>
            <w:shd w:val="clear" w:color="auto" w:fill="auto"/>
            <w:tcMar>
              <w:left w:w="28" w:type="dxa"/>
              <w:right w:w="28" w:type="dxa"/>
            </w:tcMar>
          </w:tcPr>
          <w:p w14:paraId="17E3FFEE"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445421">
              <w:rPr>
                <w:sz w:val="18"/>
              </w:rPr>
              <w:t>Колубарский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20DE19D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141</w:t>
            </w:r>
            <w:r>
              <w:rPr>
                <w:bCs/>
                <w:sz w:val="18"/>
                <w:lang w:val="en-US"/>
              </w:rPr>
              <w:t xml:space="preserve"> </w:t>
            </w:r>
            <w:r w:rsidRPr="008E0C16">
              <w:rPr>
                <w:bCs/>
                <w:sz w:val="18"/>
                <w:lang w:val="en-US"/>
              </w:rPr>
              <w:t>851</w:t>
            </w:r>
          </w:p>
        </w:tc>
        <w:tc>
          <w:tcPr>
            <w:tcW w:w="1204" w:type="dxa"/>
            <w:shd w:val="clear" w:color="auto" w:fill="auto"/>
            <w:tcMar>
              <w:left w:w="28" w:type="dxa"/>
              <w:right w:w="28" w:type="dxa"/>
            </w:tcMar>
            <w:vAlign w:val="bottom"/>
          </w:tcPr>
          <w:p w14:paraId="03911DED"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77</w:t>
            </w:r>
            <w:r>
              <w:rPr>
                <w:bCs/>
                <w:sz w:val="18"/>
                <w:lang w:val="en-US"/>
              </w:rPr>
              <w:t xml:space="preserve"> </w:t>
            </w:r>
            <w:r w:rsidRPr="008E0C16">
              <w:rPr>
                <w:bCs/>
                <w:sz w:val="18"/>
                <w:lang w:val="en-US"/>
              </w:rPr>
              <w:t>900</w:t>
            </w:r>
          </w:p>
        </w:tc>
        <w:tc>
          <w:tcPr>
            <w:tcW w:w="1204" w:type="dxa"/>
            <w:shd w:val="clear" w:color="auto" w:fill="auto"/>
            <w:tcMar>
              <w:left w:w="28" w:type="dxa"/>
              <w:right w:w="28" w:type="dxa"/>
            </w:tcMar>
            <w:vAlign w:val="bottom"/>
          </w:tcPr>
          <w:p w14:paraId="7135CD02"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54</w:t>
            </w:r>
            <w:r>
              <w:rPr>
                <w:bCs/>
                <w:sz w:val="18"/>
                <w:lang w:val="en-US"/>
              </w:rPr>
              <w:t>,</w:t>
            </w:r>
            <w:r w:rsidRPr="008E0C16">
              <w:rPr>
                <w:bCs/>
                <w:sz w:val="18"/>
                <w:lang w:val="en-US"/>
              </w:rPr>
              <w:t>92</w:t>
            </w:r>
          </w:p>
        </w:tc>
      </w:tr>
      <w:tr w:rsidR="00E12A84" w:rsidRPr="008E0C16" w14:paraId="42EAB406" w14:textId="77777777" w:rsidTr="004305D2">
        <w:trPr>
          <w:cantSplit/>
        </w:trPr>
        <w:tc>
          <w:tcPr>
            <w:tcW w:w="3261" w:type="dxa"/>
            <w:shd w:val="clear" w:color="auto" w:fill="auto"/>
            <w:tcMar>
              <w:left w:w="28" w:type="dxa"/>
              <w:right w:w="28" w:type="dxa"/>
            </w:tcMar>
          </w:tcPr>
          <w:p w14:paraId="768AF124"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415205">
              <w:rPr>
                <w:sz w:val="18"/>
              </w:rPr>
              <w:t>Подунайский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4B51D82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175</w:t>
            </w:r>
            <w:r>
              <w:rPr>
                <w:bCs/>
                <w:sz w:val="18"/>
                <w:lang w:val="en-US"/>
              </w:rPr>
              <w:t xml:space="preserve"> </w:t>
            </w:r>
            <w:r w:rsidRPr="008E0C16">
              <w:rPr>
                <w:bCs/>
                <w:sz w:val="18"/>
                <w:lang w:val="en-US"/>
              </w:rPr>
              <w:t>472</w:t>
            </w:r>
          </w:p>
        </w:tc>
        <w:tc>
          <w:tcPr>
            <w:tcW w:w="1204" w:type="dxa"/>
            <w:shd w:val="clear" w:color="auto" w:fill="auto"/>
            <w:tcMar>
              <w:left w:w="28" w:type="dxa"/>
              <w:right w:w="28" w:type="dxa"/>
            </w:tcMar>
            <w:vAlign w:val="bottom"/>
          </w:tcPr>
          <w:p w14:paraId="1DDD531D"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81</w:t>
            </w:r>
            <w:r>
              <w:rPr>
                <w:bCs/>
                <w:sz w:val="18"/>
                <w:lang w:val="en-US"/>
              </w:rPr>
              <w:t xml:space="preserve"> </w:t>
            </w:r>
            <w:r w:rsidRPr="008E0C16">
              <w:rPr>
                <w:bCs/>
                <w:sz w:val="18"/>
                <w:lang w:val="en-US"/>
              </w:rPr>
              <w:t>209</w:t>
            </w:r>
          </w:p>
        </w:tc>
        <w:tc>
          <w:tcPr>
            <w:tcW w:w="1204" w:type="dxa"/>
            <w:shd w:val="clear" w:color="auto" w:fill="auto"/>
            <w:tcMar>
              <w:left w:w="28" w:type="dxa"/>
              <w:right w:w="28" w:type="dxa"/>
            </w:tcMar>
            <w:vAlign w:val="bottom"/>
          </w:tcPr>
          <w:p w14:paraId="4ECA534E"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46</w:t>
            </w:r>
            <w:r>
              <w:rPr>
                <w:bCs/>
                <w:sz w:val="18"/>
                <w:lang w:val="en-US"/>
              </w:rPr>
              <w:t>,</w:t>
            </w:r>
            <w:r w:rsidRPr="008E0C16">
              <w:rPr>
                <w:bCs/>
                <w:sz w:val="18"/>
                <w:lang w:val="en-US"/>
              </w:rPr>
              <w:t>28</w:t>
            </w:r>
          </w:p>
        </w:tc>
      </w:tr>
      <w:tr w:rsidR="00E12A84" w:rsidRPr="008E0C16" w14:paraId="4382F61C" w14:textId="77777777" w:rsidTr="004305D2">
        <w:trPr>
          <w:cantSplit/>
        </w:trPr>
        <w:tc>
          <w:tcPr>
            <w:tcW w:w="3261" w:type="dxa"/>
            <w:shd w:val="clear" w:color="auto" w:fill="auto"/>
            <w:tcMar>
              <w:left w:w="28" w:type="dxa"/>
              <w:right w:w="28" w:type="dxa"/>
            </w:tcMar>
          </w:tcPr>
          <w:p w14:paraId="4109181B"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415205">
              <w:rPr>
                <w:sz w:val="18"/>
              </w:rPr>
              <w:t>Браничевский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14EE9A0E"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179</w:t>
            </w:r>
            <w:r>
              <w:rPr>
                <w:bCs/>
                <w:sz w:val="18"/>
                <w:lang w:val="en-US"/>
              </w:rPr>
              <w:t xml:space="preserve"> </w:t>
            </w:r>
            <w:r w:rsidRPr="008E0C16">
              <w:rPr>
                <w:bCs/>
                <w:sz w:val="18"/>
                <w:lang w:val="en-US"/>
              </w:rPr>
              <w:t>528</w:t>
            </w:r>
          </w:p>
        </w:tc>
        <w:tc>
          <w:tcPr>
            <w:tcW w:w="1204" w:type="dxa"/>
            <w:shd w:val="clear" w:color="auto" w:fill="auto"/>
            <w:tcMar>
              <w:left w:w="28" w:type="dxa"/>
              <w:right w:w="28" w:type="dxa"/>
            </w:tcMar>
            <w:vAlign w:val="bottom"/>
          </w:tcPr>
          <w:p w14:paraId="2098C130"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92</w:t>
            </w:r>
            <w:r>
              <w:rPr>
                <w:bCs/>
                <w:sz w:val="18"/>
                <w:lang w:val="en-US"/>
              </w:rPr>
              <w:t xml:space="preserve"> </w:t>
            </w:r>
            <w:r w:rsidRPr="008E0C16">
              <w:rPr>
                <w:bCs/>
                <w:sz w:val="18"/>
                <w:lang w:val="en-US"/>
              </w:rPr>
              <w:t>888</w:t>
            </w:r>
          </w:p>
        </w:tc>
        <w:tc>
          <w:tcPr>
            <w:tcW w:w="1204" w:type="dxa"/>
            <w:shd w:val="clear" w:color="auto" w:fill="auto"/>
            <w:tcMar>
              <w:left w:w="28" w:type="dxa"/>
              <w:right w:w="28" w:type="dxa"/>
            </w:tcMar>
            <w:vAlign w:val="bottom"/>
          </w:tcPr>
          <w:p w14:paraId="1F380776"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51</w:t>
            </w:r>
            <w:r>
              <w:rPr>
                <w:bCs/>
                <w:sz w:val="18"/>
                <w:lang w:val="en-US"/>
              </w:rPr>
              <w:t>,</w:t>
            </w:r>
            <w:r w:rsidRPr="008E0C16">
              <w:rPr>
                <w:bCs/>
                <w:sz w:val="18"/>
                <w:lang w:val="en-US"/>
              </w:rPr>
              <w:t>74</w:t>
            </w:r>
          </w:p>
        </w:tc>
      </w:tr>
      <w:tr w:rsidR="00E12A84" w:rsidRPr="008E0C16" w14:paraId="446AE387" w14:textId="77777777" w:rsidTr="004305D2">
        <w:trPr>
          <w:cantSplit/>
        </w:trPr>
        <w:tc>
          <w:tcPr>
            <w:tcW w:w="3261" w:type="dxa"/>
            <w:shd w:val="clear" w:color="auto" w:fill="auto"/>
            <w:tcMar>
              <w:left w:w="28" w:type="dxa"/>
              <w:right w:w="28" w:type="dxa"/>
            </w:tcMar>
          </w:tcPr>
          <w:p w14:paraId="12286B83"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0D5936">
              <w:rPr>
                <w:sz w:val="18"/>
              </w:rPr>
              <w:t>Шумадийский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33B1442D"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249</w:t>
            </w:r>
            <w:r>
              <w:rPr>
                <w:bCs/>
                <w:sz w:val="18"/>
                <w:lang w:val="en-US"/>
              </w:rPr>
              <w:t xml:space="preserve"> </w:t>
            </w:r>
            <w:r w:rsidRPr="008E0C16">
              <w:rPr>
                <w:bCs/>
                <w:sz w:val="18"/>
                <w:lang w:val="en-US"/>
              </w:rPr>
              <w:t>760</w:t>
            </w:r>
          </w:p>
        </w:tc>
        <w:tc>
          <w:tcPr>
            <w:tcW w:w="1204" w:type="dxa"/>
            <w:shd w:val="clear" w:color="auto" w:fill="auto"/>
            <w:tcMar>
              <w:left w:w="28" w:type="dxa"/>
              <w:right w:w="28" w:type="dxa"/>
            </w:tcMar>
            <w:vAlign w:val="bottom"/>
          </w:tcPr>
          <w:p w14:paraId="3291460B"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126</w:t>
            </w:r>
            <w:r>
              <w:rPr>
                <w:bCs/>
                <w:sz w:val="18"/>
                <w:lang w:val="en-US"/>
              </w:rPr>
              <w:t xml:space="preserve"> </w:t>
            </w:r>
            <w:r w:rsidRPr="008E0C16">
              <w:rPr>
                <w:bCs/>
                <w:sz w:val="18"/>
                <w:lang w:val="en-US"/>
              </w:rPr>
              <w:t>093</w:t>
            </w:r>
          </w:p>
        </w:tc>
        <w:tc>
          <w:tcPr>
            <w:tcW w:w="1204" w:type="dxa"/>
            <w:shd w:val="clear" w:color="auto" w:fill="auto"/>
            <w:tcMar>
              <w:left w:w="28" w:type="dxa"/>
              <w:right w:w="28" w:type="dxa"/>
            </w:tcMar>
            <w:vAlign w:val="bottom"/>
          </w:tcPr>
          <w:p w14:paraId="0A38E9B8"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50</w:t>
            </w:r>
            <w:r>
              <w:rPr>
                <w:bCs/>
                <w:sz w:val="18"/>
                <w:lang w:val="en-US"/>
              </w:rPr>
              <w:t>,</w:t>
            </w:r>
            <w:r w:rsidRPr="008E0C16">
              <w:rPr>
                <w:bCs/>
                <w:sz w:val="18"/>
                <w:lang w:val="en-US"/>
              </w:rPr>
              <w:t>49</w:t>
            </w:r>
          </w:p>
        </w:tc>
      </w:tr>
      <w:tr w:rsidR="00E12A84" w:rsidRPr="008E0C16" w14:paraId="1358D9A7" w14:textId="77777777" w:rsidTr="004305D2">
        <w:trPr>
          <w:cantSplit/>
        </w:trPr>
        <w:tc>
          <w:tcPr>
            <w:tcW w:w="3261" w:type="dxa"/>
            <w:tcBorders>
              <w:bottom w:val="nil"/>
            </w:tcBorders>
            <w:shd w:val="clear" w:color="auto" w:fill="auto"/>
            <w:tcMar>
              <w:left w:w="28" w:type="dxa"/>
              <w:right w:w="28" w:type="dxa"/>
            </w:tcMar>
          </w:tcPr>
          <w:p w14:paraId="53A787E9"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0D5936">
              <w:rPr>
                <w:sz w:val="18"/>
              </w:rPr>
              <w:t>Поморавский</w:t>
            </w:r>
            <w:proofErr w:type="spellEnd"/>
            <w:r>
              <w:rPr>
                <w:sz w:val="18"/>
                <w:lang w:val="en-US"/>
              </w:rPr>
              <w:t xml:space="preserve"> </w:t>
            </w:r>
            <w:r w:rsidRPr="005A4892">
              <w:rPr>
                <w:sz w:val="18"/>
              </w:rPr>
              <w:t>округ</w:t>
            </w:r>
          </w:p>
        </w:tc>
        <w:tc>
          <w:tcPr>
            <w:tcW w:w="1701" w:type="dxa"/>
            <w:tcBorders>
              <w:bottom w:val="nil"/>
            </w:tcBorders>
            <w:shd w:val="clear" w:color="auto" w:fill="auto"/>
            <w:tcMar>
              <w:left w:w="28" w:type="dxa"/>
              <w:right w:w="28" w:type="dxa"/>
            </w:tcMar>
            <w:vAlign w:val="bottom"/>
          </w:tcPr>
          <w:p w14:paraId="5D15D5A0"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199</w:t>
            </w:r>
            <w:r>
              <w:rPr>
                <w:bCs/>
                <w:sz w:val="18"/>
                <w:lang w:val="en-US"/>
              </w:rPr>
              <w:t xml:space="preserve"> </w:t>
            </w:r>
            <w:r w:rsidRPr="008E0C16">
              <w:rPr>
                <w:bCs/>
                <w:sz w:val="18"/>
                <w:lang w:val="en-US"/>
              </w:rPr>
              <w:t>445</w:t>
            </w:r>
          </w:p>
        </w:tc>
        <w:tc>
          <w:tcPr>
            <w:tcW w:w="1204" w:type="dxa"/>
            <w:tcBorders>
              <w:bottom w:val="nil"/>
            </w:tcBorders>
            <w:shd w:val="clear" w:color="auto" w:fill="auto"/>
            <w:tcMar>
              <w:left w:w="28" w:type="dxa"/>
              <w:right w:w="28" w:type="dxa"/>
            </w:tcMar>
            <w:vAlign w:val="bottom"/>
          </w:tcPr>
          <w:p w14:paraId="29B14F1E"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102</w:t>
            </w:r>
            <w:r>
              <w:rPr>
                <w:bCs/>
                <w:sz w:val="18"/>
                <w:lang w:val="en-US"/>
              </w:rPr>
              <w:t xml:space="preserve"> </w:t>
            </w:r>
            <w:r w:rsidRPr="008E0C16">
              <w:rPr>
                <w:bCs/>
                <w:sz w:val="18"/>
                <w:lang w:val="en-US"/>
              </w:rPr>
              <w:t>236</w:t>
            </w:r>
          </w:p>
        </w:tc>
        <w:tc>
          <w:tcPr>
            <w:tcW w:w="1204" w:type="dxa"/>
            <w:tcBorders>
              <w:bottom w:val="nil"/>
            </w:tcBorders>
            <w:shd w:val="clear" w:color="auto" w:fill="auto"/>
            <w:tcMar>
              <w:left w:w="28" w:type="dxa"/>
              <w:right w:w="28" w:type="dxa"/>
            </w:tcMar>
            <w:vAlign w:val="bottom"/>
          </w:tcPr>
          <w:p w14:paraId="1234EC45"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51</w:t>
            </w:r>
            <w:r>
              <w:rPr>
                <w:bCs/>
                <w:sz w:val="18"/>
                <w:lang w:val="en-US"/>
              </w:rPr>
              <w:t>,</w:t>
            </w:r>
            <w:r w:rsidRPr="008E0C16">
              <w:rPr>
                <w:bCs/>
                <w:sz w:val="18"/>
                <w:lang w:val="en-US"/>
              </w:rPr>
              <w:t>26</w:t>
            </w:r>
          </w:p>
        </w:tc>
      </w:tr>
      <w:tr w:rsidR="00E12A84" w:rsidRPr="008E0C16" w14:paraId="53B07CD4" w14:textId="77777777" w:rsidTr="004305D2">
        <w:trPr>
          <w:cantSplit/>
        </w:trPr>
        <w:tc>
          <w:tcPr>
            <w:tcW w:w="3261" w:type="dxa"/>
            <w:tcBorders>
              <w:top w:val="nil"/>
              <w:bottom w:val="nil"/>
            </w:tcBorders>
            <w:shd w:val="clear" w:color="auto" w:fill="auto"/>
            <w:tcMar>
              <w:left w:w="28" w:type="dxa"/>
              <w:right w:w="28" w:type="dxa"/>
            </w:tcMar>
          </w:tcPr>
          <w:p w14:paraId="52A29330"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sidRPr="000D5936">
              <w:rPr>
                <w:sz w:val="18"/>
              </w:rPr>
              <w:t>Борский</w:t>
            </w:r>
            <w:r>
              <w:rPr>
                <w:sz w:val="18"/>
                <w:lang w:val="en-US"/>
              </w:rPr>
              <w:t xml:space="preserve"> </w:t>
            </w:r>
            <w:r w:rsidRPr="005A4892">
              <w:rPr>
                <w:sz w:val="18"/>
              </w:rPr>
              <w:t>округ</w:t>
            </w:r>
          </w:p>
        </w:tc>
        <w:tc>
          <w:tcPr>
            <w:tcW w:w="1701" w:type="dxa"/>
            <w:tcBorders>
              <w:top w:val="nil"/>
              <w:bottom w:val="nil"/>
            </w:tcBorders>
            <w:shd w:val="clear" w:color="auto" w:fill="auto"/>
            <w:tcMar>
              <w:left w:w="28" w:type="dxa"/>
              <w:right w:w="28" w:type="dxa"/>
            </w:tcMar>
            <w:vAlign w:val="bottom"/>
          </w:tcPr>
          <w:p w14:paraId="41F5892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119</w:t>
            </w:r>
            <w:r>
              <w:rPr>
                <w:bCs/>
                <w:sz w:val="18"/>
                <w:lang w:val="en-US"/>
              </w:rPr>
              <w:t xml:space="preserve"> </w:t>
            </w:r>
            <w:r w:rsidRPr="008E0C16">
              <w:rPr>
                <w:bCs/>
                <w:sz w:val="18"/>
                <w:lang w:val="en-US"/>
              </w:rPr>
              <w:t>034</w:t>
            </w:r>
          </w:p>
        </w:tc>
        <w:tc>
          <w:tcPr>
            <w:tcW w:w="1204" w:type="dxa"/>
            <w:tcBorders>
              <w:top w:val="nil"/>
              <w:bottom w:val="nil"/>
            </w:tcBorders>
            <w:shd w:val="clear" w:color="auto" w:fill="auto"/>
            <w:tcMar>
              <w:left w:w="28" w:type="dxa"/>
              <w:right w:w="28" w:type="dxa"/>
            </w:tcMar>
            <w:vAlign w:val="bottom"/>
          </w:tcPr>
          <w:p w14:paraId="039A9806"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57</w:t>
            </w:r>
            <w:r>
              <w:rPr>
                <w:bCs/>
                <w:sz w:val="18"/>
                <w:lang w:val="en-US"/>
              </w:rPr>
              <w:t xml:space="preserve"> </w:t>
            </w:r>
            <w:r w:rsidRPr="008E0C16">
              <w:rPr>
                <w:bCs/>
                <w:sz w:val="18"/>
                <w:lang w:val="en-US"/>
              </w:rPr>
              <w:t>750</w:t>
            </w:r>
          </w:p>
        </w:tc>
        <w:tc>
          <w:tcPr>
            <w:tcW w:w="1204" w:type="dxa"/>
            <w:tcBorders>
              <w:top w:val="nil"/>
              <w:bottom w:val="nil"/>
            </w:tcBorders>
            <w:shd w:val="clear" w:color="auto" w:fill="auto"/>
            <w:tcMar>
              <w:left w:w="28" w:type="dxa"/>
              <w:right w:w="28" w:type="dxa"/>
            </w:tcMar>
            <w:vAlign w:val="bottom"/>
          </w:tcPr>
          <w:p w14:paraId="5CC6DA45"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48</w:t>
            </w:r>
            <w:r>
              <w:rPr>
                <w:bCs/>
                <w:sz w:val="18"/>
                <w:lang w:val="en-US"/>
              </w:rPr>
              <w:t>,</w:t>
            </w:r>
            <w:r w:rsidRPr="008E0C16">
              <w:rPr>
                <w:bCs/>
                <w:sz w:val="18"/>
                <w:lang w:val="en-US"/>
              </w:rPr>
              <w:t>52</w:t>
            </w:r>
          </w:p>
        </w:tc>
      </w:tr>
      <w:tr w:rsidR="00E12A84" w:rsidRPr="008E0C16" w14:paraId="5C30536A" w14:textId="77777777" w:rsidTr="004305D2">
        <w:trPr>
          <w:cantSplit/>
        </w:trPr>
        <w:tc>
          <w:tcPr>
            <w:tcW w:w="3261" w:type="dxa"/>
            <w:tcBorders>
              <w:top w:val="nil"/>
            </w:tcBorders>
            <w:shd w:val="clear" w:color="auto" w:fill="auto"/>
            <w:tcMar>
              <w:left w:w="28" w:type="dxa"/>
              <w:right w:w="28" w:type="dxa"/>
            </w:tcMar>
          </w:tcPr>
          <w:p w14:paraId="34B1C335"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0D5936">
              <w:rPr>
                <w:sz w:val="18"/>
              </w:rPr>
              <w:t>Заечарский</w:t>
            </w:r>
            <w:proofErr w:type="spellEnd"/>
            <w:r>
              <w:rPr>
                <w:sz w:val="18"/>
                <w:lang w:val="en-US"/>
              </w:rPr>
              <w:t xml:space="preserve"> </w:t>
            </w:r>
            <w:r w:rsidRPr="005A4892">
              <w:rPr>
                <w:sz w:val="18"/>
              </w:rPr>
              <w:t>округ</w:t>
            </w:r>
          </w:p>
        </w:tc>
        <w:tc>
          <w:tcPr>
            <w:tcW w:w="1701" w:type="dxa"/>
            <w:tcBorders>
              <w:top w:val="nil"/>
            </w:tcBorders>
            <w:shd w:val="clear" w:color="auto" w:fill="auto"/>
            <w:tcMar>
              <w:left w:w="28" w:type="dxa"/>
              <w:right w:w="28" w:type="dxa"/>
            </w:tcMar>
            <w:vAlign w:val="bottom"/>
          </w:tcPr>
          <w:p w14:paraId="229A9B34"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99</w:t>
            </w:r>
            <w:r>
              <w:rPr>
                <w:bCs/>
                <w:sz w:val="18"/>
                <w:lang w:val="en-US"/>
              </w:rPr>
              <w:t xml:space="preserve"> </w:t>
            </w:r>
            <w:r w:rsidRPr="008E0C16">
              <w:rPr>
                <w:bCs/>
                <w:sz w:val="18"/>
                <w:lang w:val="en-US"/>
              </w:rPr>
              <w:t>975</w:t>
            </w:r>
          </w:p>
        </w:tc>
        <w:tc>
          <w:tcPr>
            <w:tcW w:w="1204" w:type="dxa"/>
            <w:tcBorders>
              <w:top w:val="nil"/>
            </w:tcBorders>
            <w:shd w:val="clear" w:color="auto" w:fill="auto"/>
            <w:tcMar>
              <w:left w:w="28" w:type="dxa"/>
              <w:right w:w="28" w:type="dxa"/>
            </w:tcMar>
            <w:vAlign w:val="bottom"/>
          </w:tcPr>
          <w:p w14:paraId="2040D04A"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48</w:t>
            </w:r>
            <w:r>
              <w:rPr>
                <w:bCs/>
                <w:sz w:val="18"/>
                <w:lang w:val="en-US"/>
              </w:rPr>
              <w:t xml:space="preserve"> </w:t>
            </w:r>
            <w:r w:rsidRPr="008E0C16">
              <w:rPr>
                <w:bCs/>
                <w:sz w:val="18"/>
                <w:lang w:val="en-US"/>
              </w:rPr>
              <w:t>344</w:t>
            </w:r>
          </w:p>
        </w:tc>
        <w:tc>
          <w:tcPr>
            <w:tcW w:w="1204" w:type="dxa"/>
            <w:tcBorders>
              <w:top w:val="nil"/>
            </w:tcBorders>
            <w:shd w:val="clear" w:color="auto" w:fill="auto"/>
            <w:tcMar>
              <w:left w:w="28" w:type="dxa"/>
              <w:right w:w="28" w:type="dxa"/>
            </w:tcMar>
            <w:vAlign w:val="bottom"/>
          </w:tcPr>
          <w:p w14:paraId="71837BC6"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48</w:t>
            </w:r>
            <w:r>
              <w:rPr>
                <w:bCs/>
                <w:sz w:val="18"/>
                <w:lang w:val="en-US"/>
              </w:rPr>
              <w:t>,</w:t>
            </w:r>
            <w:r w:rsidRPr="008E0C16">
              <w:rPr>
                <w:bCs/>
                <w:sz w:val="18"/>
                <w:lang w:val="en-US"/>
              </w:rPr>
              <w:t>36</w:t>
            </w:r>
          </w:p>
        </w:tc>
      </w:tr>
      <w:tr w:rsidR="00E12A84" w:rsidRPr="008E0C16" w14:paraId="2B04601F" w14:textId="77777777" w:rsidTr="004305D2">
        <w:trPr>
          <w:cantSplit/>
        </w:trPr>
        <w:tc>
          <w:tcPr>
            <w:tcW w:w="3261" w:type="dxa"/>
            <w:shd w:val="clear" w:color="auto" w:fill="auto"/>
            <w:tcMar>
              <w:left w:w="28" w:type="dxa"/>
              <w:right w:w="28" w:type="dxa"/>
            </w:tcMar>
          </w:tcPr>
          <w:p w14:paraId="44FCE658"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0D5936">
              <w:rPr>
                <w:sz w:val="18"/>
              </w:rPr>
              <w:t>Златиборский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351D99D5"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248</w:t>
            </w:r>
            <w:r>
              <w:rPr>
                <w:bCs/>
                <w:sz w:val="18"/>
                <w:lang w:val="en-US"/>
              </w:rPr>
              <w:t xml:space="preserve"> </w:t>
            </w:r>
            <w:r w:rsidRPr="008E0C16">
              <w:rPr>
                <w:bCs/>
                <w:sz w:val="18"/>
                <w:lang w:val="en-US"/>
              </w:rPr>
              <w:t>557</w:t>
            </w:r>
          </w:p>
        </w:tc>
        <w:tc>
          <w:tcPr>
            <w:tcW w:w="1204" w:type="dxa"/>
            <w:shd w:val="clear" w:color="auto" w:fill="auto"/>
            <w:tcMar>
              <w:left w:w="28" w:type="dxa"/>
              <w:right w:w="28" w:type="dxa"/>
            </w:tcMar>
            <w:vAlign w:val="bottom"/>
          </w:tcPr>
          <w:p w14:paraId="4BA34E6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135</w:t>
            </w:r>
            <w:r>
              <w:rPr>
                <w:bCs/>
                <w:sz w:val="18"/>
                <w:lang w:val="en-US"/>
              </w:rPr>
              <w:t xml:space="preserve"> </w:t>
            </w:r>
            <w:r w:rsidRPr="008E0C16">
              <w:rPr>
                <w:bCs/>
                <w:sz w:val="18"/>
                <w:lang w:val="en-US"/>
              </w:rPr>
              <w:t>883</w:t>
            </w:r>
          </w:p>
        </w:tc>
        <w:tc>
          <w:tcPr>
            <w:tcW w:w="1204" w:type="dxa"/>
            <w:shd w:val="clear" w:color="auto" w:fill="auto"/>
            <w:tcMar>
              <w:left w:w="28" w:type="dxa"/>
              <w:right w:w="28" w:type="dxa"/>
            </w:tcMar>
            <w:vAlign w:val="bottom"/>
          </w:tcPr>
          <w:p w14:paraId="5302BC73"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54</w:t>
            </w:r>
            <w:r>
              <w:rPr>
                <w:bCs/>
                <w:sz w:val="18"/>
                <w:lang w:val="en-US"/>
              </w:rPr>
              <w:t>,</w:t>
            </w:r>
            <w:r w:rsidRPr="008E0C16">
              <w:rPr>
                <w:bCs/>
                <w:sz w:val="18"/>
                <w:lang w:val="en-US"/>
              </w:rPr>
              <w:t>67</w:t>
            </w:r>
          </w:p>
        </w:tc>
      </w:tr>
      <w:tr w:rsidR="00E12A84" w:rsidRPr="008E0C16" w14:paraId="37812226" w14:textId="77777777" w:rsidTr="004305D2">
        <w:trPr>
          <w:cantSplit/>
        </w:trPr>
        <w:tc>
          <w:tcPr>
            <w:tcW w:w="3261" w:type="dxa"/>
            <w:shd w:val="clear" w:color="auto" w:fill="auto"/>
            <w:tcMar>
              <w:left w:w="28" w:type="dxa"/>
              <w:right w:w="28" w:type="dxa"/>
            </w:tcMar>
          </w:tcPr>
          <w:p w14:paraId="61E83EA8"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C534D5">
              <w:rPr>
                <w:sz w:val="18"/>
              </w:rPr>
              <w:t>Моравичский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25B8921E"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174</w:t>
            </w:r>
            <w:r>
              <w:rPr>
                <w:bCs/>
                <w:sz w:val="18"/>
                <w:lang w:val="en-US"/>
              </w:rPr>
              <w:t xml:space="preserve"> </w:t>
            </w:r>
            <w:r w:rsidRPr="008E0C16">
              <w:rPr>
                <w:bCs/>
                <w:sz w:val="18"/>
                <w:lang w:val="en-US"/>
              </w:rPr>
              <w:t>592</w:t>
            </w:r>
          </w:p>
        </w:tc>
        <w:tc>
          <w:tcPr>
            <w:tcW w:w="1204" w:type="dxa"/>
            <w:shd w:val="clear" w:color="auto" w:fill="auto"/>
            <w:tcMar>
              <w:left w:w="28" w:type="dxa"/>
              <w:right w:w="28" w:type="dxa"/>
            </w:tcMar>
            <w:vAlign w:val="bottom"/>
          </w:tcPr>
          <w:p w14:paraId="34CA4FA2"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86</w:t>
            </w:r>
            <w:r>
              <w:rPr>
                <w:bCs/>
                <w:sz w:val="18"/>
                <w:lang w:val="en-US"/>
              </w:rPr>
              <w:t xml:space="preserve"> </w:t>
            </w:r>
            <w:r w:rsidRPr="008E0C16">
              <w:rPr>
                <w:bCs/>
                <w:sz w:val="18"/>
                <w:lang w:val="en-US"/>
              </w:rPr>
              <w:t>702</w:t>
            </w:r>
          </w:p>
        </w:tc>
        <w:tc>
          <w:tcPr>
            <w:tcW w:w="1204" w:type="dxa"/>
            <w:shd w:val="clear" w:color="auto" w:fill="auto"/>
            <w:tcMar>
              <w:left w:w="28" w:type="dxa"/>
              <w:right w:w="28" w:type="dxa"/>
            </w:tcMar>
            <w:vAlign w:val="bottom"/>
          </w:tcPr>
          <w:p w14:paraId="505DBF4F"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49</w:t>
            </w:r>
            <w:r>
              <w:rPr>
                <w:bCs/>
                <w:sz w:val="18"/>
                <w:lang w:val="en-US"/>
              </w:rPr>
              <w:t>,</w:t>
            </w:r>
            <w:r w:rsidRPr="008E0C16">
              <w:rPr>
                <w:bCs/>
                <w:sz w:val="18"/>
                <w:lang w:val="en-US"/>
              </w:rPr>
              <w:t>66</w:t>
            </w:r>
          </w:p>
        </w:tc>
      </w:tr>
      <w:tr w:rsidR="00E12A84" w:rsidRPr="008E0C16" w14:paraId="01E83A65" w14:textId="77777777" w:rsidTr="004305D2">
        <w:trPr>
          <w:cantSplit/>
        </w:trPr>
        <w:tc>
          <w:tcPr>
            <w:tcW w:w="3261" w:type="dxa"/>
            <w:shd w:val="clear" w:color="auto" w:fill="auto"/>
            <w:tcMar>
              <w:left w:w="28" w:type="dxa"/>
              <w:right w:w="28" w:type="dxa"/>
            </w:tcMar>
          </w:tcPr>
          <w:p w14:paraId="7007ED95"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C534D5">
              <w:rPr>
                <w:sz w:val="18"/>
              </w:rPr>
              <w:t>Рашский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7B326EE7"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266</w:t>
            </w:r>
            <w:r>
              <w:rPr>
                <w:bCs/>
                <w:sz w:val="18"/>
                <w:lang w:val="en-US"/>
              </w:rPr>
              <w:t xml:space="preserve"> </w:t>
            </w:r>
            <w:r w:rsidRPr="008E0C16">
              <w:rPr>
                <w:bCs/>
                <w:sz w:val="18"/>
                <w:lang w:val="en-US"/>
              </w:rPr>
              <w:t>278</w:t>
            </w:r>
          </w:p>
        </w:tc>
        <w:tc>
          <w:tcPr>
            <w:tcW w:w="1204" w:type="dxa"/>
            <w:shd w:val="clear" w:color="auto" w:fill="auto"/>
            <w:tcMar>
              <w:left w:w="28" w:type="dxa"/>
              <w:right w:w="28" w:type="dxa"/>
            </w:tcMar>
            <w:vAlign w:val="bottom"/>
          </w:tcPr>
          <w:p w14:paraId="58D584D5"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136</w:t>
            </w:r>
            <w:r>
              <w:rPr>
                <w:bCs/>
                <w:sz w:val="18"/>
                <w:lang w:val="en-US"/>
              </w:rPr>
              <w:t xml:space="preserve"> </w:t>
            </w:r>
            <w:r w:rsidRPr="008E0C16">
              <w:rPr>
                <w:bCs/>
                <w:sz w:val="18"/>
                <w:lang w:val="en-US"/>
              </w:rPr>
              <w:t>398</w:t>
            </w:r>
          </w:p>
        </w:tc>
        <w:tc>
          <w:tcPr>
            <w:tcW w:w="1204" w:type="dxa"/>
            <w:shd w:val="clear" w:color="auto" w:fill="auto"/>
            <w:tcMar>
              <w:left w:w="28" w:type="dxa"/>
              <w:right w:w="28" w:type="dxa"/>
            </w:tcMar>
            <w:vAlign w:val="bottom"/>
          </w:tcPr>
          <w:p w14:paraId="1255D565"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51</w:t>
            </w:r>
            <w:r>
              <w:rPr>
                <w:bCs/>
                <w:sz w:val="18"/>
                <w:lang w:val="en-US"/>
              </w:rPr>
              <w:t>,</w:t>
            </w:r>
            <w:r w:rsidRPr="008E0C16">
              <w:rPr>
                <w:bCs/>
                <w:sz w:val="18"/>
                <w:lang w:val="en-US"/>
              </w:rPr>
              <w:t>22</w:t>
            </w:r>
          </w:p>
        </w:tc>
      </w:tr>
      <w:tr w:rsidR="00E12A84" w:rsidRPr="008E0C16" w14:paraId="7BB2D538" w14:textId="77777777" w:rsidTr="004305D2">
        <w:trPr>
          <w:cantSplit/>
        </w:trPr>
        <w:tc>
          <w:tcPr>
            <w:tcW w:w="3261" w:type="dxa"/>
            <w:shd w:val="clear" w:color="auto" w:fill="auto"/>
            <w:tcMar>
              <w:left w:w="28" w:type="dxa"/>
              <w:right w:w="28" w:type="dxa"/>
            </w:tcMar>
          </w:tcPr>
          <w:p w14:paraId="4514D8BB"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C534D5">
              <w:rPr>
                <w:sz w:val="18"/>
              </w:rPr>
              <w:t>Расинский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4BCB65F0"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202</w:t>
            </w:r>
            <w:r>
              <w:rPr>
                <w:bCs/>
                <w:sz w:val="18"/>
                <w:lang w:val="en-US"/>
              </w:rPr>
              <w:t xml:space="preserve"> </w:t>
            </w:r>
            <w:r w:rsidRPr="008E0C16">
              <w:rPr>
                <w:bCs/>
                <w:sz w:val="18"/>
                <w:lang w:val="en-US"/>
              </w:rPr>
              <w:t>332</w:t>
            </w:r>
          </w:p>
        </w:tc>
        <w:tc>
          <w:tcPr>
            <w:tcW w:w="1204" w:type="dxa"/>
            <w:shd w:val="clear" w:color="auto" w:fill="auto"/>
            <w:tcMar>
              <w:left w:w="28" w:type="dxa"/>
              <w:right w:w="28" w:type="dxa"/>
            </w:tcMar>
            <w:vAlign w:val="bottom"/>
          </w:tcPr>
          <w:p w14:paraId="55127729"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116</w:t>
            </w:r>
            <w:r>
              <w:rPr>
                <w:bCs/>
                <w:sz w:val="18"/>
                <w:lang w:val="en-US"/>
              </w:rPr>
              <w:t xml:space="preserve"> </w:t>
            </w:r>
            <w:r w:rsidRPr="008E0C16">
              <w:rPr>
                <w:bCs/>
                <w:sz w:val="18"/>
                <w:lang w:val="en-US"/>
              </w:rPr>
              <w:t>390</w:t>
            </w:r>
          </w:p>
        </w:tc>
        <w:tc>
          <w:tcPr>
            <w:tcW w:w="1204" w:type="dxa"/>
            <w:shd w:val="clear" w:color="auto" w:fill="auto"/>
            <w:tcMar>
              <w:left w:w="28" w:type="dxa"/>
              <w:right w:w="28" w:type="dxa"/>
            </w:tcMar>
            <w:vAlign w:val="bottom"/>
          </w:tcPr>
          <w:p w14:paraId="40724AF8"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57</w:t>
            </w:r>
            <w:r>
              <w:rPr>
                <w:bCs/>
                <w:sz w:val="18"/>
                <w:lang w:val="en-US"/>
              </w:rPr>
              <w:t>,</w:t>
            </w:r>
            <w:r w:rsidRPr="008E0C16">
              <w:rPr>
                <w:bCs/>
                <w:sz w:val="18"/>
                <w:lang w:val="en-US"/>
              </w:rPr>
              <w:t>52</w:t>
            </w:r>
          </w:p>
        </w:tc>
      </w:tr>
      <w:tr w:rsidR="00E12A84" w:rsidRPr="008E0C16" w14:paraId="2C805F56" w14:textId="77777777" w:rsidTr="004305D2">
        <w:trPr>
          <w:cantSplit/>
        </w:trPr>
        <w:tc>
          <w:tcPr>
            <w:tcW w:w="3261" w:type="dxa"/>
            <w:shd w:val="clear" w:color="auto" w:fill="auto"/>
            <w:tcMar>
              <w:left w:w="28" w:type="dxa"/>
              <w:right w:w="28" w:type="dxa"/>
            </w:tcMar>
          </w:tcPr>
          <w:p w14:paraId="16AAD057"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E81780">
              <w:rPr>
                <w:sz w:val="18"/>
              </w:rPr>
              <w:t>Нишавский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32074AFC"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323</w:t>
            </w:r>
            <w:r>
              <w:rPr>
                <w:bCs/>
                <w:sz w:val="18"/>
                <w:lang w:val="en-US"/>
              </w:rPr>
              <w:t xml:space="preserve"> </w:t>
            </w:r>
            <w:r w:rsidRPr="008E0C16">
              <w:rPr>
                <w:bCs/>
                <w:sz w:val="18"/>
                <w:lang w:val="en-US"/>
              </w:rPr>
              <w:t>932</w:t>
            </w:r>
          </w:p>
        </w:tc>
        <w:tc>
          <w:tcPr>
            <w:tcW w:w="1204" w:type="dxa"/>
            <w:shd w:val="clear" w:color="auto" w:fill="auto"/>
            <w:tcMar>
              <w:left w:w="28" w:type="dxa"/>
              <w:right w:w="28" w:type="dxa"/>
            </w:tcMar>
            <w:vAlign w:val="bottom"/>
          </w:tcPr>
          <w:p w14:paraId="5CD473EC"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156</w:t>
            </w:r>
            <w:r>
              <w:rPr>
                <w:bCs/>
                <w:sz w:val="18"/>
                <w:lang w:val="en-US"/>
              </w:rPr>
              <w:t xml:space="preserve"> </w:t>
            </w:r>
            <w:r w:rsidRPr="008E0C16">
              <w:rPr>
                <w:bCs/>
                <w:sz w:val="18"/>
                <w:lang w:val="en-US"/>
              </w:rPr>
              <w:t>813</w:t>
            </w:r>
          </w:p>
        </w:tc>
        <w:tc>
          <w:tcPr>
            <w:tcW w:w="1204" w:type="dxa"/>
            <w:shd w:val="clear" w:color="auto" w:fill="auto"/>
            <w:tcMar>
              <w:left w:w="28" w:type="dxa"/>
              <w:right w:w="28" w:type="dxa"/>
            </w:tcMar>
            <w:vAlign w:val="bottom"/>
          </w:tcPr>
          <w:p w14:paraId="5D6FFE6C"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48</w:t>
            </w:r>
            <w:r>
              <w:rPr>
                <w:bCs/>
                <w:sz w:val="18"/>
                <w:lang w:val="en-US"/>
              </w:rPr>
              <w:t>,</w:t>
            </w:r>
            <w:r w:rsidRPr="008E0C16">
              <w:rPr>
                <w:bCs/>
                <w:sz w:val="18"/>
                <w:lang w:val="en-US"/>
              </w:rPr>
              <w:t>41</w:t>
            </w:r>
          </w:p>
        </w:tc>
      </w:tr>
      <w:tr w:rsidR="00E12A84" w:rsidRPr="008E0C16" w14:paraId="3ACFD44B" w14:textId="77777777" w:rsidTr="004305D2">
        <w:trPr>
          <w:cantSplit/>
        </w:trPr>
        <w:tc>
          <w:tcPr>
            <w:tcW w:w="3261" w:type="dxa"/>
            <w:shd w:val="clear" w:color="auto" w:fill="auto"/>
            <w:tcMar>
              <w:left w:w="28" w:type="dxa"/>
              <w:right w:w="28" w:type="dxa"/>
            </w:tcMar>
          </w:tcPr>
          <w:p w14:paraId="53D62182"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767CFE">
              <w:rPr>
                <w:sz w:val="18"/>
              </w:rPr>
              <w:t>Топличский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58D06C1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73</w:t>
            </w:r>
            <w:r>
              <w:rPr>
                <w:bCs/>
                <w:sz w:val="18"/>
                <w:lang w:val="en-US"/>
              </w:rPr>
              <w:t xml:space="preserve"> </w:t>
            </w:r>
            <w:r w:rsidRPr="008E0C16">
              <w:rPr>
                <w:bCs/>
                <w:sz w:val="18"/>
                <w:lang w:val="en-US"/>
              </w:rPr>
              <w:t>821</w:t>
            </w:r>
          </w:p>
        </w:tc>
        <w:tc>
          <w:tcPr>
            <w:tcW w:w="1204" w:type="dxa"/>
            <w:shd w:val="clear" w:color="auto" w:fill="auto"/>
            <w:tcMar>
              <w:left w:w="28" w:type="dxa"/>
              <w:right w:w="28" w:type="dxa"/>
            </w:tcMar>
            <w:vAlign w:val="bottom"/>
          </w:tcPr>
          <w:p w14:paraId="4ECE9AF9"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47</w:t>
            </w:r>
            <w:r>
              <w:rPr>
                <w:bCs/>
                <w:sz w:val="18"/>
                <w:lang w:val="en-US"/>
              </w:rPr>
              <w:t xml:space="preserve"> </w:t>
            </w:r>
            <w:r w:rsidRPr="008E0C16">
              <w:rPr>
                <w:bCs/>
                <w:sz w:val="18"/>
                <w:lang w:val="en-US"/>
              </w:rPr>
              <w:t>037</w:t>
            </w:r>
          </w:p>
        </w:tc>
        <w:tc>
          <w:tcPr>
            <w:tcW w:w="1204" w:type="dxa"/>
            <w:shd w:val="clear" w:color="auto" w:fill="auto"/>
            <w:tcMar>
              <w:left w:w="28" w:type="dxa"/>
              <w:right w:w="28" w:type="dxa"/>
            </w:tcMar>
            <w:vAlign w:val="bottom"/>
          </w:tcPr>
          <w:p w14:paraId="671C1148"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63</w:t>
            </w:r>
            <w:r>
              <w:rPr>
                <w:bCs/>
                <w:sz w:val="18"/>
                <w:lang w:val="en-US"/>
              </w:rPr>
              <w:t>,</w:t>
            </w:r>
            <w:r w:rsidRPr="008E0C16">
              <w:rPr>
                <w:bCs/>
                <w:sz w:val="18"/>
                <w:lang w:val="en-US"/>
              </w:rPr>
              <w:t>72</w:t>
            </w:r>
          </w:p>
        </w:tc>
      </w:tr>
      <w:tr w:rsidR="00E12A84" w:rsidRPr="008E0C16" w14:paraId="2B2134F7" w14:textId="77777777" w:rsidTr="004305D2">
        <w:trPr>
          <w:cantSplit/>
        </w:trPr>
        <w:tc>
          <w:tcPr>
            <w:tcW w:w="3261" w:type="dxa"/>
            <w:shd w:val="clear" w:color="auto" w:fill="auto"/>
            <w:tcMar>
              <w:left w:w="28" w:type="dxa"/>
              <w:right w:w="28" w:type="dxa"/>
            </w:tcMar>
          </w:tcPr>
          <w:p w14:paraId="5210129E"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767CFE">
              <w:rPr>
                <w:sz w:val="18"/>
              </w:rPr>
              <w:t>Пиротский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4DA71B47"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73</w:t>
            </w:r>
            <w:r>
              <w:rPr>
                <w:bCs/>
                <w:sz w:val="18"/>
                <w:lang w:val="en-US"/>
              </w:rPr>
              <w:t xml:space="preserve"> </w:t>
            </w:r>
            <w:r w:rsidRPr="008E0C16">
              <w:rPr>
                <w:bCs/>
                <w:sz w:val="18"/>
                <w:lang w:val="en-US"/>
              </w:rPr>
              <w:t>688</w:t>
            </w:r>
          </w:p>
        </w:tc>
        <w:tc>
          <w:tcPr>
            <w:tcW w:w="1204" w:type="dxa"/>
            <w:shd w:val="clear" w:color="auto" w:fill="auto"/>
            <w:tcMar>
              <w:left w:w="28" w:type="dxa"/>
              <w:right w:w="28" w:type="dxa"/>
            </w:tcMar>
            <w:vAlign w:val="bottom"/>
          </w:tcPr>
          <w:p w14:paraId="1ECE518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45</w:t>
            </w:r>
            <w:r>
              <w:rPr>
                <w:bCs/>
                <w:sz w:val="18"/>
                <w:lang w:val="en-US"/>
              </w:rPr>
              <w:t xml:space="preserve"> </w:t>
            </w:r>
            <w:r w:rsidRPr="008E0C16">
              <w:rPr>
                <w:bCs/>
                <w:sz w:val="18"/>
                <w:lang w:val="en-US"/>
              </w:rPr>
              <w:t>873</w:t>
            </w:r>
          </w:p>
        </w:tc>
        <w:tc>
          <w:tcPr>
            <w:tcW w:w="1204" w:type="dxa"/>
            <w:shd w:val="clear" w:color="auto" w:fill="auto"/>
            <w:tcMar>
              <w:left w:w="28" w:type="dxa"/>
              <w:right w:w="28" w:type="dxa"/>
            </w:tcMar>
            <w:vAlign w:val="bottom"/>
          </w:tcPr>
          <w:p w14:paraId="6C198C1D"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62</w:t>
            </w:r>
            <w:r>
              <w:rPr>
                <w:bCs/>
                <w:sz w:val="18"/>
                <w:lang w:val="en-US"/>
              </w:rPr>
              <w:t>,</w:t>
            </w:r>
            <w:r w:rsidRPr="008E0C16">
              <w:rPr>
                <w:bCs/>
                <w:sz w:val="18"/>
                <w:lang w:val="en-US"/>
              </w:rPr>
              <w:t>25</w:t>
            </w:r>
          </w:p>
        </w:tc>
      </w:tr>
      <w:tr w:rsidR="00E12A84" w:rsidRPr="008E0C16" w14:paraId="69BF0B6F" w14:textId="77777777" w:rsidTr="004305D2">
        <w:trPr>
          <w:cantSplit/>
        </w:trPr>
        <w:tc>
          <w:tcPr>
            <w:tcW w:w="3261" w:type="dxa"/>
            <w:shd w:val="clear" w:color="auto" w:fill="auto"/>
            <w:tcMar>
              <w:left w:w="28" w:type="dxa"/>
              <w:right w:w="28" w:type="dxa"/>
            </w:tcMar>
          </w:tcPr>
          <w:p w14:paraId="33F9A818"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767CFE">
              <w:rPr>
                <w:sz w:val="18"/>
              </w:rPr>
              <w:t>Ябланичский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0BB27BAF"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175</w:t>
            </w:r>
            <w:r>
              <w:rPr>
                <w:bCs/>
                <w:sz w:val="18"/>
                <w:lang w:val="en-US"/>
              </w:rPr>
              <w:t xml:space="preserve"> </w:t>
            </w:r>
            <w:r w:rsidRPr="008E0C16">
              <w:rPr>
                <w:bCs/>
                <w:sz w:val="18"/>
                <w:lang w:val="en-US"/>
              </w:rPr>
              <w:t>129</w:t>
            </w:r>
          </w:p>
        </w:tc>
        <w:tc>
          <w:tcPr>
            <w:tcW w:w="1204" w:type="dxa"/>
            <w:shd w:val="clear" w:color="auto" w:fill="auto"/>
            <w:tcMar>
              <w:left w:w="28" w:type="dxa"/>
              <w:right w:w="28" w:type="dxa"/>
            </w:tcMar>
            <w:vAlign w:val="bottom"/>
          </w:tcPr>
          <w:p w14:paraId="593FAFAE"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108</w:t>
            </w:r>
            <w:r>
              <w:rPr>
                <w:bCs/>
                <w:sz w:val="18"/>
                <w:lang w:val="en-US"/>
              </w:rPr>
              <w:t xml:space="preserve"> </w:t>
            </w:r>
            <w:r w:rsidRPr="008E0C16">
              <w:rPr>
                <w:bCs/>
                <w:sz w:val="18"/>
                <w:lang w:val="en-US"/>
              </w:rPr>
              <w:t>192</w:t>
            </w:r>
          </w:p>
        </w:tc>
        <w:tc>
          <w:tcPr>
            <w:tcW w:w="1204" w:type="dxa"/>
            <w:shd w:val="clear" w:color="auto" w:fill="auto"/>
            <w:tcMar>
              <w:left w:w="28" w:type="dxa"/>
              <w:right w:w="28" w:type="dxa"/>
            </w:tcMar>
            <w:vAlign w:val="bottom"/>
          </w:tcPr>
          <w:p w14:paraId="7B438E82"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61</w:t>
            </w:r>
            <w:r>
              <w:rPr>
                <w:bCs/>
                <w:sz w:val="18"/>
                <w:lang w:val="en-US"/>
              </w:rPr>
              <w:t>,</w:t>
            </w:r>
            <w:r w:rsidRPr="008E0C16">
              <w:rPr>
                <w:bCs/>
                <w:sz w:val="18"/>
                <w:lang w:val="en-US"/>
              </w:rPr>
              <w:t>78</w:t>
            </w:r>
          </w:p>
        </w:tc>
      </w:tr>
      <w:tr w:rsidR="00E12A84" w:rsidRPr="008E0C16" w14:paraId="417BCEB2" w14:textId="77777777" w:rsidTr="004305D2">
        <w:trPr>
          <w:cantSplit/>
        </w:trPr>
        <w:tc>
          <w:tcPr>
            <w:tcW w:w="3261" w:type="dxa"/>
            <w:shd w:val="clear" w:color="auto" w:fill="auto"/>
            <w:tcMar>
              <w:left w:w="28" w:type="dxa"/>
              <w:right w:w="28" w:type="dxa"/>
            </w:tcMar>
          </w:tcPr>
          <w:p w14:paraId="6126850D"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767CFE">
              <w:rPr>
                <w:sz w:val="18"/>
              </w:rPr>
              <w:t>Пчиньский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1DCB3ADC"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201</w:t>
            </w:r>
            <w:r>
              <w:rPr>
                <w:bCs/>
                <w:sz w:val="18"/>
                <w:lang w:val="en-US"/>
              </w:rPr>
              <w:t xml:space="preserve"> </w:t>
            </w:r>
            <w:r w:rsidRPr="008E0C16">
              <w:rPr>
                <w:bCs/>
                <w:sz w:val="18"/>
                <w:lang w:val="en-US"/>
              </w:rPr>
              <w:t>471</w:t>
            </w:r>
          </w:p>
        </w:tc>
        <w:tc>
          <w:tcPr>
            <w:tcW w:w="1204" w:type="dxa"/>
            <w:shd w:val="clear" w:color="auto" w:fill="auto"/>
            <w:tcMar>
              <w:left w:w="28" w:type="dxa"/>
              <w:right w:w="28" w:type="dxa"/>
            </w:tcMar>
            <w:vAlign w:val="bottom"/>
          </w:tcPr>
          <w:p w14:paraId="189DDC6C"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111</w:t>
            </w:r>
            <w:r>
              <w:rPr>
                <w:bCs/>
                <w:sz w:val="18"/>
                <w:lang w:val="en-US"/>
              </w:rPr>
              <w:t xml:space="preserve"> </w:t>
            </w:r>
            <w:r w:rsidRPr="008E0C16">
              <w:rPr>
                <w:bCs/>
                <w:sz w:val="18"/>
                <w:lang w:val="en-US"/>
              </w:rPr>
              <w:t>616</w:t>
            </w:r>
          </w:p>
        </w:tc>
        <w:tc>
          <w:tcPr>
            <w:tcW w:w="1204" w:type="dxa"/>
            <w:shd w:val="clear" w:color="auto" w:fill="auto"/>
            <w:tcMar>
              <w:left w:w="28" w:type="dxa"/>
              <w:right w:w="28" w:type="dxa"/>
            </w:tcMar>
            <w:vAlign w:val="bottom"/>
          </w:tcPr>
          <w:p w14:paraId="7B1DCE2F"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55</w:t>
            </w:r>
            <w:r>
              <w:rPr>
                <w:bCs/>
                <w:sz w:val="18"/>
                <w:lang w:val="en-US"/>
              </w:rPr>
              <w:t>,</w:t>
            </w:r>
            <w:r w:rsidRPr="008E0C16">
              <w:rPr>
                <w:bCs/>
                <w:sz w:val="18"/>
                <w:lang w:val="en-US"/>
              </w:rPr>
              <w:t>4</w:t>
            </w:r>
          </w:p>
        </w:tc>
      </w:tr>
      <w:tr w:rsidR="00E12A84" w:rsidRPr="008E0C16" w14:paraId="7F4DAE4E" w14:textId="77777777" w:rsidTr="004305D2">
        <w:trPr>
          <w:cantSplit/>
        </w:trPr>
        <w:tc>
          <w:tcPr>
            <w:tcW w:w="3261" w:type="dxa"/>
            <w:shd w:val="clear" w:color="auto" w:fill="auto"/>
            <w:tcMar>
              <w:left w:w="28" w:type="dxa"/>
              <w:right w:w="28" w:type="dxa"/>
            </w:tcMar>
          </w:tcPr>
          <w:p w14:paraId="45B5529D"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sidRPr="00767CFE">
              <w:rPr>
                <w:sz w:val="18"/>
              </w:rPr>
              <w:t>Косовский</w:t>
            </w:r>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582F239B"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26</w:t>
            </w:r>
            <w:r>
              <w:rPr>
                <w:bCs/>
                <w:sz w:val="18"/>
                <w:lang w:val="en-US"/>
              </w:rPr>
              <w:t xml:space="preserve"> </w:t>
            </w:r>
            <w:r w:rsidRPr="008E0C16">
              <w:rPr>
                <w:bCs/>
                <w:sz w:val="18"/>
                <w:lang w:val="en-US"/>
              </w:rPr>
              <w:t>259</w:t>
            </w:r>
          </w:p>
        </w:tc>
        <w:tc>
          <w:tcPr>
            <w:tcW w:w="1204" w:type="dxa"/>
            <w:shd w:val="clear" w:color="auto" w:fill="auto"/>
            <w:tcMar>
              <w:left w:w="28" w:type="dxa"/>
              <w:right w:w="28" w:type="dxa"/>
            </w:tcMar>
            <w:vAlign w:val="bottom"/>
          </w:tcPr>
          <w:p w14:paraId="2375D198"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14</w:t>
            </w:r>
            <w:r>
              <w:rPr>
                <w:bCs/>
                <w:sz w:val="18"/>
                <w:lang w:val="en-US"/>
              </w:rPr>
              <w:t xml:space="preserve"> </w:t>
            </w:r>
            <w:r w:rsidRPr="008E0C16">
              <w:rPr>
                <w:bCs/>
                <w:sz w:val="18"/>
                <w:lang w:val="en-US"/>
              </w:rPr>
              <w:t>293</w:t>
            </w:r>
          </w:p>
        </w:tc>
        <w:tc>
          <w:tcPr>
            <w:tcW w:w="1204" w:type="dxa"/>
            <w:shd w:val="clear" w:color="auto" w:fill="auto"/>
            <w:tcMar>
              <w:left w:w="28" w:type="dxa"/>
              <w:right w:w="28" w:type="dxa"/>
            </w:tcMar>
            <w:vAlign w:val="bottom"/>
          </w:tcPr>
          <w:p w14:paraId="79F6775A"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54</w:t>
            </w:r>
            <w:r>
              <w:rPr>
                <w:bCs/>
                <w:sz w:val="18"/>
                <w:lang w:val="en-US"/>
              </w:rPr>
              <w:t>,</w:t>
            </w:r>
            <w:r w:rsidRPr="008E0C16">
              <w:rPr>
                <w:bCs/>
                <w:sz w:val="18"/>
                <w:lang w:val="en-US"/>
              </w:rPr>
              <w:t>43</w:t>
            </w:r>
          </w:p>
        </w:tc>
      </w:tr>
      <w:tr w:rsidR="00E12A84" w:rsidRPr="008E0C16" w14:paraId="067BD07C" w14:textId="77777777" w:rsidTr="004305D2">
        <w:trPr>
          <w:cantSplit/>
        </w:trPr>
        <w:tc>
          <w:tcPr>
            <w:tcW w:w="3261" w:type="dxa"/>
            <w:shd w:val="clear" w:color="auto" w:fill="auto"/>
            <w:tcMar>
              <w:left w:w="28" w:type="dxa"/>
              <w:right w:w="28" w:type="dxa"/>
            </w:tcMar>
          </w:tcPr>
          <w:p w14:paraId="6224D4DA"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E52A64">
              <w:rPr>
                <w:sz w:val="18"/>
              </w:rPr>
              <w:t>Печский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3A06AC67"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w:t>
            </w:r>
            <w:r>
              <w:rPr>
                <w:bCs/>
                <w:sz w:val="18"/>
                <w:lang w:val="en-US"/>
              </w:rPr>
              <w:t xml:space="preserve"> </w:t>
            </w:r>
            <w:r w:rsidRPr="008E0C16">
              <w:rPr>
                <w:bCs/>
                <w:sz w:val="18"/>
                <w:lang w:val="en-US"/>
              </w:rPr>
              <w:t>498</w:t>
            </w:r>
          </w:p>
        </w:tc>
        <w:tc>
          <w:tcPr>
            <w:tcW w:w="1204" w:type="dxa"/>
            <w:shd w:val="clear" w:color="auto" w:fill="auto"/>
            <w:tcMar>
              <w:left w:w="28" w:type="dxa"/>
              <w:right w:w="28" w:type="dxa"/>
            </w:tcMar>
            <w:vAlign w:val="bottom"/>
          </w:tcPr>
          <w:p w14:paraId="2D10B2E7"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494</w:t>
            </w:r>
          </w:p>
        </w:tc>
        <w:tc>
          <w:tcPr>
            <w:tcW w:w="1204" w:type="dxa"/>
            <w:shd w:val="clear" w:color="auto" w:fill="auto"/>
            <w:tcMar>
              <w:left w:w="28" w:type="dxa"/>
              <w:right w:w="28" w:type="dxa"/>
            </w:tcMar>
            <w:vAlign w:val="bottom"/>
          </w:tcPr>
          <w:p w14:paraId="74AC0655"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33</w:t>
            </w:r>
            <w:r>
              <w:rPr>
                <w:bCs/>
                <w:sz w:val="18"/>
                <w:lang w:val="en-US"/>
              </w:rPr>
              <w:t>,</w:t>
            </w:r>
            <w:r w:rsidRPr="008E0C16">
              <w:rPr>
                <w:bCs/>
                <w:sz w:val="18"/>
                <w:lang w:val="en-US"/>
              </w:rPr>
              <w:t>21</w:t>
            </w:r>
          </w:p>
        </w:tc>
      </w:tr>
      <w:tr w:rsidR="00E12A84" w:rsidRPr="008E0C16" w14:paraId="162F3BAA" w14:textId="77777777" w:rsidTr="004305D2">
        <w:trPr>
          <w:cantSplit/>
        </w:trPr>
        <w:tc>
          <w:tcPr>
            <w:tcW w:w="3261" w:type="dxa"/>
            <w:shd w:val="clear" w:color="auto" w:fill="auto"/>
            <w:tcMar>
              <w:left w:w="28" w:type="dxa"/>
              <w:right w:w="28" w:type="dxa"/>
            </w:tcMar>
          </w:tcPr>
          <w:p w14:paraId="56F9E436"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E52A64">
              <w:rPr>
                <w:sz w:val="18"/>
              </w:rPr>
              <w:t>Призренский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4BB4CA2D"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w:t>
            </w:r>
            <w:r>
              <w:rPr>
                <w:bCs/>
                <w:sz w:val="18"/>
                <w:lang w:val="en-US"/>
              </w:rPr>
              <w:t xml:space="preserve"> </w:t>
            </w:r>
            <w:r w:rsidRPr="008E0C16">
              <w:rPr>
                <w:bCs/>
                <w:sz w:val="18"/>
                <w:lang w:val="en-US"/>
              </w:rPr>
              <w:t>374</w:t>
            </w:r>
          </w:p>
        </w:tc>
        <w:tc>
          <w:tcPr>
            <w:tcW w:w="1204" w:type="dxa"/>
            <w:shd w:val="clear" w:color="auto" w:fill="auto"/>
            <w:tcMar>
              <w:left w:w="28" w:type="dxa"/>
              <w:right w:w="28" w:type="dxa"/>
            </w:tcMar>
            <w:vAlign w:val="bottom"/>
          </w:tcPr>
          <w:p w14:paraId="71BD0307"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182</w:t>
            </w:r>
          </w:p>
        </w:tc>
        <w:tc>
          <w:tcPr>
            <w:tcW w:w="1204" w:type="dxa"/>
            <w:shd w:val="clear" w:color="auto" w:fill="auto"/>
            <w:tcMar>
              <w:left w:w="28" w:type="dxa"/>
              <w:right w:w="28" w:type="dxa"/>
            </w:tcMar>
            <w:vAlign w:val="bottom"/>
          </w:tcPr>
          <w:p w14:paraId="7B2A05D8"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18</w:t>
            </w:r>
            <w:r>
              <w:rPr>
                <w:bCs/>
                <w:sz w:val="18"/>
                <w:lang w:val="en-US"/>
              </w:rPr>
              <w:t>,</w:t>
            </w:r>
            <w:r w:rsidRPr="008E0C16">
              <w:rPr>
                <w:bCs/>
                <w:sz w:val="18"/>
                <w:lang w:val="en-US"/>
              </w:rPr>
              <w:t>54</w:t>
            </w:r>
          </w:p>
        </w:tc>
      </w:tr>
      <w:tr w:rsidR="00E12A84" w:rsidRPr="008E0C16" w14:paraId="6782EF95" w14:textId="77777777" w:rsidTr="004305D2">
        <w:trPr>
          <w:cantSplit/>
        </w:trPr>
        <w:tc>
          <w:tcPr>
            <w:tcW w:w="3261" w:type="dxa"/>
            <w:shd w:val="clear" w:color="auto" w:fill="auto"/>
            <w:tcMar>
              <w:left w:w="28" w:type="dxa"/>
              <w:right w:w="28" w:type="dxa"/>
            </w:tcMar>
          </w:tcPr>
          <w:p w14:paraId="2D10968A"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E52A64">
              <w:rPr>
                <w:sz w:val="18"/>
              </w:rPr>
              <w:t>Косовско-Митровицкий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706C054B"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42</w:t>
            </w:r>
            <w:r>
              <w:rPr>
                <w:bCs/>
                <w:sz w:val="18"/>
                <w:lang w:val="en-US"/>
              </w:rPr>
              <w:t xml:space="preserve"> </w:t>
            </w:r>
            <w:r w:rsidRPr="008E0C16">
              <w:rPr>
                <w:bCs/>
                <w:sz w:val="18"/>
                <w:lang w:val="en-US"/>
              </w:rPr>
              <w:t>311</w:t>
            </w:r>
          </w:p>
        </w:tc>
        <w:tc>
          <w:tcPr>
            <w:tcW w:w="1204" w:type="dxa"/>
            <w:shd w:val="clear" w:color="auto" w:fill="auto"/>
            <w:tcMar>
              <w:left w:w="28" w:type="dxa"/>
              <w:right w:w="28" w:type="dxa"/>
            </w:tcMar>
            <w:vAlign w:val="bottom"/>
          </w:tcPr>
          <w:p w14:paraId="7B14144A"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28</w:t>
            </w:r>
            <w:r>
              <w:rPr>
                <w:bCs/>
                <w:sz w:val="18"/>
                <w:lang w:val="en-US"/>
              </w:rPr>
              <w:t xml:space="preserve"> </w:t>
            </w:r>
            <w:r w:rsidRPr="008E0C16">
              <w:rPr>
                <w:bCs/>
                <w:sz w:val="18"/>
                <w:lang w:val="en-US"/>
              </w:rPr>
              <w:t>267</w:t>
            </w:r>
          </w:p>
        </w:tc>
        <w:tc>
          <w:tcPr>
            <w:tcW w:w="1204" w:type="dxa"/>
            <w:shd w:val="clear" w:color="auto" w:fill="auto"/>
            <w:tcMar>
              <w:left w:w="28" w:type="dxa"/>
              <w:right w:w="28" w:type="dxa"/>
            </w:tcMar>
            <w:vAlign w:val="bottom"/>
          </w:tcPr>
          <w:p w14:paraId="4C5B5970"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66</w:t>
            </w:r>
            <w:r>
              <w:rPr>
                <w:bCs/>
                <w:sz w:val="18"/>
                <w:lang w:val="en-US"/>
              </w:rPr>
              <w:t>,</w:t>
            </w:r>
            <w:r w:rsidRPr="008E0C16">
              <w:rPr>
                <w:bCs/>
                <w:sz w:val="18"/>
                <w:lang w:val="en-US"/>
              </w:rPr>
              <w:t>81</w:t>
            </w:r>
          </w:p>
        </w:tc>
      </w:tr>
      <w:tr w:rsidR="00E12A84" w:rsidRPr="008E0C16" w14:paraId="69D24CA4" w14:textId="77777777" w:rsidTr="004305D2">
        <w:trPr>
          <w:cantSplit/>
        </w:trPr>
        <w:tc>
          <w:tcPr>
            <w:tcW w:w="3261" w:type="dxa"/>
            <w:shd w:val="clear" w:color="auto" w:fill="auto"/>
            <w:tcMar>
              <w:left w:w="28" w:type="dxa"/>
              <w:right w:w="28" w:type="dxa"/>
            </w:tcMar>
          </w:tcPr>
          <w:p w14:paraId="252E156D"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E52A64">
              <w:rPr>
                <w:sz w:val="18"/>
              </w:rPr>
              <w:t>Косовско-Поморавский</w:t>
            </w:r>
            <w:proofErr w:type="spellEnd"/>
            <w:r>
              <w:rPr>
                <w:sz w:val="18"/>
                <w:lang w:val="en-US"/>
              </w:rPr>
              <w:t xml:space="preserve"> </w:t>
            </w:r>
            <w:r w:rsidRPr="005A4892">
              <w:rPr>
                <w:sz w:val="18"/>
              </w:rPr>
              <w:t>округ</w:t>
            </w:r>
          </w:p>
        </w:tc>
        <w:tc>
          <w:tcPr>
            <w:tcW w:w="1701" w:type="dxa"/>
            <w:shd w:val="clear" w:color="auto" w:fill="auto"/>
            <w:tcMar>
              <w:left w:w="28" w:type="dxa"/>
              <w:right w:w="28" w:type="dxa"/>
            </w:tcMar>
            <w:vAlign w:val="bottom"/>
          </w:tcPr>
          <w:p w14:paraId="73F8B875"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15</w:t>
            </w:r>
            <w:r>
              <w:rPr>
                <w:bCs/>
                <w:sz w:val="18"/>
                <w:lang w:val="en-US"/>
              </w:rPr>
              <w:t xml:space="preserve"> </w:t>
            </w:r>
            <w:r w:rsidRPr="008E0C16">
              <w:rPr>
                <w:bCs/>
                <w:sz w:val="18"/>
                <w:lang w:val="en-US"/>
              </w:rPr>
              <w:t>908</w:t>
            </w:r>
          </w:p>
        </w:tc>
        <w:tc>
          <w:tcPr>
            <w:tcW w:w="1204" w:type="dxa"/>
            <w:shd w:val="clear" w:color="auto" w:fill="auto"/>
            <w:tcMar>
              <w:left w:w="28" w:type="dxa"/>
              <w:right w:w="28" w:type="dxa"/>
            </w:tcMar>
            <w:vAlign w:val="bottom"/>
          </w:tcPr>
          <w:p w14:paraId="27C953BF"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9</w:t>
            </w:r>
            <w:r>
              <w:rPr>
                <w:bCs/>
                <w:sz w:val="18"/>
                <w:lang w:val="en-US"/>
              </w:rPr>
              <w:t xml:space="preserve"> </w:t>
            </w:r>
            <w:r w:rsidRPr="008E0C16">
              <w:rPr>
                <w:bCs/>
                <w:sz w:val="18"/>
                <w:lang w:val="en-US"/>
              </w:rPr>
              <w:t>924</w:t>
            </w:r>
          </w:p>
        </w:tc>
        <w:tc>
          <w:tcPr>
            <w:tcW w:w="1204" w:type="dxa"/>
            <w:shd w:val="clear" w:color="auto" w:fill="auto"/>
            <w:tcMar>
              <w:left w:w="28" w:type="dxa"/>
              <w:right w:w="28" w:type="dxa"/>
            </w:tcMar>
            <w:vAlign w:val="bottom"/>
          </w:tcPr>
          <w:p w14:paraId="719E87F2"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62</w:t>
            </w:r>
            <w:r>
              <w:rPr>
                <w:bCs/>
                <w:sz w:val="18"/>
                <w:lang w:val="en-US"/>
              </w:rPr>
              <w:t>,</w:t>
            </w:r>
            <w:r w:rsidRPr="008E0C16">
              <w:rPr>
                <w:bCs/>
                <w:sz w:val="18"/>
                <w:lang w:val="en-US"/>
              </w:rPr>
              <w:t>38</w:t>
            </w:r>
          </w:p>
        </w:tc>
      </w:tr>
      <w:tr w:rsidR="00E12A84" w:rsidRPr="008E0C16" w14:paraId="63A04A9A" w14:textId="77777777" w:rsidTr="004305D2">
        <w:trPr>
          <w:cantSplit/>
        </w:trPr>
        <w:tc>
          <w:tcPr>
            <w:tcW w:w="3261" w:type="dxa"/>
            <w:shd w:val="clear" w:color="auto" w:fill="auto"/>
            <w:tcMar>
              <w:left w:w="28" w:type="dxa"/>
              <w:right w:w="28" w:type="dxa"/>
            </w:tcMar>
          </w:tcPr>
          <w:p w14:paraId="43D327FD" w14:textId="77777777" w:rsidR="00E12A84" w:rsidRPr="00603ED5" w:rsidRDefault="00E12A84" w:rsidP="004305D2">
            <w:pPr>
              <w:pStyle w:val="SingleTxtG"/>
              <w:tabs>
                <w:tab w:val="clear" w:pos="1701"/>
                <w:tab w:val="clear" w:pos="2268"/>
              </w:tabs>
              <w:spacing w:before="20" w:after="20" w:line="220" w:lineRule="exact"/>
              <w:ind w:left="0" w:right="0"/>
              <w:jc w:val="left"/>
              <w:rPr>
                <w:bCs/>
                <w:sz w:val="18"/>
              </w:rPr>
            </w:pPr>
            <w:r w:rsidRPr="00392470">
              <w:rPr>
                <w:sz w:val="18"/>
              </w:rPr>
              <w:t>Учреждения по исполнению уголовных наказаний</w:t>
            </w:r>
          </w:p>
        </w:tc>
        <w:tc>
          <w:tcPr>
            <w:tcW w:w="1701" w:type="dxa"/>
            <w:shd w:val="clear" w:color="auto" w:fill="auto"/>
            <w:tcMar>
              <w:left w:w="28" w:type="dxa"/>
              <w:right w:w="28" w:type="dxa"/>
            </w:tcMar>
            <w:vAlign w:val="bottom"/>
          </w:tcPr>
          <w:p w14:paraId="16B1EAC8"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8</w:t>
            </w:r>
            <w:r>
              <w:rPr>
                <w:bCs/>
                <w:sz w:val="18"/>
                <w:lang w:val="en-US"/>
              </w:rPr>
              <w:t xml:space="preserve"> </w:t>
            </w:r>
            <w:r w:rsidRPr="008E0C16">
              <w:rPr>
                <w:bCs/>
                <w:sz w:val="18"/>
                <w:lang w:val="en-US"/>
              </w:rPr>
              <w:t>646</w:t>
            </w:r>
          </w:p>
        </w:tc>
        <w:tc>
          <w:tcPr>
            <w:tcW w:w="1204" w:type="dxa"/>
            <w:shd w:val="clear" w:color="auto" w:fill="auto"/>
            <w:tcMar>
              <w:left w:w="28" w:type="dxa"/>
              <w:right w:w="28" w:type="dxa"/>
            </w:tcMar>
            <w:vAlign w:val="bottom"/>
          </w:tcPr>
          <w:p w14:paraId="4288B447"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7</w:t>
            </w:r>
            <w:r>
              <w:rPr>
                <w:bCs/>
                <w:sz w:val="18"/>
                <w:lang w:val="en-US"/>
              </w:rPr>
              <w:t xml:space="preserve"> </w:t>
            </w:r>
            <w:r w:rsidRPr="008E0C16">
              <w:rPr>
                <w:bCs/>
                <w:sz w:val="18"/>
                <w:lang w:val="en-US"/>
              </w:rPr>
              <w:t>173</w:t>
            </w:r>
          </w:p>
        </w:tc>
        <w:tc>
          <w:tcPr>
            <w:tcW w:w="1204" w:type="dxa"/>
            <w:shd w:val="clear" w:color="auto" w:fill="auto"/>
            <w:tcMar>
              <w:left w:w="28" w:type="dxa"/>
              <w:right w:w="28" w:type="dxa"/>
            </w:tcMar>
            <w:vAlign w:val="bottom"/>
          </w:tcPr>
          <w:p w14:paraId="1178D56C"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82</w:t>
            </w:r>
            <w:r>
              <w:rPr>
                <w:bCs/>
                <w:sz w:val="18"/>
                <w:lang w:val="en-US"/>
              </w:rPr>
              <w:t>,</w:t>
            </w:r>
            <w:r w:rsidRPr="008E0C16">
              <w:rPr>
                <w:bCs/>
                <w:sz w:val="18"/>
                <w:lang w:val="en-US"/>
              </w:rPr>
              <w:t>96</w:t>
            </w:r>
          </w:p>
        </w:tc>
      </w:tr>
      <w:tr w:rsidR="00E12A84" w:rsidRPr="008E0C16" w14:paraId="0AE857E5" w14:textId="77777777" w:rsidTr="004305D2">
        <w:trPr>
          <w:cantSplit/>
        </w:trPr>
        <w:tc>
          <w:tcPr>
            <w:tcW w:w="3261" w:type="dxa"/>
            <w:tcBorders>
              <w:bottom w:val="single" w:sz="4" w:space="0" w:color="auto"/>
            </w:tcBorders>
            <w:shd w:val="clear" w:color="auto" w:fill="auto"/>
            <w:tcMar>
              <w:left w:w="28" w:type="dxa"/>
              <w:right w:w="28" w:type="dxa"/>
            </w:tcMar>
          </w:tcPr>
          <w:p w14:paraId="175AE2E5"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sidRPr="00392470">
              <w:rPr>
                <w:sz w:val="18"/>
              </w:rPr>
              <w:t>Зарубежные страны</w:t>
            </w:r>
          </w:p>
        </w:tc>
        <w:tc>
          <w:tcPr>
            <w:tcW w:w="1701" w:type="dxa"/>
            <w:tcBorders>
              <w:bottom w:val="single" w:sz="4" w:space="0" w:color="auto"/>
            </w:tcBorders>
            <w:shd w:val="clear" w:color="auto" w:fill="auto"/>
            <w:tcMar>
              <w:left w:w="28" w:type="dxa"/>
              <w:right w:w="28" w:type="dxa"/>
            </w:tcMar>
            <w:vAlign w:val="bottom"/>
          </w:tcPr>
          <w:p w14:paraId="14BF22B7"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13</w:t>
            </w:r>
            <w:r>
              <w:rPr>
                <w:bCs/>
                <w:sz w:val="18"/>
                <w:lang w:val="en-US"/>
              </w:rPr>
              <w:t xml:space="preserve"> </w:t>
            </w:r>
            <w:r w:rsidRPr="008E0C16">
              <w:rPr>
                <w:bCs/>
                <w:sz w:val="18"/>
                <w:lang w:val="en-US"/>
              </w:rPr>
              <w:t>251</w:t>
            </w:r>
          </w:p>
        </w:tc>
        <w:tc>
          <w:tcPr>
            <w:tcW w:w="1204" w:type="dxa"/>
            <w:tcBorders>
              <w:bottom w:val="single" w:sz="4" w:space="0" w:color="auto"/>
            </w:tcBorders>
            <w:shd w:val="clear" w:color="auto" w:fill="auto"/>
            <w:tcMar>
              <w:left w:w="28" w:type="dxa"/>
              <w:right w:w="28" w:type="dxa"/>
            </w:tcMar>
            <w:vAlign w:val="bottom"/>
          </w:tcPr>
          <w:p w14:paraId="03A390D0"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9</w:t>
            </w:r>
            <w:r>
              <w:rPr>
                <w:bCs/>
                <w:sz w:val="18"/>
                <w:lang w:val="en-US"/>
              </w:rPr>
              <w:t xml:space="preserve"> </w:t>
            </w:r>
            <w:r w:rsidRPr="008E0C16">
              <w:rPr>
                <w:bCs/>
                <w:sz w:val="18"/>
                <w:lang w:val="en-US"/>
              </w:rPr>
              <w:t>168</w:t>
            </w:r>
          </w:p>
        </w:tc>
        <w:tc>
          <w:tcPr>
            <w:tcW w:w="1204" w:type="dxa"/>
            <w:tcBorders>
              <w:bottom w:val="single" w:sz="4" w:space="0" w:color="auto"/>
            </w:tcBorders>
            <w:shd w:val="clear" w:color="auto" w:fill="auto"/>
            <w:tcMar>
              <w:left w:w="28" w:type="dxa"/>
              <w:right w:w="28" w:type="dxa"/>
            </w:tcMar>
            <w:vAlign w:val="bottom"/>
          </w:tcPr>
          <w:p w14:paraId="34F7363B"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69</w:t>
            </w:r>
            <w:r>
              <w:rPr>
                <w:bCs/>
                <w:sz w:val="18"/>
                <w:lang w:val="en-US"/>
              </w:rPr>
              <w:t>,</w:t>
            </w:r>
            <w:r w:rsidRPr="008E0C16">
              <w:rPr>
                <w:bCs/>
                <w:sz w:val="18"/>
                <w:lang w:val="en-US"/>
              </w:rPr>
              <w:t>19</w:t>
            </w:r>
          </w:p>
        </w:tc>
      </w:tr>
      <w:tr w:rsidR="00E12A84" w:rsidRPr="00BE44BB" w14:paraId="3E2BAEEC" w14:textId="77777777" w:rsidTr="004305D2">
        <w:trPr>
          <w:cantSplit/>
        </w:trPr>
        <w:tc>
          <w:tcPr>
            <w:tcW w:w="3261" w:type="dxa"/>
            <w:tcBorders>
              <w:top w:val="single" w:sz="4" w:space="0" w:color="auto"/>
              <w:bottom w:val="single" w:sz="12" w:space="0" w:color="auto"/>
            </w:tcBorders>
            <w:shd w:val="clear" w:color="auto" w:fill="auto"/>
            <w:tcMar>
              <w:left w:w="28" w:type="dxa"/>
              <w:right w:w="28" w:type="dxa"/>
            </w:tcMar>
          </w:tcPr>
          <w:p w14:paraId="0E80933B" w14:textId="77777777" w:rsidR="00E12A84" w:rsidRPr="00603ED5" w:rsidRDefault="00E12A84" w:rsidP="004305D2">
            <w:pPr>
              <w:pStyle w:val="SingleTxtG"/>
              <w:tabs>
                <w:tab w:val="clear" w:pos="1701"/>
                <w:tab w:val="clear" w:pos="2268"/>
              </w:tabs>
              <w:spacing w:before="20" w:after="20" w:line="220" w:lineRule="exact"/>
              <w:ind w:left="0" w:right="0"/>
              <w:jc w:val="right"/>
              <w:rPr>
                <w:b/>
                <w:bCs/>
                <w:sz w:val="18"/>
              </w:rPr>
            </w:pPr>
            <w:r>
              <w:rPr>
                <w:b/>
                <w:bCs/>
                <w:sz w:val="18"/>
              </w:rPr>
              <w:t>Всего</w:t>
            </w:r>
          </w:p>
        </w:tc>
        <w:tc>
          <w:tcPr>
            <w:tcW w:w="1701" w:type="dxa"/>
            <w:tcBorders>
              <w:top w:val="single" w:sz="4" w:space="0" w:color="auto"/>
              <w:bottom w:val="single" w:sz="12" w:space="0" w:color="auto"/>
            </w:tcBorders>
            <w:shd w:val="clear" w:color="auto" w:fill="auto"/>
            <w:tcMar>
              <w:left w:w="28" w:type="dxa"/>
              <w:right w:w="28" w:type="dxa"/>
            </w:tcMar>
            <w:vAlign w:val="bottom"/>
          </w:tcPr>
          <w:p w14:paraId="759D0A42" w14:textId="77777777" w:rsidR="00E12A84" w:rsidRPr="00BE44BB" w:rsidRDefault="00E12A84" w:rsidP="004305D2">
            <w:pPr>
              <w:pStyle w:val="SingleTxtG"/>
              <w:tabs>
                <w:tab w:val="clear" w:pos="1701"/>
                <w:tab w:val="clear" w:pos="2268"/>
              </w:tabs>
              <w:spacing w:before="20" w:after="20" w:line="220" w:lineRule="exact"/>
              <w:ind w:left="0" w:right="0"/>
              <w:jc w:val="right"/>
              <w:rPr>
                <w:b/>
                <w:bCs/>
                <w:sz w:val="18"/>
                <w:lang w:val="en-US"/>
              </w:rPr>
            </w:pPr>
            <w:r w:rsidRPr="00BE44BB">
              <w:rPr>
                <w:b/>
                <w:bCs/>
                <w:sz w:val="18"/>
                <w:lang w:val="en-US"/>
              </w:rPr>
              <w:t>6</w:t>
            </w:r>
            <w:r>
              <w:rPr>
                <w:b/>
                <w:bCs/>
                <w:sz w:val="18"/>
                <w:lang w:val="en-US"/>
              </w:rPr>
              <w:t> </w:t>
            </w:r>
            <w:r w:rsidRPr="00BE44BB">
              <w:rPr>
                <w:b/>
                <w:bCs/>
                <w:sz w:val="18"/>
                <w:lang w:val="en-US"/>
              </w:rPr>
              <w:t>584</w:t>
            </w:r>
            <w:r>
              <w:rPr>
                <w:b/>
                <w:bCs/>
                <w:sz w:val="18"/>
                <w:lang w:val="en-US"/>
              </w:rPr>
              <w:t xml:space="preserve"> </w:t>
            </w:r>
            <w:r w:rsidRPr="00BE44BB">
              <w:rPr>
                <w:b/>
                <w:bCs/>
                <w:sz w:val="18"/>
                <w:lang w:val="en-US"/>
              </w:rPr>
              <w:t>376</w:t>
            </w:r>
          </w:p>
        </w:tc>
        <w:tc>
          <w:tcPr>
            <w:tcW w:w="1204" w:type="dxa"/>
            <w:tcBorders>
              <w:top w:val="single" w:sz="4" w:space="0" w:color="auto"/>
              <w:bottom w:val="single" w:sz="12" w:space="0" w:color="auto"/>
            </w:tcBorders>
            <w:shd w:val="clear" w:color="auto" w:fill="auto"/>
            <w:tcMar>
              <w:left w:w="28" w:type="dxa"/>
              <w:right w:w="28" w:type="dxa"/>
            </w:tcMar>
            <w:vAlign w:val="bottom"/>
          </w:tcPr>
          <w:p w14:paraId="249F7F4A" w14:textId="77777777" w:rsidR="00E12A84" w:rsidRPr="00BE44BB" w:rsidRDefault="00E12A84" w:rsidP="004305D2">
            <w:pPr>
              <w:pStyle w:val="SingleTxtG"/>
              <w:tabs>
                <w:tab w:val="clear" w:pos="1701"/>
                <w:tab w:val="clear" w:pos="2268"/>
              </w:tabs>
              <w:spacing w:before="20" w:after="20" w:line="220" w:lineRule="exact"/>
              <w:ind w:left="0" w:right="0"/>
              <w:jc w:val="right"/>
              <w:rPr>
                <w:b/>
                <w:bCs/>
                <w:sz w:val="18"/>
                <w:lang w:val="en-US"/>
              </w:rPr>
            </w:pPr>
            <w:r w:rsidRPr="00BE44BB">
              <w:rPr>
                <w:b/>
                <w:bCs/>
                <w:sz w:val="18"/>
                <w:lang w:val="en-US"/>
              </w:rPr>
              <w:t>3</w:t>
            </w:r>
            <w:r>
              <w:rPr>
                <w:b/>
                <w:bCs/>
                <w:sz w:val="18"/>
                <w:lang w:val="en-US"/>
              </w:rPr>
              <w:t> </w:t>
            </w:r>
            <w:r w:rsidRPr="00BE44BB">
              <w:rPr>
                <w:b/>
                <w:bCs/>
                <w:sz w:val="18"/>
                <w:lang w:val="en-US"/>
              </w:rPr>
              <w:t>221</w:t>
            </w:r>
            <w:r>
              <w:rPr>
                <w:b/>
                <w:bCs/>
                <w:sz w:val="18"/>
                <w:lang w:val="en-US"/>
              </w:rPr>
              <w:t xml:space="preserve"> </w:t>
            </w:r>
            <w:r w:rsidRPr="00BE44BB">
              <w:rPr>
                <w:b/>
                <w:bCs/>
                <w:sz w:val="18"/>
                <w:lang w:val="en-US"/>
              </w:rPr>
              <w:t>908</w:t>
            </w:r>
          </w:p>
        </w:tc>
        <w:tc>
          <w:tcPr>
            <w:tcW w:w="1204" w:type="dxa"/>
            <w:tcBorders>
              <w:top w:val="single" w:sz="4" w:space="0" w:color="auto"/>
              <w:bottom w:val="single" w:sz="12" w:space="0" w:color="auto"/>
            </w:tcBorders>
            <w:shd w:val="clear" w:color="auto" w:fill="auto"/>
            <w:tcMar>
              <w:left w:w="28" w:type="dxa"/>
              <w:right w:w="28" w:type="dxa"/>
            </w:tcMar>
            <w:vAlign w:val="bottom"/>
          </w:tcPr>
          <w:p w14:paraId="15E2F05C" w14:textId="77777777" w:rsidR="00E12A84" w:rsidRPr="00BE44BB" w:rsidRDefault="00E12A84" w:rsidP="004305D2">
            <w:pPr>
              <w:pStyle w:val="SingleTxtG"/>
              <w:tabs>
                <w:tab w:val="clear" w:pos="1701"/>
                <w:tab w:val="clear" w:pos="2268"/>
              </w:tabs>
              <w:spacing w:before="20" w:after="20" w:line="220" w:lineRule="exact"/>
              <w:ind w:left="0" w:right="0"/>
              <w:jc w:val="right"/>
              <w:rPr>
                <w:b/>
                <w:bCs/>
                <w:sz w:val="18"/>
                <w:lang w:val="en-US"/>
              </w:rPr>
            </w:pPr>
            <w:r w:rsidRPr="00BE44BB">
              <w:rPr>
                <w:b/>
                <w:bCs/>
                <w:sz w:val="18"/>
                <w:lang w:val="en-US"/>
              </w:rPr>
              <w:t>48</w:t>
            </w:r>
            <w:r>
              <w:rPr>
                <w:b/>
                <w:bCs/>
                <w:sz w:val="18"/>
                <w:lang w:val="en-US"/>
              </w:rPr>
              <w:t>,</w:t>
            </w:r>
            <w:r w:rsidRPr="00BE44BB">
              <w:rPr>
                <w:b/>
                <w:bCs/>
                <w:sz w:val="18"/>
                <w:lang w:val="en-US"/>
              </w:rPr>
              <w:t>93</w:t>
            </w:r>
          </w:p>
        </w:tc>
      </w:tr>
    </w:tbl>
    <w:p w14:paraId="2CE261BC" w14:textId="77777777" w:rsidR="00E12A84" w:rsidRPr="00BE44BB" w:rsidRDefault="00E12A84" w:rsidP="00E12A84">
      <w:pPr>
        <w:spacing w:before="120"/>
        <w:ind w:left="1134" w:right="1134" w:firstLine="170"/>
        <w:rPr>
          <w:i/>
          <w:iCs/>
          <w:sz w:val="18"/>
        </w:rPr>
      </w:pPr>
      <w:r w:rsidRPr="005A4892">
        <w:rPr>
          <w:i/>
          <w:iCs/>
          <w:sz w:val="18"/>
        </w:rPr>
        <w:t>Источник</w:t>
      </w:r>
      <w:r w:rsidRPr="00392470">
        <w:rPr>
          <w:i/>
          <w:iCs/>
          <w:sz w:val="18"/>
        </w:rPr>
        <w:t xml:space="preserve">: </w:t>
      </w:r>
      <w:r w:rsidRPr="005A4892">
        <w:rPr>
          <w:i/>
          <w:iCs/>
          <w:sz w:val="18"/>
        </w:rPr>
        <w:t>Республиканская избирательная комиссия</w:t>
      </w:r>
      <w:r>
        <w:rPr>
          <w:i/>
          <w:iCs/>
          <w:sz w:val="18"/>
        </w:rPr>
        <w:t>.</w:t>
      </w:r>
    </w:p>
    <w:p w14:paraId="03CC4683" w14:textId="77777777" w:rsidR="00E12A84" w:rsidRPr="004F290C" w:rsidRDefault="00E12A84" w:rsidP="00E12A84">
      <w:pPr>
        <w:pStyle w:val="H23G"/>
      </w:pPr>
      <w:r w:rsidRPr="004F290C">
        <w:lastRenderedPageBreak/>
        <w:tab/>
      </w:r>
      <w:r w:rsidRPr="004F290C">
        <w:tab/>
      </w:r>
      <w:r w:rsidRPr="004F290C">
        <w:rPr>
          <w:bCs/>
        </w:rPr>
        <w:t>Выборы в комитеты муниципальных и городских скупщин 21 июня 2020 года</w:t>
      </w:r>
      <w:r w:rsidRPr="004F290C">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34"/>
        <w:gridCol w:w="1721"/>
        <w:gridCol w:w="1204"/>
        <w:gridCol w:w="1211"/>
      </w:tblGrid>
      <w:tr w:rsidR="00E12A84" w:rsidRPr="00AA39EC" w14:paraId="51400EE0" w14:textId="77777777" w:rsidTr="004305D2">
        <w:trPr>
          <w:cantSplit/>
          <w:tblHeader/>
        </w:trPr>
        <w:tc>
          <w:tcPr>
            <w:tcW w:w="3234" w:type="dxa"/>
            <w:vMerge w:val="restart"/>
            <w:tcBorders>
              <w:top w:val="single" w:sz="4" w:space="0" w:color="auto"/>
              <w:bottom w:val="single" w:sz="12" w:space="0" w:color="auto"/>
            </w:tcBorders>
            <w:shd w:val="clear" w:color="auto" w:fill="auto"/>
            <w:tcMar>
              <w:left w:w="28" w:type="dxa"/>
              <w:right w:w="28" w:type="dxa"/>
            </w:tcMar>
            <w:vAlign w:val="bottom"/>
          </w:tcPr>
          <w:p w14:paraId="4EB9C191" w14:textId="77777777" w:rsidR="00E12A84" w:rsidRPr="00BE44BB" w:rsidRDefault="00E12A84" w:rsidP="004305D2">
            <w:pPr>
              <w:pStyle w:val="SingleTxtG"/>
              <w:tabs>
                <w:tab w:val="clear" w:pos="1701"/>
                <w:tab w:val="clear" w:pos="2268"/>
              </w:tabs>
              <w:spacing w:before="80" w:after="80" w:line="200" w:lineRule="atLeast"/>
              <w:ind w:left="0" w:right="0"/>
              <w:jc w:val="left"/>
              <w:rPr>
                <w:bCs/>
                <w:i/>
                <w:sz w:val="16"/>
              </w:rPr>
            </w:pPr>
            <w:r w:rsidRPr="00055E53">
              <w:rPr>
                <w:bCs/>
                <w:i/>
                <w:sz w:val="16"/>
              </w:rPr>
              <w:t>Административный округ</w:t>
            </w:r>
          </w:p>
        </w:tc>
        <w:tc>
          <w:tcPr>
            <w:tcW w:w="1721" w:type="dxa"/>
            <w:vMerge w:val="restart"/>
            <w:tcBorders>
              <w:top w:val="single" w:sz="4" w:space="0" w:color="auto"/>
              <w:bottom w:val="single" w:sz="12" w:space="0" w:color="auto"/>
            </w:tcBorders>
            <w:shd w:val="clear" w:color="auto" w:fill="auto"/>
            <w:tcMar>
              <w:left w:w="28" w:type="dxa"/>
              <w:right w:w="28" w:type="dxa"/>
            </w:tcMar>
            <w:vAlign w:val="bottom"/>
          </w:tcPr>
          <w:p w14:paraId="4743B76F" w14:textId="71F63DDE" w:rsidR="00E12A84" w:rsidRPr="004F290C" w:rsidRDefault="00E12A84" w:rsidP="004305D2">
            <w:pPr>
              <w:pStyle w:val="SingleTxtG"/>
              <w:tabs>
                <w:tab w:val="clear" w:pos="1701"/>
                <w:tab w:val="clear" w:pos="2268"/>
              </w:tabs>
              <w:spacing w:before="80" w:after="80" w:line="200" w:lineRule="atLeast"/>
              <w:ind w:left="0" w:right="0"/>
              <w:jc w:val="right"/>
              <w:rPr>
                <w:bCs/>
                <w:i/>
                <w:sz w:val="16"/>
              </w:rPr>
            </w:pPr>
            <w:r w:rsidRPr="00EE26DC">
              <w:rPr>
                <w:bCs/>
                <w:i/>
                <w:iCs/>
                <w:sz w:val="16"/>
              </w:rPr>
              <w:t xml:space="preserve">Число избирателей, зарегистрированных </w:t>
            </w:r>
            <w:r w:rsidR="004305D2">
              <w:rPr>
                <w:bCs/>
                <w:i/>
                <w:iCs/>
                <w:sz w:val="16"/>
              </w:rPr>
              <w:br/>
            </w:r>
            <w:r w:rsidRPr="00EE26DC">
              <w:rPr>
                <w:bCs/>
                <w:i/>
                <w:iCs/>
                <w:sz w:val="16"/>
              </w:rPr>
              <w:t>в списке избирателей</w:t>
            </w:r>
          </w:p>
        </w:tc>
        <w:tc>
          <w:tcPr>
            <w:tcW w:w="2415" w:type="dxa"/>
            <w:gridSpan w:val="2"/>
            <w:tcBorders>
              <w:top w:val="single" w:sz="4" w:space="0" w:color="auto"/>
              <w:bottom w:val="single" w:sz="4" w:space="0" w:color="auto"/>
            </w:tcBorders>
            <w:shd w:val="clear" w:color="auto" w:fill="auto"/>
            <w:tcMar>
              <w:left w:w="28" w:type="dxa"/>
              <w:right w:w="28" w:type="dxa"/>
            </w:tcMar>
            <w:vAlign w:val="bottom"/>
          </w:tcPr>
          <w:p w14:paraId="0BE0FC69" w14:textId="68782C88" w:rsidR="00E12A84" w:rsidRPr="004F290C" w:rsidRDefault="00E12A84" w:rsidP="004305D2">
            <w:pPr>
              <w:pStyle w:val="SingleTxtG"/>
              <w:tabs>
                <w:tab w:val="clear" w:pos="1701"/>
                <w:tab w:val="clear" w:pos="2268"/>
              </w:tabs>
              <w:spacing w:before="80" w:after="80" w:line="200" w:lineRule="atLeast"/>
              <w:ind w:left="0" w:right="0"/>
              <w:jc w:val="center"/>
              <w:rPr>
                <w:bCs/>
                <w:i/>
                <w:sz w:val="16"/>
              </w:rPr>
            </w:pPr>
            <w:r w:rsidRPr="00055E53">
              <w:rPr>
                <w:bCs/>
                <w:i/>
                <w:iCs/>
                <w:sz w:val="16"/>
              </w:rPr>
              <w:t xml:space="preserve">Избиратели, принявшие </w:t>
            </w:r>
            <w:r w:rsidR="004305D2">
              <w:rPr>
                <w:bCs/>
                <w:i/>
                <w:iCs/>
                <w:sz w:val="16"/>
              </w:rPr>
              <w:br/>
            </w:r>
            <w:r w:rsidRPr="00055E53">
              <w:rPr>
                <w:bCs/>
                <w:i/>
                <w:iCs/>
                <w:sz w:val="16"/>
              </w:rPr>
              <w:t>участие в голосовании</w:t>
            </w:r>
          </w:p>
        </w:tc>
      </w:tr>
      <w:tr w:rsidR="00E12A84" w:rsidRPr="008E0C16" w14:paraId="261BD629" w14:textId="77777777" w:rsidTr="004305D2">
        <w:trPr>
          <w:cantSplit/>
          <w:tblHeader/>
        </w:trPr>
        <w:tc>
          <w:tcPr>
            <w:tcW w:w="3234" w:type="dxa"/>
            <w:vMerge/>
            <w:tcBorders>
              <w:top w:val="single" w:sz="12" w:space="0" w:color="auto"/>
              <w:bottom w:val="single" w:sz="12" w:space="0" w:color="auto"/>
            </w:tcBorders>
            <w:shd w:val="clear" w:color="auto" w:fill="auto"/>
            <w:tcMar>
              <w:left w:w="28" w:type="dxa"/>
              <w:right w:w="28" w:type="dxa"/>
            </w:tcMar>
            <w:vAlign w:val="bottom"/>
          </w:tcPr>
          <w:p w14:paraId="21879333" w14:textId="77777777" w:rsidR="00E12A84" w:rsidRPr="004F290C" w:rsidRDefault="00E12A84" w:rsidP="004305D2">
            <w:pPr>
              <w:pStyle w:val="SingleTxtG"/>
              <w:tabs>
                <w:tab w:val="clear" w:pos="1701"/>
                <w:tab w:val="clear" w:pos="2268"/>
              </w:tabs>
              <w:spacing w:before="40" w:after="40" w:line="200" w:lineRule="atLeast"/>
              <w:ind w:left="0" w:right="0"/>
              <w:jc w:val="left"/>
              <w:rPr>
                <w:bCs/>
                <w:sz w:val="18"/>
              </w:rPr>
            </w:pPr>
          </w:p>
        </w:tc>
        <w:tc>
          <w:tcPr>
            <w:tcW w:w="1721" w:type="dxa"/>
            <w:vMerge/>
            <w:tcBorders>
              <w:top w:val="single" w:sz="12" w:space="0" w:color="auto"/>
              <w:bottom w:val="single" w:sz="12" w:space="0" w:color="auto"/>
            </w:tcBorders>
            <w:shd w:val="clear" w:color="auto" w:fill="auto"/>
            <w:tcMar>
              <w:left w:w="28" w:type="dxa"/>
              <w:right w:w="28" w:type="dxa"/>
            </w:tcMar>
            <w:vAlign w:val="bottom"/>
          </w:tcPr>
          <w:p w14:paraId="6926CD9D" w14:textId="77777777" w:rsidR="00E12A84" w:rsidRPr="004F290C" w:rsidRDefault="00E12A84" w:rsidP="004305D2">
            <w:pPr>
              <w:pStyle w:val="SingleTxtG"/>
              <w:tabs>
                <w:tab w:val="clear" w:pos="1701"/>
                <w:tab w:val="clear" w:pos="2268"/>
              </w:tabs>
              <w:spacing w:before="40" w:after="40" w:line="200" w:lineRule="atLeast"/>
              <w:ind w:left="0" w:right="0"/>
              <w:jc w:val="right"/>
              <w:rPr>
                <w:bCs/>
                <w:sz w:val="18"/>
              </w:rPr>
            </w:pPr>
          </w:p>
        </w:tc>
        <w:tc>
          <w:tcPr>
            <w:tcW w:w="1204" w:type="dxa"/>
            <w:tcBorders>
              <w:top w:val="single" w:sz="4" w:space="0" w:color="auto"/>
              <w:bottom w:val="single" w:sz="12" w:space="0" w:color="auto"/>
            </w:tcBorders>
            <w:shd w:val="clear" w:color="auto" w:fill="auto"/>
            <w:tcMar>
              <w:left w:w="28" w:type="dxa"/>
              <w:right w:w="28" w:type="dxa"/>
            </w:tcMar>
            <w:vAlign w:val="bottom"/>
          </w:tcPr>
          <w:p w14:paraId="10AAE1D2" w14:textId="77777777" w:rsidR="00E12A84" w:rsidRPr="00BE44BB" w:rsidRDefault="00E12A84" w:rsidP="004305D2">
            <w:pPr>
              <w:pStyle w:val="SingleTxtG"/>
              <w:tabs>
                <w:tab w:val="clear" w:pos="1701"/>
                <w:tab w:val="clear" w:pos="2268"/>
              </w:tabs>
              <w:spacing w:before="80" w:after="80" w:line="200" w:lineRule="atLeast"/>
              <w:ind w:left="0" w:right="0"/>
              <w:jc w:val="right"/>
              <w:rPr>
                <w:bCs/>
                <w:i/>
                <w:sz w:val="16"/>
                <w:lang w:val="en-US"/>
              </w:rPr>
            </w:pPr>
            <w:r>
              <w:rPr>
                <w:bCs/>
                <w:i/>
                <w:sz w:val="16"/>
              </w:rPr>
              <w:t>Число</w:t>
            </w:r>
          </w:p>
        </w:tc>
        <w:tc>
          <w:tcPr>
            <w:tcW w:w="1211" w:type="dxa"/>
            <w:tcBorders>
              <w:top w:val="single" w:sz="4" w:space="0" w:color="auto"/>
              <w:bottom w:val="single" w:sz="12" w:space="0" w:color="auto"/>
            </w:tcBorders>
            <w:shd w:val="clear" w:color="auto" w:fill="auto"/>
            <w:tcMar>
              <w:left w:w="28" w:type="dxa"/>
              <w:right w:w="28" w:type="dxa"/>
            </w:tcMar>
            <w:vAlign w:val="bottom"/>
          </w:tcPr>
          <w:p w14:paraId="06A5EA58" w14:textId="77777777" w:rsidR="00E12A84" w:rsidRPr="00BE44BB" w:rsidRDefault="00E12A84" w:rsidP="004305D2">
            <w:pPr>
              <w:pStyle w:val="SingleTxtG"/>
              <w:tabs>
                <w:tab w:val="clear" w:pos="1701"/>
                <w:tab w:val="clear" w:pos="2268"/>
              </w:tabs>
              <w:spacing w:before="80" w:after="80" w:line="200" w:lineRule="atLeast"/>
              <w:ind w:left="0" w:right="0"/>
              <w:jc w:val="right"/>
              <w:rPr>
                <w:bCs/>
                <w:i/>
                <w:sz w:val="16"/>
                <w:lang w:val="en-US"/>
              </w:rPr>
            </w:pPr>
            <w:r w:rsidRPr="00EE26DC">
              <w:rPr>
                <w:bCs/>
                <w:i/>
                <w:iCs/>
                <w:sz w:val="16"/>
              </w:rPr>
              <w:t>Процент</w:t>
            </w:r>
          </w:p>
        </w:tc>
      </w:tr>
      <w:tr w:rsidR="00E12A84" w:rsidRPr="008E0C16" w14:paraId="55ADC6A1" w14:textId="77777777" w:rsidTr="004305D2">
        <w:trPr>
          <w:cantSplit/>
        </w:trPr>
        <w:tc>
          <w:tcPr>
            <w:tcW w:w="3234" w:type="dxa"/>
            <w:tcBorders>
              <w:top w:val="single" w:sz="12" w:space="0" w:color="auto"/>
              <w:bottom w:val="nil"/>
            </w:tcBorders>
            <w:shd w:val="clear" w:color="auto" w:fill="auto"/>
            <w:tcMar>
              <w:left w:w="28" w:type="dxa"/>
              <w:right w:w="28" w:type="dxa"/>
            </w:tcMar>
          </w:tcPr>
          <w:p w14:paraId="14F3B279"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Pr>
                <w:sz w:val="18"/>
              </w:rPr>
              <w:t>Белград</w:t>
            </w:r>
          </w:p>
        </w:tc>
        <w:tc>
          <w:tcPr>
            <w:tcW w:w="1721" w:type="dxa"/>
            <w:tcBorders>
              <w:top w:val="single" w:sz="12" w:space="0" w:color="auto"/>
              <w:bottom w:val="nil"/>
            </w:tcBorders>
            <w:shd w:val="clear" w:color="auto" w:fill="auto"/>
            <w:tcMar>
              <w:left w:w="28" w:type="dxa"/>
              <w:right w:w="28" w:type="dxa"/>
            </w:tcMar>
            <w:vAlign w:val="bottom"/>
          </w:tcPr>
          <w:p w14:paraId="64127BAF"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w:t>
            </w:r>
            <w:r>
              <w:rPr>
                <w:bCs/>
                <w:sz w:val="18"/>
              </w:rPr>
              <w:t> </w:t>
            </w:r>
            <w:r w:rsidRPr="008E0C16">
              <w:rPr>
                <w:bCs/>
                <w:sz w:val="18"/>
                <w:lang w:val="en-US"/>
              </w:rPr>
              <w:t>603</w:t>
            </w:r>
            <w:r>
              <w:rPr>
                <w:bCs/>
                <w:sz w:val="18"/>
              </w:rPr>
              <w:t xml:space="preserve"> </w:t>
            </w:r>
            <w:r w:rsidRPr="008E0C16">
              <w:rPr>
                <w:bCs/>
                <w:sz w:val="18"/>
                <w:lang w:val="en-US"/>
              </w:rPr>
              <w:t>475</w:t>
            </w:r>
          </w:p>
        </w:tc>
        <w:tc>
          <w:tcPr>
            <w:tcW w:w="1204" w:type="dxa"/>
            <w:tcBorders>
              <w:top w:val="single" w:sz="12" w:space="0" w:color="auto"/>
              <w:bottom w:val="nil"/>
            </w:tcBorders>
            <w:shd w:val="clear" w:color="auto" w:fill="auto"/>
            <w:tcMar>
              <w:left w:w="28" w:type="dxa"/>
              <w:right w:w="28" w:type="dxa"/>
            </w:tcMar>
            <w:vAlign w:val="bottom"/>
          </w:tcPr>
          <w:p w14:paraId="341FDD77"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615</w:t>
            </w:r>
            <w:r>
              <w:rPr>
                <w:bCs/>
                <w:sz w:val="18"/>
              </w:rPr>
              <w:t xml:space="preserve"> </w:t>
            </w:r>
            <w:r w:rsidRPr="008E0C16">
              <w:rPr>
                <w:bCs/>
                <w:sz w:val="18"/>
                <w:lang w:val="en-US"/>
              </w:rPr>
              <w:t>654</w:t>
            </w:r>
          </w:p>
        </w:tc>
        <w:tc>
          <w:tcPr>
            <w:tcW w:w="1211" w:type="dxa"/>
            <w:tcBorders>
              <w:top w:val="single" w:sz="12" w:space="0" w:color="auto"/>
              <w:bottom w:val="nil"/>
            </w:tcBorders>
            <w:shd w:val="clear" w:color="auto" w:fill="auto"/>
            <w:tcMar>
              <w:left w:w="28" w:type="dxa"/>
              <w:right w:w="28" w:type="dxa"/>
            </w:tcMar>
            <w:vAlign w:val="bottom"/>
          </w:tcPr>
          <w:p w14:paraId="457FDF7E"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38</w:t>
            </w:r>
            <w:r>
              <w:rPr>
                <w:bCs/>
                <w:sz w:val="18"/>
                <w:lang w:val="en-US"/>
              </w:rPr>
              <w:t>,</w:t>
            </w:r>
            <w:r w:rsidRPr="008E0C16">
              <w:rPr>
                <w:bCs/>
                <w:sz w:val="18"/>
                <w:lang w:val="en-US"/>
              </w:rPr>
              <w:t>39</w:t>
            </w:r>
          </w:p>
        </w:tc>
      </w:tr>
      <w:tr w:rsidR="00E12A84" w:rsidRPr="008E0C16" w14:paraId="75A4AF57" w14:textId="77777777" w:rsidTr="004305D2">
        <w:trPr>
          <w:cantSplit/>
        </w:trPr>
        <w:tc>
          <w:tcPr>
            <w:tcW w:w="3234" w:type="dxa"/>
            <w:tcBorders>
              <w:top w:val="nil"/>
            </w:tcBorders>
            <w:shd w:val="clear" w:color="auto" w:fill="auto"/>
            <w:tcMar>
              <w:left w:w="28" w:type="dxa"/>
              <w:right w:w="28" w:type="dxa"/>
            </w:tcMar>
          </w:tcPr>
          <w:p w14:paraId="06A9F0DF"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sidRPr="007C097D">
              <w:rPr>
                <w:sz w:val="18"/>
              </w:rPr>
              <w:t>Северно-</w:t>
            </w:r>
            <w:proofErr w:type="spellStart"/>
            <w:r w:rsidRPr="007C097D">
              <w:rPr>
                <w:sz w:val="18"/>
              </w:rPr>
              <w:t>Бачский</w:t>
            </w:r>
            <w:proofErr w:type="spellEnd"/>
            <w:r>
              <w:rPr>
                <w:sz w:val="18"/>
                <w:lang w:val="en-US"/>
              </w:rPr>
              <w:t xml:space="preserve"> </w:t>
            </w:r>
            <w:r w:rsidRPr="005A4892">
              <w:rPr>
                <w:sz w:val="18"/>
              </w:rPr>
              <w:t>округ</w:t>
            </w:r>
          </w:p>
        </w:tc>
        <w:tc>
          <w:tcPr>
            <w:tcW w:w="1721" w:type="dxa"/>
            <w:tcBorders>
              <w:top w:val="nil"/>
            </w:tcBorders>
            <w:shd w:val="clear" w:color="auto" w:fill="auto"/>
            <w:tcMar>
              <w:left w:w="28" w:type="dxa"/>
              <w:right w:w="28" w:type="dxa"/>
            </w:tcMar>
            <w:vAlign w:val="bottom"/>
          </w:tcPr>
          <w:p w14:paraId="408A6172"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167</w:t>
            </w:r>
            <w:r>
              <w:rPr>
                <w:bCs/>
                <w:sz w:val="18"/>
              </w:rPr>
              <w:t xml:space="preserve"> </w:t>
            </w:r>
            <w:r w:rsidRPr="008E0C16">
              <w:rPr>
                <w:bCs/>
                <w:sz w:val="18"/>
                <w:lang w:val="en-US"/>
              </w:rPr>
              <w:t>850</w:t>
            </w:r>
          </w:p>
        </w:tc>
        <w:tc>
          <w:tcPr>
            <w:tcW w:w="1204" w:type="dxa"/>
            <w:tcBorders>
              <w:top w:val="nil"/>
            </w:tcBorders>
            <w:shd w:val="clear" w:color="auto" w:fill="auto"/>
            <w:tcMar>
              <w:left w:w="28" w:type="dxa"/>
              <w:right w:w="28" w:type="dxa"/>
            </w:tcMar>
            <w:vAlign w:val="bottom"/>
          </w:tcPr>
          <w:p w14:paraId="17C9225E"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79</w:t>
            </w:r>
            <w:r>
              <w:rPr>
                <w:bCs/>
                <w:sz w:val="18"/>
              </w:rPr>
              <w:t xml:space="preserve"> </w:t>
            </w:r>
            <w:r w:rsidRPr="008E0C16">
              <w:rPr>
                <w:bCs/>
                <w:sz w:val="18"/>
                <w:lang w:val="en-US"/>
              </w:rPr>
              <w:t>362</w:t>
            </w:r>
          </w:p>
        </w:tc>
        <w:tc>
          <w:tcPr>
            <w:tcW w:w="1211" w:type="dxa"/>
            <w:tcBorders>
              <w:top w:val="nil"/>
            </w:tcBorders>
            <w:shd w:val="clear" w:color="auto" w:fill="auto"/>
            <w:tcMar>
              <w:left w:w="28" w:type="dxa"/>
              <w:right w:w="28" w:type="dxa"/>
            </w:tcMar>
            <w:vAlign w:val="bottom"/>
          </w:tcPr>
          <w:p w14:paraId="1A381C5C"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47</w:t>
            </w:r>
            <w:r>
              <w:rPr>
                <w:bCs/>
                <w:sz w:val="18"/>
                <w:lang w:val="en-US"/>
              </w:rPr>
              <w:t>,</w:t>
            </w:r>
            <w:r w:rsidRPr="008E0C16">
              <w:rPr>
                <w:bCs/>
                <w:sz w:val="18"/>
                <w:lang w:val="en-US"/>
              </w:rPr>
              <w:t>28</w:t>
            </w:r>
          </w:p>
        </w:tc>
      </w:tr>
      <w:tr w:rsidR="00E12A84" w:rsidRPr="008E0C16" w14:paraId="3783B3E4" w14:textId="77777777" w:rsidTr="004305D2">
        <w:trPr>
          <w:cantSplit/>
        </w:trPr>
        <w:tc>
          <w:tcPr>
            <w:tcW w:w="3234" w:type="dxa"/>
            <w:shd w:val="clear" w:color="auto" w:fill="auto"/>
            <w:tcMar>
              <w:left w:w="28" w:type="dxa"/>
              <w:right w:w="28" w:type="dxa"/>
            </w:tcMar>
          </w:tcPr>
          <w:p w14:paraId="49E7861B"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sidRPr="007C097D">
              <w:rPr>
                <w:sz w:val="18"/>
              </w:rPr>
              <w:t>Средне-</w:t>
            </w:r>
            <w:proofErr w:type="spellStart"/>
            <w:r w:rsidRPr="007C097D">
              <w:rPr>
                <w:sz w:val="18"/>
              </w:rPr>
              <w:t>Банатский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52108A0E"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155</w:t>
            </w:r>
            <w:r>
              <w:rPr>
                <w:bCs/>
                <w:sz w:val="18"/>
              </w:rPr>
              <w:t xml:space="preserve"> </w:t>
            </w:r>
            <w:r w:rsidRPr="008E0C16">
              <w:rPr>
                <w:bCs/>
                <w:sz w:val="18"/>
                <w:lang w:val="en-US"/>
              </w:rPr>
              <w:t>387</w:t>
            </w:r>
          </w:p>
        </w:tc>
        <w:tc>
          <w:tcPr>
            <w:tcW w:w="1204" w:type="dxa"/>
            <w:shd w:val="clear" w:color="auto" w:fill="auto"/>
            <w:tcMar>
              <w:left w:w="28" w:type="dxa"/>
              <w:right w:w="28" w:type="dxa"/>
            </w:tcMar>
            <w:vAlign w:val="bottom"/>
          </w:tcPr>
          <w:p w14:paraId="5F8D2987"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73</w:t>
            </w:r>
            <w:r>
              <w:rPr>
                <w:bCs/>
                <w:sz w:val="18"/>
              </w:rPr>
              <w:t xml:space="preserve"> </w:t>
            </w:r>
            <w:r w:rsidRPr="008E0C16">
              <w:rPr>
                <w:bCs/>
                <w:sz w:val="18"/>
                <w:lang w:val="en-US"/>
              </w:rPr>
              <w:t>801</w:t>
            </w:r>
          </w:p>
        </w:tc>
        <w:tc>
          <w:tcPr>
            <w:tcW w:w="1211" w:type="dxa"/>
            <w:shd w:val="clear" w:color="auto" w:fill="auto"/>
            <w:tcMar>
              <w:left w:w="28" w:type="dxa"/>
              <w:right w:w="28" w:type="dxa"/>
            </w:tcMar>
            <w:vAlign w:val="bottom"/>
          </w:tcPr>
          <w:p w14:paraId="457F1634"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47</w:t>
            </w:r>
            <w:r>
              <w:rPr>
                <w:bCs/>
                <w:sz w:val="18"/>
                <w:lang w:val="en-US"/>
              </w:rPr>
              <w:t>,</w:t>
            </w:r>
            <w:r w:rsidRPr="008E0C16">
              <w:rPr>
                <w:bCs/>
                <w:sz w:val="18"/>
                <w:lang w:val="en-US"/>
              </w:rPr>
              <w:t>49</w:t>
            </w:r>
          </w:p>
        </w:tc>
      </w:tr>
      <w:tr w:rsidR="00E12A84" w:rsidRPr="008E0C16" w14:paraId="474EC9B3" w14:textId="77777777" w:rsidTr="004305D2">
        <w:trPr>
          <w:cantSplit/>
        </w:trPr>
        <w:tc>
          <w:tcPr>
            <w:tcW w:w="3234" w:type="dxa"/>
            <w:shd w:val="clear" w:color="auto" w:fill="auto"/>
            <w:tcMar>
              <w:left w:w="28" w:type="dxa"/>
              <w:right w:w="28" w:type="dxa"/>
            </w:tcMar>
          </w:tcPr>
          <w:p w14:paraId="5298F3FD"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sidRPr="007C097D">
              <w:rPr>
                <w:sz w:val="18"/>
              </w:rPr>
              <w:t>Северно-</w:t>
            </w:r>
            <w:proofErr w:type="spellStart"/>
            <w:r w:rsidRPr="007C097D">
              <w:rPr>
                <w:sz w:val="18"/>
              </w:rPr>
              <w:t>Банатский</w:t>
            </w:r>
            <w:proofErr w:type="spellEnd"/>
            <w:r>
              <w:rPr>
                <w:sz w:val="18"/>
                <w:lang w:val="en-US"/>
              </w:rPr>
              <w:t xml:space="preserve"> </w:t>
            </w:r>
            <w:r w:rsidRPr="005A4892">
              <w:rPr>
                <w:sz w:val="18"/>
              </w:rPr>
              <w:t>округ</w:t>
            </w:r>
            <w:r>
              <w:rPr>
                <w:sz w:val="18"/>
                <w:lang w:val="en-US"/>
              </w:rPr>
              <w:t xml:space="preserve"> </w:t>
            </w:r>
          </w:p>
        </w:tc>
        <w:tc>
          <w:tcPr>
            <w:tcW w:w="1721" w:type="dxa"/>
            <w:shd w:val="clear" w:color="auto" w:fill="auto"/>
            <w:tcMar>
              <w:left w:w="28" w:type="dxa"/>
              <w:right w:w="28" w:type="dxa"/>
            </w:tcMar>
            <w:vAlign w:val="bottom"/>
          </w:tcPr>
          <w:p w14:paraId="50D519A9"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124</w:t>
            </w:r>
            <w:r>
              <w:rPr>
                <w:bCs/>
                <w:sz w:val="18"/>
              </w:rPr>
              <w:t xml:space="preserve"> </w:t>
            </w:r>
            <w:r w:rsidRPr="008E0C16">
              <w:rPr>
                <w:bCs/>
                <w:sz w:val="18"/>
                <w:lang w:val="en-US"/>
              </w:rPr>
              <w:t>520</w:t>
            </w:r>
          </w:p>
        </w:tc>
        <w:tc>
          <w:tcPr>
            <w:tcW w:w="1204" w:type="dxa"/>
            <w:shd w:val="clear" w:color="auto" w:fill="auto"/>
            <w:tcMar>
              <w:left w:w="28" w:type="dxa"/>
              <w:right w:w="28" w:type="dxa"/>
            </w:tcMar>
            <w:vAlign w:val="bottom"/>
          </w:tcPr>
          <w:p w14:paraId="1A463FB0"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67</w:t>
            </w:r>
            <w:r>
              <w:rPr>
                <w:bCs/>
                <w:sz w:val="18"/>
              </w:rPr>
              <w:t xml:space="preserve"> </w:t>
            </w:r>
            <w:r w:rsidRPr="008E0C16">
              <w:rPr>
                <w:bCs/>
                <w:sz w:val="18"/>
                <w:lang w:val="en-US"/>
              </w:rPr>
              <w:t>293</w:t>
            </w:r>
          </w:p>
        </w:tc>
        <w:tc>
          <w:tcPr>
            <w:tcW w:w="1211" w:type="dxa"/>
            <w:shd w:val="clear" w:color="auto" w:fill="auto"/>
            <w:tcMar>
              <w:left w:w="28" w:type="dxa"/>
              <w:right w:w="28" w:type="dxa"/>
            </w:tcMar>
            <w:vAlign w:val="bottom"/>
          </w:tcPr>
          <w:p w14:paraId="14060DDE"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54</w:t>
            </w:r>
            <w:r>
              <w:rPr>
                <w:bCs/>
                <w:sz w:val="18"/>
                <w:lang w:val="en-US"/>
              </w:rPr>
              <w:t>,</w:t>
            </w:r>
            <w:r w:rsidRPr="008E0C16">
              <w:rPr>
                <w:bCs/>
                <w:sz w:val="18"/>
                <w:lang w:val="en-US"/>
              </w:rPr>
              <w:t>04</w:t>
            </w:r>
          </w:p>
        </w:tc>
      </w:tr>
      <w:tr w:rsidR="00E12A84" w:rsidRPr="008E0C16" w14:paraId="720F2904" w14:textId="77777777" w:rsidTr="004305D2">
        <w:trPr>
          <w:cantSplit/>
        </w:trPr>
        <w:tc>
          <w:tcPr>
            <w:tcW w:w="3234" w:type="dxa"/>
            <w:shd w:val="clear" w:color="auto" w:fill="auto"/>
            <w:tcMar>
              <w:left w:w="28" w:type="dxa"/>
              <w:right w:w="28" w:type="dxa"/>
            </w:tcMar>
          </w:tcPr>
          <w:p w14:paraId="349CBFE1"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sidRPr="007C097D">
              <w:rPr>
                <w:sz w:val="18"/>
              </w:rPr>
              <w:t>Южно-</w:t>
            </w:r>
            <w:proofErr w:type="spellStart"/>
            <w:r w:rsidRPr="007C097D">
              <w:rPr>
                <w:sz w:val="18"/>
              </w:rPr>
              <w:t>Банатский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7C79EB22"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255</w:t>
            </w:r>
            <w:r>
              <w:rPr>
                <w:bCs/>
                <w:sz w:val="18"/>
              </w:rPr>
              <w:t xml:space="preserve"> </w:t>
            </w:r>
            <w:r w:rsidRPr="008E0C16">
              <w:rPr>
                <w:bCs/>
                <w:sz w:val="18"/>
                <w:lang w:val="en-US"/>
              </w:rPr>
              <w:t>897</w:t>
            </w:r>
          </w:p>
        </w:tc>
        <w:tc>
          <w:tcPr>
            <w:tcW w:w="1204" w:type="dxa"/>
            <w:shd w:val="clear" w:color="auto" w:fill="auto"/>
            <w:tcMar>
              <w:left w:w="28" w:type="dxa"/>
              <w:right w:w="28" w:type="dxa"/>
            </w:tcMar>
            <w:vAlign w:val="bottom"/>
          </w:tcPr>
          <w:p w14:paraId="6C3E73BB"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128</w:t>
            </w:r>
            <w:r>
              <w:rPr>
                <w:bCs/>
                <w:sz w:val="18"/>
              </w:rPr>
              <w:t xml:space="preserve"> </w:t>
            </w:r>
            <w:r w:rsidRPr="008E0C16">
              <w:rPr>
                <w:bCs/>
                <w:sz w:val="18"/>
                <w:lang w:val="en-US"/>
              </w:rPr>
              <w:t>784</w:t>
            </w:r>
          </w:p>
        </w:tc>
        <w:tc>
          <w:tcPr>
            <w:tcW w:w="1211" w:type="dxa"/>
            <w:shd w:val="clear" w:color="auto" w:fill="auto"/>
            <w:tcMar>
              <w:left w:w="28" w:type="dxa"/>
              <w:right w:w="28" w:type="dxa"/>
            </w:tcMar>
            <w:vAlign w:val="bottom"/>
          </w:tcPr>
          <w:p w14:paraId="32EABADB"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50</w:t>
            </w:r>
            <w:r>
              <w:rPr>
                <w:bCs/>
                <w:sz w:val="18"/>
                <w:lang w:val="en-US"/>
              </w:rPr>
              <w:t>,</w:t>
            </w:r>
            <w:r w:rsidRPr="008E0C16">
              <w:rPr>
                <w:bCs/>
                <w:sz w:val="18"/>
                <w:lang w:val="en-US"/>
              </w:rPr>
              <w:t>33</w:t>
            </w:r>
          </w:p>
        </w:tc>
      </w:tr>
      <w:tr w:rsidR="00E12A84" w:rsidRPr="008E0C16" w14:paraId="61D43E49" w14:textId="77777777" w:rsidTr="004305D2">
        <w:trPr>
          <w:cantSplit/>
        </w:trPr>
        <w:tc>
          <w:tcPr>
            <w:tcW w:w="3234" w:type="dxa"/>
            <w:shd w:val="clear" w:color="auto" w:fill="auto"/>
            <w:tcMar>
              <w:left w:w="28" w:type="dxa"/>
              <w:right w:w="28" w:type="dxa"/>
            </w:tcMar>
          </w:tcPr>
          <w:p w14:paraId="4AA566E7"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sidRPr="007C097D">
              <w:rPr>
                <w:sz w:val="18"/>
              </w:rPr>
              <w:t>Западно-</w:t>
            </w:r>
            <w:proofErr w:type="spellStart"/>
            <w:r w:rsidRPr="007C097D">
              <w:rPr>
                <w:sz w:val="18"/>
              </w:rPr>
              <w:t>Бачский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46698DD9"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159</w:t>
            </w:r>
            <w:r>
              <w:rPr>
                <w:bCs/>
                <w:sz w:val="18"/>
              </w:rPr>
              <w:t xml:space="preserve"> </w:t>
            </w:r>
            <w:r w:rsidRPr="008E0C16">
              <w:rPr>
                <w:bCs/>
                <w:sz w:val="18"/>
                <w:lang w:val="en-US"/>
              </w:rPr>
              <w:t>863</w:t>
            </w:r>
          </w:p>
        </w:tc>
        <w:tc>
          <w:tcPr>
            <w:tcW w:w="1204" w:type="dxa"/>
            <w:shd w:val="clear" w:color="auto" w:fill="auto"/>
            <w:tcMar>
              <w:left w:w="28" w:type="dxa"/>
              <w:right w:w="28" w:type="dxa"/>
            </w:tcMar>
            <w:vAlign w:val="bottom"/>
          </w:tcPr>
          <w:p w14:paraId="5A73A72E"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81</w:t>
            </w:r>
            <w:r>
              <w:rPr>
                <w:bCs/>
                <w:sz w:val="18"/>
              </w:rPr>
              <w:t xml:space="preserve"> </w:t>
            </w:r>
            <w:r w:rsidRPr="008E0C16">
              <w:rPr>
                <w:bCs/>
                <w:sz w:val="18"/>
                <w:lang w:val="en-US"/>
              </w:rPr>
              <w:t>901</w:t>
            </w:r>
          </w:p>
        </w:tc>
        <w:tc>
          <w:tcPr>
            <w:tcW w:w="1211" w:type="dxa"/>
            <w:shd w:val="clear" w:color="auto" w:fill="auto"/>
            <w:tcMar>
              <w:left w:w="28" w:type="dxa"/>
              <w:right w:w="28" w:type="dxa"/>
            </w:tcMar>
            <w:vAlign w:val="bottom"/>
          </w:tcPr>
          <w:p w14:paraId="21E17863"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51</w:t>
            </w:r>
            <w:r>
              <w:rPr>
                <w:bCs/>
                <w:sz w:val="18"/>
                <w:lang w:val="en-US"/>
              </w:rPr>
              <w:t>,</w:t>
            </w:r>
            <w:r w:rsidRPr="008E0C16">
              <w:rPr>
                <w:bCs/>
                <w:sz w:val="18"/>
                <w:lang w:val="en-US"/>
              </w:rPr>
              <w:t>23</w:t>
            </w:r>
          </w:p>
        </w:tc>
      </w:tr>
      <w:tr w:rsidR="00E12A84" w:rsidRPr="008E0C16" w14:paraId="04E6859A" w14:textId="77777777" w:rsidTr="004305D2">
        <w:trPr>
          <w:cantSplit/>
        </w:trPr>
        <w:tc>
          <w:tcPr>
            <w:tcW w:w="3234" w:type="dxa"/>
            <w:shd w:val="clear" w:color="auto" w:fill="auto"/>
            <w:tcMar>
              <w:left w:w="28" w:type="dxa"/>
              <w:right w:w="28" w:type="dxa"/>
            </w:tcMar>
          </w:tcPr>
          <w:p w14:paraId="26666BEF"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sidRPr="007C097D">
              <w:rPr>
                <w:sz w:val="18"/>
              </w:rPr>
              <w:t>Южно-</w:t>
            </w:r>
            <w:proofErr w:type="spellStart"/>
            <w:r w:rsidRPr="007C097D">
              <w:rPr>
                <w:sz w:val="18"/>
              </w:rPr>
              <w:t>Бачский</w:t>
            </w:r>
            <w:proofErr w:type="spellEnd"/>
            <w:r>
              <w:rPr>
                <w:sz w:val="18"/>
                <w:lang w:val="en-US"/>
              </w:rPr>
              <w:t xml:space="preserve"> </w:t>
            </w:r>
            <w:r w:rsidRPr="005A4892">
              <w:rPr>
                <w:sz w:val="18"/>
              </w:rPr>
              <w:t>округ</w:t>
            </w:r>
            <w:r>
              <w:rPr>
                <w:sz w:val="18"/>
                <w:lang w:val="en-US"/>
              </w:rPr>
              <w:t xml:space="preserve"> </w:t>
            </w:r>
          </w:p>
        </w:tc>
        <w:tc>
          <w:tcPr>
            <w:tcW w:w="1721" w:type="dxa"/>
            <w:shd w:val="clear" w:color="auto" w:fill="auto"/>
            <w:tcMar>
              <w:left w:w="28" w:type="dxa"/>
              <w:right w:w="28" w:type="dxa"/>
            </w:tcMar>
            <w:vAlign w:val="bottom"/>
          </w:tcPr>
          <w:p w14:paraId="42477B8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565</w:t>
            </w:r>
            <w:r>
              <w:rPr>
                <w:bCs/>
                <w:sz w:val="18"/>
              </w:rPr>
              <w:t xml:space="preserve"> </w:t>
            </w:r>
            <w:r w:rsidRPr="008E0C16">
              <w:rPr>
                <w:bCs/>
                <w:sz w:val="18"/>
                <w:lang w:val="en-US"/>
              </w:rPr>
              <w:t>242</w:t>
            </w:r>
          </w:p>
        </w:tc>
        <w:tc>
          <w:tcPr>
            <w:tcW w:w="1204" w:type="dxa"/>
            <w:shd w:val="clear" w:color="auto" w:fill="auto"/>
            <w:tcMar>
              <w:left w:w="28" w:type="dxa"/>
              <w:right w:w="28" w:type="dxa"/>
            </w:tcMar>
            <w:vAlign w:val="bottom"/>
          </w:tcPr>
          <w:p w14:paraId="4B59C8DF"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276</w:t>
            </w:r>
            <w:r>
              <w:rPr>
                <w:bCs/>
                <w:sz w:val="18"/>
              </w:rPr>
              <w:t xml:space="preserve"> </w:t>
            </w:r>
            <w:r w:rsidRPr="008E0C16">
              <w:rPr>
                <w:bCs/>
                <w:sz w:val="18"/>
                <w:lang w:val="en-US"/>
              </w:rPr>
              <w:t>723</w:t>
            </w:r>
          </w:p>
        </w:tc>
        <w:tc>
          <w:tcPr>
            <w:tcW w:w="1211" w:type="dxa"/>
            <w:shd w:val="clear" w:color="auto" w:fill="auto"/>
            <w:tcMar>
              <w:left w:w="28" w:type="dxa"/>
              <w:right w:w="28" w:type="dxa"/>
            </w:tcMar>
            <w:vAlign w:val="bottom"/>
          </w:tcPr>
          <w:p w14:paraId="4E7BF804"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48</w:t>
            </w:r>
            <w:r>
              <w:rPr>
                <w:bCs/>
                <w:sz w:val="18"/>
                <w:lang w:val="en-US"/>
              </w:rPr>
              <w:t>,</w:t>
            </w:r>
            <w:r w:rsidRPr="008E0C16">
              <w:rPr>
                <w:bCs/>
                <w:sz w:val="18"/>
                <w:lang w:val="en-US"/>
              </w:rPr>
              <w:t>96</w:t>
            </w:r>
          </w:p>
        </w:tc>
      </w:tr>
      <w:tr w:rsidR="00E12A84" w:rsidRPr="008E0C16" w14:paraId="6EB4208C" w14:textId="77777777" w:rsidTr="004305D2">
        <w:trPr>
          <w:cantSplit/>
        </w:trPr>
        <w:tc>
          <w:tcPr>
            <w:tcW w:w="3234" w:type="dxa"/>
            <w:shd w:val="clear" w:color="auto" w:fill="auto"/>
            <w:tcMar>
              <w:left w:w="28" w:type="dxa"/>
              <w:right w:w="28" w:type="dxa"/>
            </w:tcMar>
          </w:tcPr>
          <w:p w14:paraId="1AA017C0"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7C097D">
              <w:rPr>
                <w:sz w:val="18"/>
              </w:rPr>
              <w:t>Сремский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0ABBDA13"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267</w:t>
            </w:r>
            <w:r>
              <w:rPr>
                <w:bCs/>
                <w:sz w:val="18"/>
              </w:rPr>
              <w:t xml:space="preserve"> </w:t>
            </w:r>
            <w:r w:rsidRPr="008E0C16">
              <w:rPr>
                <w:bCs/>
                <w:sz w:val="18"/>
                <w:lang w:val="en-US"/>
              </w:rPr>
              <w:t>231</w:t>
            </w:r>
          </w:p>
        </w:tc>
        <w:tc>
          <w:tcPr>
            <w:tcW w:w="1204" w:type="dxa"/>
            <w:shd w:val="clear" w:color="auto" w:fill="auto"/>
            <w:tcMar>
              <w:left w:w="28" w:type="dxa"/>
              <w:right w:w="28" w:type="dxa"/>
            </w:tcMar>
            <w:vAlign w:val="bottom"/>
          </w:tcPr>
          <w:p w14:paraId="63A9BCA7"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151</w:t>
            </w:r>
            <w:r>
              <w:rPr>
                <w:bCs/>
                <w:sz w:val="18"/>
              </w:rPr>
              <w:t xml:space="preserve"> </w:t>
            </w:r>
            <w:r w:rsidRPr="008E0C16">
              <w:rPr>
                <w:bCs/>
                <w:sz w:val="18"/>
                <w:lang w:val="en-US"/>
              </w:rPr>
              <w:t>401</w:t>
            </w:r>
          </w:p>
        </w:tc>
        <w:tc>
          <w:tcPr>
            <w:tcW w:w="1211" w:type="dxa"/>
            <w:shd w:val="clear" w:color="auto" w:fill="auto"/>
            <w:tcMar>
              <w:left w:w="28" w:type="dxa"/>
              <w:right w:w="28" w:type="dxa"/>
            </w:tcMar>
            <w:vAlign w:val="bottom"/>
          </w:tcPr>
          <w:p w14:paraId="01B743E4"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56</w:t>
            </w:r>
            <w:r>
              <w:rPr>
                <w:bCs/>
                <w:sz w:val="18"/>
                <w:lang w:val="en-US"/>
              </w:rPr>
              <w:t>,</w:t>
            </w:r>
            <w:r w:rsidRPr="008E0C16">
              <w:rPr>
                <w:bCs/>
                <w:sz w:val="18"/>
                <w:lang w:val="en-US"/>
              </w:rPr>
              <w:t>66</w:t>
            </w:r>
          </w:p>
        </w:tc>
      </w:tr>
      <w:tr w:rsidR="00E12A84" w:rsidRPr="008E0C16" w14:paraId="58385F61" w14:textId="77777777" w:rsidTr="004305D2">
        <w:trPr>
          <w:cantSplit/>
        </w:trPr>
        <w:tc>
          <w:tcPr>
            <w:tcW w:w="3234" w:type="dxa"/>
            <w:shd w:val="clear" w:color="auto" w:fill="auto"/>
            <w:tcMar>
              <w:left w:w="28" w:type="dxa"/>
              <w:right w:w="28" w:type="dxa"/>
            </w:tcMar>
          </w:tcPr>
          <w:p w14:paraId="0F5186D6"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445421">
              <w:rPr>
                <w:sz w:val="18"/>
              </w:rPr>
              <w:t>Мачванский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45AE8068"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265</w:t>
            </w:r>
            <w:r>
              <w:rPr>
                <w:bCs/>
                <w:sz w:val="18"/>
              </w:rPr>
              <w:t xml:space="preserve"> </w:t>
            </w:r>
            <w:r w:rsidRPr="008E0C16">
              <w:rPr>
                <w:bCs/>
                <w:sz w:val="18"/>
                <w:lang w:val="en-US"/>
              </w:rPr>
              <w:t>532</w:t>
            </w:r>
          </w:p>
        </w:tc>
        <w:tc>
          <w:tcPr>
            <w:tcW w:w="1204" w:type="dxa"/>
            <w:shd w:val="clear" w:color="auto" w:fill="auto"/>
            <w:tcMar>
              <w:left w:w="28" w:type="dxa"/>
              <w:right w:w="28" w:type="dxa"/>
            </w:tcMar>
            <w:vAlign w:val="bottom"/>
          </w:tcPr>
          <w:p w14:paraId="5280E64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157</w:t>
            </w:r>
            <w:r>
              <w:rPr>
                <w:bCs/>
                <w:sz w:val="18"/>
              </w:rPr>
              <w:t xml:space="preserve"> </w:t>
            </w:r>
            <w:r w:rsidRPr="008E0C16">
              <w:rPr>
                <w:bCs/>
                <w:sz w:val="18"/>
                <w:lang w:val="en-US"/>
              </w:rPr>
              <w:t>467</w:t>
            </w:r>
          </w:p>
        </w:tc>
        <w:tc>
          <w:tcPr>
            <w:tcW w:w="1211" w:type="dxa"/>
            <w:shd w:val="clear" w:color="auto" w:fill="auto"/>
            <w:tcMar>
              <w:left w:w="28" w:type="dxa"/>
              <w:right w:w="28" w:type="dxa"/>
            </w:tcMar>
            <w:vAlign w:val="bottom"/>
          </w:tcPr>
          <w:p w14:paraId="360E289A"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59</w:t>
            </w:r>
            <w:r>
              <w:rPr>
                <w:bCs/>
                <w:sz w:val="18"/>
                <w:lang w:val="en-US"/>
              </w:rPr>
              <w:t>,</w:t>
            </w:r>
            <w:r w:rsidRPr="008E0C16">
              <w:rPr>
                <w:bCs/>
                <w:sz w:val="18"/>
                <w:lang w:val="en-US"/>
              </w:rPr>
              <w:t>30</w:t>
            </w:r>
          </w:p>
        </w:tc>
      </w:tr>
      <w:tr w:rsidR="00E12A84" w:rsidRPr="008E0C16" w14:paraId="084E7711" w14:textId="77777777" w:rsidTr="004305D2">
        <w:trPr>
          <w:cantSplit/>
        </w:trPr>
        <w:tc>
          <w:tcPr>
            <w:tcW w:w="3234" w:type="dxa"/>
            <w:shd w:val="clear" w:color="auto" w:fill="auto"/>
            <w:tcMar>
              <w:left w:w="28" w:type="dxa"/>
              <w:right w:w="28" w:type="dxa"/>
            </w:tcMar>
          </w:tcPr>
          <w:p w14:paraId="05AFF85D"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445421">
              <w:rPr>
                <w:sz w:val="18"/>
              </w:rPr>
              <w:t>Колубарский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4AD7BF62"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142</w:t>
            </w:r>
            <w:r>
              <w:rPr>
                <w:bCs/>
                <w:sz w:val="18"/>
              </w:rPr>
              <w:t xml:space="preserve"> </w:t>
            </w:r>
            <w:r w:rsidRPr="008E0C16">
              <w:rPr>
                <w:bCs/>
                <w:sz w:val="18"/>
                <w:lang w:val="en-US"/>
              </w:rPr>
              <w:t>489</w:t>
            </w:r>
          </w:p>
        </w:tc>
        <w:tc>
          <w:tcPr>
            <w:tcW w:w="1204" w:type="dxa"/>
            <w:shd w:val="clear" w:color="auto" w:fill="auto"/>
            <w:tcMar>
              <w:left w:w="28" w:type="dxa"/>
              <w:right w:w="28" w:type="dxa"/>
            </w:tcMar>
            <w:vAlign w:val="bottom"/>
          </w:tcPr>
          <w:p w14:paraId="51D5E3E6"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81</w:t>
            </w:r>
            <w:r>
              <w:rPr>
                <w:bCs/>
                <w:sz w:val="18"/>
              </w:rPr>
              <w:t xml:space="preserve"> </w:t>
            </w:r>
            <w:r w:rsidRPr="008E0C16">
              <w:rPr>
                <w:bCs/>
                <w:sz w:val="18"/>
                <w:lang w:val="en-US"/>
              </w:rPr>
              <w:t>225</w:t>
            </w:r>
          </w:p>
        </w:tc>
        <w:tc>
          <w:tcPr>
            <w:tcW w:w="1211" w:type="dxa"/>
            <w:shd w:val="clear" w:color="auto" w:fill="auto"/>
            <w:tcMar>
              <w:left w:w="28" w:type="dxa"/>
              <w:right w:w="28" w:type="dxa"/>
            </w:tcMar>
            <w:vAlign w:val="bottom"/>
          </w:tcPr>
          <w:p w14:paraId="1594CB78"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57</w:t>
            </w:r>
            <w:r>
              <w:rPr>
                <w:bCs/>
                <w:sz w:val="18"/>
                <w:lang w:val="en-US"/>
              </w:rPr>
              <w:t>,</w:t>
            </w:r>
            <w:r w:rsidRPr="008E0C16">
              <w:rPr>
                <w:bCs/>
                <w:sz w:val="18"/>
                <w:lang w:val="en-US"/>
              </w:rPr>
              <w:t>00</w:t>
            </w:r>
          </w:p>
        </w:tc>
      </w:tr>
      <w:tr w:rsidR="00E12A84" w:rsidRPr="008E0C16" w14:paraId="78F87070" w14:textId="77777777" w:rsidTr="004305D2">
        <w:trPr>
          <w:cantSplit/>
        </w:trPr>
        <w:tc>
          <w:tcPr>
            <w:tcW w:w="3234" w:type="dxa"/>
            <w:shd w:val="clear" w:color="auto" w:fill="auto"/>
            <w:tcMar>
              <w:left w:w="28" w:type="dxa"/>
              <w:right w:w="28" w:type="dxa"/>
            </w:tcMar>
          </w:tcPr>
          <w:p w14:paraId="453A6AB1"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415205">
              <w:rPr>
                <w:sz w:val="18"/>
              </w:rPr>
              <w:t>Подунайский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6D1BE5E2"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174</w:t>
            </w:r>
            <w:r>
              <w:rPr>
                <w:bCs/>
                <w:sz w:val="18"/>
              </w:rPr>
              <w:t xml:space="preserve"> </w:t>
            </w:r>
            <w:r w:rsidRPr="008E0C16">
              <w:rPr>
                <w:bCs/>
                <w:sz w:val="18"/>
                <w:lang w:val="en-US"/>
              </w:rPr>
              <w:t>788</w:t>
            </w:r>
          </w:p>
        </w:tc>
        <w:tc>
          <w:tcPr>
            <w:tcW w:w="1204" w:type="dxa"/>
            <w:shd w:val="clear" w:color="auto" w:fill="auto"/>
            <w:tcMar>
              <w:left w:w="28" w:type="dxa"/>
              <w:right w:w="28" w:type="dxa"/>
            </w:tcMar>
            <w:vAlign w:val="bottom"/>
          </w:tcPr>
          <w:p w14:paraId="624F0A48"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85</w:t>
            </w:r>
            <w:r>
              <w:rPr>
                <w:bCs/>
                <w:sz w:val="18"/>
              </w:rPr>
              <w:t xml:space="preserve"> </w:t>
            </w:r>
            <w:r w:rsidRPr="008E0C16">
              <w:rPr>
                <w:bCs/>
                <w:sz w:val="18"/>
                <w:lang w:val="en-US"/>
              </w:rPr>
              <w:t>468</w:t>
            </w:r>
          </w:p>
        </w:tc>
        <w:tc>
          <w:tcPr>
            <w:tcW w:w="1211" w:type="dxa"/>
            <w:shd w:val="clear" w:color="auto" w:fill="auto"/>
            <w:tcMar>
              <w:left w:w="28" w:type="dxa"/>
              <w:right w:w="28" w:type="dxa"/>
            </w:tcMar>
            <w:vAlign w:val="bottom"/>
          </w:tcPr>
          <w:p w14:paraId="0D4A5DAD"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48</w:t>
            </w:r>
            <w:r>
              <w:rPr>
                <w:bCs/>
                <w:sz w:val="18"/>
                <w:lang w:val="en-US"/>
              </w:rPr>
              <w:t>,</w:t>
            </w:r>
            <w:r w:rsidRPr="008E0C16">
              <w:rPr>
                <w:bCs/>
                <w:sz w:val="18"/>
                <w:lang w:val="en-US"/>
              </w:rPr>
              <w:t>90</w:t>
            </w:r>
          </w:p>
        </w:tc>
      </w:tr>
      <w:tr w:rsidR="00E12A84" w:rsidRPr="008E0C16" w14:paraId="419DF90D" w14:textId="77777777" w:rsidTr="004305D2">
        <w:trPr>
          <w:cantSplit/>
        </w:trPr>
        <w:tc>
          <w:tcPr>
            <w:tcW w:w="3234" w:type="dxa"/>
            <w:shd w:val="clear" w:color="auto" w:fill="auto"/>
            <w:tcMar>
              <w:left w:w="28" w:type="dxa"/>
              <w:right w:w="28" w:type="dxa"/>
            </w:tcMar>
          </w:tcPr>
          <w:p w14:paraId="6DFE7A89"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415205">
              <w:rPr>
                <w:sz w:val="18"/>
              </w:rPr>
              <w:t>Браничевский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56AFD1BB"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122</w:t>
            </w:r>
            <w:r>
              <w:rPr>
                <w:bCs/>
                <w:sz w:val="18"/>
              </w:rPr>
              <w:t xml:space="preserve"> </w:t>
            </w:r>
            <w:r w:rsidRPr="008E0C16">
              <w:rPr>
                <w:bCs/>
                <w:sz w:val="18"/>
                <w:lang w:val="en-US"/>
              </w:rPr>
              <w:t>063</w:t>
            </w:r>
          </w:p>
        </w:tc>
        <w:tc>
          <w:tcPr>
            <w:tcW w:w="1204" w:type="dxa"/>
            <w:shd w:val="clear" w:color="auto" w:fill="auto"/>
            <w:tcMar>
              <w:left w:w="28" w:type="dxa"/>
              <w:right w:w="28" w:type="dxa"/>
            </w:tcMar>
            <w:vAlign w:val="bottom"/>
          </w:tcPr>
          <w:p w14:paraId="320DC56E"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64</w:t>
            </w:r>
            <w:r>
              <w:rPr>
                <w:bCs/>
                <w:sz w:val="18"/>
              </w:rPr>
              <w:t xml:space="preserve"> </w:t>
            </w:r>
            <w:r w:rsidRPr="008E0C16">
              <w:rPr>
                <w:bCs/>
                <w:sz w:val="18"/>
                <w:lang w:val="en-US"/>
              </w:rPr>
              <w:t>258</w:t>
            </w:r>
          </w:p>
        </w:tc>
        <w:tc>
          <w:tcPr>
            <w:tcW w:w="1211" w:type="dxa"/>
            <w:shd w:val="clear" w:color="auto" w:fill="auto"/>
            <w:tcMar>
              <w:left w:w="28" w:type="dxa"/>
              <w:right w:w="28" w:type="dxa"/>
            </w:tcMar>
            <w:vAlign w:val="bottom"/>
          </w:tcPr>
          <w:p w14:paraId="555BE646"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52</w:t>
            </w:r>
            <w:r>
              <w:rPr>
                <w:bCs/>
                <w:sz w:val="18"/>
                <w:lang w:val="en-US"/>
              </w:rPr>
              <w:t>,</w:t>
            </w:r>
            <w:r w:rsidRPr="008E0C16">
              <w:rPr>
                <w:bCs/>
                <w:sz w:val="18"/>
                <w:lang w:val="en-US"/>
              </w:rPr>
              <w:t>64</w:t>
            </w:r>
          </w:p>
        </w:tc>
      </w:tr>
      <w:tr w:rsidR="00E12A84" w:rsidRPr="008E0C16" w14:paraId="1442E130" w14:textId="77777777" w:rsidTr="004305D2">
        <w:trPr>
          <w:cantSplit/>
        </w:trPr>
        <w:tc>
          <w:tcPr>
            <w:tcW w:w="3234" w:type="dxa"/>
            <w:shd w:val="clear" w:color="auto" w:fill="auto"/>
            <w:tcMar>
              <w:left w:w="28" w:type="dxa"/>
              <w:right w:w="28" w:type="dxa"/>
            </w:tcMar>
          </w:tcPr>
          <w:p w14:paraId="64683798"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0D5936">
              <w:rPr>
                <w:sz w:val="18"/>
              </w:rPr>
              <w:t>Шумадийский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0D29B430"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245</w:t>
            </w:r>
            <w:r>
              <w:rPr>
                <w:bCs/>
                <w:sz w:val="18"/>
              </w:rPr>
              <w:t xml:space="preserve"> </w:t>
            </w:r>
            <w:r w:rsidRPr="008E0C16">
              <w:rPr>
                <w:bCs/>
                <w:sz w:val="18"/>
                <w:lang w:val="en-US"/>
              </w:rPr>
              <w:t>870</w:t>
            </w:r>
          </w:p>
        </w:tc>
        <w:tc>
          <w:tcPr>
            <w:tcW w:w="1204" w:type="dxa"/>
            <w:shd w:val="clear" w:color="auto" w:fill="auto"/>
            <w:tcMar>
              <w:left w:w="28" w:type="dxa"/>
              <w:right w:w="28" w:type="dxa"/>
            </w:tcMar>
            <w:vAlign w:val="bottom"/>
          </w:tcPr>
          <w:p w14:paraId="13F2537B"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129</w:t>
            </w:r>
            <w:r>
              <w:rPr>
                <w:bCs/>
                <w:sz w:val="18"/>
              </w:rPr>
              <w:t xml:space="preserve"> </w:t>
            </w:r>
            <w:r w:rsidRPr="008E0C16">
              <w:rPr>
                <w:bCs/>
                <w:sz w:val="18"/>
                <w:lang w:val="en-US"/>
              </w:rPr>
              <w:t>543</w:t>
            </w:r>
          </w:p>
        </w:tc>
        <w:tc>
          <w:tcPr>
            <w:tcW w:w="1211" w:type="dxa"/>
            <w:shd w:val="clear" w:color="auto" w:fill="auto"/>
            <w:tcMar>
              <w:left w:w="28" w:type="dxa"/>
              <w:right w:w="28" w:type="dxa"/>
            </w:tcMar>
            <w:vAlign w:val="bottom"/>
          </w:tcPr>
          <w:p w14:paraId="52795872"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52</w:t>
            </w:r>
            <w:r>
              <w:rPr>
                <w:bCs/>
                <w:sz w:val="18"/>
                <w:lang w:val="en-US"/>
              </w:rPr>
              <w:t>,</w:t>
            </w:r>
            <w:r w:rsidRPr="008E0C16">
              <w:rPr>
                <w:bCs/>
                <w:sz w:val="18"/>
                <w:lang w:val="en-US"/>
              </w:rPr>
              <w:t>69</w:t>
            </w:r>
          </w:p>
        </w:tc>
      </w:tr>
      <w:tr w:rsidR="00E12A84" w:rsidRPr="008E0C16" w14:paraId="07F29CC3" w14:textId="77777777" w:rsidTr="004305D2">
        <w:trPr>
          <w:cantSplit/>
        </w:trPr>
        <w:tc>
          <w:tcPr>
            <w:tcW w:w="3234" w:type="dxa"/>
            <w:shd w:val="clear" w:color="auto" w:fill="auto"/>
            <w:tcMar>
              <w:left w:w="28" w:type="dxa"/>
              <w:right w:w="28" w:type="dxa"/>
            </w:tcMar>
          </w:tcPr>
          <w:p w14:paraId="64C5A4C2"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0D5936">
              <w:rPr>
                <w:sz w:val="18"/>
              </w:rPr>
              <w:t>Поморавский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0D4E9AC5"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197</w:t>
            </w:r>
            <w:r>
              <w:rPr>
                <w:bCs/>
                <w:sz w:val="18"/>
              </w:rPr>
              <w:t xml:space="preserve"> </w:t>
            </w:r>
            <w:r w:rsidRPr="008E0C16">
              <w:rPr>
                <w:bCs/>
                <w:sz w:val="18"/>
                <w:lang w:val="en-US"/>
              </w:rPr>
              <w:t>855</w:t>
            </w:r>
          </w:p>
        </w:tc>
        <w:tc>
          <w:tcPr>
            <w:tcW w:w="1204" w:type="dxa"/>
            <w:shd w:val="clear" w:color="auto" w:fill="auto"/>
            <w:tcMar>
              <w:left w:w="28" w:type="dxa"/>
              <w:right w:w="28" w:type="dxa"/>
            </w:tcMar>
            <w:vAlign w:val="bottom"/>
          </w:tcPr>
          <w:p w14:paraId="1B942773"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102</w:t>
            </w:r>
            <w:r>
              <w:rPr>
                <w:bCs/>
                <w:sz w:val="18"/>
              </w:rPr>
              <w:t xml:space="preserve"> </w:t>
            </w:r>
            <w:r w:rsidRPr="008E0C16">
              <w:rPr>
                <w:bCs/>
                <w:sz w:val="18"/>
                <w:lang w:val="en-US"/>
              </w:rPr>
              <w:t>222</w:t>
            </w:r>
          </w:p>
        </w:tc>
        <w:tc>
          <w:tcPr>
            <w:tcW w:w="1211" w:type="dxa"/>
            <w:shd w:val="clear" w:color="auto" w:fill="auto"/>
            <w:tcMar>
              <w:left w:w="28" w:type="dxa"/>
              <w:right w:w="28" w:type="dxa"/>
            </w:tcMar>
            <w:vAlign w:val="bottom"/>
          </w:tcPr>
          <w:p w14:paraId="1DBA1CE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51</w:t>
            </w:r>
            <w:r>
              <w:rPr>
                <w:bCs/>
                <w:sz w:val="18"/>
                <w:lang w:val="en-US"/>
              </w:rPr>
              <w:t>,</w:t>
            </w:r>
            <w:r w:rsidRPr="008E0C16">
              <w:rPr>
                <w:bCs/>
                <w:sz w:val="18"/>
                <w:lang w:val="en-US"/>
              </w:rPr>
              <w:t>67</w:t>
            </w:r>
          </w:p>
        </w:tc>
      </w:tr>
      <w:tr w:rsidR="00E12A84" w:rsidRPr="008E0C16" w14:paraId="0DAA5A16" w14:textId="77777777" w:rsidTr="004305D2">
        <w:trPr>
          <w:cantSplit/>
        </w:trPr>
        <w:tc>
          <w:tcPr>
            <w:tcW w:w="3234" w:type="dxa"/>
            <w:shd w:val="clear" w:color="auto" w:fill="auto"/>
            <w:tcMar>
              <w:left w:w="28" w:type="dxa"/>
              <w:right w:w="28" w:type="dxa"/>
            </w:tcMar>
          </w:tcPr>
          <w:p w14:paraId="0174A116"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sidRPr="000D5936">
              <w:rPr>
                <w:sz w:val="18"/>
              </w:rPr>
              <w:t>Борский</w:t>
            </w:r>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72547DF7"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122</w:t>
            </w:r>
            <w:r>
              <w:rPr>
                <w:bCs/>
                <w:sz w:val="18"/>
              </w:rPr>
              <w:t xml:space="preserve"> </w:t>
            </w:r>
            <w:r w:rsidRPr="008E0C16">
              <w:rPr>
                <w:bCs/>
                <w:sz w:val="18"/>
                <w:lang w:val="en-US"/>
              </w:rPr>
              <w:t>386</w:t>
            </w:r>
          </w:p>
        </w:tc>
        <w:tc>
          <w:tcPr>
            <w:tcW w:w="1204" w:type="dxa"/>
            <w:shd w:val="clear" w:color="auto" w:fill="auto"/>
            <w:tcMar>
              <w:left w:w="28" w:type="dxa"/>
              <w:right w:w="28" w:type="dxa"/>
            </w:tcMar>
            <w:vAlign w:val="bottom"/>
          </w:tcPr>
          <w:p w14:paraId="2E7156AF"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58</w:t>
            </w:r>
            <w:r>
              <w:rPr>
                <w:bCs/>
                <w:sz w:val="18"/>
              </w:rPr>
              <w:t xml:space="preserve"> </w:t>
            </w:r>
            <w:r w:rsidRPr="008E0C16">
              <w:rPr>
                <w:bCs/>
                <w:sz w:val="18"/>
                <w:lang w:val="en-US"/>
              </w:rPr>
              <w:t>418</w:t>
            </w:r>
            <w:r>
              <w:rPr>
                <w:bCs/>
                <w:sz w:val="18"/>
                <w:lang w:val="en-US"/>
              </w:rPr>
              <w:t xml:space="preserve"> </w:t>
            </w:r>
          </w:p>
        </w:tc>
        <w:tc>
          <w:tcPr>
            <w:tcW w:w="1211" w:type="dxa"/>
            <w:shd w:val="clear" w:color="auto" w:fill="auto"/>
            <w:tcMar>
              <w:left w:w="28" w:type="dxa"/>
              <w:right w:w="28" w:type="dxa"/>
            </w:tcMar>
            <w:vAlign w:val="bottom"/>
          </w:tcPr>
          <w:p w14:paraId="4D173072"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47</w:t>
            </w:r>
            <w:r>
              <w:rPr>
                <w:bCs/>
                <w:sz w:val="18"/>
                <w:lang w:val="en-US"/>
              </w:rPr>
              <w:t>,</w:t>
            </w:r>
            <w:r w:rsidRPr="008E0C16">
              <w:rPr>
                <w:bCs/>
                <w:sz w:val="18"/>
                <w:lang w:val="en-US"/>
              </w:rPr>
              <w:t>73</w:t>
            </w:r>
          </w:p>
        </w:tc>
      </w:tr>
      <w:tr w:rsidR="00E12A84" w:rsidRPr="008E0C16" w14:paraId="5DAAB781" w14:textId="77777777" w:rsidTr="004305D2">
        <w:trPr>
          <w:cantSplit/>
        </w:trPr>
        <w:tc>
          <w:tcPr>
            <w:tcW w:w="3234" w:type="dxa"/>
            <w:shd w:val="clear" w:color="auto" w:fill="auto"/>
            <w:tcMar>
              <w:left w:w="28" w:type="dxa"/>
              <w:right w:w="28" w:type="dxa"/>
            </w:tcMar>
          </w:tcPr>
          <w:p w14:paraId="5B4EBB35"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0D5936">
              <w:rPr>
                <w:sz w:val="18"/>
              </w:rPr>
              <w:t>Заечарский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7670C973"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102</w:t>
            </w:r>
            <w:r>
              <w:rPr>
                <w:bCs/>
                <w:sz w:val="18"/>
              </w:rPr>
              <w:t xml:space="preserve"> </w:t>
            </w:r>
            <w:r w:rsidRPr="008E0C16">
              <w:rPr>
                <w:bCs/>
                <w:sz w:val="18"/>
                <w:lang w:val="en-US"/>
              </w:rPr>
              <w:t>208</w:t>
            </w:r>
          </w:p>
        </w:tc>
        <w:tc>
          <w:tcPr>
            <w:tcW w:w="1204" w:type="dxa"/>
            <w:shd w:val="clear" w:color="auto" w:fill="auto"/>
            <w:tcMar>
              <w:left w:w="28" w:type="dxa"/>
              <w:right w:w="28" w:type="dxa"/>
            </w:tcMar>
            <w:vAlign w:val="bottom"/>
          </w:tcPr>
          <w:p w14:paraId="5FED41E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51</w:t>
            </w:r>
            <w:r>
              <w:rPr>
                <w:bCs/>
                <w:sz w:val="18"/>
              </w:rPr>
              <w:t xml:space="preserve"> </w:t>
            </w:r>
            <w:r w:rsidRPr="008E0C16">
              <w:rPr>
                <w:bCs/>
                <w:sz w:val="18"/>
                <w:lang w:val="en-US"/>
              </w:rPr>
              <w:t>177</w:t>
            </w:r>
          </w:p>
        </w:tc>
        <w:tc>
          <w:tcPr>
            <w:tcW w:w="1211" w:type="dxa"/>
            <w:shd w:val="clear" w:color="auto" w:fill="auto"/>
            <w:tcMar>
              <w:left w:w="28" w:type="dxa"/>
              <w:right w:w="28" w:type="dxa"/>
            </w:tcMar>
            <w:vAlign w:val="bottom"/>
          </w:tcPr>
          <w:p w14:paraId="2C052D6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50</w:t>
            </w:r>
            <w:r>
              <w:rPr>
                <w:bCs/>
                <w:sz w:val="18"/>
                <w:lang w:val="en-US"/>
              </w:rPr>
              <w:t>,</w:t>
            </w:r>
            <w:r w:rsidRPr="008E0C16">
              <w:rPr>
                <w:bCs/>
                <w:sz w:val="18"/>
                <w:lang w:val="en-US"/>
              </w:rPr>
              <w:t>07</w:t>
            </w:r>
          </w:p>
        </w:tc>
      </w:tr>
      <w:tr w:rsidR="00E12A84" w:rsidRPr="008E0C16" w14:paraId="1FC4D23B" w14:textId="77777777" w:rsidTr="004305D2">
        <w:trPr>
          <w:cantSplit/>
        </w:trPr>
        <w:tc>
          <w:tcPr>
            <w:tcW w:w="3234" w:type="dxa"/>
            <w:shd w:val="clear" w:color="auto" w:fill="auto"/>
            <w:tcMar>
              <w:left w:w="28" w:type="dxa"/>
              <w:right w:w="28" w:type="dxa"/>
            </w:tcMar>
          </w:tcPr>
          <w:p w14:paraId="794EC4D3"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0D5936">
              <w:rPr>
                <w:sz w:val="18"/>
              </w:rPr>
              <w:t>Златиборский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5DE1C13F"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189</w:t>
            </w:r>
            <w:r>
              <w:rPr>
                <w:bCs/>
                <w:sz w:val="18"/>
              </w:rPr>
              <w:t xml:space="preserve"> </w:t>
            </w:r>
            <w:r w:rsidRPr="008E0C16">
              <w:rPr>
                <w:bCs/>
                <w:sz w:val="18"/>
                <w:lang w:val="en-US"/>
              </w:rPr>
              <w:t>877</w:t>
            </w:r>
          </w:p>
        </w:tc>
        <w:tc>
          <w:tcPr>
            <w:tcW w:w="1204" w:type="dxa"/>
            <w:shd w:val="clear" w:color="auto" w:fill="auto"/>
            <w:tcMar>
              <w:left w:w="28" w:type="dxa"/>
              <w:right w:w="28" w:type="dxa"/>
            </w:tcMar>
            <w:vAlign w:val="bottom"/>
          </w:tcPr>
          <w:p w14:paraId="38BF6B9F"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109</w:t>
            </w:r>
            <w:r>
              <w:rPr>
                <w:bCs/>
                <w:sz w:val="18"/>
              </w:rPr>
              <w:t xml:space="preserve"> </w:t>
            </w:r>
            <w:r w:rsidRPr="008E0C16">
              <w:rPr>
                <w:bCs/>
                <w:sz w:val="18"/>
                <w:lang w:val="en-US"/>
              </w:rPr>
              <w:t>981</w:t>
            </w:r>
          </w:p>
        </w:tc>
        <w:tc>
          <w:tcPr>
            <w:tcW w:w="1211" w:type="dxa"/>
            <w:shd w:val="clear" w:color="auto" w:fill="auto"/>
            <w:tcMar>
              <w:left w:w="28" w:type="dxa"/>
              <w:right w:w="28" w:type="dxa"/>
            </w:tcMar>
            <w:vAlign w:val="bottom"/>
          </w:tcPr>
          <w:p w14:paraId="22909585"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57</w:t>
            </w:r>
            <w:r>
              <w:rPr>
                <w:bCs/>
                <w:sz w:val="18"/>
                <w:lang w:val="en-US"/>
              </w:rPr>
              <w:t>,</w:t>
            </w:r>
            <w:r w:rsidRPr="008E0C16">
              <w:rPr>
                <w:bCs/>
                <w:sz w:val="18"/>
                <w:lang w:val="en-US"/>
              </w:rPr>
              <w:t>92</w:t>
            </w:r>
          </w:p>
        </w:tc>
      </w:tr>
      <w:tr w:rsidR="00E12A84" w:rsidRPr="008E0C16" w14:paraId="78D535A9" w14:textId="77777777" w:rsidTr="004305D2">
        <w:trPr>
          <w:cantSplit/>
        </w:trPr>
        <w:tc>
          <w:tcPr>
            <w:tcW w:w="3234" w:type="dxa"/>
            <w:shd w:val="clear" w:color="auto" w:fill="auto"/>
            <w:tcMar>
              <w:left w:w="28" w:type="dxa"/>
              <w:right w:w="28" w:type="dxa"/>
            </w:tcMar>
          </w:tcPr>
          <w:p w14:paraId="5CC1DCC6"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C534D5">
              <w:rPr>
                <w:sz w:val="18"/>
              </w:rPr>
              <w:t>Моравичский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143F92BD"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174</w:t>
            </w:r>
            <w:r>
              <w:rPr>
                <w:bCs/>
                <w:sz w:val="18"/>
              </w:rPr>
              <w:t xml:space="preserve"> </w:t>
            </w:r>
            <w:r w:rsidRPr="008E0C16">
              <w:rPr>
                <w:bCs/>
                <w:sz w:val="18"/>
                <w:lang w:val="en-US"/>
              </w:rPr>
              <w:t>651</w:t>
            </w:r>
          </w:p>
        </w:tc>
        <w:tc>
          <w:tcPr>
            <w:tcW w:w="1204" w:type="dxa"/>
            <w:shd w:val="clear" w:color="auto" w:fill="auto"/>
            <w:tcMar>
              <w:left w:w="28" w:type="dxa"/>
              <w:right w:w="28" w:type="dxa"/>
            </w:tcMar>
            <w:vAlign w:val="bottom"/>
          </w:tcPr>
          <w:p w14:paraId="65ED2B55"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88</w:t>
            </w:r>
            <w:r>
              <w:rPr>
                <w:bCs/>
                <w:sz w:val="18"/>
              </w:rPr>
              <w:t xml:space="preserve"> </w:t>
            </w:r>
            <w:r w:rsidRPr="008E0C16">
              <w:rPr>
                <w:bCs/>
                <w:sz w:val="18"/>
                <w:lang w:val="en-US"/>
              </w:rPr>
              <w:t>442</w:t>
            </w:r>
          </w:p>
        </w:tc>
        <w:tc>
          <w:tcPr>
            <w:tcW w:w="1211" w:type="dxa"/>
            <w:shd w:val="clear" w:color="auto" w:fill="auto"/>
            <w:tcMar>
              <w:left w:w="28" w:type="dxa"/>
              <w:right w:w="28" w:type="dxa"/>
            </w:tcMar>
            <w:vAlign w:val="bottom"/>
          </w:tcPr>
          <w:p w14:paraId="56A4517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50</w:t>
            </w:r>
            <w:r>
              <w:rPr>
                <w:bCs/>
                <w:sz w:val="18"/>
                <w:lang w:val="en-US"/>
              </w:rPr>
              <w:t>,</w:t>
            </w:r>
            <w:r w:rsidRPr="008E0C16">
              <w:rPr>
                <w:bCs/>
                <w:sz w:val="18"/>
                <w:lang w:val="en-US"/>
              </w:rPr>
              <w:t>64</w:t>
            </w:r>
          </w:p>
        </w:tc>
      </w:tr>
      <w:tr w:rsidR="00E12A84" w:rsidRPr="008E0C16" w14:paraId="7D69904E" w14:textId="77777777" w:rsidTr="004305D2">
        <w:trPr>
          <w:cantSplit/>
        </w:trPr>
        <w:tc>
          <w:tcPr>
            <w:tcW w:w="3234" w:type="dxa"/>
            <w:tcBorders>
              <w:bottom w:val="nil"/>
            </w:tcBorders>
            <w:shd w:val="clear" w:color="auto" w:fill="auto"/>
            <w:tcMar>
              <w:left w:w="28" w:type="dxa"/>
              <w:right w:w="28" w:type="dxa"/>
            </w:tcMar>
          </w:tcPr>
          <w:p w14:paraId="26789DE4"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C534D5">
              <w:rPr>
                <w:sz w:val="18"/>
              </w:rPr>
              <w:t>Рашский</w:t>
            </w:r>
            <w:proofErr w:type="spellEnd"/>
            <w:r>
              <w:rPr>
                <w:sz w:val="18"/>
                <w:lang w:val="en-US"/>
              </w:rPr>
              <w:t xml:space="preserve"> </w:t>
            </w:r>
            <w:r w:rsidRPr="005A4892">
              <w:rPr>
                <w:sz w:val="18"/>
              </w:rPr>
              <w:t>округ</w:t>
            </w:r>
          </w:p>
        </w:tc>
        <w:tc>
          <w:tcPr>
            <w:tcW w:w="1721" w:type="dxa"/>
            <w:tcBorders>
              <w:bottom w:val="nil"/>
            </w:tcBorders>
            <w:shd w:val="clear" w:color="auto" w:fill="auto"/>
            <w:tcMar>
              <w:left w:w="28" w:type="dxa"/>
              <w:right w:w="28" w:type="dxa"/>
            </w:tcMar>
            <w:vAlign w:val="bottom"/>
          </w:tcPr>
          <w:p w14:paraId="7C4DF34A"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262</w:t>
            </w:r>
            <w:r>
              <w:rPr>
                <w:bCs/>
                <w:sz w:val="18"/>
              </w:rPr>
              <w:t xml:space="preserve"> </w:t>
            </w:r>
            <w:r w:rsidRPr="008E0C16">
              <w:rPr>
                <w:bCs/>
                <w:sz w:val="18"/>
                <w:lang w:val="en-US"/>
              </w:rPr>
              <w:t>928</w:t>
            </w:r>
          </w:p>
        </w:tc>
        <w:tc>
          <w:tcPr>
            <w:tcW w:w="1204" w:type="dxa"/>
            <w:tcBorders>
              <w:bottom w:val="nil"/>
            </w:tcBorders>
            <w:shd w:val="clear" w:color="auto" w:fill="auto"/>
            <w:tcMar>
              <w:left w:w="28" w:type="dxa"/>
              <w:right w:w="28" w:type="dxa"/>
            </w:tcMar>
            <w:vAlign w:val="bottom"/>
          </w:tcPr>
          <w:p w14:paraId="557B585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133</w:t>
            </w:r>
            <w:r>
              <w:rPr>
                <w:bCs/>
                <w:sz w:val="18"/>
              </w:rPr>
              <w:t xml:space="preserve"> </w:t>
            </w:r>
            <w:r w:rsidRPr="008E0C16">
              <w:rPr>
                <w:bCs/>
                <w:sz w:val="18"/>
                <w:lang w:val="en-US"/>
              </w:rPr>
              <w:t>618</w:t>
            </w:r>
          </w:p>
        </w:tc>
        <w:tc>
          <w:tcPr>
            <w:tcW w:w="1211" w:type="dxa"/>
            <w:tcBorders>
              <w:bottom w:val="nil"/>
            </w:tcBorders>
            <w:shd w:val="clear" w:color="auto" w:fill="auto"/>
            <w:tcMar>
              <w:left w:w="28" w:type="dxa"/>
              <w:right w:w="28" w:type="dxa"/>
            </w:tcMar>
            <w:vAlign w:val="bottom"/>
          </w:tcPr>
          <w:p w14:paraId="77F7EDC5"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50</w:t>
            </w:r>
            <w:r>
              <w:rPr>
                <w:bCs/>
                <w:sz w:val="18"/>
                <w:lang w:val="en-US"/>
              </w:rPr>
              <w:t>,</w:t>
            </w:r>
            <w:r w:rsidRPr="008E0C16">
              <w:rPr>
                <w:bCs/>
                <w:sz w:val="18"/>
                <w:lang w:val="en-US"/>
              </w:rPr>
              <w:t>82</w:t>
            </w:r>
          </w:p>
        </w:tc>
      </w:tr>
      <w:tr w:rsidR="00E12A84" w:rsidRPr="008E0C16" w14:paraId="731DEB1F" w14:textId="77777777" w:rsidTr="004305D2">
        <w:trPr>
          <w:cantSplit/>
        </w:trPr>
        <w:tc>
          <w:tcPr>
            <w:tcW w:w="3234" w:type="dxa"/>
            <w:tcBorders>
              <w:top w:val="nil"/>
              <w:bottom w:val="nil"/>
            </w:tcBorders>
            <w:shd w:val="clear" w:color="auto" w:fill="auto"/>
            <w:tcMar>
              <w:left w:w="28" w:type="dxa"/>
              <w:right w:w="28" w:type="dxa"/>
            </w:tcMar>
          </w:tcPr>
          <w:p w14:paraId="55D1F659"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C534D5">
              <w:rPr>
                <w:sz w:val="18"/>
              </w:rPr>
              <w:t>Расинский</w:t>
            </w:r>
            <w:proofErr w:type="spellEnd"/>
            <w:r>
              <w:rPr>
                <w:sz w:val="18"/>
                <w:lang w:val="en-US"/>
              </w:rPr>
              <w:t xml:space="preserve"> </w:t>
            </w:r>
            <w:r w:rsidRPr="005A4892">
              <w:rPr>
                <w:sz w:val="18"/>
              </w:rPr>
              <w:t>округ</w:t>
            </w:r>
          </w:p>
        </w:tc>
        <w:tc>
          <w:tcPr>
            <w:tcW w:w="1721" w:type="dxa"/>
            <w:tcBorders>
              <w:top w:val="nil"/>
              <w:bottom w:val="nil"/>
            </w:tcBorders>
            <w:shd w:val="clear" w:color="auto" w:fill="auto"/>
            <w:tcMar>
              <w:left w:w="28" w:type="dxa"/>
              <w:right w:w="28" w:type="dxa"/>
            </w:tcMar>
            <w:vAlign w:val="bottom"/>
          </w:tcPr>
          <w:p w14:paraId="72E49177"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201</w:t>
            </w:r>
            <w:r>
              <w:rPr>
                <w:bCs/>
                <w:sz w:val="18"/>
              </w:rPr>
              <w:t xml:space="preserve"> </w:t>
            </w:r>
            <w:r w:rsidRPr="008E0C16">
              <w:rPr>
                <w:bCs/>
                <w:sz w:val="18"/>
                <w:lang w:val="en-US"/>
              </w:rPr>
              <w:t>063</w:t>
            </w:r>
          </w:p>
        </w:tc>
        <w:tc>
          <w:tcPr>
            <w:tcW w:w="1204" w:type="dxa"/>
            <w:tcBorders>
              <w:top w:val="nil"/>
              <w:bottom w:val="nil"/>
            </w:tcBorders>
            <w:shd w:val="clear" w:color="auto" w:fill="auto"/>
            <w:tcMar>
              <w:left w:w="28" w:type="dxa"/>
              <w:right w:w="28" w:type="dxa"/>
            </w:tcMar>
            <w:vAlign w:val="bottom"/>
          </w:tcPr>
          <w:p w14:paraId="45AD79F7"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115</w:t>
            </w:r>
            <w:r>
              <w:rPr>
                <w:bCs/>
                <w:sz w:val="18"/>
              </w:rPr>
              <w:t xml:space="preserve"> </w:t>
            </w:r>
            <w:r w:rsidRPr="008E0C16">
              <w:rPr>
                <w:bCs/>
                <w:sz w:val="18"/>
                <w:lang w:val="en-US"/>
              </w:rPr>
              <w:t>489</w:t>
            </w:r>
          </w:p>
        </w:tc>
        <w:tc>
          <w:tcPr>
            <w:tcW w:w="1211" w:type="dxa"/>
            <w:tcBorders>
              <w:top w:val="nil"/>
              <w:bottom w:val="nil"/>
            </w:tcBorders>
            <w:shd w:val="clear" w:color="auto" w:fill="auto"/>
            <w:tcMar>
              <w:left w:w="28" w:type="dxa"/>
              <w:right w:w="28" w:type="dxa"/>
            </w:tcMar>
            <w:vAlign w:val="bottom"/>
          </w:tcPr>
          <w:p w14:paraId="2B2CDCC3"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57</w:t>
            </w:r>
            <w:r>
              <w:rPr>
                <w:bCs/>
                <w:sz w:val="18"/>
                <w:lang w:val="en-US"/>
              </w:rPr>
              <w:t>,</w:t>
            </w:r>
            <w:r w:rsidRPr="008E0C16">
              <w:rPr>
                <w:bCs/>
                <w:sz w:val="18"/>
                <w:lang w:val="en-US"/>
              </w:rPr>
              <w:t>44</w:t>
            </w:r>
          </w:p>
        </w:tc>
      </w:tr>
      <w:tr w:rsidR="00E12A84" w:rsidRPr="008E0C16" w14:paraId="72769DB6" w14:textId="77777777" w:rsidTr="004305D2">
        <w:trPr>
          <w:cantSplit/>
        </w:trPr>
        <w:tc>
          <w:tcPr>
            <w:tcW w:w="3234" w:type="dxa"/>
            <w:tcBorders>
              <w:top w:val="nil"/>
            </w:tcBorders>
            <w:shd w:val="clear" w:color="auto" w:fill="auto"/>
            <w:tcMar>
              <w:left w:w="28" w:type="dxa"/>
              <w:right w:w="28" w:type="dxa"/>
            </w:tcMar>
          </w:tcPr>
          <w:p w14:paraId="5DD1ECA3"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E81780">
              <w:rPr>
                <w:sz w:val="18"/>
              </w:rPr>
              <w:t>Нишавский</w:t>
            </w:r>
            <w:proofErr w:type="spellEnd"/>
            <w:r>
              <w:rPr>
                <w:sz w:val="18"/>
                <w:lang w:val="en-US"/>
              </w:rPr>
              <w:t xml:space="preserve"> </w:t>
            </w:r>
            <w:r w:rsidRPr="005A4892">
              <w:rPr>
                <w:sz w:val="18"/>
              </w:rPr>
              <w:t>округ</w:t>
            </w:r>
          </w:p>
        </w:tc>
        <w:tc>
          <w:tcPr>
            <w:tcW w:w="1721" w:type="dxa"/>
            <w:tcBorders>
              <w:top w:val="nil"/>
            </w:tcBorders>
            <w:shd w:val="clear" w:color="auto" w:fill="auto"/>
            <w:tcMar>
              <w:left w:w="28" w:type="dxa"/>
              <w:right w:w="28" w:type="dxa"/>
            </w:tcMar>
            <w:vAlign w:val="bottom"/>
          </w:tcPr>
          <w:p w14:paraId="5970041A"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317</w:t>
            </w:r>
            <w:r>
              <w:rPr>
                <w:bCs/>
                <w:sz w:val="18"/>
              </w:rPr>
              <w:t xml:space="preserve"> </w:t>
            </w:r>
            <w:r w:rsidRPr="008E0C16">
              <w:rPr>
                <w:bCs/>
                <w:sz w:val="18"/>
                <w:lang w:val="en-US"/>
              </w:rPr>
              <w:t>834</w:t>
            </w:r>
          </w:p>
        </w:tc>
        <w:tc>
          <w:tcPr>
            <w:tcW w:w="1204" w:type="dxa"/>
            <w:tcBorders>
              <w:top w:val="nil"/>
            </w:tcBorders>
            <w:shd w:val="clear" w:color="auto" w:fill="auto"/>
            <w:tcMar>
              <w:left w:w="28" w:type="dxa"/>
              <w:right w:w="28" w:type="dxa"/>
            </w:tcMar>
            <w:vAlign w:val="bottom"/>
          </w:tcPr>
          <w:p w14:paraId="395A3FF3"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157</w:t>
            </w:r>
            <w:r>
              <w:rPr>
                <w:bCs/>
                <w:sz w:val="18"/>
              </w:rPr>
              <w:t xml:space="preserve"> </w:t>
            </w:r>
            <w:r w:rsidRPr="008E0C16">
              <w:rPr>
                <w:bCs/>
                <w:sz w:val="18"/>
                <w:lang w:val="en-US"/>
              </w:rPr>
              <w:t>445</w:t>
            </w:r>
          </w:p>
        </w:tc>
        <w:tc>
          <w:tcPr>
            <w:tcW w:w="1211" w:type="dxa"/>
            <w:tcBorders>
              <w:top w:val="nil"/>
            </w:tcBorders>
            <w:shd w:val="clear" w:color="auto" w:fill="auto"/>
            <w:tcMar>
              <w:left w:w="28" w:type="dxa"/>
              <w:right w:w="28" w:type="dxa"/>
            </w:tcMar>
            <w:vAlign w:val="bottom"/>
          </w:tcPr>
          <w:p w14:paraId="56541356"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49</w:t>
            </w:r>
            <w:r>
              <w:rPr>
                <w:bCs/>
                <w:sz w:val="18"/>
                <w:lang w:val="en-US"/>
              </w:rPr>
              <w:t>,</w:t>
            </w:r>
            <w:r w:rsidRPr="008E0C16">
              <w:rPr>
                <w:bCs/>
                <w:sz w:val="18"/>
                <w:lang w:val="en-US"/>
              </w:rPr>
              <w:t>54</w:t>
            </w:r>
          </w:p>
        </w:tc>
      </w:tr>
      <w:tr w:rsidR="00E12A84" w:rsidRPr="008E0C16" w14:paraId="4A4F619A" w14:textId="77777777" w:rsidTr="004305D2">
        <w:trPr>
          <w:cantSplit/>
        </w:trPr>
        <w:tc>
          <w:tcPr>
            <w:tcW w:w="3234" w:type="dxa"/>
            <w:shd w:val="clear" w:color="auto" w:fill="auto"/>
            <w:tcMar>
              <w:left w:w="28" w:type="dxa"/>
              <w:right w:w="28" w:type="dxa"/>
            </w:tcMar>
          </w:tcPr>
          <w:p w14:paraId="4B8D364B"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767CFE">
              <w:rPr>
                <w:sz w:val="18"/>
              </w:rPr>
              <w:t>Топличский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0368B9BC"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72</w:t>
            </w:r>
            <w:r>
              <w:rPr>
                <w:bCs/>
                <w:sz w:val="18"/>
              </w:rPr>
              <w:t xml:space="preserve"> </w:t>
            </w:r>
            <w:r w:rsidRPr="008E0C16">
              <w:rPr>
                <w:bCs/>
                <w:sz w:val="18"/>
                <w:lang w:val="en-US"/>
              </w:rPr>
              <w:t>821</w:t>
            </w:r>
          </w:p>
        </w:tc>
        <w:tc>
          <w:tcPr>
            <w:tcW w:w="1204" w:type="dxa"/>
            <w:shd w:val="clear" w:color="auto" w:fill="auto"/>
            <w:tcMar>
              <w:left w:w="28" w:type="dxa"/>
              <w:right w:w="28" w:type="dxa"/>
            </w:tcMar>
            <w:vAlign w:val="bottom"/>
          </w:tcPr>
          <w:p w14:paraId="63AA16A5"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46</w:t>
            </w:r>
            <w:r>
              <w:rPr>
                <w:bCs/>
                <w:sz w:val="18"/>
              </w:rPr>
              <w:t xml:space="preserve"> </w:t>
            </w:r>
            <w:r w:rsidRPr="008E0C16">
              <w:rPr>
                <w:bCs/>
                <w:sz w:val="18"/>
                <w:lang w:val="en-US"/>
              </w:rPr>
              <w:t>146</w:t>
            </w:r>
          </w:p>
        </w:tc>
        <w:tc>
          <w:tcPr>
            <w:tcW w:w="1211" w:type="dxa"/>
            <w:shd w:val="clear" w:color="auto" w:fill="auto"/>
            <w:tcMar>
              <w:left w:w="28" w:type="dxa"/>
              <w:right w:w="28" w:type="dxa"/>
            </w:tcMar>
            <w:vAlign w:val="bottom"/>
          </w:tcPr>
          <w:p w14:paraId="0F339E5F"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63</w:t>
            </w:r>
            <w:r>
              <w:rPr>
                <w:bCs/>
                <w:sz w:val="18"/>
                <w:lang w:val="en-US"/>
              </w:rPr>
              <w:t>,</w:t>
            </w:r>
            <w:r w:rsidRPr="008E0C16">
              <w:rPr>
                <w:bCs/>
                <w:sz w:val="18"/>
                <w:lang w:val="en-US"/>
              </w:rPr>
              <w:t>37</w:t>
            </w:r>
          </w:p>
        </w:tc>
      </w:tr>
      <w:tr w:rsidR="00E12A84" w:rsidRPr="008E0C16" w14:paraId="70D4DEDF" w14:textId="77777777" w:rsidTr="004305D2">
        <w:trPr>
          <w:cantSplit/>
        </w:trPr>
        <w:tc>
          <w:tcPr>
            <w:tcW w:w="3234" w:type="dxa"/>
            <w:shd w:val="clear" w:color="auto" w:fill="auto"/>
            <w:tcMar>
              <w:left w:w="28" w:type="dxa"/>
              <w:right w:w="28" w:type="dxa"/>
            </w:tcMar>
          </w:tcPr>
          <w:p w14:paraId="62602889"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767CFE">
              <w:rPr>
                <w:sz w:val="18"/>
              </w:rPr>
              <w:t>Пиротский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1DFFF693"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73</w:t>
            </w:r>
            <w:r>
              <w:rPr>
                <w:bCs/>
                <w:sz w:val="18"/>
              </w:rPr>
              <w:t xml:space="preserve"> </w:t>
            </w:r>
            <w:r w:rsidRPr="008E0C16">
              <w:rPr>
                <w:bCs/>
                <w:sz w:val="18"/>
                <w:lang w:val="en-US"/>
              </w:rPr>
              <w:t>781</w:t>
            </w:r>
          </w:p>
        </w:tc>
        <w:tc>
          <w:tcPr>
            <w:tcW w:w="1204" w:type="dxa"/>
            <w:shd w:val="clear" w:color="auto" w:fill="auto"/>
            <w:tcMar>
              <w:left w:w="28" w:type="dxa"/>
              <w:right w:w="28" w:type="dxa"/>
            </w:tcMar>
            <w:vAlign w:val="bottom"/>
          </w:tcPr>
          <w:p w14:paraId="7FA320F7"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46</w:t>
            </w:r>
            <w:r>
              <w:rPr>
                <w:bCs/>
                <w:sz w:val="18"/>
              </w:rPr>
              <w:t xml:space="preserve"> </w:t>
            </w:r>
            <w:r w:rsidRPr="008E0C16">
              <w:rPr>
                <w:bCs/>
                <w:sz w:val="18"/>
                <w:lang w:val="en-US"/>
              </w:rPr>
              <w:t>206</w:t>
            </w:r>
          </w:p>
        </w:tc>
        <w:tc>
          <w:tcPr>
            <w:tcW w:w="1211" w:type="dxa"/>
            <w:shd w:val="clear" w:color="auto" w:fill="auto"/>
            <w:tcMar>
              <w:left w:w="28" w:type="dxa"/>
              <w:right w:w="28" w:type="dxa"/>
            </w:tcMar>
            <w:vAlign w:val="bottom"/>
          </w:tcPr>
          <w:p w14:paraId="3034B372"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62</w:t>
            </w:r>
            <w:r>
              <w:rPr>
                <w:bCs/>
                <w:sz w:val="18"/>
                <w:lang w:val="en-US"/>
              </w:rPr>
              <w:t>,</w:t>
            </w:r>
            <w:r w:rsidRPr="008E0C16">
              <w:rPr>
                <w:bCs/>
                <w:sz w:val="18"/>
                <w:lang w:val="en-US"/>
              </w:rPr>
              <w:t>63</w:t>
            </w:r>
          </w:p>
        </w:tc>
      </w:tr>
      <w:tr w:rsidR="00E12A84" w:rsidRPr="008E0C16" w14:paraId="6280C0C6" w14:textId="77777777" w:rsidTr="004305D2">
        <w:trPr>
          <w:cantSplit/>
        </w:trPr>
        <w:tc>
          <w:tcPr>
            <w:tcW w:w="3234" w:type="dxa"/>
            <w:shd w:val="clear" w:color="auto" w:fill="auto"/>
            <w:tcMar>
              <w:left w:w="28" w:type="dxa"/>
              <w:right w:w="28" w:type="dxa"/>
            </w:tcMar>
          </w:tcPr>
          <w:p w14:paraId="317715A3"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767CFE">
              <w:rPr>
                <w:sz w:val="18"/>
              </w:rPr>
              <w:t>Ябланичский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4085D52C"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175</w:t>
            </w:r>
            <w:r>
              <w:rPr>
                <w:bCs/>
                <w:sz w:val="18"/>
              </w:rPr>
              <w:t xml:space="preserve"> </w:t>
            </w:r>
            <w:r w:rsidRPr="008E0C16">
              <w:rPr>
                <w:bCs/>
                <w:sz w:val="18"/>
                <w:lang w:val="en-US"/>
              </w:rPr>
              <w:t>144</w:t>
            </w:r>
          </w:p>
        </w:tc>
        <w:tc>
          <w:tcPr>
            <w:tcW w:w="1204" w:type="dxa"/>
            <w:shd w:val="clear" w:color="auto" w:fill="auto"/>
            <w:tcMar>
              <w:left w:w="28" w:type="dxa"/>
              <w:right w:w="28" w:type="dxa"/>
            </w:tcMar>
            <w:vAlign w:val="bottom"/>
          </w:tcPr>
          <w:p w14:paraId="694FD358"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109</w:t>
            </w:r>
            <w:r>
              <w:rPr>
                <w:bCs/>
                <w:sz w:val="18"/>
              </w:rPr>
              <w:t xml:space="preserve"> </w:t>
            </w:r>
            <w:r w:rsidRPr="008E0C16">
              <w:rPr>
                <w:bCs/>
                <w:sz w:val="18"/>
                <w:lang w:val="en-US"/>
              </w:rPr>
              <w:t>157</w:t>
            </w:r>
          </w:p>
        </w:tc>
        <w:tc>
          <w:tcPr>
            <w:tcW w:w="1211" w:type="dxa"/>
            <w:shd w:val="clear" w:color="auto" w:fill="auto"/>
            <w:tcMar>
              <w:left w:w="28" w:type="dxa"/>
              <w:right w:w="28" w:type="dxa"/>
            </w:tcMar>
            <w:vAlign w:val="bottom"/>
          </w:tcPr>
          <w:p w14:paraId="366BD96B"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62</w:t>
            </w:r>
            <w:r>
              <w:rPr>
                <w:bCs/>
                <w:sz w:val="18"/>
                <w:lang w:val="en-US"/>
              </w:rPr>
              <w:t>,</w:t>
            </w:r>
            <w:r w:rsidRPr="008E0C16">
              <w:rPr>
                <w:bCs/>
                <w:sz w:val="18"/>
                <w:lang w:val="en-US"/>
              </w:rPr>
              <w:t>32</w:t>
            </w:r>
          </w:p>
        </w:tc>
      </w:tr>
      <w:tr w:rsidR="00E12A84" w:rsidRPr="008E0C16" w14:paraId="6336DC21" w14:textId="77777777" w:rsidTr="004305D2">
        <w:trPr>
          <w:cantSplit/>
        </w:trPr>
        <w:tc>
          <w:tcPr>
            <w:tcW w:w="3234" w:type="dxa"/>
            <w:shd w:val="clear" w:color="auto" w:fill="auto"/>
            <w:tcMar>
              <w:left w:w="28" w:type="dxa"/>
              <w:right w:w="28" w:type="dxa"/>
            </w:tcMar>
          </w:tcPr>
          <w:p w14:paraId="00706325"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767CFE">
              <w:rPr>
                <w:sz w:val="18"/>
              </w:rPr>
              <w:t>Пчиньский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7298358A"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136</w:t>
            </w:r>
            <w:r>
              <w:rPr>
                <w:bCs/>
                <w:sz w:val="18"/>
              </w:rPr>
              <w:t xml:space="preserve"> </w:t>
            </w:r>
            <w:r w:rsidRPr="008E0C16">
              <w:rPr>
                <w:bCs/>
                <w:sz w:val="18"/>
                <w:lang w:val="en-US"/>
              </w:rPr>
              <w:t>905</w:t>
            </w:r>
          </w:p>
        </w:tc>
        <w:tc>
          <w:tcPr>
            <w:tcW w:w="1204" w:type="dxa"/>
            <w:shd w:val="clear" w:color="auto" w:fill="auto"/>
            <w:tcMar>
              <w:left w:w="28" w:type="dxa"/>
              <w:right w:w="28" w:type="dxa"/>
            </w:tcMar>
            <w:vAlign w:val="bottom"/>
          </w:tcPr>
          <w:p w14:paraId="544AEAB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78</w:t>
            </w:r>
            <w:r>
              <w:rPr>
                <w:bCs/>
                <w:sz w:val="18"/>
              </w:rPr>
              <w:t xml:space="preserve"> </w:t>
            </w:r>
            <w:r w:rsidRPr="008E0C16">
              <w:rPr>
                <w:bCs/>
                <w:sz w:val="18"/>
                <w:lang w:val="en-US"/>
              </w:rPr>
              <w:t>140</w:t>
            </w:r>
          </w:p>
        </w:tc>
        <w:tc>
          <w:tcPr>
            <w:tcW w:w="1211" w:type="dxa"/>
            <w:shd w:val="clear" w:color="auto" w:fill="auto"/>
            <w:tcMar>
              <w:left w:w="28" w:type="dxa"/>
              <w:right w:w="28" w:type="dxa"/>
            </w:tcMar>
            <w:vAlign w:val="bottom"/>
          </w:tcPr>
          <w:p w14:paraId="591A5B8B"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57</w:t>
            </w:r>
            <w:r>
              <w:rPr>
                <w:bCs/>
                <w:sz w:val="18"/>
                <w:lang w:val="en-US"/>
              </w:rPr>
              <w:t>,</w:t>
            </w:r>
            <w:r w:rsidRPr="008E0C16">
              <w:rPr>
                <w:bCs/>
                <w:sz w:val="18"/>
                <w:lang w:val="en-US"/>
              </w:rPr>
              <w:t>08</w:t>
            </w:r>
          </w:p>
        </w:tc>
      </w:tr>
      <w:tr w:rsidR="00E12A84" w:rsidRPr="008E0C16" w14:paraId="2CB5D052" w14:textId="77777777" w:rsidTr="004305D2">
        <w:trPr>
          <w:cantSplit/>
        </w:trPr>
        <w:tc>
          <w:tcPr>
            <w:tcW w:w="3234" w:type="dxa"/>
            <w:shd w:val="clear" w:color="auto" w:fill="auto"/>
            <w:tcMar>
              <w:left w:w="28" w:type="dxa"/>
              <w:right w:w="28" w:type="dxa"/>
            </w:tcMar>
          </w:tcPr>
          <w:p w14:paraId="4AA7C8C3"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r w:rsidRPr="00767CFE">
              <w:rPr>
                <w:sz w:val="18"/>
              </w:rPr>
              <w:t>Косовский</w:t>
            </w:r>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21CDB476"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w:t>
            </w:r>
          </w:p>
        </w:tc>
        <w:tc>
          <w:tcPr>
            <w:tcW w:w="1204" w:type="dxa"/>
            <w:shd w:val="clear" w:color="auto" w:fill="auto"/>
            <w:tcMar>
              <w:left w:w="28" w:type="dxa"/>
              <w:right w:w="28" w:type="dxa"/>
            </w:tcMar>
            <w:vAlign w:val="bottom"/>
          </w:tcPr>
          <w:p w14:paraId="6B90E19D"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w:t>
            </w:r>
          </w:p>
        </w:tc>
        <w:tc>
          <w:tcPr>
            <w:tcW w:w="1211" w:type="dxa"/>
            <w:shd w:val="clear" w:color="auto" w:fill="auto"/>
            <w:tcMar>
              <w:left w:w="28" w:type="dxa"/>
              <w:right w:w="28" w:type="dxa"/>
            </w:tcMar>
            <w:vAlign w:val="bottom"/>
          </w:tcPr>
          <w:p w14:paraId="302C4091"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w:t>
            </w:r>
          </w:p>
        </w:tc>
      </w:tr>
      <w:tr w:rsidR="00E12A84" w:rsidRPr="008E0C16" w14:paraId="691C0072" w14:textId="77777777" w:rsidTr="004305D2">
        <w:trPr>
          <w:cantSplit/>
        </w:trPr>
        <w:tc>
          <w:tcPr>
            <w:tcW w:w="3234" w:type="dxa"/>
            <w:shd w:val="clear" w:color="auto" w:fill="auto"/>
            <w:tcMar>
              <w:left w:w="28" w:type="dxa"/>
              <w:right w:w="28" w:type="dxa"/>
            </w:tcMar>
          </w:tcPr>
          <w:p w14:paraId="5605A4DE"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E52A64">
              <w:rPr>
                <w:sz w:val="18"/>
              </w:rPr>
              <w:t>Печский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3192B2A3"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w:t>
            </w:r>
          </w:p>
        </w:tc>
        <w:tc>
          <w:tcPr>
            <w:tcW w:w="1204" w:type="dxa"/>
            <w:shd w:val="clear" w:color="auto" w:fill="auto"/>
            <w:tcMar>
              <w:left w:w="28" w:type="dxa"/>
              <w:right w:w="28" w:type="dxa"/>
            </w:tcMar>
            <w:vAlign w:val="bottom"/>
          </w:tcPr>
          <w:p w14:paraId="63DBF6D2"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w:t>
            </w:r>
          </w:p>
        </w:tc>
        <w:tc>
          <w:tcPr>
            <w:tcW w:w="1211" w:type="dxa"/>
            <w:shd w:val="clear" w:color="auto" w:fill="auto"/>
            <w:tcMar>
              <w:left w:w="28" w:type="dxa"/>
              <w:right w:w="28" w:type="dxa"/>
            </w:tcMar>
            <w:vAlign w:val="bottom"/>
          </w:tcPr>
          <w:p w14:paraId="0898CDCE"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w:t>
            </w:r>
          </w:p>
        </w:tc>
      </w:tr>
      <w:tr w:rsidR="00E12A84" w:rsidRPr="008E0C16" w14:paraId="431548A2" w14:textId="77777777" w:rsidTr="004305D2">
        <w:trPr>
          <w:cantSplit/>
        </w:trPr>
        <w:tc>
          <w:tcPr>
            <w:tcW w:w="3234" w:type="dxa"/>
            <w:shd w:val="clear" w:color="auto" w:fill="auto"/>
            <w:tcMar>
              <w:left w:w="28" w:type="dxa"/>
              <w:right w:w="28" w:type="dxa"/>
            </w:tcMar>
          </w:tcPr>
          <w:p w14:paraId="724A007C"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E52A64">
              <w:rPr>
                <w:sz w:val="18"/>
              </w:rPr>
              <w:t>Призренский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1C01848B"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w:t>
            </w:r>
          </w:p>
        </w:tc>
        <w:tc>
          <w:tcPr>
            <w:tcW w:w="1204" w:type="dxa"/>
            <w:shd w:val="clear" w:color="auto" w:fill="auto"/>
            <w:tcMar>
              <w:left w:w="28" w:type="dxa"/>
              <w:right w:w="28" w:type="dxa"/>
            </w:tcMar>
            <w:vAlign w:val="bottom"/>
          </w:tcPr>
          <w:p w14:paraId="014686C4"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w:t>
            </w:r>
          </w:p>
        </w:tc>
        <w:tc>
          <w:tcPr>
            <w:tcW w:w="1211" w:type="dxa"/>
            <w:shd w:val="clear" w:color="auto" w:fill="auto"/>
            <w:tcMar>
              <w:left w:w="28" w:type="dxa"/>
              <w:right w:w="28" w:type="dxa"/>
            </w:tcMar>
            <w:vAlign w:val="bottom"/>
          </w:tcPr>
          <w:p w14:paraId="09ACBE82"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w:t>
            </w:r>
          </w:p>
        </w:tc>
      </w:tr>
      <w:tr w:rsidR="00E12A84" w:rsidRPr="008E0C16" w14:paraId="03166FCD" w14:textId="77777777" w:rsidTr="004305D2">
        <w:trPr>
          <w:cantSplit/>
        </w:trPr>
        <w:tc>
          <w:tcPr>
            <w:tcW w:w="3234" w:type="dxa"/>
            <w:shd w:val="clear" w:color="auto" w:fill="auto"/>
            <w:tcMar>
              <w:left w:w="28" w:type="dxa"/>
              <w:right w:w="28" w:type="dxa"/>
            </w:tcMar>
          </w:tcPr>
          <w:p w14:paraId="2290582A"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E52A64">
              <w:rPr>
                <w:sz w:val="18"/>
              </w:rPr>
              <w:t>Косовско-Митровицкий</w:t>
            </w:r>
            <w:proofErr w:type="spellEnd"/>
            <w:r>
              <w:rPr>
                <w:sz w:val="18"/>
                <w:lang w:val="en-US"/>
              </w:rPr>
              <w:t xml:space="preserve"> </w:t>
            </w:r>
            <w:r w:rsidRPr="005A4892">
              <w:rPr>
                <w:sz w:val="18"/>
              </w:rPr>
              <w:t>округ</w:t>
            </w:r>
          </w:p>
        </w:tc>
        <w:tc>
          <w:tcPr>
            <w:tcW w:w="1721" w:type="dxa"/>
            <w:shd w:val="clear" w:color="auto" w:fill="auto"/>
            <w:tcMar>
              <w:left w:w="28" w:type="dxa"/>
              <w:right w:w="28" w:type="dxa"/>
            </w:tcMar>
            <w:vAlign w:val="bottom"/>
          </w:tcPr>
          <w:p w14:paraId="1693153B"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w:t>
            </w:r>
          </w:p>
        </w:tc>
        <w:tc>
          <w:tcPr>
            <w:tcW w:w="1204" w:type="dxa"/>
            <w:shd w:val="clear" w:color="auto" w:fill="auto"/>
            <w:tcMar>
              <w:left w:w="28" w:type="dxa"/>
              <w:right w:w="28" w:type="dxa"/>
            </w:tcMar>
            <w:vAlign w:val="bottom"/>
          </w:tcPr>
          <w:p w14:paraId="23A24756"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w:t>
            </w:r>
          </w:p>
        </w:tc>
        <w:tc>
          <w:tcPr>
            <w:tcW w:w="1211" w:type="dxa"/>
            <w:shd w:val="clear" w:color="auto" w:fill="auto"/>
            <w:tcMar>
              <w:left w:w="28" w:type="dxa"/>
              <w:right w:w="28" w:type="dxa"/>
            </w:tcMar>
            <w:vAlign w:val="bottom"/>
          </w:tcPr>
          <w:p w14:paraId="23976BFC"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w:t>
            </w:r>
          </w:p>
        </w:tc>
      </w:tr>
      <w:tr w:rsidR="00E12A84" w:rsidRPr="008E0C16" w14:paraId="2624E4F6" w14:textId="77777777" w:rsidTr="004305D2">
        <w:trPr>
          <w:cantSplit/>
        </w:trPr>
        <w:tc>
          <w:tcPr>
            <w:tcW w:w="3234" w:type="dxa"/>
            <w:tcBorders>
              <w:bottom w:val="single" w:sz="4" w:space="0" w:color="auto"/>
            </w:tcBorders>
            <w:shd w:val="clear" w:color="auto" w:fill="auto"/>
            <w:tcMar>
              <w:left w:w="28" w:type="dxa"/>
              <w:right w:w="28" w:type="dxa"/>
            </w:tcMar>
          </w:tcPr>
          <w:p w14:paraId="0ECBC95E" w14:textId="77777777" w:rsidR="00E12A84" w:rsidRPr="008E0C16" w:rsidRDefault="00E12A84" w:rsidP="004305D2">
            <w:pPr>
              <w:pStyle w:val="SingleTxtG"/>
              <w:tabs>
                <w:tab w:val="clear" w:pos="1701"/>
                <w:tab w:val="clear" w:pos="2268"/>
              </w:tabs>
              <w:spacing w:before="20" w:after="20" w:line="220" w:lineRule="exact"/>
              <w:ind w:left="0" w:right="0"/>
              <w:jc w:val="left"/>
              <w:rPr>
                <w:bCs/>
                <w:sz w:val="18"/>
                <w:lang w:val="en-US"/>
              </w:rPr>
            </w:pPr>
            <w:proofErr w:type="spellStart"/>
            <w:r w:rsidRPr="00E52A64">
              <w:rPr>
                <w:sz w:val="18"/>
              </w:rPr>
              <w:t>Косовско-Поморавский</w:t>
            </w:r>
            <w:proofErr w:type="spellEnd"/>
            <w:r>
              <w:rPr>
                <w:sz w:val="18"/>
                <w:lang w:val="en-US"/>
              </w:rPr>
              <w:t xml:space="preserve"> </w:t>
            </w:r>
            <w:r w:rsidRPr="005A4892">
              <w:rPr>
                <w:sz w:val="18"/>
              </w:rPr>
              <w:t>округ</w:t>
            </w:r>
          </w:p>
        </w:tc>
        <w:tc>
          <w:tcPr>
            <w:tcW w:w="1721" w:type="dxa"/>
            <w:tcBorders>
              <w:bottom w:val="single" w:sz="4" w:space="0" w:color="auto"/>
            </w:tcBorders>
            <w:shd w:val="clear" w:color="auto" w:fill="auto"/>
            <w:tcMar>
              <w:left w:w="28" w:type="dxa"/>
              <w:right w:w="28" w:type="dxa"/>
            </w:tcMar>
            <w:vAlign w:val="bottom"/>
          </w:tcPr>
          <w:p w14:paraId="3AF8CFFA"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w:t>
            </w:r>
          </w:p>
        </w:tc>
        <w:tc>
          <w:tcPr>
            <w:tcW w:w="1204" w:type="dxa"/>
            <w:tcBorders>
              <w:bottom w:val="single" w:sz="4" w:space="0" w:color="auto"/>
            </w:tcBorders>
            <w:shd w:val="clear" w:color="auto" w:fill="auto"/>
            <w:tcMar>
              <w:left w:w="28" w:type="dxa"/>
              <w:right w:w="28" w:type="dxa"/>
            </w:tcMar>
            <w:vAlign w:val="bottom"/>
          </w:tcPr>
          <w:p w14:paraId="764F7678"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w:t>
            </w:r>
          </w:p>
        </w:tc>
        <w:tc>
          <w:tcPr>
            <w:tcW w:w="1211" w:type="dxa"/>
            <w:tcBorders>
              <w:bottom w:val="single" w:sz="4" w:space="0" w:color="auto"/>
            </w:tcBorders>
            <w:shd w:val="clear" w:color="auto" w:fill="auto"/>
            <w:tcMar>
              <w:left w:w="28" w:type="dxa"/>
              <w:right w:w="28" w:type="dxa"/>
            </w:tcMar>
            <w:vAlign w:val="bottom"/>
          </w:tcPr>
          <w:p w14:paraId="6180D2D3" w14:textId="77777777" w:rsidR="00E12A84" w:rsidRPr="008E0C16" w:rsidRDefault="00E12A84" w:rsidP="004305D2">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w:t>
            </w:r>
          </w:p>
        </w:tc>
      </w:tr>
      <w:tr w:rsidR="00E12A84" w:rsidRPr="0016392D" w14:paraId="61E32E81" w14:textId="77777777" w:rsidTr="004305D2">
        <w:trPr>
          <w:cantSplit/>
        </w:trPr>
        <w:tc>
          <w:tcPr>
            <w:tcW w:w="3234" w:type="dxa"/>
            <w:tcBorders>
              <w:top w:val="single" w:sz="4" w:space="0" w:color="auto"/>
              <w:bottom w:val="single" w:sz="12" w:space="0" w:color="auto"/>
            </w:tcBorders>
            <w:shd w:val="clear" w:color="auto" w:fill="auto"/>
            <w:tcMar>
              <w:left w:w="28" w:type="dxa"/>
              <w:right w:w="28" w:type="dxa"/>
            </w:tcMar>
          </w:tcPr>
          <w:p w14:paraId="707071F4" w14:textId="77777777" w:rsidR="00E12A84" w:rsidRPr="007E04AC" w:rsidRDefault="00E12A84" w:rsidP="0016392D">
            <w:pPr>
              <w:pStyle w:val="SingleTxtG"/>
              <w:tabs>
                <w:tab w:val="clear" w:pos="1701"/>
                <w:tab w:val="clear" w:pos="2268"/>
              </w:tabs>
              <w:spacing w:before="80" w:after="80" w:line="220" w:lineRule="exact"/>
              <w:ind w:left="0" w:right="0"/>
              <w:jc w:val="right"/>
              <w:rPr>
                <w:b/>
                <w:bCs/>
                <w:sz w:val="18"/>
              </w:rPr>
            </w:pPr>
            <w:r>
              <w:rPr>
                <w:b/>
                <w:bCs/>
                <w:sz w:val="18"/>
              </w:rPr>
              <w:t>Всего</w:t>
            </w:r>
          </w:p>
        </w:tc>
        <w:tc>
          <w:tcPr>
            <w:tcW w:w="1721" w:type="dxa"/>
            <w:tcBorders>
              <w:top w:val="single" w:sz="4" w:space="0" w:color="auto"/>
              <w:bottom w:val="single" w:sz="12" w:space="0" w:color="auto"/>
            </w:tcBorders>
            <w:shd w:val="clear" w:color="auto" w:fill="auto"/>
            <w:tcMar>
              <w:left w:w="28" w:type="dxa"/>
              <w:right w:w="28" w:type="dxa"/>
            </w:tcMar>
            <w:vAlign w:val="bottom"/>
          </w:tcPr>
          <w:p w14:paraId="24D08D83" w14:textId="77777777" w:rsidR="00E12A84" w:rsidRPr="0016392D" w:rsidRDefault="00E12A84" w:rsidP="0016392D">
            <w:pPr>
              <w:pStyle w:val="SingleTxtG"/>
              <w:tabs>
                <w:tab w:val="clear" w:pos="1701"/>
                <w:tab w:val="clear" w:pos="2268"/>
              </w:tabs>
              <w:spacing w:before="80" w:after="80" w:line="220" w:lineRule="exact"/>
              <w:ind w:left="0" w:right="0"/>
              <w:jc w:val="right"/>
              <w:rPr>
                <w:b/>
                <w:bCs/>
                <w:sz w:val="18"/>
              </w:rPr>
            </w:pPr>
            <w:r w:rsidRPr="0016392D">
              <w:rPr>
                <w:b/>
                <w:bCs/>
                <w:sz w:val="18"/>
              </w:rPr>
              <w:t>6</w:t>
            </w:r>
            <w:r>
              <w:rPr>
                <w:b/>
                <w:bCs/>
                <w:sz w:val="18"/>
              </w:rPr>
              <w:t> </w:t>
            </w:r>
            <w:r w:rsidRPr="0016392D">
              <w:rPr>
                <w:b/>
                <w:bCs/>
                <w:sz w:val="18"/>
              </w:rPr>
              <w:t>277</w:t>
            </w:r>
            <w:r>
              <w:rPr>
                <w:b/>
                <w:bCs/>
                <w:sz w:val="18"/>
              </w:rPr>
              <w:t xml:space="preserve"> </w:t>
            </w:r>
            <w:r w:rsidRPr="0016392D">
              <w:rPr>
                <w:b/>
                <w:bCs/>
                <w:sz w:val="18"/>
              </w:rPr>
              <w:t>660</w:t>
            </w:r>
          </w:p>
        </w:tc>
        <w:tc>
          <w:tcPr>
            <w:tcW w:w="1204" w:type="dxa"/>
            <w:tcBorders>
              <w:top w:val="single" w:sz="4" w:space="0" w:color="auto"/>
              <w:bottom w:val="single" w:sz="12" w:space="0" w:color="auto"/>
            </w:tcBorders>
            <w:shd w:val="clear" w:color="auto" w:fill="auto"/>
            <w:tcMar>
              <w:left w:w="28" w:type="dxa"/>
              <w:right w:w="28" w:type="dxa"/>
            </w:tcMar>
            <w:vAlign w:val="bottom"/>
          </w:tcPr>
          <w:p w14:paraId="6FD19568" w14:textId="77777777" w:rsidR="00E12A84" w:rsidRPr="0016392D" w:rsidRDefault="00E12A84" w:rsidP="0016392D">
            <w:pPr>
              <w:pStyle w:val="SingleTxtG"/>
              <w:tabs>
                <w:tab w:val="clear" w:pos="1701"/>
                <w:tab w:val="clear" w:pos="2268"/>
              </w:tabs>
              <w:spacing w:before="80" w:after="80" w:line="220" w:lineRule="exact"/>
              <w:ind w:left="0" w:right="0"/>
              <w:jc w:val="right"/>
              <w:rPr>
                <w:b/>
                <w:bCs/>
                <w:sz w:val="18"/>
              </w:rPr>
            </w:pPr>
            <w:r w:rsidRPr="0016392D">
              <w:rPr>
                <w:b/>
                <w:bCs/>
                <w:sz w:val="18"/>
              </w:rPr>
              <w:t>3</w:t>
            </w:r>
            <w:r>
              <w:rPr>
                <w:b/>
                <w:bCs/>
                <w:sz w:val="18"/>
              </w:rPr>
              <w:t> </w:t>
            </w:r>
            <w:r w:rsidRPr="0016392D">
              <w:rPr>
                <w:b/>
                <w:bCs/>
                <w:sz w:val="18"/>
              </w:rPr>
              <w:t>089</w:t>
            </w:r>
            <w:r>
              <w:rPr>
                <w:b/>
                <w:bCs/>
                <w:sz w:val="18"/>
              </w:rPr>
              <w:t xml:space="preserve"> </w:t>
            </w:r>
            <w:r w:rsidRPr="0016392D">
              <w:rPr>
                <w:b/>
                <w:bCs/>
                <w:sz w:val="18"/>
              </w:rPr>
              <w:t>321</w:t>
            </w:r>
          </w:p>
        </w:tc>
        <w:tc>
          <w:tcPr>
            <w:tcW w:w="1211" w:type="dxa"/>
            <w:tcBorders>
              <w:top w:val="single" w:sz="4" w:space="0" w:color="auto"/>
              <w:bottom w:val="single" w:sz="12" w:space="0" w:color="auto"/>
            </w:tcBorders>
            <w:shd w:val="clear" w:color="auto" w:fill="auto"/>
            <w:tcMar>
              <w:left w:w="28" w:type="dxa"/>
              <w:right w:w="28" w:type="dxa"/>
            </w:tcMar>
            <w:vAlign w:val="bottom"/>
          </w:tcPr>
          <w:p w14:paraId="565DA72C" w14:textId="77777777" w:rsidR="00E12A84" w:rsidRPr="0016392D" w:rsidRDefault="00E12A84" w:rsidP="0016392D">
            <w:pPr>
              <w:pStyle w:val="SingleTxtG"/>
              <w:tabs>
                <w:tab w:val="clear" w:pos="1701"/>
                <w:tab w:val="clear" w:pos="2268"/>
              </w:tabs>
              <w:spacing w:before="80" w:after="80" w:line="220" w:lineRule="exact"/>
              <w:ind w:left="0" w:right="0"/>
              <w:jc w:val="right"/>
              <w:rPr>
                <w:b/>
                <w:bCs/>
                <w:sz w:val="18"/>
              </w:rPr>
            </w:pPr>
            <w:r w:rsidRPr="0016392D">
              <w:rPr>
                <w:b/>
                <w:bCs/>
                <w:sz w:val="18"/>
              </w:rPr>
              <w:t>49,21</w:t>
            </w:r>
          </w:p>
        </w:tc>
      </w:tr>
    </w:tbl>
    <w:p w14:paraId="637BFDCD" w14:textId="77777777" w:rsidR="00E12A84" w:rsidRPr="00B80E55" w:rsidRDefault="00E12A84" w:rsidP="00E12A84">
      <w:pPr>
        <w:spacing w:before="120"/>
        <w:ind w:left="1134" w:right="1134" w:firstLine="170"/>
        <w:rPr>
          <w:i/>
          <w:iCs/>
          <w:sz w:val="18"/>
        </w:rPr>
      </w:pPr>
      <w:r w:rsidRPr="005A4892">
        <w:rPr>
          <w:i/>
          <w:iCs/>
          <w:sz w:val="18"/>
        </w:rPr>
        <w:t>Источник</w:t>
      </w:r>
      <w:r w:rsidRPr="00B80E55">
        <w:rPr>
          <w:i/>
          <w:iCs/>
          <w:sz w:val="18"/>
        </w:rPr>
        <w:t xml:space="preserve">: </w:t>
      </w:r>
      <w:r w:rsidRPr="005A4892">
        <w:rPr>
          <w:i/>
          <w:iCs/>
          <w:sz w:val="18"/>
        </w:rPr>
        <w:t>Республиканская избирательная комиссия</w:t>
      </w:r>
      <w:r w:rsidRPr="00B80E55">
        <w:rPr>
          <w:i/>
          <w:iCs/>
          <w:sz w:val="18"/>
        </w:rPr>
        <w:t>.</w:t>
      </w:r>
    </w:p>
    <w:p w14:paraId="26C493BD" w14:textId="77777777" w:rsidR="00E12A84" w:rsidRPr="00B80E55" w:rsidRDefault="00E12A84" w:rsidP="00E12A84">
      <w:pPr>
        <w:pStyle w:val="H23G"/>
      </w:pPr>
      <w:r w:rsidRPr="00B80E55">
        <w:tab/>
      </w:r>
      <w:r w:rsidRPr="00B80E55">
        <w:tab/>
      </w:r>
      <w:r w:rsidRPr="00B80E55">
        <w:rPr>
          <w:bCs/>
        </w:rPr>
        <w:t>Выборы в комитеты городских скупщин 21 июня 2020 года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34"/>
        <w:gridCol w:w="1707"/>
        <w:gridCol w:w="1218"/>
        <w:gridCol w:w="1211"/>
      </w:tblGrid>
      <w:tr w:rsidR="00E12A84" w:rsidRPr="00AA39EC" w14:paraId="572C6D4D" w14:textId="77777777" w:rsidTr="004305D2">
        <w:trPr>
          <w:cantSplit/>
          <w:tblHeader/>
        </w:trPr>
        <w:tc>
          <w:tcPr>
            <w:tcW w:w="3234" w:type="dxa"/>
            <w:vMerge w:val="restart"/>
            <w:tcBorders>
              <w:top w:val="single" w:sz="4" w:space="0" w:color="auto"/>
              <w:bottom w:val="single" w:sz="12" w:space="0" w:color="auto"/>
            </w:tcBorders>
            <w:shd w:val="clear" w:color="auto" w:fill="auto"/>
            <w:tcMar>
              <w:left w:w="28" w:type="dxa"/>
              <w:right w:w="28" w:type="dxa"/>
            </w:tcMar>
            <w:vAlign w:val="bottom"/>
          </w:tcPr>
          <w:p w14:paraId="5E649393" w14:textId="77777777" w:rsidR="00E12A84" w:rsidRPr="00B80E55" w:rsidRDefault="00E12A84" w:rsidP="004305D2">
            <w:pPr>
              <w:pStyle w:val="SingleTxtG"/>
              <w:tabs>
                <w:tab w:val="clear" w:pos="1701"/>
                <w:tab w:val="clear" w:pos="2268"/>
              </w:tabs>
              <w:spacing w:before="80" w:after="80" w:line="200" w:lineRule="exact"/>
              <w:ind w:left="0" w:right="0"/>
              <w:jc w:val="left"/>
              <w:rPr>
                <w:bCs/>
                <w:i/>
                <w:sz w:val="16"/>
              </w:rPr>
            </w:pPr>
            <w:r>
              <w:rPr>
                <w:bCs/>
                <w:i/>
                <w:sz w:val="16"/>
              </w:rPr>
              <w:t>Город</w:t>
            </w:r>
          </w:p>
        </w:tc>
        <w:tc>
          <w:tcPr>
            <w:tcW w:w="1707" w:type="dxa"/>
            <w:vMerge w:val="restart"/>
            <w:tcBorders>
              <w:top w:val="single" w:sz="4" w:space="0" w:color="auto"/>
              <w:bottom w:val="single" w:sz="12" w:space="0" w:color="auto"/>
            </w:tcBorders>
            <w:shd w:val="clear" w:color="auto" w:fill="auto"/>
            <w:tcMar>
              <w:left w:w="28" w:type="dxa"/>
              <w:right w:w="28" w:type="dxa"/>
            </w:tcMar>
            <w:vAlign w:val="bottom"/>
          </w:tcPr>
          <w:p w14:paraId="537E470B" w14:textId="1DAC3403" w:rsidR="00E12A84" w:rsidRPr="00B80E55" w:rsidRDefault="00E12A84" w:rsidP="004305D2">
            <w:pPr>
              <w:pStyle w:val="SingleTxtG"/>
              <w:tabs>
                <w:tab w:val="clear" w:pos="1701"/>
                <w:tab w:val="clear" w:pos="2268"/>
              </w:tabs>
              <w:spacing w:before="80" w:after="80" w:line="200" w:lineRule="exact"/>
              <w:ind w:left="0" w:right="0"/>
              <w:jc w:val="right"/>
              <w:rPr>
                <w:bCs/>
                <w:i/>
                <w:sz w:val="16"/>
              </w:rPr>
            </w:pPr>
            <w:r w:rsidRPr="00EE26DC">
              <w:rPr>
                <w:bCs/>
                <w:i/>
                <w:iCs/>
                <w:sz w:val="16"/>
              </w:rPr>
              <w:t xml:space="preserve">Число избирателей, зарегистрированных </w:t>
            </w:r>
            <w:r w:rsidR="004305D2">
              <w:rPr>
                <w:bCs/>
                <w:i/>
                <w:iCs/>
                <w:sz w:val="16"/>
              </w:rPr>
              <w:br/>
            </w:r>
            <w:r w:rsidRPr="00EE26DC">
              <w:rPr>
                <w:bCs/>
                <w:i/>
                <w:iCs/>
                <w:sz w:val="16"/>
              </w:rPr>
              <w:t>в списке избирателей</w:t>
            </w:r>
          </w:p>
        </w:tc>
        <w:tc>
          <w:tcPr>
            <w:tcW w:w="2429" w:type="dxa"/>
            <w:gridSpan w:val="2"/>
            <w:tcBorders>
              <w:top w:val="single" w:sz="4" w:space="0" w:color="auto"/>
              <w:bottom w:val="single" w:sz="4" w:space="0" w:color="auto"/>
            </w:tcBorders>
            <w:shd w:val="clear" w:color="auto" w:fill="auto"/>
            <w:tcMar>
              <w:left w:w="28" w:type="dxa"/>
              <w:right w:w="28" w:type="dxa"/>
            </w:tcMar>
            <w:vAlign w:val="bottom"/>
          </w:tcPr>
          <w:p w14:paraId="2E784644" w14:textId="72541115" w:rsidR="00E12A84" w:rsidRPr="00B80E55" w:rsidRDefault="00E12A84" w:rsidP="004305D2">
            <w:pPr>
              <w:pStyle w:val="SingleTxtG"/>
              <w:tabs>
                <w:tab w:val="clear" w:pos="1701"/>
                <w:tab w:val="clear" w:pos="2268"/>
              </w:tabs>
              <w:spacing w:before="80" w:after="80" w:line="200" w:lineRule="exact"/>
              <w:ind w:left="0" w:right="0"/>
              <w:jc w:val="center"/>
              <w:rPr>
                <w:bCs/>
                <w:i/>
                <w:sz w:val="16"/>
              </w:rPr>
            </w:pPr>
            <w:r w:rsidRPr="00055E53">
              <w:rPr>
                <w:bCs/>
                <w:i/>
                <w:iCs/>
                <w:sz w:val="16"/>
              </w:rPr>
              <w:t xml:space="preserve">Избиратели, принявшие </w:t>
            </w:r>
            <w:r w:rsidR="004305D2">
              <w:rPr>
                <w:bCs/>
                <w:i/>
                <w:iCs/>
                <w:sz w:val="16"/>
              </w:rPr>
              <w:br/>
            </w:r>
            <w:r w:rsidRPr="00055E53">
              <w:rPr>
                <w:bCs/>
                <w:i/>
                <w:iCs/>
                <w:sz w:val="16"/>
              </w:rPr>
              <w:t>участие в голосовании</w:t>
            </w:r>
          </w:p>
        </w:tc>
      </w:tr>
      <w:tr w:rsidR="00E12A84" w:rsidRPr="008E0C16" w14:paraId="079C6DBA" w14:textId="77777777" w:rsidTr="004305D2">
        <w:trPr>
          <w:cantSplit/>
          <w:tblHeader/>
        </w:trPr>
        <w:tc>
          <w:tcPr>
            <w:tcW w:w="3234" w:type="dxa"/>
            <w:vMerge/>
            <w:tcBorders>
              <w:top w:val="nil"/>
              <w:bottom w:val="single" w:sz="12" w:space="0" w:color="auto"/>
            </w:tcBorders>
            <w:shd w:val="clear" w:color="auto" w:fill="auto"/>
            <w:tcMar>
              <w:left w:w="28" w:type="dxa"/>
              <w:right w:w="28" w:type="dxa"/>
            </w:tcMar>
            <w:vAlign w:val="bottom"/>
          </w:tcPr>
          <w:p w14:paraId="5E6A1191" w14:textId="77777777" w:rsidR="00E12A84" w:rsidRPr="00B80E55" w:rsidRDefault="00E12A84" w:rsidP="004305D2">
            <w:pPr>
              <w:pStyle w:val="SingleTxtG"/>
              <w:tabs>
                <w:tab w:val="clear" w:pos="1701"/>
                <w:tab w:val="clear" w:pos="2268"/>
              </w:tabs>
              <w:spacing w:before="40" w:after="40" w:line="220" w:lineRule="exact"/>
              <w:ind w:left="0" w:right="0"/>
              <w:jc w:val="left"/>
              <w:rPr>
                <w:bCs/>
                <w:sz w:val="18"/>
              </w:rPr>
            </w:pPr>
          </w:p>
        </w:tc>
        <w:tc>
          <w:tcPr>
            <w:tcW w:w="1707" w:type="dxa"/>
            <w:vMerge/>
            <w:tcBorders>
              <w:top w:val="nil"/>
              <w:bottom w:val="single" w:sz="12" w:space="0" w:color="auto"/>
            </w:tcBorders>
            <w:shd w:val="clear" w:color="auto" w:fill="auto"/>
            <w:tcMar>
              <w:left w:w="28" w:type="dxa"/>
              <w:right w:w="28" w:type="dxa"/>
            </w:tcMar>
            <w:vAlign w:val="bottom"/>
          </w:tcPr>
          <w:p w14:paraId="2630C56A" w14:textId="77777777" w:rsidR="00E12A84" w:rsidRPr="00B80E55" w:rsidRDefault="00E12A84" w:rsidP="004305D2">
            <w:pPr>
              <w:pStyle w:val="SingleTxtG"/>
              <w:tabs>
                <w:tab w:val="clear" w:pos="1701"/>
                <w:tab w:val="clear" w:pos="2268"/>
              </w:tabs>
              <w:spacing w:before="40" w:after="40" w:line="220" w:lineRule="exact"/>
              <w:ind w:left="0" w:right="0"/>
              <w:jc w:val="right"/>
              <w:rPr>
                <w:bCs/>
                <w:sz w:val="18"/>
              </w:rPr>
            </w:pPr>
          </w:p>
        </w:tc>
        <w:tc>
          <w:tcPr>
            <w:tcW w:w="1218" w:type="dxa"/>
            <w:tcBorders>
              <w:top w:val="single" w:sz="4" w:space="0" w:color="auto"/>
              <w:bottom w:val="single" w:sz="12" w:space="0" w:color="auto"/>
            </w:tcBorders>
            <w:shd w:val="clear" w:color="auto" w:fill="auto"/>
            <w:tcMar>
              <w:left w:w="28" w:type="dxa"/>
              <w:right w:w="28" w:type="dxa"/>
            </w:tcMar>
            <w:vAlign w:val="bottom"/>
          </w:tcPr>
          <w:p w14:paraId="38122FE7" w14:textId="77777777" w:rsidR="00E12A84" w:rsidRPr="00C64C08" w:rsidRDefault="00E12A84" w:rsidP="004305D2">
            <w:pPr>
              <w:pStyle w:val="SingleTxtG"/>
              <w:tabs>
                <w:tab w:val="clear" w:pos="1701"/>
                <w:tab w:val="clear" w:pos="2268"/>
              </w:tabs>
              <w:spacing w:before="80" w:after="80" w:line="200" w:lineRule="exact"/>
              <w:ind w:left="0" w:right="0"/>
              <w:jc w:val="right"/>
              <w:rPr>
                <w:bCs/>
                <w:i/>
                <w:sz w:val="16"/>
                <w:lang w:val="en-US"/>
              </w:rPr>
            </w:pPr>
            <w:r>
              <w:rPr>
                <w:bCs/>
                <w:i/>
                <w:sz w:val="16"/>
              </w:rPr>
              <w:t>Число</w:t>
            </w:r>
          </w:p>
        </w:tc>
        <w:tc>
          <w:tcPr>
            <w:tcW w:w="1211" w:type="dxa"/>
            <w:tcBorders>
              <w:top w:val="single" w:sz="4" w:space="0" w:color="auto"/>
              <w:bottom w:val="single" w:sz="12" w:space="0" w:color="auto"/>
            </w:tcBorders>
            <w:shd w:val="clear" w:color="auto" w:fill="auto"/>
            <w:tcMar>
              <w:left w:w="28" w:type="dxa"/>
              <w:right w:w="28" w:type="dxa"/>
            </w:tcMar>
            <w:vAlign w:val="bottom"/>
          </w:tcPr>
          <w:p w14:paraId="2CC473D5" w14:textId="77777777" w:rsidR="00E12A84" w:rsidRPr="00C64C08" w:rsidRDefault="00E12A84" w:rsidP="004305D2">
            <w:pPr>
              <w:pStyle w:val="SingleTxtG"/>
              <w:tabs>
                <w:tab w:val="clear" w:pos="1701"/>
                <w:tab w:val="clear" w:pos="2268"/>
              </w:tabs>
              <w:spacing w:before="80" w:after="80" w:line="200" w:lineRule="exact"/>
              <w:ind w:left="0" w:right="0"/>
              <w:jc w:val="right"/>
              <w:rPr>
                <w:bCs/>
                <w:i/>
                <w:sz w:val="16"/>
                <w:lang w:val="en-US"/>
              </w:rPr>
            </w:pPr>
            <w:r w:rsidRPr="00EE26DC">
              <w:rPr>
                <w:bCs/>
                <w:i/>
                <w:iCs/>
                <w:sz w:val="16"/>
              </w:rPr>
              <w:t>Процент</w:t>
            </w:r>
          </w:p>
        </w:tc>
      </w:tr>
      <w:tr w:rsidR="00E12A84" w:rsidRPr="008E0C16" w14:paraId="4BBE85ED" w14:textId="77777777" w:rsidTr="004305D2">
        <w:trPr>
          <w:cantSplit/>
        </w:trPr>
        <w:tc>
          <w:tcPr>
            <w:tcW w:w="3234" w:type="dxa"/>
            <w:tcBorders>
              <w:top w:val="single" w:sz="12" w:space="0" w:color="auto"/>
            </w:tcBorders>
            <w:shd w:val="clear" w:color="auto" w:fill="auto"/>
            <w:tcMar>
              <w:left w:w="28" w:type="dxa"/>
              <w:right w:w="28" w:type="dxa"/>
            </w:tcMar>
          </w:tcPr>
          <w:p w14:paraId="172A26A7" w14:textId="77777777" w:rsidR="00E12A84" w:rsidRPr="008E0C16" w:rsidRDefault="00E12A84" w:rsidP="0016392D">
            <w:pPr>
              <w:pStyle w:val="SingleTxtG"/>
              <w:tabs>
                <w:tab w:val="clear" w:pos="1701"/>
                <w:tab w:val="clear" w:pos="2268"/>
              </w:tabs>
              <w:spacing w:before="20" w:after="20" w:line="220" w:lineRule="exact"/>
              <w:ind w:left="0" w:right="0"/>
              <w:jc w:val="left"/>
              <w:rPr>
                <w:bCs/>
                <w:sz w:val="18"/>
                <w:lang w:val="en-US"/>
              </w:rPr>
            </w:pPr>
            <w:r w:rsidRPr="00AD657E">
              <w:rPr>
                <w:bCs/>
                <w:sz w:val="18"/>
              </w:rPr>
              <w:t>Белград</w:t>
            </w:r>
          </w:p>
        </w:tc>
        <w:tc>
          <w:tcPr>
            <w:tcW w:w="1707" w:type="dxa"/>
            <w:tcBorders>
              <w:top w:val="single" w:sz="12" w:space="0" w:color="auto"/>
            </w:tcBorders>
            <w:shd w:val="clear" w:color="auto" w:fill="auto"/>
            <w:tcMar>
              <w:left w:w="28" w:type="dxa"/>
              <w:right w:w="28" w:type="dxa"/>
            </w:tcMar>
            <w:vAlign w:val="bottom"/>
          </w:tcPr>
          <w:p w14:paraId="4719A358" w14:textId="77777777" w:rsidR="00E12A84" w:rsidRPr="008E0C16" w:rsidRDefault="00E12A84" w:rsidP="0016392D">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w:t>
            </w:r>
            <w:r>
              <w:rPr>
                <w:bCs/>
                <w:sz w:val="18"/>
              </w:rPr>
              <w:t> </w:t>
            </w:r>
            <w:r w:rsidRPr="008E0C16">
              <w:rPr>
                <w:bCs/>
                <w:sz w:val="18"/>
                <w:lang w:val="en-US"/>
              </w:rPr>
              <w:t>599</w:t>
            </w:r>
            <w:r>
              <w:rPr>
                <w:bCs/>
                <w:sz w:val="18"/>
              </w:rPr>
              <w:t xml:space="preserve"> </w:t>
            </w:r>
            <w:r w:rsidRPr="008E0C16">
              <w:rPr>
                <w:bCs/>
                <w:sz w:val="18"/>
                <w:lang w:val="en-US"/>
              </w:rPr>
              <w:t>525</w:t>
            </w:r>
          </w:p>
        </w:tc>
        <w:tc>
          <w:tcPr>
            <w:tcW w:w="1218" w:type="dxa"/>
            <w:tcBorders>
              <w:top w:val="single" w:sz="12" w:space="0" w:color="auto"/>
            </w:tcBorders>
            <w:shd w:val="clear" w:color="auto" w:fill="auto"/>
            <w:tcMar>
              <w:left w:w="28" w:type="dxa"/>
              <w:right w:w="28" w:type="dxa"/>
            </w:tcMar>
            <w:vAlign w:val="bottom"/>
          </w:tcPr>
          <w:p w14:paraId="3D9C362B" w14:textId="77777777" w:rsidR="00E12A84" w:rsidRPr="008E0C16" w:rsidRDefault="00E12A84" w:rsidP="0016392D">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815</w:t>
            </w:r>
            <w:r>
              <w:rPr>
                <w:bCs/>
                <w:sz w:val="18"/>
              </w:rPr>
              <w:t xml:space="preserve"> </w:t>
            </w:r>
            <w:r w:rsidRPr="008E0C16">
              <w:rPr>
                <w:bCs/>
                <w:sz w:val="18"/>
                <w:lang w:val="en-US"/>
              </w:rPr>
              <w:t>911</w:t>
            </w:r>
          </w:p>
        </w:tc>
        <w:tc>
          <w:tcPr>
            <w:tcW w:w="1211" w:type="dxa"/>
            <w:tcBorders>
              <w:top w:val="single" w:sz="12" w:space="0" w:color="auto"/>
            </w:tcBorders>
            <w:shd w:val="clear" w:color="auto" w:fill="auto"/>
            <w:tcMar>
              <w:left w:w="28" w:type="dxa"/>
              <w:right w:w="28" w:type="dxa"/>
            </w:tcMar>
            <w:vAlign w:val="bottom"/>
          </w:tcPr>
          <w:p w14:paraId="2CD6E93D" w14:textId="77777777" w:rsidR="00E12A84" w:rsidRPr="008E0C16" w:rsidRDefault="00E12A84" w:rsidP="0016392D">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51</w:t>
            </w:r>
            <w:r>
              <w:rPr>
                <w:bCs/>
                <w:sz w:val="18"/>
                <w:lang w:val="en-US"/>
              </w:rPr>
              <w:t>,</w:t>
            </w:r>
            <w:r w:rsidRPr="008E0C16">
              <w:rPr>
                <w:bCs/>
                <w:sz w:val="18"/>
                <w:lang w:val="en-US"/>
              </w:rPr>
              <w:t>01</w:t>
            </w:r>
          </w:p>
        </w:tc>
      </w:tr>
      <w:tr w:rsidR="00E12A84" w:rsidRPr="008E0C16" w14:paraId="0B8F744F" w14:textId="77777777" w:rsidTr="004305D2">
        <w:trPr>
          <w:cantSplit/>
        </w:trPr>
        <w:tc>
          <w:tcPr>
            <w:tcW w:w="3234" w:type="dxa"/>
            <w:shd w:val="clear" w:color="auto" w:fill="auto"/>
            <w:tcMar>
              <w:left w:w="28" w:type="dxa"/>
              <w:right w:w="28" w:type="dxa"/>
            </w:tcMar>
          </w:tcPr>
          <w:p w14:paraId="6724BAD9" w14:textId="77777777" w:rsidR="00E12A84" w:rsidRPr="008E0C16" w:rsidRDefault="00E12A84" w:rsidP="0016392D">
            <w:pPr>
              <w:pStyle w:val="SingleTxtG"/>
              <w:tabs>
                <w:tab w:val="clear" w:pos="1701"/>
                <w:tab w:val="clear" w:pos="2268"/>
              </w:tabs>
              <w:spacing w:before="20" w:after="20" w:line="220" w:lineRule="exact"/>
              <w:ind w:left="0" w:right="0"/>
              <w:jc w:val="left"/>
              <w:rPr>
                <w:bCs/>
                <w:sz w:val="18"/>
                <w:lang w:val="en-US"/>
              </w:rPr>
            </w:pPr>
            <w:proofErr w:type="spellStart"/>
            <w:r w:rsidRPr="00AD657E">
              <w:rPr>
                <w:bCs/>
                <w:sz w:val="18"/>
              </w:rPr>
              <w:t>Ужице</w:t>
            </w:r>
            <w:proofErr w:type="spellEnd"/>
          </w:p>
        </w:tc>
        <w:tc>
          <w:tcPr>
            <w:tcW w:w="1707" w:type="dxa"/>
            <w:shd w:val="clear" w:color="auto" w:fill="auto"/>
            <w:tcMar>
              <w:left w:w="28" w:type="dxa"/>
              <w:right w:w="28" w:type="dxa"/>
            </w:tcMar>
            <w:vAlign w:val="bottom"/>
          </w:tcPr>
          <w:p w14:paraId="07210A4D" w14:textId="77777777" w:rsidR="00E12A84" w:rsidRPr="008E0C16" w:rsidRDefault="00E12A84" w:rsidP="0016392D">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65</w:t>
            </w:r>
            <w:r>
              <w:rPr>
                <w:bCs/>
                <w:sz w:val="18"/>
              </w:rPr>
              <w:t xml:space="preserve"> </w:t>
            </w:r>
            <w:r w:rsidRPr="008E0C16">
              <w:rPr>
                <w:bCs/>
                <w:sz w:val="18"/>
                <w:lang w:val="en-US"/>
              </w:rPr>
              <w:t>701</w:t>
            </w:r>
          </w:p>
        </w:tc>
        <w:tc>
          <w:tcPr>
            <w:tcW w:w="1218" w:type="dxa"/>
            <w:shd w:val="clear" w:color="auto" w:fill="auto"/>
            <w:tcMar>
              <w:left w:w="28" w:type="dxa"/>
              <w:right w:w="28" w:type="dxa"/>
            </w:tcMar>
            <w:vAlign w:val="bottom"/>
          </w:tcPr>
          <w:p w14:paraId="1994DBEE" w14:textId="77777777" w:rsidR="00E12A84" w:rsidRPr="008E0C16" w:rsidRDefault="00E12A84" w:rsidP="0016392D">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32</w:t>
            </w:r>
            <w:r>
              <w:rPr>
                <w:bCs/>
                <w:sz w:val="18"/>
              </w:rPr>
              <w:t xml:space="preserve"> </w:t>
            </w:r>
            <w:r w:rsidRPr="008E0C16">
              <w:rPr>
                <w:bCs/>
                <w:sz w:val="18"/>
                <w:lang w:val="en-US"/>
              </w:rPr>
              <w:t>226</w:t>
            </w:r>
          </w:p>
        </w:tc>
        <w:tc>
          <w:tcPr>
            <w:tcW w:w="1211" w:type="dxa"/>
            <w:shd w:val="clear" w:color="auto" w:fill="auto"/>
            <w:tcMar>
              <w:left w:w="28" w:type="dxa"/>
              <w:right w:w="28" w:type="dxa"/>
            </w:tcMar>
            <w:vAlign w:val="bottom"/>
          </w:tcPr>
          <w:p w14:paraId="7EC5F686" w14:textId="77777777" w:rsidR="00E12A84" w:rsidRPr="008E0C16" w:rsidRDefault="00E12A84" w:rsidP="0016392D">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49</w:t>
            </w:r>
            <w:r>
              <w:rPr>
                <w:bCs/>
                <w:sz w:val="18"/>
                <w:lang w:val="en-US"/>
              </w:rPr>
              <w:t>,</w:t>
            </w:r>
            <w:r w:rsidRPr="008E0C16">
              <w:rPr>
                <w:bCs/>
                <w:sz w:val="18"/>
                <w:lang w:val="en-US"/>
              </w:rPr>
              <w:t>05</w:t>
            </w:r>
          </w:p>
        </w:tc>
      </w:tr>
      <w:tr w:rsidR="00E12A84" w:rsidRPr="008E0C16" w14:paraId="4DFBEE31" w14:textId="77777777" w:rsidTr="004305D2">
        <w:trPr>
          <w:cantSplit/>
        </w:trPr>
        <w:tc>
          <w:tcPr>
            <w:tcW w:w="3234" w:type="dxa"/>
            <w:shd w:val="clear" w:color="auto" w:fill="auto"/>
            <w:tcMar>
              <w:left w:w="28" w:type="dxa"/>
              <w:right w:w="28" w:type="dxa"/>
            </w:tcMar>
          </w:tcPr>
          <w:p w14:paraId="196DB778" w14:textId="77777777" w:rsidR="00E12A84" w:rsidRPr="008E0C16" w:rsidRDefault="00E12A84" w:rsidP="0016392D">
            <w:pPr>
              <w:pStyle w:val="SingleTxtG"/>
              <w:tabs>
                <w:tab w:val="clear" w:pos="1701"/>
                <w:tab w:val="clear" w:pos="2268"/>
              </w:tabs>
              <w:spacing w:before="20" w:after="20" w:line="220" w:lineRule="exact"/>
              <w:ind w:left="0" w:right="0"/>
              <w:jc w:val="left"/>
              <w:rPr>
                <w:bCs/>
                <w:sz w:val="18"/>
                <w:lang w:val="en-US"/>
              </w:rPr>
            </w:pPr>
            <w:proofErr w:type="spellStart"/>
            <w:r w:rsidRPr="00F155B1">
              <w:rPr>
                <w:bCs/>
                <w:sz w:val="18"/>
              </w:rPr>
              <w:t>Пожаревац</w:t>
            </w:r>
            <w:proofErr w:type="spellEnd"/>
          </w:p>
        </w:tc>
        <w:tc>
          <w:tcPr>
            <w:tcW w:w="1707" w:type="dxa"/>
            <w:shd w:val="clear" w:color="auto" w:fill="auto"/>
            <w:tcMar>
              <w:left w:w="28" w:type="dxa"/>
              <w:right w:w="28" w:type="dxa"/>
            </w:tcMar>
            <w:vAlign w:val="bottom"/>
          </w:tcPr>
          <w:p w14:paraId="212435FC" w14:textId="77777777" w:rsidR="00E12A84" w:rsidRPr="008E0C16" w:rsidRDefault="00E12A84" w:rsidP="0016392D">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69</w:t>
            </w:r>
            <w:r>
              <w:rPr>
                <w:bCs/>
                <w:sz w:val="18"/>
              </w:rPr>
              <w:t xml:space="preserve"> </w:t>
            </w:r>
            <w:r w:rsidRPr="008E0C16">
              <w:rPr>
                <w:bCs/>
                <w:sz w:val="18"/>
                <w:lang w:val="en-US"/>
              </w:rPr>
              <w:t>668</w:t>
            </w:r>
          </w:p>
        </w:tc>
        <w:tc>
          <w:tcPr>
            <w:tcW w:w="1218" w:type="dxa"/>
            <w:shd w:val="clear" w:color="auto" w:fill="auto"/>
            <w:tcMar>
              <w:left w:w="28" w:type="dxa"/>
              <w:right w:w="28" w:type="dxa"/>
            </w:tcMar>
            <w:vAlign w:val="bottom"/>
          </w:tcPr>
          <w:p w14:paraId="0537D1A7" w14:textId="77777777" w:rsidR="00E12A84" w:rsidRPr="008E0C16" w:rsidRDefault="00E12A84" w:rsidP="0016392D">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35</w:t>
            </w:r>
            <w:r>
              <w:rPr>
                <w:bCs/>
                <w:sz w:val="18"/>
              </w:rPr>
              <w:t xml:space="preserve"> </w:t>
            </w:r>
            <w:r w:rsidRPr="008E0C16">
              <w:rPr>
                <w:bCs/>
                <w:sz w:val="18"/>
                <w:lang w:val="en-US"/>
              </w:rPr>
              <w:t>043</w:t>
            </w:r>
          </w:p>
        </w:tc>
        <w:tc>
          <w:tcPr>
            <w:tcW w:w="1211" w:type="dxa"/>
            <w:shd w:val="clear" w:color="auto" w:fill="auto"/>
            <w:tcMar>
              <w:left w:w="28" w:type="dxa"/>
              <w:right w:w="28" w:type="dxa"/>
            </w:tcMar>
            <w:vAlign w:val="bottom"/>
          </w:tcPr>
          <w:p w14:paraId="4972A39F" w14:textId="77777777" w:rsidR="00E12A84" w:rsidRPr="008E0C16" w:rsidRDefault="00E12A84" w:rsidP="0016392D">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50</w:t>
            </w:r>
            <w:r>
              <w:rPr>
                <w:bCs/>
                <w:sz w:val="18"/>
                <w:lang w:val="en-US"/>
              </w:rPr>
              <w:t>,</w:t>
            </w:r>
            <w:r w:rsidRPr="008E0C16">
              <w:rPr>
                <w:bCs/>
                <w:sz w:val="18"/>
                <w:lang w:val="en-US"/>
              </w:rPr>
              <w:t>30</w:t>
            </w:r>
          </w:p>
        </w:tc>
      </w:tr>
      <w:tr w:rsidR="00E12A84" w:rsidRPr="008E0C16" w14:paraId="393D23AD" w14:textId="77777777" w:rsidTr="004305D2">
        <w:trPr>
          <w:cantSplit/>
        </w:trPr>
        <w:tc>
          <w:tcPr>
            <w:tcW w:w="3234" w:type="dxa"/>
            <w:shd w:val="clear" w:color="auto" w:fill="auto"/>
            <w:tcMar>
              <w:left w:w="28" w:type="dxa"/>
              <w:right w:w="28" w:type="dxa"/>
            </w:tcMar>
          </w:tcPr>
          <w:p w14:paraId="54EDA910" w14:textId="77777777" w:rsidR="00E12A84" w:rsidRPr="008E0C16" w:rsidRDefault="00E12A84" w:rsidP="0016392D">
            <w:pPr>
              <w:pStyle w:val="SingleTxtG"/>
              <w:tabs>
                <w:tab w:val="clear" w:pos="1701"/>
                <w:tab w:val="clear" w:pos="2268"/>
              </w:tabs>
              <w:spacing w:before="20" w:after="20" w:line="220" w:lineRule="exact"/>
              <w:ind w:left="0" w:right="0"/>
              <w:jc w:val="left"/>
              <w:rPr>
                <w:bCs/>
                <w:sz w:val="18"/>
                <w:lang w:val="en-US"/>
              </w:rPr>
            </w:pPr>
            <w:r w:rsidRPr="00AA50A4">
              <w:rPr>
                <w:bCs/>
                <w:sz w:val="18"/>
              </w:rPr>
              <w:t>Ниш</w:t>
            </w:r>
          </w:p>
        </w:tc>
        <w:tc>
          <w:tcPr>
            <w:tcW w:w="1707" w:type="dxa"/>
            <w:shd w:val="clear" w:color="auto" w:fill="auto"/>
            <w:tcMar>
              <w:left w:w="28" w:type="dxa"/>
              <w:right w:w="28" w:type="dxa"/>
            </w:tcMar>
            <w:vAlign w:val="bottom"/>
          </w:tcPr>
          <w:p w14:paraId="3C7BADCB" w14:textId="77777777" w:rsidR="00E12A84" w:rsidRPr="008E0C16" w:rsidRDefault="00E12A84" w:rsidP="0016392D">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231</w:t>
            </w:r>
            <w:r>
              <w:rPr>
                <w:bCs/>
                <w:sz w:val="18"/>
              </w:rPr>
              <w:t xml:space="preserve"> </w:t>
            </w:r>
            <w:r w:rsidRPr="008E0C16">
              <w:rPr>
                <w:bCs/>
                <w:sz w:val="18"/>
                <w:lang w:val="en-US"/>
              </w:rPr>
              <w:t>126</w:t>
            </w:r>
          </w:p>
        </w:tc>
        <w:tc>
          <w:tcPr>
            <w:tcW w:w="1218" w:type="dxa"/>
            <w:shd w:val="clear" w:color="auto" w:fill="auto"/>
            <w:tcMar>
              <w:left w:w="28" w:type="dxa"/>
              <w:right w:w="28" w:type="dxa"/>
            </w:tcMar>
            <w:vAlign w:val="bottom"/>
          </w:tcPr>
          <w:p w14:paraId="6FC71C8F" w14:textId="77777777" w:rsidR="00E12A84" w:rsidRPr="008E0C16" w:rsidRDefault="00E12A84" w:rsidP="0016392D">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102</w:t>
            </w:r>
            <w:r>
              <w:rPr>
                <w:bCs/>
                <w:sz w:val="18"/>
              </w:rPr>
              <w:t xml:space="preserve"> </w:t>
            </w:r>
            <w:r w:rsidRPr="008E0C16">
              <w:rPr>
                <w:bCs/>
                <w:sz w:val="18"/>
                <w:lang w:val="en-US"/>
              </w:rPr>
              <w:t>332</w:t>
            </w:r>
          </w:p>
        </w:tc>
        <w:tc>
          <w:tcPr>
            <w:tcW w:w="1211" w:type="dxa"/>
            <w:shd w:val="clear" w:color="auto" w:fill="auto"/>
            <w:tcMar>
              <w:left w:w="28" w:type="dxa"/>
              <w:right w:w="28" w:type="dxa"/>
            </w:tcMar>
            <w:vAlign w:val="bottom"/>
          </w:tcPr>
          <w:p w14:paraId="449F95A8" w14:textId="77777777" w:rsidR="00E12A84" w:rsidRPr="008E0C16" w:rsidRDefault="00E12A84" w:rsidP="0016392D">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44</w:t>
            </w:r>
            <w:r>
              <w:rPr>
                <w:bCs/>
                <w:sz w:val="18"/>
                <w:lang w:val="en-US"/>
              </w:rPr>
              <w:t>,</w:t>
            </w:r>
            <w:r w:rsidRPr="008E0C16">
              <w:rPr>
                <w:bCs/>
                <w:sz w:val="18"/>
                <w:lang w:val="en-US"/>
              </w:rPr>
              <w:t>28</w:t>
            </w:r>
          </w:p>
        </w:tc>
      </w:tr>
      <w:tr w:rsidR="00E12A84" w:rsidRPr="008E0C16" w14:paraId="14BB6996" w14:textId="77777777" w:rsidTr="004305D2">
        <w:trPr>
          <w:cantSplit/>
        </w:trPr>
        <w:tc>
          <w:tcPr>
            <w:tcW w:w="3234" w:type="dxa"/>
            <w:tcBorders>
              <w:bottom w:val="single" w:sz="4" w:space="0" w:color="auto"/>
            </w:tcBorders>
            <w:shd w:val="clear" w:color="auto" w:fill="auto"/>
            <w:tcMar>
              <w:left w:w="28" w:type="dxa"/>
              <w:right w:w="28" w:type="dxa"/>
            </w:tcMar>
          </w:tcPr>
          <w:p w14:paraId="798E6EEC" w14:textId="77777777" w:rsidR="00E12A84" w:rsidRPr="008E0C16" w:rsidRDefault="00E12A84" w:rsidP="0016392D">
            <w:pPr>
              <w:pStyle w:val="SingleTxtG"/>
              <w:tabs>
                <w:tab w:val="clear" w:pos="1701"/>
                <w:tab w:val="clear" w:pos="2268"/>
              </w:tabs>
              <w:spacing w:before="20" w:after="20" w:line="220" w:lineRule="exact"/>
              <w:ind w:left="0" w:right="0"/>
              <w:jc w:val="left"/>
              <w:rPr>
                <w:bCs/>
                <w:sz w:val="18"/>
                <w:lang w:val="en-US"/>
              </w:rPr>
            </w:pPr>
            <w:proofErr w:type="spellStart"/>
            <w:r w:rsidRPr="00AA50A4">
              <w:rPr>
                <w:bCs/>
                <w:sz w:val="18"/>
              </w:rPr>
              <w:t>Вране</w:t>
            </w:r>
            <w:proofErr w:type="spellEnd"/>
          </w:p>
        </w:tc>
        <w:tc>
          <w:tcPr>
            <w:tcW w:w="1707" w:type="dxa"/>
            <w:tcBorders>
              <w:bottom w:val="single" w:sz="4" w:space="0" w:color="auto"/>
            </w:tcBorders>
            <w:shd w:val="clear" w:color="auto" w:fill="auto"/>
            <w:tcMar>
              <w:left w:w="28" w:type="dxa"/>
              <w:right w:w="28" w:type="dxa"/>
            </w:tcMar>
            <w:vAlign w:val="bottom"/>
          </w:tcPr>
          <w:p w14:paraId="68425416" w14:textId="77777777" w:rsidR="00E12A84" w:rsidRPr="008E0C16" w:rsidRDefault="00E12A84" w:rsidP="0016392D">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70</w:t>
            </w:r>
            <w:r>
              <w:rPr>
                <w:bCs/>
                <w:sz w:val="18"/>
              </w:rPr>
              <w:t xml:space="preserve"> </w:t>
            </w:r>
            <w:r w:rsidRPr="008E0C16">
              <w:rPr>
                <w:bCs/>
                <w:sz w:val="18"/>
                <w:lang w:val="en-US"/>
              </w:rPr>
              <w:t>112</w:t>
            </w:r>
          </w:p>
        </w:tc>
        <w:tc>
          <w:tcPr>
            <w:tcW w:w="1218" w:type="dxa"/>
            <w:tcBorders>
              <w:bottom w:val="single" w:sz="4" w:space="0" w:color="auto"/>
            </w:tcBorders>
            <w:shd w:val="clear" w:color="auto" w:fill="auto"/>
            <w:tcMar>
              <w:left w:w="28" w:type="dxa"/>
              <w:right w:w="28" w:type="dxa"/>
            </w:tcMar>
            <w:vAlign w:val="bottom"/>
          </w:tcPr>
          <w:p w14:paraId="53A0AFAD" w14:textId="77777777" w:rsidR="00E12A84" w:rsidRPr="008E0C16" w:rsidRDefault="00E12A84" w:rsidP="0016392D">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42</w:t>
            </w:r>
            <w:r>
              <w:rPr>
                <w:bCs/>
                <w:sz w:val="18"/>
              </w:rPr>
              <w:t xml:space="preserve"> </w:t>
            </w:r>
            <w:r w:rsidRPr="008E0C16">
              <w:rPr>
                <w:bCs/>
                <w:sz w:val="18"/>
                <w:lang w:val="en-US"/>
              </w:rPr>
              <w:t>167</w:t>
            </w:r>
          </w:p>
        </w:tc>
        <w:tc>
          <w:tcPr>
            <w:tcW w:w="1211" w:type="dxa"/>
            <w:tcBorders>
              <w:bottom w:val="single" w:sz="4" w:space="0" w:color="auto"/>
            </w:tcBorders>
            <w:shd w:val="clear" w:color="auto" w:fill="auto"/>
            <w:tcMar>
              <w:left w:w="28" w:type="dxa"/>
              <w:right w:w="28" w:type="dxa"/>
            </w:tcMar>
            <w:vAlign w:val="bottom"/>
          </w:tcPr>
          <w:p w14:paraId="568057F6" w14:textId="77777777" w:rsidR="00E12A84" w:rsidRPr="008E0C16" w:rsidRDefault="00E12A84" w:rsidP="0016392D">
            <w:pPr>
              <w:pStyle w:val="SingleTxtG"/>
              <w:tabs>
                <w:tab w:val="clear" w:pos="1701"/>
                <w:tab w:val="clear" w:pos="2268"/>
              </w:tabs>
              <w:spacing w:before="20" w:after="20" w:line="220" w:lineRule="exact"/>
              <w:ind w:left="0" w:right="0"/>
              <w:jc w:val="right"/>
              <w:rPr>
                <w:bCs/>
                <w:sz w:val="18"/>
                <w:lang w:val="en-US"/>
              </w:rPr>
            </w:pPr>
            <w:r w:rsidRPr="008E0C16">
              <w:rPr>
                <w:bCs/>
                <w:sz w:val="18"/>
                <w:lang w:val="en-US"/>
              </w:rPr>
              <w:t>60</w:t>
            </w:r>
            <w:r>
              <w:rPr>
                <w:bCs/>
                <w:sz w:val="18"/>
                <w:lang w:val="en-US"/>
              </w:rPr>
              <w:t>,</w:t>
            </w:r>
            <w:r w:rsidRPr="008E0C16">
              <w:rPr>
                <w:bCs/>
                <w:sz w:val="18"/>
                <w:lang w:val="en-US"/>
              </w:rPr>
              <w:t>14</w:t>
            </w:r>
          </w:p>
        </w:tc>
      </w:tr>
      <w:tr w:rsidR="00E12A84" w:rsidRPr="00C64C08" w14:paraId="1F13F0C6" w14:textId="77777777" w:rsidTr="004305D2">
        <w:trPr>
          <w:cantSplit/>
        </w:trPr>
        <w:tc>
          <w:tcPr>
            <w:tcW w:w="3234" w:type="dxa"/>
            <w:tcBorders>
              <w:top w:val="single" w:sz="4" w:space="0" w:color="auto"/>
              <w:bottom w:val="single" w:sz="12" w:space="0" w:color="auto"/>
            </w:tcBorders>
            <w:shd w:val="clear" w:color="auto" w:fill="auto"/>
            <w:tcMar>
              <w:left w:w="28" w:type="dxa"/>
              <w:right w:w="28" w:type="dxa"/>
            </w:tcMar>
          </w:tcPr>
          <w:p w14:paraId="74CE6493" w14:textId="77777777" w:rsidR="00E12A84" w:rsidRPr="00E87A4F" w:rsidRDefault="00E12A84" w:rsidP="004305D2">
            <w:pPr>
              <w:pStyle w:val="SingleTxtG"/>
              <w:tabs>
                <w:tab w:val="clear" w:pos="1701"/>
                <w:tab w:val="clear" w:pos="2268"/>
              </w:tabs>
              <w:spacing w:before="80" w:after="80" w:line="220" w:lineRule="exact"/>
              <w:ind w:left="0" w:right="0"/>
              <w:jc w:val="right"/>
              <w:rPr>
                <w:b/>
                <w:bCs/>
                <w:sz w:val="18"/>
              </w:rPr>
            </w:pPr>
            <w:r>
              <w:rPr>
                <w:b/>
                <w:bCs/>
                <w:sz w:val="18"/>
              </w:rPr>
              <w:t>Всего</w:t>
            </w:r>
          </w:p>
        </w:tc>
        <w:tc>
          <w:tcPr>
            <w:tcW w:w="1707" w:type="dxa"/>
            <w:tcBorders>
              <w:top w:val="single" w:sz="4" w:space="0" w:color="auto"/>
              <w:bottom w:val="single" w:sz="12" w:space="0" w:color="auto"/>
            </w:tcBorders>
            <w:shd w:val="clear" w:color="auto" w:fill="auto"/>
            <w:tcMar>
              <w:left w:w="28" w:type="dxa"/>
              <w:right w:w="28" w:type="dxa"/>
            </w:tcMar>
            <w:vAlign w:val="bottom"/>
          </w:tcPr>
          <w:p w14:paraId="2CF54760" w14:textId="77777777" w:rsidR="00E12A84" w:rsidRPr="00C64C08" w:rsidRDefault="00E12A84" w:rsidP="004305D2">
            <w:pPr>
              <w:pStyle w:val="SingleTxtG"/>
              <w:tabs>
                <w:tab w:val="clear" w:pos="1701"/>
                <w:tab w:val="clear" w:pos="2268"/>
              </w:tabs>
              <w:spacing w:before="80" w:after="80" w:line="220" w:lineRule="exact"/>
              <w:ind w:left="0" w:right="0"/>
              <w:jc w:val="right"/>
              <w:rPr>
                <w:b/>
                <w:bCs/>
                <w:sz w:val="18"/>
                <w:lang w:val="en-US"/>
              </w:rPr>
            </w:pPr>
            <w:r w:rsidRPr="00C64C08">
              <w:rPr>
                <w:b/>
                <w:bCs/>
                <w:sz w:val="18"/>
                <w:lang w:val="en-US"/>
              </w:rPr>
              <w:t>2</w:t>
            </w:r>
            <w:r>
              <w:rPr>
                <w:b/>
                <w:bCs/>
                <w:sz w:val="18"/>
              </w:rPr>
              <w:t> </w:t>
            </w:r>
            <w:r w:rsidRPr="00C64C08">
              <w:rPr>
                <w:b/>
                <w:bCs/>
                <w:sz w:val="18"/>
                <w:lang w:val="en-US"/>
              </w:rPr>
              <w:t>036</w:t>
            </w:r>
            <w:r>
              <w:rPr>
                <w:b/>
                <w:bCs/>
                <w:sz w:val="18"/>
              </w:rPr>
              <w:t xml:space="preserve"> </w:t>
            </w:r>
            <w:r w:rsidRPr="00C64C08">
              <w:rPr>
                <w:b/>
                <w:bCs/>
                <w:sz w:val="18"/>
                <w:lang w:val="en-US"/>
              </w:rPr>
              <w:t>132</w:t>
            </w:r>
          </w:p>
        </w:tc>
        <w:tc>
          <w:tcPr>
            <w:tcW w:w="1218" w:type="dxa"/>
            <w:tcBorders>
              <w:top w:val="single" w:sz="4" w:space="0" w:color="auto"/>
              <w:bottom w:val="single" w:sz="12" w:space="0" w:color="auto"/>
            </w:tcBorders>
            <w:shd w:val="clear" w:color="auto" w:fill="auto"/>
            <w:tcMar>
              <w:left w:w="28" w:type="dxa"/>
              <w:right w:w="28" w:type="dxa"/>
            </w:tcMar>
            <w:vAlign w:val="bottom"/>
          </w:tcPr>
          <w:p w14:paraId="58BFFDF9" w14:textId="77777777" w:rsidR="00E12A84" w:rsidRPr="00C64C08" w:rsidRDefault="00E12A84" w:rsidP="004305D2">
            <w:pPr>
              <w:pStyle w:val="SingleTxtG"/>
              <w:tabs>
                <w:tab w:val="clear" w:pos="1701"/>
                <w:tab w:val="clear" w:pos="2268"/>
              </w:tabs>
              <w:spacing w:before="80" w:after="80" w:line="220" w:lineRule="exact"/>
              <w:ind w:left="0" w:right="0"/>
              <w:jc w:val="right"/>
              <w:rPr>
                <w:b/>
                <w:bCs/>
                <w:sz w:val="18"/>
                <w:lang w:val="en-US"/>
              </w:rPr>
            </w:pPr>
            <w:r w:rsidRPr="00C64C08">
              <w:rPr>
                <w:b/>
                <w:bCs/>
                <w:sz w:val="18"/>
                <w:lang w:val="en-US"/>
              </w:rPr>
              <w:t>1</w:t>
            </w:r>
            <w:r>
              <w:rPr>
                <w:b/>
                <w:bCs/>
                <w:sz w:val="18"/>
              </w:rPr>
              <w:t> </w:t>
            </w:r>
            <w:r w:rsidRPr="00C64C08">
              <w:rPr>
                <w:b/>
                <w:bCs/>
                <w:sz w:val="18"/>
                <w:lang w:val="en-US"/>
              </w:rPr>
              <w:t>027</w:t>
            </w:r>
            <w:r>
              <w:rPr>
                <w:b/>
                <w:bCs/>
                <w:sz w:val="18"/>
              </w:rPr>
              <w:t xml:space="preserve"> </w:t>
            </w:r>
            <w:r w:rsidRPr="00C64C08">
              <w:rPr>
                <w:b/>
                <w:bCs/>
                <w:sz w:val="18"/>
                <w:lang w:val="en-US"/>
              </w:rPr>
              <w:t>679</w:t>
            </w:r>
          </w:p>
        </w:tc>
        <w:tc>
          <w:tcPr>
            <w:tcW w:w="1211" w:type="dxa"/>
            <w:tcBorders>
              <w:top w:val="single" w:sz="4" w:space="0" w:color="auto"/>
              <w:bottom w:val="single" w:sz="12" w:space="0" w:color="auto"/>
            </w:tcBorders>
            <w:shd w:val="clear" w:color="auto" w:fill="auto"/>
            <w:tcMar>
              <w:left w:w="28" w:type="dxa"/>
              <w:right w:w="28" w:type="dxa"/>
            </w:tcMar>
            <w:vAlign w:val="bottom"/>
          </w:tcPr>
          <w:p w14:paraId="587F19F7" w14:textId="77777777" w:rsidR="00E12A84" w:rsidRPr="00C64C08" w:rsidRDefault="00E12A84" w:rsidP="004305D2">
            <w:pPr>
              <w:pStyle w:val="SingleTxtG"/>
              <w:tabs>
                <w:tab w:val="clear" w:pos="1701"/>
                <w:tab w:val="clear" w:pos="2268"/>
              </w:tabs>
              <w:spacing w:before="80" w:after="80" w:line="220" w:lineRule="exact"/>
              <w:ind w:left="0" w:right="0"/>
              <w:jc w:val="right"/>
              <w:rPr>
                <w:b/>
                <w:bCs/>
                <w:sz w:val="18"/>
                <w:lang w:val="en-US"/>
              </w:rPr>
            </w:pPr>
            <w:r w:rsidRPr="00C64C08">
              <w:rPr>
                <w:b/>
                <w:bCs/>
                <w:sz w:val="18"/>
                <w:lang w:val="en-US"/>
              </w:rPr>
              <w:t>50</w:t>
            </w:r>
            <w:r>
              <w:rPr>
                <w:b/>
                <w:bCs/>
                <w:sz w:val="18"/>
                <w:lang w:val="en-US"/>
              </w:rPr>
              <w:t>,</w:t>
            </w:r>
            <w:r w:rsidRPr="00C64C08">
              <w:rPr>
                <w:b/>
                <w:bCs/>
                <w:sz w:val="18"/>
                <w:lang w:val="en-US"/>
              </w:rPr>
              <w:t>96</w:t>
            </w:r>
          </w:p>
        </w:tc>
      </w:tr>
    </w:tbl>
    <w:p w14:paraId="5B089FD0" w14:textId="77777777" w:rsidR="00E12A84" w:rsidRPr="00BE44BB" w:rsidRDefault="00E12A84" w:rsidP="00E12A84">
      <w:pPr>
        <w:spacing w:before="120"/>
        <w:ind w:left="1134" w:right="1134" w:firstLine="170"/>
        <w:rPr>
          <w:i/>
          <w:iCs/>
          <w:sz w:val="18"/>
        </w:rPr>
      </w:pPr>
      <w:r w:rsidRPr="005A4892">
        <w:rPr>
          <w:i/>
          <w:iCs/>
          <w:sz w:val="18"/>
        </w:rPr>
        <w:t>Источник</w:t>
      </w:r>
      <w:r w:rsidRPr="00B80E55">
        <w:rPr>
          <w:i/>
          <w:iCs/>
          <w:sz w:val="18"/>
        </w:rPr>
        <w:t xml:space="preserve">: </w:t>
      </w:r>
      <w:r w:rsidRPr="005A4892">
        <w:rPr>
          <w:i/>
          <w:iCs/>
          <w:sz w:val="18"/>
        </w:rPr>
        <w:t>Республиканская избирательная комиссия</w:t>
      </w:r>
      <w:r>
        <w:rPr>
          <w:i/>
          <w:iCs/>
          <w:sz w:val="18"/>
        </w:rPr>
        <w:t>.</w:t>
      </w:r>
    </w:p>
    <w:p w14:paraId="74E7DE21" w14:textId="77777777" w:rsidR="00E12A84" w:rsidRPr="00146972" w:rsidRDefault="00E12A84" w:rsidP="00E12A84">
      <w:pPr>
        <w:pStyle w:val="H1G"/>
      </w:pPr>
      <w:r w:rsidRPr="00146972">
        <w:lastRenderedPageBreak/>
        <w:tab/>
      </w:r>
      <w:r w:rsidRPr="00146972">
        <w:tab/>
      </w:r>
      <w:r w:rsidRPr="00146972">
        <w:rPr>
          <w:bCs/>
        </w:rPr>
        <w:t>Статус неправительственных организаций и средств массовой информации</w:t>
      </w:r>
    </w:p>
    <w:p w14:paraId="7E418395" w14:textId="77777777" w:rsidR="00E12A84" w:rsidRDefault="00E12A84" w:rsidP="00E12A84">
      <w:pPr>
        <w:pStyle w:val="H23G"/>
        <w:rPr>
          <w:lang w:val="sr-Cyrl-RS"/>
        </w:rPr>
      </w:pPr>
      <w:r w:rsidRPr="00146972">
        <w:tab/>
      </w:r>
      <w:r w:rsidRPr="00146972">
        <w:tab/>
      </w:r>
      <w:r w:rsidRPr="00847854">
        <w:rPr>
          <w:bCs/>
        </w:rPr>
        <w:t>Неправительственные организации</w:t>
      </w:r>
    </w:p>
    <w:p w14:paraId="3261E50A" w14:textId="77777777" w:rsidR="00E12A84" w:rsidRPr="00F239B5" w:rsidRDefault="00E12A84" w:rsidP="00E12A84">
      <w:pPr>
        <w:pStyle w:val="SingleTxtG"/>
      </w:pPr>
      <w:r w:rsidRPr="007750F8">
        <w:t>68.</w:t>
      </w:r>
      <w:r w:rsidRPr="007750F8">
        <w:tab/>
        <w:t xml:space="preserve">Статус и деятельность неправительственных организаций в РС регулируются Законом об ассоциациях. </w:t>
      </w:r>
      <w:r w:rsidRPr="00694066">
        <w:t xml:space="preserve">Ассоциация в понимании настоящего Закона является добровольной и неправительственной некоммерческой организацией, основанной на свободе ассоциации ряда физических или юридических лиц, созданной для </w:t>
      </w:r>
      <w:r>
        <w:t>реализации</w:t>
      </w:r>
      <w:r w:rsidRPr="00694066">
        <w:t xml:space="preserve"> и продвижения определенных единых или общих целей и интересов, которые не запрещены Конституцией или законом</w:t>
      </w:r>
      <w:r w:rsidRPr="00104AD0">
        <w:rPr>
          <w:rStyle w:val="aa"/>
        </w:rPr>
        <w:footnoteReference w:id="50"/>
      </w:r>
      <w:r w:rsidRPr="00694066">
        <w:t xml:space="preserve">. </w:t>
      </w:r>
      <w:r w:rsidRPr="00F239B5">
        <w:t>Согласно Закону об ассоциациях, признается право ребенка на свободу ассоциации, и несовершеннолетний старше 14 лет может быть учредителем ассоциации при наличии заявления о согласии от его законного представителя.</w:t>
      </w:r>
    </w:p>
    <w:p w14:paraId="709C787D" w14:textId="1E204319" w:rsidR="00E12A84" w:rsidRPr="00290768" w:rsidRDefault="00E12A84" w:rsidP="00E12A84">
      <w:pPr>
        <w:pStyle w:val="SingleTxtG"/>
      </w:pPr>
      <w:r w:rsidRPr="00742B1D">
        <w:t>69.</w:t>
      </w:r>
      <w:r w:rsidRPr="00742B1D">
        <w:tab/>
        <w:t xml:space="preserve">Закон об ассоциациях позволяет иностранной ассоциации, </w:t>
      </w:r>
      <w:r>
        <w:t xml:space="preserve">т. е. </w:t>
      </w:r>
      <w:r w:rsidRPr="00742B1D">
        <w:t>ее представительству в РС, осуществлять деятельность на территории РС с предварительной регистрацией в Реестре иностранных ассоциаций</w:t>
      </w:r>
      <w:r w:rsidRPr="00104AD0">
        <w:rPr>
          <w:rStyle w:val="aa"/>
        </w:rPr>
        <w:footnoteReference w:id="51"/>
      </w:r>
      <w:r w:rsidRPr="00742B1D">
        <w:t xml:space="preserve">. </w:t>
      </w:r>
      <w:r w:rsidRPr="00290768">
        <w:t xml:space="preserve">Иностранной ассоциацией в понимании настоящего Закона является ассоциация с местонахождением в другом государстве, созданная в соответствии с правилами этого государства с целью </w:t>
      </w:r>
      <w:r>
        <w:t>реализации</w:t>
      </w:r>
      <w:r w:rsidRPr="00290768">
        <w:t xml:space="preserve"> какого-либо единого или общего интереса или цели и деятельность которой не направлена на получение прибыли, а также международная ассоциация или иная сторона</w:t>
      </w:r>
      <w:r w:rsidR="00361BAE">
        <w:t xml:space="preserve">, т. е. </w:t>
      </w:r>
      <w:r w:rsidRPr="00290768">
        <w:t xml:space="preserve">международная неправительственная организация, в состав которой входят члены, добровольно вызвавшиеся для </w:t>
      </w:r>
      <w:r>
        <w:t>реализации</w:t>
      </w:r>
      <w:r w:rsidRPr="00290768">
        <w:t xml:space="preserve"> единого или общего интереса или цели, не направленн</w:t>
      </w:r>
      <w:r>
        <w:t>ых</w:t>
      </w:r>
      <w:r w:rsidRPr="00290768">
        <w:t xml:space="preserve"> на получение прибыли</w:t>
      </w:r>
      <w:r w:rsidRPr="00104AD0">
        <w:rPr>
          <w:rStyle w:val="aa"/>
        </w:rPr>
        <w:footnoteReference w:id="52"/>
      </w:r>
      <w:r w:rsidRPr="00290768">
        <w:t>.</w:t>
      </w:r>
    </w:p>
    <w:p w14:paraId="3DC734AB" w14:textId="77777777" w:rsidR="00E12A84" w:rsidRPr="004E1E78" w:rsidRDefault="00E12A84" w:rsidP="00E12A84">
      <w:pPr>
        <w:pStyle w:val="SingleTxtG"/>
      </w:pPr>
      <w:r w:rsidRPr="004E1E78">
        <w:t>70.</w:t>
      </w:r>
      <w:r w:rsidRPr="004E1E78">
        <w:tab/>
        <w:t xml:space="preserve">Цели и деятельность признанной ассоциации не могут быть направлены на насильственное разрушение конституционного строя или нарушение территориальной целостности РС, или нарушение гарантированных прав человека или меньшинств, или разжигание и поощрение неравенства, ненависти или нетерпимости на основе расовой, этнической, религиозной или иной принадлежности, или на основе пола, гендерных, физических, умственных или иных характеристик и </w:t>
      </w:r>
      <w:r w:rsidRPr="001A7AE3">
        <w:t>способностей</w:t>
      </w:r>
      <w:r w:rsidRPr="00104AD0">
        <w:rPr>
          <w:rStyle w:val="aa"/>
        </w:rPr>
        <w:footnoteReference w:id="53"/>
      </w:r>
      <w:r w:rsidRPr="004E1E78">
        <w:t>.</w:t>
      </w:r>
    </w:p>
    <w:p w14:paraId="1E3C5545" w14:textId="77777777" w:rsidR="00E12A84" w:rsidRPr="004E1E78" w:rsidRDefault="00E12A84" w:rsidP="00E12A84">
      <w:pPr>
        <w:pStyle w:val="SingleTxtG"/>
      </w:pPr>
      <w:r w:rsidRPr="004E1E78">
        <w:t>71.</w:t>
      </w:r>
      <w:r w:rsidRPr="004E1E78">
        <w:tab/>
        <w:t>Ассоциация может быть создана не менее чем тремя учредителями, при условии, что хотя бы один из учредителей постоянно или временно проживает на территории РС. Учредителями ассоциации могут быть дееспособные физические или юридические лица</w:t>
      </w:r>
      <w:r w:rsidRPr="00104AD0">
        <w:rPr>
          <w:rStyle w:val="aa"/>
        </w:rPr>
        <w:footnoteReference w:id="54"/>
      </w:r>
      <w:r w:rsidRPr="004E1E78">
        <w:t>. Реестр ассоциаций ведется Сербским агентством реестров предприятий в качестве доверенного лица</w:t>
      </w:r>
      <w:r w:rsidRPr="00104AD0">
        <w:rPr>
          <w:rStyle w:val="aa"/>
        </w:rPr>
        <w:footnoteReference w:id="55"/>
      </w:r>
      <w:r w:rsidRPr="004E1E78">
        <w:t xml:space="preserve">. Внесение в </w:t>
      </w:r>
      <w:r>
        <w:t>Р</w:t>
      </w:r>
      <w:r w:rsidRPr="004E1E78">
        <w:t>еестр ассоциаций является добровольным</w:t>
      </w:r>
      <w:r w:rsidRPr="00104AD0">
        <w:rPr>
          <w:rStyle w:val="aa"/>
        </w:rPr>
        <w:footnoteReference w:id="56"/>
      </w:r>
      <w:r w:rsidRPr="004E1E78">
        <w:t xml:space="preserve">. Содержание Реестра, порядок внесения в Реестр и его ведения более </w:t>
      </w:r>
      <w:r>
        <w:t>детально</w:t>
      </w:r>
      <w:r w:rsidRPr="004E1E78">
        <w:t xml:space="preserve"> регулиру</w:t>
      </w:r>
      <w:r>
        <w:t>ю</w:t>
      </w:r>
      <w:r w:rsidRPr="004E1E78">
        <w:t>тся министром</w:t>
      </w:r>
      <w:r>
        <w:t xml:space="preserve"> по </w:t>
      </w:r>
      <w:r w:rsidRPr="004E1E78">
        <w:t>административны</w:t>
      </w:r>
      <w:r>
        <w:t>м делам</w:t>
      </w:r>
      <w:r w:rsidRPr="004E1E78">
        <w:t>.</w:t>
      </w:r>
    </w:p>
    <w:p w14:paraId="0BA0070B" w14:textId="77777777" w:rsidR="00E12A84" w:rsidRPr="002F2183" w:rsidRDefault="00E12A84" w:rsidP="00E12A84">
      <w:pPr>
        <w:pStyle w:val="SingleTxtG"/>
      </w:pPr>
      <w:r w:rsidRPr="002E042F">
        <w:t>72.</w:t>
      </w:r>
      <w:r w:rsidRPr="002E042F">
        <w:tab/>
        <w:t xml:space="preserve">Ассоциация может приобретать имущество за счет членских взносов, добровольных взносов, пожертвований и даров (в денежной или натуральной форме), финансовых субсидий, завещанного имущества, процентов по депозитам, арендной платы, дивидендов и другими способами, разрешенными законом. </w:t>
      </w:r>
      <w:r w:rsidRPr="002F2183">
        <w:t>Физические и юридические лица, которые осуществляют взносы в ассоциации и акты дарения в их интересах, могут быть освобождены от соответствующих налоговых обязательств в соответствии с законом, определяющим соответствующий государственный доход</w:t>
      </w:r>
      <w:r w:rsidRPr="00104AD0">
        <w:rPr>
          <w:rStyle w:val="aa"/>
        </w:rPr>
        <w:footnoteReference w:id="57"/>
      </w:r>
      <w:r w:rsidRPr="002F2183">
        <w:t>.</w:t>
      </w:r>
    </w:p>
    <w:p w14:paraId="153AF5B5" w14:textId="77777777" w:rsidR="00E12A84" w:rsidRPr="00F53B57" w:rsidRDefault="00E12A84" w:rsidP="00E12A84">
      <w:pPr>
        <w:pStyle w:val="SingleTxtG"/>
      </w:pPr>
      <w:r w:rsidRPr="007C19FF">
        <w:t>73.</w:t>
      </w:r>
      <w:r w:rsidRPr="007C19FF">
        <w:tab/>
        <w:t xml:space="preserve">В бюджете РС предусмотрены средства на поощрительные программы или необходимые средства для финансирования программ, реализуемых ассоциациями, </w:t>
      </w:r>
      <w:r w:rsidRPr="007C19FF">
        <w:lastRenderedPageBreak/>
        <w:t>представляющими общественный интерес</w:t>
      </w:r>
      <w:r w:rsidRPr="00104AD0">
        <w:rPr>
          <w:rStyle w:val="aa"/>
        </w:rPr>
        <w:footnoteReference w:id="58"/>
      </w:r>
      <w:r w:rsidRPr="007C19FF">
        <w:t xml:space="preserve">. </w:t>
      </w:r>
      <w:r w:rsidRPr="008C6805">
        <w:t>Указ о фондах поощрительных программ или необходимых фондах для финансирования программ общественных интересов, реализуемых ассоциациями</w:t>
      </w:r>
      <w:r w:rsidRPr="00104AD0">
        <w:rPr>
          <w:rStyle w:val="aa"/>
        </w:rPr>
        <w:footnoteReference w:id="59"/>
      </w:r>
      <w:r w:rsidRPr="008C6805">
        <w:t xml:space="preserve">, вступивший в силу 13 марта 2018 года, в статье 4 предусматривает публикацию годового плана публичных конкурсов и календаря публичных конкурсов для органов государственного управления и проектов ассоциаций. </w:t>
      </w:r>
      <w:r w:rsidRPr="00F21ABD">
        <w:t xml:space="preserve">Календарь конкурсов публикуется с целью своевременного информирования организаций гражданского общества о планируемых публичных конкурсах и с целью подготовки наиболее качественных предложений по проектам для потенциального финансирования из бюджета, а также для увеличения числа потенциальных пользователей финансирования из бюджета Сербии. </w:t>
      </w:r>
      <w:r w:rsidRPr="00F53B57">
        <w:t>Наблюдается явная тенденция роста этих бюджетных средств в пользу неправительственных организаций.</w:t>
      </w:r>
    </w:p>
    <w:p w14:paraId="11F0E9E3" w14:textId="77777777" w:rsidR="00E12A84" w:rsidRPr="00E86FA2" w:rsidRDefault="00E12A84" w:rsidP="00E12A84">
      <w:pPr>
        <w:pStyle w:val="SingleTxtG"/>
      </w:pPr>
      <w:r w:rsidRPr="009E77A6">
        <w:t>74.</w:t>
      </w:r>
      <w:r w:rsidRPr="009E77A6">
        <w:tab/>
        <w:t xml:space="preserve">Прекращение деятельности ассоциации возможно путем исключения ассоциации из Реестра, запрета ассоциации, ликвидации или банкротства ассоциации. </w:t>
      </w:r>
      <w:r w:rsidRPr="009C6277">
        <w:t xml:space="preserve">Основанием для запрета деятельности ассоциации являются цели и действия, противоречащие Конституции или </w:t>
      </w:r>
      <w:r>
        <w:t>з</w:t>
      </w:r>
      <w:r w:rsidRPr="009C6277">
        <w:t>акону, а предложение о запрете деятельности ассоциации может быть внесено правительством, прокурором Республики, министерством, отвечающим за административные вопросы, министерством по делам ассоциаций, или Реестром</w:t>
      </w:r>
      <w:r w:rsidRPr="00104AD0">
        <w:rPr>
          <w:rStyle w:val="aa"/>
        </w:rPr>
        <w:footnoteReference w:id="60"/>
      </w:r>
      <w:r w:rsidRPr="009C6277">
        <w:t xml:space="preserve">. </w:t>
      </w:r>
      <w:r w:rsidRPr="00E86FA2">
        <w:t>Конституционный суд принимает решение о запрете на работу ассоциации</w:t>
      </w:r>
      <w:r w:rsidRPr="00104AD0">
        <w:rPr>
          <w:rStyle w:val="aa"/>
        </w:rPr>
        <w:footnoteReference w:id="61"/>
      </w:r>
      <w:r w:rsidRPr="00E86FA2">
        <w:t>. Процедура запрещения деятельности ассоциации может быть инициирована в отношении ассоциаций, которые не имеют статус юридического лица.</w:t>
      </w:r>
    </w:p>
    <w:p w14:paraId="624967BA" w14:textId="7D376813" w:rsidR="00E12A84" w:rsidRPr="005E116C" w:rsidRDefault="00E12A84" w:rsidP="00E12A84">
      <w:pPr>
        <w:pStyle w:val="SingleTxtG"/>
      </w:pPr>
      <w:r w:rsidRPr="005E116C">
        <w:t>75.</w:t>
      </w:r>
      <w:r w:rsidRPr="005E116C">
        <w:tab/>
        <w:t xml:space="preserve">Опираясь на правовую базу, заложившую основы для улучшения участия общественности в процессе разработки нормативных актов и документов государственной политики, в январе 2020 года были приняты Руководящие принципы по включению организаций гражданского общества в рабочие группы по разработке документов государственной политики и проектов, </w:t>
      </w:r>
      <w:r>
        <w:t xml:space="preserve">т. е. </w:t>
      </w:r>
      <w:r w:rsidRPr="005E116C">
        <w:t>проектов нормативных актов</w:t>
      </w:r>
      <w:r w:rsidRPr="00104AD0">
        <w:rPr>
          <w:rStyle w:val="aa"/>
        </w:rPr>
        <w:footnoteReference w:id="62"/>
      </w:r>
      <w:r w:rsidRPr="005E116C">
        <w:t>.</w:t>
      </w:r>
    </w:p>
    <w:p w14:paraId="351D489A" w14:textId="77777777" w:rsidR="00E12A84" w:rsidRPr="003B5FB4" w:rsidRDefault="00E12A84" w:rsidP="00E12A84">
      <w:pPr>
        <w:pStyle w:val="H56G"/>
      </w:pPr>
      <w:r w:rsidRPr="005E116C">
        <w:tab/>
      </w:r>
      <w:r w:rsidRPr="005E116C">
        <w:tab/>
      </w:r>
      <w:r w:rsidRPr="003B5FB4">
        <w:t>Число зарегистрированных неправительственных организаций</w:t>
      </w:r>
    </w:p>
    <w:p w14:paraId="3F77035A" w14:textId="77777777" w:rsidR="00E12A84" w:rsidRPr="00F8674D" w:rsidRDefault="00E12A84" w:rsidP="00E12A84">
      <w:pPr>
        <w:pStyle w:val="SingleTxtG"/>
      </w:pPr>
      <w:r w:rsidRPr="003B5FB4">
        <w:t>76.</w:t>
      </w:r>
      <w:r w:rsidRPr="003B5FB4">
        <w:tab/>
        <w:t xml:space="preserve">Ассоциации и представительства иностранных ассоциаций могут быть внесены в Реестр ассоциаций и Реестр иностранных ассоциаций, который ведет Сербское агентство реестров предприятий, на которое возложена эта задача, приобретая тем самым статус юридического лица, так что ассоциации могут решать, регистрироваться или нет. </w:t>
      </w:r>
      <w:r w:rsidRPr="009F110A">
        <w:t xml:space="preserve">Ассоциации, зарегистрированные в Реестре, самостоятельно совершают юридические сделки, осуществляют хозяйственную и иную деятельность в соответствии с законом и могут претендовать на средства, выделяемые из бюджета Республики, бюджетов автономных краев или органов местного самоуправления для финансирования определенных программ, представляющих общественный интерес. </w:t>
      </w:r>
      <w:r w:rsidRPr="00F8674D">
        <w:t xml:space="preserve">Правовые нормы о гражданском партнерстве применяются к </w:t>
      </w:r>
      <w:r>
        <w:t>ассоциациям</w:t>
      </w:r>
      <w:r w:rsidRPr="00F8674D">
        <w:t>, которые не регистрируются, и в этом случае они не имеют статуса юридического лица.</w:t>
      </w:r>
    </w:p>
    <w:p w14:paraId="53C87181" w14:textId="16B6A426" w:rsidR="00E12A84" w:rsidRPr="00883144" w:rsidRDefault="00E12A84" w:rsidP="00E12A84">
      <w:pPr>
        <w:pStyle w:val="SingleTxtG"/>
      </w:pPr>
      <w:r w:rsidRPr="00977E64">
        <w:t>77.</w:t>
      </w:r>
      <w:r w:rsidRPr="00977E64">
        <w:tab/>
        <w:t xml:space="preserve">Порядок регистрации, </w:t>
      </w:r>
      <w:r>
        <w:t xml:space="preserve">т. е. </w:t>
      </w:r>
      <w:r w:rsidRPr="00977E64">
        <w:t xml:space="preserve">внесения в Реестр ассоциаций и Реестр иностранных ассоциаций, и ведения реестров более подробно регулируется Законом о порядке регистрации в Сербском агентстве реестров предприятий и соответствующими подзаконными актами. </w:t>
      </w:r>
      <w:r w:rsidRPr="00883144">
        <w:t xml:space="preserve">Информация о процедуре регистрации всех зарегистрированных </w:t>
      </w:r>
      <w:r w:rsidRPr="00977E64">
        <w:t>ассоциаций</w:t>
      </w:r>
      <w:r w:rsidRPr="00883144">
        <w:t>, в соответствии с законом, доступна на веб-сайте Агентства реестров предприятий.</w:t>
      </w:r>
    </w:p>
    <w:p w14:paraId="4BB74B96" w14:textId="334ABBD2" w:rsidR="00E12A84" w:rsidRPr="00756915" w:rsidRDefault="00E12A84" w:rsidP="00E12A84">
      <w:pPr>
        <w:pStyle w:val="SingleTxtG"/>
      </w:pPr>
      <w:r w:rsidRPr="00756915">
        <w:t>78.</w:t>
      </w:r>
      <w:r w:rsidRPr="00756915">
        <w:tab/>
        <w:t xml:space="preserve">Министерство по правам человека и меньшинств и социальному диалогу принимает решения по апелляциям на решения Сербского агентства реестров предприятий, </w:t>
      </w:r>
      <w:r>
        <w:t xml:space="preserve">т. е. </w:t>
      </w:r>
      <w:r w:rsidRPr="00756915">
        <w:t xml:space="preserve">Реестра, который ведет Реестр ассоциаций и Реестр иностранных ассоциаций и контролирует выполнение Закона об ассоциациях, в то время как </w:t>
      </w:r>
      <w:r w:rsidRPr="00756915">
        <w:lastRenderedPageBreak/>
        <w:t>Министерство государственного управления и местного самоуправления находится в ведении административных инспекторов.</w:t>
      </w:r>
    </w:p>
    <w:p w14:paraId="51DB9EA5" w14:textId="0A87464F" w:rsidR="00E12A84" w:rsidRPr="00115EB9" w:rsidRDefault="00E12A84" w:rsidP="00E12A84">
      <w:pPr>
        <w:pStyle w:val="SingleTxtG"/>
      </w:pPr>
      <w:r w:rsidRPr="00071CB5">
        <w:t>79.</w:t>
      </w:r>
      <w:r w:rsidRPr="00071CB5">
        <w:tab/>
        <w:t>По данным Сербского агентства реестров предприятий, в 2020 году было зарегистрировано в общей сложности 34</w:t>
      </w:r>
      <w:r w:rsidR="004305D2">
        <w:rPr>
          <w:lang w:val="en-US"/>
        </w:rPr>
        <w:t> </w:t>
      </w:r>
      <w:r w:rsidRPr="00071CB5">
        <w:t>692 отечественны</w:t>
      </w:r>
      <w:r>
        <w:t>е</w:t>
      </w:r>
      <w:r w:rsidRPr="00071CB5">
        <w:t xml:space="preserve"> ассоциаци</w:t>
      </w:r>
      <w:r>
        <w:t>и</w:t>
      </w:r>
      <w:r w:rsidRPr="00071CB5">
        <w:t xml:space="preserve"> и 72</w:t>
      </w:r>
      <w:r w:rsidR="004305D2">
        <w:rPr>
          <w:lang w:val="en-US"/>
        </w:rPr>
        <w:t> </w:t>
      </w:r>
      <w:r w:rsidRPr="00071CB5">
        <w:t xml:space="preserve">представительства иностранных ассоциаций. Число ассоциаций значительно увеличилось после вступления в силу Закона об ассоциациях в 2011 году, когда были значительно упрощены и </w:t>
      </w:r>
      <w:proofErr w:type="spellStart"/>
      <w:r w:rsidRPr="00071CB5">
        <w:t>либерализованы</w:t>
      </w:r>
      <w:proofErr w:type="spellEnd"/>
      <w:r w:rsidRPr="00071CB5">
        <w:t xml:space="preserve"> условия создания ассоциаций, а также создан единый реестр ассоциаций. </w:t>
      </w:r>
      <w:r w:rsidRPr="00115EB9">
        <w:t>Существующие ассоциации были обязаны пройти перерегистрацию, а иначе они были</w:t>
      </w:r>
      <w:r>
        <w:t xml:space="preserve"> бы</w:t>
      </w:r>
      <w:r w:rsidRPr="00115EB9">
        <w:t xml:space="preserve"> признаны недействующими и исключены из реестра.</w:t>
      </w:r>
    </w:p>
    <w:p w14:paraId="71620205" w14:textId="676019E9" w:rsidR="00E12A84" w:rsidRPr="00115DCA" w:rsidRDefault="00E12A84" w:rsidP="00E12A84">
      <w:pPr>
        <w:pStyle w:val="SingleTxtG"/>
      </w:pPr>
      <w:r w:rsidRPr="0085343E">
        <w:t>80.</w:t>
      </w:r>
      <w:r w:rsidRPr="0085343E">
        <w:tab/>
        <w:t>Что касается распределения по округам, то наибольшее количество ассоциаций, после города Белграда (10</w:t>
      </w:r>
      <w:r w:rsidR="0016392D">
        <w:rPr>
          <w:lang w:val="en-US"/>
        </w:rPr>
        <w:t> </w:t>
      </w:r>
      <w:r w:rsidRPr="0085343E">
        <w:t>759), было зарегистрировано в Южно-</w:t>
      </w:r>
      <w:proofErr w:type="spellStart"/>
      <w:r w:rsidRPr="0085343E">
        <w:t>Бачском</w:t>
      </w:r>
      <w:proofErr w:type="spellEnd"/>
      <w:r w:rsidRPr="0085343E">
        <w:t xml:space="preserve"> округе (4483), за которым следуют </w:t>
      </w:r>
      <w:proofErr w:type="spellStart"/>
      <w:r w:rsidRPr="0085343E">
        <w:t>Нишавский</w:t>
      </w:r>
      <w:proofErr w:type="spellEnd"/>
      <w:r w:rsidRPr="0085343E">
        <w:t xml:space="preserve"> (1621), Южно-</w:t>
      </w:r>
      <w:proofErr w:type="spellStart"/>
      <w:r w:rsidRPr="0085343E">
        <w:t>Банатский</w:t>
      </w:r>
      <w:proofErr w:type="spellEnd"/>
      <w:r w:rsidRPr="0085343E">
        <w:t xml:space="preserve"> (1562), </w:t>
      </w:r>
      <w:proofErr w:type="spellStart"/>
      <w:r w:rsidRPr="0085343E">
        <w:t>Сремский</w:t>
      </w:r>
      <w:proofErr w:type="spellEnd"/>
      <w:r w:rsidRPr="0085343E">
        <w:t xml:space="preserve"> (1373), Средне-</w:t>
      </w:r>
      <w:proofErr w:type="spellStart"/>
      <w:r w:rsidRPr="0085343E">
        <w:t>Банатский</w:t>
      </w:r>
      <w:proofErr w:type="spellEnd"/>
      <w:r w:rsidRPr="0085343E">
        <w:t xml:space="preserve"> (1178), Северно-</w:t>
      </w:r>
      <w:proofErr w:type="spellStart"/>
      <w:r w:rsidRPr="0085343E">
        <w:t>Бачский</w:t>
      </w:r>
      <w:proofErr w:type="spellEnd"/>
      <w:r w:rsidRPr="0085343E">
        <w:t xml:space="preserve"> (1090), </w:t>
      </w:r>
      <w:proofErr w:type="spellStart"/>
      <w:r w:rsidRPr="0085343E">
        <w:t>Шумадийский</w:t>
      </w:r>
      <w:proofErr w:type="spellEnd"/>
      <w:r w:rsidRPr="0085343E">
        <w:t xml:space="preserve"> (1048) и </w:t>
      </w:r>
      <w:proofErr w:type="spellStart"/>
      <w:r w:rsidRPr="0085343E">
        <w:t>Рашский</w:t>
      </w:r>
      <w:proofErr w:type="spellEnd"/>
      <w:r w:rsidRPr="0085343E">
        <w:t xml:space="preserve"> (1028) округа</w:t>
      </w:r>
      <w:r w:rsidRPr="00115DCA">
        <w:t>.</w:t>
      </w:r>
    </w:p>
    <w:p w14:paraId="57F4711A" w14:textId="77777777" w:rsidR="00E12A84" w:rsidRPr="007400A0" w:rsidRDefault="00E12A84" w:rsidP="00E12A84">
      <w:pPr>
        <w:pStyle w:val="SingleTxtG"/>
      </w:pPr>
      <w:r w:rsidRPr="00115DCA">
        <w:t>81.</w:t>
      </w:r>
      <w:r w:rsidRPr="00115DCA">
        <w:tab/>
        <w:t xml:space="preserve">Также, по данным Сербского агентства реестров предприятий, в 2020 году было зарегистрировано в общей сложности 808 фондов и 141 пожертвование. </w:t>
      </w:r>
      <w:r w:rsidRPr="007400A0">
        <w:t>Как и в случае с ассоциациями, наблюдается тенденция роста числа фондов и пожертвований.</w:t>
      </w:r>
    </w:p>
    <w:p w14:paraId="57A3D2E0" w14:textId="0C2AD6C4" w:rsidR="00E12A84" w:rsidRPr="006022E0" w:rsidRDefault="00E12A84" w:rsidP="00E12A84">
      <w:pPr>
        <w:pStyle w:val="SingleTxtG"/>
      </w:pPr>
      <w:r w:rsidRPr="00397596">
        <w:t>82.</w:t>
      </w:r>
      <w:r w:rsidRPr="00397596">
        <w:tab/>
        <w:t>Фонды и пожертвования в основном сосредоточены в регионе Белград (560), а</w:t>
      </w:r>
      <w:r w:rsidR="004305D2">
        <w:rPr>
          <w:lang w:val="en-US"/>
        </w:rPr>
        <w:t> </w:t>
      </w:r>
      <w:r w:rsidRPr="00397596">
        <w:t>также в Южно-</w:t>
      </w:r>
      <w:proofErr w:type="spellStart"/>
      <w:r w:rsidRPr="00397596">
        <w:t>Бачском</w:t>
      </w:r>
      <w:proofErr w:type="spellEnd"/>
      <w:r w:rsidRPr="00397596">
        <w:t xml:space="preserve"> (129), Северно-</w:t>
      </w:r>
      <w:proofErr w:type="spellStart"/>
      <w:r w:rsidRPr="00397596">
        <w:t>Бачском</w:t>
      </w:r>
      <w:proofErr w:type="spellEnd"/>
      <w:r w:rsidRPr="00397596">
        <w:t xml:space="preserve"> (29) и </w:t>
      </w:r>
      <w:proofErr w:type="spellStart"/>
      <w:r w:rsidRPr="00397596">
        <w:t>Шумадийском</w:t>
      </w:r>
      <w:proofErr w:type="spellEnd"/>
      <w:r w:rsidRPr="00397596">
        <w:t xml:space="preserve"> (24) округах, </w:t>
      </w:r>
      <w:r w:rsidR="004305D2">
        <w:br/>
      </w:r>
      <w:r w:rsidRPr="00397596">
        <w:t xml:space="preserve">в то время как значительно меньшее их количество присутствует в округах на территории Южной и Восточной Сербии. </w:t>
      </w:r>
      <w:r w:rsidRPr="006022E0">
        <w:t>Более чем в половине муниципалитетов/</w:t>
      </w:r>
      <w:r w:rsidR="004305D2" w:rsidRPr="004305D2">
        <w:t xml:space="preserve"> </w:t>
      </w:r>
      <w:r w:rsidRPr="006022E0">
        <w:t>городов РС не зарегистрировано ни одного фонда или пожертвования, а в большинстве муниципалитетов, где есть фонды, их число составляет менее 1</w:t>
      </w:r>
      <w:r>
        <w:t> %</w:t>
      </w:r>
      <w:r w:rsidRPr="006022E0">
        <w:t xml:space="preserve"> от общего числа в РС, что указывает на то, что речь идет, по-видимому, о недостаточно используемой форме организации граждан, хотя фонд может быть более простым способом организации субъектов для достижения общей цели по сравнению с ассоциациями, учитывая количество людей, необходимых для создания фонда, и права на управление в распоряжении учредителей.</w:t>
      </w:r>
    </w:p>
    <w:p w14:paraId="42DDD2D0" w14:textId="77777777" w:rsidR="00E12A84" w:rsidRPr="00C817F4" w:rsidRDefault="00E12A84" w:rsidP="00E12A84">
      <w:pPr>
        <w:pStyle w:val="H23G"/>
        <w:rPr>
          <w:lang w:val="sr-Cyrl-RS"/>
        </w:rPr>
      </w:pPr>
      <w:r w:rsidRPr="006022E0">
        <w:tab/>
      </w:r>
      <w:r w:rsidRPr="006022E0">
        <w:tab/>
      </w:r>
      <w:r w:rsidRPr="009E6F0E">
        <w:rPr>
          <w:bCs/>
        </w:rPr>
        <w:t>Средства массовой информации</w:t>
      </w:r>
    </w:p>
    <w:p w14:paraId="52ED3D91" w14:textId="77777777" w:rsidR="00E12A84" w:rsidRPr="00A62444" w:rsidRDefault="00E12A84" w:rsidP="00E12A84">
      <w:pPr>
        <w:pStyle w:val="SingleTxtG"/>
        <w:rPr>
          <w:bCs/>
        </w:rPr>
      </w:pPr>
      <w:r w:rsidRPr="00B10B49">
        <w:rPr>
          <w:bCs/>
          <w:lang w:val="sr-Cyrl-RS"/>
        </w:rPr>
        <w:t>83.</w:t>
      </w:r>
      <w:r>
        <w:rPr>
          <w:bCs/>
          <w:lang w:val="sr-Cyrl-RS"/>
        </w:rPr>
        <w:tab/>
      </w:r>
      <w:r w:rsidRPr="009E6F0E">
        <w:rPr>
          <w:bCs/>
        </w:rPr>
        <w:t xml:space="preserve">Конституция гарантирует свободу средств массовой информации. </w:t>
      </w:r>
      <w:r w:rsidRPr="00ED2BBE">
        <w:rPr>
          <w:bCs/>
        </w:rPr>
        <w:t xml:space="preserve">Каждый вправе без официального разрешения свободно создавать газеты и другие средства </w:t>
      </w:r>
      <w:r>
        <w:rPr>
          <w:bCs/>
        </w:rPr>
        <w:t>общественной</w:t>
      </w:r>
      <w:r w:rsidRPr="00ED2BBE">
        <w:rPr>
          <w:bCs/>
        </w:rPr>
        <w:t xml:space="preserve"> информации в порядке, установленном законом. </w:t>
      </w:r>
      <w:r w:rsidRPr="00173FD9">
        <w:rPr>
          <w:bCs/>
        </w:rPr>
        <w:t>Телевизионные</w:t>
      </w:r>
      <w:r w:rsidRPr="00A62444">
        <w:rPr>
          <w:bCs/>
        </w:rPr>
        <w:t xml:space="preserve"> и </w:t>
      </w:r>
      <w:r w:rsidRPr="00173FD9">
        <w:rPr>
          <w:bCs/>
        </w:rPr>
        <w:t xml:space="preserve">радиостанции создаются </w:t>
      </w:r>
      <w:r w:rsidRPr="00A62444">
        <w:rPr>
          <w:bCs/>
        </w:rPr>
        <w:t xml:space="preserve">в </w:t>
      </w:r>
      <w:r w:rsidRPr="00173FD9">
        <w:rPr>
          <w:bCs/>
        </w:rPr>
        <w:t>соответствии</w:t>
      </w:r>
      <w:r w:rsidRPr="00A62444">
        <w:rPr>
          <w:bCs/>
        </w:rPr>
        <w:t xml:space="preserve"> с </w:t>
      </w:r>
      <w:r w:rsidRPr="00173FD9">
        <w:rPr>
          <w:bCs/>
        </w:rPr>
        <w:t>законом</w:t>
      </w:r>
      <w:r w:rsidRPr="00A62444">
        <w:rPr>
          <w:bCs/>
        </w:rPr>
        <w:t>.</w:t>
      </w:r>
    </w:p>
    <w:p w14:paraId="725FD2DE" w14:textId="77777777" w:rsidR="00E12A84" w:rsidRPr="0050053D" w:rsidRDefault="00E12A84" w:rsidP="00E12A84">
      <w:pPr>
        <w:pStyle w:val="SingleTxtG"/>
        <w:rPr>
          <w:bCs/>
        </w:rPr>
      </w:pPr>
      <w:r w:rsidRPr="00B10B49">
        <w:rPr>
          <w:bCs/>
          <w:lang w:val="sr-Cyrl-RS"/>
        </w:rPr>
        <w:t>84</w:t>
      </w:r>
      <w:r w:rsidRPr="00B10B49">
        <w:rPr>
          <w:bCs/>
          <w:lang w:val="sr-Latn-RS"/>
        </w:rPr>
        <w:t>.</w:t>
      </w:r>
      <w:r>
        <w:rPr>
          <w:bCs/>
          <w:lang w:val="sr-Latn-RS"/>
        </w:rPr>
        <w:tab/>
      </w:r>
      <w:r w:rsidRPr="0050053D">
        <w:rPr>
          <w:bCs/>
        </w:rPr>
        <w:t xml:space="preserve">В РС нет цензуры. В исключительных случаях компетентный суд может запретить распространение информации и идей через СМИ, только если это необходимо в демократическом обществе для предотвращения призывов к насильственному свержению конституционного строя или нарушению территориальной целостности РС, для предотвращения пропаганды войны или подстрекательства к прямому насилию, или для предотвращения пропаганды расовой, национальной или религиозной ненависти, подстрекающей к дискриминации, вражде или </w:t>
      </w:r>
      <w:r w:rsidRPr="008270FB">
        <w:rPr>
          <w:bCs/>
        </w:rPr>
        <w:t>насилию</w:t>
      </w:r>
      <w:r w:rsidRPr="00104AD0">
        <w:rPr>
          <w:rStyle w:val="aa"/>
        </w:rPr>
        <w:footnoteReference w:id="63"/>
      </w:r>
      <w:r w:rsidRPr="0050053D">
        <w:rPr>
          <w:bCs/>
        </w:rPr>
        <w:t>.</w:t>
      </w:r>
    </w:p>
    <w:p w14:paraId="61297DC4" w14:textId="48436000" w:rsidR="00E12A84" w:rsidRPr="000350D2" w:rsidRDefault="00E12A84" w:rsidP="00E12A84">
      <w:pPr>
        <w:pStyle w:val="SingleTxtG"/>
        <w:rPr>
          <w:bCs/>
        </w:rPr>
      </w:pPr>
      <w:r w:rsidRPr="00B10B49">
        <w:rPr>
          <w:bCs/>
          <w:lang w:val="sr-Cyrl-RS"/>
        </w:rPr>
        <w:t>85.</w:t>
      </w:r>
      <w:r>
        <w:rPr>
          <w:bCs/>
          <w:lang w:val="sr-Cyrl-RS"/>
        </w:rPr>
        <w:tab/>
      </w:r>
      <w:r w:rsidRPr="001E03DA">
        <w:rPr>
          <w:bCs/>
        </w:rPr>
        <w:t xml:space="preserve">РС создала нормативно-правовую базу, которая позволяет СМИ работать независимо и беспрепятственно. </w:t>
      </w:r>
      <w:r w:rsidRPr="00A62444">
        <w:rPr>
          <w:bCs/>
        </w:rPr>
        <w:t>Комплекс соответствующих законов о СМИ улучшил основу для защиты прав в области информации (Закон об общественной информации</w:t>
      </w:r>
      <w:r w:rsidRPr="00104AD0">
        <w:rPr>
          <w:rStyle w:val="aa"/>
        </w:rPr>
        <w:footnoteReference w:id="64"/>
      </w:r>
      <w:r w:rsidRPr="00A62444">
        <w:rPr>
          <w:bCs/>
        </w:rPr>
        <w:t xml:space="preserve">, </w:t>
      </w:r>
      <w:r w:rsidRPr="005F2569">
        <w:rPr>
          <w:bCs/>
        </w:rPr>
        <w:t>Закон об электронных СМИ</w:t>
      </w:r>
      <w:r w:rsidRPr="00154A22">
        <w:rPr>
          <w:rStyle w:val="aa"/>
        </w:rPr>
        <w:footnoteReference w:id="65"/>
      </w:r>
      <w:r w:rsidRPr="00A62444">
        <w:rPr>
          <w:bCs/>
        </w:rPr>
        <w:t xml:space="preserve"> </w:t>
      </w:r>
      <w:r w:rsidRPr="005F2569">
        <w:rPr>
          <w:bCs/>
        </w:rPr>
        <w:t>и Закон об услугах государственных СМИ</w:t>
      </w:r>
      <w:r w:rsidRPr="00154A22">
        <w:rPr>
          <w:rStyle w:val="aa"/>
        </w:rPr>
        <w:footnoteReference w:id="66"/>
      </w:r>
      <w:r w:rsidRPr="00A62444">
        <w:rPr>
          <w:bCs/>
        </w:rPr>
        <w:t xml:space="preserve">). </w:t>
      </w:r>
      <w:r w:rsidRPr="009F21C0">
        <w:rPr>
          <w:bCs/>
        </w:rPr>
        <w:t xml:space="preserve">Закон об общественной информации и СМИ регулирует право на общественную информацию, которое включает свободу собирать, публиковать и получать информацию, свободу формировать и выражать идеи и мнения, свободу печатать и распространять газеты, свободу готовить, предоставлять и публиковать </w:t>
      </w:r>
      <w:r w:rsidRPr="009F21C0">
        <w:rPr>
          <w:bCs/>
        </w:rPr>
        <w:lastRenderedPageBreak/>
        <w:t xml:space="preserve">аудио и аудиовизуальные </w:t>
      </w:r>
      <w:proofErr w:type="spellStart"/>
      <w:r w:rsidRPr="009F21C0">
        <w:rPr>
          <w:bCs/>
        </w:rPr>
        <w:t>медиауслуги</w:t>
      </w:r>
      <w:proofErr w:type="spellEnd"/>
      <w:r w:rsidRPr="009F21C0">
        <w:rPr>
          <w:bCs/>
        </w:rPr>
        <w:t xml:space="preserve">, свободу распространять информацию и идеи через Интернет и другие платформы, а также свободу публиковать СМИ и вести общественную информационную деятельность. </w:t>
      </w:r>
      <w:r w:rsidRPr="000350D2">
        <w:rPr>
          <w:bCs/>
        </w:rPr>
        <w:t>В соответствии с этим Законом с 2015</w:t>
      </w:r>
      <w:r w:rsidR="004305D2">
        <w:rPr>
          <w:bCs/>
          <w:lang w:val="en-US"/>
        </w:rPr>
        <w:t> </w:t>
      </w:r>
      <w:r w:rsidRPr="000350D2">
        <w:rPr>
          <w:bCs/>
        </w:rPr>
        <w:t>года функционирует Реестр СМИ, который ведется Сербским агентством реестров предприятий.</w:t>
      </w:r>
    </w:p>
    <w:p w14:paraId="0FCAB06F" w14:textId="77777777" w:rsidR="00E12A84" w:rsidRPr="00AD7D64" w:rsidRDefault="00E12A84" w:rsidP="00E12A84">
      <w:pPr>
        <w:pStyle w:val="SingleTxtG"/>
        <w:rPr>
          <w:bCs/>
        </w:rPr>
      </w:pPr>
      <w:r w:rsidRPr="00B10B49">
        <w:rPr>
          <w:bCs/>
          <w:lang w:val="sr-Cyrl-RS"/>
        </w:rPr>
        <w:t>86.</w:t>
      </w:r>
      <w:r>
        <w:rPr>
          <w:bCs/>
          <w:lang w:val="sr-Cyrl-RS"/>
        </w:rPr>
        <w:tab/>
      </w:r>
      <w:r w:rsidRPr="007D146E">
        <w:rPr>
          <w:bCs/>
        </w:rPr>
        <w:t>Законом об электронных СМИ</w:t>
      </w:r>
      <w:r w:rsidRPr="00154A22">
        <w:rPr>
          <w:rStyle w:val="aa"/>
        </w:rPr>
        <w:footnoteReference w:id="67"/>
      </w:r>
      <w:r w:rsidRPr="007D146E">
        <w:rPr>
          <w:bCs/>
        </w:rPr>
        <w:t xml:space="preserve"> был учрежден Регулирующий орган электронных СМИ (РОЭСМИ) в качестве независимой регулирующей организации, обладающей функциональной и финансовой независимостью от государственных органов и организаций, поставщиков </w:t>
      </w:r>
      <w:proofErr w:type="spellStart"/>
      <w:r w:rsidRPr="007D146E">
        <w:rPr>
          <w:bCs/>
        </w:rPr>
        <w:t>медиауслуг</w:t>
      </w:r>
      <w:proofErr w:type="spellEnd"/>
      <w:r w:rsidRPr="007D146E">
        <w:rPr>
          <w:bCs/>
        </w:rPr>
        <w:t xml:space="preserve"> и операторов. </w:t>
      </w:r>
      <w:r w:rsidRPr="00A56363">
        <w:rPr>
          <w:bCs/>
        </w:rPr>
        <w:t xml:space="preserve">Регулирующий орган несет ответственность перед Народной скупщиной за выполнение задач в пределах своей компетенции, а профессиональные и административные задачи выполняет профессиональная служба, статус и порядок работы которой предписаны </w:t>
      </w:r>
      <w:r>
        <w:rPr>
          <w:bCs/>
        </w:rPr>
        <w:t xml:space="preserve">этим </w:t>
      </w:r>
      <w:r w:rsidRPr="00A56363">
        <w:rPr>
          <w:bCs/>
        </w:rPr>
        <w:t>Законом и соответствующим регламентом</w:t>
      </w:r>
      <w:r w:rsidRPr="00154A22">
        <w:rPr>
          <w:rStyle w:val="aa"/>
        </w:rPr>
        <w:footnoteReference w:id="68"/>
      </w:r>
      <w:r w:rsidRPr="00A56363">
        <w:rPr>
          <w:bCs/>
        </w:rPr>
        <w:t xml:space="preserve">. </w:t>
      </w:r>
      <w:r w:rsidRPr="00AD7D64">
        <w:rPr>
          <w:bCs/>
        </w:rPr>
        <w:t>Этот орган обеспечивает, чтобы содержание программ поставщиков</w:t>
      </w:r>
      <w:r>
        <w:rPr>
          <w:bCs/>
        </w:rPr>
        <w:t xml:space="preserve"> </w:t>
      </w:r>
      <w:proofErr w:type="spellStart"/>
      <w:r>
        <w:rPr>
          <w:bCs/>
        </w:rPr>
        <w:t>медиа</w:t>
      </w:r>
      <w:r w:rsidRPr="00AD7D64">
        <w:rPr>
          <w:bCs/>
        </w:rPr>
        <w:t>услуг</w:t>
      </w:r>
      <w:proofErr w:type="spellEnd"/>
      <w:r w:rsidRPr="00AD7D64">
        <w:rPr>
          <w:bCs/>
        </w:rPr>
        <w:t xml:space="preserve"> не заключало информаци</w:t>
      </w:r>
      <w:r>
        <w:rPr>
          <w:bCs/>
        </w:rPr>
        <w:t>ю</w:t>
      </w:r>
      <w:r w:rsidRPr="00AD7D64">
        <w:rPr>
          <w:bCs/>
        </w:rPr>
        <w:t>, которая открытым или скрытым образом подстрекает к дискриминации, ненависти или насилию по признаку расы, цвета кожи, происхождения, гражданства, национальности, языка, религиозных или политических убеждений, пола, гендерной идентичности, сексуальной ориентации, имущественного положения, рождения, генетических характеристик, состояния здоровья, инвалидности, семейного и брачного положения, убеждений, возраста, внешности, членства в политических, профсоюзных и других организациях, или других реальных или предполагаемых личных характеристик.</w:t>
      </w:r>
    </w:p>
    <w:p w14:paraId="6DDF38D6" w14:textId="77777777" w:rsidR="00E12A84" w:rsidRPr="00FD07B0" w:rsidRDefault="00E12A84" w:rsidP="00E12A84">
      <w:pPr>
        <w:pStyle w:val="SingleTxtG"/>
        <w:rPr>
          <w:bCs/>
        </w:rPr>
      </w:pPr>
      <w:r w:rsidRPr="00B10B49">
        <w:rPr>
          <w:bCs/>
          <w:lang w:val="sr-Cyrl-RS"/>
        </w:rPr>
        <w:t>87.</w:t>
      </w:r>
      <w:r>
        <w:rPr>
          <w:bCs/>
          <w:lang w:val="sr-Cyrl-RS"/>
        </w:rPr>
        <w:tab/>
      </w:r>
      <w:r w:rsidRPr="004B4B0C">
        <w:rPr>
          <w:bCs/>
        </w:rPr>
        <w:t>Регулятор может вынести предупреждение, рекомендацию или временный запрет на публикацию медиаконте</w:t>
      </w:r>
      <w:r>
        <w:rPr>
          <w:bCs/>
        </w:rPr>
        <w:t xml:space="preserve">нта или отозвать лицензию </w:t>
      </w:r>
      <w:proofErr w:type="spellStart"/>
      <w:r>
        <w:rPr>
          <w:bCs/>
        </w:rPr>
        <w:t>медиа</w:t>
      </w:r>
      <w:r w:rsidRPr="004B4B0C">
        <w:rPr>
          <w:bCs/>
        </w:rPr>
        <w:t>оператора</w:t>
      </w:r>
      <w:proofErr w:type="spellEnd"/>
      <w:r w:rsidRPr="004B4B0C">
        <w:rPr>
          <w:bCs/>
        </w:rPr>
        <w:t xml:space="preserve"> в связи с нарушением обязательств, связанных с содержанием программы, а также в связи с нарушением условий, содержащихся в лицензии или раз</w:t>
      </w:r>
      <w:r>
        <w:rPr>
          <w:bCs/>
        </w:rPr>
        <w:t xml:space="preserve">решении на предоставление </w:t>
      </w:r>
      <w:proofErr w:type="spellStart"/>
      <w:r>
        <w:rPr>
          <w:bCs/>
        </w:rPr>
        <w:t>медиа</w:t>
      </w:r>
      <w:r w:rsidRPr="004B4B0C">
        <w:rPr>
          <w:bCs/>
        </w:rPr>
        <w:t>услуг</w:t>
      </w:r>
      <w:proofErr w:type="spellEnd"/>
      <w:r w:rsidRPr="004B4B0C">
        <w:rPr>
          <w:bCs/>
        </w:rPr>
        <w:t xml:space="preserve"> в соответствии с положениями настоящего Закона. </w:t>
      </w:r>
      <w:r w:rsidRPr="00FD07B0">
        <w:rPr>
          <w:bCs/>
        </w:rPr>
        <w:t xml:space="preserve">Все принятые меры вносятся в Реестр </w:t>
      </w:r>
      <w:proofErr w:type="spellStart"/>
      <w:r w:rsidRPr="00FD07B0">
        <w:rPr>
          <w:bCs/>
        </w:rPr>
        <w:t>медиауслуг</w:t>
      </w:r>
      <w:proofErr w:type="spellEnd"/>
      <w:r w:rsidRPr="00FD07B0">
        <w:rPr>
          <w:bCs/>
        </w:rPr>
        <w:t>.</w:t>
      </w:r>
    </w:p>
    <w:p w14:paraId="27945185" w14:textId="37C6BCBF" w:rsidR="00E12A84" w:rsidRPr="002947CE" w:rsidRDefault="00E12A84" w:rsidP="00E12A84">
      <w:pPr>
        <w:pStyle w:val="SingleTxtG"/>
        <w:rPr>
          <w:bCs/>
        </w:rPr>
      </w:pPr>
      <w:r w:rsidRPr="00B10B49">
        <w:rPr>
          <w:bCs/>
          <w:lang w:val="sr-Cyrl-RS"/>
        </w:rPr>
        <w:t>88.</w:t>
      </w:r>
      <w:r>
        <w:rPr>
          <w:bCs/>
          <w:lang w:val="sr-Cyrl-RS"/>
        </w:rPr>
        <w:tab/>
      </w:r>
      <w:r w:rsidRPr="00FD07B0">
        <w:rPr>
          <w:bCs/>
        </w:rPr>
        <w:t>В РС существуют две службы государственных СМИ: структура государственных СМИ</w:t>
      </w:r>
      <w:r w:rsidR="00361BAE">
        <w:rPr>
          <w:bCs/>
        </w:rPr>
        <w:t xml:space="preserve"> — </w:t>
      </w:r>
      <w:r w:rsidRPr="00FD07B0">
        <w:rPr>
          <w:bCs/>
        </w:rPr>
        <w:t>Радио и телевидение Сербии и структура государственных СМИ</w:t>
      </w:r>
      <w:r w:rsidR="00361BAE">
        <w:rPr>
          <w:bCs/>
        </w:rPr>
        <w:t xml:space="preserve"> — </w:t>
      </w:r>
      <w:r w:rsidRPr="00FD07B0">
        <w:rPr>
          <w:bCs/>
        </w:rPr>
        <w:t xml:space="preserve">Радио и телевидение Воеводины. </w:t>
      </w:r>
      <w:r w:rsidRPr="002947CE">
        <w:rPr>
          <w:bCs/>
        </w:rPr>
        <w:t>Службы государственных СМИ</w:t>
      </w:r>
      <w:r w:rsidR="00361BAE">
        <w:rPr>
          <w:bCs/>
        </w:rPr>
        <w:t xml:space="preserve"> — </w:t>
      </w:r>
      <w:r w:rsidRPr="002947CE">
        <w:rPr>
          <w:bCs/>
        </w:rPr>
        <w:t xml:space="preserve">это независимые и самостоятельные юридические лица, которые посредством выполнения своих основных функций позволяют реализовать общественные интересы в области общественной информации, предоставляя при этом общие и комплексные </w:t>
      </w:r>
      <w:proofErr w:type="spellStart"/>
      <w:r w:rsidRPr="002947CE">
        <w:rPr>
          <w:bCs/>
        </w:rPr>
        <w:t>медиауслуги</w:t>
      </w:r>
      <w:proofErr w:type="spellEnd"/>
      <w:r w:rsidRPr="002947CE">
        <w:rPr>
          <w:bCs/>
        </w:rPr>
        <w:t>, включающие информационный, образовательный, культурный и развлекательный контент</w:t>
      </w:r>
      <w:r w:rsidRPr="00154A22">
        <w:rPr>
          <w:rStyle w:val="aa"/>
        </w:rPr>
        <w:footnoteReference w:id="69"/>
      </w:r>
      <w:r w:rsidRPr="002947CE">
        <w:rPr>
          <w:bCs/>
        </w:rPr>
        <w:t>.</w:t>
      </w:r>
    </w:p>
    <w:p w14:paraId="000824D3" w14:textId="3A45B83A" w:rsidR="00E12A84" w:rsidRPr="00CF3801" w:rsidRDefault="00E12A84" w:rsidP="00E12A84">
      <w:pPr>
        <w:pStyle w:val="SingleTxtG"/>
        <w:rPr>
          <w:bCs/>
        </w:rPr>
      </w:pPr>
      <w:r w:rsidRPr="00B10B49">
        <w:rPr>
          <w:bCs/>
          <w:lang w:val="sr-Cyrl-RS"/>
        </w:rPr>
        <w:t>89.</w:t>
      </w:r>
      <w:r>
        <w:rPr>
          <w:bCs/>
          <w:lang w:val="sr-Cyrl-RS"/>
        </w:rPr>
        <w:tab/>
      </w:r>
      <w:r w:rsidRPr="00290E7C">
        <w:rPr>
          <w:bCs/>
        </w:rPr>
        <w:t xml:space="preserve">РС является учредителем </w:t>
      </w:r>
      <w:r>
        <w:rPr>
          <w:bCs/>
        </w:rPr>
        <w:t xml:space="preserve">газетного </w:t>
      </w:r>
      <w:r w:rsidRPr="00290E7C">
        <w:rPr>
          <w:bCs/>
        </w:rPr>
        <w:t xml:space="preserve">издательства </w:t>
      </w:r>
      <w:r>
        <w:rPr>
          <w:bCs/>
        </w:rPr>
        <w:t>«</w:t>
      </w:r>
      <w:r w:rsidRPr="00290E7C">
        <w:rPr>
          <w:bCs/>
        </w:rPr>
        <w:t>Панорама</w:t>
      </w:r>
      <w:r>
        <w:rPr>
          <w:bCs/>
        </w:rPr>
        <w:t>»</w:t>
      </w:r>
      <w:r w:rsidRPr="00290E7C">
        <w:rPr>
          <w:bCs/>
        </w:rPr>
        <w:t xml:space="preserve">. </w:t>
      </w:r>
      <w:r w:rsidRPr="00CF3801">
        <w:rPr>
          <w:bCs/>
        </w:rPr>
        <w:t xml:space="preserve">Деятельность </w:t>
      </w:r>
      <w:r>
        <w:rPr>
          <w:bCs/>
        </w:rPr>
        <w:t>«</w:t>
      </w:r>
      <w:r w:rsidRPr="00CF3801">
        <w:rPr>
          <w:bCs/>
        </w:rPr>
        <w:t>Панорамы</w:t>
      </w:r>
      <w:r>
        <w:rPr>
          <w:bCs/>
        </w:rPr>
        <w:t>»</w:t>
      </w:r>
      <w:r w:rsidRPr="00CF3801">
        <w:rPr>
          <w:bCs/>
        </w:rPr>
        <w:t xml:space="preserve"> направлена на реализацию государственных интересов в области общественной информации путем издания на сербском языке еженедельной газеты «Единство» и журнала «Стремление» с целью информирования населения Автономного края </w:t>
      </w:r>
      <w:r w:rsidR="00C20628">
        <w:rPr>
          <w:bCs/>
        </w:rPr>
        <w:t>Косово и Метохия</w:t>
      </w:r>
      <w:r w:rsidRPr="00154A22">
        <w:rPr>
          <w:rStyle w:val="aa"/>
        </w:rPr>
        <w:footnoteReference w:id="70"/>
      </w:r>
      <w:r w:rsidRPr="00CF3801">
        <w:rPr>
          <w:bCs/>
        </w:rPr>
        <w:t>.</w:t>
      </w:r>
    </w:p>
    <w:p w14:paraId="53796D65" w14:textId="77777777" w:rsidR="00E12A84" w:rsidRPr="00040E12" w:rsidRDefault="00E12A84" w:rsidP="00E12A84">
      <w:pPr>
        <w:pStyle w:val="SingleTxtG"/>
        <w:rPr>
          <w:bCs/>
        </w:rPr>
      </w:pPr>
      <w:r w:rsidRPr="00B10B49">
        <w:rPr>
          <w:bCs/>
          <w:lang w:val="sr-Cyrl-RS"/>
        </w:rPr>
        <w:t>90.</w:t>
      </w:r>
      <w:r>
        <w:rPr>
          <w:bCs/>
          <w:lang w:val="sr-Cyrl-RS"/>
        </w:rPr>
        <w:tab/>
      </w:r>
      <w:r w:rsidRPr="00040E12">
        <w:rPr>
          <w:bCs/>
        </w:rPr>
        <w:t xml:space="preserve">В рамках государственных цифровых услуг и электронного правительства наблюдается прогресс в адаптации медиаконтента для людей с инвалидностью, например, </w:t>
      </w:r>
      <w:proofErr w:type="spellStart"/>
      <w:r w:rsidRPr="00040E12">
        <w:rPr>
          <w:bCs/>
        </w:rPr>
        <w:t>субтитрирование</w:t>
      </w:r>
      <w:proofErr w:type="spellEnd"/>
      <w:r w:rsidRPr="00040E12">
        <w:rPr>
          <w:bCs/>
        </w:rPr>
        <w:t>, а в 2015 году был принят Закон об использовании языка жестов и инвестированы средства в создани</w:t>
      </w:r>
      <w:r>
        <w:rPr>
          <w:bCs/>
        </w:rPr>
        <w:t>е</w:t>
      </w:r>
      <w:r w:rsidRPr="00040E12">
        <w:rPr>
          <w:bCs/>
        </w:rPr>
        <w:t xml:space="preserve"> службы перевода на сербский язык жестов, доступный для глухих и слабослышащих людей.</w:t>
      </w:r>
    </w:p>
    <w:p w14:paraId="7466A51D" w14:textId="0E7EBAFF" w:rsidR="00E12A84" w:rsidRPr="007E2B04" w:rsidRDefault="00E12A84" w:rsidP="00E12A84">
      <w:pPr>
        <w:pStyle w:val="SingleTxtG"/>
        <w:rPr>
          <w:bCs/>
        </w:rPr>
      </w:pPr>
      <w:r w:rsidRPr="00B10B49">
        <w:rPr>
          <w:bCs/>
          <w:lang w:val="sr-Cyrl-RS"/>
        </w:rPr>
        <w:t>91.</w:t>
      </w:r>
      <w:r>
        <w:rPr>
          <w:bCs/>
          <w:lang w:val="sr-Cyrl-RS"/>
        </w:rPr>
        <w:tab/>
      </w:r>
      <w:r w:rsidRPr="00294828">
        <w:rPr>
          <w:bCs/>
        </w:rPr>
        <w:t xml:space="preserve">Представлены различные модели информации на языках национальных меньшинств, включая: программы государственных </w:t>
      </w:r>
      <w:proofErr w:type="spellStart"/>
      <w:r w:rsidRPr="00294828">
        <w:rPr>
          <w:bCs/>
        </w:rPr>
        <w:t>медиаслужб</w:t>
      </w:r>
      <w:proofErr w:type="spellEnd"/>
      <w:r w:rsidRPr="00294828">
        <w:rPr>
          <w:bCs/>
        </w:rPr>
        <w:t xml:space="preserve">, передачи, а также </w:t>
      </w:r>
      <w:r w:rsidRPr="00294828">
        <w:rPr>
          <w:bCs/>
        </w:rPr>
        <w:lastRenderedPageBreak/>
        <w:t>статьи в частных СМИ, включая СМИ гражданского общества, и медиаконтент, публикуемый национальными советами, а также предоставление возможности использования Интернета и СМИ страны происхождения и о</w:t>
      </w:r>
      <w:r>
        <w:rPr>
          <w:bCs/>
        </w:rPr>
        <w:t xml:space="preserve">беспечение доступа к ним и </w:t>
      </w:r>
      <w:r w:rsidR="004305D2">
        <w:rPr>
          <w:bCs/>
        </w:rPr>
        <w:t>т. д.</w:t>
      </w:r>
      <w:r>
        <w:rPr>
          <w:bCs/>
        </w:rPr>
        <w:t xml:space="preserve"> </w:t>
      </w:r>
      <w:r w:rsidRPr="000020EC">
        <w:rPr>
          <w:bCs/>
        </w:rPr>
        <w:t>Национальные советы национальных меньшинств, как органы выборных представителей национальных меньшинств, через которые представители меньшинств реализуют свои коллективные права, обладают значительными полномочиями в сегменте обеспечения государственных интересов в области общественной информации</w:t>
      </w:r>
      <w:r w:rsidRPr="00294828">
        <w:rPr>
          <w:bCs/>
        </w:rPr>
        <w:t xml:space="preserve">. </w:t>
      </w:r>
      <w:r w:rsidRPr="007E2B04">
        <w:rPr>
          <w:bCs/>
        </w:rPr>
        <w:t xml:space="preserve">Несмотря на финансирование из государственных средств, эти органы могут быть учредителями издательств СМИ, уполномоченными номинантами членов Совета РОЭСМИ, давать заключения по кандидатурам главных редакторов программ на языке национальных меньшинств в государственных </w:t>
      </w:r>
      <w:proofErr w:type="spellStart"/>
      <w:r w:rsidRPr="007E2B04">
        <w:rPr>
          <w:bCs/>
        </w:rPr>
        <w:t>медиаслужбах</w:t>
      </w:r>
      <w:proofErr w:type="spellEnd"/>
      <w:r w:rsidRPr="007E2B04">
        <w:rPr>
          <w:bCs/>
        </w:rPr>
        <w:t>, а также давать заключения по соответствующим проектам, вынесенным на публичные конкурсы, объявленные с целью повышения качества информации для представителей национальных меньшинств, не имеющие обязательной силы.</w:t>
      </w:r>
    </w:p>
    <w:p w14:paraId="20D946D1" w14:textId="4EBCB55F" w:rsidR="00E12A84" w:rsidRPr="00E9592C" w:rsidRDefault="00E12A84" w:rsidP="00E12A84">
      <w:pPr>
        <w:pStyle w:val="SingleTxtG"/>
        <w:rPr>
          <w:bCs/>
        </w:rPr>
      </w:pPr>
      <w:r w:rsidRPr="00B10B49">
        <w:rPr>
          <w:bCs/>
          <w:lang w:val="sr-Cyrl-RS"/>
        </w:rPr>
        <w:t>92.</w:t>
      </w:r>
      <w:r>
        <w:rPr>
          <w:bCs/>
          <w:lang w:val="sr-Cyrl-RS"/>
        </w:rPr>
        <w:tab/>
      </w:r>
      <w:r w:rsidRPr="00FE595B">
        <w:rPr>
          <w:bCs/>
        </w:rPr>
        <w:t xml:space="preserve">После внесения поправок в Уголовный кодекс в 2016 году Сербия стала одной из немногих стран Европы и единственной страной в регионе, которая предписала, что лишение свободы на срок от шести месяцев до пяти лет будет служить потенциальным наказанием для любого, кто ставит под угрозу безопасность лиц/организаций, имеющих общественное значение, в информационных сферах. </w:t>
      </w:r>
      <w:r w:rsidRPr="00E9592C">
        <w:rPr>
          <w:bCs/>
        </w:rPr>
        <w:t xml:space="preserve">Таким образом, уголовно-правовая защита журналистов формально приравнивается к защите Президента Республики, </w:t>
      </w:r>
      <w:r>
        <w:rPr>
          <w:bCs/>
        </w:rPr>
        <w:t>председателя правительства</w:t>
      </w:r>
      <w:r w:rsidRPr="00E9592C">
        <w:rPr>
          <w:bCs/>
        </w:rPr>
        <w:t>, членов правительства, судей Конституционного суда, судей, прокуроров, заместителей прокуроров, адвокатов и сотрудников полиции</w:t>
      </w:r>
      <w:r w:rsidRPr="00154A22">
        <w:rPr>
          <w:rStyle w:val="aa"/>
        </w:rPr>
        <w:footnoteReference w:id="71"/>
      </w:r>
      <w:r w:rsidRPr="00E9592C">
        <w:rPr>
          <w:bCs/>
        </w:rPr>
        <w:t>.</w:t>
      </w:r>
    </w:p>
    <w:p w14:paraId="4A7E8E60" w14:textId="77777777" w:rsidR="00E12A84" w:rsidRPr="00E348F9" w:rsidRDefault="00E12A84" w:rsidP="00E12A84">
      <w:pPr>
        <w:pStyle w:val="SingleTxtG"/>
        <w:rPr>
          <w:bCs/>
        </w:rPr>
      </w:pPr>
      <w:r w:rsidRPr="00B10B49">
        <w:rPr>
          <w:bCs/>
          <w:lang w:val="sr-Cyrl-RS"/>
        </w:rPr>
        <w:t>93.</w:t>
      </w:r>
      <w:r>
        <w:rPr>
          <w:bCs/>
          <w:lang w:val="sr-Cyrl-RS"/>
        </w:rPr>
        <w:tab/>
      </w:r>
      <w:r w:rsidRPr="00E348F9">
        <w:rPr>
          <w:bCs/>
        </w:rPr>
        <w:t xml:space="preserve">В январе 2020 года правительство приняло Стратегию развития системы общественной информации в РС на период 2020–2025 годов, целью которой является дальнейшая демократизация отношений в обществе путем укрепления свободы выражения мнений и СМИ. В рамках этой </w:t>
      </w:r>
      <w:r>
        <w:rPr>
          <w:bCs/>
        </w:rPr>
        <w:t>С</w:t>
      </w:r>
      <w:r w:rsidRPr="00E348F9">
        <w:rPr>
          <w:bCs/>
        </w:rPr>
        <w:t>тратегии государство взяло на себя обязательство поддерживать развитие плюрализма СМИ, который включает в себя многообразие форм собственности, источников информации и медиаконтента.</w:t>
      </w:r>
    </w:p>
    <w:p w14:paraId="7428D988" w14:textId="77777777" w:rsidR="00E12A84" w:rsidRPr="001341B0" w:rsidRDefault="00E12A84" w:rsidP="00E12A84">
      <w:pPr>
        <w:pStyle w:val="SingleTxtG"/>
        <w:rPr>
          <w:bCs/>
        </w:rPr>
      </w:pPr>
      <w:r w:rsidRPr="00B10B49">
        <w:rPr>
          <w:bCs/>
          <w:lang w:val="sr-Cyrl-RS"/>
        </w:rPr>
        <w:t>94.</w:t>
      </w:r>
      <w:r>
        <w:rPr>
          <w:bCs/>
          <w:lang w:val="sr-Cyrl-RS"/>
        </w:rPr>
        <w:tab/>
      </w:r>
      <w:r w:rsidRPr="001341B0">
        <w:rPr>
          <w:bCs/>
        </w:rPr>
        <w:t>10 декабря 2020 года правительство приняло решение о создании Рабочей группы по мониторингу выполнения Плана действий на 2020–2022 годы по реализации Стратегии развития системы общественной информации в РС на период 2020–2025 годов</w:t>
      </w:r>
      <w:r w:rsidRPr="00154A22">
        <w:rPr>
          <w:rStyle w:val="aa"/>
        </w:rPr>
        <w:footnoteReference w:id="72"/>
      </w:r>
      <w:r w:rsidRPr="001341B0">
        <w:rPr>
          <w:bCs/>
        </w:rPr>
        <w:t>.</w:t>
      </w:r>
    </w:p>
    <w:p w14:paraId="5E2E1C62" w14:textId="444117C6" w:rsidR="00E12A84" w:rsidRPr="00876A65" w:rsidRDefault="00E12A84" w:rsidP="00E12A84">
      <w:pPr>
        <w:pStyle w:val="SingleTxtG"/>
        <w:rPr>
          <w:bCs/>
        </w:rPr>
      </w:pPr>
      <w:r w:rsidRPr="00B10B49">
        <w:rPr>
          <w:bCs/>
          <w:lang w:val="sr-Cyrl-RS"/>
        </w:rPr>
        <w:t>95.</w:t>
      </w:r>
      <w:r>
        <w:rPr>
          <w:bCs/>
          <w:lang w:val="sr-Cyrl-RS"/>
        </w:rPr>
        <w:tab/>
      </w:r>
      <w:r w:rsidRPr="00191436">
        <w:rPr>
          <w:bCs/>
        </w:rPr>
        <w:t xml:space="preserve">Также 10 декабря 2020 года правительство приняло решение о создании Рабочей группы по безопасности и защите журналистов, задачей которой является повышение эффективности официальных мер реагирования в случаях нападения на журналистов и мониторинг действий, предпринимаемых для защиты их безопасности. </w:t>
      </w:r>
      <w:r w:rsidRPr="00B57EAA">
        <w:rPr>
          <w:bCs/>
        </w:rPr>
        <w:t xml:space="preserve">Эта Рабочая группа обязана не реже одного раза в месяц представлять отчет о своей работе председателю правительства и заместителям председателя правительства, министрам культуры и информации. </w:t>
      </w:r>
      <w:r w:rsidRPr="0074272F">
        <w:rPr>
          <w:bCs/>
        </w:rPr>
        <w:t xml:space="preserve">По инициативе упомянутой Рабочей группы был начат проект по запуску </w:t>
      </w:r>
      <w:r>
        <w:rPr>
          <w:bCs/>
          <w:i/>
        </w:rPr>
        <w:t>«</w:t>
      </w:r>
      <w:r w:rsidRPr="0074272F">
        <w:rPr>
          <w:bCs/>
          <w:i/>
        </w:rPr>
        <w:t>Линии безопасности</w:t>
      </w:r>
      <w:r>
        <w:rPr>
          <w:bCs/>
          <w:i/>
        </w:rPr>
        <w:t>» — «</w:t>
      </w:r>
      <w:r w:rsidRPr="0074272F">
        <w:rPr>
          <w:bCs/>
          <w:i/>
        </w:rPr>
        <w:t>горячей линии SOS</w:t>
      </w:r>
      <w:r>
        <w:rPr>
          <w:bCs/>
          <w:i/>
        </w:rPr>
        <w:t>»</w:t>
      </w:r>
      <w:r w:rsidRPr="0074272F">
        <w:rPr>
          <w:bCs/>
          <w:i/>
        </w:rPr>
        <w:t xml:space="preserve"> для сообщений об угрозах и нападениях на журналистов</w:t>
      </w:r>
      <w:r w:rsidRPr="0074272F">
        <w:rPr>
          <w:bCs/>
        </w:rPr>
        <w:t xml:space="preserve">, чтобы журналисты, считающие, что их безопасность находится под угрозой, могли получать от дежурных юристов, имеющих опыт работы в этой сфере, соответствующую информацию о том, к кому или в какой орган следует обратиться для защиты своих прав. </w:t>
      </w:r>
      <w:r w:rsidRPr="002940DC">
        <w:rPr>
          <w:bCs/>
        </w:rPr>
        <w:t xml:space="preserve">В частности, журналистам будет предоставлена соответствующая информация о контактных лицах в прокуратуре и </w:t>
      </w:r>
      <w:r>
        <w:rPr>
          <w:bCs/>
        </w:rPr>
        <w:t>М</w:t>
      </w:r>
      <w:r w:rsidRPr="002940DC">
        <w:rPr>
          <w:bCs/>
        </w:rPr>
        <w:t xml:space="preserve">инистерстве внутренних дел. </w:t>
      </w:r>
      <w:r w:rsidRPr="00DA71DA">
        <w:rPr>
          <w:bCs/>
        </w:rPr>
        <w:t xml:space="preserve">Защитник граждан предоставил Платформу для регистрации нападений и давления на журналистов. </w:t>
      </w:r>
      <w:r w:rsidRPr="004E3ADB">
        <w:rPr>
          <w:bCs/>
        </w:rPr>
        <w:t xml:space="preserve">Платформа была разработана в сотрудничестве с десятью ассоциациями, организациями и союзами работников СМИ и журналистов, которые согласовали категории и подкатегории нападений и давления на журналистов. </w:t>
      </w:r>
      <w:r w:rsidRPr="00876A65">
        <w:rPr>
          <w:bCs/>
        </w:rPr>
        <w:t xml:space="preserve">Планируется, что эта Платформа будет обеспечена данными, собранными СМИ и журналистскими ассоциациями о нападениях и давлении на </w:t>
      </w:r>
      <w:r w:rsidRPr="00876A65">
        <w:rPr>
          <w:bCs/>
        </w:rPr>
        <w:lastRenderedPageBreak/>
        <w:t xml:space="preserve">представителей СМИ, а также подключена к </w:t>
      </w:r>
      <w:r>
        <w:rPr>
          <w:bCs/>
        </w:rPr>
        <w:t>«</w:t>
      </w:r>
      <w:r w:rsidRPr="00876A65">
        <w:rPr>
          <w:bCs/>
        </w:rPr>
        <w:t>горячей линии SOS</w:t>
      </w:r>
      <w:r>
        <w:rPr>
          <w:bCs/>
        </w:rPr>
        <w:t>»</w:t>
      </w:r>
      <w:r w:rsidRPr="00876A65">
        <w:rPr>
          <w:bCs/>
        </w:rPr>
        <w:t xml:space="preserve"> для сообщений о нападениях на журналистов.</w:t>
      </w:r>
    </w:p>
    <w:p w14:paraId="2A03BDAF" w14:textId="77777777" w:rsidR="00E12A84" w:rsidRPr="006A5EB2" w:rsidRDefault="00E12A84" w:rsidP="00E12A84">
      <w:pPr>
        <w:pStyle w:val="H1G"/>
      </w:pPr>
      <w:r w:rsidRPr="00876A65">
        <w:tab/>
      </w:r>
      <w:r w:rsidRPr="00876A65">
        <w:tab/>
      </w:r>
      <w:r w:rsidRPr="006A5EB2">
        <w:rPr>
          <w:bCs/>
        </w:rPr>
        <w:t>Информация об отправлении правосудия и системе правосудия</w:t>
      </w:r>
    </w:p>
    <w:p w14:paraId="6C90B37F" w14:textId="77777777" w:rsidR="00E12A84" w:rsidRPr="00AE5A74" w:rsidRDefault="00E12A84" w:rsidP="00E12A84">
      <w:pPr>
        <w:pStyle w:val="H23G"/>
      </w:pPr>
      <w:r w:rsidRPr="006A5EB2">
        <w:tab/>
      </w:r>
      <w:r w:rsidRPr="006A5EB2">
        <w:tab/>
      </w:r>
      <w:r w:rsidRPr="006A5EB2">
        <w:rPr>
          <w:bCs/>
        </w:rPr>
        <w:t>Суды</w:t>
      </w:r>
    </w:p>
    <w:p w14:paraId="0642EF93" w14:textId="77777777" w:rsidR="00E12A84" w:rsidRPr="003407D5" w:rsidRDefault="00E12A84" w:rsidP="00E12A84">
      <w:pPr>
        <w:pStyle w:val="SingleTxtG"/>
        <w:rPr>
          <w:bCs/>
        </w:rPr>
      </w:pPr>
      <w:r w:rsidRPr="00B10B49">
        <w:rPr>
          <w:bCs/>
          <w:lang w:val="sr-Cyrl-RS"/>
        </w:rPr>
        <w:t>96.</w:t>
      </w:r>
      <w:r>
        <w:rPr>
          <w:bCs/>
          <w:lang w:val="sr-Cyrl-RS"/>
        </w:rPr>
        <w:tab/>
      </w:r>
      <w:r w:rsidRPr="00AE5A74">
        <w:rPr>
          <w:bCs/>
        </w:rPr>
        <w:t xml:space="preserve">Судебная власть является единой на территории РС. </w:t>
      </w:r>
      <w:r w:rsidRPr="003407D5">
        <w:rPr>
          <w:bCs/>
        </w:rPr>
        <w:t>Суды самостоятельны и независимы в своей деятельности и выполняют свои обязанности на основе Конституции, законов и других общих нормативно-правовых актов, когда это предусмотрено законом, общепризнанными нормами международного права и ратифицированными международными договорами</w:t>
      </w:r>
      <w:r w:rsidRPr="00154A22">
        <w:rPr>
          <w:rStyle w:val="aa"/>
        </w:rPr>
        <w:footnoteReference w:id="73"/>
      </w:r>
      <w:r w:rsidRPr="003407D5">
        <w:rPr>
          <w:bCs/>
        </w:rPr>
        <w:t>.</w:t>
      </w:r>
    </w:p>
    <w:p w14:paraId="50ED8530" w14:textId="74C8E500" w:rsidR="00E12A84" w:rsidRPr="00CF4B0F" w:rsidRDefault="00E12A84" w:rsidP="00E12A84">
      <w:pPr>
        <w:pStyle w:val="SingleTxtG"/>
        <w:rPr>
          <w:bCs/>
        </w:rPr>
      </w:pPr>
      <w:r w:rsidRPr="00B10B49">
        <w:rPr>
          <w:bCs/>
          <w:lang w:val="sr-Cyrl-RS"/>
        </w:rPr>
        <w:t>97.</w:t>
      </w:r>
      <w:r>
        <w:rPr>
          <w:bCs/>
          <w:lang w:val="sr-Cyrl-RS"/>
        </w:rPr>
        <w:tab/>
      </w:r>
      <w:r w:rsidRPr="00201168">
        <w:rPr>
          <w:bCs/>
        </w:rPr>
        <w:t xml:space="preserve">Судебная власть в РС принадлежит судам общей и специальной юрисдикции. Учреждение, организация, юрисдикция, система и структура судов регулируются законом. </w:t>
      </w:r>
      <w:r w:rsidRPr="00CF4B0F">
        <w:rPr>
          <w:bCs/>
        </w:rPr>
        <w:t>Временные, прямые или чрезвычайные суды не могут быть созданы. Верховный суд</w:t>
      </w:r>
      <w:r w:rsidRPr="00154A22">
        <w:rPr>
          <w:rStyle w:val="aa"/>
        </w:rPr>
        <w:footnoteReference w:id="74"/>
      </w:r>
      <w:r w:rsidRPr="00CF4B0F">
        <w:rPr>
          <w:bCs/>
        </w:rPr>
        <w:t xml:space="preserve"> является высшей судебной инстанцией в </w:t>
      </w:r>
      <w:r>
        <w:rPr>
          <w:bCs/>
        </w:rPr>
        <w:t>РС</w:t>
      </w:r>
      <w:r w:rsidRPr="00CF4B0F">
        <w:rPr>
          <w:bCs/>
        </w:rPr>
        <w:t xml:space="preserve"> и находится в Белграде</w:t>
      </w:r>
      <w:r w:rsidRPr="00154A22">
        <w:rPr>
          <w:rStyle w:val="aa"/>
        </w:rPr>
        <w:footnoteReference w:id="75"/>
      </w:r>
      <w:r w:rsidRPr="00CF4B0F">
        <w:rPr>
          <w:bCs/>
        </w:rPr>
        <w:t>.</w:t>
      </w:r>
    </w:p>
    <w:p w14:paraId="431B5169" w14:textId="5491464B" w:rsidR="00E12A84" w:rsidRPr="007B2735" w:rsidRDefault="00E12A84" w:rsidP="00E12A84">
      <w:pPr>
        <w:pStyle w:val="SingleTxtG"/>
        <w:spacing w:after="240"/>
        <w:rPr>
          <w:bCs/>
        </w:rPr>
      </w:pPr>
      <w:r w:rsidRPr="00B10B49">
        <w:rPr>
          <w:bCs/>
          <w:lang w:val="sr-Cyrl-RS"/>
        </w:rPr>
        <w:t>98.</w:t>
      </w:r>
      <w:r>
        <w:rPr>
          <w:bCs/>
          <w:lang w:val="sr-Cyrl-RS"/>
        </w:rPr>
        <w:tab/>
      </w:r>
      <w:r w:rsidRPr="00513753">
        <w:rPr>
          <w:bCs/>
        </w:rPr>
        <w:t xml:space="preserve">Судами общей юрисдикции являются суды первой инстанции, вышестоящие суды, апелляционные суды и Верховный суд. </w:t>
      </w:r>
      <w:r w:rsidRPr="003C0025">
        <w:rPr>
          <w:bCs/>
        </w:rPr>
        <w:t xml:space="preserve">Судами специальной юрисдикции являются коммерческие суды, Коммерческий апелляционный суд, суды по </w:t>
      </w:r>
      <w:r>
        <w:rPr>
          <w:bCs/>
        </w:rPr>
        <w:t>мелким</w:t>
      </w:r>
      <w:r w:rsidRPr="003C0025">
        <w:rPr>
          <w:bCs/>
        </w:rPr>
        <w:t xml:space="preserve"> правонарушения</w:t>
      </w:r>
      <w:r>
        <w:rPr>
          <w:bCs/>
        </w:rPr>
        <w:t>м</w:t>
      </w:r>
      <w:r w:rsidRPr="003C0025">
        <w:rPr>
          <w:bCs/>
        </w:rPr>
        <w:t xml:space="preserve">, </w:t>
      </w:r>
      <w:r>
        <w:rPr>
          <w:bCs/>
        </w:rPr>
        <w:t>А</w:t>
      </w:r>
      <w:r w:rsidRPr="003C0025">
        <w:rPr>
          <w:bCs/>
        </w:rPr>
        <w:t xml:space="preserve">пелляционный суд по </w:t>
      </w:r>
      <w:r>
        <w:rPr>
          <w:bCs/>
        </w:rPr>
        <w:t>мелким</w:t>
      </w:r>
      <w:r w:rsidRPr="003C0025">
        <w:rPr>
          <w:bCs/>
        </w:rPr>
        <w:t xml:space="preserve"> правонарушения</w:t>
      </w:r>
      <w:r>
        <w:rPr>
          <w:bCs/>
        </w:rPr>
        <w:t>м</w:t>
      </w:r>
      <w:r w:rsidRPr="003C0025">
        <w:rPr>
          <w:bCs/>
        </w:rPr>
        <w:t xml:space="preserve"> и Административный суд. </w:t>
      </w:r>
      <w:r w:rsidRPr="00842873">
        <w:rPr>
          <w:bCs/>
        </w:rPr>
        <w:t>При Высоком суде Белграда есть специальные палаты по делам в сферах: 1) организованной преступности; 2) военных преступлений; 3)</w:t>
      </w:r>
      <w:r w:rsidR="000B4DA3">
        <w:rPr>
          <w:bCs/>
          <w:lang w:val="en-US"/>
        </w:rPr>
        <w:t> </w:t>
      </w:r>
      <w:r w:rsidRPr="00842873">
        <w:rPr>
          <w:bCs/>
        </w:rPr>
        <w:t xml:space="preserve">преступлений в области высоких технологий; и 4) борьбы с коррупцией. </w:t>
      </w:r>
      <w:r w:rsidRPr="007B2735">
        <w:rPr>
          <w:bCs/>
        </w:rPr>
        <w:t>Председатель Верховного суда избирается Высшим судебным советом на основании мнения общего заседания Верховного суда</w:t>
      </w:r>
      <w:r w:rsidRPr="00154A22">
        <w:rPr>
          <w:rStyle w:val="aa"/>
        </w:rPr>
        <w:footnoteReference w:id="76"/>
      </w:r>
      <w:r w:rsidRPr="007B2735">
        <w:rPr>
          <w:bCs/>
        </w:rPr>
        <w:t>. Председатель Верховного суда избирается сроком на пять лет и не может быть переизбран</w:t>
      </w:r>
      <w:r w:rsidRPr="00154A22">
        <w:rPr>
          <w:rStyle w:val="aa"/>
        </w:rPr>
        <w:footnoteReference w:id="77"/>
      </w:r>
      <w:r w:rsidRPr="007B2735">
        <w:rPr>
          <w:bCs/>
        </w:rPr>
        <w:t>.</w:t>
      </w:r>
    </w:p>
    <w:p w14:paraId="0A0F1438" w14:textId="77777777" w:rsidR="00E12A84" w:rsidRPr="00C817F4" w:rsidRDefault="00E12A84" w:rsidP="00E12A84">
      <w:pPr>
        <w:pStyle w:val="SingleTxtG"/>
        <w:rPr>
          <w:sz w:val="24"/>
          <w:szCs w:val="24"/>
          <w:lang w:val="en-US"/>
        </w:rPr>
      </w:pPr>
      <w:r w:rsidRPr="00C817F4">
        <w:rPr>
          <w:noProof/>
          <w:sz w:val="24"/>
          <w:szCs w:val="24"/>
          <w:lang w:eastAsia="ru-RU"/>
        </w:rPr>
        <w:drawing>
          <wp:inline distT="0" distB="0" distL="0" distR="0" wp14:anchorId="638664FC" wp14:editId="35DD0265">
            <wp:extent cx="5207000" cy="2063750"/>
            <wp:effectExtent l="0" t="0" r="0" b="12700"/>
            <wp:docPr id="93" name="Diagram 9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F877178" w14:textId="77777777" w:rsidR="00E12A84" w:rsidRPr="004B57A7" w:rsidRDefault="00E12A84" w:rsidP="00E12A84">
      <w:pPr>
        <w:pStyle w:val="H4G"/>
      </w:pPr>
      <w:r>
        <w:tab/>
      </w:r>
      <w:r>
        <w:tab/>
      </w:r>
      <w:r w:rsidRPr="001E74CE">
        <w:rPr>
          <w:iCs/>
        </w:rPr>
        <w:t>Высший судебный совет</w:t>
      </w:r>
    </w:p>
    <w:p w14:paraId="0A191397" w14:textId="181D2F7B" w:rsidR="00E12A84" w:rsidRPr="000B4865" w:rsidRDefault="00E12A84" w:rsidP="00E12A84">
      <w:pPr>
        <w:pStyle w:val="SingleTxtG"/>
        <w:rPr>
          <w:bCs/>
        </w:rPr>
      </w:pPr>
      <w:r w:rsidRPr="0089034F">
        <w:rPr>
          <w:bCs/>
          <w:lang w:val="sr-Cyrl-RS"/>
        </w:rPr>
        <w:t>99.</w:t>
      </w:r>
      <w:r>
        <w:rPr>
          <w:bCs/>
          <w:lang w:val="sr-Cyrl-RS"/>
        </w:rPr>
        <w:tab/>
      </w:r>
      <w:r w:rsidRPr="004B57A7">
        <w:rPr>
          <w:bCs/>
        </w:rPr>
        <w:t>Высший судебный совет</w:t>
      </w:r>
      <w:r>
        <w:rPr>
          <w:bCs/>
        </w:rPr>
        <w:t xml:space="preserve"> — </w:t>
      </w:r>
      <w:r w:rsidRPr="004B57A7">
        <w:rPr>
          <w:bCs/>
        </w:rPr>
        <w:t xml:space="preserve">это независимый государственный орган, который обеспечивает и гарантирует независимость судов, судей, председателей судов и присяжных заседателей (непрофессиональных судей). </w:t>
      </w:r>
      <w:r w:rsidRPr="000B4865">
        <w:rPr>
          <w:bCs/>
        </w:rPr>
        <w:t>Высший судебный совет избирает судей и присяжных заседателей и принимает решение о прекращении их полномочий, избирает Председателя Верховного суда и председателей других судов и принимает решение о прекращении их полномочий, принимает решение о переводе и командировании судей, определяет необходимую численность судей и присяжных</w:t>
      </w:r>
      <w:r>
        <w:rPr>
          <w:bCs/>
        </w:rPr>
        <w:t xml:space="preserve"> </w:t>
      </w:r>
      <w:r>
        <w:rPr>
          <w:bCs/>
        </w:rPr>
        <w:lastRenderedPageBreak/>
        <w:t>заседателей</w:t>
      </w:r>
      <w:r w:rsidRPr="000B4865">
        <w:rPr>
          <w:bCs/>
        </w:rPr>
        <w:t>, решает другие вопросы должностного положения судей, председателей судов и присяжных заседателей, осуществляет иные полномочия, определенные Конституцией и законом</w:t>
      </w:r>
      <w:r w:rsidRPr="00154A22">
        <w:rPr>
          <w:rStyle w:val="aa"/>
        </w:rPr>
        <w:footnoteReference w:id="78"/>
      </w:r>
      <w:r w:rsidRPr="000B4865">
        <w:rPr>
          <w:bCs/>
        </w:rPr>
        <w:t>.</w:t>
      </w:r>
    </w:p>
    <w:p w14:paraId="7F11393B" w14:textId="7186FA05" w:rsidR="00E12A84" w:rsidRPr="00A830B0" w:rsidRDefault="00E12A84" w:rsidP="00E12A84">
      <w:pPr>
        <w:pStyle w:val="SingleTxtG"/>
        <w:rPr>
          <w:bCs/>
        </w:rPr>
      </w:pPr>
      <w:r w:rsidRPr="0089034F">
        <w:rPr>
          <w:bCs/>
          <w:lang w:val="sr-Cyrl-RS"/>
        </w:rPr>
        <w:t>100.</w:t>
      </w:r>
      <w:r>
        <w:rPr>
          <w:bCs/>
          <w:lang w:val="sr-Cyrl-RS"/>
        </w:rPr>
        <w:tab/>
      </w:r>
      <w:r w:rsidRPr="00851AC5">
        <w:rPr>
          <w:bCs/>
        </w:rPr>
        <w:t>Высший судебный совет состоит из 11 членов: 6 судей, избираемых судьями, 4</w:t>
      </w:r>
      <w:r w:rsidR="000B4DA3">
        <w:rPr>
          <w:bCs/>
          <w:lang w:val="en-US"/>
        </w:rPr>
        <w:t> </w:t>
      </w:r>
      <w:r>
        <w:rPr>
          <w:bCs/>
        </w:rPr>
        <w:t>известных</w:t>
      </w:r>
      <w:r w:rsidRPr="00851AC5">
        <w:rPr>
          <w:bCs/>
        </w:rPr>
        <w:t xml:space="preserve"> юрист</w:t>
      </w:r>
      <w:r>
        <w:rPr>
          <w:bCs/>
        </w:rPr>
        <w:t>ов</w:t>
      </w:r>
      <w:r w:rsidRPr="00851AC5">
        <w:rPr>
          <w:bCs/>
        </w:rPr>
        <w:t xml:space="preserve">, избираемых Народной скупщиной, и Председателя Верховного суда. Избрание членов Высшего судебного совета из числа судей регулируется законом. При избрании судей в Высший судебный совет необходимо обратить внимание на максимально широкое представительство судей. </w:t>
      </w:r>
      <w:r w:rsidRPr="00731760">
        <w:rPr>
          <w:bCs/>
        </w:rPr>
        <w:t xml:space="preserve">Народная скупщина избирает членов Высшего судебного совета из числа известных юристов, имеющих по меньшей мере десятилетний опыт работы в юридической профессии, не менее чем двумя третями голосов всех депутатов, из двух кандидатов, предложенных компетентным комитетом Народной скупщины, по итогам открытого конкурса и в соответствии с законом. </w:t>
      </w:r>
      <w:r w:rsidRPr="00D47F00">
        <w:rPr>
          <w:bCs/>
        </w:rPr>
        <w:t xml:space="preserve">Если Народная скупщина не изберет всех четырех членов в установленный законом срок, оставшиеся члены избираются большинством голосов из числа всех правомочных </w:t>
      </w:r>
      <w:r w:rsidRPr="00821EC4">
        <w:rPr>
          <w:bCs/>
        </w:rPr>
        <w:t>кандидатов, отвечающих условиям избрания,</w:t>
      </w:r>
      <w:r w:rsidRPr="00D47F00">
        <w:rPr>
          <w:bCs/>
        </w:rPr>
        <w:t xml:space="preserve"> комиссией, состоящей из спикера Народной скупщины, Председателя Конституционного суда, Председателя Верховного суда, Генерального прокурора и Защитника граждан. </w:t>
      </w:r>
      <w:r w:rsidRPr="00821EC4">
        <w:rPr>
          <w:bCs/>
        </w:rPr>
        <w:t xml:space="preserve">Председатели судов не могут быть избраны в Высший судебный совет. </w:t>
      </w:r>
      <w:r w:rsidRPr="001A0850">
        <w:rPr>
          <w:bCs/>
        </w:rPr>
        <w:t xml:space="preserve">Член Высшего судебного совета, избранный Народной скупщиной, должен быть достоин этой должности. Член Высшего судебного совета, избранный Народной скупщиной, не может быть членом какой-либо политической партии. </w:t>
      </w:r>
      <w:r w:rsidRPr="00A830B0">
        <w:rPr>
          <w:bCs/>
        </w:rPr>
        <w:t>Другие условия избрания и определения несовместимости с функциями члена Высшего судебного совета, избранного Народной скупщиной, регулируются законом</w:t>
      </w:r>
      <w:r w:rsidRPr="00154A22">
        <w:rPr>
          <w:rStyle w:val="aa"/>
        </w:rPr>
        <w:footnoteReference w:id="79"/>
      </w:r>
      <w:r w:rsidRPr="00A830B0">
        <w:rPr>
          <w:bCs/>
        </w:rPr>
        <w:t>.</w:t>
      </w:r>
    </w:p>
    <w:p w14:paraId="52CD812C" w14:textId="77777777" w:rsidR="00E12A84" w:rsidRPr="002F79DD" w:rsidRDefault="00E12A84" w:rsidP="00E12A84">
      <w:pPr>
        <w:pStyle w:val="SingleTxtG"/>
        <w:rPr>
          <w:bCs/>
        </w:rPr>
      </w:pPr>
      <w:r w:rsidRPr="0089034F">
        <w:rPr>
          <w:bCs/>
          <w:lang w:val="sr-Cyrl-RS"/>
        </w:rPr>
        <w:t>101.</w:t>
      </w:r>
      <w:r>
        <w:rPr>
          <w:bCs/>
          <w:lang w:val="sr-Cyrl-RS"/>
        </w:rPr>
        <w:tab/>
      </w:r>
      <w:r w:rsidRPr="002F79DD">
        <w:rPr>
          <w:bCs/>
        </w:rPr>
        <w:t>Условия избрания судей, а также условия избрания и срок полномочий присяжных заседателей (непрофессиональных судей) регулируются законом</w:t>
      </w:r>
      <w:r w:rsidRPr="00154A22">
        <w:rPr>
          <w:rStyle w:val="aa"/>
        </w:rPr>
        <w:footnoteReference w:id="80"/>
      </w:r>
      <w:r w:rsidRPr="002F79DD">
        <w:rPr>
          <w:bCs/>
        </w:rPr>
        <w:t>.</w:t>
      </w:r>
    </w:p>
    <w:p w14:paraId="30E14ED3" w14:textId="77777777" w:rsidR="00E12A84" w:rsidRPr="00623A3B" w:rsidRDefault="00E12A84" w:rsidP="00E12A84">
      <w:pPr>
        <w:pStyle w:val="SingleTxtG"/>
        <w:rPr>
          <w:bCs/>
        </w:rPr>
      </w:pPr>
      <w:r w:rsidRPr="0089034F">
        <w:rPr>
          <w:bCs/>
          <w:lang w:val="sr-Cyrl-RS"/>
        </w:rPr>
        <w:t>102.</w:t>
      </w:r>
      <w:r>
        <w:rPr>
          <w:bCs/>
          <w:lang w:val="sr-Cyrl-RS"/>
        </w:rPr>
        <w:tab/>
      </w:r>
      <w:r w:rsidRPr="00623A3B">
        <w:rPr>
          <w:bCs/>
        </w:rPr>
        <w:t xml:space="preserve">Судья независим и </w:t>
      </w:r>
      <w:r>
        <w:rPr>
          <w:bCs/>
        </w:rPr>
        <w:t>осуществляет правосудие</w:t>
      </w:r>
      <w:r w:rsidRPr="00623A3B">
        <w:rPr>
          <w:bCs/>
        </w:rPr>
        <w:t xml:space="preserve"> на основании Конституции, ратифицированных международных договоров, законов, общепризнанных норм международного права и других общих нормативно-правовых актов, принятых в соответствии с законом. Любое неправомерное влияние на судью при исполнении им судейских обязанностей запрещается</w:t>
      </w:r>
      <w:r w:rsidRPr="00154A22">
        <w:rPr>
          <w:rStyle w:val="aa"/>
        </w:rPr>
        <w:footnoteReference w:id="81"/>
      </w:r>
      <w:r w:rsidRPr="00623A3B">
        <w:rPr>
          <w:bCs/>
        </w:rPr>
        <w:t>.</w:t>
      </w:r>
    </w:p>
    <w:p w14:paraId="4E99C653" w14:textId="77777777" w:rsidR="00E12A84" w:rsidRPr="00846D7A" w:rsidRDefault="00E12A84" w:rsidP="00E12A84">
      <w:pPr>
        <w:pStyle w:val="SingleTxtG"/>
        <w:rPr>
          <w:bCs/>
        </w:rPr>
      </w:pPr>
      <w:r w:rsidRPr="0089034F">
        <w:rPr>
          <w:bCs/>
          <w:lang w:val="sr-Cyrl-RS"/>
        </w:rPr>
        <w:t>103.</w:t>
      </w:r>
      <w:r>
        <w:rPr>
          <w:bCs/>
          <w:lang w:val="sr-Cyrl-RS"/>
        </w:rPr>
        <w:tab/>
      </w:r>
      <w:r w:rsidRPr="00623A3B">
        <w:rPr>
          <w:bCs/>
        </w:rPr>
        <w:t xml:space="preserve">Судебные решения должны основываться на Конституции и законе, ратифицированных международных соглашениях и постановлениях, принятых на основании закона. </w:t>
      </w:r>
      <w:r w:rsidRPr="00846D7A">
        <w:rPr>
          <w:bCs/>
        </w:rPr>
        <w:t xml:space="preserve">Судебные решения обязательны для всех и не подлежат внесудебному пересмотру, </w:t>
      </w:r>
      <w:r>
        <w:rPr>
          <w:bCs/>
        </w:rPr>
        <w:t>и</w:t>
      </w:r>
      <w:r w:rsidRPr="00846D7A">
        <w:rPr>
          <w:bCs/>
        </w:rPr>
        <w:t xml:space="preserve"> могут быть пересмотрены только компетентным судом в установленном законом порядке</w:t>
      </w:r>
      <w:r w:rsidRPr="00154A22">
        <w:rPr>
          <w:rStyle w:val="aa"/>
        </w:rPr>
        <w:footnoteReference w:id="82"/>
      </w:r>
      <w:r w:rsidRPr="00846D7A">
        <w:rPr>
          <w:bCs/>
        </w:rPr>
        <w:t>.</w:t>
      </w:r>
    </w:p>
    <w:p w14:paraId="7C5A378A" w14:textId="77777777" w:rsidR="00E12A84" w:rsidRPr="006B5C3B" w:rsidRDefault="00E12A84" w:rsidP="00E12A84">
      <w:pPr>
        <w:pStyle w:val="H23G"/>
      </w:pPr>
      <w:r w:rsidRPr="00846D7A">
        <w:tab/>
      </w:r>
      <w:r w:rsidRPr="00846D7A">
        <w:tab/>
      </w:r>
      <w:r w:rsidRPr="00F17900">
        <w:rPr>
          <w:bCs/>
        </w:rPr>
        <w:t>Прокуратура</w:t>
      </w:r>
    </w:p>
    <w:p w14:paraId="2C119DB9" w14:textId="232A539E" w:rsidR="00E12A84" w:rsidRPr="00155024" w:rsidRDefault="00E12A84" w:rsidP="00E12A84">
      <w:pPr>
        <w:pStyle w:val="SingleTxtG"/>
        <w:rPr>
          <w:bCs/>
        </w:rPr>
      </w:pPr>
      <w:r w:rsidRPr="0089034F">
        <w:rPr>
          <w:bCs/>
          <w:lang w:val="sr-Cyrl-RS"/>
        </w:rPr>
        <w:t>104.</w:t>
      </w:r>
      <w:r>
        <w:rPr>
          <w:bCs/>
          <w:lang w:val="sr-Cyrl-RS"/>
        </w:rPr>
        <w:tab/>
      </w:r>
      <w:r w:rsidRPr="006B5C3B">
        <w:rPr>
          <w:bCs/>
        </w:rPr>
        <w:t>Прокуратура</w:t>
      </w:r>
      <w:r>
        <w:rPr>
          <w:bCs/>
        </w:rPr>
        <w:t xml:space="preserve"> — </w:t>
      </w:r>
      <w:r w:rsidRPr="006B5C3B">
        <w:rPr>
          <w:bCs/>
        </w:rPr>
        <w:t xml:space="preserve">это </w:t>
      </w:r>
      <w:r>
        <w:rPr>
          <w:bCs/>
        </w:rPr>
        <w:t>единый</w:t>
      </w:r>
      <w:r w:rsidRPr="006B5C3B">
        <w:rPr>
          <w:bCs/>
        </w:rPr>
        <w:t xml:space="preserve"> и независимый государственный орган, который осуществляет преследование лиц, совершивших уголовные и иные противоправные деяния, а также выполняет </w:t>
      </w:r>
      <w:r>
        <w:rPr>
          <w:bCs/>
        </w:rPr>
        <w:t>другие</w:t>
      </w:r>
      <w:r w:rsidRPr="006B5C3B">
        <w:rPr>
          <w:bCs/>
        </w:rPr>
        <w:t xml:space="preserve"> обязанности по защите общественных интересов, определенные законом. </w:t>
      </w:r>
      <w:r w:rsidRPr="00094AD4">
        <w:rPr>
          <w:bCs/>
        </w:rPr>
        <w:t xml:space="preserve">Прокуратура осуществляет свои полномочия на основе Конституции, ратифицированных международных договоров, законов, общепризнанных норм международного права и других общих нормативно-правовых актов, принятых в соответствии с законом. </w:t>
      </w:r>
      <w:r w:rsidRPr="00155024">
        <w:rPr>
          <w:bCs/>
        </w:rPr>
        <w:t>Вопросы создания, прекращения деятельности, организации и компетенции прокуратуры регулируются законом</w:t>
      </w:r>
      <w:r w:rsidRPr="00154A22">
        <w:rPr>
          <w:rStyle w:val="aa"/>
        </w:rPr>
        <w:footnoteReference w:id="83"/>
      </w:r>
      <w:r w:rsidRPr="00155024">
        <w:rPr>
          <w:bCs/>
        </w:rPr>
        <w:t>.</w:t>
      </w:r>
    </w:p>
    <w:p w14:paraId="3ADC8DF6" w14:textId="77777777" w:rsidR="00E12A84" w:rsidRPr="00055E77" w:rsidRDefault="00E12A84" w:rsidP="00E12A84">
      <w:pPr>
        <w:pStyle w:val="SingleTxtG"/>
        <w:rPr>
          <w:bCs/>
        </w:rPr>
      </w:pPr>
      <w:r w:rsidRPr="0089034F">
        <w:rPr>
          <w:bCs/>
          <w:lang w:val="sr-Cyrl-RS"/>
        </w:rPr>
        <w:t>105.</w:t>
      </w:r>
      <w:r>
        <w:rPr>
          <w:bCs/>
          <w:lang w:val="sr-Cyrl-RS"/>
        </w:rPr>
        <w:tab/>
      </w:r>
      <w:r w:rsidRPr="00203D35">
        <w:rPr>
          <w:bCs/>
        </w:rPr>
        <w:t xml:space="preserve">Высшей прокуратурой РС является Генеральная прокуратура Республики, которую возглавляет Генеральный прокурор Республики. </w:t>
      </w:r>
      <w:r w:rsidRPr="007B12B8">
        <w:rPr>
          <w:bCs/>
        </w:rPr>
        <w:t xml:space="preserve">Функции прокуратуры выполняют Генеральный прокурор Республики, главные прокуроры и прокуроры. </w:t>
      </w:r>
      <w:r w:rsidRPr="00055E77">
        <w:rPr>
          <w:bCs/>
        </w:rPr>
        <w:lastRenderedPageBreak/>
        <w:t>Генеральный прокурор Республики и главные прокуроры, осуществляя руководство прокуратурами, обладают иерархическими полномочиями в отношении действий нижестоящих главных прокуроров и прокуроров по тому или иному конкретному делу</w:t>
      </w:r>
      <w:r w:rsidRPr="00154A22">
        <w:rPr>
          <w:rStyle w:val="aa"/>
        </w:rPr>
        <w:footnoteReference w:id="84"/>
      </w:r>
      <w:r w:rsidRPr="00055E77">
        <w:rPr>
          <w:bCs/>
        </w:rPr>
        <w:t>.</w:t>
      </w:r>
    </w:p>
    <w:p w14:paraId="3A3EE258" w14:textId="77777777" w:rsidR="00E12A84" w:rsidRPr="00114A22" w:rsidRDefault="00E12A84" w:rsidP="00E12A84">
      <w:pPr>
        <w:pStyle w:val="SingleTxtG"/>
        <w:rPr>
          <w:bCs/>
        </w:rPr>
      </w:pPr>
      <w:r w:rsidRPr="0089034F">
        <w:rPr>
          <w:bCs/>
          <w:lang w:val="sr-Cyrl-RS"/>
        </w:rPr>
        <w:t>106.</w:t>
      </w:r>
      <w:r>
        <w:rPr>
          <w:bCs/>
          <w:lang w:val="sr-Cyrl-RS"/>
        </w:rPr>
        <w:tab/>
      </w:r>
      <w:r w:rsidRPr="00706B8E">
        <w:rPr>
          <w:bCs/>
        </w:rPr>
        <w:t xml:space="preserve">Генеральный прокурор Республики избирается сроком на шесть лет не менее чем тремя пятыми голосов всех депутатов Народной скупщины по предложению Высшего прокурорского совета Генеральной прокуратуры, после открытого конкурса и в соответствии с законом. Высший совет предлагает Народной скупщине одну кандидатуру на должность Генерального прокурора Республики. </w:t>
      </w:r>
      <w:r w:rsidRPr="00876295">
        <w:rPr>
          <w:bCs/>
        </w:rPr>
        <w:t>Если Народная скупщина не изберет Генерального прокурора в течение последующих десяти дней, то он</w:t>
      </w:r>
      <w:r>
        <w:rPr>
          <w:bCs/>
        </w:rPr>
        <w:t>/она</w:t>
      </w:r>
      <w:r w:rsidRPr="00876295">
        <w:rPr>
          <w:bCs/>
        </w:rPr>
        <w:t xml:space="preserve"> избирается большинством голосов из числа всех кандидатов, отвечающих условиям избрания, комиссией, состоящей из Председателя Народной скупщины, Председателя Конституционного суда, Председателя Верховного суда, Генерального прокурора Республики и Защитника граждан. </w:t>
      </w:r>
      <w:r w:rsidRPr="003E253D">
        <w:rPr>
          <w:bCs/>
        </w:rPr>
        <w:t xml:space="preserve">Одно и то же лицо не может быть переизбрано на должность Генерального прокурора Республики. </w:t>
      </w:r>
      <w:r w:rsidRPr="00670C90">
        <w:rPr>
          <w:bCs/>
        </w:rPr>
        <w:t xml:space="preserve">Главные прокуроры избираются Высшим прокурорским советом сроком на шесть лет. </w:t>
      </w:r>
      <w:r w:rsidRPr="008845F7">
        <w:rPr>
          <w:bCs/>
        </w:rPr>
        <w:t xml:space="preserve">До истечения срока, на который он/она был/-а избран/-а Генеральным прокурором или Главным прокурором, его/ее функции прекращаются: по его/ее просьбе; если прокуратура упраздняется; если считается, что он/она окончательно утратил/-а способность выполнять функции Главного прокурора; если он/она лишается гражданства РС; </w:t>
      </w:r>
      <w:r w:rsidRPr="008A2C57">
        <w:rPr>
          <w:bCs/>
        </w:rPr>
        <w:t>или если он/она будет уволен/-а</w:t>
      </w:r>
      <w:r w:rsidRPr="008845F7">
        <w:rPr>
          <w:bCs/>
        </w:rPr>
        <w:t xml:space="preserve">. </w:t>
      </w:r>
      <w:r w:rsidRPr="003C0EAC">
        <w:rPr>
          <w:bCs/>
        </w:rPr>
        <w:t>Генеральный прокурор Республики и Главный прокурор подлежат увольнению, если они признаны виновными в совершении уголовного преступления и приговорены к лишению свободы на срок не менее шести месяцев, или если имеет место какое-либо из предусмотренных законом оснований для увольнения</w:t>
      </w:r>
      <w:r w:rsidRPr="008A2C57">
        <w:rPr>
          <w:bCs/>
        </w:rPr>
        <w:t xml:space="preserve">. </w:t>
      </w:r>
      <w:r w:rsidRPr="00E02E0C">
        <w:rPr>
          <w:bCs/>
        </w:rPr>
        <w:t xml:space="preserve">Главный прокурор имеет право обжаловать решение Высшего прокурорского совета о прекращении его полномочий в Конституционном суде, что исключает право на конституционную апелляцию. </w:t>
      </w:r>
      <w:r w:rsidRPr="0001210F">
        <w:rPr>
          <w:bCs/>
        </w:rPr>
        <w:t>Генеральный прокурор Республики и главные прокуроры, чей срок полномочий естественным образом заканчивается по истечении шести лет, остаются в должности прокурора в соответствии с законом</w:t>
      </w:r>
      <w:r w:rsidRPr="00154A22">
        <w:rPr>
          <w:rStyle w:val="aa"/>
        </w:rPr>
        <w:footnoteReference w:id="85"/>
      </w:r>
      <w:r w:rsidRPr="0001210F">
        <w:rPr>
          <w:bCs/>
        </w:rPr>
        <w:t xml:space="preserve">. </w:t>
      </w:r>
      <w:r w:rsidRPr="002626B0">
        <w:rPr>
          <w:bCs/>
        </w:rPr>
        <w:t xml:space="preserve">Конституция гласит, что Генеральный прокурор Республики, главные прокуроры и прокуроры не могут быть привлечены к ответственности за мнение или решение, принятое в связи с исполнением своих служебных обязанностей, если только они не будут признаны виновными в совершении уголовного преступления судьей или прокурором. </w:t>
      </w:r>
      <w:r w:rsidRPr="00114A22">
        <w:rPr>
          <w:bCs/>
        </w:rPr>
        <w:t>Прокурор Республики, главные прокуроры и прокуроры не могут быть лишены свободы в рамках разбирательства, возбужденного по уголовному преступлению, совершенному в связи с выполнением ими своих функций, без санкции Высшего прокурорского совета</w:t>
      </w:r>
      <w:r w:rsidRPr="00154A22">
        <w:rPr>
          <w:rStyle w:val="aa"/>
        </w:rPr>
        <w:footnoteReference w:id="86"/>
      </w:r>
      <w:r w:rsidRPr="00114A22">
        <w:rPr>
          <w:bCs/>
        </w:rPr>
        <w:t>.</w:t>
      </w:r>
    </w:p>
    <w:p w14:paraId="197E2ADB" w14:textId="77777777" w:rsidR="00E12A84" w:rsidRPr="00490465" w:rsidRDefault="00E12A84" w:rsidP="00E12A84">
      <w:pPr>
        <w:pStyle w:val="H4G"/>
      </w:pPr>
      <w:r w:rsidRPr="00114A22">
        <w:tab/>
      </w:r>
      <w:r w:rsidRPr="00114A22">
        <w:tab/>
      </w:r>
      <w:r w:rsidRPr="00A55AB6">
        <w:rPr>
          <w:iCs/>
        </w:rPr>
        <w:t>Высший прокурорский совет</w:t>
      </w:r>
      <w:r w:rsidRPr="00154A22">
        <w:rPr>
          <w:rStyle w:val="aa"/>
          <w:i w:val="0"/>
          <w:iCs/>
        </w:rPr>
        <w:footnoteReference w:id="87"/>
      </w:r>
    </w:p>
    <w:p w14:paraId="183EC1B8" w14:textId="77777777" w:rsidR="00E12A84" w:rsidRPr="00A55AB6" w:rsidRDefault="00E12A84" w:rsidP="00E12A84">
      <w:pPr>
        <w:pStyle w:val="SingleTxtG"/>
        <w:rPr>
          <w:bCs/>
        </w:rPr>
      </w:pPr>
      <w:r w:rsidRPr="0089034F">
        <w:rPr>
          <w:bCs/>
          <w:lang w:val="sr-Cyrl-RS"/>
        </w:rPr>
        <w:t>107.</w:t>
      </w:r>
      <w:r>
        <w:rPr>
          <w:bCs/>
          <w:lang w:val="sr-Cyrl-RS"/>
        </w:rPr>
        <w:tab/>
      </w:r>
      <w:r w:rsidRPr="00A55AB6">
        <w:rPr>
          <w:bCs/>
        </w:rPr>
        <w:t>Высший</w:t>
      </w:r>
      <w:r w:rsidRPr="00490465">
        <w:rPr>
          <w:bCs/>
        </w:rPr>
        <w:t xml:space="preserve"> </w:t>
      </w:r>
      <w:r w:rsidRPr="00A55AB6">
        <w:rPr>
          <w:bCs/>
        </w:rPr>
        <w:t>прокурорский совет при прокуратуре является независимым государственным органом</w:t>
      </w:r>
      <w:r w:rsidRPr="00490465">
        <w:rPr>
          <w:bCs/>
        </w:rPr>
        <w:t xml:space="preserve">, </w:t>
      </w:r>
      <w:r w:rsidRPr="00A55AB6">
        <w:rPr>
          <w:bCs/>
        </w:rPr>
        <w:t>обеспечивающим</w:t>
      </w:r>
      <w:r>
        <w:rPr>
          <w:bCs/>
        </w:rPr>
        <w:t xml:space="preserve"> и</w:t>
      </w:r>
      <w:r w:rsidRPr="00A55AB6">
        <w:rPr>
          <w:bCs/>
        </w:rPr>
        <w:t xml:space="preserve"> гарантирующим независимость прокуратуры</w:t>
      </w:r>
      <w:r w:rsidRPr="00490465">
        <w:rPr>
          <w:bCs/>
        </w:rPr>
        <w:t xml:space="preserve">, </w:t>
      </w:r>
      <w:r w:rsidRPr="00A55AB6">
        <w:rPr>
          <w:bCs/>
        </w:rPr>
        <w:t>Генерального прокурора Республики</w:t>
      </w:r>
      <w:r w:rsidRPr="00490465">
        <w:rPr>
          <w:bCs/>
        </w:rPr>
        <w:t xml:space="preserve">, </w:t>
      </w:r>
      <w:r w:rsidRPr="00A55AB6">
        <w:rPr>
          <w:bCs/>
        </w:rPr>
        <w:t>главных прокуроров</w:t>
      </w:r>
      <w:r w:rsidRPr="00490465">
        <w:rPr>
          <w:bCs/>
        </w:rPr>
        <w:t xml:space="preserve"> и </w:t>
      </w:r>
      <w:r w:rsidRPr="00607A5C">
        <w:rPr>
          <w:bCs/>
        </w:rPr>
        <w:t>прокуроров</w:t>
      </w:r>
      <w:r w:rsidRPr="00490465">
        <w:rPr>
          <w:bCs/>
        </w:rPr>
        <w:t xml:space="preserve">. </w:t>
      </w:r>
      <w:r w:rsidRPr="00A55AB6">
        <w:rPr>
          <w:bCs/>
        </w:rPr>
        <w:t>Высший прокурорский совет вносит в Народную скупщину предложения об избрании и прекращении полномочий Генерального прокурора Республики, назначает исполняющего обязанности Генерального прокурора Республики, избирает главных прокуроров и прокуроров и принимает решение о прекращении их полномочий, решает другие вопросы, связанные с Генеральным прокурором Республики, главными прокурорами и прокурорами, а также осуществляет другие полномочия, определенные Конституцией и законом</w:t>
      </w:r>
      <w:r w:rsidRPr="00154A22">
        <w:rPr>
          <w:rStyle w:val="aa"/>
        </w:rPr>
        <w:footnoteReference w:id="88"/>
      </w:r>
      <w:r w:rsidRPr="00A55AB6">
        <w:rPr>
          <w:bCs/>
        </w:rPr>
        <w:t>.</w:t>
      </w:r>
    </w:p>
    <w:p w14:paraId="3A9A5F20" w14:textId="7C1D8B94" w:rsidR="00E12A84" w:rsidRPr="008F2950" w:rsidRDefault="00E12A84" w:rsidP="00E12A84">
      <w:pPr>
        <w:pStyle w:val="SingleTxtG"/>
        <w:rPr>
          <w:bCs/>
        </w:rPr>
      </w:pPr>
      <w:r w:rsidRPr="0089034F">
        <w:rPr>
          <w:bCs/>
          <w:lang w:val="sr-Cyrl-RS"/>
        </w:rPr>
        <w:t>108.</w:t>
      </w:r>
      <w:r>
        <w:rPr>
          <w:bCs/>
          <w:lang w:val="sr-Cyrl-RS"/>
        </w:rPr>
        <w:tab/>
      </w:r>
      <w:r w:rsidRPr="00594A80">
        <w:rPr>
          <w:bCs/>
        </w:rPr>
        <w:t xml:space="preserve">Генеральный прокурор Республики отвечает за работу прокуратуры и </w:t>
      </w:r>
      <w:r>
        <w:rPr>
          <w:bCs/>
        </w:rPr>
        <w:t>свою</w:t>
      </w:r>
      <w:r w:rsidRPr="00594A80">
        <w:rPr>
          <w:bCs/>
        </w:rPr>
        <w:t xml:space="preserve"> деятельность перед Народной скупщиной</w:t>
      </w:r>
      <w:r w:rsidRPr="0089034F">
        <w:rPr>
          <w:bCs/>
          <w:lang w:val="sr-Cyrl-RS"/>
        </w:rPr>
        <w:t>.</w:t>
      </w:r>
      <w:r>
        <w:rPr>
          <w:bCs/>
          <w:lang w:val="sr-Cyrl-RS"/>
        </w:rPr>
        <w:t xml:space="preserve"> </w:t>
      </w:r>
      <w:r w:rsidRPr="00E30F02">
        <w:rPr>
          <w:bCs/>
        </w:rPr>
        <w:t>Генеральный прокурор Республики не несет ответственности перед Народной скупщиной за действия в каждом конкретном случае</w:t>
      </w:r>
      <w:r w:rsidRPr="0089034F">
        <w:rPr>
          <w:bCs/>
          <w:lang w:val="sr-Cyrl-RS"/>
        </w:rPr>
        <w:t>.</w:t>
      </w:r>
      <w:r>
        <w:rPr>
          <w:bCs/>
          <w:lang w:val="sr-Cyrl-RS"/>
        </w:rPr>
        <w:t xml:space="preserve"> </w:t>
      </w:r>
      <w:r w:rsidRPr="00C86FB0">
        <w:rPr>
          <w:bCs/>
        </w:rPr>
        <w:t xml:space="preserve">Главные прокуроры отвечают за работу прокуратуры и за свою деятельность </w:t>
      </w:r>
      <w:r w:rsidRPr="00C86FB0">
        <w:rPr>
          <w:bCs/>
        </w:rPr>
        <w:lastRenderedPageBreak/>
        <w:t>перед Генеральным прокурором Республики и непосредственно перед вышестоящим Главным прокурором</w:t>
      </w:r>
      <w:r w:rsidRPr="0089034F">
        <w:rPr>
          <w:bCs/>
          <w:lang w:val="sr-Cyrl-RS"/>
        </w:rPr>
        <w:t>.</w:t>
      </w:r>
      <w:r>
        <w:rPr>
          <w:bCs/>
          <w:lang w:val="sr-Cyrl-RS"/>
        </w:rPr>
        <w:t xml:space="preserve"> </w:t>
      </w:r>
      <w:r w:rsidRPr="00C86FB0">
        <w:rPr>
          <w:bCs/>
        </w:rPr>
        <w:t xml:space="preserve">Прокуроры отчитываются </w:t>
      </w:r>
      <w:r w:rsidR="000B4DA3">
        <w:rPr>
          <w:bCs/>
        </w:rPr>
        <w:t>о</w:t>
      </w:r>
      <w:r w:rsidRPr="00C86FB0">
        <w:rPr>
          <w:bCs/>
        </w:rPr>
        <w:t xml:space="preserve"> сво</w:t>
      </w:r>
      <w:r w:rsidR="000B4DA3">
        <w:rPr>
          <w:bCs/>
        </w:rPr>
        <w:t>ей</w:t>
      </w:r>
      <w:r w:rsidRPr="00C86FB0">
        <w:rPr>
          <w:bCs/>
        </w:rPr>
        <w:t xml:space="preserve"> работ</w:t>
      </w:r>
      <w:r w:rsidR="000B4DA3">
        <w:rPr>
          <w:bCs/>
        </w:rPr>
        <w:t>е</w:t>
      </w:r>
      <w:r w:rsidRPr="00C86FB0">
        <w:rPr>
          <w:bCs/>
        </w:rPr>
        <w:t xml:space="preserve"> перед главными прокурорами</w:t>
      </w:r>
      <w:r w:rsidRPr="00154A22">
        <w:rPr>
          <w:rStyle w:val="aa"/>
        </w:rPr>
        <w:footnoteReference w:id="89"/>
      </w:r>
      <w:r w:rsidRPr="008F2950">
        <w:rPr>
          <w:bCs/>
        </w:rPr>
        <w:t>.</w:t>
      </w:r>
    </w:p>
    <w:p w14:paraId="4F4019B4" w14:textId="77777777" w:rsidR="00E12A84" w:rsidRPr="008F2950" w:rsidRDefault="00E12A84" w:rsidP="00E12A84">
      <w:pPr>
        <w:pStyle w:val="H23G"/>
      </w:pPr>
      <w:r w:rsidRPr="008F2950">
        <w:tab/>
      </w:r>
      <w:r w:rsidRPr="008F2950">
        <w:tab/>
      </w:r>
      <w:r w:rsidRPr="008F2950">
        <w:rPr>
          <w:bCs/>
        </w:rPr>
        <w:t>Конституционный суд</w:t>
      </w:r>
    </w:p>
    <w:p w14:paraId="6926E861" w14:textId="77777777" w:rsidR="00E12A84" w:rsidRPr="00AE040B" w:rsidRDefault="00E12A84" w:rsidP="00E12A84">
      <w:pPr>
        <w:pStyle w:val="SingleTxtG"/>
        <w:rPr>
          <w:bCs/>
        </w:rPr>
      </w:pPr>
      <w:r w:rsidRPr="0089034F">
        <w:rPr>
          <w:bCs/>
          <w:lang w:val="sr-Cyrl-RS"/>
        </w:rPr>
        <w:t>109.</w:t>
      </w:r>
      <w:r>
        <w:rPr>
          <w:bCs/>
          <w:lang w:val="sr-Cyrl-RS"/>
        </w:rPr>
        <w:tab/>
      </w:r>
      <w:r w:rsidRPr="008F2950">
        <w:rPr>
          <w:bCs/>
        </w:rPr>
        <w:t xml:space="preserve">Конституционный суд является самостоятельным и независимым государственным органом, защищающим конституционность и законность, а также права и свободы человека и меньшинств. </w:t>
      </w:r>
      <w:r w:rsidRPr="000A28E9">
        <w:rPr>
          <w:bCs/>
        </w:rPr>
        <w:t>Решения Конституционного суда являются окончательными</w:t>
      </w:r>
      <w:r w:rsidRPr="00AE040B">
        <w:rPr>
          <w:bCs/>
        </w:rPr>
        <w:t xml:space="preserve">, </w:t>
      </w:r>
      <w:r w:rsidRPr="000A28E9">
        <w:rPr>
          <w:bCs/>
        </w:rPr>
        <w:t xml:space="preserve">подлежащими исполнению </w:t>
      </w:r>
      <w:r w:rsidRPr="00AE040B">
        <w:rPr>
          <w:bCs/>
        </w:rPr>
        <w:t xml:space="preserve">и </w:t>
      </w:r>
      <w:r w:rsidRPr="000A28E9">
        <w:rPr>
          <w:bCs/>
        </w:rPr>
        <w:t>общеобязательными</w:t>
      </w:r>
      <w:r w:rsidRPr="00154A22">
        <w:rPr>
          <w:rStyle w:val="aa"/>
        </w:rPr>
        <w:footnoteReference w:id="90"/>
      </w:r>
      <w:r w:rsidRPr="00AE040B">
        <w:rPr>
          <w:bCs/>
        </w:rPr>
        <w:t xml:space="preserve">. </w:t>
      </w:r>
      <w:r w:rsidRPr="001E0247">
        <w:rPr>
          <w:bCs/>
        </w:rPr>
        <w:t xml:space="preserve">Конституционный суд принимает решения по следующим вопросам: о соответствии законов и других актов общего характера Конституции, общепризнанным нормам международного права и ратифицированным международным договорам; о соответствии ратифицированных международных соглашений Конституции; о соответствии других актов общего характера закону; о соответствии положений и актов общего характера автономных краев и органов местного самоуправления Конституции и закону; </w:t>
      </w:r>
      <w:r w:rsidRPr="00DA6FA9">
        <w:rPr>
          <w:bCs/>
        </w:rPr>
        <w:t>о соответствии актов общего характера организаций, наделенных государственными полномочиями, политических партий, профсоюзов, ассоциаций граждан и коллективных договоров Конституции и закону</w:t>
      </w:r>
      <w:r w:rsidRPr="001E0247">
        <w:rPr>
          <w:bCs/>
        </w:rPr>
        <w:t xml:space="preserve">. </w:t>
      </w:r>
      <w:r w:rsidRPr="00F71D6A">
        <w:rPr>
          <w:bCs/>
        </w:rPr>
        <w:t xml:space="preserve">Кроме того, Конституционный суд уполномочен: разрешать юрисдикционные конфликты между судами и другими государственными органами; разрешать коллизии полномочий между республиканскими органами и краевыми органами или органами местного самоуправления; разрешать коллизии полномочий между краевыми органами и органами местного самоуправления; </w:t>
      </w:r>
      <w:r w:rsidRPr="00910E1D">
        <w:rPr>
          <w:bCs/>
        </w:rPr>
        <w:t>разрешать коллизии полномочий между органами различных автономных краев или различных единиц местного самоуправления</w:t>
      </w:r>
      <w:r w:rsidRPr="00F71D6A">
        <w:rPr>
          <w:bCs/>
        </w:rPr>
        <w:t xml:space="preserve">; </w:t>
      </w:r>
      <w:r w:rsidRPr="00910E1D">
        <w:rPr>
          <w:bCs/>
        </w:rPr>
        <w:t>принимать решения по спорам в отношении выборов, юрисдикция судов по которым не определена законом</w:t>
      </w:r>
      <w:r w:rsidRPr="00F71D6A">
        <w:rPr>
          <w:bCs/>
        </w:rPr>
        <w:t xml:space="preserve">; </w:t>
      </w:r>
      <w:r w:rsidRPr="00EC2B02">
        <w:rPr>
          <w:bCs/>
        </w:rPr>
        <w:t>выполнять другие задачи, определенные Конституцией и законом</w:t>
      </w:r>
      <w:r w:rsidRPr="00F71D6A">
        <w:rPr>
          <w:bCs/>
        </w:rPr>
        <w:t xml:space="preserve">. </w:t>
      </w:r>
      <w:r w:rsidRPr="007227D3">
        <w:rPr>
          <w:bCs/>
        </w:rPr>
        <w:t xml:space="preserve">Конституционный суд принимает решения о запрете деятельности политических партий, профсоюзных организаций или ассоциаций граждан. </w:t>
      </w:r>
      <w:r w:rsidRPr="00AE040B">
        <w:rPr>
          <w:bCs/>
        </w:rPr>
        <w:t>Конституционный суд выполняет и другие задачи, предусмотренные Конституцией</w:t>
      </w:r>
      <w:r w:rsidRPr="00154A22">
        <w:rPr>
          <w:rStyle w:val="aa"/>
        </w:rPr>
        <w:footnoteReference w:id="91"/>
      </w:r>
      <w:r w:rsidRPr="00AE040B">
        <w:rPr>
          <w:bCs/>
        </w:rPr>
        <w:t>.</w:t>
      </w:r>
    </w:p>
    <w:p w14:paraId="14ADB0DA" w14:textId="77777777" w:rsidR="00E12A84" w:rsidRPr="00AE040B" w:rsidRDefault="00E12A84" w:rsidP="00E12A84">
      <w:pPr>
        <w:pStyle w:val="SingleTxtG"/>
        <w:rPr>
          <w:bCs/>
        </w:rPr>
      </w:pPr>
      <w:r w:rsidRPr="0089034F">
        <w:rPr>
          <w:bCs/>
          <w:lang w:val="sr-Cyrl-RS"/>
        </w:rPr>
        <w:t>110.</w:t>
      </w:r>
      <w:r>
        <w:rPr>
          <w:bCs/>
          <w:lang w:val="sr-Cyrl-RS"/>
        </w:rPr>
        <w:tab/>
      </w:r>
      <w:r w:rsidRPr="00AE040B">
        <w:rPr>
          <w:bCs/>
        </w:rPr>
        <w:t>Конституционная жалоба может быть подана на отдельные акты или действия государственных органов или организаций, наделенных государственной властью, нарушающие или отрицающие гарантированные Конституцией права и свободы человека или меньшинств, если иные средства правовой защиты уже исчерпаны или не предусмотрены</w:t>
      </w:r>
      <w:r w:rsidRPr="00154A22">
        <w:rPr>
          <w:rStyle w:val="aa"/>
        </w:rPr>
        <w:footnoteReference w:id="92"/>
      </w:r>
      <w:r w:rsidRPr="00AE040B">
        <w:rPr>
          <w:bCs/>
        </w:rPr>
        <w:t>.</w:t>
      </w:r>
    </w:p>
    <w:p w14:paraId="666645FA" w14:textId="77777777" w:rsidR="00E12A84" w:rsidRPr="00490465" w:rsidRDefault="00E12A84" w:rsidP="00E12A84">
      <w:pPr>
        <w:pStyle w:val="SingleTxtG"/>
        <w:rPr>
          <w:bCs/>
        </w:rPr>
      </w:pPr>
      <w:r w:rsidRPr="0089034F">
        <w:rPr>
          <w:bCs/>
          <w:lang w:val="sr-Cyrl-RS"/>
        </w:rPr>
        <w:t>111.</w:t>
      </w:r>
      <w:r>
        <w:rPr>
          <w:bCs/>
          <w:lang w:val="sr-Cyrl-RS"/>
        </w:rPr>
        <w:tab/>
      </w:r>
      <w:r w:rsidRPr="00AE040B">
        <w:rPr>
          <w:bCs/>
        </w:rPr>
        <w:t xml:space="preserve">Конституционный суд состоит из 15 судей, которые избираются и назначаются на 9 лет. </w:t>
      </w:r>
      <w:r w:rsidRPr="00490465">
        <w:rPr>
          <w:bCs/>
        </w:rPr>
        <w:t>Пять судей Конституционного суда избираются Народной скупщиной, пять назначаются Президентом Республики и пять выбираются на общем заседании Верховного суда</w:t>
      </w:r>
      <w:r w:rsidRPr="00154A22">
        <w:rPr>
          <w:rStyle w:val="aa"/>
        </w:rPr>
        <w:footnoteReference w:id="93"/>
      </w:r>
      <w:r w:rsidRPr="00490465">
        <w:rPr>
          <w:bCs/>
        </w:rPr>
        <w:t>.</w:t>
      </w:r>
    </w:p>
    <w:p w14:paraId="7C977D28" w14:textId="77777777" w:rsidR="00E12A84" w:rsidRPr="00E3770E" w:rsidRDefault="00E12A84" w:rsidP="00E12A84">
      <w:pPr>
        <w:pStyle w:val="SingleTxtG"/>
        <w:rPr>
          <w:bCs/>
        </w:rPr>
      </w:pPr>
      <w:r w:rsidRPr="0089034F">
        <w:rPr>
          <w:bCs/>
          <w:lang w:val="sr-Cyrl-RS"/>
        </w:rPr>
        <w:t>112.</w:t>
      </w:r>
      <w:r>
        <w:rPr>
          <w:bCs/>
          <w:lang w:val="sr-Cyrl-RS"/>
        </w:rPr>
        <w:tab/>
      </w:r>
      <w:r w:rsidRPr="00D011D2">
        <w:rPr>
          <w:bCs/>
        </w:rPr>
        <w:t>Судь</w:t>
      </w:r>
      <w:r>
        <w:rPr>
          <w:bCs/>
        </w:rPr>
        <w:t>и</w:t>
      </w:r>
      <w:r w:rsidRPr="00D011D2">
        <w:rPr>
          <w:bCs/>
        </w:rPr>
        <w:t xml:space="preserve"> Конституционного суда не мо</w:t>
      </w:r>
      <w:r>
        <w:rPr>
          <w:bCs/>
        </w:rPr>
        <w:t>гу</w:t>
      </w:r>
      <w:r w:rsidRPr="00D011D2">
        <w:rPr>
          <w:bCs/>
        </w:rPr>
        <w:t xml:space="preserve">т выполнять какие-либо другие общественные или профессиональные функции или работу, за исключением профессорской деятельности на юридическом факультете в РС в соответствии с законом. </w:t>
      </w:r>
      <w:r w:rsidRPr="00E3770E">
        <w:rPr>
          <w:bCs/>
        </w:rPr>
        <w:t>Судьи Конституционного суда пользуются иммунитетом наравне с депутатами Народной скупщины, и решение о их иммунитете принимает Конституционный суд</w:t>
      </w:r>
      <w:r w:rsidRPr="00154A22">
        <w:rPr>
          <w:rStyle w:val="aa"/>
        </w:rPr>
        <w:footnoteReference w:id="94"/>
      </w:r>
      <w:r w:rsidRPr="00E3770E">
        <w:rPr>
          <w:bCs/>
        </w:rPr>
        <w:t>.</w:t>
      </w:r>
    </w:p>
    <w:p w14:paraId="5AA9529A" w14:textId="24FD3480" w:rsidR="00E12A84" w:rsidRPr="005F77D4" w:rsidRDefault="00E12A84" w:rsidP="00E12A84">
      <w:pPr>
        <w:pStyle w:val="H23G"/>
      </w:pPr>
      <w:r w:rsidRPr="00E3770E">
        <w:lastRenderedPageBreak/>
        <w:tab/>
      </w:r>
      <w:r w:rsidRPr="00E3770E">
        <w:tab/>
      </w:r>
      <w:r w:rsidRPr="005F77D4">
        <w:rPr>
          <w:bCs/>
        </w:rPr>
        <w:t>Число и доля (в расчете на 100 000 человек) лиц, арестованных/переданных судебным органам/осужденных/приговоренных/лишенных свободы за</w:t>
      </w:r>
      <w:r w:rsidR="000B4DA3">
        <w:rPr>
          <w:bCs/>
        </w:rPr>
        <w:t> </w:t>
      </w:r>
      <w:r w:rsidRPr="005F77D4">
        <w:rPr>
          <w:bCs/>
        </w:rPr>
        <w:t>насильственные или другие тяжкие преступления</w:t>
      </w:r>
    </w:p>
    <w:tbl>
      <w:tblPr>
        <w:tblW w:w="8507"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96"/>
        <w:gridCol w:w="13"/>
        <w:gridCol w:w="601"/>
        <w:gridCol w:w="27"/>
        <w:gridCol w:w="631"/>
        <w:gridCol w:w="616"/>
        <w:gridCol w:w="13"/>
        <w:gridCol w:w="630"/>
        <w:gridCol w:w="630"/>
        <w:gridCol w:w="616"/>
        <w:gridCol w:w="13"/>
        <w:gridCol w:w="603"/>
        <w:gridCol w:w="27"/>
        <w:gridCol w:w="617"/>
        <w:gridCol w:w="12"/>
        <w:gridCol w:w="632"/>
        <w:gridCol w:w="630"/>
      </w:tblGrid>
      <w:tr w:rsidR="00CF46C3" w:rsidRPr="00AA39EC" w14:paraId="78659846" w14:textId="77777777" w:rsidTr="00CF46C3">
        <w:trPr>
          <w:cantSplit/>
          <w:tblHeader/>
        </w:trPr>
        <w:tc>
          <w:tcPr>
            <w:tcW w:w="8507" w:type="dxa"/>
            <w:gridSpan w:val="17"/>
            <w:tcBorders>
              <w:top w:val="single" w:sz="4" w:space="0" w:color="auto"/>
              <w:bottom w:val="single" w:sz="4" w:space="0" w:color="auto"/>
            </w:tcBorders>
            <w:shd w:val="clear" w:color="auto" w:fill="auto"/>
            <w:noWrap/>
            <w:tcMar>
              <w:left w:w="28" w:type="dxa"/>
              <w:right w:w="28" w:type="dxa"/>
            </w:tcMar>
            <w:vAlign w:val="bottom"/>
            <w:hideMark/>
          </w:tcPr>
          <w:p w14:paraId="661CC2AF" w14:textId="2F296F98" w:rsidR="00CF46C3" w:rsidRPr="003F0FD0" w:rsidRDefault="00CF46C3" w:rsidP="00352566">
            <w:pPr>
              <w:pStyle w:val="SingleTxtG"/>
              <w:tabs>
                <w:tab w:val="clear" w:pos="1701"/>
                <w:tab w:val="clear" w:pos="2268"/>
              </w:tabs>
              <w:spacing w:before="80" w:after="80" w:line="200" w:lineRule="exact"/>
              <w:ind w:left="0" w:right="0"/>
              <w:jc w:val="left"/>
              <w:rPr>
                <w:bCs/>
                <w:i/>
                <w:sz w:val="16"/>
              </w:rPr>
            </w:pPr>
            <w:r w:rsidRPr="005F77D4">
              <w:rPr>
                <w:bCs/>
                <w:i/>
                <w:iCs/>
                <w:sz w:val="16"/>
              </w:rPr>
              <w:t xml:space="preserve">Уголовные обвинения против </w:t>
            </w:r>
            <w:r>
              <w:rPr>
                <w:bCs/>
                <w:i/>
                <w:iCs/>
                <w:sz w:val="16"/>
              </w:rPr>
              <w:t xml:space="preserve">совершеннолетних </w:t>
            </w:r>
            <w:r w:rsidRPr="005F77D4">
              <w:rPr>
                <w:bCs/>
                <w:i/>
                <w:iCs/>
                <w:sz w:val="16"/>
              </w:rPr>
              <w:t xml:space="preserve"> в разбивке по уголовным преступлениям, 2016–2020 годы</w:t>
            </w:r>
          </w:p>
        </w:tc>
      </w:tr>
      <w:tr w:rsidR="00CF46C3" w:rsidRPr="008E0C16" w14:paraId="60EFD152" w14:textId="77777777" w:rsidTr="00CF46C3">
        <w:trPr>
          <w:cantSplit/>
          <w:tblHeader/>
        </w:trPr>
        <w:tc>
          <w:tcPr>
            <w:tcW w:w="8507" w:type="dxa"/>
            <w:gridSpan w:val="17"/>
            <w:tcBorders>
              <w:top w:val="single" w:sz="4" w:space="0" w:color="auto"/>
              <w:bottom w:val="single" w:sz="4" w:space="0" w:color="auto"/>
            </w:tcBorders>
            <w:shd w:val="clear" w:color="auto" w:fill="auto"/>
            <w:noWrap/>
            <w:tcMar>
              <w:left w:w="28" w:type="dxa"/>
              <w:right w:w="28" w:type="dxa"/>
            </w:tcMar>
          </w:tcPr>
          <w:p w14:paraId="6C8FBA6D" w14:textId="77777777" w:rsidR="00CF46C3" w:rsidRPr="00EA051B" w:rsidRDefault="00CF46C3" w:rsidP="00352566">
            <w:pPr>
              <w:pStyle w:val="SingleTxtG"/>
              <w:tabs>
                <w:tab w:val="clear" w:pos="1701"/>
                <w:tab w:val="clear" w:pos="2268"/>
              </w:tabs>
              <w:spacing w:before="80" w:after="80" w:line="200" w:lineRule="exact"/>
              <w:ind w:left="0" w:right="0"/>
              <w:jc w:val="left"/>
              <w:rPr>
                <w:bCs/>
                <w:i/>
                <w:sz w:val="16"/>
                <w:lang w:val="sr-Cyrl-CS"/>
              </w:rPr>
            </w:pPr>
            <w:r>
              <w:rPr>
                <w:bCs/>
                <w:i/>
                <w:sz w:val="16"/>
                <w:lang w:val="sr-Cyrl-CS"/>
              </w:rPr>
              <w:t>РС</w:t>
            </w:r>
          </w:p>
        </w:tc>
      </w:tr>
      <w:tr w:rsidR="00CF46C3" w:rsidRPr="008E0C16" w14:paraId="239E3E30" w14:textId="77777777" w:rsidTr="00A915E7">
        <w:trPr>
          <w:cantSplit/>
          <w:tblHeader/>
        </w:trPr>
        <w:tc>
          <w:tcPr>
            <w:tcW w:w="2196" w:type="dxa"/>
            <w:vMerge w:val="restart"/>
            <w:tcBorders>
              <w:top w:val="single" w:sz="4" w:space="0" w:color="auto"/>
              <w:bottom w:val="single" w:sz="12" w:space="0" w:color="auto"/>
            </w:tcBorders>
            <w:shd w:val="clear" w:color="auto" w:fill="auto"/>
            <w:noWrap/>
            <w:tcMar>
              <w:left w:w="28" w:type="dxa"/>
              <w:right w:w="28" w:type="dxa"/>
            </w:tcMar>
            <w:vAlign w:val="bottom"/>
            <w:hideMark/>
          </w:tcPr>
          <w:p w14:paraId="6B3E1C04" w14:textId="77777777" w:rsidR="00CF46C3" w:rsidRPr="00EA051B" w:rsidRDefault="00CF46C3" w:rsidP="00352566">
            <w:pPr>
              <w:pStyle w:val="SingleTxtG"/>
              <w:tabs>
                <w:tab w:val="clear" w:pos="1701"/>
                <w:tab w:val="clear" w:pos="2268"/>
              </w:tabs>
              <w:spacing w:before="80" w:after="80" w:line="200" w:lineRule="exact"/>
              <w:ind w:left="0" w:right="0"/>
              <w:jc w:val="left"/>
              <w:rPr>
                <w:bCs/>
                <w:i/>
                <w:sz w:val="16"/>
                <w:lang w:val="sr-Cyrl-CS"/>
              </w:rPr>
            </w:pPr>
            <w:r w:rsidRPr="00E40CDE">
              <w:rPr>
                <w:bCs/>
                <w:i/>
                <w:iCs/>
                <w:sz w:val="16"/>
              </w:rPr>
              <w:t>Уголовные преступления</w:t>
            </w:r>
          </w:p>
        </w:tc>
        <w:tc>
          <w:tcPr>
            <w:tcW w:w="1272" w:type="dxa"/>
            <w:gridSpan w:val="4"/>
            <w:tcBorders>
              <w:top w:val="single" w:sz="4" w:space="0" w:color="auto"/>
              <w:bottom w:val="single" w:sz="4" w:space="0" w:color="auto"/>
              <w:right w:val="single" w:sz="24" w:space="0" w:color="FFFFFF" w:themeColor="background1"/>
            </w:tcBorders>
            <w:shd w:val="clear" w:color="auto" w:fill="auto"/>
            <w:noWrap/>
            <w:tcMar>
              <w:left w:w="28" w:type="dxa"/>
              <w:right w:w="28" w:type="dxa"/>
            </w:tcMar>
            <w:hideMark/>
          </w:tcPr>
          <w:p w14:paraId="48C5AE81" w14:textId="77777777" w:rsidR="00CF46C3" w:rsidRPr="00EA051B" w:rsidRDefault="00CF46C3" w:rsidP="00352566">
            <w:pPr>
              <w:pStyle w:val="SingleTxtG"/>
              <w:tabs>
                <w:tab w:val="clear" w:pos="1701"/>
                <w:tab w:val="clear" w:pos="2268"/>
              </w:tabs>
              <w:spacing w:before="80" w:after="80" w:line="200" w:lineRule="exact"/>
              <w:ind w:left="0" w:right="0"/>
              <w:jc w:val="center"/>
              <w:rPr>
                <w:bCs/>
                <w:i/>
                <w:sz w:val="16"/>
                <w:lang w:val="sr-Cyrl-CS"/>
              </w:rPr>
            </w:pPr>
            <w:r w:rsidRPr="00770896">
              <w:rPr>
                <w:bCs/>
                <w:i/>
                <w:sz w:val="16"/>
                <w:lang w:val="sr-Cyrl-CS"/>
              </w:rPr>
              <w:t>2016</w:t>
            </w:r>
            <w:r>
              <w:rPr>
                <w:bCs/>
                <w:i/>
                <w:sz w:val="16"/>
                <w:lang w:val="sr-Cyrl-CS"/>
              </w:rPr>
              <w:t xml:space="preserve"> год</w:t>
            </w:r>
          </w:p>
        </w:tc>
        <w:tc>
          <w:tcPr>
            <w:tcW w:w="125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left w:w="28" w:type="dxa"/>
              <w:right w:w="28" w:type="dxa"/>
            </w:tcMar>
            <w:hideMark/>
          </w:tcPr>
          <w:p w14:paraId="62C457D0" w14:textId="77777777" w:rsidR="00CF46C3" w:rsidRPr="00EA051B" w:rsidRDefault="00CF46C3" w:rsidP="00352566">
            <w:pPr>
              <w:pStyle w:val="SingleTxtG"/>
              <w:tabs>
                <w:tab w:val="clear" w:pos="1701"/>
                <w:tab w:val="clear" w:pos="2268"/>
              </w:tabs>
              <w:spacing w:before="80" w:after="80" w:line="200" w:lineRule="exact"/>
              <w:ind w:left="0" w:right="0"/>
              <w:jc w:val="center"/>
              <w:rPr>
                <w:bCs/>
                <w:i/>
                <w:sz w:val="16"/>
                <w:lang w:val="sr-Cyrl-CS"/>
              </w:rPr>
            </w:pPr>
            <w:r w:rsidRPr="00770896">
              <w:rPr>
                <w:bCs/>
                <w:i/>
                <w:sz w:val="16"/>
                <w:lang w:val="sr-Cyrl-CS"/>
              </w:rPr>
              <w:t>2017</w:t>
            </w:r>
            <w:r>
              <w:rPr>
                <w:bCs/>
                <w:i/>
                <w:sz w:val="16"/>
                <w:lang w:val="sr-Cyrl-CS"/>
              </w:rPr>
              <w:t xml:space="preserve"> год</w:t>
            </w:r>
          </w:p>
        </w:tc>
        <w:tc>
          <w:tcPr>
            <w:tcW w:w="124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left w:w="28" w:type="dxa"/>
              <w:right w:w="28" w:type="dxa"/>
            </w:tcMar>
            <w:hideMark/>
          </w:tcPr>
          <w:p w14:paraId="2169B54F" w14:textId="77777777" w:rsidR="00CF46C3" w:rsidRPr="00EA051B" w:rsidRDefault="00CF46C3" w:rsidP="00352566">
            <w:pPr>
              <w:pStyle w:val="SingleTxtG"/>
              <w:tabs>
                <w:tab w:val="clear" w:pos="1701"/>
                <w:tab w:val="clear" w:pos="2268"/>
              </w:tabs>
              <w:spacing w:before="80" w:after="80" w:line="200" w:lineRule="exact"/>
              <w:ind w:left="0" w:right="0"/>
              <w:jc w:val="center"/>
              <w:rPr>
                <w:bCs/>
                <w:i/>
                <w:sz w:val="16"/>
                <w:lang w:val="sr-Cyrl-CS"/>
              </w:rPr>
            </w:pPr>
            <w:r w:rsidRPr="00770896">
              <w:rPr>
                <w:bCs/>
                <w:i/>
                <w:sz w:val="16"/>
                <w:lang w:val="sr-Cyrl-CS"/>
              </w:rPr>
              <w:t>2018</w:t>
            </w:r>
            <w:r>
              <w:rPr>
                <w:bCs/>
                <w:i/>
                <w:sz w:val="16"/>
                <w:lang w:val="sr-Cyrl-CS"/>
              </w:rPr>
              <w:t xml:space="preserve"> год</w:t>
            </w:r>
          </w:p>
        </w:tc>
        <w:tc>
          <w:tcPr>
            <w:tcW w:w="1260"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left w:w="28" w:type="dxa"/>
              <w:right w:w="28" w:type="dxa"/>
            </w:tcMar>
            <w:hideMark/>
          </w:tcPr>
          <w:p w14:paraId="6F5D5D01" w14:textId="77777777" w:rsidR="00CF46C3" w:rsidRPr="00EA051B" w:rsidRDefault="00CF46C3" w:rsidP="00352566">
            <w:pPr>
              <w:pStyle w:val="SingleTxtG"/>
              <w:tabs>
                <w:tab w:val="clear" w:pos="1701"/>
                <w:tab w:val="clear" w:pos="2268"/>
              </w:tabs>
              <w:spacing w:before="80" w:after="80" w:line="200" w:lineRule="exact"/>
              <w:ind w:left="0" w:right="0"/>
              <w:jc w:val="center"/>
              <w:rPr>
                <w:bCs/>
                <w:i/>
                <w:sz w:val="16"/>
                <w:lang w:val="sr-Cyrl-CS"/>
              </w:rPr>
            </w:pPr>
            <w:r w:rsidRPr="00770896">
              <w:rPr>
                <w:bCs/>
                <w:i/>
                <w:sz w:val="16"/>
                <w:lang w:val="sr-Cyrl-CS"/>
              </w:rPr>
              <w:t>2019</w:t>
            </w:r>
            <w:r>
              <w:rPr>
                <w:bCs/>
                <w:i/>
                <w:sz w:val="16"/>
                <w:lang w:val="sr-Cyrl-CS"/>
              </w:rPr>
              <w:t xml:space="preserve"> год</w:t>
            </w:r>
          </w:p>
        </w:tc>
        <w:tc>
          <w:tcPr>
            <w:tcW w:w="1274" w:type="dxa"/>
            <w:gridSpan w:val="3"/>
            <w:tcBorders>
              <w:top w:val="single" w:sz="4" w:space="0" w:color="auto"/>
              <w:left w:val="single" w:sz="24" w:space="0" w:color="FFFFFF" w:themeColor="background1"/>
              <w:bottom w:val="single" w:sz="4" w:space="0" w:color="auto"/>
            </w:tcBorders>
            <w:shd w:val="clear" w:color="auto" w:fill="auto"/>
            <w:noWrap/>
            <w:tcMar>
              <w:left w:w="28" w:type="dxa"/>
              <w:right w:w="28" w:type="dxa"/>
            </w:tcMar>
            <w:hideMark/>
          </w:tcPr>
          <w:p w14:paraId="6BC5F03D" w14:textId="77777777" w:rsidR="00CF46C3" w:rsidRPr="00EA051B" w:rsidRDefault="00CF46C3" w:rsidP="00352566">
            <w:pPr>
              <w:pStyle w:val="SingleTxtG"/>
              <w:tabs>
                <w:tab w:val="clear" w:pos="1701"/>
                <w:tab w:val="clear" w:pos="2268"/>
              </w:tabs>
              <w:spacing w:before="80" w:after="80" w:line="200" w:lineRule="exact"/>
              <w:ind w:left="0" w:right="0"/>
              <w:jc w:val="center"/>
              <w:rPr>
                <w:bCs/>
                <w:i/>
                <w:sz w:val="16"/>
                <w:lang w:val="sr-Cyrl-CS"/>
              </w:rPr>
            </w:pPr>
            <w:r w:rsidRPr="00770896">
              <w:rPr>
                <w:bCs/>
                <w:i/>
                <w:sz w:val="16"/>
                <w:lang w:val="sr-Cyrl-CS"/>
              </w:rPr>
              <w:t>2020</w:t>
            </w:r>
            <w:r>
              <w:rPr>
                <w:bCs/>
                <w:i/>
                <w:sz w:val="16"/>
                <w:lang w:val="sr-Cyrl-CS"/>
              </w:rPr>
              <w:t xml:space="preserve"> год</w:t>
            </w:r>
          </w:p>
        </w:tc>
      </w:tr>
      <w:tr w:rsidR="00CF46C3" w:rsidRPr="008E0C16" w14:paraId="1692BAC7" w14:textId="77777777" w:rsidTr="00A915E7">
        <w:trPr>
          <w:cantSplit/>
          <w:tblHeader/>
        </w:trPr>
        <w:tc>
          <w:tcPr>
            <w:tcW w:w="2196" w:type="dxa"/>
            <w:vMerge/>
            <w:tcBorders>
              <w:top w:val="nil"/>
              <w:bottom w:val="single" w:sz="12" w:space="0" w:color="auto"/>
            </w:tcBorders>
            <w:shd w:val="clear" w:color="auto" w:fill="auto"/>
            <w:tcMar>
              <w:left w:w="28" w:type="dxa"/>
              <w:right w:w="28" w:type="dxa"/>
            </w:tcMar>
            <w:hideMark/>
          </w:tcPr>
          <w:p w14:paraId="08C46BD1" w14:textId="77777777" w:rsidR="00CF46C3" w:rsidRPr="008E0C16" w:rsidRDefault="00CF46C3" w:rsidP="00352566">
            <w:pPr>
              <w:pStyle w:val="SingleTxtG"/>
              <w:tabs>
                <w:tab w:val="clear" w:pos="1701"/>
                <w:tab w:val="clear" w:pos="2268"/>
              </w:tabs>
              <w:spacing w:before="40" w:after="40" w:line="220" w:lineRule="exact"/>
              <w:ind w:left="0" w:right="0"/>
              <w:jc w:val="left"/>
              <w:rPr>
                <w:bCs/>
                <w:sz w:val="18"/>
                <w:lang w:val="en-US"/>
              </w:rPr>
            </w:pPr>
          </w:p>
        </w:tc>
        <w:tc>
          <w:tcPr>
            <w:tcW w:w="614" w:type="dxa"/>
            <w:gridSpan w:val="2"/>
            <w:tcBorders>
              <w:top w:val="nil"/>
              <w:bottom w:val="single" w:sz="12" w:space="0" w:color="auto"/>
            </w:tcBorders>
            <w:shd w:val="clear" w:color="auto" w:fill="auto"/>
            <w:noWrap/>
            <w:tcMar>
              <w:left w:w="28" w:type="dxa"/>
              <w:right w:w="28" w:type="dxa"/>
            </w:tcMar>
            <w:hideMark/>
          </w:tcPr>
          <w:p w14:paraId="7268E320" w14:textId="77777777" w:rsidR="00CF46C3" w:rsidRPr="00EA051B" w:rsidRDefault="00CF46C3" w:rsidP="00352566">
            <w:pPr>
              <w:pStyle w:val="SingleTxtG"/>
              <w:tabs>
                <w:tab w:val="clear" w:pos="1701"/>
                <w:tab w:val="clear" w:pos="2268"/>
              </w:tabs>
              <w:spacing w:before="80" w:after="80" w:line="200" w:lineRule="exact"/>
              <w:ind w:left="0" w:right="0"/>
              <w:jc w:val="right"/>
              <w:rPr>
                <w:bCs/>
                <w:i/>
                <w:sz w:val="16"/>
                <w:lang w:val="sr-Cyrl-CS"/>
              </w:rPr>
            </w:pPr>
            <w:r>
              <w:rPr>
                <w:bCs/>
                <w:i/>
                <w:sz w:val="16"/>
                <w:lang w:val="sr-Cyrl-CS"/>
              </w:rPr>
              <w:t>Число</w:t>
            </w:r>
          </w:p>
        </w:tc>
        <w:tc>
          <w:tcPr>
            <w:tcW w:w="658" w:type="dxa"/>
            <w:gridSpan w:val="2"/>
            <w:tcBorders>
              <w:top w:val="nil"/>
              <w:bottom w:val="single" w:sz="12" w:space="0" w:color="auto"/>
              <w:right w:val="single" w:sz="24" w:space="0" w:color="FFFFFF" w:themeColor="background1"/>
            </w:tcBorders>
            <w:shd w:val="clear" w:color="auto" w:fill="auto"/>
            <w:noWrap/>
            <w:tcMar>
              <w:left w:w="28" w:type="dxa"/>
              <w:right w:w="28" w:type="dxa"/>
            </w:tcMar>
            <w:hideMark/>
          </w:tcPr>
          <w:p w14:paraId="3CDE374A" w14:textId="77777777" w:rsidR="00CF46C3" w:rsidRPr="00EA051B" w:rsidRDefault="00CF46C3" w:rsidP="00352566">
            <w:pPr>
              <w:pStyle w:val="SingleTxtG"/>
              <w:tabs>
                <w:tab w:val="clear" w:pos="1701"/>
                <w:tab w:val="clear" w:pos="2268"/>
              </w:tabs>
              <w:spacing w:before="80" w:after="80" w:line="200" w:lineRule="exact"/>
              <w:ind w:left="0" w:right="0"/>
              <w:jc w:val="right"/>
              <w:rPr>
                <w:bCs/>
                <w:i/>
                <w:sz w:val="16"/>
                <w:lang w:val="sr-Cyrl-CS"/>
              </w:rPr>
            </w:pPr>
            <w:r w:rsidRPr="00770896">
              <w:rPr>
                <w:bCs/>
                <w:i/>
                <w:sz w:val="16"/>
                <w:lang w:val="sr-Cyrl-CS"/>
              </w:rPr>
              <w:t>%</w:t>
            </w:r>
          </w:p>
        </w:tc>
        <w:tc>
          <w:tcPr>
            <w:tcW w:w="616" w:type="dxa"/>
            <w:tcBorders>
              <w:top w:val="nil"/>
              <w:left w:val="single" w:sz="24" w:space="0" w:color="FFFFFF" w:themeColor="background1"/>
              <w:bottom w:val="single" w:sz="12" w:space="0" w:color="auto"/>
            </w:tcBorders>
            <w:shd w:val="clear" w:color="auto" w:fill="auto"/>
            <w:noWrap/>
            <w:tcMar>
              <w:left w:w="28" w:type="dxa"/>
              <w:right w:w="28" w:type="dxa"/>
            </w:tcMar>
            <w:hideMark/>
          </w:tcPr>
          <w:p w14:paraId="33FBE4AE" w14:textId="77777777" w:rsidR="00CF46C3" w:rsidRPr="00EA051B" w:rsidRDefault="00CF46C3" w:rsidP="00352566">
            <w:pPr>
              <w:pStyle w:val="SingleTxtG"/>
              <w:tabs>
                <w:tab w:val="clear" w:pos="1701"/>
                <w:tab w:val="clear" w:pos="2268"/>
              </w:tabs>
              <w:spacing w:before="80" w:after="80" w:line="200" w:lineRule="exact"/>
              <w:ind w:left="0" w:right="0"/>
              <w:jc w:val="right"/>
              <w:rPr>
                <w:bCs/>
                <w:i/>
                <w:sz w:val="16"/>
                <w:lang w:val="sr-Cyrl-CS"/>
              </w:rPr>
            </w:pPr>
            <w:r>
              <w:rPr>
                <w:bCs/>
                <w:i/>
                <w:sz w:val="16"/>
                <w:lang w:val="sr-Cyrl-CS"/>
              </w:rPr>
              <w:t>Число</w:t>
            </w:r>
          </w:p>
        </w:tc>
        <w:tc>
          <w:tcPr>
            <w:tcW w:w="643" w:type="dxa"/>
            <w:gridSpan w:val="2"/>
            <w:tcBorders>
              <w:top w:val="nil"/>
              <w:bottom w:val="single" w:sz="12" w:space="0" w:color="auto"/>
              <w:right w:val="single" w:sz="24" w:space="0" w:color="FFFFFF" w:themeColor="background1"/>
            </w:tcBorders>
            <w:shd w:val="clear" w:color="auto" w:fill="auto"/>
            <w:noWrap/>
            <w:tcMar>
              <w:left w:w="28" w:type="dxa"/>
              <w:right w:w="28" w:type="dxa"/>
            </w:tcMar>
            <w:hideMark/>
          </w:tcPr>
          <w:p w14:paraId="6180B609" w14:textId="77777777" w:rsidR="00CF46C3" w:rsidRPr="00EA051B" w:rsidRDefault="00CF46C3" w:rsidP="00352566">
            <w:pPr>
              <w:pStyle w:val="SingleTxtG"/>
              <w:tabs>
                <w:tab w:val="clear" w:pos="1701"/>
                <w:tab w:val="clear" w:pos="2268"/>
              </w:tabs>
              <w:spacing w:before="80" w:after="80" w:line="200" w:lineRule="exact"/>
              <w:ind w:left="0" w:right="0"/>
              <w:jc w:val="right"/>
              <w:rPr>
                <w:bCs/>
                <w:i/>
                <w:sz w:val="16"/>
                <w:lang w:val="sr-Cyrl-CS"/>
              </w:rPr>
            </w:pPr>
            <w:r w:rsidRPr="00770896">
              <w:rPr>
                <w:bCs/>
                <w:i/>
                <w:sz w:val="16"/>
                <w:lang w:val="sr-Cyrl-CS"/>
              </w:rPr>
              <w:t>%</w:t>
            </w:r>
          </w:p>
        </w:tc>
        <w:tc>
          <w:tcPr>
            <w:tcW w:w="630" w:type="dxa"/>
            <w:tcBorders>
              <w:top w:val="nil"/>
              <w:left w:val="single" w:sz="24" w:space="0" w:color="FFFFFF" w:themeColor="background1"/>
              <w:bottom w:val="single" w:sz="12" w:space="0" w:color="auto"/>
            </w:tcBorders>
            <w:shd w:val="clear" w:color="auto" w:fill="auto"/>
            <w:noWrap/>
            <w:tcMar>
              <w:left w:w="28" w:type="dxa"/>
              <w:right w:w="28" w:type="dxa"/>
            </w:tcMar>
            <w:hideMark/>
          </w:tcPr>
          <w:p w14:paraId="21D45468" w14:textId="77777777" w:rsidR="00CF46C3" w:rsidRPr="00EA051B" w:rsidRDefault="00CF46C3" w:rsidP="00352566">
            <w:pPr>
              <w:pStyle w:val="SingleTxtG"/>
              <w:tabs>
                <w:tab w:val="clear" w:pos="1701"/>
                <w:tab w:val="clear" w:pos="2268"/>
              </w:tabs>
              <w:spacing w:before="80" w:after="80" w:line="200" w:lineRule="exact"/>
              <w:ind w:left="0" w:right="0"/>
              <w:jc w:val="right"/>
              <w:rPr>
                <w:bCs/>
                <w:i/>
                <w:sz w:val="16"/>
                <w:lang w:val="sr-Cyrl-CS"/>
              </w:rPr>
            </w:pPr>
            <w:r>
              <w:rPr>
                <w:bCs/>
                <w:i/>
                <w:sz w:val="16"/>
                <w:lang w:val="sr-Cyrl-CS"/>
              </w:rPr>
              <w:t>Число</w:t>
            </w:r>
          </w:p>
        </w:tc>
        <w:tc>
          <w:tcPr>
            <w:tcW w:w="616" w:type="dxa"/>
            <w:tcBorders>
              <w:top w:val="nil"/>
              <w:bottom w:val="single" w:sz="12" w:space="0" w:color="auto"/>
              <w:right w:val="single" w:sz="24" w:space="0" w:color="FFFFFF" w:themeColor="background1"/>
            </w:tcBorders>
            <w:shd w:val="clear" w:color="auto" w:fill="auto"/>
            <w:noWrap/>
            <w:tcMar>
              <w:left w:w="28" w:type="dxa"/>
              <w:right w:w="28" w:type="dxa"/>
            </w:tcMar>
            <w:hideMark/>
          </w:tcPr>
          <w:p w14:paraId="69B6EB27" w14:textId="77777777" w:rsidR="00CF46C3" w:rsidRPr="00EA051B" w:rsidRDefault="00CF46C3" w:rsidP="00352566">
            <w:pPr>
              <w:pStyle w:val="SingleTxtG"/>
              <w:tabs>
                <w:tab w:val="clear" w:pos="1701"/>
                <w:tab w:val="clear" w:pos="2268"/>
              </w:tabs>
              <w:spacing w:before="80" w:after="80" w:line="200" w:lineRule="exact"/>
              <w:ind w:left="0" w:right="0"/>
              <w:jc w:val="right"/>
              <w:rPr>
                <w:bCs/>
                <w:i/>
                <w:sz w:val="16"/>
                <w:lang w:val="sr-Cyrl-CS"/>
              </w:rPr>
            </w:pPr>
            <w:r w:rsidRPr="00770896">
              <w:rPr>
                <w:bCs/>
                <w:i/>
                <w:sz w:val="16"/>
                <w:lang w:val="sr-Cyrl-CS"/>
              </w:rPr>
              <w:t>%</w:t>
            </w:r>
          </w:p>
        </w:tc>
        <w:tc>
          <w:tcPr>
            <w:tcW w:w="616" w:type="dxa"/>
            <w:gridSpan w:val="2"/>
            <w:tcBorders>
              <w:top w:val="nil"/>
              <w:left w:val="single" w:sz="24" w:space="0" w:color="FFFFFF" w:themeColor="background1"/>
              <w:bottom w:val="single" w:sz="12" w:space="0" w:color="auto"/>
            </w:tcBorders>
            <w:shd w:val="clear" w:color="auto" w:fill="auto"/>
            <w:noWrap/>
            <w:tcMar>
              <w:left w:w="28" w:type="dxa"/>
              <w:right w:w="28" w:type="dxa"/>
            </w:tcMar>
            <w:hideMark/>
          </w:tcPr>
          <w:p w14:paraId="29681B0D" w14:textId="77777777" w:rsidR="00CF46C3" w:rsidRPr="00EA051B" w:rsidRDefault="00CF46C3" w:rsidP="00352566">
            <w:pPr>
              <w:pStyle w:val="SingleTxtG"/>
              <w:tabs>
                <w:tab w:val="clear" w:pos="1701"/>
                <w:tab w:val="clear" w:pos="2268"/>
              </w:tabs>
              <w:spacing w:before="80" w:after="80" w:line="200" w:lineRule="exact"/>
              <w:ind w:left="0" w:right="0"/>
              <w:jc w:val="right"/>
              <w:rPr>
                <w:bCs/>
                <w:i/>
                <w:sz w:val="16"/>
                <w:lang w:val="sr-Cyrl-CS"/>
              </w:rPr>
            </w:pPr>
            <w:r>
              <w:rPr>
                <w:bCs/>
                <w:i/>
                <w:sz w:val="16"/>
                <w:lang w:val="sr-Cyrl-CS"/>
              </w:rPr>
              <w:t>Число</w:t>
            </w:r>
          </w:p>
        </w:tc>
        <w:tc>
          <w:tcPr>
            <w:tcW w:w="644" w:type="dxa"/>
            <w:gridSpan w:val="2"/>
            <w:tcBorders>
              <w:top w:val="nil"/>
              <w:bottom w:val="single" w:sz="12" w:space="0" w:color="auto"/>
              <w:right w:val="single" w:sz="24" w:space="0" w:color="FFFFFF" w:themeColor="background1"/>
            </w:tcBorders>
            <w:shd w:val="clear" w:color="auto" w:fill="auto"/>
            <w:noWrap/>
            <w:tcMar>
              <w:left w:w="28" w:type="dxa"/>
              <w:right w:w="28" w:type="dxa"/>
            </w:tcMar>
            <w:hideMark/>
          </w:tcPr>
          <w:p w14:paraId="19E27A12" w14:textId="77777777" w:rsidR="00CF46C3" w:rsidRPr="00EA051B" w:rsidRDefault="00CF46C3" w:rsidP="00352566">
            <w:pPr>
              <w:pStyle w:val="SingleTxtG"/>
              <w:tabs>
                <w:tab w:val="clear" w:pos="1701"/>
                <w:tab w:val="clear" w:pos="2268"/>
              </w:tabs>
              <w:spacing w:before="80" w:after="80" w:line="200" w:lineRule="exact"/>
              <w:ind w:left="0" w:right="0"/>
              <w:jc w:val="right"/>
              <w:rPr>
                <w:bCs/>
                <w:i/>
                <w:sz w:val="16"/>
                <w:lang w:val="sr-Cyrl-CS"/>
              </w:rPr>
            </w:pPr>
            <w:r w:rsidRPr="00770896">
              <w:rPr>
                <w:bCs/>
                <w:i/>
                <w:sz w:val="16"/>
                <w:lang w:val="sr-Cyrl-CS"/>
              </w:rPr>
              <w:t>%</w:t>
            </w:r>
          </w:p>
        </w:tc>
        <w:tc>
          <w:tcPr>
            <w:tcW w:w="644" w:type="dxa"/>
            <w:gridSpan w:val="2"/>
            <w:tcBorders>
              <w:top w:val="nil"/>
              <w:left w:val="single" w:sz="24" w:space="0" w:color="FFFFFF" w:themeColor="background1"/>
              <w:bottom w:val="single" w:sz="12" w:space="0" w:color="auto"/>
            </w:tcBorders>
            <w:shd w:val="clear" w:color="auto" w:fill="auto"/>
            <w:noWrap/>
            <w:tcMar>
              <w:left w:w="28" w:type="dxa"/>
              <w:right w:w="28" w:type="dxa"/>
            </w:tcMar>
            <w:hideMark/>
          </w:tcPr>
          <w:p w14:paraId="2071CECC" w14:textId="77777777" w:rsidR="00CF46C3" w:rsidRPr="00EA051B" w:rsidRDefault="00CF46C3" w:rsidP="00352566">
            <w:pPr>
              <w:pStyle w:val="SingleTxtG"/>
              <w:tabs>
                <w:tab w:val="clear" w:pos="1701"/>
                <w:tab w:val="clear" w:pos="2268"/>
              </w:tabs>
              <w:spacing w:before="80" w:after="80" w:line="200" w:lineRule="exact"/>
              <w:ind w:left="0" w:right="0"/>
              <w:jc w:val="right"/>
              <w:rPr>
                <w:bCs/>
                <w:i/>
                <w:sz w:val="16"/>
                <w:lang w:val="sr-Cyrl-CS"/>
              </w:rPr>
            </w:pPr>
            <w:r>
              <w:rPr>
                <w:bCs/>
                <w:i/>
                <w:sz w:val="16"/>
                <w:lang w:val="sr-Cyrl-CS"/>
              </w:rPr>
              <w:t>Число</w:t>
            </w:r>
          </w:p>
        </w:tc>
        <w:tc>
          <w:tcPr>
            <w:tcW w:w="630" w:type="dxa"/>
            <w:tcBorders>
              <w:top w:val="nil"/>
              <w:bottom w:val="single" w:sz="12" w:space="0" w:color="auto"/>
            </w:tcBorders>
            <w:shd w:val="clear" w:color="auto" w:fill="auto"/>
            <w:noWrap/>
            <w:tcMar>
              <w:left w:w="28" w:type="dxa"/>
              <w:right w:w="28" w:type="dxa"/>
            </w:tcMar>
            <w:hideMark/>
          </w:tcPr>
          <w:p w14:paraId="49171BCF" w14:textId="77777777" w:rsidR="00CF46C3" w:rsidRPr="00EA051B" w:rsidRDefault="00CF46C3" w:rsidP="00352566">
            <w:pPr>
              <w:pStyle w:val="SingleTxtG"/>
              <w:tabs>
                <w:tab w:val="clear" w:pos="1701"/>
                <w:tab w:val="clear" w:pos="2268"/>
              </w:tabs>
              <w:spacing w:before="80" w:after="80" w:line="200" w:lineRule="exact"/>
              <w:ind w:left="0" w:right="0"/>
              <w:jc w:val="right"/>
              <w:rPr>
                <w:bCs/>
                <w:i/>
                <w:sz w:val="16"/>
                <w:lang w:val="sr-Cyrl-CS"/>
              </w:rPr>
            </w:pPr>
            <w:r w:rsidRPr="00770896">
              <w:rPr>
                <w:bCs/>
                <w:i/>
                <w:sz w:val="16"/>
                <w:lang w:val="sr-Cyrl-CS"/>
              </w:rPr>
              <w:t>%</w:t>
            </w:r>
          </w:p>
        </w:tc>
      </w:tr>
      <w:tr w:rsidR="00E12A84" w:rsidRPr="00770896" w14:paraId="5CF7BDFB" w14:textId="77777777" w:rsidTr="00A915E7">
        <w:trPr>
          <w:cantSplit/>
        </w:trPr>
        <w:tc>
          <w:tcPr>
            <w:tcW w:w="2209" w:type="dxa"/>
            <w:gridSpan w:val="2"/>
            <w:tcBorders>
              <w:top w:val="single" w:sz="12" w:space="0" w:color="auto"/>
              <w:bottom w:val="single" w:sz="4" w:space="0" w:color="auto"/>
            </w:tcBorders>
            <w:shd w:val="clear" w:color="auto" w:fill="auto"/>
            <w:noWrap/>
            <w:tcMar>
              <w:left w:w="28" w:type="dxa"/>
              <w:right w:w="28" w:type="dxa"/>
            </w:tcMar>
            <w:hideMark/>
          </w:tcPr>
          <w:p w14:paraId="7C47C8B6" w14:textId="77777777" w:rsidR="00E12A84" w:rsidRPr="00E54E00" w:rsidRDefault="00E12A84" w:rsidP="000B4DA3">
            <w:pPr>
              <w:pStyle w:val="SingleTxtG"/>
              <w:tabs>
                <w:tab w:val="clear" w:pos="1701"/>
                <w:tab w:val="clear" w:pos="2268"/>
              </w:tabs>
              <w:spacing w:before="80" w:after="80" w:line="220" w:lineRule="exact"/>
              <w:ind w:left="0" w:right="0"/>
              <w:jc w:val="right"/>
              <w:rPr>
                <w:b/>
                <w:bCs/>
                <w:sz w:val="18"/>
              </w:rPr>
            </w:pPr>
            <w:r>
              <w:rPr>
                <w:b/>
                <w:bCs/>
                <w:sz w:val="18"/>
              </w:rPr>
              <w:t>Всего</w:t>
            </w:r>
          </w:p>
        </w:tc>
        <w:tc>
          <w:tcPr>
            <w:tcW w:w="628" w:type="dxa"/>
            <w:gridSpan w:val="2"/>
            <w:tcBorders>
              <w:top w:val="single" w:sz="12" w:space="0" w:color="auto"/>
              <w:bottom w:val="single" w:sz="4" w:space="0" w:color="auto"/>
            </w:tcBorders>
            <w:shd w:val="clear" w:color="auto" w:fill="auto"/>
            <w:noWrap/>
            <w:tcMar>
              <w:left w:w="28" w:type="dxa"/>
              <w:right w:w="28" w:type="dxa"/>
            </w:tcMar>
            <w:hideMark/>
          </w:tcPr>
          <w:p w14:paraId="68EBEA45" w14:textId="77777777" w:rsidR="00E12A84" w:rsidRPr="00770896" w:rsidRDefault="00E12A84" w:rsidP="000B4DA3">
            <w:pPr>
              <w:pStyle w:val="SingleTxtG"/>
              <w:tabs>
                <w:tab w:val="clear" w:pos="1701"/>
                <w:tab w:val="clear" w:pos="2268"/>
              </w:tabs>
              <w:spacing w:before="80" w:after="80" w:line="220" w:lineRule="exact"/>
              <w:ind w:left="0" w:right="0"/>
              <w:jc w:val="right"/>
              <w:rPr>
                <w:b/>
                <w:bCs/>
                <w:sz w:val="18"/>
                <w:lang w:val="en-US"/>
              </w:rPr>
            </w:pPr>
            <w:r w:rsidRPr="00770896">
              <w:rPr>
                <w:b/>
                <w:bCs/>
                <w:sz w:val="18"/>
                <w:lang w:val="en-US"/>
              </w:rPr>
              <w:t>96</w:t>
            </w:r>
            <w:r>
              <w:rPr>
                <w:b/>
                <w:bCs/>
                <w:sz w:val="18"/>
                <w:lang w:val="en-US"/>
              </w:rPr>
              <w:t xml:space="preserve"> </w:t>
            </w:r>
            <w:r w:rsidRPr="00770896">
              <w:rPr>
                <w:b/>
                <w:bCs/>
                <w:sz w:val="18"/>
                <w:lang w:val="en-US"/>
              </w:rPr>
              <w:t>237</w:t>
            </w:r>
          </w:p>
        </w:tc>
        <w:tc>
          <w:tcPr>
            <w:tcW w:w="631" w:type="dxa"/>
            <w:tcBorders>
              <w:top w:val="single" w:sz="12" w:space="0" w:color="auto"/>
              <w:bottom w:val="single" w:sz="4" w:space="0" w:color="auto"/>
            </w:tcBorders>
            <w:shd w:val="clear" w:color="auto" w:fill="auto"/>
            <w:noWrap/>
            <w:tcMar>
              <w:left w:w="28" w:type="dxa"/>
              <w:right w:w="28" w:type="dxa"/>
            </w:tcMar>
            <w:hideMark/>
          </w:tcPr>
          <w:p w14:paraId="3D875885" w14:textId="77777777" w:rsidR="00E12A84" w:rsidRPr="00770896" w:rsidRDefault="00E12A84" w:rsidP="000B4DA3">
            <w:pPr>
              <w:pStyle w:val="SingleTxtG"/>
              <w:tabs>
                <w:tab w:val="clear" w:pos="1701"/>
                <w:tab w:val="clear" w:pos="2268"/>
              </w:tabs>
              <w:spacing w:before="80" w:after="80" w:line="220" w:lineRule="exact"/>
              <w:ind w:left="0" w:right="0"/>
              <w:jc w:val="right"/>
              <w:rPr>
                <w:b/>
                <w:bCs/>
                <w:sz w:val="18"/>
                <w:lang w:val="en-US"/>
              </w:rPr>
            </w:pPr>
            <w:r w:rsidRPr="00770896">
              <w:rPr>
                <w:b/>
                <w:bCs/>
                <w:sz w:val="18"/>
                <w:lang w:val="en-US"/>
              </w:rPr>
              <w:t>100</w:t>
            </w:r>
          </w:p>
        </w:tc>
        <w:tc>
          <w:tcPr>
            <w:tcW w:w="629" w:type="dxa"/>
            <w:gridSpan w:val="2"/>
            <w:tcBorders>
              <w:top w:val="single" w:sz="12" w:space="0" w:color="auto"/>
              <w:bottom w:val="single" w:sz="4" w:space="0" w:color="auto"/>
            </w:tcBorders>
            <w:shd w:val="clear" w:color="auto" w:fill="auto"/>
            <w:noWrap/>
            <w:tcMar>
              <w:left w:w="28" w:type="dxa"/>
              <w:right w:w="28" w:type="dxa"/>
            </w:tcMar>
            <w:hideMark/>
          </w:tcPr>
          <w:p w14:paraId="0C5BBF09" w14:textId="77777777" w:rsidR="00E12A84" w:rsidRPr="00770896" w:rsidRDefault="00E12A84" w:rsidP="000B4DA3">
            <w:pPr>
              <w:pStyle w:val="SingleTxtG"/>
              <w:tabs>
                <w:tab w:val="clear" w:pos="1701"/>
                <w:tab w:val="clear" w:pos="2268"/>
              </w:tabs>
              <w:spacing w:before="80" w:after="80" w:line="220" w:lineRule="exact"/>
              <w:ind w:left="0" w:right="0"/>
              <w:jc w:val="right"/>
              <w:rPr>
                <w:b/>
                <w:bCs/>
                <w:sz w:val="18"/>
                <w:lang w:val="en-US"/>
              </w:rPr>
            </w:pPr>
            <w:r w:rsidRPr="00770896">
              <w:rPr>
                <w:b/>
                <w:bCs/>
                <w:sz w:val="18"/>
                <w:lang w:val="en-US"/>
              </w:rPr>
              <w:t>90</w:t>
            </w:r>
            <w:r>
              <w:rPr>
                <w:b/>
                <w:bCs/>
                <w:sz w:val="18"/>
                <w:lang w:val="en-US"/>
              </w:rPr>
              <w:t xml:space="preserve"> </w:t>
            </w:r>
            <w:r w:rsidRPr="00770896">
              <w:rPr>
                <w:b/>
                <w:bCs/>
                <w:sz w:val="18"/>
                <w:lang w:val="en-US"/>
              </w:rPr>
              <w:t>348</w:t>
            </w:r>
          </w:p>
        </w:tc>
        <w:tc>
          <w:tcPr>
            <w:tcW w:w="630" w:type="dxa"/>
            <w:tcBorders>
              <w:top w:val="single" w:sz="12" w:space="0" w:color="auto"/>
              <w:bottom w:val="single" w:sz="4" w:space="0" w:color="auto"/>
            </w:tcBorders>
            <w:shd w:val="clear" w:color="auto" w:fill="auto"/>
            <w:noWrap/>
            <w:tcMar>
              <w:left w:w="28" w:type="dxa"/>
              <w:right w:w="28" w:type="dxa"/>
            </w:tcMar>
            <w:hideMark/>
          </w:tcPr>
          <w:p w14:paraId="36BC7225" w14:textId="77777777" w:rsidR="00E12A84" w:rsidRPr="00770896" w:rsidRDefault="00E12A84" w:rsidP="000B4DA3">
            <w:pPr>
              <w:pStyle w:val="SingleTxtG"/>
              <w:tabs>
                <w:tab w:val="clear" w:pos="1701"/>
                <w:tab w:val="clear" w:pos="2268"/>
              </w:tabs>
              <w:spacing w:before="80" w:after="80" w:line="220" w:lineRule="exact"/>
              <w:ind w:left="0" w:right="0"/>
              <w:jc w:val="right"/>
              <w:rPr>
                <w:b/>
                <w:bCs/>
                <w:sz w:val="18"/>
                <w:lang w:val="en-US"/>
              </w:rPr>
            </w:pPr>
            <w:r w:rsidRPr="00770896">
              <w:rPr>
                <w:b/>
                <w:bCs/>
                <w:sz w:val="18"/>
                <w:lang w:val="en-US"/>
              </w:rPr>
              <w:t>100</w:t>
            </w:r>
          </w:p>
        </w:tc>
        <w:tc>
          <w:tcPr>
            <w:tcW w:w="630" w:type="dxa"/>
            <w:tcBorders>
              <w:top w:val="single" w:sz="12" w:space="0" w:color="auto"/>
              <w:bottom w:val="single" w:sz="4" w:space="0" w:color="auto"/>
            </w:tcBorders>
            <w:shd w:val="clear" w:color="auto" w:fill="auto"/>
            <w:noWrap/>
            <w:tcMar>
              <w:left w:w="28" w:type="dxa"/>
              <w:right w:w="28" w:type="dxa"/>
            </w:tcMar>
            <w:hideMark/>
          </w:tcPr>
          <w:p w14:paraId="7673BFEB" w14:textId="77777777" w:rsidR="00E12A84" w:rsidRPr="00770896" w:rsidRDefault="00E12A84" w:rsidP="000B4DA3">
            <w:pPr>
              <w:pStyle w:val="SingleTxtG"/>
              <w:tabs>
                <w:tab w:val="clear" w:pos="1701"/>
                <w:tab w:val="clear" w:pos="2268"/>
              </w:tabs>
              <w:spacing w:before="80" w:after="80" w:line="220" w:lineRule="exact"/>
              <w:ind w:left="0" w:right="0"/>
              <w:jc w:val="right"/>
              <w:rPr>
                <w:b/>
                <w:bCs/>
                <w:sz w:val="18"/>
                <w:lang w:val="en-US"/>
              </w:rPr>
            </w:pPr>
            <w:r w:rsidRPr="00770896">
              <w:rPr>
                <w:b/>
                <w:bCs/>
                <w:sz w:val="18"/>
                <w:lang w:val="en-US"/>
              </w:rPr>
              <w:t>92</w:t>
            </w:r>
            <w:r>
              <w:rPr>
                <w:b/>
                <w:bCs/>
                <w:sz w:val="18"/>
                <w:lang w:val="en-US"/>
              </w:rPr>
              <w:t xml:space="preserve"> </w:t>
            </w:r>
            <w:r w:rsidRPr="00770896">
              <w:rPr>
                <w:b/>
                <w:bCs/>
                <w:sz w:val="18"/>
                <w:lang w:val="en-US"/>
              </w:rPr>
              <w:t>874</w:t>
            </w:r>
          </w:p>
        </w:tc>
        <w:tc>
          <w:tcPr>
            <w:tcW w:w="629" w:type="dxa"/>
            <w:gridSpan w:val="2"/>
            <w:tcBorders>
              <w:top w:val="single" w:sz="12" w:space="0" w:color="auto"/>
              <w:bottom w:val="single" w:sz="4" w:space="0" w:color="auto"/>
            </w:tcBorders>
            <w:shd w:val="clear" w:color="auto" w:fill="auto"/>
            <w:noWrap/>
            <w:tcMar>
              <w:left w:w="28" w:type="dxa"/>
              <w:right w:w="28" w:type="dxa"/>
            </w:tcMar>
            <w:hideMark/>
          </w:tcPr>
          <w:p w14:paraId="51968957" w14:textId="77777777" w:rsidR="00E12A84" w:rsidRPr="00770896" w:rsidRDefault="00E12A84" w:rsidP="000B4DA3">
            <w:pPr>
              <w:pStyle w:val="SingleTxtG"/>
              <w:tabs>
                <w:tab w:val="clear" w:pos="1701"/>
                <w:tab w:val="clear" w:pos="2268"/>
              </w:tabs>
              <w:spacing w:before="80" w:after="80" w:line="220" w:lineRule="exact"/>
              <w:ind w:left="0" w:right="0"/>
              <w:jc w:val="right"/>
              <w:rPr>
                <w:b/>
                <w:bCs/>
                <w:sz w:val="18"/>
                <w:lang w:val="en-US"/>
              </w:rPr>
            </w:pPr>
            <w:r w:rsidRPr="00770896">
              <w:rPr>
                <w:b/>
                <w:bCs/>
                <w:sz w:val="18"/>
                <w:lang w:val="en-US"/>
              </w:rPr>
              <w:t>100</w:t>
            </w:r>
          </w:p>
        </w:tc>
        <w:tc>
          <w:tcPr>
            <w:tcW w:w="630" w:type="dxa"/>
            <w:gridSpan w:val="2"/>
            <w:tcBorders>
              <w:top w:val="single" w:sz="12" w:space="0" w:color="auto"/>
              <w:bottom w:val="single" w:sz="4" w:space="0" w:color="auto"/>
            </w:tcBorders>
            <w:shd w:val="clear" w:color="auto" w:fill="auto"/>
            <w:noWrap/>
            <w:tcMar>
              <w:left w:w="28" w:type="dxa"/>
              <w:right w:w="28" w:type="dxa"/>
            </w:tcMar>
            <w:hideMark/>
          </w:tcPr>
          <w:p w14:paraId="171FA8E6" w14:textId="77777777" w:rsidR="00E12A84" w:rsidRPr="00770896" w:rsidRDefault="00E12A84" w:rsidP="000B4DA3">
            <w:pPr>
              <w:pStyle w:val="SingleTxtG"/>
              <w:tabs>
                <w:tab w:val="clear" w:pos="1701"/>
                <w:tab w:val="clear" w:pos="2268"/>
              </w:tabs>
              <w:spacing w:before="80" w:after="80" w:line="220" w:lineRule="exact"/>
              <w:ind w:left="0" w:right="0"/>
              <w:jc w:val="right"/>
              <w:rPr>
                <w:b/>
                <w:bCs/>
                <w:sz w:val="18"/>
                <w:lang w:val="en-US"/>
              </w:rPr>
            </w:pPr>
            <w:r w:rsidRPr="00770896">
              <w:rPr>
                <w:b/>
                <w:bCs/>
                <w:sz w:val="18"/>
                <w:lang w:val="en-US"/>
              </w:rPr>
              <w:t>92</w:t>
            </w:r>
            <w:r>
              <w:rPr>
                <w:b/>
                <w:bCs/>
                <w:sz w:val="18"/>
                <w:lang w:val="en-US"/>
              </w:rPr>
              <w:t xml:space="preserve"> </w:t>
            </w:r>
            <w:r w:rsidRPr="00770896">
              <w:rPr>
                <w:b/>
                <w:bCs/>
                <w:sz w:val="18"/>
                <w:lang w:val="en-US"/>
              </w:rPr>
              <w:t>797</w:t>
            </w:r>
          </w:p>
        </w:tc>
        <w:tc>
          <w:tcPr>
            <w:tcW w:w="629" w:type="dxa"/>
            <w:gridSpan w:val="2"/>
            <w:tcBorders>
              <w:top w:val="single" w:sz="12" w:space="0" w:color="auto"/>
              <w:bottom w:val="single" w:sz="4" w:space="0" w:color="auto"/>
            </w:tcBorders>
            <w:shd w:val="clear" w:color="auto" w:fill="auto"/>
            <w:noWrap/>
            <w:tcMar>
              <w:left w:w="28" w:type="dxa"/>
              <w:right w:w="28" w:type="dxa"/>
            </w:tcMar>
            <w:hideMark/>
          </w:tcPr>
          <w:p w14:paraId="349F2E50" w14:textId="77777777" w:rsidR="00E12A84" w:rsidRPr="00770896" w:rsidRDefault="00E12A84" w:rsidP="000B4DA3">
            <w:pPr>
              <w:pStyle w:val="SingleTxtG"/>
              <w:tabs>
                <w:tab w:val="clear" w:pos="1701"/>
                <w:tab w:val="clear" w:pos="2268"/>
              </w:tabs>
              <w:spacing w:before="80" w:after="80" w:line="220" w:lineRule="exact"/>
              <w:ind w:left="0" w:right="0"/>
              <w:jc w:val="right"/>
              <w:rPr>
                <w:b/>
                <w:bCs/>
                <w:sz w:val="18"/>
                <w:lang w:val="en-US"/>
              </w:rPr>
            </w:pPr>
            <w:r w:rsidRPr="00770896">
              <w:rPr>
                <w:b/>
                <w:bCs/>
                <w:sz w:val="18"/>
                <w:lang w:val="en-US"/>
              </w:rPr>
              <w:t>100</w:t>
            </w:r>
          </w:p>
        </w:tc>
        <w:tc>
          <w:tcPr>
            <w:tcW w:w="632" w:type="dxa"/>
            <w:tcBorders>
              <w:top w:val="single" w:sz="12" w:space="0" w:color="auto"/>
              <w:bottom w:val="single" w:sz="4" w:space="0" w:color="auto"/>
            </w:tcBorders>
            <w:shd w:val="clear" w:color="auto" w:fill="auto"/>
            <w:noWrap/>
            <w:tcMar>
              <w:left w:w="28" w:type="dxa"/>
              <w:right w:w="28" w:type="dxa"/>
            </w:tcMar>
            <w:hideMark/>
          </w:tcPr>
          <w:p w14:paraId="59C073B9" w14:textId="77777777" w:rsidR="00E12A84" w:rsidRPr="00770896" w:rsidRDefault="00E12A84" w:rsidP="000B4DA3">
            <w:pPr>
              <w:pStyle w:val="SingleTxtG"/>
              <w:tabs>
                <w:tab w:val="clear" w:pos="1701"/>
                <w:tab w:val="clear" w:pos="2268"/>
              </w:tabs>
              <w:spacing w:before="80" w:after="80" w:line="220" w:lineRule="exact"/>
              <w:ind w:left="0" w:right="0"/>
              <w:jc w:val="right"/>
              <w:rPr>
                <w:b/>
                <w:bCs/>
                <w:sz w:val="18"/>
                <w:lang w:val="en-US"/>
              </w:rPr>
            </w:pPr>
            <w:r w:rsidRPr="00770896">
              <w:rPr>
                <w:b/>
                <w:bCs/>
                <w:sz w:val="18"/>
                <w:lang w:val="en-US"/>
              </w:rPr>
              <w:t>74</w:t>
            </w:r>
            <w:r>
              <w:rPr>
                <w:b/>
                <w:bCs/>
                <w:sz w:val="18"/>
                <w:lang w:val="en-US"/>
              </w:rPr>
              <w:t xml:space="preserve"> </w:t>
            </w:r>
            <w:r w:rsidRPr="00770896">
              <w:rPr>
                <w:b/>
                <w:bCs/>
                <w:sz w:val="18"/>
                <w:lang w:val="en-US"/>
              </w:rPr>
              <w:t>394</w:t>
            </w:r>
          </w:p>
        </w:tc>
        <w:tc>
          <w:tcPr>
            <w:tcW w:w="630" w:type="dxa"/>
            <w:tcBorders>
              <w:top w:val="single" w:sz="12" w:space="0" w:color="auto"/>
              <w:bottom w:val="single" w:sz="4" w:space="0" w:color="auto"/>
            </w:tcBorders>
            <w:shd w:val="clear" w:color="auto" w:fill="auto"/>
            <w:noWrap/>
            <w:tcMar>
              <w:left w:w="28" w:type="dxa"/>
              <w:right w:w="28" w:type="dxa"/>
            </w:tcMar>
            <w:hideMark/>
          </w:tcPr>
          <w:p w14:paraId="4724770B" w14:textId="77777777" w:rsidR="00E12A84" w:rsidRPr="00770896" w:rsidRDefault="00E12A84" w:rsidP="000B4DA3">
            <w:pPr>
              <w:pStyle w:val="SingleTxtG"/>
              <w:tabs>
                <w:tab w:val="clear" w:pos="1701"/>
                <w:tab w:val="clear" w:pos="2268"/>
              </w:tabs>
              <w:spacing w:before="80" w:after="80" w:line="220" w:lineRule="exact"/>
              <w:ind w:left="0" w:right="0"/>
              <w:jc w:val="right"/>
              <w:rPr>
                <w:b/>
                <w:bCs/>
                <w:sz w:val="18"/>
                <w:lang w:val="en-US"/>
              </w:rPr>
            </w:pPr>
            <w:r w:rsidRPr="00770896">
              <w:rPr>
                <w:b/>
                <w:bCs/>
                <w:sz w:val="18"/>
                <w:lang w:val="en-US"/>
              </w:rPr>
              <w:t>100</w:t>
            </w:r>
          </w:p>
        </w:tc>
      </w:tr>
      <w:tr w:rsidR="00E12A84" w:rsidRPr="008E0C16" w14:paraId="5BF1BF13" w14:textId="77777777" w:rsidTr="00A915E7">
        <w:trPr>
          <w:cantSplit/>
        </w:trPr>
        <w:tc>
          <w:tcPr>
            <w:tcW w:w="2209" w:type="dxa"/>
            <w:gridSpan w:val="2"/>
            <w:tcBorders>
              <w:top w:val="single" w:sz="4" w:space="0" w:color="auto"/>
            </w:tcBorders>
            <w:shd w:val="clear" w:color="auto" w:fill="auto"/>
            <w:noWrap/>
            <w:tcMar>
              <w:left w:w="28" w:type="dxa"/>
              <w:right w:w="28" w:type="dxa"/>
            </w:tcMar>
            <w:hideMark/>
          </w:tcPr>
          <w:p w14:paraId="27402FFC"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sidRPr="007B4C7A">
              <w:rPr>
                <w:bCs/>
                <w:sz w:val="18"/>
              </w:rPr>
              <w:t xml:space="preserve">Против жизни </w:t>
            </w:r>
            <w:r w:rsidRPr="00566D9D">
              <w:rPr>
                <w:bCs/>
                <w:sz w:val="18"/>
              </w:rPr>
              <w:t xml:space="preserve">и </w:t>
            </w:r>
            <w:r w:rsidRPr="007B4C7A">
              <w:rPr>
                <w:bCs/>
                <w:sz w:val="18"/>
              </w:rPr>
              <w:t>здоровья</w:t>
            </w:r>
          </w:p>
        </w:tc>
        <w:tc>
          <w:tcPr>
            <w:tcW w:w="628" w:type="dxa"/>
            <w:gridSpan w:val="2"/>
            <w:tcBorders>
              <w:top w:val="single" w:sz="4" w:space="0" w:color="auto"/>
            </w:tcBorders>
            <w:shd w:val="clear" w:color="auto" w:fill="auto"/>
            <w:noWrap/>
            <w:tcMar>
              <w:left w:w="28" w:type="dxa"/>
              <w:right w:w="28" w:type="dxa"/>
            </w:tcMar>
            <w:hideMark/>
          </w:tcPr>
          <w:p w14:paraId="647D9C4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r>
              <w:rPr>
                <w:bCs/>
                <w:sz w:val="18"/>
                <w:lang w:val="en-US"/>
              </w:rPr>
              <w:t xml:space="preserve"> </w:t>
            </w:r>
            <w:r w:rsidRPr="008E0C16">
              <w:rPr>
                <w:bCs/>
                <w:sz w:val="18"/>
                <w:lang w:val="en-US"/>
              </w:rPr>
              <w:t>451</w:t>
            </w:r>
          </w:p>
        </w:tc>
        <w:tc>
          <w:tcPr>
            <w:tcW w:w="631" w:type="dxa"/>
            <w:tcBorders>
              <w:top w:val="single" w:sz="4" w:space="0" w:color="auto"/>
            </w:tcBorders>
            <w:shd w:val="clear" w:color="auto" w:fill="auto"/>
            <w:noWrap/>
            <w:tcMar>
              <w:left w:w="28" w:type="dxa"/>
              <w:right w:w="28" w:type="dxa"/>
            </w:tcMar>
            <w:hideMark/>
          </w:tcPr>
          <w:p w14:paraId="41E23A4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r>
              <w:rPr>
                <w:bCs/>
                <w:sz w:val="18"/>
                <w:lang w:val="en-US"/>
              </w:rPr>
              <w:t>,</w:t>
            </w:r>
            <w:r w:rsidRPr="008E0C16">
              <w:rPr>
                <w:bCs/>
                <w:sz w:val="18"/>
                <w:lang w:val="en-US"/>
              </w:rPr>
              <w:t>6</w:t>
            </w:r>
          </w:p>
        </w:tc>
        <w:tc>
          <w:tcPr>
            <w:tcW w:w="629" w:type="dxa"/>
            <w:gridSpan w:val="2"/>
            <w:tcBorders>
              <w:top w:val="single" w:sz="4" w:space="0" w:color="auto"/>
            </w:tcBorders>
            <w:shd w:val="clear" w:color="auto" w:fill="auto"/>
            <w:noWrap/>
            <w:tcMar>
              <w:left w:w="28" w:type="dxa"/>
              <w:right w:w="28" w:type="dxa"/>
            </w:tcMar>
            <w:hideMark/>
          </w:tcPr>
          <w:p w14:paraId="1EE346E9"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r>
              <w:rPr>
                <w:bCs/>
                <w:sz w:val="18"/>
                <w:lang w:val="en-US"/>
              </w:rPr>
              <w:t xml:space="preserve"> </w:t>
            </w:r>
            <w:r w:rsidRPr="008E0C16">
              <w:rPr>
                <w:bCs/>
                <w:sz w:val="18"/>
                <w:lang w:val="en-US"/>
              </w:rPr>
              <w:t>278</w:t>
            </w:r>
          </w:p>
        </w:tc>
        <w:tc>
          <w:tcPr>
            <w:tcW w:w="630" w:type="dxa"/>
            <w:tcBorders>
              <w:top w:val="single" w:sz="4" w:space="0" w:color="auto"/>
            </w:tcBorders>
            <w:shd w:val="clear" w:color="auto" w:fill="auto"/>
            <w:noWrap/>
            <w:tcMar>
              <w:left w:w="28" w:type="dxa"/>
              <w:right w:w="28" w:type="dxa"/>
            </w:tcMar>
            <w:hideMark/>
          </w:tcPr>
          <w:p w14:paraId="10240F32"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r>
              <w:rPr>
                <w:bCs/>
                <w:sz w:val="18"/>
                <w:lang w:val="en-US"/>
              </w:rPr>
              <w:t>,</w:t>
            </w:r>
            <w:r w:rsidRPr="008E0C16">
              <w:rPr>
                <w:bCs/>
                <w:sz w:val="18"/>
                <w:lang w:val="en-US"/>
              </w:rPr>
              <w:t>6</w:t>
            </w:r>
          </w:p>
        </w:tc>
        <w:tc>
          <w:tcPr>
            <w:tcW w:w="630" w:type="dxa"/>
            <w:tcBorders>
              <w:top w:val="single" w:sz="4" w:space="0" w:color="auto"/>
            </w:tcBorders>
            <w:shd w:val="clear" w:color="auto" w:fill="auto"/>
            <w:noWrap/>
            <w:tcMar>
              <w:left w:w="28" w:type="dxa"/>
              <w:right w:w="28" w:type="dxa"/>
            </w:tcMar>
            <w:hideMark/>
          </w:tcPr>
          <w:p w14:paraId="5267ADA1"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r>
              <w:rPr>
                <w:bCs/>
                <w:sz w:val="18"/>
                <w:lang w:val="en-US"/>
              </w:rPr>
              <w:t xml:space="preserve"> </w:t>
            </w:r>
            <w:r w:rsidRPr="008E0C16">
              <w:rPr>
                <w:bCs/>
                <w:sz w:val="18"/>
                <w:lang w:val="en-US"/>
              </w:rPr>
              <w:t>084</w:t>
            </w:r>
          </w:p>
        </w:tc>
        <w:tc>
          <w:tcPr>
            <w:tcW w:w="629" w:type="dxa"/>
            <w:gridSpan w:val="2"/>
            <w:tcBorders>
              <w:top w:val="single" w:sz="4" w:space="0" w:color="auto"/>
            </w:tcBorders>
            <w:shd w:val="clear" w:color="auto" w:fill="auto"/>
            <w:noWrap/>
            <w:tcMar>
              <w:left w:w="28" w:type="dxa"/>
              <w:right w:w="28" w:type="dxa"/>
            </w:tcMar>
            <w:hideMark/>
          </w:tcPr>
          <w:p w14:paraId="6E7CE9BA"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r>
              <w:rPr>
                <w:bCs/>
                <w:sz w:val="18"/>
                <w:lang w:val="en-US"/>
              </w:rPr>
              <w:t>,</w:t>
            </w:r>
            <w:r w:rsidRPr="008E0C16">
              <w:rPr>
                <w:bCs/>
                <w:sz w:val="18"/>
                <w:lang w:val="en-US"/>
              </w:rPr>
              <w:t>3</w:t>
            </w:r>
          </w:p>
        </w:tc>
        <w:tc>
          <w:tcPr>
            <w:tcW w:w="630" w:type="dxa"/>
            <w:gridSpan w:val="2"/>
            <w:tcBorders>
              <w:top w:val="single" w:sz="4" w:space="0" w:color="auto"/>
            </w:tcBorders>
            <w:shd w:val="clear" w:color="auto" w:fill="auto"/>
            <w:noWrap/>
            <w:tcMar>
              <w:left w:w="28" w:type="dxa"/>
              <w:right w:w="28" w:type="dxa"/>
            </w:tcMar>
            <w:hideMark/>
          </w:tcPr>
          <w:p w14:paraId="491F888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r>
              <w:rPr>
                <w:bCs/>
                <w:sz w:val="18"/>
                <w:lang w:val="en-US"/>
              </w:rPr>
              <w:t xml:space="preserve"> </w:t>
            </w:r>
            <w:r w:rsidRPr="008E0C16">
              <w:rPr>
                <w:bCs/>
                <w:sz w:val="18"/>
                <w:lang w:val="en-US"/>
              </w:rPr>
              <w:t>064</w:t>
            </w:r>
          </w:p>
        </w:tc>
        <w:tc>
          <w:tcPr>
            <w:tcW w:w="629" w:type="dxa"/>
            <w:gridSpan w:val="2"/>
            <w:tcBorders>
              <w:top w:val="single" w:sz="4" w:space="0" w:color="auto"/>
            </w:tcBorders>
            <w:shd w:val="clear" w:color="auto" w:fill="auto"/>
            <w:noWrap/>
            <w:tcMar>
              <w:left w:w="28" w:type="dxa"/>
              <w:right w:w="28" w:type="dxa"/>
            </w:tcMar>
            <w:hideMark/>
          </w:tcPr>
          <w:p w14:paraId="59C52B3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r>
              <w:rPr>
                <w:bCs/>
                <w:sz w:val="18"/>
                <w:lang w:val="en-US"/>
              </w:rPr>
              <w:t>,</w:t>
            </w:r>
            <w:r w:rsidRPr="008E0C16">
              <w:rPr>
                <w:bCs/>
                <w:sz w:val="18"/>
                <w:lang w:val="en-US"/>
              </w:rPr>
              <w:t>3</w:t>
            </w:r>
          </w:p>
        </w:tc>
        <w:tc>
          <w:tcPr>
            <w:tcW w:w="632" w:type="dxa"/>
            <w:tcBorders>
              <w:top w:val="single" w:sz="4" w:space="0" w:color="auto"/>
            </w:tcBorders>
            <w:shd w:val="clear" w:color="auto" w:fill="auto"/>
            <w:noWrap/>
            <w:tcMar>
              <w:left w:w="28" w:type="dxa"/>
              <w:right w:w="28" w:type="dxa"/>
            </w:tcMar>
            <w:hideMark/>
          </w:tcPr>
          <w:p w14:paraId="7C1788B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 xml:space="preserve"> </w:t>
            </w:r>
            <w:r w:rsidRPr="008E0C16">
              <w:rPr>
                <w:bCs/>
                <w:sz w:val="18"/>
                <w:lang w:val="en-US"/>
              </w:rPr>
              <w:t>482</w:t>
            </w:r>
          </w:p>
        </w:tc>
        <w:tc>
          <w:tcPr>
            <w:tcW w:w="630" w:type="dxa"/>
            <w:tcBorders>
              <w:top w:val="single" w:sz="4" w:space="0" w:color="auto"/>
            </w:tcBorders>
            <w:shd w:val="clear" w:color="auto" w:fill="auto"/>
            <w:noWrap/>
            <w:tcMar>
              <w:left w:w="28" w:type="dxa"/>
              <w:right w:w="28" w:type="dxa"/>
            </w:tcMar>
            <w:hideMark/>
          </w:tcPr>
          <w:p w14:paraId="2DE5977F"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r>
              <w:rPr>
                <w:bCs/>
                <w:sz w:val="18"/>
                <w:lang w:val="en-US"/>
              </w:rPr>
              <w:t>,</w:t>
            </w:r>
            <w:r w:rsidRPr="008E0C16">
              <w:rPr>
                <w:bCs/>
                <w:sz w:val="18"/>
                <w:lang w:val="en-US"/>
              </w:rPr>
              <w:t>3</w:t>
            </w:r>
          </w:p>
        </w:tc>
      </w:tr>
      <w:tr w:rsidR="00E12A84" w:rsidRPr="008E0C16" w14:paraId="6E454C30" w14:textId="77777777" w:rsidTr="00A915E7">
        <w:trPr>
          <w:cantSplit/>
        </w:trPr>
        <w:tc>
          <w:tcPr>
            <w:tcW w:w="2209" w:type="dxa"/>
            <w:gridSpan w:val="2"/>
            <w:shd w:val="clear" w:color="auto" w:fill="auto"/>
            <w:noWrap/>
            <w:tcMar>
              <w:left w:w="28" w:type="dxa"/>
              <w:right w:w="28" w:type="dxa"/>
            </w:tcMar>
            <w:hideMark/>
          </w:tcPr>
          <w:p w14:paraId="643C10DF" w14:textId="77777777" w:rsidR="00E12A84" w:rsidRPr="007B4C7A" w:rsidRDefault="00E12A84" w:rsidP="000B4DA3">
            <w:pPr>
              <w:pStyle w:val="SingleTxtG"/>
              <w:tabs>
                <w:tab w:val="clear" w:pos="1701"/>
                <w:tab w:val="clear" w:pos="2268"/>
              </w:tabs>
              <w:spacing w:before="40" w:after="40" w:line="220" w:lineRule="exact"/>
              <w:ind w:left="0" w:right="0"/>
              <w:jc w:val="left"/>
              <w:rPr>
                <w:bCs/>
                <w:sz w:val="18"/>
              </w:rPr>
            </w:pPr>
            <w:r w:rsidRPr="007B4C7A">
              <w:rPr>
                <w:bCs/>
                <w:sz w:val="18"/>
              </w:rPr>
              <w:t>Против свобод и прав человека и гражданина</w:t>
            </w:r>
          </w:p>
        </w:tc>
        <w:tc>
          <w:tcPr>
            <w:tcW w:w="628" w:type="dxa"/>
            <w:gridSpan w:val="2"/>
            <w:shd w:val="clear" w:color="auto" w:fill="auto"/>
            <w:noWrap/>
            <w:tcMar>
              <w:left w:w="28" w:type="dxa"/>
              <w:right w:w="28" w:type="dxa"/>
            </w:tcMar>
            <w:hideMark/>
          </w:tcPr>
          <w:p w14:paraId="6F601419"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r>
              <w:rPr>
                <w:bCs/>
                <w:sz w:val="18"/>
                <w:lang w:val="en-US"/>
              </w:rPr>
              <w:t xml:space="preserve"> </w:t>
            </w:r>
            <w:r w:rsidRPr="008E0C16">
              <w:rPr>
                <w:bCs/>
                <w:sz w:val="18"/>
                <w:lang w:val="en-US"/>
              </w:rPr>
              <w:t>046</w:t>
            </w:r>
          </w:p>
        </w:tc>
        <w:tc>
          <w:tcPr>
            <w:tcW w:w="631" w:type="dxa"/>
            <w:shd w:val="clear" w:color="auto" w:fill="auto"/>
            <w:noWrap/>
            <w:tcMar>
              <w:left w:w="28" w:type="dxa"/>
              <w:right w:w="28" w:type="dxa"/>
            </w:tcMar>
            <w:hideMark/>
          </w:tcPr>
          <w:p w14:paraId="53F00229"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r>
              <w:rPr>
                <w:bCs/>
                <w:sz w:val="18"/>
                <w:lang w:val="en-US"/>
              </w:rPr>
              <w:t>,</w:t>
            </w:r>
            <w:r w:rsidRPr="008E0C16">
              <w:rPr>
                <w:bCs/>
                <w:sz w:val="18"/>
                <w:lang w:val="en-US"/>
              </w:rPr>
              <w:t>2</w:t>
            </w:r>
          </w:p>
        </w:tc>
        <w:tc>
          <w:tcPr>
            <w:tcW w:w="629" w:type="dxa"/>
            <w:gridSpan w:val="2"/>
            <w:shd w:val="clear" w:color="auto" w:fill="auto"/>
            <w:noWrap/>
            <w:tcMar>
              <w:left w:w="28" w:type="dxa"/>
              <w:right w:w="28" w:type="dxa"/>
            </w:tcMar>
            <w:hideMark/>
          </w:tcPr>
          <w:p w14:paraId="398FBB22"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r>
              <w:rPr>
                <w:bCs/>
                <w:sz w:val="18"/>
                <w:lang w:val="en-US"/>
              </w:rPr>
              <w:t xml:space="preserve"> </w:t>
            </w:r>
            <w:r w:rsidRPr="008E0C16">
              <w:rPr>
                <w:bCs/>
                <w:sz w:val="18"/>
                <w:lang w:val="en-US"/>
              </w:rPr>
              <w:t>052</w:t>
            </w:r>
          </w:p>
        </w:tc>
        <w:tc>
          <w:tcPr>
            <w:tcW w:w="630" w:type="dxa"/>
            <w:shd w:val="clear" w:color="auto" w:fill="auto"/>
            <w:noWrap/>
            <w:tcMar>
              <w:left w:w="28" w:type="dxa"/>
              <w:right w:w="28" w:type="dxa"/>
            </w:tcMar>
            <w:hideMark/>
          </w:tcPr>
          <w:p w14:paraId="5A0AD1D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r>
              <w:rPr>
                <w:bCs/>
                <w:sz w:val="18"/>
                <w:lang w:val="en-US"/>
              </w:rPr>
              <w:t>,</w:t>
            </w:r>
            <w:r w:rsidRPr="008E0C16">
              <w:rPr>
                <w:bCs/>
                <w:sz w:val="18"/>
                <w:lang w:val="en-US"/>
              </w:rPr>
              <w:t>5</w:t>
            </w:r>
          </w:p>
        </w:tc>
        <w:tc>
          <w:tcPr>
            <w:tcW w:w="630" w:type="dxa"/>
            <w:shd w:val="clear" w:color="auto" w:fill="auto"/>
            <w:noWrap/>
            <w:tcMar>
              <w:left w:w="28" w:type="dxa"/>
              <w:right w:w="28" w:type="dxa"/>
            </w:tcMar>
            <w:hideMark/>
          </w:tcPr>
          <w:p w14:paraId="6C20A0F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r>
              <w:rPr>
                <w:bCs/>
                <w:sz w:val="18"/>
                <w:lang w:val="en-US"/>
              </w:rPr>
              <w:t xml:space="preserve"> </w:t>
            </w:r>
            <w:r w:rsidRPr="008E0C16">
              <w:rPr>
                <w:bCs/>
                <w:sz w:val="18"/>
                <w:lang w:val="en-US"/>
              </w:rPr>
              <w:t>264</w:t>
            </w:r>
          </w:p>
        </w:tc>
        <w:tc>
          <w:tcPr>
            <w:tcW w:w="629" w:type="dxa"/>
            <w:gridSpan w:val="2"/>
            <w:shd w:val="clear" w:color="auto" w:fill="auto"/>
            <w:noWrap/>
            <w:tcMar>
              <w:left w:w="28" w:type="dxa"/>
              <w:right w:w="28" w:type="dxa"/>
            </w:tcMar>
            <w:hideMark/>
          </w:tcPr>
          <w:p w14:paraId="3ACCBDC3"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r>
              <w:rPr>
                <w:bCs/>
                <w:sz w:val="18"/>
                <w:lang w:val="en-US"/>
              </w:rPr>
              <w:t>,</w:t>
            </w:r>
            <w:r w:rsidRPr="008E0C16">
              <w:rPr>
                <w:bCs/>
                <w:sz w:val="18"/>
                <w:lang w:val="en-US"/>
              </w:rPr>
              <w:t>6</w:t>
            </w:r>
          </w:p>
        </w:tc>
        <w:tc>
          <w:tcPr>
            <w:tcW w:w="630" w:type="dxa"/>
            <w:gridSpan w:val="2"/>
            <w:shd w:val="clear" w:color="auto" w:fill="auto"/>
            <w:noWrap/>
            <w:tcMar>
              <w:left w:w="28" w:type="dxa"/>
              <w:right w:w="28" w:type="dxa"/>
            </w:tcMar>
            <w:hideMark/>
          </w:tcPr>
          <w:p w14:paraId="5B98AFF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r>
              <w:rPr>
                <w:bCs/>
                <w:sz w:val="18"/>
                <w:lang w:val="en-US"/>
              </w:rPr>
              <w:t xml:space="preserve"> </w:t>
            </w:r>
            <w:r w:rsidRPr="008E0C16">
              <w:rPr>
                <w:bCs/>
                <w:sz w:val="18"/>
                <w:lang w:val="en-US"/>
              </w:rPr>
              <w:t>390</w:t>
            </w:r>
          </w:p>
        </w:tc>
        <w:tc>
          <w:tcPr>
            <w:tcW w:w="629" w:type="dxa"/>
            <w:gridSpan w:val="2"/>
            <w:shd w:val="clear" w:color="auto" w:fill="auto"/>
            <w:noWrap/>
            <w:tcMar>
              <w:left w:w="28" w:type="dxa"/>
              <w:right w:w="28" w:type="dxa"/>
            </w:tcMar>
            <w:hideMark/>
          </w:tcPr>
          <w:p w14:paraId="0BA46810"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r>
              <w:rPr>
                <w:bCs/>
                <w:sz w:val="18"/>
                <w:lang w:val="en-US"/>
              </w:rPr>
              <w:t>,</w:t>
            </w:r>
            <w:r w:rsidRPr="008E0C16">
              <w:rPr>
                <w:bCs/>
                <w:sz w:val="18"/>
                <w:lang w:val="en-US"/>
              </w:rPr>
              <w:t>7</w:t>
            </w:r>
          </w:p>
        </w:tc>
        <w:tc>
          <w:tcPr>
            <w:tcW w:w="632" w:type="dxa"/>
            <w:shd w:val="clear" w:color="auto" w:fill="auto"/>
            <w:noWrap/>
            <w:tcMar>
              <w:left w:w="28" w:type="dxa"/>
              <w:right w:w="28" w:type="dxa"/>
            </w:tcMar>
            <w:hideMark/>
          </w:tcPr>
          <w:p w14:paraId="3D38D78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r>
              <w:rPr>
                <w:bCs/>
                <w:sz w:val="18"/>
                <w:lang w:val="en-US"/>
              </w:rPr>
              <w:t xml:space="preserve"> </w:t>
            </w:r>
            <w:r w:rsidRPr="008E0C16">
              <w:rPr>
                <w:bCs/>
                <w:sz w:val="18"/>
                <w:lang w:val="en-US"/>
              </w:rPr>
              <w:t>643</w:t>
            </w:r>
          </w:p>
        </w:tc>
        <w:tc>
          <w:tcPr>
            <w:tcW w:w="630" w:type="dxa"/>
            <w:shd w:val="clear" w:color="auto" w:fill="auto"/>
            <w:noWrap/>
            <w:tcMar>
              <w:left w:w="28" w:type="dxa"/>
              <w:right w:w="28" w:type="dxa"/>
            </w:tcMar>
            <w:hideMark/>
          </w:tcPr>
          <w:p w14:paraId="48B1F65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r>
              <w:rPr>
                <w:bCs/>
                <w:sz w:val="18"/>
                <w:lang w:val="en-US"/>
              </w:rPr>
              <w:t>,</w:t>
            </w:r>
            <w:r w:rsidRPr="008E0C16">
              <w:rPr>
                <w:bCs/>
                <w:sz w:val="18"/>
                <w:lang w:val="en-US"/>
              </w:rPr>
              <w:t>9</w:t>
            </w:r>
          </w:p>
        </w:tc>
      </w:tr>
      <w:tr w:rsidR="00E12A84" w:rsidRPr="008E0C16" w14:paraId="4DC26851" w14:textId="77777777" w:rsidTr="00A915E7">
        <w:trPr>
          <w:cantSplit/>
        </w:trPr>
        <w:tc>
          <w:tcPr>
            <w:tcW w:w="2209" w:type="dxa"/>
            <w:gridSpan w:val="2"/>
            <w:shd w:val="clear" w:color="auto" w:fill="auto"/>
            <w:noWrap/>
            <w:tcMar>
              <w:left w:w="28" w:type="dxa"/>
              <w:right w:w="28" w:type="dxa"/>
            </w:tcMar>
            <w:hideMark/>
          </w:tcPr>
          <w:p w14:paraId="7388B7AF"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sidRPr="007B4C7A">
              <w:rPr>
                <w:bCs/>
                <w:sz w:val="18"/>
              </w:rPr>
              <w:t>Против сексуальной свободы</w:t>
            </w:r>
          </w:p>
        </w:tc>
        <w:tc>
          <w:tcPr>
            <w:tcW w:w="628" w:type="dxa"/>
            <w:gridSpan w:val="2"/>
            <w:shd w:val="clear" w:color="auto" w:fill="auto"/>
            <w:noWrap/>
            <w:tcMar>
              <w:left w:w="28" w:type="dxa"/>
              <w:right w:w="28" w:type="dxa"/>
            </w:tcMar>
            <w:hideMark/>
          </w:tcPr>
          <w:p w14:paraId="5EFBA44A"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367</w:t>
            </w:r>
          </w:p>
        </w:tc>
        <w:tc>
          <w:tcPr>
            <w:tcW w:w="631" w:type="dxa"/>
            <w:shd w:val="clear" w:color="auto" w:fill="auto"/>
            <w:noWrap/>
            <w:tcMar>
              <w:left w:w="28" w:type="dxa"/>
              <w:right w:w="28" w:type="dxa"/>
            </w:tcMar>
            <w:hideMark/>
          </w:tcPr>
          <w:p w14:paraId="76DAA47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4</w:t>
            </w:r>
          </w:p>
        </w:tc>
        <w:tc>
          <w:tcPr>
            <w:tcW w:w="629" w:type="dxa"/>
            <w:gridSpan w:val="2"/>
            <w:shd w:val="clear" w:color="auto" w:fill="auto"/>
            <w:noWrap/>
            <w:tcMar>
              <w:left w:w="28" w:type="dxa"/>
              <w:right w:w="28" w:type="dxa"/>
            </w:tcMar>
            <w:hideMark/>
          </w:tcPr>
          <w:p w14:paraId="3CE5480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338</w:t>
            </w:r>
          </w:p>
        </w:tc>
        <w:tc>
          <w:tcPr>
            <w:tcW w:w="630" w:type="dxa"/>
            <w:shd w:val="clear" w:color="auto" w:fill="auto"/>
            <w:noWrap/>
            <w:tcMar>
              <w:left w:w="28" w:type="dxa"/>
              <w:right w:w="28" w:type="dxa"/>
            </w:tcMar>
            <w:hideMark/>
          </w:tcPr>
          <w:p w14:paraId="4309B8E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4</w:t>
            </w:r>
          </w:p>
        </w:tc>
        <w:tc>
          <w:tcPr>
            <w:tcW w:w="630" w:type="dxa"/>
            <w:shd w:val="clear" w:color="auto" w:fill="auto"/>
            <w:noWrap/>
            <w:tcMar>
              <w:left w:w="28" w:type="dxa"/>
              <w:right w:w="28" w:type="dxa"/>
            </w:tcMar>
            <w:hideMark/>
          </w:tcPr>
          <w:p w14:paraId="6707F0E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435</w:t>
            </w:r>
          </w:p>
        </w:tc>
        <w:tc>
          <w:tcPr>
            <w:tcW w:w="629" w:type="dxa"/>
            <w:gridSpan w:val="2"/>
            <w:shd w:val="clear" w:color="auto" w:fill="auto"/>
            <w:noWrap/>
            <w:tcMar>
              <w:left w:w="28" w:type="dxa"/>
              <w:right w:w="28" w:type="dxa"/>
            </w:tcMar>
            <w:hideMark/>
          </w:tcPr>
          <w:p w14:paraId="36B2A0F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5</w:t>
            </w:r>
          </w:p>
        </w:tc>
        <w:tc>
          <w:tcPr>
            <w:tcW w:w="630" w:type="dxa"/>
            <w:gridSpan w:val="2"/>
            <w:shd w:val="clear" w:color="auto" w:fill="auto"/>
            <w:noWrap/>
            <w:tcMar>
              <w:left w:w="28" w:type="dxa"/>
              <w:right w:w="28" w:type="dxa"/>
            </w:tcMar>
            <w:hideMark/>
          </w:tcPr>
          <w:p w14:paraId="7DD62102"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498</w:t>
            </w:r>
          </w:p>
        </w:tc>
        <w:tc>
          <w:tcPr>
            <w:tcW w:w="629" w:type="dxa"/>
            <w:gridSpan w:val="2"/>
            <w:shd w:val="clear" w:color="auto" w:fill="auto"/>
            <w:noWrap/>
            <w:tcMar>
              <w:left w:w="28" w:type="dxa"/>
              <w:right w:w="28" w:type="dxa"/>
            </w:tcMar>
            <w:hideMark/>
          </w:tcPr>
          <w:p w14:paraId="1ABD3E8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5</w:t>
            </w:r>
          </w:p>
        </w:tc>
        <w:tc>
          <w:tcPr>
            <w:tcW w:w="632" w:type="dxa"/>
            <w:shd w:val="clear" w:color="auto" w:fill="auto"/>
            <w:noWrap/>
            <w:tcMar>
              <w:left w:w="28" w:type="dxa"/>
              <w:right w:w="28" w:type="dxa"/>
            </w:tcMar>
            <w:hideMark/>
          </w:tcPr>
          <w:p w14:paraId="691514D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411</w:t>
            </w:r>
          </w:p>
        </w:tc>
        <w:tc>
          <w:tcPr>
            <w:tcW w:w="630" w:type="dxa"/>
            <w:shd w:val="clear" w:color="auto" w:fill="auto"/>
            <w:noWrap/>
            <w:tcMar>
              <w:left w:w="28" w:type="dxa"/>
              <w:right w:w="28" w:type="dxa"/>
            </w:tcMar>
            <w:hideMark/>
          </w:tcPr>
          <w:p w14:paraId="68CE4F3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6</w:t>
            </w:r>
          </w:p>
        </w:tc>
      </w:tr>
      <w:tr w:rsidR="00E12A84" w:rsidRPr="008E0C16" w14:paraId="32F143F2" w14:textId="77777777" w:rsidTr="00A915E7">
        <w:trPr>
          <w:cantSplit/>
        </w:trPr>
        <w:tc>
          <w:tcPr>
            <w:tcW w:w="2209" w:type="dxa"/>
            <w:gridSpan w:val="2"/>
            <w:shd w:val="clear" w:color="auto" w:fill="auto"/>
            <w:noWrap/>
            <w:tcMar>
              <w:left w:w="28" w:type="dxa"/>
              <w:right w:w="28" w:type="dxa"/>
            </w:tcMar>
            <w:hideMark/>
          </w:tcPr>
          <w:p w14:paraId="3628DC1E"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sidRPr="00611AFD">
              <w:rPr>
                <w:bCs/>
                <w:sz w:val="18"/>
              </w:rPr>
              <w:t>Против</w:t>
            </w:r>
            <w:r w:rsidRPr="004A7F3E">
              <w:rPr>
                <w:bCs/>
                <w:sz w:val="18"/>
              </w:rPr>
              <w:t xml:space="preserve"> </w:t>
            </w:r>
            <w:r w:rsidRPr="00611AFD">
              <w:rPr>
                <w:bCs/>
                <w:sz w:val="18"/>
              </w:rPr>
              <w:t>собственности</w:t>
            </w:r>
            <w:r>
              <w:rPr>
                <w:bCs/>
                <w:sz w:val="18"/>
                <w:lang w:val="en-US"/>
              </w:rPr>
              <w:t xml:space="preserve"> </w:t>
            </w:r>
          </w:p>
        </w:tc>
        <w:tc>
          <w:tcPr>
            <w:tcW w:w="628" w:type="dxa"/>
            <w:gridSpan w:val="2"/>
            <w:shd w:val="clear" w:color="auto" w:fill="auto"/>
            <w:noWrap/>
            <w:tcMar>
              <w:left w:w="28" w:type="dxa"/>
              <w:right w:w="28" w:type="dxa"/>
            </w:tcMar>
            <w:hideMark/>
          </w:tcPr>
          <w:p w14:paraId="58914BE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44</w:t>
            </w:r>
            <w:r>
              <w:rPr>
                <w:bCs/>
                <w:sz w:val="18"/>
                <w:lang w:val="en-US"/>
              </w:rPr>
              <w:t xml:space="preserve"> </w:t>
            </w:r>
            <w:r w:rsidRPr="008E0C16">
              <w:rPr>
                <w:bCs/>
                <w:sz w:val="18"/>
                <w:lang w:val="en-US"/>
              </w:rPr>
              <w:t>000</w:t>
            </w:r>
          </w:p>
        </w:tc>
        <w:tc>
          <w:tcPr>
            <w:tcW w:w="631" w:type="dxa"/>
            <w:shd w:val="clear" w:color="auto" w:fill="auto"/>
            <w:noWrap/>
            <w:tcMar>
              <w:left w:w="28" w:type="dxa"/>
              <w:right w:w="28" w:type="dxa"/>
            </w:tcMar>
            <w:hideMark/>
          </w:tcPr>
          <w:p w14:paraId="591ACBEA"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45</w:t>
            </w:r>
            <w:r>
              <w:rPr>
                <w:bCs/>
                <w:sz w:val="18"/>
                <w:lang w:val="en-US"/>
              </w:rPr>
              <w:t>,</w:t>
            </w:r>
            <w:r w:rsidRPr="008E0C16">
              <w:rPr>
                <w:bCs/>
                <w:sz w:val="18"/>
                <w:lang w:val="en-US"/>
              </w:rPr>
              <w:t>7</w:t>
            </w:r>
          </w:p>
        </w:tc>
        <w:tc>
          <w:tcPr>
            <w:tcW w:w="629" w:type="dxa"/>
            <w:gridSpan w:val="2"/>
            <w:shd w:val="clear" w:color="auto" w:fill="auto"/>
            <w:noWrap/>
            <w:tcMar>
              <w:left w:w="28" w:type="dxa"/>
              <w:right w:w="28" w:type="dxa"/>
            </w:tcMar>
            <w:hideMark/>
          </w:tcPr>
          <w:p w14:paraId="740DC3C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40</w:t>
            </w:r>
            <w:r>
              <w:rPr>
                <w:bCs/>
                <w:sz w:val="18"/>
                <w:lang w:val="en-US"/>
              </w:rPr>
              <w:t xml:space="preserve"> </w:t>
            </w:r>
            <w:r w:rsidRPr="008E0C16">
              <w:rPr>
                <w:bCs/>
                <w:sz w:val="18"/>
                <w:lang w:val="en-US"/>
              </w:rPr>
              <w:t>443</w:t>
            </w:r>
          </w:p>
        </w:tc>
        <w:tc>
          <w:tcPr>
            <w:tcW w:w="630" w:type="dxa"/>
            <w:shd w:val="clear" w:color="auto" w:fill="auto"/>
            <w:noWrap/>
            <w:tcMar>
              <w:left w:w="28" w:type="dxa"/>
              <w:right w:w="28" w:type="dxa"/>
            </w:tcMar>
            <w:hideMark/>
          </w:tcPr>
          <w:p w14:paraId="4F1C4EC2"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44</w:t>
            </w:r>
            <w:r>
              <w:rPr>
                <w:bCs/>
                <w:sz w:val="18"/>
                <w:lang w:val="en-US"/>
              </w:rPr>
              <w:t>,</w:t>
            </w:r>
            <w:r w:rsidRPr="008E0C16">
              <w:rPr>
                <w:bCs/>
                <w:sz w:val="18"/>
                <w:lang w:val="en-US"/>
              </w:rPr>
              <w:t>8</w:t>
            </w:r>
          </w:p>
        </w:tc>
        <w:tc>
          <w:tcPr>
            <w:tcW w:w="630" w:type="dxa"/>
            <w:shd w:val="clear" w:color="auto" w:fill="auto"/>
            <w:noWrap/>
            <w:tcMar>
              <w:left w:w="28" w:type="dxa"/>
              <w:right w:w="28" w:type="dxa"/>
            </w:tcMar>
            <w:hideMark/>
          </w:tcPr>
          <w:p w14:paraId="0C063B6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40</w:t>
            </w:r>
            <w:r>
              <w:rPr>
                <w:bCs/>
                <w:sz w:val="18"/>
                <w:lang w:val="en-US"/>
              </w:rPr>
              <w:t xml:space="preserve"> </w:t>
            </w:r>
            <w:r w:rsidRPr="008E0C16">
              <w:rPr>
                <w:bCs/>
                <w:sz w:val="18"/>
                <w:lang w:val="en-US"/>
              </w:rPr>
              <w:t>595</w:t>
            </w:r>
          </w:p>
        </w:tc>
        <w:tc>
          <w:tcPr>
            <w:tcW w:w="629" w:type="dxa"/>
            <w:gridSpan w:val="2"/>
            <w:shd w:val="clear" w:color="auto" w:fill="auto"/>
            <w:noWrap/>
            <w:tcMar>
              <w:left w:w="28" w:type="dxa"/>
              <w:right w:w="28" w:type="dxa"/>
            </w:tcMar>
            <w:hideMark/>
          </w:tcPr>
          <w:p w14:paraId="66227AF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43</w:t>
            </w:r>
            <w:r>
              <w:rPr>
                <w:bCs/>
                <w:sz w:val="18"/>
                <w:lang w:val="en-US"/>
              </w:rPr>
              <w:t>,</w:t>
            </w:r>
            <w:r w:rsidRPr="008E0C16">
              <w:rPr>
                <w:bCs/>
                <w:sz w:val="18"/>
                <w:lang w:val="en-US"/>
              </w:rPr>
              <w:t>7</w:t>
            </w:r>
          </w:p>
        </w:tc>
        <w:tc>
          <w:tcPr>
            <w:tcW w:w="630" w:type="dxa"/>
            <w:gridSpan w:val="2"/>
            <w:shd w:val="clear" w:color="auto" w:fill="auto"/>
            <w:noWrap/>
            <w:tcMar>
              <w:left w:w="28" w:type="dxa"/>
              <w:right w:w="28" w:type="dxa"/>
            </w:tcMar>
            <w:hideMark/>
          </w:tcPr>
          <w:p w14:paraId="53D55D8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38</w:t>
            </w:r>
            <w:r>
              <w:rPr>
                <w:bCs/>
                <w:sz w:val="18"/>
                <w:lang w:val="en-US"/>
              </w:rPr>
              <w:t xml:space="preserve"> </w:t>
            </w:r>
            <w:r w:rsidRPr="008E0C16">
              <w:rPr>
                <w:bCs/>
                <w:sz w:val="18"/>
                <w:lang w:val="en-US"/>
              </w:rPr>
              <w:t>713</w:t>
            </w:r>
          </w:p>
        </w:tc>
        <w:tc>
          <w:tcPr>
            <w:tcW w:w="629" w:type="dxa"/>
            <w:gridSpan w:val="2"/>
            <w:shd w:val="clear" w:color="auto" w:fill="auto"/>
            <w:noWrap/>
            <w:tcMar>
              <w:left w:w="28" w:type="dxa"/>
              <w:right w:w="28" w:type="dxa"/>
            </w:tcMar>
            <w:hideMark/>
          </w:tcPr>
          <w:p w14:paraId="3B71FC87"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41</w:t>
            </w:r>
            <w:r>
              <w:rPr>
                <w:bCs/>
                <w:sz w:val="18"/>
                <w:lang w:val="en-US"/>
              </w:rPr>
              <w:t>,</w:t>
            </w:r>
            <w:r w:rsidRPr="008E0C16">
              <w:rPr>
                <w:bCs/>
                <w:sz w:val="18"/>
                <w:lang w:val="en-US"/>
              </w:rPr>
              <w:t>7</w:t>
            </w:r>
          </w:p>
        </w:tc>
        <w:tc>
          <w:tcPr>
            <w:tcW w:w="632" w:type="dxa"/>
            <w:shd w:val="clear" w:color="auto" w:fill="auto"/>
            <w:noWrap/>
            <w:tcMar>
              <w:left w:w="28" w:type="dxa"/>
              <w:right w:w="28" w:type="dxa"/>
            </w:tcMar>
            <w:hideMark/>
          </w:tcPr>
          <w:p w14:paraId="1EF1A3E2"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29</w:t>
            </w:r>
            <w:r>
              <w:rPr>
                <w:bCs/>
                <w:sz w:val="18"/>
                <w:lang w:val="en-US"/>
              </w:rPr>
              <w:t xml:space="preserve"> </w:t>
            </w:r>
            <w:r w:rsidRPr="008E0C16">
              <w:rPr>
                <w:bCs/>
                <w:sz w:val="18"/>
                <w:lang w:val="en-US"/>
              </w:rPr>
              <w:t>787</w:t>
            </w:r>
          </w:p>
        </w:tc>
        <w:tc>
          <w:tcPr>
            <w:tcW w:w="630" w:type="dxa"/>
            <w:shd w:val="clear" w:color="auto" w:fill="auto"/>
            <w:noWrap/>
            <w:tcMar>
              <w:left w:w="28" w:type="dxa"/>
              <w:right w:w="28" w:type="dxa"/>
            </w:tcMar>
            <w:hideMark/>
          </w:tcPr>
          <w:p w14:paraId="3728CA9A"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40</w:t>
            </w:r>
          </w:p>
        </w:tc>
      </w:tr>
    </w:tbl>
    <w:p w14:paraId="6CC8781F" w14:textId="77777777" w:rsidR="00E12A84" w:rsidRPr="00326AC9" w:rsidRDefault="00E12A84" w:rsidP="00E12A84">
      <w:pPr>
        <w:spacing w:before="120" w:after="240"/>
        <w:ind w:left="1134" w:right="1134" w:firstLine="170"/>
        <w:rPr>
          <w:i/>
          <w:iCs/>
          <w:sz w:val="18"/>
        </w:rPr>
      </w:pPr>
      <w:r w:rsidRPr="00326AC9">
        <w:rPr>
          <w:i/>
          <w:iCs/>
          <w:sz w:val="18"/>
        </w:rPr>
        <w:t>Источник: Статистическое управление Республики Сербия.</w:t>
      </w:r>
    </w:p>
    <w:tbl>
      <w:tblPr>
        <w:tblW w:w="8507"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98"/>
        <w:gridCol w:w="616"/>
        <w:gridCol w:w="658"/>
        <w:gridCol w:w="616"/>
        <w:gridCol w:w="643"/>
        <w:gridCol w:w="630"/>
        <w:gridCol w:w="616"/>
        <w:gridCol w:w="616"/>
        <w:gridCol w:w="644"/>
        <w:gridCol w:w="644"/>
        <w:gridCol w:w="626"/>
      </w:tblGrid>
      <w:tr w:rsidR="00E12A84" w:rsidRPr="00AA39EC" w14:paraId="00CA5291" w14:textId="77777777" w:rsidTr="000B4DA3">
        <w:trPr>
          <w:cantSplit/>
          <w:tblHeader/>
        </w:trPr>
        <w:tc>
          <w:tcPr>
            <w:tcW w:w="8507" w:type="dxa"/>
            <w:gridSpan w:val="11"/>
            <w:tcBorders>
              <w:top w:val="single" w:sz="4" w:space="0" w:color="auto"/>
              <w:bottom w:val="single" w:sz="4" w:space="0" w:color="auto"/>
            </w:tcBorders>
            <w:shd w:val="clear" w:color="auto" w:fill="auto"/>
            <w:noWrap/>
            <w:tcMar>
              <w:left w:w="28" w:type="dxa"/>
              <w:right w:w="28" w:type="dxa"/>
            </w:tcMar>
            <w:vAlign w:val="bottom"/>
            <w:hideMark/>
          </w:tcPr>
          <w:p w14:paraId="61B53BF7" w14:textId="77777777" w:rsidR="00E12A84" w:rsidRPr="003F0FD0" w:rsidRDefault="00E12A84" w:rsidP="000B4DA3">
            <w:pPr>
              <w:pStyle w:val="SingleTxtG"/>
              <w:tabs>
                <w:tab w:val="clear" w:pos="1701"/>
                <w:tab w:val="clear" w:pos="2268"/>
              </w:tabs>
              <w:spacing w:before="80" w:after="80" w:line="200" w:lineRule="exact"/>
              <w:ind w:left="0" w:right="0"/>
              <w:jc w:val="left"/>
              <w:rPr>
                <w:bCs/>
                <w:i/>
                <w:sz w:val="16"/>
              </w:rPr>
            </w:pPr>
            <w:r w:rsidRPr="003F0FD0">
              <w:rPr>
                <w:bCs/>
                <w:i/>
                <w:iCs/>
                <w:sz w:val="16"/>
              </w:rPr>
              <w:t xml:space="preserve">Обвиняемые </w:t>
            </w:r>
            <w:r>
              <w:rPr>
                <w:bCs/>
                <w:i/>
                <w:iCs/>
                <w:sz w:val="16"/>
              </w:rPr>
              <w:t>совершеннолетние</w:t>
            </w:r>
            <w:r w:rsidRPr="003F0FD0">
              <w:rPr>
                <w:bCs/>
                <w:i/>
                <w:iCs/>
                <w:sz w:val="16"/>
              </w:rPr>
              <w:t xml:space="preserve"> в разбивке по уголовным преступлениям, 2016</w:t>
            </w:r>
            <w:r w:rsidRPr="005F77D4">
              <w:rPr>
                <w:bCs/>
                <w:i/>
                <w:iCs/>
                <w:sz w:val="16"/>
              </w:rPr>
              <w:t>–</w:t>
            </w:r>
            <w:r w:rsidRPr="003F0FD0">
              <w:rPr>
                <w:bCs/>
                <w:i/>
                <w:iCs/>
                <w:sz w:val="16"/>
              </w:rPr>
              <w:t>2020 годы</w:t>
            </w:r>
          </w:p>
        </w:tc>
      </w:tr>
      <w:tr w:rsidR="00E12A84" w:rsidRPr="008E0C16" w14:paraId="40218CC3" w14:textId="77777777" w:rsidTr="000B4DA3">
        <w:trPr>
          <w:cantSplit/>
          <w:tblHeader/>
        </w:trPr>
        <w:tc>
          <w:tcPr>
            <w:tcW w:w="8507" w:type="dxa"/>
            <w:gridSpan w:val="11"/>
            <w:tcBorders>
              <w:top w:val="single" w:sz="4" w:space="0" w:color="auto"/>
              <w:bottom w:val="single" w:sz="4" w:space="0" w:color="auto"/>
            </w:tcBorders>
            <w:shd w:val="clear" w:color="auto" w:fill="auto"/>
            <w:noWrap/>
            <w:tcMar>
              <w:left w:w="28" w:type="dxa"/>
              <w:right w:w="28" w:type="dxa"/>
            </w:tcMar>
          </w:tcPr>
          <w:p w14:paraId="6CCE445D" w14:textId="77777777" w:rsidR="00E12A84" w:rsidRPr="00EA051B" w:rsidRDefault="00E12A84" w:rsidP="000B4DA3">
            <w:pPr>
              <w:pStyle w:val="SingleTxtG"/>
              <w:tabs>
                <w:tab w:val="clear" w:pos="1701"/>
                <w:tab w:val="clear" w:pos="2268"/>
              </w:tabs>
              <w:spacing w:before="80" w:after="80" w:line="200" w:lineRule="exact"/>
              <w:ind w:left="0" w:right="0"/>
              <w:jc w:val="left"/>
              <w:rPr>
                <w:bCs/>
                <w:i/>
                <w:sz w:val="16"/>
                <w:lang w:val="sr-Cyrl-CS"/>
              </w:rPr>
            </w:pPr>
            <w:r>
              <w:rPr>
                <w:bCs/>
                <w:i/>
                <w:sz w:val="16"/>
                <w:lang w:val="sr-Cyrl-CS"/>
              </w:rPr>
              <w:t>РС</w:t>
            </w:r>
          </w:p>
        </w:tc>
      </w:tr>
      <w:tr w:rsidR="00E12A84" w:rsidRPr="008E0C16" w14:paraId="2262A617" w14:textId="77777777" w:rsidTr="000B4DA3">
        <w:trPr>
          <w:cantSplit/>
          <w:tblHeader/>
        </w:trPr>
        <w:tc>
          <w:tcPr>
            <w:tcW w:w="2198" w:type="dxa"/>
            <w:vMerge w:val="restart"/>
            <w:tcBorders>
              <w:top w:val="single" w:sz="4" w:space="0" w:color="auto"/>
              <w:bottom w:val="single" w:sz="12" w:space="0" w:color="auto"/>
            </w:tcBorders>
            <w:shd w:val="clear" w:color="auto" w:fill="auto"/>
            <w:noWrap/>
            <w:tcMar>
              <w:left w:w="28" w:type="dxa"/>
              <w:right w:w="28" w:type="dxa"/>
            </w:tcMar>
            <w:vAlign w:val="bottom"/>
            <w:hideMark/>
          </w:tcPr>
          <w:p w14:paraId="6221E649" w14:textId="77777777" w:rsidR="00E12A84" w:rsidRPr="00EA051B" w:rsidRDefault="00E12A84" w:rsidP="000B4DA3">
            <w:pPr>
              <w:pStyle w:val="SingleTxtG"/>
              <w:tabs>
                <w:tab w:val="clear" w:pos="1701"/>
                <w:tab w:val="clear" w:pos="2268"/>
              </w:tabs>
              <w:spacing w:before="80" w:after="80" w:line="200" w:lineRule="exact"/>
              <w:ind w:left="0" w:right="0"/>
              <w:jc w:val="left"/>
              <w:rPr>
                <w:bCs/>
                <w:i/>
                <w:sz w:val="16"/>
                <w:lang w:val="sr-Cyrl-CS"/>
              </w:rPr>
            </w:pPr>
            <w:r w:rsidRPr="00E40CDE">
              <w:rPr>
                <w:bCs/>
                <w:i/>
                <w:iCs/>
                <w:sz w:val="16"/>
              </w:rPr>
              <w:t>Уголовные преступления</w:t>
            </w:r>
          </w:p>
        </w:tc>
        <w:tc>
          <w:tcPr>
            <w:tcW w:w="1274" w:type="dxa"/>
            <w:gridSpan w:val="2"/>
            <w:tcBorders>
              <w:top w:val="single" w:sz="4" w:space="0" w:color="auto"/>
              <w:bottom w:val="single" w:sz="4" w:space="0" w:color="auto"/>
              <w:right w:val="single" w:sz="24" w:space="0" w:color="FFFFFF" w:themeColor="background1"/>
            </w:tcBorders>
            <w:shd w:val="clear" w:color="auto" w:fill="auto"/>
            <w:noWrap/>
            <w:tcMar>
              <w:left w:w="28" w:type="dxa"/>
              <w:right w:w="28" w:type="dxa"/>
            </w:tcMar>
            <w:hideMark/>
          </w:tcPr>
          <w:p w14:paraId="498C695E" w14:textId="77777777" w:rsidR="00E12A84" w:rsidRPr="00EA051B" w:rsidRDefault="00E12A84" w:rsidP="000B4DA3">
            <w:pPr>
              <w:pStyle w:val="SingleTxtG"/>
              <w:tabs>
                <w:tab w:val="clear" w:pos="1701"/>
                <w:tab w:val="clear" w:pos="2268"/>
              </w:tabs>
              <w:spacing w:before="80" w:after="80" w:line="200" w:lineRule="exact"/>
              <w:ind w:left="0" w:right="0"/>
              <w:jc w:val="center"/>
              <w:rPr>
                <w:bCs/>
                <w:i/>
                <w:sz w:val="16"/>
                <w:lang w:val="sr-Cyrl-CS"/>
              </w:rPr>
            </w:pPr>
            <w:r w:rsidRPr="00770896">
              <w:rPr>
                <w:bCs/>
                <w:i/>
                <w:sz w:val="16"/>
                <w:lang w:val="sr-Cyrl-CS"/>
              </w:rPr>
              <w:t>2016</w:t>
            </w:r>
            <w:r>
              <w:rPr>
                <w:bCs/>
                <w:i/>
                <w:sz w:val="16"/>
                <w:lang w:val="sr-Cyrl-CS"/>
              </w:rPr>
              <w:t xml:space="preserve"> год</w:t>
            </w:r>
          </w:p>
        </w:tc>
        <w:tc>
          <w:tcPr>
            <w:tcW w:w="12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left w:w="28" w:type="dxa"/>
              <w:right w:w="28" w:type="dxa"/>
            </w:tcMar>
            <w:hideMark/>
          </w:tcPr>
          <w:p w14:paraId="2AB315BD" w14:textId="77777777" w:rsidR="00E12A84" w:rsidRPr="00EA051B" w:rsidRDefault="00E12A84" w:rsidP="000B4DA3">
            <w:pPr>
              <w:pStyle w:val="SingleTxtG"/>
              <w:tabs>
                <w:tab w:val="clear" w:pos="1701"/>
                <w:tab w:val="clear" w:pos="2268"/>
              </w:tabs>
              <w:spacing w:before="80" w:after="80" w:line="200" w:lineRule="exact"/>
              <w:ind w:left="0" w:right="0"/>
              <w:jc w:val="center"/>
              <w:rPr>
                <w:bCs/>
                <w:i/>
                <w:sz w:val="16"/>
                <w:lang w:val="sr-Cyrl-CS"/>
              </w:rPr>
            </w:pPr>
            <w:r w:rsidRPr="00770896">
              <w:rPr>
                <w:bCs/>
                <w:i/>
                <w:sz w:val="16"/>
                <w:lang w:val="sr-Cyrl-CS"/>
              </w:rPr>
              <w:t>2017</w:t>
            </w:r>
            <w:r>
              <w:rPr>
                <w:bCs/>
                <w:i/>
                <w:sz w:val="16"/>
                <w:lang w:val="sr-Cyrl-CS"/>
              </w:rPr>
              <w:t xml:space="preserve"> год</w:t>
            </w:r>
          </w:p>
        </w:tc>
        <w:tc>
          <w:tcPr>
            <w:tcW w:w="124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left w:w="28" w:type="dxa"/>
              <w:right w:w="28" w:type="dxa"/>
            </w:tcMar>
            <w:hideMark/>
          </w:tcPr>
          <w:p w14:paraId="3355BE4A" w14:textId="77777777" w:rsidR="00E12A84" w:rsidRPr="00EA051B" w:rsidRDefault="00E12A84" w:rsidP="000B4DA3">
            <w:pPr>
              <w:pStyle w:val="SingleTxtG"/>
              <w:tabs>
                <w:tab w:val="clear" w:pos="1701"/>
                <w:tab w:val="clear" w:pos="2268"/>
              </w:tabs>
              <w:spacing w:before="80" w:after="80" w:line="200" w:lineRule="exact"/>
              <w:ind w:left="0" w:right="0"/>
              <w:jc w:val="center"/>
              <w:rPr>
                <w:bCs/>
                <w:i/>
                <w:sz w:val="16"/>
                <w:lang w:val="sr-Cyrl-CS"/>
              </w:rPr>
            </w:pPr>
            <w:r w:rsidRPr="00770896">
              <w:rPr>
                <w:bCs/>
                <w:i/>
                <w:sz w:val="16"/>
                <w:lang w:val="sr-Cyrl-CS"/>
              </w:rPr>
              <w:t>2018</w:t>
            </w:r>
            <w:r>
              <w:rPr>
                <w:bCs/>
                <w:i/>
                <w:sz w:val="16"/>
                <w:lang w:val="sr-Cyrl-CS"/>
              </w:rPr>
              <w:t xml:space="preserve"> год</w:t>
            </w:r>
          </w:p>
        </w:tc>
        <w:tc>
          <w:tcPr>
            <w:tcW w:w="126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left w:w="28" w:type="dxa"/>
              <w:right w:w="28" w:type="dxa"/>
            </w:tcMar>
            <w:hideMark/>
          </w:tcPr>
          <w:p w14:paraId="7B71F36C" w14:textId="77777777" w:rsidR="00E12A84" w:rsidRPr="00EA051B" w:rsidRDefault="00E12A84" w:rsidP="000B4DA3">
            <w:pPr>
              <w:pStyle w:val="SingleTxtG"/>
              <w:tabs>
                <w:tab w:val="clear" w:pos="1701"/>
                <w:tab w:val="clear" w:pos="2268"/>
              </w:tabs>
              <w:spacing w:before="80" w:after="80" w:line="200" w:lineRule="exact"/>
              <w:ind w:left="0" w:right="0"/>
              <w:jc w:val="center"/>
              <w:rPr>
                <w:bCs/>
                <w:i/>
                <w:sz w:val="16"/>
                <w:lang w:val="sr-Cyrl-CS"/>
              </w:rPr>
            </w:pPr>
            <w:r w:rsidRPr="00770896">
              <w:rPr>
                <w:bCs/>
                <w:i/>
                <w:sz w:val="16"/>
                <w:lang w:val="sr-Cyrl-CS"/>
              </w:rPr>
              <w:t>2019</w:t>
            </w:r>
            <w:r>
              <w:rPr>
                <w:bCs/>
                <w:i/>
                <w:sz w:val="16"/>
                <w:lang w:val="sr-Cyrl-CS"/>
              </w:rPr>
              <w:t xml:space="preserve"> год</w:t>
            </w:r>
          </w:p>
        </w:tc>
        <w:tc>
          <w:tcPr>
            <w:tcW w:w="1270" w:type="dxa"/>
            <w:gridSpan w:val="2"/>
            <w:tcBorders>
              <w:top w:val="single" w:sz="4" w:space="0" w:color="auto"/>
              <w:left w:val="single" w:sz="24" w:space="0" w:color="FFFFFF" w:themeColor="background1"/>
              <w:bottom w:val="single" w:sz="4" w:space="0" w:color="auto"/>
            </w:tcBorders>
            <w:shd w:val="clear" w:color="auto" w:fill="auto"/>
            <w:noWrap/>
            <w:tcMar>
              <w:left w:w="28" w:type="dxa"/>
              <w:right w:w="28" w:type="dxa"/>
            </w:tcMar>
            <w:hideMark/>
          </w:tcPr>
          <w:p w14:paraId="5D946E91" w14:textId="77777777" w:rsidR="00E12A84" w:rsidRPr="00EA051B" w:rsidRDefault="00E12A84" w:rsidP="000B4DA3">
            <w:pPr>
              <w:pStyle w:val="SingleTxtG"/>
              <w:tabs>
                <w:tab w:val="clear" w:pos="1701"/>
                <w:tab w:val="clear" w:pos="2268"/>
              </w:tabs>
              <w:spacing w:before="80" w:after="80" w:line="200" w:lineRule="exact"/>
              <w:ind w:left="0" w:right="0"/>
              <w:jc w:val="center"/>
              <w:rPr>
                <w:bCs/>
                <w:i/>
                <w:sz w:val="16"/>
                <w:lang w:val="sr-Cyrl-CS"/>
              </w:rPr>
            </w:pPr>
            <w:r w:rsidRPr="00770896">
              <w:rPr>
                <w:bCs/>
                <w:i/>
                <w:sz w:val="16"/>
                <w:lang w:val="sr-Cyrl-CS"/>
              </w:rPr>
              <w:t>2020</w:t>
            </w:r>
            <w:r>
              <w:rPr>
                <w:bCs/>
                <w:i/>
                <w:sz w:val="16"/>
                <w:lang w:val="sr-Cyrl-CS"/>
              </w:rPr>
              <w:t xml:space="preserve"> год</w:t>
            </w:r>
          </w:p>
        </w:tc>
      </w:tr>
      <w:tr w:rsidR="000B4DA3" w:rsidRPr="008E0C16" w14:paraId="1781699E" w14:textId="77777777" w:rsidTr="000B4DA3">
        <w:trPr>
          <w:cantSplit/>
          <w:tblHeader/>
        </w:trPr>
        <w:tc>
          <w:tcPr>
            <w:tcW w:w="2198" w:type="dxa"/>
            <w:vMerge/>
            <w:tcBorders>
              <w:top w:val="nil"/>
              <w:bottom w:val="single" w:sz="12" w:space="0" w:color="auto"/>
            </w:tcBorders>
            <w:shd w:val="clear" w:color="auto" w:fill="auto"/>
            <w:tcMar>
              <w:left w:w="28" w:type="dxa"/>
              <w:right w:w="28" w:type="dxa"/>
            </w:tcMar>
            <w:hideMark/>
          </w:tcPr>
          <w:p w14:paraId="3D8A8C09"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p>
        </w:tc>
        <w:tc>
          <w:tcPr>
            <w:tcW w:w="616" w:type="dxa"/>
            <w:tcBorders>
              <w:top w:val="nil"/>
              <w:bottom w:val="single" w:sz="12" w:space="0" w:color="auto"/>
            </w:tcBorders>
            <w:shd w:val="clear" w:color="auto" w:fill="auto"/>
            <w:noWrap/>
            <w:tcMar>
              <w:left w:w="28" w:type="dxa"/>
              <w:right w:w="28" w:type="dxa"/>
            </w:tcMar>
            <w:hideMark/>
          </w:tcPr>
          <w:p w14:paraId="072AFA48" w14:textId="77777777" w:rsidR="00E12A84" w:rsidRPr="00EA051B" w:rsidRDefault="00E12A84" w:rsidP="000B4DA3">
            <w:pPr>
              <w:pStyle w:val="SingleTxtG"/>
              <w:tabs>
                <w:tab w:val="clear" w:pos="1701"/>
                <w:tab w:val="clear" w:pos="2268"/>
              </w:tabs>
              <w:spacing w:before="80" w:after="80" w:line="200" w:lineRule="exact"/>
              <w:ind w:left="0" w:right="0"/>
              <w:jc w:val="right"/>
              <w:rPr>
                <w:bCs/>
                <w:i/>
                <w:sz w:val="16"/>
                <w:lang w:val="sr-Cyrl-CS"/>
              </w:rPr>
            </w:pPr>
            <w:r>
              <w:rPr>
                <w:bCs/>
                <w:i/>
                <w:sz w:val="16"/>
                <w:lang w:val="sr-Cyrl-CS"/>
              </w:rPr>
              <w:t>Число</w:t>
            </w:r>
          </w:p>
        </w:tc>
        <w:tc>
          <w:tcPr>
            <w:tcW w:w="658" w:type="dxa"/>
            <w:tcBorders>
              <w:top w:val="nil"/>
              <w:bottom w:val="single" w:sz="12" w:space="0" w:color="auto"/>
              <w:right w:val="single" w:sz="24" w:space="0" w:color="FFFFFF" w:themeColor="background1"/>
            </w:tcBorders>
            <w:shd w:val="clear" w:color="auto" w:fill="auto"/>
            <w:noWrap/>
            <w:tcMar>
              <w:left w:w="28" w:type="dxa"/>
              <w:right w:w="28" w:type="dxa"/>
            </w:tcMar>
            <w:hideMark/>
          </w:tcPr>
          <w:p w14:paraId="16D05ACD" w14:textId="77777777" w:rsidR="00E12A84" w:rsidRPr="00EA051B" w:rsidRDefault="00E12A84" w:rsidP="000B4DA3">
            <w:pPr>
              <w:pStyle w:val="SingleTxtG"/>
              <w:tabs>
                <w:tab w:val="clear" w:pos="1701"/>
                <w:tab w:val="clear" w:pos="2268"/>
              </w:tabs>
              <w:spacing w:before="80" w:after="80" w:line="200" w:lineRule="exact"/>
              <w:ind w:left="0" w:right="0"/>
              <w:jc w:val="right"/>
              <w:rPr>
                <w:bCs/>
                <w:i/>
                <w:sz w:val="16"/>
                <w:lang w:val="sr-Cyrl-CS"/>
              </w:rPr>
            </w:pPr>
            <w:r w:rsidRPr="00770896">
              <w:rPr>
                <w:bCs/>
                <w:i/>
                <w:sz w:val="16"/>
                <w:lang w:val="sr-Cyrl-CS"/>
              </w:rPr>
              <w:t>%</w:t>
            </w:r>
          </w:p>
        </w:tc>
        <w:tc>
          <w:tcPr>
            <w:tcW w:w="616" w:type="dxa"/>
            <w:tcBorders>
              <w:top w:val="nil"/>
              <w:left w:val="single" w:sz="24" w:space="0" w:color="FFFFFF" w:themeColor="background1"/>
              <w:bottom w:val="single" w:sz="12" w:space="0" w:color="auto"/>
            </w:tcBorders>
            <w:shd w:val="clear" w:color="auto" w:fill="auto"/>
            <w:noWrap/>
            <w:tcMar>
              <w:left w:w="28" w:type="dxa"/>
              <w:right w:w="28" w:type="dxa"/>
            </w:tcMar>
            <w:hideMark/>
          </w:tcPr>
          <w:p w14:paraId="52381841" w14:textId="77777777" w:rsidR="00E12A84" w:rsidRPr="00EA051B" w:rsidRDefault="00E12A84" w:rsidP="000B4DA3">
            <w:pPr>
              <w:pStyle w:val="SingleTxtG"/>
              <w:tabs>
                <w:tab w:val="clear" w:pos="1701"/>
                <w:tab w:val="clear" w:pos="2268"/>
              </w:tabs>
              <w:spacing w:before="80" w:after="80" w:line="200" w:lineRule="exact"/>
              <w:ind w:left="0" w:right="0"/>
              <w:jc w:val="right"/>
              <w:rPr>
                <w:bCs/>
                <w:i/>
                <w:sz w:val="16"/>
                <w:lang w:val="sr-Cyrl-CS"/>
              </w:rPr>
            </w:pPr>
            <w:r>
              <w:rPr>
                <w:bCs/>
                <w:i/>
                <w:sz w:val="16"/>
                <w:lang w:val="sr-Cyrl-CS"/>
              </w:rPr>
              <w:t>Число</w:t>
            </w:r>
          </w:p>
        </w:tc>
        <w:tc>
          <w:tcPr>
            <w:tcW w:w="643" w:type="dxa"/>
            <w:tcBorders>
              <w:top w:val="nil"/>
              <w:bottom w:val="single" w:sz="12" w:space="0" w:color="auto"/>
              <w:right w:val="single" w:sz="24" w:space="0" w:color="FFFFFF" w:themeColor="background1"/>
            </w:tcBorders>
            <w:shd w:val="clear" w:color="auto" w:fill="auto"/>
            <w:noWrap/>
            <w:tcMar>
              <w:left w:w="28" w:type="dxa"/>
              <w:right w:w="28" w:type="dxa"/>
            </w:tcMar>
            <w:hideMark/>
          </w:tcPr>
          <w:p w14:paraId="4D074EC7" w14:textId="77777777" w:rsidR="00E12A84" w:rsidRPr="00EA051B" w:rsidRDefault="00E12A84" w:rsidP="000B4DA3">
            <w:pPr>
              <w:pStyle w:val="SingleTxtG"/>
              <w:tabs>
                <w:tab w:val="clear" w:pos="1701"/>
                <w:tab w:val="clear" w:pos="2268"/>
              </w:tabs>
              <w:spacing w:before="80" w:after="80" w:line="200" w:lineRule="exact"/>
              <w:ind w:left="0" w:right="0"/>
              <w:jc w:val="right"/>
              <w:rPr>
                <w:bCs/>
                <w:i/>
                <w:sz w:val="16"/>
                <w:lang w:val="sr-Cyrl-CS"/>
              </w:rPr>
            </w:pPr>
            <w:r w:rsidRPr="00770896">
              <w:rPr>
                <w:bCs/>
                <w:i/>
                <w:sz w:val="16"/>
                <w:lang w:val="sr-Cyrl-CS"/>
              </w:rPr>
              <w:t>%</w:t>
            </w:r>
          </w:p>
        </w:tc>
        <w:tc>
          <w:tcPr>
            <w:tcW w:w="630" w:type="dxa"/>
            <w:tcBorders>
              <w:top w:val="nil"/>
              <w:left w:val="single" w:sz="24" w:space="0" w:color="FFFFFF" w:themeColor="background1"/>
              <w:bottom w:val="single" w:sz="12" w:space="0" w:color="auto"/>
            </w:tcBorders>
            <w:shd w:val="clear" w:color="auto" w:fill="auto"/>
            <w:noWrap/>
            <w:tcMar>
              <w:left w:w="28" w:type="dxa"/>
              <w:right w:w="28" w:type="dxa"/>
            </w:tcMar>
            <w:hideMark/>
          </w:tcPr>
          <w:p w14:paraId="2C6607FA" w14:textId="77777777" w:rsidR="00E12A84" w:rsidRPr="00EA051B" w:rsidRDefault="00E12A84" w:rsidP="000B4DA3">
            <w:pPr>
              <w:pStyle w:val="SingleTxtG"/>
              <w:tabs>
                <w:tab w:val="clear" w:pos="1701"/>
                <w:tab w:val="clear" w:pos="2268"/>
              </w:tabs>
              <w:spacing w:before="80" w:after="80" w:line="200" w:lineRule="exact"/>
              <w:ind w:left="0" w:right="0"/>
              <w:jc w:val="right"/>
              <w:rPr>
                <w:bCs/>
                <w:i/>
                <w:sz w:val="16"/>
                <w:lang w:val="sr-Cyrl-CS"/>
              </w:rPr>
            </w:pPr>
            <w:r>
              <w:rPr>
                <w:bCs/>
                <w:i/>
                <w:sz w:val="16"/>
                <w:lang w:val="sr-Cyrl-CS"/>
              </w:rPr>
              <w:t>Число</w:t>
            </w:r>
          </w:p>
        </w:tc>
        <w:tc>
          <w:tcPr>
            <w:tcW w:w="616" w:type="dxa"/>
            <w:tcBorders>
              <w:top w:val="nil"/>
              <w:bottom w:val="single" w:sz="12" w:space="0" w:color="auto"/>
              <w:right w:val="single" w:sz="24" w:space="0" w:color="FFFFFF" w:themeColor="background1"/>
            </w:tcBorders>
            <w:shd w:val="clear" w:color="auto" w:fill="auto"/>
            <w:noWrap/>
            <w:tcMar>
              <w:left w:w="28" w:type="dxa"/>
              <w:right w:w="28" w:type="dxa"/>
            </w:tcMar>
            <w:hideMark/>
          </w:tcPr>
          <w:p w14:paraId="614CD9EF" w14:textId="77777777" w:rsidR="00E12A84" w:rsidRPr="00EA051B" w:rsidRDefault="00E12A84" w:rsidP="000B4DA3">
            <w:pPr>
              <w:pStyle w:val="SingleTxtG"/>
              <w:tabs>
                <w:tab w:val="clear" w:pos="1701"/>
                <w:tab w:val="clear" w:pos="2268"/>
              </w:tabs>
              <w:spacing w:before="80" w:after="80" w:line="200" w:lineRule="exact"/>
              <w:ind w:left="0" w:right="0"/>
              <w:jc w:val="right"/>
              <w:rPr>
                <w:bCs/>
                <w:i/>
                <w:sz w:val="16"/>
                <w:lang w:val="sr-Cyrl-CS"/>
              </w:rPr>
            </w:pPr>
            <w:r w:rsidRPr="00770896">
              <w:rPr>
                <w:bCs/>
                <w:i/>
                <w:sz w:val="16"/>
                <w:lang w:val="sr-Cyrl-CS"/>
              </w:rPr>
              <w:t>%</w:t>
            </w:r>
          </w:p>
        </w:tc>
        <w:tc>
          <w:tcPr>
            <w:tcW w:w="616" w:type="dxa"/>
            <w:tcBorders>
              <w:top w:val="nil"/>
              <w:left w:val="single" w:sz="24" w:space="0" w:color="FFFFFF" w:themeColor="background1"/>
              <w:bottom w:val="single" w:sz="12" w:space="0" w:color="auto"/>
            </w:tcBorders>
            <w:shd w:val="clear" w:color="auto" w:fill="auto"/>
            <w:noWrap/>
            <w:tcMar>
              <w:left w:w="28" w:type="dxa"/>
              <w:right w:w="28" w:type="dxa"/>
            </w:tcMar>
            <w:hideMark/>
          </w:tcPr>
          <w:p w14:paraId="5C51970A" w14:textId="77777777" w:rsidR="00E12A84" w:rsidRPr="00EA051B" w:rsidRDefault="00E12A84" w:rsidP="000B4DA3">
            <w:pPr>
              <w:pStyle w:val="SingleTxtG"/>
              <w:tabs>
                <w:tab w:val="clear" w:pos="1701"/>
                <w:tab w:val="clear" w:pos="2268"/>
              </w:tabs>
              <w:spacing w:before="80" w:after="80" w:line="200" w:lineRule="exact"/>
              <w:ind w:left="0" w:right="0"/>
              <w:jc w:val="right"/>
              <w:rPr>
                <w:bCs/>
                <w:i/>
                <w:sz w:val="16"/>
                <w:lang w:val="sr-Cyrl-CS"/>
              </w:rPr>
            </w:pPr>
            <w:r>
              <w:rPr>
                <w:bCs/>
                <w:i/>
                <w:sz w:val="16"/>
                <w:lang w:val="sr-Cyrl-CS"/>
              </w:rPr>
              <w:t>Число</w:t>
            </w:r>
          </w:p>
        </w:tc>
        <w:tc>
          <w:tcPr>
            <w:tcW w:w="644" w:type="dxa"/>
            <w:tcBorders>
              <w:top w:val="nil"/>
              <w:bottom w:val="single" w:sz="12" w:space="0" w:color="auto"/>
              <w:right w:val="single" w:sz="24" w:space="0" w:color="FFFFFF" w:themeColor="background1"/>
            </w:tcBorders>
            <w:shd w:val="clear" w:color="auto" w:fill="auto"/>
            <w:noWrap/>
            <w:tcMar>
              <w:left w:w="28" w:type="dxa"/>
              <w:right w:w="28" w:type="dxa"/>
            </w:tcMar>
            <w:hideMark/>
          </w:tcPr>
          <w:p w14:paraId="411C4615" w14:textId="77777777" w:rsidR="00E12A84" w:rsidRPr="00EA051B" w:rsidRDefault="00E12A84" w:rsidP="000B4DA3">
            <w:pPr>
              <w:pStyle w:val="SingleTxtG"/>
              <w:tabs>
                <w:tab w:val="clear" w:pos="1701"/>
                <w:tab w:val="clear" w:pos="2268"/>
              </w:tabs>
              <w:spacing w:before="80" w:after="80" w:line="200" w:lineRule="exact"/>
              <w:ind w:left="0" w:right="0"/>
              <w:jc w:val="right"/>
              <w:rPr>
                <w:bCs/>
                <w:i/>
                <w:sz w:val="16"/>
                <w:lang w:val="sr-Cyrl-CS"/>
              </w:rPr>
            </w:pPr>
            <w:r w:rsidRPr="00770896">
              <w:rPr>
                <w:bCs/>
                <w:i/>
                <w:sz w:val="16"/>
                <w:lang w:val="sr-Cyrl-CS"/>
              </w:rPr>
              <w:t>%</w:t>
            </w:r>
          </w:p>
        </w:tc>
        <w:tc>
          <w:tcPr>
            <w:tcW w:w="644" w:type="dxa"/>
            <w:tcBorders>
              <w:top w:val="nil"/>
              <w:left w:val="single" w:sz="24" w:space="0" w:color="FFFFFF" w:themeColor="background1"/>
              <w:bottom w:val="single" w:sz="12" w:space="0" w:color="auto"/>
            </w:tcBorders>
            <w:shd w:val="clear" w:color="auto" w:fill="auto"/>
            <w:noWrap/>
            <w:tcMar>
              <w:left w:w="28" w:type="dxa"/>
              <w:right w:w="28" w:type="dxa"/>
            </w:tcMar>
            <w:hideMark/>
          </w:tcPr>
          <w:p w14:paraId="74B9593C" w14:textId="77777777" w:rsidR="00E12A84" w:rsidRPr="00EA051B" w:rsidRDefault="00E12A84" w:rsidP="000B4DA3">
            <w:pPr>
              <w:pStyle w:val="SingleTxtG"/>
              <w:tabs>
                <w:tab w:val="clear" w:pos="1701"/>
                <w:tab w:val="clear" w:pos="2268"/>
              </w:tabs>
              <w:spacing w:before="80" w:after="80" w:line="200" w:lineRule="exact"/>
              <w:ind w:left="0" w:right="0"/>
              <w:jc w:val="right"/>
              <w:rPr>
                <w:bCs/>
                <w:i/>
                <w:sz w:val="16"/>
                <w:lang w:val="sr-Cyrl-CS"/>
              </w:rPr>
            </w:pPr>
            <w:r>
              <w:rPr>
                <w:bCs/>
                <w:i/>
                <w:sz w:val="16"/>
                <w:lang w:val="sr-Cyrl-CS"/>
              </w:rPr>
              <w:t>Число</w:t>
            </w:r>
          </w:p>
        </w:tc>
        <w:tc>
          <w:tcPr>
            <w:tcW w:w="626" w:type="dxa"/>
            <w:tcBorders>
              <w:top w:val="nil"/>
              <w:bottom w:val="single" w:sz="12" w:space="0" w:color="auto"/>
            </w:tcBorders>
            <w:shd w:val="clear" w:color="auto" w:fill="auto"/>
            <w:noWrap/>
            <w:tcMar>
              <w:left w:w="28" w:type="dxa"/>
              <w:right w:w="28" w:type="dxa"/>
            </w:tcMar>
            <w:hideMark/>
          </w:tcPr>
          <w:p w14:paraId="05A14930" w14:textId="77777777" w:rsidR="00E12A84" w:rsidRPr="00EA051B" w:rsidRDefault="00E12A84" w:rsidP="000B4DA3">
            <w:pPr>
              <w:pStyle w:val="SingleTxtG"/>
              <w:tabs>
                <w:tab w:val="clear" w:pos="1701"/>
                <w:tab w:val="clear" w:pos="2268"/>
              </w:tabs>
              <w:spacing w:before="80" w:after="80" w:line="200" w:lineRule="exact"/>
              <w:ind w:left="0" w:right="0"/>
              <w:jc w:val="right"/>
              <w:rPr>
                <w:bCs/>
                <w:i/>
                <w:sz w:val="16"/>
                <w:lang w:val="sr-Cyrl-CS"/>
              </w:rPr>
            </w:pPr>
            <w:r w:rsidRPr="00770896">
              <w:rPr>
                <w:bCs/>
                <w:i/>
                <w:sz w:val="16"/>
                <w:lang w:val="sr-Cyrl-CS"/>
              </w:rPr>
              <w:t>%</w:t>
            </w:r>
          </w:p>
        </w:tc>
      </w:tr>
      <w:tr w:rsidR="000B4DA3" w:rsidRPr="001D2280" w14:paraId="32716836" w14:textId="77777777" w:rsidTr="000B4DA3">
        <w:trPr>
          <w:cantSplit/>
        </w:trPr>
        <w:tc>
          <w:tcPr>
            <w:tcW w:w="2198" w:type="dxa"/>
            <w:tcBorders>
              <w:top w:val="single" w:sz="12" w:space="0" w:color="auto"/>
              <w:bottom w:val="single" w:sz="4" w:space="0" w:color="auto"/>
            </w:tcBorders>
            <w:shd w:val="clear" w:color="auto" w:fill="auto"/>
            <w:noWrap/>
            <w:tcMar>
              <w:left w:w="28" w:type="dxa"/>
              <w:right w:w="28" w:type="dxa"/>
            </w:tcMar>
            <w:hideMark/>
          </w:tcPr>
          <w:p w14:paraId="5ABD8832" w14:textId="77777777" w:rsidR="00E12A84" w:rsidRPr="003327AD" w:rsidRDefault="00E12A84" w:rsidP="000B4DA3">
            <w:pPr>
              <w:pStyle w:val="SingleTxtG"/>
              <w:tabs>
                <w:tab w:val="clear" w:pos="1701"/>
                <w:tab w:val="clear" w:pos="2268"/>
              </w:tabs>
              <w:spacing w:before="80" w:after="80" w:line="220" w:lineRule="exact"/>
              <w:ind w:left="0" w:right="0"/>
              <w:jc w:val="right"/>
              <w:rPr>
                <w:b/>
                <w:bCs/>
                <w:sz w:val="18"/>
              </w:rPr>
            </w:pPr>
            <w:r>
              <w:rPr>
                <w:b/>
                <w:bCs/>
                <w:sz w:val="18"/>
              </w:rPr>
              <w:t>Всего</w:t>
            </w:r>
          </w:p>
        </w:tc>
        <w:tc>
          <w:tcPr>
            <w:tcW w:w="616" w:type="dxa"/>
            <w:tcBorders>
              <w:top w:val="single" w:sz="12" w:space="0" w:color="auto"/>
              <w:bottom w:val="single" w:sz="4" w:space="0" w:color="auto"/>
            </w:tcBorders>
            <w:shd w:val="clear" w:color="auto" w:fill="auto"/>
            <w:noWrap/>
            <w:tcMar>
              <w:left w:w="28" w:type="dxa"/>
              <w:right w:w="28" w:type="dxa"/>
            </w:tcMar>
            <w:hideMark/>
          </w:tcPr>
          <w:p w14:paraId="341ED00A" w14:textId="77777777" w:rsidR="00E12A84" w:rsidRPr="001D2280" w:rsidRDefault="00E12A84" w:rsidP="000B4DA3">
            <w:pPr>
              <w:pStyle w:val="SingleTxtG"/>
              <w:tabs>
                <w:tab w:val="clear" w:pos="1701"/>
                <w:tab w:val="clear" w:pos="2268"/>
              </w:tabs>
              <w:spacing w:before="80" w:after="80" w:line="220" w:lineRule="exact"/>
              <w:ind w:left="0" w:right="0"/>
              <w:jc w:val="right"/>
              <w:rPr>
                <w:b/>
                <w:bCs/>
                <w:sz w:val="18"/>
                <w:lang w:val="en-US"/>
              </w:rPr>
            </w:pPr>
            <w:r w:rsidRPr="001D2280">
              <w:rPr>
                <w:b/>
                <w:bCs/>
                <w:sz w:val="18"/>
                <w:lang w:val="en-US"/>
              </w:rPr>
              <w:t>39</w:t>
            </w:r>
            <w:r>
              <w:rPr>
                <w:b/>
                <w:bCs/>
                <w:sz w:val="18"/>
                <w:lang w:val="en-US"/>
              </w:rPr>
              <w:t xml:space="preserve"> </w:t>
            </w:r>
            <w:r w:rsidRPr="001D2280">
              <w:rPr>
                <w:b/>
                <w:bCs/>
                <w:sz w:val="18"/>
                <w:lang w:val="en-US"/>
              </w:rPr>
              <w:t>610</w:t>
            </w:r>
          </w:p>
        </w:tc>
        <w:tc>
          <w:tcPr>
            <w:tcW w:w="658" w:type="dxa"/>
            <w:tcBorders>
              <w:top w:val="single" w:sz="12" w:space="0" w:color="auto"/>
              <w:bottom w:val="single" w:sz="4" w:space="0" w:color="auto"/>
            </w:tcBorders>
            <w:shd w:val="clear" w:color="auto" w:fill="auto"/>
            <w:noWrap/>
            <w:tcMar>
              <w:left w:w="28" w:type="dxa"/>
              <w:right w:w="28" w:type="dxa"/>
            </w:tcMar>
            <w:hideMark/>
          </w:tcPr>
          <w:p w14:paraId="1D1FDC5D" w14:textId="77777777" w:rsidR="00E12A84" w:rsidRPr="001D2280" w:rsidRDefault="00E12A84" w:rsidP="000B4DA3">
            <w:pPr>
              <w:pStyle w:val="SingleTxtG"/>
              <w:tabs>
                <w:tab w:val="clear" w:pos="1701"/>
                <w:tab w:val="clear" w:pos="2268"/>
              </w:tabs>
              <w:spacing w:before="80" w:after="80" w:line="220" w:lineRule="exact"/>
              <w:ind w:left="0" w:right="0"/>
              <w:jc w:val="right"/>
              <w:rPr>
                <w:b/>
                <w:bCs/>
                <w:sz w:val="18"/>
                <w:lang w:val="en-US"/>
              </w:rPr>
            </w:pPr>
            <w:r w:rsidRPr="001D2280">
              <w:rPr>
                <w:b/>
                <w:bCs/>
                <w:sz w:val="18"/>
                <w:lang w:val="en-US"/>
              </w:rPr>
              <w:t>100</w:t>
            </w:r>
          </w:p>
        </w:tc>
        <w:tc>
          <w:tcPr>
            <w:tcW w:w="616" w:type="dxa"/>
            <w:tcBorders>
              <w:top w:val="single" w:sz="12" w:space="0" w:color="auto"/>
              <w:bottom w:val="single" w:sz="4" w:space="0" w:color="auto"/>
            </w:tcBorders>
            <w:shd w:val="clear" w:color="auto" w:fill="auto"/>
            <w:noWrap/>
            <w:tcMar>
              <w:left w:w="28" w:type="dxa"/>
              <w:right w:w="28" w:type="dxa"/>
            </w:tcMar>
            <w:hideMark/>
          </w:tcPr>
          <w:p w14:paraId="6A558F42" w14:textId="77777777" w:rsidR="00E12A84" w:rsidRPr="001D2280" w:rsidRDefault="00E12A84" w:rsidP="000B4DA3">
            <w:pPr>
              <w:pStyle w:val="SingleTxtG"/>
              <w:tabs>
                <w:tab w:val="clear" w:pos="1701"/>
                <w:tab w:val="clear" w:pos="2268"/>
              </w:tabs>
              <w:spacing w:before="80" w:after="80" w:line="220" w:lineRule="exact"/>
              <w:ind w:left="0" w:right="0"/>
              <w:jc w:val="right"/>
              <w:rPr>
                <w:b/>
                <w:bCs/>
                <w:sz w:val="18"/>
                <w:lang w:val="en-US"/>
              </w:rPr>
            </w:pPr>
            <w:r w:rsidRPr="001D2280">
              <w:rPr>
                <w:b/>
                <w:bCs/>
                <w:sz w:val="18"/>
                <w:lang w:val="en-US"/>
              </w:rPr>
              <w:t>37</w:t>
            </w:r>
            <w:r>
              <w:rPr>
                <w:b/>
                <w:bCs/>
                <w:sz w:val="18"/>
                <w:lang w:val="en-US"/>
              </w:rPr>
              <w:t xml:space="preserve"> </w:t>
            </w:r>
            <w:r w:rsidRPr="001D2280">
              <w:rPr>
                <w:b/>
                <w:bCs/>
                <w:sz w:val="18"/>
                <w:lang w:val="en-US"/>
              </w:rPr>
              <w:t>752</w:t>
            </w:r>
          </w:p>
        </w:tc>
        <w:tc>
          <w:tcPr>
            <w:tcW w:w="643" w:type="dxa"/>
            <w:tcBorders>
              <w:top w:val="single" w:sz="12" w:space="0" w:color="auto"/>
              <w:bottom w:val="single" w:sz="4" w:space="0" w:color="auto"/>
            </w:tcBorders>
            <w:shd w:val="clear" w:color="auto" w:fill="auto"/>
            <w:noWrap/>
            <w:tcMar>
              <w:left w:w="28" w:type="dxa"/>
              <w:right w:w="28" w:type="dxa"/>
            </w:tcMar>
            <w:hideMark/>
          </w:tcPr>
          <w:p w14:paraId="6F65CF02" w14:textId="77777777" w:rsidR="00E12A84" w:rsidRPr="001D2280" w:rsidRDefault="00E12A84" w:rsidP="000B4DA3">
            <w:pPr>
              <w:pStyle w:val="SingleTxtG"/>
              <w:tabs>
                <w:tab w:val="clear" w:pos="1701"/>
                <w:tab w:val="clear" w:pos="2268"/>
              </w:tabs>
              <w:spacing w:before="80" w:after="80" w:line="220" w:lineRule="exact"/>
              <w:ind w:left="0" w:right="0"/>
              <w:jc w:val="right"/>
              <w:rPr>
                <w:b/>
                <w:bCs/>
                <w:sz w:val="18"/>
                <w:lang w:val="en-US"/>
              </w:rPr>
            </w:pPr>
            <w:r w:rsidRPr="001D2280">
              <w:rPr>
                <w:b/>
                <w:bCs/>
                <w:sz w:val="18"/>
                <w:lang w:val="en-US"/>
              </w:rPr>
              <w:t>100</w:t>
            </w:r>
          </w:p>
        </w:tc>
        <w:tc>
          <w:tcPr>
            <w:tcW w:w="630" w:type="dxa"/>
            <w:tcBorders>
              <w:top w:val="single" w:sz="12" w:space="0" w:color="auto"/>
              <w:bottom w:val="single" w:sz="4" w:space="0" w:color="auto"/>
            </w:tcBorders>
            <w:shd w:val="clear" w:color="auto" w:fill="auto"/>
            <w:noWrap/>
            <w:tcMar>
              <w:left w:w="28" w:type="dxa"/>
              <w:right w:w="28" w:type="dxa"/>
            </w:tcMar>
            <w:hideMark/>
          </w:tcPr>
          <w:p w14:paraId="2FC37F7B" w14:textId="77777777" w:rsidR="00E12A84" w:rsidRPr="001D2280" w:rsidRDefault="00E12A84" w:rsidP="000B4DA3">
            <w:pPr>
              <w:pStyle w:val="SingleTxtG"/>
              <w:tabs>
                <w:tab w:val="clear" w:pos="1701"/>
                <w:tab w:val="clear" w:pos="2268"/>
              </w:tabs>
              <w:spacing w:before="80" w:after="80" w:line="220" w:lineRule="exact"/>
              <w:ind w:left="0" w:right="0"/>
              <w:jc w:val="right"/>
              <w:rPr>
                <w:b/>
                <w:bCs/>
                <w:sz w:val="18"/>
                <w:lang w:val="en-US"/>
              </w:rPr>
            </w:pPr>
            <w:r w:rsidRPr="001D2280">
              <w:rPr>
                <w:b/>
                <w:bCs/>
                <w:sz w:val="18"/>
                <w:lang w:val="en-US"/>
              </w:rPr>
              <w:t>35</w:t>
            </w:r>
            <w:r>
              <w:rPr>
                <w:b/>
                <w:bCs/>
                <w:sz w:val="18"/>
                <w:lang w:val="en-US"/>
              </w:rPr>
              <w:t xml:space="preserve"> </w:t>
            </w:r>
            <w:r w:rsidRPr="001D2280">
              <w:rPr>
                <w:b/>
                <w:bCs/>
                <w:sz w:val="18"/>
                <w:lang w:val="en-US"/>
              </w:rPr>
              <w:t>146</w:t>
            </w:r>
          </w:p>
        </w:tc>
        <w:tc>
          <w:tcPr>
            <w:tcW w:w="616" w:type="dxa"/>
            <w:tcBorders>
              <w:top w:val="single" w:sz="12" w:space="0" w:color="auto"/>
              <w:bottom w:val="single" w:sz="4" w:space="0" w:color="auto"/>
            </w:tcBorders>
            <w:shd w:val="clear" w:color="auto" w:fill="auto"/>
            <w:noWrap/>
            <w:tcMar>
              <w:left w:w="28" w:type="dxa"/>
              <w:right w:w="28" w:type="dxa"/>
            </w:tcMar>
            <w:hideMark/>
          </w:tcPr>
          <w:p w14:paraId="79FE5FFB" w14:textId="77777777" w:rsidR="00E12A84" w:rsidRPr="001D2280" w:rsidRDefault="00E12A84" w:rsidP="000B4DA3">
            <w:pPr>
              <w:pStyle w:val="SingleTxtG"/>
              <w:tabs>
                <w:tab w:val="clear" w:pos="1701"/>
                <w:tab w:val="clear" w:pos="2268"/>
              </w:tabs>
              <w:spacing w:before="80" w:after="80" w:line="220" w:lineRule="exact"/>
              <w:ind w:left="0" w:right="0"/>
              <w:jc w:val="right"/>
              <w:rPr>
                <w:b/>
                <w:bCs/>
                <w:sz w:val="18"/>
                <w:lang w:val="en-US"/>
              </w:rPr>
            </w:pPr>
            <w:r w:rsidRPr="001D2280">
              <w:rPr>
                <w:b/>
                <w:bCs/>
                <w:sz w:val="18"/>
                <w:lang w:val="en-US"/>
              </w:rPr>
              <w:t>100</w:t>
            </w:r>
          </w:p>
        </w:tc>
        <w:tc>
          <w:tcPr>
            <w:tcW w:w="616" w:type="dxa"/>
            <w:tcBorders>
              <w:top w:val="single" w:sz="12" w:space="0" w:color="auto"/>
              <w:bottom w:val="single" w:sz="4" w:space="0" w:color="auto"/>
            </w:tcBorders>
            <w:shd w:val="clear" w:color="auto" w:fill="auto"/>
            <w:noWrap/>
            <w:tcMar>
              <w:left w:w="28" w:type="dxa"/>
              <w:right w:w="28" w:type="dxa"/>
            </w:tcMar>
            <w:hideMark/>
          </w:tcPr>
          <w:p w14:paraId="2EB51945" w14:textId="77777777" w:rsidR="00E12A84" w:rsidRPr="001D2280" w:rsidRDefault="00E12A84" w:rsidP="000B4DA3">
            <w:pPr>
              <w:pStyle w:val="SingleTxtG"/>
              <w:tabs>
                <w:tab w:val="clear" w:pos="1701"/>
                <w:tab w:val="clear" w:pos="2268"/>
              </w:tabs>
              <w:spacing w:before="80" w:after="80" w:line="220" w:lineRule="exact"/>
              <w:ind w:left="0" w:right="0"/>
              <w:jc w:val="right"/>
              <w:rPr>
                <w:b/>
                <w:bCs/>
                <w:sz w:val="18"/>
                <w:lang w:val="en-US"/>
              </w:rPr>
            </w:pPr>
            <w:r w:rsidRPr="001D2280">
              <w:rPr>
                <w:b/>
                <w:bCs/>
                <w:sz w:val="18"/>
                <w:lang w:val="en-US"/>
              </w:rPr>
              <w:t>32</w:t>
            </w:r>
            <w:r>
              <w:rPr>
                <w:b/>
                <w:bCs/>
                <w:sz w:val="18"/>
                <w:lang w:val="en-US"/>
              </w:rPr>
              <w:t xml:space="preserve"> </w:t>
            </w:r>
            <w:r w:rsidRPr="001D2280">
              <w:rPr>
                <w:b/>
                <w:bCs/>
                <w:sz w:val="18"/>
                <w:lang w:val="en-US"/>
              </w:rPr>
              <w:t>360</w:t>
            </w:r>
          </w:p>
        </w:tc>
        <w:tc>
          <w:tcPr>
            <w:tcW w:w="644" w:type="dxa"/>
            <w:tcBorders>
              <w:top w:val="single" w:sz="12" w:space="0" w:color="auto"/>
              <w:bottom w:val="single" w:sz="4" w:space="0" w:color="auto"/>
            </w:tcBorders>
            <w:shd w:val="clear" w:color="auto" w:fill="auto"/>
            <w:noWrap/>
            <w:tcMar>
              <w:left w:w="28" w:type="dxa"/>
              <w:right w:w="28" w:type="dxa"/>
            </w:tcMar>
            <w:hideMark/>
          </w:tcPr>
          <w:p w14:paraId="749733EB" w14:textId="77777777" w:rsidR="00E12A84" w:rsidRPr="001D2280" w:rsidRDefault="00E12A84" w:rsidP="000B4DA3">
            <w:pPr>
              <w:pStyle w:val="SingleTxtG"/>
              <w:tabs>
                <w:tab w:val="clear" w:pos="1701"/>
                <w:tab w:val="clear" w:pos="2268"/>
              </w:tabs>
              <w:spacing w:before="80" w:after="80" w:line="220" w:lineRule="exact"/>
              <w:ind w:left="0" w:right="0"/>
              <w:jc w:val="right"/>
              <w:rPr>
                <w:b/>
                <w:bCs/>
                <w:sz w:val="18"/>
                <w:lang w:val="en-US"/>
              </w:rPr>
            </w:pPr>
            <w:r w:rsidRPr="001D2280">
              <w:rPr>
                <w:b/>
                <w:bCs/>
                <w:sz w:val="18"/>
                <w:lang w:val="en-US"/>
              </w:rPr>
              <w:t>100</w:t>
            </w:r>
          </w:p>
        </w:tc>
        <w:tc>
          <w:tcPr>
            <w:tcW w:w="644" w:type="dxa"/>
            <w:tcBorders>
              <w:top w:val="single" w:sz="12" w:space="0" w:color="auto"/>
              <w:bottom w:val="single" w:sz="4" w:space="0" w:color="auto"/>
            </w:tcBorders>
            <w:shd w:val="clear" w:color="auto" w:fill="auto"/>
            <w:noWrap/>
            <w:tcMar>
              <w:left w:w="28" w:type="dxa"/>
              <w:right w:w="28" w:type="dxa"/>
            </w:tcMar>
            <w:hideMark/>
          </w:tcPr>
          <w:p w14:paraId="67AFC5FD" w14:textId="77777777" w:rsidR="00E12A84" w:rsidRPr="001D2280" w:rsidRDefault="00E12A84" w:rsidP="000B4DA3">
            <w:pPr>
              <w:pStyle w:val="SingleTxtG"/>
              <w:tabs>
                <w:tab w:val="clear" w:pos="1701"/>
                <w:tab w:val="clear" w:pos="2268"/>
              </w:tabs>
              <w:spacing w:before="80" w:after="80" w:line="220" w:lineRule="exact"/>
              <w:ind w:left="0" w:right="0"/>
              <w:jc w:val="right"/>
              <w:rPr>
                <w:b/>
                <w:bCs/>
                <w:sz w:val="18"/>
                <w:lang w:val="en-US"/>
              </w:rPr>
            </w:pPr>
            <w:r w:rsidRPr="001D2280">
              <w:rPr>
                <w:b/>
                <w:bCs/>
                <w:sz w:val="18"/>
                <w:lang w:val="en-US"/>
              </w:rPr>
              <w:t>29</w:t>
            </w:r>
            <w:r>
              <w:rPr>
                <w:b/>
                <w:bCs/>
                <w:sz w:val="18"/>
                <w:lang w:val="en-US"/>
              </w:rPr>
              <w:t xml:space="preserve"> </w:t>
            </w:r>
            <w:r w:rsidRPr="001D2280">
              <w:rPr>
                <w:b/>
                <w:bCs/>
                <w:sz w:val="18"/>
                <w:lang w:val="en-US"/>
              </w:rPr>
              <w:t>389</w:t>
            </w:r>
          </w:p>
        </w:tc>
        <w:tc>
          <w:tcPr>
            <w:tcW w:w="626" w:type="dxa"/>
            <w:tcBorders>
              <w:top w:val="single" w:sz="12" w:space="0" w:color="auto"/>
              <w:bottom w:val="single" w:sz="4" w:space="0" w:color="auto"/>
            </w:tcBorders>
            <w:shd w:val="clear" w:color="auto" w:fill="auto"/>
            <w:noWrap/>
            <w:tcMar>
              <w:left w:w="28" w:type="dxa"/>
              <w:right w:w="28" w:type="dxa"/>
            </w:tcMar>
            <w:hideMark/>
          </w:tcPr>
          <w:p w14:paraId="5D4B726B" w14:textId="77777777" w:rsidR="00E12A84" w:rsidRPr="001D2280" w:rsidRDefault="00E12A84" w:rsidP="000B4DA3">
            <w:pPr>
              <w:pStyle w:val="SingleTxtG"/>
              <w:tabs>
                <w:tab w:val="clear" w:pos="1701"/>
                <w:tab w:val="clear" w:pos="2268"/>
              </w:tabs>
              <w:spacing w:before="80" w:after="80" w:line="220" w:lineRule="exact"/>
              <w:ind w:left="0" w:right="0"/>
              <w:jc w:val="right"/>
              <w:rPr>
                <w:b/>
                <w:bCs/>
                <w:sz w:val="18"/>
                <w:lang w:val="en-US"/>
              </w:rPr>
            </w:pPr>
            <w:r w:rsidRPr="001D2280">
              <w:rPr>
                <w:b/>
                <w:bCs/>
                <w:sz w:val="18"/>
                <w:lang w:val="en-US"/>
              </w:rPr>
              <w:t>100</w:t>
            </w:r>
          </w:p>
        </w:tc>
      </w:tr>
      <w:tr w:rsidR="000B4DA3" w:rsidRPr="008E0C16" w14:paraId="4DD9D297" w14:textId="77777777" w:rsidTr="000B4DA3">
        <w:trPr>
          <w:cantSplit/>
        </w:trPr>
        <w:tc>
          <w:tcPr>
            <w:tcW w:w="2198" w:type="dxa"/>
            <w:tcBorders>
              <w:top w:val="single" w:sz="4" w:space="0" w:color="auto"/>
            </w:tcBorders>
            <w:shd w:val="clear" w:color="auto" w:fill="auto"/>
            <w:noWrap/>
            <w:tcMar>
              <w:left w:w="28" w:type="dxa"/>
              <w:right w:w="28" w:type="dxa"/>
            </w:tcMar>
            <w:hideMark/>
          </w:tcPr>
          <w:p w14:paraId="43B7A454"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sidRPr="007B4C7A">
              <w:rPr>
                <w:bCs/>
                <w:sz w:val="18"/>
              </w:rPr>
              <w:t xml:space="preserve">Против жизни </w:t>
            </w:r>
            <w:r w:rsidRPr="00566D9D">
              <w:rPr>
                <w:bCs/>
                <w:sz w:val="18"/>
              </w:rPr>
              <w:t xml:space="preserve">и </w:t>
            </w:r>
            <w:r w:rsidRPr="007B4C7A">
              <w:rPr>
                <w:bCs/>
                <w:sz w:val="18"/>
              </w:rPr>
              <w:t>здоровья</w:t>
            </w:r>
          </w:p>
        </w:tc>
        <w:tc>
          <w:tcPr>
            <w:tcW w:w="616" w:type="dxa"/>
            <w:tcBorders>
              <w:top w:val="single" w:sz="4" w:space="0" w:color="auto"/>
            </w:tcBorders>
            <w:shd w:val="clear" w:color="auto" w:fill="auto"/>
            <w:noWrap/>
            <w:tcMar>
              <w:left w:w="28" w:type="dxa"/>
              <w:right w:w="28" w:type="dxa"/>
            </w:tcMar>
            <w:hideMark/>
          </w:tcPr>
          <w:p w14:paraId="7727F3A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 xml:space="preserve"> </w:t>
            </w:r>
            <w:r w:rsidRPr="008E0C16">
              <w:rPr>
                <w:bCs/>
                <w:sz w:val="18"/>
                <w:lang w:val="en-US"/>
              </w:rPr>
              <w:t>577</w:t>
            </w:r>
          </w:p>
        </w:tc>
        <w:tc>
          <w:tcPr>
            <w:tcW w:w="658" w:type="dxa"/>
            <w:tcBorders>
              <w:top w:val="single" w:sz="4" w:space="0" w:color="auto"/>
            </w:tcBorders>
            <w:shd w:val="clear" w:color="auto" w:fill="auto"/>
            <w:noWrap/>
            <w:tcMar>
              <w:left w:w="28" w:type="dxa"/>
              <w:right w:w="28" w:type="dxa"/>
            </w:tcMar>
            <w:hideMark/>
          </w:tcPr>
          <w:p w14:paraId="52BAE592"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w:t>
            </w:r>
            <w:r>
              <w:rPr>
                <w:bCs/>
                <w:sz w:val="18"/>
                <w:lang w:val="en-US"/>
              </w:rPr>
              <w:t>,</w:t>
            </w:r>
            <w:r w:rsidRPr="008E0C16">
              <w:rPr>
                <w:bCs/>
                <w:sz w:val="18"/>
                <w:lang w:val="en-US"/>
              </w:rPr>
              <w:t>5</w:t>
            </w:r>
          </w:p>
        </w:tc>
        <w:tc>
          <w:tcPr>
            <w:tcW w:w="616" w:type="dxa"/>
            <w:tcBorders>
              <w:top w:val="single" w:sz="4" w:space="0" w:color="auto"/>
            </w:tcBorders>
            <w:shd w:val="clear" w:color="auto" w:fill="auto"/>
            <w:noWrap/>
            <w:tcMar>
              <w:left w:w="28" w:type="dxa"/>
              <w:right w:w="28" w:type="dxa"/>
            </w:tcMar>
            <w:hideMark/>
          </w:tcPr>
          <w:p w14:paraId="6705E9C7"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 xml:space="preserve"> </w:t>
            </w:r>
            <w:r w:rsidRPr="008E0C16">
              <w:rPr>
                <w:bCs/>
                <w:sz w:val="18"/>
                <w:lang w:val="en-US"/>
              </w:rPr>
              <w:t>468</w:t>
            </w:r>
          </w:p>
        </w:tc>
        <w:tc>
          <w:tcPr>
            <w:tcW w:w="643" w:type="dxa"/>
            <w:tcBorders>
              <w:top w:val="single" w:sz="4" w:space="0" w:color="auto"/>
            </w:tcBorders>
            <w:shd w:val="clear" w:color="auto" w:fill="auto"/>
            <w:noWrap/>
            <w:tcMar>
              <w:left w:w="28" w:type="dxa"/>
              <w:right w:w="28" w:type="dxa"/>
            </w:tcMar>
            <w:hideMark/>
          </w:tcPr>
          <w:p w14:paraId="68E66C07"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w:t>
            </w:r>
            <w:r>
              <w:rPr>
                <w:bCs/>
                <w:sz w:val="18"/>
                <w:lang w:val="en-US"/>
              </w:rPr>
              <w:t>,</w:t>
            </w:r>
            <w:r w:rsidRPr="008E0C16">
              <w:rPr>
                <w:bCs/>
                <w:sz w:val="18"/>
                <w:lang w:val="en-US"/>
              </w:rPr>
              <w:t>5</w:t>
            </w:r>
          </w:p>
        </w:tc>
        <w:tc>
          <w:tcPr>
            <w:tcW w:w="630" w:type="dxa"/>
            <w:tcBorders>
              <w:top w:val="single" w:sz="4" w:space="0" w:color="auto"/>
            </w:tcBorders>
            <w:shd w:val="clear" w:color="auto" w:fill="auto"/>
            <w:noWrap/>
            <w:tcMar>
              <w:left w:w="28" w:type="dxa"/>
              <w:right w:w="28" w:type="dxa"/>
            </w:tcMar>
            <w:hideMark/>
          </w:tcPr>
          <w:p w14:paraId="6ACB489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 xml:space="preserve"> </w:t>
            </w:r>
            <w:r w:rsidRPr="008E0C16">
              <w:rPr>
                <w:bCs/>
                <w:sz w:val="18"/>
                <w:lang w:val="en-US"/>
              </w:rPr>
              <w:t>173</w:t>
            </w:r>
          </w:p>
        </w:tc>
        <w:tc>
          <w:tcPr>
            <w:tcW w:w="616" w:type="dxa"/>
            <w:tcBorders>
              <w:top w:val="single" w:sz="4" w:space="0" w:color="auto"/>
            </w:tcBorders>
            <w:shd w:val="clear" w:color="auto" w:fill="auto"/>
            <w:noWrap/>
            <w:tcMar>
              <w:left w:w="28" w:type="dxa"/>
              <w:right w:w="28" w:type="dxa"/>
            </w:tcMar>
            <w:hideMark/>
          </w:tcPr>
          <w:p w14:paraId="13ACD952"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w:t>
            </w:r>
            <w:r>
              <w:rPr>
                <w:bCs/>
                <w:sz w:val="18"/>
                <w:lang w:val="en-US"/>
              </w:rPr>
              <w:t>,</w:t>
            </w:r>
            <w:r w:rsidRPr="008E0C16">
              <w:rPr>
                <w:bCs/>
                <w:sz w:val="18"/>
                <w:lang w:val="en-US"/>
              </w:rPr>
              <w:t>2</w:t>
            </w:r>
          </w:p>
        </w:tc>
        <w:tc>
          <w:tcPr>
            <w:tcW w:w="616" w:type="dxa"/>
            <w:tcBorders>
              <w:top w:val="single" w:sz="4" w:space="0" w:color="auto"/>
            </w:tcBorders>
            <w:shd w:val="clear" w:color="auto" w:fill="auto"/>
            <w:noWrap/>
            <w:tcMar>
              <w:left w:w="28" w:type="dxa"/>
              <w:right w:w="28" w:type="dxa"/>
            </w:tcMar>
            <w:hideMark/>
          </w:tcPr>
          <w:p w14:paraId="6919DA0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736</w:t>
            </w:r>
          </w:p>
        </w:tc>
        <w:tc>
          <w:tcPr>
            <w:tcW w:w="644" w:type="dxa"/>
            <w:tcBorders>
              <w:top w:val="single" w:sz="4" w:space="0" w:color="auto"/>
            </w:tcBorders>
            <w:shd w:val="clear" w:color="auto" w:fill="auto"/>
            <w:noWrap/>
            <w:tcMar>
              <w:left w:w="28" w:type="dxa"/>
              <w:right w:w="28" w:type="dxa"/>
            </w:tcMar>
            <w:hideMark/>
          </w:tcPr>
          <w:p w14:paraId="1FCF3EE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5</w:t>
            </w:r>
            <w:r>
              <w:rPr>
                <w:bCs/>
                <w:sz w:val="18"/>
                <w:lang w:val="en-US"/>
              </w:rPr>
              <w:t>,</w:t>
            </w:r>
            <w:r w:rsidRPr="008E0C16">
              <w:rPr>
                <w:bCs/>
                <w:sz w:val="18"/>
                <w:lang w:val="en-US"/>
              </w:rPr>
              <w:t>4</w:t>
            </w:r>
          </w:p>
        </w:tc>
        <w:tc>
          <w:tcPr>
            <w:tcW w:w="644" w:type="dxa"/>
            <w:tcBorders>
              <w:top w:val="single" w:sz="4" w:space="0" w:color="auto"/>
            </w:tcBorders>
            <w:shd w:val="clear" w:color="auto" w:fill="auto"/>
            <w:noWrap/>
            <w:tcMar>
              <w:left w:w="28" w:type="dxa"/>
              <w:right w:w="28" w:type="dxa"/>
            </w:tcMar>
            <w:hideMark/>
          </w:tcPr>
          <w:p w14:paraId="6CADDCE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643</w:t>
            </w:r>
          </w:p>
        </w:tc>
        <w:tc>
          <w:tcPr>
            <w:tcW w:w="626" w:type="dxa"/>
            <w:tcBorders>
              <w:top w:val="single" w:sz="4" w:space="0" w:color="auto"/>
            </w:tcBorders>
            <w:shd w:val="clear" w:color="auto" w:fill="auto"/>
            <w:noWrap/>
            <w:tcMar>
              <w:left w:w="28" w:type="dxa"/>
              <w:right w:w="28" w:type="dxa"/>
            </w:tcMar>
            <w:hideMark/>
          </w:tcPr>
          <w:p w14:paraId="65000C0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5</w:t>
            </w:r>
            <w:r>
              <w:rPr>
                <w:bCs/>
                <w:sz w:val="18"/>
                <w:lang w:val="en-US"/>
              </w:rPr>
              <w:t>,</w:t>
            </w:r>
            <w:r w:rsidRPr="008E0C16">
              <w:rPr>
                <w:bCs/>
                <w:sz w:val="18"/>
                <w:lang w:val="en-US"/>
              </w:rPr>
              <w:t>6</w:t>
            </w:r>
          </w:p>
        </w:tc>
      </w:tr>
      <w:tr w:rsidR="000B4DA3" w:rsidRPr="008E0C16" w14:paraId="771BDF25" w14:textId="77777777" w:rsidTr="000B4DA3">
        <w:trPr>
          <w:cantSplit/>
        </w:trPr>
        <w:tc>
          <w:tcPr>
            <w:tcW w:w="2198" w:type="dxa"/>
            <w:tcBorders>
              <w:bottom w:val="nil"/>
            </w:tcBorders>
            <w:shd w:val="clear" w:color="auto" w:fill="auto"/>
            <w:noWrap/>
            <w:tcMar>
              <w:left w:w="28" w:type="dxa"/>
              <w:right w:w="28" w:type="dxa"/>
            </w:tcMar>
            <w:hideMark/>
          </w:tcPr>
          <w:p w14:paraId="3870BC3A" w14:textId="77777777" w:rsidR="00E12A84" w:rsidRPr="00FF13CB" w:rsidRDefault="00E12A84" w:rsidP="000B4DA3">
            <w:pPr>
              <w:pStyle w:val="SingleTxtG"/>
              <w:tabs>
                <w:tab w:val="clear" w:pos="1701"/>
                <w:tab w:val="clear" w:pos="2268"/>
              </w:tabs>
              <w:spacing w:before="40" w:after="40" w:line="220" w:lineRule="exact"/>
              <w:ind w:left="0" w:right="0"/>
              <w:jc w:val="left"/>
              <w:rPr>
                <w:bCs/>
                <w:sz w:val="18"/>
              </w:rPr>
            </w:pPr>
            <w:r w:rsidRPr="007B4C7A">
              <w:rPr>
                <w:bCs/>
                <w:sz w:val="18"/>
              </w:rPr>
              <w:t>Против свобод и прав человека и гражданина</w:t>
            </w:r>
          </w:p>
        </w:tc>
        <w:tc>
          <w:tcPr>
            <w:tcW w:w="616" w:type="dxa"/>
            <w:tcBorders>
              <w:bottom w:val="nil"/>
            </w:tcBorders>
            <w:shd w:val="clear" w:color="auto" w:fill="auto"/>
            <w:noWrap/>
            <w:tcMar>
              <w:left w:w="28" w:type="dxa"/>
              <w:right w:w="28" w:type="dxa"/>
            </w:tcMar>
            <w:hideMark/>
          </w:tcPr>
          <w:p w14:paraId="57F1E0F3"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327</w:t>
            </w:r>
          </w:p>
        </w:tc>
        <w:tc>
          <w:tcPr>
            <w:tcW w:w="658" w:type="dxa"/>
            <w:tcBorders>
              <w:bottom w:val="nil"/>
            </w:tcBorders>
            <w:shd w:val="clear" w:color="auto" w:fill="auto"/>
            <w:noWrap/>
            <w:tcMar>
              <w:left w:w="28" w:type="dxa"/>
              <w:right w:w="28" w:type="dxa"/>
            </w:tcMar>
            <w:hideMark/>
          </w:tcPr>
          <w:p w14:paraId="754FA8F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r>
              <w:rPr>
                <w:bCs/>
                <w:sz w:val="18"/>
                <w:lang w:val="en-US"/>
              </w:rPr>
              <w:t>,</w:t>
            </w:r>
            <w:r w:rsidRPr="008E0C16">
              <w:rPr>
                <w:bCs/>
                <w:sz w:val="18"/>
                <w:lang w:val="en-US"/>
              </w:rPr>
              <w:t>4</w:t>
            </w:r>
          </w:p>
        </w:tc>
        <w:tc>
          <w:tcPr>
            <w:tcW w:w="616" w:type="dxa"/>
            <w:tcBorders>
              <w:bottom w:val="nil"/>
            </w:tcBorders>
            <w:shd w:val="clear" w:color="auto" w:fill="auto"/>
            <w:noWrap/>
            <w:tcMar>
              <w:left w:w="28" w:type="dxa"/>
              <w:right w:w="28" w:type="dxa"/>
            </w:tcMar>
            <w:hideMark/>
          </w:tcPr>
          <w:p w14:paraId="0C12BC2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220</w:t>
            </w:r>
          </w:p>
        </w:tc>
        <w:tc>
          <w:tcPr>
            <w:tcW w:w="643" w:type="dxa"/>
            <w:tcBorders>
              <w:bottom w:val="nil"/>
            </w:tcBorders>
            <w:shd w:val="clear" w:color="auto" w:fill="auto"/>
            <w:noWrap/>
            <w:tcMar>
              <w:left w:w="28" w:type="dxa"/>
              <w:right w:w="28" w:type="dxa"/>
            </w:tcMar>
            <w:hideMark/>
          </w:tcPr>
          <w:p w14:paraId="45C9716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r>
              <w:rPr>
                <w:bCs/>
                <w:sz w:val="18"/>
                <w:lang w:val="en-US"/>
              </w:rPr>
              <w:t>,</w:t>
            </w:r>
            <w:r w:rsidRPr="008E0C16">
              <w:rPr>
                <w:bCs/>
                <w:sz w:val="18"/>
                <w:lang w:val="en-US"/>
              </w:rPr>
              <w:t>2</w:t>
            </w:r>
          </w:p>
        </w:tc>
        <w:tc>
          <w:tcPr>
            <w:tcW w:w="630" w:type="dxa"/>
            <w:tcBorders>
              <w:bottom w:val="nil"/>
            </w:tcBorders>
            <w:shd w:val="clear" w:color="auto" w:fill="auto"/>
            <w:noWrap/>
            <w:tcMar>
              <w:left w:w="28" w:type="dxa"/>
              <w:right w:w="28" w:type="dxa"/>
            </w:tcMar>
            <w:hideMark/>
          </w:tcPr>
          <w:p w14:paraId="5C101D3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394</w:t>
            </w:r>
          </w:p>
        </w:tc>
        <w:tc>
          <w:tcPr>
            <w:tcW w:w="616" w:type="dxa"/>
            <w:tcBorders>
              <w:bottom w:val="nil"/>
            </w:tcBorders>
            <w:shd w:val="clear" w:color="auto" w:fill="auto"/>
            <w:noWrap/>
            <w:tcMar>
              <w:left w:w="28" w:type="dxa"/>
              <w:right w:w="28" w:type="dxa"/>
            </w:tcMar>
            <w:hideMark/>
          </w:tcPr>
          <w:p w14:paraId="713E7610"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p>
        </w:tc>
        <w:tc>
          <w:tcPr>
            <w:tcW w:w="616" w:type="dxa"/>
            <w:tcBorders>
              <w:bottom w:val="nil"/>
            </w:tcBorders>
            <w:shd w:val="clear" w:color="auto" w:fill="auto"/>
            <w:noWrap/>
            <w:tcMar>
              <w:left w:w="28" w:type="dxa"/>
              <w:right w:w="28" w:type="dxa"/>
            </w:tcMar>
            <w:hideMark/>
          </w:tcPr>
          <w:p w14:paraId="044439E7"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254</w:t>
            </w:r>
          </w:p>
        </w:tc>
        <w:tc>
          <w:tcPr>
            <w:tcW w:w="644" w:type="dxa"/>
            <w:tcBorders>
              <w:bottom w:val="nil"/>
            </w:tcBorders>
            <w:shd w:val="clear" w:color="auto" w:fill="auto"/>
            <w:noWrap/>
            <w:tcMar>
              <w:left w:w="28" w:type="dxa"/>
              <w:right w:w="28" w:type="dxa"/>
            </w:tcMar>
            <w:hideMark/>
          </w:tcPr>
          <w:p w14:paraId="486E109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r>
              <w:rPr>
                <w:bCs/>
                <w:sz w:val="18"/>
                <w:lang w:val="en-US"/>
              </w:rPr>
              <w:t>,</w:t>
            </w:r>
            <w:r w:rsidRPr="008E0C16">
              <w:rPr>
                <w:bCs/>
                <w:sz w:val="18"/>
                <w:lang w:val="en-US"/>
              </w:rPr>
              <w:t>9</w:t>
            </w:r>
          </w:p>
        </w:tc>
        <w:tc>
          <w:tcPr>
            <w:tcW w:w="644" w:type="dxa"/>
            <w:tcBorders>
              <w:bottom w:val="nil"/>
            </w:tcBorders>
            <w:shd w:val="clear" w:color="auto" w:fill="auto"/>
            <w:noWrap/>
            <w:tcMar>
              <w:left w:w="28" w:type="dxa"/>
              <w:right w:w="28" w:type="dxa"/>
            </w:tcMar>
            <w:hideMark/>
          </w:tcPr>
          <w:p w14:paraId="417F10C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122</w:t>
            </w:r>
          </w:p>
        </w:tc>
        <w:tc>
          <w:tcPr>
            <w:tcW w:w="626" w:type="dxa"/>
            <w:tcBorders>
              <w:bottom w:val="nil"/>
            </w:tcBorders>
            <w:shd w:val="clear" w:color="auto" w:fill="auto"/>
            <w:noWrap/>
            <w:tcMar>
              <w:left w:w="28" w:type="dxa"/>
              <w:right w:w="28" w:type="dxa"/>
            </w:tcMar>
            <w:hideMark/>
          </w:tcPr>
          <w:p w14:paraId="42B3644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r>
              <w:rPr>
                <w:bCs/>
                <w:sz w:val="18"/>
                <w:lang w:val="en-US"/>
              </w:rPr>
              <w:t>,</w:t>
            </w:r>
            <w:r w:rsidRPr="008E0C16">
              <w:rPr>
                <w:bCs/>
                <w:sz w:val="18"/>
                <w:lang w:val="en-US"/>
              </w:rPr>
              <w:t>8</w:t>
            </w:r>
          </w:p>
        </w:tc>
      </w:tr>
      <w:tr w:rsidR="000B4DA3" w:rsidRPr="008E0C16" w14:paraId="3768318E" w14:textId="77777777" w:rsidTr="000B4DA3">
        <w:trPr>
          <w:cantSplit/>
        </w:trPr>
        <w:tc>
          <w:tcPr>
            <w:tcW w:w="2198" w:type="dxa"/>
            <w:tcBorders>
              <w:top w:val="nil"/>
              <w:bottom w:val="nil"/>
            </w:tcBorders>
            <w:shd w:val="clear" w:color="auto" w:fill="auto"/>
            <w:noWrap/>
            <w:tcMar>
              <w:left w:w="28" w:type="dxa"/>
              <w:right w:w="28" w:type="dxa"/>
            </w:tcMar>
            <w:hideMark/>
          </w:tcPr>
          <w:p w14:paraId="034C9458"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sidRPr="007B4C7A">
              <w:rPr>
                <w:bCs/>
                <w:sz w:val="18"/>
              </w:rPr>
              <w:t>Против сексуальной свободы</w:t>
            </w:r>
          </w:p>
        </w:tc>
        <w:tc>
          <w:tcPr>
            <w:tcW w:w="616" w:type="dxa"/>
            <w:tcBorders>
              <w:top w:val="nil"/>
              <w:bottom w:val="nil"/>
            </w:tcBorders>
            <w:shd w:val="clear" w:color="auto" w:fill="auto"/>
            <w:noWrap/>
            <w:tcMar>
              <w:left w:w="28" w:type="dxa"/>
              <w:right w:w="28" w:type="dxa"/>
            </w:tcMar>
            <w:hideMark/>
          </w:tcPr>
          <w:p w14:paraId="2BE397D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266</w:t>
            </w:r>
          </w:p>
        </w:tc>
        <w:tc>
          <w:tcPr>
            <w:tcW w:w="658" w:type="dxa"/>
            <w:tcBorders>
              <w:top w:val="nil"/>
              <w:bottom w:val="nil"/>
            </w:tcBorders>
            <w:shd w:val="clear" w:color="auto" w:fill="auto"/>
            <w:noWrap/>
            <w:tcMar>
              <w:left w:w="28" w:type="dxa"/>
              <w:right w:w="28" w:type="dxa"/>
            </w:tcMar>
            <w:hideMark/>
          </w:tcPr>
          <w:p w14:paraId="5545ACF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7</w:t>
            </w:r>
          </w:p>
        </w:tc>
        <w:tc>
          <w:tcPr>
            <w:tcW w:w="616" w:type="dxa"/>
            <w:tcBorders>
              <w:top w:val="nil"/>
              <w:bottom w:val="nil"/>
            </w:tcBorders>
            <w:shd w:val="clear" w:color="auto" w:fill="auto"/>
            <w:noWrap/>
            <w:tcMar>
              <w:left w:w="28" w:type="dxa"/>
              <w:right w:w="28" w:type="dxa"/>
            </w:tcMar>
            <w:hideMark/>
          </w:tcPr>
          <w:p w14:paraId="6D0A3D20"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227</w:t>
            </w:r>
          </w:p>
        </w:tc>
        <w:tc>
          <w:tcPr>
            <w:tcW w:w="643" w:type="dxa"/>
            <w:tcBorders>
              <w:top w:val="nil"/>
              <w:bottom w:val="nil"/>
            </w:tcBorders>
            <w:shd w:val="clear" w:color="auto" w:fill="auto"/>
            <w:noWrap/>
            <w:tcMar>
              <w:left w:w="28" w:type="dxa"/>
              <w:right w:w="28" w:type="dxa"/>
            </w:tcMar>
            <w:hideMark/>
          </w:tcPr>
          <w:p w14:paraId="3CD7DEF3"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6</w:t>
            </w:r>
          </w:p>
        </w:tc>
        <w:tc>
          <w:tcPr>
            <w:tcW w:w="630" w:type="dxa"/>
            <w:tcBorders>
              <w:top w:val="nil"/>
              <w:bottom w:val="nil"/>
            </w:tcBorders>
            <w:shd w:val="clear" w:color="auto" w:fill="auto"/>
            <w:noWrap/>
            <w:tcMar>
              <w:left w:w="28" w:type="dxa"/>
              <w:right w:w="28" w:type="dxa"/>
            </w:tcMar>
            <w:hideMark/>
          </w:tcPr>
          <w:p w14:paraId="4090E087"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217</w:t>
            </w:r>
          </w:p>
        </w:tc>
        <w:tc>
          <w:tcPr>
            <w:tcW w:w="616" w:type="dxa"/>
            <w:tcBorders>
              <w:top w:val="nil"/>
              <w:bottom w:val="nil"/>
            </w:tcBorders>
            <w:shd w:val="clear" w:color="auto" w:fill="auto"/>
            <w:noWrap/>
            <w:tcMar>
              <w:left w:w="28" w:type="dxa"/>
              <w:right w:w="28" w:type="dxa"/>
            </w:tcMar>
            <w:hideMark/>
          </w:tcPr>
          <w:p w14:paraId="11026321"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6</w:t>
            </w:r>
          </w:p>
        </w:tc>
        <w:tc>
          <w:tcPr>
            <w:tcW w:w="616" w:type="dxa"/>
            <w:tcBorders>
              <w:top w:val="nil"/>
              <w:bottom w:val="nil"/>
            </w:tcBorders>
            <w:shd w:val="clear" w:color="auto" w:fill="auto"/>
            <w:noWrap/>
            <w:tcMar>
              <w:left w:w="28" w:type="dxa"/>
              <w:right w:w="28" w:type="dxa"/>
            </w:tcMar>
            <w:hideMark/>
          </w:tcPr>
          <w:p w14:paraId="23A1926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286</w:t>
            </w:r>
          </w:p>
        </w:tc>
        <w:tc>
          <w:tcPr>
            <w:tcW w:w="644" w:type="dxa"/>
            <w:tcBorders>
              <w:top w:val="nil"/>
              <w:bottom w:val="nil"/>
            </w:tcBorders>
            <w:shd w:val="clear" w:color="auto" w:fill="auto"/>
            <w:noWrap/>
            <w:tcMar>
              <w:left w:w="28" w:type="dxa"/>
              <w:right w:w="28" w:type="dxa"/>
            </w:tcMar>
            <w:hideMark/>
          </w:tcPr>
          <w:p w14:paraId="087B243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9</w:t>
            </w:r>
          </w:p>
        </w:tc>
        <w:tc>
          <w:tcPr>
            <w:tcW w:w="644" w:type="dxa"/>
            <w:tcBorders>
              <w:top w:val="nil"/>
              <w:bottom w:val="nil"/>
            </w:tcBorders>
            <w:shd w:val="clear" w:color="auto" w:fill="auto"/>
            <w:noWrap/>
            <w:tcMar>
              <w:left w:w="28" w:type="dxa"/>
              <w:right w:w="28" w:type="dxa"/>
            </w:tcMar>
            <w:hideMark/>
          </w:tcPr>
          <w:p w14:paraId="7729D3F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249</w:t>
            </w:r>
          </w:p>
        </w:tc>
        <w:tc>
          <w:tcPr>
            <w:tcW w:w="626" w:type="dxa"/>
            <w:tcBorders>
              <w:top w:val="nil"/>
              <w:bottom w:val="nil"/>
            </w:tcBorders>
            <w:shd w:val="clear" w:color="auto" w:fill="auto"/>
            <w:noWrap/>
            <w:tcMar>
              <w:left w:w="28" w:type="dxa"/>
              <w:right w:w="28" w:type="dxa"/>
            </w:tcMar>
            <w:hideMark/>
          </w:tcPr>
          <w:p w14:paraId="1AB546C2"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8</w:t>
            </w:r>
          </w:p>
        </w:tc>
      </w:tr>
      <w:tr w:rsidR="000B4DA3" w:rsidRPr="008E0C16" w14:paraId="36BC2EC7" w14:textId="77777777" w:rsidTr="000B4DA3">
        <w:trPr>
          <w:cantSplit/>
        </w:trPr>
        <w:tc>
          <w:tcPr>
            <w:tcW w:w="2198" w:type="dxa"/>
            <w:tcBorders>
              <w:top w:val="nil"/>
            </w:tcBorders>
            <w:shd w:val="clear" w:color="auto" w:fill="auto"/>
            <w:noWrap/>
            <w:tcMar>
              <w:left w:w="28" w:type="dxa"/>
              <w:right w:w="28" w:type="dxa"/>
            </w:tcMar>
            <w:hideMark/>
          </w:tcPr>
          <w:p w14:paraId="3341ED74"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sidRPr="00611AFD">
              <w:rPr>
                <w:bCs/>
                <w:sz w:val="18"/>
              </w:rPr>
              <w:t>Против</w:t>
            </w:r>
            <w:r w:rsidRPr="004A7F3E">
              <w:rPr>
                <w:bCs/>
                <w:sz w:val="18"/>
              </w:rPr>
              <w:t xml:space="preserve"> </w:t>
            </w:r>
            <w:r w:rsidRPr="00611AFD">
              <w:rPr>
                <w:bCs/>
                <w:sz w:val="18"/>
              </w:rPr>
              <w:t>собственности</w:t>
            </w:r>
            <w:r>
              <w:rPr>
                <w:bCs/>
                <w:sz w:val="18"/>
                <w:lang w:val="en-US"/>
              </w:rPr>
              <w:t xml:space="preserve"> </w:t>
            </w:r>
          </w:p>
        </w:tc>
        <w:tc>
          <w:tcPr>
            <w:tcW w:w="616" w:type="dxa"/>
            <w:tcBorders>
              <w:top w:val="nil"/>
            </w:tcBorders>
            <w:shd w:val="clear" w:color="auto" w:fill="auto"/>
            <w:noWrap/>
            <w:tcMar>
              <w:left w:w="28" w:type="dxa"/>
              <w:right w:w="28" w:type="dxa"/>
            </w:tcMar>
            <w:hideMark/>
          </w:tcPr>
          <w:p w14:paraId="033F3EF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13</w:t>
            </w:r>
            <w:r>
              <w:rPr>
                <w:bCs/>
                <w:sz w:val="18"/>
                <w:lang w:val="en-US"/>
              </w:rPr>
              <w:t xml:space="preserve"> </w:t>
            </w:r>
            <w:r w:rsidRPr="008E0C16">
              <w:rPr>
                <w:bCs/>
                <w:sz w:val="18"/>
                <w:lang w:val="en-US"/>
              </w:rPr>
              <w:t>017</w:t>
            </w:r>
          </w:p>
        </w:tc>
        <w:tc>
          <w:tcPr>
            <w:tcW w:w="658" w:type="dxa"/>
            <w:tcBorders>
              <w:top w:val="nil"/>
            </w:tcBorders>
            <w:shd w:val="clear" w:color="auto" w:fill="auto"/>
            <w:noWrap/>
            <w:tcMar>
              <w:left w:w="28" w:type="dxa"/>
              <w:right w:w="28" w:type="dxa"/>
            </w:tcMar>
            <w:hideMark/>
          </w:tcPr>
          <w:p w14:paraId="2C5ED8E1"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32</w:t>
            </w:r>
            <w:r>
              <w:rPr>
                <w:bCs/>
                <w:sz w:val="18"/>
                <w:lang w:val="en-US"/>
              </w:rPr>
              <w:t>,</w:t>
            </w:r>
            <w:r w:rsidRPr="008E0C16">
              <w:rPr>
                <w:bCs/>
                <w:sz w:val="18"/>
                <w:lang w:val="en-US"/>
              </w:rPr>
              <w:t>9</w:t>
            </w:r>
          </w:p>
        </w:tc>
        <w:tc>
          <w:tcPr>
            <w:tcW w:w="616" w:type="dxa"/>
            <w:tcBorders>
              <w:top w:val="nil"/>
            </w:tcBorders>
            <w:shd w:val="clear" w:color="auto" w:fill="auto"/>
            <w:noWrap/>
            <w:tcMar>
              <w:left w:w="28" w:type="dxa"/>
              <w:right w:w="28" w:type="dxa"/>
            </w:tcMar>
            <w:hideMark/>
          </w:tcPr>
          <w:p w14:paraId="4DB2F91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11</w:t>
            </w:r>
            <w:r>
              <w:rPr>
                <w:bCs/>
                <w:sz w:val="18"/>
                <w:lang w:val="en-US"/>
              </w:rPr>
              <w:t xml:space="preserve"> </w:t>
            </w:r>
            <w:r w:rsidRPr="008E0C16">
              <w:rPr>
                <w:bCs/>
                <w:sz w:val="18"/>
                <w:lang w:val="en-US"/>
              </w:rPr>
              <w:t>846</w:t>
            </w:r>
          </w:p>
        </w:tc>
        <w:tc>
          <w:tcPr>
            <w:tcW w:w="643" w:type="dxa"/>
            <w:tcBorders>
              <w:top w:val="nil"/>
            </w:tcBorders>
            <w:shd w:val="clear" w:color="auto" w:fill="auto"/>
            <w:noWrap/>
            <w:tcMar>
              <w:left w:w="28" w:type="dxa"/>
              <w:right w:w="28" w:type="dxa"/>
            </w:tcMar>
            <w:hideMark/>
          </w:tcPr>
          <w:p w14:paraId="660AF7E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31</w:t>
            </w:r>
            <w:r>
              <w:rPr>
                <w:bCs/>
                <w:sz w:val="18"/>
                <w:lang w:val="en-US"/>
              </w:rPr>
              <w:t>,</w:t>
            </w:r>
            <w:r w:rsidRPr="008E0C16">
              <w:rPr>
                <w:bCs/>
                <w:sz w:val="18"/>
                <w:lang w:val="en-US"/>
              </w:rPr>
              <w:t>4</w:t>
            </w:r>
          </w:p>
        </w:tc>
        <w:tc>
          <w:tcPr>
            <w:tcW w:w="630" w:type="dxa"/>
            <w:tcBorders>
              <w:top w:val="nil"/>
            </w:tcBorders>
            <w:shd w:val="clear" w:color="auto" w:fill="auto"/>
            <w:noWrap/>
            <w:tcMar>
              <w:left w:w="28" w:type="dxa"/>
              <w:right w:w="28" w:type="dxa"/>
            </w:tcMar>
            <w:hideMark/>
          </w:tcPr>
          <w:p w14:paraId="4DD4CE6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10</w:t>
            </w:r>
            <w:r>
              <w:rPr>
                <w:bCs/>
                <w:sz w:val="18"/>
                <w:lang w:val="en-US"/>
              </w:rPr>
              <w:t xml:space="preserve"> </w:t>
            </w:r>
            <w:r w:rsidRPr="008E0C16">
              <w:rPr>
                <w:bCs/>
                <w:sz w:val="18"/>
                <w:lang w:val="en-US"/>
              </w:rPr>
              <w:t>050</w:t>
            </w:r>
          </w:p>
        </w:tc>
        <w:tc>
          <w:tcPr>
            <w:tcW w:w="616" w:type="dxa"/>
            <w:tcBorders>
              <w:top w:val="nil"/>
            </w:tcBorders>
            <w:shd w:val="clear" w:color="auto" w:fill="auto"/>
            <w:noWrap/>
            <w:tcMar>
              <w:left w:w="28" w:type="dxa"/>
              <w:right w:w="28" w:type="dxa"/>
            </w:tcMar>
            <w:hideMark/>
          </w:tcPr>
          <w:p w14:paraId="78001B50"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28</w:t>
            </w:r>
            <w:r>
              <w:rPr>
                <w:bCs/>
                <w:sz w:val="18"/>
                <w:lang w:val="en-US"/>
              </w:rPr>
              <w:t>,</w:t>
            </w:r>
            <w:r w:rsidRPr="008E0C16">
              <w:rPr>
                <w:bCs/>
                <w:sz w:val="18"/>
                <w:lang w:val="en-US"/>
              </w:rPr>
              <w:t>6</w:t>
            </w:r>
          </w:p>
        </w:tc>
        <w:tc>
          <w:tcPr>
            <w:tcW w:w="616" w:type="dxa"/>
            <w:tcBorders>
              <w:top w:val="nil"/>
            </w:tcBorders>
            <w:shd w:val="clear" w:color="auto" w:fill="auto"/>
            <w:noWrap/>
            <w:tcMar>
              <w:left w:w="28" w:type="dxa"/>
              <w:right w:w="28" w:type="dxa"/>
            </w:tcMar>
            <w:hideMark/>
          </w:tcPr>
          <w:p w14:paraId="3724C599"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8</w:t>
            </w:r>
            <w:r>
              <w:rPr>
                <w:bCs/>
                <w:sz w:val="18"/>
                <w:lang w:val="en-US"/>
              </w:rPr>
              <w:t xml:space="preserve"> </w:t>
            </w:r>
            <w:r w:rsidRPr="008E0C16">
              <w:rPr>
                <w:bCs/>
                <w:sz w:val="18"/>
                <w:lang w:val="en-US"/>
              </w:rPr>
              <w:t>879</w:t>
            </w:r>
          </w:p>
        </w:tc>
        <w:tc>
          <w:tcPr>
            <w:tcW w:w="644" w:type="dxa"/>
            <w:tcBorders>
              <w:top w:val="nil"/>
            </w:tcBorders>
            <w:shd w:val="clear" w:color="auto" w:fill="auto"/>
            <w:noWrap/>
            <w:tcMar>
              <w:left w:w="28" w:type="dxa"/>
              <w:right w:w="28" w:type="dxa"/>
            </w:tcMar>
            <w:hideMark/>
          </w:tcPr>
          <w:p w14:paraId="18BD4A0A"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27</w:t>
            </w:r>
            <w:r>
              <w:rPr>
                <w:bCs/>
                <w:sz w:val="18"/>
                <w:lang w:val="en-US"/>
              </w:rPr>
              <w:t>,</w:t>
            </w:r>
            <w:r w:rsidRPr="008E0C16">
              <w:rPr>
                <w:bCs/>
                <w:sz w:val="18"/>
                <w:lang w:val="en-US"/>
              </w:rPr>
              <w:t>4</w:t>
            </w:r>
          </w:p>
        </w:tc>
        <w:tc>
          <w:tcPr>
            <w:tcW w:w="644" w:type="dxa"/>
            <w:tcBorders>
              <w:top w:val="nil"/>
            </w:tcBorders>
            <w:shd w:val="clear" w:color="auto" w:fill="auto"/>
            <w:noWrap/>
            <w:tcMar>
              <w:left w:w="28" w:type="dxa"/>
              <w:right w:w="28" w:type="dxa"/>
            </w:tcMar>
            <w:hideMark/>
          </w:tcPr>
          <w:p w14:paraId="30CE11B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7</w:t>
            </w:r>
            <w:r>
              <w:rPr>
                <w:bCs/>
                <w:sz w:val="18"/>
                <w:lang w:val="en-US"/>
              </w:rPr>
              <w:t xml:space="preserve"> </w:t>
            </w:r>
            <w:r w:rsidRPr="008E0C16">
              <w:rPr>
                <w:bCs/>
                <w:sz w:val="18"/>
                <w:lang w:val="en-US"/>
              </w:rPr>
              <w:t>440</w:t>
            </w:r>
          </w:p>
        </w:tc>
        <w:tc>
          <w:tcPr>
            <w:tcW w:w="626" w:type="dxa"/>
            <w:tcBorders>
              <w:top w:val="nil"/>
            </w:tcBorders>
            <w:shd w:val="clear" w:color="auto" w:fill="auto"/>
            <w:noWrap/>
            <w:tcMar>
              <w:left w:w="28" w:type="dxa"/>
              <w:right w:w="28" w:type="dxa"/>
            </w:tcMar>
            <w:hideMark/>
          </w:tcPr>
          <w:p w14:paraId="6C8B4AA9"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25</w:t>
            </w:r>
            <w:r>
              <w:rPr>
                <w:bCs/>
                <w:sz w:val="18"/>
                <w:lang w:val="en-US"/>
              </w:rPr>
              <w:t>,</w:t>
            </w:r>
            <w:r w:rsidRPr="008E0C16">
              <w:rPr>
                <w:bCs/>
                <w:sz w:val="18"/>
                <w:lang w:val="en-US"/>
              </w:rPr>
              <w:t>3</w:t>
            </w:r>
          </w:p>
        </w:tc>
      </w:tr>
    </w:tbl>
    <w:p w14:paraId="6C5B6C05" w14:textId="77777777" w:rsidR="00E12A84" w:rsidRPr="00101220" w:rsidRDefault="00E12A84" w:rsidP="00E12A84">
      <w:pPr>
        <w:spacing w:before="120" w:after="240"/>
        <w:ind w:left="1134" w:right="1134" w:firstLine="170"/>
        <w:rPr>
          <w:i/>
          <w:iCs/>
          <w:sz w:val="18"/>
        </w:rPr>
      </w:pPr>
      <w:r w:rsidRPr="003327AD">
        <w:rPr>
          <w:i/>
          <w:iCs/>
          <w:sz w:val="18"/>
        </w:rPr>
        <w:t>Источник</w:t>
      </w:r>
      <w:r w:rsidRPr="00660204">
        <w:rPr>
          <w:i/>
          <w:iCs/>
          <w:sz w:val="18"/>
        </w:rPr>
        <w:t xml:space="preserve">: </w:t>
      </w:r>
      <w:r w:rsidRPr="003327AD">
        <w:rPr>
          <w:i/>
          <w:iCs/>
          <w:sz w:val="18"/>
        </w:rPr>
        <w:t>Республиканское статистическое управление</w:t>
      </w:r>
      <w:r w:rsidRPr="00101220">
        <w:rPr>
          <w:i/>
          <w:iCs/>
          <w:sz w:val="18"/>
        </w:rPr>
        <w:t>.</w:t>
      </w:r>
    </w:p>
    <w:tbl>
      <w:tblPr>
        <w:tblW w:w="8507"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98"/>
        <w:gridCol w:w="616"/>
        <w:gridCol w:w="658"/>
        <w:gridCol w:w="616"/>
        <w:gridCol w:w="643"/>
        <w:gridCol w:w="630"/>
        <w:gridCol w:w="616"/>
        <w:gridCol w:w="616"/>
        <w:gridCol w:w="644"/>
        <w:gridCol w:w="644"/>
        <w:gridCol w:w="626"/>
      </w:tblGrid>
      <w:tr w:rsidR="00A915E7" w:rsidRPr="00AA39EC" w14:paraId="5DAD2B1C" w14:textId="77777777" w:rsidTr="00A915E7">
        <w:trPr>
          <w:cantSplit/>
          <w:tblHeader/>
        </w:trPr>
        <w:tc>
          <w:tcPr>
            <w:tcW w:w="8507" w:type="dxa"/>
            <w:gridSpan w:val="11"/>
            <w:tcBorders>
              <w:top w:val="single" w:sz="4" w:space="0" w:color="auto"/>
              <w:bottom w:val="single" w:sz="4" w:space="0" w:color="auto"/>
            </w:tcBorders>
            <w:shd w:val="clear" w:color="auto" w:fill="auto"/>
            <w:noWrap/>
            <w:tcMar>
              <w:left w:w="28" w:type="dxa"/>
              <w:right w:w="28" w:type="dxa"/>
            </w:tcMar>
            <w:vAlign w:val="bottom"/>
            <w:hideMark/>
          </w:tcPr>
          <w:p w14:paraId="44828174" w14:textId="683B1FEB" w:rsidR="00A915E7" w:rsidRPr="003F0FD0" w:rsidRDefault="00A915E7" w:rsidP="00352566">
            <w:pPr>
              <w:pStyle w:val="SingleTxtG"/>
              <w:tabs>
                <w:tab w:val="clear" w:pos="1701"/>
                <w:tab w:val="clear" w:pos="2268"/>
              </w:tabs>
              <w:spacing w:before="80" w:after="80" w:line="200" w:lineRule="exact"/>
              <w:ind w:left="0" w:right="0"/>
              <w:jc w:val="left"/>
              <w:rPr>
                <w:bCs/>
                <w:i/>
                <w:sz w:val="16"/>
              </w:rPr>
            </w:pPr>
            <w:r w:rsidRPr="000F64FE">
              <w:rPr>
                <w:bCs/>
                <w:i/>
                <w:iCs/>
                <w:sz w:val="16"/>
              </w:rPr>
              <w:t>Осужденные совершеннолетние в разбивке по уголовным преступлениям, 2016</w:t>
            </w:r>
            <w:r>
              <w:rPr>
                <w:bCs/>
                <w:i/>
                <w:iCs/>
                <w:sz w:val="16"/>
              </w:rPr>
              <w:t>–</w:t>
            </w:r>
            <w:r w:rsidRPr="000F64FE">
              <w:rPr>
                <w:bCs/>
                <w:i/>
                <w:iCs/>
                <w:sz w:val="16"/>
              </w:rPr>
              <w:t>2020 годы</w:t>
            </w:r>
          </w:p>
        </w:tc>
      </w:tr>
      <w:tr w:rsidR="00A915E7" w:rsidRPr="008E0C16" w14:paraId="7703927C" w14:textId="77777777" w:rsidTr="00A915E7">
        <w:trPr>
          <w:cantSplit/>
          <w:tblHeader/>
        </w:trPr>
        <w:tc>
          <w:tcPr>
            <w:tcW w:w="8507" w:type="dxa"/>
            <w:gridSpan w:val="11"/>
            <w:tcBorders>
              <w:top w:val="single" w:sz="4" w:space="0" w:color="auto"/>
              <w:bottom w:val="single" w:sz="4" w:space="0" w:color="auto"/>
            </w:tcBorders>
            <w:shd w:val="clear" w:color="auto" w:fill="auto"/>
            <w:noWrap/>
            <w:tcMar>
              <w:left w:w="28" w:type="dxa"/>
              <w:right w:w="28" w:type="dxa"/>
            </w:tcMar>
          </w:tcPr>
          <w:p w14:paraId="575BC78F" w14:textId="77777777" w:rsidR="00A915E7" w:rsidRPr="00EA051B" w:rsidRDefault="00A915E7" w:rsidP="00352566">
            <w:pPr>
              <w:pStyle w:val="SingleTxtG"/>
              <w:tabs>
                <w:tab w:val="clear" w:pos="1701"/>
                <w:tab w:val="clear" w:pos="2268"/>
              </w:tabs>
              <w:spacing w:before="80" w:after="80" w:line="200" w:lineRule="exact"/>
              <w:ind w:left="0" w:right="0"/>
              <w:jc w:val="left"/>
              <w:rPr>
                <w:bCs/>
                <w:i/>
                <w:sz w:val="16"/>
                <w:lang w:val="sr-Cyrl-CS"/>
              </w:rPr>
            </w:pPr>
            <w:r>
              <w:rPr>
                <w:bCs/>
                <w:i/>
                <w:sz w:val="16"/>
                <w:lang w:val="sr-Cyrl-CS"/>
              </w:rPr>
              <w:t>РС</w:t>
            </w:r>
          </w:p>
        </w:tc>
      </w:tr>
      <w:tr w:rsidR="00A915E7" w:rsidRPr="008E0C16" w14:paraId="5B156018" w14:textId="77777777" w:rsidTr="00A915E7">
        <w:trPr>
          <w:cantSplit/>
          <w:tblHeader/>
        </w:trPr>
        <w:tc>
          <w:tcPr>
            <w:tcW w:w="2198" w:type="dxa"/>
            <w:vMerge w:val="restart"/>
            <w:tcBorders>
              <w:top w:val="single" w:sz="4" w:space="0" w:color="auto"/>
              <w:bottom w:val="single" w:sz="12" w:space="0" w:color="auto"/>
            </w:tcBorders>
            <w:shd w:val="clear" w:color="auto" w:fill="auto"/>
            <w:noWrap/>
            <w:tcMar>
              <w:left w:w="28" w:type="dxa"/>
              <w:right w:w="28" w:type="dxa"/>
            </w:tcMar>
            <w:vAlign w:val="bottom"/>
            <w:hideMark/>
          </w:tcPr>
          <w:p w14:paraId="5F17A192" w14:textId="77777777" w:rsidR="00A915E7" w:rsidRPr="00EA051B" w:rsidRDefault="00A915E7" w:rsidP="00352566">
            <w:pPr>
              <w:pStyle w:val="SingleTxtG"/>
              <w:tabs>
                <w:tab w:val="clear" w:pos="1701"/>
                <w:tab w:val="clear" w:pos="2268"/>
              </w:tabs>
              <w:spacing w:before="80" w:after="80" w:line="200" w:lineRule="exact"/>
              <w:ind w:left="0" w:right="0"/>
              <w:jc w:val="left"/>
              <w:rPr>
                <w:bCs/>
                <w:i/>
                <w:sz w:val="16"/>
                <w:lang w:val="sr-Cyrl-CS"/>
              </w:rPr>
            </w:pPr>
            <w:r w:rsidRPr="00E40CDE">
              <w:rPr>
                <w:bCs/>
                <w:i/>
                <w:iCs/>
                <w:sz w:val="16"/>
              </w:rPr>
              <w:t>Уголовные преступления</w:t>
            </w:r>
          </w:p>
        </w:tc>
        <w:tc>
          <w:tcPr>
            <w:tcW w:w="1274" w:type="dxa"/>
            <w:gridSpan w:val="2"/>
            <w:tcBorders>
              <w:top w:val="single" w:sz="4" w:space="0" w:color="auto"/>
              <w:bottom w:val="single" w:sz="4" w:space="0" w:color="auto"/>
              <w:right w:val="single" w:sz="24" w:space="0" w:color="FFFFFF" w:themeColor="background1"/>
            </w:tcBorders>
            <w:shd w:val="clear" w:color="auto" w:fill="auto"/>
            <w:noWrap/>
            <w:tcMar>
              <w:left w:w="28" w:type="dxa"/>
              <w:right w:w="28" w:type="dxa"/>
            </w:tcMar>
            <w:hideMark/>
          </w:tcPr>
          <w:p w14:paraId="289E4810" w14:textId="77777777" w:rsidR="00A915E7" w:rsidRPr="00EA051B" w:rsidRDefault="00A915E7" w:rsidP="00352566">
            <w:pPr>
              <w:pStyle w:val="SingleTxtG"/>
              <w:tabs>
                <w:tab w:val="clear" w:pos="1701"/>
                <w:tab w:val="clear" w:pos="2268"/>
              </w:tabs>
              <w:spacing w:before="80" w:after="80" w:line="200" w:lineRule="exact"/>
              <w:ind w:left="0" w:right="0"/>
              <w:jc w:val="center"/>
              <w:rPr>
                <w:bCs/>
                <w:i/>
                <w:sz w:val="16"/>
                <w:lang w:val="sr-Cyrl-CS"/>
              </w:rPr>
            </w:pPr>
            <w:r w:rsidRPr="00770896">
              <w:rPr>
                <w:bCs/>
                <w:i/>
                <w:sz w:val="16"/>
                <w:lang w:val="sr-Cyrl-CS"/>
              </w:rPr>
              <w:t>2016</w:t>
            </w:r>
            <w:r>
              <w:rPr>
                <w:bCs/>
                <w:i/>
                <w:sz w:val="16"/>
                <w:lang w:val="sr-Cyrl-CS"/>
              </w:rPr>
              <w:t xml:space="preserve"> год</w:t>
            </w:r>
          </w:p>
        </w:tc>
        <w:tc>
          <w:tcPr>
            <w:tcW w:w="12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left w:w="28" w:type="dxa"/>
              <w:right w:w="28" w:type="dxa"/>
            </w:tcMar>
            <w:hideMark/>
          </w:tcPr>
          <w:p w14:paraId="5B3F6879" w14:textId="77777777" w:rsidR="00A915E7" w:rsidRPr="00EA051B" w:rsidRDefault="00A915E7" w:rsidP="00352566">
            <w:pPr>
              <w:pStyle w:val="SingleTxtG"/>
              <w:tabs>
                <w:tab w:val="clear" w:pos="1701"/>
                <w:tab w:val="clear" w:pos="2268"/>
              </w:tabs>
              <w:spacing w:before="80" w:after="80" w:line="200" w:lineRule="exact"/>
              <w:ind w:left="0" w:right="0"/>
              <w:jc w:val="center"/>
              <w:rPr>
                <w:bCs/>
                <w:i/>
                <w:sz w:val="16"/>
                <w:lang w:val="sr-Cyrl-CS"/>
              </w:rPr>
            </w:pPr>
            <w:r w:rsidRPr="00770896">
              <w:rPr>
                <w:bCs/>
                <w:i/>
                <w:sz w:val="16"/>
                <w:lang w:val="sr-Cyrl-CS"/>
              </w:rPr>
              <w:t>2017</w:t>
            </w:r>
            <w:r>
              <w:rPr>
                <w:bCs/>
                <w:i/>
                <w:sz w:val="16"/>
                <w:lang w:val="sr-Cyrl-CS"/>
              </w:rPr>
              <w:t xml:space="preserve"> год</w:t>
            </w:r>
          </w:p>
        </w:tc>
        <w:tc>
          <w:tcPr>
            <w:tcW w:w="124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left w:w="28" w:type="dxa"/>
              <w:right w:w="28" w:type="dxa"/>
            </w:tcMar>
            <w:hideMark/>
          </w:tcPr>
          <w:p w14:paraId="2A97E1EB" w14:textId="77777777" w:rsidR="00A915E7" w:rsidRPr="00EA051B" w:rsidRDefault="00A915E7" w:rsidP="00352566">
            <w:pPr>
              <w:pStyle w:val="SingleTxtG"/>
              <w:tabs>
                <w:tab w:val="clear" w:pos="1701"/>
                <w:tab w:val="clear" w:pos="2268"/>
              </w:tabs>
              <w:spacing w:before="80" w:after="80" w:line="200" w:lineRule="exact"/>
              <w:ind w:left="0" w:right="0"/>
              <w:jc w:val="center"/>
              <w:rPr>
                <w:bCs/>
                <w:i/>
                <w:sz w:val="16"/>
                <w:lang w:val="sr-Cyrl-CS"/>
              </w:rPr>
            </w:pPr>
            <w:r w:rsidRPr="00770896">
              <w:rPr>
                <w:bCs/>
                <w:i/>
                <w:sz w:val="16"/>
                <w:lang w:val="sr-Cyrl-CS"/>
              </w:rPr>
              <w:t>2018</w:t>
            </w:r>
            <w:r>
              <w:rPr>
                <w:bCs/>
                <w:i/>
                <w:sz w:val="16"/>
                <w:lang w:val="sr-Cyrl-CS"/>
              </w:rPr>
              <w:t xml:space="preserve"> год</w:t>
            </w:r>
          </w:p>
        </w:tc>
        <w:tc>
          <w:tcPr>
            <w:tcW w:w="126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left w:w="28" w:type="dxa"/>
              <w:right w:w="28" w:type="dxa"/>
            </w:tcMar>
            <w:hideMark/>
          </w:tcPr>
          <w:p w14:paraId="1FC2C6CB" w14:textId="77777777" w:rsidR="00A915E7" w:rsidRPr="00EA051B" w:rsidRDefault="00A915E7" w:rsidP="00352566">
            <w:pPr>
              <w:pStyle w:val="SingleTxtG"/>
              <w:tabs>
                <w:tab w:val="clear" w:pos="1701"/>
                <w:tab w:val="clear" w:pos="2268"/>
              </w:tabs>
              <w:spacing w:before="80" w:after="80" w:line="200" w:lineRule="exact"/>
              <w:ind w:left="0" w:right="0"/>
              <w:jc w:val="center"/>
              <w:rPr>
                <w:bCs/>
                <w:i/>
                <w:sz w:val="16"/>
                <w:lang w:val="sr-Cyrl-CS"/>
              </w:rPr>
            </w:pPr>
            <w:r w:rsidRPr="00770896">
              <w:rPr>
                <w:bCs/>
                <w:i/>
                <w:sz w:val="16"/>
                <w:lang w:val="sr-Cyrl-CS"/>
              </w:rPr>
              <w:t>2019</w:t>
            </w:r>
            <w:r>
              <w:rPr>
                <w:bCs/>
                <w:i/>
                <w:sz w:val="16"/>
                <w:lang w:val="sr-Cyrl-CS"/>
              </w:rPr>
              <w:t xml:space="preserve"> год</w:t>
            </w:r>
          </w:p>
        </w:tc>
        <w:tc>
          <w:tcPr>
            <w:tcW w:w="1270" w:type="dxa"/>
            <w:gridSpan w:val="2"/>
            <w:tcBorders>
              <w:top w:val="single" w:sz="4" w:space="0" w:color="auto"/>
              <w:left w:val="single" w:sz="24" w:space="0" w:color="FFFFFF" w:themeColor="background1"/>
              <w:bottom w:val="single" w:sz="4" w:space="0" w:color="auto"/>
            </w:tcBorders>
            <w:shd w:val="clear" w:color="auto" w:fill="auto"/>
            <w:noWrap/>
            <w:tcMar>
              <w:left w:w="28" w:type="dxa"/>
              <w:right w:w="28" w:type="dxa"/>
            </w:tcMar>
            <w:hideMark/>
          </w:tcPr>
          <w:p w14:paraId="0E512C18" w14:textId="77777777" w:rsidR="00A915E7" w:rsidRPr="00EA051B" w:rsidRDefault="00A915E7" w:rsidP="00352566">
            <w:pPr>
              <w:pStyle w:val="SingleTxtG"/>
              <w:tabs>
                <w:tab w:val="clear" w:pos="1701"/>
                <w:tab w:val="clear" w:pos="2268"/>
              </w:tabs>
              <w:spacing w:before="80" w:after="80" w:line="200" w:lineRule="exact"/>
              <w:ind w:left="0" w:right="0"/>
              <w:jc w:val="center"/>
              <w:rPr>
                <w:bCs/>
                <w:i/>
                <w:sz w:val="16"/>
                <w:lang w:val="sr-Cyrl-CS"/>
              </w:rPr>
            </w:pPr>
            <w:r w:rsidRPr="00770896">
              <w:rPr>
                <w:bCs/>
                <w:i/>
                <w:sz w:val="16"/>
                <w:lang w:val="sr-Cyrl-CS"/>
              </w:rPr>
              <w:t>2020</w:t>
            </w:r>
            <w:r>
              <w:rPr>
                <w:bCs/>
                <w:i/>
                <w:sz w:val="16"/>
                <w:lang w:val="sr-Cyrl-CS"/>
              </w:rPr>
              <w:t xml:space="preserve"> год</w:t>
            </w:r>
          </w:p>
        </w:tc>
      </w:tr>
      <w:tr w:rsidR="00A915E7" w:rsidRPr="008E0C16" w14:paraId="6282BBAD" w14:textId="77777777" w:rsidTr="00A915E7">
        <w:trPr>
          <w:cantSplit/>
          <w:tblHeader/>
        </w:trPr>
        <w:tc>
          <w:tcPr>
            <w:tcW w:w="2198" w:type="dxa"/>
            <w:vMerge/>
            <w:tcBorders>
              <w:top w:val="nil"/>
              <w:bottom w:val="single" w:sz="12" w:space="0" w:color="auto"/>
            </w:tcBorders>
            <w:shd w:val="clear" w:color="auto" w:fill="auto"/>
            <w:tcMar>
              <w:left w:w="28" w:type="dxa"/>
              <w:right w:w="28" w:type="dxa"/>
            </w:tcMar>
            <w:hideMark/>
          </w:tcPr>
          <w:p w14:paraId="5E146E94" w14:textId="77777777" w:rsidR="00A915E7" w:rsidRPr="008E0C16" w:rsidRDefault="00A915E7" w:rsidP="00352566">
            <w:pPr>
              <w:pStyle w:val="SingleTxtG"/>
              <w:tabs>
                <w:tab w:val="clear" w:pos="1701"/>
                <w:tab w:val="clear" w:pos="2268"/>
              </w:tabs>
              <w:spacing w:before="40" w:after="40" w:line="220" w:lineRule="exact"/>
              <w:ind w:left="0" w:right="0"/>
              <w:jc w:val="left"/>
              <w:rPr>
                <w:bCs/>
                <w:sz w:val="18"/>
                <w:lang w:val="en-US"/>
              </w:rPr>
            </w:pPr>
          </w:p>
        </w:tc>
        <w:tc>
          <w:tcPr>
            <w:tcW w:w="616" w:type="dxa"/>
            <w:tcBorders>
              <w:top w:val="nil"/>
              <w:bottom w:val="single" w:sz="12" w:space="0" w:color="auto"/>
            </w:tcBorders>
            <w:shd w:val="clear" w:color="auto" w:fill="auto"/>
            <w:noWrap/>
            <w:tcMar>
              <w:left w:w="28" w:type="dxa"/>
              <w:right w:w="28" w:type="dxa"/>
            </w:tcMar>
            <w:hideMark/>
          </w:tcPr>
          <w:p w14:paraId="50E31941" w14:textId="77777777" w:rsidR="00A915E7" w:rsidRPr="00EA051B" w:rsidRDefault="00A915E7" w:rsidP="00352566">
            <w:pPr>
              <w:pStyle w:val="SingleTxtG"/>
              <w:tabs>
                <w:tab w:val="clear" w:pos="1701"/>
                <w:tab w:val="clear" w:pos="2268"/>
              </w:tabs>
              <w:spacing w:before="80" w:after="80" w:line="200" w:lineRule="exact"/>
              <w:ind w:left="0" w:right="0"/>
              <w:jc w:val="right"/>
              <w:rPr>
                <w:bCs/>
                <w:i/>
                <w:sz w:val="16"/>
                <w:lang w:val="sr-Cyrl-CS"/>
              </w:rPr>
            </w:pPr>
            <w:r>
              <w:rPr>
                <w:bCs/>
                <w:i/>
                <w:sz w:val="16"/>
                <w:lang w:val="sr-Cyrl-CS"/>
              </w:rPr>
              <w:t>Число</w:t>
            </w:r>
          </w:p>
        </w:tc>
        <w:tc>
          <w:tcPr>
            <w:tcW w:w="658" w:type="dxa"/>
            <w:tcBorders>
              <w:top w:val="nil"/>
              <w:bottom w:val="single" w:sz="12" w:space="0" w:color="auto"/>
              <w:right w:val="single" w:sz="24" w:space="0" w:color="FFFFFF" w:themeColor="background1"/>
            </w:tcBorders>
            <w:shd w:val="clear" w:color="auto" w:fill="auto"/>
            <w:noWrap/>
            <w:tcMar>
              <w:left w:w="28" w:type="dxa"/>
              <w:right w:w="28" w:type="dxa"/>
            </w:tcMar>
            <w:hideMark/>
          </w:tcPr>
          <w:p w14:paraId="334CA543" w14:textId="77777777" w:rsidR="00A915E7" w:rsidRPr="00EA051B" w:rsidRDefault="00A915E7" w:rsidP="00352566">
            <w:pPr>
              <w:pStyle w:val="SingleTxtG"/>
              <w:tabs>
                <w:tab w:val="clear" w:pos="1701"/>
                <w:tab w:val="clear" w:pos="2268"/>
              </w:tabs>
              <w:spacing w:before="80" w:after="80" w:line="200" w:lineRule="exact"/>
              <w:ind w:left="0" w:right="0"/>
              <w:jc w:val="right"/>
              <w:rPr>
                <w:bCs/>
                <w:i/>
                <w:sz w:val="16"/>
                <w:lang w:val="sr-Cyrl-CS"/>
              </w:rPr>
            </w:pPr>
            <w:r w:rsidRPr="00770896">
              <w:rPr>
                <w:bCs/>
                <w:i/>
                <w:sz w:val="16"/>
                <w:lang w:val="sr-Cyrl-CS"/>
              </w:rPr>
              <w:t>%</w:t>
            </w:r>
          </w:p>
        </w:tc>
        <w:tc>
          <w:tcPr>
            <w:tcW w:w="616" w:type="dxa"/>
            <w:tcBorders>
              <w:top w:val="nil"/>
              <w:left w:val="single" w:sz="24" w:space="0" w:color="FFFFFF" w:themeColor="background1"/>
              <w:bottom w:val="single" w:sz="12" w:space="0" w:color="auto"/>
            </w:tcBorders>
            <w:shd w:val="clear" w:color="auto" w:fill="auto"/>
            <w:noWrap/>
            <w:tcMar>
              <w:left w:w="28" w:type="dxa"/>
              <w:right w:w="28" w:type="dxa"/>
            </w:tcMar>
            <w:hideMark/>
          </w:tcPr>
          <w:p w14:paraId="1E6CBC3B" w14:textId="77777777" w:rsidR="00A915E7" w:rsidRPr="00EA051B" w:rsidRDefault="00A915E7" w:rsidP="00352566">
            <w:pPr>
              <w:pStyle w:val="SingleTxtG"/>
              <w:tabs>
                <w:tab w:val="clear" w:pos="1701"/>
                <w:tab w:val="clear" w:pos="2268"/>
              </w:tabs>
              <w:spacing w:before="80" w:after="80" w:line="200" w:lineRule="exact"/>
              <w:ind w:left="0" w:right="0"/>
              <w:jc w:val="right"/>
              <w:rPr>
                <w:bCs/>
                <w:i/>
                <w:sz w:val="16"/>
                <w:lang w:val="sr-Cyrl-CS"/>
              </w:rPr>
            </w:pPr>
            <w:r>
              <w:rPr>
                <w:bCs/>
                <w:i/>
                <w:sz w:val="16"/>
                <w:lang w:val="sr-Cyrl-CS"/>
              </w:rPr>
              <w:t>Число</w:t>
            </w:r>
          </w:p>
        </w:tc>
        <w:tc>
          <w:tcPr>
            <w:tcW w:w="643" w:type="dxa"/>
            <w:tcBorders>
              <w:top w:val="nil"/>
              <w:bottom w:val="single" w:sz="12" w:space="0" w:color="auto"/>
              <w:right w:val="single" w:sz="24" w:space="0" w:color="FFFFFF" w:themeColor="background1"/>
            </w:tcBorders>
            <w:shd w:val="clear" w:color="auto" w:fill="auto"/>
            <w:noWrap/>
            <w:tcMar>
              <w:left w:w="28" w:type="dxa"/>
              <w:right w:w="28" w:type="dxa"/>
            </w:tcMar>
            <w:hideMark/>
          </w:tcPr>
          <w:p w14:paraId="4C7DE273" w14:textId="77777777" w:rsidR="00A915E7" w:rsidRPr="00EA051B" w:rsidRDefault="00A915E7" w:rsidP="00352566">
            <w:pPr>
              <w:pStyle w:val="SingleTxtG"/>
              <w:tabs>
                <w:tab w:val="clear" w:pos="1701"/>
                <w:tab w:val="clear" w:pos="2268"/>
              </w:tabs>
              <w:spacing w:before="80" w:after="80" w:line="200" w:lineRule="exact"/>
              <w:ind w:left="0" w:right="0"/>
              <w:jc w:val="right"/>
              <w:rPr>
                <w:bCs/>
                <w:i/>
                <w:sz w:val="16"/>
                <w:lang w:val="sr-Cyrl-CS"/>
              </w:rPr>
            </w:pPr>
            <w:r w:rsidRPr="00770896">
              <w:rPr>
                <w:bCs/>
                <w:i/>
                <w:sz w:val="16"/>
                <w:lang w:val="sr-Cyrl-CS"/>
              </w:rPr>
              <w:t>%</w:t>
            </w:r>
          </w:p>
        </w:tc>
        <w:tc>
          <w:tcPr>
            <w:tcW w:w="630" w:type="dxa"/>
            <w:tcBorders>
              <w:top w:val="nil"/>
              <w:left w:val="single" w:sz="24" w:space="0" w:color="FFFFFF" w:themeColor="background1"/>
              <w:bottom w:val="single" w:sz="12" w:space="0" w:color="auto"/>
            </w:tcBorders>
            <w:shd w:val="clear" w:color="auto" w:fill="auto"/>
            <w:noWrap/>
            <w:tcMar>
              <w:left w:w="28" w:type="dxa"/>
              <w:right w:w="28" w:type="dxa"/>
            </w:tcMar>
            <w:hideMark/>
          </w:tcPr>
          <w:p w14:paraId="14652667" w14:textId="77777777" w:rsidR="00A915E7" w:rsidRPr="00EA051B" w:rsidRDefault="00A915E7" w:rsidP="00352566">
            <w:pPr>
              <w:pStyle w:val="SingleTxtG"/>
              <w:tabs>
                <w:tab w:val="clear" w:pos="1701"/>
                <w:tab w:val="clear" w:pos="2268"/>
              </w:tabs>
              <w:spacing w:before="80" w:after="80" w:line="200" w:lineRule="exact"/>
              <w:ind w:left="0" w:right="0"/>
              <w:jc w:val="right"/>
              <w:rPr>
                <w:bCs/>
                <w:i/>
                <w:sz w:val="16"/>
                <w:lang w:val="sr-Cyrl-CS"/>
              </w:rPr>
            </w:pPr>
            <w:r>
              <w:rPr>
                <w:bCs/>
                <w:i/>
                <w:sz w:val="16"/>
                <w:lang w:val="sr-Cyrl-CS"/>
              </w:rPr>
              <w:t>Число</w:t>
            </w:r>
          </w:p>
        </w:tc>
        <w:tc>
          <w:tcPr>
            <w:tcW w:w="616" w:type="dxa"/>
            <w:tcBorders>
              <w:top w:val="nil"/>
              <w:bottom w:val="single" w:sz="12" w:space="0" w:color="auto"/>
              <w:right w:val="single" w:sz="24" w:space="0" w:color="FFFFFF" w:themeColor="background1"/>
            </w:tcBorders>
            <w:shd w:val="clear" w:color="auto" w:fill="auto"/>
            <w:noWrap/>
            <w:tcMar>
              <w:left w:w="28" w:type="dxa"/>
              <w:right w:w="28" w:type="dxa"/>
            </w:tcMar>
            <w:hideMark/>
          </w:tcPr>
          <w:p w14:paraId="077F01FB" w14:textId="77777777" w:rsidR="00A915E7" w:rsidRPr="00EA051B" w:rsidRDefault="00A915E7" w:rsidP="00352566">
            <w:pPr>
              <w:pStyle w:val="SingleTxtG"/>
              <w:tabs>
                <w:tab w:val="clear" w:pos="1701"/>
                <w:tab w:val="clear" w:pos="2268"/>
              </w:tabs>
              <w:spacing w:before="80" w:after="80" w:line="200" w:lineRule="exact"/>
              <w:ind w:left="0" w:right="0"/>
              <w:jc w:val="right"/>
              <w:rPr>
                <w:bCs/>
                <w:i/>
                <w:sz w:val="16"/>
                <w:lang w:val="sr-Cyrl-CS"/>
              </w:rPr>
            </w:pPr>
            <w:r w:rsidRPr="00770896">
              <w:rPr>
                <w:bCs/>
                <w:i/>
                <w:sz w:val="16"/>
                <w:lang w:val="sr-Cyrl-CS"/>
              </w:rPr>
              <w:t>%</w:t>
            </w:r>
          </w:p>
        </w:tc>
        <w:tc>
          <w:tcPr>
            <w:tcW w:w="616" w:type="dxa"/>
            <w:tcBorders>
              <w:top w:val="nil"/>
              <w:left w:val="single" w:sz="24" w:space="0" w:color="FFFFFF" w:themeColor="background1"/>
              <w:bottom w:val="single" w:sz="12" w:space="0" w:color="auto"/>
            </w:tcBorders>
            <w:shd w:val="clear" w:color="auto" w:fill="auto"/>
            <w:noWrap/>
            <w:tcMar>
              <w:left w:w="28" w:type="dxa"/>
              <w:right w:w="28" w:type="dxa"/>
            </w:tcMar>
            <w:hideMark/>
          </w:tcPr>
          <w:p w14:paraId="2E7BB561" w14:textId="77777777" w:rsidR="00A915E7" w:rsidRPr="00EA051B" w:rsidRDefault="00A915E7" w:rsidP="00352566">
            <w:pPr>
              <w:pStyle w:val="SingleTxtG"/>
              <w:tabs>
                <w:tab w:val="clear" w:pos="1701"/>
                <w:tab w:val="clear" w:pos="2268"/>
              </w:tabs>
              <w:spacing w:before="80" w:after="80" w:line="200" w:lineRule="exact"/>
              <w:ind w:left="0" w:right="0"/>
              <w:jc w:val="right"/>
              <w:rPr>
                <w:bCs/>
                <w:i/>
                <w:sz w:val="16"/>
                <w:lang w:val="sr-Cyrl-CS"/>
              </w:rPr>
            </w:pPr>
            <w:r>
              <w:rPr>
                <w:bCs/>
                <w:i/>
                <w:sz w:val="16"/>
                <w:lang w:val="sr-Cyrl-CS"/>
              </w:rPr>
              <w:t>Число</w:t>
            </w:r>
          </w:p>
        </w:tc>
        <w:tc>
          <w:tcPr>
            <w:tcW w:w="644" w:type="dxa"/>
            <w:tcBorders>
              <w:top w:val="nil"/>
              <w:bottom w:val="single" w:sz="12" w:space="0" w:color="auto"/>
              <w:right w:val="single" w:sz="24" w:space="0" w:color="FFFFFF" w:themeColor="background1"/>
            </w:tcBorders>
            <w:shd w:val="clear" w:color="auto" w:fill="auto"/>
            <w:noWrap/>
            <w:tcMar>
              <w:left w:w="28" w:type="dxa"/>
              <w:right w:w="28" w:type="dxa"/>
            </w:tcMar>
            <w:hideMark/>
          </w:tcPr>
          <w:p w14:paraId="5AEA10BF" w14:textId="77777777" w:rsidR="00A915E7" w:rsidRPr="00EA051B" w:rsidRDefault="00A915E7" w:rsidP="00352566">
            <w:pPr>
              <w:pStyle w:val="SingleTxtG"/>
              <w:tabs>
                <w:tab w:val="clear" w:pos="1701"/>
                <w:tab w:val="clear" w:pos="2268"/>
              </w:tabs>
              <w:spacing w:before="80" w:after="80" w:line="200" w:lineRule="exact"/>
              <w:ind w:left="0" w:right="0"/>
              <w:jc w:val="right"/>
              <w:rPr>
                <w:bCs/>
                <w:i/>
                <w:sz w:val="16"/>
                <w:lang w:val="sr-Cyrl-CS"/>
              </w:rPr>
            </w:pPr>
            <w:r w:rsidRPr="00770896">
              <w:rPr>
                <w:bCs/>
                <w:i/>
                <w:sz w:val="16"/>
                <w:lang w:val="sr-Cyrl-CS"/>
              </w:rPr>
              <w:t>%</w:t>
            </w:r>
          </w:p>
        </w:tc>
        <w:tc>
          <w:tcPr>
            <w:tcW w:w="644" w:type="dxa"/>
            <w:tcBorders>
              <w:top w:val="nil"/>
              <w:left w:val="single" w:sz="24" w:space="0" w:color="FFFFFF" w:themeColor="background1"/>
              <w:bottom w:val="single" w:sz="12" w:space="0" w:color="auto"/>
            </w:tcBorders>
            <w:shd w:val="clear" w:color="auto" w:fill="auto"/>
            <w:noWrap/>
            <w:tcMar>
              <w:left w:w="28" w:type="dxa"/>
              <w:right w:w="28" w:type="dxa"/>
            </w:tcMar>
            <w:hideMark/>
          </w:tcPr>
          <w:p w14:paraId="6091464D" w14:textId="77777777" w:rsidR="00A915E7" w:rsidRPr="00EA051B" w:rsidRDefault="00A915E7" w:rsidP="00352566">
            <w:pPr>
              <w:pStyle w:val="SingleTxtG"/>
              <w:tabs>
                <w:tab w:val="clear" w:pos="1701"/>
                <w:tab w:val="clear" w:pos="2268"/>
              </w:tabs>
              <w:spacing w:before="80" w:after="80" w:line="200" w:lineRule="exact"/>
              <w:ind w:left="0" w:right="0"/>
              <w:jc w:val="right"/>
              <w:rPr>
                <w:bCs/>
                <w:i/>
                <w:sz w:val="16"/>
                <w:lang w:val="sr-Cyrl-CS"/>
              </w:rPr>
            </w:pPr>
            <w:r>
              <w:rPr>
                <w:bCs/>
                <w:i/>
                <w:sz w:val="16"/>
                <w:lang w:val="sr-Cyrl-CS"/>
              </w:rPr>
              <w:t>Число</w:t>
            </w:r>
          </w:p>
        </w:tc>
        <w:tc>
          <w:tcPr>
            <w:tcW w:w="626" w:type="dxa"/>
            <w:tcBorders>
              <w:top w:val="nil"/>
              <w:bottom w:val="single" w:sz="12" w:space="0" w:color="auto"/>
            </w:tcBorders>
            <w:shd w:val="clear" w:color="auto" w:fill="auto"/>
            <w:noWrap/>
            <w:tcMar>
              <w:left w:w="28" w:type="dxa"/>
              <w:right w:w="28" w:type="dxa"/>
            </w:tcMar>
            <w:hideMark/>
          </w:tcPr>
          <w:p w14:paraId="4042ECC9" w14:textId="77777777" w:rsidR="00A915E7" w:rsidRPr="00EA051B" w:rsidRDefault="00A915E7" w:rsidP="00352566">
            <w:pPr>
              <w:pStyle w:val="SingleTxtG"/>
              <w:tabs>
                <w:tab w:val="clear" w:pos="1701"/>
                <w:tab w:val="clear" w:pos="2268"/>
              </w:tabs>
              <w:spacing w:before="80" w:after="80" w:line="200" w:lineRule="exact"/>
              <w:ind w:left="0" w:right="0"/>
              <w:jc w:val="right"/>
              <w:rPr>
                <w:bCs/>
                <w:i/>
                <w:sz w:val="16"/>
                <w:lang w:val="sr-Cyrl-CS"/>
              </w:rPr>
            </w:pPr>
            <w:r w:rsidRPr="00770896">
              <w:rPr>
                <w:bCs/>
                <w:i/>
                <w:sz w:val="16"/>
                <w:lang w:val="sr-Cyrl-CS"/>
              </w:rPr>
              <w:t>%</w:t>
            </w:r>
          </w:p>
        </w:tc>
      </w:tr>
      <w:tr w:rsidR="000B2479" w:rsidRPr="00817823" w14:paraId="5454929C" w14:textId="77777777" w:rsidTr="00A915E7">
        <w:trPr>
          <w:cantSplit/>
        </w:trPr>
        <w:tc>
          <w:tcPr>
            <w:tcW w:w="2198" w:type="dxa"/>
            <w:tcBorders>
              <w:top w:val="single" w:sz="12" w:space="0" w:color="auto"/>
              <w:bottom w:val="single" w:sz="4" w:space="0" w:color="auto"/>
            </w:tcBorders>
            <w:shd w:val="clear" w:color="auto" w:fill="auto"/>
            <w:noWrap/>
            <w:tcMar>
              <w:left w:w="28" w:type="dxa"/>
              <w:right w:w="28" w:type="dxa"/>
            </w:tcMar>
            <w:hideMark/>
          </w:tcPr>
          <w:p w14:paraId="0398D8D9" w14:textId="77777777" w:rsidR="00E12A84" w:rsidRPr="0031734D" w:rsidRDefault="00E12A84" w:rsidP="000B4DA3">
            <w:pPr>
              <w:pStyle w:val="SingleTxtG"/>
              <w:tabs>
                <w:tab w:val="clear" w:pos="1701"/>
                <w:tab w:val="clear" w:pos="2268"/>
              </w:tabs>
              <w:spacing w:before="80" w:after="80" w:line="220" w:lineRule="exact"/>
              <w:ind w:left="0" w:right="0"/>
              <w:jc w:val="right"/>
              <w:rPr>
                <w:b/>
                <w:bCs/>
                <w:sz w:val="18"/>
              </w:rPr>
            </w:pPr>
            <w:r>
              <w:rPr>
                <w:b/>
                <w:bCs/>
                <w:sz w:val="18"/>
              </w:rPr>
              <w:t>Всего</w:t>
            </w:r>
          </w:p>
        </w:tc>
        <w:tc>
          <w:tcPr>
            <w:tcW w:w="616" w:type="dxa"/>
            <w:tcBorders>
              <w:top w:val="single" w:sz="12" w:space="0" w:color="auto"/>
              <w:bottom w:val="single" w:sz="4" w:space="0" w:color="auto"/>
            </w:tcBorders>
            <w:shd w:val="clear" w:color="auto" w:fill="auto"/>
            <w:noWrap/>
            <w:tcMar>
              <w:left w:w="28" w:type="dxa"/>
              <w:right w:w="28" w:type="dxa"/>
            </w:tcMar>
            <w:hideMark/>
          </w:tcPr>
          <w:p w14:paraId="19C3B10F" w14:textId="77777777" w:rsidR="00E12A84" w:rsidRPr="00817823" w:rsidRDefault="00E12A84" w:rsidP="000B4DA3">
            <w:pPr>
              <w:pStyle w:val="SingleTxtG"/>
              <w:tabs>
                <w:tab w:val="clear" w:pos="1701"/>
                <w:tab w:val="clear" w:pos="2268"/>
              </w:tabs>
              <w:spacing w:before="80" w:after="80" w:line="220" w:lineRule="exact"/>
              <w:ind w:left="0" w:right="0"/>
              <w:jc w:val="right"/>
              <w:rPr>
                <w:b/>
                <w:bCs/>
                <w:sz w:val="18"/>
                <w:lang w:val="en-US"/>
              </w:rPr>
            </w:pPr>
            <w:r w:rsidRPr="00817823">
              <w:rPr>
                <w:b/>
                <w:bCs/>
                <w:sz w:val="18"/>
                <w:lang w:val="en-US"/>
              </w:rPr>
              <w:t>32</w:t>
            </w:r>
            <w:r>
              <w:rPr>
                <w:b/>
                <w:bCs/>
                <w:sz w:val="18"/>
                <w:lang w:val="en-US"/>
              </w:rPr>
              <w:t xml:space="preserve"> </w:t>
            </w:r>
            <w:r w:rsidRPr="00817823">
              <w:rPr>
                <w:b/>
                <w:bCs/>
                <w:sz w:val="18"/>
                <w:lang w:val="en-US"/>
              </w:rPr>
              <w:t>525</w:t>
            </w:r>
          </w:p>
        </w:tc>
        <w:tc>
          <w:tcPr>
            <w:tcW w:w="658" w:type="dxa"/>
            <w:tcBorders>
              <w:top w:val="single" w:sz="12" w:space="0" w:color="auto"/>
              <w:bottom w:val="single" w:sz="4" w:space="0" w:color="auto"/>
            </w:tcBorders>
            <w:shd w:val="clear" w:color="auto" w:fill="auto"/>
            <w:noWrap/>
            <w:tcMar>
              <w:left w:w="28" w:type="dxa"/>
              <w:right w:w="28" w:type="dxa"/>
            </w:tcMar>
            <w:hideMark/>
          </w:tcPr>
          <w:p w14:paraId="036C5715" w14:textId="77777777" w:rsidR="00E12A84" w:rsidRPr="00817823" w:rsidRDefault="00E12A84" w:rsidP="000B4DA3">
            <w:pPr>
              <w:pStyle w:val="SingleTxtG"/>
              <w:tabs>
                <w:tab w:val="clear" w:pos="1701"/>
                <w:tab w:val="clear" w:pos="2268"/>
              </w:tabs>
              <w:spacing w:before="80" w:after="80" w:line="220" w:lineRule="exact"/>
              <w:ind w:left="0" w:right="0"/>
              <w:jc w:val="right"/>
              <w:rPr>
                <w:b/>
                <w:bCs/>
                <w:sz w:val="18"/>
                <w:lang w:val="en-US"/>
              </w:rPr>
            </w:pPr>
            <w:r w:rsidRPr="00817823">
              <w:rPr>
                <w:b/>
                <w:bCs/>
                <w:sz w:val="18"/>
                <w:lang w:val="en-US"/>
              </w:rPr>
              <w:t>100</w:t>
            </w:r>
          </w:p>
        </w:tc>
        <w:tc>
          <w:tcPr>
            <w:tcW w:w="616" w:type="dxa"/>
            <w:tcBorders>
              <w:top w:val="single" w:sz="12" w:space="0" w:color="auto"/>
              <w:bottom w:val="single" w:sz="4" w:space="0" w:color="auto"/>
            </w:tcBorders>
            <w:shd w:val="clear" w:color="auto" w:fill="auto"/>
            <w:noWrap/>
            <w:tcMar>
              <w:left w:w="28" w:type="dxa"/>
              <w:right w:w="28" w:type="dxa"/>
            </w:tcMar>
            <w:hideMark/>
          </w:tcPr>
          <w:p w14:paraId="6E5570CE" w14:textId="77777777" w:rsidR="00E12A84" w:rsidRPr="00817823" w:rsidRDefault="00E12A84" w:rsidP="000B4DA3">
            <w:pPr>
              <w:pStyle w:val="SingleTxtG"/>
              <w:tabs>
                <w:tab w:val="clear" w:pos="1701"/>
                <w:tab w:val="clear" w:pos="2268"/>
              </w:tabs>
              <w:spacing w:before="80" w:after="80" w:line="220" w:lineRule="exact"/>
              <w:ind w:left="0" w:right="0"/>
              <w:jc w:val="right"/>
              <w:rPr>
                <w:b/>
                <w:bCs/>
                <w:sz w:val="18"/>
                <w:lang w:val="en-US"/>
              </w:rPr>
            </w:pPr>
            <w:r w:rsidRPr="00817823">
              <w:rPr>
                <w:b/>
                <w:bCs/>
                <w:sz w:val="18"/>
                <w:lang w:val="en-US"/>
              </w:rPr>
              <w:t>31</w:t>
            </w:r>
            <w:r>
              <w:rPr>
                <w:b/>
                <w:bCs/>
                <w:sz w:val="18"/>
                <w:lang w:val="en-US"/>
              </w:rPr>
              <w:t xml:space="preserve"> </w:t>
            </w:r>
            <w:r w:rsidRPr="00817823">
              <w:rPr>
                <w:b/>
                <w:bCs/>
                <w:sz w:val="18"/>
                <w:lang w:val="en-US"/>
              </w:rPr>
              <w:t>759</w:t>
            </w:r>
          </w:p>
        </w:tc>
        <w:tc>
          <w:tcPr>
            <w:tcW w:w="643" w:type="dxa"/>
            <w:tcBorders>
              <w:top w:val="single" w:sz="12" w:space="0" w:color="auto"/>
              <w:bottom w:val="single" w:sz="4" w:space="0" w:color="auto"/>
            </w:tcBorders>
            <w:shd w:val="clear" w:color="auto" w:fill="auto"/>
            <w:noWrap/>
            <w:tcMar>
              <w:left w:w="28" w:type="dxa"/>
              <w:right w:w="28" w:type="dxa"/>
            </w:tcMar>
            <w:hideMark/>
          </w:tcPr>
          <w:p w14:paraId="5ED5872B" w14:textId="77777777" w:rsidR="00E12A84" w:rsidRPr="00817823" w:rsidRDefault="00E12A84" w:rsidP="000B4DA3">
            <w:pPr>
              <w:pStyle w:val="SingleTxtG"/>
              <w:tabs>
                <w:tab w:val="clear" w:pos="1701"/>
                <w:tab w:val="clear" w:pos="2268"/>
              </w:tabs>
              <w:spacing w:before="80" w:after="80" w:line="220" w:lineRule="exact"/>
              <w:ind w:left="0" w:right="0"/>
              <w:jc w:val="right"/>
              <w:rPr>
                <w:b/>
                <w:bCs/>
                <w:sz w:val="18"/>
                <w:lang w:val="en-US"/>
              </w:rPr>
            </w:pPr>
            <w:r w:rsidRPr="00817823">
              <w:rPr>
                <w:b/>
                <w:bCs/>
                <w:sz w:val="18"/>
                <w:lang w:val="en-US"/>
              </w:rPr>
              <w:t>100</w:t>
            </w:r>
          </w:p>
        </w:tc>
        <w:tc>
          <w:tcPr>
            <w:tcW w:w="630" w:type="dxa"/>
            <w:tcBorders>
              <w:top w:val="single" w:sz="12" w:space="0" w:color="auto"/>
              <w:bottom w:val="single" w:sz="4" w:space="0" w:color="auto"/>
            </w:tcBorders>
            <w:shd w:val="clear" w:color="auto" w:fill="auto"/>
            <w:noWrap/>
            <w:tcMar>
              <w:left w:w="28" w:type="dxa"/>
              <w:right w:w="28" w:type="dxa"/>
            </w:tcMar>
            <w:hideMark/>
          </w:tcPr>
          <w:p w14:paraId="40AF7209" w14:textId="77777777" w:rsidR="00E12A84" w:rsidRPr="00817823" w:rsidRDefault="00E12A84" w:rsidP="000B4DA3">
            <w:pPr>
              <w:pStyle w:val="SingleTxtG"/>
              <w:tabs>
                <w:tab w:val="clear" w:pos="1701"/>
                <w:tab w:val="clear" w:pos="2268"/>
              </w:tabs>
              <w:spacing w:before="80" w:after="80" w:line="220" w:lineRule="exact"/>
              <w:ind w:left="0" w:right="0"/>
              <w:jc w:val="right"/>
              <w:rPr>
                <w:b/>
                <w:bCs/>
                <w:sz w:val="18"/>
                <w:lang w:val="en-US"/>
              </w:rPr>
            </w:pPr>
            <w:r w:rsidRPr="00817823">
              <w:rPr>
                <w:b/>
                <w:bCs/>
                <w:sz w:val="18"/>
                <w:lang w:val="en-US"/>
              </w:rPr>
              <w:t>29</w:t>
            </w:r>
            <w:r>
              <w:rPr>
                <w:b/>
                <w:bCs/>
                <w:sz w:val="18"/>
                <w:lang w:val="en-US"/>
              </w:rPr>
              <w:t xml:space="preserve"> </w:t>
            </w:r>
            <w:r w:rsidRPr="00817823">
              <w:rPr>
                <w:b/>
                <w:bCs/>
                <w:sz w:val="18"/>
                <w:lang w:val="en-US"/>
              </w:rPr>
              <w:t>750</w:t>
            </w:r>
          </w:p>
        </w:tc>
        <w:tc>
          <w:tcPr>
            <w:tcW w:w="616" w:type="dxa"/>
            <w:tcBorders>
              <w:top w:val="single" w:sz="12" w:space="0" w:color="auto"/>
              <w:bottom w:val="single" w:sz="4" w:space="0" w:color="auto"/>
            </w:tcBorders>
            <w:shd w:val="clear" w:color="auto" w:fill="auto"/>
            <w:noWrap/>
            <w:tcMar>
              <w:left w:w="28" w:type="dxa"/>
              <w:right w:w="28" w:type="dxa"/>
            </w:tcMar>
            <w:hideMark/>
          </w:tcPr>
          <w:p w14:paraId="25B68EF3" w14:textId="77777777" w:rsidR="00E12A84" w:rsidRPr="00817823" w:rsidRDefault="00E12A84" w:rsidP="000B4DA3">
            <w:pPr>
              <w:pStyle w:val="SingleTxtG"/>
              <w:tabs>
                <w:tab w:val="clear" w:pos="1701"/>
                <w:tab w:val="clear" w:pos="2268"/>
              </w:tabs>
              <w:spacing w:before="80" w:after="80" w:line="220" w:lineRule="exact"/>
              <w:ind w:left="0" w:right="0"/>
              <w:jc w:val="right"/>
              <w:rPr>
                <w:b/>
                <w:bCs/>
                <w:sz w:val="18"/>
                <w:lang w:val="en-US"/>
              </w:rPr>
            </w:pPr>
            <w:r w:rsidRPr="00817823">
              <w:rPr>
                <w:b/>
                <w:bCs/>
                <w:sz w:val="18"/>
                <w:lang w:val="en-US"/>
              </w:rPr>
              <w:t>100</w:t>
            </w:r>
          </w:p>
        </w:tc>
        <w:tc>
          <w:tcPr>
            <w:tcW w:w="616" w:type="dxa"/>
            <w:tcBorders>
              <w:top w:val="single" w:sz="12" w:space="0" w:color="auto"/>
              <w:bottom w:val="single" w:sz="4" w:space="0" w:color="auto"/>
            </w:tcBorders>
            <w:shd w:val="clear" w:color="auto" w:fill="auto"/>
            <w:noWrap/>
            <w:tcMar>
              <w:left w:w="28" w:type="dxa"/>
              <w:right w:w="28" w:type="dxa"/>
            </w:tcMar>
            <w:hideMark/>
          </w:tcPr>
          <w:p w14:paraId="6796C549" w14:textId="77777777" w:rsidR="00E12A84" w:rsidRPr="00817823" w:rsidRDefault="00E12A84" w:rsidP="000B4DA3">
            <w:pPr>
              <w:pStyle w:val="SingleTxtG"/>
              <w:tabs>
                <w:tab w:val="clear" w:pos="1701"/>
                <w:tab w:val="clear" w:pos="2268"/>
              </w:tabs>
              <w:spacing w:before="80" w:after="80" w:line="220" w:lineRule="exact"/>
              <w:ind w:left="0" w:right="0"/>
              <w:jc w:val="right"/>
              <w:rPr>
                <w:b/>
                <w:bCs/>
                <w:sz w:val="18"/>
                <w:lang w:val="en-US"/>
              </w:rPr>
            </w:pPr>
            <w:r w:rsidRPr="00817823">
              <w:rPr>
                <w:b/>
                <w:bCs/>
                <w:sz w:val="18"/>
                <w:lang w:val="en-US"/>
              </w:rPr>
              <w:t>28</w:t>
            </w:r>
            <w:r>
              <w:rPr>
                <w:b/>
                <w:bCs/>
                <w:sz w:val="18"/>
                <w:lang w:val="en-US"/>
              </w:rPr>
              <w:t xml:space="preserve"> </w:t>
            </w:r>
            <w:r w:rsidRPr="00817823">
              <w:rPr>
                <w:b/>
                <w:bCs/>
                <w:sz w:val="18"/>
                <w:lang w:val="en-US"/>
              </w:rPr>
              <w:t>112</w:t>
            </w:r>
          </w:p>
        </w:tc>
        <w:tc>
          <w:tcPr>
            <w:tcW w:w="644" w:type="dxa"/>
            <w:tcBorders>
              <w:top w:val="single" w:sz="12" w:space="0" w:color="auto"/>
              <w:bottom w:val="single" w:sz="4" w:space="0" w:color="auto"/>
            </w:tcBorders>
            <w:shd w:val="clear" w:color="auto" w:fill="auto"/>
            <w:noWrap/>
            <w:tcMar>
              <w:left w:w="28" w:type="dxa"/>
              <w:right w:w="28" w:type="dxa"/>
            </w:tcMar>
            <w:hideMark/>
          </w:tcPr>
          <w:p w14:paraId="1E1B6686" w14:textId="77777777" w:rsidR="00E12A84" w:rsidRPr="00817823" w:rsidRDefault="00E12A84" w:rsidP="000B4DA3">
            <w:pPr>
              <w:pStyle w:val="SingleTxtG"/>
              <w:tabs>
                <w:tab w:val="clear" w:pos="1701"/>
                <w:tab w:val="clear" w:pos="2268"/>
              </w:tabs>
              <w:spacing w:before="80" w:after="80" w:line="220" w:lineRule="exact"/>
              <w:ind w:left="0" w:right="0"/>
              <w:jc w:val="right"/>
              <w:rPr>
                <w:b/>
                <w:bCs/>
                <w:sz w:val="18"/>
                <w:lang w:val="en-US"/>
              </w:rPr>
            </w:pPr>
            <w:r w:rsidRPr="00817823">
              <w:rPr>
                <w:b/>
                <w:bCs/>
                <w:sz w:val="18"/>
                <w:lang w:val="en-US"/>
              </w:rPr>
              <w:t>100</w:t>
            </w:r>
          </w:p>
        </w:tc>
        <w:tc>
          <w:tcPr>
            <w:tcW w:w="644" w:type="dxa"/>
            <w:tcBorders>
              <w:top w:val="single" w:sz="12" w:space="0" w:color="auto"/>
              <w:bottom w:val="single" w:sz="4" w:space="0" w:color="auto"/>
            </w:tcBorders>
            <w:shd w:val="clear" w:color="auto" w:fill="auto"/>
            <w:noWrap/>
            <w:tcMar>
              <w:left w:w="28" w:type="dxa"/>
              <w:right w:w="28" w:type="dxa"/>
            </w:tcMar>
            <w:hideMark/>
          </w:tcPr>
          <w:p w14:paraId="1C38F6D4" w14:textId="77777777" w:rsidR="00E12A84" w:rsidRPr="00817823" w:rsidRDefault="00E12A84" w:rsidP="000B4DA3">
            <w:pPr>
              <w:pStyle w:val="SingleTxtG"/>
              <w:tabs>
                <w:tab w:val="clear" w:pos="1701"/>
                <w:tab w:val="clear" w:pos="2268"/>
              </w:tabs>
              <w:spacing w:before="80" w:after="80" w:line="220" w:lineRule="exact"/>
              <w:ind w:left="0" w:right="0"/>
              <w:jc w:val="right"/>
              <w:rPr>
                <w:b/>
                <w:bCs/>
                <w:sz w:val="18"/>
                <w:lang w:val="en-US"/>
              </w:rPr>
            </w:pPr>
            <w:r w:rsidRPr="00817823">
              <w:rPr>
                <w:b/>
                <w:bCs/>
                <w:sz w:val="18"/>
                <w:lang w:val="en-US"/>
              </w:rPr>
              <w:t>25</w:t>
            </w:r>
            <w:r>
              <w:rPr>
                <w:b/>
                <w:bCs/>
                <w:sz w:val="18"/>
                <w:lang w:val="en-US"/>
              </w:rPr>
              <w:t xml:space="preserve"> </w:t>
            </w:r>
            <w:r w:rsidRPr="00817823">
              <w:rPr>
                <w:b/>
                <w:bCs/>
                <w:sz w:val="18"/>
                <w:lang w:val="en-US"/>
              </w:rPr>
              <w:t>487</w:t>
            </w:r>
          </w:p>
        </w:tc>
        <w:tc>
          <w:tcPr>
            <w:tcW w:w="626" w:type="dxa"/>
            <w:tcBorders>
              <w:top w:val="single" w:sz="12" w:space="0" w:color="auto"/>
              <w:bottom w:val="single" w:sz="4" w:space="0" w:color="auto"/>
            </w:tcBorders>
            <w:shd w:val="clear" w:color="auto" w:fill="auto"/>
            <w:noWrap/>
            <w:tcMar>
              <w:left w:w="28" w:type="dxa"/>
              <w:right w:w="28" w:type="dxa"/>
            </w:tcMar>
            <w:hideMark/>
          </w:tcPr>
          <w:p w14:paraId="5061D5D1" w14:textId="77777777" w:rsidR="00E12A84" w:rsidRPr="00817823" w:rsidRDefault="00E12A84" w:rsidP="000B4DA3">
            <w:pPr>
              <w:pStyle w:val="SingleTxtG"/>
              <w:tabs>
                <w:tab w:val="clear" w:pos="1701"/>
                <w:tab w:val="clear" w:pos="2268"/>
              </w:tabs>
              <w:spacing w:before="80" w:after="80" w:line="220" w:lineRule="exact"/>
              <w:ind w:left="0" w:right="0"/>
              <w:jc w:val="right"/>
              <w:rPr>
                <w:b/>
                <w:bCs/>
                <w:sz w:val="18"/>
                <w:lang w:val="en-US"/>
              </w:rPr>
            </w:pPr>
            <w:r w:rsidRPr="00817823">
              <w:rPr>
                <w:b/>
                <w:bCs/>
                <w:sz w:val="18"/>
                <w:lang w:val="en-US"/>
              </w:rPr>
              <w:t>100</w:t>
            </w:r>
          </w:p>
        </w:tc>
      </w:tr>
      <w:tr w:rsidR="000B2479" w:rsidRPr="008E0C16" w14:paraId="1093D45E" w14:textId="77777777" w:rsidTr="00A915E7">
        <w:trPr>
          <w:cantSplit/>
        </w:trPr>
        <w:tc>
          <w:tcPr>
            <w:tcW w:w="2198" w:type="dxa"/>
            <w:tcBorders>
              <w:top w:val="single" w:sz="4" w:space="0" w:color="auto"/>
            </w:tcBorders>
            <w:shd w:val="clear" w:color="auto" w:fill="auto"/>
            <w:noWrap/>
            <w:tcMar>
              <w:left w:w="28" w:type="dxa"/>
              <w:right w:w="28" w:type="dxa"/>
            </w:tcMar>
            <w:hideMark/>
          </w:tcPr>
          <w:p w14:paraId="4B8942CA"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sidRPr="007B4C7A">
              <w:rPr>
                <w:bCs/>
                <w:sz w:val="18"/>
              </w:rPr>
              <w:t xml:space="preserve">Против жизни </w:t>
            </w:r>
            <w:r w:rsidRPr="00566D9D">
              <w:rPr>
                <w:bCs/>
                <w:sz w:val="18"/>
              </w:rPr>
              <w:t xml:space="preserve">и </w:t>
            </w:r>
            <w:r w:rsidRPr="007B4C7A">
              <w:rPr>
                <w:bCs/>
                <w:sz w:val="18"/>
              </w:rPr>
              <w:t>здоровья</w:t>
            </w:r>
          </w:p>
        </w:tc>
        <w:tc>
          <w:tcPr>
            <w:tcW w:w="616" w:type="dxa"/>
            <w:tcBorders>
              <w:top w:val="single" w:sz="4" w:space="0" w:color="auto"/>
            </w:tcBorders>
            <w:shd w:val="clear" w:color="auto" w:fill="auto"/>
            <w:noWrap/>
            <w:tcMar>
              <w:left w:w="28" w:type="dxa"/>
              <w:right w:w="28" w:type="dxa"/>
            </w:tcMar>
            <w:hideMark/>
          </w:tcPr>
          <w:p w14:paraId="6BD40A3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935</w:t>
            </w:r>
          </w:p>
        </w:tc>
        <w:tc>
          <w:tcPr>
            <w:tcW w:w="658" w:type="dxa"/>
            <w:tcBorders>
              <w:top w:val="single" w:sz="4" w:space="0" w:color="auto"/>
            </w:tcBorders>
            <w:shd w:val="clear" w:color="auto" w:fill="auto"/>
            <w:noWrap/>
            <w:tcMar>
              <w:left w:w="28" w:type="dxa"/>
              <w:right w:w="28" w:type="dxa"/>
            </w:tcMar>
            <w:hideMark/>
          </w:tcPr>
          <w:p w14:paraId="40998B3F"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5</w:t>
            </w:r>
            <w:r>
              <w:rPr>
                <w:bCs/>
                <w:sz w:val="18"/>
                <w:lang w:val="en-US"/>
              </w:rPr>
              <w:t>,</w:t>
            </w:r>
            <w:r w:rsidRPr="008E0C16">
              <w:rPr>
                <w:bCs/>
                <w:sz w:val="18"/>
                <w:lang w:val="en-US"/>
              </w:rPr>
              <w:t>9</w:t>
            </w:r>
          </w:p>
        </w:tc>
        <w:tc>
          <w:tcPr>
            <w:tcW w:w="616" w:type="dxa"/>
            <w:tcBorders>
              <w:top w:val="single" w:sz="4" w:space="0" w:color="auto"/>
            </w:tcBorders>
            <w:shd w:val="clear" w:color="auto" w:fill="auto"/>
            <w:noWrap/>
            <w:tcMar>
              <w:left w:w="28" w:type="dxa"/>
              <w:right w:w="28" w:type="dxa"/>
            </w:tcMar>
            <w:hideMark/>
          </w:tcPr>
          <w:p w14:paraId="5D7FB5A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913</w:t>
            </w:r>
          </w:p>
        </w:tc>
        <w:tc>
          <w:tcPr>
            <w:tcW w:w="643" w:type="dxa"/>
            <w:tcBorders>
              <w:top w:val="single" w:sz="4" w:space="0" w:color="auto"/>
            </w:tcBorders>
            <w:shd w:val="clear" w:color="auto" w:fill="auto"/>
            <w:noWrap/>
            <w:tcMar>
              <w:left w:w="28" w:type="dxa"/>
              <w:right w:w="28" w:type="dxa"/>
            </w:tcMar>
            <w:hideMark/>
          </w:tcPr>
          <w:p w14:paraId="076858E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w:t>
            </w:r>
          </w:p>
        </w:tc>
        <w:tc>
          <w:tcPr>
            <w:tcW w:w="630" w:type="dxa"/>
            <w:tcBorders>
              <w:top w:val="single" w:sz="4" w:space="0" w:color="auto"/>
            </w:tcBorders>
            <w:shd w:val="clear" w:color="auto" w:fill="auto"/>
            <w:noWrap/>
            <w:tcMar>
              <w:left w:w="28" w:type="dxa"/>
              <w:right w:w="28" w:type="dxa"/>
            </w:tcMar>
            <w:hideMark/>
          </w:tcPr>
          <w:p w14:paraId="49276737"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691</w:t>
            </w:r>
          </w:p>
        </w:tc>
        <w:tc>
          <w:tcPr>
            <w:tcW w:w="616" w:type="dxa"/>
            <w:tcBorders>
              <w:top w:val="single" w:sz="4" w:space="0" w:color="auto"/>
            </w:tcBorders>
            <w:shd w:val="clear" w:color="auto" w:fill="auto"/>
            <w:noWrap/>
            <w:tcMar>
              <w:left w:w="28" w:type="dxa"/>
              <w:right w:w="28" w:type="dxa"/>
            </w:tcMar>
            <w:hideMark/>
          </w:tcPr>
          <w:p w14:paraId="07AF85E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5</w:t>
            </w:r>
            <w:r>
              <w:rPr>
                <w:bCs/>
                <w:sz w:val="18"/>
                <w:lang w:val="en-US"/>
              </w:rPr>
              <w:t>,</w:t>
            </w:r>
            <w:r w:rsidRPr="008E0C16">
              <w:rPr>
                <w:bCs/>
                <w:sz w:val="18"/>
                <w:lang w:val="en-US"/>
              </w:rPr>
              <w:t>7</w:t>
            </w:r>
          </w:p>
        </w:tc>
        <w:tc>
          <w:tcPr>
            <w:tcW w:w="616" w:type="dxa"/>
            <w:tcBorders>
              <w:top w:val="single" w:sz="4" w:space="0" w:color="auto"/>
            </w:tcBorders>
            <w:shd w:val="clear" w:color="auto" w:fill="auto"/>
            <w:noWrap/>
            <w:tcMar>
              <w:left w:w="28" w:type="dxa"/>
              <w:right w:w="28" w:type="dxa"/>
            </w:tcMar>
            <w:hideMark/>
          </w:tcPr>
          <w:p w14:paraId="73B05EA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403</w:t>
            </w:r>
          </w:p>
        </w:tc>
        <w:tc>
          <w:tcPr>
            <w:tcW w:w="644" w:type="dxa"/>
            <w:tcBorders>
              <w:top w:val="single" w:sz="4" w:space="0" w:color="auto"/>
            </w:tcBorders>
            <w:shd w:val="clear" w:color="auto" w:fill="auto"/>
            <w:noWrap/>
            <w:tcMar>
              <w:left w:w="28" w:type="dxa"/>
              <w:right w:w="28" w:type="dxa"/>
            </w:tcMar>
            <w:hideMark/>
          </w:tcPr>
          <w:p w14:paraId="502C434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5</w:t>
            </w:r>
          </w:p>
        </w:tc>
        <w:tc>
          <w:tcPr>
            <w:tcW w:w="644" w:type="dxa"/>
            <w:tcBorders>
              <w:top w:val="single" w:sz="4" w:space="0" w:color="auto"/>
            </w:tcBorders>
            <w:shd w:val="clear" w:color="auto" w:fill="auto"/>
            <w:noWrap/>
            <w:tcMar>
              <w:left w:w="28" w:type="dxa"/>
              <w:right w:w="28" w:type="dxa"/>
            </w:tcMar>
            <w:hideMark/>
          </w:tcPr>
          <w:p w14:paraId="4D1DB22A"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320</w:t>
            </w:r>
          </w:p>
        </w:tc>
        <w:tc>
          <w:tcPr>
            <w:tcW w:w="626" w:type="dxa"/>
            <w:tcBorders>
              <w:top w:val="single" w:sz="4" w:space="0" w:color="auto"/>
            </w:tcBorders>
            <w:shd w:val="clear" w:color="auto" w:fill="auto"/>
            <w:noWrap/>
            <w:tcMar>
              <w:left w:w="28" w:type="dxa"/>
              <w:right w:w="28" w:type="dxa"/>
            </w:tcMar>
            <w:hideMark/>
          </w:tcPr>
          <w:p w14:paraId="0748D80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5</w:t>
            </w:r>
            <w:r>
              <w:rPr>
                <w:bCs/>
                <w:sz w:val="18"/>
                <w:lang w:val="en-US"/>
              </w:rPr>
              <w:t>,</w:t>
            </w:r>
            <w:r w:rsidRPr="008E0C16">
              <w:rPr>
                <w:bCs/>
                <w:sz w:val="18"/>
                <w:lang w:val="en-US"/>
              </w:rPr>
              <w:t>2</w:t>
            </w:r>
          </w:p>
        </w:tc>
      </w:tr>
      <w:tr w:rsidR="000B2479" w:rsidRPr="008E0C16" w14:paraId="484005CA" w14:textId="77777777" w:rsidTr="00A915E7">
        <w:trPr>
          <w:cantSplit/>
        </w:trPr>
        <w:tc>
          <w:tcPr>
            <w:tcW w:w="2198" w:type="dxa"/>
            <w:shd w:val="clear" w:color="auto" w:fill="auto"/>
            <w:noWrap/>
            <w:tcMar>
              <w:left w:w="28" w:type="dxa"/>
              <w:right w:w="28" w:type="dxa"/>
            </w:tcMar>
            <w:hideMark/>
          </w:tcPr>
          <w:p w14:paraId="1246D57F" w14:textId="77777777" w:rsidR="00E12A84" w:rsidRPr="0031734D" w:rsidRDefault="00E12A84" w:rsidP="000B4DA3">
            <w:pPr>
              <w:pStyle w:val="SingleTxtG"/>
              <w:tabs>
                <w:tab w:val="clear" w:pos="1701"/>
                <w:tab w:val="clear" w:pos="2268"/>
              </w:tabs>
              <w:spacing w:before="40" w:after="40" w:line="220" w:lineRule="exact"/>
              <w:ind w:left="0" w:right="0"/>
              <w:jc w:val="left"/>
              <w:rPr>
                <w:bCs/>
                <w:sz w:val="18"/>
              </w:rPr>
            </w:pPr>
            <w:r w:rsidRPr="007B4C7A">
              <w:rPr>
                <w:bCs/>
                <w:sz w:val="18"/>
              </w:rPr>
              <w:t>Против свобод и прав человека и гражданина</w:t>
            </w:r>
          </w:p>
        </w:tc>
        <w:tc>
          <w:tcPr>
            <w:tcW w:w="616" w:type="dxa"/>
            <w:shd w:val="clear" w:color="auto" w:fill="auto"/>
            <w:noWrap/>
            <w:tcMar>
              <w:left w:w="28" w:type="dxa"/>
              <w:right w:w="28" w:type="dxa"/>
            </w:tcMar>
            <w:hideMark/>
          </w:tcPr>
          <w:p w14:paraId="4279173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972</w:t>
            </w:r>
          </w:p>
        </w:tc>
        <w:tc>
          <w:tcPr>
            <w:tcW w:w="658" w:type="dxa"/>
            <w:shd w:val="clear" w:color="auto" w:fill="auto"/>
            <w:noWrap/>
            <w:tcMar>
              <w:left w:w="28" w:type="dxa"/>
              <w:right w:w="28" w:type="dxa"/>
            </w:tcMar>
            <w:hideMark/>
          </w:tcPr>
          <w:p w14:paraId="3A7C8E0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p>
        </w:tc>
        <w:tc>
          <w:tcPr>
            <w:tcW w:w="616" w:type="dxa"/>
            <w:shd w:val="clear" w:color="auto" w:fill="auto"/>
            <w:noWrap/>
            <w:tcMar>
              <w:left w:w="28" w:type="dxa"/>
              <w:right w:w="28" w:type="dxa"/>
            </w:tcMar>
            <w:hideMark/>
          </w:tcPr>
          <w:p w14:paraId="5761250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934</w:t>
            </w:r>
          </w:p>
        </w:tc>
        <w:tc>
          <w:tcPr>
            <w:tcW w:w="643" w:type="dxa"/>
            <w:shd w:val="clear" w:color="auto" w:fill="auto"/>
            <w:noWrap/>
            <w:tcMar>
              <w:left w:w="28" w:type="dxa"/>
              <w:right w:w="28" w:type="dxa"/>
            </w:tcMar>
            <w:hideMark/>
          </w:tcPr>
          <w:p w14:paraId="44D5E411"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w:t>
            </w:r>
            <w:r w:rsidRPr="008E0C16">
              <w:rPr>
                <w:bCs/>
                <w:sz w:val="18"/>
                <w:lang w:val="en-US"/>
              </w:rPr>
              <w:t>9</w:t>
            </w:r>
          </w:p>
        </w:tc>
        <w:tc>
          <w:tcPr>
            <w:tcW w:w="630" w:type="dxa"/>
            <w:shd w:val="clear" w:color="auto" w:fill="auto"/>
            <w:noWrap/>
            <w:tcMar>
              <w:left w:w="28" w:type="dxa"/>
              <w:right w:w="28" w:type="dxa"/>
            </w:tcMar>
            <w:hideMark/>
          </w:tcPr>
          <w:p w14:paraId="5C9B434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090</w:t>
            </w:r>
          </w:p>
        </w:tc>
        <w:tc>
          <w:tcPr>
            <w:tcW w:w="616" w:type="dxa"/>
            <w:shd w:val="clear" w:color="auto" w:fill="auto"/>
            <w:noWrap/>
            <w:tcMar>
              <w:left w:w="28" w:type="dxa"/>
              <w:right w:w="28" w:type="dxa"/>
            </w:tcMar>
            <w:hideMark/>
          </w:tcPr>
          <w:p w14:paraId="4B71ED17"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r>
              <w:rPr>
                <w:bCs/>
                <w:sz w:val="18"/>
                <w:lang w:val="en-US"/>
              </w:rPr>
              <w:t>,</w:t>
            </w:r>
            <w:r w:rsidRPr="008E0C16">
              <w:rPr>
                <w:bCs/>
                <w:sz w:val="18"/>
                <w:lang w:val="en-US"/>
              </w:rPr>
              <w:t>7</w:t>
            </w:r>
          </w:p>
        </w:tc>
        <w:tc>
          <w:tcPr>
            <w:tcW w:w="616" w:type="dxa"/>
            <w:shd w:val="clear" w:color="auto" w:fill="auto"/>
            <w:noWrap/>
            <w:tcMar>
              <w:left w:w="28" w:type="dxa"/>
              <w:right w:w="28" w:type="dxa"/>
            </w:tcMar>
            <w:hideMark/>
          </w:tcPr>
          <w:p w14:paraId="6CA1587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027</w:t>
            </w:r>
          </w:p>
        </w:tc>
        <w:tc>
          <w:tcPr>
            <w:tcW w:w="644" w:type="dxa"/>
            <w:shd w:val="clear" w:color="auto" w:fill="auto"/>
            <w:noWrap/>
            <w:tcMar>
              <w:left w:w="28" w:type="dxa"/>
              <w:right w:w="28" w:type="dxa"/>
            </w:tcMar>
            <w:hideMark/>
          </w:tcPr>
          <w:p w14:paraId="04CB56D3"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r>
              <w:rPr>
                <w:bCs/>
                <w:sz w:val="18"/>
                <w:lang w:val="en-US"/>
              </w:rPr>
              <w:t>,</w:t>
            </w:r>
            <w:r w:rsidRPr="008E0C16">
              <w:rPr>
                <w:bCs/>
                <w:sz w:val="18"/>
                <w:lang w:val="en-US"/>
              </w:rPr>
              <w:t>7</w:t>
            </w:r>
          </w:p>
        </w:tc>
        <w:tc>
          <w:tcPr>
            <w:tcW w:w="644" w:type="dxa"/>
            <w:shd w:val="clear" w:color="auto" w:fill="auto"/>
            <w:noWrap/>
            <w:tcMar>
              <w:left w:w="28" w:type="dxa"/>
              <w:right w:w="28" w:type="dxa"/>
            </w:tcMar>
            <w:hideMark/>
          </w:tcPr>
          <w:p w14:paraId="07CE99B9"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888</w:t>
            </w:r>
          </w:p>
        </w:tc>
        <w:tc>
          <w:tcPr>
            <w:tcW w:w="626" w:type="dxa"/>
            <w:shd w:val="clear" w:color="auto" w:fill="auto"/>
            <w:noWrap/>
            <w:tcMar>
              <w:left w:w="28" w:type="dxa"/>
              <w:right w:w="28" w:type="dxa"/>
            </w:tcMar>
            <w:hideMark/>
          </w:tcPr>
          <w:p w14:paraId="1BEC031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r>
              <w:rPr>
                <w:bCs/>
                <w:sz w:val="18"/>
                <w:lang w:val="en-US"/>
              </w:rPr>
              <w:t>,</w:t>
            </w:r>
            <w:r w:rsidRPr="008E0C16">
              <w:rPr>
                <w:bCs/>
                <w:sz w:val="18"/>
                <w:lang w:val="en-US"/>
              </w:rPr>
              <w:t>5</w:t>
            </w:r>
          </w:p>
        </w:tc>
      </w:tr>
      <w:tr w:rsidR="000B2479" w:rsidRPr="008E0C16" w14:paraId="1FC3E306" w14:textId="77777777" w:rsidTr="00A915E7">
        <w:trPr>
          <w:cantSplit/>
        </w:trPr>
        <w:tc>
          <w:tcPr>
            <w:tcW w:w="2198" w:type="dxa"/>
            <w:shd w:val="clear" w:color="auto" w:fill="auto"/>
            <w:noWrap/>
            <w:tcMar>
              <w:left w:w="28" w:type="dxa"/>
              <w:right w:w="28" w:type="dxa"/>
            </w:tcMar>
            <w:hideMark/>
          </w:tcPr>
          <w:p w14:paraId="5B2AEE33"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sidRPr="007B4C7A">
              <w:rPr>
                <w:bCs/>
                <w:sz w:val="18"/>
              </w:rPr>
              <w:t>Против сексуальной свободы</w:t>
            </w:r>
          </w:p>
        </w:tc>
        <w:tc>
          <w:tcPr>
            <w:tcW w:w="616" w:type="dxa"/>
            <w:shd w:val="clear" w:color="auto" w:fill="auto"/>
            <w:noWrap/>
            <w:tcMar>
              <w:left w:w="28" w:type="dxa"/>
              <w:right w:w="28" w:type="dxa"/>
            </w:tcMar>
            <w:hideMark/>
          </w:tcPr>
          <w:p w14:paraId="1900EFE0"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204</w:t>
            </w:r>
          </w:p>
        </w:tc>
        <w:tc>
          <w:tcPr>
            <w:tcW w:w="658" w:type="dxa"/>
            <w:shd w:val="clear" w:color="auto" w:fill="auto"/>
            <w:noWrap/>
            <w:tcMar>
              <w:left w:w="28" w:type="dxa"/>
              <w:right w:w="28" w:type="dxa"/>
            </w:tcMar>
            <w:hideMark/>
          </w:tcPr>
          <w:p w14:paraId="53FF139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6</w:t>
            </w:r>
          </w:p>
        </w:tc>
        <w:tc>
          <w:tcPr>
            <w:tcW w:w="616" w:type="dxa"/>
            <w:shd w:val="clear" w:color="auto" w:fill="auto"/>
            <w:noWrap/>
            <w:tcMar>
              <w:left w:w="28" w:type="dxa"/>
              <w:right w:w="28" w:type="dxa"/>
            </w:tcMar>
            <w:hideMark/>
          </w:tcPr>
          <w:p w14:paraId="7B9EFF3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189</w:t>
            </w:r>
          </w:p>
        </w:tc>
        <w:tc>
          <w:tcPr>
            <w:tcW w:w="643" w:type="dxa"/>
            <w:shd w:val="clear" w:color="auto" w:fill="auto"/>
            <w:noWrap/>
            <w:tcMar>
              <w:left w:w="28" w:type="dxa"/>
              <w:right w:w="28" w:type="dxa"/>
            </w:tcMar>
            <w:hideMark/>
          </w:tcPr>
          <w:p w14:paraId="1DB2A54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6</w:t>
            </w:r>
          </w:p>
        </w:tc>
        <w:tc>
          <w:tcPr>
            <w:tcW w:w="630" w:type="dxa"/>
            <w:shd w:val="clear" w:color="auto" w:fill="auto"/>
            <w:noWrap/>
            <w:tcMar>
              <w:left w:w="28" w:type="dxa"/>
              <w:right w:w="28" w:type="dxa"/>
            </w:tcMar>
            <w:hideMark/>
          </w:tcPr>
          <w:p w14:paraId="697B274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188</w:t>
            </w:r>
          </w:p>
        </w:tc>
        <w:tc>
          <w:tcPr>
            <w:tcW w:w="616" w:type="dxa"/>
            <w:shd w:val="clear" w:color="auto" w:fill="auto"/>
            <w:noWrap/>
            <w:tcMar>
              <w:left w:w="28" w:type="dxa"/>
              <w:right w:w="28" w:type="dxa"/>
            </w:tcMar>
            <w:hideMark/>
          </w:tcPr>
          <w:p w14:paraId="349F89A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6</w:t>
            </w:r>
          </w:p>
        </w:tc>
        <w:tc>
          <w:tcPr>
            <w:tcW w:w="616" w:type="dxa"/>
            <w:shd w:val="clear" w:color="auto" w:fill="auto"/>
            <w:noWrap/>
            <w:tcMar>
              <w:left w:w="28" w:type="dxa"/>
              <w:right w:w="28" w:type="dxa"/>
            </w:tcMar>
            <w:hideMark/>
          </w:tcPr>
          <w:p w14:paraId="67703C2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251</w:t>
            </w:r>
          </w:p>
        </w:tc>
        <w:tc>
          <w:tcPr>
            <w:tcW w:w="644" w:type="dxa"/>
            <w:shd w:val="clear" w:color="auto" w:fill="auto"/>
            <w:noWrap/>
            <w:tcMar>
              <w:left w:w="28" w:type="dxa"/>
              <w:right w:w="28" w:type="dxa"/>
            </w:tcMar>
            <w:hideMark/>
          </w:tcPr>
          <w:p w14:paraId="57C0B3B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9</w:t>
            </w:r>
          </w:p>
        </w:tc>
        <w:tc>
          <w:tcPr>
            <w:tcW w:w="644" w:type="dxa"/>
            <w:shd w:val="clear" w:color="auto" w:fill="auto"/>
            <w:noWrap/>
            <w:tcMar>
              <w:left w:w="28" w:type="dxa"/>
              <w:right w:w="28" w:type="dxa"/>
            </w:tcMar>
            <w:hideMark/>
          </w:tcPr>
          <w:p w14:paraId="16BBE7A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210</w:t>
            </w:r>
          </w:p>
        </w:tc>
        <w:tc>
          <w:tcPr>
            <w:tcW w:w="626" w:type="dxa"/>
            <w:shd w:val="clear" w:color="auto" w:fill="auto"/>
            <w:noWrap/>
            <w:tcMar>
              <w:left w:w="28" w:type="dxa"/>
              <w:right w:w="28" w:type="dxa"/>
            </w:tcMar>
            <w:hideMark/>
          </w:tcPr>
          <w:p w14:paraId="41B38A0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8</w:t>
            </w:r>
          </w:p>
        </w:tc>
      </w:tr>
      <w:tr w:rsidR="000B2479" w:rsidRPr="008E0C16" w14:paraId="2AD06653" w14:textId="77777777" w:rsidTr="00A915E7">
        <w:trPr>
          <w:cantSplit/>
        </w:trPr>
        <w:tc>
          <w:tcPr>
            <w:tcW w:w="2198" w:type="dxa"/>
            <w:shd w:val="clear" w:color="auto" w:fill="auto"/>
            <w:noWrap/>
            <w:tcMar>
              <w:left w:w="28" w:type="dxa"/>
              <w:right w:w="28" w:type="dxa"/>
            </w:tcMar>
            <w:hideMark/>
          </w:tcPr>
          <w:p w14:paraId="38E92FE7"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sidRPr="00611AFD">
              <w:rPr>
                <w:bCs/>
                <w:sz w:val="18"/>
              </w:rPr>
              <w:t>Против</w:t>
            </w:r>
            <w:r w:rsidRPr="004A7F3E">
              <w:rPr>
                <w:bCs/>
                <w:sz w:val="18"/>
              </w:rPr>
              <w:t xml:space="preserve"> </w:t>
            </w:r>
            <w:r w:rsidRPr="00611AFD">
              <w:rPr>
                <w:bCs/>
                <w:sz w:val="18"/>
              </w:rPr>
              <w:t>собственности</w:t>
            </w:r>
            <w:r>
              <w:rPr>
                <w:bCs/>
                <w:sz w:val="18"/>
                <w:lang w:val="en-US"/>
              </w:rPr>
              <w:t xml:space="preserve"> </w:t>
            </w:r>
          </w:p>
        </w:tc>
        <w:tc>
          <w:tcPr>
            <w:tcW w:w="616" w:type="dxa"/>
            <w:shd w:val="clear" w:color="auto" w:fill="auto"/>
            <w:noWrap/>
            <w:tcMar>
              <w:left w:w="28" w:type="dxa"/>
              <w:right w:w="28" w:type="dxa"/>
            </w:tcMar>
            <w:hideMark/>
          </w:tcPr>
          <w:p w14:paraId="64DF78C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11</w:t>
            </w:r>
            <w:r>
              <w:rPr>
                <w:bCs/>
                <w:sz w:val="18"/>
                <w:lang w:val="en-US"/>
              </w:rPr>
              <w:t xml:space="preserve"> </w:t>
            </w:r>
            <w:r w:rsidRPr="008E0C16">
              <w:rPr>
                <w:bCs/>
                <w:sz w:val="18"/>
                <w:lang w:val="en-US"/>
              </w:rPr>
              <w:t>302</w:t>
            </w:r>
          </w:p>
        </w:tc>
        <w:tc>
          <w:tcPr>
            <w:tcW w:w="658" w:type="dxa"/>
            <w:shd w:val="clear" w:color="auto" w:fill="auto"/>
            <w:noWrap/>
            <w:tcMar>
              <w:left w:w="28" w:type="dxa"/>
              <w:right w:w="28" w:type="dxa"/>
            </w:tcMar>
            <w:hideMark/>
          </w:tcPr>
          <w:p w14:paraId="6C29252F"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34</w:t>
            </w:r>
            <w:r>
              <w:rPr>
                <w:bCs/>
                <w:sz w:val="18"/>
                <w:lang w:val="en-US"/>
              </w:rPr>
              <w:t>,</w:t>
            </w:r>
            <w:r w:rsidRPr="008E0C16">
              <w:rPr>
                <w:bCs/>
                <w:sz w:val="18"/>
                <w:lang w:val="en-US"/>
              </w:rPr>
              <w:t>7</w:t>
            </w:r>
          </w:p>
        </w:tc>
        <w:tc>
          <w:tcPr>
            <w:tcW w:w="616" w:type="dxa"/>
            <w:shd w:val="clear" w:color="auto" w:fill="auto"/>
            <w:noWrap/>
            <w:tcMar>
              <w:left w:w="28" w:type="dxa"/>
              <w:right w:w="28" w:type="dxa"/>
            </w:tcMar>
            <w:hideMark/>
          </w:tcPr>
          <w:p w14:paraId="01847370"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10</w:t>
            </w:r>
            <w:r>
              <w:rPr>
                <w:bCs/>
                <w:sz w:val="18"/>
                <w:lang w:val="en-US"/>
              </w:rPr>
              <w:t xml:space="preserve"> </w:t>
            </w:r>
            <w:r w:rsidRPr="008E0C16">
              <w:rPr>
                <w:bCs/>
                <w:sz w:val="18"/>
                <w:lang w:val="en-US"/>
              </w:rPr>
              <w:t>307</w:t>
            </w:r>
          </w:p>
        </w:tc>
        <w:tc>
          <w:tcPr>
            <w:tcW w:w="643" w:type="dxa"/>
            <w:shd w:val="clear" w:color="auto" w:fill="auto"/>
            <w:noWrap/>
            <w:tcMar>
              <w:left w:w="28" w:type="dxa"/>
              <w:right w:w="28" w:type="dxa"/>
            </w:tcMar>
            <w:hideMark/>
          </w:tcPr>
          <w:p w14:paraId="514D50C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32</w:t>
            </w:r>
            <w:r>
              <w:rPr>
                <w:bCs/>
                <w:sz w:val="18"/>
                <w:lang w:val="en-US"/>
              </w:rPr>
              <w:t>,</w:t>
            </w:r>
            <w:r w:rsidRPr="008E0C16">
              <w:rPr>
                <w:bCs/>
                <w:sz w:val="18"/>
                <w:lang w:val="en-US"/>
              </w:rPr>
              <w:t>5</w:t>
            </w:r>
          </w:p>
        </w:tc>
        <w:tc>
          <w:tcPr>
            <w:tcW w:w="630" w:type="dxa"/>
            <w:shd w:val="clear" w:color="auto" w:fill="auto"/>
            <w:noWrap/>
            <w:tcMar>
              <w:left w:w="28" w:type="dxa"/>
              <w:right w:w="28" w:type="dxa"/>
            </w:tcMar>
            <w:hideMark/>
          </w:tcPr>
          <w:p w14:paraId="1E219C6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8</w:t>
            </w:r>
            <w:r>
              <w:rPr>
                <w:bCs/>
                <w:sz w:val="18"/>
                <w:lang w:val="en-US"/>
              </w:rPr>
              <w:t xml:space="preserve"> </w:t>
            </w:r>
            <w:r w:rsidRPr="008E0C16">
              <w:rPr>
                <w:bCs/>
                <w:sz w:val="18"/>
                <w:lang w:val="en-US"/>
              </w:rPr>
              <w:t>807</w:t>
            </w:r>
          </w:p>
        </w:tc>
        <w:tc>
          <w:tcPr>
            <w:tcW w:w="616" w:type="dxa"/>
            <w:shd w:val="clear" w:color="auto" w:fill="auto"/>
            <w:noWrap/>
            <w:tcMar>
              <w:left w:w="28" w:type="dxa"/>
              <w:right w:w="28" w:type="dxa"/>
            </w:tcMar>
            <w:hideMark/>
          </w:tcPr>
          <w:p w14:paraId="0A799E6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29</w:t>
            </w:r>
            <w:r>
              <w:rPr>
                <w:bCs/>
                <w:sz w:val="18"/>
                <w:lang w:val="en-US"/>
              </w:rPr>
              <w:t>,</w:t>
            </w:r>
            <w:r w:rsidRPr="008E0C16">
              <w:rPr>
                <w:bCs/>
                <w:sz w:val="18"/>
                <w:lang w:val="en-US"/>
              </w:rPr>
              <w:t>6</w:t>
            </w:r>
          </w:p>
        </w:tc>
        <w:tc>
          <w:tcPr>
            <w:tcW w:w="616" w:type="dxa"/>
            <w:shd w:val="clear" w:color="auto" w:fill="auto"/>
            <w:noWrap/>
            <w:tcMar>
              <w:left w:w="28" w:type="dxa"/>
              <w:right w:w="28" w:type="dxa"/>
            </w:tcMar>
            <w:hideMark/>
          </w:tcPr>
          <w:p w14:paraId="76BF2C89"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7</w:t>
            </w:r>
            <w:r>
              <w:rPr>
                <w:bCs/>
                <w:sz w:val="18"/>
                <w:lang w:val="en-US"/>
              </w:rPr>
              <w:t xml:space="preserve"> </w:t>
            </w:r>
            <w:r w:rsidRPr="008E0C16">
              <w:rPr>
                <w:bCs/>
                <w:sz w:val="18"/>
                <w:lang w:val="en-US"/>
              </w:rPr>
              <w:t>877</w:t>
            </w:r>
          </w:p>
        </w:tc>
        <w:tc>
          <w:tcPr>
            <w:tcW w:w="644" w:type="dxa"/>
            <w:shd w:val="clear" w:color="auto" w:fill="auto"/>
            <w:noWrap/>
            <w:tcMar>
              <w:left w:w="28" w:type="dxa"/>
              <w:right w:w="28" w:type="dxa"/>
            </w:tcMar>
            <w:hideMark/>
          </w:tcPr>
          <w:p w14:paraId="1F1C706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28</w:t>
            </w:r>
          </w:p>
        </w:tc>
        <w:tc>
          <w:tcPr>
            <w:tcW w:w="644" w:type="dxa"/>
            <w:shd w:val="clear" w:color="auto" w:fill="auto"/>
            <w:noWrap/>
            <w:tcMar>
              <w:left w:w="28" w:type="dxa"/>
              <w:right w:w="28" w:type="dxa"/>
            </w:tcMar>
            <w:hideMark/>
          </w:tcPr>
          <w:p w14:paraId="21117B09"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w:t>
            </w:r>
            <w:r>
              <w:rPr>
                <w:bCs/>
                <w:sz w:val="18"/>
                <w:lang w:val="en-US"/>
              </w:rPr>
              <w:t xml:space="preserve"> </w:t>
            </w:r>
            <w:r w:rsidRPr="008E0C16">
              <w:rPr>
                <w:bCs/>
                <w:sz w:val="18"/>
                <w:lang w:val="en-US"/>
              </w:rPr>
              <w:t>519</w:t>
            </w:r>
          </w:p>
        </w:tc>
        <w:tc>
          <w:tcPr>
            <w:tcW w:w="626" w:type="dxa"/>
            <w:shd w:val="clear" w:color="auto" w:fill="auto"/>
            <w:noWrap/>
            <w:tcMar>
              <w:left w:w="28" w:type="dxa"/>
              <w:right w:w="28" w:type="dxa"/>
            </w:tcMar>
            <w:hideMark/>
          </w:tcPr>
          <w:p w14:paraId="36A9CAA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25</w:t>
            </w:r>
            <w:r>
              <w:rPr>
                <w:bCs/>
                <w:sz w:val="18"/>
                <w:lang w:val="en-US"/>
              </w:rPr>
              <w:t>,</w:t>
            </w:r>
            <w:r w:rsidRPr="008E0C16">
              <w:rPr>
                <w:bCs/>
                <w:sz w:val="18"/>
                <w:lang w:val="en-US"/>
              </w:rPr>
              <w:t>6</w:t>
            </w:r>
          </w:p>
        </w:tc>
      </w:tr>
    </w:tbl>
    <w:p w14:paraId="17F24915" w14:textId="77777777" w:rsidR="00E12A84" w:rsidRPr="00101220" w:rsidRDefault="00E12A84" w:rsidP="00E12A84">
      <w:pPr>
        <w:spacing w:before="120"/>
        <w:ind w:left="1134" w:right="1134" w:firstLine="170"/>
        <w:rPr>
          <w:i/>
          <w:iCs/>
          <w:sz w:val="18"/>
        </w:rPr>
      </w:pPr>
      <w:r w:rsidRPr="003327AD">
        <w:rPr>
          <w:i/>
          <w:iCs/>
          <w:sz w:val="18"/>
        </w:rPr>
        <w:t>Источник</w:t>
      </w:r>
      <w:r w:rsidRPr="00660204">
        <w:rPr>
          <w:i/>
          <w:iCs/>
          <w:sz w:val="18"/>
        </w:rPr>
        <w:t xml:space="preserve">: </w:t>
      </w:r>
      <w:r w:rsidRPr="003327AD">
        <w:rPr>
          <w:i/>
          <w:iCs/>
          <w:sz w:val="18"/>
        </w:rPr>
        <w:t>Республиканское статистическое управление</w:t>
      </w:r>
      <w:r w:rsidRPr="00101220">
        <w:rPr>
          <w:i/>
          <w:iCs/>
          <w:sz w:val="18"/>
        </w:rPr>
        <w:t>.</w:t>
      </w:r>
    </w:p>
    <w:p w14:paraId="44EA76AE" w14:textId="0174CB1E" w:rsidR="00E12A84" w:rsidRPr="005A0F8E" w:rsidRDefault="00E12A84" w:rsidP="00E12A84">
      <w:pPr>
        <w:pStyle w:val="H23G"/>
      </w:pPr>
      <w:r w:rsidRPr="005A0F8E">
        <w:lastRenderedPageBreak/>
        <w:tab/>
      </w:r>
      <w:r w:rsidRPr="005A0F8E">
        <w:tab/>
      </w:r>
      <w:r w:rsidRPr="005A0F8E">
        <w:rPr>
          <w:bCs/>
        </w:rPr>
        <w:t xml:space="preserve">Число зарегистрированных случаев сексуального насилия </w:t>
      </w:r>
      <w:r w:rsidR="000B4DA3">
        <w:rPr>
          <w:bCs/>
        </w:rPr>
        <w:br/>
      </w:r>
      <w:r w:rsidRPr="005A0F8E">
        <w:rPr>
          <w:bCs/>
        </w:rPr>
        <w:t>(таких, как изнасилование, калечащие операции на женских половых органах, преступления в защиту чести и нападения с использованием кислоты)</w:t>
      </w:r>
    </w:p>
    <w:p w14:paraId="71D7D90F" w14:textId="77777777" w:rsidR="00E12A84" w:rsidRPr="005A0F8E" w:rsidRDefault="00E12A84" w:rsidP="00E12A84">
      <w:pPr>
        <w:pStyle w:val="SingleTxtG"/>
        <w:spacing w:before="120" w:after="240"/>
        <w:ind w:firstLine="170"/>
        <w:jc w:val="left"/>
        <w:rPr>
          <w:sz w:val="18"/>
        </w:rPr>
      </w:pPr>
      <w:r w:rsidRPr="005A0F8E">
        <w:rPr>
          <w:i/>
          <w:iCs/>
          <w:sz w:val="18"/>
        </w:rPr>
        <w:t xml:space="preserve">Примечание: </w:t>
      </w:r>
      <w:r w:rsidRPr="00232C85">
        <w:rPr>
          <w:iCs/>
          <w:sz w:val="18"/>
        </w:rPr>
        <w:t>Данные о преступлениях на сексуальной почве против жизни и здоровья (например, калечащие операции на женских половых органах) отсутствуют</w:t>
      </w:r>
      <w:r w:rsidRPr="005A0F8E">
        <w:rPr>
          <w:sz w:val="18"/>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84"/>
        <w:gridCol w:w="686"/>
        <w:gridCol w:w="976"/>
        <w:gridCol w:w="1055"/>
        <w:gridCol w:w="908"/>
        <w:gridCol w:w="994"/>
        <w:gridCol w:w="1002"/>
      </w:tblGrid>
      <w:tr w:rsidR="00E12A84" w:rsidRPr="00AA39EC" w14:paraId="564DECB5" w14:textId="77777777" w:rsidTr="000B4DA3">
        <w:trPr>
          <w:cantSplit/>
          <w:tblHeader/>
        </w:trPr>
        <w:tc>
          <w:tcPr>
            <w:tcW w:w="8505" w:type="dxa"/>
            <w:gridSpan w:val="7"/>
            <w:tcBorders>
              <w:top w:val="single" w:sz="4" w:space="0" w:color="auto"/>
              <w:bottom w:val="single" w:sz="4" w:space="0" w:color="auto"/>
            </w:tcBorders>
            <w:shd w:val="clear" w:color="auto" w:fill="auto"/>
            <w:noWrap/>
            <w:tcMar>
              <w:left w:w="28" w:type="dxa"/>
              <w:right w:w="28" w:type="dxa"/>
            </w:tcMar>
            <w:vAlign w:val="bottom"/>
          </w:tcPr>
          <w:p w14:paraId="00AF0B37" w14:textId="77777777" w:rsidR="00E12A84" w:rsidRPr="00327252" w:rsidRDefault="00E12A84" w:rsidP="000B4DA3">
            <w:pPr>
              <w:pStyle w:val="SingleTxtG"/>
              <w:tabs>
                <w:tab w:val="clear" w:pos="1701"/>
                <w:tab w:val="clear" w:pos="2268"/>
              </w:tabs>
              <w:spacing w:before="80" w:after="80" w:line="200" w:lineRule="atLeast"/>
              <w:ind w:left="0" w:right="0"/>
              <w:jc w:val="left"/>
              <w:rPr>
                <w:bCs/>
                <w:i/>
                <w:sz w:val="16"/>
              </w:rPr>
            </w:pPr>
            <w:r w:rsidRPr="00327252">
              <w:rPr>
                <w:bCs/>
                <w:i/>
                <w:iCs/>
                <w:sz w:val="16"/>
              </w:rPr>
              <w:t>Совершеннолетние, зарегистрированные как лица, совершившие преступление против сексуальной свободы, 2020 год</w:t>
            </w:r>
          </w:p>
        </w:tc>
      </w:tr>
      <w:tr w:rsidR="00E12A84" w:rsidRPr="008E0C16" w14:paraId="72CD77F5" w14:textId="77777777" w:rsidTr="000B4DA3">
        <w:trPr>
          <w:cantSplit/>
          <w:tblHeader/>
        </w:trPr>
        <w:tc>
          <w:tcPr>
            <w:tcW w:w="2884" w:type="dxa"/>
            <w:vMerge w:val="restart"/>
            <w:tcBorders>
              <w:top w:val="single" w:sz="4" w:space="0" w:color="auto"/>
              <w:bottom w:val="single" w:sz="12" w:space="0" w:color="auto"/>
            </w:tcBorders>
            <w:shd w:val="clear" w:color="auto" w:fill="auto"/>
            <w:noWrap/>
            <w:tcMar>
              <w:left w:w="28" w:type="dxa"/>
              <w:right w:w="28" w:type="dxa"/>
            </w:tcMar>
            <w:vAlign w:val="bottom"/>
          </w:tcPr>
          <w:p w14:paraId="067ED0A6" w14:textId="77777777" w:rsidR="00E12A84" w:rsidRPr="008E0C16" w:rsidRDefault="00E12A84" w:rsidP="000B4DA3">
            <w:pPr>
              <w:pStyle w:val="SingleTxtG"/>
              <w:tabs>
                <w:tab w:val="clear" w:pos="1701"/>
                <w:tab w:val="clear" w:pos="2268"/>
              </w:tabs>
              <w:spacing w:before="80" w:after="80" w:line="200" w:lineRule="atLeast"/>
              <w:ind w:left="0" w:right="0"/>
              <w:jc w:val="left"/>
              <w:rPr>
                <w:bCs/>
                <w:sz w:val="18"/>
                <w:lang w:val="en-US"/>
              </w:rPr>
            </w:pPr>
            <w:r w:rsidRPr="00E81506">
              <w:rPr>
                <w:bCs/>
                <w:i/>
                <w:iCs/>
                <w:sz w:val="16"/>
              </w:rPr>
              <w:t>Уголовные преступления</w:t>
            </w:r>
          </w:p>
        </w:tc>
        <w:tc>
          <w:tcPr>
            <w:tcW w:w="5621" w:type="dxa"/>
            <w:gridSpan w:val="6"/>
            <w:tcBorders>
              <w:top w:val="single" w:sz="4" w:space="0" w:color="auto"/>
              <w:bottom w:val="single" w:sz="4" w:space="0" w:color="auto"/>
            </w:tcBorders>
            <w:shd w:val="clear" w:color="auto" w:fill="auto"/>
            <w:noWrap/>
            <w:tcMar>
              <w:left w:w="28" w:type="dxa"/>
              <w:right w:w="28" w:type="dxa"/>
            </w:tcMar>
          </w:tcPr>
          <w:p w14:paraId="4A1716AB" w14:textId="77777777" w:rsidR="00E12A84" w:rsidRPr="00854AB3" w:rsidRDefault="00E12A84" w:rsidP="000B4DA3">
            <w:pPr>
              <w:pStyle w:val="SingleTxtG"/>
              <w:tabs>
                <w:tab w:val="clear" w:pos="1701"/>
                <w:tab w:val="clear" w:pos="2268"/>
              </w:tabs>
              <w:spacing w:before="80" w:after="80" w:line="200" w:lineRule="atLeast"/>
              <w:ind w:left="0" w:right="0"/>
              <w:jc w:val="center"/>
              <w:rPr>
                <w:bCs/>
                <w:sz w:val="18"/>
              </w:rPr>
            </w:pPr>
            <w:r>
              <w:rPr>
                <w:bCs/>
                <w:i/>
                <w:sz w:val="16"/>
              </w:rPr>
              <w:t>РС</w:t>
            </w:r>
          </w:p>
        </w:tc>
      </w:tr>
      <w:tr w:rsidR="00E12A84" w:rsidRPr="008E0C16" w14:paraId="0F7F0BE6" w14:textId="77777777" w:rsidTr="000B4DA3">
        <w:trPr>
          <w:cantSplit/>
          <w:tblHeader/>
        </w:trPr>
        <w:tc>
          <w:tcPr>
            <w:tcW w:w="2884" w:type="dxa"/>
            <w:vMerge/>
            <w:tcBorders>
              <w:top w:val="nil"/>
              <w:bottom w:val="single" w:sz="12" w:space="0" w:color="auto"/>
            </w:tcBorders>
            <w:shd w:val="clear" w:color="auto" w:fill="auto"/>
            <w:noWrap/>
            <w:tcMar>
              <w:left w:w="28" w:type="dxa"/>
              <w:right w:w="28" w:type="dxa"/>
            </w:tcMar>
          </w:tcPr>
          <w:p w14:paraId="4F7FEA0A" w14:textId="77777777" w:rsidR="00E12A84" w:rsidRPr="008E0C16" w:rsidRDefault="00E12A84" w:rsidP="000B4DA3">
            <w:pPr>
              <w:pStyle w:val="SingleTxtG"/>
              <w:tabs>
                <w:tab w:val="clear" w:pos="1701"/>
                <w:tab w:val="clear" w:pos="2268"/>
              </w:tabs>
              <w:spacing w:before="40" w:after="40" w:line="200" w:lineRule="atLeast"/>
              <w:ind w:left="0" w:right="0"/>
              <w:jc w:val="left"/>
              <w:rPr>
                <w:bCs/>
                <w:sz w:val="18"/>
                <w:lang w:val="en-US"/>
              </w:rPr>
            </w:pPr>
          </w:p>
        </w:tc>
        <w:tc>
          <w:tcPr>
            <w:tcW w:w="686" w:type="dxa"/>
            <w:vMerge w:val="restart"/>
            <w:tcBorders>
              <w:top w:val="nil"/>
              <w:bottom w:val="single" w:sz="12" w:space="0" w:color="auto"/>
            </w:tcBorders>
            <w:shd w:val="clear" w:color="auto" w:fill="auto"/>
            <w:noWrap/>
            <w:tcMar>
              <w:left w:w="28" w:type="dxa"/>
              <w:right w:w="28" w:type="dxa"/>
            </w:tcMar>
            <w:vAlign w:val="bottom"/>
          </w:tcPr>
          <w:p w14:paraId="79425B2B" w14:textId="77777777" w:rsidR="00E12A84" w:rsidRPr="00634FD1" w:rsidRDefault="00E12A84" w:rsidP="000B4DA3">
            <w:pPr>
              <w:pStyle w:val="SingleTxtG"/>
              <w:tabs>
                <w:tab w:val="clear" w:pos="1701"/>
                <w:tab w:val="clear" w:pos="2268"/>
              </w:tabs>
              <w:spacing w:before="40" w:after="40" w:line="200" w:lineRule="atLeast"/>
              <w:ind w:left="0" w:right="0"/>
              <w:jc w:val="right"/>
              <w:rPr>
                <w:bCs/>
                <w:i/>
                <w:sz w:val="16"/>
                <w:lang w:val="sr-Cyrl-CS"/>
              </w:rPr>
            </w:pPr>
            <w:r>
              <w:rPr>
                <w:bCs/>
                <w:i/>
                <w:sz w:val="16"/>
                <w:lang w:val="sr-Cyrl-CS"/>
              </w:rPr>
              <w:t>Всего</w:t>
            </w:r>
          </w:p>
        </w:tc>
        <w:tc>
          <w:tcPr>
            <w:tcW w:w="2031" w:type="dxa"/>
            <w:gridSpan w:val="2"/>
            <w:tcBorders>
              <w:top w:val="nil"/>
              <w:bottom w:val="single" w:sz="4" w:space="0" w:color="auto"/>
              <w:right w:val="single" w:sz="24" w:space="0" w:color="FFFFFF" w:themeColor="background1"/>
            </w:tcBorders>
            <w:shd w:val="clear" w:color="auto" w:fill="auto"/>
            <w:noWrap/>
            <w:tcMar>
              <w:left w:w="28" w:type="dxa"/>
              <w:right w:w="28" w:type="dxa"/>
            </w:tcMar>
            <w:vAlign w:val="bottom"/>
          </w:tcPr>
          <w:p w14:paraId="01B08326" w14:textId="77777777" w:rsidR="00E12A84" w:rsidRPr="00634FD1" w:rsidRDefault="00E12A84" w:rsidP="000B4DA3">
            <w:pPr>
              <w:pStyle w:val="SingleTxtG"/>
              <w:tabs>
                <w:tab w:val="clear" w:pos="1701"/>
                <w:tab w:val="clear" w:pos="2268"/>
              </w:tabs>
              <w:spacing w:before="40" w:after="40" w:line="200" w:lineRule="atLeast"/>
              <w:ind w:left="0" w:right="0"/>
              <w:jc w:val="center"/>
              <w:rPr>
                <w:bCs/>
                <w:i/>
                <w:sz w:val="16"/>
                <w:lang w:val="sr-Cyrl-CS"/>
              </w:rPr>
            </w:pPr>
            <w:r w:rsidRPr="0006511D">
              <w:rPr>
                <w:bCs/>
                <w:i/>
                <w:sz w:val="16"/>
                <w:szCs w:val="24"/>
              </w:rPr>
              <w:t>Север Сербии</w:t>
            </w:r>
          </w:p>
        </w:tc>
        <w:tc>
          <w:tcPr>
            <w:tcW w:w="2904" w:type="dxa"/>
            <w:gridSpan w:val="3"/>
            <w:tcBorders>
              <w:top w:val="nil"/>
              <w:left w:val="single" w:sz="24" w:space="0" w:color="FFFFFF" w:themeColor="background1"/>
              <w:bottom w:val="single" w:sz="4" w:space="0" w:color="auto"/>
            </w:tcBorders>
            <w:shd w:val="clear" w:color="auto" w:fill="auto"/>
            <w:noWrap/>
            <w:tcMar>
              <w:left w:w="28" w:type="dxa"/>
              <w:right w:w="28" w:type="dxa"/>
            </w:tcMar>
            <w:vAlign w:val="bottom"/>
          </w:tcPr>
          <w:p w14:paraId="6BA40C76" w14:textId="77777777" w:rsidR="00E12A84" w:rsidRPr="00634FD1" w:rsidRDefault="00E12A84" w:rsidP="000B4DA3">
            <w:pPr>
              <w:pStyle w:val="SingleTxtG"/>
              <w:tabs>
                <w:tab w:val="clear" w:pos="1701"/>
                <w:tab w:val="clear" w:pos="2268"/>
              </w:tabs>
              <w:spacing w:before="40" w:after="40" w:line="200" w:lineRule="atLeast"/>
              <w:ind w:left="0" w:right="0"/>
              <w:jc w:val="center"/>
              <w:rPr>
                <w:bCs/>
                <w:i/>
                <w:sz w:val="16"/>
                <w:lang w:val="sr-Cyrl-CS"/>
              </w:rPr>
            </w:pPr>
            <w:r w:rsidRPr="0006511D">
              <w:rPr>
                <w:bCs/>
                <w:i/>
                <w:sz w:val="16"/>
                <w:szCs w:val="24"/>
              </w:rPr>
              <w:t>Юг Сербии</w:t>
            </w:r>
          </w:p>
        </w:tc>
      </w:tr>
      <w:tr w:rsidR="00E12A84" w:rsidRPr="00AA39EC" w14:paraId="4063D6D6" w14:textId="77777777" w:rsidTr="000B4DA3">
        <w:trPr>
          <w:cantSplit/>
          <w:tblHeader/>
        </w:trPr>
        <w:tc>
          <w:tcPr>
            <w:tcW w:w="2884" w:type="dxa"/>
            <w:vMerge/>
            <w:tcBorders>
              <w:top w:val="nil"/>
              <w:bottom w:val="single" w:sz="12" w:space="0" w:color="auto"/>
            </w:tcBorders>
            <w:shd w:val="clear" w:color="auto" w:fill="auto"/>
            <w:noWrap/>
            <w:tcMar>
              <w:left w:w="28" w:type="dxa"/>
              <w:right w:w="28" w:type="dxa"/>
            </w:tcMar>
          </w:tcPr>
          <w:p w14:paraId="17F838DE" w14:textId="77777777" w:rsidR="00E12A84" w:rsidRPr="008E0C16" w:rsidRDefault="00E12A84" w:rsidP="000B4DA3">
            <w:pPr>
              <w:pStyle w:val="SingleTxtG"/>
              <w:tabs>
                <w:tab w:val="clear" w:pos="1701"/>
                <w:tab w:val="clear" w:pos="2268"/>
              </w:tabs>
              <w:spacing w:before="40" w:after="40" w:line="200" w:lineRule="atLeast"/>
              <w:ind w:left="0" w:right="0"/>
              <w:jc w:val="left"/>
              <w:rPr>
                <w:bCs/>
                <w:sz w:val="18"/>
                <w:lang w:val="en-US"/>
              </w:rPr>
            </w:pPr>
          </w:p>
        </w:tc>
        <w:tc>
          <w:tcPr>
            <w:tcW w:w="686" w:type="dxa"/>
            <w:vMerge/>
            <w:tcBorders>
              <w:top w:val="nil"/>
              <w:bottom w:val="single" w:sz="12" w:space="0" w:color="auto"/>
            </w:tcBorders>
            <w:shd w:val="clear" w:color="auto" w:fill="auto"/>
            <w:noWrap/>
            <w:tcMar>
              <w:left w:w="28" w:type="dxa"/>
              <w:right w:w="28" w:type="dxa"/>
            </w:tcMar>
            <w:vAlign w:val="bottom"/>
          </w:tcPr>
          <w:p w14:paraId="28AA6CF9" w14:textId="77777777" w:rsidR="00E12A84" w:rsidRPr="00634FD1" w:rsidRDefault="00E12A84" w:rsidP="000B4DA3">
            <w:pPr>
              <w:pStyle w:val="SingleTxtG"/>
              <w:tabs>
                <w:tab w:val="clear" w:pos="1701"/>
                <w:tab w:val="clear" w:pos="2268"/>
              </w:tabs>
              <w:spacing w:before="40" w:after="40" w:line="200" w:lineRule="atLeast"/>
              <w:ind w:left="0" w:right="0"/>
              <w:jc w:val="right"/>
              <w:rPr>
                <w:bCs/>
                <w:i/>
                <w:sz w:val="16"/>
                <w:lang w:val="sr-Cyrl-CS"/>
              </w:rPr>
            </w:pPr>
          </w:p>
        </w:tc>
        <w:tc>
          <w:tcPr>
            <w:tcW w:w="976" w:type="dxa"/>
            <w:tcBorders>
              <w:top w:val="nil"/>
              <w:bottom w:val="single" w:sz="12" w:space="0" w:color="auto"/>
            </w:tcBorders>
            <w:shd w:val="clear" w:color="auto" w:fill="auto"/>
            <w:noWrap/>
            <w:tcMar>
              <w:left w:w="28" w:type="dxa"/>
              <w:right w:w="28" w:type="dxa"/>
            </w:tcMar>
            <w:vAlign w:val="bottom"/>
          </w:tcPr>
          <w:p w14:paraId="2D235B82" w14:textId="77777777" w:rsidR="00E12A84" w:rsidRPr="00634FD1" w:rsidRDefault="00E12A84" w:rsidP="000B4DA3">
            <w:pPr>
              <w:pStyle w:val="SingleTxtG"/>
              <w:tabs>
                <w:tab w:val="clear" w:pos="1701"/>
                <w:tab w:val="clear" w:pos="2268"/>
              </w:tabs>
              <w:spacing w:before="40" w:after="40" w:line="200" w:lineRule="atLeast"/>
              <w:ind w:left="0" w:right="0"/>
              <w:jc w:val="right"/>
              <w:rPr>
                <w:bCs/>
                <w:i/>
                <w:sz w:val="16"/>
                <w:lang w:val="sr-Cyrl-CS"/>
              </w:rPr>
            </w:pPr>
            <w:r w:rsidRPr="00F9684B">
              <w:rPr>
                <w:bCs/>
                <w:i/>
                <w:sz w:val="16"/>
                <w:szCs w:val="24"/>
              </w:rPr>
              <w:t>Регион Белград</w:t>
            </w:r>
          </w:p>
        </w:tc>
        <w:tc>
          <w:tcPr>
            <w:tcW w:w="1055" w:type="dxa"/>
            <w:tcBorders>
              <w:top w:val="nil"/>
              <w:bottom w:val="single" w:sz="12" w:space="0" w:color="auto"/>
              <w:right w:val="single" w:sz="24" w:space="0" w:color="FFFFFF" w:themeColor="background1"/>
            </w:tcBorders>
            <w:shd w:val="clear" w:color="auto" w:fill="auto"/>
            <w:noWrap/>
            <w:tcMar>
              <w:left w:w="28" w:type="dxa"/>
              <w:right w:w="28" w:type="dxa"/>
            </w:tcMar>
            <w:vAlign w:val="bottom"/>
          </w:tcPr>
          <w:p w14:paraId="407A55E8" w14:textId="77777777" w:rsidR="00E12A84" w:rsidRPr="00634FD1" w:rsidRDefault="00E12A84" w:rsidP="000B4DA3">
            <w:pPr>
              <w:pStyle w:val="SingleTxtG"/>
              <w:tabs>
                <w:tab w:val="clear" w:pos="1701"/>
                <w:tab w:val="clear" w:pos="2268"/>
              </w:tabs>
              <w:spacing w:before="40" w:after="40" w:line="200" w:lineRule="atLeast"/>
              <w:ind w:left="0" w:right="0"/>
              <w:jc w:val="right"/>
              <w:rPr>
                <w:bCs/>
                <w:i/>
                <w:sz w:val="16"/>
                <w:lang w:val="sr-Cyrl-CS"/>
              </w:rPr>
            </w:pPr>
            <w:r w:rsidRPr="00F9684B">
              <w:rPr>
                <w:bCs/>
                <w:i/>
                <w:sz w:val="16"/>
                <w:szCs w:val="24"/>
              </w:rPr>
              <w:t>Регион Автономный край Воеводина</w:t>
            </w:r>
          </w:p>
        </w:tc>
        <w:tc>
          <w:tcPr>
            <w:tcW w:w="908" w:type="dxa"/>
            <w:tcBorders>
              <w:top w:val="nil"/>
              <w:left w:val="single" w:sz="24" w:space="0" w:color="FFFFFF" w:themeColor="background1"/>
              <w:bottom w:val="single" w:sz="12" w:space="0" w:color="auto"/>
            </w:tcBorders>
            <w:shd w:val="clear" w:color="auto" w:fill="auto"/>
            <w:noWrap/>
            <w:tcMar>
              <w:left w:w="28" w:type="dxa"/>
              <w:right w:w="28" w:type="dxa"/>
            </w:tcMar>
            <w:vAlign w:val="bottom"/>
          </w:tcPr>
          <w:p w14:paraId="303E6A4B" w14:textId="5D698418" w:rsidR="00E12A84" w:rsidRPr="00634FD1" w:rsidRDefault="00E12A84" w:rsidP="000B4DA3">
            <w:pPr>
              <w:pStyle w:val="SingleTxtG"/>
              <w:tabs>
                <w:tab w:val="clear" w:pos="1701"/>
                <w:tab w:val="clear" w:pos="2268"/>
              </w:tabs>
              <w:spacing w:before="40" w:after="40" w:line="200" w:lineRule="atLeast"/>
              <w:ind w:left="0" w:right="0"/>
              <w:jc w:val="right"/>
              <w:rPr>
                <w:bCs/>
                <w:i/>
                <w:sz w:val="16"/>
                <w:lang w:val="sr-Cyrl-CS"/>
              </w:rPr>
            </w:pPr>
            <w:r w:rsidRPr="00F9684B">
              <w:rPr>
                <w:bCs/>
                <w:i/>
                <w:sz w:val="16"/>
                <w:szCs w:val="24"/>
              </w:rPr>
              <w:t xml:space="preserve">Регион Шумадия </w:t>
            </w:r>
            <w:r w:rsidR="000B4DA3">
              <w:rPr>
                <w:bCs/>
                <w:i/>
                <w:sz w:val="16"/>
                <w:szCs w:val="24"/>
              </w:rPr>
              <w:br/>
            </w:r>
            <w:r w:rsidRPr="00F9684B">
              <w:rPr>
                <w:bCs/>
                <w:i/>
                <w:sz w:val="16"/>
                <w:szCs w:val="24"/>
              </w:rPr>
              <w:t>и Западная Сербия</w:t>
            </w:r>
          </w:p>
        </w:tc>
        <w:tc>
          <w:tcPr>
            <w:tcW w:w="994" w:type="dxa"/>
            <w:tcBorders>
              <w:top w:val="nil"/>
              <w:bottom w:val="single" w:sz="12" w:space="0" w:color="auto"/>
            </w:tcBorders>
            <w:shd w:val="clear" w:color="auto" w:fill="auto"/>
            <w:noWrap/>
            <w:tcMar>
              <w:left w:w="28" w:type="dxa"/>
              <w:right w:w="28" w:type="dxa"/>
            </w:tcMar>
            <w:vAlign w:val="bottom"/>
          </w:tcPr>
          <w:p w14:paraId="65807DE2" w14:textId="77777777" w:rsidR="00E12A84" w:rsidRPr="00634FD1" w:rsidRDefault="00E12A84" w:rsidP="000B4DA3">
            <w:pPr>
              <w:pStyle w:val="SingleTxtG"/>
              <w:tabs>
                <w:tab w:val="clear" w:pos="1701"/>
                <w:tab w:val="clear" w:pos="2268"/>
              </w:tabs>
              <w:spacing w:before="40" w:after="40" w:line="200" w:lineRule="atLeast"/>
              <w:ind w:left="0" w:right="0"/>
              <w:jc w:val="right"/>
              <w:rPr>
                <w:bCs/>
                <w:i/>
                <w:sz w:val="16"/>
                <w:lang w:val="sr-Cyrl-CS"/>
              </w:rPr>
            </w:pPr>
            <w:r w:rsidRPr="00C34BE3">
              <w:rPr>
                <w:bCs/>
                <w:i/>
                <w:sz w:val="16"/>
                <w:szCs w:val="24"/>
              </w:rPr>
              <w:t>Регион Южная и Восточная Сербия</w:t>
            </w:r>
          </w:p>
        </w:tc>
        <w:tc>
          <w:tcPr>
            <w:tcW w:w="1002" w:type="dxa"/>
            <w:tcBorders>
              <w:top w:val="nil"/>
              <w:bottom w:val="single" w:sz="12" w:space="0" w:color="auto"/>
            </w:tcBorders>
            <w:shd w:val="clear" w:color="auto" w:fill="auto"/>
            <w:noWrap/>
            <w:tcMar>
              <w:left w:w="28" w:type="dxa"/>
              <w:right w:w="28" w:type="dxa"/>
            </w:tcMar>
            <w:vAlign w:val="bottom"/>
          </w:tcPr>
          <w:p w14:paraId="0D6A419D" w14:textId="23797452" w:rsidR="00E12A84" w:rsidRPr="0090613C" w:rsidRDefault="00E12A84" w:rsidP="000B4DA3">
            <w:pPr>
              <w:pStyle w:val="SingleTxtG"/>
              <w:tabs>
                <w:tab w:val="clear" w:pos="1701"/>
                <w:tab w:val="clear" w:pos="2268"/>
              </w:tabs>
              <w:spacing w:before="40" w:after="40" w:line="200" w:lineRule="atLeast"/>
              <w:ind w:left="0" w:right="0"/>
              <w:jc w:val="right"/>
              <w:rPr>
                <w:bCs/>
                <w:i/>
                <w:sz w:val="16"/>
              </w:rPr>
            </w:pPr>
            <w:r w:rsidRPr="00C34BE3">
              <w:rPr>
                <w:bCs/>
                <w:i/>
                <w:sz w:val="16"/>
                <w:szCs w:val="24"/>
              </w:rPr>
              <w:t xml:space="preserve">Регион Автономный край </w:t>
            </w:r>
            <w:r w:rsidR="00C20628">
              <w:rPr>
                <w:bCs/>
                <w:i/>
                <w:sz w:val="16"/>
                <w:szCs w:val="24"/>
              </w:rPr>
              <w:t>Косово и Метохия</w:t>
            </w:r>
          </w:p>
        </w:tc>
      </w:tr>
      <w:tr w:rsidR="00E12A84" w:rsidRPr="008E0C16" w14:paraId="18F2C1A2" w14:textId="77777777" w:rsidTr="000B4DA3">
        <w:trPr>
          <w:cantSplit/>
        </w:trPr>
        <w:tc>
          <w:tcPr>
            <w:tcW w:w="2884" w:type="dxa"/>
            <w:tcBorders>
              <w:top w:val="single" w:sz="12" w:space="0" w:color="auto"/>
            </w:tcBorders>
            <w:shd w:val="clear" w:color="auto" w:fill="auto"/>
            <w:noWrap/>
            <w:tcMar>
              <w:left w:w="28" w:type="dxa"/>
              <w:right w:w="28" w:type="dxa"/>
            </w:tcMar>
          </w:tcPr>
          <w:p w14:paraId="5135AF6D" w14:textId="77777777" w:rsidR="00E12A84" w:rsidRPr="002032E3" w:rsidRDefault="00E12A84" w:rsidP="000B4DA3">
            <w:pPr>
              <w:pStyle w:val="SingleTxtG"/>
              <w:tabs>
                <w:tab w:val="clear" w:pos="1701"/>
                <w:tab w:val="clear" w:pos="2268"/>
              </w:tabs>
              <w:spacing w:before="40" w:after="40" w:line="220" w:lineRule="exact"/>
              <w:ind w:left="0" w:right="0"/>
              <w:jc w:val="left"/>
              <w:rPr>
                <w:bCs/>
                <w:sz w:val="18"/>
              </w:rPr>
            </w:pPr>
            <w:r w:rsidRPr="002032E3">
              <w:rPr>
                <w:bCs/>
                <w:sz w:val="18"/>
              </w:rPr>
              <w:t>Преступления против сексуальной свободы</w:t>
            </w:r>
          </w:p>
        </w:tc>
        <w:tc>
          <w:tcPr>
            <w:tcW w:w="686" w:type="dxa"/>
            <w:tcBorders>
              <w:top w:val="single" w:sz="12" w:space="0" w:color="auto"/>
            </w:tcBorders>
            <w:shd w:val="clear" w:color="auto" w:fill="auto"/>
            <w:noWrap/>
            <w:tcMar>
              <w:left w:w="28" w:type="dxa"/>
              <w:right w:w="28" w:type="dxa"/>
            </w:tcMar>
          </w:tcPr>
          <w:p w14:paraId="1397C0B7"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411</w:t>
            </w:r>
          </w:p>
        </w:tc>
        <w:tc>
          <w:tcPr>
            <w:tcW w:w="976" w:type="dxa"/>
            <w:tcBorders>
              <w:top w:val="single" w:sz="12" w:space="0" w:color="auto"/>
            </w:tcBorders>
            <w:shd w:val="clear" w:color="auto" w:fill="auto"/>
            <w:noWrap/>
            <w:tcMar>
              <w:left w:w="28" w:type="dxa"/>
              <w:right w:w="28" w:type="dxa"/>
            </w:tcMar>
          </w:tcPr>
          <w:p w14:paraId="3FC8F75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75</w:t>
            </w:r>
          </w:p>
        </w:tc>
        <w:tc>
          <w:tcPr>
            <w:tcW w:w="1055" w:type="dxa"/>
            <w:tcBorders>
              <w:top w:val="single" w:sz="12" w:space="0" w:color="auto"/>
            </w:tcBorders>
            <w:shd w:val="clear" w:color="auto" w:fill="auto"/>
            <w:noWrap/>
            <w:tcMar>
              <w:left w:w="28" w:type="dxa"/>
              <w:right w:w="28" w:type="dxa"/>
            </w:tcMar>
          </w:tcPr>
          <w:p w14:paraId="1BC5635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138</w:t>
            </w:r>
          </w:p>
        </w:tc>
        <w:tc>
          <w:tcPr>
            <w:tcW w:w="908" w:type="dxa"/>
            <w:tcBorders>
              <w:top w:val="single" w:sz="12" w:space="0" w:color="auto"/>
            </w:tcBorders>
            <w:shd w:val="clear" w:color="auto" w:fill="auto"/>
            <w:noWrap/>
            <w:tcMar>
              <w:left w:w="28" w:type="dxa"/>
              <w:right w:w="28" w:type="dxa"/>
            </w:tcMar>
          </w:tcPr>
          <w:p w14:paraId="7E80531F"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104</w:t>
            </w:r>
          </w:p>
        </w:tc>
        <w:tc>
          <w:tcPr>
            <w:tcW w:w="994" w:type="dxa"/>
            <w:tcBorders>
              <w:top w:val="single" w:sz="12" w:space="0" w:color="auto"/>
            </w:tcBorders>
            <w:shd w:val="clear" w:color="auto" w:fill="auto"/>
            <w:noWrap/>
            <w:tcMar>
              <w:left w:w="28" w:type="dxa"/>
              <w:right w:w="28" w:type="dxa"/>
            </w:tcMar>
          </w:tcPr>
          <w:p w14:paraId="1C01C2A7"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94</w:t>
            </w:r>
          </w:p>
        </w:tc>
        <w:tc>
          <w:tcPr>
            <w:tcW w:w="1002" w:type="dxa"/>
            <w:tcBorders>
              <w:top w:val="single" w:sz="12" w:space="0" w:color="auto"/>
            </w:tcBorders>
            <w:shd w:val="clear" w:color="auto" w:fill="auto"/>
            <w:noWrap/>
            <w:tcMar>
              <w:left w:w="28" w:type="dxa"/>
              <w:right w:w="28" w:type="dxa"/>
            </w:tcMar>
          </w:tcPr>
          <w:p w14:paraId="0A9533D9"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w:t>
            </w:r>
          </w:p>
        </w:tc>
      </w:tr>
      <w:tr w:rsidR="00E12A84" w:rsidRPr="008E0C16" w14:paraId="651CFABB" w14:textId="77777777" w:rsidTr="000B4DA3">
        <w:trPr>
          <w:cantSplit/>
        </w:trPr>
        <w:tc>
          <w:tcPr>
            <w:tcW w:w="2884" w:type="dxa"/>
            <w:shd w:val="clear" w:color="auto" w:fill="auto"/>
            <w:noWrap/>
            <w:tcMar>
              <w:left w:w="28" w:type="dxa"/>
              <w:right w:w="28" w:type="dxa"/>
            </w:tcMar>
          </w:tcPr>
          <w:p w14:paraId="33FB275D" w14:textId="77777777" w:rsidR="00E12A84" w:rsidRPr="002032E3" w:rsidRDefault="00E12A84" w:rsidP="000B4DA3">
            <w:pPr>
              <w:pStyle w:val="SingleTxtG"/>
              <w:tabs>
                <w:tab w:val="clear" w:pos="1701"/>
                <w:tab w:val="clear" w:pos="2268"/>
              </w:tabs>
              <w:spacing w:before="40" w:after="40" w:line="220" w:lineRule="exact"/>
              <w:ind w:left="0" w:right="0"/>
              <w:jc w:val="left"/>
              <w:rPr>
                <w:bCs/>
                <w:sz w:val="18"/>
              </w:rPr>
            </w:pPr>
            <w:r w:rsidRPr="002032E3">
              <w:rPr>
                <w:bCs/>
                <w:sz w:val="18"/>
              </w:rPr>
              <w:t>Изнасиловани</w:t>
            </w:r>
            <w:r>
              <w:rPr>
                <w:bCs/>
                <w:sz w:val="18"/>
              </w:rPr>
              <w:t>я</w:t>
            </w:r>
          </w:p>
        </w:tc>
        <w:tc>
          <w:tcPr>
            <w:tcW w:w="686" w:type="dxa"/>
            <w:shd w:val="clear" w:color="auto" w:fill="auto"/>
            <w:noWrap/>
            <w:tcMar>
              <w:left w:w="28" w:type="dxa"/>
              <w:right w:w="28" w:type="dxa"/>
            </w:tcMar>
          </w:tcPr>
          <w:p w14:paraId="4521E783"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44</w:t>
            </w:r>
          </w:p>
        </w:tc>
        <w:tc>
          <w:tcPr>
            <w:tcW w:w="976" w:type="dxa"/>
            <w:shd w:val="clear" w:color="auto" w:fill="auto"/>
            <w:noWrap/>
            <w:tcMar>
              <w:left w:w="28" w:type="dxa"/>
              <w:right w:w="28" w:type="dxa"/>
            </w:tcMar>
          </w:tcPr>
          <w:p w14:paraId="40BB666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p>
        </w:tc>
        <w:tc>
          <w:tcPr>
            <w:tcW w:w="1055" w:type="dxa"/>
            <w:shd w:val="clear" w:color="auto" w:fill="auto"/>
            <w:noWrap/>
            <w:tcMar>
              <w:left w:w="28" w:type="dxa"/>
              <w:right w:w="28" w:type="dxa"/>
            </w:tcMar>
          </w:tcPr>
          <w:p w14:paraId="70555BA1"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14</w:t>
            </w:r>
          </w:p>
        </w:tc>
        <w:tc>
          <w:tcPr>
            <w:tcW w:w="908" w:type="dxa"/>
            <w:shd w:val="clear" w:color="auto" w:fill="auto"/>
            <w:noWrap/>
            <w:tcMar>
              <w:left w:w="28" w:type="dxa"/>
              <w:right w:w="28" w:type="dxa"/>
            </w:tcMar>
          </w:tcPr>
          <w:p w14:paraId="15A92F3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14</w:t>
            </w:r>
          </w:p>
        </w:tc>
        <w:tc>
          <w:tcPr>
            <w:tcW w:w="994" w:type="dxa"/>
            <w:shd w:val="clear" w:color="auto" w:fill="auto"/>
            <w:noWrap/>
            <w:tcMar>
              <w:left w:w="28" w:type="dxa"/>
              <w:right w:w="28" w:type="dxa"/>
            </w:tcMar>
          </w:tcPr>
          <w:p w14:paraId="16862BD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13</w:t>
            </w:r>
          </w:p>
        </w:tc>
        <w:tc>
          <w:tcPr>
            <w:tcW w:w="1002" w:type="dxa"/>
            <w:shd w:val="clear" w:color="auto" w:fill="auto"/>
            <w:noWrap/>
            <w:tcMar>
              <w:left w:w="28" w:type="dxa"/>
              <w:right w:w="28" w:type="dxa"/>
            </w:tcMar>
          </w:tcPr>
          <w:p w14:paraId="344C1060"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w:t>
            </w:r>
          </w:p>
        </w:tc>
      </w:tr>
      <w:tr w:rsidR="00E12A84" w:rsidRPr="008E0C16" w14:paraId="48DE0C3D" w14:textId="77777777" w:rsidTr="000B4DA3">
        <w:trPr>
          <w:cantSplit/>
        </w:trPr>
        <w:tc>
          <w:tcPr>
            <w:tcW w:w="2884" w:type="dxa"/>
            <w:shd w:val="clear" w:color="auto" w:fill="auto"/>
            <w:noWrap/>
            <w:tcMar>
              <w:left w:w="28" w:type="dxa"/>
              <w:right w:w="28" w:type="dxa"/>
            </w:tcMar>
          </w:tcPr>
          <w:p w14:paraId="23CBB931" w14:textId="77777777" w:rsidR="00E12A84" w:rsidRPr="00111774" w:rsidRDefault="00E12A84" w:rsidP="000B4DA3">
            <w:pPr>
              <w:pStyle w:val="SingleTxtG"/>
              <w:tabs>
                <w:tab w:val="clear" w:pos="1701"/>
                <w:tab w:val="clear" w:pos="2268"/>
              </w:tabs>
              <w:spacing w:before="40" w:after="40" w:line="220" w:lineRule="exact"/>
              <w:ind w:left="0" w:right="0"/>
              <w:jc w:val="left"/>
              <w:rPr>
                <w:bCs/>
                <w:sz w:val="18"/>
              </w:rPr>
            </w:pPr>
            <w:r>
              <w:rPr>
                <w:bCs/>
                <w:sz w:val="18"/>
              </w:rPr>
              <w:t>Половые сношения</w:t>
            </w:r>
            <w:r w:rsidRPr="00111774">
              <w:rPr>
                <w:bCs/>
                <w:sz w:val="18"/>
              </w:rPr>
              <w:t xml:space="preserve"> с </w:t>
            </w:r>
            <w:r w:rsidRPr="002032E3">
              <w:rPr>
                <w:bCs/>
                <w:sz w:val="18"/>
              </w:rPr>
              <w:t>беспомощным</w:t>
            </w:r>
            <w:r>
              <w:rPr>
                <w:bCs/>
                <w:sz w:val="18"/>
              </w:rPr>
              <w:t>и</w:t>
            </w:r>
            <w:r w:rsidRPr="002032E3">
              <w:rPr>
                <w:bCs/>
                <w:sz w:val="18"/>
              </w:rPr>
              <w:t xml:space="preserve"> лиц</w:t>
            </w:r>
            <w:r>
              <w:rPr>
                <w:bCs/>
                <w:sz w:val="18"/>
              </w:rPr>
              <w:t>ами</w:t>
            </w:r>
          </w:p>
        </w:tc>
        <w:tc>
          <w:tcPr>
            <w:tcW w:w="686" w:type="dxa"/>
            <w:shd w:val="clear" w:color="auto" w:fill="auto"/>
            <w:noWrap/>
            <w:tcMar>
              <w:left w:w="28" w:type="dxa"/>
              <w:right w:w="28" w:type="dxa"/>
            </w:tcMar>
          </w:tcPr>
          <w:p w14:paraId="598C5DC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14</w:t>
            </w:r>
          </w:p>
        </w:tc>
        <w:tc>
          <w:tcPr>
            <w:tcW w:w="976" w:type="dxa"/>
            <w:shd w:val="clear" w:color="auto" w:fill="auto"/>
            <w:noWrap/>
            <w:tcMar>
              <w:left w:w="28" w:type="dxa"/>
              <w:right w:w="28" w:type="dxa"/>
            </w:tcMar>
          </w:tcPr>
          <w:p w14:paraId="78F74282"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p>
        </w:tc>
        <w:tc>
          <w:tcPr>
            <w:tcW w:w="1055" w:type="dxa"/>
            <w:shd w:val="clear" w:color="auto" w:fill="auto"/>
            <w:noWrap/>
            <w:tcMar>
              <w:left w:w="28" w:type="dxa"/>
              <w:right w:w="28" w:type="dxa"/>
            </w:tcMar>
          </w:tcPr>
          <w:p w14:paraId="40BF688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w:t>
            </w:r>
          </w:p>
        </w:tc>
        <w:tc>
          <w:tcPr>
            <w:tcW w:w="908" w:type="dxa"/>
            <w:shd w:val="clear" w:color="auto" w:fill="auto"/>
            <w:noWrap/>
            <w:tcMar>
              <w:left w:w="28" w:type="dxa"/>
              <w:right w:w="28" w:type="dxa"/>
            </w:tcMar>
          </w:tcPr>
          <w:p w14:paraId="0A1A64F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p>
        </w:tc>
        <w:tc>
          <w:tcPr>
            <w:tcW w:w="994" w:type="dxa"/>
            <w:shd w:val="clear" w:color="auto" w:fill="auto"/>
            <w:noWrap/>
            <w:tcMar>
              <w:left w:w="28" w:type="dxa"/>
              <w:right w:w="28" w:type="dxa"/>
            </w:tcMar>
          </w:tcPr>
          <w:p w14:paraId="319FB0EB" w14:textId="4B2AA6F8" w:rsidR="00E12A84" w:rsidRPr="008E0C16" w:rsidRDefault="0016392D" w:rsidP="000B4DA3">
            <w:pPr>
              <w:pStyle w:val="SingleTxtG"/>
              <w:tabs>
                <w:tab w:val="clear" w:pos="1701"/>
                <w:tab w:val="clear" w:pos="2268"/>
              </w:tabs>
              <w:spacing w:before="40" w:after="40" w:line="220" w:lineRule="exact"/>
              <w:ind w:left="0" w:right="0"/>
              <w:jc w:val="right"/>
              <w:rPr>
                <w:bCs/>
                <w:sz w:val="18"/>
                <w:lang w:val="en-US"/>
              </w:rPr>
            </w:pPr>
            <w:r>
              <w:rPr>
                <w:bCs/>
                <w:sz w:val="18"/>
              </w:rPr>
              <w:t>–</w:t>
            </w:r>
          </w:p>
        </w:tc>
        <w:tc>
          <w:tcPr>
            <w:tcW w:w="1002" w:type="dxa"/>
            <w:shd w:val="clear" w:color="auto" w:fill="auto"/>
            <w:noWrap/>
            <w:tcMar>
              <w:left w:w="28" w:type="dxa"/>
              <w:right w:w="28" w:type="dxa"/>
            </w:tcMar>
          </w:tcPr>
          <w:p w14:paraId="5652FDC3"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w:t>
            </w:r>
          </w:p>
        </w:tc>
      </w:tr>
      <w:tr w:rsidR="00E12A84" w:rsidRPr="008E0C16" w14:paraId="27B13E2D" w14:textId="77777777" w:rsidTr="000B4DA3">
        <w:trPr>
          <w:cantSplit/>
        </w:trPr>
        <w:tc>
          <w:tcPr>
            <w:tcW w:w="2884" w:type="dxa"/>
            <w:shd w:val="clear" w:color="auto" w:fill="auto"/>
            <w:noWrap/>
            <w:tcMar>
              <w:left w:w="28" w:type="dxa"/>
              <w:right w:w="28" w:type="dxa"/>
            </w:tcMar>
          </w:tcPr>
          <w:p w14:paraId="0988574E"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Pr>
                <w:bCs/>
                <w:sz w:val="18"/>
              </w:rPr>
              <w:t>Половые сношения</w:t>
            </w:r>
            <w:r w:rsidRPr="007000FB">
              <w:rPr>
                <w:bCs/>
                <w:sz w:val="18"/>
              </w:rPr>
              <w:t xml:space="preserve"> с </w:t>
            </w:r>
            <w:r>
              <w:rPr>
                <w:bCs/>
                <w:sz w:val="18"/>
              </w:rPr>
              <w:t>детьми</w:t>
            </w:r>
          </w:p>
        </w:tc>
        <w:tc>
          <w:tcPr>
            <w:tcW w:w="686" w:type="dxa"/>
            <w:shd w:val="clear" w:color="auto" w:fill="auto"/>
            <w:noWrap/>
            <w:tcMar>
              <w:left w:w="28" w:type="dxa"/>
              <w:right w:w="28" w:type="dxa"/>
            </w:tcMar>
          </w:tcPr>
          <w:p w14:paraId="4E8A085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21</w:t>
            </w:r>
          </w:p>
        </w:tc>
        <w:tc>
          <w:tcPr>
            <w:tcW w:w="976" w:type="dxa"/>
            <w:shd w:val="clear" w:color="auto" w:fill="auto"/>
            <w:noWrap/>
            <w:tcMar>
              <w:left w:w="28" w:type="dxa"/>
              <w:right w:w="28" w:type="dxa"/>
            </w:tcMar>
          </w:tcPr>
          <w:p w14:paraId="206E52D0"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p>
        </w:tc>
        <w:tc>
          <w:tcPr>
            <w:tcW w:w="1055" w:type="dxa"/>
            <w:shd w:val="clear" w:color="auto" w:fill="auto"/>
            <w:noWrap/>
            <w:tcMar>
              <w:left w:w="28" w:type="dxa"/>
              <w:right w:w="28" w:type="dxa"/>
            </w:tcMar>
          </w:tcPr>
          <w:p w14:paraId="436BB64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w:t>
            </w:r>
          </w:p>
        </w:tc>
        <w:tc>
          <w:tcPr>
            <w:tcW w:w="908" w:type="dxa"/>
            <w:shd w:val="clear" w:color="auto" w:fill="auto"/>
            <w:noWrap/>
            <w:tcMar>
              <w:left w:w="28" w:type="dxa"/>
              <w:right w:w="28" w:type="dxa"/>
            </w:tcMar>
          </w:tcPr>
          <w:p w14:paraId="163D7F6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5</w:t>
            </w:r>
          </w:p>
        </w:tc>
        <w:tc>
          <w:tcPr>
            <w:tcW w:w="994" w:type="dxa"/>
            <w:shd w:val="clear" w:color="auto" w:fill="auto"/>
            <w:noWrap/>
            <w:tcMar>
              <w:left w:w="28" w:type="dxa"/>
              <w:right w:w="28" w:type="dxa"/>
            </w:tcMar>
          </w:tcPr>
          <w:p w14:paraId="504DDE5F"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7</w:t>
            </w:r>
          </w:p>
        </w:tc>
        <w:tc>
          <w:tcPr>
            <w:tcW w:w="1002" w:type="dxa"/>
            <w:shd w:val="clear" w:color="auto" w:fill="auto"/>
            <w:noWrap/>
            <w:tcMar>
              <w:left w:w="28" w:type="dxa"/>
              <w:right w:w="28" w:type="dxa"/>
            </w:tcMar>
          </w:tcPr>
          <w:p w14:paraId="5658CCAF"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w:t>
            </w:r>
          </w:p>
        </w:tc>
      </w:tr>
      <w:tr w:rsidR="00E12A84" w:rsidRPr="008E0C16" w14:paraId="64184626" w14:textId="77777777" w:rsidTr="000B4DA3">
        <w:trPr>
          <w:cantSplit/>
        </w:trPr>
        <w:tc>
          <w:tcPr>
            <w:tcW w:w="2884" w:type="dxa"/>
            <w:shd w:val="clear" w:color="auto" w:fill="auto"/>
            <w:noWrap/>
            <w:tcMar>
              <w:left w:w="28" w:type="dxa"/>
              <w:right w:w="28" w:type="dxa"/>
            </w:tcMar>
          </w:tcPr>
          <w:p w14:paraId="55AB0DB4" w14:textId="77777777" w:rsidR="00E12A84" w:rsidRPr="00595B0A" w:rsidRDefault="00E12A84" w:rsidP="000B4DA3">
            <w:pPr>
              <w:pStyle w:val="SingleTxtG"/>
              <w:tabs>
                <w:tab w:val="clear" w:pos="1701"/>
                <w:tab w:val="clear" w:pos="2268"/>
              </w:tabs>
              <w:spacing w:before="40" w:after="40" w:line="220" w:lineRule="exact"/>
              <w:ind w:left="0" w:right="0"/>
              <w:jc w:val="left"/>
              <w:rPr>
                <w:bCs/>
                <w:sz w:val="18"/>
              </w:rPr>
            </w:pPr>
            <w:r w:rsidRPr="00595B0A">
              <w:rPr>
                <w:bCs/>
                <w:sz w:val="18"/>
              </w:rPr>
              <w:t xml:space="preserve">Половые </w:t>
            </w:r>
            <w:r>
              <w:rPr>
                <w:bCs/>
                <w:sz w:val="18"/>
              </w:rPr>
              <w:t>сношения</w:t>
            </w:r>
            <w:r w:rsidRPr="00595B0A">
              <w:rPr>
                <w:bCs/>
                <w:sz w:val="18"/>
              </w:rPr>
              <w:t xml:space="preserve"> при злоупотреблении служебным положением</w:t>
            </w:r>
          </w:p>
        </w:tc>
        <w:tc>
          <w:tcPr>
            <w:tcW w:w="686" w:type="dxa"/>
            <w:shd w:val="clear" w:color="auto" w:fill="auto"/>
            <w:noWrap/>
            <w:tcMar>
              <w:left w:w="28" w:type="dxa"/>
              <w:right w:w="28" w:type="dxa"/>
            </w:tcMar>
          </w:tcPr>
          <w:p w14:paraId="1E398590"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7</w:t>
            </w:r>
          </w:p>
        </w:tc>
        <w:tc>
          <w:tcPr>
            <w:tcW w:w="976" w:type="dxa"/>
            <w:shd w:val="clear" w:color="auto" w:fill="auto"/>
            <w:noWrap/>
            <w:tcMar>
              <w:left w:w="28" w:type="dxa"/>
              <w:right w:w="28" w:type="dxa"/>
            </w:tcMar>
          </w:tcPr>
          <w:p w14:paraId="1FC5B09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p>
        </w:tc>
        <w:tc>
          <w:tcPr>
            <w:tcW w:w="1055" w:type="dxa"/>
            <w:shd w:val="clear" w:color="auto" w:fill="auto"/>
            <w:noWrap/>
            <w:tcMar>
              <w:left w:w="28" w:type="dxa"/>
              <w:right w:w="28" w:type="dxa"/>
            </w:tcMar>
          </w:tcPr>
          <w:p w14:paraId="7E1565E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p>
        </w:tc>
        <w:tc>
          <w:tcPr>
            <w:tcW w:w="908" w:type="dxa"/>
            <w:shd w:val="clear" w:color="auto" w:fill="auto"/>
            <w:noWrap/>
            <w:tcMar>
              <w:left w:w="28" w:type="dxa"/>
              <w:right w:w="28" w:type="dxa"/>
            </w:tcMar>
          </w:tcPr>
          <w:p w14:paraId="15F42EB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p>
        </w:tc>
        <w:tc>
          <w:tcPr>
            <w:tcW w:w="994" w:type="dxa"/>
            <w:shd w:val="clear" w:color="auto" w:fill="auto"/>
            <w:noWrap/>
            <w:tcMar>
              <w:left w:w="28" w:type="dxa"/>
              <w:right w:w="28" w:type="dxa"/>
            </w:tcMar>
          </w:tcPr>
          <w:p w14:paraId="53B0A819" w14:textId="43A171F4" w:rsidR="00E12A84" w:rsidRPr="008E0C16" w:rsidRDefault="0016392D" w:rsidP="000B4DA3">
            <w:pPr>
              <w:pStyle w:val="SingleTxtG"/>
              <w:tabs>
                <w:tab w:val="clear" w:pos="1701"/>
                <w:tab w:val="clear" w:pos="2268"/>
              </w:tabs>
              <w:spacing w:before="40" w:after="40" w:line="220" w:lineRule="exact"/>
              <w:ind w:left="0" w:right="0"/>
              <w:jc w:val="right"/>
              <w:rPr>
                <w:bCs/>
                <w:sz w:val="18"/>
                <w:lang w:val="en-US"/>
              </w:rPr>
            </w:pPr>
            <w:r>
              <w:rPr>
                <w:bCs/>
                <w:sz w:val="18"/>
              </w:rPr>
              <w:t>–</w:t>
            </w:r>
          </w:p>
        </w:tc>
        <w:tc>
          <w:tcPr>
            <w:tcW w:w="1002" w:type="dxa"/>
            <w:shd w:val="clear" w:color="auto" w:fill="auto"/>
            <w:noWrap/>
            <w:tcMar>
              <w:left w:w="28" w:type="dxa"/>
              <w:right w:w="28" w:type="dxa"/>
            </w:tcMar>
          </w:tcPr>
          <w:p w14:paraId="3B2DB8D3"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w:t>
            </w:r>
          </w:p>
        </w:tc>
      </w:tr>
      <w:tr w:rsidR="00E12A84" w:rsidRPr="008E0C16" w14:paraId="0E3B824F" w14:textId="77777777" w:rsidTr="000B4DA3">
        <w:trPr>
          <w:cantSplit/>
        </w:trPr>
        <w:tc>
          <w:tcPr>
            <w:tcW w:w="2884" w:type="dxa"/>
            <w:shd w:val="clear" w:color="auto" w:fill="auto"/>
            <w:noWrap/>
            <w:tcMar>
              <w:left w:w="28" w:type="dxa"/>
              <w:right w:w="28" w:type="dxa"/>
            </w:tcMar>
          </w:tcPr>
          <w:p w14:paraId="1248154C"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sidRPr="00D06913">
              <w:rPr>
                <w:bCs/>
                <w:sz w:val="18"/>
              </w:rPr>
              <w:t>Запрещенные половые акты</w:t>
            </w:r>
          </w:p>
        </w:tc>
        <w:tc>
          <w:tcPr>
            <w:tcW w:w="686" w:type="dxa"/>
            <w:shd w:val="clear" w:color="auto" w:fill="auto"/>
            <w:noWrap/>
            <w:tcMar>
              <w:left w:w="28" w:type="dxa"/>
              <w:right w:w="28" w:type="dxa"/>
            </w:tcMar>
          </w:tcPr>
          <w:p w14:paraId="7265B0E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114</w:t>
            </w:r>
          </w:p>
        </w:tc>
        <w:tc>
          <w:tcPr>
            <w:tcW w:w="976" w:type="dxa"/>
            <w:shd w:val="clear" w:color="auto" w:fill="auto"/>
            <w:noWrap/>
            <w:tcMar>
              <w:left w:w="28" w:type="dxa"/>
              <w:right w:w="28" w:type="dxa"/>
            </w:tcMar>
          </w:tcPr>
          <w:p w14:paraId="4240021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18</w:t>
            </w:r>
          </w:p>
        </w:tc>
        <w:tc>
          <w:tcPr>
            <w:tcW w:w="1055" w:type="dxa"/>
            <w:shd w:val="clear" w:color="auto" w:fill="auto"/>
            <w:noWrap/>
            <w:tcMar>
              <w:left w:w="28" w:type="dxa"/>
              <w:right w:w="28" w:type="dxa"/>
            </w:tcMar>
          </w:tcPr>
          <w:p w14:paraId="2C9C9EC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36</w:t>
            </w:r>
          </w:p>
        </w:tc>
        <w:tc>
          <w:tcPr>
            <w:tcW w:w="908" w:type="dxa"/>
            <w:shd w:val="clear" w:color="auto" w:fill="auto"/>
            <w:noWrap/>
            <w:tcMar>
              <w:left w:w="28" w:type="dxa"/>
              <w:right w:w="28" w:type="dxa"/>
            </w:tcMar>
          </w:tcPr>
          <w:p w14:paraId="0F84B04F"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32</w:t>
            </w:r>
          </w:p>
        </w:tc>
        <w:tc>
          <w:tcPr>
            <w:tcW w:w="994" w:type="dxa"/>
            <w:shd w:val="clear" w:color="auto" w:fill="auto"/>
            <w:noWrap/>
            <w:tcMar>
              <w:left w:w="28" w:type="dxa"/>
              <w:right w:w="28" w:type="dxa"/>
            </w:tcMar>
          </w:tcPr>
          <w:p w14:paraId="706C830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28</w:t>
            </w:r>
          </w:p>
        </w:tc>
        <w:tc>
          <w:tcPr>
            <w:tcW w:w="1002" w:type="dxa"/>
            <w:shd w:val="clear" w:color="auto" w:fill="auto"/>
            <w:noWrap/>
            <w:tcMar>
              <w:left w:w="28" w:type="dxa"/>
              <w:right w:w="28" w:type="dxa"/>
            </w:tcMar>
          </w:tcPr>
          <w:p w14:paraId="0DEB12C3"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w:t>
            </w:r>
          </w:p>
        </w:tc>
      </w:tr>
      <w:tr w:rsidR="00E12A84" w:rsidRPr="008E0C16" w14:paraId="3BCF34F7" w14:textId="77777777" w:rsidTr="000B4DA3">
        <w:trPr>
          <w:cantSplit/>
        </w:trPr>
        <w:tc>
          <w:tcPr>
            <w:tcW w:w="2884" w:type="dxa"/>
            <w:shd w:val="clear" w:color="auto" w:fill="auto"/>
            <w:noWrap/>
            <w:tcMar>
              <w:left w:w="28" w:type="dxa"/>
              <w:right w:w="28" w:type="dxa"/>
            </w:tcMar>
          </w:tcPr>
          <w:p w14:paraId="1C02BE68"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sidRPr="00FE79FA">
              <w:rPr>
                <w:bCs/>
                <w:sz w:val="18"/>
              </w:rPr>
              <w:t>Сексуальные домогательства</w:t>
            </w:r>
          </w:p>
        </w:tc>
        <w:tc>
          <w:tcPr>
            <w:tcW w:w="686" w:type="dxa"/>
            <w:shd w:val="clear" w:color="auto" w:fill="auto"/>
            <w:noWrap/>
            <w:tcMar>
              <w:left w:w="28" w:type="dxa"/>
              <w:right w:w="28" w:type="dxa"/>
            </w:tcMar>
          </w:tcPr>
          <w:p w14:paraId="304F6DF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166</w:t>
            </w:r>
          </w:p>
        </w:tc>
        <w:tc>
          <w:tcPr>
            <w:tcW w:w="976" w:type="dxa"/>
            <w:shd w:val="clear" w:color="auto" w:fill="auto"/>
            <w:noWrap/>
            <w:tcMar>
              <w:left w:w="28" w:type="dxa"/>
              <w:right w:w="28" w:type="dxa"/>
            </w:tcMar>
          </w:tcPr>
          <w:p w14:paraId="723AF39F"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22</w:t>
            </w:r>
          </w:p>
        </w:tc>
        <w:tc>
          <w:tcPr>
            <w:tcW w:w="1055" w:type="dxa"/>
            <w:shd w:val="clear" w:color="auto" w:fill="auto"/>
            <w:noWrap/>
            <w:tcMar>
              <w:left w:w="28" w:type="dxa"/>
              <w:right w:w="28" w:type="dxa"/>
            </w:tcMar>
          </w:tcPr>
          <w:p w14:paraId="5AA118D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60</w:t>
            </w:r>
          </w:p>
        </w:tc>
        <w:tc>
          <w:tcPr>
            <w:tcW w:w="908" w:type="dxa"/>
            <w:shd w:val="clear" w:color="auto" w:fill="auto"/>
            <w:noWrap/>
            <w:tcMar>
              <w:left w:w="28" w:type="dxa"/>
              <w:right w:w="28" w:type="dxa"/>
            </w:tcMar>
          </w:tcPr>
          <w:p w14:paraId="7143CB1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43</w:t>
            </w:r>
          </w:p>
        </w:tc>
        <w:tc>
          <w:tcPr>
            <w:tcW w:w="994" w:type="dxa"/>
            <w:shd w:val="clear" w:color="auto" w:fill="auto"/>
            <w:noWrap/>
            <w:tcMar>
              <w:left w:w="28" w:type="dxa"/>
              <w:right w:w="28" w:type="dxa"/>
            </w:tcMar>
          </w:tcPr>
          <w:p w14:paraId="50D35EB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41</w:t>
            </w:r>
          </w:p>
        </w:tc>
        <w:tc>
          <w:tcPr>
            <w:tcW w:w="1002" w:type="dxa"/>
            <w:shd w:val="clear" w:color="auto" w:fill="auto"/>
            <w:noWrap/>
            <w:tcMar>
              <w:left w:w="28" w:type="dxa"/>
              <w:right w:w="28" w:type="dxa"/>
            </w:tcMar>
          </w:tcPr>
          <w:p w14:paraId="57E65EC9"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w:t>
            </w:r>
          </w:p>
        </w:tc>
      </w:tr>
      <w:tr w:rsidR="0016392D" w:rsidRPr="008E0C16" w14:paraId="3EDF9B38" w14:textId="77777777" w:rsidTr="000B4DA3">
        <w:trPr>
          <w:cantSplit/>
        </w:trPr>
        <w:tc>
          <w:tcPr>
            <w:tcW w:w="2884" w:type="dxa"/>
            <w:shd w:val="clear" w:color="auto" w:fill="auto"/>
            <w:noWrap/>
            <w:tcMar>
              <w:left w:w="28" w:type="dxa"/>
              <w:right w:w="28" w:type="dxa"/>
            </w:tcMar>
          </w:tcPr>
          <w:p w14:paraId="172FA972" w14:textId="77777777" w:rsidR="0016392D" w:rsidRPr="00FE79FA" w:rsidRDefault="0016392D" w:rsidP="0016392D">
            <w:pPr>
              <w:pStyle w:val="SingleTxtG"/>
              <w:tabs>
                <w:tab w:val="clear" w:pos="1701"/>
                <w:tab w:val="clear" w:pos="2268"/>
              </w:tabs>
              <w:spacing w:before="40" w:after="40" w:line="220" w:lineRule="exact"/>
              <w:ind w:left="0" w:right="0"/>
              <w:jc w:val="left"/>
              <w:rPr>
                <w:bCs/>
                <w:sz w:val="18"/>
              </w:rPr>
            </w:pPr>
            <w:r w:rsidRPr="00FE79FA">
              <w:rPr>
                <w:bCs/>
                <w:sz w:val="18"/>
              </w:rPr>
              <w:t>Обман и склонение к половым сношениям</w:t>
            </w:r>
          </w:p>
        </w:tc>
        <w:tc>
          <w:tcPr>
            <w:tcW w:w="686" w:type="dxa"/>
            <w:shd w:val="clear" w:color="auto" w:fill="auto"/>
            <w:noWrap/>
            <w:tcMar>
              <w:left w:w="28" w:type="dxa"/>
              <w:right w:w="28" w:type="dxa"/>
            </w:tcMar>
          </w:tcPr>
          <w:p w14:paraId="1A84395B" w14:textId="77777777"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p>
        </w:tc>
        <w:tc>
          <w:tcPr>
            <w:tcW w:w="976" w:type="dxa"/>
            <w:shd w:val="clear" w:color="auto" w:fill="auto"/>
            <w:noWrap/>
            <w:tcMar>
              <w:left w:w="28" w:type="dxa"/>
              <w:right w:w="28" w:type="dxa"/>
            </w:tcMar>
          </w:tcPr>
          <w:p w14:paraId="5D9921B6" w14:textId="1D8EDE51" w:rsidR="0016392D" w:rsidRPr="0016392D" w:rsidRDefault="0016392D" w:rsidP="0016392D">
            <w:pPr>
              <w:pStyle w:val="SingleTxtG"/>
              <w:tabs>
                <w:tab w:val="clear" w:pos="1701"/>
                <w:tab w:val="clear" w:pos="2268"/>
              </w:tabs>
              <w:spacing w:before="40" w:after="40" w:line="220" w:lineRule="exact"/>
              <w:ind w:left="0" w:right="0"/>
              <w:jc w:val="right"/>
              <w:rPr>
                <w:bCs/>
                <w:sz w:val="18"/>
              </w:rPr>
            </w:pPr>
            <w:r>
              <w:rPr>
                <w:bCs/>
                <w:sz w:val="18"/>
              </w:rPr>
              <w:t>–</w:t>
            </w:r>
          </w:p>
        </w:tc>
        <w:tc>
          <w:tcPr>
            <w:tcW w:w="1055" w:type="dxa"/>
            <w:shd w:val="clear" w:color="auto" w:fill="auto"/>
            <w:noWrap/>
            <w:tcMar>
              <w:left w:w="28" w:type="dxa"/>
              <w:right w:w="28" w:type="dxa"/>
            </w:tcMar>
          </w:tcPr>
          <w:p w14:paraId="56AF3229" w14:textId="2E17CD88"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BE18C8">
              <w:rPr>
                <w:bCs/>
                <w:sz w:val="18"/>
              </w:rPr>
              <w:t>–</w:t>
            </w:r>
          </w:p>
        </w:tc>
        <w:tc>
          <w:tcPr>
            <w:tcW w:w="908" w:type="dxa"/>
            <w:shd w:val="clear" w:color="auto" w:fill="auto"/>
            <w:noWrap/>
            <w:tcMar>
              <w:left w:w="28" w:type="dxa"/>
              <w:right w:w="28" w:type="dxa"/>
            </w:tcMar>
          </w:tcPr>
          <w:p w14:paraId="1A243014" w14:textId="19139C29"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BE18C8">
              <w:rPr>
                <w:bCs/>
                <w:sz w:val="18"/>
              </w:rPr>
              <w:t>–</w:t>
            </w:r>
          </w:p>
        </w:tc>
        <w:tc>
          <w:tcPr>
            <w:tcW w:w="994" w:type="dxa"/>
            <w:shd w:val="clear" w:color="auto" w:fill="auto"/>
            <w:noWrap/>
            <w:tcMar>
              <w:left w:w="28" w:type="dxa"/>
              <w:right w:w="28" w:type="dxa"/>
            </w:tcMar>
          </w:tcPr>
          <w:p w14:paraId="7955394B" w14:textId="77777777"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p>
        </w:tc>
        <w:tc>
          <w:tcPr>
            <w:tcW w:w="1002" w:type="dxa"/>
            <w:shd w:val="clear" w:color="auto" w:fill="auto"/>
            <w:noWrap/>
            <w:tcMar>
              <w:left w:w="28" w:type="dxa"/>
              <w:right w:w="28" w:type="dxa"/>
            </w:tcMar>
          </w:tcPr>
          <w:p w14:paraId="5583DDC4" w14:textId="77777777"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w:t>
            </w:r>
          </w:p>
        </w:tc>
      </w:tr>
      <w:tr w:rsidR="00E12A84" w:rsidRPr="008E0C16" w14:paraId="1315716A" w14:textId="77777777" w:rsidTr="000B4DA3">
        <w:trPr>
          <w:cantSplit/>
        </w:trPr>
        <w:tc>
          <w:tcPr>
            <w:tcW w:w="2884" w:type="dxa"/>
            <w:tcBorders>
              <w:bottom w:val="nil"/>
            </w:tcBorders>
            <w:shd w:val="clear" w:color="auto" w:fill="auto"/>
            <w:noWrap/>
            <w:tcMar>
              <w:left w:w="28" w:type="dxa"/>
              <w:right w:w="28" w:type="dxa"/>
            </w:tcMar>
          </w:tcPr>
          <w:p w14:paraId="23528637"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sidRPr="00C148EA">
              <w:rPr>
                <w:bCs/>
                <w:sz w:val="18"/>
              </w:rPr>
              <w:t>Посредничество в проституции</w:t>
            </w:r>
          </w:p>
        </w:tc>
        <w:tc>
          <w:tcPr>
            <w:tcW w:w="686" w:type="dxa"/>
            <w:tcBorders>
              <w:bottom w:val="nil"/>
            </w:tcBorders>
            <w:shd w:val="clear" w:color="auto" w:fill="auto"/>
            <w:noWrap/>
            <w:tcMar>
              <w:left w:w="28" w:type="dxa"/>
              <w:right w:w="28" w:type="dxa"/>
            </w:tcMar>
          </w:tcPr>
          <w:p w14:paraId="2FF3C1C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14</w:t>
            </w:r>
          </w:p>
        </w:tc>
        <w:tc>
          <w:tcPr>
            <w:tcW w:w="976" w:type="dxa"/>
            <w:tcBorders>
              <w:bottom w:val="nil"/>
            </w:tcBorders>
            <w:shd w:val="clear" w:color="auto" w:fill="auto"/>
            <w:noWrap/>
            <w:tcMar>
              <w:left w:w="28" w:type="dxa"/>
              <w:right w:w="28" w:type="dxa"/>
            </w:tcMar>
          </w:tcPr>
          <w:p w14:paraId="355DA1F2"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p>
        </w:tc>
        <w:tc>
          <w:tcPr>
            <w:tcW w:w="1055" w:type="dxa"/>
            <w:tcBorders>
              <w:bottom w:val="nil"/>
            </w:tcBorders>
            <w:shd w:val="clear" w:color="auto" w:fill="auto"/>
            <w:noWrap/>
            <w:tcMar>
              <w:left w:w="28" w:type="dxa"/>
              <w:right w:w="28" w:type="dxa"/>
            </w:tcMar>
          </w:tcPr>
          <w:p w14:paraId="641A92A9"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7</w:t>
            </w:r>
          </w:p>
        </w:tc>
        <w:tc>
          <w:tcPr>
            <w:tcW w:w="908" w:type="dxa"/>
            <w:tcBorders>
              <w:bottom w:val="nil"/>
            </w:tcBorders>
            <w:shd w:val="clear" w:color="auto" w:fill="auto"/>
            <w:noWrap/>
            <w:tcMar>
              <w:left w:w="28" w:type="dxa"/>
              <w:right w:w="28" w:type="dxa"/>
            </w:tcMar>
          </w:tcPr>
          <w:p w14:paraId="6A793DC0"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p>
        </w:tc>
        <w:tc>
          <w:tcPr>
            <w:tcW w:w="994" w:type="dxa"/>
            <w:tcBorders>
              <w:bottom w:val="nil"/>
            </w:tcBorders>
            <w:shd w:val="clear" w:color="auto" w:fill="auto"/>
            <w:noWrap/>
            <w:tcMar>
              <w:left w:w="28" w:type="dxa"/>
              <w:right w:w="28" w:type="dxa"/>
            </w:tcMar>
          </w:tcPr>
          <w:p w14:paraId="4842DF3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p>
        </w:tc>
        <w:tc>
          <w:tcPr>
            <w:tcW w:w="1002" w:type="dxa"/>
            <w:tcBorders>
              <w:bottom w:val="nil"/>
            </w:tcBorders>
            <w:shd w:val="clear" w:color="auto" w:fill="auto"/>
            <w:noWrap/>
            <w:tcMar>
              <w:left w:w="28" w:type="dxa"/>
              <w:right w:w="28" w:type="dxa"/>
            </w:tcMar>
          </w:tcPr>
          <w:p w14:paraId="487A3379"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w:t>
            </w:r>
          </w:p>
        </w:tc>
      </w:tr>
      <w:tr w:rsidR="00E12A84" w:rsidRPr="008E0C16" w14:paraId="2DA9E5A0" w14:textId="77777777" w:rsidTr="000B4DA3">
        <w:trPr>
          <w:cantSplit/>
        </w:trPr>
        <w:tc>
          <w:tcPr>
            <w:tcW w:w="2884" w:type="dxa"/>
            <w:tcBorders>
              <w:top w:val="nil"/>
              <w:bottom w:val="nil"/>
            </w:tcBorders>
            <w:shd w:val="clear" w:color="auto" w:fill="auto"/>
            <w:noWrap/>
            <w:tcMar>
              <w:left w:w="28" w:type="dxa"/>
              <w:right w:w="28" w:type="dxa"/>
            </w:tcMar>
          </w:tcPr>
          <w:p w14:paraId="38ACBBC9" w14:textId="77777777" w:rsidR="00E12A84" w:rsidRPr="00C148EA" w:rsidRDefault="00E12A84" w:rsidP="000B4DA3">
            <w:pPr>
              <w:pStyle w:val="SingleTxtG"/>
              <w:tabs>
                <w:tab w:val="clear" w:pos="1701"/>
                <w:tab w:val="clear" w:pos="2268"/>
              </w:tabs>
              <w:spacing w:before="40" w:after="40" w:line="220" w:lineRule="exact"/>
              <w:ind w:left="0" w:right="0"/>
              <w:jc w:val="left"/>
              <w:rPr>
                <w:bCs/>
                <w:sz w:val="18"/>
              </w:rPr>
            </w:pPr>
            <w:r>
              <w:rPr>
                <w:bCs/>
                <w:sz w:val="18"/>
              </w:rPr>
              <w:t>Показ</w:t>
            </w:r>
            <w:r w:rsidRPr="00C148EA">
              <w:rPr>
                <w:bCs/>
                <w:sz w:val="18"/>
              </w:rPr>
              <w:t>, приобретение и хранение порнографических материалов и эксплуатация несовершеннолетних в порнографических целях</w:t>
            </w:r>
          </w:p>
        </w:tc>
        <w:tc>
          <w:tcPr>
            <w:tcW w:w="686" w:type="dxa"/>
            <w:tcBorders>
              <w:top w:val="nil"/>
              <w:bottom w:val="nil"/>
            </w:tcBorders>
            <w:shd w:val="clear" w:color="auto" w:fill="auto"/>
            <w:noWrap/>
            <w:tcMar>
              <w:left w:w="28" w:type="dxa"/>
              <w:right w:w="28" w:type="dxa"/>
            </w:tcMar>
          </w:tcPr>
          <w:p w14:paraId="55ACE469"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29</w:t>
            </w:r>
          </w:p>
        </w:tc>
        <w:tc>
          <w:tcPr>
            <w:tcW w:w="976" w:type="dxa"/>
            <w:tcBorders>
              <w:top w:val="nil"/>
              <w:bottom w:val="nil"/>
            </w:tcBorders>
            <w:shd w:val="clear" w:color="auto" w:fill="auto"/>
            <w:noWrap/>
            <w:tcMar>
              <w:left w:w="28" w:type="dxa"/>
              <w:right w:w="28" w:type="dxa"/>
            </w:tcMar>
          </w:tcPr>
          <w:p w14:paraId="64C37A8A"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20</w:t>
            </w:r>
          </w:p>
        </w:tc>
        <w:tc>
          <w:tcPr>
            <w:tcW w:w="1055" w:type="dxa"/>
            <w:tcBorders>
              <w:top w:val="nil"/>
              <w:bottom w:val="nil"/>
            </w:tcBorders>
            <w:shd w:val="clear" w:color="auto" w:fill="auto"/>
            <w:noWrap/>
            <w:tcMar>
              <w:left w:w="28" w:type="dxa"/>
              <w:right w:w="28" w:type="dxa"/>
            </w:tcMar>
          </w:tcPr>
          <w:p w14:paraId="3A40FDA3"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5</w:t>
            </w:r>
          </w:p>
        </w:tc>
        <w:tc>
          <w:tcPr>
            <w:tcW w:w="908" w:type="dxa"/>
            <w:tcBorders>
              <w:top w:val="nil"/>
              <w:bottom w:val="nil"/>
            </w:tcBorders>
            <w:shd w:val="clear" w:color="auto" w:fill="auto"/>
            <w:noWrap/>
            <w:tcMar>
              <w:left w:w="28" w:type="dxa"/>
              <w:right w:w="28" w:type="dxa"/>
            </w:tcMar>
          </w:tcPr>
          <w:p w14:paraId="6A4F3991"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p>
        </w:tc>
        <w:tc>
          <w:tcPr>
            <w:tcW w:w="994" w:type="dxa"/>
            <w:tcBorders>
              <w:top w:val="nil"/>
              <w:bottom w:val="nil"/>
            </w:tcBorders>
            <w:shd w:val="clear" w:color="auto" w:fill="auto"/>
            <w:noWrap/>
            <w:tcMar>
              <w:left w:w="28" w:type="dxa"/>
              <w:right w:w="28" w:type="dxa"/>
            </w:tcMar>
          </w:tcPr>
          <w:p w14:paraId="7C606A5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p>
        </w:tc>
        <w:tc>
          <w:tcPr>
            <w:tcW w:w="1002" w:type="dxa"/>
            <w:tcBorders>
              <w:top w:val="nil"/>
              <w:bottom w:val="nil"/>
            </w:tcBorders>
            <w:shd w:val="clear" w:color="auto" w:fill="auto"/>
            <w:noWrap/>
            <w:tcMar>
              <w:left w:w="28" w:type="dxa"/>
              <w:right w:w="28" w:type="dxa"/>
            </w:tcMar>
          </w:tcPr>
          <w:p w14:paraId="19DC25F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w:t>
            </w:r>
          </w:p>
        </w:tc>
      </w:tr>
      <w:tr w:rsidR="0016392D" w:rsidRPr="008E0C16" w14:paraId="5A2406AA" w14:textId="77777777" w:rsidTr="000B4DA3">
        <w:trPr>
          <w:cantSplit/>
        </w:trPr>
        <w:tc>
          <w:tcPr>
            <w:tcW w:w="2884" w:type="dxa"/>
            <w:tcBorders>
              <w:top w:val="nil"/>
            </w:tcBorders>
            <w:shd w:val="clear" w:color="auto" w:fill="auto"/>
            <w:noWrap/>
            <w:tcMar>
              <w:left w:w="28" w:type="dxa"/>
              <w:right w:w="28" w:type="dxa"/>
            </w:tcMar>
          </w:tcPr>
          <w:p w14:paraId="69DB03FD" w14:textId="77777777" w:rsidR="0016392D" w:rsidRPr="00AD2335" w:rsidRDefault="0016392D" w:rsidP="0016392D">
            <w:pPr>
              <w:pStyle w:val="SingleTxtG"/>
              <w:tabs>
                <w:tab w:val="clear" w:pos="1701"/>
                <w:tab w:val="clear" w:pos="2268"/>
              </w:tabs>
              <w:spacing w:before="40" w:after="40" w:line="220" w:lineRule="exact"/>
              <w:ind w:left="0" w:right="0"/>
              <w:jc w:val="left"/>
              <w:rPr>
                <w:bCs/>
                <w:sz w:val="18"/>
              </w:rPr>
            </w:pPr>
            <w:r w:rsidRPr="00AD2335">
              <w:rPr>
                <w:bCs/>
                <w:sz w:val="18"/>
              </w:rPr>
              <w:t>Злоупотребление компьютерными сетями или другими техническими средствами связи для совершения уголовных преступлений против сексуальной свободы несовершеннолетних</w:t>
            </w:r>
          </w:p>
        </w:tc>
        <w:tc>
          <w:tcPr>
            <w:tcW w:w="686" w:type="dxa"/>
            <w:tcBorders>
              <w:top w:val="nil"/>
            </w:tcBorders>
            <w:shd w:val="clear" w:color="auto" w:fill="auto"/>
            <w:noWrap/>
            <w:tcMar>
              <w:left w:w="28" w:type="dxa"/>
              <w:right w:w="28" w:type="dxa"/>
            </w:tcMar>
          </w:tcPr>
          <w:p w14:paraId="1234EB16" w14:textId="77777777"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p>
        </w:tc>
        <w:tc>
          <w:tcPr>
            <w:tcW w:w="976" w:type="dxa"/>
            <w:tcBorders>
              <w:top w:val="nil"/>
            </w:tcBorders>
            <w:shd w:val="clear" w:color="auto" w:fill="auto"/>
            <w:noWrap/>
            <w:tcMar>
              <w:left w:w="28" w:type="dxa"/>
              <w:right w:w="28" w:type="dxa"/>
            </w:tcMar>
          </w:tcPr>
          <w:p w14:paraId="132B6D3B" w14:textId="4B161EF1" w:rsidR="0016392D" w:rsidRPr="0016392D" w:rsidRDefault="0016392D" w:rsidP="0016392D">
            <w:pPr>
              <w:pStyle w:val="SingleTxtG"/>
              <w:tabs>
                <w:tab w:val="clear" w:pos="1701"/>
                <w:tab w:val="clear" w:pos="2268"/>
              </w:tabs>
              <w:spacing w:before="40" w:after="40" w:line="220" w:lineRule="exact"/>
              <w:ind w:left="0" w:right="0"/>
              <w:jc w:val="right"/>
              <w:rPr>
                <w:bCs/>
                <w:sz w:val="18"/>
              </w:rPr>
            </w:pPr>
            <w:r>
              <w:rPr>
                <w:bCs/>
                <w:sz w:val="18"/>
              </w:rPr>
              <w:t>–</w:t>
            </w:r>
          </w:p>
        </w:tc>
        <w:tc>
          <w:tcPr>
            <w:tcW w:w="1055" w:type="dxa"/>
            <w:tcBorders>
              <w:top w:val="nil"/>
            </w:tcBorders>
            <w:shd w:val="clear" w:color="auto" w:fill="auto"/>
            <w:noWrap/>
            <w:tcMar>
              <w:left w:w="28" w:type="dxa"/>
              <w:right w:w="28" w:type="dxa"/>
            </w:tcMar>
          </w:tcPr>
          <w:p w14:paraId="040A39CB" w14:textId="1A4808F5"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927D71">
              <w:rPr>
                <w:bCs/>
                <w:sz w:val="18"/>
              </w:rPr>
              <w:t>–</w:t>
            </w:r>
          </w:p>
        </w:tc>
        <w:tc>
          <w:tcPr>
            <w:tcW w:w="908" w:type="dxa"/>
            <w:tcBorders>
              <w:top w:val="nil"/>
            </w:tcBorders>
            <w:shd w:val="clear" w:color="auto" w:fill="auto"/>
            <w:noWrap/>
            <w:tcMar>
              <w:left w:w="28" w:type="dxa"/>
              <w:right w:w="28" w:type="dxa"/>
            </w:tcMar>
          </w:tcPr>
          <w:p w14:paraId="1757CD8E" w14:textId="1C55F290"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927D71">
              <w:rPr>
                <w:bCs/>
                <w:sz w:val="18"/>
              </w:rPr>
              <w:t>–</w:t>
            </w:r>
          </w:p>
        </w:tc>
        <w:tc>
          <w:tcPr>
            <w:tcW w:w="994" w:type="dxa"/>
            <w:tcBorders>
              <w:top w:val="nil"/>
            </w:tcBorders>
            <w:shd w:val="clear" w:color="auto" w:fill="auto"/>
            <w:noWrap/>
            <w:tcMar>
              <w:left w:w="28" w:type="dxa"/>
              <w:right w:w="28" w:type="dxa"/>
            </w:tcMar>
          </w:tcPr>
          <w:p w14:paraId="1E758BE4" w14:textId="77777777"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p>
        </w:tc>
        <w:tc>
          <w:tcPr>
            <w:tcW w:w="1002" w:type="dxa"/>
            <w:tcBorders>
              <w:top w:val="nil"/>
            </w:tcBorders>
            <w:shd w:val="clear" w:color="auto" w:fill="auto"/>
            <w:noWrap/>
            <w:tcMar>
              <w:left w:w="28" w:type="dxa"/>
              <w:right w:w="28" w:type="dxa"/>
            </w:tcMar>
          </w:tcPr>
          <w:p w14:paraId="1E84725C" w14:textId="77777777"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w:t>
            </w:r>
          </w:p>
        </w:tc>
      </w:tr>
    </w:tbl>
    <w:p w14:paraId="3320A065" w14:textId="77777777" w:rsidR="00E12A84" w:rsidRPr="004428D7" w:rsidRDefault="00E12A84" w:rsidP="00E12A84">
      <w:pPr>
        <w:spacing w:before="120"/>
        <w:ind w:left="1134" w:right="1134" w:firstLine="170"/>
        <w:rPr>
          <w:i/>
          <w:iCs/>
          <w:sz w:val="18"/>
        </w:rPr>
      </w:pPr>
      <w:r w:rsidRPr="00CC2A45">
        <w:rPr>
          <w:i/>
          <w:iCs/>
          <w:sz w:val="18"/>
        </w:rPr>
        <w:t>Источник: Республиканское статистическое управление</w:t>
      </w:r>
      <w:r w:rsidRPr="004428D7">
        <w:rPr>
          <w:i/>
          <w:iCs/>
          <w:sz w:val="18"/>
        </w:rPr>
        <w:t>.</w:t>
      </w:r>
    </w:p>
    <w:p w14:paraId="05B6071B" w14:textId="3FB21B80" w:rsidR="00E12A84" w:rsidRPr="00B16014" w:rsidRDefault="00E12A84" w:rsidP="00E12A84">
      <w:pPr>
        <w:pStyle w:val="H23G"/>
      </w:pPr>
      <w:r w:rsidRPr="00F8055B">
        <w:tab/>
      </w:r>
      <w:r w:rsidRPr="00F8055B">
        <w:tab/>
      </w:r>
      <w:r w:rsidRPr="00B16014">
        <w:rPr>
          <w:bCs/>
        </w:rPr>
        <w:t>Данные о заключенных в разбивке по преступлениям и срокам наказания по</w:t>
      </w:r>
      <w:r w:rsidR="00A915E7">
        <w:rPr>
          <w:bCs/>
        </w:rPr>
        <w:t> </w:t>
      </w:r>
      <w:r w:rsidRPr="00B16014">
        <w:rPr>
          <w:bCs/>
        </w:rPr>
        <w:t>приговору</w:t>
      </w:r>
    </w:p>
    <w:tbl>
      <w:tblPr>
        <w:tblW w:w="8506"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33"/>
        <w:gridCol w:w="754"/>
        <w:gridCol w:w="577"/>
        <w:gridCol w:w="733"/>
        <w:gridCol w:w="653"/>
        <w:gridCol w:w="783"/>
        <w:gridCol w:w="604"/>
        <w:gridCol w:w="660"/>
        <w:gridCol w:w="572"/>
        <w:gridCol w:w="755"/>
        <w:gridCol w:w="682"/>
      </w:tblGrid>
      <w:tr w:rsidR="00E12A84" w:rsidRPr="00AA39EC" w14:paraId="03AF0EEE" w14:textId="77777777" w:rsidTr="000B4DA3">
        <w:trPr>
          <w:cantSplit/>
          <w:tblHeader/>
        </w:trPr>
        <w:tc>
          <w:tcPr>
            <w:tcW w:w="8506" w:type="dxa"/>
            <w:gridSpan w:val="11"/>
            <w:tcBorders>
              <w:top w:val="single" w:sz="4" w:space="0" w:color="auto"/>
              <w:bottom w:val="single" w:sz="4" w:space="0" w:color="auto"/>
            </w:tcBorders>
            <w:shd w:val="clear" w:color="auto" w:fill="auto"/>
            <w:noWrap/>
            <w:tcMar>
              <w:left w:w="28" w:type="dxa"/>
              <w:right w:w="28" w:type="dxa"/>
            </w:tcMar>
            <w:vAlign w:val="bottom"/>
            <w:hideMark/>
          </w:tcPr>
          <w:p w14:paraId="333B4411" w14:textId="77777777" w:rsidR="00E12A84" w:rsidRPr="0090613C" w:rsidRDefault="00E12A84" w:rsidP="000B4DA3">
            <w:pPr>
              <w:pStyle w:val="SingleTxtG"/>
              <w:tabs>
                <w:tab w:val="clear" w:pos="1701"/>
                <w:tab w:val="clear" w:pos="2268"/>
              </w:tabs>
              <w:spacing w:before="80" w:after="80" w:line="200" w:lineRule="exact"/>
              <w:ind w:left="0" w:right="0"/>
              <w:jc w:val="left"/>
              <w:rPr>
                <w:bCs/>
                <w:i/>
                <w:sz w:val="16"/>
              </w:rPr>
            </w:pPr>
            <w:r w:rsidRPr="0090613C">
              <w:rPr>
                <w:bCs/>
                <w:i/>
                <w:iCs/>
                <w:sz w:val="16"/>
              </w:rPr>
              <w:t>Осужденные совершеннолетние в соответствии с назначенными уголовными наказаниями, 2016–2020 годы</w:t>
            </w:r>
          </w:p>
        </w:tc>
      </w:tr>
      <w:tr w:rsidR="00E12A84" w:rsidRPr="008E0C16" w14:paraId="3CCBB632" w14:textId="77777777" w:rsidTr="000B4DA3">
        <w:trPr>
          <w:cantSplit/>
          <w:tblHeader/>
        </w:trPr>
        <w:tc>
          <w:tcPr>
            <w:tcW w:w="8506" w:type="dxa"/>
            <w:gridSpan w:val="11"/>
            <w:tcBorders>
              <w:top w:val="single" w:sz="4" w:space="0" w:color="auto"/>
              <w:bottom w:val="single" w:sz="4" w:space="0" w:color="auto"/>
            </w:tcBorders>
            <w:shd w:val="clear" w:color="auto" w:fill="auto"/>
            <w:noWrap/>
            <w:tcMar>
              <w:left w:w="28" w:type="dxa"/>
              <w:right w:w="28" w:type="dxa"/>
            </w:tcMar>
          </w:tcPr>
          <w:p w14:paraId="6DDC7043" w14:textId="77777777" w:rsidR="00E12A84" w:rsidRPr="0090613C" w:rsidRDefault="00E12A84" w:rsidP="000B4DA3">
            <w:pPr>
              <w:pStyle w:val="SingleTxtG"/>
              <w:tabs>
                <w:tab w:val="clear" w:pos="1701"/>
                <w:tab w:val="clear" w:pos="2268"/>
              </w:tabs>
              <w:spacing w:before="80" w:after="80" w:line="200" w:lineRule="exact"/>
              <w:ind w:left="0" w:right="0"/>
              <w:jc w:val="left"/>
              <w:rPr>
                <w:bCs/>
                <w:i/>
                <w:sz w:val="16"/>
              </w:rPr>
            </w:pPr>
            <w:r>
              <w:rPr>
                <w:bCs/>
                <w:i/>
                <w:sz w:val="16"/>
              </w:rPr>
              <w:t>РС</w:t>
            </w:r>
          </w:p>
        </w:tc>
      </w:tr>
      <w:tr w:rsidR="00E12A84" w:rsidRPr="008E0C16" w14:paraId="373EF26C" w14:textId="77777777" w:rsidTr="000B4DA3">
        <w:trPr>
          <w:cantSplit/>
          <w:tblHeader/>
        </w:trPr>
        <w:tc>
          <w:tcPr>
            <w:tcW w:w="1733" w:type="dxa"/>
            <w:vMerge w:val="restart"/>
            <w:tcBorders>
              <w:top w:val="single" w:sz="4" w:space="0" w:color="auto"/>
              <w:bottom w:val="single" w:sz="12" w:space="0" w:color="auto"/>
            </w:tcBorders>
            <w:shd w:val="clear" w:color="auto" w:fill="auto"/>
            <w:noWrap/>
            <w:tcMar>
              <w:left w:w="28" w:type="dxa"/>
              <w:right w:w="28" w:type="dxa"/>
            </w:tcMar>
            <w:hideMark/>
          </w:tcPr>
          <w:p w14:paraId="6E197FBE"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Pr>
                <w:bCs/>
                <w:sz w:val="18"/>
                <w:lang w:val="en-US"/>
              </w:rPr>
              <w:t xml:space="preserve"> </w:t>
            </w:r>
          </w:p>
        </w:tc>
        <w:tc>
          <w:tcPr>
            <w:tcW w:w="1331" w:type="dxa"/>
            <w:gridSpan w:val="2"/>
            <w:tcBorders>
              <w:top w:val="single" w:sz="4" w:space="0" w:color="auto"/>
              <w:bottom w:val="single" w:sz="4" w:space="0" w:color="auto"/>
              <w:right w:val="single" w:sz="24" w:space="0" w:color="FFFFFF" w:themeColor="background1"/>
            </w:tcBorders>
            <w:shd w:val="clear" w:color="auto" w:fill="auto"/>
            <w:noWrap/>
            <w:tcMar>
              <w:left w:w="28" w:type="dxa"/>
              <w:right w:w="28" w:type="dxa"/>
            </w:tcMar>
            <w:hideMark/>
          </w:tcPr>
          <w:p w14:paraId="63468539" w14:textId="77777777" w:rsidR="00E12A84" w:rsidRPr="008E0C16" w:rsidRDefault="00E12A84" w:rsidP="000B4DA3">
            <w:pPr>
              <w:pStyle w:val="SingleTxtG"/>
              <w:tabs>
                <w:tab w:val="clear" w:pos="1701"/>
                <w:tab w:val="clear" w:pos="2268"/>
              </w:tabs>
              <w:spacing w:before="40" w:after="40" w:line="220" w:lineRule="exact"/>
              <w:ind w:left="0" w:right="0"/>
              <w:jc w:val="center"/>
              <w:rPr>
                <w:bCs/>
                <w:sz w:val="18"/>
                <w:lang w:val="en-US"/>
              </w:rPr>
            </w:pPr>
            <w:r w:rsidRPr="00770896">
              <w:rPr>
                <w:bCs/>
                <w:i/>
                <w:sz w:val="16"/>
                <w:lang w:val="sr-Cyrl-CS"/>
              </w:rPr>
              <w:t>2016</w:t>
            </w:r>
            <w:r>
              <w:rPr>
                <w:bCs/>
                <w:i/>
                <w:sz w:val="16"/>
                <w:lang w:val="sr-Cyrl-CS"/>
              </w:rPr>
              <w:t xml:space="preserve"> год</w:t>
            </w:r>
          </w:p>
        </w:tc>
        <w:tc>
          <w:tcPr>
            <w:tcW w:w="138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left w:w="28" w:type="dxa"/>
              <w:right w:w="28" w:type="dxa"/>
            </w:tcMar>
            <w:hideMark/>
          </w:tcPr>
          <w:p w14:paraId="2371B672" w14:textId="77777777" w:rsidR="00E12A84" w:rsidRPr="008E0C16" w:rsidRDefault="00E12A84" w:rsidP="000B4DA3">
            <w:pPr>
              <w:pStyle w:val="SingleTxtG"/>
              <w:tabs>
                <w:tab w:val="clear" w:pos="1701"/>
                <w:tab w:val="clear" w:pos="2268"/>
              </w:tabs>
              <w:spacing w:before="40" w:after="40" w:line="220" w:lineRule="exact"/>
              <w:ind w:left="0" w:right="0"/>
              <w:jc w:val="center"/>
              <w:rPr>
                <w:bCs/>
                <w:sz w:val="18"/>
                <w:lang w:val="en-US"/>
              </w:rPr>
            </w:pPr>
            <w:r w:rsidRPr="00770896">
              <w:rPr>
                <w:bCs/>
                <w:i/>
                <w:sz w:val="16"/>
                <w:lang w:val="sr-Cyrl-CS"/>
              </w:rPr>
              <w:t>2017</w:t>
            </w:r>
            <w:r>
              <w:rPr>
                <w:bCs/>
                <w:i/>
                <w:sz w:val="16"/>
                <w:lang w:val="sr-Cyrl-CS"/>
              </w:rPr>
              <w:t xml:space="preserve"> год</w:t>
            </w:r>
          </w:p>
        </w:tc>
        <w:tc>
          <w:tcPr>
            <w:tcW w:w="138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left w:w="28" w:type="dxa"/>
              <w:right w:w="28" w:type="dxa"/>
            </w:tcMar>
            <w:hideMark/>
          </w:tcPr>
          <w:p w14:paraId="5C710BFA" w14:textId="77777777" w:rsidR="00E12A84" w:rsidRPr="008E0C16" w:rsidRDefault="00E12A84" w:rsidP="000B4DA3">
            <w:pPr>
              <w:pStyle w:val="SingleTxtG"/>
              <w:tabs>
                <w:tab w:val="clear" w:pos="1701"/>
                <w:tab w:val="clear" w:pos="2268"/>
              </w:tabs>
              <w:spacing w:before="40" w:after="40" w:line="220" w:lineRule="exact"/>
              <w:ind w:left="0" w:right="0"/>
              <w:jc w:val="center"/>
              <w:rPr>
                <w:bCs/>
                <w:sz w:val="18"/>
                <w:lang w:val="en-US"/>
              </w:rPr>
            </w:pPr>
            <w:r w:rsidRPr="00770896">
              <w:rPr>
                <w:bCs/>
                <w:i/>
                <w:sz w:val="16"/>
                <w:lang w:val="sr-Cyrl-CS"/>
              </w:rPr>
              <w:t>2018</w:t>
            </w:r>
            <w:r>
              <w:rPr>
                <w:bCs/>
                <w:i/>
                <w:sz w:val="16"/>
                <w:lang w:val="sr-Cyrl-CS"/>
              </w:rPr>
              <w:t xml:space="preserve"> год</w:t>
            </w:r>
          </w:p>
        </w:tc>
        <w:tc>
          <w:tcPr>
            <w:tcW w:w="123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left w:w="28" w:type="dxa"/>
              <w:right w:w="28" w:type="dxa"/>
            </w:tcMar>
            <w:hideMark/>
          </w:tcPr>
          <w:p w14:paraId="77E56A7B" w14:textId="77777777" w:rsidR="00E12A84" w:rsidRPr="008E0C16" w:rsidRDefault="00E12A84" w:rsidP="000B4DA3">
            <w:pPr>
              <w:pStyle w:val="SingleTxtG"/>
              <w:tabs>
                <w:tab w:val="clear" w:pos="1701"/>
                <w:tab w:val="clear" w:pos="2268"/>
              </w:tabs>
              <w:spacing w:before="40" w:after="40" w:line="220" w:lineRule="exact"/>
              <w:ind w:left="0" w:right="0"/>
              <w:jc w:val="center"/>
              <w:rPr>
                <w:bCs/>
                <w:sz w:val="18"/>
                <w:lang w:val="en-US"/>
              </w:rPr>
            </w:pPr>
            <w:r w:rsidRPr="00770896">
              <w:rPr>
                <w:bCs/>
                <w:i/>
                <w:sz w:val="16"/>
                <w:lang w:val="sr-Cyrl-CS"/>
              </w:rPr>
              <w:t>2019</w:t>
            </w:r>
            <w:r>
              <w:rPr>
                <w:bCs/>
                <w:i/>
                <w:sz w:val="16"/>
                <w:lang w:val="sr-Cyrl-CS"/>
              </w:rPr>
              <w:t xml:space="preserve"> год</w:t>
            </w:r>
          </w:p>
        </w:tc>
        <w:tc>
          <w:tcPr>
            <w:tcW w:w="1437" w:type="dxa"/>
            <w:gridSpan w:val="2"/>
            <w:tcBorders>
              <w:top w:val="single" w:sz="4" w:space="0" w:color="auto"/>
              <w:left w:val="single" w:sz="24" w:space="0" w:color="FFFFFF" w:themeColor="background1"/>
              <w:bottom w:val="single" w:sz="4" w:space="0" w:color="auto"/>
            </w:tcBorders>
            <w:shd w:val="clear" w:color="auto" w:fill="auto"/>
            <w:noWrap/>
            <w:tcMar>
              <w:left w:w="28" w:type="dxa"/>
              <w:right w:w="28" w:type="dxa"/>
            </w:tcMar>
            <w:hideMark/>
          </w:tcPr>
          <w:p w14:paraId="3732E9C5" w14:textId="77777777" w:rsidR="00E12A84" w:rsidRPr="008E0C16" w:rsidRDefault="00E12A84" w:rsidP="000B4DA3">
            <w:pPr>
              <w:pStyle w:val="SingleTxtG"/>
              <w:tabs>
                <w:tab w:val="clear" w:pos="1701"/>
                <w:tab w:val="clear" w:pos="2268"/>
              </w:tabs>
              <w:spacing w:before="40" w:after="40" w:line="220" w:lineRule="exact"/>
              <w:ind w:left="0" w:right="0"/>
              <w:jc w:val="center"/>
              <w:rPr>
                <w:bCs/>
                <w:sz w:val="18"/>
                <w:lang w:val="en-US"/>
              </w:rPr>
            </w:pPr>
            <w:r w:rsidRPr="00770896">
              <w:rPr>
                <w:bCs/>
                <w:i/>
                <w:sz w:val="16"/>
                <w:lang w:val="sr-Cyrl-CS"/>
              </w:rPr>
              <w:t>2020</w:t>
            </w:r>
            <w:r>
              <w:rPr>
                <w:bCs/>
                <w:i/>
                <w:sz w:val="16"/>
                <w:lang w:val="sr-Cyrl-CS"/>
              </w:rPr>
              <w:t xml:space="preserve"> год</w:t>
            </w:r>
          </w:p>
        </w:tc>
      </w:tr>
      <w:tr w:rsidR="00E12A84" w:rsidRPr="008E0C16" w14:paraId="689A6081" w14:textId="77777777" w:rsidTr="000B4DA3">
        <w:trPr>
          <w:cantSplit/>
          <w:tblHeader/>
        </w:trPr>
        <w:tc>
          <w:tcPr>
            <w:tcW w:w="1733" w:type="dxa"/>
            <w:vMerge/>
            <w:tcBorders>
              <w:top w:val="nil"/>
              <w:bottom w:val="single" w:sz="12" w:space="0" w:color="auto"/>
            </w:tcBorders>
            <w:shd w:val="clear" w:color="auto" w:fill="auto"/>
            <w:tcMar>
              <w:left w:w="28" w:type="dxa"/>
              <w:right w:w="28" w:type="dxa"/>
            </w:tcMar>
            <w:hideMark/>
          </w:tcPr>
          <w:p w14:paraId="04E6FA7F"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p>
        </w:tc>
        <w:tc>
          <w:tcPr>
            <w:tcW w:w="754" w:type="dxa"/>
            <w:tcBorders>
              <w:top w:val="nil"/>
              <w:bottom w:val="single" w:sz="12" w:space="0" w:color="auto"/>
            </w:tcBorders>
            <w:shd w:val="clear" w:color="auto" w:fill="auto"/>
            <w:noWrap/>
            <w:tcMar>
              <w:left w:w="28" w:type="dxa"/>
              <w:right w:w="28" w:type="dxa"/>
            </w:tcMar>
            <w:hideMark/>
          </w:tcPr>
          <w:p w14:paraId="2C2484C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Pr>
                <w:bCs/>
                <w:i/>
                <w:sz w:val="16"/>
                <w:lang w:val="sr-Cyrl-CS"/>
              </w:rPr>
              <w:t>Число</w:t>
            </w:r>
          </w:p>
        </w:tc>
        <w:tc>
          <w:tcPr>
            <w:tcW w:w="577" w:type="dxa"/>
            <w:tcBorders>
              <w:top w:val="nil"/>
              <w:bottom w:val="single" w:sz="12" w:space="0" w:color="auto"/>
              <w:right w:val="single" w:sz="24" w:space="0" w:color="FFFFFF" w:themeColor="background1"/>
            </w:tcBorders>
            <w:shd w:val="clear" w:color="auto" w:fill="auto"/>
            <w:noWrap/>
            <w:tcMar>
              <w:left w:w="28" w:type="dxa"/>
              <w:right w:w="28" w:type="dxa"/>
            </w:tcMar>
            <w:hideMark/>
          </w:tcPr>
          <w:p w14:paraId="100660F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770896">
              <w:rPr>
                <w:bCs/>
                <w:i/>
                <w:sz w:val="16"/>
                <w:lang w:val="sr-Cyrl-CS"/>
              </w:rPr>
              <w:t>%</w:t>
            </w:r>
          </w:p>
        </w:tc>
        <w:tc>
          <w:tcPr>
            <w:tcW w:w="733" w:type="dxa"/>
            <w:tcBorders>
              <w:top w:val="nil"/>
              <w:left w:val="single" w:sz="24" w:space="0" w:color="FFFFFF" w:themeColor="background1"/>
              <w:bottom w:val="single" w:sz="12" w:space="0" w:color="auto"/>
            </w:tcBorders>
            <w:shd w:val="clear" w:color="auto" w:fill="auto"/>
            <w:noWrap/>
            <w:tcMar>
              <w:left w:w="28" w:type="dxa"/>
              <w:right w:w="28" w:type="dxa"/>
            </w:tcMar>
            <w:hideMark/>
          </w:tcPr>
          <w:p w14:paraId="5FC2D70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Pr>
                <w:bCs/>
                <w:i/>
                <w:sz w:val="16"/>
                <w:lang w:val="sr-Cyrl-CS"/>
              </w:rPr>
              <w:t>Число</w:t>
            </w:r>
          </w:p>
        </w:tc>
        <w:tc>
          <w:tcPr>
            <w:tcW w:w="653" w:type="dxa"/>
            <w:tcBorders>
              <w:top w:val="nil"/>
              <w:bottom w:val="single" w:sz="12" w:space="0" w:color="auto"/>
              <w:right w:val="single" w:sz="24" w:space="0" w:color="FFFFFF" w:themeColor="background1"/>
            </w:tcBorders>
            <w:shd w:val="clear" w:color="auto" w:fill="auto"/>
            <w:noWrap/>
            <w:tcMar>
              <w:left w:w="28" w:type="dxa"/>
              <w:right w:w="28" w:type="dxa"/>
            </w:tcMar>
            <w:hideMark/>
          </w:tcPr>
          <w:p w14:paraId="50C0AFB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770896">
              <w:rPr>
                <w:bCs/>
                <w:i/>
                <w:sz w:val="16"/>
                <w:lang w:val="sr-Cyrl-CS"/>
              </w:rPr>
              <w:t>%</w:t>
            </w:r>
          </w:p>
        </w:tc>
        <w:tc>
          <w:tcPr>
            <w:tcW w:w="783" w:type="dxa"/>
            <w:tcBorders>
              <w:top w:val="nil"/>
              <w:left w:val="single" w:sz="24" w:space="0" w:color="FFFFFF" w:themeColor="background1"/>
              <w:bottom w:val="single" w:sz="12" w:space="0" w:color="auto"/>
            </w:tcBorders>
            <w:shd w:val="clear" w:color="auto" w:fill="auto"/>
            <w:noWrap/>
            <w:tcMar>
              <w:left w:w="28" w:type="dxa"/>
              <w:right w:w="28" w:type="dxa"/>
            </w:tcMar>
            <w:hideMark/>
          </w:tcPr>
          <w:p w14:paraId="0B22D15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Pr>
                <w:bCs/>
                <w:i/>
                <w:sz w:val="16"/>
                <w:lang w:val="sr-Cyrl-CS"/>
              </w:rPr>
              <w:t>Число</w:t>
            </w:r>
          </w:p>
        </w:tc>
        <w:tc>
          <w:tcPr>
            <w:tcW w:w="604" w:type="dxa"/>
            <w:tcBorders>
              <w:top w:val="nil"/>
              <w:bottom w:val="single" w:sz="12" w:space="0" w:color="auto"/>
              <w:right w:val="single" w:sz="24" w:space="0" w:color="FFFFFF" w:themeColor="background1"/>
            </w:tcBorders>
            <w:shd w:val="clear" w:color="auto" w:fill="auto"/>
            <w:noWrap/>
            <w:tcMar>
              <w:left w:w="28" w:type="dxa"/>
              <w:right w:w="28" w:type="dxa"/>
            </w:tcMar>
            <w:hideMark/>
          </w:tcPr>
          <w:p w14:paraId="51C58464" w14:textId="77777777" w:rsidR="00E12A84" w:rsidRPr="00982D62" w:rsidRDefault="00E12A84" w:rsidP="000B4DA3">
            <w:pPr>
              <w:pStyle w:val="SingleTxtG"/>
              <w:tabs>
                <w:tab w:val="clear" w:pos="1701"/>
                <w:tab w:val="clear" w:pos="2268"/>
              </w:tabs>
              <w:spacing w:before="40" w:after="40" w:line="220" w:lineRule="exact"/>
              <w:ind w:left="0" w:right="0"/>
              <w:jc w:val="right"/>
              <w:rPr>
                <w:bCs/>
                <w:sz w:val="18"/>
                <w:lang w:val="fr-CH"/>
              </w:rPr>
            </w:pPr>
            <w:r w:rsidRPr="00770896">
              <w:rPr>
                <w:bCs/>
                <w:i/>
                <w:sz w:val="16"/>
                <w:lang w:val="sr-Cyrl-CS"/>
              </w:rPr>
              <w:t>%</w:t>
            </w:r>
          </w:p>
        </w:tc>
        <w:tc>
          <w:tcPr>
            <w:tcW w:w="660" w:type="dxa"/>
            <w:tcBorders>
              <w:top w:val="nil"/>
              <w:left w:val="single" w:sz="24" w:space="0" w:color="FFFFFF" w:themeColor="background1"/>
              <w:bottom w:val="single" w:sz="12" w:space="0" w:color="auto"/>
            </w:tcBorders>
            <w:shd w:val="clear" w:color="auto" w:fill="auto"/>
            <w:noWrap/>
            <w:tcMar>
              <w:left w:w="28" w:type="dxa"/>
              <w:right w:w="28" w:type="dxa"/>
            </w:tcMar>
            <w:hideMark/>
          </w:tcPr>
          <w:p w14:paraId="2174DA5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Pr>
                <w:bCs/>
                <w:i/>
                <w:sz w:val="16"/>
                <w:lang w:val="sr-Cyrl-CS"/>
              </w:rPr>
              <w:t>Число</w:t>
            </w:r>
          </w:p>
        </w:tc>
        <w:tc>
          <w:tcPr>
            <w:tcW w:w="572" w:type="dxa"/>
            <w:tcBorders>
              <w:top w:val="nil"/>
              <w:bottom w:val="single" w:sz="12" w:space="0" w:color="auto"/>
              <w:right w:val="single" w:sz="24" w:space="0" w:color="FFFFFF" w:themeColor="background1"/>
            </w:tcBorders>
            <w:shd w:val="clear" w:color="auto" w:fill="auto"/>
            <w:noWrap/>
            <w:tcMar>
              <w:left w:w="28" w:type="dxa"/>
              <w:right w:w="28" w:type="dxa"/>
            </w:tcMar>
            <w:hideMark/>
          </w:tcPr>
          <w:p w14:paraId="1AE9895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770896">
              <w:rPr>
                <w:bCs/>
                <w:i/>
                <w:sz w:val="16"/>
                <w:lang w:val="sr-Cyrl-CS"/>
              </w:rPr>
              <w:t>%</w:t>
            </w:r>
          </w:p>
        </w:tc>
        <w:tc>
          <w:tcPr>
            <w:tcW w:w="755" w:type="dxa"/>
            <w:tcBorders>
              <w:top w:val="nil"/>
              <w:left w:val="single" w:sz="24" w:space="0" w:color="FFFFFF" w:themeColor="background1"/>
              <w:bottom w:val="single" w:sz="12" w:space="0" w:color="auto"/>
            </w:tcBorders>
            <w:shd w:val="clear" w:color="auto" w:fill="auto"/>
            <w:noWrap/>
            <w:tcMar>
              <w:left w:w="28" w:type="dxa"/>
              <w:right w:w="28" w:type="dxa"/>
            </w:tcMar>
            <w:hideMark/>
          </w:tcPr>
          <w:p w14:paraId="0C47600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Pr>
                <w:bCs/>
                <w:i/>
                <w:sz w:val="16"/>
                <w:lang w:val="sr-Cyrl-CS"/>
              </w:rPr>
              <w:t>Число</w:t>
            </w:r>
          </w:p>
        </w:tc>
        <w:tc>
          <w:tcPr>
            <w:tcW w:w="682" w:type="dxa"/>
            <w:tcBorders>
              <w:top w:val="nil"/>
              <w:bottom w:val="single" w:sz="12" w:space="0" w:color="auto"/>
            </w:tcBorders>
            <w:shd w:val="clear" w:color="auto" w:fill="auto"/>
            <w:noWrap/>
            <w:tcMar>
              <w:left w:w="28" w:type="dxa"/>
              <w:right w:w="28" w:type="dxa"/>
            </w:tcMar>
            <w:hideMark/>
          </w:tcPr>
          <w:p w14:paraId="293B723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770896">
              <w:rPr>
                <w:bCs/>
                <w:i/>
                <w:sz w:val="16"/>
                <w:lang w:val="sr-Cyrl-CS"/>
              </w:rPr>
              <w:t>%</w:t>
            </w:r>
          </w:p>
        </w:tc>
      </w:tr>
      <w:tr w:rsidR="00E12A84" w:rsidRPr="0063228A" w14:paraId="130567E7" w14:textId="77777777" w:rsidTr="000B4DA3">
        <w:trPr>
          <w:cantSplit/>
        </w:trPr>
        <w:tc>
          <w:tcPr>
            <w:tcW w:w="1733" w:type="dxa"/>
            <w:tcBorders>
              <w:top w:val="single" w:sz="12" w:space="0" w:color="auto"/>
              <w:bottom w:val="single" w:sz="4" w:space="0" w:color="auto"/>
            </w:tcBorders>
            <w:shd w:val="clear" w:color="auto" w:fill="auto"/>
            <w:noWrap/>
            <w:tcMar>
              <w:left w:w="28" w:type="dxa"/>
              <w:right w:w="28" w:type="dxa"/>
            </w:tcMar>
            <w:hideMark/>
          </w:tcPr>
          <w:p w14:paraId="0575269C" w14:textId="77777777" w:rsidR="00E12A84" w:rsidRPr="0032347B" w:rsidRDefault="00E12A84" w:rsidP="000B4DA3">
            <w:pPr>
              <w:pStyle w:val="SingleTxtG"/>
              <w:tabs>
                <w:tab w:val="clear" w:pos="1701"/>
                <w:tab w:val="clear" w:pos="2268"/>
              </w:tabs>
              <w:spacing w:before="80" w:after="80" w:line="220" w:lineRule="exact"/>
              <w:ind w:left="0" w:right="0"/>
              <w:jc w:val="right"/>
              <w:rPr>
                <w:b/>
                <w:bCs/>
                <w:sz w:val="18"/>
              </w:rPr>
            </w:pPr>
            <w:r>
              <w:rPr>
                <w:b/>
                <w:bCs/>
                <w:sz w:val="18"/>
              </w:rPr>
              <w:t>Всего</w:t>
            </w:r>
          </w:p>
        </w:tc>
        <w:tc>
          <w:tcPr>
            <w:tcW w:w="754" w:type="dxa"/>
            <w:tcBorders>
              <w:top w:val="single" w:sz="12" w:space="0" w:color="auto"/>
              <w:bottom w:val="single" w:sz="4" w:space="0" w:color="auto"/>
            </w:tcBorders>
            <w:shd w:val="clear" w:color="auto" w:fill="auto"/>
            <w:noWrap/>
            <w:tcMar>
              <w:left w:w="28" w:type="dxa"/>
              <w:right w:w="28" w:type="dxa"/>
            </w:tcMar>
            <w:hideMark/>
          </w:tcPr>
          <w:p w14:paraId="7A56D7CE" w14:textId="77777777" w:rsidR="00E12A84" w:rsidRPr="0063228A" w:rsidRDefault="00E12A84" w:rsidP="000B4DA3">
            <w:pPr>
              <w:pStyle w:val="SingleTxtG"/>
              <w:tabs>
                <w:tab w:val="clear" w:pos="1701"/>
                <w:tab w:val="clear" w:pos="2268"/>
              </w:tabs>
              <w:spacing w:before="80" w:after="80" w:line="220" w:lineRule="exact"/>
              <w:ind w:left="0" w:right="0"/>
              <w:jc w:val="right"/>
              <w:rPr>
                <w:b/>
                <w:bCs/>
                <w:sz w:val="18"/>
                <w:lang w:val="en-US"/>
              </w:rPr>
            </w:pPr>
            <w:r w:rsidRPr="0063228A">
              <w:rPr>
                <w:b/>
                <w:bCs/>
                <w:sz w:val="18"/>
                <w:lang w:val="en-US"/>
              </w:rPr>
              <w:t>32</w:t>
            </w:r>
            <w:r>
              <w:rPr>
                <w:b/>
                <w:bCs/>
                <w:sz w:val="18"/>
                <w:lang w:val="en-US"/>
              </w:rPr>
              <w:t xml:space="preserve"> </w:t>
            </w:r>
            <w:r w:rsidRPr="0063228A">
              <w:rPr>
                <w:b/>
                <w:bCs/>
                <w:sz w:val="18"/>
                <w:lang w:val="en-US"/>
              </w:rPr>
              <w:t>525</w:t>
            </w:r>
          </w:p>
        </w:tc>
        <w:tc>
          <w:tcPr>
            <w:tcW w:w="577" w:type="dxa"/>
            <w:tcBorders>
              <w:top w:val="single" w:sz="12" w:space="0" w:color="auto"/>
              <w:bottom w:val="single" w:sz="4" w:space="0" w:color="auto"/>
            </w:tcBorders>
            <w:shd w:val="clear" w:color="auto" w:fill="auto"/>
            <w:noWrap/>
            <w:tcMar>
              <w:left w:w="28" w:type="dxa"/>
              <w:right w:w="28" w:type="dxa"/>
            </w:tcMar>
            <w:hideMark/>
          </w:tcPr>
          <w:p w14:paraId="70A1EF52" w14:textId="77777777" w:rsidR="00E12A84" w:rsidRPr="0063228A" w:rsidRDefault="00E12A84" w:rsidP="000B4DA3">
            <w:pPr>
              <w:pStyle w:val="SingleTxtG"/>
              <w:tabs>
                <w:tab w:val="clear" w:pos="1701"/>
                <w:tab w:val="clear" w:pos="2268"/>
              </w:tabs>
              <w:spacing w:before="80" w:after="80" w:line="220" w:lineRule="exact"/>
              <w:ind w:left="0" w:right="0"/>
              <w:jc w:val="right"/>
              <w:rPr>
                <w:b/>
                <w:bCs/>
                <w:sz w:val="18"/>
                <w:lang w:val="en-US"/>
              </w:rPr>
            </w:pPr>
            <w:r w:rsidRPr="0063228A">
              <w:rPr>
                <w:b/>
                <w:bCs/>
                <w:sz w:val="18"/>
                <w:lang w:val="en-US"/>
              </w:rPr>
              <w:t>100</w:t>
            </w:r>
          </w:p>
        </w:tc>
        <w:tc>
          <w:tcPr>
            <w:tcW w:w="733" w:type="dxa"/>
            <w:tcBorders>
              <w:top w:val="single" w:sz="12" w:space="0" w:color="auto"/>
              <w:bottom w:val="single" w:sz="4" w:space="0" w:color="auto"/>
            </w:tcBorders>
            <w:shd w:val="clear" w:color="auto" w:fill="auto"/>
            <w:noWrap/>
            <w:tcMar>
              <w:left w:w="28" w:type="dxa"/>
              <w:right w:w="28" w:type="dxa"/>
            </w:tcMar>
            <w:hideMark/>
          </w:tcPr>
          <w:p w14:paraId="0F6715CD" w14:textId="77777777" w:rsidR="00E12A84" w:rsidRPr="0063228A" w:rsidRDefault="00E12A84" w:rsidP="000B4DA3">
            <w:pPr>
              <w:pStyle w:val="SingleTxtG"/>
              <w:tabs>
                <w:tab w:val="clear" w:pos="1701"/>
                <w:tab w:val="clear" w:pos="2268"/>
              </w:tabs>
              <w:spacing w:before="80" w:after="80" w:line="220" w:lineRule="exact"/>
              <w:ind w:left="0" w:right="0"/>
              <w:jc w:val="right"/>
              <w:rPr>
                <w:b/>
                <w:bCs/>
                <w:sz w:val="18"/>
                <w:lang w:val="en-US"/>
              </w:rPr>
            </w:pPr>
            <w:r w:rsidRPr="0063228A">
              <w:rPr>
                <w:b/>
                <w:bCs/>
                <w:sz w:val="18"/>
                <w:lang w:val="en-US"/>
              </w:rPr>
              <w:t>31</w:t>
            </w:r>
            <w:r>
              <w:rPr>
                <w:b/>
                <w:bCs/>
                <w:sz w:val="18"/>
                <w:lang w:val="en-US"/>
              </w:rPr>
              <w:t xml:space="preserve"> </w:t>
            </w:r>
            <w:r w:rsidRPr="0063228A">
              <w:rPr>
                <w:b/>
                <w:bCs/>
                <w:sz w:val="18"/>
                <w:lang w:val="en-US"/>
              </w:rPr>
              <w:t>759</w:t>
            </w:r>
          </w:p>
        </w:tc>
        <w:tc>
          <w:tcPr>
            <w:tcW w:w="653" w:type="dxa"/>
            <w:tcBorders>
              <w:top w:val="single" w:sz="12" w:space="0" w:color="auto"/>
              <w:bottom w:val="single" w:sz="4" w:space="0" w:color="auto"/>
            </w:tcBorders>
            <w:shd w:val="clear" w:color="auto" w:fill="auto"/>
            <w:noWrap/>
            <w:tcMar>
              <w:left w:w="28" w:type="dxa"/>
              <w:right w:w="28" w:type="dxa"/>
            </w:tcMar>
            <w:hideMark/>
          </w:tcPr>
          <w:p w14:paraId="00BC1A71" w14:textId="77777777" w:rsidR="00E12A84" w:rsidRPr="0063228A" w:rsidRDefault="00E12A84" w:rsidP="000B4DA3">
            <w:pPr>
              <w:pStyle w:val="SingleTxtG"/>
              <w:tabs>
                <w:tab w:val="clear" w:pos="1701"/>
                <w:tab w:val="clear" w:pos="2268"/>
              </w:tabs>
              <w:spacing w:before="80" w:after="80" w:line="220" w:lineRule="exact"/>
              <w:ind w:left="0" w:right="0"/>
              <w:jc w:val="right"/>
              <w:rPr>
                <w:b/>
                <w:bCs/>
                <w:sz w:val="18"/>
                <w:lang w:val="en-US"/>
              </w:rPr>
            </w:pPr>
            <w:r w:rsidRPr="0063228A">
              <w:rPr>
                <w:b/>
                <w:bCs/>
                <w:sz w:val="18"/>
                <w:lang w:val="en-US"/>
              </w:rPr>
              <w:t>100</w:t>
            </w:r>
          </w:p>
        </w:tc>
        <w:tc>
          <w:tcPr>
            <w:tcW w:w="783" w:type="dxa"/>
            <w:tcBorders>
              <w:top w:val="single" w:sz="12" w:space="0" w:color="auto"/>
              <w:bottom w:val="single" w:sz="4" w:space="0" w:color="auto"/>
            </w:tcBorders>
            <w:shd w:val="clear" w:color="auto" w:fill="auto"/>
            <w:noWrap/>
            <w:tcMar>
              <w:left w:w="28" w:type="dxa"/>
              <w:right w:w="28" w:type="dxa"/>
            </w:tcMar>
            <w:hideMark/>
          </w:tcPr>
          <w:p w14:paraId="4B4F00AC" w14:textId="77777777" w:rsidR="00E12A84" w:rsidRPr="0063228A" w:rsidRDefault="00E12A84" w:rsidP="000B4DA3">
            <w:pPr>
              <w:pStyle w:val="SingleTxtG"/>
              <w:tabs>
                <w:tab w:val="clear" w:pos="1701"/>
                <w:tab w:val="clear" w:pos="2268"/>
              </w:tabs>
              <w:spacing w:before="80" w:after="80" w:line="220" w:lineRule="exact"/>
              <w:ind w:left="0" w:right="0"/>
              <w:jc w:val="right"/>
              <w:rPr>
                <w:b/>
                <w:bCs/>
                <w:sz w:val="18"/>
                <w:lang w:val="en-US"/>
              </w:rPr>
            </w:pPr>
            <w:r w:rsidRPr="0063228A">
              <w:rPr>
                <w:b/>
                <w:bCs/>
                <w:sz w:val="18"/>
                <w:lang w:val="en-US"/>
              </w:rPr>
              <w:t>29</w:t>
            </w:r>
            <w:r>
              <w:rPr>
                <w:b/>
                <w:bCs/>
                <w:sz w:val="18"/>
                <w:lang w:val="en-US"/>
              </w:rPr>
              <w:t xml:space="preserve"> </w:t>
            </w:r>
            <w:r w:rsidRPr="0063228A">
              <w:rPr>
                <w:b/>
                <w:bCs/>
                <w:sz w:val="18"/>
                <w:lang w:val="en-US"/>
              </w:rPr>
              <w:t>750</w:t>
            </w:r>
          </w:p>
        </w:tc>
        <w:tc>
          <w:tcPr>
            <w:tcW w:w="604" w:type="dxa"/>
            <w:tcBorders>
              <w:top w:val="single" w:sz="12" w:space="0" w:color="auto"/>
              <w:bottom w:val="single" w:sz="4" w:space="0" w:color="auto"/>
            </w:tcBorders>
            <w:shd w:val="clear" w:color="auto" w:fill="auto"/>
            <w:noWrap/>
            <w:tcMar>
              <w:left w:w="28" w:type="dxa"/>
              <w:right w:w="28" w:type="dxa"/>
            </w:tcMar>
            <w:hideMark/>
          </w:tcPr>
          <w:p w14:paraId="30D992FD" w14:textId="77777777" w:rsidR="00E12A84" w:rsidRPr="0063228A" w:rsidRDefault="00E12A84" w:rsidP="000B4DA3">
            <w:pPr>
              <w:pStyle w:val="SingleTxtG"/>
              <w:tabs>
                <w:tab w:val="clear" w:pos="1701"/>
                <w:tab w:val="clear" w:pos="2268"/>
              </w:tabs>
              <w:spacing w:before="80" w:after="80" w:line="220" w:lineRule="exact"/>
              <w:ind w:left="0" w:right="0"/>
              <w:jc w:val="right"/>
              <w:rPr>
                <w:b/>
                <w:bCs/>
                <w:sz w:val="18"/>
                <w:lang w:val="en-US"/>
              </w:rPr>
            </w:pPr>
            <w:r w:rsidRPr="0063228A">
              <w:rPr>
                <w:b/>
                <w:bCs/>
                <w:sz w:val="18"/>
                <w:lang w:val="en-US"/>
              </w:rPr>
              <w:t>100</w:t>
            </w:r>
          </w:p>
        </w:tc>
        <w:tc>
          <w:tcPr>
            <w:tcW w:w="660" w:type="dxa"/>
            <w:tcBorders>
              <w:top w:val="single" w:sz="12" w:space="0" w:color="auto"/>
              <w:bottom w:val="single" w:sz="4" w:space="0" w:color="auto"/>
            </w:tcBorders>
            <w:shd w:val="clear" w:color="auto" w:fill="auto"/>
            <w:noWrap/>
            <w:tcMar>
              <w:left w:w="28" w:type="dxa"/>
              <w:right w:w="28" w:type="dxa"/>
            </w:tcMar>
            <w:hideMark/>
          </w:tcPr>
          <w:p w14:paraId="25E8C44F" w14:textId="77777777" w:rsidR="00E12A84" w:rsidRPr="0063228A" w:rsidRDefault="00E12A84" w:rsidP="000B4DA3">
            <w:pPr>
              <w:pStyle w:val="SingleTxtG"/>
              <w:tabs>
                <w:tab w:val="clear" w:pos="1701"/>
                <w:tab w:val="clear" w:pos="2268"/>
              </w:tabs>
              <w:spacing w:before="80" w:after="80" w:line="220" w:lineRule="exact"/>
              <w:ind w:left="0" w:right="0"/>
              <w:jc w:val="right"/>
              <w:rPr>
                <w:b/>
                <w:bCs/>
                <w:sz w:val="18"/>
                <w:lang w:val="en-US"/>
              </w:rPr>
            </w:pPr>
            <w:r w:rsidRPr="0063228A">
              <w:rPr>
                <w:b/>
                <w:bCs/>
                <w:sz w:val="18"/>
                <w:lang w:val="en-US"/>
              </w:rPr>
              <w:t>28</w:t>
            </w:r>
            <w:r>
              <w:rPr>
                <w:b/>
                <w:bCs/>
                <w:sz w:val="18"/>
                <w:lang w:val="en-US"/>
              </w:rPr>
              <w:t xml:space="preserve"> </w:t>
            </w:r>
            <w:r w:rsidRPr="0063228A">
              <w:rPr>
                <w:b/>
                <w:bCs/>
                <w:sz w:val="18"/>
                <w:lang w:val="en-US"/>
              </w:rPr>
              <w:t>112</w:t>
            </w:r>
          </w:p>
        </w:tc>
        <w:tc>
          <w:tcPr>
            <w:tcW w:w="572" w:type="dxa"/>
            <w:tcBorders>
              <w:top w:val="single" w:sz="12" w:space="0" w:color="auto"/>
              <w:bottom w:val="single" w:sz="4" w:space="0" w:color="auto"/>
            </w:tcBorders>
            <w:shd w:val="clear" w:color="auto" w:fill="auto"/>
            <w:noWrap/>
            <w:tcMar>
              <w:left w:w="28" w:type="dxa"/>
              <w:right w:w="28" w:type="dxa"/>
            </w:tcMar>
            <w:hideMark/>
          </w:tcPr>
          <w:p w14:paraId="6DBFE0B7" w14:textId="77777777" w:rsidR="00E12A84" w:rsidRPr="0063228A" w:rsidRDefault="00E12A84" w:rsidP="000B4DA3">
            <w:pPr>
              <w:pStyle w:val="SingleTxtG"/>
              <w:tabs>
                <w:tab w:val="clear" w:pos="1701"/>
                <w:tab w:val="clear" w:pos="2268"/>
              </w:tabs>
              <w:spacing w:before="80" w:after="80" w:line="220" w:lineRule="exact"/>
              <w:ind w:left="0" w:right="0"/>
              <w:jc w:val="right"/>
              <w:rPr>
                <w:b/>
                <w:bCs/>
                <w:sz w:val="18"/>
                <w:lang w:val="en-US"/>
              </w:rPr>
            </w:pPr>
            <w:r w:rsidRPr="0063228A">
              <w:rPr>
                <w:b/>
                <w:bCs/>
                <w:sz w:val="18"/>
                <w:lang w:val="en-US"/>
              </w:rPr>
              <w:t>100</w:t>
            </w:r>
          </w:p>
        </w:tc>
        <w:tc>
          <w:tcPr>
            <w:tcW w:w="755" w:type="dxa"/>
            <w:tcBorders>
              <w:top w:val="single" w:sz="12" w:space="0" w:color="auto"/>
              <w:bottom w:val="single" w:sz="4" w:space="0" w:color="auto"/>
            </w:tcBorders>
            <w:shd w:val="clear" w:color="auto" w:fill="auto"/>
            <w:noWrap/>
            <w:tcMar>
              <w:left w:w="28" w:type="dxa"/>
              <w:right w:w="28" w:type="dxa"/>
            </w:tcMar>
            <w:hideMark/>
          </w:tcPr>
          <w:p w14:paraId="751CBA66" w14:textId="77777777" w:rsidR="00E12A84" w:rsidRPr="0063228A" w:rsidRDefault="00E12A84" w:rsidP="000B4DA3">
            <w:pPr>
              <w:pStyle w:val="SingleTxtG"/>
              <w:tabs>
                <w:tab w:val="clear" w:pos="1701"/>
                <w:tab w:val="clear" w:pos="2268"/>
              </w:tabs>
              <w:spacing w:before="80" w:after="80" w:line="220" w:lineRule="exact"/>
              <w:ind w:left="0" w:right="0"/>
              <w:jc w:val="right"/>
              <w:rPr>
                <w:b/>
                <w:bCs/>
                <w:sz w:val="18"/>
                <w:lang w:val="en-US"/>
              </w:rPr>
            </w:pPr>
            <w:r w:rsidRPr="0063228A">
              <w:rPr>
                <w:b/>
                <w:bCs/>
                <w:sz w:val="18"/>
                <w:lang w:val="en-US"/>
              </w:rPr>
              <w:t>25</w:t>
            </w:r>
            <w:r>
              <w:rPr>
                <w:b/>
                <w:bCs/>
                <w:sz w:val="18"/>
                <w:lang w:val="en-US"/>
              </w:rPr>
              <w:t xml:space="preserve"> </w:t>
            </w:r>
            <w:r w:rsidRPr="0063228A">
              <w:rPr>
                <w:b/>
                <w:bCs/>
                <w:sz w:val="18"/>
                <w:lang w:val="en-US"/>
              </w:rPr>
              <w:t>487</w:t>
            </w:r>
          </w:p>
        </w:tc>
        <w:tc>
          <w:tcPr>
            <w:tcW w:w="682" w:type="dxa"/>
            <w:tcBorders>
              <w:top w:val="single" w:sz="12" w:space="0" w:color="auto"/>
              <w:bottom w:val="single" w:sz="4" w:space="0" w:color="auto"/>
            </w:tcBorders>
            <w:shd w:val="clear" w:color="auto" w:fill="auto"/>
            <w:noWrap/>
            <w:tcMar>
              <w:left w:w="28" w:type="dxa"/>
              <w:right w:w="28" w:type="dxa"/>
            </w:tcMar>
            <w:hideMark/>
          </w:tcPr>
          <w:p w14:paraId="6A27C6E0" w14:textId="77777777" w:rsidR="00E12A84" w:rsidRPr="0063228A" w:rsidRDefault="00E12A84" w:rsidP="000B4DA3">
            <w:pPr>
              <w:pStyle w:val="SingleTxtG"/>
              <w:tabs>
                <w:tab w:val="clear" w:pos="1701"/>
                <w:tab w:val="clear" w:pos="2268"/>
              </w:tabs>
              <w:spacing w:before="80" w:after="80" w:line="220" w:lineRule="exact"/>
              <w:ind w:left="0" w:right="0"/>
              <w:jc w:val="right"/>
              <w:rPr>
                <w:b/>
                <w:bCs/>
                <w:sz w:val="18"/>
                <w:lang w:val="en-US"/>
              </w:rPr>
            </w:pPr>
            <w:r w:rsidRPr="0063228A">
              <w:rPr>
                <w:b/>
                <w:bCs/>
                <w:sz w:val="18"/>
                <w:lang w:val="en-US"/>
              </w:rPr>
              <w:t>100</w:t>
            </w:r>
          </w:p>
        </w:tc>
      </w:tr>
      <w:tr w:rsidR="00E12A84" w:rsidRPr="008E0C16" w14:paraId="48B275FE" w14:textId="77777777" w:rsidTr="000B4DA3">
        <w:trPr>
          <w:cantSplit/>
        </w:trPr>
        <w:tc>
          <w:tcPr>
            <w:tcW w:w="1733" w:type="dxa"/>
            <w:tcBorders>
              <w:top w:val="single" w:sz="4" w:space="0" w:color="auto"/>
            </w:tcBorders>
            <w:shd w:val="clear" w:color="auto" w:fill="auto"/>
            <w:noWrap/>
            <w:tcMar>
              <w:left w:w="28" w:type="dxa"/>
              <w:right w:w="28" w:type="dxa"/>
            </w:tcMar>
            <w:hideMark/>
          </w:tcPr>
          <w:p w14:paraId="516FCB4E"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sidRPr="001E46B3">
              <w:rPr>
                <w:bCs/>
                <w:sz w:val="18"/>
              </w:rPr>
              <w:t>Тюрьмы</w:t>
            </w:r>
          </w:p>
        </w:tc>
        <w:tc>
          <w:tcPr>
            <w:tcW w:w="754" w:type="dxa"/>
            <w:tcBorders>
              <w:top w:val="single" w:sz="4" w:space="0" w:color="auto"/>
            </w:tcBorders>
            <w:shd w:val="clear" w:color="auto" w:fill="auto"/>
            <w:noWrap/>
            <w:tcMar>
              <w:left w:w="28" w:type="dxa"/>
              <w:right w:w="28" w:type="dxa"/>
            </w:tcMar>
            <w:hideMark/>
          </w:tcPr>
          <w:p w14:paraId="48D746A1"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9</w:t>
            </w:r>
            <w:r>
              <w:rPr>
                <w:bCs/>
                <w:sz w:val="18"/>
                <w:lang w:val="en-US"/>
              </w:rPr>
              <w:t xml:space="preserve"> </w:t>
            </w:r>
            <w:r w:rsidRPr="008E0C16">
              <w:rPr>
                <w:bCs/>
                <w:sz w:val="18"/>
                <w:lang w:val="en-US"/>
              </w:rPr>
              <w:t>419</w:t>
            </w:r>
          </w:p>
        </w:tc>
        <w:tc>
          <w:tcPr>
            <w:tcW w:w="577" w:type="dxa"/>
            <w:tcBorders>
              <w:top w:val="single" w:sz="4" w:space="0" w:color="auto"/>
            </w:tcBorders>
            <w:shd w:val="clear" w:color="auto" w:fill="auto"/>
            <w:noWrap/>
            <w:tcMar>
              <w:left w:w="28" w:type="dxa"/>
              <w:right w:w="28" w:type="dxa"/>
            </w:tcMar>
            <w:hideMark/>
          </w:tcPr>
          <w:p w14:paraId="05BD596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29</w:t>
            </w:r>
          </w:p>
        </w:tc>
        <w:tc>
          <w:tcPr>
            <w:tcW w:w="733" w:type="dxa"/>
            <w:tcBorders>
              <w:top w:val="single" w:sz="4" w:space="0" w:color="auto"/>
            </w:tcBorders>
            <w:shd w:val="clear" w:color="auto" w:fill="auto"/>
            <w:noWrap/>
            <w:tcMar>
              <w:left w:w="28" w:type="dxa"/>
              <w:right w:w="28" w:type="dxa"/>
            </w:tcMar>
            <w:hideMark/>
          </w:tcPr>
          <w:p w14:paraId="4C1C29E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8</w:t>
            </w:r>
            <w:r>
              <w:rPr>
                <w:bCs/>
                <w:sz w:val="18"/>
                <w:lang w:val="en-US"/>
              </w:rPr>
              <w:t xml:space="preserve"> </w:t>
            </w:r>
            <w:r w:rsidRPr="008E0C16">
              <w:rPr>
                <w:bCs/>
                <w:sz w:val="18"/>
                <w:lang w:val="en-US"/>
              </w:rPr>
              <w:t>220</w:t>
            </w:r>
          </w:p>
        </w:tc>
        <w:tc>
          <w:tcPr>
            <w:tcW w:w="653" w:type="dxa"/>
            <w:tcBorders>
              <w:top w:val="single" w:sz="4" w:space="0" w:color="auto"/>
            </w:tcBorders>
            <w:shd w:val="clear" w:color="auto" w:fill="auto"/>
            <w:noWrap/>
            <w:tcMar>
              <w:left w:w="28" w:type="dxa"/>
              <w:right w:w="28" w:type="dxa"/>
            </w:tcMar>
            <w:hideMark/>
          </w:tcPr>
          <w:p w14:paraId="6F812A9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25</w:t>
            </w:r>
            <w:r>
              <w:rPr>
                <w:bCs/>
                <w:sz w:val="18"/>
                <w:lang w:val="en-US"/>
              </w:rPr>
              <w:t>,</w:t>
            </w:r>
            <w:r w:rsidRPr="008E0C16">
              <w:rPr>
                <w:bCs/>
                <w:sz w:val="18"/>
                <w:lang w:val="en-US"/>
              </w:rPr>
              <w:t>9</w:t>
            </w:r>
          </w:p>
        </w:tc>
        <w:tc>
          <w:tcPr>
            <w:tcW w:w="783" w:type="dxa"/>
            <w:tcBorders>
              <w:top w:val="single" w:sz="4" w:space="0" w:color="auto"/>
            </w:tcBorders>
            <w:shd w:val="clear" w:color="auto" w:fill="auto"/>
            <w:noWrap/>
            <w:tcMar>
              <w:left w:w="28" w:type="dxa"/>
              <w:right w:w="28" w:type="dxa"/>
            </w:tcMar>
            <w:hideMark/>
          </w:tcPr>
          <w:p w14:paraId="494B8CE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7</w:t>
            </w:r>
            <w:r>
              <w:rPr>
                <w:bCs/>
                <w:sz w:val="18"/>
                <w:lang w:val="en-US"/>
              </w:rPr>
              <w:t xml:space="preserve"> </w:t>
            </w:r>
            <w:r w:rsidRPr="008E0C16">
              <w:rPr>
                <w:bCs/>
                <w:sz w:val="18"/>
                <w:lang w:val="en-US"/>
              </w:rPr>
              <w:t>408</w:t>
            </w:r>
          </w:p>
        </w:tc>
        <w:tc>
          <w:tcPr>
            <w:tcW w:w="604" w:type="dxa"/>
            <w:tcBorders>
              <w:top w:val="single" w:sz="4" w:space="0" w:color="auto"/>
            </w:tcBorders>
            <w:shd w:val="clear" w:color="auto" w:fill="auto"/>
            <w:noWrap/>
            <w:tcMar>
              <w:left w:w="28" w:type="dxa"/>
              <w:right w:w="28" w:type="dxa"/>
            </w:tcMar>
            <w:hideMark/>
          </w:tcPr>
          <w:p w14:paraId="7268DCE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24</w:t>
            </w:r>
            <w:r>
              <w:rPr>
                <w:bCs/>
                <w:sz w:val="18"/>
                <w:lang w:val="en-US"/>
              </w:rPr>
              <w:t>,</w:t>
            </w:r>
            <w:r w:rsidRPr="008E0C16">
              <w:rPr>
                <w:bCs/>
                <w:sz w:val="18"/>
                <w:lang w:val="en-US"/>
              </w:rPr>
              <w:t>9</w:t>
            </w:r>
          </w:p>
        </w:tc>
        <w:tc>
          <w:tcPr>
            <w:tcW w:w="660" w:type="dxa"/>
            <w:tcBorders>
              <w:top w:val="single" w:sz="4" w:space="0" w:color="auto"/>
            </w:tcBorders>
            <w:shd w:val="clear" w:color="auto" w:fill="auto"/>
            <w:noWrap/>
            <w:tcMar>
              <w:left w:w="28" w:type="dxa"/>
              <w:right w:w="28" w:type="dxa"/>
            </w:tcMar>
            <w:hideMark/>
          </w:tcPr>
          <w:p w14:paraId="3BF01843"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w:t>
            </w:r>
            <w:r>
              <w:rPr>
                <w:bCs/>
                <w:sz w:val="18"/>
                <w:lang w:val="en-US"/>
              </w:rPr>
              <w:t xml:space="preserve"> </w:t>
            </w:r>
            <w:r w:rsidRPr="008E0C16">
              <w:rPr>
                <w:bCs/>
                <w:sz w:val="18"/>
                <w:lang w:val="en-US"/>
              </w:rPr>
              <w:t>772</w:t>
            </w:r>
          </w:p>
        </w:tc>
        <w:tc>
          <w:tcPr>
            <w:tcW w:w="572" w:type="dxa"/>
            <w:tcBorders>
              <w:top w:val="single" w:sz="4" w:space="0" w:color="auto"/>
            </w:tcBorders>
            <w:shd w:val="clear" w:color="auto" w:fill="auto"/>
            <w:noWrap/>
            <w:tcMar>
              <w:left w:w="28" w:type="dxa"/>
              <w:right w:w="28" w:type="dxa"/>
            </w:tcMar>
            <w:hideMark/>
          </w:tcPr>
          <w:p w14:paraId="04DF839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24</w:t>
            </w:r>
            <w:r>
              <w:rPr>
                <w:bCs/>
                <w:sz w:val="18"/>
                <w:lang w:val="en-US"/>
              </w:rPr>
              <w:t>,</w:t>
            </w:r>
            <w:r w:rsidRPr="008E0C16">
              <w:rPr>
                <w:bCs/>
                <w:sz w:val="18"/>
                <w:lang w:val="en-US"/>
              </w:rPr>
              <w:t>1</w:t>
            </w:r>
          </w:p>
        </w:tc>
        <w:tc>
          <w:tcPr>
            <w:tcW w:w="755" w:type="dxa"/>
            <w:tcBorders>
              <w:top w:val="single" w:sz="4" w:space="0" w:color="auto"/>
            </w:tcBorders>
            <w:shd w:val="clear" w:color="auto" w:fill="auto"/>
            <w:noWrap/>
            <w:tcMar>
              <w:left w:w="28" w:type="dxa"/>
              <w:right w:w="28" w:type="dxa"/>
            </w:tcMar>
            <w:hideMark/>
          </w:tcPr>
          <w:p w14:paraId="0DC88CC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w:t>
            </w:r>
            <w:r>
              <w:rPr>
                <w:bCs/>
                <w:sz w:val="18"/>
                <w:lang w:val="en-US"/>
              </w:rPr>
              <w:t xml:space="preserve"> </w:t>
            </w:r>
            <w:r w:rsidRPr="008E0C16">
              <w:rPr>
                <w:bCs/>
                <w:sz w:val="18"/>
                <w:lang w:val="en-US"/>
              </w:rPr>
              <w:t>150</w:t>
            </w:r>
          </w:p>
        </w:tc>
        <w:tc>
          <w:tcPr>
            <w:tcW w:w="682" w:type="dxa"/>
            <w:tcBorders>
              <w:top w:val="single" w:sz="4" w:space="0" w:color="auto"/>
            </w:tcBorders>
            <w:shd w:val="clear" w:color="auto" w:fill="auto"/>
            <w:noWrap/>
            <w:tcMar>
              <w:left w:w="28" w:type="dxa"/>
              <w:right w:w="28" w:type="dxa"/>
            </w:tcMar>
            <w:hideMark/>
          </w:tcPr>
          <w:p w14:paraId="61CE76DA"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24</w:t>
            </w:r>
            <w:r>
              <w:rPr>
                <w:bCs/>
                <w:sz w:val="18"/>
                <w:lang w:val="en-US"/>
              </w:rPr>
              <w:t>,</w:t>
            </w:r>
            <w:r w:rsidRPr="008E0C16">
              <w:rPr>
                <w:bCs/>
                <w:sz w:val="18"/>
                <w:lang w:val="en-US"/>
              </w:rPr>
              <w:t>1</w:t>
            </w:r>
          </w:p>
        </w:tc>
      </w:tr>
      <w:tr w:rsidR="0016392D" w:rsidRPr="008E0C16" w14:paraId="78D4A1ED" w14:textId="77777777" w:rsidTr="000B4DA3">
        <w:trPr>
          <w:cantSplit/>
        </w:trPr>
        <w:tc>
          <w:tcPr>
            <w:tcW w:w="1733" w:type="dxa"/>
            <w:shd w:val="clear" w:color="auto" w:fill="auto"/>
            <w:noWrap/>
            <w:tcMar>
              <w:left w:w="28" w:type="dxa"/>
              <w:right w:w="28" w:type="dxa"/>
            </w:tcMar>
            <w:hideMark/>
          </w:tcPr>
          <w:p w14:paraId="0165613A" w14:textId="77777777" w:rsidR="0016392D" w:rsidRPr="001E46B3" w:rsidRDefault="0016392D" w:rsidP="0016392D">
            <w:pPr>
              <w:pStyle w:val="SingleTxtG"/>
              <w:tabs>
                <w:tab w:val="clear" w:pos="1701"/>
                <w:tab w:val="clear" w:pos="2268"/>
              </w:tabs>
              <w:spacing w:before="40" w:after="40" w:line="220" w:lineRule="exact"/>
              <w:ind w:left="0" w:right="0"/>
              <w:jc w:val="left"/>
              <w:rPr>
                <w:bCs/>
                <w:sz w:val="18"/>
              </w:rPr>
            </w:pPr>
            <w:r w:rsidRPr="008E0C16">
              <w:rPr>
                <w:bCs/>
                <w:sz w:val="18"/>
                <w:lang w:val="en-US"/>
              </w:rPr>
              <w:t>40</w:t>
            </w:r>
            <w:r>
              <w:rPr>
                <w:bCs/>
                <w:sz w:val="18"/>
                <w:lang w:val="en-US"/>
              </w:rPr>
              <w:t xml:space="preserve"> </w:t>
            </w:r>
            <w:r>
              <w:rPr>
                <w:bCs/>
                <w:sz w:val="18"/>
              </w:rPr>
              <w:t>лет</w:t>
            </w:r>
          </w:p>
        </w:tc>
        <w:tc>
          <w:tcPr>
            <w:tcW w:w="754" w:type="dxa"/>
            <w:shd w:val="clear" w:color="auto" w:fill="auto"/>
            <w:noWrap/>
            <w:tcMar>
              <w:left w:w="28" w:type="dxa"/>
              <w:right w:w="28" w:type="dxa"/>
            </w:tcMar>
            <w:hideMark/>
          </w:tcPr>
          <w:p w14:paraId="294F9A48" w14:textId="77777777"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5</w:t>
            </w:r>
          </w:p>
        </w:tc>
        <w:tc>
          <w:tcPr>
            <w:tcW w:w="577" w:type="dxa"/>
            <w:shd w:val="clear" w:color="auto" w:fill="auto"/>
            <w:noWrap/>
            <w:tcMar>
              <w:left w:w="28" w:type="dxa"/>
              <w:right w:w="28" w:type="dxa"/>
            </w:tcMar>
            <w:hideMark/>
          </w:tcPr>
          <w:p w14:paraId="6DDE7613" w14:textId="77777777"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p>
        </w:tc>
        <w:tc>
          <w:tcPr>
            <w:tcW w:w="733" w:type="dxa"/>
            <w:shd w:val="clear" w:color="auto" w:fill="auto"/>
            <w:noWrap/>
            <w:tcMar>
              <w:left w:w="28" w:type="dxa"/>
              <w:right w:w="28" w:type="dxa"/>
            </w:tcMar>
            <w:hideMark/>
          </w:tcPr>
          <w:p w14:paraId="0A64ABE8" w14:textId="77777777"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p>
        </w:tc>
        <w:tc>
          <w:tcPr>
            <w:tcW w:w="653" w:type="dxa"/>
            <w:shd w:val="clear" w:color="auto" w:fill="auto"/>
            <w:noWrap/>
            <w:tcMar>
              <w:left w:w="28" w:type="dxa"/>
              <w:right w:w="28" w:type="dxa"/>
            </w:tcMar>
            <w:hideMark/>
          </w:tcPr>
          <w:p w14:paraId="53239BDA" w14:textId="77777777"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p>
        </w:tc>
        <w:tc>
          <w:tcPr>
            <w:tcW w:w="783" w:type="dxa"/>
            <w:shd w:val="clear" w:color="auto" w:fill="auto"/>
            <w:noWrap/>
            <w:tcMar>
              <w:left w:w="28" w:type="dxa"/>
              <w:right w:w="28" w:type="dxa"/>
            </w:tcMar>
            <w:hideMark/>
          </w:tcPr>
          <w:p w14:paraId="181ED95B" w14:textId="77777777"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p>
        </w:tc>
        <w:tc>
          <w:tcPr>
            <w:tcW w:w="604" w:type="dxa"/>
            <w:shd w:val="clear" w:color="auto" w:fill="auto"/>
            <w:noWrap/>
            <w:tcMar>
              <w:left w:w="28" w:type="dxa"/>
              <w:right w:w="28" w:type="dxa"/>
            </w:tcMar>
            <w:hideMark/>
          </w:tcPr>
          <w:p w14:paraId="728545C2" w14:textId="77777777"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p>
        </w:tc>
        <w:tc>
          <w:tcPr>
            <w:tcW w:w="660" w:type="dxa"/>
            <w:shd w:val="clear" w:color="auto" w:fill="auto"/>
            <w:noWrap/>
            <w:tcMar>
              <w:left w:w="28" w:type="dxa"/>
              <w:right w:w="28" w:type="dxa"/>
            </w:tcMar>
            <w:hideMark/>
          </w:tcPr>
          <w:p w14:paraId="7DD20B2D" w14:textId="77777777"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p>
        </w:tc>
        <w:tc>
          <w:tcPr>
            <w:tcW w:w="572" w:type="dxa"/>
            <w:shd w:val="clear" w:color="auto" w:fill="auto"/>
            <w:noWrap/>
            <w:tcMar>
              <w:left w:w="28" w:type="dxa"/>
              <w:right w:w="28" w:type="dxa"/>
            </w:tcMar>
            <w:hideMark/>
          </w:tcPr>
          <w:p w14:paraId="7E03A62B" w14:textId="77777777"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p>
        </w:tc>
        <w:tc>
          <w:tcPr>
            <w:tcW w:w="755" w:type="dxa"/>
            <w:shd w:val="clear" w:color="auto" w:fill="auto"/>
            <w:noWrap/>
            <w:tcMar>
              <w:left w:w="28" w:type="dxa"/>
              <w:right w:w="28" w:type="dxa"/>
            </w:tcMar>
            <w:hideMark/>
          </w:tcPr>
          <w:p w14:paraId="6D0AC451" w14:textId="2B978929"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8D37F0">
              <w:rPr>
                <w:bCs/>
                <w:sz w:val="18"/>
              </w:rPr>
              <w:t>–</w:t>
            </w:r>
          </w:p>
        </w:tc>
        <w:tc>
          <w:tcPr>
            <w:tcW w:w="682" w:type="dxa"/>
            <w:shd w:val="clear" w:color="auto" w:fill="auto"/>
            <w:noWrap/>
            <w:tcMar>
              <w:left w:w="28" w:type="dxa"/>
              <w:right w:w="28" w:type="dxa"/>
            </w:tcMar>
            <w:hideMark/>
          </w:tcPr>
          <w:p w14:paraId="511A4BA4" w14:textId="0F148C53" w:rsidR="0016392D" w:rsidRPr="008E0C16" w:rsidRDefault="0016392D" w:rsidP="0016392D">
            <w:pPr>
              <w:pStyle w:val="SingleTxtG"/>
              <w:tabs>
                <w:tab w:val="clear" w:pos="1701"/>
                <w:tab w:val="clear" w:pos="2268"/>
              </w:tabs>
              <w:spacing w:before="40" w:after="40" w:line="220" w:lineRule="exact"/>
              <w:ind w:left="0" w:right="0"/>
              <w:jc w:val="right"/>
              <w:rPr>
                <w:bCs/>
                <w:sz w:val="18"/>
                <w:lang w:val="en-US"/>
              </w:rPr>
            </w:pPr>
            <w:r w:rsidRPr="008D37F0">
              <w:rPr>
                <w:bCs/>
                <w:sz w:val="18"/>
              </w:rPr>
              <w:t>–</w:t>
            </w:r>
          </w:p>
        </w:tc>
      </w:tr>
      <w:tr w:rsidR="00E12A84" w:rsidRPr="008E0C16" w14:paraId="65FBBAFB" w14:textId="77777777" w:rsidTr="000B4DA3">
        <w:trPr>
          <w:cantSplit/>
        </w:trPr>
        <w:tc>
          <w:tcPr>
            <w:tcW w:w="1733" w:type="dxa"/>
            <w:shd w:val="clear" w:color="auto" w:fill="auto"/>
            <w:noWrap/>
            <w:tcMar>
              <w:left w:w="28" w:type="dxa"/>
              <w:right w:w="28" w:type="dxa"/>
            </w:tcMar>
            <w:hideMark/>
          </w:tcPr>
          <w:p w14:paraId="1054E8A7"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sidRPr="008E0C16">
              <w:rPr>
                <w:bCs/>
                <w:sz w:val="18"/>
                <w:lang w:val="en-US"/>
              </w:rPr>
              <w:t>30</w:t>
            </w:r>
            <w:r>
              <w:rPr>
                <w:bCs/>
                <w:sz w:val="18"/>
                <w:lang w:val="en-US"/>
              </w:rPr>
              <w:t>–</w:t>
            </w:r>
            <w:r w:rsidRPr="008E0C16">
              <w:rPr>
                <w:bCs/>
                <w:sz w:val="18"/>
                <w:lang w:val="en-US"/>
              </w:rPr>
              <w:t>40</w:t>
            </w:r>
            <w:r>
              <w:rPr>
                <w:bCs/>
                <w:sz w:val="18"/>
                <w:lang w:val="en-US"/>
              </w:rPr>
              <w:t xml:space="preserve"> </w:t>
            </w:r>
            <w:r>
              <w:rPr>
                <w:bCs/>
                <w:sz w:val="18"/>
              </w:rPr>
              <w:t>лет</w:t>
            </w:r>
          </w:p>
        </w:tc>
        <w:tc>
          <w:tcPr>
            <w:tcW w:w="754" w:type="dxa"/>
            <w:shd w:val="clear" w:color="auto" w:fill="auto"/>
            <w:noWrap/>
            <w:tcMar>
              <w:left w:w="28" w:type="dxa"/>
              <w:right w:w="28" w:type="dxa"/>
            </w:tcMar>
            <w:hideMark/>
          </w:tcPr>
          <w:p w14:paraId="246E035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9</w:t>
            </w:r>
          </w:p>
        </w:tc>
        <w:tc>
          <w:tcPr>
            <w:tcW w:w="577" w:type="dxa"/>
            <w:shd w:val="clear" w:color="auto" w:fill="auto"/>
            <w:noWrap/>
            <w:tcMar>
              <w:left w:w="28" w:type="dxa"/>
              <w:right w:w="28" w:type="dxa"/>
            </w:tcMar>
            <w:hideMark/>
          </w:tcPr>
          <w:p w14:paraId="2B83150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p>
        </w:tc>
        <w:tc>
          <w:tcPr>
            <w:tcW w:w="733" w:type="dxa"/>
            <w:shd w:val="clear" w:color="auto" w:fill="auto"/>
            <w:noWrap/>
            <w:tcMar>
              <w:left w:w="28" w:type="dxa"/>
              <w:right w:w="28" w:type="dxa"/>
            </w:tcMar>
            <w:hideMark/>
          </w:tcPr>
          <w:p w14:paraId="5ECB2B2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11</w:t>
            </w:r>
          </w:p>
        </w:tc>
        <w:tc>
          <w:tcPr>
            <w:tcW w:w="653" w:type="dxa"/>
            <w:shd w:val="clear" w:color="auto" w:fill="auto"/>
            <w:noWrap/>
            <w:tcMar>
              <w:left w:w="28" w:type="dxa"/>
              <w:right w:w="28" w:type="dxa"/>
            </w:tcMar>
            <w:hideMark/>
          </w:tcPr>
          <w:p w14:paraId="33443191"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p>
        </w:tc>
        <w:tc>
          <w:tcPr>
            <w:tcW w:w="783" w:type="dxa"/>
            <w:shd w:val="clear" w:color="auto" w:fill="auto"/>
            <w:noWrap/>
            <w:tcMar>
              <w:left w:w="28" w:type="dxa"/>
              <w:right w:w="28" w:type="dxa"/>
            </w:tcMar>
            <w:hideMark/>
          </w:tcPr>
          <w:p w14:paraId="5A2E67CF"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7</w:t>
            </w:r>
          </w:p>
        </w:tc>
        <w:tc>
          <w:tcPr>
            <w:tcW w:w="604" w:type="dxa"/>
            <w:shd w:val="clear" w:color="auto" w:fill="auto"/>
            <w:noWrap/>
            <w:tcMar>
              <w:left w:w="28" w:type="dxa"/>
              <w:right w:w="28" w:type="dxa"/>
            </w:tcMar>
            <w:hideMark/>
          </w:tcPr>
          <w:p w14:paraId="41514BC3"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p>
        </w:tc>
        <w:tc>
          <w:tcPr>
            <w:tcW w:w="660" w:type="dxa"/>
            <w:shd w:val="clear" w:color="auto" w:fill="auto"/>
            <w:noWrap/>
            <w:tcMar>
              <w:left w:w="28" w:type="dxa"/>
              <w:right w:w="28" w:type="dxa"/>
            </w:tcMar>
            <w:hideMark/>
          </w:tcPr>
          <w:p w14:paraId="66D4505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p>
        </w:tc>
        <w:tc>
          <w:tcPr>
            <w:tcW w:w="572" w:type="dxa"/>
            <w:shd w:val="clear" w:color="auto" w:fill="auto"/>
            <w:noWrap/>
            <w:tcMar>
              <w:left w:w="28" w:type="dxa"/>
              <w:right w:w="28" w:type="dxa"/>
            </w:tcMar>
            <w:hideMark/>
          </w:tcPr>
          <w:p w14:paraId="7A1A943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p>
        </w:tc>
        <w:tc>
          <w:tcPr>
            <w:tcW w:w="755" w:type="dxa"/>
            <w:shd w:val="clear" w:color="auto" w:fill="auto"/>
            <w:noWrap/>
            <w:tcMar>
              <w:left w:w="28" w:type="dxa"/>
              <w:right w:w="28" w:type="dxa"/>
            </w:tcMar>
            <w:hideMark/>
          </w:tcPr>
          <w:p w14:paraId="68B4B27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8</w:t>
            </w:r>
          </w:p>
        </w:tc>
        <w:tc>
          <w:tcPr>
            <w:tcW w:w="682" w:type="dxa"/>
            <w:shd w:val="clear" w:color="auto" w:fill="auto"/>
            <w:noWrap/>
            <w:tcMar>
              <w:left w:w="28" w:type="dxa"/>
              <w:right w:w="28" w:type="dxa"/>
            </w:tcMar>
            <w:hideMark/>
          </w:tcPr>
          <w:p w14:paraId="772F206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p>
        </w:tc>
      </w:tr>
      <w:tr w:rsidR="00E12A84" w:rsidRPr="008E0C16" w14:paraId="00906283" w14:textId="77777777" w:rsidTr="000B4DA3">
        <w:trPr>
          <w:cantSplit/>
        </w:trPr>
        <w:tc>
          <w:tcPr>
            <w:tcW w:w="1733" w:type="dxa"/>
            <w:tcBorders>
              <w:bottom w:val="nil"/>
            </w:tcBorders>
            <w:shd w:val="clear" w:color="auto" w:fill="auto"/>
            <w:noWrap/>
            <w:tcMar>
              <w:left w:w="28" w:type="dxa"/>
              <w:right w:w="28" w:type="dxa"/>
            </w:tcMar>
            <w:hideMark/>
          </w:tcPr>
          <w:p w14:paraId="054110D2"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Pr>
                <w:bCs/>
                <w:sz w:val="18"/>
              </w:rPr>
              <w:t>Более</w:t>
            </w:r>
            <w:r>
              <w:rPr>
                <w:bCs/>
                <w:sz w:val="18"/>
                <w:lang w:val="en-US"/>
              </w:rPr>
              <w:t xml:space="preserve"> </w:t>
            </w:r>
            <w:r w:rsidRPr="008E0C16">
              <w:rPr>
                <w:bCs/>
                <w:sz w:val="18"/>
                <w:lang w:val="en-US"/>
              </w:rPr>
              <w:t>15–20</w:t>
            </w:r>
            <w:r>
              <w:rPr>
                <w:bCs/>
                <w:sz w:val="18"/>
                <w:lang w:val="en-US"/>
              </w:rPr>
              <w:t xml:space="preserve"> </w:t>
            </w:r>
            <w:r>
              <w:rPr>
                <w:bCs/>
                <w:sz w:val="18"/>
              </w:rPr>
              <w:t>лет</w:t>
            </w:r>
          </w:p>
        </w:tc>
        <w:tc>
          <w:tcPr>
            <w:tcW w:w="754" w:type="dxa"/>
            <w:tcBorders>
              <w:bottom w:val="nil"/>
            </w:tcBorders>
            <w:shd w:val="clear" w:color="auto" w:fill="auto"/>
            <w:noWrap/>
            <w:tcMar>
              <w:left w:w="28" w:type="dxa"/>
              <w:right w:w="28" w:type="dxa"/>
            </w:tcMar>
            <w:hideMark/>
          </w:tcPr>
          <w:p w14:paraId="2C2EEF67"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22</w:t>
            </w:r>
          </w:p>
        </w:tc>
        <w:tc>
          <w:tcPr>
            <w:tcW w:w="577" w:type="dxa"/>
            <w:tcBorders>
              <w:bottom w:val="nil"/>
            </w:tcBorders>
            <w:shd w:val="clear" w:color="auto" w:fill="auto"/>
            <w:noWrap/>
            <w:tcMar>
              <w:left w:w="28" w:type="dxa"/>
              <w:right w:w="28" w:type="dxa"/>
            </w:tcMar>
            <w:hideMark/>
          </w:tcPr>
          <w:p w14:paraId="1FA31537"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1</w:t>
            </w:r>
          </w:p>
        </w:tc>
        <w:tc>
          <w:tcPr>
            <w:tcW w:w="733" w:type="dxa"/>
            <w:tcBorders>
              <w:bottom w:val="nil"/>
            </w:tcBorders>
            <w:shd w:val="clear" w:color="auto" w:fill="auto"/>
            <w:noWrap/>
            <w:tcMar>
              <w:left w:w="28" w:type="dxa"/>
              <w:right w:w="28" w:type="dxa"/>
            </w:tcMar>
            <w:hideMark/>
          </w:tcPr>
          <w:p w14:paraId="4E71ADC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18</w:t>
            </w:r>
          </w:p>
        </w:tc>
        <w:tc>
          <w:tcPr>
            <w:tcW w:w="653" w:type="dxa"/>
            <w:tcBorders>
              <w:bottom w:val="nil"/>
            </w:tcBorders>
            <w:shd w:val="clear" w:color="auto" w:fill="auto"/>
            <w:noWrap/>
            <w:tcMar>
              <w:left w:w="28" w:type="dxa"/>
              <w:right w:w="28" w:type="dxa"/>
            </w:tcMar>
            <w:hideMark/>
          </w:tcPr>
          <w:p w14:paraId="7A2594F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1</w:t>
            </w:r>
          </w:p>
        </w:tc>
        <w:tc>
          <w:tcPr>
            <w:tcW w:w="783" w:type="dxa"/>
            <w:tcBorders>
              <w:bottom w:val="nil"/>
            </w:tcBorders>
            <w:shd w:val="clear" w:color="auto" w:fill="auto"/>
            <w:noWrap/>
            <w:tcMar>
              <w:left w:w="28" w:type="dxa"/>
              <w:right w:w="28" w:type="dxa"/>
            </w:tcMar>
            <w:hideMark/>
          </w:tcPr>
          <w:p w14:paraId="0ED0E5D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12</w:t>
            </w:r>
          </w:p>
        </w:tc>
        <w:tc>
          <w:tcPr>
            <w:tcW w:w="604" w:type="dxa"/>
            <w:tcBorders>
              <w:bottom w:val="nil"/>
            </w:tcBorders>
            <w:shd w:val="clear" w:color="auto" w:fill="auto"/>
            <w:noWrap/>
            <w:tcMar>
              <w:left w:w="28" w:type="dxa"/>
              <w:right w:w="28" w:type="dxa"/>
            </w:tcMar>
            <w:hideMark/>
          </w:tcPr>
          <w:p w14:paraId="7F0DDA0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p>
        </w:tc>
        <w:tc>
          <w:tcPr>
            <w:tcW w:w="660" w:type="dxa"/>
            <w:tcBorders>
              <w:bottom w:val="nil"/>
            </w:tcBorders>
            <w:shd w:val="clear" w:color="auto" w:fill="auto"/>
            <w:noWrap/>
            <w:tcMar>
              <w:left w:w="28" w:type="dxa"/>
              <w:right w:w="28" w:type="dxa"/>
            </w:tcMar>
            <w:hideMark/>
          </w:tcPr>
          <w:p w14:paraId="5172C4A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13</w:t>
            </w:r>
          </w:p>
        </w:tc>
        <w:tc>
          <w:tcPr>
            <w:tcW w:w="572" w:type="dxa"/>
            <w:tcBorders>
              <w:bottom w:val="nil"/>
            </w:tcBorders>
            <w:shd w:val="clear" w:color="auto" w:fill="auto"/>
            <w:noWrap/>
            <w:tcMar>
              <w:left w:w="28" w:type="dxa"/>
              <w:right w:w="28" w:type="dxa"/>
            </w:tcMar>
            <w:hideMark/>
          </w:tcPr>
          <w:p w14:paraId="3AEEB01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p>
        </w:tc>
        <w:tc>
          <w:tcPr>
            <w:tcW w:w="755" w:type="dxa"/>
            <w:tcBorders>
              <w:bottom w:val="nil"/>
            </w:tcBorders>
            <w:shd w:val="clear" w:color="auto" w:fill="auto"/>
            <w:noWrap/>
            <w:tcMar>
              <w:left w:w="28" w:type="dxa"/>
              <w:right w:w="28" w:type="dxa"/>
            </w:tcMar>
            <w:hideMark/>
          </w:tcPr>
          <w:p w14:paraId="71E6BE31"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14</w:t>
            </w:r>
          </w:p>
        </w:tc>
        <w:tc>
          <w:tcPr>
            <w:tcW w:w="682" w:type="dxa"/>
            <w:tcBorders>
              <w:bottom w:val="nil"/>
            </w:tcBorders>
            <w:shd w:val="clear" w:color="auto" w:fill="auto"/>
            <w:noWrap/>
            <w:tcMar>
              <w:left w:w="28" w:type="dxa"/>
              <w:right w:w="28" w:type="dxa"/>
            </w:tcMar>
            <w:hideMark/>
          </w:tcPr>
          <w:p w14:paraId="3C1B5B7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1</w:t>
            </w:r>
          </w:p>
        </w:tc>
      </w:tr>
      <w:tr w:rsidR="00E12A84" w:rsidRPr="008E0C16" w14:paraId="455220C0" w14:textId="77777777" w:rsidTr="000B4DA3">
        <w:trPr>
          <w:cantSplit/>
        </w:trPr>
        <w:tc>
          <w:tcPr>
            <w:tcW w:w="1733" w:type="dxa"/>
            <w:tcBorders>
              <w:top w:val="nil"/>
              <w:bottom w:val="nil"/>
            </w:tcBorders>
            <w:shd w:val="clear" w:color="auto" w:fill="auto"/>
            <w:noWrap/>
            <w:tcMar>
              <w:left w:w="28" w:type="dxa"/>
              <w:right w:w="28" w:type="dxa"/>
            </w:tcMar>
            <w:hideMark/>
          </w:tcPr>
          <w:p w14:paraId="3E1FE83F"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sidRPr="008E0C16">
              <w:rPr>
                <w:bCs/>
                <w:sz w:val="18"/>
                <w:lang w:val="en-US"/>
              </w:rPr>
              <w:t>10–15</w:t>
            </w:r>
            <w:r>
              <w:rPr>
                <w:bCs/>
                <w:sz w:val="18"/>
                <w:lang w:val="en-US"/>
              </w:rPr>
              <w:t xml:space="preserve"> </w:t>
            </w:r>
            <w:r>
              <w:rPr>
                <w:bCs/>
                <w:sz w:val="18"/>
              </w:rPr>
              <w:t>лет</w:t>
            </w:r>
          </w:p>
        </w:tc>
        <w:tc>
          <w:tcPr>
            <w:tcW w:w="754" w:type="dxa"/>
            <w:tcBorders>
              <w:top w:val="nil"/>
              <w:bottom w:val="nil"/>
            </w:tcBorders>
            <w:shd w:val="clear" w:color="auto" w:fill="auto"/>
            <w:noWrap/>
            <w:tcMar>
              <w:left w:w="28" w:type="dxa"/>
              <w:right w:w="28" w:type="dxa"/>
            </w:tcMar>
            <w:hideMark/>
          </w:tcPr>
          <w:p w14:paraId="691D9C9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49</w:t>
            </w:r>
          </w:p>
        </w:tc>
        <w:tc>
          <w:tcPr>
            <w:tcW w:w="577" w:type="dxa"/>
            <w:tcBorders>
              <w:top w:val="nil"/>
              <w:bottom w:val="nil"/>
            </w:tcBorders>
            <w:shd w:val="clear" w:color="auto" w:fill="auto"/>
            <w:noWrap/>
            <w:tcMar>
              <w:left w:w="28" w:type="dxa"/>
              <w:right w:w="28" w:type="dxa"/>
            </w:tcMar>
            <w:hideMark/>
          </w:tcPr>
          <w:p w14:paraId="300E35A3"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2</w:t>
            </w:r>
          </w:p>
        </w:tc>
        <w:tc>
          <w:tcPr>
            <w:tcW w:w="733" w:type="dxa"/>
            <w:tcBorders>
              <w:top w:val="nil"/>
              <w:bottom w:val="nil"/>
            </w:tcBorders>
            <w:shd w:val="clear" w:color="auto" w:fill="auto"/>
            <w:noWrap/>
            <w:tcMar>
              <w:left w:w="28" w:type="dxa"/>
              <w:right w:w="28" w:type="dxa"/>
            </w:tcMar>
            <w:hideMark/>
          </w:tcPr>
          <w:p w14:paraId="2C2C78B2"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38</w:t>
            </w:r>
          </w:p>
        </w:tc>
        <w:tc>
          <w:tcPr>
            <w:tcW w:w="653" w:type="dxa"/>
            <w:tcBorders>
              <w:top w:val="nil"/>
              <w:bottom w:val="nil"/>
            </w:tcBorders>
            <w:shd w:val="clear" w:color="auto" w:fill="auto"/>
            <w:noWrap/>
            <w:tcMar>
              <w:left w:w="28" w:type="dxa"/>
              <w:right w:w="28" w:type="dxa"/>
            </w:tcMar>
            <w:hideMark/>
          </w:tcPr>
          <w:p w14:paraId="411F0D4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1</w:t>
            </w:r>
          </w:p>
        </w:tc>
        <w:tc>
          <w:tcPr>
            <w:tcW w:w="783" w:type="dxa"/>
            <w:tcBorders>
              <w:top w:val="nil"/>
              <w:bottom w:val="nil"/>
            </w:tcBorders>
            <w:shd w:val="clear" w:color="auto" w:fill="auto"/>
            <w:noWrap/>
            <w:tcMar>
              <w:left w:w="28" w:type="dxa"/>
              <w:right w:w="28" w:type="dxa"/>
            </w:tcMar>
            <w:hideMark/>
          </w:tcPr>
          <w:p w14:paraId="5F4CEA47"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29</w:t>
            </w:r>
          </w:p>
        </w:tc>
        <w:tc>
          <w:tcPr>
            <w:tcW w:w="604" w:type="dxa"/>
            <w:tcBorders>
              <w:top w:val="nil"/>
              <w:bottom w:val="nil"/>
            </w:tcBorders>
            <w:shd w:val="clear" w:color="auto" w:fill="auto"/>
            <w:noWrap/>
            <w:tcMar>
              <w:left w:w="28" w:type="dxa"/>
              <w:right w:w="28" w:type="dxa"/>
            </w:tcMar>
            <w:hideMark/>
          </w:tcPr>
          <w:p w14:paraId="24C49A4F"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1</w:t>
            </w:r>
          </w:p>
        </w:tc>
        <w:tc>
          <w:tcPr>
            <w:tcW w:w="660" w:type="dxa"/>
            <w:tcBorders>
              <w:top w:val="nil"/>
              <w:bottom w:val="nil"/>
            </w:tcBorders>
            <w:shd w:val="clear" w:color="auto" w:fill="auto"/>
            <w:noWrap/>
            <w:tcMar>
              <w:left w:w="28" w:type="dxa"/>
              <w:right w:w="28" w:type="dxa"/>
            </w:tcMar>
            <w:hideMark/>
          </w:tcPr>
          <w:p w14:paraId="25608D7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36</w:t>
            </w:r>
          </w:p>
        </w:tc>
        <w:tc>
          <w:tcPr>
            <w:tcW w:w="572" w:type="dxa"/>
            <w:tcBorders>
              <w:top w:val="nil"/>
              <w:bottom w:val="nil"/>
            </w:tcBorders>
            <w:shd w:val="clear" w:color="auto" w:fill="auto"/>
            <w:noWrap/>
            <w:tcMar>
              <w:left w:w="28" w:type="dxa"/>
              <w:right w:w="28" w:type="dxa"/>
            </w:tcMar>
            <w:hideMark/>
          </w:tcPr>
          <w:p w14:paraId="04209E2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1</w:t>
            </w:r>
          </w:p>
        </w:tc>
        <w:tc>
          <w:tcPr>
            <w:tcW w:w="755" w:type="dxa"/>
            <w:tcBorders>
              <w:top w:val="nil"/>
              <w:bottom w:val="nil"/>
            </w:tcBorders>
            <w:shd w:val="clear" w:color="auto" w:fill="auto"/>
            <w:noWrap/>
            <w:tcMar>
              <w:left w:w="28" w:type="dxa"/>
              <w:right w:w="28" w:type="dxa"/>
            </w:tcMar>
            <w:hideMark/>
          </w:tcPr>
          <w:p w14:paraId="725FD1F2"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50</w:t>
            </w:r>
          </w:p>
        </w:tc>
        <w:tc>
          <w:tcPr>
            <w:tcW w:w="682" w:type="dxa"/>
            <w:tcBorders>
              <w:top w:val="nil"/>
              <w:bottom w:val="nil"/>
            </w:tcBorders>
            <w:shd w:val="clear" w:color="auto" w:fill="auto"/>
            <w:noWrap/>
            <w:tcMar>
              <w:left w:w="28" w:type="dxa"/>
              <w:right w:w="28" w:type="dxa"/>
            </w:tcMar>
            <w:hideMark/>
          </w:tcPr>
          <w:p w14:paraId="61062F51"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2</w:t>
            </w:r>
          </w:p>
        </w:tc>
      </w:tr>
      <w:tr w:rsidR="00E12A84" w:rsidRPr="008E0C16" w14:paraId="32726C28" w14:textId="77777777" w:rsidTr="000B4DA3">
        <w:trPr>
          <w:cantSplit/>
        </w:trPr>
        <w:tc>
          <w:tcPr>
            <w:tcW w:w="1733" w:type="dxa"/>
            <w:tcBorders>
              <w:top w:val="nil"/>
              <w:bottom w:val="nil"/>
            </w:tcBorders>
            <w:shd w:val="clear" w:color="auto" w:fill="auto"/>
            <w:noWrap/>
            <w:tcMar>
              <w:left w:w="28" w:type="dxa"/>
              <w:right w:w="28" w:type="dxa"/>
            </w:tcMar>
            <w:hideMark/>
          </w:tcPr>
          <w:p w14:paraId="7ABF35EC"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sidRPr="008E0C16">
              <w:rPr>
                <w:bCs/>
                <w:sz w:val="18"/>
                <w:lang w:val="en-US"/>
              </w:rPr>
              <w:lastRenderedPageBreak/>
              <w:t>5–10</w:t>
            </w:r>
            <w:r>
              <w:rPr>
                <w:bCs/>
                <w:sz w:val="18"/>
                <w:lang w:val="en-US"/>
              </w:rPr>
              <w:t xml:space="preserve"> </w:t>
            </w:r>
            <w:r>
              <w:rPr>
                <w:bCs/>
                <w:sz w:val="18"/>
              </w:rPr>
              <w:t>лет</w:t>
            </w:r>
          </w:p>
        </w:tc>
        <w:tc>
          <w:tcPr>
            <w:tcW w:w="754" w:type="dxa"/>
            <w:tcBorders>
              <w:top w:val="nil"/>
              <w:bottom w:val="nil"/>
            </w:tcBorders>
            <w:shd w:val="clear" w:color="auto" w:fill="auto"/>
            <w:noWrap/>
            <w:tcMar>
              <w:left w:w="28" w:type="dxa"/>
              <w:right w:w="28" w:type="dxa"/>
            </w:tcMar>
            <w:hideMark/>
          </w:tcPr>
          <w:p w14:paraId="14848637"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191</w:t>
            </w:r>
          </w:p>
        </w:tc>
        <w:tc>
          <w:tcPr>
            <w:tcW w:w="577" w:type="dxa"/>
            <w:tcBorders>
              <w:top w:val="nil"/>
              <w:bottom w:val="nil"/>
            </w:tcBorders>
            <w:shd w:val="clear" w:color="auto" w:fill="auto"/>
            <w:noWrap/>
            <w:tcMar>
              <w:left w:w="28" w:type="dxa"/>
              <w:right w:w="28" w:type="dxa"/>
            </w:tcMar>
            <w:hideMark/>
          </w:tcPr>
          <w:p w14:paraId="3B1D999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6</w:t>
            </w:r>
          </w:p>
        </w:tc>
        <w:tc>
          <w:tcPr>
            <w:tcW w:w="733" w:type="dxa"/>
            <w:tcBorders>
              <w:top w:val="nil"/>
              <w:bottom w:val="nil"/>
            </w:tcBorders>
            <w:shd w:val="clear" w:color="auto" w:fill="auto"/>
            <w:noWrap/>
            <w:tcMar>
              <w:left w:w="28" w:type="dxa"/>
              <w:right w:w="28" w:type="dxa"/>
            </w:tcMar>
            <w:hideMark/>
          </w:tcPr>
          <w:p w14:paraId="799AE743"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156</w:t>
            </w:r>
          </w:p>
        </w:tc>
        <w:tc>
          <w:tcPr>
            <w:tcW w:w="653" w:type="dxa"/>
            <w:tcBorders>
              <w:top w:val="nil"/>
              <w:bottom w:val="nil"/>
            </w:tcBorders>
            <w:shd w:val="clear" w:color="auto" w:fill="auto"/>
            <w:noWrap/>
            <w:tcMar>
              <w:left w:w="28" w:type="dxa"/>
              <w:right w:w="28" w:type="dxa"/>
            </w:tcMar>
            <w:hideMark/>
          </w:tcPr>
          <w:p w14:paraId="46A6DD4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5</w:t>
            </w:r>
          </w:p>
        </w:tc>
        <w:tc>
          <w:tcPr>
            <w:tcW w:w="783" w:type="dxa"/>
            <w:tcBorders>
              <w:top w:val="nil"/>
              <w:bottom w:val="nil"/>
            </w:tcBorders>
            <w:shd w:val="clear" w:color="auto" w:fill="auto"/>
            <w:noWrap/>
            <w:tcMar>
              <w:left w:w="28" w:type="dxa"/>
              <w:right w:w="28" w:type="dxa"/>
            </w:tcMar>
            <w:hideMark/>
          </w:tcPr>
          <w:p w14:paraId="0A83512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125</w:t>
            </w:r>
          </w:p>
        </w:tc>
        <w:tc>
          <w:tcPr>
            <w:tcW w:w="604" w:type="dxa"/>
            <w:tcBorders>
              <w:top w:val="nil"/>
              <w:bottom w:val="nil"/>
            </w:tcBorders>
            <w:shd w:val="clear" w:color="auto" w:fill="auto"/>
            <w:noWrap/>
            <w:tcMar>
              <w:left w:w="28" w:type="dxa"/>
              <w:right w:w="28" w:type="dxa"/>
            </w:tcMar>
            <w:hideMark/>
          </w:tcPr>
          <w:p w14:paraId="6ACCD14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4</w:t>
            </w:r>
          </w:p>
        </w:tc>
        <w:tc>
          <w:tcPr>
            <w:tcW w:w="660" w:type="dxa"/>
            <w:tcBorders>
              <w:top w:val="nil"/>
              <w:bottom w:val="nil"/>
            </w:tcBorders>
            <w:shd w:val="clear" w:color="auto" w:fill="auto"/>
            <w:noWrap/>
            <w:tcMar>
              <w:left w:w="28" w:type="dxa"/>
              <w:right w:w="28" w:type="dxa"/>
            </w:tcMar>
            <w:hideMark/>
          </w:tcPr>
          <w:p w14:paraId="4E868782"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150</w:t>
            </w:r>
          </w:p>
        </w:tc>
        <w:tc>
          <w:tcPr>
            <w:tcW w:w="572" w:type="dxa"/>
            <w:tcBorders>
              <w:top w:val="nil"/>
              <w:bottom w:val="nil"/>
            </w:tcBorders>
            <w:shd w:val="clear" w:color="auto" w:fill="auto"/>
            <w:noWrap/>
            <w:tcMar>
              <w:left w:w="28" w:type="dxa"/>
              <w:right w:w="28" w:type="dxa"/>
            </w:tcMar>
            <w:hideMark/>
          </w:tcPr>
          <w:p w14:paraId="1A096EE7"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5</w:t>
            </w:r>
          </w:p>
        </w:tc>
        <w:tc>
          <w:tcPr>
            <w:tcW w:w="755" w:type="dxa"/>
            <w:tcBorders>
              <w:top w:val="nil"/>
              <w:bottom w:val="nil"/>
            </w:tcBorders>
            <w:shd w:val="clear" w:color="auto" w:fill="auto"/>
            <w:noWrap/>
            <w:tcMar>
              <w:left w:w="28" w:type="dxa"/>
              <w:right w:w="28" w:type="dxa"/>
            </w:tcMar>
            <w:hideMark/>
          </w:tcPr>
          <w:p w14:paraId="76F0643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138</w:t>
            </w:r>
          </w:p>
        </w:tc>
        <w:tc>
          <w:tcPr>
            <w:tcW w:w="682" w:type="dxa"/>
            <w:tcBorders>
              <w:top w:val="nil"/>
              <w:bottom w:val="nil"/>
            </w:tcBorders>
            <w:shd w:val="clear" w:color="auto" w:fill="auto"/>
            <w:noWrap/>
            <w:tcMar>
              <w:left w:w="28" w:type="dxa"/>
              <w:right w:w="28" w:type="dxa"/>
            </w:tcMar>
            <w:hideMark/>
          </w:tcPr>
          <w:p w14:paraId="7F426D92"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5</w:t>
            </w:r>
          </w:p>
        </w:tc>
      </w:tr>
      <w:tr w:rsidR="00E12A84" w:rsidRPr="008E0C16" w14:paraId="3A054713" w14:textId="77777777" w:rsidTr="000B4DA3">
        <w:trPr>
          <w:cantSplit/>
        </w:trPr>
        <w:tc>
          <w:tcPr>
            <w:tcW w:w="1733" w:type="dxa"/>
            <w:tcBorders>
              <w:top w:val="nil"/>
              <w:bottom w:val="nil"/>
            </w:tcBorders>
            <w:shd w:val="clear" w:color="auto" w:fill="auto"/>
            <w:noWrap/>
            <w:tcMar>
              <w:left w:w="28" w:type="dxa"/>
              <w:right w:w="28" w:type="dxa"/>
            </w:tcMar>
            <w:hideMark/>
          </w:tcPr>
          <w:p w14:paraId="6AAC0695" w14:textId="77777777" w:rsidR="00E12A84" w:rsidRPr="008E0C16" w:rsidRDefault="00E12A84" w:rsidP="000B4DA3">
            <w:pPr>
              <w:pStyle w:val="SingleTxtG"/>
              <w:tabs>
                <w:tab w:val="clear" w:pos="1701"/>
                <w:tab w:val="clear" w:pos="2268"/>
              </w:tabs>
              <w:spacing w:before="40" w:after="40" w:line="220" w:lineRule="exact"/>
              <w:ind w:left="0" w:right="0"/>
              <w:jc w:val="left"/>
              <w:rPr>
                <w:bCs/>
                <w:sz w:val="18"/>
                <w:lang w:val="en-US"/>
              </w:rPr>
            </w:pPr>
            <w:r w:rsidRPr="008E0C16">
              <w:rPr>
                <w:bCs/>
                <w:sz w:val="18"/>
                <w:lang w:val="en-US"/>
              </w:rPr>
              <w:t>3–5</w:t>
            </w:r>
            <w:r>
              <w:rPr>
                <w:bCs/>
                <w:sz w:val="18"/>
                <w:lang w:val="en-US"/>
              </w:rPr>
              <w:t xml:space="preserve"> </w:t>
            </w:r>
            <w:r>
              <w:rPr>
                <w:bCs/>
                <w:sz w:val="18"/>
              </w:rPr>
              <w:t>лет</w:t>
            </w:r>
          </w:p>
        </w:tc>
        <w:tc>
          <w:tcPr>
            <w:tcW w:w="754" w:type="dxa"/>
            <w:tcBorders>
              <w:top w:val="nil"/>
              <w:bottom w:val="nil"/>
            </w:tcBorders>
            <w:shd w:val="clear" w:color="auto" w:fill="auto"/>
            <w:noWrap/>
            <w:tcMar>
              <w:left w:w="28" w:type="dxa"/>
              <w:right w:w="28" w:type="dxa"/>
            </w:tcMar>
            <w:hideMark/>
          </w:tcPr>
          <w:p w14:paraId="648569FA"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707</w:t>
            </w:r>
          </w:p>
        </w:tc>
        <w:tc>
          <w:tcPr>
            <w:tcW w:w="577" w:type="dxa"/>
            <w:tcBorders>
              <w:top w:val="nil"/>
              <w:bottom w:val="nil"/>
            </w:tcBorders>
            <w:shd w:val="clear" w:color="auto" w:fill="auto"/>
            <w:noWrap/>
            <w:tcMar>
              <w:left w:w="28" w:type="dxa"/>
              <w:right w:w="28" w:type="dxa"/>
            </w:tcMar>
            <w:hideMark/>
          </w:tcPr>
          <w:p w14:paraId="6D3F929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w:t>
            </w:r>
            <w:r w:rsidRPr="008E0C16">
              <w:rPr>
                <w:bCs/>
                <w:sz w:val="18"/>
                <w:lang w:val="en-US"/>
              </w:rPr>
              <w:t>2</w:t>
            </w:r>
          </w:p>
        </w:tc>
        <w:tc>
          <w:tcPr>
            <w:tcW w:w="733" w:type="dxa"/>
            <w:tcBorders>
              <w:top w:val="nil"/>
              <w:bottom w:val="nil"/>
            </w:tcBorders>
            <w:shd w:val="clear" w:color="auto" w:fill="auto"/>
            <w:noWrap/>
            <w:tcMar>
              <w:left w:w="28" w:type="dxa"/>
              <w:right w:w="28" w:type="dxa"/>
            </w:tcMar>
            <w:hideMark/>
          </w:tcPr>
          <w:p w14:paraId="3AE7342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628</w:t>
            </w:r>
          </w:p>
        </w:tc>
        <w:tc>
          <w:tcPr>
            <w:tcW w:w="653" w:type="dxa"/>
            <w:tcBorders>
              <w:top w:val="nil"/>
              <w:bottom w:val="nil"/>
            </w:tcBorders>
            <w:shd w:val="clear" w:color="auto" w:fill="auto"/>
            <w:noWrap/>
            <w:tcMar>
              <w:left w:w="28" w:type="dxa"/>
              <w:right w:w="28" w:type="dxa"/>
            </w:tcMar>
            <w:hideMark/>
          </w:tcPr>
          <w:p w14:paraId="52C85D5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p>
        </w:tc>
        <w:tc>
          <w:tcPr>
            <w:tcW w:w="783" w:type="dxa"/>
            <w:tcBorders>
              <w:top w:val="nil"/>
              <w:bottom w:val="nil"/>
            </w:tcBorders>
            <w:shd w:val="clear" w:color="auto" w:fill="auto"/>
            <w:noWrap/>
            <w:tcMar>
              <w:left w:w="28" w:type="dxa"/>
              <w:right w:w="28" w:type="dxa"/>
            </w:tcMar>
            <w:hideMark/>
          </w:tcPr>
          <w:p w14:paraId="6BB27E2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616</w:t>
            </w:r>
          </w:p>
        </w:tc>
        <w:tc>
          <w:tcPr>
            <w:tcW w:w="604" w:type="dxa"/>
            <w:tcBorders>
              <w:top w:val="nil"/>
              <w:bottom w:val="nil"/>
            </w:tcBorders>
            <w:shd w:val="clear" w:color="auto" w:fill="auto"/>
            <w:noWrap/>
            <w:tcMar>
              <w:left w:w="28" w:type="dxa"/>
              <w:right w:w="28" w:type="dxa"/>
            </w:tcMar>
            <w:hideMark/>
          </w:tcPr>
          <w:p w14:paraId="399F191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w:t>
            </w:r>
            <w:r w:rsidRPr="008E0C16">
              <w:rPr>
                <w:bCs/>
                <w:sz w:val="18"/>
                <w:lang w:val="en-US"/>
              </w:rPr>
              <w:t>1</w:t>
            </w:r>
          </w:p>
        </w:tc>
        <w:tc>
          <w:tcPr>
            <w:tcW w:w="660" w:type="dxa"/>
            <w:tcBorders>
              <w:top w:val="nil"/>
              <w:bottom w:val="nil"/>
            </w:tcBorders>
            <w:shd w:val="clear" w:color="auto" w:fill="auto"/>
            <w:noWrap/>
            <w:tcMar>
              <w:left w:w="28" w:type="dxa"/>
              <w:right w:w="28" w:type="dxa"/>
            </w:tcMar>
            <w:hideMark/>
          </w:tcPr>
          <w:p w14:paraId="2792E06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589</w:t>
            </w:r>
          </w:p>
        </w:tc>
        <w:tc>
          <w:tcPr>
            <w:tcW w:w="572" w:type="dxa"/>
            <w:tcBorders>
              <w:top w:val="nil"/>
              <w:bottom w:val="nil"/>
            </w:tcBorders>
            <w:shd w:val="clear" w:color="auto" w:fill="auto"/>
            <w:noWrap/>
            <w:tcMar>
              <w:left w:w="28" w:type="dxa"/>
              <w:right w:w="28" w:type="dxa"/>
            </w:tcMar>
            <w:hideMark/>
          </w:tcPr>
          <w:p w14:paraId="48B8713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w:t>
            </w:r>
            <w:r w:rsidRPr="008E0C16">
              <w:rPr>
                <w:bCs/>
                <w:sz w:val="18"/>
                <w:lang w:val="en-US"/>
              </w:rPr>
              <w:t>1</w:t>
            </w:r>
          </w:p>
        </w:tc>
        <w:tc>
          <w:tcPr>
            <w:tcW w:w="755" w:type="dxa"/>
            <w:tcBorders>
              <w:top w:val="nil"/>
              <w:bottom w:val="nil"/>
            </w:tcBorders>
            <w:shd w:val="clear" w:color="auto" w:fill="auto"/>
            <w:noWrap/>
            <w:tcMar>
              <w:left w:w="28" w:type="dxa"/>
              <w:right w:w="28" w:type="dxa"/>
            </w:tcMar>
            <w:hideMark/>
          </w:tcPr>
          <w:p w14:paraId="66DD217A"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480</w:t>
            </w:r>
          </w:p>
        </w:tc>
        <w:tc>
          <w:tcPr>
            <w:tcW w:w="682" w:type="dxa"/>
            <w:tcBorders>
              <w:top w:val="nil"/>
              <w:bottom w:val="nil"/>
            </w:tcBorders>
            <w:shd w:val="clear" w:color="auto" w:fill="auto"/>
            <w:noWrap/>
            <w:tcMar>
              <w:left w:w="28" w:type="dxa"/>
              <w:right w:w="28" w:type="dxa"/>
            </w:tcMar>
            <w:hideMark/>
          </w:tcPr>
          <w:p w14:paraId="4C5A29E0"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w:t>
            </w:r>
            <w:r w:rsidRPr="008E0C16">
              <w:rPr>
                <w:bCs/>
                <w:sz w:val="18"/>
                <w:lang w:val="en-US"/>
              </w:rPr>
              <w:t>9</w:t>
            </w:r>
          </w:p>
        </w:tc>
      </w:tr>
      <w:tr w:rsidR="00E12A84" w:rsidRPr="008E0C16" w14:paraId="565B3B18" w14:textId="77777777" w:rsidTr="000B4DA3">
        <w:trPr>
          <w:cantSplit/>
        </w:trPr>
        <w:tc>
          <w:tcPr>
            <w:tcW w:w="1733" w:type="dxa"/>
            <w:tcBorders>
              <w:top w:val="nil"/>
              <w:bottom w:val="nil"/>
            </w:tcBorders>
            <w:shd w:val="clear" w:color="auto" w:fill="auto"/>
            <w:noWrap/>
            <w:tcMar>
              <w:left w:w="28" w:type="dxa"/>
              <w:right w:w="28" w:type="dxa"/>
            </w:tcMar>
            <w:hideMark/>
          </w:tcPr>
          <w:p w14:paraId="77846F6D" w14:textId="77777777" w:rsidR="00E12A84" w:rsidRPr="001E46B3" w:rsidRDefault="00E12A84" w:rsidP="000B4DA3">
            <w:pPr>
              <w:pStyle w:val="SingleTxtG"/>
              <w:tabs>
                <w:tab w:val="clear" w:pos="1701"/>
                <w:tab w:val="clear" w:pos="2268"/>
              </w:tabs>
              <w:spacing w:before="40" w:after="40" w:line="220" w:lineRule="exact"/>
              <w:ind w:left="0" w:right="0"/>
              <w:jc w:val="left"/>
              <w:rPr>
                <w:bCs/>
                <w:sz w:val="18"/>
              </w:rPr>
            </w:pPr>
            <w:r w:rsidRPr="008E0C16">
              <w:rPr>
                <w:bCs/>
                <w:sz w:val="18"/>
                <w:lang w:val="en-US"/>
              </w:rPr>
              <w:t>2–3</w:t>
            </w:r>
            <w:r>
              <w:rPr>
                <w:bCs/>
                <w:sz w:val="18"/>
                <w:lang w:val="en-US"/>
              </w:rPr>
              <w:t xml:space="preserve"> </w:t>
            </w:r>
            <w:r>
              <w:rPr>
                <w:bCs/>
                <w:sz w:val="18"/>
              </w:rPr>
              <w:t>года</w:t>
            </w:r>
          </w:p>
        </w:tc>
        <w:tc>
          <w:tcPr>
            <w:tcW w:w="754" w:type="dxa"/>
            <w:tcBorders>
              <w:top w:val="nil"/>
              <w:bottom w:val="nil"/>
            </w:tcBorders>
            <w:shd w:val="clear" w:color="auto" w:fill="auto"/>
            <w:noWrap/>
            <w:tcMar>
              <w:left w:w="28" w:type="dxa"/>
              <w:right w:w="28" w:type="dxa"/>
            </w:tcMar>
            <w:hideMark/>
          </w:tcPr>
          <w:p w14:paraId="2EB3AC6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930</w:t>
            </w:r>
          </w:p>
        </w:tc>
        <w:tc>
          <w:tcPr>
            <w:tcW w:w="577" w:type="dxa"/>
            <w:tcBorders>
              <w:top w:val="nil"/>
              <w:bottom w:val="nil"/>
            </w:tcBorders>
            <w:shd w:val="clear" w:color="auto" w:fill="auto"/>
            <w:noWrap/>
            <w:tcMar>
              <w:left w:w="28" w:type="dxa"/>
              <w:right w:w="28" w:type="dxa"/>
            </w:tcMar>
            <w:hideMark/>
          </w:tcPr>
          <w:p w14:paraId="3DE98C03"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w:t>
            </w:r>
            <w:r w:rsidRPr="008E0C16">
              <w:rPr>
                <w:bCs/>
                <w:sz w:val="18"/>
                <w:lang w:val="en-US"/>
              </w:rPr>
              <w:t>9</w:t>
            </w:r>
          </w:p>
        </w:tc>
        <w:tc>
          <w:tcPr>
            <w:tcW w:w="733" w:type="dxa"/>
            <w:tcBorders>
              <w:top w:val="nil"/>
              <w:bottom w:val="nil"/>
            </w:tcBorders>
            <w:shd w:val="clear" w:color="auto" w:fill="auto"/>
            <w:noWrap/>
            <w:tcMar>
              <w:left w:w="28" w:type="dxa"/>
              <w:right w:w="28" w:type="dxa"/>
            </w:tcMar>
            <w:hideMark/>
          </w:tcPr>
          <w:p w14:paraId="43AD297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770</w:t>
            </w:r>
          </w:p>
        </w:tc>
        <w:tc>
          <w:tcPr>
            <w:tcW w:w="653" w:type="dxa"/>
            <w:tcBorders>
              <w:top w:val="nil"/>
              <w:bottom w:val="nil"/>
            </w:tcBorders>
            <w:shd w:val="clear" w:color="auto" w:fill="auto"/>
            <w:noWrap/>
            <w:tcMar>
              <w:left w:w="28" w:type="dxa"/>
              <w:right w:w="28" w:type="dxa"/>
            </w:tcMar>
            <w:hideMark/>
          </w:tcPr>
          <w:p w14:paraId="651C233A"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w:t>
            </w:r>
            <w:r w:rsidRPr="008E0C16">
              <w:rPr>
                <w:bCs/>
                <w:sz w:val="18"/>
                <w:lang w:val="en-US"/>
              </w:rPr>
              <w:t>4</w:t>
            </w:r>
          </w:p>
        </w:tc>
        <w:tc>
          <w:tcPr>
            <w:tcW w:w="783" w:type="dxa"/>
            <w:tcBorders>
              <w:top w:val="nil"/>
              <w:bottom w:val="nil"/>
            </w:tcBorders>
            <w:shd w:val="clear" w:color="auto" w:fill="auto"/>
            <w:noWrap/>
            <w:tcMar>
              <w:left w:w="28" w:type="dxa"/>
              <w:right w:w="28" w:type="dxa"/>
            </w:tcMar>
            <w:hideMark/>
          </w:tcPr>
          <w:p w14:paraId="03804AF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753</w:t>
            </w:r>
          </w:p>
        </w:tc>
        <w:tc>
          <w:tcPr>
            <w:tcW w:w="604" w:type="dxa"/>
            <w:tcBorders>
              <w:top w:val="nil"/>
              <w:bottom w:val="nil"/>
            </w:tcBorders>
            <w:shd w:val="clear" w:color="auto" w:fill="auto"/>
            <w:noWrap/>
            <w:tcMar>
              <w:left w:w="28" w:type="dxa"/>
              <w:right w:w="28" w:type="dxa"/>
            </w:tcMar>
            <w:hideMark/>
          </w:tcPr>
          <w:p w14:paraId="6BC929AA"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w:t>
            </w:r>
            <w:r w:rsidRPr="008E0C16">
              <w:rPr>
                <w:bCs/>
                <w:sz w:val="18"/>
                <w:lang w:val="en-US"/>
              </w:rPr>
              <w:t>5</w:t>
            </w:r>
          </w:p>
        </w:tc>
        <w:tc>
          <w:tcPr>
            <w:tcW w:w="660" w:type="dxa"/>
            <w:tcBorders>
              <w:top w:val="nil"/>
              <w:bottom w:val="nil"/>
            </w:tcBorders>
            <w:shd w:val="clear" w:color="auto" w:fill="auto"/>
            <w:noWrap/>
            <w:tcMar>
              <w:left w:w="28" w:type="dxa"/>
              <w:right w:w="28" w:type="dxa"/>
            </w:tcMar>
            <w:hideMark/>
          </w:tcPr>
          <w:p w14:paraId="1F505E9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798</w:t>
            </w:r>
          </w:p>
        </w:tc>
        <w:tc>
          <w:tcPr>
            <w:tcW w:w="572" w:type="dxa"/>
            <w:tcBorders>
              <w:top w:val="nil"/>
              <w:bottom w:val="nil"/>
            </w:tcBorders>
            <w:shd w:val="clear" w:color="auto" w:fill="auto"/>
            <w:noWrap/>
            <w:tcMar>
              <w:left w:w="28" w:type="dxa"/>
              <w:right w:w="28" w:type="dxa"/>
            </w:tcMar>
            <w:hideMark/>
          </w:tcPr>
          <w:p w14:paraId="694975D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w:t>
            </w:r>
            <w:r w:rsidRPr="008E0C16">
              <w:rPr>
                <w:bCs/>
                <w:sz w:val="18"/>
                <w:lang w:val="en-US"/>
              </w:rPr>
              <w:t>8</w:t>
            </w:r>
          </w:p>
        </w:tc>
        <w:tc>
          <w:tcPr>
            <w:tcW w:w="755" w:type="dxa"/>
            <w:tcBorders>
              <w:top w:val="nil"/>
              <w:bottom w:val="nil"/>
            </w:tcBorders>
            <w:shd w:val="clear" w:color="auto" w:fill="auto"/>
            <w:noWrap/>
            <w:tcMar>
              <w:left w:w="28" w:type="dxa"/>
              <w:right w:w="28" w:type="dxa"/>
            </w:tcMar>
            <w:hideMark/>
          </w:tcPr>
          <w:p w14:paraId="423A684F"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631</w:t>
            </w:r>
          </w:p>
        </w:tc>
        <w:tc>
          <w:tcPr>
            <w:tcW w:w="682" w:type="dxa"/>
            <w:tcBorders>
              <w:top w:val="nil"/>
              <w:bottom w:val="nil"/>
            </w:tcBorders>
            <w:shd w:val="clear" w:color="auto" w:fill="auto"/>
            <w:noWrap/>
            <w:tcMar>
              <w:left w:w="28" w:type="dxa"/>
              <w:right w:w="28" w:type="dxa"/>
            </w:tcMar>
            <w:hideMark/>
          </w:tcPr>
          <w:p w14:paraId="55C0892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w:t>
            </w:r>
            <w:r w:rsidRPr="008E0C16">
              <w:rPr>
                <w:bCs/>
                <w:sz w:val="18"/>
                <w:lang w:val="en-US"/>
              </w:rPr>
              <w:t>5</w:t>
            </w:r>
          </w:p>
        </w:tc>
      </w:tr>
      <w:tr w:rsidR="00E12A84" w:rsidRPr="008E0C16" w14:paraId="3E6223B0" w14:textId="77777777" w:rsidTr="000B4DA3">
        <w:trPr>
          <w:cantSplit/>
        </w:trPr>
        <w:tc>
          <w:tcPr>
            <w:tcW w:w="1733" w:type="dxa"/>
            <w:tcBorders>
              <w:top w:val="nil"/>
              <w:bottom w:val="nil"/>
            </w:tcBorders>
            <w:shd w:val="clear" w:color="auto" w:fill="auto"/>
            <w:noWrap/>
            <w:tcMar>
              <w:left w:w="28" w:type="dxa"/>
              <w:right w:w="28" w:type="dxa"/>
            </w:tcMar>
            <w:hideMark/>
          </w:tcPr>
          <w:p w14:paraId="04F6E6F5" w14:textId="77777777" w:rsidR="00E12A84" w:rsidRPr="001E46B3" w:rsidRDefault="00E12A84" w:rsidP="000B4DA3">
            <w:pPr>
              <w:pStyle w:val="SingleTxtG"/>
              <w:tabs>
                <w:tab w:val="clear" w:pos="1701"/>
                <w:tab w:val="clear" w:pos="2268"/>
              </w:tabs>
              <w:spacing w:before="40" w:after="40" w:line="220" w:lineRule="exact"/>
              <w:ind w:left="0" w:right="0"/>
              <w:jc w:val="left"/>
              <w:rPr>
                <w:bCs/>
                <w:sz w:val="18"/>
              </w:rPr>
            </w:pPr>
            <w:r w:rsidRPr="008E0C16">
              <w:rPr>
                <w:bCs/>
                <w:sz w:val="18"/>
                <w:lang w:val="en-US"/>
              </w:rPr>
              <w:t>1–2</w:t>
            </w:r>
            <w:r>
              <w:rPr>
                <w:bCs/>
                <w:sz w:val="18"/>
                <w:lang w:val="en-US"/>
              </w:rPr>
              <w:t xml:space="preserve"> </w:t>
            </w:r>
            <w:r>
              <w:rPr>
                <w:bCs/>
                <w:sz w:val="18"/>
              </w:rPr>
              <w:t>года</w:t>
            </w:r>
          </w:p>
        </w:tc>
        <w:tc>
          <w:tcPr>
            <w:tcW w:w="754" w:type="dxa"/>
            <w:tcBorders>
              <w:top w:val="nil"/>
              <w:bottom w:val="nil"/>
            </w:tcBorders>
            <w:shd w:val="clear" w:color="auto" w:fill="auto"/>
            <w:noWrap/>
            <w:tcMar>
              <w:left w:w="28" w:type="dxa"/>
              <w:right w:w="28" w:type="dxa"/>
            </w:tcMar>
            <w:hideMark/>
          </w:tcPr>
          <w:p w14:paraId="0F06F350"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520</w:t>
            </w:r>
          </w:p>
        </w:tc>
        <w:tc>
          <w:tcPr>
            <w:tcW w:w="577" w:type="dxa"/>
            <w:tcBorders>
              <w:top w:val="nil"/>
              <w:bottom w:val="nil"/>
            </w:tcBorders>
            <w:shd w:val="clear" w:color="auto" w:fill="auto"/>
            <w:noWrap/>
            <w:tcMar>
              <w:left w:w="28" w:type="dxa"/>
              <w:right w:w="28" w:type="dxa"/>
            </w:tcMar>
            <w:hideMark/>
          </w:tcPr>
          <w:p w14:paraId="18B1014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r>
              <w:rPr>
                <w:bCs/>
                <w:sz w:val="18"/>
                <w:lang w:val="en-US"/>
              </w:rPr>
              <w:t>,</w:t>
            </w:r>
            <w:r w:rsidRPr="008E0C16">
              <w:rPr>
                <w:bCs/>
                <w:sz w:val="18"/>
                <w:lang w:val="en-US"/>
              </w:rPr>
              <w:t>7</w:t>
            </w:r>
          </w:p>
        </w:tc>
        <w:tc>
          <w:tcPr>
            <w:tcW w:w="733" w:type="dxa"/>
            <w:tcBorders>
              <w:top w:val="nil"/>
              <w:bottom w:val="nil"/>
            </w:tcBorders>
            <w:shd w:val="clear" w:color="auto" w:fill="auto"/>
            <w:noWrap/>
            <w:tcMar>
              <w:left w:w="28" w:type="dxa"/>
              <w:right w:w="28" w:type="dxa"/>
            </w:tcMar>
            <w:hideMark/>
          </w:tcPr>
          <w:p w14:paraId="598AE9F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448</w:t>
            </w:r>
          </w:p>
        </w:tc>
        <w:tc>
          <w:tcPr>
            <w:tcW w:w="653" w:type="dxa"/>
            <w:tcBorders>
              <w:top w:val="nil"/>
              <w:bottom w:val="nil"/>
            </w:tcBorders>
            <w:shd w:val="clear" w:color="auto" w:fill="auto"/>
            <w:noWrap/>
            <w:tcMar>
              <w:left w:w="28" w:type="dxa"/>
              <w:right w:w="28" w:type="dxa"/>
            </w:tcMar>
            <w:hideMark/>
          </w:tcPr>
          <w:p w14:paraId="413F9003"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r>
              <w:rPr>
                <w:bCs/>
                <w:sz w:val="18"/>
                <w:lang w:val="en-US"/>
              </w:rPr>
              <w:t>,</w:t>
            </w:r>
            <w:r w:rsidRPr="008E0C16">
              <w:rPr>
                <w:bCs/>
                <w:sz w:val="18"/>
                <w:lang w:val="en-US"/>
              </w:rPr>
              <w:t>6</w:t>
            </w:r>
          </w:p>
        </w:tc>
        <w:tc>
          <w:tcPr>
            <w:tcW w:w="783" w:type="dxa"/>
            <w:tcBorders>
              <w:top w:val="nil"/>
              <w:bottom w:val="nil"/>
            </w:tcBorders>
            <w:shd w:val="clear" w:color="auto" w:fill="auto"/>
            <w:noWrap/>
            <w:tcMar>
              <w:left w:w="28" w:type="dxa"/>
              <w:right w:w="28" w:type="dxa"/>
            </w:tcMar>
            <w:hideMark/>
          </w:tcPr>
          <w:p w14:paraId="3E849BA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256</w:t>
            </w:r>
          </w:p>
        </w:tc>
        <w:tc>
          <w:tcPr>
            <w:tcW w:w="604" w:type="dxa"/>
            <w:tcBorders>
              <w:top w:val="nil"/>
              <w:bottom w:val="nil"/>
            </w:tcBorders>
            <w:shd w:val="clear" w:color="auto" w:fill="auto"/>
            <w:noWrap/>
            <w:tcMar>
              <w:left w:w="28" w:type="dxa"/>
              <w:right w:w="28" w:type="dxa"/>
            </w:tcMar>
            <w:hideMark/>
          </w:tcPr>
          <w:p w14:paraId="00544A5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r>
              <w:rPr>
                <w:bCs/>
                <w:sz w:val="18"/>
                <w:lang w:val="en-US"/>
              </w:rPr>
              <w:t>,</w:t>
            </w:r>
            <w:r w:rsidRPr="008E0C16">
              <w:rPr>
                <w:bCs/>
                <w:sz w:val="18"/>
                <w:lang w:val="en-US"/>
              </w:rPr>
              <w:t>2</w:t>
            </w:r>
          </w:p>
        </w:tc>
        <w:tc>
          <w:tcPr>
            <w:tcW w:w="660" w:type="dxa"/>
            <w:tcBorders>
              <w:top w:val="nil"/>
              <w:bottom w:val="nil"/>
            </w:tcBorders>
            <w:shd w:val="clear" w:color="auto" w:fill="auto"/>
            <w:noWrap/>
            <w:tcMar>
              <w:left w:w="28" w:type="dxa"/>
              <w:right w:w="28" w:type="dxa"/>
            </w:tcMar>
            <w:hideMark/>
          </w:tcPr>
          <w:p w14:paraId="3CB4719A"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293</w:t>
            </w:r>
          </w:p>
        </w:tc>
        <w:tc>
          <w:tcPr>
            <w:tcW w:w="572" w:type="dxa"/>
            <w:tcBorders>
              <w:top w:val="nil"/>
              <w:bottom w:val="nil"/>
            </w:tcBorders>
            <w:shd w:val="clear" w:color="auto" w:fill="auto"/>
            <w:noWrap/>
            <w:tcMar>
              <w:left w:w="28" w:type="dxa"/>
              <w:right w:w="28" w:type="dxa"/>
            </w:tcMar>
            <w:hideMark/>
          </w:tcPr>
          <w:p w14:paraId="7176E8C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r>
              <w:rPr>
                <w:bCs/>
                <w:sz w:val="18"/>
                <w:lang w:val="en-US"/>
              </w:rPr>
              <w:t>,</w:t>
            </w:r>
            <w:r w:rsidRPr="008E0C16">
              <w:rPr>
                <w:bCs/>
                <w:sz w:val="18"/>
                <w:lang w:val="en-US"/>
              </w:rPr>
              <w:t>6</w:t>
            </w:r>
          </w:p>
        </w:tc>
        <w:tc>
          <w:tcPr>
            <w:tcW w:w="755" w:type="dxa"/>
            <w:tcBorders>
              <w:top w:val="nil"/>
              <w:bottom w:val="nil"/>
            </w:tcBorders>
            <w:shd w:val="clear" w:color="auto" w:fill="auto"/>
            <w:noWrap/>
            <w:tcMar>
              <w:left w:w="28" w:type="dxa"/>
              <w:right w:w="28" w:type="dxa"/>
            </w:tcMar>
            <w:hideMark/>
          </w:tcPr>
          <w:p w14:paraId="79CDF01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1137</w:t>
            </w:r>
          </w:p>
        </w:tc>
        <w:tc>
          <w:tcPr>
            <w:tcW w:w="682" w:type="dxa"/>
            <w:tcBorders>
              <w:top w:val="nil"/>
              <w:bottom w:val="nil"/>
            </w:tcBorders>
            <w:shd w:val="clear" w:color="auto" w:fill="auto"/>
            <w:noWrap/>
            <w:tcMar>
              <w:left w:w="28" w:type="dxa"/>
              <w:right w:w="28" w:type="dxa"/>
            </w:tcMar>
            <w:hideMark/>
          </w:tcPr>
          <w:p w14:paraId="6C817B3F"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4</w:t>
            </w:r>
            <w:r>
              <w:rPr>
                <w:bCs/>
                <w:sz w:val="18"/>
                <w:lang w:val="en-US"/>
              </w:rPr>
              <w:t>,</w:t>
            </w:r>
            <w:r w:rsidRPr="008E0C16">
              <w:rPr>
                <w:bCs/>
                <w:sz w:val="18"/>
                <w:lang w:val="en-US"/>
              </w:rPr>
              <w:t>5</w:t>
            </w:r>
          </w:p>
        </w:tc>
      </w:tr>
      <w:tr w:rsidR="00E12A84" w:rsidRPr="008E0C16" w14:paraId="451228C1" w14:textId="77777777" w:rsidTr="000B4DA3">
        <w:trPr>
          <w:cantSplit/>
        </w:trPr>
        <w:tc>
          <w:tcPr>
            <w:tcW w:w="1733" w:type="dxa"/>
            <w:tcBorders>
              <w:top w:val="nil"/>
            </w:tcBorders>
            <w:shd w:val="clear" w:color="auto" w:fill="auto"/>
            <w:noWrap/>
            <w:tcMar>
              <w:left w:w="28" w:type="dxa"/>
              <w:right w:w="28" w:type="dxa"/>
            </w:tcMar>
            <w:hideMark/>
          </w:tcPr>
          <w:p w14:paraId="55FFDDE5" w14:textId="77777777" w:rsidR="00E12A84" w:rsidRPr="001E46B3" w:rsidRDefault="00E12A84" w:rsidP="000B4DA3">
            <w:pPr>
              <w:pStyle w:val="SingleTxtG"/>
              <w:tabs>
                <w:tab w:val="clear" w:pos="1701"/>
                <w:tab w:val="clear" w:pos="2268"/>
              </w:tabs>
              <w:spacing w:before="40" w:after="40" w:line="220" w:lineRule="exact"/>
              <w:ind w:left="0" w:right="0"/>
              <w:jc w:val="left"/>
              <w:rPr>
                <w:bCs/>
                <w:sz w:val="18"/>
              </w:rPr>
            </w:pPr>
            <w:r>
              <w:rPr>
                <w:bCs/>
                <w:sz w:val="18"/>
              </w:rPr>
              <w:t>Более</w:t>
            </w:r>
            <w:r>
              <w:rPr>
                <w:bCs/>
                <w:sz w:val="18"/>
                <w:lang w:val="en-US"/>
              </w:rPr>
              <w:t xml:space="preserve"> </w:t>
            </w:r>
            <w:r w:rsidRPr="008E0C16">
              <w:rPr>
                <w:bCs/>
                <w:sz w:val="18"/>
                <w:lang w:val="en-US"/>
              </w:rPr>
              <w:t>6</w:t>
            </w:r>
            <w:r>
              <w:rPr>
                <w:bCs/>
                <w:sz w:val="18"/>
                <w:lang w:val="en-US"/>
              </w:rPr>
              <w:t>–</w:t>
            </w:r>
            <w:r w:rsidRPr="008E0C16">
              <w:rPr>
                <w:bCs/>
                <w:sz w:val="18"/>
                <w:lang w:val="en-US"/>
              </w:rPr>
              <w:t>12</w:t>
            </w:r>
            <w:r>
              <w:rPr>
                <w:bCs/>
                <w:sz w:val="18"/>
                <w:lang w:val="en-US"/>
              </w:rPr>
              <w:t xml:space="preserve"> </w:t>
            </w:r>
            <w:r>
              <w:rPr>
                <w:bCs/>
                <w:sz w:val="18"/>
              </w:rPr>
              <w:t>месяцев</w:t>
            </w:r>
          </w:p>
        </w:tc>
        <w:tc>
          <w:tcPr>
            <w:tcW w:w="754" w:type="dxa"/>
            <w:tcBorders>
              <w:top w:val="nil"/>
            </w:tcBorders>
            <w:shd w:val="clear" w:color="auto" w:fill="auto"/>
            <w:noWrap/>
            <w:tcMar>
              <w:left w:w="28" w:type="dxa"/>
              <w:right w:w="28" w:type="dxa"/>
            </w:tcMar>
            <w:hideMark/>
          </w:tcPr>
          <w:p w14:paraId="53F0748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 xml:space="preserve"> </w:t>
            </w:r>
            <w:r w:rsidRPr="008E0C16">
              <w:rPr>
                <w:bCs/>
                <w:sz w:val="18"/>
                <w:lang w:val="en-US"/>
              </w:rPr>
              <w:t>424</w:t>
            </w:r>
          </w:p>
        </w:tc>
        <w:tc>
          <w:tcPr>
            <w:tcW w:w="577" w:type="dxa"/>
            <w:tcBorders>
              <w:top w:val="nil"/>
            </w:tcBorders>
            <w:shd w:val="clear" w:color="auto" w:fill="auto"/>
            <w:noWrap/>
            <w:tcMar>
              <w:left w:w="28" w:type="dxa"/>
              <w:right w:w="28" w:type="dxa"/>
            </w:tcMar>
            <w:hideMark/>
          </w:tcPr>
          <w:p w14:paraId="4AB447A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7</w:t>
            </w:r>
            <w:r>
              <w:rPr>
                <w:bCs/>
                <w:sz w:val="18"/>
                <w:lang w:val="en-US"/>
              </w:rPr>
              <w:t>,</w:t>
            </w:r>
            <w:r w:rsidRPr="008E0C16">
              <w:rPr>
                <w:bCs/>
                <w:sz w:val="18"/>
                <w:lang w:val="en-US"/>
              </w:rPr>
              <w:t>5</w:t>
            </w:r>
          </w:p>
        </w:tc>
        <w:tc>
          <w:tcPr>
            <w:tcW w:w="733" w:type="dxa"/>
            <w:tcBorders>
              <w:top w:val="nil"/>
            </w:tcBorders>
            <w:shd w:val="clear" w:color="auto" w:fill="auto"/>
            <w:noWrap/>
            <w:tcMar>
              <w:left w:w="28" w:type="dxa"/>
              <w:right w:w="28" w:type="dxa"/>
            </w:tcMar>
            <w:hideMark/>
          </w:tcPr>
          <w:p w14:paraId="012E746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 xml:space="preserve"> </w:t>
            </w:r>
            <w:r w:rsidRPr="008E0C16">
              <w:rPr>
                <w:bCs/>
                <w:sz w:val="18"/>
                <w:lang w:val="en-US"/>
              </w:rPr>
              <w:t>199</w:t>
            </w:r>
          </w:p>
        </w:tc>
        <w:tc>
          <w:tcPr>
            <w:tcW w:w="653" w:type="dxa"/>
            <w:tcBorders>
              <w:top w:val="nil"/>
            </w:tcBorders>
            <w:shd w:val="clear" w:color="auto" w:fill="auto"/>
            <w:noWrap/>
            <w:tcMar>
              <w:left w:w="28" w:type="dxa"/>
              <w:right w:w="28" w:type="dxa"/>
            </w:tcMar>
            <w:hideMark/>
          </w:tcPr>
          <w:p w14:paraId="6E33F12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w:t>
            </w:r>
            <w:r>
              <w:rPr>
                <w:bCs/>
                <w:sz w:val="18"/>
                <w:lang w:val="en-US"/>
              </w:rPr>
              <w:t>,</w:t>
            </w:r>
            <w:r w:rsidRPr="008E0C16">
              <w:rPr>
                <w:bCs/>
                <w:sz w:val="18"/>
                <w:lang w:val="en-US"/>
              </w:rPr>
              <w:t>9</w:t>
            </w:r>
          </w:p>
        </w:tc>
        <w:tc>
          <w:tcPr>
            <w:tcW w:w="783" w:type="dxa"/>
            <w:tcBorders>
              <w:top w:val="nil"/>
            </w:tcBorders>
            <w:shd w:val="clear" w:color="auto" w:fill="auto"/>
            <w:noWrap/>
            <w:tcMar>
              <w:left w:w="28" w:type="dxa"/>
              <w:right w:w="28" w:type="dxa"/>
            </w:tcMar>
            <w:hideMark/>
          </w:tcPr>
          <w:p w14:paraId="59B824D0"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860</w:t>
            </w:r>
          </w:p>
        </w:tc>
        <w:tc>
          <w:tcPr>
            <w:tcW w:w="604" w:type="dxa"/>
            <w:tcBorders>
              <w:top w:val="nil"/>
            </w:tcBorders>
            <w:shd w:val="clear" w:color="auto" w:fill="auto"/>
            <w:noWrap/>
            <w:tcMar>
              <w:left w:w="28" w:type="dxa"/>
              <w:right w:w="28" w:type="dxa"/>
            </w:tcMar>
            <w:hideMark/>
          </w:tcPr>
          <w:p w14:paraId="0869204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w:t>
            </w:r>
            <w:r>
              <w:rPr>
                <w:bCs/>
                <w:sz w:val="18"/>
                <w:lang w:val="en-US"/>
              </w:rPr>
              <w:t>,</w:t>
            </w:r>
            <w:r w:rsidRPr="008E0C16">
              <w:rPr>
                <w:bCs/>
                <w:sz w:val="18"/>
                <w:lang w:val="en-US"/>
              </w:rPr>
              <w:t>3</w:t>
            </w:r>
          </w:p>
        </w:tc>
        <w:tc>
          <w:tcPr>
            <w:tcW w:w="660" w:type="dxa"/>
            <w:tcBorders>
              <w:top w:val="nil"/>
            </w:tcBorders>
            <w:shd w:val="clear" w:color="auto" w:fill="auto"/>
            <w:noWrap/>
            <w:tcMar>
              <w:left w:w="28" w:type="dxa"/>
              <w:right w:w="28" w:type="dxa"/>
            </w:tcMar>
            <w:hideMark/>
          </w:tcPr>
          <w:p w14:paraId="4408CA31"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664</w:t>
            </w:r>
          </w:p>
        </w:tc>
        <w:tc>
          <w:tcPr>
            <w:tcW w:w="572" w:type="dxa"/>
            <w:tcBorders>
              <w:top w:val="nil"/>
            </w:tcBorders>
            <w:shd w:val="clear" w:color="auto" w:fill="auto"/>
            <w:noWrap/>
            <w:tcMar>
              <w:left w:w="28" w:type="dxa"/>
              <w:right w:w="28" w:type="dxa"/>
            </w:tcMar>
            <w:hideMark/>
          </w:tcPr>
          <w:p w14:paraId="204197B0"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5</w:t>
            </w:r>
            <w:r>
              <w:rPr>
                <w:bCs/>
                <w:sz w:val="18"/>
                <w:lang w:val="en-US"/>
              </w:rPr>
              <w:t>,</w:t>
            </w:r>
            <w:r w:rsidRPr="008E0C16">
              <w:rPr>
                <w:bCs/>
                <w:sz w:val="18"/>
                <w:lang w:val="en-US"/>
              </w:rPr>
              <w:t>9</w:t>
            </w:r>
          </w:p>
        </w:tc>
        <w:tc>
          <w:tcPr>
            <w:tcW w:w="755" w:type="dxa"/>
            <w:tcBorders>
              <w:top w:val="nil"/>
            </w:tcBorders>
            <w:shd w:val="clear" w:color="auto" w:fill="auto"/>
            <w:noWrap/>
            <w:tcMar>
              <w:left w:w="28" w:type="dxa"/>
              <w:right w:w="28" w:type="dxa"/>
            </w:tcMar>
            <w:hideMark/>
          </w:tcPr>
          <w:p w14:paraId="0F65054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1562</w:t>
            </w:r>
          </w:p>
        </w:tc>
        <w:tc>
          <w:tcPr>
            <w:tcW w:w="682" w:type="dxa"/>
            <w:tcBorders>
              <w:top w:val="nil"/>
            </w:tcBorders>
            <w:shd w:val="clear" w:color="auto" w:fill="auto"/>
            <w:noWrap/>
            <w:tcMar>
              <w:left w:w="28" w:type="dxa"/>
              <w:right w:w="28" w:type="dxa"/>
            </w:tcMar>
            <w:hideMark/>
          </w:tcPr>
          <w:p w14:paraId="3187E2BD"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w:t>
            </w:r>
            <w:r>
              <w:rPr>
                <w:bCs/>
                <w:sz w:val="18"/>
                <w:lang w:val="en-US"/>
              </w:rPr>
              <w:t>,</w:t>
            </w:r>
            <w:r w:rsidRPr="008E0C16">
              <w:rPr>
                <w:bCs/>
                <w:sz w:val="18"/>
                <w:lang w:val="en-US"/>
              </w:rPr>
              <w:t>1</w:t>
            </w:r>
          </w:p>
        </w:tc>
      </w:tr>
      <w:tr w:rsidR="00E12A84" w:rsidRPr="008E0C16" w14:paraId="6E4512CB" w14:textId="77777777" w:rsidTr="000B4DA3">
        <w:trPr>
          <w:cantSplit/>
        </w:trPr>
        <w:tc>
          <w:tcPr>
            <w:tcW w:w="1733" w:type="dxa"/>
            <w:shd w:val="clear" w:color="auto" w:fill="auto"/>
            <w:noWrap/>
            <w:tcMar>
              <w:left w:w="28" w:type="dxa"/>
              <w:right w:w="28" w:type="dxa"/>
            </w:tcMar>
            <w:hideMark/>
          </w:tcPr>
          <w:p w14:paraId="64B24183" w14:textId="77777777" w:rsidR="00E12A84" w:rsidRPr="001E46B3" w:rsidRDefault="00E12A84" w:rsidP="000B4DA3">
            <w:pPr>
              <w:pStyle w:val="SingleTxtG"/>
              <w:tabs>
                <w:tab w:val="clear" w:pos="1701"/>
                <w:tab w:val="clear" w:pos="2268"/>
              </w:tabs>
              <w:spacing w:before="40" w:after="40" w:line="220" w:lineRule="exact"/>
              <w:ind w:left="0" w:right="0"/>
              <w:jc w:val="left"/>
              <w:rPr>
                <w:bCs/>
                <w:sz w:val="18"/>
              </w:rPr>
            </w:pPr>
            <w:r w:rsidRPr="008E0C16">
              <w:rPr>
                <w:bCs/>
                <w:sz w:val="18"/>
                <w:lang w:val="en-US"/>
              </w:rPr>
              <w:t>3–6</w:t>
            </w:r>
            <w:r>
              <w:rPr>
                <w:bCs/>
                <w:sz w:val="18"/>
                <w:lang w:val="en-US"/>
              </w:rPr>
              <w:t xml:space="preserve"> </w:t>
            </w:r>
            <w:r>
              <w:rPr>
                <w:bCs/>
                <w:sz w:val="18"/>
              </w:rPr>
              <w:t>месяцев</w:t>
            </w:r>
          </w:p>
        </w:tc>
        <w:tc>
          <w:tcPr>
            <w:tcW w:w="754" w:type="dxa"/>
            <w:shd w:val="clear" w:color="auto" w:fill="auto"/>
            <w:noWrap/>
            <w:tcMar>
              <w:left w:w="28" w:type="dxa"/>
              <w:right w:w="28" w:type="dxa"/>
            </w:tcMar>
            <w:hideMark/>
          </w:tcPr>
          <w:p w14:paraId="258830C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 xml:space="preserve"> </w:t>
            </w:r>
            <w:r w:rsidRPr="008E0C16">
              <w:rPr>
                <w:bCs/>
                <w:sz w:val="18"/>
                <w:lang w:val="en-US"/>
              </w:rPr>
              <w:t>269</w:t>
            </w:r>
          </w:p>
        </w:tc>
        <w:tc>
          <w:tcPr>
            <w:tcW w:w="577" w:type="dxa"/>
            <w:shd w:val="clear" w:color="auto" w:fill="auto"/>
            <w:noWrap/>
            <w:tcMar>
              <w:left w:w="28" w:type="dxa"/>
              <w:right w:w="28" w:type="dxa"/>
            </w:tcMar>
            <w:hideMark/>
          </w:tcPr>
          <w:p w14:paraId="74C43B99"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7</w:t>
            </w:r>
          </w:p>
        </w:tc>
        <w:tc>
          <w:tcPr>
            <w:tcW w:w="733" w:type="dxa"/>
            <w:shd w:val="clear" w:color="auto" w:fill="auto"/>
            <w:noWrap/>
            <w:tcMar>
              <w:left w:w="28" w:type="dxa"/>
              <w:right w:w="28" w:type="dxa"/>
            </w:tcMar>
            <w:hideMark/>
          </w:tcPr>
          <w:p w14:paraId="272F5FB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 xml:space="preserve"> </w:t>
            </w:r>
            <w:r w:rsidRPr="008E0C16">
              <w:rPr>
                <w:bCs/>
                <w:sz w:val="18"/>
                <w:lang w:val="en-US"/>
              </w:rPr>
              <w:t>000</w:t>
            </w:r>
          </w:p>
        </w:tc>
        <w:tc>
          <w:tcPr>
            <w:tcW w:w="653" w:type="dxa"/>
            <w:shd w:val="clear" w:color="auto" w:fill="auto"/>
            <w:noWrap/>
            <w:tcMar>
              <w:left w:w="28" w:type="dxa"/>
              <w:right w:w="28" w:type="dxa"/>
            </w:tcMar>
            <w:hideMark/>
          </w:tcPr>
          <w:p w14:paraId="5F7777C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w:t>
            </w:r>
            <w:r>
              <w:rPr>
                <w:bCs/>
                <w:sz w:val="18"/>
                <w:lang w:val="en-US"/>
              </w:rPr>
              <w:t>,</w:t>
            </w:r>
            <w:r w:rsidRPr="008E0C16">
              <w:rPr>
                <w:bCs/>
                <w:sz w:val="18"/>
                <w:lang w:val="en-US"/>
              </w:rPr>
              <w:t>3</w:t>
            </w:r>
          </w:p>
        </w:tc>
        <w:tc>
          <w:tcPr>
            <w:tcW w:w="783" w:type="dxa"/>
            <w:shd w:val="clear" w:color="auto" w:fill="auto"/>
            <w:noWrap/>
            <w:tcMar>
              <w:left w:w="28" w:type="dxa"/>
              <w:right w:w="28" w:type="dxa"/>
            </w:tcMar>
            <w:hideMark/>
          </w:tcPr>
          <w:p w14:paraId="053BAD2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835</w:t>
            </w:r>
          </w:p>
        </w:tc>
        <w:tc>
          <w:tcPr>
            <w:tcW w:w="604" w:type="dxa"/>
            <w:shd w:val="clear" w:color="auto" w:fill="auto"/>
            <w:noWrap/>
            <w:tcMar>
              <w:left w:w="28" w:type="dxa"/>
              <w:right w:w="28" w:type="dxa"/>
            </w:tcMar>
            <w:hideMark/>
          </w:tcPr>
          <w:p w14:paraId="5D6F1F37"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w:t>
            </w:r>
            <w:r>
              <w:rPr>
                <w:bCs/>
                <w:sz w:val="18"/>
                <w:lang w:val="en-US"/>
              </w:rPr>
              <w:t>,</w:t>
            </w:r>
            <w:r w:rsidRPr="008E0C16">
              <w:rPr>
                <w:bCs/>
                <w:sz w:val="18"/>
                <w:lang w:val="en-US"/>
              </w:rPr>
              <w:t>2</w:t>
            </w:r>
          </w:p>
        </w:tc>
        <w:tc>
          <w:tcPr>
            <w:tcW w:w="660" w:type="dxa"/>
            <w:shd w:val="clear" w:color="auto" w:fill="auto"/>
            <w:noWrap/>
            <w:tcMar>
              <w:left w:w="28" w:type="dxa"/>
              <w:right w:w="28" w:type="dxa"/>
            </w:tcMar>
            <w:hideMark/>
          </w:tcPr>
          <w:p w14:paraId="0B0D5D9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r>
              <w:rPr>
                <w:bCs/>
                <w:sz w:val="18"/>
                <w:lang w:val="en-US"/>
              </w:rPr>
              <w:t xml:space="preserve"> </w:t>
            </w:r>
            <w:r w:rsidRPr="008E0C16">
              <w:rPr>
                <w:bCs/>
                <w:sz w:val="18"/>
                <w:lang w:val="en-US"/>
              </w:rPr>
              <w:t>498</w:t>
            </w:r>
          </w:p>
        </w:tc>
        <w:tc>
          <w:tcPr>
            <w:tcW w:w="572" w:type="dxa"/>
            <w:shd w:val="clear" w:color="auto" w:fill="auto"/>
            <w:noWrap/>
            <w:tcMar>
              <w:left w:w="28" w:type="dxa"/>
              <w:right w:w="28" w:type="dxa"/>
            </w:tcMar>
            <w:hideMark/>
          </w:tcPr>
          <w:p w14:paraId="1ACC572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5</w:t>
            </w:r>
            <w:r>
              <w:rPr>
                <w:bCs/>
                <w:sz w:val="18"/>
                <w:lang w:val="en-US"/>
              </w:rPr>
              <w:t>,</w:t>
            </w:r>
            <w:r w:rsidRPr="008E0C16">
              <w:rPr>
                <w:bCs/>
                <w:sz w:val="18"/>
                <w:lang w:val="en-US"/>
              </w:rPr>
              <w:t>3</w:t>
            </w:r>
          </w:p>
        </w:tc>
        <w:tc>
          <w:tcPr>
            <w:tcW w:w="755" w:type="dxa"/>
            <w:shd w:val="clear" w:color="auto" w:fill="auto"/>
            <w:noWrap/>
            <w:tcMar>
              <w:left w:w="28" w:type="dxa"/>
              <w:right w:w="28" w:type="dxa"/>
            </w:tcMar>
            <w:hideMark/>
          </w:tcPr>
          <w:p w14:paraId="2C3933B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1481</w:t>
            </w:r>
          </w:p>
        </w:tc>
        <w:tc>
          <w:tcPr>
            <w:tcW w:w="682" w:type="dxa"/>
            <w:shd w:val="clear" w:color="auto" w:fill="auto"/>
            <w:noWrap/>
            <w:tcMar>
              <w:left w:w="28" w:type="dxa"/>
              <w:right w:w="28" w:type="dxa"/>
            </w:tcMar>
            <w:hideMark/>
          </w:tcPr>
          <w:p w14:paraId="2981A93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5</w:t>
            </w:r>
            <w:r>
              <w:rPr>
                <w:bCs/>
                <w:sz w:val="18"/>
                <w:lang w:val="en-US"/>
              </w:rPr>
              <w:t>,</w:t>
            </w:r>
            <w:r w:rsidRPr="008E0C16">
              <w:rPr>
                <w:bCs/>
                <w:sz w:val="18"/>
                <w:lang w:val="en-US"/>
              </w:rPr>
              <w:t>8</w:t>
            </w:r>
          </w:p>
        </w:tc>
      </w:tr>
      <w:tr w:rsidR="00E12A84" w:rsidRPr="008E0C16" w14:paraId="716C25AD" w14:textId="77777777" w:rsidTr="000B4DA3">
        <w:trPr>
          <w:cantSplit/>
        </w:trPr>
        <w:tc>
          <w:tcPr>
            <w:tcW w:w="1733" w:type="dxa"/>
            <w:shd w:val="clear" w:color="auto" w:fill="auto"/>
            <w:noWrap/>
            <w:tcMar>
              <w:left w:w="28" w:type="dxa"/>
              <w:right w:w="28" w:type="dxa"/>
            </w:tcMar>
            <w:hideMark/>
          </w:tcPr>
          <w:p w14:paraId="6AEEECF4" w14:textId="77777777" w:rsidR="00E12A84" w:rsidRPr="001E46B3" w:rsidRDefault="00E12A84" w:rsidP="000B4DA3">
            <w:pPr>
              <w:pStyle w:val="SingleTxtG"/>
              <w:tabs>
                <w:tab w:val="clear" w:pos="1701"/>
                <w:tab w:val="clear" w:pos="2268"/>
              </w:tabs>
              <w:spacing w:before="40" w:after="40" w:line="220" w:lineRule="exact"/>
              <w:ind w:left="0" w:right="0"/>
              <w:jc w:val="left"/>
              <w:rPr>
                <w:bCs/>
                <w:sz w:val="18"/>
              </w:rPr>
            </w:pPr>
            <w:r w:rsidRPr="008E0C16">
              <w:rPr>
                <w:bCs/>
                <w:sz w:val="18"/>
                <w:lang w:val="en-US"/>
              </w:rPr>
              <w:t>2–3</w:t>
            </w:r>
            <w:r>
              <w:rPr>
                <w:bCs/>
                <w:sz w:val="18"/>
                <w:lang w:val="en-US"/>
              </w:rPr>
              <w:t xml:space="preserve"> </w:t>
            </w:r>
            <w:r>
              <w:rPr>
                <w:bCs/>
                <w:sz w:val="18"/>
              </w:rPr>
              <w:t>месяца</w:t>
            </w:r>
          </w:p>
        </w:tc>
        <w:tc>
          <w:tcPr>
            <w:tcW w:w="754" w:type="dxa"/>
            <w:shd w:val="clear" w:color="auto" w:fill="auto"/>
            <w:noWrap/>
            <w:tcMar>
              <w:left w:w="28" w:type="dxa"/>
              <w:right w:w="28" w:type="dxa"/>
            </w:tcMar>
            <w:hideMark/>
          </w:tcPr>
          <w:p w14:paraId="6B054C8A"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965</w:t>
            </w:r>
          </w:p>
        </w:tc>
        <w:tc>
          <w:tcPr>
            <w:tcW w:w="577" w:type="dxa"/>
            <w:shd w:val="clear" w:color="auto" w:fill="auto"/>
            <w:noWrap/>
            <w:tcMar>
              <w:left w:w="28" w:type="dxa"/>
              <w:right w:w="28" w:type="dxa"/>
            </w:tcMar>
            <w:hideMark/>
          </w:tcPr>
          <w:p w14:paraId="45564CBC"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w:t>
            </w:r>
          </w:p>
        </w:tc>
        <w:tc>
          <w:tcPr>
            <w:tcW w:w="733" w:type="dxa"/>
            <w:shd w:val="clear" w:color="auto" w:fill="auto"/>
            <w:noWrap/>
            <w:tcMar>
              <w:left w:w="28" w:type="dxa"/>
              <w:right w:w="28" w:type="dxa"/>
            </w:tcMar>
            <w:hideMark/>
          </w:tcPr>
          <w:p w14:paraId="1ACA92DA"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757</w:t>
            </w:r>
          </w:p>
        </w:tc>
        <w:tc>
          <w:tcPr>
            <w:tcW w:w="653" w:type="dxa"/>
            <w:shd w:val="clear" w:color="auto" w:fill="auto"/>
            <w:noWrap/>
            <w:tcMar>
              <w:left w:w="28" w:type="dxa"/>
              <w:right w:w="28" w:type="dxa"/>
            </w:tcMar>
            <w:hideMark/>
          </w:tcPr>
          <w:p w14:paraId="687084C4"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w:t>
            </w:r>
            <w:r w:rsidRPr="008E0C16">
              <w:rPr>
                <w:bCs/>
                <w:sz w:val="18"/>
                <w:lang w:val="en-US"/>
              </w:rPr>
              <w:t>4</w:t>
            </w:r>
          </w:p>
        </w:tc>
        <w:tc>
          <w:tcPr>
            <w:tcW w:w="783" w:type="dxa"/>
            <w:shd w:val="clear" w:color="auto" w:fill="auto"/>
            <w:noWrap/>
            <w:tcMar>
              <w:left w:w="28" w:type="dxa"/>
              <w:right w:w="28" w:type="dxa"/>
            </w:tcMar>
            <w:hideMark/>
          </w:tcPr>
          <w:p w14:paraId="3FA24FA9"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687</w:t>
            </w:r>
          </w:p>
        </w:tc>
        <w:tc>
          <w:tcPr>
            <w:tcW w:w="604" w:type="dxa"/>
            <w:shd w:val="clear" w:color="auto" w:fill="auto"/>
            <w:noWrap/>
            <w:tcMar>
              <w:left w:w="28" w:type="dxa"/>
              <w:right w:w="28" w:type="dxa"/>
            </w:tcMar>
            <w:hideMark/>
          </w:tcPr>
          <w:p w14:paraId="50D6D4E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w:t>
            </w:r>
            <w:r w:rsidRPr="008E0C16">
              <w:rPr>
                <w:bCs/>
                <w:sz w:val="18"/>
                <w:lang w:val="en-US"/>
              </w:rPr>
              <w:t>3</w:t>
            </w:r>
          </w:p>
        </w:tc>
        <w:tc>
          <w:tcPr>
            <w:tcW w:w="660" w:type="dxa"/>
            <w:shd w:val="clear" w:color="auto" w:fill="auto"/>
            <w:noWrap/>
            <w:tcMar>
              <w:left w:w="28" w:type="dxa"/>
              <w:right w:w="28" w:type="dxa"/>
            </w:tcMar>
            <w:hideMark/>
          </w:tcPr>
          <w:p w14:paraId="5CB322FF"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586</w:t>
            </w:r>
          </w:p>
        </w:tc>
        <w:tc>
          <w:tcPr>
            <w:tcW w:w="572" w:type="dxa"/>
            <w:shd w:val="clear" w:color="auto" w:fill="auto"/>
            <w:noWrap/>
            <w:tcMar>
              <w:left w:w="28" w:type="dxa"/>
              <w:right w:w="28" w:type="dxa"/>
            </w:tcMar>
            <w:hideMark/>
          </w:tcPr>
          <w:p w14:paraId="5F52727E"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r>
              <w:rPr>
                <w:bCs/>
                <w:sz w:val="18"/>
                <w:lang w:val="en-US"/>
              </w:rPr>
              <w:t>,</w:t>
            </w:r>
            <w:r w:rsidRPr="008E0C16">
              <w:rPr>
                <w:bCs/>
                <w:sz w:val="18"/>
                <w:lang w:val="en-US"/>
              </w:rPr>
              <w:t>1</w:t>
            </w:r>
          </w:p>
        </w:tc>
        <w:tc>
          <w:tcPr>
            <w:tcW w:w="755" w:type="dxa"/>
            <w:shd w:val="clear" w:color="auto" w:fill="auto"/>
            <w:noWrap/>
            <w:tcMar>
              <w:left w:w="28" w:type="dxa"/>
              <w:right w:w="28" w:type="dxa"/>
            </w:tcMar>
            <w:hideMark/>
          </w:tcPr>
          <w:p w14:paraId="78FF2E27"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511</w:t>
            </w:r>
          </w:p>
        </w:tc>
        <w:tc>
          <w:tcPr>
            <w:tcW w:w="682" w:type="dxa"/>
            <w:shd w:val="clear" w:color="auto" w:fill="auto"/>
            <w:noWrap/>
            <w:tcMar>
              <w:left w:w="28" w:type="dxa"/>
              <w:right w:w="28" w:type="dxa"/>
            </w:tcMar>
            <w:hideMark/>
          </w:tcPr>
          <w:p w14:paraId="709A7AF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w:t>
            </w:r>
          </w:p>
        </w:tc>
      </w:tr>
      <w:tr w:rsidR="00E12A84" w:rsidRPr="008E0C16" w14:paraId="56DC1993" w14:textId="77777777" w:rsidTr="000B4DA3">
        <w:trPr>
          <w:cantSplit/>
        </w:trPr>
        <w:tc>
          <w:tcPr>
            <w:tcW w:w="1733" w:type="dxa"/>
            <w:shd w:val="clear" w:color="auto" w:fill="auto"/>
            <w:noWrap/>
            <w:tcMar>
              <w:left w:w="28" w:type="dxa"/>
              <w:right w:w="28" w:type="dxa"/>
            </w:tcMar>
            <w:hideMark/>
          </w:tcPr>
          <w:p w14:paraId="5CEE56DB" w14:textId="77777777" w:rsidR="00E12A84" w:rsidRPr="001E46B3" w:rsidRDefault="00E12A84" w:rsidP="000B4DA3">
            <w:pPr>
              <w:pStyle w:val="SingleTxtG"/>
              <w:tabs>
                <w:tab w:val="clear" w:pos="1701"/>
                <w:tab w:val="clear" w:pos="2268"/>
              </w:tabs>
              <w:spacing w:before="40" w:after="40" w:line="220" w:lineRule="exact"/>
              <w:ind w:left="0" w:right="0"/>
              <w:jc w:val="left"/>
              <w:rPr>
                <w:bCs/>
                <w:sz w:val="18"/>
              </w:rPr>
            </w:pPr>
            <w:r>
              <w:rPr>
                <w:bCs/>
                <w:sz w:val="18"/>
              </w:rPr>
              <w:t>До</w:t>
            </w:r>
            <w:r>
              <w:rPr>
                <w:bCs/>
                <w:sz w:val="18"/>
                <w:lang w:val="en-US"/>
              </w:rPr>
              <w:t xml:space="preserve"> </w:t>
            </w:r>
            <w:r w:rsidRPr="008E0C16">
              <w:rPr>
                <w:bCs/>
                <w:sz w:val="18"/>
                <w:lang w:val="en-US"/>
              </w:rPr>
              <w:t>2</w:t>
            </w:r>
            <w:r>
              <w:rPr>
                <w:bCs/>
                <w:sz w:val="18"/>
                <w:lang w:val="en-US"/>
              </w:rPr>
              <w:t xml:space="preserve"> </w:t>
            </w:r>
            <w:r>
              <w:rPr>
                <w:bCs/>
                <w:sz w:val="18"/>
              </w:rPr>
              <w:t>месяцев</w:t>
            </w:r>
          </w:p>
        </w:tc>
        <w:tc>
          <w:tcPr>
            <w:tcW w:w="754" w:type="dxa"/>
            <w:shd w:val="clear" w:color="auto" w:fill="auto"/>
            <w:noWrap/>
            <w:tcMar>
              <w:left w:w="28" w:type="dxa"/>
              <w:right w:w="28" w:type="dxa"/>
            </w:tcMar>
            <w:hideMark/>
          </w:tcPr>
          <w:p w14:paraId="3E86F6E3"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328</w:t>
            </w:r>
          </w:p>
        </w:tc>
        <w:tc>
          <w:tcPr>
            <w:tcW w:w="577" w:type="dxa"/>
            <w:shd w:val="clear" w:color="auto" w:fill="auto"/>
            <w:noWrap/>
            <w:tcMar>
              <w:left w:w="28" w:type="dxa"/>
              <w:right w:w="28" w:type="dxa"/>
            </w:tcMar>
            <w:hideMark/>
          </w:tcPr>
          <w:p w14:paraId="5ABA2872"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w:t>
            </w:r>
          </w:p>
        </w:tc>
        <w:tc>
          <w:tcPr>
            <w:tcW w:w="733" w:type="dxa"/>
            <w:shd w:val="clear" w:color="auto" w:fill="auto"/>
            <w:noWrap/>
            <w:tcMar>
              <w:left w:w="28" w:type="dxa"/>
              <w:right w:w="28" w:type="dxa"/>
            </w:tcMar>
            <w:hideMark/>
          </w:tcPr>
          <w:p w14:paraId="32AE9048"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193</w:t>
            </w:r>
          </w:p>
        </w:tc>
        <w:tc>
          <w:tcPr>
            <w:tcW w:w="653" w:type="dxa"/>
            <w:shd w:val="clear" w:color="auto" w:fill="auto"/>
            <w:noWrap/>
            <w:tcMar>
              <w:left w:w="28" w:type="dxa"/>
              <w:right w:w="28" w:type="dxa"/>
            </w:tcMar>
            <w:hideMark/>
          </w:tcPr>
          <w:p w14:paraId="6DE1DF1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6</w:t>
            </w:r>
          </w:p>
        </w:tc>
        <w:tc>
          <w:tcPr>
            <w:tcW w:w="783" w:type="dxa"/>
            <w:shd w:val="clear" w:color="auto" w:fill="auto"/>
            <w:noWrap/>
            <w:tcMar>
              <w:left w:w="28" w:type="dxa"/>
              <w:right w:w="28" w:type="dxa"/>
            </w:tcMar>
            <w:hideMark/>
          </w:tcPr>
          <w:p w14:paraId="0D385365"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225</w:t>
            </w:r>
          </w:p>
        </w:tc>
        <w:tc>
          <w:tcPr>
            <w:tcW w:w="604" w:type="dxa"/>
            <w:shd w:val="clear" w:color="auto" w:fill="auto"/>
            <w:noWrap/>
            <w:tcMar>
              <w:left w:w="28" w:type="dxa"/>
              <w:right w:w="28" w:type="dxa"/>
            </w:tcMar>
            <w:hideMark/>
          </w:tcPr>
          <w:p w14:paraId="44E3FBA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8</w:t>
            </w:r>
          </w:p>
        </w:tc>
        <w:tc>
          <w:tcPr>
            <w:tcW w:w="660" w:type="dxa"/>
            <w:shd w:val="clear" w:color="auto" w:fill="auto"/>
            <w:noWrap/>
            <w:tcMar>
              <w:left w:w="28" w:type="dxa"/>
              <w:right w:w="28" w:type="dxa"/>
            </w:tcMar>
            <w:hideMark/>
          </w:tcPr>
          <w:p w14:paraId="793AAEE0"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137</w:t>
            </w:r>
          </w:p>
        </w:tc>
        <w:tc>
          <w:tcPr>
            <w:tcW w:w="572" w:type="dxa"/>
            <w:shd w:val="clear" w:color="auto" w:fill="auto"/>
            <w:noWrap/>
            <w:tcMar>
              <w:left w:w="28" w:type="dxa"/>
              <w:right w:w="28" w:type="dxa"/>
            </w:tcMar>
            <w:hideMark/>
          </w:tcPr>
          <w:p w14:paraId="5B53CCD2"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5</w:t>
            </w:r>
          </w:p>
        </w:tc>
        <w:tc>
          <w:tcPr>
            <w:tcW w:w="755" w:type="dxa"/>
            <w:shd w:val="clear" w:color="auto" w:fill="auto"/>
            <w:noWrap/>
            <w:tcMar>
              <w:left w:w="28" w:type="dxa"/>
              <w:right w:w="28" w:type="dxa"/>
            </w:tcMar>
            <w:hideMark/>
          </w:tcPr>
          <w:p w14:paraId="38E58176"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138</w:t>
            </w:r>
          </w:p>
        </w:tc>
        <w:tc>
          <w:tcPr>
            <w:tcW w:w="682" w:type="dxa"/>
            <w:shd w:val="clear" w:color="auto" w:fill="auto"/>
            <w:noWrap/>
            <w:tcMar>
              <w:left w:w="28" w:type="dxa"/>
              <w:right w:w="28" w:type="dxa"/>
            </w:tcMar>
            <w:hideMark/>
          </w:tcPr>
          <w:p w14:paraId="57A4584B" w14:textId="77777777" w:rsidR="00E12A84" w:rsidRPr="008E0C16" w:rsidRDefault="00E12A84" w:rsidP="000B4DA3">
            <w:pPr>
              <w:pStyle w:val="SingleTxtG"/>
              <w:tabs>
                <w:tab w:val="clear" w:pos="1701"/>
                <w:tab w:val="clear" w:pos="2268"/>
              </w:tabs>
              <w:spacing w:before="40" w:after="40" w:line="220" w:lineRule="exact"/>
              <w:ind w:left="0" w:right="0"/>
              <w:jc w:val="right"/>
              <w:rPr>
                <w:bCs/>
                <w:sz w:val="18"/>
                <w:lang w:val="en-US"/>
              </w:rPr>
            </w:pPr>
            <w:r w:rsidRPr="008E0C16">
              <w:rPr>
                <w:bCs/>
                <w:sz w:val="18"/>
                <w:lang w:val="en-US"/>
              </w:rPr>
              <w:t>0</w:t>
            </w:r>
            <w:r>
              <w:rPr>
                <w:bCs/>
                <w:sz w:val="18"/>
                <w:lang w:val="en-US"/>
              </w:rPr>
              <w:t>,</w:t>
            </w:r>
            <w:r w:rsidRPr="008E0C16">
              <w:rPr>
                <w:bCs/>
                <w:sz w:val="18"/>
                <w:lang w:val="en-US"/>
              </w:rPr>
              <w:t>5</w:t>
            </w:r>
          </w:p>
        </w:tc>
      </w:tr>
    </w:tbl>
    <w:p w14:paraId="54CDFE8F" w14:textId="77777777" w:rsidR="00E12A84" w:rsidRDefault="00E12A84" w:rsidP="00E12A84">
      <w:pPr>
        <w:spacing w:before="120" w:after="240"/>
        <w:ind w:left="1134" w:right="1134" w:firstLine="170"/>
        <w:rPr>
          <w:i/>
          <w:iCs/>
          <w:sz w:val="18"/>
        </w:rPr>
      </w:pPr>
      <w:r w:rsidRPr="00535784">
        <w:rPr>
          <w:i/>
          <w:iCs/>
          <w:sz w:val="18"/>
        </w:rPr>
        <w:t>Источник: Республиканское статистическое управление.</w:t>
      </w:r>
      <w:r>
        <w:rPr>
          <w:i/>
          <w:iCs/>
          <w:sz w:val="18"/>
        </w:rPr>
        <w:t xml:space="preserve"> </w:t>
      </w:r>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96"/>
        <w:gridCol w:w="1189"/>
        <w:gridCol w:w="15"/>
        <w:gridCol w:w="1174"/>
        <w:gridCol w:w="30"/>
      </w:tblGrid>
      <w:tr w:rsidR="00697234" w:rsidRPr="00697234" w14:paraId="3AD1413C" w14:textId="77777777" w:rsidTr="00697234">
        <w:trPr>
          <w:cantSplit/>
          <w:tblHeader/>
        </w:trPr>
        <w:tc>
          <w:tcPr>
            <w:tcW w:w="8504" w:type="dxa"/>
            <w:gridSpan w:val="5"/>
            <w:tcBorders>
              <w:top w:val="single" w:sz="4" w:space="0" w:color="auto"/>
              <w:bottom w:val="single" w:sz="4" w:space="0" w:color="auto"/>
            </w:tcBorders>
            <w:shd w:val="clear" w:color="auto" w:fill="auto"/>
            <w:tcMar>
              <w:left w:w="28" w:type="dxa"/>
              <w:right w:w="28" w:type="dxa"/>
            </w:tcMar>
            <w:vAlign w:val="bottom"/>
          </w:tcPr>
          <w:p w14:paraId="1B663378" w14:textId="27EDA197" w:rsidR="00697234" w:rsidRPr="00697234" w:rsidRDefault="00697234" w:rsidP="00697234">
            <w:pPr>
              <w:pStyle w:val="SingleTxtG"/>
              <w:tabs>
                <w:tab w:val="clear" w:pos="1701"/>
                <w:tab w:val="clear" w:pos="2268"/>
              </w:tabs>
              <w:spacing w:before="80" w:after="80" w:line="200" w:lineRule="exact"/>
              <w:ind w:left="0" w:right="0"/>
              <w:jc w:val="left"/>
              <w:rPr>
                <w:i/>
                <w:sz w:val="16"/>
                <w:szCs w:val="16"/>
              </w:rPr>
            </w:pPr>
            <w:r w:rsidRPr="00697234">
              <w:rPr>
                <w:i/>
                <w:iCs/>
                <w:sz w:val="16"/>
                <w:szCs w:val="16"/>
              </w:rPr>
              <w:t>Совершеннолетние, приговоренные к тюремному заключению за уголовное преступление, 2020 год</w:t>
            </w:r>
          </w:p>
        </w:tc>
      </w:tr>
      <w:tr w:rsidR="00E12A84" w:rsidRPr="00697234" w14:paraId="21597705" w14:textId="77777777" w:rsidTr="00697234">
        <w:trPr>
          <w:cantSplit/>
          <w:tblHeader/>
        </w:trPr>
        <w:tc>
          <w:tcPr>
            <w:tcW w:w="6096" w:type="dxa"/>
            <w:tcBorders>
              <w:top w:val="single" w:sz="4" w:space="0" w:color="auto"/>
              <w:bottom w:val="single" w:sz="12" w:space="0" w:color="auto"/>
            </w:tcBorders>
            <w:shd w:val="clear" w:color="auto" w:fill="auto"/>
            <w:tcMar>
              <w:left w:w="28" w:type="dxa"/>
              <w:right w:w="28" w:type="dxa"/>
            </w:tcMar>
            <w:vAlign w:val="bottom"/>
            <w:hideMark/>
          </w:tcPr>
          <w:p w14:paraId="3920936B" w14:textId="77777777" w:rsidR="00E12A84" w:rsidRPr="00697234" w:rsidRDefault="00E12A84" w:rsidP="00697234">
            <w:pPr>
              <w:pStyle w:val="SingleTxtG"/>
              <w:tabs>
                <w:tab w:val="clear" w:pos="1701"/>
                <w:tab w:val="clear" w:pos="2268"/>
              </w:tabs>
              <w:spacing w:before="80" w:after="80" w:line="200" w:lineRule="exact"/>
              <w:ind w:left="0" w:right="0"/>
              <w:jc w:val="left"/>
              <w:rPr>
                <w:i/>
                <w:sz w:val="16"/>
                <w:szCs w:val="16"/>
              </w:rPr>
            </w:pPr>
            <w:r w:rsidRPr="00697234">
              <w:rPr>
                <w:i/>
                <w:sz w:val="16"/>
                <w:szCs w:val="16"/>
              </w:rPr>
              <w:t xml:space="preserve"> </w:t>
            </w:r>
          </w:p>
        </w:tc>
        <w:tc>
          <w:tcPr>
            <w:tcW w:w="1204" w:type="dxa"/>
            <w:gridSpan w:val="2"/>
            <w:tcBorders>
              <w:top w:val="single" w:sz="4" w:space="0" w:color="auto"/>
              <w:bottom w:val="single" w:sz="12" w:space="0" w:color="auto"/>
            </w:tcBorders>
            <w:shd w:val="clear" w:color="auto" w:fill="auto"/>
            <w:tcMar>
              <w:left w:w="28" w:type="dxa"/>
              <w:right w:w="28" w:type="dxa"/>
            </w:tcMar>
            <w:vAlign w:val="bottom"/>
            <w:hideMark/>
          </w:tcPr>
          <w:p w14:paraId="31C44152" w14:textId="77777777" w:rsidR="00E12A84" w:rsidRPr="00697234" w:rsidRDefault="00E12A84" w:rsidP="00697234">
            <w:pPr>
              <w:pStyle w:val="SingleTxtG"/>
              <w:tabs>
                <w:tab w:val="clear" w:pos="1701"/>
                <w:tab w:val="clear" w:pos="2268"/>
              </w:tabs>
              <w:spacing w:before="80" w:after="80" w:line="200" w:lineRule="exact"/>
              <w:ind w:left="0" w:right="0"/>
              <w:jc w:val="right"/>
              <w:rPr>
                <w:i/>
                <w:sz w:val="16"/>
                <w:szCs w:val="16"/>
              </w:rPr>
            </w:pPr>
            <w:r w:rsidRPr="00697234">
              <w:rPr>
                <w:i/>
                <w:sz w:val="16"/>
                <w:szCs w:val="16"/>
              </w:rPr>
              <w:t>Всего</w:t>
            </w:r>
          </w:p>
        </w:tc>
        <w:tc>
          <w:tcPr>
            <w:tcW w:w="1204" w:type="dxa"/>
            <w:gridSpan w:val="2"/>
            <w:tcBorders>
              <w:top w:val="single" w:sz="4" w:space="0" w:color="auto"/>
              <w:bottom w:val="single" w:sz="12" w:space="0" w:color="auto"/>
            </w:tcBorders>
            <w:shd w:val="clear" w:color="auto" w:fill="auto"/>
            <w:tcMar>
              <w:left w:w="28" w:type="dxa"/>
              <w:right w:w="28" w:type="dxa"/>
            </w:tcMar>
            <w:vAlign w:val="bottom"/>
            <w:hideMark/>
          </w:tcPr>
          <w:p w14:paraId="510AAB46" w14:textId="77777777" w:rsidR="00E12A84" w:rsidRPr="00697234" w:rsidRDefault="00E12A84" w:rsidP="00697234">
            <w:pPr>
              <w:pStyle w:val="SingleTxtG"/>
              <w:tabs>
                <w:tab w:val="clear" w:pos="1701"/>
                <w:tab w:val="clear" w:pos="2268"/>
              </w:tabs>
              <w:spacing w:before="80" w:after="80" w:line="200" w:lineRule="exact"/>
              <w:ind w:left="0" w:right="0"/>
              <w:jc w:val="right"/>
              <w:rPr>
                <w:i/>
                <w:sz w:val="16"/>
                <w:szCs w:val="16"/>
              </w:rPr>
            </w:pPr>
            <w:r w:rsidRPr="00697234">
              <w:rPr>
                <w:i/>
                <w:sz w:val="16"/>
                <w:szCs w:val="16"/>
              </w:rPr>
              <w:t>Число заключенных в тюрьмах</w:t>
            </w:r>
          </w:p>
        </w:tc>
      </w:tr>
      <w:tr w:rsidR="00E12A84" w:rsidRPr="008E0C16" w14:paraId="7E5C181A" w14:textId="77777777" w:rsidTr="00697234">
        <w:trPr>
          <w:cantSplit/>
          <w:trHeight w:hRule="exact" w:val="113"/>
        </w:trPr>
        <w:tc>
          <w:tcPr>
            <w:tcW w:w="6096" w:type="dxa"/>
            <w:tcBorders>
              <w:top w:val="single" w:sz="12" w:space="0" w:color="auto"/>
            </w:tcBorders>
            <w:shd w:val="clear" w:color="auto" w:fill="auto"/>
            <w:tcMar>
              <w:left w:w="28" w:type="dxa"/>
              <w:right w:w="28" w:type="dxa"/>
            </w:tcMar>
          </w:tcPr>
          <w:p w14:paraId="0037C573" w14:textId="77777777" w:rsidR="00E12A84" w:rsidRPr="008E0C16" w:rsidRDefault="00E12A84" w:rsidP="00697234">
            <w:pPr>
              <w:pStyle w:val="SingleTxtG"/>
              <w:tabs>
                <w:tab w:val="clear" w:pos="1701"/>
                <w:tab w:val="clear" w:pos="2268"/>
              </w:tabs>
              <w:spacing w:before="40" w:after="40" w:line="220" w:lineRule="exact"/>
              <w:ind w:left="0" w:right="0"/>
              <w:jc w:val="left"/>
              <w:rPr>
                <w:sz w:val="18"/>
                <w:lang w:val="en-US"/>
              </w:rPr>
            </w:pPr>
          </w:p>
        </w:tc>
        <w:tc>
          <w:tcPr>
            <w:tcW w:w="1204" w:type="dxa"/>
            <w:gridSpan w:val="2"/>
            <w:tcBorders>
              <w:top w:val="single" w:sz="12" w:space="0" w:color="auto"/>
            </w:tcBorders>
            <w:shd w:val="clear" w:color="auto" w:fill="auto"/>
            <w:tcMar>
              <w:left w:w="28" w:type="dxa"/>
              <w:right w:w="28" w:type="dxa"/>
            </w:tcMar>
            <w:vAlign w:val="bottom"/>
          </w:tcPr>
          <w:p w14:paraId="769E7CF4"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p>
        </w:tc>
        <w:tc>
          <w:tcPr>
            <w:tcW w:w="1204" w:type="dxa"/>
            <w:gridSpan w:val="2"/>
            <w:tcBorders>
              <w:top w:val="single" w:sz="12" w:space="0" w:color="auto"/>
            </w:tcBorders>
            <w:shd w:val="clear" w:color="auto" w:fill="auto"/>
            <w:tcMar>
              <w:left w:w="28" w:type="dxa"/>
              <w:right w:w="28" w:type="dxa"/>
            </w:tcMar>
            <w:vAlign w:val="bottom"/>
          </w:tcPr>
          <w:p w14:paraId="392C94FA"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p>
        </w:tc>
      </w:tr>
      <w:tr w:rsidR="00E12A84" w:rsidRPr="008E0C16" w14:paraId="4857DEA5" w14:textId="77777777" w:rsidTr="00697234">
        <w:trPr>
          <w:cantSplit/>
        </w:trPr>
        <w:tc>
          <w:tcPr>
            <w:tcW w:w="6096" w:type="dxa"/>
            <w:shd w:val="clear" w:color="auto" w:fill="auto"/>
            <w:noWrap/>
            <w:tcMar>
              <w:left w:w="28" w:type="dxa"/>
              <w:right w:w="28" w:type="dxa"/>
            </w:tcMar>
            <w:hideMark/>
          </w:tcPr>
          <w:p w14:paraId="2E15A31E" w14:textId="77777777" w:rsidR="00E12A84" w:rsidRPr="00D51536" w:rsidRDefault="00E12A84" w:rsidP="00697234">
            <w:pPr>
              <w:pStyle w:val="SingleTxtG"/>
              <w:tabs>
                <w:tab w:val="clear" w:pos="1701"/>
                <w:tab w:val="clear" w:pos="2268"/>
              </w:tabs>
              <w:spacing w:before="40" w:after="40" w:line="220" w:lineRule="exact"/>
              <w:ind w:left="0" w:right="0"/>
              <w:jc w:val="left"/>
              <w:rPr>
                <w:sz w:val="18"/>
              </w:rPr>
            </w:pPr>
            <w:r>
              <w:rPr>
                <w:sz w:val="18"/>
              </w:rPr>
              <w:t>РС</w:t>
            </w:r>
          </w:p>
        </w:tc>
        <w:tc>
          <w:tcPr>
            <w:tcW w:w="1204" w:type="dxa"/>
            <w:gridSpan w:val="2"/>
            <w:shd w:val="clear" w:color="auto" w:fill="auto"/>
            <w:noWrap/>
            <w:tcMar>
              <w:left w:w="28" w:type="dxa"/>
              <w:right w:w="28" w:type="dxa"/>
            </w:tcMar>
            <w:vAlign w:val="bottom"/>
            <w:hideMark/>
          </w:tcPr>
          <w:p w14:paraId="0F1F918A"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25</w:t>
            </w:r>
            <w:r>
              <w:rPr>
                <w:sz w:val="18"/>
                <w:lang w:val="en-US"/>
              </w:rPr>
              <w:t xml:space="preserve"> </w:t>
            </w:r>
            <w:r w:rsidRPr="008E0C16">
              <w:rPr>
                <w:sz w:val="18"/>
                <w:lang w:val="en-US"/>
              </w:rPr>
              <w:t>487</w:t>
            </w:r>
          </w:p>
        </w:tc>
        <w:tc>
          <w:tcPr>
            <w:tcW w:w="1204" w:type="dxa"/>
            <w:gridSpan w:val="2"/>
            <w:shd w:val="clear" w:color="auto" w:fill="auto"/>
            <w:noWrap/>
            <w:tcMar>
              <w:left w:w="28" w:type="dxa"/>
              <w:right w:w="28" w:type="dxa"/>
            </w:tcMar>
            <w:vAlign w:val="bottom"/>
            <w:hideMark/>
          </w:tcPr>
          <w:p w14:paraId="491F143A"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6</w:t>
            </w:r>
            <w:r>
              <w:rPr>
                <w:sz w:val="18"/>
                <w:lang w:val="en-US"/>
              </w:rPr>
              <w:t xml:space="preserve"> </w:t>
            </w:r>
            <w:r w:rsidRPr="008E0C16">
              <w:rPr>
                <w:sz w:val="18"/>
                <w:lang w:val="en-US"/>
              </w:rPr>
              <w:t>150</w:t>
            </w:r>
          </w:p>
        </w:tc>
      </w:tr>
      <w:tr w:rsidR="00E12A84" w:rsidRPr="008E0C16" w14:paraId="1DD78548" w14:textId="77777777" w:rsidTr="00697234">
        <w:trPr>
          <w:cantSplit/>
        </w:trPr>
        <w:tc>
          <w:tcPr>
            <w:tcW w:w="6096" w:type="dxa"/>
            <w:shd w:val="clear" w:color="auto" w:fill="auto"/>
            <w:noWrap/>
            <w:tcMar>
              <w:left w:w="28" w:type="dxa"/>
              <w:right w:w="28" w:type="dxa"/>
            </w:tcMar>
            <w:hideMark/>
          </w:tcPr>
          <w:p w14:paraId="6E053728" w14:textId="77777777" w:rsidR="00E12A84" w:rsidRPr="00544E96" w:rsidRDefault="00E12A84" w:rsidP="00697234">
            <w:pPr>
              <w:pStyle w:val="SingleTxtG"/>
              <w:tabs>
                <w:tab w:val="clear" w:pos="1701"/>
                <w:tab w:val="clear" w:pos="2268"/>
              </w:tabs>
              <w:spacing w:before="40" w:after="40" w:line="220" w:lineRule="exact"/>
              <w:ind w:left="0" w:right="0"/>
              <w:jc w:val="left"/>
              <w:rPr>
                <w:sz w:val="18"/>
              </w:rPr>
            </w:pPr>
            <w:r>
              <w:rPr>
                <w:sz w:val="18"/>
              </w:rPr>
              <w:t xml:space="preserve">Уголовные преступления против </w:t>
            </w:r>
            <w:r w:rsidRPr="007B4C7A">
              <w:rPr>
                <w:bCs/>
                <w:sz w:val="18"/>
              </w:rPr>
              <w:t xml:space="preserve">жизни </w:t>
            </w:r>
            <w:r w:rsidRPr="002E2DF8">
              <w:rPr>
                <w:bCs/>
                <w:sz w:val="18"/>
              </w:rPr>
              <w:t xml:space="preserve">и </w:t>
            </w:r>
            <w:r w:rsidRPr="007B4C7A">
              <w:rPr>
                <w:bCs/>
                <w:sz w:val="18"/>
              </w:rPr>
              <w:t>здоровья</w:t>
            </w:r>
          </w:p>
        </w:tc>
        <w:tc>
          <w:tcPr>
            <w:tcW w:w="1204" w:type="dxa"/>
            <w:gridSpan w:val="2"/>
            <w:shd w:val="clear" w:color="auto" w:fill="auto"/>
            <w:noWrap/>
            <w:tcMar>
              <w:left w:w="28" w:type="dxa"/>
              <w:right w:w="28" w:type="dxa"/>
            </w:tcMar>
            <w:vAlign w:val="bottom"/>
            <w:hideMark/>
          </w:tcPr>
          <w:p w14:paraId="5921E3DA"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w:t>
            </w:r>
            <w:r>
              <w:rPr>
                <w:sz w:val="18"/>
                <w:lang w:val="en-US"/>
              </w:rPr>
              <w:t xml:space="preserve"> </w:t>
            </w:r>
            <w:r w:rsidRPr="008E0C16">
              <w:rPr>
                <w:sz w:val="18"/>
                <w:lang w:val="en-US"/>
              </w:rPr>
              <w:t>320</w:t>
            </w:r>
          </w:p>
        </w:tc>
        <w:tc>
          <w:tcPr>
            <w:tcW w:w="1204" w:type="dxa"/>
            <w:gridSpan w:val="2"/>
            <w:shd w:val="clear" w:color="auto" w:fill="auto"/>
            <w:noWrap/>
            <w:tcMar>
              <w:left w:w="28" w:type="dxa"/>
              <w:right w:w="28" w:type="dxa"/>
            </w:tcMar>
            <w:vAlign w:val="bottom"/>
            <w:hideMark/>
          </w:tcPr>
          <w:p w14:paraId="042F18D0"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333</w:t>
            </w:r>
          </w:p>
        </w:tc>
      </w:tr>
      <w:tr w:rsidR="00E12A84" w:rsidRPr="008E0C16" w14:paraId="6E744168" w14:textId="77777777" w:rsidTr="00697234">
        <w:trPr>
          <w:cantSplit/>
        </w:trPr>
        <w:tc>
          <w:tcPr>
            <w:tcW w:w="6096" w:type="dxa"/>
            <w:shd w:val="clear" w:color="auto" w:fill="auto"/>
            <w:noWrap/>
            <w:tcMar>
              <w:left w:w="28" w:type="dxa"/>
              <w:right w:w="28" w:type="dxa"/>
            </w:tcMar>
            <w:hideMark/>
          </w:tcPr>
          <w:p w14:paraId="7020EAF4" w14:textId="77777777" w:rsidR="00E12A84" w:rsidRPr="00E01914" w:rsidRDefault="00E12A84" w:rsidP="00697234">
            <w:pPr>
              <w:pStyle w:val="SingleTxtG"/>
              <w:tabs>
                <w:tab w:val="clear" w:pos="1701"/>
                <w:tab w:val="clear" w:pos="2268"/>
              </w:tabs>
              <w:spacing w:before="40" w:after="40" w:line="220" w:lineRule="exact"/>
              <w:ind w:left="0" w:right="0"/>
              <w:jc w:val="left"/>
              <w:rPr>
                <w:sz w:val="18"/>
              </w:rPr>
            </w:pPr>
            <w:r>
              <w:rPr>
                <w:sz w:val="18"/>
              </w:rPr>
              <w:t>Уголовные</w:t>
            </w:r>
            <w:r w:rsidRPr="00E01914">
              <w:rPr>
                <w:sz w:val="18"/>
              </w:rPr>
              <w:t xml:space="preserve"> </w:t>
            </w:r>
            <w:r>
              <w:rPr>
                <w:sz w:val="18"/>
              </w:rPr>
              <w:t>преступления</w:t>
            </w:r>
            <w:r w:rsidRPr="00E01914">
              <w:rPr>
                <w:sz w:val="18"/>
              </w:rPr>
              <w:t xml:space="preserve"> </w:t>
            </w:r>
            <w:r>
              <w:rPr>
                <w:sz w:val="18"/>
              </w:rPr>
              <w:t>против</w:t>
            </w:r>
            <w:r w:rsidRPr="00E01914">
              <w:rPr>
                <w:sz w:val="18"/>
              </w:rPr>
              <w:t xml:space="preserve"> </w:t>
            </w:r>
            <w:r w:rsidRPr="00E01914">
              <w:rPr>
                <w:bCs/>
                <w:sz w:val="18"/>
              </w:rPr>
              <w:t>свобод и прав человека и гражданина</w:t>
            </w:r>
          </w:p>
        </w:tc>
        <w:tc>
          <w:tcPr>
            <w:tcW w:w="1204" w:type="dxa"/>
            <w:gridSpan w:val="2"/>
            <w:shd w:val="clear" w:color="auto" w:fill="auto"/>
            <w:noWrap/>
            <w:tcMar>
              <w:left w:w="28" w:type="dxa"/>
              <w:right w:w="28" w:type="dxa"/>
            </w:tcMar>
            <w:vAlign w:val="bottom"/>
            <w:hideMark/>
          </w:tcPr>
          <w:p w14:paraId="39E27DA4"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888</w:t>
            </w:r>
          </w:p>
        </w:tc>
        <w:tc>
          <w:tcPr>
            <w:tcW w:w="1204" w:type="dxa"/>
            <w:gridSpan w:val="2"/>
            <w:shd w:val="clear" w:color="auto" w:fill="auto"/>
            <w:noWrap/>
            <w:tcMar>
              <w:left w:w="28" w:type="dxa"/>
              <w:right w:w="28" w:type="dxa"/>
            </w:tcMar>
            <w:vAlign w:val="bottom"/>
            <w:hideMark/>
          </w:tcPr>
          <w:p w14:paraId="40FABEBD"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174</w:t>
            </w:r>
          </w:p>
        </w:tc>
      </w:tr>
      <w:tr w:rsidR="00E12A84" w:rsidRPr="008E0C16" w14:paraId="32D3BD64" w14:textId="77777777" w:rsidTr="00697234">
        <w:trPr>
          <w:cantSplit/>
        </w:trPr>
        <w:tc>
          <w:tcPr>
            <w:tcW w:w="6096" w:type="dxa"/>
            <w:shd w:val="clear" w:color="auto" w:fill="auto"/>
            <w:noWrap/>
            <w:tcMar>
              <w:left w:w="28" w:type="dxa"/>
              <w:right w:w="28" w:type="dxa"/>
            </w:tcMar>
            <w:hideMark/>
          </w:tcPr>
          <w:p w14:paraId="7CFE306F" w14:textId="77777777" w:rsidR="00E12A84" w:rsidRPr="007B57F6" w:rsidRDefault="00E12A84" w:rsidP="00697234">
            <w:pPr>
              <w:pStyle w:val="SingleTxtG"/>
              <w:tabs>
                <w:tab w:val="clear" w:pos="1701"/>
                <w:tab w:val="clear" w:pos="2268"/>
              </w:tabs>
              <w:spacing w:before="40" w:after="40" w:line="220" w:lineRule="exact"/>
              <w:ind w:left="0" w:right="0"/>
              <w:jc w:val="left"/>
              <w:rPr>
                <w:sz w:val="18"/>
              </w:rPr>
            </w:pPr>
            <w:r>
              <w:rPr>
                <w:sz w:val="18"/>
              </w:rPr>
              <w:t>Уголовные преступления против</w:t>
            </w:r>
            <w:r w:rsidRPr="00C91C1B">
              <w:rPr>
                <w:sz w:val="18"/>
              </w:rPr>
              <w:t xml:space="preserve"> </w:t>
            </w:r>
            <w:r w:rsidRPr="007B57F6">
              <w:rPr>
                <w:sz w:val="18"/>
              </w:rPr>
              <w:t>избирательных прав</w:t>
            </w:r>
          </w:p>
        </w:tc>
        <w:tc>
          <w:tcPr>
            <w:tcW w:w="1204" w:type="dxa"/>
            <w:gridSpan w:val="2"/>
            <w:shd w:val="clear" w:color="auto" w:fill="auto"/>
            <w:noWrap/>
            <w:tcMar>
              <w:left w:w="28" w:type="dxa"/>
              <w:right w:w="28" w:type="dxa"/>
            </w:tcMar>
            <w:vAlign w:val="bottom"/>
            <w:hideMark/>
          </w:tcPr>
          <w:p w14:paraId="3E9503B1"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w:t>
            </w:r>
          </w:p>
        </w:tc>
        <w:tc>
          <w:tcPr>
            <w:tcW w:w="1204" w:type="dxa"/>
            <w:gridSpan w:val="2"/>
            <w:shd w:val="clear" w:color="auto" w:fill="auto"/>
            <w:noWrap/>
            <w:tcMar>
              <w:left w:w="28" w:type="dxa"/>
              <w:right w:w="28" w:type="dxa"/>
            </w:tcMar>
            <w:vAlign w:val="bottom"/>
            <w:hideMark/>
          </w:tcPr>
          <w:p w14:paraId="75BB7065" w14:textId="71F431F9" w:rsidR="00E12A84" w:rsidRPr="00A915E7" w:rsidRDefault="00A915E7" w:rsidP="00697234">
            <w:pPr>
              <w:pStyle w:val="SingleTxtG"/>
              <w:tabs>
                <w:tab w:val="clear" w:pos="1701"/>
                <w:tab w:val="clear" w:pos="2268"/>
              </w:tabs>
              <w:spacing w:before="40" w:after="40" w:line="220" w:lineRule="exact"/>
              <w:ind w:left="0" w:right="0"/>
              <w:jc w:val="right"/>
              <w:rPr>
                <w:sz w:val="18"/>
              </w:rPr>
            </w:pPr>
            <w:r>
              <w:rPr>
                <w:sz w:val="18"/>
              </w:rPr>
              <w:t>–</w:t>
            </w:r>
          </w:p>
        </w:tc>
      </w:tr>
      <w:tr w:rsidR="00E12A84" w:rsidRPr="008E0C16" w14:paraId="31EC3964" w14:textId="77777777" w:rsidTr="00697234">
        <w:trPr>
          <w:cantSplit/>
        </w:trPr>
        <w:tc>
          <w:tcPr>
            <w:tcW w:w="6096" w:type="dxa"/>
            <w:shd w:val="clear" w:color="auto" w:fill="auto"/>
            <w:noWrap/>
            <w:tcMar>
              <w:left w:w="28" w:type="dxa"/>
              <w:right w:w="28" w:type="dxa"/>
            </w:tcMar>
            <w:hideMark/>
          </w:tcPr>
          <w:p w14:paraId="001571FC" w14:textId="77777777" w:rsidR="00E12A84" w:rsidRPr="001F7F5A" w:rsidRDefault="00E12A84" w:rsidP="00697234">
            <w:pPr>
              <w:pStyle w:val="SingleTxtG"/>
              <w:tabs>
                <w:tab w:val="clear" w:pos="1701"/>
                <w:tab w:val="clear" w:pos="2268"/>
              </w:tabs>
              <w:spacing w:before="40" w:after="40" w:line="220" w:lineRule="exact"/>
              <w:ind w:left="0" w:right="0"/>
              <w:jc w:val="left"/>
              <w:rPr>
                <w:sz w:val="18"/>
              </w:rPr>
            </w:pPr>
            <w:r>
              <w:rPr>
                <w:sz w:val="18"/>
              </w:rPr>
              <w:t>Уголовные преступления против</w:t>
            </w:r>
            <w:r w:rsidRPr="00C91C1B">
              <w:rPr>
                <w:sz w:val="18"/>
              </w:rPr>
              <w:t xml:space="preserve"> </w:t>
            </w:r>
            <w:r w:rsidRPr="001F7F5A">
              <w:rPr>
                <w:sz w:val="18"/>
              </w:rPr>
              <w:t>трудовых прав</w:t>
            </w:r>
          </w:p>
        </w:tc>
        <w:tc>
          <w:tcPr>
            <w:tcW w:w="1204" w:type="dxa"/>
            <w:gridSpan w:val="2"/>
            <w:shd w:val="clear" w:color="auto" w:fill="auto"/>
            <w:noWrap/>
            <w:tcMar>
              <w:left w:w="28" w:type="dxa"/>
              <w:right w:w="28" w:type="dxa"/>
            </w:tcMar>
            <w:vAlign w:val="bottom"/>
            <w:hideMark/>
          </w:tcPr>
          <w:p w14:paraId="51C27D0E"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14</w:t>
            </w:r>
          </w:p>
        </w:tc>
        <w:tc>
          <w:tcPr>
            <w:tcW w:w="1204" w:type="dxa"/>
            <w:gridSpan w:val="2"/>
            <w:shd w:val="clear" w:color="auto" w:fill="auto"/>
            <w:noWrap/>
            <w:tcMar>
              <w:left w:w="28" w:type="dxa"/>
              <w:right w:w="28" w:type="dxa"/>
            </w:tcMar>
            <w:vAlign w:val="bottom"/>
            <w:hideMark/>
          </w:tcPr>
          <w:p w14:paraId="2D4457E2"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w:t>
            </w:r>
          </w:p>
        </w:tc>
      </w:tr>
      <w:tr w:rsidR="00E12A84" w:rsidRPr="008E0C16" w14:paraId="12041BA1" w14:textId="77777777" w:rsidTr="00697234">
        <w:trPr>
          <w:cantSplit/>
        </w:trPr>
        <w:tc>
          <w:tcPr>
            <w:tcW w:w="6096" w:type="dxa"/>
            <w:shd w:val="clear" w:color="auto" w:fill="auto"/>
            <w:noWrap/>
            <w:tcMar>
              <w:left w:w="28" w:type="dxa"/>
              <w:right w:w="28" w:type="dxa"/>
            </w:tcMar>
            <w:hideMark/>
          </w:tcPr>
          <w:p w14:paraId="4E628552" w14:textId="77777777" w:rsidR="00E12A84" w:rsidRPr="00CC20EF" w:rsidRDefault="00E12A84" w:rsidP="00697234">
            <w:pPr>
              <w:pStyle w:val="SingleTxtG"/>
              <w:tabs>
                <w:tab w:val="clear" w:pos="1701"/>
                <w:tab w:val="clear" w:pos="2268"/>
              </w:tabs>
              <w:spacing w:before="40" w:after="40" w:line="220" w:lineRule="exact"/>
              <w:ind w:left="0" w:right="0"/>
              <w:jc w:val="left"/>
              <w:rPr>
                <w:sz w:val="18"/>
              </w:rPr>
            </w:pPr>
            <w:r>
              <w:rPr>
                <w:sz w:val="18"/>
              </w:rPr>
              <w:t>Уголовные преступления против</w:t>
            </w:r>
            <w:r w:rsidRPr="00C91C1B">
              <w:rPr>
                <w:sz w:val="18"/>
              </w:rPr>
              <w:t xml:space="preserve"> </w:t>
            </w:r>
            <w:r w:rsidRPr="00CC20EF">
              <w:rPr>
                <w:sz w:val="18"/>
              </w:rPr>
              <w:t>чести и репутации</w:t>
            </w:r>
          </w:p>
        </w:tc>
        <w:tc>
          <w:tcPr>
            <w:tcW w:w="1204" w:type="dxa"/>
            <w:gridSpan w:val="2"/>
            <w:shd w:val="clear" w:color="auto" w:fill="auto"/>
            <w:noWrap/>
            <w:tcMar>
              <w:left w:w="28" w:type="dxa"/>
              <w:right w:w="28" w:type="dxa"/>
            </w:tcMar>
            <w:vAlign w:val="bottom"/>
            <w:hideMark/>
          </w:tcPr>
          <w:p w14:paraId="34A18C62"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299</w:t>
            </w:r>
          </w:p>
        </w:tc>
        <w:tc>
          <w:tcPr>
            <w:tcW w:w="1204" w:type="dxa"/>
            <w:gridSpan w:val="2"/>
            <w:shd w:val="clear" w:color="auto" w:fill="auto"/>
            <w:noWrap/>
            <w:tcMar>
              <w:left w:w="28" w:type="dxa"/>
              <w:right w:w="28" w:type="dxa"/>
            </w:tcMar>
            <w:vAlign w:val="bottom"/>
            <w:hideMark/>
          </w:tcPr>
          <w:p w14:paraId="34934D2A" w14:textId="506EC02B" w:rsidR="00E12A84" w:rsidRPr="00A915E7" w:rsidRDefault="00A915E7" w:rsidP="00697234">
            <w:pPr>
              <w:pStyle w:val="SingleTxtG"/>
              <w:tabs>
                <w:tab w:val="clear" w:pos="1701"/>
                <w:tab w:val="clear" w:pos="2268"/>
              </w:tabs>
              <w:spacing w:before="40" w:after="40" w:line="220" w:lineRule="exact"/>
              <w:ind w:left="0" w:right="0"/>
              <w:jc w:val="right"/>
              <w:rPr>
                <w:sz w:val="18"/>
              </w:rPr>
            </w:pPr>
            <w:r>
              <w:rPr>
                <w:sz w:val="18"/>
              </w:rPr>
              <w:t>–</w:t>
            </w:r>
          </w:p>
        </w:tc>
      </w:tr>
      <w:tr w:rsidR="00E12A84" w:rsidRPr="008E0C16" w14:paraId="4AB12CEE" w14:textId="77777777" w:rsidTr="00697234">
        <w:trPr>
          <w:cantSplit/>
        </w:trPr>
        <w:tc>
          <w:tcPr>
            <w:tcW w:w="6096" w:type="dxa"/>
            <w:shd w:val="clear" w:color="auto" w:fill="auto"/>
            <w:noWrap/>
            <w:tcMar>
              <w:left w:w="28" w:type="dxa"/>
              <w:right w:w="28" w:type="dxa"/>
            </w:tcMar>
            <w:hideMark/>
          </w:tcPr>
          <w:p w14:paraId="42A49B06" w14:textId="77777777" w:rsidR="00E12A84" w:rsidRPr="00FD4389" w:rsidRDefault="00E12A84" w:rsidP="00697234">
            <w:pPr>
              <w:pStyle w:val="SingleTxtG"/>
              <w:tabs>
                <w:tab w:val="clear" w:pos="1701"/>
                <w:tab w:val="clear" w:pos="2268"/>
              </w:tabs>
              <w:spacing w:before="40" w:after="40" w:line="220" w:lineRule="exact"/>
              <w:ind w:left="0" w:right="0"/>
              <w:jc w:val="left"/>
              <w:rPr>
                <w:sz w:val="18"/>
              </w:rPr>
            </w:pPr>
            <w:r>
              <w:rPr>
                <w:sz w:val="18"/>
              </w:rPr>
              <w:t>Уголовные преступления против</w:t>
            </w:r>
            <w:r w:rsidRPr="00C91C1B">
              <w:rPr>
                <w:sz w:val="18"/>
              </w:rPr>
              <w:t xml:space="preserve"> </w:t>
            </w:r>
            <w:r w:rsidRPr="00FD4389">
              <w:rPr>
                <w:sz w:val="18"/>
              </w:rPr>
              <w:t>сексуальной свободы</w:t>
            </w:r>
          </w:p>
        </w:tc>
        <w:tc>
          <w:tcPr>
            <w:tcW w:w="1204" w:type="dxa"/>
            <w:gridSpan w:val="2"/>
            <w:shd w:val="clear" w:color="auto" w:fill="auto"/>
            <w:noWrap/>
            <w:tcMar>
              <w:left w:w="28" w:type="dxa"/>
              <w:right w:w="28" w:type="dxa"/>
            </w:tcMar>
            <w:vAlign w:val="bottom"/>
            <w:hideMark/>
          </w:tcPr>
          <w:p w14:paraId="3FDBFD1C"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210</w:t>
            </w:r>
          </w:p>
        </w:tc>
        <w:tc>
          <w:tcPr>
            <w:tcW w:w="1204" w:type="dxa"/>
            <w:gridSpan w:val="2"/>
            <w:shd w:val="clear" w:color="auto" w:fill="auto"/>
            <w:noWrap/>
            <w:tcMar>
              <w:left w:w="28" w:type="dxa"/>
              <w:right w:w="28" w:type="dxa"/>
            </w:tcMar>
            <w:vAlign w:val="bottom"/>
            <w:hideMark/>
          </w:tcPr>
          <w:p w14:paraId="758A0365"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102</w:t>
            </w:r>
          </w:p>
        </w:tc>
      </w:tr>
      <w:tr w:rsidR="00E12A84" w:rsidRPr="008E0C16" w14:paraId="1C56CB4D" w14:textId="77777777" w:rsidTr="00697234">
        <w:trPr>
          <w:gridAfter w:val="1"/>
          <w:wAfter w:w="30" w:type="dxa"/>
          <w:cantSplit/>
        </w:trPr>
        <w:tc>
          <w:tcPr>
            <w:tcW w:w="6096" w:type="dxa"/>
            <w:shd w:val="clear" w:color="auto" w:fill="auto"/>
            <w:noWrap/>
            <w:tcMar>
              <w:left w:w="28" w:type="dxa"/>
              <w:right w:w="28" w:type="dxa"/>
            </w:tcMar>
            <w:hideMark/>
          </w:tcPr>
          <w:p w14:paraId="0A158E64" w14:textId="77777777" w:rsidR="00E12A84" w:rsidRPr="00030205" w:rsidRDefault="00E12A84" w:rsidP="00697234">
            <w:pPr>
              <w:pStyle w:val="SingleTxtG"/>
              <w:tabs>
                <w:tab w:val="clear" w:pos="1701"/>
                <w:tab w:val="clear" w:pos="2268"/>
              </w:tabs>
              <w:spacing w:before="40" w:after="40" w:line="220" w:lineRule="exact"/>
              <w:ind w:left="0" w:right="0"/>
              <w:jc w:val="left"/>
              <w:rPr>
                <w:sz w:val="18"/>
              </w:rPr>
            </w:pPr>
            <w:r>
              <w:rPr>
                <w:sz w:val="18"/>
              </w:rPr>
              <w:t>Уголовные преступления против</w:t>
            </w:r>
            <w:r w:rsidRPr="00C91C1B">
              <w:rPr>
                <w:sz w:val="18"/>
              </w:rPr>
              <w:t xml:space="preserve"> </w:t>
            </w:r>
            <w:r w:rsidRPr="00030205">
              <w:rPr>
                <w:sz w:val="18"/>
              </w:rPr>
              <w:t>брака и семьи</w:t>
            </w:r>
          </w:p>
        </w:tc>
        <w:tc>
          <w:tcPr>
            <w:tcW w:w="1189" w:type="dxa"/>
            <w:shd w:val="clear" w:color="auto" w:fill="auto"/>
            <w:noWrap/>
            <w:tcMar>
              <w:left w:w="28" w:type="dxa"/>
              <w:right w:w="28" w:type="dxa"/>
            </w:tcMar>
            <w:vAlign w:val="bottom"/>
            <w:hideMark/>
          </w:tcPr>
          <w:p w14:paraId="78044354"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3</w:t>
            </w:r>
            <w:r>
              <w:rPr>
                <w:sz w:val="18"/>
                <w:lang w:val="en-US"/>
              </w:rPr>
              <w:t xml:space="preserve"> </w:t>
            </w:r>
            <w:r w:rsidRPr="008E0C16">
              <w:rPr>
                <w:sz w:val="18"/>
                <w:lang w:val="en-US"/>
              </w:rPr>
              <w:t>650</w:t>
            </w:r>
          </w:p>
        </w:tc>
        <w:tc>
          <w:tcPr>
            <w:tcW w:w="1189" w:type="dxa"/>
            <w:gridSpan w:val="2"/>
            <w:shd w:val="clear" w:color="auto" w:fill="auto"/>
            <w:noWrap/>
            <w:tcMar>
              <w:left w:w="28" w:type="dxa"/>
              <w:right w:w="28" w:type="dxa"/>
            </w:tcMar>
            <w:vAlign w:val="bottom"/>
            <w:hideMark/>
          </w:tcPr>
          <w:p w14:paraId="5697E5C6"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815</w:t>
            </w:r>
          </w:p>
        </w:tc>
      </w:tr>
      <w:tr w:rsidR="00E12A84" w:rsidRPr="008E0C16" w14:paraId="71EF4BA2" w14:textId="77777777" w:rsidTr="00697234">
        <w:trPr>
          <w:gridAfter w:val="1"/>
          <w:wAfter w:w="30" w:type="dxa"/>
          <w:cantSplit/>
        </w:trPr>
        <w:tc>
          <w:tcPr>
            <w:tcW w:w="6096" w:type="dxa"/>
            <w:tcBorders>
              <w:bottom w:val="nil"/>
            </w:tcBorders>
            <w:shd w:val="clear" w:color="auto" w:fill="auto"/>
            <w:noWrap/>
            <w:tcMar>
              <w:left w:w="28" w:type="dxa"/>
              <w:right w:w="28" w:type="dxa"/>
            </w:tcMar>
            <w:hideMark/>
          </w:tcPr>
          <w:p w14:paraId="48C211CE" w14:textId="77777777" w:rsidR="00E12A84" w:rsidRPr="00030205" w:rsidRDefault="00E12A84" w:rsidP="00697234">
            <w:pPr>
              <w:pStyle w:val="SingleTxtG"/>
              <w:tabs>
                <w:tab w:val="clear" w:pos="1701"/>
                <w:tab w:val="clear" w:pos="2268"/>
              </w:tabs>
              <w:spacing w:before="40" w:after="40" w:line="220" w:lineRule="exact"/>
              <w:ind w:left="0" w:right="0"/>
              <w:jc w:val="left"/>
              <w:rPr>
                <w:sz w:val="18"/>
              </w:rPr>
            </w:pPr>
            <w:r>
              <w:rPr>
                <w:sz w:val="18"/>
              </w:rPr>
              <w:t>Уголовные преступления против</w:t>
            </w:r>
            <w:r w:rsidRPr="00E01914">
              <w:rPr>
                <w:sz w:val="18"/>
              </w:rPr>
              <w:t xml:space="preserve"> </w:t>
            </w:r>
            <w:r w:rsidRPr="00030205">
              <w:rPr>
                <w:sz w:val="18"/>
              </w:rPr>
              <w:t>интеллектуальной собственности</w:t>
            </w:r>
          </w:p>
        </w:tc>
        <w:tc>
          <w:tcPr>
            <w:tcW w:w="1189" w:type="dxa"/>
            <w:tcBorders>
              <w:bottom w:val="nil"/>
            </w:tcBorders>
            <w:shd w:val="clear" w:color="auto" w:fill="auto"/>
            <w:noWrap/>
            <w:tcMar>
              <w:left w:w="28" w:type="dxa"/>
              <w:right w:w="28" w:type="dxa"/>
            </w:tcMar>
            <w:vAlign w:val="bottom"/>
            <w:hideMark/>
          </w:tcPr>
          <w:p w14:paraId="5831D497"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17</w:t>
            </w:r>
          </w:p>
        </w:tc>
        <w:tc>
          <w:tcPr>
            <w:tcW w:w="1189" w:type="dxa"/>
            <w:gridSpan w:val="2"/>
            <w:tcBorders>
              <w:bottom w:val="nil"/>
            </w:tcBorders>
            <w:shd w:val="clear" w:color="auto" w:fill="auto"/>
            <w:noWrap/>
            <w:tcMar>
              <w:left w:w="28" w:type="dxa"/>
              <w:right w:w="28" w:type="dxa"/>
            </w:tcMar>
            <w:vAlign w:val="bottom"/>
            <w:hideMark/>
          </w:tcPr>
          <w:p w14:paraId="0AB58D02"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2</w:t>
            </w:r>
          </w:p>
        </w:tc>
      </w:tr>
      <w:tr w:rsidR="00E12A84" w:rsidRPr="008E0C16" w14:paraId="63B4E2EC" w14:textId="77777777" w:rsidTr="00697234">
        <w:trPr>
          <w:gridAfter w:val="1"/>
          <w:wAfter w:w="30" w:type="dxa"/>
          <w:cantSplit/>
        </w:trPr>
        <w:tc>
          <w:tcPr>
            <w:tcW w:w="6096" w:type="dxa"/>
            <w:tcBorders>
              <w:top w:val="nil"/>
              <w:bottom w:val="nil"/>
            </w:tcBorders>
            <w:shd w:val="clear" w:color="auto" w:fill="auto"/>
            <w:noWrap/>
            <w:tcMar>
              <w:left w:w="28" w:type="dxa"/>
              <w:right w:w="28" w:type="dxa"/>
            </w:tcMar>
            <w:hideMark/>
          </w:tcPr>
          <w:p w14:paraId="043571C1" w14:textId="77777777" w:rsidR="00E12A84" w:rsidRPr="008E0C16" w:rsidRDefault="00E12A84" w:rsidP="00697234">
            <w:pPr>
              <w:pStyle w:val="SingleTxtG"/>
              <w:tabs>
                <w:tab w:val="clear" w:pos="1701"/>
                <w:tab w:val="clear" w:pos="2268"/>
              </w:tabs>
              <w:spacing w:before="40" w:after="40" w:line="220" w:lineRule="exact"/>
              <w:ind w:left="0" w:right="0"/>
              <w:jc w:val="left"/>
              <w:rPr>
                <w:sz w:val="18"/>
                <w:lang w:val="en-US"/>
              </w:rPr>
            </w:pPr>
            <w:r w:rsidRPr="00225E97">
              <w:rPr>
                <w:sz w:val="18"/>
              </w:rPr>
              <w:t>Преступления против собственности</w:t>
            </w:r>
          </w:p>
        </w:tc>
        <w:tc>
          <w:tcPr>
            <w:tcW w:w="1189" w:type="dxa"/>
            <w:tcBorders>
              <w:top w:val="nil"/>
              <w:bottom w:val="nil"/>
            </w:tcBorders>
            <w:shd w:val="clear" w:color="auto" w:fill="auto"/>
            <w:noWrap/>
            <w:tcMar>
              <w:left w:w="28" w:type="dxa"/>
              <w:right w:w="28" w:type="dxa"/>
            </w:tcMar>
            <w:vAlign w:val="bottom"/>
            <w:hideMark/>
          </w:tcPr>
          <w:p w14:paraId="11599BCF"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6</w:t>
            </w:r>
            <w:r>
              <w:rPr>
                <w:sz w:val="18"/>
                <w:lang w:val="en-US"/>
              </w:rPr>
              <w:t xml:space="preserve"> </w:t>
            </w:r>
            <w:r w:rsidRPr="008E0C16">
              <w:rPr>
                <w:sz w:val="18"/>
                <w:lang w:val="en-US"/>
              </w:rPr>
              <w:t>519</w:t>
            </w:r>
          </w:p>
        </w:tc>
        <w:tc>
          <w:tcPr>
            <w:tcW w:w="1189" w:type="dxa"/>
            <w:gridSpan w:val="2"/>
            <w:tcBorders>
              <w:top w:val="nil"/>
              <w:bottom w:val="nil"/>
            </w:tcBorders>
            <w:shd w:val="clear" w:color="auto" w:fill="auto"/>
            <w:noWrap/>
            <w:tcMar>
              <w:left w:w="28" w:type="dxa"/>
              <w:right w:w="28" w:type="dxa"/>
            </w:tcMar>
            <w:vAlign w:val="bottom"/>
            <w:hideMark/>
          </w:tcPr>
          <w:p w14:paraId="35BB0B7F"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2</w:t>
            </w:r>
            <w:r>
              <w:rPr>
                <w:sz w:val="18"/>
                <w:lang w:val="en-US"/>
              </w:rPr>
              <w:t xml:space="preserve"> </w:t>
            </w:r>
            <w:r w:rsidRPr="008E0C16">
              <w:rPr>
                <w:sz w:val="18"/>
                <w:lang w:val="en-US"/>
              </w:rPr>
              <w:t>479</w:t>
            </w:r>
          </w:p>
        </w:tc>
      </w:tr>
      <w:tr w:rsidR="00E12A84" w:rsidRPr="008E0C16" w14:paraId="061A7066" w14:textId="77777777" w:rsidTr="00697234">
        <w:trPr>
          <w:gridAfter w:val="1"/>
          <w:wAfter w:w="30" w:type="dxa"/>
          <w:cantSplit/>
        </w:trPr>
        <w:tc>
          <w:tcPr>
            <w:tcW w:w="6096" w:type="dxa"/>
            <w:tcBorders>
              <w:top w:val="nil"/>
            </w:tcBorders>
            <w:shd w:val="clear" w:color="auto" w:fill="auto"/>
            <w:noWrap/>
            <w:tcMar>
              <w:left w:w="28" w:type="dxa"/>
              <w:right w:w="28" w:type="dxa"/>
            </w:tcMar>
            <w:hideMark/>
          </w:tcPr>
          <w:p w14:paraId="2D726522" w14:textId="77777777" w:rsidR="00E12A84" w:rsidRPr="000743AC" w:rsidRDefault="00E12A84" w:rsidP="00697234">
            <w:pPr>
              <w:pStyle w:val="SingleTxtG"/>
              <w:tabs>
                <w:tab w:val="clear" w:pos="1701"/>
                <w:tab w:val="clear" w:pos="2268"/>
              </w:tabs>
              <w:spacing w:before="40" w:after="40" w:line="220" w:lineRule="exact"/>
              <w:ind w:left="0" w:right="0"/>
              <w:jc w:val="left"/>
              <w:rPr>
                <w:sz w:val="18"/>
              </w:rPr>
            </w:pPr>
            <w:r w:rsidRPr="000743AC">
              <w:rPr>
                <w:sz w:val="18"/>
              </w:rPr>
              <w:t>Уголовные преступления против экономических интересов</w:t>
            </w:r>
          </w:p>
        </w:tc>
        <w:tc>
          <w:tcPr>
            <w:tcW w:w="1189" w:type="dxa"/>
            <w:tcBorders>
              <w:top w:val="nil"/>
            </w:tcBorders>
            <w:shd w:val="clear" w:color="auto" w:fill="auto"/>
            <w:noWrap/>
            <w:tcMar>
              <w:left w:w="28" w:type="dxa"/>
              <w:right w:w="28" w:type="dxa"/>
            </w:tcMar>
            <w:vAlign w:val="bottom"/>
            <w:hideMark/>
          </w:tcPr>
          <w:p w14:paraId="189E8453"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842</w:t>
            </w:r>
          </w:p>
        </w:tc>
        <w:tc>
          <w:tcPr>
            <w:tcW w:w="1189" w:type="dxa"/>
            <w:gridSpan w:val="2"/>
            <w:tcBorders>
              <w:top w:val="nil"/>
            </w:tcBorders>
            <w:shd w:val="clear" w:color="auto" w:fill="auto"/>
            <w:noWrap/>
            <w:tcMar>
              <w:left w:w="28" w:type="dxa"/>
              <w:right w:w="28" w:type="dxa"/>
            </w:tcMar>
            <w:vAlign w:val="bottom"/>
            <w:hideMark/>
          </w:tcPr>
          <w:p w14:paraId="144715C2"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142</w:t>
            </w:r>
          </w:p>
        </w:tc>
      </w:tr>
      <w:tr w:rsidR="00E12A84" w:rsidRPr="008E0C16" w14:paraId="36F8888C" w14:textId="77777777" w:rsidTr="00697234">
        <w:trPr>
          <w:gridAfter w:val="1"/>
          <w:wAfter w:w="30" w:type="dxa"/>
          <w:cantSplit/>
        </w:trPr>
        <w:tc>
          <w:tcPr>
            <w:tcW w:w="6096" w:type="dxa"/>
            <w:shd w:val="clear" w:color="auto" w:fill="auto"/>
            <w:noWrap/>
            <w:tcMar>
              <w:left w:w="28" w:type="dxa"/>
              <w:right w:w="28" w:type="dxa"/>
            </w:tcMar>
            <w:hideMark/>
          </w:tcPr>
          <w:p w14:paraId="3F56A005" w14:textId="77777777" w:rsidR="00E12A84" w:rsidRPr="008E0C16" w:rsidRDefault="00E12A84" w:rsidP="00697234">
            <w:pPr>
              <w:pStyle w:val="SingleTxtG"/>
              <w:tabs>
                <w:tab w:val="clear" w:pos="1701"/>
                <w:tab w:val="clear" w:pos="2268"/>
              </w:tabs>
              <w:spacing w:before="40" w:after="40" w:line="220" w:lineRule="exact"/>
              <w:ind w:left="0" w:right="0"/>
              <w:jc w:val="left"/>
              <w:rPr>
                <w:sz w:val="18"/>
                <w:lang w:val="en-US"/>
              </w:rPr>
            </w:pPr>
            <w:r w:rsidRPr="00A97000">
              <w:rPr>
                <w:sz w:val="18"/>
              </w:rPr>
              <w:t>Преступления против здоровья человека</w:t>
            </w:r>
          </w:p>
        </w:tc>
        <w:tc>
          <w:tcPr>
            <w:tcW w:w="1189" w:type="dxa"/>
            <w:shd w:val="clear" w:color="auto" w:fill="auto"/>
            <w:noWrap/>
            <w:tcMar>
              <w:left w:w="28" w:type="dxa"/>
              <w:right w:w="28" w:type="dxa"/>
            </w:tcMar>
            <w:vAlign w:val="bottom"/>
            <w:hideMark/>
          </w:tcPr>
          <w:p w14:paraId="7945A4AC"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4</w:t>
            </w:r>
            <w:r>
              <w:rPr>
                <w:sz w:val="18"/>
                <w:lang w:val="en-US"/>
              </w:rPr>
              <w:t xml:space="preserve"> </w:t>
            </w:r>
            <w:r w:rsidRPr="008E0C16">
              <w:rPr>
                <w:sz w:val="18"/>
                <w:lang w:val="en-US"/>
              </w:rPr>
              <w:t>934</w:t>
            </w:r>
          </w:p>
        </w:tc>
        <w:tc>
          <w:tcPr>
            <w:tcW w:w="1189" w:type="dxa"/>
            <w:gridSpan w:val="2"/>
            <w:shd w:val="clear" w:color="auto" w:fill="auto"/>
            <w:noWrap/>
            <w:tcMar>
              <w:left w:w="28" w:type="dxa"/>
              <w:right w:w="28" w:type="dxa"/>
            </w:tcMar>
            <w:vAlign w:val="bottom"/>
            <w:hideMark/>
          </w:tcPr>
          <w:p w14:paraId="7FCB57E9"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w:t>
            </w:r>
            <w:r>
              <w:rPr>
                <w:sz w:val="18"/>
                <w:lang w:val="en-US"/>
              </w:rPr>
              <w:t xml:space="preserve"> </w:t>
            </w:r>
            <w:r w:rsidRPr="008E0C16">
              <w:rPr>
                <w:sz w:val="18"/>
                <w:lang w:val="en-US"/>
              </w:rPr>
              <w:t>119</w:t>
            </w:r>
          </w:p>
        </w:tc>
      </w:tr>
      <w:tr w:rsidR="00E12A84" w:rsidRPr="008E0C16" w14:paraId="70A43D15" w14:textId="77777777" w:rsidTr="00697234">
        <w:trPr>
          <w:gridAfter w:val="1"/>
          <w:wAfter w:w="30" w:type="dxa"/>
          <w:cantSplit/>
        </w:trPr>
        <w:tc>
          <w:tcPr>
            <w:tcW w:w="6096" w:type="dxa"/>
            <w:shd w:val="clear" w:color="auto" w:fill="auto"/>
            <w:noWrap/>
            <w:tcMar>
              <w:left w:w="28" w:type="dxa"/>
              <w:right w:w="28" w:type="dxa"/>
            </w:tcMar>
            <w:hideMark/>
          </w:tcPr>
          <w:p w14:paraId="779B22EC" w14:textId="77777777" w:rsidR="00E12A84" w:rsidRPr="00255BD1" w:rsidRDefault="00E12A84" w:rsidP="00697234">
            <w:pPr>
              <w:pStyle w:val="SingleTxtG"/>
              <w:tabs>
                <w:tab w:val="clear" w:pos="1701"/>
                <w:tab w:val="clear" w:pos="2268"/>
              </w:tabs>
              <w:spacing w:before="40" w:after="40" w:line="220" w:lineRule="exact"/>
              <w:ind w:left="0" w:right="0"/>
              <w:jc w:val="left"/>
              <w:rPr>
                <w:sz w:val="18"/>
              </w:rPr>
            </w:pPr>
            <w:r w:rsidRPr="00255BD1">
              <w:rPr>
                <w:sz w:val="18"/>
              </w:rPr>
              <w:t>Уголовные преступления против окружающей среды</w:t>
            </w:r>
          </w:p>
        </w:tc>
        <w:tc>
          <w:tcPr>
            <w:tcW w:w="1189" w:type="dxa"/>
            <w:shd w:val="clear" w:color="auto" w:fill="auto"/>
            <w:noWrap/>
            <w:tcMar>
              <w:left w:w="28" w:type="dxa"/>
              <w:right w:w="28" w:type="dxa"/>
            </w:tcMar>
            <w:vAlign w:val="bottom"/>
            <w:hideMark/>
          </w:tcPr>
          <w:p w14:paraId="15979D31"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291</w:t>
            </w:r>
          </w:p>
        </w:tc>
        <w:tc>
          <w:tcPr>
            <w:tcW w:w="1189" w:type="dxa"/>
            <w:gridSpan w:val="2"/>
            <w:shd w:val="clear" w:color="auto" w:fill="auto"/>
            <w:noWrap/>
            <w:tcMar>
              <w:left w:w="28" w:type="dxa"/>
              <w:right w:w="28" w:type="dxa"/>
            </w:tcMar>
            <w:vAlign w:val="bottom"/>
            <w:hideMark/>
          </w:tcPr>
          <w:p w14:paraId="7476122D"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37</w:t>
            </w:r>
          </w:p>
        </w:tc>
      </w:tr>
      <w:tr w:rsidR="00E12A84" w:rsidRPr="008E0C16" w14:paraId="3E8297A7" w14:textId="77777777" w:rsidTr="00697234">
        <w:trPr>
          <w:gridAfter w:val="1"/>
          <w:wAfter w:w="30" w:type="dxa"/>
          <w:cantSplit/>
        </w:trPr>
        <w:tc>
          <w:tcPr>
            <w:tcW w:w="6096" w:type="dxa"/>
            <w:shd w:val="clear" w:color="auto" w:fill="auto"/>
            <w:noWrap/>
            <w:tcMar>
              <w:left w:w="28" w:type="dxa"/>
              <w:right w:w="28" w:type="dxa"/>
            </w:tcMar>
            <w:hideMark/>
          </w:tcPr>
          <w:p w14:paraId="67C84ED4" w14:textId="77777777" w:rsidR="00E12A84" w:rsidRPr="009A4DC8" w:rsidRDefault="00E12A84" w:rsidP="00697234">
            <w:pPr>
              <w:pStyle w:val="SingleTxtG"/>
              <w:tabs>
                <w:tab w:val="clear" w:pos="1701"/>
                <w:tab w:val="clear" w:pos="2268"/>
              </w:tabs>
              <w:spacing w:before="40" w:after="40" w:line="220" w:lineRule="exact"/>
              <w:ind w:left="0" w:right="0"/>
              <w:jc w:val="left"/>
              <w:rPr>
                <w:sz w:val="18"/>
              </w:rPr>
            </w:pPr>
            <w:r w:rsidRPr="009A4DC8">
              <w:rPr>
                <w:sz w:val="18"/>
              </w:rPr>
              <w:t>Уголовные преступления против общей безопасности населения и собственности</w:t>
            </w:r>
          </w:p>
        </w:tc>
        <w:tc>
          <w:tcPr>
            <w:tcW w:w="1189" w:type="dxa"/>
            <w:shd w:val="clear" w:color="auto" w:fill="auto"/>
            <w:noWrap/>
            <w:tcMar>
              <w:left w:w="28" w:type="dxa"/>
              <w:right w:w="28" w:type="dxa"/>
            </w:tcMar>
            <w:vAlign w:val="bottom"/>
            <w:hideMark/>
          </w:tcPr>
          <w:p w14:paraId="0A851321"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185</w:t>
            </w:r>
          </w:p>
        </w:tc>
        <w:tc>
          <w:tcPr>
            <w:tcW w:w="1189" w:type="dxa"/>
            <w:gridSpan w:val="2"/>
            <w:shd w:val="clear" w:color="auto" w:fill="auto"/>
            <w:noWrap/>
            <w:tcMar>
              <w:left w:w="28" w:type="dxa"/>
              <w:right w:w="28" w:type="dxa"/>
            </w:tcMar>
            <w:vAlign w:val="bottom"/>
            <w:hideMark/>
          </w:tcPr>
          <w:p w14:paraId="2E3B92FC"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25</w:t>
            </w:r>
          </w:p>
        </w:tc>
      </w:tr>
      <w:tr w:rsidR="00E12A84" w:rsidRPr="008E0C16" w14:paraId="30472009" w14:textId="77777777" w:rsidTr="00697234">
        <w:trPr>
          <w:gridAfter w:val="1"/>
          <w:wAfter w:w="30" w:type="dxa"/>
          <w:cantSplit/>
        </w:trPr>
        <w:tc>
          <w:tcPr>
            <w:tcW w:w="6096" w:type="dxa"/>
            <w:shd w:val="clear" w:color="auto" w:fill="auto"/>
            <w:noWrap/>
            <w:tcMar>
              <w:left w:w="28" w:type="dxa"/>
              <w:right w:w="28" w:type="dxa"/>
            </w:tcMar>
            <w:hideMark/>
          </w:tcPr>
          <w:p w14:paraId="3300ADCC" w14:textId="77777777" w:rsidR="00E12A84" w:rsidRPr="009A4DC8" w:rsidRDefault="00E12A84" w:rsidP="00697234">
            <w:pPr>
              <w:pStyle w:val="SingleTxtG"/>
              <w:tabs>
                <w:tab w:val="clear" w:pos="1701"/>
                <w:tab w:val="clear" w:pos="2268"/>
              </w:tabs>
              <w:spacing w:before="40" w:after="40" w:line="220" w:lineRule="exact"/>
              <w:ind w:left="0" w:right="0"/>
              <w:jc w:val="left"/>
              <w:rPr>
                <w:sz w:val="18"/>
              </w:rPr>
            </w:pPr>
            <w:r w:rsidRPr="009A4DC8">
              <w:rPr>
                <w:sz w:val="18"/>
              </w:rPr>
              <w:t>Уголовные преступления против безопасности дорожного движения</w:t>
            </w:r>
          </w:p>
        </w:tc>
        <w:tc>
          <w:tcPr>
            <w:tcW w:w="1189" w:type="dxa"/>
            <w:shd w:val="clear" w:color="auto" w:fill="auto"/>
            <w:noWrap/>
            <w:tcMar>
              <w:left w:w="28" w:type="dxa"/>
              <w:right w:w="28" w:type="dxa"/>
            </w:tcMar>
            <w:vAlign w:val="bottom"/>
            <w:hideMark/>
          </w:tcPr>
          <w:p w14:paraId="3C183391"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w:t>
            </w:r>
            <w:r>
              <w:rPr>
                <w:sz w:val="18"/>
                <w:lang w:val="en-US"/>
              </w:rPr>
              <w:t xml:space="preserve"> </w:t>
            </w:r>
            <w:r w:rsidRPr="008E0C16">
              <w:rPr>
                <w:sz w:val="18"/>
                <w:lang w:val="en-US"/>
              </w:rPr>
              <w:t>917</w:t>
            </w:r>
          </w:p>
        </w:tc>
        <w:tc>
          <w:tcPr>
            <w:tcW w:w="1189" w:type="dxa"/>
            <w:gridSpan w:val="2"/>
            <w:shd w:val="clear" w:color="auto" w:fill="auto"/>
            <w:noWrap/>
            <w:tcMar>
              <w:left w:w="28" w:type="dxa"/>
              <w:right w:w="28" w:type="dxa"/>
            </w:tcMar>
            <w:vAlign w:val="bottom"/>
            <w:hideMark/>
          </w:tcPr>
          <w:p w14:paraId="077F0DF5"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144</w:t>
            </w:r>
          </w:p>
        </w:tc>
      </w:tr>
      <w:tr w:rsidR="00E12A84" w:rsidRPr="008E0C16" w14:paraId="2DA81025" w14:textId="77777777" w:rsidTr="00697234">
        <w:trPr>
          <w:gridAfter w:val="1"/>
          <w:wAfter w:w="30" w:type="dxa"/>
          <w:cantSplit/>
        </w:trPr>
        <w:tc>
          <w:tcPr>
            <w:tcW w:w="6096" w:type="dxa"/>
            <w:shd w:val="clear" w:color="auto" w:fill="auto"/>
            <w:noWrap/>
            <w:tcMar>
              <w:left w:w="28" w:type="dxa"/>
              <w:right w:w="28" w:type="dxa"/>
            </w:tcMar>
            <w:hideMark/>
          </w:tcPr>
          <w:p w14:paraId="33A4BD4E" w14:textId="77777777" w:rsidR="00E12A84" w:rsidRPr="00E17E1E" w:rsidRDefault="00E12A84" w:rsidP="00697234">
            <w:pPr>
              <w:pStyle w:val="SingleTxtG"/>
              <w:tabs>
                <w:tab w:val="clear" w:pos="1701"/>
                <w:tab w:val="clear" w:pos="2268"/>
              </w:tabs>
              <w:spacing w:before="40" w:after="40" w:line="220" w:lineRule="exact"/>
              <w:ind w:left="0" w:right="0"/>
              <w:jc w:val="left"/>
              <w:rPr>
                <w:sz w:val="18"/>
              </w:rPr>
            </w:pPr>
            <w:r w:rsidRPr="00E17E1E">
              <w:rPr>
                <w:sz w:val="18"/>
              </w:rPr>
              <w:t>Уголовные преступления против безопасности компьютерных данных</w:t>
            </w:r>
          </w:p>
        </w:tc>
        <w:tc>
          <w:tcPr>
            <w:tcW w:w="1189" w:type="dxa"/>
            <w:shd w:val="clear" w:color="auto" w:fill="auto"/>
            <w:noWrap/>
            <w:tcMar>
              <w:left w:w="28" w:type="dxa"/>
              <w:right w:w="28" w:type="dxa"/>
            </w:tcMar>
            <w:vAlign w:val="bottom"/>
            <w:hideMark/>
          </w:tcPr>
          <w:p w14:paraId="51FF307A"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w:t>
            </w:r>
          </w:p>
        </w:tc>
        <w:tc>
          <w:tcPr>
            <w:tcW w:w="1189" w:type="dxa"/>
            <w:gridSpan w:val="2"/>
            <w:shd w:val="clear" w:color="auto" w:fill="auto"/>
            <w:noWrap/>
            <w:tcMar>
              <w:left w:w="28" w:type="dxa"/>
              <w:right w:w="28" w:type="dxa"/>
            </w:tcMar>
            <w:vAlign w:val="bottom"/>
            <w:hideMark/>
          </w:tcPr>
          <w:p w14:paraId="45F39BAD"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w:t>
            </w:r>
          </w:p>
        </w:tc>
      </w:tr>
      <w:tr w:rsidR="00E12A84" w:rsidRPr="008E0C16" w14:paraId="2AC99215" w14:textId="77777777" w:rsidTr="00697234">
        <w:trPr>
          <w:gridAfter w:val="1"/>
          <w:wAfter w:w="30" w:type="dxa"/>
          <w:cantSplit/>
        </w:trPr>
        <w:tc>
          <w:tcPr>
            <w:tcW w:w="6096" w:type="dxa"/>
            <w:shd w:val="clear" w:color="auto" w:fill="auto"/>
            <w:noWrap/>
            <w:tcMar>
              <w:left w:w="28" w:type="dxa"/>
              <w:right w:w="28" w:type="dxa"/>
            </w:tcMar>
            <w:hideMark/>
          </w:tcPr>
          <w:p w14:paraId="23801C2E" w14:textId="77777777" w:rsidR="00E12A84" w:rsidRPr="00B76D7C" w:rsidRDefault="00E12A84" w:rsidP="00697234">
            <w:pPr>
              <w:pStyle w:val="SingleTxtG"/>
              <w:tabs>
                <w:tab w:val="clear" w:pos="1701"/>
                <w:tab w:val="clear" w:pos="2268"/>
              </w:tabs>
              <w:spacing w:before="40" w:after="40" w:line="220" w:lineRule="exact"/>
              <w:ind w:left="0" w:right="0"/>
              <w:jc w:val="left"/>
              <w:rPr>
                <w:sz w:val="18"/>
              </w:rPr>
            </w:pPr>
            <w:r w:rsidRPr="00B76D7C">
              <w:rPr>
                <w:sz w:val="18"/>
              </w:rPr>
              <w:t>Уголовные преступления против конституционного порядка и безопасности</w:t>
            </w:r>
          </w:p>
        </w:tc>
        <w:tc>
          <w:tcPr>
            <w:tcW w:w="1189" w:type="dxa"/>
            <w:shd w:val="clear" w:color="auto" w:fill="auto"/>
            <w:noWrap/>
            <w:tcMar>
              <w:left w:w="28" w:type="dxa"/>
              <w:right w:w="28" w:type="dxa"/>
            </w:tcMar>
            <w:vAlign w:val="bottom"/>
            <w:hideMark/>
          </w:tcPr>
          <w:p w14:paraId="04C5E828"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9</w:t>
            </w:r>
          </w:p>
        </w:tc>
        <w:tc>
          <w:tcPr>
            <w:tcW w:w="1189" w:type="dxa"/>
            <w:gridSpan w:val="2"/>
            <w:shd w:val="clear" w:color="auto" w:fill="auto"/>
            <w:noWrap/>
            <w:tcMar>
              <w:left w:w="28" w:type="dxa"/>
              <w:right w:w="28" w:type="dxa"/>
            </w:tcMar>
            <w:vAlign w:val="bottom"/>
            <w:hideMark/>
          </w:tcPr>
          <w:p w14:paraId="3767F909"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w:t>
            </w:r>
          </w:p>
        </w:tc>
      </w:tr>
      <w:tr w:rsidR="00E12A84" w:rsidRPr="008E0C16" w14:paraId="46627B13" w14:textId="77777777" w:rsidTr="00697234">
        <w:trPr>
          <w:gridAfter w:val="1"/>
          <w:wAfter w:w="30" w:type="dxa"/>
          <w:cantSplit/>
        </w:trPr>
        <w:tc>
          <w:tcPr>
            <w:tcW w:w="6096" w:type="dxa"/>
            <w:shd w:val="clear" w:color="auto" w:fill="auto"/>
            <w:noWrap/>
            <w:tcMar>
              <w:left w:w="28" w:type="dxa"/>
              <w:right w:w="28" w:type="dxa"/>
            </w:tcMar>
            <w:hideMark/>
          </w:tcPr>
          <w:p w14:paraId="11F5F1DE" w14:textId="77777777" w:rsidR="00E12A84" w:rsidRPr="00BF2DA9" w:rsidRDefault="00E12A84" w:rsidP="00697234">
            <w:pPr>
              <w:pStyle w:val="SingleTxtG"/>
              <w:tabs>
                <w:tab w:val="clear" w:pos="1701"/>
                <w:tab w:val="clear" w:pos="2268"/>
              </w:tabs>
              <w:spacing w:before="40" w:after="40" w:line="220" w:lineRule="exact"/>
              <w:ind w:left="0" w:right="0"/>
              <w:jc w:val="left"/>
              <w:rPr>
                <w:sz w:val="18"/>
              </w:rPr>
            </w:pPr>
            <w:r w:rsidRPr="00BF2DA9">
              <w:rPr>
                <w:sz w:val="18"/>
              </w:rPr>
              <w:t>Уголовные преступления против государственных органов</w:t>
            </w:r>
          </w:p>
        </w:tc>
        <w:tc>
          <w:tcPr>
            <w:tcW w:w="1189" w:type="dxa"/>
            <w:shd w:val="clear" w:color="auto" w:fill="auto"/>
            <w:noWrap/>
            <w:tcMar>
              <w:left w:w="28" w:type="dxa"/>
              <w:right w:w="28" w:type="dxa"/>
            </w:tcMar>
            <w:vAlign w:val="bottom"/>
            <w:hideMark/>
          </w:tcPr>
          <w:p w14:paraId="234C9B01"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608</w:t>
            </w:r>
          </w:p>
        </w:tc>
        <w:tc>
          <w:tcPr>
            <w:tcW w:w="1189" w:type="dxa"/>
            <w:gridSpan w:val="2"/>
            <w:shd w:val="clear" w:color="auto" w:fill="auto"/>
            <w:noWrap/>
            <w:tcMar>
              <w:left w:w="28" w:type="dxa"/>
              <w:right w:w="28" w:type="dxa"/>
            </w:tcMar>
            <w:vAlign w:val="bottom"/>
            <w:hideMark/>
          </w:tcPr>
          <w:p w14:paraId="4CE34889"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74</w:t>
            </w:r>
          </w:p>
        </w:tc>
      </w:tr>
      <w:tr w:rsidR="00E12A84" w:rsidRPr="008E0C16" w14:paraId="57C1359F" w14:textId="77777777" w:rsidTr="00697234">
        <w:trPr>
          <w:gridAfter w:val="1"/>
          <w:wAfter w:w="30" w:type="dxa"/>
          <w:cantSplit/>
        </w:trPr>
        <w:tc>
          <w:tcPr>
            <w:tcW w:w="6096" w:type="dxa"/>
            <w:shd w:val="clear" w:color="auto" w:fill="auto"/>
            <w:noWrap/>
            <w:tcMar>
              <w:left w:w="28" w:type="dxa"/>
              <w:right w:w="28" w:type="dxa"/>
            </w:tcMar>
            <w:hideMark/>
          </w:tcPr>
          <w:p w14:paraId="4B18506F" w14:textId="77777777" w:rsidR="00E12A84" w:rsidRPr="0076497A" w:rsidRDefault="00E12A84" w:rsidP="00697234">
            <w:pPr>
              <w:pStyle w:val="SingleTxtG"/>
              <w:tabs>
                <w:tab w:val="clear" w:pos="1701"/>
                <w:tab w:val="clear" w:pos="2268"/>
              </w:tabs>
              <w:spacing w:before="40" w:after="40" w:line="220" w:lineRule="exact"/>
              <w:ind w:left="0" w:right="0"/>
              <w:jc w:val="left"/>
              <w:rPr>
                <w:sz w:val="18"/>
              </w:rPr>
            </w:pPr>
            <w:r w:rsidRPr="0076497A">
              <w:rPr>
                <w:sz w:val="18"/>
              </w:rPr>
              <w:t>Уголовные преступления против судебной власти</w:t>
            </w:r>
          </w:p>
        </w:tc>
        <w:tc>
          <w:tcPr>
            <w:tcW w:w="1189" w:type="dxa"/>
            <w:shd w:val="clear" w:color="auto" w:fill="auto"/>
            <w:noWrap/>
            <w:tcMar>
              <w:left w:w="28" w:type="dxa"/>
              <w:right w:w="28" w:type="dxa"/>
            </w:tcMar>
            <w:vAlign w:val="bottom"/>
            <w:hideMark/>
          </w:tcPr>
          <w:p w14:paraId="7ED28591"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167</w:t>
            </w:r>
          </w:p>
        </w:tc>
        <w:tc>
          <w:tcPr>
            <w:tcW w:w="1189" w:type="dxa"/>
            <w:gridSpan w:val="2"/>
            <w:shd w:val="clear" w:color="auto" w:fill="auto"/>
            <w:noWrap/>
            <w:tcMar>
              <w:left w:w="28" w:type="dxa"/>
              <w:right w:w="28" w:type="dxa"/>
            </w:tcMar>
            <w:vAlign w:val="bottom"/>
            <w:hideMark/>
          </w:tcPr>
          <w:p w14:paraId="6D5B044F"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36</w:t>
            </w:r>
          </w:p>
        </w:tc>
      </w:tr>
      <w:tr w:rsidR="00E12A84" w:rsidRPr="008E0C16" w14:paraId="2B82C9B3" w14:textId="77777777" w:rsidTr="00697234">
        <w:trPr>
          <w:gridAfter w:val="1"/>
          <w:wAfter w:w="30" w:type="dxa"/>
          <w:cantSplit/>
        </w:trPr>
        <w:tc>
          <w:tcPr>
            <w:tcW w:w="6096" w:type="dxa"/>
            <w:shd w:val="clear" w:color="auto" w:fill="auto"/>
            <w:noWrap/>
            <w:tcMar>
              <w:left w:w="28" w:type="dxa"/>
              <w:right w:w="28" w:type="dxa"/>
            </w:tcMar>
            <w:hideMark/>
          </w:tcPr>
          <w:p w14:paraId="2A32F665" w14:textId="77777777" w:rsidR="00E12A84" w:rsidRPr="008E0C16" w:rsidRDefault="00E12A84" w:rsidP="00697234">
            <w:pPr>
              <w:pStyle w:val="SingleTxtG"/>
              <w:tabs>
                <w:tab w:val="clear" w:pos="1701"/>
                <w:tab w:val="clear" w:pos="2268"/>
              </w:tabs>
              <w:spacing w:before="40" w:after="40" w:line="220" w:lineRule="exact"/>
              <w:ind w:left="0" w:right="0"/>
              <w:jc w:val="left"/>
              <w:rPr>
                <w:sz w:val="18"/>
                <w:lang w:val="en-US"/>
              </w:rPr>
            </w:pPr>
            <w:r w:rsidRPr="00D10812">
              <w:rPr>
                <w:sz w:val="18"/>
              </w:rPr>
              <w:t>Преступления против общественного правопорядка</w:t>
            </w:r>
          </w:p>
        </w:tc>
        <w:tc>
          <w:tcPr>
            <w:tcW w:w="1189" w:type="dxa"/>
            <w:shd w:val="clear" w:color="auto" w:fill="auto"/>
            <w:noWrap/>
            <w:tcMar>
              <w:left w:w="28" w:type="dxa"/>
              <w:right w:w="28" w:type="dxa"/>
            </w:tcMar>
            <w:vAlign w:val="bottom"/>
            <w:hideMark/>
          </w:tcPr>
          <w:p w14:paraId="00234E2C"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w:t>
            </w:r>
            <w:r>
              <w:rPr>
                <w:sz w:val="18"/>
                <w:lang w:val="en-US"/>
              </w:rPr>
              <w:t xml:space="preserve"> </w:t>
            </w:r>
            <w:r w:rsidRPr="008E0C16">
              <w:rPr>
                <w:sz w:val="18"/>
                <w:lang w:val="en-US"/>
              </w:rPr>
              <w:t>420</w:t>
            </w:r>
          </w:p>
        </w:tc>
        <w:tc>
          <w:tcPr>
            <w:tcW w:w="1189" w:type="dxa"/>
            <w:gridSpan w:val="2"/>
            <w:shd w:val="clear" w:color="auto" w:fill="auto"/>
            <w:noWrap/>
            <w:tcMar>
              <w:left w:w="28" w:type="dxa"/>
              <w:right w:w="28" w:type="dxa"/>
            </w:tcMar>
            <w:vAlign w:val="bottom"/>
            <w:hideMark/>
          </w:tcPr>
          <w:p w14:paraId="657A9A6A"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381</w:t>
            </w:r>
          </w:p>
        </w:tc>
      </w:tr>
      <w:tr w:rsidR="00E12A84" w:rsidRPr="008E0C16" w14:paraId="7659ACF8" w14:textId="77777777" w:rsidTr="00697234">
        <w:trPr>
          <w:gridAfter w:val="1"/>
          <w:wAfter w:w="30" w:type="dxa"/>
          <w:cantSplit/>
        </w:trPr>
        <w:tc>
          <w:tcPr>
            <w:tcW w:w="6096" w:type="dxa"/>
            <w:shd w:val="clear" w:color="auto" w:fill="auto"/>
            <w:noWrap/>
            <w:tcMar>
              <w:left w:w="28" w:type="dxa"/>
              <w:right w:w="28" w:type="dxa"/>
            </w:tcMar>
            <w:hideMark/>
          </w:tcPr>
          <w:p w14:paraId="53809D2F" w14:textId="77777777" w:rsidR="00E12A84" w:rsidRPr="008E0C16" w:rsidRDefault="00E12A84" w:rsidP="00697234">
            <w:pPr>
              <w:pStyle w:val="SingleTxtG"/>
              <w:tabs>
                <w:tab w:val="clear" w:pos="1701"/>
                <w:tab w:val="clear" w:pos="2268"/>
              </w:tabs>
              <w:spacing w:before="40" w:after="40" w:line="220" w:lineRule="exact"/>
              <w:ind w:left="0" w:right="0"/>
              <w:jc w:val="left"/>
              <w:rPr>
                <w:sz w:val="18"/>
                <w:lang w:val="en-US"/>
              </w:rPr>
            </w:pPr>
            <w:r w:rsidRPr="003A5714">
              <w:rPr>
                <w:sz w:val="18"/>
              </w:rPr>
              <w:t>Преступления против правовых документов</w:t>
            </w:r>
          </w:p>
        </w:tc>
        <w:tc>
          <w:tcPr>
            <w:tcW w:w="1189" w:type="dxa"/>
            <w:shd w:val="clear" w:color="auto" w:fill="auto"/>
            <w:noWrap/>
            <w:tcMar>
              <w:left w:w="28" w:type="dxa"/>
              <w:right w:w="28" w:type="dxa"/>
            </w:tcMar>
            <w:vAlign w:val="bottom"/>
            <w:hideMark/>
          </w:tcPr>
          <w:p w14:paraId="081B0705"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992</w:t>
            </w:r>
          </w:p>
        </w:tc>
        <w:tc>
          <w:tcPr>
            <w:tcW w:w="1189" w:type="dxa"/>
            <w:gridSpan w:val="2"/>
            <w:shd w:val="clear" w:color="auto" w:fill="auto"/>
            <w:noWrap/>
            <w:tcMar>
              <w:left w:w="28" w:type="dxa"/>
              <w:right w:w="28" w:type="dxa"/>
            </w:tcMar>
            <w:vAlign w:val="bottom"/>
            <w:hideMark/>
          </w:tcPr>
          <w:p w14:paraId="0FE8F05C"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129</w:t>
            </w:r>
          </w:p>
        </w:tc>
      </w:tr>
      <w:tr w:rsidR="00E12A84" w:rsidRPr="008E0C16" w14:paraId="68C241BB" w14:textId="77777777" w:rsidTr="00697234">
        <w:trPr>
          <w:gridAfter w:val="1"/>
          <w:wAfter w:w="30" w:type="dxa"/>
          <w:cantSplit/>
        </w:trPr>
        <w:tc>
          <w:tcPr>
            <w:tcW w:w="6096" w:type="dxa"/>
            <w:shd w:val="clear" w:color="auto" w:fill="auto"/>
            <w:noWrap/>
            <w:tcMar>
              <w:left w:w="28" w:type="dxa"/>
              <w:right w:w="28" w:type="dxa"/>
            </w:tcMar>
            <w:hideMark/>
          </w:tcPr>
          <w:p w14:paraId="694DA518" w14:textId="77777777" w:rsidR="00E12A84" w:rsidRPr="00B63776" w:rsidRDefault="00E12A84" w:rsidP="00697234">
            <w:pPr>
              <w:pStyle w:val="SingleTxtG"/>
              <w:tabs>
                <w:tab w:val="clear" w:pos="1701"/>
                <w:tab w:val="clear" w:pos="2268"/>
              </w:tabs>
              <w:spacing w:before="40" w:after="40" w:line="220" w:lineRule="exact"/>
              <w:ind w:left="0" w:right="0"/>
              <w:jc w:val="left"/>
              <w:rPr>
                <w:sz w:val="18"/>
              </w:rPr>
            </w:pPr>
            <w:r w:rsidRPr="00B63776">
              <w:rPr>
                <w:sz w:val="18"/>
              </w:rPr>
              <w:t>Уголовные преступления против служебных обязанностей</w:t>
            </w:r>
          </w:p>
        </w:tc>
        <w:tc>
          <w:tcPr>
            <w:tcW w:w="1189" w:type="dxa"/>
            <w:shd w:val="clear" w:color="auto" w:fill="auto"/>
            <w:noWrap/>
            <w:tcMar>
              <w:left w:w="28" w:type="dxa"/>
              <w:right w:w="28" w:type="dxa"/>
            </w:tcMar>
            <w:vAlign w:val="bottom"/>
            <w:hideMark/>
          </w:tcPr>
          <w:p w14:paraId="62C3856C"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355</w:t>
            </w:r>
          </w:p>
        </w:tc>
        <w:tc>
          <w:tcPr>
            <w:tcW w:w="1189" w:type="dxa"/>
            <w:gridSpan w:val="2"/>
            <w:shd w:val="clear" w:color="auto" w:fill="auto"/>
            <w:noWrap/>
            <w:tcMar>
              <w:left w:w="28" w:type="dxa"/>
              <w:right w:w="28" w:type="dxa"/>
            </w:tcMar>
            <w:vAlign w:val="bottom"/>
            <w:hideMark/>
          </w:tcPr>
          <w:p w14:paraId="01E27C2B"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54</w:t>
            </w:r>
          </w:p>
        </w:tc>
      </w:tr>
      <w:tr w:rsidR="00E12A84" w:rsidRPr="008E0C16" w14:paraId="4E30F333" w14:textId="77777777" w:rsidTr="00697234">
        <w:trPr>
          <w:gridAfter w:val="1"/>
          <w:wAfter w:w="30" w:type="dxa"/>
          <w:cantSplit/>
        </w:trPr>
        <w:tc>
          <w:tcPr>
            <w:tcW w:w="6096" w:type="dxa"/>
            <w:shd w:val="clear" w:color="auto" w:fill="auto"/>
            <w:noWrap/>
            <w:tcMar>
              <w:left w:w="28" w:type="dxa"/>
              <w:right w:w="28" w:type="dxa"/>
            </w:tcMar>
            <w:hideMark/>
          </w:tcPr>
          <w:p w14:paraId="7F60810B" w14:textId="77777777" w:rsidR="00E12A84" w:rsidRPr="00DA550D" w:rsidRDefault="00E12A84" w:rsidP="00697234">
            <w:pPr>
              <w:pStyle w:val="SingleTxtG"/>
              <w:tabs>
                <w:tab w:val="clear" w:pos="1701"/>
                <w:tab w:val="clear" w:pos="2268"/>
              </w:tabs>
              <w:spacing w:before="40" w:after="40" w:line="220" w:lineRule="exact"/>
              <w:ind w:left="0" w:right="0"/>
              <w:jc w:val="left"/>
              <w:rPr>
                <w:sz w:val="18"/>
              </w:rPr>
            </w:pPr>
            <w:r w:rsidRPr="00DA550D">
              <w:rPr>
                <w:sz w:val="18"/>
              </w:rPr>
              <w:t>Уголовные преступления против человечности и других прав, гарантированных международным правом</w:t>
            </w:r>
          </w:p>
        </w:tc>
        <w:tc>
          <w:tcPr>
            <w:tcW w:w="1189" w:type="dxa"/>
            <w:shd w:val="clear" w:color="auto" w:fill="auto"/>
            <w:noWrap/>
            <w:tcMar>
              <w:left w:w="28" w:type="dxa"/>
              <w:right w:w="28" w:type="dxa"/>
            </w:tcMar>
            <w:vAlign w:val="bottom"/>
            <w:hideMark/>
          </w:tcPr>
          <w:p w14:paraId="3443793C"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21</w:t>
            </w:r>
          </w:p>
        </w:tc>
        <w:tc>
          <w:tcPr>
            <w:tcW w:w="1189" w:type="dxa"/>
            <w:gridSpan w:val="2"/>
            <w:shd w:val="clear" w:color="auto" w:fill="auto"/>
            <w:noWrap/>
            <w:tcMar>
              <w:left w:w="28" w:type="dxa"/>
              <w:right w:w="28" w:type="dxa"/>
            </w:tcMar>
            <w:vAlign w:val="bottom"/>
            <w:hideMark/>
          </w:tcPr>
          <w:p w14:paraId="1B8EBE8D"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20</w:t>
            </w:r>
          </w:p>
        </w:tc>
      </w:tr>
      <w:tr w:rsidR="00E12A84" w:rsidRPr="008E0C16" w14:paraId="0D87F980" w14:textId="77777777" w:rsidTr="00697234">
        <w:trPr>
          <w:gridAfter w:val="1"/>
          <w:wAfter w:w="30" w:type="dxa"/>
          <w:cantSplit/>
        </w:trPr>
        <w:tc>
          <w:tcPr>
            <w:tcW w:w="6096" w:type="dxa"/>
            <w:shd w:val="clear" w:color="auto" w:fill="auto"/>
            <w:noWrap/>
            <w:tcMar>
              <w:left w:w="28" w:type="dxa"/>
              <w:right w:w="28" w:type="dxa"/>
            </w:tcMar>
            <w:hideMark/>
          </w:tcPr>
          <w:p w14:paraId="46EECC69" w14:textId="77777777" w:rsidR="00E12A84" w:rsidRPr="008A07E0" w:rsidRDefault="00E12A84" w:rsidP="00697234">
            <w:pPr>
              <w:pStyle w:val="SingleTxtG"/>
              <w:tabs>
                <w:tab w:val="clear" w:pos="1701"/>
                <w:tab w:val="clear" w:pos="2268"/>
              </w:tabs>
              <w:spacing w:before="40" w:after="40" w:line="220" w:lineRule="exact"/>
              <w:ind w:left="0" w:right="0"/>
              <w:jc w:val="left"/>
              <w:rPr>
                <w:sz w:val="18"/>
              </w:rPr>
            </w:pPr>
            <w:r w:rsidRPr="008A07E0">
              <w:rPr>
                <w:sz w:val="18"/>
              </w:rPr>
              <w:t>Уголовные преступления против армии Сербии</w:t>
            </w:r>
          </w:p>
        </w:tc>
        <w:tc>
          <w:tcPr>
            <w:tcW w:w="1189" w:type="dxa"/>
            <w:shd w:val="clear" w:color="auto" w:fill="auto"/>
            <w:noWrap/>
            <w:tcMar>
              <w:left w:w="28" w:type="dxa"/>
              <w:right w:w="28" w:type="dxa"/>
            </w:tcMar>
            <w:vAlign w:val="bottom"/>
            <w:hideMark/>
          </w:tcPr>
          <w:p w14:paraId="5224ACAA"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3</w:t>
            </w:r>
          </w:p>
        </w:tc>
        <w:tc>
          <w:tcPr>
            <w:tcW w:w="1189" w:type="dxa"/>
            <w:gridSpan w:val="2"/>
            <w:shd w:val="clear" w:color="auto" w:fill="auto"/>
            <w:noWrap/>
            <w:tcMar>
              <w:left w:w="28" w:type="dxa"/>
              <w:right w:w="28" w:type="dxa"/>
            </w:tcMar>
            <w:vAlign w:val="bottom"/>
            <w:hideMark/>
          </w:tcPr>
          <w:p w14:paraId="6400CB66"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w:t>
            </w:r>
          </w:p>
        </w:tc>
      </w:tr>
      <w:tr w:rsidR="00E12A84" w:rsidRPr="008E0C16" w14:paraId="272FDEF7" w14:textId="77777777" w:rsidTr="00697234">
        <w:trPr>
          <w:gridAfter w:val="1"/>
          <w:wAfter w:w="30" w:type="dxa"/>
          <w:cantSplit/>
        </w:trPr>
        <w:tc>
          <w:tcPr>
            <w:tcW w:w="6096" w:type="dxa"/>
            <w:shd w:val="clear" w:color="auto" w:fill="auto"/>
            <w:noWrap/>
            <w:tcMar>
              <w:left w:w="28" w:type="dxa"/>
              <w:right w:w="28" w:type="dxa"/>
            </w:tcMar>
            <w:hideMark/>
          </w:tcPr>
          <w:p w14:paraId="347B5720" w14:textId="77777777" w:rsidR="00E12A84" w:rsidRPr="00CE5E13" w:rsidRDefault="00E12A84" w:rsidP="00697234">
            <w:pPr>
              <w:pStyle w:val="SingleTxtG"/>
              <w:tabs>
                <w:tab w:val="clear" w:pos="1701"/>
                <w:tab w:val="clear" w:pos="2268"/>
              </w:tabs>
              <w:spacing w:before="40" w:after="40" w:line="220" w:lineRule="exact"/>
              <w:ind w:left="0" w:right="0"/>
              <w:jc w:val="left"/>
              <w:rPr>
                <w:sz w:val="18"/>
                <w:lang w:val="en-US"/>
              </w:rPr>
            </w:pPr>
            <w:r w:rsidRPr="00CE5E13">
              <w:rPr>
                <w:bCs/>
                <w:sz w:val="18"/>
              </w:rPr>
              <w:t>Север Сербии</w:t>
            </w:r>
          </w:p>
        </w:tc>
        <w:tc>
          <w:tcPr>
            <w:tcW w:w="1189" w:type="dxa"/>
            <w:shd w:val="clear" w:color="auto" w:fill="auto"/>
            <w:noWrap/>
            <w:tcMar>
              <w:left w:w="28" w:type="dxa"/>
              <w:right w:w="28" w:type="dxa"/>
            </w:tcMar>
            <w:vAlign w:val="bottom"/>
            <w:hideMark/>
          </w:tcPr>
          <w:p w14:paraId="7ACA463B"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13</w:t>
            </w:r>
            <w:r>
              <w:rPr>
                <w:sz w:val="18"/>
                <w:lang w:val="en-US"/>
              </w:rPr>
              <w:t xml:space="preserve"> </w:t>
            </w:r>
            <w:r w:rsidRPr="008E0C16">
              <w:rPr>
                <w:sz w:val="18"/>
                <w:lang w:val="en-US"/>
              </w:rPr>
              <w:t>698</w:t>
            </w:r>
          </w:p>
        </w:tc>
        <w:tc>
          <w:tcPr>
            <w:tcW w:w="1189" w:type="dxa"/>
            <w:gridSpan w:val="2"/>
            <w:shd w:val="clear" w:color="auto" w:fill="auto"/>
            <w:noWrap/>
            <w:tcMar>
              <w:left w:w="28" w:type="dxa"/>
              <w:right w:w="28" w:type="dxa"/>
            </w:tcMar>
            <w:vAlign w:val="bottom"/>
            <w:hideMark/>
          </w:tcPr>
          <w:p w14:paraId="3CF53CF2"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3</w:t>
            </w:r>
            <w:r>
              <w:rPr>
                <w:sz w:val="18"/>
                <w:lang w:val="en-US"/>
              </w:rPr>
              <w:t xml:space="preserve"> </w:t>
            </w:r>
            <w:r w:rsidRPr="008E0C16">
              <w:rPr>
                <w:sz w:val="18"/>
                <w:lang w:val="en-US"/>
              </w:rPr>
              <w:t>423</w:t>
            </w:r>
          </w:p>
        </w:tc>
      </w:tr>
      <w:tr w:rsidR="00E12A84" w:rsidRPr="008E0C16" w14:paraId="5BA88700" w14:textId="77777777" w:rsidTr="00697234">
        <w:trPr>
          <w:gridAfter w:val="1"/>
          <w:wAfter w:w="30" w:type="dxa"/>
          <w:cantSplit/>
        </w:trPr>
        <w:tc>
          <w:tcPr>
            <w:tcW w:w="6096" w:type="dxa"/>
            <w:tcBorders>
              <w:bottom w:val="nil"/>
            </w:tcBorders>
            <w:shd w:val="clear" w:color="auto" w:fill="auto"/>
            <w:noWrap/>
            <w:tcMar>
              <w:left w:w="28" w:type="dxa"/>
              <w:right w:w="28" w:type="dxa"/>
            </w:tcMar>
            <w:hideMark/>
          </w:tcPr>
          <w:p w14:paraId="72897568" w14:textId="77777777" w:rsidR="00E12A84" w:rsidRPr="008D3AB5" w:rsidRDefault="00E12A84" w:rsidP="00697234">
            <w:pPr>
              <w:pStyle w:val="SingleTxtG"/>
              <w:tabs>
                <w:tab w:val="clear" w:pos="1701"/>
                <w:tab w:val="clear" w:pos="2268"/>
              </w:tabs>
              <w:spacing w:before="40" w:after="40" w:line="220" w:lineRule="exact"/>
              <w:ind w:left="0" w:right="0"/>
              <w:jc w:val="left"/>
              <w:rPr>
                <w:sz w:val="18"/>
                <w:lang w:val="en-US"/>
              </w:rPr>
            </w:pPr>
            <w:r w:rsidRPr="008D3AB5">
              <w:rPr>
                <w:bCs/>
                <w:sz w:val="18"/>
              </w:rPr>
              <w:t>Регион Белград</w:t>
            </w:r>
          </w:p>
        </w:tc>
        <w:tc>
          <w:tcPr>
            <w:tcW w:w="1189" w:type="dxa"/>
            <w:tcBorders>
              <w:bottom w:val="nil"/>
            </w:tcBorders>
            <w:shd w:val="clear" w:color="auto" w:fill="auto"/>
            <w:noWrap/>
            <w:tcMar>
              <w:left w:w="28" w:type="dxa"/>
              <w:right w:w="28" w:type="dxa"/>
            </w:tcMar>
            <w:vAlign w:val="bottom"/>
            <w:hideMark/>
          </w:tcPr>
          <w:p w14:paraId="1E6A0228"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5</w:t>
            </w:r>
            <w:r>
              <w:rPr>
                <w:sz w:val="18"/>
                <w:lang w:val="en-US"/>
              </w:rPr>
              <w:t xml:space="preserve"> </w:t>
            </w:r>
            <w:r w:rsidRPr="008E0C16">
              <w:rPr>
                <w:sz w:val="18"/>
                <w:lang w:val="en-US"/>
              </w:rPr>
              <w:t>522</w:t>
            </w:r>
          </w:p>
        </w:tc>
        <w:tc>
          <w:tcPr>
            <w:tcW w:w="1189" w:type="dxa"/>
            <w:gridSpan w:val="2"/>
            <w:tcBorders>
              <w:bottom w:val="nil"/>
            </w:tcBorders>
            <w:shd w:val="clear" w:color="auto" w:fill="auto"/>
            <w:noWrap/>
            <w:tcMar>
              <w:left w:w="28" w:type="dxa"/>
              <w:right w:w="28" w:type="dxa"/>
            </w:tcMar>
            <w:vAlign w:val="bottom"/>
            <w:hideMark/>
          </w:tcPr>
          <w:p w14:paraId="63E1773F"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w:t>
            </w:r>
            <w:r>
              <w:rPr>
                <w:sz w:val="18"/>
                <w:lang w:val="en-US"/>
              </w:rPr>
              <w:t xml:space="preserve"> </w:t>
            </w:r>
            <w:r w:rsidRPr="008E0C16">
              <w:rPr>
                <w:sz w:val="18"/>
                <w:lang w:val="en-US"/>
              </w:rPr>
              <w:t>616</w:t>
            </w:r>
          </w:p>
        </w:tc>
      </w:tr>
      <w:tr w:rsidR="00E12A84" w:rsidRPr="008E0C16" w14:paraId="37AB5EA4" w14:textId="77777777" w:rsidTr="00697234">
        <w:trPr>
          <w:gridAfter w:val="1"/>
          <w:wAfter w:w="30" w:type="dxa"/>
          <w:cantSplit/>
        </w:trPr>
        <w:tc>
          <w:tcPr>
            <w:tcW w:w="6096" w:type="dxa"/>
            <w:tcBorders>
              <w:top w:val="nil"/>
              <w:bottom w:val="nil"/>
            </w:tcBorders>
            <w:shd w:val="clear" w:color="auto" w:fill="auto"/>
            <w:noWrap/>
            <w:tcMar>
              <w:left w:w="28" w:type="dxa"/>
              <w:right w:w="28" w:type="dxa"/>
            </w:tcMar>
            <w:hideMark/>
          </w:tcPr>
          <w:p w14:paraId="6B4FE00B" w14:textId="77777777" w:rsidR="00E12A84" w:rsidRPr="00A543A0" w:rsidRDefault="00E12A84" w:rsidP="00697234">
            <w:pPr>
              <w:pStyle w:val="SingleTxtG"/>
              <w:tabs>
                <w:tab w:val="clear" w:pos="1701"/>
                <w:tab w:val="clear" w:pos="2268"/>
              </w:tabs>
              <w:spacing w:before="40" w:after="40" w:line="220" w:lineRule="exact"/>
              <w:ind w:left="0" w:right="0"/>
              <w:jc w:val="left"/>
              <w:rPr>
                <w:sz w:val="18"/>
                <w:lang w:val="en-US"/>
              </w:rPr>
            </w:pPr>
            <w:r w:rsidRPr="00A543A0">
              <w:rPr>
                <w:bCs/>
                <w:sz w:val="18"/>
              </w:rPr>
              <w:t>Регион Автономный край Воеводина</w:t>
            </w:r>
          </w:p>
        </w:tc>
        <w:tc>
          <w:tcPr>
            <w:tcW w:w="1189" w:type="dxa"/>
            <w:tcBorders>
              <w:top w:val="nil"/>
              <w:bottom w:val="nil"/>
            </w:tcBorders>
            <w:shd w:val="clear" w:color="auto" w:fill="auto"/>
            <w:noWrap/>
            <w:tcMar>
              <w:left w:w="28" w:type="dxa"/>
              <w:right w:w="28" w:type="dxa"/>
            </w:tcMar>
            <w:vAlign w:val="bottom"/>
            <w:hideMark/>
          </w:tcPr>
          <w:p w14:paraId="7252E60D"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8</w:t>
            </w:r>
            <w:r>
              <w:rPr>
                <w:sz w:val="18"/>
                <w:lang w:val="en-US"/>
              </w:rPr>
              <w:t xml:space="preserve"> </w:t>
            </w:r>
            <w:r w:rsidRPr="008E0C16">
              <w:rPr>
                <w:sz w:val="18"/>
                <w:lang w:val="en-US"/>
              </w:rPr>
              <w:t>176</w:t>
            </w:r>
          </w:p>
        </w:tc>
        <w:tc>
          <w:tcPr>
            <w:tcW w:w="1189" w:type="dxa"/>
            <w:gridSpan w:val="2"/>
            <w:tcBorders>
              <w:top w:val="nil"/>
              <w:bottom w:val="nil"/>
            </w:tcBorders>
            <w:shd w:val="clear" w:color="auto" w:fill="auto"/>
            <w:noWrap/>
            <w:tcMar>
              <w:left w:w="28" w:type="dxa"/>
              <w:right w:w="28" w:type="dxa"/>
            </w:tcMar>
            <w:vAlign w:val="bottom"/>
            <w:hideMark/>
          </w:tcPr>
          <w:p w14:paraId="71507BD4"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w:t>
            </w:r>
            <w:r>
              <w:rPr>
                <w:sz w:val="18"/>
                <w:lang w:val="en-US"/>
              </w:rPr>
              <w:t xml:space="preserve"> </w:t>
            </w:r>
            <w:r w:rsidRPr="008E0C16">
              <w:rPr>
                <w:sz w:val="18"/>
                <w:lang w:val="en-US"/>
              </w:rPr>
              <w:t>807</w:t>
            </w:r>
          </w:p>
        </w:tc>
      </w:tr>
      <w:tr w:rsidR="00E12A84" w:rsidRPr="008E0C16" w14:paraId="006ABE5A" w14:textId="77777777" w:rsidTr="00697234">
        <w:trPr>
          <w:gridAfter w:val="1"/>
          <w:wAfter w:w="30" w:type="dxa"/>
          <w:cantSplit/>
        </w:trPr>
        <w:tc>
          <w:tcPr>
            <w:tcW w:w="6096" w:type="dxa"/>
            <w:tcBorders>
              <w:top w:val="nil"/>
            </w:tcBorders>
            <w:shd w:val="clear" w:color="auto" w:fill="auto"/>
            <w:noWrap/>
            <w:tcMar>
              <w:left w:w="28" w:type="dxa"/>
              <w:right w:w="28" w:type="dxa"/>
            </w:tcMar>
            <w:hideMark/>
          </w:tcPr>
          <w:p w14:paraId="445A7F56" w14:textId="77777777" w:rsidR="00E12A84" w:rsidRPr="00E775E0" w:rsidRDefault="00E12A84" w:rsidP="00697234">
            <w:pPr>
              <w:pStyle w:val="SingleTxtG"/>
              <w:tabs>
                <w:tab w:val="clear" w:pos="1701"/>
                <w:tab w:val="clear" w:pos="2268"/>
              </w:tabs>
              <w:spacing w:before="40" w:after="40" w:line="220" w:lineRule="exact"/>
              <w:ind w:left="0" w:right="0"/>
              <w:jc w:val="left"/>
              <w:rPr>
                <w:sz w:val="18"/>
                <w:lang w:val="en-US"/>
              </w:rPr>
            </w:pPr>
            <w:r w:rsidRPr="00E775E0">
              <w:rPr>
                <w:bCs/>
                <w:sz w:val="18"/>
              </w:rPr>
              <w:lastRenderedPageBreak/>
              <w:t>Юг Сербии</w:t>
            </w:r>
          </w:p>
        </w:tc>
        <w:tc>
          <w:tcPr>
            <w:tcW w:w="1189" w:type="dxa"/>
            <w:tcBorders>
              <w:top w:val="nil"/>
            </w:tcBorders>
            <w:shd w:val="clear" w:color="auto" w:fill="auto"/>
            <w:noWrap/>
            <w:tcMar>
              <w:left w:w="28" w:type="dxa"/>
              <w:right w:w="28" w:type="dxa"/>
            </w:tcMar>
            <w:vAlign w:val="bottom"/>
            <w:hideMark/>
          </w:tcPr>
          <w:p w14:paraId="5ED3E433"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11</w:t>
            </w:r>
            <w:r>
              <w:rPr>
                <w:sz w:val="18"/>
                <w:lang w:val="en-US"/>
              </w:rPr>
              <w:t xml:space="preserve"> </w:t>
            </w:r>
            <w:r w:rsidRPr="008E0C16">
              <w:rPr>
                <w:sz w:val="18"/>
                <w:lang w:val="en-US"/>
              </w:rPr>
              <w:t>789</w:t>
            </w:r>
          </w:p>
        </w:tc>
        <w:tc>
          <w:tcPr>
            <w:tcW w:w="1189" w:type="dxa"/>
            <w:gridSpan w:val="2"/>
            <w:tcBorders>
              <w:top w:val="nil"/>
            </w:tcBorders>
            <w:shd w:val="clear" w:color="auto" w:fill="auto"/>
            <w:noWrap/>
            <w:tcMar>
              <w:left w:w="28" w:type="dxa"/>
              <w:right w:w="28" w:type="dxa"/>
            </w:tcMar>
            <w:vAlign w:val="bottom"/>
            <w:hideMark/>
          </w:tcPr>
          <w:p w14:paraId="01E67031"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2</w:t>
            </w:r>
            <w:r>
              <w:rPr>
                <w:sz w:val="18"/>
                <w:lang w:val="en-US"/>
              </w:rPr>
              <w:t xml:space="preserve"> </w:t>
            </w:r>
            <w:r w:rsidRPr="008E0C16">
              <w:rPr>
                <w:sz w:val="18"/>
                <w:lang w:val="en-US"/>
              </w:rPr>
              <w:t>727</w:t>
            </w:r>
          </w:p>
        </w:tc>
      </w:tr>
      <w:tr w:rsidR="00E12A84" w:rsidRPr="008E0C16" w14:paraId="62C6CA78" w14:textId="77777777" w:rsidTr="00697234">
        <w:trPr>
          <w:gridAfter w:val="1"/>
          <w:wAfter w:w="30" w:type="dxa"/>
          <w:cantSplit/>
        </w:trPr>
        <w:tc>
          <w:tcPr>
            <w:tcW w:w="6096" w:type="dxa"/>
            <w:shd w:val="clear" w:color="auto" w:fill="auto"/>
            <w:noWrap/>
            <w:tcMar>
              <w:left w:w="28" w:type="dxa"/>
              <w:right w:w="28" w:type="dxa"/>
            </w:tcMar>
            <w:hideMark/>
          </w:tcPr>
          <w:p w14:paraId="1A153F2B" w14:textId="77777777" w:rsidR="00E12A84" w:rsidRPr="00CE4938" w:rsidRDefault="00E12A84" w:rsidP="00697234">
            <w:pPr>
              <w:pStyle w:val="SingleTxtG"/>
              <w:tabs>
                <w:tab w:val="clear" w:pos="1701"/>
                <w:tab w:val="clear" w:pos="2268"/>
              </w:tabs>
              <w:spacing w:before="40" w:after="40" w:line="220" w:lineRule="exact"/>
              <w:ind w:left="0" w:right="0"/>
              <w:jc w:val="left"/>
              <w:rPr>
                <w:sz w:val="18"/>
              </w:rPr>
            </w:pPr>
            <w:r w:rsidRPr="00CE4938">
              <w:rPr>
                <w:bCs/>
                <w:sz w:val="18"/>
              </w:rPr>
              <w:t>Регион Шумадия и Западная Сербия</w:t>
            </w:r>
            <w:r w:rsidRPr="00CE4938">
              <w:rPr>
                <w:sz w:val="18"/>
              </w:rPr>
              <w:t xml:space="preserve"> </w:t>
            </w:r>
          </w:p>
        </w:tc>
        <w:tc>
          <w:tcPr>
            <w:tcW w:w="1189" w:type="dxa"/>
            <w:shd w:val="clear" w:color="auto" w:fill="auto"/>
            <w:noWrap/>
            <w:tcMar>
              <w:left w:w="28" w:type="dxa"/>
              <w:right w:w="28" w:type="dxa"/>
            </w:tcMar>
            <w:vAlign w:val="bottom"/>
            <w:hideMark/>
          </w:tcPr>
          <w:p w14:paraId="3C250F23"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6</w:t>
            </w:r>
            <w:r>
              <w:rPr>
                <w:sz w:val="18"/>
                <w:lang w:val="en-US"/>
              </w:rPr>
              <w:t xml:space="preserve"> </w:t>
            </w:r>
            <w:r w:rsidRPr="008E0C16">
              <w:rPr>
                <w:sz w:val="18"/>
                <w:lang w:val="en-US"/>
              </w:rPr>
              <w:t>480</w:t>
            </w:r>
          </w:p>
        </w:tc>
        <w:tc>
          <w:tcPr>
            <w:tcW w:w="1189" w:type="dxa"/>
            <w:gridSpan w:val="2"/>
            <w:shd w:val="clear" w:color="auto" w:fill="auto"/>
            <w:noWrap/>
            <w:tcMar>
              <w:left w:w="28" w:type="dxa"/>
              <w:right w:w="28" w:type="dxa"/>
            </w:tcMar>
            <w:vAlign w:val="bottom"/>
            <w:hideMark/>
          </w:tcPr>
          <w:p w14:paraId="74C2731B"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w:t>
            </w:r>
            <w:r>
              <w:rPr>
                <w:sz w:val="18"/>
                <w:lang w:val="en-US"/>
              </w:rPr>
              <w:t xml:space="preserve"> </w:t>
            </w:r>
            <w:r w:rsidRPr="008E0C16">
              <w:rPr>
                <w:sz w:val="18"/>
                <w:lang w:val="en-US"/>
              </w:rPr>
              <w:t>450</w:t>
            </w:r>
          </w:p>
        </w:tc>
      </w:tr>
      <w:tr w:rsidR="00E12A84" w:rsidRPr="008E0C16" w14:paraId="7D193148" w14:textId="77777777" w:rsidTr="00697234">
        <w:trPr>
          <w:gridAfter w:val="1"/>
          <w:wAfter w:w="30" w:type="dxa"/>
          <w:cantSplit/>
        </w:trPr>
        <w:tc>
          <w:tcPr>
            <w:tcW w:w="6096" w:type="dxa"/>
            <w:shd w:val="clear" w:color="auto" w:fill="auto"/>
            <w:noWrap/>
            <w:tcMar>
              <w:left w:w="28" w:type="dxa"/>
              <w:right w:w="28" w:type="dxa"/>
            </w:tcMar>
            <w:hideMark/>
          </w:tcPr>
          <w:p w14:paraId="7F523A94" w14:textId="77777777" w:rsidR="00E12A84" w:rsidRPr="00117B42" w:rsidRDefault="00E12A84" w:rsidP="00697234">
            <w:pPr>
              <w:pStyle w:val="SingleTxtG"/>
              <w:tabs>
                <w:tab w:val="clear" w:pos="1701"/>
                <w:tab w:val="clear" w:pos="2268"/>
              </w:tabs>
              <w:spacing w:before="40" w:after="40" w:line="220" w:lineRule="exact"/>
              <w:ind w:left="0" w:right="0"/>
              <w:jc w:val="left"/>
              <w:rPr>
                <w:sz w:val="18"/>
              </w:rPr>
            </w:pPr>
            <w:r w:rsidRPr="00117B42">
              <w:rPr>
                <w:bCs/>
                <w:sz w:val="18"/>
              </w:rPr>
              <w:t>Регион Южная и Восточная Сербия</w:t>
            </w:r>
          </w:p>
        </w:tc>
        <w:tc>
          <w:tcPr>
            <w:tcW w:w="1189" w:type="dxa"/>
            <w:shd w:val="clear" w:color="auto" w:fill="auto"/>
            <w:noWrap/>
            <w:tcMar>
              <w:left w:w="28" w:type="dxa"/>
              <w:right w:w="28" w:type="dxa"/>
            </w:tcMar>
            <w:vAlign w:val="bottom"/>
            <w:hideMark/>
          </w:tcPr>
          <w:p w14:paraId="109E2991"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5</w:t>
            </w:r>
            <w:r>
              <w:rPr>
                <w:sz w:val="18"/>
                <w:lang w:val="en-US"/>
              </w:rPr>
              <w:t xml:space="preserve"> </w:t>
            </w:r>
            <w:r w:rsidRPr="008E0C16">
              <w:rPr>
                <w:sz w:val="18"/>
                <w:lang w:val="en-US"/>
              </w:rPr>
              <w:t>309</w:t>
            </w:r>
          </w:p>
        </w:tc>
        <w:tc>
          <w:tcPr>
            <w:tcW w:w="1189" w:type="dxa"/>
            <w:gridSpan w:val="2"/>
            <w:shd w:val="clear" w:color="auto" w:fill="auto"/>
            <w:noWrap/>
            <w:tcMar>
              <w:left w:w="28" w:type="dxa"/>
              <w:right w:w="28" w:type="dxa"/>
            </w:tcMar>
            <w:vAlign w:val="bottom"/>
            <w:hideMark/>
          </w:tcPr>
          <w:p w14:paraId="1EAD6570"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1</w:t>
            </w:r>
            <w:r>
              <w:rPr>
                <w:sz w:val="18"/>
                <w:lang w:val="en-US"/>
              </w:rPr>
              <w:t xml:space="preserve"> </w:t>
            </w:r>
            <w:r w:rsidRPr="008E0C16">
              <w:rPr>
                <w:sz w:val="18"/>
                <w:lang w:val="en-US"/>
              </w:rPr>
              <w:t>277</w:t>
            </w:r>
          </w:p>
        </w:tc>
      </w:tr>
      <w:tr w:rsidR="00E12A84" w:rsidRPr="008E0C16" w14:paraId="6822C32C" w14:textId="77777777" w:rsidTr="00697234">
        <w:trPr>
          <w:gridAfter w:val="1"/>
          <w:wAfter w:w="30" w:type="dxa"/>
          <w:cantSplit/>
        </w:trPr>
        <w:tc>
          <w:tcPr>
            <w:tcW w:w="6096" w:type="dxa"/>
            <w:shd w:val="clear" w:color="auto" w:fill="auto"/>
            <w:noWrap/>
            <w:tcMar>
              <w:left w:w="28" w:type="dxa"/>
              <w:right w:w="28" w:type="dxa"/>
            </w:tcMar>
            <w:hideMark/>
          </w:tcPr>
          <w:p w14:paraId="4A848ED1" w14:textId="3EF4831C" w:rsidR="00E12A84" w:rsidRPr="001A2512" w:rsidRDefault="00E12A84" w:rsidP="00697234">
            <w:pPr>
              <w:pStyle w:val="SingleTxtG"/>
              <w:tabs>
                <w:tab w:val="clear" w:pos="1701"/>
                <w:tab w:val="clear" w:pos="2268"/>
              </w:tabs>
              <w:spacing w:before="40" w:after="40" w:line="220" w:lineRule="exact"/>
              <w:ind w:left="0" w:right="0"/>
              <w:jc w:val="left"/>
              <w:rPr>
                <w:sz w:val="18"/>
              </w:rPr>
            </w:pPr>
            <w:r w:rsidRPr="001A2512">
              <w:rPr>
                <w:bCs/>
                <w:sz w:val="18"/>
              </w:rPr>
              <w:t xml:space="preserve">Регион Автономный край </w:t>
            </w:r>
            <w:r w:rsidR="00C20628">
              <w:rPr>
                <w:bCs/>
                <w:sz w:val="18"/>
              </w:rPr>
              <w:t>Косово и Метохия</w:t>
            </w:r>
            <w:r w:rsidRPr="001A2512">
              <w:rPr>
                <w:sz w:val="18"/>
              </w:rPr>
              <w:t xml:space="preserve"> </w:t>
            </w:r>
          </w:p>
        </w:tc>
        <w:tc>
          <w:tcPr>
            <w:tcW w:w="1189" w:type="dxa"/>
            <w:shd w:val="clear" w:color="auto" w:fill="auto"/>
            <w:noWrap/>
            <w:tcMar>
              <w:left w:w="28" w:type="dxa"/>
              <w:right w:w="28" w:type="dxa"/>
            </w:tcMar>
            <w:vAlign w:val="bottom"/>
            <w:hideMark/>
          </w:tcPr>
          <w:p w14:paraId="5A67C4E9"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w:t>
            </w:r>
          </w:p>
        </w:tc>
        <w:tc>
          <w:tcPr>
            <w:tcW w:w="1189" w:type="dxa"/>
            <w:gridSpan w:val="2"/>
            <w:shd w:val="clear" w:color="auto" w:fill="auto"/>
            <w:noWrap/>
            <w:tcMar>
              <w:left w:w="28" w:type="dxa"/>
              <w:right w:w="28" w:type="dxa"/>
            </w:tcMar>
            <w:vAlign w:val="bottom"/>
            <w:hideMark/>
          </w:tcPr>
          <w:p w14:paraId="59FA0871" w14:textId="77777777" w:rsidR="00E12A84" w:rsidRPr="008E0C16" w:rsidRDefault="00E12A84" w:rsidP="00697234">
            <w:pPr>
              <w:pStyle w:val="SingleTxtG"/>
              <w:tabs>
                <w:tab w:val="clear" w:pos="1701"/>
                <w:tab w:val="clear" w:pos="2268"/>
              </w:tabs>
              <w:spacing w:before="40" w:after="40" w:line="220" w:lineRule="exact"/>
              <w:ind w:left="0" w:right="0"/>
              <w:jc w:val="right"/>
              <w:rPr>
                <w:sz w:val="18"/>
                <w:lang w:val="en-US"/>
              </w:rPr>
            </w:pPr>
            <w:r w:rsidRPr="008E0C16">
              <w:rPr>
                <w:sz w:val="18"/>
                <w:lang w:val="en-US"/>
              </w:rPr>
              <w:t>...</w:t>
            </w:r>
          </w:p>
        </w:tc>
      </w:tr>
    </w:tbl>
    <w:p w14:paraId="18A64CF2" w14:textId="77777777" w:rsidR="00E12A84" w:rsidRPr="00E17FF3" w:rsidRDefault="00E12A84" w:rsidP="00E12A84">
      <w:pPr>
        <w:spacing w:before="120"/>
        <w:ind w:left="1134" w:right="1134" w:firstLine="170"/>
        <w:rPr>
          <w:i/>
          <w:iCs/>
          <w:sz w:val="18"/>
        </w:rPr>
      </w:pPr>
      <w:r w:rsidRPr="004D042D">
        <w:rPr>
          <w:i/>
          <w:iCs/>
          <w:sz w:val="18"/>
        </w:rPr>
        <w:t>Источник: Республиканское статистическое управление</w:t>
      </w:r>
      <w:r w:rsidRPr="00E17FF3">
        <w:rPr>
          <w:i/>
          <w:iCs/>
          <w:sz w:val="18"/>
        </w:rPr>
        <w:t>.</w:t>
      </w:r>
    </w:p>
    <w:p w14:paraId="3EE2B136" w14:textId="77777777" w:rsidR="00E12A84" w:rsidRPr="009C288B" w:rsidRDefault="00E12A84" w:rsidP="00E12A84">
      <w:pPr>
        <w:pStyle w:val="H23G"/>
      </w:pPr>
      <w:r>
        <w:tab/>
      </w:r>
      <w:r>
        <w:tab/>
      </w:r>
      <w:r w:rsidRPr="00655705">
        <w:rPr>
          <w:bCs/>
        </w:rPr>
        <w:t>Случаи смерти в заключении</w:t>
      </w:r>
    </w:p>
    <w:p w14:paraId="19B54188" w14:textId="77777777" w:rsidR="00E12A84" w:rsidRPr="00A95B36" w:rsidRDefault="00E12A84" w:rsidP="00E12A84">
      <w:pPr>
        <w:pStyle w:val="SingleTxtG"/>
        <w:rPr>
          <w:bCs/>
        </w:rPr>
      </w:pPr>
      <w:r w:rsidRPr="00D35FC0">
        <w:rPr>
          <w:bCs/>
          <w:lang w:val="sr-Cyrl-RS"/>
        </w:rPr>
        <w:t>113.</w:t>
      </w:r>
      <w:r>
        <w:rPr>
          <w:bCs/>
          <w:lang w:val="sr-Cyrl-RS"/>
        </w:rPr>
        <w:tab/>
      </w:r>
      <w:r w:rsidRPr="009C288B">
        <w:rPr>
          <w:bCs/>
        </w:rPr>
        <w:t xml:space="preserve">О случаях смерти в тюрьмах незамедлительно сообщается в соответствующую прокуратуру и полицию. </w:t>
      </w:r>
      <w:r w:rsidRPr="0029500D">
        <w:rPr>
          <w:bCs/>
        </w:rPr>
        <w:t xml:space="preserve">Прокуратура распоряжается о проведении вскрытия во всех случаях, когда смерть наступает в тюрьме, независимо от причины. </w:t>
      </w:r>
      <w:r w:rsidRPr="00632009">
        <w:rPr>
          <w:bCs/>
        </w:rPr>
        <w:t xml:space="preserve">Если после вскрытия есть основания подозревать, что смерть в тюрьме наступила в результате совершения уголовного преступления, прокуратура возбуждает дело </w:t>
      </w:r>
      <w:proofErr w:type="spellStart"/>
      <w:r w:rsidRPr="00632009">
        <w:rPr>
          <w:bCs/>
        </w:rPr>
        <w:t>ex</w:t>
      </w:r>
      <w:proofErr w:type="spellEnd"/>
      <w:r w:rsidRPr="00632009">
        <w:rPr>
          <w:bCs/>
        </w:rPr>
        <w:t xml:space="preserve"> </w:t>
      </w:r>
      <w:proofErr w:type="spellStart"/>
      <w:r w:rsidRPr="00632009">
        <w:rPr>
          <w:bCs/>
        </w:rPr>
        <w:t>officio</w:t>
      </w:r>
      <w:proofErr w:type="spellEnd"/>
      <w:r w:rsidRPr="00632009">
        <w:rPr>
          <w:bCs/>
        </w:rPr>
        <w:t xml:space="preserve">. </w:t>
      </w:r>
      <w:r w:rsidRPr="00A95B36">
        <w:rPr>
          <w:bCs/>
        </w:rPr>
        <w:t>Прокуратуры проводят упреждающие расследования по всем делам</w:t>
      </w:r>
      <w:r w:rsidRPr="00154A22">
        <w:rPr>
          <w:rStyle w:val="aa"/>
        </w:rPr>
        <w:footnoteReference w:id="95"/>
      </w:r>
      <w:r w:rsidRPr="00A95B36">
        <w:rPr>
          <w:bCs/>
        </w:rPr>
        <w:t>.</w:t>
      </w:r>
    </w:p>
    <w:p w14:paraId="599FBADF" w14:textId="77777777" w:rsidR="00E12A84" w:rsidRPr="00AE3A1E" w:rsidRDefault="00E12A84" w:rsidP="00E12A84">
      <w:pPr>
        <w:pStyle w:val="SingleTxtG"/>
        <w:rPr>
          <w:bCs/>
        </w:rPr>
      </w:pPr>
      <w:r w:rsidRPr="00D35FC0">
        <w:rPr>
          <w:bCs/>
          <w:lang w:val="sr-Cyrl-RS"/>
        </w:rPr>
        <w:t>114.</w:t>
      </w:r>
      <w:r>
        <w:rPr>
          <w:bCs/>
          <w:lang w:val="sr-Cyrl-RS"/>
        </w:rPr>
        <w:tab/>
      </w:r>
      <w:r w:rsidRPr="00A95B36">
        <w:rPr>
          <w:bCs/>
        </w:rPr>
        <w:t xml:space="preserve">Управление по исполнению уголовных наказаний осуществляет комплексные меры по предотвращению самоубийств в тюрьмах. </w:t>
      </w:r>
      <w:r w:rsidRPr="00B65DD3">
        <w:rPr>
          <w:bCs/>
        </w:rPr>
        <w:t xml:space="preserve">При поступлении лиц в </w:t>
      </w:r>
      <w:r>
        <w:rPr>
          <w:bCs/>
        </w:rPr>
        <w:t>тюрьмы</w:t>
      </w:r>
      <w:r w:rsidRPr="00B65DD3">
        <w:rPr>
          <w:bCs/>
        </w:rPr>
        <w:t xml:space="preserve"> проводится их оценка с психологической, социологической, криминологической точек зрения, с точки зрения безопасности и здоровья, которая включает определение риска самоубийства</w:t>
      </w:r>
      <w:r w:rsidRPr="00A95B36">
        <w:rPr>
          <w:bCs/>
        </w:rPr>
        <w:t xml:space="preserve">. </w:t>
      </w:r>
      <w:r w:rsidRPr="00064A79">
        <w:rPr>
          <w:bCs/>
        </w:rPr>
        <w:t xml:space="preserve">Тюремные работники соответствующим образом обучены и обязаны следить за признаками, которые могут свидетельствовать о существовании такого риска, и подобные лица находятся под усиленным надзором со стороны этих работников. </w:t>
      </w:r>
      <w:r w:rsidRPr="00AE3A1E">
        <w:rPr>
          <w:bCs/>
        </w:rPr>
        <w:t>В тюремных учреждениях принимаются меры и ведется соответствующая работа, включая психологическую помощь и психиатрическое лечение.</w:t>
      </w:r>
    </w:p>
    <w:p w14:paraId="5FD0ED41" w14:textId="77777777" w:rsidR="00E12A84" w:rsidRPr="004C244B" w:rsidRDefault="00E12A84" w:rsidP="00E12A84">
      <w:pPr>
        <w:pStyle w:val="SingleTxtG"/>
        <w:rPr>
          <w:bCs/>
        </w:rPr>
      </w:pPr>
      <w:r w:rsidRPr="00D35FC0">
        <w:rPr>
          <w:bCs/>
          <w:lang w:val="sr-Cyrl-RS"/>
        </w:rPr>
        <w:t>115.</w:t>
      </w:r>
      <w:r>
        <w:rPr>
          <w:bCs/>
          <w:lang w:val="sr-Cyrl-RS"/>
        </w:rPr>
        <w:tab/>
      </w:r>
      <w:r w:rsidRPr="00E10015">
        <w:rPr>
          <w:bCs/>
        </w:rPr>
        <w:t xml:space="preserve">В целях предотвращения насилия среди лиц, лишенных свободы, во всех пенитенциарных учреждениях ведется видеонаблюдение, а также обеспечивается своевременный надсмотр и вмешательство со стороны сотрудников таких учреждений в ситуациях, когда есть признаки возможного взаимного насилия. </w:t>
      </w:r>
      <w:r w:rsidRPr="004C244B">
        <w:rPr>
          <w:bCs/>
        </w:rPr>
        <w:t xml:space="preserve">В частности, Служба по вопросам обращения с заключенными в пенитенциарных учреждениях проводит регулярные беседы с осужденными с целью предотвращения любых форм насилия, а программы по контролю агрессивного поведения разрабатываются и осуществляются профильными специалистами. Сотрудники службы безопасности в рамках регулярного обучения в Центре подготовки посещают занятия, на которых </w:t>
      </w:r>
      <w:r>
        <w:rPr>
          <w:bCs/>
        </w:rPr>
        <w:t>сообщается</w:t>
      </w:r>
      <w:r w:rsidRPr="004C244B">
        <w:rPr>
          <w:bCs/>
        </w:rPr>
        <w:t xml:space="preserve"> о мерах реагирования на ситуации насилия между осужденными.</w:t>
      </w:r>
    </w:p>
    <w:p w14:paraId="6D2AB432" w14:textId="77777777" w:rsidR="00E12A84" w:rsidRPr="002C76CC" w:rsidRDefault="00E12A84" w:rsidP="00E12A84">
      <w:pPr>
        <w:pStyle w:val="H23G"/>
      </w:pPr>
      <w:r w:rsidRPr="004C244B">
        <w:tab/>
      </w:r>
      <w:r w:rsidRPr="004C244B">
        <w:tab/>
      </w:r>
      <w:r w:rsidRPr="002C76CC">
        <w:rPr>
          <w:bCs/>
        </w:rPr>
        <w:t>Число лиц, казненных по смертному приговору за год</w:t>
      </w:r>
    </w:p>
    <w:p w14:paraId="1A4FDD59" w14:textId="77777777" w:rsidR="00E12A84" w:rsidRPr="00056767" w:rsidRDefault="00E12A84" w:rsidP="00E12A84">
      <w:pPr>
        <w:pStyle w:val="SingleTxtG"/>
        <w:rPr>
          <w:bCs/>
        </w:rPr>
      </w:pPr>
      <w:r w:rsidRPr="00D35FC0">
        <w:rPr>
          <w:bCs/>
          <w:lang w:val="sr-Cyrl-RS"/>
        </w:rPr>
        <w:t>116.</w:t>
      </w:r>
      <w:r>
        <w:rPr>
          <w:bCs/>
          <w:lang w:val="sr-Cyrl-RS"/>
        </w:rPr>
        <w:tab/>
      </w:r>
      <w:r w:rsidRPr="004E3AD2">
        <w:rPr>
          <w:bCs/>
        </w:rPr>
        <w:t xml:space="preserve">Смертная казнь запрещена законом в Сербии с 2002 года. </w:t>
      </w:r>
      <w:r w:rsidRPr="00056767">
        <w:rPr>
          <w:bCs/>
        </w:rPr>
        <w:t>(Последний смертный приговор до вступления в силу этого закона был приведен в исполнение в 1992 году; в период с того времени по 2002 год было вынесено 19 смертных приговоров, ни один из которых не был приведен в исполнение).</w:t>
      </w:r>
    </w:p>
    <w:p w14:paraId="04EB6A7D" w14:textId="7B224693" w:rsidR="00E12A84" w:rsidRPr="00FE48AB" w:rsidRDefault="00E12A84" w:rsidP="00E12A84">
      <w:pPr>
        <w:pStyle w:val="SingleTxtG"/>
        <w:rPr>
          <w:bCs/>
        </w:rPr>
      </w:pPr>
      <w:r w:rsidRPr="00D35FC0">
        <w:rPr>
          <w:bCs/>
          <w:lang w:val="sr-Cyrl-RS"/>
        </w:rPr>
        <w:t>117.</w:t>
      </w:r>
      <w:r>
        <w:rPr>
          <w:bCs/>
          <w:lang w:val="sr-Cyrl-RS"/>
        </w:rPr>
        <w:tab/>
      </w:r>
      <w:r w:rsidRPr="008B4337">
        <w:rPr>
          <w:bCs/>
        </w:rPr>
        <w:t>В Законе о внесении изменений в Уголовный кодекс</w:t>
      </w:r>
      <w:r w:rsidRPr="00154A22">
        <w:rPr>
          <w:rStyle w:val="aa"/>
        </w:rPr>
        <w:footnoteReference w:id="96"/>
      </w:r>
      <w:r w:rsidRPr="008B4337">
        <w:rPr>
          <w:bCs/>
        </w:rPr>
        <w:t xml:space="preserve"> представлено два новых правовых решения: приговор к пожизненному заключению с возможностью условного освобождения после 27 лет отбывания наказания; пожизненное заключение без права на досрочное освобождение за </w:t>
      </w:r>
      <w:r>
        <w:rPr>
          <w:bCs/>
        </w:rPr>
        <w:t>«</w:t>
      </w:r>
      <w:r w:rsidRPr="008B4337">
        <w:rPr>
          <w:bCs/>
        </w:rPr>
        <w:t>самые чудовищные преступления</w:t>
      </w:r>
      <w:r>
        <w:rPr>
          <w:bCs/>
        </w:rPr>
        <w:t>»</w:t>
      </w:r>
      <w:r w:rsidRPr="008B4337">
        <w:rPr>
          <w:bCs/>
        </w:rPr>
        <w:t xml:space="preserve">. </w:t>
      </w:r>
      <w:r w:rsidRPr="00FE48AB">
        <w:rPr>
          <w:bCs/>
        </w:rPr>
        <w:t>Согласно статье</w:t>
      </w:r>
      <w:r w:rsidR="00A915E7">
        <w:rPr>
          <w:bCs/>
        </w:rPr>
        <w:t> </w:t>
      </w:r>
      <w:r w:rsidRPr="00FE48AB">
        <w:rPr>
          <w:bCs/>
        </w:rPr>
        <w:t xml:space="preserve">46 данного Закона, условное освобождение не может быть предоставлено за такие уголовные преступления, как: убийство при отягчающих обстоятельствах, </w:t>
      </w:r>
      <w:r w:rsidRPr="00FE48AB">
        <w:rPr>
          <w:bCs/>
        </w:rPr>
        <w:lastRenderedPageBreak/>
        <w:t>изнасилование, прелюбодеяние с недееспособным лицом, прелюбодеяние с ребенком и прелюбодеяние со злоупотреблением служебным положением.</w:t>
      </w:r>
    </w:p>
    <w:p w14:paraId="5660F801" w14:textId="77777777" w:rsidR="00E12A84" w:rsidRPr="00F8055B" w:rsidRDefault="00E12A84" w:rsidP="00E12A84">
      <w:pPr>
        <w:pStyle w:val="HChG"/>
      </w:pPr>
      <w:r w:rsidRPr="00FE48AB">
        <w:tab/>
      </w:r>
      <w:r w:rsidRPr="00C817F4">
        <w:rPr>
          <w:lang w:val="en-US"/>
        </w:rPr>
        <w:t>II</w:t>
      </w:r>
      <w:r w:rsidRPr="00F8055B">
        <w:t>.</w:t>
      </w:r>
      <w:r w:rsidRPr="00F8055B">
        <w:tab/>
      </w:r>
      <w:r w:rsidRPr="00F8055B">
        <w:rPr>
          <w:bCs/>
        </w:rPr>
        <w:t>Общие рамки защиты и поощрения прав человека</w:t>
      </w:r>
    </w:p>
    <w:p w14:paraId="611719D9" w14:textId="77777777" w:rsidR="00E12A84" w:rsidRPr="00F8055B" w:rsidRDefault="00E12A84" w:rsidP="00E12A84">
      <w:pPr>
        <w:pStyle w:val="H1G"/>
      </w:pPr>
      <w:r w:rsidRPr="00F8055B">
        <w:tab/>
      </w:r>
      <w:r w:rsidRPr="00C817F4">
        <w:rPr>
          <w:lang w:val="en-US"/>
        </w:rPr>
        <w:t>C</w:t>
      </w:r>
      <w:r w:rsidRPr="00F8055B">
        <w:t>.</w:t>
      </w:r>
      <w:r w:rsidRPr="00F8055B">
        <w:tab/>
      </w:r>
      <w:r w:rsidRPr="00F8055B">
        <w:rPr>
          <w:bCs/>
        </w:rPr>
        <w:t>Принятие международных норм в области прав человека</w:t>
      </w:r>
    </w:p>
    <w:p w14:paraId="4E4791B7" w14:textId="77777777" w:rsidR="00E12A84" w:rsidRPr="00F8055B" w:rsidRDefault="00E12A84" w:rsidP="00E12A84">
      <w:pPr>
        <w:pStyle w:val="SingleTxtG"/>
        <w:rPr>
          <w:bCs/>
        </w:rPr>
      </w:pPr>
      <w:r w:rsidRPr="00D35FC0">
        <w:rPr>
          <w:bCs/>
          <w:lang w:val="sr-Cyrl-RS"/>
        </w:rPr>
        <w:t>118.</w:t>
      </w:r>
      <w:r>
        <w:rPr>
          <w:bCs/>
          <w:lang w:val="sr-Cyrl-RS"/>
        </w:rPr>
        <w:tab/>
      </w:r>
      <w:r w:rsidRPr="00F8055B">
        <w:rPr>
          <w:bCs/>
        </w:rPr>
        <w:t xml:space="preserve">Правовой порядок РС является единым. Ратифицированные международные соглашения и общепризнанные нормы международного права являются частью правового порядка. Ратифицированные международные договоры не должны противоречить Конституции, а законы и </w:t>
      </w:r>
      <w:r w:rsidRPr="00896E4B">
        <w:t>другие общие нормативно-правовые акты</w:t>
      </w:r>
      <w:r w:rsidRPr="00F8055B">
        <w:rPr>
          <w:bCs/>
        </w:rPr>
        <w:t xml:space="preserve"> не должны противоречить общепринятым нормам международного права и </w:t>
      </w:r>
      <w:r>
        <w:rPr>
          <w:bCs/>
        </w:rPr>
        <w:t xml:space="preserve">ранее </w:t>
      </w:r>
      <w:r w:rsidRPr="00F8055B">
        <w:rPr>
          <w:bCs/>
        </w:rPr>
        <w:t>ратифицированным международным договорам.</w:t>
      </w:r>
    </w:p>
    <w:p w14:paraId="2AAE0B4C" w14:textId="77777777" w:rsidR="00E12A84" w:rsidRPr="00511297" w:rsidRDefault="00E12A84" w:rsidP="00E12A84">
      <w:pPr>
        <w:pStyle w:val="SingleTxtG"/>
        <w:rPr>
          <w:bCs/>
        </w:rPr>
      </w:pPr>
      <w:r w:rsidRPr="00D35FC0">
        <w:rPr>
          <w:bCs/>
          <w:lang w:val="sr-Cyrl-RS"/>
        </w:rPr>
        <w:t>119.</w:t>
      </w:r>
      <w:r>
        <w:rPr>
          <w:bCs/>
          <w:lang w:val="sr-Cyrl-RS"/>
        </w:rPr>
        <w:tab/>
      </w:r>
      <w:r w:rsidRPr="00CE4B5F">
        <w:rPr>
          <w:bCs/>
        </w:rPr>
        <w:t>Народная скупщина ратифицирует международные соглашения военного, политического и экономического характера, соглашения, создающие финансовые обязательства для РС, а также соглашения, требующие принятия новых законов и соглашений или поправок к существующим, не подпадающи</w:t>
      </w:r>
      <w:r>
        <w:rPr>
          <w:bCs/>
        </w:rPr>
        <w:t>е</w:t>
      </w:r>
      <w:r w:rsidRPr="00CE4B5F">
        <w:rPr>
          <w:bCs/>
        </w:rPr>
        <w:t xml:space="preserve"> под действие уже имеющихся правовых решений. </w:t>
      </w:r>
      <w:r w:rsidRPr="00685CD8">
        <w:rPr>
          <w:bCs/>
        </w:rPr>
        <w:t xml:space="preserve">Международные соглашения, не относящиеся к указанной группе соглашений, не подлежат процедуре ратификации. </w:t>
      </w:r>
      <w:r w:rsidRPr="00511297">
        <w:rPr>
          <w:bCs/>
        </w:rPr>
        <w:t>Правительство лишь представляет информацию об этих соглашениях в компетентный комитет Народной скупщины.</w:t>
      </w:r>
    </w:p>
    <w:p w14:paraId="71F43913" w14:textId="77777777" w:rsidR="00E12A84" w:rsidRPr="00935B46" w:rsidRDefault="00E12A84" w:rsidP="00E12A84">
      <w:pPr>
        <w:pStyle w:val="H23G"/>
      </w:pPr>
      <w:r w:rsidRPr="00511297">
        <w:tab/>
      </w:r>
      <w:r w:rsidRPr="00511297">
        <w:tab/>
      </w:r>
      <w:r w:rsidRPr="00935B46">
        <w:rPr>
          <w:bCs/>
        </w:rPr>
        <w:t>Ратификация основных международных документов по правам человека</w:t>
      </w:r>
    </w:p>
    <w:p w14:paraId="413E7F45" w14:textId="77777777" w:rsidR="00E12A84" w:rsidRPr="008F1B9D" w:rsidRDefault="00E12A84" w:rsidP="00E12A84">
      <w:pPr>
        <w:pStyle w:val="SingleTxtG"/>
        <w:rPr>
          <w:bCs/>
        </w:rPr>
      </w:pPr>
      <w:r w:rsidRPr="00D35FC0">
        <w:rPr>
          <w:bCs/>
          <w:lang w:val="sr-Cyrl-RS"/>
        </w:rPr>
        <w:t>120.</w:t>
      </w:r>
      <w:r>
        <w:rPr>
          <w:bCs/>
          <w:lang w:val="sr-Cyrl-RS"/>
        </w:rPr>
        <w:tab/>
      </w:r>
      <w:r w:rsidRPr="0047125B">
        <w:rPr>
          <w:bCs/>
        </w:rPr>
        <w:t xml:space="preserve">РС является участником восьми из девяти основных международных соглашений в области защиты прав человека. </w:t>
      </w:r>
      <w:r w:rsidRPr="0079773F">
        <w:rPr>
          <w:bCs/>
        </w:rPr>
        <w:t xml:space="preserve">Что касается девятого, то РС подписала Международную конвенцию о защите прав всех трудящихся-мигрантов и членов их семей, но не ратифицировала ее, поскольку существующее национальное законодательство уже обеспечивает адекватную основу для защиты трудящихся-мигрантов. </w:t>
      </w:r>
      <w:r w:rsidRPr="008F1B9D">
        <w:rPr>
          <w:bCs/>
        </w:rPr>
        <w:t>Планируется, что Министерство по правам человека и меньшинств и социальному диалогу выступит с инициативами по ратификации факультативных протоколов к Международному пакту об экономических, социальных и культурных правах и Конвенции о правах ребенка, что позволит направлять индивидуальные сообщения.</w:t>
      </w:r>
    </w:p>
    <w:p w14:paraId="15A54D2A" w14:textId="77777777" w:rsidR="00E12A84" w:rsidRPr="00307011" w:rsidRDefault="00E12A84" w:rsidP="00E12A84">
      <w:pPr>
        <w:pStyle w:val="SingleTxtG"/>
      </w:pPr>
      <w:r w:rsidRPr="008F1B9D">
        <w:tab/>
      </w:r>
      <w:r w:rsidRPr="001021D1">
        <w:t>a</w:t>
      </w:r>
      <w:r w:rsidRPr="00307011">
        <w:t>)</w:t>
      </w:r>
      <w:r w:rsidRPr="00307011">
        <w:tab/>
        <w:t>Международный пакт об экономических, социальных и культурных правах, ратифицирован в 1971 году;</w:t>
      </w:r>
    </w:p>
    <w:p w14:paraId="018E0899" w14:textId="77777777" w:rsidR="00E12A84" w:rsidRPr="00307011" w:rsidRDefault="00E12A84" w:rsidP="00E12A84">
      <w:pPr>
        <w:pStyle w:val="SingleTxtG"/>
      </w:pPr>
      <w:r w:rsidRPr="00307011">
        <w:tab/>
      </w:r>
      <w:r w:rsidRPr="001021D1">
        <w:t>b</w:t>
      </w:r>
      <w:r w:rsidRPr="00307011">
        <w:t>)</w:t>
      </w:r>
      <w:r w:rsidRPr="00307011">
        <w:tab/>
        <w:t>Международный пакт о гражданских и политических правах, ратифицирован в 1971 году;</w:t>
      </w:r>
    </w:p>
    <w:p w14:paraId="40EC7BDF" w14:textId="77777777" w:rsidR="00E12A84" w:rsidRPr="003A0D95" w:rsidRDefault="00E12A84" w:rsidP="00E12A84">
      <w:pPr>
        <w:pStyle w:val="SingleTxtG"/>
      </w:pPr>
      <w:r w:rsidRPr="00307011">
        <w:tab/>
      </w:r>
      <w:r w:rsidRPr="001021D1">
        <w:t>c</w:t>
      </w:r>
      <w:r w:rsidRPr="003A0D95">
        <w:t>)</w:t>
      </w:r>
      <w:r w:rsidRPr="003A0D95">
        <w:tab/>
        <w:t>второй Факультативный протокол к Международному пакту о гражданских и политических правах, касающийся отмены смертной казни, ратифицирован в 2001 году;</w:t>
      </w:r>
    </w:p>
    <w:p w14:paraId="4B58ECE2" w14:textId="77777777" w:rsidR="00E12A84" w:rsidRPr="004E45B6" w:rsidRDefault="00E12A84" w:rsidP="00E12A84">
      <w:pPr>
        <w:pStyle w:val="SingleTxtG"/>
      </w:pPr>
      <w:r w:rsidRPr="003A0D95">
        <w:tab/>
      </w:r>
      <w:r w:rsidRPr="001021D1">
        <w:t>d</w:t>
      </w:r>
      <w:r w:rsidRPr="004E45B6">
        <w:t>)</w:t>
      </w:r>
      <w:r w:rsidRPr="004E45B6">
        <w:tab/>
        <w:t>Международная конвенция о ликвидации всех форм расовой дискриминации, ратифицирована в 1967 году;</w:t>
      </w:r>
    </w:p>
    <w:p w14:paraId="2D847B5C" w14:textId="77777777" w:rsidR="00E12A84" w:rsidRPr="000944B8" w:rsidRDefault="00E12A84" w:rsidP="00E12A84">
      <w:pPr>
        <w:pStyle w:val="SingleTxtG"/>
      </w:pPr>
      <w:r w:rsidRPr="004E45B6">
        <w:tab/>
      </w:r>
      <w:r w:rsidRPr="001021D1">
        <w:t>e</w:t>
      </w:r>
      <w:r w:rsidRPr="000944B8">
        <w:t>)</w:t>
      </w:r>
      <w:r w:rsidRPr="000944B8">
        <w:tab/>
        <w:t>Конвенция о ликвидации всех форм дискриминации в отношении женщин, ратифицирована в 1981 году;</w:t>
      </w:r>
    </w:p>
    <w:p w14:paraId="4E7D496B" w14:textId="77777777" w:rsidR="00E12A84" w:rsidRPr="00140539" w:rsidRDefault="00E12A84" w:rsidP="00E12A84">
      <w:pPr>
        <w:pStyle w:val="SingleTxtG"/>
      </w:pPr>
      <w:r w:rsidRPr="000944B8">
        <w:tab/>
      </w:r>
      <w:r w:rsidRPr="001021D1">
        <w:t>f</w:t>
      </w:r>
      <w:r w:rsidRPr="00140539">
        <w:t>)</w:t>
      </w:r>
      <w:r w:rsidRPr="00140539">
        <w:tab/>
        <w:t>Конвенция против пыток и других жестоких, бесчеловечных или унижающих достоинство видов обращения и наказания, ратифицирована в 1991 году;</w:t>
      </w:r>
    </w:p>
    <w:p w14:paraId="37767546" w14:textId="77777777" w:rsidR="00E12A84" w:rsidRPr="00A25379" w:rsidRDefault="00E12A84" w:rsidP="00E12A84">
      <w:pPr>
        <w:pStyle w:val="SingleTxtG"/>
      </w:pPr>
      <w:r w:rsidRPr="00140539">
        <w:tab/>
      </w:r>
      <w:r w:rsidRPr="001021D1">
        <w:t>g</w:t>
      </w:r>
      <w:r w:rsidRPr="00A25379">
        <w:t>)</w:t>
      </w:r>
      <w:r w:rsidRPr="00A25379">
        <w:tab/>
        <w:t>Факультативный протокол к Конвенции против пыток и других бесчеловечных или унижающих достоинство видов обращения и наказания, касающийся регулярных посещений мест содержания под стражей/заключения национальными и международными учреждениями, ратифицирован в 2005 году;</w:t>
      </w:r>
    </w:p>
    <w:p w14:paraId="567DCB61" w14:textId="77777777" w:rsidR="00E12A84" w:rsidRPr="003E5E1B" w:rsidRDefault="00E12A84" w:rsidP="00E12A84">
      <w:pPr>
        <w:pStyle w:val="SingleTxtG"/>
      </w:pPr>
      <w:r w:rsidRPr="00A25379">
        <w:tab/>
      </w:r>
      <w:r w:rsidRPr="001021D1">
        <w:t>h</w:t>
      </w:r>
      <w:r w:rsidRPr="003E5E1B">
        <w:t>)</w:t>
      </w:r>
      <w:r w:rsidRPr="003E5E1B">
        <w:tab/>
        <w:t>Конвенция о правах ребенка, ратифицирована в 1990 году;</w:t>
      </w:r>
    </w:p>
    <w:p w14:paraId="32F036FC" w14:textId="77777777" w:rsidR="00E12A84" w:rsidRPr="00750D3F" w:rsidRDefault="00E12A84" w:rsidP="00E12A84">
      <w:pPr>
        <w:pStyle w:val="SingleTxtG"/>
      </w:pPr>
      <w:r w:rsidRPr="003E5E1B">
        <w:lastRenderedPageBreak/>
        <w:tab/>
      </w:r>
      <w:r w:rsidRPr="001021D1">
        <w:t>i</w:t>
      </w:r>
      <w:r w:rsidRPr="00750D3F">
        <w:t>)</w:t>
      </w:r>
      <w:r w:rsidRPr="00750D3F">
        <w:tab/>
        <w:t>Факультативный протокол к Конвенции о правах ребенка, касающийся участия детей в вооруженных конфликтах, ратифицирован в 2002 году;</w:t>
      </w:r>
    </w:p>
    <w:p w14:paraId="447A26DB" w14:textId="24C8973B" w:rsidR="00E12A84" w:rsidRPr="00CE7E40" w:rsidRDefault="00E12A84" w:rsidP="00E12A84">
      <w:pPr>
        <w:pStyle w:val="SingleTxtG"/>
      </w:pPr>
      <w:r w:rsidRPr="00750D3F">
        <w:tab/>
      </w:r>
      <w:r w:rsidRPr="001021D1">
        <w:t>j</w:t>
      </w:r>
      <w:r w:rsidRPr="00CE7E40">
        <w:t>)</w:t>
      </w:r>
      <w:r w:rsidRPr="00CE7E40">
        <w:tab/>
        <w:t>Факультативный протокол к Конвенции о правах ребенка, касающийся торговли детьми, детской проституции и детской порнографии, ратифицирован в 2002</w:t>
      </w:r>
      <w:r w:rsidR="0016392D">
        <w:t> </w:t>
      </w:r>
      <w:r w:rsidRPr="00CE7E40">
        <w:t>году;</w:t>
      </w:r>
    </w:p>
    <w:p w14:paraId="1D317A13" w14:textId="77777777" w:rsidR="00E12A84" w:rsidRPr="002F59F9" w:rsidRDefault="00E12A84" w:rsidP="00E12A84">
      <w:pPr>
        <w:pStyle w:val="SingleTxtG"/>
      </w:pPr>
      <w:r w:rsidRPr="00CE7E40">
        <w:tab/>
      </w:r>
      <w:r w:rsidRPr="001021D1">
        <w:t>k</w:t>
      </w:r>
      <w:r w:rsidRPr="002F59F9">
        <w:t>)</w:t>
      </w:r>
      <w:r w:rsidRPr="002F59F9">
        <w:tab/>
        <w:t>третий Факультативный протокол к Конвенции о правах ребенка, касающийся процедуры сообщений, подписан в 2004 году, но не ратифицирован;</w:t>
      </w:r>
    </w:p>
    <w:p w14:paraId="0E24EE91" w14:textId="77777777" w:rsidR="00E12A84" w:rsidRPr="00D009F5" w:rsidRDefault="00E12A84" w:rsidP="00E12A84">
      <w:pPr>
        <w:pStyle w:val="SingleTxtG"/>
      </w:pPr>
      <w:r w:rsidRPr="002F59F9">
        <w:tab/>
      </w:r>
      <w:r w:rsidRPr="001021D1">
        <w:t>l</w:t>
      </w:r>
      <w:r w:rsidRPr="00D009F5">
        <w:t>)</w:t>
      </w:r>
      <w:r w:rsidRPr="00D009F5">
        <w:tab/>
        <w:t>Международная конвенция о защите прав всех трудящихся-мигрантов и членов их семей, только подписана в 2004 году, но не ратифицирована;</w:t>
      </w:r>
    </w:p>
    <w:p w14:paraId="39E0E4FA" w14:textId="77777777" w:rsidR="00E12A84" w:rsidRPr="009B3A10" w:rsidRDefault="00E12A84" w:rsidP="00E12A84">
      <w:pPr>
        <w:pStyle w:val="SingleTxtG"/>
      </w:pPr>
      <w:r w:rsidRPr="00D009F5">
        <w:tab/>
      </w:r>
      <w:r w:rsidRPr="001021D1">
        <w:t>m</w:t>
      </w:r>
      <w:r w:rsidRPr="009B3A10">
        <w:t>)</w:t>
      </w:r>
      <w:r w:rsidRPr="009B3A10">
        <w:tab/>
        <w:t>Конвенция о правах инвалидов, ратифицирована в 2009 году;</w:t>
      </w:r>
    </w:p>
    <w:p w14:paraId="03BD1C6C" w14:textId="77777777" w:rsidR="00E12A84" w:rsidRPr="002D5236" w:rsidRDefault="00E12A84" w:rsidP="00E12A84">
      <w:pPr>
        <w:pStyle w:val="SingleTxtG"/>
      </w:pPr>
      <w:r w:rsidRPr="009B3A10">
        <w:tab/>
      </w:r>
      <w:r w:rsidRPr="001021D1">
        <w:t>n</w:t>
      </w:r>
      <w:r w:rsidRPr="002D5236">
        <w:t>)</w:t>
      </w:r>
      <w:r w:rsidRPr="002D5236">
        <w:tab/>
        <w:t>Международная конвенция для защиты всех лиц от насильственных исчезновений, ратифицирована в 2011 году.</w:t>
      </w:r>
    </w:p>
    <w:p w14:paraId="08F8074C" w14:textId="77777777" w:rsidR="00E12A84" w:rsidRPr="001E4B73" w:rsidRDefault="00E12A84" w:rsidP="00E12A84">
      <w:pPr>
        <w:pStyle w:val="H23G"/>
      </w:pPr>
      <w:r w:rsidRPr="002D5236">
        <w:tab/>
      </w:r>
      <w:r w:rsidRPr="002D5236">
        <w:tab/>
      </w:r>
      <w:r w:rsidRPr="001E4B73">
        <w:rPr>
          <w:bCs/>
        </w:rPr>
        <w:t>Ратификация других договоров Организации Объединенных Наций по правам человека и связанны</w:t>
      </w:r>
      <w:r>
        <w:rPr>
          <w:bCs/>
        </w:rPr>
        <w:t>х</w:t>
      </w:r>
      <w:r w:rsidRPr="001E4B73">
        <w:rPr>
          <w:bCs/>
        </w:rPr>
        <w:t xml:space="preserve"> с ними договоров</w:t>
      </w:r>
    </w:p>
    <w:p w14:paraId="2E3C9A98" w14:textId="5BA3FE00" w:rsidR="00E12A84" w:rsidRPr="001B0001" w:rsidRDefault="00E12A84" w:rsidP="00E12A84">
      <w:pPr>
        <w:pStyle w:val="SingleTxtG"/>
      </w:pPr>
      <w:r w:rsidRPr="001E4B73">
        <w:tab/>
      </w:r>
      <w:r w:rsidRPr="001021D1">
        <w:t>a</w:t>
      </w:r>
      <w:r w:rsidRPr="001B0001">
        <w:t>)</w:t>
      </w:r>
      <w:r w:rsidRPr="001B0001">
        <w:tab/>
        <w:t>Конвенция о взыскании за границей алиментов (ратифицирована в 1959</w:t>
      </w:r>
      <w:r w:rsidR="00697234">
        <w:t> </w:t>
      </w:r>
      <w:r w:rsidRPr="001B0001">
        <w:t>году);</w:t>
      </w:r>
    </w:p>
    <w:p w14:paraId="66038498" w14:textId="77777777" w:rsidR="00E12A84" w:rsidRPr="007C0838" w:rsidRDefault="00E12A84" w:rsidP="00E12A84">
      <w:pPr>
        <w:pStyle w:val="SingleTxtG"/>
      </w:pPr>
      <w:r w:rsidRPr="001B0001">
        <w:tab/>
      </w:r>
      <w:r w:rsidRPr="001021D1">
        <w:t>b</w:t>
      </w:r>
      <w:r w:rsidRPr="007C0838">
        <w:t>)</w:t>
      </w:r>
      <w:r w:rsidRPr="007C0838">
        <w:tab/>
        <w:t>Конвенция о предупреждении преступления геноцида и наказании за него (ратифицирована в 1950 году);</w:t>
      </w:r>
    </w:p>
    <w:p w14:paraId="3002B115" w14:textId="77777777" w:rsidR="00E12A84" w:rsidRPr="00595380" w:rsidRDefault="00E12A84" w:rsidP="00E12A84">
      <w:pPr>
        <w:pStyle w:val="SingleTxtG"/>
      </w:pPr>
      <w:r w:rsidRPr="007C0838">
        <w:tab/>
      </w:r>
      <w:r w:rsidRPr="001021D1">
        <w:t>c</w:t>
      </w:r>
      <w:r w:rsidRPr="00595380">
        <w:t>)</w:t>
      </w:r>
      <w:r w:rsidRPr="00595380">
        <w:tab/>
        <w:t>Конвенция о рабстве (вступила в силу в 1927 году);</w:t>
      </w:r>
    </w:p>
    <w:p w14:paraId="725041C0" w14:textId="77777777" w:rsidR="00E12A84" w:rsidRPr="007C7AA4" w:rsidRDefault="00E12A84" w:rsidP="00E12A84">
      <w:pPr>
        <w:pStyle w:val="SingleTxtG"/>
      </w:pPr>
      <w:r w:rsidRPr="00595380">
        <w:tab/>
      </w:r>
      <w:r w:rsidRPr="001021D1">
        <w:t>d</w:t>
      </w:r>
      <w:r w:rsidRPr="007C7AA4">
        <w:t>)</w:t>
      </w:r>
      <w:r w:rsidRPr="007C7AA4">
        <w:tab/>
        <w:t>Международная конвенция о борьбе с торговлей женщинами и детьми (ратифицирована в 1929 году);</w:t>
      </w:r>
    </w:p>
    <w:p w14:paraId="0BF75BC3" w14:textId="60F9F9E5" w:rsidR="00E12A84" w:rsidRPr="0097595C" w:rsidRDefault="00E12A84" w:rsidP="00E12A84">
      <w:pPr>
        <w:pStyle w:val="SingleTxtG"/>
      </w:pPr>
      <w:r w:rsidRPr="007C7AA4">
        <w:tab/>
      </w:r>
      <w:r w:rsidRPr="001021D1">
        <w:t>e</w:t>
      </w:r>
      <w:r w:rsidRPr="0097595C">
        <w:t>)</w:t>
      </w:r>
      <w:r w:rsidRPr="0097595C">
        <w:tab/>
        <w:t>Конвенция о статусе беженцев и Протокол к ней (ратифицированы в 2001</w:t>
      </w:r>
      <w:r w:rsidR="00697234">
        <w:t> </w:t>
      </w:r>
      <w:r w:rsidRPr="0097595C">
        <w:t>году);</w:t>
      </w:r>
    </w:p>
    <w:p w14:paraId="2B8808CE" w14:textId="77777777" w:rsidR="00E12A84" w:rsidRPr="004E4798" w:rsidRDefault="00E12A84" w:rsidP="00E12A84">
      <w:pPr>
        <w:pStyle w:val="SingleTxtG"/>
      </w:pPr>
      <w:r w:rsidRPr="0097595C">
        <w:tab/>
      </w:r>
      <w:r w:rsidRPr="001021D1">
        <w:t>f</w:t>
      </w:r>
      <w:r w:rsidRPr="004E4798">
        <w:t>)</w:t>
      </w:r>
      <w:r w:rsidRPr="004E4798">
        <w:tab/>
        <w:t>Римский статут Международного уголовного суда (ратифицирован в 2001 году);</w:t>
      </w:r>
    </w:p>
    <w:p w14:paraId="1CC68CD2" w14:textId="77777777" w:rsidR="00E12A84" w:rsidRPr="005E2847" w:rsidRDefault="00E12A84" w:rsidP="00E12A84">
      <w:pPr>
        <w:pStyle w:val="SingleTxtG"/>
      </w:pPr>
      <w:r w:rsidRPr="004E4798">
        <w:tab/>
      </w:r>
      <w:r w:rsidRPr="001021D1">
        <w:t>g</w:t>
      </w:r>
      <w:r w:rsidRPr="005E2847">
        <w:t>)</w:t>
      </w:r>
      <w:r w:rsidRPr="005E2847">
        <w:tab/>
        <w:t>Конвенция Организации Объединенных Наций против транснациональной организованной преступности (2000 года) и дополняющий ее Протокол против незаконного ввоза мигрантов по суше, морю и воздуху (вступил в силу в 2004 году) и Протокол о предупреждении и пресечении торговли людьми, особенно женщинами и детьми, и наказании за нее (вступил в силу в 2003 году);</w:t>
      </w:r>
    </w:p>
    <w:p w14:paraId="081520CB" w14:textId="77777777" w:rsidR="00E12A84" w:rsidRPr="0001002B" w:rsidRDefault="00E12A84" w:rsidP="00E12A84">
      <w:pPr>
        <w:pStyle w:val="SingleTxtG"/>
      </w:pPr>
      <w:r w:rsidRPr="005E2847">
        <w:tab/>
      </w:r>
      <w:r w:rsidRPr="001021D1">
        <w:t>h</w:t>
      </w:r>
      <w:r w:rsidRPr="0001002B">
        <w:t>)</w:t>
      </w:r>
      <w:r w:rsidRPr="0001002B">
        <w:tab/>
        <w:t>Конвенция о доступе к информации, участии общественности в процессе принятия решений и доступе к правосудию по вопросам, касающимся окружающей среды (ратифицирована в 2009 году);</w:t>
      </w:r>
    </w:p>
    <w:p w14:paraId="2D97D0AE" w14:textId="77777777" w:rsidR="00E12A84" w:rsidRPr="00D60F2C" w:rsidRDefault="00E12A84" w:rsidP="00E12A84">
      <w:pPr>
        <w:pStyle w:val="H23G"/>
        <w:rPr>
          <w:i/>
        </w:rPr>
      </w:pPr>
      <w:r w:rsidRPr="0001002B">
        <w:tab/>
      </w:r>
      <w:r w:rsidRPr="0001002B">
        <w:tab/>
      </w:r>
      <w:r w:rsidRPr="00D60F2C">
        <w:t>Ратификация других соответствующих международных конвенций</w:t>
      </w:r>
    </w:p>
    <w:p w14:paraId="342D813F" w14:textId="4E16FA32" w:rsidR="00E12A84" w:rsidRPr="00D60F2C" w:rsidRDefault="00E12A84" w:rsidP="00E12A84">
      <w:pPr>
        <w:pStyle w:val="SingleTxtG"/>
      </w:pPr>
      <w:r w:rsidRPr="00D60F2C">
        <w:tab/>
      </w:r>
      <w:r w:rsidRPr="001021D1">
        <w:t>a</w:t>
      </w:r>
      <w:r w:rsidRPr="00D60F2C">
        <w:t>)</w:t>
      </w:r>
      <w:r w:rsidRPr="00D60F2C">
        <w:tab/>
      </w:r>
      <w:r w:rsidRPr="00FA7132">
        <w:t>Конвенция МОТ о работниках-мигрантах</w:t>
      </w:r>
      <w:r>
        <w:t xml:space="preserve"> </w:t>
      </w:r>
      <w:r w:rsidRPr="00FA7132">
        <w:t>(</w:t>
      </w:r>
      <w:r w:rsidR="00697234">
        <w:t>№ </w:t>
      </w:r>
      <w:r w:rsidRPr="00FA7132">
        <w:t>97), ратифицирована в 1968</w:t>
      </w:r>
      <w:r w:rsidR="00697234">
        <w:t> </w:t>
      </w:r>
      <w:r w:rsidRPr="00FA7132">
        <w:t>году</w:t>
      </w:r>
      <w:r w:rsidRPr="00D60F2C">
        <w:t>;</w:t>
      </w:r>
    </w:p>
    <w:p w14:paraId="50C42627" w14:textId="71193B34" w:rsidR="00E12A84" w:rsidRPr="006777D3" w:rsidRDefault="00E12A84" w:rsidP="00E12A84">
      <w:pPr>
        <w:pStyle w:val="SingleTxtG"/>
      </w:pPr>
      <w:r w:rsidRPr="00D60F2C">
        <w:tab/>
      </w:r>
      <w:r w:rsidRPr="001021D1">
        <w:t>b</w:t>
      </w:r>
      <w:r w:rsidRPr="006777D3">
        <w:t>)</w:t>
      </w:r>
      <w:r w:rsidRPr="006777D3">
        <w:tab/>
        <w:t>Конвенция</w:t>
      </w:r>
      <w:r w:rsidRPr="00AE70C6">
        <w:t xml:space="preserve"> </w:t>
      </w:r>
      <w:r w:rsidRPr="006777D3">
        <w:t>МОТ о минимальных нормах социального обеспечения (</w:t>
      </w:r>
      <w:r w:rsidR="00697234">
        <w:t>№ </w:t>
      </w:r>
      <w:r w:rsidRPr="006777D3">
        <w:t>102), ратифицирована в 2000 году;</w:t>
      </w:r>
    </w:p>
    <w:p w14:paraId="0FF87EF6" w14:textId="75F9CC42" w:rsidR="00E12A84" w:rsidRPr="0028244E" w:rsidRDefault="00E12A84" w:rsidP="00E12A84">
      <w:pPr>
        <w:pStyle w:val="SingleTxtG"/>
      </w:pPr>
      <w:r w:rsidRPr="006777D3">
        <w:tab/>
      </w:r>
      <w:r w:rsidRPr="001021D1">
        <w:t>c</w:t>
      </w:r>
      <w:r w:rsidRPr="0028244E">
        <w:t>)</w:t>
      </w:r>
      <w:r w:rsidRPr="0028244E">
        <w:tab/>
        <w:t>Конвенция МОТ об упразднении принудительного труда (</w:t>
      </w:r>
      <w:r w:rsidR="00697234">
        <w:t>№ </w:t>
      </w:r>
      <w:r w:rsidRPr="0028244E">
        <w:t>105), ратифицирована в 2002 году;</w:t>
      </w:r>
    </w:p>
    <w:p w14:paraId="4B2B6035" w14:textId="18EE36FA" w:rsidR="00E12A84" w:rsidRPr="00CB3F27" w:rsidRDefault="00E12A84" w:rsidP="00E12A84">
      <w:pPr>
        <w:pStyle w:val="SingleTxtG"/>
      </w:pPr>
      <w:r w:rsidRPr="0028244E">
        <w:tab/>
      </w:r>
      <w:r w:rsidRPr="001021D1">
        <w:t>d</w:t>
      </w:r>
      <w:r w:rsidRPr="00CB3F27">
        <w:t>)</w:t>
      </w:r>
      <w:r w:rsidRPr="00CB3F27">
        <w:tab/>
        <w:t>Конвенция МОТ о дискриминации в области труда и занятий (</w:t>
      </w:r>
      <w:r w:rsidR="00697234">
        <w:t>№ </w:t>
      </w:r>
      <w:r w:rsidRPr="00CB3F27">
        <w:t>111), ратифицирована в 1961 году;</w:t>
      </w:r>
    </w:p>
    <w:p w14:paraId="5A16BDF9" w14:textId="2CE65594" w:rsidR="00E12A84" w:rsidRPr="009C2D86" w:rsidRDefault="00E12A84" w:rsidP="00E12A84">
      <w:pPr>
        <w:pStyle w:val="SingleTxtG"/>
      </w:pPr>
      <w:r w:rsidRPr="00CB3F27">
        <w:tab/>
      </w:r>
      <w:r w:rsidRPr="001021D1">
        <w:t>e</w:t>
      </w:r>
      <w:r w:rsidRPr="009C2D86">
        <w:t>)</w:t>
      </w:r>
      <w:r w:rsidRPr="009C2D86">
        <w:tab/>
        <w:t>Конвенция МОТ о политике в области занятости (</w:t>
      </w:r>
      <w:r w:rsidR="00697234">
        <w:t>№ </w:t>
      </w:r>
      <w:r w:rsidRPr="009C2D86">
        <w:t>122), ратифицирована в 1971 году;</w:t>
      </w:r>
    </w:p>
    <w:p w14:paraId="3582E8CD" w14:textId="628FB355" w:rsidR="00E12A84" w:rsidRPr="00E650EC" w:rsidRDefault="00E12A84" w:rsidP="00E12A84">
      <w:pPr>
        <w:pStyle w:val="SingleTxtG"/>
      </w:pPr>
      <w:r w:rsidRPr="009C2D86">
        <w:tab/>
      </w:r>
      <w:r w:rsidRPr="001021D1">
        <w:t>f</w:t>
      </w:r>
      <w:r w:rsidRPr="00E650EC">
        <w:t>)</w:t>
      </w:r>
      <w:r w:rsidRPr="00E650EC">
        <w:tab/>
        <w:t>Конвенция МОТ об установлении минимальной заработной платы (</w:t>
      </w:r>
      <w:r w:rsidR="00697234">
        <w:t>№ </w:t>
      </w:r>
      <w:r w:rsidRPr="00E650EC">
        <w:t>131), ратифицирована в 1982 году;</w:t>
      </w:r>
    </w:p>
    <w:p w14:paraId="7A29D729" w14:textId="494A6FA4" w:rsidR="00E12A84" w:rsidRPr="00426172" w:rsidRDefault="00E12A84" w:rsidP="00E12A84">
      <w:pPr>
        <w:pStyle w:val="SingleTxtG"/>
      </w:pPr>
      <w:r w:rsidRPr="00E650EC">
        <w:lastRenderedPageBreak/>
        <w:tab/>
      </w:r>
      <w:r w:rsidRPr="001021D1">
        <w:t>g</w:t>
      </w:r>
      <w:r w:rsidRPr="00426172">
        <w:t>)</w:t>
      </w:r>
      <w:r w:rsidRPr="00426172">
        <w:tab/>
        <w:t>Конвенция МОТ о минимальном возрасте (для приема на работу) (</w:t>
      </w:r>
      <w:r w:rsidR="00697234">
        <w:t>№ </w:t>
      </w:r>
      <w:r w:rsidRPr="00426172">
        <w:t>138), ратифицирована в 1982 году;</w:t>
      </w:r>
    </w:p>
    <w:p w14:paraId="3230462B" w14:textId="57476F08" w:rsidR="00E12A84" w:rsidRPr="00144E84" w:rsidRDefault="00E12A84" w:rsidP="00E12A84">
      <w:pPr>
        <w:pStyle w:val="SingleTxtG"/>
      </w:pPr>
      <w:r w:rsidRPr="00426172">
        <w:tab/>
      </w:r>
      <w:r w:rsidRPr="001021D1">
        <w:t>h</w:t>
      </w:r>
      <w:r w:rsidRPr="00144E84">
        <w:t>)</w:t>
      </w:r>
      <w:r w:rsidRPr="00144E84">
        <w:tab/>
        <w:t>Конвенция МОТ о работниках-мигрантах (дополнительные положения) (</w:t>
      </w:r>
      <w:r w:rsidR="00697234">
        <w:t>№ </w:t>
      </w:r>
      <w:r w:rsidRPr="00144E84">
        <w:t>143), ратифицирована в 1980 году;</w:t>
      </w:r>
    </w:p>
    <w:p w14:paraId="0100A648" w14:textId="1C8A77BD" w:rsidR="00E12A84" w:rsidRPr="00BE4A30" w:rsidRDefault="00E12A84" w:rsidP="00E12A84">
      <w:pPr>
        <w:pStyle w:val="SingleTxtG"/>
      </w:pPr>
      <w:r w:rsidRPr="00144E84">
        <w:tab/>
      </w:r>
      <w:r w:rsidRPr="001021D1">
        <w:t>i</w:t>
      </w:r>
      <w:r w:rsidRPr="00BE4A30">
        <w:t>)</w:t>
      </w:r>
      <w:r w:rsidRPr="00BE4A30">
        <w:tab/>
        <w:t>Конвенция МОТ о безопасности и гигиене труда (</w:t>
      </w:r>
      <w:r w:rsidR="00697234">
        <w:t>№ </w:t>
      </w:r>
      <w:r w:rsidRPr="00BE4A30">
        <w:t>155), ратифицирована в 1987 году;</w:t>
      </w:r>
    </w:p>
    <w:p w14:paraId="10F7D6A6" w14:textId="7E18EEBC" w:rsidR="00E12A84" w:rsidRPr="00A337B1" w:rsidRDefault="00E12A84" w:rsidP="00E12A84">
      <w:pPr>
        <w:pStyle w:val="SingleTxtG"/>
      </w:pPr>
      <w:r w:rsidRPr="00BE4A30">
        <w:tab/>
      </w:r>
      <w:r w:rsidRPr="001021D1">
        <w:t>j</w:t>
      </w:r>
      <w:r w:rsidRPr="00A337B1">
        <w:t>)</w:t>
      </w:r>
      <w:r w:rsidRPr="00A337B1">
        <w:tab/>
        <w:t>Конвенция МОТ о наихудших формах детского труда (</w:t>
      </w:r>
      <w:r w:rsidR="00697234">
        <w:t>№ </w:t>
      </w:r>
      <w:r w:rsidRPr="00A337B1">
        <w:t>182), ратифицирована в 2003 году;</w:t>
      </w:r>
    </w:p>
    <w:p w14:paraId="0EF26484" w14:textId="46649446" w:rsidR="00E12A84" w:rsidRPr="001062F4" w:rsidRDefault="00E12A84" w:rsidP="00E12A84">
      <w:pPr>
        <w:pStyle w:val="SingleTxtG"/>
      </w:pPr>
      <w:r w:rsidRPr="00A337B1">
        <w:tab/>
      </w:r>
      <w:r w:rsidRPr="001021D1">
        <w:t>k</w:t>
      </w:r>
      <w:r w:rsidRPr="001062F4">
        <w:t>)</w:t>
      </w:r>
      <w:r w:rsidRPr="001062F4">
        <w:tab/>
        <w:t>Конвенция МОТ об охране материнства (</w:t>
      </w:r>
      <w:r w:rsidR="00697234">
        <w:t>№ </w:t>
      </w:r>
      <w:r w:rsidRPr="001062F4">
        <w:t>183), ратифицирована в 2010</w:t>
      </w:r>
      <w:r w:rsidR="00697234">
        <w:t> </w:t>
      </w:r>
      <w:r w:rsidRPr="001062F4">
        <w:t>году;</w:t>
      </w:r>
    </w:p>
    <w:p w14:paraId="0406E281" w14:textId="77777777" w:rsidR="00E12A84" w:rsidRPr="00786CBE" w:rsidRDefault="00E12A84" w:rsidP="00E12A84">
      <w:pPr>
        <w:pStyle w:val="SingleTxtG"/>
      </w:pPr>
      <w:r w:rsidRPr="001062F4">
        <w:tab/>
      </w:r>
      <w:r w:rsidRPr="001021D1">
        <w:t>l</w:t>
      </w:r>
      <w:r w:rsidRPr="00786CBE">
        <w:t>)</w:t>
      </w:r>
      <w:r w:rsidRPr="00786CBE">
        <w:tab/>
        <w:t xml:space="preserve">Гаагская конвенция от 25 октября 1980 года о </w:t>
      </w:r>
      <w:r w:rsidRPr="008A33D4">
        <w:t>гражданско-правовых</w:t>
      </w:r>
      <w:r w:rsidRPr="00786CBE">
        <w:t xml:space="preserve"> аспектах международного похищения детей, ратифицирована в 1991 году;</w:t>
      </w:r>
    </w:p>
    <w:p w14:paraId="172C0FB9" w14:textId="77777777" w:rsidR="00E12A84" w:rsidRPr="00BF2334" w:rsidRDefault="00E12A84" w:rsidP="00E12A84">
      <w:pPr>
        <w:pStyle w:val="SingleTxtG"/>
      </w:pPr>
      <w:r w:rsidRPr="00786CBE">
        <w:tab/>
      </w:r>
      <w:r w:rsidRPr="001021D1">
        <w:t>m</w:t>
      </w:r>
      <w:r w:rsidRPr="00BF2334">
        <w:t>)</w:t>
      </w:r>
      <w:r w:rsidRPr="00BF2334">
        <w:tab/>
      </w:r>
      <w:r w:rsidRPr="002713F1">
        <w:t>Конвенци</w:t>
      </w:r>
      <w:r>
        <w:t>я</w:t>
      </w:r>
      <w:r w:rsidRPr="002713F1">
        <w:t xml:space="preserve"> о защите детей и сотрудничестве в области международного усыновления (удочерения)</w:t>
      </w:r>
      <w:r w:rsidRPr="008A33D4">
        <w:t xml:space="preserve"> от 29 мая 1993 года</w:t>
      </w:r>
      <w:r w:rsidRPr="00BF2334">
        <w:t xml:space="preserve"> (</w:t>
      </w:r>
      <w:r>
        <w:t>К</w:t>
      </w:r>
      <w:r w:rsidRPr="00BF2334">
        <w:t>онвенция об усыновлении 1993 года</w:t>
      </w:r>
      <w:r>
        <w:t>, принятая</w:t>
      </w:r>
      <w:r w:rsidRPr="00BF2334">
        <w:t xml:space="preserve"> Гаагск</w:t>
      </w:r>
      <w:r>
        <w:t>ой</w:t>
      </w:r>
      <w:r w:rsidRPr="00BF2334">
        <w:t xml:space="preserve"> конференци</w:t>
      </w:r>
      <w:r>
        <w:t>ей</w:t>
      </w:r>
      <w:r w:rsidRPr="00BF2334">
        <w:t xml:space="preserve"> по международному частному праву), ратифицирована в 2013 году;</w:t>
      </w:r>
    </w:p>
    <w:p w14:paraId="1063E56B" w14:textId="77777777" w:rsidR="00E12A84" w:rsidRPr="002C06F6" w:rsidRDefault="00E12A84" w:rsidP="00E12A84">
      <w:pPr>
        <w:pStyle w:val="SingleTxtG"/>
      </w:pPr>
      <w:r w:rsidRPr="00BF2334">
        <w:tab/>
      </w:r>
      <w:r w:rsidRPr="001021D1">
        <w:t>n</w:t>
      </w:r>
      <w:r w:rsidRPr="002C06F6">
        <w:t>)</w:t>
      </w:r>
      <w:r w:rsidRPr="002C06F6">
        <w:tab/>
        <w:t>Конвенция о юрисдикции, применимом праве, признании, принудительном исполнении и сотрудничестве в отношении родительской ответственности и мерах по защите детей от 19 октября 1996 года, ратифицирована в 2015 году;</w:t>
      </w:r>
    </w:p>
    <w:p w14:paraId="6364F45A" w14:textId="77777777" w:rsidR="00E12A84" w:rsidRPr="00236B1A" w:rsidRDefault="00E12A84" w:rsidP="00E12A84">
      <w:pPr>
        <w:pStyle w:val="SingleTxtG"/>
      </w:pPr>
      <w:r w:rsidRPr="002C06F6">
        <w:tab/>
      </w:r>
      <w:r w:rsidRPr="001021D1">
        <w:t>o</w:t>
      </w:r>
      <w:r w:rsidRPr="00236B1A">
        <w:t>)</w:t>
      </w:r>
      <w:r w:rsidRPr="00236B1A">
        <w:tab/>
        <w:t>Женевская конвенция (I) 1949 года об улучшении участи раненых и больных в действующих армиях;</w:t>
      </w:r>
    </w:p>
    <w:p w14:paraId="32FF04EA" w14:textId="77777777" w:rsidR="00E12A84" w:rsidRPr="00F94860" w:rsidRDefault="00E12A84" w:rsidP="00E12A84">
      <w:pPr>
        <w:pStyle w:val="SingleTxtG"/>
      </w:pPr>
      <w:r w:rsidRPr="00236B1A">
        <w:tab/>
      </w:r>
      <w:r w:rsidRPr="001021D1">
        <w:t>p</w:t>
      </w:r>
      <w:r w:rsidRPr="00F94860">
        <w:t>)</w:t>
      </w:r>
      <w:r w:rsidRPr="00F94860">
        <w:tab/>
        <w:t>Женевская конвенция (II) 1949 года об улучшении участи раненых, больных и лиц, потерпевших кораблекрушение, из состава вооруженных сил на море;</w:t>
      </w:r>
    </w:p>
    <w:p w14:paraId="7C6C497D" w14:textId="77777777" w:rsidR="00E12A84" w:rsidRPr="00D93CAA" w:rsidRDefault="00E12A84" w:rsidP="00E12A84">
      <w:pPr>
        <w:pStyle w:val="SingleTxtG"/>
      </w:pPr>
      <w:r w:rsidRPr="00F94860">
        <w:tab/>
      </w:r>
      <w:r w:rsidRPr="001021D1">
        <w:t>q</w:t>
      </w:r>
      <w:r w:rsidRPr="00D93CAA">
        <w:t>)</w:t>
      </w:r>
      <w:r w:rsidRPr="00D93CAA">
        <w:tab/>
        <w:t>Женевская конвенция (III) 1949 года об обращении с военнопленными;</w:t>
      </w:r>
    </w:p>
    <w:p w14:paraId="614C415C" w14:textId="77777777" w:rsidR="00E12A84" w:rsidRPr="00FA7B23" w:rsidRDefault="00E12A84" w:rsidP="00E12A84">
      <w:pPr>
        <w:pStyle w:val="SingleTxtG"/>
      </w:pPr>
      <w:r w:rsidRPr="00D93CAA">
        <w:tab/>
      </w:r>
      <w:r w:rsidRPr="001021D1">
        <w:t>r</w:t>
      </w:r>
      <w:r w:rsidRPr="00FA7B23">
        <w:t>)</w:t>
      </w:r>
      <w:r w:rsidRPr="00FA7B23">
        <w:tab/>
        <w:t>Женевская конвенция (IV) 1949 года о защите гражданского населения во время войны;</w:t>
      </w:r>
    </w:p>
    <w:p w14:paraId="4574577D" w14:textId="598A50D4" w:rsidR="00E12A84" w:rsidRPr="00D50757" w:rsidRDefault="00E12A84" w:rsidP="00E12A84">
      <w:pPr>
        <w:pStyle w:val="SingleTxtG"/>
      </w:pPr>
      <w:r w:rsidRPr="00FA7B23">
        <w:tab/>
      </w:r>
      <w:r w:rsidRPr="001021D1">
        <w:t>s</w:t>
      </w:r>
      <w:r w:rsidRPr="00D50757">
        <w:t>)</w:t>
      </w:r>
      <w:r w:rsidRPr="00D50757">
        <w:tab/>
        <w:t>Дополнительный протокол к Женевским конвенциям от 12 августа 1949</w:t>
      </w:r>
      <w:r w:rsidR="00697234">
        <w:t> </w:t>
      </w:r>
      <w:r w:rsidRPr="00D50757">
        <w:t>года, касающийся защиты жертв международных вооруженных конфликтов (Протокол I), 1977 года;</w:t>
      </w:r>
    </w:p>
    <w:p w14:paraId="1B4D33EC" w14:textId="3382E49D" w:rsidR="00E12A84" w:rsidRPr="00943424" w:rsidRDefault="00E12A84" w:rsidP="00E12A84">
      <w:pPr>
        <w:pStyle w:val="SingleTxtG"/>
      </w:pPr>
      <w:r w:rsidRPr="00D50757">
        <w:tab/>
      </w:r>
      <w:r w:rsidRPr="001021D1">
        <w:t>t</w:t>
      </w:r>
      <w:r w:rsidRPr="00943424">
        <w:t>)</w:t>
      </w:r>
      <w:r w:rsidRPr="00943424">
        <w:tab/>
        <w:t>Дополнительный протокол к Женевским конвенциям от 12 августа 1949</w:t>
      </w:r>
      <w:r w:rsidR="00697234">
        <w:t> </w:t>
      </w:r>
      <w:r w:rsidRPr="00943424">
        <w:t>года, касающийся защиты жертв немеждународных вооруженных конфликтов (Протокол II), 1977 года.</w:t>
      </w:r>
    </w:p>
    <w:p w14:paraId="7BCDB295" w14:textId="77777777" w:rsidR="00E12A84" w:rsidRPr="008E15D7" w:rsidRDefault="00E12A84" w:rsidP="00E12A84">
      <w:pPr>
        <w:pStyle w:val="H23G"/>
      </w:pPr>
      <w:r w:rsidRPr="00943424">
        <w:tab/>
      </w:r>
      <w:r w:rsidRPr="00943424">
        <w:tab/>
      </w:r>
      <w:r w:rsidRPr="008E15D7">
        <w:rPr>
          <w:bCs/>
        </w:rPr>
        <w:t>Ратификация региональных конвенций по правам человека</w:t>
      </w:r>
    </w:p>
    <w:p w14:paraId="1D48F3C5" w14:textId="2A88A9FC" w:rsidR="00E12A84" w:rsidRPr="00D35FC0" w:rsidRDefault="00E12A84" w:rsidP="00E12A84">
      <w:pPr>
        <w:pStyle w:val="SingleTxtG"/>
        <w:rPr>
          <w:bCs/>
          <w:lang w:val="sr-Cyrl-RS"/>
        </w:rPr>
      </w:pPr>
      <w:r w:rsidRPr="00D35FC0">
        <w:rPr>
          <w:bCs/>
          <w:lang w:val="sr-Cyrl-RS"/>
        </w:rPr>
        <w:t>121.</w:t>
      </w:r>
      <w:r>
        <w:rPr>
          <w:bCs/>
          <w:lang w:val="sr-Cyrl-RS"/>
        </w:rPr>
        <w:tab/>
      </w:r>
      <w:r w:rsidRPr="005B23D9">
        <w:rPr>
          <w:bCs/>
        </w:rPr>
        <w:t xml:space="preserve">РС ратифицировала 37 конвенций Совета Европы, включая Европейскую конвенцию о защите прав человека и основных свобод и протоколы к ней. </w:t>
      </w:r>
      <w:r w:rsidRPr="003F2934">
        <w:rPr>
          <w:bCs/>
        </w:rPr>
        <w:t>В 2013 году РС ратифицировала Конвенцию о предотвращении и борьбе с насилием в отношении женщин и домашним насилием, а в 2016 году</w:t>
      </w:r>
      <w:r>
        <w:rPr>
          <w:bCs/>
        </w:rPr>
        <w:t xml:space="preserve"> — </w:t>
      </w:r>
      <w:r w:rsidRPr="003F2934">
        <w:rPr>
          <w:bCs/>
        </w:rPr>
        <w:t xml:space="preserve">Европейскую рамочную конвенцию о приграничном сотрудничестве территориальных сообществ и властей. </w:t>
      </w:r>
      <w:r w:rsidRPr="00E9538A">
        <w:rPr>
          <w:bCs/>
        </w:rPr>
        <w:t>Среди прочего, к реализации прав человека и прав меньшинств относятся следующие конвенции: Европейская хартия региональных языков или языков меньшинств, вступившая в силу в 1998 году</w:t>
      </w:r>
      <w:r w:rsidRPr="00D35FC0">
        <w:rPr>
          <w:bCs/>
          <w:lang w:val="sr-Cyrl-RS"/>
        </w:rPr>
        <w:t>;</w:t>
      </w:r>
      <w:r>
        <w:rPr>
          <w:bCs/>
          <w:lang w:val="sr-Cyrl-RS"/>
        </w:rPr>
        <w:t xml:space="preserve"> </w:t>
      </w:r>
      <w:r w:rsidRPr="00E9538A">
        <w:rPr>
          <w:bCs/>
        </w:rPr>
        <w:t>Рамочная конвенция Совета Европы о защите национальных меньшинств, вступившая в силу в 2001 году</w:t>
      </w:r>
      <w:r w:rsidRPr="00D35FC0">
        <w:rPr>
          <w:bCs/>
          <w:lang w:val="sr-Cyrl-RS"/>
        </w:rPr>
        <w:t>;</w:t>
      </w:r>
      <w:r>
        <w:rPr>
          <w:bCs/>
          <w:lang w:val="sr-Cyrl-RS"/>
        </w:rPr>
        <w:t xml:space="preserve"> </w:t>
      </w:r>
      <w:r w:rsidRPr="00E9538A">
        <w:rPr>
          <w:bCs/>
        </w:rPr>
        <w:t>Конвенция о защите прав человека и основных свобод, ратифицированная в 2004 году</w:t>
      </w:r>
      <w:r w:rsidRPr="00D35FC0">
        <w:rPr>
          <w:bCs/>
          <w:lang w:val="sr-Cyrl-RS"/>
        </w:rPr>
        <w:t>;</w:t>
      </w:r>
      <w:r>
        <w:rPr>
          <w:bCs/>
          <w:lang w:val="sr-Cyrl-RS"/>
        </w:rPr>
        <w:t xml:space="preserve"> </w:t>
      </w:r>
      <w:r w:rsidRPr="00E9538A">
        <w:rPr>
          <w:bCs/>
        </w:rPr>
        <w:t>Европейская конвенция о выдаче, ратифицированная в 2002 году</w:t>
      </w:r>
      <w:r w:rsidRPr="00D35FC0">
        <w:rPr>
          <w:bCs/>
          <w:lang w:val="sr-Cyrl-RS"/>
        </w:rPr>
        <w:t>;</w:t>
      </w:r>
      <w:r w:rsidRPr="00E9538A">
        <w:rPr>
          <w:bCs/>
        </w:rPr>
        <w:t xml:space="preserve"> Европейская конвенция о взаимной правовой помощи по уголовным делам, ратифицированная в 2002 году; Европейская конвенция о надзоре за условно осужденными или условно освобожденными лицами, ратифицированная в 2001 году; </w:t>
      </w:r>
      <w:r w:rsidRPr="00DD3D70">
        <w:rPr>
          <w:bCs/>
        </w:rPr>
        <w:t>Европейская конвенция о международной действительности судебных решений по уголовным делам, ратифицированная в 2007</w:t>
      </w:r>
      <w:r w:rsidR="00697234">
        <w:rPr>
          <w:bCs/>
        </w:rPr>
        <w:t> </w:t>
      </w:r>
      <w:r w:rsidRPr="00DD3D70">
        <w:rPr>
          <w:bCs/>
        </w:rPr>
        <w:t>году</w:t>
      </w:r>
      <w:r w:rsidRPr="00E9538A">
        <w:rPr>
          <w:bCs/>
        </w:rPr>
        <w:t xml:space="preserve">; </w:t>
      </w:r>
      <w:r w:rsidRPr="0014083A">
        <w:rPr>
          <w:bCs/>
        </w:rPr>
        <w:t>Европейская конвенция о пресечении терроризма, ратифицированная в 2003 году</w:t>
      </w:r>
      <w:r w:rsidRPr="00E9538A">
        <w:rPr>
          <w:bCs/>
        </w:rPr>
        <w:t xml:space="preserve">; </w:t>
      </w:r>
      <w:r w:rsidRPr="009765AB">
        <w:rPr>
          <w:bCs/>
        </w:rPr>
        <w:t xml:space="preserve">Европейская конвенция о признании и исполнении решений относительно </w:t>
      </w:r>
      <w:r w:rsidRPr="009765AB">
        <w:rPr>
          <w:bCs/>
        </w:rPr>
        <w:lastRenderedPageBreak/>
        <w:t>опеки над детьми и восстановления опеки над детьми, ратифицированная в 2002 году</w:t>
      </w:r>
      <w:r w:rsidRPr="00E9538A">
        <w:rPr>
          <w:bCs/>
        </w:rPr>
        <w:t xml:space="preserve">; </w:t>
      </w:r>
      <w:r w:rsidRPr="00F95328">
        <w:rPr>
          <w:bCs/>
        </w:rPr>
        <w:t>Конвенция о защите физических лиц при автоматизированной обработке персональных данных, ратифицированная в 2006 году</w:t>
      </w:r>
      <w:r w:rsidRPr="00E9538A">
        <w:rPr>
          <w:bCs/>
        </w:rPr>
        <w:t xml:space="preserve">; </w:t>
      </w:r>
      <w:r w:rsidRPr="009F21F9">
        <w:rPr>
          <w:bCs/>
        </w:rPr>
        <w:t>Конвенция Организации Объединенных Наций против пыток и других жестоких, бесчеловечных или унижающих достоинство видов обращения и наказания, ратифицированная в 2004</w:t>
      </w:r>
      <w:r w:rsidR="00697234">
        <w:rPr>
          <w:bCs/>
        </w:rPr>
        <w:t> </w:t>
      </w:r>
      <w:r w:rsidRPr="009F21F9">
        <w:rPr>
          <w:bCs/>
        </w:rPr>
        <w:t>году</w:t>
      </w:r>
      <w:r w:rsidRPr="00E9538A">
        <w:rPr>
          <w:bCs/>
        </w:rPr>
        <w:t xml:space="preserve">; </w:t>
      </w:r>
      <w:r w:rsidRPr="009373BB">
        <w:rPr>
          <w:bCs/>
        </w:rPr>
        <w:t>Конвенция о киберпреступности, ратифицированная в 2005 году</w:t>
      </w:r>
      <w:r w:rsidRPr="00E9538A">
        <w:rPr>
          <w:bCs/>
        </w:rPr>
        <w:t xml:space="preserve">; </w:t>
      </w:r>
      <w:r w:rsidRPr="009373BB">
        <w:rPr>
          <w:bCs/>
        </w:rPr>
        <w:t>Конвенция Совета Европы о противодействии торговле людьми, ратифицированная в 2005 году</w:t>
      </w:r>
      <w:r w:rsidRPr="00E9538A">
        <w:rPr>
          <w:bCs/>
        </w:rPr>
        <w:t xml:space="preserve">; </w:t>
      </w:r>
      <w:r w:rsidRPr="00714EF7">
        <w:rPr>
          <w:bCs/>
        </w:rPr>
        <w:t>Конвенция Совета Европы о защите детей от сексуальной эксплуатации и сексуальных злоупотреблений, ратифицированная в 2010 году</w:t>
      </w:r>
      <w:r w:rsidRPr="00E9538A">
        <w:rPr>
          <w:bCs/>
        </w:rPr>
        <w:t>.</w:t>
      </w:r>
    </w:p>
    <w:p w14:paraId="12BC86F0" w14:textId="77777777" w:rsidR="00E12A84" w:rsidRPr="00920DA4" w:rsidRDefault="00E12A84" w:rsidP="00E12A84">
      <w:pPr>
        <w:pStyle w:val="H1G"/>
      </w:pPr>
      <w:r w:rsidRPr="00E9538A">
        <w:tab/>
      </w:r>
      <w:r w:rsidRPr="00C817F4">
        <w:rPr>
          <w:lang w:val="en-US"/>
        </w:rPr>
        <w:t>D</w:t>
      </w:r>
      <w:r w:rsidRPr="00920DA4">
        <w:t>.</w:t>
      </w:r>
      <w:r w:rsidRPr="00920DA4">
        <w:tab/>
      </w:r>
      <w:r w:rsidRPr="00920DA4">
        <w:rPr>
          <w:bCs/>
        </w:rPr>
        <w:t>Правовая основа защиты прав человека на национальном уровне</w:t>
      </w:r>
    </w:p>
    <w:p w14:paraId="65916BC5" w14:textId="77777777" w:rsidR="00E12A84" w:rsidRPr="000804CB" w:rsidRDefault="00E12A84" w:rsidP="00E12A84">
      <w:pPr>
        <w:pStyle w:val="H23G"/>
      </w:pPr>
      <w:r w:rsidRPr="00920DA4">
        <w:tab/>
      </w:r>
      <w:r w:rsidRPr="00920DA4">
        <w:tab/>
      </w:r>
      <w:r w:rsidRPr="000804CB">
        <w:rPr>
          <w:bCs/>
        </w:rPr>
        <w:t>Права человека, защищенные Конституцией и другим национальным законодательством, и отступления/ограничения в отношении прав человека</w:t>
      </w:r>
    </w:p>
    <w:p w14:paraId="16E04274" w14:textId="77777777" w:rsidR="00E12A84" w:rsidRPr="00894AF0" w:rsidRDefault="00E12A84" w:rsidP="00E12A84">
      <w:pPr>
        <w:pStyle w:val="SingleTxtG"/>
        <w:rPr>
          <w:bCs/>
        </w:rPr>
      </w:pPr>
      <w:r w:rsidRPr="00D35FC0">
        <w:rPr>
          <w:bCs/>
          <w:lang w:val="sr-Cyrl-RS"/>
        </w:rPr>
        <w:t>122.</w:t>
      </w:r>
      <w:r>
        <w:rPr>
          <w:bCs/>
          <w:lang w:val="sr-Cyrl-RS"/>
        </w:rPr>
        <w:tab/>
      </w:r>
      <w:r w:rsidRPr="00123B0E">
        <w:rPr>
          <w:bCs/>
        </w:rPr>
        <w:t xml:space="preserve">Вторая часть Конституции РС касается прав и свобод человека и меньшинств. </w:t>
      </w:r>
      <w:r w:rsidRPr="00E44E04">
        <w:rPr>
          <w:bCs/>
        </w:rPr>
        <w:t xml:space="preserve">Основные принципы прав человека и меньшинств включают: прямое применение гарантированных прав; конституционное регулирование назначения конституционных гарантий; </w:t>
      </w:r>
      <w:r w:rsidRPr="006744A5">
        <w:rPr>
          <w:bCs/>
        </w:rPr>
        <w:t>регулирование ограничений прав человека и меньшинств</w:t>
      </w:r>
      <w:r w:rsidRPr="00E44E04">
        <w:rPr>
          <w:bCs/>
        </w:rPr>
        <w:t xml:space="preserve">; </w:t>
      </w:r>
      <w:r w:rsidRPr="006744A5">
        <w:rPr>
          <w:bCs/>
        </w:rPr>
        <w:t xml:space="preserve">и </w:t>
      </w:r>
      <w:proofErr w:type="gramStart"/>
      <w:r w:rsidRPr="006744A5">
        <w:rPr>
          <w:bCs/>
        </w:rPr>
        <w:t>запрещение дискриминации</w:t>
      </w:r>
      <w:proofErr w:type="gramEnd"/>
      <w:r w:rsidRPr="006744A5">
        <w:rPr>
          <w:bCs/>
        </w:rPr>
        <w:t xml:space="preserve"> и защиту прав и свобод человека и меньшинств</w:t>
      </w:r>
      <w:r w:rsidRPr="00E44E04">
        <w:rPr>
          <w:bCs/>
        </w:rPr>
        <w:t xml:space="preserve">. </w:t>
      </w:r>
      <w:r w:rsidRPr="00453F79">
        <w:rPr>
          <w:bCs/>
        </w:rPr>
        <w:t>Права</w:t>
      </w:r>
      <w:r w:rsidRPr="00894AF0">
        <w:rPr>
          <w:bCs/>
        </w:rPr>
        <w:t xml:space="preserve"> и свободы человека и меньшинств, гарантированные Конституцией, </w:t>
      </w:r>
      <w:r w:rsidRPr="00CB7D85">
        <w:rPr>
          <w:bCs/>
        </w:rPr>
        <w:t>касаются</w:t>
      </w:r>
      <w:r w:rsidRPr="00154A22">
        <w:rPr>
          <w:rStyle w:val="aa"/>
        </w:rPr>
        <w:footnoteReference w:id="97"/>
      </w:r>
      <w:r w:rsidRPr="00894AF0">
        <w:rPr>
          <w:bCs/>
        </w:rPr>
        <w:t xml:space="preserve">: </w:t>
      </w:r>
      <w:r w:rsidRPr="00453F79">
        <w:rPr>
          <w:bCs/>
        </w:rPr>
        <w:t>достоинства</w:t>
      </w:r>
      <w:r w:rsidRPr="00894AF0">
        <w:rPr>
          <w:bCs/>
        </w:rPr>
        <w:t xml:space="preserve"> и свободного развития личности; </w:t>
      </w:r>
      <w:r>
        <w:rPr>
          <w:bCs/>
        </w:rPr>
        <w:t>права</w:t>
      </w:r>
      <w:r w:rsidRPr="00894AF0">
        <w:rPr>
          <w:bCs/>
        </w:rPr>
        <w:t xml:space="preserve"> </w:t>
      </w:r>
      <w:r>
        <w:rPr>
          <w:bCs/>
        </w:rPr>
        <w:t>на</w:t>
      </w:r>
      <w:r w:rsidRPr="00894AF0">
        <w:rPr>
          <w:bCs/>
        </w:rPr>
        <w:t xml:space="preserve"> </w:t>
      </w:r>
      <w:r>
        <w:rPr>
          <w:bCs/>
        </w:rPr>
        <w:t>жизнь</w:t>
      </w:r>
      <w:r w:rsidRPr="00894AF0">
        <w:rPr>
          <w:bCs/>
        </w:rPr>
        <w:t>; физической и психической неприкосновенност</w:t>
      </w:r>
      <w:r>
        <w:rPr>
          <w:bCs/>
        </w:rPr>
        <w:t>и</w:t>
      </w:r>
      <w:r w:rsidRPr="00894AF0">
        <w:rPr>
          <w:bCs/>
        </w:rPr>
        <w:t xml:space="preserve"> личности; запрета рабства, содержания в подневольном состоянии и принудительного труда; права на свободу и </w:t>
      </w:r>
      <w:r w:rsidRPr="00EB20E4">
        <w:rPr>
          <w:bCs/>
        </w:rPr>
        <w:t>безопасность</w:t>
      </w:r>
      <w:r w:rsidRPr="00894AF0">
        <w:rPr>
          <w:bCs/>
        </w:rPr>
        <w:t xml:space="preserve">; обращения с лицами, лишенными свободы; дополнительных прав в случае лишения свободы без решения суда; условий задержания; продолжительности содержания под стражей; права на справедливое судебное разбирательство; особых прав подсудимых; юридической определенности в уголовном праве; права на реабилитацию и компенсацию; права на равную защиту и на средства правовой защиты; права на признание правосубъектности; права на гражданство; </w:t>
      </w:r>
      <w:r w:rsidRPr="00086BEE">
        <w:rPr>
          <w:bCs/>
        </w:rPr>
        <w:t>свободы передвижения</w:t>
      </w:r>
      <w:r w:rsidRPr="00894AF0">
        <w:rPr>
          <w:bCs/>
        </w:rPr>
        <w:t xml:space="preserve">; </w:t>
      </w:r>
      <w:r w:rsidRPr="00363384">
        <w:rPr>
          <w:bCs/>
        </w:rPr>
        <w:t>неприкосновенности жилища</w:t>
      </w:r>
      <w:r w:rsidRPr="00894AF0">
        <w:rPr>
          <w:bCs/>
        </w:rPr>
        <w:t xml:space="preserve">; </w:t>
      </w:r>
      <w:r w:rsidRPr="005C0A08">
        <w:rPr>
          <w:bCs/>
        </w:rPr>
        <w:t>тайны переписки и других средств связи</w:t>
      </w:r>
      <w:r w:rsidRPr="00894AF0">
        <w:rPr>
          <w:bCs/>
        </w:rPr>
        <w:t xml:space="preserve">; </w:t>
      </w:r>
      <w:r w:rsidRPr="005C0A08">
        <w:rPr>
          <w:bCs/>
        </w:rPr>
        <w:t xml:space="preserve">защиты </w:t>
      </w:r>
      <w:r>
        <w:rPr>
          <w:bCs/>
        </w:rPr>
        <w:t>персональных</w:t>
      </w:r>
      <w:r w:rsidRPr="005C0A08">
        <w:rPr>
          <w:bCs/>
        </w:rPr>
        <w:t xml:space="preserve"> данных</w:t>
      </w:r>
      <w:r w:rsidRPr="00894AF0">
        <w:rPr>
          <w:bCs/>
        </w:rPr>
        <w:t xml:space="preserve">; </w:t>
      </w:r>
      <w:r>
        <w:rPr>
          <w:bCs/>
        </w:rPr>
        <w:t>с</w:t>
      </w:r>
      <w:r w:rsidRPr="00522AC3">
        <w:rPr>
          <w:bCs/>
        </w:rPr>
        <w:t>вободы мысли, совести и религии</w:t>
      </w:r>
      <w:r w:rsidRPr="00894AF0">
        <w:rPr>
          <w:bCs/>
        </w:rPr>
        <w:t xml:space="preserve">; </w:t>
      </w:r>
      <w:r w:rsidRPr="00522AC3">
        <w:rPr>
          <w:bCs/>
        </w:rPr>
        <w:t>церквей и религиозных общин</w:t>
      </w:r>
      <w:r w:rsidRPr="00894AF0">
        <w:rPr>
          <w:bCs/>
        </w:rPr>
        <w:t xml:space="preserve">; </w:t>
      </w:r>
      <w:r w:rsidRPr="009910F3">
        <w:rPr>
          <w:bCs/>
        </w:rPr>
        <w:t>отказа от военной службы по соображениям совести</w:t>
      </w:r>
      <w:r w:rsidRPr="00894AF0">
        <w:rPr>
          <w:bCs/>
        </w:rPr>
        <w:t xml:space="preserve">; </w:t>
      </w:r>
      <w:r w:rsidRPr="009910F3">
        <w:rPr>
          <w:bCs/>
        </w:rPr>
        <w:t xml:space="preserve">свободы мысли и </w:t>
      </w:r>
      <w:r>
        <w:rPr>
          <w:bCs/>
        </w:rPr>
        <w:t>само</w:t>
      </w:r>
      <w:r w:rsidRPr="009910F3">
        <w:rPr>
          <w:bCs/>
        </w:rPr>
        <w:t>выражения</w:t>
      </w:r>
      <w:r w:rsidRPr="00894AF0">
        <w:rPr>
          <w:bCs/>
        </w:rPr>
        <w:t xml:space="preserve">; </w:t>
      </w:r>
      <w:r w:rsidRPr="007323E7">
        <w:rPr>
          <w:bCs/>
        </w:rPr>
        <w:t>свобод</w:t>
      </w:r>
      <w:r>
        <w:rPr>
          <w:bCs/>
        </w:rPr>
        <w:t>ы</w:t>
      </w:r>
      <w:r w:rsidRPr="007323E7">
        <w:rPr>
          <w:bCs/>
        </w:rPr>
        <w:t xml:space="preserve"> выражения национальной принадлежности</w:t>
      </w:r>
      <w:r w:rsidRPr="00894AF0">
        <w:rPr>
          <w:bCs/>
        </w:rPr>
        <w:t xml:space="preserve">; </w:t>
      </w:r>
      <w:r w:rsidRPr="00B13514">
        <w:rPr>
          <w:bCs/>
        </w:rPr>
        <w:t>поощрения уважения к различиям</w:t>
      </w:r>
      <w:r w:rsidRPr="00894AF0">
        <w:rPr>
          <w:bCs/>
        </w:rPr>
        <w:t xml:space="preserve">; </w:t>
      </w:r>
      <w:r w:rsidRPr="00B13514">
        <w:rPr>
          <w:bCs/>
        </w:rPr>
        <w:t>запрещения подстрекательства к расовой, национальной и религиозной ненависти</w:t>
      </w:r>
      <w:r w:rsidRPr="00894AF0">
        <w:rPr>
          <w:bCs/>
        </w:rPr>
        <w:t xml:space="preserve">; </w:t>
      </w:r>
      <w:r w:rsidRPr="00282871">
        <w:rPr>
          <w:bCs/>
        </w:rPr>
        <w:t>свободы СМИ</w:t>
      </w:r>
      <w:r w:rsidRPr="00894AF0">
        <w:rPr>
          <w:bCs/>
        </w:rPr>
        <w:t xml:space="preserve">; </w:t>
      </w:r>
      <w:r w:rsidRPr="00A11CA2">
        <w:rPr>
          <w:bCs/>
        </w:rPr>
        <w:t>права на получение информации</w:t>
      </w:r>
      <w:r w:rsidRPr="00894AF0">
        <w:rPr>
          <w:bCs/>
        </w:rPr>
        <w:t xml:space="preserve">; </w:t>
      </w:r>
      <w:r w:rsidRPr="00A11CA2">
        <w:rPr>
          <w:bCs/>
        </w:rPr>
        <w:t>избирательного права</w:t>
      </w:r>
      <w:r w:rsidRPr="00894AF0">
        <w:rPr>
          <w:bCs/>
        </w:rPr>
        <w:t xml:space="preserve">; </w:t>
      </w:r>
      <w:r w:rsidRPr="002E15F5">
        <w:rPr>
          <w:bCs/>
        </w:rPr>
        <w:t>права на участие в ведении государственных дел</w:t>
      </w:r>
      <w:r w:rsidRPr="00894AF0">
        <w:rPr>
          <w:bCs/>
        </w:rPr>
        <w:t xml:space="preserve">; </w:t>
      </w:r>
      <w:r w:rsidRPr="00A50319">
        <w:rPr>
          <w:bCs/>
        </w:rPr>
        <w:t>свободы собраний</w:t>
      </w:r>
      <w:r w:rsidRPr="00894AF0">
        <w:rPr>
          <w:bCs/>
        </w:rPr>
        <w:t xml:space="preserve">; </w:t>
      </w:r>
      <w:r w:rsidRPr="00F37AF0">
        <w:rPr>
          <w:bCs/>
        </w:rPr>
        <w:t>свободы ассоциации</w:t>
      </w:r>
      <w:r w:rsidRPr="00894AF0">
        <w:rPr>
          <w:bCs/>
        </w:rPr>
        <w:t xml:space="preserve">; </w:t>
      </w:r>
      <w:r w:rsidRPr="00F37AF0">
        <w:rPr>
          <w:bCs/>
        </w:rPr>
        <w:t xml:space="preserve">права на </w:t>
      </w:r>
      <w:r>
        <w:rPr>
          <w:bCs/>
        </w:rPr>
        <w:t>подачу ходатайств</w:t>
      </w:r>
      <w:r w:rsidRPr="00894AF0">
        <w:rPr>
          <w:bCs/>
        </w:rPr>
        <w:t xml:space="preserve">; </w:t>
      </w:r>
      <w:r w:rsidRPr="00670C07">
        <w:rPr>
          <w:bCs/>
        </w:rPr>
        <w:t>права на убежище</w:t>
      </w:r>
      <w:r w:rsidRPr="00894AF0">
        <w:rPr>
          <w:bCs/>
        </w:rPr>
        <w:t xml:space="preserve">; </w:t>
      </w:r>
      <w:r w:rsidRPr="0089755B">
        <w:rPr>
          <w:bCs/>
        </w:rPr>
        <w:t>права на собственность</w:t>
      </w:r>
      <w:r w:rsidRPr="00894AF0">
        <w:rPr>
          <w:bCs/>
        </w:rPr>
        <w:t xml:space="preserve">; </w:t>
      </w:r>
      <w:r w:rsidRPr="00E2479E">
        <w:rPr>
          <w:bCs/>
        </w:rPr>
        <w:t>права наследования</w:t>
      </w:r>
      <w:r w:rsidRPr="00894AF0">
        <w:rPr>
          <w:bCs/>
        </w:rPr>
        <w:t xml:space="preserve">; </w:t>
      </w:r>
      <w:r w:rsidRPr="00E2479E">
        <w:rPr>
          <w:bCs/>
        </w:rPr>
        <w:t>прав</w:t>
      </w:r>
      <w:r>
        <w:rPr>
          <w:bCs/>
        </w:rPr>
        <w:t>а</w:t>
      </w:r>
      <w:r w:rsidRPr="00E2479E">
        <w:rPr>
          <w:bCs/>
        </w:rPr>
        <w:t xml:space="preserve"> на труд</w:t>
      </w:r>
      <w:r w:rsidRPr="00894AF0">
        <w:rPr>
          <w:bCs/>
        </w:rPr>
        <w:t xml:space="preserve">; </w:t>
      </w:r>
      <w:r w:rsidRPr="00FD4621">
        <w:rPr>
          <w:bCs/>
        </w:rPr>
        <w:t>права на забастовку</w:t>
      </w:r>
      <w:r w:rsidRPr="00894AF0">
        <w:rPr>
          <w:bCs/>
        </w:rPr>
        <w:t xml:space="preserve">; </w:t>
      </w:r>
      <w:r w:rsidRPr="00DA7358">
        <w:rPr>
          <w:bCs/>
        </w:rPr>
        <w:t>права на вступление в брак и равенство супругов</w:t>
      </w:r>
      <w:r w:rsidRPr="00894AF0">
        <w:rPr>
          <w:bCs/>
        </w:rPr>
        <w:t xml:space="preserve">; </w:t>
      </w:r>
      <w:r w:rsidRPr="00DA7358">
        <w:rPr>
          <w:bCs/>
        </w:rPr>
        <w:t>свободы принимать решение о рождении детей</w:t>
      </w:r>
      <w:r w:rsidRPr="00894AF0">
        <w:rPr>
          <w:bCs/>
        </w:rPr>
        <w:t xml:space="preserve">; </w:t>
      </w:r>
      <w:r w:rsidRPr="00DA7358">
        <w:rPr>
          <w:bCs/>
        </w:rPr>
        <w:t>прав ребенка</w:t>
      </w:r>
      <w:r w:rsidRPr="00894AF0">
        <w:rPr>
          <w:bCs/>
        </w:rPr>
        <w:t xml:space="preserve">; </w:t>
      </w:r>
      <w:r w:rsidRPr="00DA7358">
        <w:rPr>
          <w:bCs/>
        </w:rPr>
        <w:t>прав и обязанностей родителей</w:t>
      </w:r>
      <w:r w:rsidRPr="00894AF0">
        <w:rPr>
          <w:bCs/>
        </w:rPr>
        <w:t xml:space="preserve">; </w:t>
      </w:r>
      <w:r w:rsidRPr="00DA7358">
        <w:rPr>
          <w:bCs/>
        </w:rPr>
        <w:t>особой защиты семьи, матерей, одиноких родителей и детей</w:t>
      </w:r>
      <w:r w:rsidRPr="00894AF0">
        <w:rPr>
          <w:bCs/>
        </w:rPr>
        <w:t xml:space="preserve">; </w:t>
      </w:r>
      <w:r w:rsidRPr="00DA7358">
        <w:rPr>
          <w:bCs/>
        </w:rPr>
        <w:t>права на юридическую помощь</w:t>
      </w:r>
      <w:r w:rsidRPr="00894AF0">
        <w:rPr>
          <w:bCs/>
        </w:rPr>
        <w:t xml:space="preserve">; </w:t>
      </w:r>
      <w:r w:rsidRPr="00DA7358">
        <w:rPr>
          <w:bCs/>
        </w:rPr>
        <w:t>охран</w:t>
      </w:r>
      <w:r>
        <w:rPr>
          <w:bCs/>
        </w:rPr>
        <w:t>ы</w:t>
      </w:r>
      <w:r w:rsidRPr="00DA7358">
        <w:rPr>
          <w:bCs/>
        </w:rPr>
        <w:t xml:space="preserve"> здоровья</w:t>
      </w:r>
      <w:r w:rsidRPr="00894AF0">
        <w:rPr>
          <w:bCs/>
        </w:rPr>
        <w:t xml:space="preserve">; </w:t>
      </w:r>
      <w:r w:rsidRPr="00B26427">
        <w:rPr>
          <w:bCs/>
        </w:rPr>
        <w:t>социальн</w:t>
      </w:r>
      <w:r>
        <w:rPr>
          <w:bCs/>
        </w:rPr>
        <w:t>ой</w:t>
      </w:r>
      <w:r w:rsidRPr="00B26427">
        <w:rPr>
          <w:bCs/>
        </w:rPr>
        <w:t xml:space="preserve"> защит</w:t>
      </w:r>
      <w:r>
        <w:rPr>
          <w:bCs/>
        </w:rPr>
        <w:t>ы</w:t>
      </w:r>
      <w:r w:rsidRPr="00894AF0">
        <w:rPr>
          <w:bCs/>
        </w:rPr>
        <w:t xml:space="preserve">; </w:t>
      </w:r>
      <w:r w:rsidRPr="00B26427">
        <w:rPr>
          <w:bCs/>
        </w:rPr>
        <w:t>пенсионного страхования</w:t>
      </w:r>
      <w:r w:rsidRPr="00894AF0">
        <w:rPr>
          <w:bCs/>
        </w:rPr>
        <w:t xml:space="preserve">; </w:t>
      </w:r>
      <w:r w:rsidRPr="00C47D07">
        <w:rPr>
          <w:bCs/>
        </w:rPr>
        <w:t>права на образование</w:t>
      </w:r>
      <w:r w:rsidRPr="00894AF0">
        <w:rPr>
          <w:bCs/>
        </w:rPr>
        <w:t xml:space="preserve">; </w:t>
      </w:r>
      <w:r w:rsidRPr="00C87F5F">
        <w:rPr>
          <w:bCs/>
        </w:rPr>
        <w:t>самостоятельности университетов</w:t>
      </w:r>
      <w:r w:rsidRPr="00894AF0">
        <w:rPr>
          <w:bCs/>
        </w:rPr>
        <w:t xml:space="preserve">; </w:t>
      </w:r>
      <w:r w:rsidRPr="00DE14E6">
        <w:rPr>
          <w:bCs/>
        </w:rPr>
        <w:t>свободы научного и художественного творчества</w:t>
      </w:r>
      <w:r w:rsidRPr="00894AF0">
        <w:rPr>
          <w:bCs/>
        </w:rPr>
        <w:t xml:space="preserve">; </w:t>
      </w:r>
      <w:r w:rsidRPr="00DE14E6">
        <w:rPr>
          <w:bCs/>
        </w:rPr>
        <w:t>и права на здоровую окружающую среду</w:t>
      </w:r>
      <w:r w:rsidRPr="00894AF0">
        <w:rPr>
          <w:bCs/>
        </w:rPr>
        <w:t>.</w:t>
      </w:r>
    </w:p>
    <w:p w14:paraId="34622678" w14:textId="67936385" w:rsidR="00E12A84" w:rsidRPr="00030760" w:rsidRDefault="00E12A84" w:rsidP="00E12A84">
      <w:pPr>
        <w:pStyle w:val="SingleTxtG"/>
        <w:rPr>
          <w:bCs/>
        </w:rPr>
      </w:pPr>
      <w:r w:rsidRPr="00D35FC0">
        <w:rPr>
          <w:bCs/>
          <w:lang w:val="sr-Cyrl-RS"/>
        </w:rPr>
        <w:t>123.</w:t>
      </w:r>
      <w:r>
        <w:rPr>
          <w:bCs/>
          <w:lang w:val="sr-Cyrl-RS"/>
        </w:rPr>
        <w:tab/>
      </w:r>
      <w:r w:rsidRPr="00D62B88">
        <w:rPr>
          <w:bCs/>
        </w:rPr>
        <w:t>В специальном разделе Конституции говорится о гарантиях прав лиц, принадлежащих к национальным меньшинствам</w:t>
      </w:r>
      <w:r w:rsidRPr="00154A22">
        <w:rPr>
          <w:rStyle w:val="aa"/>
        </w:rPr>
        <w:footnoteReference w:id="98"/>
      </w:r>
      <w:r w:rsidRPr="00D62B88">
        <w:rPr>
          <w:bCs/>
        </w:rPr>
        <w:t xml:space="preserve">. </w:t>
      </w:r>
      <w:r w:rsidRPr="00830E9B">
        <w:rPr>
          <w:bCs/>
        </w:rPr>
        <w:t>Представителям национальных меньшинств, помимо прав, гарантированных Конституцией всем гражданам, гарантируются дополнительные, индивидуальные или коллективные права. Индивидуальные права соблюдаются в индивидуальном порядке, а коллективные права</w:t>
      </w:r>
      <w:r w:rsidR="00361BAE">
        <w:rPr>
          <w:bCs/>
        </w:rPr>
        <w:t xml:space="preserve"> — </w:t>
      </w:r>
      <w:r w:rsidRPr="00830E9B">
        <w:rPr>
          <w:bCs/>
        </w:rPr>
        <w:t xml:space="preserve">совместно с другими лицами в соответствии с Конституцией, законом и международными договорами. </w:t>
      </w:r>
      <w:r w:rsidRPr="009E1E08">
        <w:rPr>
          <w:bCs/>
        </w:rPr>
        <w:t xml:space="preserve">Благодаря коллективным правам представители национальных меньшинств непосредственно или через своих представителей участвуют в принятии решений или сами решают определенные вопросы, связанные с их культурой, образованием, информацией, официальным использованием языка и </w:t>
      </w:r>
      <w:r w:rsidRPr="009E1E08">
        <w:rPr>
          <w:bCs/>
        </w:rPr>
        <w:lastRenderedPageBreak/>
        <w:t xml:space="preserve">письменности, в соответствии с законом. </w:t>
      </w:r>
      <w:r w:rsidRPr="000C3120">
        <w:rPr>
          <w:bCs/>
        </w:rPr>
        <w:t>Для осуществления права на самоуправление в области культуры, образования, информации, а также официального использования языков и письменности представители национальных меньшинств могут избирать свои собственные национальные советы в соответствии с законом</w:t>
      </w:r>
      <w:r w:rsidRPr="00154A22">
        <w:rPr>
          <w:rStyle w:val="aa"/>
        </w:rPr>
        <w:footnoteReference w:id="99"/>
      </w:r>
      <w:r w:rsidRPr="000C3120">
        <w:rPr>
          <w:bCs/>
        </w:rPr>
        <w:t xml:space="preserve">. </w:t>
      </w:r>
      <w:r w:rsidRPr="00030760">
        <w:rPr>
          <w:bCs/>
        </w:rPr>
        <w:t xml:space="preserve">Права представителей национальных меньшинств, гарантированные Конституцией, включают: запрет дискриминации; равенство в ведении государственных дел; запрет насильственной ассимиляции; право на сохранение своей идентичности; и право на объединение и сотрудничество с соотечественниками и развитие духа </w:t>
      </w:r>
      <w:r w:rsidRPr="00763F7A">
        <w:rPr>
          <w:bCs/>
        </w:rPr>
        <w:t>толерантности</w:t>
      </w:r>
      <w:r w:rsidRPr="00030760">
        <w:rPr>
          <w:bCs/>
        </w:rPr>
        <w:t>.</w:t>
      </w:r>
    </w:p>
    <w:p w14:paraId="346AAAA0" w14:textId="77777777" w:rsidR="00E12A84" w:rsidRPr="00D65325" w:rsidRDefault="00E12A84" w:rsidP="00E12A84">
      <w:pPr>
        <w:pStyle w:val="H23G"/>
      </w:pPr>
      <w:r w:rsidRPr="00030760">
        <w:tab/>
      </w:r>
      <w:r w:rsidRPr="00030760">
        <w:tab/>
      </w:r>
      <w:r w:rsidRPr="00763F7A">
        <w:rPr>
          <w:bCs/>
        </w:rPr>
        <w:t>Отступления</w:t>
      </w:r>
      <w:r w:rsidRPr="00D65325">
        <w:rPr>
          <w:bCs/>
        </w:rPr>
        <w:t xml:space="preserve"> и </w:t>
      </w:r>
      <w:r w:rsidRPr="00763F7A">
        <w:rPr>
          <w:bCs/>
        </w:rPr>
        <w:t>ограничения</w:t>
      </w:r>
    </w:p>
    <w:p w14:paraId="7B209E94" w14:textId="77777777" w:rsidR="00E12A84" w:rsidRPr="00763F7A" w:rsidRDefault="00E12A84" w:rsidP="00E12A84">
      <w:pPr>
        <w:pStyle w:val="SingleTxtG"/>
        <w:rPr>
          <w:bCs/>
        </w:rPr>
      </w:pPr>
      <w:r w:rsidRPr="00D35FC0">
        <w:rPr>
          <w:bCs/>
          <w:lang w:val="sr-Cyrl-RS"/>
        </w:rPr>
        <w:t>124.</w:t>
      </w:r>
      <w:r>
        <w:rPr>
          <w:bCs/>
          <w:lang w:val="sr-Cyrl-RS"/>
        </w:rPr>
        <w:tab/>
      </w:r>
      <w:r w:rsidRPr="00763F7A">
        <w:rPr>
          <w:bCs/>
        </w:rPr>
        <w:t xml:space="preserve">Права человека и меньшинств, гарантируемые Конституцией, могут быть ограничены законом, если такое ограничение допускается Конституцией, в целях, определенных Конституцией, и в той мере, в какой это необходимо для достижения конституционной цели ограничения в демократическом обществе. Конституция предусматривает, что достигнутый уровень прав человека и меньшинств не может быть снижен. В случае ограничения прав человека и меньшинств все государственные органы, особенно суды, обязаны учитывать сущность ограничиваемых прав, важность цели ограничения, характер и объем ограничения, связь между ограничением и целью ограничения, а также возможность достижения цели ограничения путем менее жесткого ограничения </w:t>
      </w:r>
      <w:r w:rsidRPr="005928DE">
        <w:rPr>
          <w:bCs/>
        </w:rPr>
        <w:t>прав</w:t>
      </w:r>
      <w:r w:rsidRPr="00154A22">
        <w:rPr>
          <w:rStyle w:val="aa"/>
        </w:rPr>
        <w:footnoteReference w:id="100"/>
      </w:r>
      <w:r w:rsidRPr="00763F7A">
        <w:rPr>
          <w:bCs/>
        </w:rPr>
        <w:t>.</w:t>
      </w:r>
    </w:p>
    <w:p w14:paraId="2D708788" w14:textId="72094B1E" w:rsidR="00E12A84" w:rsidRPr="00AF4ECC" w:rsidRDefault="00E12A84" w:rsidP="00E12A84">
      <w:pPr>
        <w:pStyle w:val="SingleTxtG"/>
        <w:rPr>
          <w:bCs/>
        </w:rPr>
      </w:pPr>
      <w:r w:rsidRPr="00D35FC0">
        <w:rPr>
          <w:bCs/>
          <w:lang w:val="sr-Cyrl-RS"/>
        </w:rPr>
        <w:t>125.</w:t>
      </w:r>
      <w:r>
        <w:rPr>
          <w:bCs/>
          <w:lang w:val="sr-Cyrl-RS"/>
        </w:rPr>
        <w:tab/>
      </w:r>
      <w:r w:rsidRPr="00C93A8C">
        <w:rPr>
          <w:bCs/>
        </w:rPr>
        <w:t xml:space="preserve">В случае чрезвычайного положения или войны допускаются отступления от некоторых прав человека и прав меньшинств, гарантированных Конституцией, но только в той мере, в какой это необходимо. </w:t>
      </w:r>
      <w:r w:rsidRPr="00A8616F">
        <w:rPr>
          <w:bCs/>
        </w:rPr>
        <w:t>Согласно Конституции, чрезвычайное или военное положение объявляется Народной скупщиной, которая в этом случае может предписывать меры, отклоняющиеся от прав человека и меньшинств, гарантированных Конституцией</w:t>
      </w:r>
      <w:r w:rsidRPr="00154A22">
        <w:rPr>
          <w:rStyle w:val="aa"/>
        </w:rPr>
        <w:footnoteReference w:id="101"/>
      </w:r>
      <w:r w:rsidRPr="00D35FC0">
        <w:rPr>
          <w:bCs/>
          <w:lang w:val="sr-Cyrl-CS"/>
        </w:rPr>
        <w:t>.</w:t>
      </w:r>
      <w:r>
        <w:rPr>
          <w:bCs/>
          <w:lang w:val="sr-Cyrl-CS"/>
        </w:rPr>
        <w:t xml:space="preserve"> </w:t>
      </w:r>
      <w:r w:rsidRPr="0031303C">
        <w:rPr>
          <w:bCs/>
        </w:rPr>
        <w:t xml:space="preserve">Народная скупщина может объявить чрезвычайное положение, когда </w:t>
      </w:r>
      <w:r>
        <w:rPr>
          <w:bCs/>
        </w:rPr>
        <w:t>есть основания полагать</w:t>
      </w:r>
      <w:r w:rsidRPr="0031303C">
        <w:rPr>
          <w:bCs/>
        </w:rPr>
        <w:t xml:space="preserve">, что </w:t>
      </w:r>
      <w:r>
        <w:rPr>
          <w:bCs/>
        </w:rPr>
        <w:t>«</w:t>
      </w:r>
      <w:r w:rsidRPr="0031303C">
        <w:rPr>
          <w:bCs/>
        </w:rPr>
        <w:t>общественная опасность угрожает выживанию государства или граждан</w:t>
      </w:r>
      <w:r>
        <w:rPr>
          <w:bCs/>
        </w:rPr>
        <w:t>»</w:t>
      </w:r>
      <w:r w:rsidRPr="00154A22">
        <w:rPr>
          <w:rStyle w:val="aa"/>
        </w:rPr>
        <w:footnoteReference w:id="102"/>
      </w:r>
      <w:r w:rsidRPr="0031303C">
        <w:rPr>
          <w:bCs/>
        </w:rPr>
        <w:t>.</w:t>
      </w:r>
      <w:r>
        <w:rPr>
          <w:bCs/>
          <w:lang w:val="sr-Cyrl-CS"/>
        </w:rPr>
        <w:t xml:space="preserve"> </w:t>
      </w:r>
      <w:r w:rsidRPr="004F53BB">
        <w:rPr>
          <w:bCs/>
        </w:rPr>
        <w:t>Решение о введении чрезвычайного положения действует не более 90 дней, после чего может быть продлено еще на 90</w:t>
      </w:r>
      <w:r w:rsidR="00697234">
        <w:rPr>
          <w:bCs/>
        </w:rPr>
        <w:t> </w:t>
      </w:r>
      <w:r w:rsidRPr="004F53BB">
        <w:rPr>
          <w:bCs/>
        </w:rPr>
        <w:t>дней</w:t>
      </w:r>
      <w:r w:rsidRPr="00154A22">
        <w:rPr>
          <w:rStyle w:val="aa"/>
        </w:rPr>
        <w:footnoteReference w:id="103"/>
      </w:r>
      <w:r w:rsidRPr="00D35FC0">
        <w:rPr>
          <w:bCs/>
          <w:lang w:val="sr-Cyrl-CS"/>
        </w:rPr>
        <w:t>.</w:t>
      </w:r>
      <w:r>
        <w:rPr>
          <w:bCs/>
          <w:lang w:val="sr-Cyrl-CS"/>
        </w:rPr>
        <w:t xml:space="preserve"> </w:t>
      </w:r>
      <w:r w:rsidRPr="00DC2D4B">
        <w:rPr>
          <w:bCs/>
        </w:rPr>
        <w:t>Меры</w:t>
      </w:r>
      <w:r>
        <w:rPr>
          <w:bCs/>
        </w:rPr>
        <w:t xml:space="preserve"> по отступлению от</w:t>
      </w:r>
      <w:r w:rsidRPr="00DC2D4B">
        <w:rPr>
          <w:bCs/>
        </w:rPr>
        <w:t xml:space="preserve"> прав человека и меньшинств, могут применяться не более 90 дней, после чего они могут быть </w:t>
      </w:r>
      <w:r>
        <w:rPr>
          <w:bCs/>
        </w:rPr>
        <w:t>«продлены</w:t>
      </w:r>
      <w:r w:rsidRPr="00DC2D4B">
        <w:rPr>
          <w:bCs/>
        </w:rPr>
        <w:t xml:space="preserve"> на тех же условиях</w:t>
      </w:r>
      <w:r>
        <w:rPr>
          <w:bCs/>
        </w:rPr>
        <w:t>»</w:t>
      </w:r>
      <w:r w:rsidRPr="00154A22">
        <w:rPr>
          <w:rStyle w:val="aa"/>
        </w:rPr>
        <w:footnoteReference w:id="104"/>
      </w:r>
      <w:r w:rsidRPr="00DC2D4B">
        <w:rPr>
          <w:bCs/>
        </w:rPr>
        <w:t>.</w:t>
      </w:r>
      <w:r>
        <w:rPr>
          <w:bCs/>
          <w:lang w:val="sr-Cyrl-CS"/>
        </w:rPr>
        <w:t xml:space="preserve"> </w:t>
      </w:r>
      <w:r w:rsidRPr="00AC6894">
        <w:rPr>
          <w:bCs/>
        </w:rPr>
        <w:t xml:space="preserve">Меры по отступлению не должны приводить к дискриминации по признаку расы, пола, языка, религии, национальности или социального происхождения. </w:t>
      </w:r>
      <w:r w:rsidRPr="00DA66B3">
        <w:rPr>
          <w:bCs/>
        </w:rPr>
        <w:t xml:space="preserve">Меры по отступлению от прав человека и меньшинств, утрачивают силу после прекращения чрезвычайного положения или войны. </w:t>
      </w:r>
      <w:r w:rsidRPr="00A43342">
        <w:rPr>
          <w:bCs/>
        </w:rPr>
        <w:t>Меры</w:t>
      </w:r>
      <w:r>
        <w:rPr>
          <w:bCs/>
        </w:rPr>
        <w:t xml:space="preserve"> по</w:t>
      </w:r>
      <w:r w:rsidRPr="00AF4ECC">
        <w:rPr>
          <w:bCs/>
        </w:rPr>
        <w:t xml:space="preserve"> </w:t>
      </w:r>
      <w:r w:rsidRPr="00A43342">
        <w:rPr>
          <w:bCs/>
        </w:rPr>
        <w:t>отступлени</w:t>
      </w:r>
      <w:r>
        <w:rPr>
          <w:bCs/>
        </w:rPr>
        <w:t>ю</w:t>
      </w:r>
      <w:r w:rsidRPr="00AF4ECC">
        <w:rPr>
          <w:bCs/>
        </w:rPr>
        <w:t xml:space="preserve"> </w:t>
      </w:r>
      <w:r w:rsidRPr="00A43342">
        <w:rPr>
          <w:bCs/>
        </w:rPr>
        <w:t>ни</w:t>
      </w:r>
      <w:r w:rsidRPr="00AF4ECC">
        <w:rPr>
          <w:bCs/>
        </w:rPr>
        <w:t xml:space="preserve"> </w:t>
      </w:r>
      <w:r w:rsidRPr="00A43342">
        <w:rPr>
          <w:bCs/>
        </w:rPr>
        <w:t>в</w:t>
      </w:r>
      <w:r w:rsidRPr="00AF4ECC">
        <w:rPr>
          <w:bCs/>
        </w:rPr>
        <w:t xml:space="preserve"> </w:t>
      </w:r>
      <w:r w:rsidRPr="00A43342">
        <w:rPr>
          <w:bCs/>
        </w:rPr>
        <w:t>коем</w:t>
      </w:r>
      <w:r w:rsidRPr="00AF4ECC">
        <w:rPr>
          <w:bCs/>
        </w:rPr>
        <w:t xml:space="preserve"> </w:t>
      </w:r>
      <w:r w:rsidRPr="00A43342">
        <w:rPr>
          <w:bCs/>
        </w:rPr>
        <w:t>случае</w:t>
      </w:r>
      <w:r w:rsidRPr="00AF4ECC">
        <w:rPr>
          <w:bCs/>
        </w:rPr>
        <w:t xml:space="preserve"> </w:t>
      </w:r>
      <w:r w:rsidRPr="00A43342">
        <w:rPr>
          <w:bCs/>
        </w:rPr>
        <w:t>не</w:t>
      </w:r>
      <w:r w:rsidRPr="00AF4ECC">
        <w:rPr>
          <w:bCs/>
        </w:rPr>
        <w:t xml:space="preserve"> </w:t>
      </w:r>
      <w:r w:rsidRPr="00A43342">
        <w:rPr>
          <w:bCs/>
        </w:rPr>
        <w:t>допускаются</w:t>
      </w:r>
      <w:r w:rsidRPr="00AF4ECC">
        <w:rPr>
          <w:bCs/>
        </w:rPr>
        <w:t xml:space="preserve"> </w:t>
      </w:r>
      <w:r w:rsidRPr="00A43342">
        <w:rPr>
          <w:bCs/>
        </w:rPr>
        <w:t>в</w:t>
      </w:r>
      <w:r w:rsidRPr="00AF4ECC">
        <w:rPr>
          <w:bCs/>
        </w:rPr>
        <w:t xml:space="preserve"> </w:t>
      </w:r>
      <w:r w:rsidRPr="00A43342">
        <w:rPr>
          <w:bCs/>
        </w:rPr>
        <w:t>отношении</w:t>
      </w:r>
      <w:r w:rsidRPr="00AF4ECC">
        <w:rPr>
          <w:bCs/>
        </w:rPr>
        <w:t xml:space="preserve"> </w:t>
      </w:r>
      <w:r w:rsidRPr="00A43342">
        <w:rPr>
          <w:bCs/>
        </w:rPr>
        <w:t>прав</w:t>
      </w:r>
      <w:r w:rsidRPr="00AF4ECC">
        <w:rPr>
          <w:bCs/>
        </w:rPr>
        <w:t xml:space="preserve">, </w:t>
      </w:r>
      <w:r w:rsidRPr="00A43342">
        <w:rPr>
          <w:bCs/>
        </w:rPr>
        <w:t>гарантируемых</w:t>
      </w:r>
      <w:r w:rsidRPr="00AF4ECC">
        <w:rPr>
          <w:bCs/>
        </w:rPr>
        <w:t xml:space="preserve"> </w:t>
      </w:r>
      <w:r w:rsidRPr="00A43342">
        <w:rPr>
          <w:bCs/>
        </w:rPr>
        <w:t>следующими</w:t>
      </w:r>
      <w:r w:rsidRPr="00AF4ECC">
        <w:rPr>
          <w:bCs/>
        </w:rPr>
        <w:t xml:space="preserve"> </w:t>
      </w:r>
      <w:r w:rsidRPr="00A43342">
        <w:rPr>
          <w:bCs/>
        </w:rPr>
        <w:t>статьями</w:t>
      </w:r>
      <w:r w:rsidRPr="00AF4ECC">
        <w:rPr>
          <w:bCs/>
        </w:rPr>
        <w:t xml:space="preserve"> </w:t>
      </w:r>
      <w:r w:rsidRPr="00A43342">
        <w:rPr>
          <w:bCs/>
        </w:rPr>
        <w:t>Конституции</w:t>
      </w:r>
      <w:r w:rsidRPr="00AF4ECC">
        <w:rPr>
          <w:bCs/>
        </w:rPr>
        <w:t>: 23 (достоинство и свободное развитие личности); 24 (право на жизнь); 25 (физическая и психическая неприкосновенность); 26 (запрет рабства, подневольного состояния и принудительного труда); 28 (обращение с лицами, лишенными свободы); 32 (право на справедливое судебное разбирательство); 34 (юридическая определенность в уголовном праве); 37 (право на признание правосубъектности); 38 (право на гражданство); 43 (свобода мысли, совести и религии); 45 (соображения совести против военной службы); 47 (свобода выражения национальной принадлежности); 49 (запрет на разжигание расовой, национальной и религиозной ненависти); 62 (право на брак и равенство супругов), 63 (свобода принимать решение о рождении детей); 64 (права ребенка); и 78 (запрет насильственной ассимиляции)</w:t>
      </w:r>
      <w:r w:rsidRPr="00154A22">
        <w:rPr>
          <w:rStyle w:val="aa"/>
        </w:rPr>
        <w:footnoteReference w:id="105"/>
      </w:r>
      <w:r w:rsidRPr="00AF4ECC">
        <w:rPr>
          <w:bCs/>
        </w:rPr>
        <w:t>.</w:t>
      </w:r>
    </w:p>
    <w:p w14:paraId="510C384F" w14:textId="60F71C30" w:rsidR="00E12A84" w:rsidRPr="00D35FC0" w:rsidRDefault="00E12A84" w:rsidP="00E12A84">
      <w:pPr>
        <w:pStyle w:val="SingleTxtG"/>
        <w:rPr>
          <w:bCs/>
          <w:lang w:val="sr-Cyrl-CS"/>
        </w:rPr>
      </w:pPr>
      <w:r w:rsidRPr="00D35FC0">
        <w:rPr>
          <w:bCs/>
          <w:lang w:val="sr-Cyrl-CS"/>
        </w:rPr>
        <w:t>126.</w:t>
      </w:r>
      <w:r>
        <w:rPr>
          <w:bCs/>
          <w:lang w:val="sr-Cyrl-CS"/>
        </w:rPr>
        <w:tab/>
      </w:r>
      <w:r w:rsidRPr="00061072">
        <w:rPr>
          <w:bCs/>
        </w:rPr>
        <w:t>В РС большое количество законов и других нормативных актов в определенных сферах регулируют права человека, в том числе:</w:t>
      </w:r>
    </w:p>
    <w:p w14:paraId="5CD9089D" w14:textId="77777777" w:rsidR="00E12A84" w:rsidRPr="001021D1" w:rsidRDefault="00E12A84" w:rsidP="00E12A84">
      <w:pPr>
        <w:pStyle w:val="Bullet1G"/>
        <w:numPr>
          <w:ilvl w:val="0"/>
          <w:numId w:val="1"/>
        </w:numPr>
      </w:pPr>
      <w:r w:rsidRPr="00061072">
        <w:lastRenderedPageBreak/>
        <w:t>Закон</w:t>
      </w:r>
      <w:r w:rsidRPr="005F10BD">
        <w:t xml:space="preserve"> о </w:t>
      </w:r>
      <w:r w:rsidRPr="00061072">
        <w:t>запре</w:t>
      </w:r>
      <w:r>
        <w:t>те</w:t>
      </w:r>
      <w:r w:rsidRPr="00061072">
        <w:t xml:space="preserve"> дискриминации</w:t>
      </w:r>
      <w:r w:rsidRPr="00154A22">
        <w:rPr>
          <w:rStyle w:val="aa"/>
        </w:rPr>
        <w:footnoteReference w:id="106"/>
      </w:r>
      <w:r w:rsidRPr="001021D1">
        <w:t>;</w:t>
      </w:r>
    </w:p>
    <w:p w14:paraId="0D2C47AE" w14:textId="77777777" w:rsidR="00E12A84" w:rsidRPr="00061072" w:rsidRDefault="00E12A84" w:rsidP="00E12A84">
      <w:pPr>
        <w:pStyle w:val="Bullet1G"/>
        <w:numPr>
          <w:ilvl w:val="0"/>
          <w:numId w:val="1"/>
        </w:numPr>
      </w:pPr>
      <w:r w:rsidRPr="00061072">
        <w:t>Закон о предотвращении дискриминации в отношении инвалидов</w:t>
      </w:r>
      <w:r w:rsidRPr="00154A22">
        <w:rPr>
          <w:rStyle w:val="aa"/>
        </w:rPr>
        <w:footnoteReference w:id="107"/>
      </w:r>
      <w:r w:rsidRPr="00061072">
        <w:t>;</w:t>
      </w:r>
    </w:p>
    <w:p w14:paraId="76C68D1D" w14:textId="6993B615" w:rsidR="00E12A84" w:rsidRPr="006574A9" w:rsidRDefault="00E12A84" w:rsidP="00E12A84">
      <w:pPr>
        <w:pStyle w:val="Bullet1G"/>
        <w:numPr>
          <w:ilvl w:val="0"/>
          <w:numId w:val="1"/>
        </w:numPr>
      </w:pPr>
      <w:r w:rsidRPr="006574A9">
        <w:t>Закон о труде (в дополнение к установлению права на труд и регулированию условий работы, этот Закон гарантирует особую защиту от дискриминации в сфере труда)</w:t>
      </w:r>
      <w:r w:rsidRPr="00154A22">
        <w:rPr>
          <w:rStyle w:val="aa"/>
        </w:rPr>
        <w:footnoteReference w:id="108"/>
      </w:r>
      <w:r w:rsidRPr="006574A9">
        <w:t>;</w:t>
      </w:r>
    </w:p>
    <w:p w14:paraId="3A208680" w14:textId="62BD2AF4" w:rsidR="00E12A84" w:rsidRPr="000F5EFD" w:rsidRDefault="00E12A84" w:rsidP="00E12A84">
      <w:pPr>
        <w:pStyle w:val="Bullet1G"/>
        <w:numPr>
          <w:ilvl w:val="0"/>
          <w:numId w:val="1"/>
        </w:numPr>
      </w:pPr>
      <w:r w:rsidRPr="000F5EFD">
        <w:t>Закон о предотвращении притеснений на работе (моббинг)</w:t>
      </w:r>
      <w:r w:rsidRPr="00154A22">
        <w:rPr>
          <w:rStyle w:val="aa"/>
        </w:rPr>
        <w:footnoteReference w:id="109"/>
      </w:r>
      <w:r w:rsidRPr="000F5EFD">
        <w:t>;</w:t>
      </w:r>
    </w:p>
    <w:p w14:paraId="0CD4A4CF" w14:textId="77777777" w:rsidR="00E12A84" w:rsidRPr="00A30953" w:rsidRDefault="00E12A84" w:rsidP="00E12A84">
      <w:pPr>
        <w:pStyle w:val="Bullet1G"/>
        <w:numPr>
          <w:ilvl w:val="0"/>
          <w:numId w:val="1"/>
        </w:numPr>
      </w:pPr>
      <w:r w:rsidRPr="00A30953">
        <w:t>Закон о защите права на судебное разбирательство в разумные сроки</w:t>
      </w:r>
      <w:r w:rsidRPr="00154A22">
        <w:rPr>
          <w:rStyle w:val="aa"/>
        </w:rPr>
        <w:footnoteReference w:id="110"/>
      </w:r>
      <w:r w:rsidRPr="00A30953">
        <w:t>;</w:t>
      </w:r>
    </w:p>
    <w:p w14:paraId="54C3578A" w14:textId="77777777" w:rsidR="00E12A84" w:rsidRPr="004F5683" w:rsidRDefault="00E12A84" w:rsidP="00E12A84">
      <w:pPr>
        <w:pStyle w:val="Bullet1G"/>
        <w:numPr>
          <w:ilvl w:val="0"/>
          <w:numId w:val="1"/>
        </w:numPr>
      </w:pPr>
      <w:r w:rsidRPr="004F5683">
        <w:t>Закон по обеспечению правопорядка и безопасности</w:t>
      </w:r>
      <w:r w:rsidRPr="00154A22">
        <w:rPr>
          <w:rStyle w:val="aa"/>
        </w:rPr>
        <w:footnoteReference w:id="111"/>
      </w:r>
      <w:r w:rsidRPr="004F5683">
        <w:t>;</w:t>
      </w:r>
    </w:p>
    <w:p w14:paraId="650227C4" w14:textId="77777777" w:rsidR="00E12A84" w:rsidRDefault="00E12A84" w:rsidP="00E12A84">
      <w:pPr>
        <w:pStyle w:val="Bullet1G"/>
        <w:numPr>
          <w:ilvl w:val="0"/>
          <w:numId w:val="1"/>
        </w:numPr>
      </w:pPr>
      <w:r w:rsidRPr="003C2DB7">
        <w:t>Закон о семье</w:t>
      </w:r>
      <w:r w:rsidRPr="00154A22">
        <w:rPr>
          <w:rStyle w:val="aa"/>
        </w:rPr>
        <w:footnoteReference w:id="112"/>
      </w:r>
      <w:r>
        <w:t>;</w:t>
      </w:r>
    </w:p>
    <w:p w14:paraId="1EBC73DB" w14:textId="77777777" w:rsidR="00E12A84" w:rsidRPr="003F5ACD" w:rsidRDefault="00E12A84" w:rsidP="00E12A84">
      <w:pPr>
        <w:pStyle w:val="Bullet1G"/>
        <w:numPr>
          <w:ilvl w:val="0"/>
          <w:numId w:val="1"/>
        </w:numPr>
      </w:pPr>
      <w:r w:rsidRPr="003C2DB7">
        <w:t>Уголовный кодекс</w:t>
      </w:r>
      <w:r w:rsidRPr="00154A22">
        <w:rPr>
          <w:rStyle w:val="aa"/>
        </w:rPr>
        <w:footnoteReference w:id="113"/>
      </w:r>
      <w:r>
        <w:t>;</w:t>
      </w:r>
    </w:p>
    <w:p w14:paraId="3EB55061" w14:textId="77777777" w:rsidR="00E12A84" w:rsidRPr="003F5ACD" w:rsidRDefault="00E12A84" w:rsidP="00E12A84">
      <w:pPr>
        <w:pStyle w:val="Bullet1G"/>
        <w:numPr>
          <w:ilvl w:val="0"/>
          <w:numId w:val="1"/>
        </w:numPr>
      </w:pPr>
      <w:r w:rsidRPr="00D65325">
        <w:t>Уголовно-процессуальный кодекс</w:t>
      </w:r>
      <w:r w:rsidRPr="00154A22">
        <w:rPr>
          <w:rStyle w:val="aa"/>
        </w:rPr>
        <w:footnoteReference w:id="114"/>
      </w:r>
      <w:r>
        <w:t>;</w:t>
      </w:r>
    </w:p>
    <w:p w14:paraId="4CD97F71" w14:textId="77777777" w:rsidR="00E12A84" w:rsidRPr="00D65325" w:rsidRDefault="00E12A84" w:rsidP="00E12A84">
      <w:pPr>
        <w:pStyle w:val="Bullet1G"/>
        <w:numPr>
          <w:ilvl w:val="0"/>
          <w:numId w:val="1"/>
        </w:numPr>
      </w:pPr>
      <w:r w:rsidRPr="00D65325">
        <w:t>Закон об убежище и временной защите</w:t>
      </w:r>
      <w:r w:rsidRPr="00154A22">
        <w:rPr>
          <w:rStyle w:val="aa"/>
        </w:rPr>
        <w:footnoteReference w:id="115"/>
      </w:r>
      <w:r w:rsidRPr="00D65325">
        <w:t>;</w:t>
      </w:r>
    </w:p>
    <w:p w14:paraId="4EFAE299" w14:textId="77777777" w:rsidR="00E12A84" w:rsidRPr="00D65325" w:rsidRDefault="00E12A84" w:rsidP="00E12A84">
      <w:pPr>
        <w:pStyle w:val="Bullet1G"/>
        <w:numPr>
          <w:ilvl w:val="0"/>
          <w:numId w:val="1"/>
        </w:numPr>
      </w:pPr>
      <w:r w:rsidRPr="00D65325">
        <w:t>Закон о предупреждении домашнего насилия</w:t>
      </w:r>
      <w:r w:rsidRPr="00154A22">
        <w:rPr>
          <w:rStyle w:val="aa"/>
        </w:rPr>
        <w:footnoteReference w:id="116"/>
      </w:r>
      <w:r w:rsidRPr="00D65325">
        <w:t>;</w:t>
      </w:r>
    </w:p>
    <w:p w14:paraId="09D3EB8A" w14:textId="77777777" w:rsidR="00E12A84" w:rsidRPr="00D65325" w:rsidRDefault="00E12A84" w:rsidP="00E12A84">
      <w:pPr>
        <w:pStyle w:val="Bullet1G"/>
        <w:numPr>
          <w:ilvl w:val="0"/>
          <w:numId w:val="1"/>
        </w:numPr>
      </w:pPr>
      <w:r w:rsidRPr="00D65325">
        <w:t>Закон о бесплатной юридической помощи</w:t>
      </w:r>
      <w:r w:rsidRPr="00154A22">
        <w:rPr>
          <w:rStyle w:val="aa"/>
        </w:rPr>
        <w:footnoteReference w:id="117"/>
      </w:r>
      <w:r w:rsidRPr="00D65325">
        <w:t>;</w:t>
      </w:r>
    </w:p>
    <w:p w14:paraId="21FFCC73" w14:textId="77777777" w:rsidR="00E12A84" w:rsidRPr="00D65325" w:rsidRDefault="00E12A84" w:rsidP="00E12A84">
      <w:pPr>
        <w:pStyle w:val="Bullet1G"/>
        <w:numPr>
          <w:ilvl w:val="0"/>
          <w:numId w:val="1"/>
        </w:numPr>
      </w:pPr>
      <w:r w:rsidRPr="00D65325">
        <w:t>Закон о защите персональных данных</w:t>
      </w:r>
      <w:r w:rsidRPr="00154A22">
        <w:rPr>
          <w:rStyle w:val="aa"/>
        </w:rPr>
        <w:footnoteReference w:id="118"/>
      </w:r>
      <w:r w:rsidRPr="00D65325">
        <w:t>;</w:t>
      </w:r>
    </w:p>
    <w:p w14:paraId="6D531DE8" w14:textId="77777777" w:rsidR="00E12A84" w:rsidRPr="00816F79" w:rsidRDefault="00E12A84" w:rsidP="00E12A84">
      <w:pPr>
        <w:pStyle w:val="Bullet1G"/>
        <w:numPr>
          <w:ilvl w:val="0"/>
          <w:numId w:val="1"/>
        </w:numPr>
      </w:pPr>
      <w:r w:rsidRPr="00816F79">
        <w:t xml:space="preserve">Закон об исполнении </w:t>
      </w:r>
      <w:proofErr w:type="spellStart"/>
      <w:r w:rsidRPr="00816F79">
        <w:t>неинституциональных</w:t>
      </w:r>
      <w:proofErr w:type="spellEnd"/>
      <w:r w:rsidRPr="00816F79">
        <w:t xml:space="preserve"> санкций и мер</w:t>
      </w:r>
      <w:r w:rsidRPr="00154A22">
        <w:rPr>
          <w:rStyle w:val="aa"/>
        </w:rPr>
        <w:footnoteReference w:id="119"/>
      </w:r>
      <w:r w:rsidRPr="00816F79">
        <w:t>;</w:t>
      </w:r>
    </w:p>
    <w:p w14:paraId="28AF4E16" w14:textId="77777777" w:rsidR="00E12A84" w:rsidRPr="00FF0B70" w:rsidRDefault="00E12A84" w:rsidP="00E12A84">
      <w:pPr>
        <w:pStyle w:val="Bullet1G"/>
        <w:numPr>
          <w:ilvl w:val="0"/>
          <w:numId w:val="1"/>
        </w:numPr>
      </w:pPr>
      <w:r w:rsidRPr="00FF0B70">
        <w:t>Закон о защите национальных прав и свобод</w:t>
      </w:r>
      <w:r w:rsidRPr="00154A22">
        <w:rPr>
          <w:rStyle w:val="aa"/>
        </w:rPr>
        <w:footnoteReference w:id="120"/>
      </w:r>
      <w:r w:rsidRPr="00FF0B70">
        <w:t>;</w:t>
      </w:r>
    </w:p>
    <w:p w14:paraId="68535EC2" w14:textId="77777777" w:rsidR="00E12A84" w:rsidRPr="00967D2C" w:rsidRDefault="00E12A84" w:rsidP="00E12A84">
      <w:pPr>
        <w:pStyle w:val="Bullet1G"/>
        <w:numPr>
          <w:ilvl w:val="0"/>
          <w:numId w:val="1"/>
        </w:numPr>
      </w:pPr>
      <w:r w:rsidRPr="00967D2C">
        <w:t>Закон о несовершеннолетних уголовных преступниках и уголовной защите несовершеннолетних</w:t>
      </w:r>
      <w:r w:rsidRPr="00154A22">
        <w:rPr>
          <w:rStyle w:val="aa"/>
        </w:rPr>
        <w:footnoteReference w:id="121"/>
      </w:r>
      <w:r w:rsidRPr="00967D2C">
        <w:t>;</w:t>
      </w:r>
    </w:p>
    <w:p w14:paraId="61671E3A" w14:textId="77777777" w:rsidR="00E12A84" w:rsidRPr="001021D1" w:rsidRDefault="00E12A84" w:rsidP="00E12A84">
      <w:pPr>
        <w:pStyle w:val="Bullet1G"/>
        <w:numPr>
          <w:ilvl w:val="0"/>
          <w:numId w:val="1"/>
        </w:numPr>
      </w:pPr>
      <w:r w:rsidRPr="00757A3C">
        <w:t>Закон</w:t>
      </w:r>
      <w:r w:rsidRPr="00733EBF">
        <w:t xml:space="preserve"> о </w:t>
      </w:r>
      <w:r>
        <w:t>З</w:t>
      </w:r>
      <w:r w:rsidRPr="00757A3C">
        <w:t>ащитнике граждан</w:t>
      </w:r>
      <w:r w:rsidRPr="00154A22">
        <w:rPr>
          <w:rStyle w:val="aa"/>
        </w:rPr>
        <w:footnoteReference w:id="122"/>
      </w:r>
      <w:r>
        <w:t>;</w:t>
      </w:r>
    </w:p>
    <w:p w14:paraId="4BFF8A89" w14:textId="77777777" w:rsidR="00E12A84" w:rsidRPr="003F5ACD" w:rsidRDefault="00E12A84" w:rsidP="00E12A84">
      <w:pPr>
        <w:pStyle w:val="Bullet1G"/>
        <w:numPr>
          <w:ilvl w:val="0"/>
          <w:numId w:val="1"/>
        </w:numPr>
      </w:pPr>
      <w:r w:rsidRPr="00757A3C">
        <w:t>Закон</w:t>
      </w:r>
      <w:r w:rsidRPr="002A40FA">
        <w:t xml:space="preserve"> о </w:t>
      </w:r>
      <w:r w:rsidRPr="00757A3C">
        <w:t>публичных собраниях</w:t>
      </w:r>
      <w:r w:rsidRPr="00154A22">
        <w:rPr>
          <w:rStyle w:val="aa"/>
        </w:rPr>
        <w:footnoteReference w:id="123"/>
      </w:r>
      <w:r>
        <w:t>;</w:t>
      </w:r>
    </w:p>
    <w:p w14:paraId="25728017" w14:textId="77777777" w:rsidR="00E12A84" w:rsidRPr="003F5ACD" w:rsidRDefault="00E12A84" w:rsidP="00E12A84">
      <w:pPr>
        <w:pStyle w:val="Bullet1G"/>
        <w:numPr>
          <w:ilvl w:val="0"/>
          <w:numId w:val="1"/>
        </w:numPr>
      </w:pPr>
      <w:r w:rsidRPr="00BF74CB">
        <w:t>Закон о гендерном равенстве</w:t>
      </w:r>
      <w:r w:rsidRPr="00154A22">
        <w:rPr>
          <w:rStyle w:val="aa"/>
        </w:rPr>
        <w:footnoteReference w:id="124"/>
      </w:r>
      <w:r>
        <w:t>;</w:t>
      </w:r>
    </w:p>
    <w:p w14:paraId="34A8AF6C" w14:textId="77777777" w:rsidR="00E12A84" w:rsidRPr="00BF74CB" w:rsidRDefault="00E12A84" w:rsidP="00E12A84">
      <w:pPr>
        <w:pStyle w:val="Bullet1G"/>
        <w:numPr>
          <w:ilvl w:val="0"/>
          <w:numId w:val="1"/>
        </w:numPr>
      </w:pPr>
      <w:r w:rsidRPr="00BF74CB">
        <w:t>Закон об охране окружающей среды</w:t>
      </w:r>
      <w:r w:rsidRPr="00154A22">
        <w:rPr>
          <w:rStyle w:val="aa"/>
        </w:rPr>
        <w:footnoteReference w:id="125"/>
      </w:r>
      <w:r w:rsidRPr="00BF74CB">
        <w:t>;</w:t>
      </w:r>
    </w:p>
    <w:p w14:paraId="465E9D7F" w14:textId="77777777" w:rsidR="00E12A84" w:rsidRPr="00354FEA" w:rsidRDefault="00E12A84" w:rsidP="00E12A84">
      <w:pPr>
        <w:pStyle w:val="Bullet1G"/>
        <w:numPr>
          <w:ilvl w:val="0"/>
          <w:numId w:val="1"/>
        </w:numPr>
      </w:pPr>
      <w:r w:rsidRPr="00354FEA">
        <w:t>Закон о финансовой поддержке семей с детьми</w:t>
      </w:r>
      <w:r w:rsidRPr="00154A22">
        <w:rPr>
          <w:rStyle w:val="aa"/>
        </w:rPr>
        <w:footnoteReference w:id="126"/>
      </w:r>
      <w:r w:rsidRPr="00354FEA">
        <w:t>;</w:t>
      </w:r>
    </w:p>
    <w:p w14:paraId="36CCF41E" w14:textId="77777777" w:rsidR="00E12A84" w:rsidRPr="003F5ACD" w:rsidRDefault="00E12A84" w:rsidP="00E12A84">
      <w:pPr>
        <w:pStyle w:val="Bullet1G"/>
        <w:numPr>
          <w:ilvl w:val="0"/>
          <w:numId w:val="1"/>
        </w:numPr>
      </w:pPr>
      <w:r w:rsidRPr="00EB4733">
        <w:lastRenderedPageBreak/>
        <w:t>Закон</w:t>
      </w:r>
      <w:r w:rsidRPr="00FF2539">
        <w:t xml:space="preserve"> о </w:t>
      </w:r>
      <w:r w:rsidRPr="00EB4733">
        <w:t>социальной защите</w:t>
      </w:r>
      <w:r w:rsidRPr="00154A22">
        <w:rPr>
          <w:rStyle w:val="aa"/>
        </w:rPr>
        <w:footnoteReference w:id="127"/>
      </w:r>
      <w:r>
        <w:t>;</w:t>
      </w:r>
    </w:p>
    <w:p w14:paraId="6FBDFAB6" w14:textId="77777777" w:rsidR="00E12A84" w:rsidRPr="00EB4733" w:rsidRDefault="00E12A84" w:rsidP="00E12A84">
      <w:pPr>
        <w:pStyle w:val="Bullet1G"/>
        <w:numPr>
          <w:ilvl w:val="0"/>
          <w:numId w:val="1"/>
        </w:numPr>
      </w:pPr>
      <w:r w:rsidRPr="00EB4733">
        <w:t>Закон о правах пользователей услуг по временному размещению в сфере социальной защиты</w:t>
      </w:r>
      <w:r w:rsidRPr="00154A22">
        <w:rPr>
          <w:rStyle w:val="aa"/>
        </w:rPr>
        <w:footnoteReference w:id="128"/>
      </w:r>
      <w:r w:rsidRPr="00EB4733">
        <w:t>;</w:t>
      </w:r>
    </w:p>
    <w:p w14:paraId="664813D2" w14:textId="77777777" w:rsidR="00E12A84" w:rsidRPr="003F5ACD" w:rsidRDefault="00E12A84" w:rsidP="00E12A84">
      <w:pPr>
        <w:pStyle w:val="Bullet1G"/>
        <w:numPr>
          <w:ilvl w:val="0"/>
          <w:numId w:val="1"/>
        </w:numPr>
      </w:pPr>
      <w:r w:rsidRPr="00257ECA">
        <w:t>Закон</w:t>
      </w:r>
      <w:r w:rsidRPr="00B26585">
        <w:t xml:space="preserve"> о </w:t>
      </w:r>
      <w:r w:rsidRPr="00257ECA">
        <w:t>социальных картах</w:t>
      </w:r>
      <w:r w:rsidRPr="00154A22">
        <w:rPr>
          <w:rStyle w:val="aa"/>
        </w:rPr>
        <w:footnoteReference w:id="129"/>
      </w:r>
      <w:r>
        <w:t>;</w:t>
      </w:r>
    </w:p>
    <w:p w14:paraId="762D5B4B" w14:textId="77777777" w:rsidR="00E12A84" w:rsidRPr="00631AAC" w:rsidRDefault="00E12A84" w:rsidP="00E12A84">
      <w:pPr>
        <w:pStyle w:val="Bullet1G"/>
        <w:numPr>
          <w:ilvl w:val="0"/>
          <w:numId w:val="1"/>
        </w:numPr>
      </w:pPr>
      <w:r w:rsidRPr="00631AAC">
        <w:t>Закон о правах ветеранов войны, инвалидов войны, гражданских инвалидов войны и членов их семей</w:t>
      </w:r>
      <w:r w:rsidRPr="00154A22">
        <w:rPr>
          <w:rStyle w:val="aa"/>
        </w:rPr>
        <w:footnoteReference w:id="130"/>
      </w:r>
      <w:r w:rsidRPr="00631AAC">
        <w:t>;</w:t>
      </w:r>
    </w:p>
    <w:p w14:paraId="45143DB0" w14:textId="77777777" w:rsidR="00E12A84" w:rsidRPr="003F5ACD" w:rsidRDefault="00E12A84" w:rsidP="00E12A84">
      <w:pPr>
        <w:pStyle w:val="Bullet1G"/>
        <w:numPr>
          <w:ilvl w:val="0"/>
          <w:numId w:val="1"/>
        </w:numPr>
      </w:pPr>
      <w:r w:rsidRPr="00B121C7">
        <w:t>Закон об охране здоровья</w:t>
      </w:r>
      <w:r w:rsidRPr="00154A22">
        <w:rPr>
          <w:rStyle w:val="aa"/>
        </w:rPr>
        <w:footnoteReference w:id="131"/>
      </w:r>
      <w:r>
        <w:t>;</w:t>
      </w:r>
    </w:p>
    <w:p w14:paraId="348F6314" w14:textId="77777777" w:rsidR="00E12A84" w:rsidRPr="003F5ACD" w:rsidRDefault="00E12A84" w:rsidP="00E12A84">
      <w:pPr>
        <w:pStyle w:val="Bullet1G"/>
        <w:numPr>
          <w:ilvl w:val="0"/>
          <w:numId w:val="1"/>
        </w:numPr>
      </w:pPr>
      <w:r w:rsidRPr="00B121C7">
        <w:t>Закон</w:t>
      </w:r>
      <w:r w:rsidRPr="006B10C6">
        <w:t xml:space="preserve"> о </w:t>
      </w:r>
      <w:r w:rsidRPr="00B121C7">
        <w:t>медицинском страховании</w:t>
      </w:r>
      <w:r w:rsidRPr="00154A22">
        <w:rPr>
          <w:rStyle w:val="aa"/>
        </w:rPr>
        <w:footnoteReference w:id="132"/>
      </w:r>
      <w:r>
        <w:t>;</w:t>
      </w:r>
    </w:p>
    <w:p w14:paraId="7BD8BD72" w14:textId="77777777" w:rsidR="00E12A84" w:rsidRPr="001021D1" w:rsidRDefault="00E12A84" w:rsidP="00E12A84">
      <w:pPr>
        <w:pStyle w:val="Bullet1G"/>
        <w:numPr>
          <w:ilvl w:val="0"/>
          <w:numId w:val="1"/>
        </w:numPr>
      </w:pPr>
      <w:r w:rsidRPr="00B121C7">
        <w:t>Закон</w:t>
      </w:r>
      <w:r w:rsidRPr="00AC3B20">
        <w:t xml:space="preserve"> о </w:t>
      </w:r>
      <w:r w:rsidRPr="00B121C7">
        <w:t>правах пациентов</w:t>
      </w:r>
      <w:r w:rsidRPr="00154A22">
        <w:rPr>
          <w:rStyle w:val="aa"/>
        </w:rPr>
        <w:footnoteReference w:id="133"/>
      </w:r>
      <w:r>
        <w:t>;</w:t>
      </w:r>
    </w:p>
    <w:p w14:paraId="44E8ADAF" w14:textId="77777777" w:rsidR="00E12A84" w:rsidRPr="00AC3B20" w:rsidRDefault="00E12A84" w:rsidP="00E12A84">
      <w:pPr>
        <w:pStyle w:val="Bullet1G"/>
        <w:numPr>
          <w:ilvl w:val="0"/>
          <w:numId w:val="1"/>
        </w:numPr>
      </w:pPr>
      <w:r w:rsidRPr="00AC3B20">
        <w:t>Закон о снижении риска бедствий и управлении чрезвычайными ситуациями</w:t>
      </w:r>
      <w:r w:rsidRPr="00154A22">
        <w:rPr>
          <w:rStyle w:val="aa"/>
        </w:rPr>
        <w:footnoteReference w:id="134"/>
      </w:r>
      <w:r w:rsidRPr="00AC3B20">
        <w:t>;</w:t>
      </w:r>
    </w:p>
    <w:p w14:paraId="2D5BE260" w14:textId="77777777" w:rsidR="00E12A84" w:rsidRPr="00646D2C" w:rsidRDefault="00E12A84" w:rsidP="00E12A84">
      <w:pPr>
        <w:pStyle w:val="Bullet1G"/>
        <w:numPr>
          <w:ilvl w:val="0"/>
          <w:numId w:val="1"/>
        </w:numPr>
      </w:pPr>
      <w:r w:rsidRPr="00646D2C">
        <w:t>Закон об основах системы образования</w:t>
      </w:r>
      <w:r w:rsidRPr="00154A22">
        <w:rPr>
          <w:rStyle w:val="aa"/>
        </w:rPr>
        <w:footnoteReference w:id="135"/>
      </w:r>
      <w:r w:rsidRPr="00646D2C">
        <w:t>;</w:t>
      </w:r>
    </w:p>
    <w:p w14:paraId="39084183" w14:textId="77777777" w:rsidR="00E12A84" w:rsidRPr="003F5ACD" w:rsidRDefault="00E12A84" w:rsidP="00E12A84">
      <w:pPr>
        <w:pStyle w:val="Bullet1G"/>
        <w:numPr>
          <w:ilvl w:val="0"/>
          <w:numId w:val="1"/>
        </w:numPr>
      </w:pPr>
      <w:r w:rsidRPr="00B121C7">
        <w:t>Закон</w:t>
      </w:r>
      <w:r w:rsidRPr="00E0278D">
        <w:t xml:space="preserve"> о </w:t>
      </w:r>
      <w:r w:rsidRPr="00B121C7">
        <w:t>дошкольном образовании</w:t>
      </w:r>
      <w:r w:rsidRPr="00154A22">
        <w:rPr>
          <w:rStyle w:val="aa"/>
        </w:rPr>
        <w:footnoteReference w:id="136"/>
      </w:r>
      <w:r>
        <w:t>;</w:t>
      </w:r>
    </w:p>
    <w:p w14:paraId="0CC600C1" w14:textId="77777777" w:rsidR="00E12A84" w:rsidRPr="005A376B" w:rsidRDefault="00E12A84" w:rsidP="00E12A84">
      <w:pPr>
        <w:pStyle w:val="Bullet1G"/>
        <w:numPr>
          <w:ilvl w:val="0"/>
          <w:numId w:val="1"/>
        </w:numPr>
      </w:pPr>
      <w:r w:rsidRPr="005A376B">
        <w:t>Закон о начальном образовании и воспитании</w:t>
      </w:r>
      <w:r w:rsidRPr="00154A22">
        <w:rPr>
          <w:rStyle w:val="aa"/>
        </w:rPr>
        <w:footnoteReference w:id="137"/>
      </w:r>
      <w:r w:rsidRPr="005A376B">
        <w:t>;</w:t>
      </w:r>
    </w:p>
    <w:p w14:paraId="2317AE80" w14:textId="77777777" w:rsidR="00E12A84" w:rsidRPr="00BD4B10" w:rsidRDefault="00E12A84" w:rsidP="00E12A84">
      <w:pPr>
        <w:pStyle w:val="Bullet1G"/>
        <w:numPr>
          <w:ilvl w:val="0"/>
          <w:numId w:val="1"/>
        </w:numPr>
      </w:pPr>
      <w:r w:rsidRPr="00BD4B10">
        <w:t>Закон о среднем образовании и воспитании</w:t>
      </w:r>
      <w:r w:rsidRPr="00154A22">
        <w:rPr>
          <w:rStyle w:val="aa"/>
        </w:rPr>
        <w:footnoteReference w:id="138"/>
      </w:r>
      <w:r w:rsidRPr="00BD4B10">
        <w:t>;</w:t>
      </w:r>
    </w:p>
    <w:p w14:paraId="5E8E3BCA" w14:textId="77777777" w:rsidR="00E12A84" w:rsidRPr="003F5ACD" w:rsidRDefault="00E12A84" w:rsidP="00E12A84">
      <w:pPr>
        <w:pStyle w:val="Bullet1G"/>
        <w:numPr>
          <w:ilvl w:val="0"/>
          <w:numId w:val="1"/>
        </w:numPr>
      </w:pPr>
      <w:r w:rsidRPr="000B0B90">
        <w:t>Закон о высшем образовании</w:t>
      </w:r>
      <w:r w:rsidRPr="00154A22">
        <w:rPr>
          <w:rStyle w:val="aa"/>
        </w:rPr>
        <w:footnoteReference w:id="139"/>
      </w:r>
      <w:r>
        <w:t>;</w:t>
      </w:r>
    </w:p>
    <w:p w14:paraId="1198A5AD" w14:textId="77777777" w:rsidR="00E12A84" w:rsidRPr="003F5ACD" w:rsidRDefault="00E12A84" w:rsidP="00E12A84">
      <w:pPr>
        <w:pStyle w:val="Bullet1G"/>
        <w:numPr>
          <w:ilvl w:val="0"/>
          <w:numId w:val="1"/>
        </w:numPr>
      </w:pPr>
      <w:r w:rsidRPr="00257ECA">
        <w:t>Закон об иностранцах</w:t>
      </w:r>
      <w:r w:rsidRPr="00154A22">
        <w:rPr>
          <w:rStyle w:val="aa"/>
        </w:rPr>
        <w:footnoteReference w:id="140"/>
      </w:r>
      <w:r>
        <w:t>;</w:t>
      </w:r>
    </w:p>
    <w:p w14:paraId="2818A9E7" w14:textId="77777777" w:rsidR="00E12A84" w:rsidRPr="00664C7C" w:rsidRDefault="00E12A84" w:rsidP="00E12A84">
      <w:pPr>
        <w:pStyle w:val="Bullet1G"/>
        <w:numPr>
          <w:ilvl w:val="0"/>
          <w:numId w:val="1"/>
        </w:numPr>
      </w:pPr>
      <w:r w:rsidRPr="00664C7C">
        <w:t>Закон о защите персональных данных</w:t>
      </w:r>
      <w:r w:rsidRPr="00154A22">
        <w:rPr>
          <w:rStyle w:val="aa"/>
        </w:rPr>
        <w:footnoteReference w:id="141"/>
      </w:r>
      <w:r w:rsidRPr="00664C7C">
        <w:t>;</w:t>
      </w:r>
    </w:p>
    <w:p w14:paraId="553AC468" w14:textId="77777777" w:rsidR="00E12A84" w:rsidRPr="001E441D" w:rsidRDefault="00E12A84" w:rsidP="00E12A84">
      <w:pPr>
        <w:pStyle w:val="Bullet1G"/>
        <w:numPr>
          <w:ilvl w:val="0"/>
          <w:numId w:val="1"/>
        </w:numPr>
      </w:pPr>
      <w:r w:rsidRPr="001E441D">
        <w:t>Закон о национальных советах национальных меньшинств</w:t>
      </w:r>
      <w:r w:rsidRPr="00154A22">
        <w:rPr>
          <w:rStyle w:val="aa"/>
        </w:rPr>
        <w:footnoteReference w:id="142"/>
      </w:r>
      <w:r w:rsidRPr="001E441D">
        <w:t>;</w:t>
      </w:r>
    </w:p>
    <w:p w14:paraId="4A8D9A2E" w14:textId="77777777" w:rsidR="00E12A84" w:rsidRPr="003F5ACD" w:rsidRDefault="00E12A84" w:rsidP="00E12A84">
      <w:pPr>
        <w:pStyle w:val="Bullet1G"/>
        <w:numPr>
          <w:ilvl w:val="0"/>
          <w:numId w:val="1"/>
        </w:numPr>
      </w:pPr>
      <w:r w:rsidRPr="00405327">
        <w:t>Закон</w:t>
      </w:r>
      <w:r w:rsidRPr="00F41B94">
        <w:t xml:space="preserve"> о </w:t>
      </w:r>
      <w:r w:rsidRPr="00405327">
        <w:t>регистрационных книгах</w:t>
      </w:r>
      <w:r w:rsidRPr="00154A22">
        <w:rPr>
          <w:rStyle w:val="aa"/>
        </w:rPr>
        <w:footnoteReference w:id="143"/>
      </w:r>
      <w:r>
        <w:t>;</w:t>
      </w:r>
    </w:p>
    <w:p w14:paraId="3560ACBB" w14:textId="77777777" w:rsidR="00E12A84" w:rsidRPr="001021D1" w:rsidRDefault="00E12A84" w:rsidP="00E12A84">
      <w:pPr>
        <w:pStyle w:val="Bullet1G"/>
        <w:numPr>
          <w:ilvl w:val="0"/>
          <w:numId w:val="1"/>
        </w:numPr>
      </w:pPr>
      <w:r w:rsidRPr="00405327">
        <w:t>Закон</w:t>
      </w:r>
      <w:r w:rsidRPr="00515DF0">
        <w:t xml:space="preserve"> о </w:t>
      </w:r>
      <w:r w:rsidRPr="00405327">
        <w:t>внесудебной процедуре</w:t>
      </w:r>
      <w:r w:rsidRPr="00154A22">
        <w:rPr>
          <w:rStyle w:val="aa"/>
        </w:rPr>
        <w:footnoteReference w:id="144"/>
      </w:r>
      <w:r>
        <w:t>;</w:t>
      </w:r>
    </w:p>
    <w:p w14:paraId="58CF497D" w14:textId="77777777" w:rsidR="00E12A84" w:rsidRPr="003F5ACD" w:rsidRDefault="00E12A84" w:rsidP="00E12A84">
      <w:pPr>
        <w:pStyle w:val="Bullet1G"/>
        <w:numPr>
          <w:ilvl w:val="0"/>
          <w:numId w:val="1"/>
        </w:numPr>
      </w:pPr>
      <w:r w:rsidRPr="00405327">
        <w:t>Закон</w:t>
      </w:r>
      <w:r w:rsidRPr="003F0F2A">
        <w:t xml:space="preserve"> о </w:t>
      </w:r>
      <w:r w:rsidRPr="00405327">
        <w:t>гражданском судопроизводстве</w:t>
      </w:r>
      <w:r w:rsidRPr="00154A22">
        <w:rPr>
          <w:rStyle w:val="aa"/>
        </w:rPr>
        <w:footnoteReference w:id="145"/>
      </w:r>
      <w:r>
        <w:t>;</w:t>
      </w:r>
    </w:p>
    <w:p w14:paraId="23432C29" w14:textId="77777777" w:rsidR="00E12A84" w:rsidRPr="009619D7" w:rsidRDefault="00E12A84" w:rsidP="00E12A84">
      <w:pPr>
        <w:pStyle w:val="Bullet1G"/>
        <w:numPr>
          <w:ilvl w:val="0"/>
          <w:numId w:val="1"/>
        </w:numPr>
      </w:pPr>
      <w:r w:rsidRPr="009619D7">
        <w:t>Закон о профессиональной реабилитации и трудоустройстве инвалидов</w:t>
      </w:r>
      <w:r w:rsidRPr="00154A22">
        <w:rPr>
          <w:rStyle w:val="aa"/>
        </w:rPr>
        <w:footnoteReference w:id="146"/>
      </w:r>
      <w:r w:rsidRPr="009619D7">
        <w:t>;</w:t>
      </w:r>
    </w:p>
    <w:p w14:paraId="6301DC03" w14:textId="77777777" w:rsidR="00E12A84" w:rsidRPr="000D231B" w:rsidRDefault="00E12A84" w:rsidP="00E12A84">
      <w:pPr>
        <w:pStyle w:val="Bullet1G"/>
        <w:numPr>
          <w:ilvl w:val="0"/>
          <w:numId w:val="1"/>
        </w:numPr>
      </w:pPr>
      <w:r w:rsidRPr="000D231B">
        <w:lastRenderedPageBreak/>
        <w:t>Закон о пенсионном страховании и страховании на случай потери трудоспособности</w:t>
      </w:r>
      <w:r w:rsidRPr="00154A22">
        <w:rPr>
          <w:rStyle w:val="aa"/>
        </w:rPr>
        <w:footnoteReference w:id="147"/>
      </w:r>
      <w:r w:rsidRPr="000D231B">
        <w:t>;</w:t>
      </w:r>
    </w:p>
    <w:p w14:paraId="596244FE" w14:textId="77777777" w:rsidR="00E12A84" w:rsidRPr="001021D1" w:rsidRDefault="00E12A84" w:rsidP="00E12A84">
      <w:pPr>
        <w:pStyle w:val="Bullet1G"/>
        <w:numPr>
          <w:ilvl w:val="0"/>
          <w:numId w:val="1"/>
        </w:numPr>
      </w:pPr>
      <w:r w:rsidRPr="00405327">
        <w:t>Закон о бюджетной системе</w:t>
      </w:r>
      <w:r w:rsidRPr="00154A22">
        <w:rPr>
          <w:rStyle w:val="aa"/>
        </w:rPr>
        <w:footnoteReference w:id="148"/>
      </w:r>
      <w:r>
        <w:t>;</w:t>
      </w:r>
    </w:p>
    <w:p w14:paraId="29FD9F50" w14:textId="77777777" w:rsidR="00E12A84" w:rsidRPr="003F5ACD" w:rsidRDefault="00E12A84" w:rsidP="00E12A84">
      <w:pPr>
        <w:pStyle w:val="Bullet1G"/>
        <w:numPr>
          <w:ilvl w:val="0"/>
          <w:numId w:val="1"/>
        </w:numPr>
      </w:pPr>
      <w:r w:rsidRPr="00D45D6B">
        <w:t>Закон об ассоциациях</w:t>
      </w:r>
      <w:r w:rsidRPr="00154A22">
        <w:rPr>
          <w:rStyle w:val="aa"/>
        </w:rPr>
        <w:footnoteReference w:id="149"/>
      </w:r>
      <w:r>
        <w:t>;</w:t>
      </w:r>
    </w:p>
    <w:p w14:paraId="01D58E24" w14:textId="77777777" w:rsidR="00E12A84" w:rsidRPr="003F5ACD" w:rsidRDefault="00E12A84" w:rsidP="00E12A84">
      <w:pPr>
        <w:pStyle w:val="Bullet1G"/>
        <w:numPr>
          <w:ilvl w:val="0"/>
          <w:numId w:val="1"/>
        </w:numPr>
      </w:pPr>
      <w:r w:rsidRPr="00AC4B17">
        <w:t>Закон об информационной безопасности</w:t>
      </w:r>
      <w:r w:rsidRPr="00154A22">
        <w:rPr>
          <w:rStyle w:val="aa"/>
        </w:rPr>
        <w:footnoteReference w:id="150"/>
      </w:r>
      <w:r>
        <w:t>;</w:t>
      </w:r>
    </w:p>
    <w:p w14:paraId="78BAB8E4" w14:textId="77777777" w:rsidR="00E12A84" w:rsidRPr="007A42E9" w:rsidRDefault="00E12A84" w:rsidP="00E12A84">
      <w:pPr>
        <w:pStyle w:val="Bullet1G"/>
        <w:numPr>
          <w:ilvl w:val="0"/>
          <w:numId w:val="1"/>
        </w:numPr>
      </w:pPr>
      <w:r w:rsidRPr="007A42E9">
        <w:t>Закон об общей административной процедуре</w:t>
      </w:r>
      <w:r w:rsidRPr="00154A22">
        <w:rPr>
          <w:rStyle w:val="aa"/>
        </w:rPr>
        <w:footnoteReference w:id="151"/>
      </w:r>
      <w:r w:rsidRPr="007A42E9">
        <w:t>.</w:t>
      </w:r>
    </w:p>
    <w:p w14:paraId="2E53FD6A" w14:textId="591CBC69" w:rsidR="00E12A84" w:rsidRPr="00B0696E" w:rsidRDefault="00E12A84" w:rsidP="00E12A84">
      <w:pPr>
        <w:pStyle w:val="H4G"/>
      </w:pPr>
      <w:r w:rsidRPr="007A42E9">
        <w:tab/>
      </w:r>
      <w:r w:rsidRPr="007A42E9">
        <w:tab/>
      </w:r>
      <w:r w:rsidRPr="00B0696E">
        <w:rPr>
          <w:iCs/>
        </w:rPr>
        <w:t>Другие законы, которые в некоторых своих сегментах обеспечивают защиту от</w:t>
      </w:r>
      <w:r w:rsidR="00697234">
        <w:rPr>
          <w:iCs/>
        </w:rPr>
        <w:t> </w:t>
      </w:r>
      <w:r w:rsidRPr="00B0696E">
        <w:rPr>
          <w:iCs/>
        </w:rPr>
        <w:t>нарушений прав человека</w:t>
      </w:r>
    </w:p>
    <w:p w14:paraId="672D9C5A" w14:textId="27AC1416" w:rsidR="00E12A84" w:rsidRPr="00B8095C" w:rsidRDefault="00E12A84" w:rsidP="00E12A84">
      <w:pPr>
        <w:pStyle w:val="SingleTxtG"/>
        <w:rPr>
          <w:bCs/>
        </w:rPr>
      </w:pPr>
      <w:r w:rsidRPr="00D35FC0">
        <w:rPr>
          <w:bCs/>
          <w:lang w:val="sr-Cyrl-RS"/>
        </w:rPr>
        <w:t>127.</w:t>
      </w:r>
      <w:r>
        <w:rPr>
          <w:bCs/>
          <w:lang w:val="sr-Cyrl-RS"/>
        </w:rPr>
        <w:tab/>
      </w:r>
      <w:r w:rsidRPr="00B8095C">
        <w:rPr>
          <w:bCs/>
        </w:rPr>
        <w:t xml:space="preserve">Правительство приняло целый ряд стратегий, связанных с защитой и поощрением прав человека, </w:t>
      </w:r>
      <w:r>
        <w:rPr>
          <w:bCs/>
        </w:rPr>
        <w:t>среди которых</w:t>
      </w:r>
      <w:r w:rsidRPr="00B8095C">
        <w:rPr>
          <w:bCs/>
        </w:rPr>
        <w:t xml:space="preserve">: Стратегия создания стимулирующей среды для развития гражданского общества на 2022–2030 годы; Стратегия по обеспечению гендерного равенства на 2021–2030 годы; Стратегия улучшения положения инвалидов на 2020–2024 годы; Стратегия по </w:t>
      </w:r>
      <w:r>
        <w:rPr>
          <w:bCs/>
        </w:rPr>
        <w:t>предупреждению</w:t>
      </w:r>
      <w:r w:rsidRPr="00B8095C">
        <w:rPr>
          <w:bCs/>
        </w:rPr>
        <w:t xml:space="preserve"> насилия и защите детей от него на 2020–2023 годы </w:t>
      </w:r>
      <w:r>
        <w:rPr>
          <w:bCs/>
        </w:rPr>
        <w:t xml:space="preserve">вместе </w:t>
      </w:r>
      <w:r w:rsidRPr="00B8095C">
        <w:rPr>
          <w:bCs/>
        </w:rPr>
        <w:t xml:space="preserve">с Планом действий по ее осуществлению; Стратегия стимулирования рождаемости; Стратегия по предупреждению дискриминации и защите от нее на 2022–2030 годы; Стратегия социальной интеграции мужчин и женщин рома на 2022–2030 годы; Стратегия создания стимулирующей среды для развития гражданского общества на </w:t>
      </w:r>
      <w:r w:rsidR="00697234">
        <w:rPr>
          <w:bCs/>
        </w:rPr>
        <w:br/>
      </w:r>
      <w:r w:rsidRPr="00B8095C">
        <w:rPr>
          <w:bCs/>
        </w:rPr>
        <w:t>2022–2030 годы;</w:t>
      </w:r>
      <w:r>
        <w:rPr>
          <w:bCs/>
        </w:rPr>
        <w:t xml:space="preserve"> </w:t>
      </w:r>
      <w:r w:rsidRPr="00B8095C">
        <w:rPr>
          <w:bCs/>
        </w:rPr>
        <w:t xml:space="preserve">Стратегия </w:t>
      </w:r>
      <w:proofErr w:type="spellStart"/>
      <w:r w:rsidRPr="00B8095C">
        <w:rPr>
          <w:bCs/>
        </w:rPr>
        <w:t>деинституционализации</w:t>
      </w:r>
      <w:proofErr w:type="spellEnd"/>
      <w:r w:rsidRPr="00B8095C">
        <w:rPr>
          <w:bCs/>
        </w:rPr>
        <w:t xml:space="preserve"> и развития услуг по социальной защите населения на 2022–2026 годы; </w:t>
      </w:r>
      <w:r w:rsidRPr="00A63E88">
        <w:rPr>
          <w:bCs/>
        </w:rPr>
        <w:t>Стратегия развития образования до 2030 года</w:t>
      </w:r>
      <w:r w:rsidRPr="00B8095C">
        <w:rPr>
          <w:bCs/>
        </w:rPr>
        <w:t>;</w:t>
      </w:r>
      <w:r>
        <w:rPr>
          <w:bCs/>
        </w:rPr>
        <w:t xml:space="preserve"> </w:t>
      </w:r>
      <w:r w:rsidRPr="00CC2B64">
        <w:rPr>
          <w:bCs/>
        </w:rPr>
        <w:t xml:space="preserve">Стратегия </w:t>
      </w:r>
      <w:r>
        <w:rPr>
          <w:bCs/>
        </w:rPr>
        <w:t>предупреждения</w:t>
      </w:r>
      <w:r w:rsidRPr="00CC2B64">
        <w:rPr>
          <w:bCs/>
        </w:rPr>
        <w:t xml:space="preserve"> гендерного насилия в отношении женщин и домашнего насилия и борьбе с ними на 2021–2025 годы</w:t>
      </w:r>
      <w:r w:rsidRPr="00B8095C">
        <w:rPr>
          <w:bCs/>
        </w:rPr>
        <w:t xml:space="preserve">; </w:t>
      </w:r>
      <w:r w:rsidRPr="00DF6934">
        <w:rPr>
          <w:bCs/>
        </w:rPr>
        <w:t>Стратегия развития информационного общества на 2017</w:t>
      </w:r>
      <w:r>
        <w:rPr>
          <w:bCs/>
        </w:rPr>
        <w:t>‒</w:t>
      </w:r>
      <w:r w:rsidRPr="00DF6934">
        <w:rPr>
          <w:bCs/>
        </w:rPr>
        <w:t>2020 годы и новая Стратегия на 2021</w:t>
      </w:r>
      <w:r>
        <w:rPr>
          <w:bCs/>
        </w:rPr>
        <w:t>‒</w:t>
      </w:r>
      <w:r w:rsidRPr="00DF6934">
        <w:rPr>
          <w:bCs/>
        </w:rPr>
        <w:t>2026 годы</w:t>
      </w:r>
      <w:r w:rsidRPr="00B8095C">
        <w:rPr>
          <w:bCs/>
        </w:rPr>
        <w:t xml:space="preserve">; </w:t>
      </w:r>
      <w:r w:rsidRPr="004E167E">
        <w:rPr>
          <w:bCs/>
        </w:rPr>
        <w:t>Стратегия развития цифровых навыков на 2020–2024 годы</w:t>
      </w:r>
      <w:r w:rsidRPr="00B8095C">
        <w:rPr>
          <w:bCs/>
        </w:rPr>
        <w:t xml:space="preserve">; </w:t>
      </w:r>
      <w:r w:rsidRPr="00E71B68">
        <w:rPr>
          <w:bCs/>
        </w:rPr>
        <w:t>Стратегия развития судебной системы на 2020–2025 годы</w:t>
      </w:r>
      <w:r w:rsidRPr="00B8095C">
        <w:rPr>
          <w:bCs/>
        </w:rPr>
        <w:t>;</w:t>
      </w:r>
      <w:r>
        <w:rPr>
          <w:bCs/>
        </w:rPr>
        <w:t xml:space="preserve"> </w:t>
      </w:r>
      <w:r w:rsidRPr="00E71B68">
        <w:rPr>
          <w:bCs/>
        </w:rPr>
        <w:t>Национальная стратегия реализации прав жертв и свидетелей преступлений на 2020–2025 годы</w:t>
      </w:r>
      <w:r w:rsidRPr="00B8095C">
        <w:rPr>
          <w:bCs/>
        </w:rPr>
        <w:t xml:space="preserve">; </w:t>
      </w:r>
      <w:r w:rsidRPr="004C7F46">
        <w:rPr>
          <w:bCs/>
        </w:rPr>
        <w:t xml:space="preserve">Стратегия улучшения положения инвалидов на 2020–2024 годы </w:t>
      </w:r>
      <w:r>
        <w:rPr>
          <w:bCs/>
        </w:rPr>
        <w:t xml:space="preserve">вместе </w:t>
      </w:r>
      <w:r w:rsidRPr="004C7F46">
        <w:rPr>
          <w:bCs/>
        </w:rPr>
        <w:t>с Планом действий на 2020–2022 годы</w:t>
      </w:r>
      <w:r w:rsidRPr="00B8095C">
        <w:rPr>
          <w:bCs/>
        </w:rPr>
        <w:t xml:space="preserve">; </w:t>
      </w:r>
      <w:r w:rsidRPr="00041FCA">
        <w:rPr>
          <w:bCs/>
        </w:rPr>
        <w:t>Стратегия борьбы с преступностью в сфере высоких технологий на 2019–2023 годы</w:t>
      </w:r>
      <w:r w:rsidRPr="00B8095C">
        <w:rPr>
          <w:bCs/>
        </w:rPr>
        <w:t xml:space="preserve">; </w:t>
      </w:r>
      <w:r w:rsidRPr="00F80383">
        <w:rPr>
          <w:bCs/>
        </w:rPr>
        <w:t>Стратегия по предупреждению и пресечению торговли людьми, особенно женщинами и детьми, и защите жертв на 2017</w:t>
      </w:r>
      <w:r>
        <w:rPr>
          <w:bCs/>
        </w:rPr>
        <w:t>‒</w:t>
      </w:r>
      <w:r w:rsidRPr="00F80383">
        <w:rPr>
          <w:bCs/>
        </w:rPr>
        <w:t xml:space="preserve">2022 </w:t>
      </w:r>
      <w:r>
        <w:rPr>
          <w:bCs/>
        </w:rPr>
        <w:t>годы</w:t>
      </w:r>
      <w:r w:rsidRPr="00F80383">
        <w:rPr>
          <w:bCs/>
        </w:rPr>
        <w:t xml:space="preserve"> и по защите жертв </w:t>
      </w:r>
      <w:r>
        <w:rPr>
          <w:bCs/>
        </w:rPr>
        <w:t xml:space="preserve">вместе </w:t>
      </w:r>
      <w:r w:rsidRPr="00F80383">
        <w:rPr>
          <w:bCs/>
        </w:rPr>
        <w:t>с Планом действий на 2019</w:t>
      </w:r>
      <w:r>
        <w:rPr>
          <w:bCs/>
        </w:rPr>
        <w:t>‒</w:t>
      </w:r>
      <w:r w:rsidRPr="00F80383">
        <w:rPr>
          <w:bCs/>
        </w:rPr>
        <w:t xml:space="preserve">2020 </w:t>
      </w:r>
      <w:r>
        <w:rPr>
          <w:bCs/>
        </w:rPr>
        <w:t>годы</w:t>
      </w:r>
      <w:r w:rsidRPr="00B8095C">
        <w:rPr>
          <w:bCs/>
        </w:rPr>
        <w:t xml:space="preserve">; </w:t>
      </w:r>
      <w:r w:rsidRPr="006079DB">
        <w:rPr>
          <w:bCs/>
        </w:rPr>
        <w:t>Национальная молодежная стратегия на 2015–2025 годы вместе с Планом действий на 2018–2020 годы</w:t>
      </w:r>
      <w:r w:rsidRPr="00B8095C">
        <w:rPr>
          <w:bCs/>
        </w:rPr>
        <w:t xml:space="preserve">; </w:t>
      </w:r>
      <w:r w:rsidRPr="00D02D7D">
        <w:rPr>
          <w:bCs/>
        </w:rPr>
        <w:t>Программа охраны психического здоровья на 2019–2026 годы</w:t>
      </w:r>
      <w:r w:rsidRPr="00B8095C">
        <w:rPr>
          <w:bCs/>
        </w:rPr>
        <w:t xml:space="preserve">; </w:t>
      </w:r>
      <w:r w:rsidRPr="008153FE">
        <w:rPr>
          <w:bCs/>
        </w:rPr>
        <w:t>Программа по проблематике редких заболеваний на 2020–2022 годы</w:t>
      </w:r>
      <w:r w:rsidRPr="00B8095C">
        <w:rPr>
          <w:bCs/>
        </w:rPr>
        <w:t xml:space="preserve">; </w:t>
      </w:r>
      <w:r w:rsidRPr="00ED01FC">
        <w:rPr>
          <w:bCs/>
        </w:rPr>
        <w:t>Стратегия развития правосудия на 2020–2025 годы</w:t>
      </w:r>
      <w:r w:rsidRPr="00B8095C">
        <w:rPr>
          <w:bCs/>
        </w:rPr>
        <w:t>;</w:t>
      </w:r>
      <w:r>
        <w:rPr>
          <w:bCs/>
        </w:rPr>
        <w:t xml:space="preserve"> </w:t>
      </w:r>
      <w:r w:rsidRPr="007A556B">
        <w:rPr>
          <w:bCs/>
        </w:rPr>
        <w:t>Стратегия достижения гендерного равенства на 2021–2030 годы</w:t>
      </w:r>
      <w:r w:rsidRPr="00B8095C">
        <w:rPr>
          <w:bCs/>
        </w:rPr>
        <w:t xml:space="preserve">; </w:t>
      </w:r>
      <w:r w:rsidRPr="007A556B">
        <w:rPr>
          <w:bCs/>
        </w:rPr>
        <w:t xml:space="preserve">Стратегия развития системы общественной информации на 2020–2025 годы вместе с Планом действий на </w:t>
      </w:r>
      <w:r w:rsidR="00697234">
        <w:rPr>
          <w:bCs/>
        </w:rPr>
        <w:br/>
      </w:r>
      <w:r w:rsidRPr="007A556B">
        <w:rPr>
          <w:bCs/>
        </w:rPr>
        <w:t>2020–2022 годы</w:t>
      </w:r>
      <w:r w:rsidRPr="00B8095C">
        <w:rPr>
          <w:bCs/>
        </w:rPr>
        <w:t xml:space="preserve">; </w:t>
      </w:r>
      <w:r w:rsidRPr="00BE6C39">
        <w:rPr>
          <w:bCs/>
        </w:rPr>
        <w:t>Стратегия борьбы с преступностью в сфере высоких технологий на 2019–2023 годы вместе с Планом действий</w:t>
      </w:r>
      <w:r w:rsidRPr="00B8095C">
        <w:rPr>
          <w:bCs/>
        </w:rPr>
        <w:t>.</w:t>
      </w:r>
    </w:p>
    <w:p w14:paraId="5BD42886" w14:textId="77777777" w:rsidR="00E12A84" w:rsidRPr="00E5397E" w:rsidRDefault="00E12A84" w:rsidP="00E12A84">
      <w:pPr>
        <w:pStyle w:val="H23G"/>
      </w:pPr>
      <w:r w:rsidRPr="00B8095C">
        <w:tab/>
      </w:r>
      <w:r w:rsidRPr="00B8095C">
        <w:tab/>
      </w:r>
      <w:r w:rsidRPr="00E5397E">
        <w:rPr>
          <w:bCs/>
        </w:rPr>
        <w:t>Компетенция судебных, административных и других органов в области прав человека</w:t>
      </w:r>
    </w:p>
    <w:p w14:paraId="752371DF" w14:textId="77777777" w:rsidR="00E12A84" w:rsidRPr="00E5397E" w:rsidRDefault="00E12A84" w:rsidP="00E12A84">
      <w:pPr>
        <w:pStyle w:val="SingleTxtG"/>
        <w:rPr>
          <w:bCs/>
        </w:rPr>
      </w:pPr>
      <w:r w:rsidRPr="00D35FC0">
        <w:rPr>
          <w:bCs/>
          <w:lang w:val="sr-Cyrl-RS"/>
        </w:rPr>
        <w:t>128.</w:t>
      </w:r>
      <w:r>
        <w:rPr>
          <w:bCs/>
          <w:lang w:val="sr-Cyrl-RS"/>
        </w:rPr>
        <w:tab/>
      </w:r>
      <w:r w:rsidRPr="00E5397E">
        <w:rPr>
          <w:bCs/>
        </w:rPr>
        <w:t>Конституция гарантирует каждому право на судебную защиту в случае нарушения или отказа в осуществлении гарантированного Конституцией права человека или права меньшинства, а также право на устранение последствий нарушения. Кроме того, граждане имеют право обращаться в международные учреждения для защиты своих свобод и прав, гарантированных Конституцией</w:t>
      </w:r>
      <w:r w:rsidRPr="00154A22">
        <w:rPr>
          <w:rStyle w:val="aa"/>
        </w:rPr>
        <w:footnoteReference w:id="152"/>
      </w:r>
      <w:r w:rsidRPr="00E5397E">
        <w:rPr>
          <w:bCs/>
        </w:rPr>
        <w:t>.</w:t>
      </w:r>
    </w:p>
    <w:p w14:paraId="6BD46601" w14:textId="77777777" w:rsidR="00E12A84" w:rsidRPr="00376543" w:rsidRDefault="00E12A84" w:rsidP="00E12A84">
      <w:pPr>
        <w:pStyle w:val="SingleTxtG"/>
        <w:rPr>
          <w:bCs/>
        </w:rPr>
      </w:pPr>
      <w:r w:rsidRPr="00D35FC0">
        <w:rPr>
          <w:bCs/>
          <w:lang w:val="sr-Cyrl-RS"/>
        </w:rPr>
        <w:lastRenderedPageBreak/>
        <w:t>129.</w:t>
      </w:r>
      <w:r>
        <w:rPr>
          <w:bCs/>
          <w:lang w:val="sr-Cyrl-RS"/>
        </w:rPr>
        <w:tab/>
      </w:r>
      <w:r w:rsidRPr="00376543">
        <w:rPr>
          <w:bCs/>
        </w:rPr>
        <w:t>Конституционная жалоба может быть подана в Конституционный Суд на отдельные акты или действия государственных органов или организаций, наделенных государственными полномочиями, нарушающие или отрицающие гарантированные Конституцией права и свободы человека или меньшинства, если иные правовые средства их защиты исчерпаны или не предусмотрены</w:t>
      </w:r>
      <w:r w:rsidRPr="00154A22">
        <w:rPr>
          <w:rStyle w:val="aa"/>
        </w:rPr>
        <w:footnoteReference w:id="153"/>
      </w:r>
      <w:r w:rsidRPr="00376543">
        <w:rPr>
          <w:bCs/>
        </w:rPr>
        <w:t>.</w:t>
      </w:r>
    </w:p>
    <w:p w14:paraId="4E5A2714" w14:textId="77777777" w:rsidR="00E12A84" w:rsidRPr="002B4FF9" w:rsidRDefault="00E12A84" w:rsidP="00E12A84">
      <w:pPr>
        <w:pStyle w:val="H1G"/>
      </w:pPr>
      <w:r w:rsidRPr="00376543">
        <w:tab/>
      </w:r>
      <w:r w:rsidRPr="00376543">
        <w:tab/>
      </w:r>
      <w:r w:rsidRPr="002B4FF9">
        <w:rPr>
          <w:bCs/>
        </w:rPr>
        <w:t>Средства правовой защиты</w:t>
      </w:r>
    </w:p>
    <w:p w14:paraId="739A07B3" w14:textId="77777777" w:rsidR="00E12A84" w:rsidRPr="002B4FF9" w:rsidRDefault="00E12A84" w:rsidP="00E12A84">
      <w:pPr>
        <w:pStyle w:val="H23G"/>
      </w:pPr>
      <w:r w:rsidRPr="002B4FF9">
        <w:tab/>
      </w:r>
      <w:r w:rsidRPr="002B4FF9">
        <w:tab/>
      </w:r>
      <w:r w:rsidRPr="002B4FF9">
        <w:rPr>
          <w:bCs/>
        </w:rPr>
        <w:t>Системы возмещения, компенсации и реабилитации жертв</w:t>
      </w:r>
    </w:p>
    <w:p w14:paraId="77264B45" w14:textId="77777777" w:rsidR="00E12A84" w:rsidRPr="00BE5F02" w:rsidRDefault="00E12A84" w:rsidP="00E12A84">
      <w:pPr>
        <w:pStyle w:val="SingleTxtG"/>
      </w:pPr>
      <w:r w:rsidRPr="005540F2">
        <w:t>130.</w:t>
      </w:r>
      <w:r w:rsidRPr="005540F2">
        <w:tab/>
        <w:t>Уголовно-процессуальный кодекс предусматривает, что имущественный иск, вытекающий из совершения уголовного правонарушения или противоправного деяния, квалифицируемого в законе как уголовное правонарушение, рассматривается по предложению уполномоченных лиц в уголовном судопроизводстве, если только эта процедура существенно не затягивается. Имущественный иск может относиться к возмещению ущерба, реституции или аннулированию определенной юридической сделки</w:t>
      </w:r>
      <w:r w:rsidRPr="00154A22">
        <w:rPr>
          <w:rStyle w:val="aa"/>
        </w:rPr>
        <w:footnoteReference w:id="154"/>
      </w:r>
      <w:r w:rsidRPr="005540F2">
        <w:t xml:space="preserve">. </w:t>
      </w:r>
      <w:r w:rsidRPr="00BE5F02">
        <w:t>Более подробная информация о средствах правовой защиты содержится в части III общего базового документа.</w:t>
      </w:r>
    </w:p>
    <w:p w14:paraId="13228FFA" w14:textId="722B84C4" w:rsidR="00E12A84" w:rsidRPr="00A03602" w:rsidRDefault="00E12A84" w:rsidP="00E12A84">
      <w:pPr>
        <w:pStyle w:val="H23G"/>
      </w:pPr>
      <w:r w:rsidRPr="00BE5F02">
        <w:tab/>
      </w:r>
      <w:r w:rsidRPr="00BE5F02">
        <w:tab/>
      </w:r>
      <w:r w:rsidRPr="00A03602">
        <w:rPr>
          <w:bCs/>
        </w:rPr>
        <w:t>Национальные органы/учреждения, ответственные за наблюдение за</w:t>
      </w:r>
      <w:r w:rsidR="00697234">
        <w:rPr>
          <w:bCs/>
        </w:rPr>
        <w:t> </w:t>
      </w:r>
      <w:r w:rsidRPr="00A03602">
        <w:rPr>
          <w:bCs/>
        </w:rPr>
        <w:t>осуществлением прав человека</w:t>
      </w:r>
    </w:p>
    <w:p w14:paraId="2FFA31AE" w14:textId="77777777" w:rsidR="00E12A84" w:rsidRPr="007A5034" w:rsidRDefault="00E12A84" w:rsidP="00E12A84">
      <w:pPr>
        <w:pStyle w:val="H4G"/>
      </w:pPr>
      <w:r w:rsidRPr="00A03602">
        <w:tab/>
      </w:r>
      <w:r w:rsidRPr="00A03602">
        <w:tab/>
      </w:r>
      <w:r w:rsidRPr="007A5034">
        <w:rPr>
          <w:iCs/>
        </w:rPr>
        <w:t>Народная скупщина РС и скупщины органов местного самоуправления</w:t>
      </w:r>
    </w:p>
    <w:p w14:paraId="2C509B1B" w14:textId="77777777" w:rsidR="00E12A84" w:rsidRPr="007A5034" w:rsidRDefault="00E12A84" w:rsidP="00E12A84">
      <w:pPr>
        <w:pStyle w:val="SingleTxtG"/>
        <w:rPr>
          <w:bCs/>
        </w:rPr>
      </w:pPr>
      <w:r w:rsidRPr="007A5034">
        <w:rPr>
          <w:bCs/>
        </w:rPr>
        <w:t>131.</w:t>
      </w:r>
      <w:r w:rsidRPr="007A5034">
        <w:rPr>
          <w:bCs/>
        </w:rPr>
        <w:tab/>
        <w:t>Более подробная информация о средствах правовой защиты представлена в разделе E.1. общего базового документа.</w:t>
      </w:r>
    </w:p>
    <w:p w14:paraId="2B5B2BCF" w14:textId="77777777" w:rsidR="00E12A84" w:rsidRPr="00CB0102" w:rsidRDefault="00E12A84" w:rsidP="00E12A84">
      <w:pPr>
        <w:pStyle w:val="H23G"/>
      </w:pPr>
      <w:r w:rsidRPr="007A5034">
        <w:tab/>
      </w:r>
      <w:r w:rsidRPr="007A5034">
        <w:tab/>
      </w:r>
      <w:r>
        <w:rPr>
          <w:bCs/>
        </w:rPr>
        <w:t>П</w:t>
      </w:r>
      <w:r w:rsidRPr="00CB0102">
        <w:rPr>
          <w:bCs/>
        </w:rPr>
        <w:t>равительственные органы, ответственные за защиту прав человека</w:t>
      </w:r>
    </w:p>
    <w:p w14:paraId="63AC653C" w14:textId="62505DD7" w:rsidR="00E12A84" w:rsidRPr="00571F3A" w:rsidRDefault="00E12A84" w:rsidP="00E12A84">
      <w:pPr>
        <w:pStyle w:val="SingleTxtG"/>
        <w:rPr>
          <w:bCs/>
        </w:rPr>
      </w:pPr>
      <w:r w:rsidRPr="00D35FC0">
        <w:rPr>
          <w:bCs/>
          <w:lang w:val="sr-Cyrl-RS"/>
        </w:rPr>
        <w:t>132.</w:t>
      </w:r>
      <w:r>
        <w:rPr>
          <w:bCs/>
          <w:lang w:val="sr-Cyrl-RS"/>
        </w:rPr>
        <w:tab/>
      </w:r>
      <w:r w:rsidRPr="000825BE">
        <w:rPr>
          <w:bCs/>
        </w:rPr>
        <w:t>Правительство периодически создает рабочие группы в виде временных рабочих органов</w:t>
      </w:r>
      <w:r w:rsidR="00A915E7">
        <w:rPr>
          <w:bCs/>
        </w:rPr>
        <w:t>-</w:t>
      </w:r>
      <w:r w:rsidRPr="000825BE">
        <w:rPr>
          <w:bCs/>
        </w:rPr>
        <w:t xml:space="preserve">советов и координационных органов для рассмотрения отдельных вопросов, входящих в его компетенцию, а также для подготовки предложений, заключений и экспертных толкований. </w:t>
      </w:r>
      <w:r w:rsidRPr="00600C5B">
        <w:rPr>
          <w:bCs/>
        </w:rPr>
        <w:t xml:space="preserve">Эти органы выполняют консультативную и надзорную функцию и предлагают инициативы по совершенствованию стратегической и нормативной базы и действий органов в тех областях, для которых они были созданы. </w:t>
      </w:r>
      <w:r w:rsidRPr="00571F3A">
        <w:rPr>
          <w:bCs/>
        </w:rPr>
        <w:t>Важнейшими временными рабочими органами правительства являются: Совет по контролю за выполнением рекомендаций Организации Объединенных Наций по правам человека (2014 год); Совет по правам ребенка (2002</w:t>
      </w:r>
      <w:r w:rsidR="00697234">
        <w:rPr>
          <w:bCs/>
        </w:rPr>
        <w:t> </w:t>
      </w:r>
      <w:r w:rsidRPr="00571F3A">
        <w:rPr>
          <w:bCs/>
        </w:rPr>
        <w:t>год); Совет по пресечению домашнего насилия (2017 год); Совет по делам национальных меньшинств (2014 год); Совет по демографической политике (2018</w:t>
      </w:r>
      <w:r w:rsidR="00697234">
        <w:rPr>
          <w:bCs/>
        </w:rPr>
        <w:t> </w:t>
      </w:r>
      <w:r w:rsidRPr="00571F3A">
        <w:rPr>
          <w:bCs/>
        </w:rPr>
        <w:t xml:space="preserve">год); Совет по проблематике возраста и старения и Совет по содействию </w:t>
      </w:r>
      <w:proofErr w:type="spellStart"/>
      <w:r w:rsidRPr="00571F3A">
        <w:rPr>
          <w:bCs/>
        </w:rPr>
        <w:t>межпоколенческому</w:t>
      </w:r>
      <w:proofErr w:type="spellEnd"/>
      <w:r w:rsidRPr="00571F3A">
        <w:rPr>
          <w:bCs/>
        </w:rPr>
        <w:t xml:space="preserve"> сотрудничеству и солидарности (2017 год); Совет по социальной интеграции женщин рома в РС (2009 год); Совет по контролю и совершенствованию работы органов уголовного судопроизводства и исполнения уголовных наказаний в отношении несовершеннолетних (2009 год); Совет по делам инвалидов (2013 год); Совет по делам молодежи (2014 год); Совет по борьбе с торговлей людьми (2017 год); Координационный орган по вопросам гендерного равенства (2014 год); и Координационный орган по интеграции мужчин и женщин рома в РС (2017 год).</w:t>
      </w:r>
    </w:p>
    <w:p w14:paraId="67B4A21C" w14:textId="77777777" w:rsidR="00E12A84" w:rsidRPr="00590B28" w:rsidRDefault="00E12A84" w:rsidP="00E12A84">
      <w:pPr>
        <w:pStyle w:val="H23G"/>
      </w:pPr>
      <w:r w:rsidRPr="00571F3A">
        <w:tab/>
      </w:r>
      <w:r w:rsidRPr="00571F3A">
        <w:tab/>
      </w:r>
      <w:r w:rsidRPr="00590B28">
        <w:rPr>
          <w:bCs/>
        </w:rPr>
        <w:t>Государственные органы и учреждения</w:t>
      </w:r>
    </w:p>
    <w:p w14:paraId="17BBFAEB" w14:textId="77777777" w:rsidR="00E12A84" w:rsidRPr="00590B28" w:rsidRDefault="00E12A84" w:rsidP="00E12A84">
      <w:pPr>
        <w:pStyle w:val="H4G"/>
      </w:pPr>
      <w:r w:rsidRPr="00590B28">
        <w:tab/>
      </w:r>
      <w:r w:rsidRPr="00590B28">
        <w:tab/>
      </w:r>
      <w:r w:rsidRPr="00590B28">
        <w:rPr>
          <w:iCs/>
        </w:rPr>
        <w:t>Министерство по правам человека и меньшинств и социальному диалогу</w:t>
      </w:r>
    </w:p>
    <w:p w14:paraId="2195CEAF" w14:textId="77777777" w:rsidR="00E12A84" w:rsidRPr="00296BD3" w:rsidRDefault="00E12A84" w:rsidP="00E12A84">
      <w:pPr>
        <w:pStyle w:val="SingleTxtG"/>
        <w:rPr>
          <w:bCs/>
        </w:rPr>
      </w:pPr>
      <w:r w:rsidRPr="00D35FC0">
        <w:rPr>
          <w:bCs/>
          <w:lang w:val="sr-Cyrl-RS"/>
        </w:rPr>
        <w:t>133.</w:t>
      </w:r>
      <w:r>
        <w:rPr>
          <w:bCs/>
          <w:lang w:val="sr-Cyrl-RS"/>
        </w:rPr>
        <w:tab/>
      </w:r>
      <w:r w:rsidRPr="00296BD3">
        <w:rPr>
          <w:bCs/>
        </w:rPr>
        <w:t>В соответствии с Законом о министерствах</w:t>
      </w:r>
      <w:r w:rsidRPr="00154A22">
        <w:rPr>
          <w:rStyle w:val="aa"/>
        </w:rPr>
        <w:footnoteReference w:id="155"/>
      </w:r>
      <w:r w:rsidRPr="00296BD3">
        <w:rPr>
          <w:bCs/>
        </w:rPr>
        <w:t xml:space="preserve"> от 2020 года, Министерство по правам человека и меньшинств и социальному диалогу выполняет задачи </w:t>
      </w:r>
      <w:r w:rsidRPr="00296BD3">
        <w:rPr>
          <w:bCs/>
        </w:rPr>
        <w:lastRenderedPageBreak/>
        <w:t xml:space="preserve">государственного управления, </w:t>
      </w:r>
      <w:r>
        <w:rPr>
          <w:bCs/>
        </w:rPr>
        <w:t>касающиеся</w:t>
      </w:r>
      <w:r w:rsidRPr="00296BD3">
        <w:rPr>
          <w:bCs/>
        </w:rPr>
        <w:t>: защит</w:t>
      </w:r>
      <w:r>
        <w:rPr>
          <w:bCs/>
        </w:rPr>
        <w:t>ы</w:t>
      </w:r>
      <w:r w:rsidRPr="00296BD3">
        <w:rPr>
          <w:bCs/>
        </w:rPr>
        <w:t xml:space="preserve"> и поощрени</w:t>
      </w:r>
      <w:r>
        <w:rPr>
          <w:bCs/>
        </w:rPr>
        <w:t>я</w:t>
      </w:r>
      <w:r w:rsidRPr="00296BD3">
        <w:rPr>
          <w:bCs/>
        </w:rPr>
        <w:t xml:space="preserve"> прав человека и меньшинств; разработк</w:t>
      </w:r>
      <w:r>
        <w:rPr>
          <w:bCs/>
        </w:rPr>
        <w:t>и</w:t>
      </w:r>
      <w:r w:rsidRPr="00296BD3">
        <w:rPr>
          <w:bCs/>
        </w:rPr>
        <w:t xml:space="preserve"> нормативных положений по правам человека и меньшинств; контрол</w:t>
      </w:r>
      <w:r>
        <w:rPr>
          <w:bCs/>
        </w:rPr>
        <w:t>я</w:t>
      </w:r>
      <w:r w:rsidRPr="00296BD3">
        <w:rPr>
          <w:bCs/>
        </w:rPr>
        <w:t xml:space="preserve"> за соответствием внутренних нормативных актов международным договорам и другим международным правовым актам по правам человека и меньшинств, а также по другим вопросам, определенным законом; </w:t>
      </w:r>
      <w:r w:rsidRPr="00273FA1">
        <w:rPr>
          <w:bCs/>
        </w:rPr>
        <w:t>общ</w:t>
      </w:r>
      <w:r>
        <w:rPr>
          <w:bCs/>
        </w:rPr>
        <w:t>их</w:t>
      </w:r>
      <w:r w:rsidRPr="00273FA1">
        <w:rPr>
          <w:bCs/>
        </w:rPr>
        <w:t xml:space="preserve"> вопрос</w:t>
      </w:r>
      <w:r>
        <w:rPr>
          <w:bCs/>
        </w:rPr>
        <w:t>ов</w:t>
      </w:r>
      <w:r w:rsidRPr="00273FA1">
        <w:rPr>
          <w:bCs/>
        </w:rPr>
        <w:t xml:space="preserve"> положения лиц, принадлежащих к национальным меньшинствам</w:t>
      </w:r>
      <w:r w:rsidRPr="00296BD3">
        <w:rPr>
          <w:bCs/>
        </w:rPr>
        <w:t xml:space="preserve">; </w:t>
      </w:r>
      <w:r w:rsidRPr="00C70327">
        <w:rPr>
          <w:bCs/>
        </w:rPr>
        <w:t>гендерного равенства</w:t>
      </w:r>
      <w:r w:rsidRPr="00296BD3">
        <w:rPr>
          <w:bCs/>
        </w:rPr>
        <w:t xml:space="preserve">; </w:t>
      </w:r>
      <w:r w:rsidRPr="00C70327">
        <w:rPr>
          <w:bCs/>
        </w:rPr>
        <w:t>антидискриминационной политики</w:t>
      </w:r>
      <w:r w:rsidRPr="00296BD3">
        <w:rPr>
          <w:bCs/>
        </w:rPr>
        <w:t xml:space="preserve">; </w:t>
      </w:r>
      <w:r w:rsidRPr="00C70327">
        <w:rPr>
          <w:bCs/>
        </w:rPr>
        <w:t>сотрудничества с гражданским обществом</w:t>
      </w:r>
      <w:r w:rsidRPr="00296BD3">
        <w:rPr>
          <w:bCs/>
        </w:rPr>
        <w:t xml:space="preserve">; </w:t>
      </w:r>
      <w:r w:rsidRPr="00C70327">
        <w:rPr>
          <w:bCs/>
        </w:rPr>
        <w:t>мер по сотрудничеству с компетентными органами при осуществлении деятельности, связанной с программированием и управлением средствами, выделенными на период до вступления в Европейский союз и другими фондами ЕС на поддержку гражданского общества</w:t>
      </w:r>
      <w:r w:rsidRPr="00296BD3">
        <w:rPr>
          <w:bCs/>
        </w:rPr>
        <w:t xml:space="preserve">; </w:t>
      </w:r>
      <w:r w:rsidRPr="00124EC4">
        <w:rPr>
          <w:bCs/>
        </w:rPr>
        <w:t>и других задач, определенных законом</w:t>
      </w:r>
      <w:r w:rsidRPr="00296BD3">
        <w:rPr>
          <w:bCs/>
        </w:rPr>
        <w:t>.</w:t>
      </w:r>
    </w:p>
    <w:p w14:paraId="0B26C3BA" w14:textId="77777777" w:rsidR="00E12A84" w:rsidRPr="00D31713" w:rsidRDefault="00E12A84" w:rsidP="00E12A84">
      <w:pPr>
        <w:pStyle w:val="SingleTxtG"/>
        <w:rPr>
          <w:bCs/>
        </w:rPr>
      </w:pPr>
      <w:r w:rsidRPr="00D35FC0">
        <w:rPr>
          <w:bCs/>
          <w:lang w:val="sr-Cyrl-RS"/>
        </w:rPr>
        <w:t>134.</w:t>
      </w:r>
      <w:r>
        <w:rPr>
          <w:bCs/>
          <w:lang w:val="sr-Cyrl-RS"/>
        </w:rPr>
        <w:tab/>
      </w:r>
      <w:r w:rsidRPr="00D31713">
        <w:rPr>
          <w:bCs/>
        </w:rPr>
        <w:t>Министерства юстиции, государственного управления и местного самоуправления, социального здоровья и правовой защиты семьи, образования, внутренних дел также занимаются вопросами защиты и поощрения прав человека в рамках своей компетенции.</w:t>
      </w:r>
    </w:p>
    <w:p w14:paraId="692F7A3A" w14:textId="77777777" w:rsidR="00E12A84" w:rsidRPr="000C347C" w:rsidRDefault="00E12A84" w:rsidP="00E12A84">
      <w:pPr>
        <w:pStyle w:val="H4G"/>
      </w:pPr>
      <w:r w:rsidRPr="00D31713">
        <w:tab/>
      </w:r>
      <w:r w:rsidRPr="00D31713">
        <w:tab/>
      </w:r>
      <w:r w:rsidRPr="000C347C">
        <w:rPr>
          <w:iCs/>
        </w:rPr>
        <w:t>Комиссариат по делам беженцев и миграции</w:t>
      </w:r>
    </w:p>
    <w:p w14:paraId="5D710418" w14:textId="61CF1B25" w:rsidR="00E12A84" w:rsidRPr="00BF6CE9" w:rsidRDefault="00E12A84" w:rsidP="00E12A84">
      <w:pPr>
        <w:pStyle w:val="SingleTxtG"/>
        <w:rPr>
          <w:bCs/>
        </w:rPr>
      </w:pPr>
      <w:r w:rsidRPr="00D35FC0">
        <w:rPr>
          <w:bCs/>
          <w:lang w:val="sr-Cyrl-RS"/>
        </w:rPr>
        <w:t>135.</w:t>
      </w:r>
      <w:r>
        <w:rPr>
          <w:bCs/>
          <w:lang w:val="sr-Cyrl-RS"/>
        </w:rPr>
        <w:tab/>
      </w:r>
      <w:r w:rsidRPr="004B3813">
        <w:rPr>
          <w:bCs/>
        </w:rPr>
        <w:t>Комиссариат по делам беженцев и миграции был создан в соответствии с Законом о беженцах для выполнения профессиональных и других задач, связанных с заботой о беженцах, их возвращением и интеграцией, определенных этим Законом, а</w:t>
      </w:r>
      <w:r w:rsidR="00697234">
        <w:rPr>
          <w:bCs/>
        </w:rPr>
        <w:t> </w:t>
      </w:r>
      <w:r w:rsidRPr="004B3813">
        <w:rPr>
          <w:bCs/>
        </w:rPr>
        <w:t xml:space="preserve">также других соответствующих административных задач. </w:t>
      </w:r>
      <w:r w:rsidRPr="00F81AB7">
        <w:rPr>
          <w:bCs/>
        </w:rPr>
        <w:t xml:space="preserve">В соответствии с Законом об управлении миграцией и Законом об убежище и временной защите, Комиссариат по делам беженцев и миграции стремится решать проблемы беженцев, внутренне перемещенных лиц, репатриантов по соглашениям о </w:t>
      </w:r>
      <w:proofErr w:type="spellStart"/>
      <w:r w:rsidRPr="00F81AB7">
        <w:rPr>
          <w:bCs/>
        </w:rPr>
        <w:t>реадмиссии</w:t>
      </w:r>
      <w:proofErr w:type="spellEnd"/>
      <w:r w:rsidRPr="00F81AB7">
        <w:rPr>
          <w:bCs/>
        </w:rPr>
        <w:t xml:space="preserve">, просителей убежища и лиц, получивших убежище, согласно правовым нормам и международным стандартам. </w:t>
      </w:r>
      <w:r w:rsidRPr="00BF6CE9">
        <w:rPr>
          <w:bCs/>
        </w:rPr>
        <w:t>Комиссариат профессионально и ответственно занимается постоянным совершенствованием своих программ и стратегических документов с целью создания эффективной и ответственной институциональной структуры и механизмов реализации, которые обеспечивают конечных пользователей адекватными решениями в процессе интеграции, реинтеграции, доступа к правам и добровольного возвращения.</w:t>
      </w:r>
    </w:p>
    <w:p w14:paraId="53B704AE" w14:textId="77777777" w:rsidR="00E12A84" w:rsidRPr="00C54054" w:rsidRDefault="00E12A84" w:rsidP="00E12A84">
      <w:pPr>
        <w:pStyle w:val="H23G"/>
      </w:pPr>
      <w:r w:rsidRPr="00BF6CE9">
        <w:tab/>
      </w:r>
      <w:r w:rsidRPr="00BF6CE9">
        <w:tab/>
      </w:r>
      <w:r w:rsidRPr="00BC2531">
        <w:rPr>
          <w:bCs/>
        </w:rPr>
        <w:t>Независимые государственные органы</w:t>
      </w:r>
    </w:p>
    <w:p w14:paraId="2F3B59A2" w14:textId="77777777" w:rsidR="00E12A84" w:rsidRPr="00C54054" w:rsidRDefault="00E12A84" w:rsidP="00E12A84">
      <w:pPr>
        <w:pStyle w:val="H4G"/>
      </w:pPr>
      <w:r w:rsidRPr="00C54054">
        <w:tab/>
      </w:r>
      <w:r w:rsidRPr="00C54054">
        <w:tab/>
      </w:r>
      <w:r w:rsidRPr="00672F3D">
        <w:rPr>
          <w:iCs/>
        </w:rPr>
        <w:t>Защитник граждан</w:t>
      </w:r>
    </w:p>
    <w:p w14:paraId="12EA6E33" w14:textId="77777777" w:rsidR="00E12A84" w:rsidRPr="006B0170" w:rsidRDefault="00E12A84" w:rsidP="00E12A84">
      <w:pPr>
        <w:pStyle w:val="SingleTxtG"/>
        <w:rPr>
          <w:bCs/>
        </w:rPr>
      </w:pPr>
      <w:r w:rsidRPr="00D35FC0">
        <w:rPr>
          <w:bCs/>
          <w:lang w:val="sr-Cyrl-RS"/>
        </w:rPr>
        <w:t>136.</w:t>
      </w:r>
      <w:r>
        <w:rPr>
          <w:bCs/>
          <w:lang w:val="sr-Cyrl-RS"/>
        </w:rPr>
        <w:tab/>
      </w:r>
      <w:r w:rsidRPr="00672F3D">
        <w:rPr>
          <w:bCs/>
        </w:rPr>
        <w:t xml:space="preserve">Должность, компетенция и порядок деятельности предусматривают, что Защитник граждан, как независимый государственный орган, призван защищать права граждан и контролировать работу органов государственного управления, ответственных за правовую защиту прав собственности и интересов РС, наряду с другими органами и организациями, ведомствами и учреждениями, наделенными государственными полномочиями в соответствии с Законом о Защитнике граждан. Защитник граждан заботится о защите и поощрении прав человека и меньшинств. Новый Закон </w:t>
      </w:r>
      <w:r w:rsidRPr="00C54054">
        <w:rPr>
          <w:bCs/>
        </w:rPr>
        <w:t xml:space="preserve">о </w:t>
      </w:r>
      <w:r w:rsidRPr="00672F3D">
        <w:rPr>
          <w:bCs/>
        </w:rPr>
        <w:t xml:space="preserve">защитнике граждан был принят </w:t>
      </w:r>
      <w:r w:rsidRPr="00C54054">
        <w:rPr>
          <w:bCs/>
        </w:rPr>
        <w:t xml:space="preserve">3 </w:t>
      </w:r>
      <w:r w:rsidRPr="00672F3D">
        <w:rPr>
          <w:bCs/>
        </w:rPr>
        <w:t>ноября</w:t>
      </w:r>
      <w:r w:rsidRPr="00C54054">
        <w:rPr>
          <w:bCs/>
        </w:rPr>
        <w:t xml:space="preserve"> 2021 </w:t>
      </w:r>
      <w:r w:rsidRPr="00672F3D">
        <w:rPr>
          <w:bCs/>
        </w:rPr>
        <w:t>года</w:t>
      </w:r>
      <w:r w:rsidRPr="00154A22">
        <w:rPr>
          <w:rStyle w:val="aa"/>
        </w:rPr>
        <w:footnoteReference w:id="156"/>
      </w:r>
      <w:r w:rsidRPr="006B0170">
        <w:rPr>
          <w:bCs/>
        </w:rPr>
        <w:t>.</w:t>
      </w:r>
    </w:p>
    <w:p w14:paraId="469265E8" w14:textId="77777777" w:rsidR="00E12A84" w:rsidRPr="00607EBB" w:rsidRDefault="00E12A84" w:rsidP="00E12A84">
      <w:pPr>
        <w:pStyle w:val="SingleTxtG"/>
        <w:rPr>
          <w:bCs/>
        </w:rPr>
      </w:pPr>
      <w:r w:rsidRPr="00D35FC0">
        <w:rPr>
          <w:bCs/>
          <w:lang w:val="sr-Cyrl-RS"/>
        </w:rPr>
        <w:t>137.</w:t>
      </w:r>
      <w:r>
        <w:rPr>
          <w:bCs/>
          <w:lang w:val="sr-Cyrl-RS"/>
        </w:rPr>
        <w:tab/>
      </w:r>
      <w:r w:rsidRPr="006B0170">
        <w:rPr>
          <w:bCs/>
        </w:rPr>
        <w:t>Защитник граждан должен быть независимым и самостоятельным в выполнении задач, определенных законом, и никто не имеет права влиять на работу или действия Защитника</w:t>
      </w:r>
      <w:r w:rsidRPr="00154A22">
        <w:rPr>
          <w:rStyle w:val="aa"/>
        </w:rPr>
        <w:footnoteReference w:id="157"/>
      </w:r>
      <w:r w:rsidRPr="006B0170">
        <w:rPr>
          <w:bCs/>
        </w:rPr>
        <w:t xml:space="preserve">. </w:t>
      </w:r>
      <w:r w:rsidRPr="003A759C">
        <w:rPr>
          <w:bCs/>
        </w:rPr>
        <w:t>Народная скупщина избирает Защитника граждан большинством голосов всех депутатов по предложению комитета, ответственного за конституционные вопросы</w:t>
      </w:r>
      <w:r w:rsidRPr="00154A22">
        <w:rPr>
          <w:rStyle w:val="aa"/>
        </w:rPr>
        <w:footnoteReference w:id="158"/>
      </w:r>
      <w:r w:rsidRPr="003A759C">
        <w:rPr>
          <w:bCs/>
        </w:rPr>
        <w:t>. Соответственно, Защитник граждан несет ответственность за свою работу перед Народной скупщиной</w:t>
      </w:r>
      <w:r w:rsidRPr="00154A22">
        <w:rPr>
          <w:rStyle w:val="aa"/>
        </w:rPr>
        <w:footnoteReference w:id="159"/>
      </w:r>
      <w:r w:rsidRPr="003A759C">
        <w:rPr>
          <w:bCs/>
        </w:rPr>
        <w:t xml:space="preserve">. </w:t>
      </w:r>
      <w:r w:rsidRPr="00607EBB">
        <w:rPr>
          <w:bCs/>
        </w:rPr>
        <w:t>Защитник граждан избирается сроком на восемь лет без возможности переизбрания на эту должность.</w:t>
      </w:r>
    </w:p>
    <w:p w14:paraId="795C44C7" w14:textId="77777777" w:rsidR="00E12A84" w:rsidRPr="00861DDC" w:rsidRDefault="00E12A84" w:rsidP="00E12A84">
      <w:pPr>
        <w:pStyle w:val="SingleTxtG"/>
        <w:rPr>
          <w:bCs/>
        </w:rPr>
      </w:pPr>
      <w:r w:rsidRPr="00D35FC0">
        <w:rPr>
          <w:bCs/>
          <w:lang w:val="sr-Cyrl-RS"/>
        </w:rPr>
        <w:t>138.</w:t>
      </w:r>
      <w:r>
        <w:rPr>
          <w:bCs/>
          <w:lang w:val="sr-Cyrl-RS"/>
        </w:rPr>
        <w:tab/>
      </w:r>
      <w:r w:rsidRPr="00C03E26">
        <w:rPr>
          <w:bCs/>
        </w:rPr>
        <w:t xml:space="preserve">С точки зрения юрисдикции, Защитник граждан уполномочен осуществлять контроль за законностью и правомерностью деятельности административных органов </w:t>
      </w:r>
      <w:r w:rsidRPr="00C03E26">
        <w:rPr>
          <w:bCs/>
        </w:rPr>
        <w:lastRenderedPageBreak/>
        <w:t>с целью определения, не нарушили ли их акты, действия или бездействие права граждан, гарантированные Конституцией, ратифицированными международными договорами, общепризнанными нормами международного права, законами, другими нормативными актами и актами общего характера РС. Защитник граждан не уполномочен осуществлять контроль за работой Народной скупщины, Президента Республики, правительства, Конституционного суда, судов и прокуратуры</w:t>
      </w:r>
      <w:r w:rsidRPr="00154A22">
        <w:rPr>
          <w:rStyle w:val="aa"/>
        </w:rPr>
        <w:footnoteReference w:id="160"/>
      </w:r>
      <w:r w:rsidRPr="00C03E26">
        <w:rPr>
          <w:bCs/>
        </w:rPr>
        <w:t xml:space="preserve">. </w:t>
      </w:r>
      <w:r w:rsidRPr="00861DDC">
        <w:rPr>
          <w:bCs/>
        </w:rPr>
        <w:t>Защитник граждан возбуждает дело после подачи жалобы или по собственной инициативе</w:t>
      </w:r>
      <w:r w:rsidRPr="00154A22">
        <w:rPr>
          <w:rStyle w:val="aa"/>
        </w:rPr>
        <w:footnoteReference w:id="161"/>
      </w:r>
      <w:r w:rsidRPr="00861DDC">
        <w:rPr>
          <w:bCs/>
        </w:rPr>
        <w:t>.</w:t>
      </w:r>
    </w:p>
    <w:p w14:paraId="63C77BC7" w14:textId="77777777" w:rsidR="00E12A84" w:rsidRPr="00F463DD" w:rsidRDefault="00E12A84" w:rsidP="00E12A84">
      <w:pPr>
        <w:pStyle w:val="SingleTxtG"/>
        <w:rPr>
          <w:bCs/>
        </w:rPr>
      </w:pPr>
      <w:r w:rsidRPr="00D35FC0">
        <w:rPr>
          <w:bCs/>
          <w:lang w:val="sr-Cyrl-RS"/>
        </w:rPr>
        <w:t>139.</w:t>
      </w:r>
      <w:r>
        <w:rPr>
          <w:bCs/>
          <w:lang w:val="sr-Cyrl-RS"/>
        </w:rPr>
        <w:tab/>
      </w:r>
      <w:r w:rsidRPr="00BF3D6D">
        <w:rPr>
          <w:bCs/>
        </w:rPr>
        <w:t xml:space="preserve">Защитник граждан имеет до четырех заместителей, которые содействуют ему в выполнении обязанностей, определенных законом, в рамках делегированных им полномочий. </w:t>
      </w:r>
      <w:r w:rsidRPr="00373B50">
        <w:rPr>
          <w:bCs/>
        </w:rPr>
        <w:t>Делегируя полномочия заместителям, Защитник граждан обращает особое внимание на обеспечение определенных условий для выполнения задач, входящих в компетенцию Защитника граждан, особенно в отношении защиты прав лиц, лишенных свободы, в вопросах гендерного равенства, прав детей, прав лиц, принадлежащих к национальным меньшинствам и инвалидов</w:t>
      </w:r>
      <w:r w:rsidRPr="00154A22">
        <w:rPr>
          <w:rStyle w:val="aa"/>
        </w:rPr>
        <w:footnoteReference w:id="162"/>
      </w:r>
      <w:r w:rsidRPr="00373B50">
        <w:rPr>
          <w:bCs/>
        </w:rPr>
        <w:t xml:space="preserve">. </w:t>
      </w:r>
      <w:r w:rsidRPr="00F463DD">
        <w:rPr>
          <w:bCs/>
        </w:rPr>
        <w:t>Защитник граждан ежегодно представляет регулярные отчеты о работе.</w:t>
      </w:r>
    </w:p>
    <w:p w14:paraId="76E47A4D" w14:textId="77777777" w:rsidR="00E12A84" w:rsidRPr="00E01290" w:rsidRDefault="00E12A84" w:rsidP="00E12A84">
      <w:pPr>
        <w:pStyle w:val="SingleTxtG"/>
        <w:rPr>
          <w:bCs/>
        </w:rPr>
      </w:pPr>
      <w:r w:rsidRPr="00D35FC0">
        <w:rPr>
          <w:bCs/>
          <w:lang w:val="sr-Cyrl-RS"/>
        </w:rPr>
        <w:t>140.</w:t>
      </w:r>
      <w:r>
        <w:rPr>
          <w:bCs/>
          <w:lang w:val="sr-Cyrl-RS"/>
        </w:rPr>
        <w:tab/>
      </w:r>
      <w:r w:rsidRPr="00F463DD">
        <w:rPr>
          <w:bCs/>
        </w:rPr>
        <w:t xml:space="preserve">Защитник граждан представляет Народной скупщине регулярный ежегодный </w:t>
      </w:r>
      <w:r>
        <w:rPr>
          <w:bCs/>
        </w:rPr>
        <w:t>доклад</w:t>
      </w:r>
      <w:r w:rsidRPr="00F463DD">
        <w:rPr>
          <w:bCs/>
        </w:rPr>
        <w:t xml:space="preserve"> о своей работе и о состоянии прав человека, в котором подробно </w:t>
      </w:r>
      <w:r>
        <w:rPr>
          <w:bCs/>
        </w:rPr>
        <w:t>сообщаются</w:t>
      </w:r>
      <w:r w:rsidRPr="00F463DD">
        <w:rPr>
          <w:bCs/>
        </w:rPr>
        <w:t xml:space="preserve">: данные о деятельности, проведенной в предыдущем году; </w:t>
      </w:r>
      <w:r>
        <w:rPr>
          <w:bCs/>
        </w:rPr>
        <w:t>информация</w:t>
      </w:r>
      <w:r w:rsidRPr="009A34ED">
        <w:rPr>
          <w:bCs/>
        </w:rPr>
        <w:t xml:space="preserve"> о недостатках в работе административных органов</w:t>
      </w:r>
      <w:r w:rsidRPr="00F463DD">
        <w:rPr>
          <w:bCs/>
        </w:rPr>
        <w:t xml:space="preserve">; </w:t>
      </w:r>
      <w:r w:rsidRPr="009A34ED">
        <w:rPr>
          <w:bCs/>
        </w:rPr>
        <w:t>рекомендации по совершенствованию соответствующей практики и нормативных актов</w:t>
      </w:r>
      <w:r w:rsidRPr="00F463DD">
        <w:rPr>
          <w:bCs/>
        </w:rPr>
        <w:t xml:space="preserve">; </w:t>
      </w:r>
      <w:r w:rsidRPr="00BC66DD">
        <w:rPr>
          <w:bCs/>
        </w:rPr>
        <w:t>предложения по улучшению положения граждан в вопросах контактов с административными органами</w:t>
      </w:r>
      <w:r w:rsidRPr="00F463DD">
        <w:rPr>
          <w:bCs/>
        </w:rPr>
        <w:t xml:space="preserve">; </w:t>
      </w:r>
      <w:r w:rsidRPr="00FB282D">
        <w:rPr>
          <w:bCs/>
        </w:rPr>
        <w:t xml:space="preserve">и сведения о выполнении рекомендаций и предложений из предыдущих </w:t>
      </w:r>
      <w:r>
        <w:rPr>
          <w:bCs/>
        </w:rPr>
        <w:t>докладов</w:t>
      </w:r>
      <w:r w:rsidRPr="00F463DD">
        <w:rPr>
          <w:bCs/>
        </w:rPr>
        <w:t xml:space="preserve">. </w:t>
      </w:r>
      <w:r w:rsidRPr="00E01290">
        <w:rPr>
          <w:bCs/>
        </w:rPr>
        <w:t>Защитник граждан может также представлять специальные доклады в течение года, если это необходимо</w:t>
      </w:r>
      <w:r w:rsidRPr="00154A22">
        <w:rPr>
          <w:rStyle w:val="aa"/>
        </w:rPr>
        <w:footnoteReference w:id="163"/>
      </w:r>
      <w:r w:rsidRPr="00E01290">
        <w:rPr>
          <w:bCs/>
        </w:rPr>
        <w:t>.</w:t>
      </w:r>
    </w:p>
    <w:p w14:paraId="3634C33A" w14:textId="77777777" w:rsidR="00E12A84" w:rsidRPr="00395234" w:rsidRDefault="00E12A84" w:rsidP="00E12A84">
      <w:pPr>
        <w:pStyle w:val="SingleTxtG"/>
        <w:rPr>
          <w:bCs/>
        </w:rPr>
      </w:pPr>
      <w:r w:rsidRPr="00D35FC0">
        <w:rPr>
          <w:bCs/>
          <w:lang w:val="sr-Cyrl-RS"/>
        </w:rPr>
        <w:t>141.</w:t>
      </w:r>
      <w:r>
        <w:rPr>
          <w:bCs/>
          <w:lang w:val="sr-Cyrl-RS"/>
        </w:rPr>
        <w:tab/>
      </w:r>
      <w:r w:rsidRPr="00395234">
        <w:rPr>
          <w:bCs/>
        </w:rPr>
        <w:t>Ведомство Защитника граждан как национальное правозащитное учреждение в Сербии было аккредитовано в 2010 году с наивысшим статусом («А») Глобальным альянсом национальных правозащитных учреждений (ГАНПЗУ) и повторно аккредитовано в 2015 году с тем же статусом.</w:t>
      </w:r>
    </w:p>
    <w:p w14:paraId="2132473D" w14:textId="77777777" w:rsidR="00E12A84" w:rsidRPr="00F056CF" w:rsidRDefault="00E12A84" w:rsidP="00E12A84">
      <w:pPr>
        <w:pStyle w:val="SingleTxtG"/>
        <w:rPr>
          <w:bCs/>
        </w:rPr>
      </w:pPr>
      <w:r w:rsidRPr="00D35FC0">
        <w:rPr>
          <w:bCs/>
          <w:lang w:val="sr-Cyrl-RS"/>
        </w:rPr>
        <w:t>142.</w:t>
      </w:r>
      <w:r>
        <w:rPr>
          <w:bCs/>
          <w:lang w:val="sr-Cyrl-RS"/>
        </w:rPr>
        <w:tab/>
      </w:r>
      <w:r w:rsidRPr="00D34EC7">
        <w:rPr>
          <w:bCs/>
        </w:rPr>
        <w:t xml:space="preserve">На практике Защитник граждан наладил очень активное сотрудничество с международными системами защиты прав человека и организациями гражданского общества. </w:t>
      </w:r>
      <w:r w:rsidRPr="0084777B">
        <w:rPr>
          <w:bCs/>
        </w:rPr>
        <w:t xml:space="preserve">Защитник граждан, выполняя свои обязанности, соответствующие обязанностям национального механизма по предотвращению пыток (НМПП), сотрудничает с ассоциациями, целью которых, согласно их уставам, является поощрение и защита прав и свобод человека в соответствии с законом. </w:t>
      </w:r>
      <w:r w:rsidRPr="00F056CF">
        <w:rPr>
          <w:bCs/>
        </w:rPr>
        <w:t>Организации гражданского общества, являющиеся членами НМПП, отбираются по результатам открытого конкурсного отбора.</w:t>
      </w:r>
    </w:p>
    <w:p w14:paraId="20E3A75C" w14:textId="1238EFF5" w:rsidR="00E12A84" w:rsidRPr="00A4292B" w:rsidRDefault="00E12A84" w:rsidP="00E12A84">
      <w:pPr>
        <w:pStyle w:val="SingleTxtG"/>
        <w:rPr>
          <w:bCs/>
        </w:rPr>
      </w:pPr>
      <w:r w:rsidRPr="00D35FC0">
        <w:rPr>
          <w:bCs/>
          <w:lang w:val="sr-Cyrl-RS"/>
        </w:rPr>
        <w:t>143.</w:t>
      </w:r>
      <w:r>
        <w:rPr>
          <w:bCs/>
          <w:lang w:val="sr-Cyrl-RS"/>
        </w:rPr>
        <w:tab/>
      </w:r>
      <w:r w:rsidRPr="00075345">
        <w:rPr>
          <w:bCs/>
        </w:rPr>
        <w:t>Группа молодых советников</w:t>
      </w:r>
      <w:r>
        <w:rPr>
          <w:bCs/>
        </w:rPr>
        <w:t xml:space="preserve"> — </w:t>
      </w:r>
      <w:r w:rsidRPr="00075345">
        <w:rPr>
          <w:bCs/>
        </w:rPr>
        <w:t xml:space="preserve">это консультативный орган Защитника граждан, который действует уже 12 лет и состоит из 30 детей в возрасте от 13 до 17 лет со всей Сербии, которые избираются с соблюдением принципов территориального представительства, гендерного равенства и участия детей из уязвимых групп. </w:t>
      </w:r>
      <w:r w:rsidRPr="00A4292B">
        <w:rPr>
          <w:bCs/>
        </w:rPr>
        <w:t>Средства на деятельность Группы молодых советников планируются и предусматриваются в бюджете Защитника граждан.</w:t>
      </w:r>
    </w:p>
    <w:p w14:paraId="589830BD" w14:textId="7890F964" w:rsidR="00E12A84" w:rsidRPr="00C47B30" w:rsidRDefault="00E12A84" w:rsidP="00E12A84">
      <w:pPr>
        <w:pStyle w:val="H4G"/>
      </w:pPr>
      <w:r w:rsidRPr="00A4292B">
        <w:tab/>
      </w:r>
      <w:r w:rsidRPr="00A4292B">
        <w:tab/>
      </w:r>
      <w:r w:rsidRPr="00C47B30">
        <w:rPr>
          <w:iCs/>
        </w:rPr>
        <w:t>Краевой защитник граждан</w:t>
      </w:r>
      <w:r>
        <w:rPr>
          <w:iCs/>
        </w:rPr>
        <w:t xml:space="preserve"> — О</w:t>
      </w:r>
      <w:r w:rsidRPr="00C47B30">
        <w:rPr>
          <w:iCs/>
        </w:rPr>
        <w:t>мбудсмен</w:t>
      </w:r>
    </w:p>
    <w:p w14:paraId="6192A4F7" w14:textId="2DA0411E" w:rsidR="00E12A84" w:rsidRPr="00781734" w:rsidRDefault="00E12A84" w:rsidP="00E12A84">
      <w:pPr>
        <w:pStyle w:val="SingleTxtG"/>
        <w:rPr>
          <w:bCs/>
        </w:rPr>
      </w:pPr>
      <w:r w:rsidRPr="00D35FC0">
        <w:rPr>
          <w:bCs/>
          <w:lang w:val="sr-Cyrl-RS"/>
        </w:rPr>
        <w:t>144.</w:t>
      </w:r>
      <w:r>
        <w:rPr>
          <w:bCs/>
          <w:lang w:val="sr-Cyrl-RS"/>
        </w:rPr>
        <w:tab/>
      </w:r>
      <w:r w:rsidRPr="00C47B30">
        <w:rPr>
          <w:bCs/>
        </w:rPr>
        <w:t>Ведомство Краевого омбудсмена</w:t>
      </w:r>
      <w:r w:rsidR="00361BAE">
        <w:rPr>
          <w:bCs/>
        </w:rPr>
        <w:t xml:space="preserve"> — </w:t>
      </w:r>
      <w:r w:rsidRPr="00C47B30">
        <w:rPr>
          <w:bCs/>
        </w:rPr>
        <w:t xml:space="preserve">это учреждение, которое было создано в 2002 году решением Краевой скупщины о Краевом омбудсмене. </w:t>
      </w:r>
      <w:r w:rsidRPr="00781734">
        <w:rPr>
          <w:bCs/>
        </w:rPr>
        <w:t>Ведомство Краевого защитника граждан</w:t>
      </w:r>
      <w:r w:rsidR="00361BAE">
        <w:rPr>
          <w:bCs/>
        </w:rPr>
        <w:t xml:space="preserve"> — </w:t>
      </w:r>
      <w:r w:rsidRPr="00781734">
        <w:rPr>
          <w:bCs/>
        </w:rPr>
        <w:t xml:space="preserve">Омбудсмена является независимым и самостоятельным органом Автономного края Воеводина, который защищает права граждан и контролирует работу краевых административных органов, государственных агентств и учреждений, осуществляющих административные и публичные полномочия, </w:t>
      </w:r>
      <w:r w:rsidRPr="00781734">
        <w:rPr>
          <w:bCs/>
        </w:rPr>
        <w:lastRenderedPageBreak/>
        <w:t>учредителем которых является Автономный край Воеводина, в связи с их официальными действиями по исполнению решений и других правовых актов Автономного края Воеводина. Резиденция Омбудсмена находится в городе Нови-Сад</w:t>
      </w:r>
      <w:r w:rsidRPr="00154A22">
        <w:rPr>
          <w:rStyle w:val="aa"/>
        </w:rPr>
        <w:footnoteReference w:id="164"/>
      </w:r>
      <w:r w:rsidRPr="00781734">
        <w:rPr>
          <w:bCs/>
        </w:rPr>
        <w:t>.</w:t>
      </w:r>
    </w:p>
    <w:p w14:paraId="51CF7D8F" w14:textId="77777777" w:rsidR="00E12A84" w:rsidRPr="00997DFD" w:rsidRDefault="00E12A84" w:rsidP="00E12A84">
      <w:pPr>
        <w:pStyle w:val="SingleTxtG"/>
        <w:rPr>
          <w:bCs/>
        </w:rPr>
      </w:pPr>
      <w:r w:rsidRPr="00D35FC0">
        <w:rPr>
          <w:bCs/>
          <w:lang w:val="sr-Cyrl-RS"/>
        </w:rPr>
        <w:t>145.</w:t>
      </w:r>
      <w:r>
        <w:rPr>
          <w:bCs/>
          <w:lang w:val="sr-Cyrl-RS"/>
        </w:rPr>
        <w:tab/>
      </w:r>
      <w:r w:rsidRPr="00E424DE">
        <w:rPr>
          <w:bCs/>
        </w:rPr>
        <w:t xml:space="preserve">Омбудсмен избирается и освобождается от должности Скупщиной Автономного края Воеводина большинством в две трети голосов от общего числа депутатов. </w:t>
      </w:r>
      <w:r w:rsidRPr="004803D0">
        <w:rPr>
          <w:bCs/>
        </w:rPr>
        <w:t>Омбудсмен возбуждает дела по жалобам граждан или по собственной инициативе на основании информации из других источников, когда он/она считает, что существует или имело место нарушение прав граждан со стороны административных органов</w:t>
      </w:r>
      <w:r w:rsidRPr="00154A22">
        <w:rPr>
          <w:rStyle w:val="aa"/>
        </w:rPr>
        <w:footnoteReference w:id="165"/>
      </w:r>
      <w:r w:rsidRPr="004803D0">
        <w:rPr>
          <w:bCs/>
        </w:rPr>
        <w:t xml:space="preserve">. </w:t>
      </w:r>
      <w:r w:rsidRPr="00997DFD">
        <w:rPr>
          <w:bCs/>
        </w:rPr>
        <w:t>Омбудсмен регулярно представляет Краевой скупщине ежегодный доклад, содержащий данные о деятельности за предыдущий год</w:t>
      </w:r>
      <w:r w:rsidRPr="00154A22">
        <w:rPr>
          <w:rStyle w:val="aa"/>
        </w:rPr>
        <w:footnoteReference w:id="166"/>
      </w:r>
      <w:r w:rsidRPr="00997DFD">
        <w:rPr>
          <w:bCs/>
        </w:rPr>
        <w:t>.</w:t>
      </w:r>
    </w:p>
    <w:p w14:paraId="2010AB05" w14:textId="0068153E" w:rsidR="00E12A84" w:rsidRPr="00C4171C" w:rsidRDefault="00E12A84" w:rsidP="00E12A84">
      <w:pPr>
        <w:pStyle w:val="SingleTxtG"/>
        <w:rPr>
          <w:bCs/>
        </w:rPr>
      </w:pPr>
      <w:r w:rsidRPr="00D35FC0">
        <w:rPr>
          <w:bCs/>
          <w:lang w:val="sr-Cyrl-RS"/>
        </w:rPr>
        <w:t>146.</w:t>
      </w:r>
      <w:r>
        <w:rPr>
          <w:bCs/>
          <w:lang w:val="sr-Cyrl-RS"/>
        </w:rPr>
        <w:tab/>
      </w:r>
      <w:r w:rsidRPr="00C4171C">
        <w:rPr>
          <w:bCs/>
        </w:rPr>
        <w:t>В соответствии с новым решением Краевой скупщин</w:t>
      </w:r>
      <w:r>
        <w:rPr>
          <w:bCs/>
        </w:rPr>
        <w:t>ы</w:t>
      </w:r>
      <w:r w:rsidRPr="00C4171C">
        <w:rPr>
          <w:bCs/>
        </w:rPr>
        <w:t xml:space="preserve"> о Краевом защитнике граждан</w:t>
      </w:r>
      <w:r>
        <w:rPr>
          <w:bCs/>
        </w:rPr>
        <w:t xml:space="preserve"> — </w:t>
      </w:r>
      <w:r w:rsidRPr="00C4171C">
        <w:rPr>
          <w:bCs/>
        </w:rPr>
        <w:t>Омбудсмене, Краевой защитник граждан</w:t>
      </w:r>
      <w:r>
        <w:rPr>
          <w:bCs/>
        </w:rPr>
        <w:t xml:space="preserve"> — </w:t>
      </w:r>
      <w:r w:rsidRPr="00C4171C">
        <w:rPr>
          <w:bCs/>
        </w:rPr>
        <w:t>Омбудсмен имеет четырех заместителей, один из которых занимается вопросами прав национальных меньшинств, прав ребенка и гендерного равенства</w:t>
      </w:r>
      <w:r w:rsidRPr="00154A22">
        <w:rPr>
          <w:rStyle w:val="aa"/>
        </w:rPr>
        <w:footnoteReference w:id="167"/>
      </w:r>
      <w:r w:rsidRPr="00C4171C">
        <w:rPr>
          <w:bCs/>
        </w:rPr>
        <w:t>.</w:t>
      </w:r>
    </w:p>
    <w:p w14:paraId="3A7DB103" w14:textId="77777777" w:rsidR="00E12A84" w:rsidRPr="00C91E5B" w:rsidRDefault="00E12A84" w:rsidP="00E12A84">
      <w:pPr>
        <w:pStyle w:val="H4G"/>
      </w:pPr>
      <w:r w:rsidRPr="00C4171C">
        <w:tab/>
      </w:r>
      <w:r w:rsidRPr="00C4171C">
        <w:tab/>
      </w:r>
      <w:r w:rsidRPr="00C91E5B">
        <w:rPr>
          <w:iCs/>
        </w:rPr>
        <w:t>Местный Омбудсмен</w:t>
      </w:r>
    </w:p>
    <w:p w14:paraId="02FCA3E6" w14:textId="77777777" w:rsidR="00E12A84" w:rsidRPr="00C91E5B" w:rsidRDefault="00E12A84" w:rsidP="00E12A84">
      <w:pPr>
        <w:pStyle w:val="SingleTxtG"/>
        <w:rPr>
          <w:bCs/>
        </w:rPr>
      </w:pPr>
      <w:r w:rsidRPr="00D35FC0">
        <w:rPr>
          <w:bCs/>
          <w:lang w:val="sr-Cyrl-RS"/>
        </w:rPr>
        <w:t>147.</w:t>
      </w:r>
      <w:r>
        <w:rPr>
          <w:bCs/>
          <w:lang w:val="sr-Cyrl-RS"/>
        </w:rPr>
        <w:tab/>
      </w:r>
      <w:r w:rsidRPr="00C91E5B">
        <w:rPr>
          <w:bCs/>
        </w:rPr>
        <w:t xml:space="preserve">Закон о местном самоуправлении предусматривает, что при органе местного самоуправления может быть создано управление местного Омбудсмена, который уполномочен самостоятельно и независимо контролировать соблюдение прав граждан и </w:t>
      </w:r>
      <w:r>
        <w:rPr>
          <w:bCs/>
        </w:rPr>
        <w:t xml:space="preserve">давать </w:t>
      </w:r>
      <w:r w:rsidRPr="00C91E5B">
        <w:rPr>
          <w:bCs/>
        </w:rPr>
        <w:t>заключ</w:t>
      </w:r>
      <w:r>
        <w:rPr>
          <w:bCs/>
        </w:rPr>
        <w:t>ения</w:t>
      </w:r>
      <w:r w:rsidRPr="00C91E5B">
        <w:rPr>
          <w:bCs/>
        </w:rPr>
        <w:t xml:space="preserve"> о нарушениях актов, о действия</w:t>
      </w:r>
      <w:r>
        <w:rPr>
          <w:bCs/>
        </w:rPr>
        <w:t>х</w:t>
      </w:r>
      <w:r w:rsidRPr="00C91E5B">
        <w:rPr>
          <w:bCs/>
        </w:rPr>
        <w:t xml:space="preserve"> или случаях бездействия со стороны административных органов и государственных служб в случае нарушения положений и общих нормативно-правовых актов соответствующего органа местного самоуправления.</w:t>
      </w:r>
    </w:p>
    <w:p w14:paraId="31285FEF" w14:textId="77777777" w:rsidR="00E12A84" w:rsidRPr="00AA4471" w:rsidRDefault="00E12A84" w:rsidP="00E12A84">
      <w:pPr>
        <w:pStyle w:val="SingleTxtG"/>
        <w:rPr>
          <w:bCs/>
        </w:rPr>
      </w:pPr>
      <w:r w:rsidRPr="00D35FC0">
        <w:rPr>
          <w:bCs/>
          <w:lang w:val="sr-Cyrl-RS"/>
        </w:rPr>
        <w:t>148.</w:t>
      </w:r>
      <w:r>
        <w:rPr>
          <w:bCs/>
          <w:lang w:val="sr-Cyrl-RS"/>
        </w:rPr>
        <w:tab/>
      </w:r>
      <w:r w:rsidRPr="00AA4471">
        <w:rPr>
          <w:bCs/>
        </w:rPr>
        <w:t>Две или более единицы местного самоуправления могут принять решение о создании общей структуры местного Омбудсмена. Компетенция и полномочия, порядок деятельности, процедура избрания и прекращения обязанностей местного Омбудсмена регулируются уставами соответствующих единиц местного самоуправления и другими соответствующими общими нормативно-правовыми актами</w:t>
      </w:r>
      <w:r w:rsidRPr="00154A22">
        <w:rPr>
          <w:rStyle w:val="aa"/>
        </w:rPr>
        <w:footnoteReference w:id="168"/>
      </w:r>
      <w:r w:rsidRPr="00AA4471">
        <w:rPr>
          <w:bCs/>
        </w:rPr>
        <w:t>.</w:t>
      </w:r>
    </w:p>
    <w:p w14:paraId="74F52233" w14:textId="77777777" w:rsidR="00E12A84" w:rsidRPr="00441C01" w:rsidRDefault="00E12A84" w:rsidP="00E12A84">
      <w:pPr>
        <w:pStyle w:val="H4G"/>
      </w:pPr>
      <w:r w:rsidRPr="00AA4471">
        <w:tab/>
      </w:r>
      <w:r w:rsidRPr="00AA4471">
        <w:tab/>
      </w:r>
      <w:r w:rsidRPr="00C54054">
        <w:rPr>
          <w:iCs/>
        </w:rPr>
        <w:t>Уполномоченный по защите равенства</w:t>
      </w:r>
    </w:p>
    <w:p w14:paraId="7B2DEF37" w14:textId="77777777" w:rsidR="00E12A84" w:rsidRPr="006E7684" w:rsidRDefault="00E12A84" w:rsidP="00E12A84">
      <w:pPr>
        <w:pStyle w:val="SingleTxtG"/>
        <w:rPr>
          <w:bCs/>
        </w:rPr>
      </w:pPr>
      <w:r w:rsidRPr="00D35FC0">
        <w:rPr>
          <w:bCs/>
          <w:lang w:val="sr-Cyrl-RS"/>
        </w:rPr>
        <w:t>149.</w:t>
      </w:r>
      <w:r>
        <w:rPr>
          <w:bCs/>
          <w:lang w:val="sr-Cyrl-RS"/>
        </w:rPr>
        <w:tab/>
      </w:r>
      <w:r w:rsidRPr="00C54054">
        <w:rPr>
          <w:bCs/>
        </w:rPr>
        <w:t xml:space="preserve">Законом о запрете дискриминации от 2009 года была учреждена структура Уполномоченного по защите равенства как независимого государственного органа, который должен действовать самостоятельно при выполнении задач, определенных этим Законом. </w:t>
      </w:r>
      <w:r w:rsidRPr="006E7684">
        <w:rPr>
          <w:bCs/>
        </w:rPr>
        <w:t>В мае 2021 года были приняты поправки к Закону о запрете дискриминации с учетом рекомендаций механизмов Организации Объединенных Наций по правам человека и ЕС, которые, в частности, еще больше усилили роль Уполномоченного по защите равенства.</w:t>
      </w:r>
    </w:p>
    <w:p w14:paraId="2C3F1861" w14:textId="5AF4584C" w:rsidR="00E12A84" w:rsidRPr="00B91350" w:rsidRDefault="00E12A84" w:rsidP="00E12A84">
      <w:pPr>
        <w:pStyle w:val="SingleTxtG"/>
        <w:rPr>
          <w:bCs/>
        </w:rPr>
      </w:pPr>
      <w:r w:rsidRPr="00D35FC0">
        <w:rPr>
          <w:bCs/>
          <w:lang w:val="sr-Cyrl-RS"/>
        </w:rPr>
        <w:t>150.</w:t>
      </w:r>
      <w:r>
        <w:rPr>
          <w:bCs/>
          <w:lang w:val="sr-Cyrl-RS"/>
        </w:rPr>
        <w:tab/>
      </w:r>
      <w:r w:rsidRPr="00606CE9">
        <w:rPr>
          <w:bCs/>
        </w:rPr>
        <w:t>Лицо, считающее, что оно подверглось дискриминации, подает жалобу Уполномоченному в письменной или, в исключительных случаях, устной форме, что должно быть зафиксировано в официальных письменных документах</w:t>
      </w:r>
      <w:r w:rsidRPr="00154A22">
        <w:rPr>
          <w:rStyle w:val="aa"/>
        </w:rPr>
        <w:footnoteReference w:id="169"/>
      </w:r>
      <w:r w:rsidRPr="00606CE9">
        <w:rPr>
          <w:bCs/>
        </w:rPr>
        <w:t xml:space="preserve">. </w:t>
      </w:r>
      <w:r w:rsidRPr="00B033C6">
        <w:rPr>
          <w:bCs/>
        </w:rPr>
        <w:t xml:space="preserve">Затем Уполномоченный по защите равенства рассматривает жалобы на нарушения Закона и дает заключения и рекомендации в конкретных случаях, а также при необходимости принимает предупредительные или </w:t>
      </w:r>
      <w:r>
        <w:rPr>
          <w:bCs/>
        </w:rPr>
        <w:t>рекомендательные</w:t>
      </w:r>
      <w:r w:rsidRPr="00B033C6">
        <w:rPr>
          <w:bCs/>
        </w:rPr>
        <w:t xml:space="preserve"> меры</w:t>
      </w:r>
      <w:r w:rsidRPr="00154A22">
        <w:rPr>
          <w:rStyle w:val="aa"/>
        </w:rPr>
        <w:footnoteReference w:id="170"/>
      </w:r>
      <w:r w:rsidRPr="00B033C6">
        <w:rPr>
          <w:bCs/>
        </w:rPr>
        <w:t xml:space="preserve">. </w:t>
      </w:r>
      <w:r w:rsidRPr="00B91350">
        <w:rPr>
          <w:bCs/>
        </w:rPr>
        <w:t xml:space="preserve">В компетенцию Уполномоченного входит, в частности, подача исков о нарушении прав, предусмотренных настоящим Законом, от собственного имени или от имени лица, </w:t>
      </w:r>
      <w:r w:rsidRPr="00B91350">
        <w:rPr>
          <w:bCs/>
        </w:rPr>
        <w:lastRenderedPageBreak/>
        <w:t>подвергшегося дискриминации, с согласия этого лица, за исключением случаев, когда речь идет о группе лиц, если судебное разбирательство по тому же вопросу еще не было начато или завершено, а также подача заявления о возбуждении дела об уголовном проступке в связи с нарушением положений, запрещающих дискриминацию</w:t>
      </w:r>
      <w:r w:rsidRPr="00154A22">
        <w:rPr>
          <w:rStyle w:val="aa"/>
        </w:rPr>
        <w:footnoteReference w:id="171"/>
      </w:r>
      <w:r w:rsidR="007F70F8" w:rsidRPr="00B91350">
        <w:rPr>
          <w:bCs/>
        </w:rPr>
        <w:t>.</w:t>
      </w:r>
    </w:p>
    <w:p w14:paraId="0B96FD69" w14:textId="77777777" w:rsidR="00E12A84" w:rsidRPr="00BC17B1" w:rsidRDefault="00E12A84" w:rsidP="00E12A84">
      <w:pPr>
        <w:pStyle w:val="SingleTxtG"/>
        <w:rPr>
          <w:bCs/>
        </w:rPr>
      </w:pPr>
      <w:r w:rsidRPr="00D35FC0">
        <w:rPr>
          <w:bCs/>
          <w:lang w:val="sr-Cyrl-RS"/>
        </w:rPr>
        <w:t>151.</w:t>
      </w:r>
      <w:r>
        <w:rPr>
          <w:bCs/>
          <w:lang w:val="sr-Cyrl-RS"/>
        </w:rPr>
        <w:tab/>
      </w:r>
      <w:r w:rsidRPr="00386D9E">
        <w:rPr>
          <w:bCs/>
        </w:rPr>
        <w:t>Уполномоченный по защите равенства избирается Народной скупщиной большинством голосов всех депутатов по предложению комитета по конституционным вопросам</w:t>
      </w:r>
      <w:r w:rsidRPr="00154A22">
        <w:rPr>
          <w:rStyle w:val="aa"/>
        </w:rPr>
        <w:footnoteReference w:id="172"/>
      </w:r>
      <w:r w:rsidRPr="00386D9E">
        <w:rPr>
          <w:bCs/>
        </w:rPr>
        <w:t xml:space="preserve">. </w:t>
      </w:r>
      <w:r w:rsidRPr="00BC17B1">
        <w:rPr>
          <w:bCs/>
        </w:rPr>
        <w:t xml:space="preserve">Уполномоченный избирается сроком на пять лет, при этом одно и то же лицо может быть избрано </w:t>
      </w:r>
      <w:r>
        <w:rPr>
          <w:bCs/>
        </w:rPr>
        <w:t>Уполномоченным</w:t>
      </w:r>
      <w:r w:rsidRPr="00BC17B1">
        <w:rPr>
          <w:bCs/>
        </w:rPr>
        <w:t xml:space="preserve"> не более двух раз</w:t>
      </w:r>
      <w:r w:rsidRPr="00154A22">
        <w:rPr>
          <w:rStyle w:val="aa"/>
        </w:rPr>
        <w:footnoteReference w:id="173"/>
      </w:r>
      <w:r w:rsidRPr="00BC17B1">
        <w:rPr>
          <w:bCs/>
        </w:rPr>
        <w:t>.</w:t>
      </w:r>
    </w:p>
    <w:p w14:paraId="3A845327" w14:textId="77777777" w:rsidR="00E12A84" w:rsidRPr="00CF3479" w:rsidRDefault="00E12A84" w:rsidP="00E12A84">
      <w:pPr>
        <w:pStyle w:val="SingleTxtG"/>
        <w:rPr>
          <w:bCs/>
        </w:rPr>
      </w:pPr>
      <w:r w:rsidRPr="00D35FC0">
        <w:rPr>
          <w:bCs/>
          <w:lang w:val="sr-Cyrl-RS"/>
        </w:rPr>
        <w:t>152.</w:t>
      </w:r>
      <w:r>
        <w:rPr>
          <w:bCs/>
          <w:lang w:val="sr-Cyrl-RS"/>
        </w:rPr>
        <w:tab/>
      </w:r>
      <w:r w:rsidRPr="00CF3479">
        <w:rPr>
          <w:bCs/>
        </w:rPr>
        <w:t xml:space="preserve">Уполномоченный представляет Народной скупщине ежегодный и специальный доклад о ситуации в области равенства, предупреждает общественность о наиболее распространенных, типичных и </w:t>
      </w:r>
      <w:r>
        <w:rPr>
          <w:bCs/>
        </w:rPr>
        <w:t>серьезных</w:t>
      </w:r>
      <w:r w:rsidRPr="00CF3479">
        <w:rPr>
          <w:bCs/>
        </w:rPr>
        <w:t xml:space="preserve"> случаях дискриминации, осуществляет мониторинг правоприменения, дает заключения по проектам законов и других нормативных актов, касающихся запрета дискриминации, поддерживает сотрудничество с органами, ответственными за достижение равенства и защиту прав человека на территории автономных краев и органов местного самоуправления</w:t>
      </w:r>
      <w:r w:rsidRPr="00154A22">
        <w:rPr>
          <w:rStyle w:val="aa"/>
        </w:rPr>
        <w:footnoteReference w:id="174"/>
      </w:r>
      <w:r w:rsidRPr="00CF3479">
        <w:rPr>
          <w:bCs/>
        </w:rPr>
        <w:t>.</w:t>
      </w:r>
    </w:p>
    <w:p w14:paraId="0176C6E1" w14:textId="77777777" w:rsidR="00E12A84" w:rsidRPr="004900C1" w:rsidRDefault="00E12A84" w:rsidP="00E12A84">
      <w:pPr>
        <w:pStyle w:val="SingleTxtG"/>
        <w:rPr>
          <w:bCs/>
        </w:rPr>
      </w:pPr>
      <w:r w:rsidRPr="00D35FC0">
        <w:rPr>
          <w:bCs/>
          <w:lang w:val="sr-Cyrl-RS"/>
        </w:rPr>
        <w:t>153.</w:t>
      </w:r>
      <w:r>
        <w:rPr>
          <w:bCs/>
          <w:lang w:val="sr-Cyrl-RS"/>
        </w:rPr>
        <w:tab/>
      </w:r>
      <w:r w:rsidRPr="00E13305">
        <w:rPr>
          <w:bCs/>
        </w:rPr>
        <w:t xml:space="preserve">В рамках этой структуры с 2012 года действует Группа молодых уполномоченных по защите равенства под названием </w:t>
      </w:r>
      <w:r w:rsidRPr="00A915E7">
        <w:t>«Дискриминаторы дискриминации».</w:t>
      </w:r>
      <w:r w:rsidRPr="00E13305">
        <w:rPr>
          <w:bCs/>
        </w:rPr>
        <w:t xml:space="preserve"> </w:t>
      </w:r>
      <w:r w:rsidRPr="004900C1">
        <w:rPr>
          <w:bCs/>
        </w:rPr>
        <w:t>Через этот орган дети могут выразить свое мнение о возникновении и причинах дискриминации, а также предложить профилактические программы и мероприятия, которые, по их мнению, окажут наибольшее влияние на молодежь.</w:t>
      </w:r>
    </w:p>
    <w:p w14:paraId="44B852B2" w14:textId="77777777" w:rsidR="00E12A84" w:rsidRPr="000E52E8" w:rsidRDefault="00E12A84" w:rsidP="00E12A84">
      <w:pPr>
        <w:pStyle w:val="H4G"/>
      </w:pPr>
      <w:r w:rsidRPr="004900C1">
        <w:tab/>
      </w:r>
      <w:r w:rsidRPr="004900C1">
        <w:tab/>
      </w:r>
      <w:r w:rsidRPr="000E52E8">
        <w:rPr>
          <w:iCs/>
        </w:rPr>
        <w:t>Уполномоченный по вопросам информации, представляющей общественный интерес, и защите персональных данных</w:t>
      </w:r>
    </w:p>
    <w:p w14:paraId="6E494FE7" w14:textId="77777777" w:rsidR="00E12A84" w:rsidRPr="00473E33" w:rsidRDefault="00E12A84" w:rsidP="00E12A84">
      <w:pPr>
        <w:pStyle w:val="SingleTxtG"/>
        <w:rPr>
          <w:bCs/>
        </w:rPr>
      </w:pPr>
      <w:r w:rsidRPr="00D35FC0">
        <w:rPr>
          <w:bCs/>
          <w:lang w:val="sr-Cyrl-RS"/>
        </w:rPr>
        <w:t>154.</w:t>
      </w:r>
      <w:r>
        <w:rPr>
          <w:bCs/>
          <w:lang w:val="sr-Cyrl-RS"/>
        </w:rPr>
        <w:tab/>
      </w:r>
      <w:r w:rsidRPr="00777AFB">
        <w:rPr>
          <w:bCs/>
        </w:rPr>
        <w:t xml:space="preserve">Управление Уполномоченного по вопросам информации, представляющей общественный интерес, как независимый государственный орган, который должен действовать независимо при осуществлении своей компетенции, было создано Законом о свободном доступе к информации, представляющей общественный интерес, в 2004 году с целью реализации права на доступ к информации общественного значения, находящейся в распоряжении органов государственной власти. </w:t>
      </w:r>
      <w:r w:rsidRPr="00473E33">
        <w:rPr>
          <w:bCs/>
        </w:rPr>
        <w:t>Закон о защите персональных данных от 2018 года расширил роль Уполномоченного, включив в нее также защиту персональных данных.</w:t>
      </w:r>
    </w:p>
    <w:p w14:paraId="0D8B430A" w14:textId="77777777" w:rsidR="00E12A84" w:rsidRPr="00965FD4" w:rsidRDefault="00E12A84" w:rsidP="00E12A84">
      <w:pPr>
        <w:pStyle w:val="SingleTxtG"/>
        <w:rPr>
          <w:bCs/>
        </w:rPr>
      </w:pPr>
      <w:r w:rsidRPr="00D35FC0">
        <w:rPr>
          <w:bCs/>
          <w:lang w:val="sr-Cyrl-RS"/>
        </w:rPr>
        <w:t>155.</w:t>
      </w:r>
      <w:r>
        <w:rPr>
          <w:bCs/>
          <w:lang w:val="sr-Cyrl-RS"/>
        </w:rPr>
        <w:tab/>
      </w:r>
      <w:r w:rsidRPr="00965FD4">
        <w:rPr>
          <w:bCs/>
        </w:rPr>
        <w:t>Уполномоченный по вопросам информации, представляющей общественный интерес, и защите персональных данных компетентен контролировать соблюдение обязательств государственных органов, установленных двумя вышеуказанными законами, и обеспечивать выполнение этих законов в соответствии со своими полномочиями.</w:t>
      </w:r>
    </w:p>
    <w:p w14:paraId="32977C53" w14:textId="77777777" w:rsidR="00E12A84" w:rsidRPr="00965FD4" w:rsidRDefault="00E12A84" w:rsidP="00E12A84">
      <w:pPr>
        <w:pStyle w:val="SingleTxtG"/>
        <w:rPr>
          <w:bCs/>
        </w:rPr>
      </w:pPr>
      <w:r w:rsidRPr="00D35FC0">
        <w:rPr>
          <w:bCs/>
          <w:lang w:val="sr-Cyrl-RS"/>
        </w:rPr>
        <w:t>156.</w:t>
      </w:r>
      <w:r>
        <w:rPr>
          <w:bCs/>
          <w:lang w:val="sr-Cyrl-RS"/>
        </w:rPr>
        <w:tab/>
      </w:r>
      <w:r w:rsidRPr="00965FD4">
        <w:rPr>
          <w:bCs/>
        </w:rPr>
        <w:t>Народная скупщина избирает Уполномоченного большинством голосов всех депутатов по предложению комитета, ответственного за вопросы государственного управления. Уполномоченный избирается сроком на восемь лет, без возможности переизбрания на эту должность. Резиденция Уполномоченного находится в Белграде, хотя Уполномоченный может открывать отделения за пределами своей резиденции</w:t>
      </w:r>
      <w:r w:rsidRPr="00154A22">
        <w:rPr>
          <w:rStyle w:val="aa"/>
        </w:rPr>
        <w:footnoteReference w:id="175"/>
      </w:r>
      <w:r w:rsidRPr="00965FD4">
        <w:rPr>
          <w:bCs/>
        </w:rPr>
        <w:t>.</w:t>
      </w:r>
    </w:p>
    <w:p w14:paraId="78893DA3" w14:textId="77777777" w:rsidR="00E12A84" w:rsidRPr="00D35FC0" w:rsidRDefault="00E12A84" w:rsidP="00E12A84">
      <w:pPr>
        <w:pStyle w:val="SingleTxtG"/>
        <w:rPr>
          <w:bCs/>
          <w:lang w:val="sr-Cyrl-RS"/>
        </w:rPr>
      </w:pPr>
      <w:r w:rsidRPr="00D35FC0">
        <w:rPr>
          <w:bCs/>
          <w:lang w:val="sr-Cyrl-RS"/>
        </w:rPr>
        <w:t>157.</w:t>
      </w:r>
      <w:r>
        <w:rPr>
          <w:bCs/>
          <w:lang w:val="sr-Cyrl-RS"/>
        </w:rPr>
        <w:tab/>
      </w:r>
      <w:r w:rsidRPr="00441C01">
        <w:rPr>
          <w:bCs/>
        </w:rPr>
        <w:t xml:space="preserve">Уполномоченный представляет Народной скупщине ежегодный доклад о действиях, предпринятых властями по применению Закона о свободном доступе к информации, представляющей общественный интерес, а также о своих действиях и расходах. </w:t>
      </w:r>
      <w:r w:rsidRPr="002F5EC0">
        <w:rPr>
          <w:bCs/>
        </w:rPr>
        <w:t>В дополнение к годовому докладу Уполномоченный может представлять в Народную скупщину другие доклады, когда сочтет это необходимым</w:t>
      </w:r>
      <w:r w:rsidRPr="00154A22">
        <w:rPr>
          <w:rStyle w:val="aa"/>
        </w:rPr>
        <w:footnoteReference w:id="176"/>
      </w:r>
      <w:r w:rsidRPr="00D35FC0">
        <w:rPr>
          <w:bCs/>
          <w:lang w:val="sr-Cyrl-RS"/>
        </w:rPr>
        <w:t>.</w:t>
      </w:r>
    </w:p>
    <w:p w14:paraId="440E8CFA" w14:textId="77777777" w:rsidR="00E12A84" w:rsidRPr="006E1311" w:rsidRDefault="00E12A84" w:rsidP="00E12A84">
      <w:pPr>
        <w:pStyle w:val="H23G"/>
      </w:pPr>
      <w:r w:rsidRPr="002F5EC0">
        <w:lastRenderedPageBreak/>
        <w:tab/>
      </w:r>
      <w:r w:rsidRPr="002F5EC0">
        <w:tab/>
      </w:r>
      <w:r w:rsidRPr="006E1311">
        <w:rPr>
          <w:bCs/>
        </w:rPr>
        <w:t>Региональный суд по правам человека</w:t>
      </w:r>
    </w:p>
    <w:p w14:paraId="7D4328E9" w14:textId="2646551C" w:rsidR="00E12A84" w:rsidRPr="000004B5" w:rsidRDefault="00E12A84" w:rsidP="00E12A84">
      <w:pPr>
        <w:pStyle w:val="SingleTxtG"/>
        <w:rPr>
          <w:bCs/>
        </w:rPr>
      </w:pPr>
      <w:r w:rsidRPr="00D35FC0">
        <w:rPr>
          <w:bCs/>
          <w:lang w:val="sr-Cyrl-RS"/>
        </w:rPr>
        <w:t>158.</w:t>
      </w:r>
      <w:r>
        <w:rPr>
          <w:bCs/>
          <w:lang w:val="sr-Cyrl-RS"/>
        </w:rPr>
        <w:tab/>
        <w:t>В связи с в</w:t>
      </w:r>
      <w:r>
        <w:rPr>
          <w:bCs/>
        </w:rPr>
        <w:t>хождением</w:t>
      </w:r>
      <w:r w:rsidRPr="006E1311">
        <w:rPr>
          <w:bCs/>
        </w:rPr>
        <w:t xml:space="preserve"> в Совет Европы 3 апреля 2003 года и вступлением в силу Европейской конвенции по правам человека 3 марта 2004 года РС признала юрисдикцию Европейского суда по правам человека, что создало условия для подачи индивидуальных жалоб. </w:t>
      </w:r>
      <w:r w:rsidRPr="000004B5">
        <w:rPr>
          <w:bCs/>
        </w:rPr>
        <w:t>С момента вступления Конвенции в силу и до 2020 года Европейский суд по правам человека вынес в общей сложности 221 решение в отношении РС, 5 из которых были приняты в 2020 году</w:t>
      </w:r>
      <w:r w:rsidRPr="00154A22">
        <w:rPr>
          <w:rStyle w:val="aa"/>
        </w:rPr>
        <w:footnoteReference w:id="177"/>
      </w:r>
      <w:r w:rsidRPr="000004B5">
        <w:rPr>
          <w:bCs/>
        </w:rPr>
        <w:t>.</w:t>
      </w:r>
    </w:p>
    <w:p w14:paraId="14856789" w14:textId="77777777" w:rsidR="00E12A84" w:rsidRPr="001A5B41" w:rsidRDefault="00E12A84" w:rsidP="00E12A84">
      <w:pPr>
        <w:pStyle w:val="SingleTxtG"/>
        <w:rPr>
          <w:bCs/>
        </w:rPr>
      </w:pPr>
      <w:r w:rsidRPr="00D35FC0">
        <w:rPr>
          <w:bCs/>
          <w:lang w:val="sr-Cyrl-RS"/>
        </w:rPr>
        <w:t>159.</w:t>
      </w:r>
      <w:r>
        <w:rPr>
          <w:bCs/>
          <w:lang w:val="sr-Cyrl-RS"/>
        </w:rPr>
        <w:tab/>
      </w:r>
      <w:r w:rsidRPr="000B5156">
        <w:rPr>
          <w:bCs/>
        </w:rPr>
        <w:t xml:space="preserve">Государственная прокуратура представляет РС в Европейском суде по правам человека в соответствии с Европейской конвенцией о защите прав человека и основных свобод и дополнительными протоколами к этой Конвенции. </w:t>
      </w:r>
      <w:r w:rsidRPr="001A5B41">
        <w:rPr>
          <w:bCs/>
        </w:rPr>
        <w:t>Представительскую деятельность осуществляет заместитель Государственного прокурора</w:t>
      </w:r>
      <w:r w:rsidRPr="00154A22">
        <w:rPr>
          <w:rStyle w:val="aa"/>
        </w:rPr>
        <w:footnoteReference w:id="178"/>
      </w:r>
      <w:r w:rsidRPr="001A5B41">
        <w:rPr>
          <w:bCs/>
        </w:rPr>
        <w:t>.</w:t>
      </w:r>
    </w:p>
    <w:p w14:paraId="5CE1B408" w14:textId="77777777" w:rsidR="00E12A84" w:rsidRPr="001A5B41" w:rsidRDefault="00E12A84" w:rsidP="00E12A84">
      <w:pPr>
        <w:pStyle w:val="H1G"/>
      </w:pPr>
      <w:r>
        <w:rPr>
          <w:lang w:val="sr-Cyrl-RS"/>
        </w:rPr>
        <w:tab/>
      </w:r>
      <w:r w:rsidRPr="00C817F4">
        <w:rPr>
          <w:lang w:val="sr-Cyrl-RS"/>
        </w:rPr>
        <w:t>Е.</w:t>
      </w:r>
      <w:r>
        <w:rPr>
          <w:lang w:val="sr-Cyrl-RS"/>
        </w:rPr>
        <w:tab/>
      </w:r>
      <w:r w:rsidRPr="001A5B41">
        <w:rPr>
          <w:bCs/>
        </w:rPr>
        <w:t>Рамки поощрения прав человека на национальном уровне</w:t>
      </w:r>
    </w:p>
    <w:p w14:paraId="59C478C3" w14:textId="77777777" w:rsidR="00E12A84" w:rsidRPr="00FB6731" w:rsidRDefault="00E12A84" w:rsidP="00E12A84">
      <w:pPr>
        <w:pStyle w:val="H1G"/>
      </w:pPr>
      <w:r w:rsidRPr="001A5B41">
        <w:tab/>
      </w:r>
      <w:r w:rsidRPr="001A5B41">
        <w:tab/>
      </w:r>
      <w:r w:rsidRPr="00FB6731">
        <w:rPr>
          <w:bCs/>
        </w:rPr>
        <w:t>Национальные и региональные скупщины и ассамблеи</w:t>
      </w:r>
    </w:p>
    <w:p w14:paraId="6159B338" w14:textId="77777777" w:rsidR="00E12A84" w:rsidRPr="001713A9" w:rsidRDefault="00E12A84" w:rsidP="00E12A84">
      <w:pPr>
        <w:pStyle w:val="H23G"/>
      </w:pPr>
      <w:r w:rsidRPr="00FB6731">
        <w:tab/>
      </w:r>
      <w:r w:rsidRPr="00FB6731">
        <w:tab/>
      </w:r>
      <w:r w:rsidRPr="00FB6731">
        <w:rPr>
          <w:bCs/>
        </w:rPr>
        <w:t>Народн</w:t>
      </w:r>
      <w:r>
        <w:rPr>
          <w:bCs/>
        </w:rPr>
        <w:t>ая</w:t>
      </w:r>
      <w:r w:rsidRPr="00FB6731">
        <w:rPr>
          <w:bCs/>
        </w:rPr>
        <w:t xml:space="preserve"> скупщин</w:t>
      </w:r>
      <w:r>
        <w:rPr>
          <w:bCs/>
        </w:rPr>
        <w:t>а</w:t>
      </w:r>
    </w:p>
    <w:p w14:paraId="493D5824" w14:textId="05C598A5" w:rsidR="00E12A84" w:rsidRPr="006E6914" w:rsidRDefault="00E12A84" w:rsidP="00E12A84">
      <w:pPr>
        <w:pStyle w:val="SingleTxtG"/>
        <w:rPr>
          <w:bCs/>
        </w:rPr>
      </w:pPr>
      <w:r w:rsidRPr="00D35FC0">
        <w:rPr>
          <w:bCs/>
          <w:lang w:val="sr-Cyrl-RS"/>
        </w:rPr>
        <w:t>160.</w:t>
      </w:r>
      <w:r>
        <w:rPr>
          <w:bCs/>
          <w:lang w:val="sr-Cyrl-RS"/>
        </w:rPr>
        <w:tab/>
      </w:r>
      <w:r w:rsidRPr="001713A9">
        <w:rPr>
          <w:bCs/>
        </w:rPr>
        <w:t>В рамках сво</w:t>
      </w:r>
      <w:r>
        <w:rPr>
          <w:bCs/>
        </w:rPr>
        <w:t>его круга ведения</w:t>
      </w:r>
      <w:r w:rsidRPr="001713A9">
        <w:rPr>
          <w:bCs/>
        </w:rPr>
        <w:t xml:space="preserve"> Народная скупщина уполномочена принимать и изменять Конституцию, ратифицировать международные соглашения, если закон предусматривает обязательность их ратификации, а также принимать законы и другие общие нормативно-правовые акты в пределах своей компетенции. </w:t>
      </w:r>
      <w:r w:rsidRPr="00F1587F">
        <w:rPr>
          <w:bCs/>
        </w:rPr>
        <w:t xml:space="preserve">Народная скупщина, среди прочего, принимает законы, правила процедуры, стратегии, декларации, резолюции, рекомендации, решения, заключения и аутентичные толкования законов. </w:t>
      </w:r>
      <w:r w:rsidRPr="006E6914">
        <w:rPr>
          <w:bCs/>
        </w:rPr>
        <w:t xml:space="preserve">Народная скупщина, </w:t>
      </w:r>
      <w:r>
        <w:rPr>
          <w:bCs/>
        </w:rPr>
        <w:t xml:space="preserve">т. е. </w:t>
      </w:r>
      <w:r w:rsidRPr="006E6914">
        <w:rPr>
          <w:bCs/>
        </w:rPr>
        <w:t>входящие в ее состав депутаты, рассматривают петиции и предложения граждан, проводят встречи с гражданами в Народной скупщине и в ее служебных помещениях вне местонахождения Народной скупщины</w:t>
      </w:r>
      <w:r w:rsidRPr="00154A22">
        <w:rPr>
          <w:rStyle w:val="aa"/>
        </w:rPr>
        <w:footnoteReference w:id="179"/>
      </w:r>
      <w:r w:rsidRPr="006E6914">
        <w:rPr>
          <w:bCs/>
        </w:rPr>
        <w:t>.</w:t>
      </w:r>
    </w:p>
    <w:p w14:paraId="516B2D07" w14:textId="77777777" w:rsidR="00E12A84" w:rsidRPr="00F43461" w:rsidRDefault="00E12A84" w:rsidP="00E12A84">
      <w:pPr>
        <w:pStyle w:val="SingleTxtG"/>
        <w:rPr>
          <w:bCs/>
        </w:rPr>
      </w:pPr>
      <w:r w:rsidRPr="00D35FC0">
        <w:rPr>
          <w:bCs/>
          <w:lang w:val="sr-Cyrl-RS"/>
        </w:rPr>
        <w:t>161.</w:t>
      </w:r>
      <w:r>
        <w:rPr>
          <w:bCs/>
          <w:lang w:val="sr-Cyrl-RS"/>
        </w:rPr>
        <w:tab/>
      </w:r>
      <w:r w:rsidRPr="00F43461">
        <w:rPr>
          <w:bCs/>
        </w:rPr>
        <w:t>В рамках Народной скупщины создаются комитеты для рассмотрения проектов законов и других актов, представленных в Народную скупщину, контроля за осуществлением государственной политики, контроля за исполнением законов и других актов, рассмотрения плана работы и отчетов компетентных министерств и других государственных органов, организаций и учреждений. Комитеты утверждают акты государственных органов, организаций и учреждений, которые представляют эти акты на утверждение Народной скупщины, вносят инициативы, предложения в Народн</w:t>
      </w:r>
      <w:r>
        <w:rPr>
          <w:bCs/>
        </w:rPr>
        <w:t>ую</w:t>
      </w:r>
      <w:r w:rsidRPr="00F43461">
        <w:rPr>
          <w:bCs/>
        </w:rPr>
        <w:t xml:space="preserve"> скупщин</w:t>
      </w:r>
      <w:r>
        <w:rPr>
          <w:bCs/>
        </w:rPr>
        <w:t>у</w:t>
      </w:r>
      <w:r w:rsidRPr="00F43461">
        <w:rPr>
          <w:bCs/>
        </w:rPr>
        <w:t xml:space="preserve"> в соответствии с законом и установленными правилами процедуры, рассматривают инициативы, обращения, петиции и предложения в пределах компетенции каждого комитета</w:t>
      </w:r>
      <w:r w:rsidRPr="00154A22">
        <w:rPr>
          <w:rStyle w:val="aa"/>
        </w:rPr>
        <w:footnoteReference w:id="180"/>
      </w:r>
      <w:r w:rsidRPr="00F43461">
        <w:rPr>
          <w:bCs/>
        </w:rPr>
        <w:t>.</w:t>
      </w:r>
    </w:p>
    <w:p w14:paraId="17AB381E" w14:textId="77777777" w:rsidR="00E12A84" w:rsidRPr="00F43461" w:rsidRDefault="00E12A84" w:rsidP="00E12A84">
      <w:pPr>
        <w:pStyle w:val="SingleTxtG"/>
        <w:rPr>
          <w:bCs/>
        </w:rPr>
      </w:pPr>
      <w:r w:rsidRPr="00D35FC0">
        <w:rPr>
          <w:bCs/>
          <w:lang w:val="sr-Cyrl-RS"/>
        </w:rPr>
        <w:t>162.</w:t>
      </w:r>
      <w:r>
        <w:rPr>
          <w:bCs/>
          <w:lang w:val="sr-Cyrl-RS"/>
        </w:rPr>
        <w:tab/>
      </w:r>
      <w:r w:rsidRPr="00F43461">
        <w:rPr>
          <w:bCs/>
        </w:rPr>
        <w:t xml:space="preserve">В настоящее время в </w:t>
      </w:r>
      <w:r w:rsidRPr="006E6914">
        <w:rPr>
          <w:bCs/>
        </w:rPr>
        <w:t>Народной скупщине</w:t>
      </w:r>
      <w:r w:rsidRPr="00F43461">
        <w:rPr>
          <w:bCs/>
        </w:rPr>
        <w:t xml:space="preserve"> работают 20 комитетов, в том числе:</w:t>
      </w:r>
    </w:p>
    <w:p w14:paraId="1E9490D2" w14:textId="77777777" w:rsidR="00E12A84" w:rsidRPr="00251ADB" w:rsidRDefault="00E12A84" w:rsidP="00E12A84">
      <w:pPr>
        <w:pStyle w:val="Bullet1G"/>
        <w:numPr>
          <w:ilvl w:val="0"/>
          <w:numId w:val="1"/>
        </w:numPr>
      </w:pPr>
      <w:r w:rsidRPr="00251ADB">
        <w:rPr>
          <w:i/>
        </w:rPr>
        <w:t xml:space="preserve">Комитет по правам человека и меньшинств и гендерному равенству </w:t>
      </w:r>
      <w:r w:rsidRPr="00251ADB">
        <w:t xml:space="preserve">(рассматривает законопроекты и прочие </w:t>
      </w:r>
      <w:r w:rsidRPr="00B10F45">
        <w:t>общие нормативно-правовые акты</w:t>
      </w:r>
      <w:r w:rsidRPr="00251ADB">
        <w:t xml:space="preserve"> и другие вопросы, касающиеся, в частности: осуществления и защиты прав и свобод человека и прав ребенка; выполнения ратифицированных международных договоров, регулирующих защиту прав человека; </w:t>
      </w:r>
      <w:r w:rsidRPr="00862EE1">
        <w:t>осуществления свободы вероисповедания</w:t>
      </w:r>
      <w:r w:rsidRPr="00251ADB">
        <w:t xml:space="preserve">; </w:t>
      </w:r>
      <w:r w:rsidRPr="00862EE1">
        <w:t>положения церквей и религиозных общин</w:t>
      </w:r>
      <w:r w:rsidRPr="00251ADB">
        <w:t xml:space="preserve">; </w:t>
      </w:r>
      <w:r w:rsidRPr="00B10F45">
        <w:t>и реализации прав национальных меньшинств и межнациональных отношений</w:t>
      </w:r>
      <w:r w:rsidRPr="00251ADB">
        <w:t xml:space="preserve">; </w:t>
      </w:r>
      <w:r w:rsidRPr="00B10F45">
        <w:t xml:space="preserve">кроме того, Комитет сотрудничает с национальными советами национальных меньшинств и рассматривает законопроекты и другие общие </w:t>
      </w:r>
      <w:r w:rsidRPr="00B10F45">
        <w:lastRenderedPageBreak/>
        <w:t>нормативно-правовые акты с целью поощрения и достижения гендерного равенства)</w:t>
      </w:r>
      <w:r w:rsidRPr="00251ADB">
        <w:t>;</w:t>
      </w:r>
    </w:p>
    <w:p w14:paraId="44848B6D" w14:textId="77777777" w:rsidR="00E12A84" w:rsidRPr="00450784" w:rsidRDefault="00E12A84" w:rsidP="00E12A84">
      <w:pPr>
        <w:pStyle w:val="Bullet1G"/>
        <w:numPr>
          <w:ilvl w:val="0"/>
          <w:numId w:val="1"/>
        </w:numPr>
      </w:pPr>
      <w:r w:rsidRPr="00450784">
        <w:rPr>
          <w:i/>
        </w:rPr>
        <w:t xml:space="preserve">Комитет по труду, социальным вопросам, социальной интеграции и сокращению бедности </w:t>
      </w:r>
      <w:r w:rsidRPr="00450784">
        <w:t>(рассматривает законопроекты и другие общие нормативно-правовые акты и прочие вопросы, касающиеся, в частности: трудовых отношений и профессиональных прав, включая права на безопасность и гигиену труда на рабочем месте; занятост</w:t>
      </w:r>
      <w:r>
        <w:t>и</w:t>
      </w:r>
      <w:r w:rsidRPr="00450784">
        <w:t xml:space="preserve">; прав на забастовку и на создание организаций; системы социальной защиты; пенсионного страхования и страхования на случай потери трудоспособности, социального страхования и защиты застрахованных военнослужащих; и защиты ветеранов, военных инвалидов, гражданских инвалидов и жертв войны, членов их семей и членов семей лиц, проходящих срочную военную службу; </w:t>
      </w:r>
      <w:r w:rsidRPr="00C4028A">
        <w:t>кроме того, Комитет: рассматривает законопроекты и другие общие нормативно-правовые акты в целях социальной интеграции и контролирует процесс принятия решений и распределение бюджета в области социальной интеграции</w:t>
      </w:r>
      <w:r w:rsidRPr="00450784">
        <w:t xml:space="preserve">; </w:t>
      </w:r>
      <w:r w:rsidRPr="0046787A">
        <w:t>вносит предложения, замечания и дает оценки относительно реализации соответствующей политики</w:t>
      </w:r>
      <w:r w:rsidRPr="00450784">
        <w:t xml:space="preserve">; </w:t>
      </w:r>
      <w:r w:rsidRPr="009D254B">
        <w:t>создает партнерские отношения на всех уровнях для эффективного, рационального и своевременного осуществления процесса социальной интеграции с целью достижения европейских стандартов и полной социальной интеграции всех граждан и маргинализированных групп</w:t>
      </w:r>
      <w:r w:rsidRPr="00450784">
        <w:t xml:space="preserve">; </w:t>
      </w:r>
      <w:r w:rsidRPr="00D33D0E">
        <w:t>и занимается институционализацией и участием представителей граждан в процессе принятия решений)</w:t>
      </w:r>
      <w:r w:rsidRPr="00450784">
        <w:t>;</w:t>
      </w:r>
    </w:p>
    <w:p w14:paraId="2BE5A4D9" w14:textId="77777777" w:rsidR="00E12A84" w:rsidRPr="003115C5" w:rsidRDefault="00E12A84" w:rsidP="00E12A84">
      <w:pPr>
        <w:pStyle w:val="Bullet1G"/>
        <w:numPr>
          <w:ilvl w:val="0"/>
          <w:numId w:val="1"/>
        </w:numPr>
      </w:pPr>
      <w:r w:rsidRPr="003115C5">
        <w:rPr>
          <w:i/>
        </w:rPr>
        <w:t xml:space="preserve">Комитет по образованию, науке, технологическому развитию и информационному обществу </w:t>
      </w:r>
      <w:r w:rsidRPr="003115C5">
        <w:t xml:space="preserve">(рассматривает проекты законов и иных общих нормативно-правовых актов и другие вопросы, касающиеся, в частности: дошкольного, начального, среднего образования и воспитания; </w:t>
      </w:r>
      <w:r w:rsidRPr="00094A90">
        <w:t>высшего образования</w:t>
      </w:r>
      <w:r w:rsidRPr="003115C5">
        <w:t xml:space="preserve">; </w:t>
      </w:r>
      <w:r w:rsidRPr="00497F64">
        <w:t>стандартов для учеников и студентов</w:t>
      </w:r>
      <w:r w:rsidRPr="003115C5">
        <w:t xml:space="preserve">; </w:t>
      </w:r>
      <w:r w:rsidRPr="00497F64">
        <w:t>положения молодежи</w:t>
      </w:r>
      <w:r w:rsidRPr="003115C5">
        <w:t xml:space="preserve">; </w:t>
      </w:r>
      <w:r w:rsidRPr="00870444">
        <w:t>и защиты интересов молодежи)</w:t>
      </w:r>
      <w:r w:rsidRPr="003115C5">
        <w:t>;</w:t>
      </w:r>
    </w:p>
    <w:p w14:paraId="23F1E0EA" w14:textId="755B75B0" w:rsidR="00E12A84" w:rsidRPr="006913CD" w:rsidRDefault="00E12A84" w:rsidP="00E12A84">
      <w:pPr>
        <w:pStyle w:val="Bullet1G"/>
        <w:numPr>
          <w:ilvl w:val="0"/>
          <w:numId w:val="1"/>
        </w:numPr>
      </w:pPr>
      <w:r w:rsidRPr="006913CD">
        <w:rPr>
          <w:i/>
        </w:rPr>
        <w:t xml:space="preserve">Комитет по вопросам здоровья и семьи </w:t>
      </w:r>
      <w:r w:rsidRPr="006913CD">
        <w:t>(рассматривает законопроекты и иные общие нормативно-правовые акты, а также другие вопросы, касающиеся, в</w:t>
      </w:r>
      <w:r w:rsidR="00697234">
        <w:t> </w:t>
      </w:r>
      <w:r w:rsidRPr="006913CD">
        <w:t xml:space="preserve">частности: здравоохранения; системы здравоохранения и ее организации; </w:t>
      </w:r>
      <w:r w:rsidRPr="003F3EF6">
        <w:t>системы медицинского страхования</w:t>
      </w:r>
      <w:r w:rsidRPr="006913CD">
        <w:t xml:space="preserve">; </w:t>
      </w:r>
      <w:r w:rsidRPr="003F3EF6">
        <w:t>защиты семейного права, брака, планирования семьи и социальной помощи семье</w:t>
      </w:r>
      <w:r w:rsidRPr="006913CD">
        <w:t xml:space="preserve">; </w:t>
      </w:r>
      <w:r w:rsidRPr="00A05BCF">
        <w:t>и других вопросов в области здравоохранения, обеспечивающих необходимые правовые условия для регулирования системы охраны, поддержания и улучшения здоровья населения)</w:t>
      </w:r>
      <w:r w:rsidRPr="006913CD">
        <w:t>;</w:t>
      </w:r>
    </w:p>
    <w:p w14:paraId="114E40CF" w14:textId="77777777" w:rsidR="00E12A84" w:rsidRPr="00960704" w:rsidRDefault="00E12A84" w:rsidP="00E12A84">
      <w:pPr>
        <w:pStyle w:val="Bullet1G"/>
        <w:numPr>
          <w:ilvl w:val="0"/>
          <w:numId w:val="1"/>
        </w:numPr>
      </w:pPr>
      <w:r w:rsidRPr="00960704">
        <w:rPr>
          <w:i/>
        </w:rPr>
        <w:t xml:space="preserve">Комитет по правам ребенка </w:t>
      </w:r>
      <w:r w:rsidRPr="00960704">
        <w:t xml:space="preserve">(сформирован как специальный постоянно действующий рабочий орган, который: рассматривает законопроекты по защите прав детей; контролирует исполнение и применение законов и других актов, регулирующих положение и защиту прав детей; осуществляет контроль за соответствием национального законодательства международным стандартам в области прав детей; </w:t>
      </w:r>
      <w:r w:rsidRPr="007D7181">
        <w:t>сотрудничает с национальными и международными учреждениями и органами, а также с местными органами власти</w:t>
      </w:r>
      <w:r w:rsidRPr="00960704">
        <w:t xml:space="preserve">; </w:t>
      </w:r>
      <w:r w:rsidRPr="00904E2E">
        <w:t>инициирует внесение изменений в нормативные акты и предлагает принятие определенных актов и мер по защите прав ребенка</w:t>
      </w:r>
      <w:r w:rsidRPr="00960704">
        <w:t xml:space="preserve">; </w:t>
      </w:r>
      <w:r w:rsidRPr="00832EF4">
        <w:t>принимает меры по поощрению прав ребенка</w:t>
      </w:r>
      <w:r w:rsidRPr="00960704">
        <w:t xml:space="preserve">; </w:t>
      </w:r>
      <w:r w:rsidRPr="00832EF4">
        <w:t>и рассматривает другие вопросы, имеющие отношение к правам ребенка)</w:t>
      </w:r>
      <w:r w:rsidRPr="00960704">
        <w:t>;</w:t>
      </w:r>
    </w:p>
    <w:p w14:paraId="021909D6" w14:textId="77777777" w:rsidR="00E12A84" w:rsidRPr="00B140C5" w:rsidRDefault="00E12A84" w:rsidP="00E12A84">
      <w:pPr>
        <w:pStyle w:val="Bullet1G"/>
        <w:numPr>
          <w:ilvl w:val="0"/>
          <w:numId w:val="1"/>
        </w:numPr>
      </w:pPr>
      <w:r w:rsidRPr="00B140C5">
        <w:rPr>
          <w:i/>
        </w:rPr>
        <w:t xml:space="preserve">Комитет по вопросам юстиции, общегосударственного управления и местного самоуправления </w:t>
      </w:r>
      <w:r w:rsidRPr="00B140C5">
        <w:t xml:space="preserve">(рассматривает проекты законов и иные общие нормативно-правовые акты и другие вопросы, касающиеся, в частности: контроля за исполнением уголовных наказаний и внедрения национальных механизмов по предупреждению пыток, жестокого, бесчеловечного и унижающего достоинство обращения и наказания; </w:t>
      </w:r>
      <w:r w:rsidRPr="00D26018">
        <w:t>международной правовой помощи и экстрадиции</w:t>
      </w:r>
      <w:r w:rsidRPr="00B140C5">
        <w:t xml:space="preserve">; </w:t>
      </w:r>
      <w:r w:rsidRPr="00D26018">
        <w:t>амнистии и помилования</w:t>
      </w:r>
      <w:r w:rsidRPr="00B140C5">
        <w:t xml:space="preserve">; </w:t>
      </w:r>
      <w:r w:rsidRPr="00D26018">
        <w:t>ассоциаций граждан</w:t>
      </w:r>
      <w:r w:rsidRPr="00B140C5">
        <w:t>);</w:t>
      </w:r>
    </w:p>
    <w:p w14:paraId="159B18E8" w14:textId="77777777" w:rsidR="00E12A84" w:rsidRPr="003E7AD3" w:rsidRDefault="00E12A84" w:rsidP="00E12A84">
      <w:pPr>
        <w:pStyle w:val="Bullet1G"/>
        <w:numPr>
          <w:ilvl w:val="0"/>
          <w:numId w:val="1"/>
        </w:numPr>
      </w:pPr>
      <w:r w:rsidRPr="003E7AD3">
        <w:rPr>
          <w:i/>
        </w:rPr>
        <w:lastRenderedPageBreak/>
        <w:t>Комитет по вопросам европейской интеграции</w:t>
      </w:r>
      <w:r w:rsidRPr="00154A22">
        <w:rPr>
          <w:rStyle w:val="aa"/>
        </w:rPr>
        <w:footnoteReference w:id="181"/>
      </w:r>
      <w:r w:rsidRPr="003E7AD3">
        <w:t>.</w:t>
      </w:r>
    </w:p>
    <w:p w14:paraId="7A173EAB" w14:textId="2F22B0C2" w:rsidR="00E12A84" w:rsidRPr="00BA69DF" w:rsidRDefault="00E12A84" w:rsidP="00E12A84">
      <w:pPr>
        <w:pStyle w:val="SingleTxtG"/>
        <w:rPr>
          <w:bCs/>
        </w:rPr>
      </w:pPr>
      <w:r w:rsidRPr="00D35FC0">
        <w:rPr>
          <w:bCs/>
          <w:lang w:val="sr-Cyrl-RS"/>
        </w:rPr>
        <w:t>163.</w:t>
      </w:r>
      <w:r>
        <w:rPr>
          <w:bCs/>
          <w:lang w:val="sr-Cyrl-RS"/>
        </w:rPr>
        <w:tab/>
      </w:r>
      <w:r w:rsidRPr="00464D83">
        <w:rPr>
          <w:bCs/>
        </w:rPr>
        <w:t xml:space="preserve">По запросу Конституционного суда Народная скупщина представляет ответ, </w:t>
      </w:r>
      <w:r>
        <w:rPr>
          <w:bCs/>
        </w:rPr>
        <w:t xml:space="preserve">т. е. </w:t>
      </w:r>
      <w:r w:rsidRPr="00464D83">
        <w:rPr>
          <w:bCs/>
        </w:rPr>
        <w:t xml:space="preserve">заключение по предложению, инициативе или решению о начале процедуры оценки конституционности, </w:t>
      </w:r>
      <w:r>
        <w:rPr>
          <w:bCs/>
        </w:rPr>
        <w:t xml:space="preserve">т. е. </w:t>
      </w:r>
      <w:r w:rsidRPr="00464D83">
        <w:rPr>
          <w:bCs/>
        </w:rPr>
        <w:t xml:space="preserve">правомочности законов и других общих нормативно-правовых актов, принятых Народной скупщиной. </w:t>
      </w:r>
      <w:r w:rsidRPr="00BA69DF">
        <w:rPr>
          <w:bCs/>
        </w:rPr>
        <w:t>Народная скупщина рассматривает информацию Конституционного суда о положении дел в плане достижения конституционности и законности, а также о возникших соответствующих проблемах, рассматривает заключения и указания Конституционного суда о необходимости принятия и изменения законов, а также о мерах по их защите, оценивает предложения и инициативы по возбуждению процедуры оценки конституционности законов и других общих нормативно-правовых актов, принятых Народной скупщиной</w:t>
      </w:r>
      <w:r w:rsidRPr="00154A22">
        <w:rPr>
          <w:rStyle w:val="aa"/>
        </w:rPr>
        <w:footnoteReference w:id="182"/>
      </w:r>
      <w:r w:rsidRPr="00BA69DF">
        <w:rPr>
          <w:bCs/>
        </w:rPr>
        <w:t>.</w:t>
      </w:r>
    </w:p>
    <w:p w14:paraId="68CC146A" w14:textId="77777777" w:rsidR="00E12A84" w:rsidRPr="00153D59" w:rsidRDefault="00E12A84" w:rsidP="00E12A84">
      <w:pPr>
        <w:pStyle w:val="SingleTxtG"/>
        <w:rPr>
          <w:bCs/>
        </w:rPr>
      </w:pPr>
      <w:r w:rsidRPr="00D35FC0">
        <w:rPr>
          <w:bCs/>
          <w:lang w:val="sr-Cyrl-RS"/>
        </w:rPr>
        <w:t>164.</w:t>
      </w:r>
      <w:r>
        <w:rPr>
          <w:bCs/>
          <w:lang w:val="sr-Cyrl-RS"/>
        </w:rPr>
        <w:tab/>
      </w:r>
      <w:r w:rsidRPr="0092746B">
        <w:rPr>
          <w:bCs/>
        </w:rPr>
        <w:t xml:space="preserve">Народная скупщина участвует в международном сотрудничестве в рамках своей компетенции в целях сохранения и развития мира, добрососедских отношений и равноправного сотрудничества со всеми народами и государствами мира. </w:t>
      </w:r>
      <w:r w:rsidRPr="00153D59">
        <w:rPr>
          <w:bCs/>
        </w:rPr>
        <w:t>Народная скупщина также участвует в парламентском сотрудничестве с представительными органами других государств</w:t>
      </w:r>
      <w:r w:rsidRPr="00154A22">
        <w:rPr>
          <w:rStyle w:val="aa"/>
        </w:rPr>
        <w:footnoteReference w:id="183"/>
      </w:r>
      <w:r w:rsidRPr="00153D59">
        <w:rPr>
          <w:bCs/>
        </w:rPr>
        <w:t>.</w:t>
      </w:r>
    </w:p>
    <w:p w14:paraId="78380EBB" w14:textId="77777777" w:rsidR="00E12A84" w:rsidRPr="00154BA7" w:rsidRDefault="00E12A84" w:rsidP="00E12A84">
      <w:pPr>
        <w:pStyle w:val="H23G"/>
      </w:pPr>
      <w:r w:rsidRPr="00153D59">
        <w:tab/>
      </w:r>
      <w:r w:rsidRPr="00153D59">
        <w:tab/>
      </w:r>
      <w:r w:rsidRPr="00BB605F">
        <w:rPr>
          <w:bCs/>
        </w:rPr>
        <w:t>Скупщина Автономного края Воеводина</w:t>
      </w:r>
    </w:p>
    <w:p w14:paraId="199A0F2D" w14:textId="1290995A" w:rsidR="00E12A84" w:rsidRPr="009B7EF7" w:rsidRDefault="00E12A84" w:rsidP="00E12A84">
      <w:pPr>
        <w:pStyle w:val="SingleTxtG"/>
        <w:rPr>
          <w:bCs/>
        </w:rPr>
      </w:pPr>
      <w:r w:rsidRPr="00D35FC0">
        <w:rPr>
          <w:bCs/>
          <w:lang w:val="sr-Cyrl-RS"/>
        </w:rPr>
        <w:t>165.</w:t>
      </w:r>
      <w:r>
        <w:rPr>
          <w:bCs/>
          <w:lang w:val="sr-Cyrl-RS"/>
        </w:rPr>
        <w:tab/>
      </w:r>
      <w:r w:rsidRPr="00154BA7">
        <w:rPr>
          <w:bCs/>
        </w:rPr>
        <w:t xml:space="preserve">Автономный край Воеводина через свои органы, в том числе в соответствии с законом, в области дошкольного, начального и среднего образования: дает согласие на осуществление преподавания и школьных программ на языках национальных меньшинств, представленных менее чем 15 учащимися, в учебных заведениях Автономного края Воеводина; принимает учебные программы </w:t>
      </w:r>
      <w:r>
        <w:rPr>
          <w:bCs/>
        </w:rPr>
        <w:t>на</w:t>
      </w:r>
      <w:r w:rsidRPr="00154BA7">
        <w:rPr>
          <w:bCs/>
        </w:rPr>
        <w:t xml:space="preserve"> язык</w:t>
      </w:r>
      <w:r>
        <w:rPr>
          <w:bCs/>
        </w:rPr>
        <w:t>ах</w:t>
      </w:r>
      <w:r w:rsidRPr="00154BA7">
        <w:rPr>
          <w:bCs/>
        </w:rPr>
        <w:t xml:space="preserve"> национальных меньшинств; утверждает учебники и учебные пособия на языках национальных меньшинств; принимает, по согласованию с компетентным министром, учебные программы по некоторым предметам, представляющим интерес для национальных меньшинств, и определяет условия и порядок организации занятий на языках национальных меньшинств; </w:t>
      </w:r>
      <w:r w:rsidRPr="00E528AE">
        <w:rPr>
          <w:bCs/>
        </w:rPr>
        <w:t>и утверждает, по согласованию с компетентным министром, учебники и учебные пособия по некоторым предметам, представляющим интерес для национальных меньшинств</w:t>
      </w:r>
      <w:r w:rsidRPr="00154BA7">
        <w:rPr>
          <w:bCs/>
        </w:rPr>
        <w:t xml:space="preserve">. </w:t>
      </w:r>
      <w:r w:rsidRPr="00067A40">
        <w:rPr>
          <w:bCs/>
        </w:rPr>
        <w:t xml:space="preserve">Он также более подробно регулирует вопросы, связанные с организованным и институциональным образованием вне школьной системы с целью профессиональной подготовки и образования взрослых на территории Автономного края Воеводина, </w:t>
      </w:r>
      <w:r>
        <w:rPr>
          <w:bCs/>
        </w:rPr>
        <w:t xml:space="preserve">такие </w:t>
      </w:r>
      <w:r w:rsidRPr="00067A40">
        <w:rPr>
          <w:bCs/>
        </w:rPr>
        <w:t xml:space="preserve">как вопросы краевого значения. </w:t>
      </w:r>
      <w:r w:rsidRPr="00C74156">
        <w:rPr>
          <w:bCs/>
        </w:rPr>
        <w:t xml:space="preserve">Автономный край Воеводина регулирует и обеспечивает реализацию прав национальных меньшинств на территории Автономного края Воеводина на получение образования на родном языке на всех уровнях образования в соответствии с законом. </w:t>
      </w:r>
      <w:r w:rsidRPr="00B56C9C">
        <w:rPr>
          <w:bCs/>
        </w:rPr>
        <w:t xml:space="preserve">Автономный край Воеводина через свои органы и в соответствии с законами, регулирующими систему здравоохранения, осуществляет, в частности, работу по социальному здравоохранению на уровне Автономного края Воеводина, которая включает меры по оказанию и реализации медицинской помощи, представляющей интерес для граждан Автономного края Воеводина, в то время как Совет здравоохранения Воеводины предлагает Совету здравоохранения Сербии меры по равному обеспечению медицинского обслуживания для всех граждан Автономного края Воеводина, а также предлагает меры по улучшению медицинского обслуживания групп риска. </w:t>
      </w:r>
      <w:r w:rsidRPr="005C7082">
        <w:rPr>
          <w:bCs/>
        </w:rPr>
        <w:t xml:space="preserve">Автономный край Воеводина, через свои органы и в соответствии с законом, в области социальной защиты: учреждает краевой институт социальной защиты; принимает программу улучшения социальной защиты в Автономном крае Воеводина; обеспечивает, исходя из материальных возможностей, более благоприятные условия для осуществления социальной защиты, если он ранее предусмотрел средства на эти цели в своем бюджете; </w:t>
      </w:r>
      <w:r w:rsidRPr="00F6425E">
        <w:rPr>
          <w:bCs/>
        </w:rPr>
        <w:t xml:space="preserve">и создает учреждения социальной защиты для размещения бенефициаров на территории Автономного края Воеводина, за исключением учреждений, созданных органами местного самоуправления, в соответствии с сетью учреждений социальной защиты для </w:t>
      </w:r>
      <w:r w:rsidRPr="00F6425E">
        <w:rPr>
          <w:bCs/>
        </w:rPr>
        <w:lastRenderedPageBreak/>
        <w:t>размещения бенефициаров, сформированной РС</w:t>
      </w:r>
      <w:r w:rsidRPr="005C7082">
        <w:rPr>
          <w:bCs/>
        </w:rPr>
        <w:t xml:space="preserve">. </w:t>
      </w:r>
      <w:r w:rsidRPr="008C5446">
        <w:rPr>
          <w:bCs/>
        </w:rPr>
        <w:t>В области правовой защиты семьи и опеки и в соответствии с законом Автономный край Воеводина: принимает решения по апелляциям на решения органов опеки</w:t>
      </w:r>
      <w:r w:rsidRPr="009B7EF7">
        <w:rPr>
          <w:rFonts w:asciiTheme="minorHAnsi" w:eastAsiaTheme="minorHAnsi" w:hAnsiTheme="minorHAnsi" w:cstheme="minorBidi"/>
          <w:sz w:val="22"/>
          <w:szCs w:val="22"/>
        </w:rPr>
        <w:t xml:space="preserve"> </w:t>
      </w:r>
      <w:r w:rsidRPr="009B7EF7">
        <w:rPr>
          <w:bCs/>
        </w:rPr>
        <w:t>и попечительства</w:t>
      </w:r>
      <w:r w:rsidRPr="008C5446">
        <w:rPr>
          <w:bCs/>
        </w:rPr>
        <w:t xml:space="preserve"> на своей территории; </w:t>
      </w:r>
      <w:r w:rsidRPr="009B7EF7">
        <w:rPr>
          <w:bCs/>
        </w:rPr>
        <w:t>контролирует работу органов опеки</w:t>
      </w:r>
      <w:r w:rsidRPr="009B7EF7">
        <w:rPr>
          <w:rFonts w:asciiTheme="minorHAnsi" w:eastAsiaTheme="minorHAnsi" w:hAnsiTheme="minorHAnsi" w:cstheme="minorBidi"/>
          <w:sz w:val="22"/>
          <w:szCs w:val="22"/>
        </w:rPr>
        <w:t xml:space="preserve"> </w:t>
      </w:r>
      <w:r w:rsidRPr="009B7EF7">
        <w:rPr>
          <w:bCs/>
        </w:rPr>
        <w:t>и попечительства</w:t>
      </w:r>
      <w:r w:rsidRPr="008C5446">
        <w:rPr>
          <w:bCs/>
        </w:rPr>
        <w:t xml:space="preserve">; </w:t>
      </w:r>
      <w:r w:rsidRPr="009B7EF7">
        <w:rPr>
          <w:bCs/>
        </w:rPr>
        <w:t>и осуществляет надзор за профессиональной деятельностью органов опеки и попечительства на территории Автономного края Воеводина</w:t>
      </w:r>
      <w:r w:rsidRPr="008C5446">
        <w:rPr>
          <w:bCs/>
        </w:rPr>
        <w:t xml:space="preserve">. </w:t>
      </w:r>
      <w:r w:rsidRPr="009B7EF7">
        <w:rPr>
          <w:bCs/>
        </w:rPr>
        <w:t>В дополнение к вышеперечисленному он также регулирует социальное обеспечение детей, специальную защиту матери и ребенка, пенсионное страхование, защиту ветеранов и инвалидов, защиту инвалидов гражданской войны, а также учреждает краевую службу занятости</w:t>
      </w:r>
      <w:r w:rsidRPr="00154A22">
        <w:rPr>
          <w:rStyle w:val="aa"/>
        </w:rPr>
        <w:footnoteReference w:id="184"/>
      </w:r>
      <w:r w:rsidRPr="009B7EF7">
        <w:rPr>
          <w:bCs/>
        </w:rPr>
        <w:t>.</w:t>
      </w:r>
    </w:p>
    <w:p w14:paraId="4644F2E9" w14:textId="5057BF2D" w:rsidR="00E12A84" w:rsidRPr="00074446" w:rsidRDefault="00E12A84" w:rsidP="00E12A84">
      <w:pPr>
        <w:pStyle w:val="SingleTxtG"/>
        <w:rPr>
          <w:bCs/>
        </w:rPr>
      </w:pPr>
      <w:r w:rsidRPr="00D35FC0">
        <w:rPr>
          <w:bCs/>
          <w:lang w:val="sr-Cyrl-RS"/>
        </w:rPr>
        <w:t>166.</w:t>
      </w:r>
      <w:r>
        <w:rPr>
          <w:bCs/>
          <w:lang w:val="sr-Cyrl-RS"/>
        </w:rPr>
        <w:tab/>
      </w:r>
      <w:r w:rsidRPr="00074446">
        <w:rPr>
          <w:bCs/>
        </w:rPr>
        <w:t>В работе Скупщины, помимо сербского языка и кириллицы, в соответствии с законом в равной степени официально используются венгерский, словацкий, хорватский, румынский и русинский языки и их письменность</w:t>
      </w:r>
      <w:r w:rsidRPr="00154A22">
        <w:rPr>
          <w:rStyle w:val="aa"/>
        </w:rPr>
        <w:footnoteReference w:id="185"/>
      </w:r>
      <w:r w:rsidRPr="00074446">
        <w:rPr>
          <w:bCs/>
        </w:rPr>
        <w:t>.</w:t>
      </w:r>
    </w:p>
    <w:p w14:paraId="5E27AC02" w14:textId="0A25929C" w:rsidR="00E12A84" w:rsidRPr="00672BCB" w:rsidRDefault="00E12A84" w:rsidP="00E12A84">
      <w:pPr>
        <w:pStyle w:val="SingleTxtG"/>
        <w:rPr>
          <w:bCs/>
        </w:rPr>
      </w:pPr>
      <w:r w:rsidRPr="00D35FC0">
        <w:rPr>
          <w:bCs/>
          <w:lang w:val="sr-Cyrl-RS"/>
        </w:rPr>
        <w:t>167.</w:t>
      </w:r>
      <w:r>
        <w:rPr>
          <w:bCs/>
          <w:lang w:val="sr-Cyrl-RS"/>
        </w:rPr>
        <w:tab/>
      </w:r>
      <w:r w:rsidRPr="00672BCB">
        <w:rPr>
          <w:bCs/>
        </w:rPr>
        <w:t>На краевом уровне были созданы секретариаты, в частности, по следующим направлениям: образование, нормативные акты, администрация и национальные меньшинства</w:t>
      </w:r>
      <w:r>
        <w:rPr>
          <w:bCs/>
        </w:rPr>
        <w:t xml:space="preserve"> — </w:t>
      </w:r>
      <w:r w:rsidRPr="00672BCB">
        <w:rPr>
          <w:bCs/>
        </w:rPr>
        <w:t>национальные общины, культура, общественная информация и отношения с религиозными общинами, социальная политика, демография и гендерное равенство, здравоохранение, а также по вопросам спорта и молодежи</w:t>
      </w:r>
      <w:r w:rsidRPr="00154A22">
        <w:rPr>
          <w:rStyle w:val="aa"/>
        </w:rPr>
        <w:footnoteReference w:id="186"/>
      </w:r>
      <w:r w:rsidRPr="00672BCB">
        <w:rPr>
          <w:bCs/>
        </w:rPr>
        <w:t>.</w:t>
      </w:r>
    </w:p>
    <w:p w14:paraId="32FEC0FD" w14:textId="77777777" w:rsidR="00E12A84" w:rsidRPr="00FC1D6A" w:rsidRDefault="00E12A84" w:rsidP="00E12A84">
      <w:pPr>
        <w:pStyle w:val="H23G"/>
      </w:pPr>
      <w:r w:rsidRPr="00672BCB">
        <w:tab/>
      </w:r>
      <w:r w:rsidRPr="00672BCB">
        <w:tab/>
      </w:r>
      <w:r>
        <w:t>Муниципальные скупщины</w:t>
      </w:r>
    </w:p>
    <w:p w14:paraId="723E71D7" w14:textId="77777777" w:rsidR="00E12A84" w:rsidRPr="00647837" w:rsidRDefault="00E12A84" w:rsidP="00E12A84">
      <w:pPr>
        <w:pStyle w:val="SingleTxtG"/>
        <w:rPr>
          <w:bCs/>
        </w:rPr>
      </w:pPr>
      <w:r w:rsidRPr="00D35FC0">
        <w:rPr>
          <w:bCs/>
          <w:lang w:val="sr-Cyrl-RS"/>
        </w:rPr>
        <w:t>168.</w:t>
      </w:r>
      <w:r>
        <w:rPr>
          <w:bCs/>
          <w:lang w:val="sr-Cyrl-RS"/>
        </w:rPr>
        <w:tab/>
      </w:r>
      <w:r w:rsidRPr="00647837">
        <w:rPr>
          <w:bCs/>
        </w:rPr>
        <w:t>В компетенцию муниципальных скупщин входит принятие подзаконных актов и других общих нормативно-правовых актов, избрание и освобождение от должности местных омбудсменов, проведение муниципальных референдумов и референдумов на части территории соответствующего муниципального образования, а также внесение предложений, вытекающих из инициатив граждан</w:t>
      </w:r>
      <w:r w:rsidRPr="00154A22">
        <w:rPr>
          <w:rStyle w:val="aa"/>
        </w:rPr>
        <w:footnoteReference w:id="187"/>
      </w:r>
      <w:r w:rsidRPr="00647837">
        <w:rPr>
          <w:bCs/>
        </w:rPr>
        <w:t>.</w:t>
      </w:r>
    </w:p>
    <w:p w14:paraId="60A22D54" w14:textId="77777777" w:rsidR="00E12A84" w:rsidRPr="00496760" w:rsidRDefault="00E12A84" w:rsidP="00E12A84">
      <w:pPr>
        <w:pStyle w:val="H23G"/>
      </w:pPr>
      <w:r w:rsidRPr="00647837">
        <w:tab/>
      </w:r>
      <w:r w:rsidRPr="00647837">
        <w:tab/>
      </w:r>
      <w:r w:rsidRPr="007D7C88">
        <w:rPr>
          <w:bCs/>
        </w:rPr>
        <w:t>Городские скупщины</w:t>
      </w:r>
    </w:p>
    <w:p w14:paraId="48B1E2D4" w14:textId="77777777" w:rsidR="00E12A84" w:rsidRPr="000542F2" w:rsidRDefault="00E12A84" w:rsidP="00E12A84">
      <w:pPr>
        <w:pStyle w:val="SingleTxtG"/>
        <w:rPr>
          <w:bCs/>
        </w:rPr>
      </w:pPr>
      <w:r w:rsidRPr="00D35FC0">
        <w:rPr>
          <w:bCs/>
          <w:lang w:val="sr-Cyrl-RS"/>
        </w:rPr>
        <w:t>169.</w:t>
      </w:r>
      <w:r>
        <w:rPr>
          <w:bCs/>
          <w:lang w:val="sr-Cyrl-RS"/>
        </w:rPr>
        <w:tab/>
      </w:r>
      <w:r w:rsidRPr="00FC4463">
        <w:rPr>
          <w:bCs/>
        </w:rPr>
        <w:t xml:space="preserve">Советы и комиссии представляют собой рабочие органы городских скупщин. Возможности советов сосредоточены в таких областях, как: контроль за соблюдением этического кодекса; гендерное равноправие; вопросы молодежи; здравоохранение; </w:t>
      </w:r>
      <w:r w:rsidRPr="00AF0B4A">
        <w:rPr>
          <w:bCs/>
        </w:rPr>
        <w:t>вопросы демографии</w:t>
      </w:r>
      <w:r w:rsidRPr="00FC4463">
        <w:rPr>
          <w:bCs/>
        </w:rPr>
        <w:t xml:space="preserve">; </w:t>
      </w:r>
      <w:r>
        <w:rPr>
          <w:bCs/>
        </w:rPr>
        <w:t>вопросы</w:t>
      </w:r>
      <w:r w:rsidRPr="00FE1A48">
        <w:rPr>
          <w:bCs/>
        </w:rPr>
        <w:t xml:space="preserve"> семь</w:t>
      </w:r>
      <w:r>
        <w:rPr>
          <w:bCs/>
        </w:rPr>
        <w:t>и</w:t>
      </w:r>
      <w:r w:rsidRPr="00FE1A48">
        <w:rPr>
          <w:bCs/>
        </w:rPr>
        <w:t xml:space="preserve"> и дет</w:t>
      </w:r>
      <w:r>
        <w:rPr>
          <w:bCs/>
        </w:rPr>
        <w:t>ей</w:t>
      </w:r>
      <w:r w:rsidRPr="00FC4463">
        <w:rPr>
          <w:bCs/>
        </w:rPr>
        <w:t xml:space="preserve">; </w:t>
      </w:r>
      <w:r w:rsidRPr="00FE1A48">
        <w:rPr>
          <w:bCs/>
        </w:rPr>
        <w:t>проблемы старения и старости</w:t>
      </w:r>
      <w:r w:rsidRPr="00FC4463">
        <w:rPr>
          <w:bCs/>
        </w:rPr>
        <w:t xml:space="preserve">; </w:t>
      </w:r>
      <w:r w:rsidRPr="00C05C21">
        <w:rPr>
          <w:bCs/>
        </w:rPr>
        <w:t>права человека и меньшинств</w:t>
      </w:r>
      <w:r w:rsidRPr="00FC4463">
        <w:rPr>
          <w:bCs/>
        </w:rPr>
        <w:t xml:space="preserve">; </w:t>
      </w:r>
      <w:r w:rsidRPr="007D7C88">
        <w:rPr>
          <w:bCs/>
        </w:rPr>
        <w:t>медицинское обслуживание</w:t>
      </w:r>
      <w:r w:rsidRPr="00FC4463">
        <w:rPr>
          <w:bCs/>
        </w:rPr>
        <w:t xml:space="preserve">; </w:t>
      </w:r>
      <w:r w:rsidRPr="007D7C88">
        <w:rPr>
          <w:bCs/>
        </w:rPr>
        <w:t>социальная защита</w:t>
      </w:r>
      <w:r w:rsidRPr="00FC4463">
        <w:rPr>
          <w:bCs/>
        </w:rPr>
        <w:t xml:space="preserve">; </w:t>
      </w:r>
      <w:r>
        <w:rPr>
          <w:bCs/>
        </w:rPr>
        <w:t>и</w:t>
      </w:r>
      <w:r w:rsidRPr="00FC4463">
        <w:rPr>
          <w:bCs/>
        </w:rPr>
        <w:t xml:space="preserve"> </w:t>
      </w:r>
      <w:r w:rsidRPr="007D7C88">
        <w:rPr>
          <w:bCs/>
        </w:rPr>
        <w:t>забота о семьях и детях</w:t>
      </w:r>
      <w:r w:rsidRPr="00FC4463">
        <w:rPr>
          <w:bCs/>
        </w:rPr>
        <w:t xml:space="preserve">, </w:t>
      </w:r>
      <w:r>
        <w:rPr>
          <w:bCs/>
        </w:rPr>
        <w:t>а также об инвалидах</w:t>
      </w:r>
      <w:r w:rsidRPr="00FC4463">
        <w:rPr>
          <w:bCs/>
        </w:rPr>
        <w:t xml:space="preserve">. </w:t>
      </w:r>
      <w:r w:rsidRPr="000542F2">
        <w:rPr>
          <w:bCs/>
        </w:rPr>
        <w:t xml:space="preserve">Функционально комиссии специализируются на таких вопросах, как: нормативные акты; социальная деятельность; гендерное равенство; ходатайства и жалобы; разрешение жалоб в связи с нарушением прав в результате незаконного или некорректного поведения сотрудника муниципальной полиции; </w:t>
      </w:r>
      <w:r w:rsidRPr="00352928">
        <w:rPr>
          <w:bCs/>
        </w:rPr>
        <w:t>социальные вопросы</w:t>
      </w:r>
      <w:r w:rsidRPr="000542F2">
        <w:rPr>
          <w:bCs/>
        </w:rPr>
        <w:t xml:space="preserve">; </w:t>
      </w:r>
      <w:r w:rsidRPr="00586AA8">
        <w:rPr>
          <w:bCs/>
        </w:rPr>
        <w:t>контроль за соблюдением этического кодекса</w:t>
      </w:r>
      <w:r w:rsidRPr="000542F2">
        <w:rPr>
          <w:bCs/>
        </w:rPr>
        <w:t xml:space="preserve">; </w:t>
      </w:r>
      <w:r w:rsidRPr="00586AA8">
        <w:rPr>
          <w:bCs/>
        </w:rPr>
        <w:t>и отношения с религиозными общинами</w:t>
      </w:r>
      <w:r w:rsidRPr="00154A22">
        <w:rPr>
          <w:rStyle w:val="aa"/>
        </w:rPr>
        <w:footnoteReference w:id="188"/>
      </w:r>
      <w:r w:rsidRPr="000542F2">
        <w:rPr>
          <w:bCs/>
        </w:rPr>
        <w:t>.</w:t>
      </w:r>
    </w:p>
    <w:p w14:paraId="6B57CDC2" w14:textId="77777777" w:rsidR="00E12A84" w:rsidRPr="00A22F6C" w:rsidRDefault="00E12A84" w:rsidP="00E12A84">
      <w:pPr>
        <w:pStyle w:val="H23G"/>
      </w:pPr>
      <w:r w:rsidRPr="000542F2">
        <w:tab/>
      </w:r>
      <w:r w:rsidRPr="000542F2">
        <w:tab/>
      </w:r>
      <w:r w:rsidRPr="00A22F6C">
        <w:rPr>
          <w:bCs/>
        </w:rPr>
        <w:t>Городская скупщина Белграда</w:t>
      </w:r>
    </w:p>
    <w:p w14:paraId="227D7727" w14:textId="18E8B09A" w:rsidR="00E12A84" w:rsidRPr="00C55F2F" w:rsidRDefault="00E12A84" w:rsidP="00E12A84">
      <w:pPr>
        <w:pStyle w:val="SingleTxtG"/>
        <w:rPr>
          <w:bCs/>
        </w:rPr>
      </w:pPr>
      <w:r w:rsidRPr="00A22F6C">
        <w:rPr>
          <w:bCs/>
        </w:rPr>
        <w:t>170.</w:t>
      </w:r>
      <w:r w:rsidRPr="00A22F6C">
        <w:rPr>
          <w:bCs/>
        </w:rPr>
        <w:tab/>
        <w:t xml:space="preserve">Скупщина принимает решения, программы, стратегии, планы, постановления, заключения, правила процедуры, декларации, резолюции, рекомендации и другие соответствующие акты в соответствии с законом и Уставом и Правилами процедуры Городской скупщины Белграда, а также принимает аутентичные толкования нормативных актов. </w:t>
      </w:r>
      <w:r w:rsidRPr="00D46DC3">
        <w:rPr>
          <w:bCs/>
        </w:rPr>
        <w:t xml:space="preserve">В рамках Городской скупщины Белграда, в частности, были сформированы советы по вопросам образования, спорта и молодежи, здравоохранения, социальной защиты и защиты детей, а также по делам ветеранов и инвалидов. </w:t>
      </w:r>
      <w:r w:rsidRPr="003A42D4">
        <w:rPr>
          <w:bCs/>
        </w:rPr>
        <w:t xml:space="preserve">Эти советы рассматривают предложения о принятии решений и иных общих нормативно-правовых актов, а также другие вопросы в указанных областях. </w:t>
      </w:r>
      <w:r w:rsidRPr="00CA3E8B">
        <w:rPr>
          <w:bCs/>
        </w:rPr>
        <w:lastRenderedPageBreak/>
        <w:t>В</w:t>
      </w:r>
      <w:r w:rsidR="00697234">
        <w:rPr>
          <w:bCs/>
        </w:rPr>
        <w:t> </w:t>
      </w:r>
      <w:r w:rsidRPr="00CA3E8B">
        <w:rPr>
          <w:bCs/>
        </w:rPr>
        <w:t xml:space="preserve">дополнение к советам были созданы комиссии, например Комиссия по регламенту. </w:t>
      </w:r>
      <w:r w:rsidRPr="00C55F2F">
        <w:rPr>
          <w:bCs/>
        </w:rPr>
        <w:t>Эти комиссии рассматривают вопросы согласования предложений и других общих нормативно-правовых актов, принятых Скупщиной, с Конституцией, законами, Уставом Городской скупщины Белграда и другими нормативными актами</w:t>
      </w:r>
      <w:r w:rsidRPr="00154A22">
        <w:rPr>
          <w:rStyle w:val="aa"/>
        </w:rPr>
        <w:footnoteReference w:id="189"/>
      </w:r>
      <w:r w:rsidRPr="00C55F2F">
        <w:rPr>
          <w:bCs/>
        </w:rPr>
        <w:t>.</w:t>
      </w:r>
    </w:p>
    <w:p w14:paraId="4250C765" w14:textId="77777777" w:rsidR="00E12A84" w:rsidRPr="000A0844" w:rsidRDefault="00E12A84" w:rsidP="00E12A84">
      <w:pPr>
        <w:pStyle w:val="H1G"/>
      </w:pPr>
      <w:r w:rsidRPr="00C55F2F">
        <w:tab/>
      </w:r>
      <w:r w:rsidRPr="00C55F2F">
        <w:tab/>
      </w:r>
      <w:r w:rsidRPr="000A0844">
        <w:rPr>
          <w:bCs/>
        </w:rPr>
        <w:t>Повышение информированности о правах человека государственных должностных лиц и других специалистов</w:t>
      </w:r>
    </w:p>
    <w:p w14:paraId="2FFE3852" w14:textId="77777777" w:rsidR="00E12A84" w:rsidRPr="009C3B39" w:rsidRDefault="00E12A84" w:rsidP="00E12A84">
      <w:pPr>
        <w:pStyle w:val="SingleTxtG"/>
        <w:rPr>
          <w:bCs/>
        </w:rPr>
      </w:pPr>
      <w:r w:rsidRPr="00D35FC0">
        <w:rPr>
          <w:bCs/>
          <w:lang w:val="sr-Cyrl-RS"/>
        </w:rPr>
        <w:t>171.</w:t>
      </w:r>
      <w:r>
        <w:rPr>
          <w:bCs/>
          <w:lang w:val="sr-Cyrl-RS"/>
        </w:rPr>
        <w:tab/>
      </w:r>
      <w:r w:rsidRPr="00094C15">
        <w:rPr>
          <w:bCs/>
        </w:rPr>
        <w:t xml:space="preserve">Национальная академия государственного управления является центральным учреждением системы профессиональной подготовки в области государственного управления, имеющим статус общественно признанного организатора неформальной образовательной деятельности для взрослых. </w:t>
      </w:r>
      <w:r w:rsidRPr="0065361F">
        <w:rPr>
          <w:bCs/>
        </w:rPr>
        <w:t>Она была создана в соответствии с Законом о Национальной академии государственного управления</w:t>
      </w:r>
      <w:r w:rsidRPr="00154A22">
        <w:rPr>
          <w:rStyle w:val="aa"/>
        </w:rPr>
        <w:footnoteReference w:id="190"/>
      </w:r>
      <w:r w:rsidRPr="0065361F">
        <w:rPr>
          <w:bCs/>
        </w:rPr>
        <w:t xml:space="preserve"> </w:t>
      </w:r>
      <w:r w:rsidRPr="009D0C92">
        <w:rPr>
          <w:bCs/>
        </w:rPr>
        <w:t>и начала свою деятельность в январе 2018 года</w:t>
      </w:r>
      <w:r w:rsidRPr="0065361F">
        <w:rPr>
          <w:bCs/>
        </w:rPr>
        <w:t xml:space="preserve">. </w:t>
      </w:r>
      <w:r w:rsidRPr="00CA6C5E">
        <w:rPr>
          <w:bCs/>
        </w:rPr>
        <w:t xml:space="preserve">Реализуя программы обучения, Академия работает над повышением компетенций сотрудников государственного управления, необходимых для качественной работы. </w:t>
      </w:r>
      <w:r w:rsidRPr="00B43B39">
        <w:rPr>
          <w:bCs/>
        </w:rPr>
        <w:t xml:space="preserve">Это обеспечивает постоянное повышение качества услуг, предоставляемых органами государственного управления гражданам и хозяйствующим субъектам. </w:t>
      </w:r>
      <w:r w:rsidRPr="002C2F85">
        <w:rPr>
          <w:bCs/>
        </w:rPr>
        <w:t>Профессионализация и деполитизация государственного управления являются ключевыми принципами реформы, в которую Академия вносит значительный вклад, разрабатывая и внедряя современные программы обучения и отслеживая результаты</w:t>
      </w:r>
      <w:r w:rsidRPr="00154A22">
        <w:rPr>
          <w:rStyle w:val="aa"/>
        </w:rPr>
        <w:footnoteReference w:id="191"/>
      </w:r>
      <w:r w:rsidRPr="002C2F85">
        <w:rPr>
          <w:bCs/>
        </w:rPr>
        <w:t xml:space="preserve">. </w:t>
      </w:r>
      <w:r w:rsidRPr="00F84AAE">
        <w:rPr>
          <w:bCs/>
        </w:rPr>
        <w:t>Существует общая программа обучения для всех государственных служащих, общая программа обучения для служащих органов местного самоуправления, программа обучения для руководителей государственных органов и программа обучения для руководителей органов местного самоуправления</w:t>
      </w:r>
      <w:r w:rsidRPr="00154A22">
        <w:rPr>
          <w:rStyle w:val="aa"/>
        </w:rPr>
        <w:footnoteReference w:id="192"/>
      </w:r>
      <w:r w:rsidRPr="00F84AAE">
        <w:rPr>
          <w:bCs/>
        </w:rPr>
        <w:t xml:space="preserve">. </w:t>
      </w:r>
      <w:r w:rsidRPr="009C3B39">
        <w:rPr>
          <w:bCs/>
        </w:rPr>
        <w:t xml:space="preserve">Некоторые из учебных занятий посвящены анализу влияния различных нормативных актов в таких областях, как: </w:t>
      </w:r>
      <w:r>
        <w:rPr>
          <w:bCs/>
        </w:rPr>
        <w:t xml:space="preserve">движение по </w:t>
      </w:r>
      <w:r w:rsidRPr="009C3B39">
        <w:rPr>
          <w:bCs/>
        </w:rPr>
        <w:t>пут</w:t>
      </w:r>
      <w:r>
        <w:rPr>
          <w:bCs/>
        </w:rPr>
        <w:t>и</w:t>
      </w:r>
      <w:r w:rsidRPr="009C3B39">
        <w:rPr>
          <w:bCs/>
        </w:rPr>
        <w:t xml:space="preserve"> к </w:t>
      </w:r>
      <w:r>
        <w:rPr>
          <w:bCs/>
        </w:rPr>
        <w:t xml:space="preserve">обеспечению </w:t>
      </w:r>
      <w:r w:rsidRPr="009C3B39">
        <w:rPr>
          <w:bCs/>
        </w:rPr>
        <w:t xml:space="preserve">норм качества; защита прав человека и прав лиц, принадлежащих к национальным меньшинствам; </w:t>
      </w:r>
      <w:r w:rsidRPr="006324EE">
        <w:rPr>
          <w:bCs/>
        </w:rPr>
        <w:t>защита от дискриминации</w:t>
      </w:r>
      <w:r w:rsidRPr="009C3B39">
        <w:rPr>
          <w:bCs/>
        </w:rPr>
        <w:t xml:space="preserve">; </w:t>
      </w:r>
      <w:r w:rsidRPr="006324EE">
        <w:rPr>
          <w:bCs/>
        </w:rPr>
        <w:t>дискриминация со стороны органов государственной власти</w:t>
      </w:r>
      <w:r w:rsidRPr="009C3B39">
        <w:rPr>
          <w:bCs/>
        </w:rPr>
        <w:t xml:space="preserve">; </w:t>
      </w:r>
      <w:r w:rsidRPr="001F7B0D">
        <w:rPr>
          <w:bCs/>
        </w:rPr>
        <w:t>гендерное равенство</w:t>
      </w:r>
      <w:r w:rsidRPr="009C3B39">
        <w:rPr>
          <w:bCs/>
        </w:rPr>
        <w:t xml:space="preserve">; </w:t>
      </w:r>
      <w:r w:rsidRPr="00FE2B72">
        <w:rPr>
          <w:bCs/>
        </w:rPr>
        <w:t>защита персональных данных</w:t>
      </w:r>
      <w:r w:rsidRPr="009C3B39">
        <w:rPr>
          <w:bCs/>
        </w:rPr>
        <w:t xml:space="preserve">; </w:t>
      </w:r>
      <w:r w:rsidRPr="00E30276">
        <w:rPr>
          <w:bCs/>
        </w:rPr>
        <w:t>защита секретной информации</w:t>
      </w:r>
      <w:r w:rsidRPr="009C3B39">
        <w:rPr>
          <w:bCs/>
        </w:rPr>
        <w:t xml:space="preserve">; </w:t>
      </w:r>
      <w:r w:rsidRPr="00E30276">
        <w:rPr>
          <w:bCs/>
        </w:rPr>
        <w:t>предотвращение и защита от притеснений на работе (моббинга)</w:t>
      </w:r>
      <w:r w:rsidRPr="009C3B39">
        <w:rPr>
          <w:bCs/>
        </w:rPr>
        <w:t xml:space="preserve">; </w:t>
      </w:r>
      <w:r w:rsidRPr="00E30276">
        <w:rPr>
          <w:bCs/>
        </w:rPr>
        <w:t>защита информаторов</w:t>
      </w:r>
      <w:r w:rsidRPr="009C3B39">
        <w:rPr>
          <w:bCs/>
        </w:rPr>
        <w:t xml:space="preserve">; </w:t>
      </w:r>
      <w:r w:rsidRPr="00552105">
        <w:rPr>
          <w:bCs/>
        </w:rPr>
        <w:t>и межкультурное общение</w:t>
      </w:r>
      <w:r w:rsidRPr="00154A22">
        <w:rPr>
          <w:rStyle w:val="aa"/>
        </w:rPr>
        <w:footnoteReference w:id="193"/>
      </w:r>
      <w:r w:rsidRPr="009C3B39">
        <w:rPr>
          <w:bCs/>
        </w:rPr>
        <w:t>.</w:t>
      </w:r>
    </w:p>
    <w:p w14:paraId="46C37855" w14:textId="77777777" w:rsidR="00E12A84" w:rsidRPr="009B5FED" w:rsidRDefault="00E12A84" w:rsidP="00E12A84">
      <w:pPr>
        <w:pStyle w:val="SingleTxtG"/>
        <w:rPr>
          <w:bCs/>
        </w:rPr>
      </w:pPr>
      <w:r w:rsidRPr="00D35FC0">
        <w:rPr>
          <w:bCs/>
          <w:lang w:val="sr-Cyrl-RS"/>
        </w:rPr>
        <w:t>172.</w:t>
      </w:r>
      <w:r>
        <w:rPr>
          <w:bCs/>
          <w:lang w:val="sr-Cyrl-RS"/>
        </w:rPr>
        <w:tab/>
      </w:r>
      <w:r w:rsidRPr="0027482F">
        <w:rPr>
          <w:bCs/>
        </w:rPr>
        <w:t>На уровне Автономного края Воеводина была создана служба по управлению людскими ресурсами для реализации определенных целей реформы и развития администрации края, таких как система общепрофессиональной подготовки, а также дополнительного образования и обучения краевых чиновников</w:t>
      </w:r>
      <w:r w:rsidRPr="00154A22">
        <w:rPr>
          <w:rStyle w:val="aa"/>
        </w:rPr>
        <w:footnoteReference w:id="194"/>
      </w:r>
      <w:r w:rsidRPr="0027482F">
        <w:rPr>
          <w:bCs/>
        </w:rPr>
        <w:t xml:space="preserve">. </w:t>
      </w:r>
      <w:r w:rsidRPr="00E805EE">
        <w:rPr>
          <w:bCs/>
        </w:rPr>
        <w:t>На краевом уровне Служба управления людскими ресурсами при правительстве края проводит учебные занятия и семинары</w:t>
      </w:r>
      <w:r w:rsidRPr="00154A22">
        <w:rPr>
          <w:rStyle w:val="aa"/>
        </w:rPr>
        <w:footnoteReference w:id="195"/>
      </w:r>
      <w:r w:rsidRPr="00E805EE">
        <w:rPr>
          <w:bCs/>
        </w:rPr>
        <w:t xml:space="preserve">. </w:t>
      </w:r>
      <w:r>
        <w:rPr>
          <w:bCs/>
        </w:rPr>
        <w:t>Учебные занятия</w:t>
      </w:r>
      <w:r w:rsidRPr="009B5FED">
        <w:rPr>
          <w:bCs/>
        </w:rPr>
        <w:t xml:space="preserve"> связаны с различными областями, включая: защиту прав человека; реализаци</w:t>
      </w:r>
      <w:r>
        <w:rPr>
          <w:bCs/>
        </w:rPr>
        <w:t>ю</w:t>
      </w:r>
      <w:r w:rsidRPr="009B5FED">
        <w:rPr>
          <w:bCs/>
        </w:rPr>
        <w:t xml:space="preserve"> прав лиц, принадлежащих к национальным меньшинствам; гендерное равенство; </w:t>
      </w:r>
      <w:r w:rsidRPr="0039610D">
        <w:rPr>
          <w:bCs/>
        </w:rPr>
        <w:t xml:space="preserve">предотвращение притеснений на работе, </w:t>
      </w:r>
      <w:r>
        <w:rPr>
          <w:bCs/>
        </w:rPr>
        <w:t>в том числе</w:t>
      </w:r>
      <w:r w:rsidRPr="0039610D">
        <w:rPr>
          <w:bCs/>
        </w:rPr>
        <w:t xml:space="preserve"> моббинг</w:t>
      </w:r>
      <w:r w:rsidRPr="009B5FED">
        <w:rPr>
          <w:bCs/>
        </w:rPr>
        <w:t xml:space="preserve">; </w:t>
      </w:r>
      <w:r w:rsidRPr="00337450">
        <w:rPr>
          <w:bCs/>
        </w:rPr>
        <w:t>защит</w:t>
      </w:r>
      <w:r>
        <w:rPr>
          <w:bCs/>
        </w:rPr>
        <w:t>у</w:t>
      </w:r>
      <w:r w:rsidRPr="00337450">
        <w:rPr>
          <w:bCs/>
        </w:rPr>
        <w:t xml:space="preserve"> персональных данных и секретности данных</w:t>
      </w:r>
      <w:r w:rsidRPr="009B5FED">
        <w:rPr>
          <w:bCs/>
        </w:rPr>
        <w:t xml:space="preserve">; </w:t>
      </w:r>
      <w:r w:rsidRPr="00337450">
        <w:rPr>
          <w:bCs/>
        </w:rPr>
        <w:t>преследование информаторов и их защит</w:t>
      </w:r>
      <w:r>
        <w:rPr>
          <w:bCs/>
        </w:rPr>
        <w:t>у</w:t>
      </w:r>
      <w:r w:rsidRPr="009B5FED">
        <w:rPr>
          <w:bCs/>
        </w:rPr>
        <w:t xml:space="preserve">; </w:t>
      </w:r>
      <w:r w:rsidRPr="000740FD">
        <w:rPr>
          <w:bCs/>
        </w:rPr>
        <w:t>и обучение на языках национальных меньшинств</w:t>
      </w:r>
      <w:r w:rsidRPr="009B5FED">
        <w:rPr>
          <w:bCs/>
        </w:rPr>
        <w:t>.</w:t>
      </w:r>
    </w:p>
    <w:p w14:paraId="53EC26D9" w14:textId="77777777" w:rsidR="00E12A84" w:rsidRPr="00F67903" w:rsidRDefault="00E12A84" w:rsidP="00E12A84">
      <w:pPr>
        <w:pStyle w:val="SingleTxtG"/>
        <w:rPr>
          <w:bCs/>
        </w:rPr>
      </w:pPr>
      <w:r w:rsidRPr="00D35FC0">
        <w:rPr>
          <w:bCs/>
          <w:lang w:val="sr-Cyrl-RS"/>
        </w:rPr>
        <w:t>173.</w:t>
      </w:r>
      <w:r>
        <w:rPr>
          <w:bCs/>
          <w:lang w:val="sr-Cyrl-RS"/>
        </w:rPr>
        <w:tab/>
      </w:r>
      <w:r w:rsidRPr="000740FD">
        <w:rPr>
          <w:bCs/>
        </w:rPr>
        <w:t xml:space="preserve">Судебная академия организует и проводит начальную и непрерывную подготовку судей и прокуроров, а также организует и проводит профессиональную подготовку судебных и прокурорских работников. </w:t>
      </w:r>
      <w:r w:rsidRPr="00F67903">
        <w:rPr>
          <w:bCs/>
        </w:rPr>
        <w:t xml:space="preserve">Академия организована </w:t>
      </w:r>
      <w:r w:rsidRPr="00F67903">
        <w:rPr>
          <w:bCs/>
        </w:rPr>
        <w:lastRenderedPageBreak/>
        <w:t>исключительно для работы на территории РС. Особым разделом в режиме непрерывного обучения является тема прав человека.</w:t>
      </w:r>
    </w:p>
    <w:p w14:paraId="259B4819" w14:textId="45545138" w:rsidR="00E12A84" w:rsidRPr="00D615A9" w:rsidRDefault="00E12A84" w:rsidP="00E12A84">
      <w:pPr>
        <w:pStyle w:val="SingleTxtG"/>
        <w:rPr>
          <w:bCs/>
        </w:rPr>
      </w:pPr>
      <w:r w:rsidRPr="00D35FC0">
        <w:rPr>
          <w:bCs/>
          <w:lang w:val="sr-Cyrl-RS"/>
        </w:rPr>
        <w:t>174.</w:t>
      </w:r>
      <w:r>
        <w:rPr>
          <w:bCs/>
          <w:lang w:val="sr-Cyrl-RS"/>
        </w:rPr>
        <w:tab/>
      </w:r>
      <w:r w:rsidRPr="001049C5">
        <w:rPr>
          <w:bCs/>
        </w:rPr>
        <w:t xml:space="preserve">В сфере образования потенциал сотрудников укрепляется в двух ключевых областях. </w:t>
      </w:r>
      <w:r w:rsidRPr="00E6796E">
        <w:rPr>
          <w:bCs/>
        </w:rPr>
        <w:t xml:space="preserve">Во-первых, это методология работы с детьми/учащимися, нуждающимися в дополнительной образовательной поддержке (работа с детьми из уязвимых групп, детьми с инвалидностью, мигрантами и </w:t>
      </w:r>
      <w:r w:rsidR="004305D2">
        <w:rPr>
          <w:bCs/>
        </w:rPr>
        <w:t>т. д.</w:t>
      </w:r>
      <w:r w:rsidRPr="00E6796E">
        <w:rPr>
          <w:bCs/>
        </w:rPr>
        <w:t xml:space="preserve">), которая включает в себя, среди прочих учебных занятий: поддержку учащихся, имеющих проблемы в школе и дома, </w:t>
      </w:r>
      <w:r>
        <w:rPr>
          <w:bCs/>
        </w:rPr>
        <w:t xml:space="preserve">т. е. </w:t>
      </w:r>
      <w:r w:rsidRPr="00E6796E">
        <w:rPr>
          <w:bCs/>
        </w:rPr>
        <w:t xml:space="preserve">с родителями; </w:t>
      </w:r>
      <w:r w:rsidRPr="00293BD2">
        <w:rPr>
          <w:bCs/>
        </w:rPr>
        <w:t>инклюзивное образование и индивидуальные планы обучения</w:t>
      </w:r>
      <w:r w:rsidRPr="00E6796E">
        <w:rPr>
          <w:bCs/>
        </w:rPr>
        <w:t xml:space="preserve">; </w:t>
      </w:r>
      <w:r w:rsidRPr="001A298B">
        <w:rPr>
          <w:bCs/>
        </w:rPr>
        <w:t>планирование и реализаци</w:t>
      </w:r>
      <w:r>
        <w:rPr>
          <w:bCs/>
        </w:rPr>
        <w:t>ю</w:t>
      </w:r>
      <w:r w:rsidRPr="001A298B">
        <w:rPr>
          <w:bCs/>
        </w:rPr>
        <w:t xml:space="preserve"> дополнительной образовательной поддержки учащихся/детей с инвалидностью в школьных/дошкольных учреждениях</w:t>
      </w:r>
      <w:r w:rsidRPr="00E6796E">
        <w:rPr>
          <w:bCs/>
        </w:rPr>
        <w:t xml:space="preserve">. </w:t>
      </w:r>
      <w:r w:rsidRPr="009768F0">
        <w:rPr>
          <w:bCs/>
        </w:rPr>
        <w:t>Во-вторых, это усиление воспитательной роли образовательных учреждений путем разработки программ по предотвращению насилия, дискриминации, жестокого обращения и отсутствия заботы, что включает в себя, среди прочих элементов, обучение работников образования</w:t>
      </w:r>
      <w:r>
        <w:rPr>
          <w:bCs/>
        </w:rPr>
        <w:t xml:space="preserve"> вопросам</w:t>
      </w:r>
      <w:r w:rsidRPr="009768F0">
        <w:rPr>
          <w:bCs/>
        </w:rPr>
        <w:t>: предотвращени</w:t>
      </w:r>
      <w:r>
        <w:rPr>
          <w:bCs/>
        </w:rPr>
        <w:t>я</w:t>
      </w:r>
      <w:r w:rsidRPr="009768F0">
        <w:rPr>
          <w:bCs/>
        </w:rPr>
        <w:t xml:space="preserve"> и сокращени</w:t>
      </w:r>
      <w:r>
        <w:rPr>
          <w:bCs/>
        </w:rPr>
        <w:t>я</w:t>
      </w:r>
      <w:r w:rsidRPr="009768F0">
        <w:rPr>
          <w:bCs/>
        </w:rPr>
        <w:t xml:space="preserve"> гендерного насилия и дискриминационного поведения в школах, насилия со стороны сверстников и дискриминации в сфере образования; защит</w:t>
      </w:r>
      <w:r>
        <w:rPr>
          <w:bCs/>
        </w:rPr>
        <w:t>ы</w:t>
      </w:r>
      <w:r w:rsidRPr="009768F0">
        <w:rPr>
          <w:bCs/>
        </w:rPr>
        <w:t xml:space="preserve"> женщин и детей в семейном контексте, где ключевой темой является поддержка детей </w:t>
      </w:r>
      <w:r>
        <w:rPr>
          <w:bCs/>
        </w:rPr>
        <w:t xml:space="preserve">рома </w:t>
      </w:r>
      <w:r w:rsidRPr="009768F0">
        <w:rPr>
          <w:bCs/>
        </w:rPr>
        <w:t xml:space="preserve">на пути к успешному обучению в школе; </w:t>
      </w:r>
      <w:r>
        <w:rPr>
          <w:bCs/>
        </w:rPr>
        <w:t>поддержки</w:t>
      </w:r>
      <w:r w:rsidRPr="009768F0">
        <w:rPr>
          <w:bCs/>
        </w:rPr>
        <w:t xml:space="preserve"> </w:t>
      </w:r>
      <w:r>
        <w:rPr>
          <w:bCs/>
        </w:rPr>
        <w:t>учащихся с инвалидностью в их учебе</w:t>
      </w:r>
      <w:r w:rsidRPr="009768F0">
        <w:rPr>
          <w:bCs/>
        </w:rPr>
        <w:t xml:space="preserve">; </w:t>
      </w:r>
      <w:r w:rsidRPr="00D63930">
        <w:rPr>
          <w:bCs/>
        </w:rPr>
        <w:t>работы с детьми из маргинализированных групп</w:t>
      </w:r>
      <w:r w:rsidRPr="009768F0">
        <w:rPr>
          <w:bCs/>
        </w:rPr>
        <w:t xml:space="preserve">; </w:t>
      </w:r>
      <w:r>
        <w:rPr>
          <w:bCs/>
        </w:rPr>
        <w:t>и</w:t>
      </w:r>
      <w:r w:rsidRPr="009768F0">
        <w:rPr>
          <w:bCs/>
        </w:rPr>
        <w:t xml:space="preserve"> </w:t>
      </w:r>
      <w:r>
        <w:rPr>
          <w:bCs/>
        </w:rPr>
        <w:t>вопросам</w:t>
      </w:r>
      <w:r w:rsidRPr="009768F0">
        <w:rPr>
          <w:bCs/>
        </w:rPr>
        <w:t xml:space="preserve"> </w:t>
      </w:r>
      <w:r w:rsidRPr="00D63930">
        <w:rPr>
          <w:bCs/>
        </w:rPr>
        <w:t>инклюзивных подходов к образованию</w:t>
      </w:r>
      <w:r w:rsidRPr="00154A22">
        <w:rPr>
          <w:rStyle w:val="aa"/>
        </w:rPr>
        <w:footnoteReference w:id="196"/>
      </w:r>
      <w:r w:rsidRPr="009768F0">
        <w:rPr>
          <w:bCs/>
        </w:rPr>
        <w:t xml:space="preserve">. </w:t>
      </w:r>
      <w:r w:rsidRPr="003308B9">
        <w:rPr>
          <w:bCs/>
        </w:rPr>
        <w:t xml:space="preserve">Сектор по продвижению прав человека и меньшинств в образовании при Министерстве образования координирует, планирует, разрабатывает, реализует и контролирует мероприятия, связанные с: соблюдением прав человека в </w:t>
      </w:r>
      <w:r>
        <w:rPr>
          <w:bCs/>
        </w:rPr>
        <w:t xml:space="preserve">сфере </w:t>
      </w:r>
      <w:r w:rsidRPr="003308B9">
        <w:rPr>
          <w:bCs/>
        </w:rPr>
        <w:t>образовани</w:t>
      </w:r>
      <w:r>
        <w:rPr>
          <w:bCs/>
        </w:rPr>
        <w:t>я</w:t>
      </w:r>
      <w:r w:rsidRPr="003308B9">
        <w:rPr>
          <w:bCs/>
        </w:rPr>
        <w:t xml:space="preserve">; образованием представителей национальных меньшинств, детей и учащихся с инвалидностью, просителей убежища и мигрантов, жертв торговли людьми и репатриантов по соглашению о </w:t>
      </w:r>
      <w:proofErr w:type="spellStart"/>
      <w:r w:rsidRPr="003308B9">
        <w:rPr>
          <w:bCs/>
        </w:rPr>
        <w:t>реадмиссии</w:t>
      </w:r>
      <w:proofErr w:type="spellEnd"/>
      <w:r w:rsidRPr="003308B9">
        <w:rPr>
          <w:bCs/>
        </w:rPr>
        <w:t xml:space="preserve">, внутренне перемещенных лиц и представителей других уязвимых групп; </w:t>
      </w:r>
      <w:r w:rsidRPr="00951549">
        <w:rPr>
          <w:bCs/>
        </w:rPr>
        <w:t xml:space="preserve">и </w:t>
      </w:r>
      <w:r>
        <w:rPr>
          <w:bCs/>
        </w:rPr>
        <w:t xml:space="preserve">с </w:t>
      </w:r>
      <w:r w:rsidRPr="00951549">
        <w:rPr>
          <w:bCs/>
        </w:rPr>
        <w:t>защитой от насилия и дискриминации в учебных заведениях</w:t>
      </w:r>
      <w:r w:rsidRPr="003308B9">
        <w:rPr>
          <w:bCs/>
        </w:rPr>
        <w:t xml:space="preserve">. </w:t>
      </w:r>
      <w:r w:rsidRPr="00D615A9">
        <w:rPr>
          <w:bCs/>
        </w:rPr>
        <w:t>Сектор оказывает экспертную поддержку в разработке стратегий и положений, а также в координации реализации мер в этих областях, готовит доклады по вопросам соблюдения прав человека в соответствии с действующими конвенциями, стратегиями и планами действий</w:t>
      </w:r>
      <w:r w:rsidRPr="00154A22">
        <w:rPr>
          <w:rStyle w:val="aa"/>
        </w:rPr>
        <w:footnoteReference w:id="197"/>
      </w:r>
      <w:r w:rsidRPr="00D615A9">
        <w:rPr>
          <w:bCs/>
        </w:rPr>
        <w:t>.</w:t>
      </w:r>
    </w:p>
    <w:p w14:paraId="5129A4D2" w14:textId="0643F5F7" w:rsidR="00E12A84" w:rsidRPr="0098438D" w:rsidRDefault="00E12A84" w:rsidP="00E12A84">
      <w:pPr>
        <w:pStyle w:val="SingleTxtG"/>
        <w:rPr>
          <w:bCs/>
        </w:rPr>
      </w:pPr>
      <w:r w:rsidRPr="00D35FC0">
        <w:rPr>
          <w:bCs/>
          <w:lang w:val="sr-Cyrl-RS"/>
        </w:rPr>
        <w:t>175.</w:t>
      </w:r>
      <w:r>
        <w:rPr>
          <w:bCs/>
          <w:lang w:val="sr-Cyrl-RS"/>
        </w:rPr>
        <w:tab/>
      </w:r>
      <w:r w:rsidRPr="0098438D">
        <w:rPr>
          <w:bCs/>
        </w:rPr>
        <w:t>В каталоге программ непрерывной профессиональной подготовки учителей, воспитателей и специалистов-наставников на 2018/19, 2019/20 и 2020/21</w:t>
      </w:r>
      <w:r w:rsidR="00697234">
        <w:rPr>
          <w:bCs/>
        </w:rPr>
        <w:t> </w:t>
      </w:r>
      <w:r w:rsidRPr="0098438D">
        <w:rPr>
          <w:bCs/>
        </w:rPr>
        <w:t>учебные годы в общей сложности было 32 программы, посвященных правам человека. Было</w:t>
      </w:r>
      <w:r>
        <w:rPr>
          <w:bCs/>
        </w:rPr>
        <w:t xml:space="preserve"> также</w:t>
      </w:r>
      <w:r w:rsidRPr="0098438D">
        <w:rPr>
          <w:bCs/>
        </w:rPr>
        <w:t xml:space="preserve"> </w:t>
      </w:r>
      <w:r>
        <w:rPr>
          <w:bCs/>
        </w:rPr>
        <w:t>7</w:t>
      </w:r>
      <w:r w:rsidR="00697234">
        <w:rPr>
          <w:bCs/>
        </w:rPr>
        <w:t> </w:t>
      </w:r>
      <w:r w:rsidRPr="0098438D">
        <w:rPr>
          <w:bCs/>
        </w:rPr>
        <w:t>программ по повышению квалификации в сфере гражданских ценностей и 24</w:t>
      </w:r>
      <w:r w:rsidR="00697234">
        <w:rPr>
          <w:bCs/>
        </w:rPr>
        <w:t> </w:t>
      </w:r>
      <w:r w:rsidRPr="0098438D">
        <w:rPr>
          <w:bCs/>
        </w:rPr>
        <w:t>программы, основной целью которых было повышение способности учителей и других специалистов-наставников действовать в области защиты от насилия и дискриминации.</w:t>
      </w:r>
    </w:p>
    <w:p w14:paraId="45A4FFE7" w14:textId="77777777" w:rsidR="00E12A84" w:rsidRPr="0097673E" w:rsidRDefault="00E12A84" w:rsidP="00E12A84">
      <w:pPr>
        <w:pStyle w:val="SingleTxtG"/>
        <w:rPr>
          <w:bCs/>
        </w:rPr>
      </w:pPr>
      <w:r w:rsidRPr="00D35FC0">
        <w:rPr>
          <w:bCs/>
          <w:lang w:val="sr-Cyrl-RS"/>
        </w:rPr>
        <w:t>176.</w:t>
      </w:r>
      <w:r>
        <w:rPr>
          <w:bCs/>
          <w:lang w:val="sr-Cyrl-RS"/>
        </w:rPr>
        <w:tab/>
      </w:r>
      <w:r w:rsidRPr="0097673E">
        <w:rPr>
          <w:bCs/>
        </w:rPr>
        <w:t>Для работников системы социальной защиты предусмотрен широкий спектр официально признанных программ обучения, ориентированных на маргинализированные группы населения, взрослых и детей с инвалидностью, а также на детей, молодежь и семьи</w:t>
      </w:r>
      <w:r w:rsidRPr="00154A22">
        <w:rPr>
          <w:rStyle w:val="aa"/>
        </w:rPr>
        <w:footnoteReference w:id="198"/>
      </w:r>
      <w:r w:rsidRPr="0097673E">
        <w:rPr>
          <w:bCs/>
        </w:rPr>
        <w:t>.</w:t>
      </w:r>
    </w:p>
    <w:p w14:paraId="65FA252C" w14:textId="77777777" w:rsidR="00E12A84" w:rsidRPr="00470DD7" w:rsidRDefault="00E12A84" w:rsidP="00E12A84">
      <w:pPr>
        <w:pStyle w:val="SingleTxtG"/>
        <w:rPr>
          <w:bCs/>
        </w:rPr>
      </w:pPr>
      <w:r w:rsidRPr="00D35FC0">
        <w:rPr>
          <w:bCs/>
          <w:lang w:val="sr-Cyrl-RS"/>
        </w:rPr>
        <w:t>177.</w:t>
      </w:r>
      <w:r>
        <w:rPr>
          <w:bCs/>
          <w:lang w:val="sr-Cyrl-RS"/>
        </w:rPr>
        <w:tab/>
      </w:r>
      <w:r w:rsidRPr="00470DD7">
        <w:rPr>
          <w:bCs/>
        </w:rPr>
        <w:t>Правительство спонсирует повышение осведомленности о правах человека посредством образовательных программ и информирования общественности.</w:t>
      </w:r>
    </w:p>
    <w:p w14:paraId="4870E42C" w14:textId="77777777" w:rsidR="00E12A84" w:rsidRPr="00B26741" w:rsidRDefault="00E12A84" w:rsidP="00E12A84">
      <w:pPr>
        <w:pStyle w:val="SingleTxtG"/>
        <w:rPr>
          <w:bCs/>
        </w:rPr>
      </w:pPr>
      <w:r w:rsidRPr="00D35FC0">
        <w:rPr>
          <w:bCs/>
          <w:lang w:val="sr-Cyrl-RS"/>
        </w:rPr>
        <w:t>178.</w:t>
      </w:r>
      <w:r>
        <w:rPr>
          <w:bCs/>
          <w:lang w:val="sr-Cyrl-RS"/>
        </w:rPr>
        <w:tab/>
      </w:r>
      <w:r w:rsidRPr="000F57CE">
        <w:rPr>
          <w:bCs/>
        </w:rPr>
        <w:t xml:space="preserve">В Конституции конкретно не оговаривается образование в области прав человека, скорее она больше ориентирована на установление равенства в образовании, поощрение уважения к различиям, существующим </w:t>
      </w:r>
      <w:r>
        <w:rPr>
          <w:bCs/>
        </w:rPr>
        <w:t>«</w:t>
      </w:r>
      <w:r w:rsidRPr="000F57CE">
        <w:rPr>
          <w:bCs/>
        </w:rPr>
        <w:t>в силу особой этнической, культурной, языковой или религиозной идентичности граждан</w:t>
      </w:r>
      <w:r>
        <w:rPr>
          <w:bCs/>
        </w:rPr>
        <w:t>»</w:t>
      </w:r>
      <w:r w:rsidRPr="000F57CE">
        <w:rPr>
          <w:bCs/>
        </w:rPr>
        <w:t>, и</w:t>
      </w:r>
      <w:r>
        <w:rPr>
          <w:bCs/>
        </w:rPr>
        <w:t xml:space="preserve"> на</w:t>
      </w:r>
      <w:r w:rsidRPr="000F57CE">
        <w:rPr>
          <w:bCs/>
        </w:rPr>
        <w:t xml:space="preserve"> воспитание в духе толерантности</w:t>
      </w:r>
      <w:r w:rsidRPr="00154A22">
        <w:rPr>
          <w:rStyle w:val="aa"/>
        </w:rPr>
        <w:footnoteReference w:id="199"/>
      </w:r>
      <w:r w:rsidRPr="000F57CE">
        <w:rPr>
          <w:bCs/>
        </w:rPr>
        <w:t xml:space="preserve">. </w:t>
      </w:r>
      <w:r w:rsidRPr="00291B57">
        <w:rPr>
          <w:bCs/>
        </w:rPr>
        <w:t xml:space="preserve">Закон о начальном образовании и воспитании гласит, что лица, выполняющие воспитательную работу, в первую очередь обязаны содействовать равенству всех учащихся и активно противостоять всем видам дискриминации и </w:t>
      </w:r>
      <w:r w:rsidRPr="00291B57">
        <w:rPr>
          <w:bCs/>
        </w:rPr>
        <w:lastRenderedPageBreak/>
        <w:t>насилия</w:t>
      </w:r>
      <w:r w:rsidRPr="00154A22">
        <w:rPr>
          <w:rStyle w:val="aa"/>
        </w:rPr>
        <w:footnoteReference w:id="200"/>
      </w:r>
      <w:r w:rsidRPr="00291B57">
        <w:rPr>
          <w:bCs/>
        </w:rPr>
        <w:t xml:space="preserve">. </w:t>
      </w:r>
      <w:r w:rsidRPr="00B26741">
        <w:rPr>
          <w:bCs/>
        </w:rPr>
        <w:t>В качестве общих принципов образования Закон об основах системы образования регулирует равенство и доступность права на образование без дискриминации и с уважением прав человека и прав каждого ребенка, определяет развитие компетенций для понимания и уважения прав ребенка, гражданских свобод и способности жить в демократически управляемом и справедливом обществе, а также предписывает развитие и уважение расового, национального, культурного, языкового, религиозного, полового, гендерного и возрастного равенства, а также терпимости и уважения к многообразию</w:t>
      </w:r>
      <w:r w:rsidRPr="00154A22">
        <w:rPr>
          <w:rStyle w:val="aa"/>
        </w:rPr>
        <w:footnoteReference w:id="201"/>
      </w:r>
      <w:r w:rsidRPr="00B26741">
        <w:rPr>
          <w:bCs/>
        </w:rPr>
        <w:t>.</w:t>
      </w:r>
    </w:p>
    <w:p w14:paraId="2DEE47FF" w14:textId="77777777" w:rsidR="00E12A84" w:rsidRPr="00D521E8" w:rsidRDefault="00E12A84" w:rsidP="00E12A84">
      <w:pPr>
        <w:pStyle w:val="H23G"/>
      </w:pPr>
      <w:r w:rsidRPr="00B26741">
        <w:tab/>
      </w:r>
      <w:r w:rsidRPr="00B26741">
        <w:tab/>
      </w:r>
      <w:r w:rsidRPr="00D521E8">
        <w:rPr>
          <w:bCs/>
        </w:rPr>
        <w:t>Роль гражданского общества, включая неправительственные организации</w:t>
      </w:r>
    </w:p>
    <w:p w14:paraId="294CDD93" w14:textId="77777777" w:rsidR="00E12A84" w:rsidRPr="003E4D27" w:rsidRDefault="00E12A84" w:rsidP="00E12A84">
      <w:pPr>
        <w:pStyle w:val="SingleTxtG"/>
        <w:rPr>
          <w:bCs/>
        </w:rPr>
      </w:pPr>
      <w:r w:rsidRPr="00D35FC0">
        <w:rPr>
          <w:bCs/>
          <w:lang w:val="sr-Cyrl-RS"/>
        </w:rPr>
        <w:t>179.</w:t>
      </w:r>
      <w:r>
        <w:rPr>
          <w:bCs/>
          <w:lang w:val="sr-Cyrl-RS"/>
        </w:rPr>
        <w:tab/>
      </w:r>
      <w:r w:rsidRPr="00DC0936">
        <w:rPr>
          <w:bCs/>
        </w:rPr>
        <w:t xml:space="preserve">Министерство по правам человека и меньшинств и социальному диалогу осуществляет деятельность по формированию благоприятной среды для развития и функционирования гражданского общества посредством: развития институциональных механизмов сотрудничества между органами государственного управления и гражданским обществом; подготовки нормативных актов, регулирующих позицию ассоциаций и других организаций гражданского общества, работы с гражданским обществом по вопросам, представляющим взаимный интерес; </w:t>
      </w:r>
      <w:r w:rsidRPr="009F6BF3">
        <w:rPr>
          <w:bCs/>
        </w:rPr>
        <w:t>а также подготовки и реализации стратегических документов, связанных с созданием благоприятной среды для развития гражданского общества, с целью дальнейшего расширения сотрудничества между государственным, частным и гражданским секторами</w:t>
      </w:r>
      <w:r w:rsidRPr="00154A22">
        <w:rPr>
          <w:rStyle w:val="aa"/>
        </w:rPr>
        <w:footnoteReference w:id="202"/>
      </w:r>
      <w:r w:rsidRPr="00DC0936">
        <w:rPr>
          <w:bCs/>
        </w:rPr>
        <w:t xml:space="preserve">. </w:t>
      </w:r>
      <w:r w:rsidRPr="00140BE9">
        <w:rPr>
          <w:bCs/>
        </w:rPr>
        <w:t>Министерство по правам человека и меньшинств и социальному диалогу также выступило с инициативой под названием «</w:t>
      </w:r>
      <w:r w:rsidRPr="00140BE9">
        <w:rPr>
          <w:bCs/>
          <w:i/>
        </w:rPr>
        <w:t>Открытые двери</w:t>
      </w:r>
      <w:r w:rsidRPr="00140BE9">
        <w:rPr>
          <w:bCs/>
        </w:rPr>
        <w:t xml:space="preserve">», направленной на предоставление организациям гражданского общества возможности представить министерству проблемы, с которыми они сталкиваются в своей работе, а также высказать предложения и пожелания и обратить внимание на проблемы, относящиеся к сфере деятельности Министерства по правам человека и меньшинств и социальному диалогу. Также </w:t>
      </w:r>
      <w:r>
        <w:rPr>
          <w:bCs/>
        </w:rPr>
        <w:t>проводятся</w:t>
      </w:r>
      <w:r w:rsidRPr="00140BE9">
        <w:rPr>
          <w:bCs/>
        </w:rPr>
        <w:t xml:space="preserve"> встречи с организациями гражданского общества, действующими в различных секторах. </w:t>
      </w:r>
      <w:r w:rsidRPr="003E4D27">
        <w:rPr>
          <w:bCs/>
        </w:rPr>
        <w:t>Эти встречи охватывают различные тематические области, в которых работают организации гражданского общества, одной из которых является верховенство права</w:t>
      </w:r>
      <w:r w:rsidRPr="00154A22">
        <w:rPr>
          <w:rStyle w:val="aa"/>
        </w:rPr>
        <w:footnoteReference w:id="203"/>
      </w:r>
      <w:r w:rsidRPr="003E4D27">
        <w:rPr>
          <w:bCs/>
        </w:rPr>
        <w:t>.</w:t>
      </w:r>
    </w:p>
    <w:p w14:paraId="04DD2560" w14:textId="77777777" w:rsidR="00E12A84" w:rsidRPr="00253755" w:rsidRDefault="00E12A84" w:rsidP="00E12A84">
      <w:pPr>
        <w:pStyle w:val="SingleTxtG"/>
        <w:rPr>
          <w:bCs/>
        </w:rPr>
      </w:pPr>
      <w:r w:rsidRPr="00D35FC0">
        <w:rPr>
          <w:bCs/>
          <w:lang w:val="sr-Cyrl-RS"/>
        </w:rPr>
        <w:t>180.</w:t>
      </w:r>
      <w:r>
        <w:rPr>
          <w:bCs/>
          <w:lang w:val="sr-Cyrl-RS"/>
        </w:rPr>
        <w:tab/>
      </w:r>
      <w:r w:rsidRPr="00253755">
        <w:rPr>
          <w:bCs/>
        </w:rPr>
        <w:t>Правительство приняло Стратегию создания стимулирующей среды для развития гражданского общества на 2022–2030 годы, которая обеспечивает правовую и институциональную основу, необходимую для того, чтобы организации гражданского общества могли действовать независимо и беспрепятственно и стремились к более широкому участию в процессах реформ. Предусматривается также создание совета по развитию и сотрудничеству с гражданским обществом при правительстве, который будет отвечать за мониторинг реализации Стратегии и порядок отчетности о достигнутых результатах</w:t>
      </w:r>
      <w:r w:rsidRPr="00154A22">
        <w:rPr>
          <w:rStyle w:val="aa"/>
        </w:rPr>
        <w:footnoteReference w:id="204"/>
      </w:r>
      <w:r w:rsidRPr="00253755">
        <w:rPr>
          <w:bCs/>
        </w:rPr>
        <w:t>.</w:t>
      </w:r>
    </w:p>
    <w:p w14:paraId="32EF869A" w14:textId="3F1A7D84" w:rsidR="00E12A84" w:rsidRPr="00B358B6" w:rsidRDefault="00E12A84" w:rsidP="00E12A84">
      <w:pPr>
        <w:pStyle w:val="SingleTxtG"/>
        <w:rPr>
          <w:bCs/>
        </w:rPr>
      </w:pPr>
      <w:r w:rsidRPr="00D35FC0">
        <w:rPr>
          <w:bCs/>
          <w:lang w:val="sr-Cyrl-RS"/>
        </w:rPr>
        <w:t>181.</w:t>
      </w:r>
      <w:r>
        <w:rPr>
          <w:bCs/>
          <w:lang w:val="sr-Cyrl-RS"/>
        </w:rPr>
        <w:tab/>
      </w:r>
      <w:r w:rsidRPr="00B358B6">
        <w:rPr>
          <w:bCs/>
        </w:rPr>
        <w:t>На всех уровнях</w:t>
      </w:r>
      <w:r>
        <w:rPr>
          <w:bCs/>
        </w:rPr>
        <w:t xml:space="preserve"> — </w:t>
      </w:r>
      <w:r w:rsidRPr="00B358B6">
        <w:rPr>
          <w:bCs/>
        </w:rPr>
        <w:t>национальном, краевом и местном</w:t>
      </w:r>
      <w:r>
        <w:rPr>
          <w:bCs/>
        </w:rPr>
        <w:t xml:space="preserve"> — </w:t>
      </w:r>
      <w:r w:rsidRPr="00B358B6">
        <w:rPr>
          <w:bCs/>
        </w:rPr>
        <w:t>поддерживаются проекты и программы ассоциаций, направленные на улучшение ситуации с правами человека в Сербии, а также положения уязвимых социальных групп.</w:t>
      </w:r>
    </w:p>
    <w:p w14:paraId="2A0B9AA9" w14:textId="77777777" w:rsidR="00E12A84" w:rsidRPr="007C570A" w:rsidRDefault="00E12A84" w:rsidP="00E12A84">
      <w:pPr>
        <w:pStyle w:val="H23G"/>
      </w:pPr>
      <w:r w:rsidRPr="00B358B6">
        <w:tab/>
      </w:r>
      <w:r w:rsidRPr="00B358B6">
        <w:tab/>
      </w:r>
      <w:r w:rsidRPr="007C570A">
        <w:rPr>
          <w:bCs/>
        </w:rPr>
        <w:t>Бюджетные ассигнования и тенденции</w:t>
      </w:r>
    </w:p>
    <w:p w14:paraId="1A3921A2" w14:textId="3B32CE81" w:rsidR="00E12A84" w:rsidRPr="007C570A" w:rsidRDefault="00E12A84" w:rsidP="00E12A84">
      <w:pPr>
        <w:pStyle w:val="SingleTxtG"/>
        <w:rPr>
          <w:bCs/>
        </w:rPr>
      </w:pPr>
      <w:r w:rsidRPr="00D35FC0">
        <w:rPr>
          <w:bCs/>
          <w:lang w:val="sr-Cyrl-RS"/>
        </w:rPr>
        <w:t>182.</w:t>
      </w:r>
      <w:r>
        <w:rPr>
          <w:bCs/>
          <w:lang w:val="sr-Cyrl-RS"/>
        </w:rPr>
        <w:tab/>
      </w:r>
      <w:r w:rsidRPr="007C570A">
        <w:rPr>
          <w:bCs/>
        </w:rPr>
        <w:t>Бюджетные расходы и расходы в области прав человека и гражданского общества на 2022 год составляют 0,24</w:t>
      </w:r>
      <w:r>
        <w:rPr>
          <w:bCs/>
        </w:rPr>
        <w:t> %</w:t>
      </w:r>
      <w:r w:rsidRPr="007C570A">
        <w:rPr>
          <w:bCs/>
        </w:rPr>
        <w:t xml:space="preserve"> от общего объема ВВП</w:t>
      </w:r>
      <w:r w:rsidRPr="00154A22">
        <w:rPr>
          <w:rStyle w:val="aa"/>
        </w:rPr>
        <w:footnoteReference w:id="205"/>
      </w:r>
      <w:r w:rsidRPr="007C570A">
        <w:rPr>
          <w:bCs/>
        </w:rPr>
        <w:t>.</w:t>
      </w:r>
    </w:p>
    <w:p w14:paraId="1CCC0E55" w14:textId="77777777" w:rsidR="00E12A84" w:rsidRPr="00EF3DE5" w:rsidRDefault="00E12A84" w:rsidP="00E12A84">
      <w:pPr>
        <w:pStyle w:val="H1G"/>
      </w:pPr>
      <w:r w:rsidRPr="007C570A">
        <w:lastRenderedPageBreak/>
        <w:tab/>
      </w:r>
      <w:r w:rsidRPr="007C570A">
        <w:tab/>
      </w:r>
      <w:r w:rsidRPr="00EF3DE5">
        <w:rPr>
          <w:bCs/>
        </w:rPr>
        <w:t>Сотрудничество и помощь в целях развития</w:t>
      </w:r>
    </w:p>
    <w:p w14:paraId="5B4E9B7C" w14:textId="3990CE0C" w:rsidR="00E12A84" w:rsidRPr="00A64682" w:rsidRDefault="00E12A84" w:rsidP="00E12A84">
      <w:pPr>
        <w:pStyle w:val="SingleTxtG"/>
      </w:pPr>
      <w:r w:rsidRPr="008826B4">
        <w:t>183.</w:t>
      </w:r>
      <w:r w:rsidRPr="008826B4">
        <w:tab/>
        <w:t>В рамках процесса европейской интеграции РС являлась бенефициаром фондов Механизма по оказанию помощи в период, предшествующий присоединению (МПП)</w:t>
      </w:r>
      <w:r w:rsidR="00815C1E">
        <w:t> </w:t>
      </w:r>
      <w:r w:rsidRPr="008826B4">
        <w:t>I</w:t>
      </w:r>
      <w:r w:rsidR="00815C1E">
        <w:t>,</w:t>
      </w:r>
      <w:r w:rsidRPr="008826B4">
        <w:t xml:space="preserve"> и МПП II, которые используются для финансирования проектов развития в области верховенства права и основных прав. РС участвует в проектах развития, поддерживаемых Организацией Объединенных Наций. </w:t>
      </w:r>
      <w:r w:rsidRPr="00BC07F6">
        <w:t xml:space="preserve">Об этом свидетельствует подписание документа под названием «Рамки сотрудничества Организации Объединенных Наций в интересах устойчивого развития с РС на 2021–2025 годы» в феврале 2022 года. </w:t>
      </w:r>
      <w:r w:rsidRPr="006364C9">
        <w:t>Этот документ является основой для сотрудничества и поддержки со стороны системы Организации Объединенных Наций, направленной на поощрение и улучшение общего экономического, социального и экологического развития</w:t>
      </w:r>
      <w:r w:rsidRPr="00154A22">
        <w:rPr>
          <w:rStyle w:val="aa"/>
        </w:rPr>
        <w:footnoteReference w:id="206"/>
      </w:r>
      <w:r w:rsidRPr="00BC07F6">
        <w:t xml:space="preserve">. </w:t>
      </w:r>
      <w:r w:rsidRPr="00445C98">
        <w:t xml:space="preserve">Представительство Совета Европы в Белграде работает в тесном сотрудничестве с правительством и соответствующими учреждениями, чтобы успешнее направлять и эффективнее реализовывать программы экспертной поддержки реформ Совета Европы. </w:t>
      </w:r>
      <w:r w:rsidRPr="00C8734F">
        <w:t xml:space="preserve">Основная деятельность Совета Европы направлена на продвижение демократии, защиту прав человека и верховенства </w:t>
      </w:r>
      <w:r>
        <w:t>права</w:t>
      </w:r>
      <w:r w:rsidRPr="00154A22">
        <w:rPr>
          <w:rStyle w:val="aa"/>
        </w:rPr>
        <w:footnoteReference w:id="207"/>
      </w:r>
      <w:r w:rsidRPr="00C8734F">
        <w:t xml:space="preserve">. </w:t>
      </w:r>
      <w:r w:rsidRPr="00AB6FA0">
        <w:t>Правительственные учреждения также сотрудничают с ОБСЕ в области верховенства права, прав человека и гендерного равенства</w:t>
      </w:r>
      <w:r w:rsidRPr="00154A22">
        <w:rPr>
          <w:rStyle w:val="aa"/>
        </w:rPr>
        <w:footnoteReference w:id="208"/>
      </w:r>
      <w:r w:rsidRPr="00AB6FA0">
        <w:t xml:space="preserve">. </w:t>
      </w:r>
      <w:r w:rsidRPr="00A64682">
        <w:t>Сотрудничество и помощь в целях развития также налажены с Агентством Соединенных Штатов по международному развитию, Организацией международного сотрудничества Германии, Всемирным банком и многими другими двусторонними партнерами.</w:t>
      </w:r>
    </w:p>
    <w:p w14:paraId="71AFBE42" w14:textId="77777777" w:rsidR="00E12A84" w:rsidRPr="00E43B41" w:rsidRDefault="00E12A84" w:rsidP="00E12A84">
      <w:pPr>
        <w:pStyle w:val="H1G"/>
      </w:pPr>
      <w:r w:rsidRPr="00A64682">
        <w:tab/>
      </w:r>
      <w:r w:rsidRPr="001021D1">
        <w:t>F</w:t>
      </w:r>
      <w:r w:rsidRPr="00E43B41">
        <w:t>.</w:t>
      </w:r>
      <w:r w:rsidRPr="00E43B41">
        <w:tab/>
      </w:r>
      <w:r w:rsidRPr="00E43B41">
        <w:rPr>
          <w:bCs/>
        </w:rPr>
        <w:t>Процесс представления докладов на национальном уровне</w:t>
      </w:r>
    </w:p>
    <w:p w14:paraId="7E22DE7D" w14:textId="77777777" w:rsidR="00E12A84" w:rsidRPr="00E43B41" w:rsidRDefault="00E12A84" w:rsidP="00815C1E">
      <w:pPr>
        <w:pStyle w:val="H23G"/>
      </w:pPr>
      <w:r w:rsidRPr="00E43B41">
        <w:tab/>
      </w:r>
      <w:r w:rsidRPr="00E43B41">
        <w:tab/>
        <w:t>Информация о процессе подготовки обеих частей своих докладов</w:t>
      </w:r>
    </w:p>
    <w:p w14:paraId="1ABE4CA3" w14:textId="77777777" w:rsidR="00E12A84" w:rsidRPr="00E43B41" w:rsidRDefault="00E12A84" w:rsidP="00E12A84">
      <w:pPr>
        <w:pStyle w:val="SingleTxtG"/>
        <w:rPr>
          <w:bCs/>
        </w:rPr>
      </w:pPr>
      <w:r w:rsidRPr="008320EE">
        <w:rPr>
          <w:bCs/>
          <w:lang w:val="sr-Cyrl-RS"/>
        </w:rPr>
        <w:t>184.</w:t>
      </w:r>
      <w:r>
        <w:rPr>
          <w:bCs/>
          <w:lang w:val="sr-Cyrl-RS"/>
        </w:rPr>
        <w:tab/>
      </w:r>
      <w:r w:rsidRPr="00E43B41">
        <w:rPr>
          <w:bCs/>
        </w:rPr>
        <w:t>РС регулярно представляет доклады Совету по правам человека Организации Объединенных Наций и участвует в процессе универсального периодического обзора (УПО). К настоящему времени страна прошла через три цикла УПО, а в 2021 году в Совет Организации Объединенных Наций по правам человека впервые был представлен добровольный среднесрочный доклад в рамках третьего цикла УПО.</w:t>
      </w:r>
    </w:p>
    <w:p w14:paraId="118EB9FF" w14:textId="77777777" w:rsidR="00E12A84" w:rsidRPr="00D972B0" w:rsidRDefault="00E12A84" w:rsidP="00E12A84">
      <w:pPr>
        <w:pStyle w:val="SingleTxtG"/>
        <w:rPr>
          <w:bCs/>
        </w:rPr>
      </w:pPr>
      <w:r w:rsidRPr="008320EE">
        <w:rPr>
          <w:bCs/>
          <w:lang w:val="sr-Cyrl-RS"/>
        </w:rPr>
        <w:t>185.</w:t>
      </w:r>
      <w:r>
        <w:rPr>
          <w:bCs/>
          <w:lang w:val="sr-Cyrl-RS"/>
        </w:rPr>
        <w:tab/>
      </w:r>
      <w:r w:rsidRPr="00D972B0">
        <w:rPr>
          <w:bCs/>
        </w:rPr>
        <w:t>Кроме того, Сербия также регулярно представляет компетентным договорным органам Организации Объединенных Наций доклады о выполнении следующих основных документов по защите прав человека, разработанных под эгидой Организации Объединенных Наций: Международн</w:t>
      </w:r>
      <w:r>
        <w:rPr>
          <w:bCs/>
        </w:rPr>
        <w:t>ого</w:t>
      </w:r>
      <w:r w:rsidRPr="00D972B0">
        <w:rPr>
          <w:bCs/>
        </w:rPr>
        <w:t xml:space="preserve"> пакт</w:t>
      </w:r>
      <w:r>
        <w:rPr>
          <w:bCs/>
        </w:rPr>
        <w:t>а</w:t>
      </w:r>
      <w:r w:rsidRPr="00D972B0">
        <w:rPr>
          <w:bCs/>
        </w:rPr>
        <w:t xml:space="preserve"> о гражданских и политических правах; Международн</w:t>
      </w:r>
      <w:r>
        <w:rPr>
          <w:bCs/>
        </w:rPr>
        <w:t>ого</w:t>
      </w:r>
      <w:r w:rsidRPr="00D972B0">
        <w:rPr>
          <w:bCs/>
        </w:rPr>
        <w:t xml:space="preserve"> пакт</w:t>
      </w:r>
      <w:r>
        <w:rPr>
          <w:bCs/>
        </w:rPr>
        <w:t>а</w:t>
      </w:r>
      <w:r w:rsidRPr="00D972B0">
        <w:rPr>
          <w:bCs/>
        </w:rPr>
        <w:t xml:space="preserve"> об экономических, социальных и культурных правах; Конвенци</w:t>
      </w:r>
      <w:r>
        <w:rPr>
          <w:bCs/>
        </w:rPr>
        <w:t>и</w:t>
      </w:r>
      <w:r w:rsidRPr="00D972B0">
        <w:rPr>
          <w:bCs/>
        </w:rPr>
        <w:t xml:space="preserve"> против пыток и других жестоких, бесчеловечных или унижающих достоинство видов обращения и наказания; </w:t>
      </w:r>
      <w:r w:rsidRPr="00850ABC">
        <w:rPr>
          <w:bCs/>
        </w:rPr>
        <w:t>Конвенци</w:t>
      </w:r>
      <w:r>
        <w:rPr>
          <w:bCs/>
        </w:rPr>
        <w:t>и</w:t>
      </w:r>
      <w:r w:rsidRPr="00850ABC">
        <w:rPr>
          <w:bCs/>
        </w:rPr>
        <w:t xml:space="preserve"> о ликвидации всех форм дискриминации в отношении женщин</w:t>
      </w:r>
      <w:r w:rsidRPr="00D972B0">
        <w:rPr>
          <w:bCs/>
        </w:rPr>
        <w:t xml:space="preserve">; </w:t>
      </w:r>
      <w:r w:rsidRPr="00A57D5A">
        <w:rPr>
          <w:bCs/>
        </w:rPr>
        <w:t>Конвенци</w:t>
      </w:r>
      <w:r>
        <w:rPr>
          <w:bCs/>
        </w:rPr>
        <w:t>и</w:t>
      </w:r>
      <w:r w:rsidRPr="00A57D5A">
        <w:rPr>
          <w:bCs/>
        </w:rPr>
        <w:t xml:space="preserve"> о правах ребенка</w:t>
      </w:r>
      <w:r w:rsidRPr="00D972B0">
        <w:rPr>
          <w:bCs/>
        </w:rPr>
        <w:t xml:space="preserve">; </w:t>
      </w:r>
      <w:r w:rsidRPr="00A57D5A">
        <w:rPr>
          <w:bCs/>
        </w:rPr>
        <w:t>Международн</w:t>
      </w:r>
      <w:r>
        <w:rPr>
          <w:bCs/>
        </w:rPr>
        <w:t>ой</w:t>
      </w:r>
      <w:r w:rsidRPr="00A57D5A">
        <w:rPr>
          <w:bCs/>
        </w:rPr>
        <w:t xml:space="preserve"> конвенци</w:t>
      </w:r>
      <w:r>
        <w:rPr>
          <w:bCs/>
        </w:rPr>
        <w:t>и</w:t>
      </w:r>
      <w:r w:rsidRPr="00A57D5A">
        <w:rPr>
          <w:bCs/>
        </w:rPr>
        <w:t xml:space="preserve"> о ликвидации всех форм расовой дискриминации</w:t>
      </w:r>
      <w:r w:rsidRPr="00D972B0">
        <w:rPr>
          <w:bCs/>
        </w:rPr>
        <w:t xml:space="preserve">; </w:t>
      </w:r>
      <w:r w:rsidRPr="0033156C">
        <w:rPr>
          <w:bCs/>
        </w:rPr>
        <w:t>Международн</w:t>
      </w:r>
      <w:r>
        <w:rPr>
          <w:bCs/>
        </w:rPr>
        <w:t>ой</w:t>
      </w:r>
      <w:r w:rsidRPr="0033156C">
        <w:rPr>
          <w:bCs/>
        </w:rPr>
        <w:t xml:space="preserve"> конвенци</w:t>
      </w:r>
      <w:r>
        <w:rPr>
          <w:bCs/>
        </w:rPr>
        <w:t>и</w:t>
      </w:r>
      <w:r w:rsidRPr="0033156C">
        <w:rPr>
          <w:bCs/>
        </w:rPr>
        <w:t xml:space="preserve"> для защиты всех лиц от насильственных исчезновений</w:t>
      </w:r>
      <w:r w:rsidRPr="00D972B0">
        <w:rPr>
          <w:bCs/>
        </w:rPr>
        <w:t xml:space="preserve">; </w:t>
      </w:r>
      <w:r w:rsidRPr="008D55DA">
        <w:rPr>
          <w:bCs/>
        </w:rPr>
        <w:t>и Конвенци</w:t>
      </w:r>
      <w:r>
        <w:rPr>
          <w:bCs/>
        </w:rPr>
        <w:t>и</w:t>
      </w:r>
      <w:r w:rsidRPr="008D55DA">
        <w:rPr>
          <w:bCs/>
        </w:rPr>
        <w:t xml:space="preserve"> о правах инвалидов</w:t>
      </w:r>
      <w:r w:rsidRPr="00D972B0">
        <w:rPr>
          <w:bCs/>
        </w:rPr>
        <w:t>.</w:t>
      </w:r>
    </w:p>
    <w:p w14:paraId="2B8228A1" w14:textId="77777777" w:rsidR="00E12A84" w:rsidRPr="0056774E" w:rsidRDefault="00E12A84" w:rsidP="00E12A84">
      <w:pPr>
        <w:pStyle w:val="SingleTxtG"/>
        <w:rPr>
          <w:bCs/>
        </w:rPr>
      </w:pPr>
      <w:r w:rsidRPr="008320EE">
        <w:rPr>
          <w:bCs/>
          <w:lang w:val="sr-Cyrl-RS"/>
        </w:rPr>
        <w:t>186.</w:t>
      </w:r>
      <w:r>
        <w:rPr>
          <w:bCs/>
          <w:lang w:val="sr-Cyrl-RS"/>
        </w:rPr>
        <w:tab/>
      </w:r>
      <w:r w:rsidRPr="008D55DA">
        <w:rPr>
          <w:bCs/>
        </w:rPr>
        <w:t xml:space="preserve">С 2005 года в стране действует открытое приглашение специальным процедурам Организации Объединенных Наций. </w:t>
      </w:r>
      <w:r w:rsidRPr="0056774E">
        <w:rPr>
          <w:bCs/>
        </w:rPr>
        <w:t>О том, что Сербия своевременно и целенаправленно выполняет свои обязательства перед Организацией Объединенных Наций, свидетельствует тот факт, что государство ответило на запросы всех специальных процедур в установленные сроки (всего более 350).</w:t>
      </w:r>
    </w:p>
    <w:p w14:paraId="3B5D7CC9" w14:textId="77777777" w:rsidR="00E12A84" w:rsidRPr="008E2742" w:rsidRDefault="00E12A84" w:rsidP="00E12A84">
      <w:pPr>
        <w:pStyle w:val="H23G"/>
      </w:pPr>
      <w:r w:rsidRPr="0056774E">
        <w:lastRenderedPageBreak/>
        <w:tab/>
      </w:r>
      <w:r w:rsidRPr="0056774E">
        <w:tab/>
      </w:r>
      <w:r w:rsidRPr="008E2742">
        <w:rPr>
          <w:bCs/>
        </w:rPr>
        <w:t>Последующая деятельность в связи с заключительными замечаниями договорных органов по правам человека</w:t>
      </w:r>
    </w:p>
    <w:p w14:paraId="0C88EBC3" w14:textId="41454703" w:rsidR="00E12A84" w:rsidRPr="00F44369" w:rsidRDefault="00E12A84" w:rsidP="00E12A84">
      <w:pPr>
        <w:pStyle w:val="SingleTxtG"/>
        <w:rPr>
          <w:bCs/>
        </w:rPr>
      </w:pPr>
      <w:r w:rsidRPr="008320EE">
        <w:rPr>
          <w:bCs/>
          <w:lang w:val="sr-Cyrl-RS"/>
        </w:rPr>
        <w:t>187.</w:t>
      </w:r>
      <w:r>
        <w:rPr>
          <w:bCs/>
          <w:lang w:val="sr-Cyrl-RS"/>
        </w:rPr>
        <w:tab/>
      </w:r>
      <w:r w:rsidRPr="00C12712">
        <w:rPr>
          <w:bCs/>
        </w:rPr>
        <w:t xml:space="preserve">Процесс представления докладов и мониторинга выполнения рекомендаций Организации Объединенных Наций значительно облегчился благодаря созданию национального механизма мониторинга выполнения рекомендаций Организации Объединенных Наций в области прав человека. </w:t>
      </w:r>
      <w:r w:rsidRPr="0030665A">
        <w:rPr>
          <w:bCs/>
        </w:rPr>
        <w:t>В соответствии с полученной рекомендацией в рамках второго цикла Универсального периодического обзора (2013</w:t>
      </w:r>
      <w:r w:rsidR="00697234">
        <w:rPr>
          <w:bCs/>
        </w:rPr>
        <w:t> </w:t>
      </w:r>
      <w:r w:rsidRPr="0030665A">
        <w:rPr>
          <w:bCs/>
        </w:rPr>
        <w:t>год), а также в целях дальнейшего улучшения сотрудничества с правозащитными механизмами Организации Объединенных Наций, правительство РС учредило Совет по мониторингу выполнения рекомендаций Организации Объединенных Наций в области прав человека</w:t>
      </w:r>
      <w:r w:rsidRPr="00154A22">
        <w:rPr>
          <w:rStyle w:val="aa"/>
        </w:rPr>
        <w:footnoteReference w:id="209"/>
      </w:r>
      <w:r w:rsidRPr="0030665A">
        <w:rPr>
          <w:bCs/>
        </w:rPr>
        <w:t xml:space="preserve">. </w:t>
      </w:r>
      <w:r w:rsidRPr="000C1D53">
        <w:rPr>
          <w:bCs/>
        </w:rPr>
        <w:t xml:space="preserve">В обязанности Совета входит: рассмотрение и мониторинг выполнения рекомендаций, полученных РС в процессе универсального периодического обзора Совета Организации Объединенных Наций по правам человека, и рекомендаций договорных органов Организации Объединенных Наций по правам человека; предложение мер по выполнению полученных рекомендаций; представление мнений о прогрессе в области прав человека за каждый отчетный период; и представление экспертных разъяснений о состоянии прав человека и результатах, достигнутых благодаря выполнению рекомендаций. </w:t>
      </w:r>
      <w:r w:rsidRPr="00F44369">
        <w:rPr>
          <w:bCs/>
        </w:rPr>
        <w:t>Совет возглавляет министр по правам человека и меньшинств и социальному диалогу, а в его состав входят 11 членов, выбранных из числа чиновников или гражданских служащих, занимающих должности в ведомствах, которым поручено выполнение рекомендаций.</w:t>
      </w:r>
    </w:p>
    <w:p w14:paraId="7BC948EA" w14:textId="77777777" w:rsidR="00E12A84" w:rsidRPr="002D2730" w:rsidRDefault="00E12A84" w:rsidP="00E12A84">
      <w:pPr>
        <w:pStyle w:val="SingleTxtG"/>
        <w:rPr>
          <w:bCs/>
        </w:rPr>
      </w:pPr>
      <w:r w:rsidRPr="008320EE">
        <w:rPr>
          <w:bCs/>
          <w:lang w:val="sr-Cyrl-RS"/>
        </w:rPr>
        <w:t>188.</w:t>
      </w:r>
      <w:r>
        <w:rPr>
          <w:bCs/>
          <w:lang w:val="sr-Cyrl-RS"/>
        </w:rPr>
        <w:tab/>
      </w:r>
      <w:r w:rsidRPr="00D07640">
        <w:rPr>
          <w:bCs/>
        </w:rPr>
        <w:t xml:space="preserve">Работа Совета основана на принципах инклюзивности и транспарентности. Инклюзивность означает, что помимо представителей исполнительной власти в работе Совета участвуют представители Народной скупщины, независимых органов, организаций гражданского общества и других соответствующих субъектов. </w:t>
      </w:r>
      <w:r w:rsidRPr="002D2730">
        <w:rPr>
          <w:bCs/>
        </w:rPr>
        <w:t>Работа Совета является публичной, и тот факт, что Совет совместно с гражданским обществом и комитетами Народной скупщины организует общественные слушания и конференции, посвященные выполнению рекомендаций, полученных Сербией от Организации Объединенных Наций, говорит в пользу его транспарентности.</w:t>
      </w:r>
    </w:p>
    <w:p w14:paraId="73FF383C" w14:textId="77777777" w:rsidR="00E12A84" w:rsidRPr="00D2623F" w:rsidRDefault="00E12A84" w:rsidP="00E12A84">
      <w:pPr>
        <w:pStyle w:val="SingleTxtG"/>
        <w:rPr>
          <w:bCs/>
        </w:rPr>
      </w:pPr>
      <w:r w:rsidRPr="008320EE">
        <w:rPr>
          <w:bCs/>
          <w:lang w:val="sr-Cyrl-RS"/>
        </w:rPr>
        <w:t>189.</w:t>
      </w:r>
      <w:r>
        <w:rPr>
          <w:bCs/>
          <w:lang w:val="sr-Cyrl-RS"/>
        </w:rPr>
        <w:tab/>
      </w:r>
      <w:r w:rsidRPr="00D646C8">
        <w:rPr>
          <w:bCs/>
        </w:rPr>
        <w:t>Признавая роль гражданского общества и его вклад в распространение идеи прав человека и верховенства права в РС, Совет привлек</w:t>
      </w:r>
      <w:r w:rsidRPr="00DD1CFB">
        <w:rPr>
          <w:bCs/>
        </w:rPr>
        <w:t xml:space="preserve"> </w:t>
      </w:r>
      <w:r w:rsidRPr="00D646C8">
        <w:rPr>
          <w:bCs/>
        </w:rPr>
        <w:t xml:space="preserve">к своей работе организации гражданского общества, подготовив и заключив меморандум о сотрудничестве, который еще раз продемонстрировал общую заинтересованность всех субъектов в соблюдении прав человека в РС (меморандум подписали 14 организаций гражданского общества). </w:t>
      </w:r>
      <w:r w:rsidRPr="004D485F">
        <w:rPr>
          <w:bCs/>
        </w:rPr>
        <w:t xml:space="preserve">Платформа организаций по сотрудничеству с правозащитными механизмами Организации Объединенных Наций имеет двух постоянных представителей в Совете (платформа состоит из 17 организаций гражданского общества). </w:t>
      </w:r>
      <w:r w:rsidRPr="00A557F3">
        <w:rPr>
          <w:bCs/>
        </w:rPr>
        <w:t xml:space="preserve">Участие организаций гражданского общества в работе Совета не препятствует их независимости или способности представлять неофициальные доклады правозащитным механизмам. </w:t>
      </w:r>
      <w:r w:rsidRPr="00D2623F">
        <w:rPr>
          <w:bCs/>
        </w:rPr>
        <w:t>Совет рассматривает платформу как партнера по сотрудничеству с правозащитными механизмами Организации Объединенных Наций и продолжает поддерживать ее работу вместе с УВКПЧ в Сербии.</w:t>
      </w:r>
    </w:p>
    <w:p w14:paraId="211D401F" w14:textId="42EC7BDD" w:rsidR="00E12A84" w:rsidRPr="0043696F" w:rsidRDefault="00E12A84" w:rsidP="00E12A84">
      <w:pPr>
        <w:pStyle w:val="SingleTxtG"/>
        <w:rPr>
          <w:bCs/>
        </w:rPr>
      </w:pPr>
      <w:r w:rsidRPr="008320EE">
        <w:rPr>
          <w:bCs/>
          <w:lang w:val="sr-Cyrl-RS"/>
        </w:rPr>
        <w:t>190.</w:t>
      </w:r>
      <w:r>
        <w:rPr>
          <w:bCs/>
          <w:lang w:val="sr-Cyrl-RS"/>
        </w:rPr>
        <w:tab/>
      </w:r>
      <w:r w:rsidRPr="00222FA2">
        <w:rPr>
          <w:bCs/>
        </w:rPr>
        <w:t>Совет разработал специальный План по выполнению рекомендаций Организации Объединенных Наций, который в настоящее время содержит 400</w:t>
      </w:r>
      <w:r w:rsidR="00697234">
        <w:rPr>
          <w:bCs/>
        </w:rPr>
        <w:t> </w:t>
      </w:r>
      <w:r w:rsidRPr="00222FA2">
        <w:rPr>
          <w:bCs/>
        </w:rPr>
        <w:t xml:space="preserve">полученных и принятых рекомендаций правозащитных механизмов Организации Объединенных Наций, и Сербия приступила к его реализации. </w:t>
      </w:r>
      <w:r w:rsidRPr="006B536D">
        <w:rPr>
          <w:bCs/>
        </w:rPr>
        <w:t xml:space="preserve">Этот План содержит текст каждой рекомендации, информацию о компетентном органе/учреждении для выполнения каждой рекомендации и о предполагаемом сроке ее выполнения, о статусе рекомендации, о показателях для мониторинга успешности выполнения рекомендаций, а также меморандум о сотрудничестве с указанием связи каждой рекомендации с ЦУР. </w:t>
      </w:r>
      <w:r w:rsidRPr="002841F4">
        <w:rPr>
          <w:bCs/>
        </w:rPr>
        <w:t xml:space="preserve">Особенностью Плана по выполнению рекомендаций является то, что результаты выполнения рекомендаций измеряются с помощью показателей. </w:t>
      </w:r>
      <w:r w:rsidRPr="003D62A5">
        <w:rPr>
          <w:bCs/>
        </w:rPr>
        <w:t xml:space="preserve">Правительство и организации гражданского общества совместно работают над </w:t>
      </w:r>
      <w:r>
        <w:rPr>
          <w:bCs/>
        </w:rPr>
        <w:t>созданием</w:t>
      </w:r>
      <w:r w:rsidRPr="003D62A5">
        <w:rPr>
          <w:bCs/>
        </w:rPr>
        <w:t xml:space="preserve"> таких показателей. </w:t>
      </w:r>
      <w:r w:rsidRPr="0043696F">
        <w:rPr>
          <w:bCs/>
        </w:rPr>
        <w:t xml:space="preserve">Работа по повышению эффективности этого Плана </w:t>
      </w:r>
      <w:r w:rsidRPr="0043696F">
        <w:rPr>
          <w:bCs/>
        </w:rPr>
        <w:lastRenderedPageBreak/>
        <w:t>будет продолжена, и все участники готовы поделиться полученным опытом с другими странами.</w:t>
      </w:r>
    </w:p>
    <w:p w14:paraId="7A31B582" w14:textId="77777777" w:rsidR="00E12A84" w:rsidRPr="00552B06" w:rsidRDefault="00E12A84" w:rsidP="00E12A84">
      <w:pPr>
        <w:pStyle w:val="SingleTxtG"/>
        <w:rPr>
          <w:bCs/>
        </w:rPr>
      </w:pPr>
      <w:r w:rsidRPr="008320EE">
        <w:rPr>
          <w:bCs/>
          <w:lang w:val="sr-Cyrl-RS"/>
        </w:rPr>
        <w:t>191.</w:t>
      </w:r>
      <w:r>
        <w:rPr>
          <w:bCs/>
          <w:lang w:val="sr-Cyrl-RS"/>
        </w:rPr>
        <w:tab/>
        <w:t xml:space="preserve">Кроме того, </w:t>
      </w:r>
      <w:r w:rsidRPr="00552B06">
        <w:rPr>
          <w:bCs/>
        </w:rPr>
        <w:t>Совет проводит тематические заседания по инициативе организаций гражданского общества, а также по важным вопросам, связанным с осуществлением прав человека на основе ратифицированных международных договоров по правам человека.</w:t>
      </w:r>
    </w:p>
    <w:p w14:paraId="600D2AAB" w14:textId="77777777" w:rsidR="00E12A84" w:rsidRPr="008320EE" w:rsidRDefault="00E12A84" w:rsidP="00E12A84">
      <w:pPr>
        <w:pStyle w:val="SingleTxtG"/>
        <w:rPr>
          <w:bCs/>
          <w:lang w:val="sr-Cyrl-RS"/>
        </w:rPr>
      </w:pPr>
      <w:r w:rsidRPr="008320EE">
        <w:rPr>
          <w:bCs/>
          <w:lang w:val="sr-Cyrl-RS"/>
        </w:rPr>
        <w:t>192.</w:t>
      </w:r>
      <w:r>
        <w:rPr>
          <w:bCs/>
          <w:lang w:val="sr-Cyrl-RS"/>
        </w:rPr>
        <w:tab/>
      </w:r>
      <w:r w:rsidRPr="00EC0319">
        <w:rPr>
          <w:bCs/>
        </w:rPr>
        <w:t>В предшествующий период РС представила материалы в следующие механизмы Организации Объединенных Наций по правам человека</w:t>
      </w:r>
      <w:r w:rsidRPr="008320EE">
        <w:rPr>
          <w:bCs/>
          <w:lang w:val="sr-Cyrl-RS"/>
        </w:rPr>
        <w:t>:</w:t>
      </w:r>
    </w:p>
    <w:p w14:paraId="742AD86E" w14:textId="77777777" w:rsidR="00E12A84" w:rsidRPr="00E16B72" w:rsidRDefault="00E12A84" w:rsidP="00E12A84">
      <w:pPr>
        <w:pStyle w:val="H4G"/>
      </w:pPr>
      <w:r w:rsidRPr="00EC0319">
        <w:tab/>
      </w:r>
      <w:r w:rsidRPr="00EC0319">
        <w:tab/>
      </w:r>
      <w:r w:rsidRPr="00E16B72">
        <w:rPr>
          <w:iCs/>
        </w:rPr>
        <w:t>Универсальный периодический обзор</w:t>
      </w:r>
    </w:p>
    <w:p w14:paraId="2ABDECE6" w14:textId="28409F1B" w:rsidR="00E12A84" w:rsidRPr="00E16B72" w:rsidRDefault="00E12A84" w:rsidP="00E12A84">
      <w:pPr>
        <w:pStyle w:val="SingleTxtG"/>
      </w:pPr>
      <w:r w:rsidRPr="00E16B72">
        <w:t>193.</w:t>
      </w:r>
      <w:r w:rsidRPr="00E16B72">
        <w:tab/>
        <w:t>РС прошла три цикла УПО (третий цикл</w:t>
      </w:r>
      <w:r>
        <w:t xml:space="preserve"> — </w:t>
      </w:r>
      <w:r w:rsidRPr="00E16B72">
        <w:t>24 января 2018 года). Среднесрочный доклад был представлен правительством РС в Совет по правам человека в феврале 2020 года.</w:t>
      </w:r>
    </w:p>
    <w:p w14:paraId="5335EDA0" w14:textId="77777777" w:rsidR="00E12A84" w:rsidRPr="00830AE3" w:rsidRDefault="00E12A84" w:rsidP="00E12A84">
      <w:pPr>
        <w:pStyle w:val="H4G"/>
      </w:pPr>
      <w:r w:rsidRPr="00E16B72">
        <w:tab/>
      </w:r>
      <w:r w:rsidRPr="00E16B72">
        <w:tab/>
      </w:r>
      <w:r w:rsidRPr="00830AE3">
        <w:rPr>
          <w:iCs/>
        </w:rPr>
        <w:t>Комитет по ликвидации дискриминации в отношении женщин</w:t>
      </w:r>
    </w:p>
    <w:p w14:paraId="56E9E432" w14:textId="77777777" w:rsidR="00E12A84" w:rsidRPr="0049716C" w:rsidRDefault="00E12A84" w:rsidP="00E12A84">
      <w:pPr>
        <w:pStyle w:val="SingleTxtG"/>
      </w:pPr>
      <w:r w:rsidRPr="00F51002">
        <w:t>194.</w:t>
      </w:r>
      <w:r w:rsidRPr="00F51002">
        <w:tab/>
        <w:t xml:space="preserve">Четвертый периодический доклад о выполнении Конвенции о ликвидации всех форм дискриминации в отношении женщин был рассмотрен 28 февраля 2019 года. </w:t>
      </w:r>
      <w:r w:rsidRPr="0049716C">
        <w:t>Доклад по приоритетным рекомендациям 12a, 26a, 44 и 48g был представлен в апреле 2021 года.</w:t>
      </w:r>
    </w:p>
    <w:p w14:paraId="65E44088" w14:textId="77777777" w:rsidR="00E12A84" w:rsidRPr="008D353D" w:rsidRDefault="00E12A84" w:rsidP="00E12A84">
      <w:pPr>
        <w:pStyle w:val="H4G"/>
      </w:pPr>
      <w:r w:rsidRPr="0049716C">
        <w:tab/>
      </w:r>
      <w:r w:rsidRPr="0049716C">
        <w:tab/>
      </w:r>
      <w:r w:rsidRPr="008D353D">
        <w:rPr>
          <w:iCs/>
        </w:rPr>
        <w:t>Комитет по насильственным исчезновениям</w:t>
      </w:r>
    </w:p>
    <w:p w14:paraId="008C909B" w14:textId="322AA9AA" w:rsidR="00E12A84" w:rsidRPr="008D353D" w:rsidRDefault="00E12A84" w:rsidP="00E12A84">
      <w:pPr>
        <w:pStyle w:val="SingleTxtG"/>
      </w:pPr>
      <w:r w:rsidRPr="008D353D">
        <w:t>195.</w:t>
      </w:r>
      <w:r w:rsidRPr="008D353D">
        <w:tab/>
        <w:t>Второй периодический доклад о выполнении Международной конвенции для защиты всех лиц от насильственных исчезновений был принят правительством РС 11</w:t>
      </w:r>
      <w:r w:rsidR="00697234">
        <w:t> </w:t>
      </w:r>
      <w:r w:rsidRPr="008D353D">
        <w:t>июля 2021 года.</w:t>
      </w:r>
    </w:p>
    <w:p w14:paraId="2B942CB4" w14:textId="77777777" w:rsidR="00E12A84" w:rsidRPr="006B5A43" w:rsidRDefault="00E12A84" w:rsidP="00E12A84">
      <w:pPr>
        <w:pStyle w:val="H4G"/>
      </w:pPr>
      <w:r w:rsidRPr="008D353D">
        <w:tab/>
      </w:r>
      <w:r w:rsidRPr="008D353D">
        <w:tab/>
      </w:r>
      <w:r w:rsidRPr="006B5A43">
        <w:rPr>
          <w:iCs/>
        </w:rPr>
        <w:t>Комитет по правам инвалидов</w:t>
      </w:r>
    </w:p>
    <w:p w14:paraId="6E83B72D" w14:textId="1FF0AAEA" w:rsidR="00E12A84" w:rsidRPr="00875275" w:rsidRDefault="00E12A84" w:rsidP="00E12A84">
      <w:pPr>
        <w:pStyle w:val="SingleTxtG"/>
      </w:pPr>
      <w:r w:rsidRPr="006B5A43">
        <w:t>196.</w:t>
      </w:r>
      <w:r w:rsidRPr="006B5A43">
        <w:tab/>
        <w:t>Первоначальный доклад о выполнении Конвенции о правах инвалидов был рассмотрен на пятнадцатой сессии Комитета по правам инвалидов в период с 5 по 6</w:t>
      </w:r>
      <w:r w:rsidR="00697234">
        <w:t> </w:t>
      </w:r>
      <w:r w:rsidRPr="006B5A43">
        <w:t xml:space="preserve">апреля 2016 года в Женеве. </w:t>
      </w:r>
      <w:r w:rsidRPr="00875275">
        <w:t>Доклад о выполнении рекомендаций 34 и 54 был принят правительством 11 мая 2017 года.</w:t>
      </w:r>
    </w:p>
    <w:p w14:paraId="4E17311F" w14:textId="77777777" w:rsidR="00E12A84" w:rsidRPr="008B6FDC" w:rsidRDefault="00E12A84" w:rsidP="00E12A84">
      <w:pPr>
        <w:pStyle w:val="H4G"/>
      </w:pPr>
      <w:r w:rsidRPr="00875275">
        <w:tab/>
      </w:r>
      <w:r w:rsidRPr="00875275">
        <w:tab/>
      </w:r>
      <w:r w:rsidRPr="008B6FDC">
        <w:rPr>
          <w:iCs/>
        </w:rPr>
        <w:t>Комитет по ликвидации расовой дискриминации</w:t>
      </w:r>
    </w:p>
    <w:p w14:paraId="6AC4468E" w14:textId="17AF4DE3" w:rsidR="00E12A84" w:rsidRPr="008B6FDC" w:rsidRDefault="00E12A84" w:rsidP="00E12A84">
      <w:pPr>
        <w:pStyle w:val="SingleTxtG"/>
      </w:pPr>
      <w:r w:rsidRPr="008B6FDC">
        <w:t>197.</w:t>
      </w:r>
      <w:r w:rsidRPr="008B6FDC">
        <w:tab/>
        <w:t>Шестой</w:t>
      </w:r>
      <w:r w:rsidR="00815C1E">
        <w:t>–</w:t>
      </w:r>
      <w:r w:rsidRPr="008B6FDC">
        <w:t>девятый периодические доклады о выполнении Международной конвенции о ликвидации всех форм расовой дискриминации были приняты правительством 12 июня 2020 года.</w:t>
      </w:r>
    </w:p>
    <w:p w14:paraId="06D39CB1" w14:textId="77777777" w:rsidR="00E12A84" w:rsidRPr="00DB7D55" w:rsidRDefault="00E12A84" w:rsidP="00E12A84">
      <w:pPr>
        <w:pStyle w:val="H4G"/>
      </w:pPr>
      <w:r w:rsidRPr="008B6FDC">
        <w:tab/>
      </w:r>
      <w:r w:rsidRPr="008B6FDC">
        <w:tab/>
      </w:r>
      <w:r w:rsidRPr="00DB7D55">
        <w:rPr>
          <w:iCs/>
        </w:rPr>
        <w:t>Комитет против пыток</w:t>
      </w:r>
    </w:p>
    <w:p w14:paraId="7F2EE360" w14:textId="77777777" w:rsidR="00E12A84" w:rsidRPr="00AD1E4F" w:rsidRDefault="00E12A84" w:rsidP="00E12A84">
      <w:pPr>
        <w:pStyle w:val="SingleTxtG"/>
      </w:pPr>
      <w:r w:rsidRPr="00DB7D55">
        <w:t>198.</w:t>
      </w:r>
      <w:r w:rsidRPr="00DB7D55">
        <w:tab/>
        <w:t xml:space="preserve">Третий периодический доклад РС о </w:t>
      </w:r>
      <w:r>
        <w:t>выполнении</w:t>
      </w:r>
      <w:r w:rsidRPr="00DB7D55">
        <w:t xml:space="preserve"> Конвенции против пыток и других жестоких, бесчеловечных или унижающих достоинство видов обращения и наказания был принят правительством Сербии на заседании, состоявшемся 28 марта 2019 года. </w:t>
      </w:r>
      <w:r w:rsidRPr="0026469E">
        <w:t>Доклад был рассмотрен 24–25 ноября 2021 года.</w:t>
      </w:r>
    </w:p>
    <w:p w14:paraId="44D5D91A" w14:textId="77777777" w:rsidR="00E12A84" w:rsidRPr="0026469E" w:rsidRDefault="00E12A84" w:rsidP="00E12A84">
      <w:pPr>
        <w:pStyle w:val="H4G"/>
      </w:pPr>
      <w:r w:rsidRPr="0026469E">
        <w:tab/>
      </w:r>
      <w:r w:rsidRPr="0026469E">
        <w:tab/>
      </w:r>
      <w:r w:rsidRPr="0026469E">
        <w:rPr>
          <w:iCs/>
        </w:rPr>
        <w:t>Комитет по правам человека</w:t>
      </w:r>
    </w:p>
    <w:p w14:paraId="5AF6A4C4" w14:textId="77777777" w:rsidR="00E12A84" w:rsidRPr="0026469E" w:rsidRDefault="00E12A84" w:rsidP="00E12A84">
      <w:pPr>
        <w:pStyle w:val="SingleTxtG"/>
      </w:pPr>
      <w:r w:rsidRPr="0026469E">
        <w:t>199.</w:t>
      </w:r>
      <w:r w:rsidRPr="0026469E">
        <w:tab/>
        <w:t>Четвертый периодический доклад о выполнении Международного пакта о гражданских и политических правах был принят правительством 9 июля 2021 года.</w:t>
      </w:r>
    </w:p>
    <w:p w14:paraId="431BE9BD" w14:textId="77777777" w:rsidR="00E12A84" w:rsidRPr="00D24D03" w:rsidRDefault="00E12A84" w:rsidP="00E12A84">
      <w:pPr>
        <w:pStyle w:val="H4G"/>
      </w:pPr>
      <w:r w:rsidRPr="0026469E">
        <w:tab/>
      </w:r>
      <w:r w:rsidRPr="0026469E">
        <w:tab/>
      </w:r>
      <w:r w:rsidRPr="00D24D03">
        <w:rPr>
          <w:iCs/>
        </w:rPr>
        <w:t>Комитет по экономическим, социальным и культурным правам</w:t>
      </w:r>
    </w:p>
    <w:p w14:paraId="20E2DF23" w14:textId="77777777" w:rsidR="00E12A84" w:rsidRPr="008A18E4" w:rsidRDefault="00E12A84" w:rsidP="00E12A84">
      <w:pPr>
        <w:pStyle w:val="SingleTxtG"/>
      </w:pPr>
      <w:r w:rsidRPr="008A18E4">
        <w:t>200.</w:t>
      </w:r>
      <w:r w:rsidRPr="008A18E4">
        <w:tab/>
        <w:t>Третий периодический доклад о выполнении Международного пакта об экономических, социальных и культурных правах был рассмотрен правительством Сербии 21</w:t>
      </w:r>
      <w:r>
        <w:t>‒</w:t>
      </w:r>
      <w:r w:rsidRPr="008A18E4">
        <w:t>23 февраля 2022 года.</w:t>
      </w:r>
    </w:p>
    <w:p w14:paraId="3A9715A3" w14:textId="77777777" w:rsidR="00E12A84" w:rsidRPr="005049B4" w:rsidRDefault="00E12A84" w:rsidP="00E12A84">
      <w:pPr>
        <w:pStyle w:val="H4G"/>
      </w:pPr>
      <w:r w:rsidRPr="008A18E4">
        <w:tab/>
      </w:r>
      <w:r w:rsidRPr="008A18E4">
        <w:tab/>
      </w:r>
      <w:r w:rsidRPr="00BC74C2">
        <w:rPr>
          <w:iCs/>
        </w:rPr>
        <w:t>Комитет по правам ребенка</w:t>
      </w:r>
    </w:p>
    <w:p w14:paraId="5125D279" w14:textId="77777777" w:rsidR="00E12A84" w:rsidRPr="00BC74C2" w:rsidRDefault="00E12A84" w:rsidP="00E12A84">
      <w:pPr>
        <w:pStyle w:val="SingleTxtG"/>
      </w:pPr>
      <w:r w:rsidRPr="00BC74C2">
        <w:t>201.</w:t>
      </w:r>
      <w:r w:rsidRPr="00BC74C2">
        <w:tab/>
        <w:t xml:space="preserve">Четвертый и пятый периодические </w:t>
      </w:r>
      <w:r>
        <w:t>доклады</w:t>
      </w:r>
      <w:r w:rsidRPr="00BC74C2">
        <w:t xml:space="preserve"> о выполнении Конвенции о правах ребенка были приняты правительством 19 мая 2022 года.</w:t>
      </w:r>
    </w:p>
    <w:p w14:paraId="33085801" w14:textId="46DF1545" w:rsidR="00E12A84" w:rsidRPr="00EC7C1C" w:rsidRDefault="00E12A84" w:rsidP="00E12A84">
      <w:pPr>
        <w:pStyle w:val="SingleTxtG"/>
      </w:pPr>
      <w:r w:rsidRPr="000E6358">
        <w:lastRenderedPageBreak/>
        <w:t>202.</w:t>
      </w:r>
      <w:r w:rsidRPr="000E6358">
        <w:tab/>
        <w:t>На саммите, состоявшемся в сентябре 2015 года, Организаци</w:t>
      </w:r>
      <w:r>
        <w:t>я</w:t>
      </w:r>
      <w:r w:rsidRPr="000E6358">
        <w:t xml:space="preserve"> Объединенных Наций приняла резолюцию </w:t>
      </w:r>
      <w:hyperlink r:id="rId15" w:history="1">
        <w:r w:rsidRPr="00716D41">
          <w:rPr>
            <w:rStyle w:val="af1"/>
          </w:rPr>
          <w:t>A/RES/70/1</w:t>
        </w:r>
      </w:hyperlink>
      <w:r w:rsidR="00361BAE">
        <w:t xml:space="preserve"> — </w:t>
      </w:r>
      <w:r w:rsidRPr="000E6358">
        <w:t>«Преобразование нашего мира: Повестка дня в области устойчивого развития на период до 2030 года»</w:t>
      </w:r>
      <w:r w:rsidR="00361BAE">
        <w:t xml:space="preserve">, т. е. </w:t>
      </w:r>
      <w:r w:rsidRPr="000E6358">
        <w:t xml:space="preserve">повестку дня Организации Объединенных Наций, предполагающую достижение устойчивого развития до 2030 года. </w:t>
      </w:r>
      <w:r w:rsidRPr="007C2106">
        <w:t>Правительство непосредственно участвовало в разработке и написании Повестки дня в области устойчивого развития посредством вовлечения граждан в этот процесс, консультаций по повестке дня в области развития после 2015</w:t>
      </w:r>
      <w:r w:rsidR="00697234">
        <w:t> </w:t>
      </w:r>
      <w:r w:rsidRPr="007C2106">
        <w:t>года и прямого участия представителей государства в глобальных форумах, определяющих цели устойчивого развития</w:t>
      </w:r>
      <w:r w:rsidRPr="00154A22">
        <w:rPr>
          <w:rStyle w:val="aa"/>
        </w:rPr>
        <w:footnoteReference w:id="210"/>
      </w:r>
      <w:r w:rsidRPr="000E6358">
        <w:t xml:space="preserve">. </w:t>
      </w:r>
      <w:r w:rsidRPr="007C2106">
        <w:t>30 декабря 2015 года правительство РС сформировало Межведомственную рабочую группу по реализации Повестки дня Организация Объединенных Наций в области устойчивого развития на период до 2030</w:t>
      </w:r>
      <w:r w:rsidR="00697234">
        <w:t> </w:t>
      </w:r>
      <w:r w:rsidRPr="007C2106">
        <w:t xml:space="preserve">года (далее: МРГ). </w:t>
      </w:r>
      <w:r w:rsidRPr="005049B4">
        <w:t xml:space="preserve">В </w:t>
      </w:r>
      <w:r w:rsidRPr="001238EE">
        <w:t>эту</w:t>
      </w:r>
      <w:r w:rsidRPr="005049B4">
        <w:t xml:space="preserve"> </w:t>
      </w:r>
      <w:r>
        <w:t>г</w:t>
      </w:r>
      <w:r w:rsidRPr="001238EE">
        <w:t>руппу</w:t>
      </w:r>
      <w:r w:rsidRPr="005049B4">
        <w:t xml:space="preserve"> </w:t>
      </w:r>
      <w:r w:rsidRPr="001238EE">
        <w:t xml:space="preserve">входят представители </w:t>
      </w:r>
      <w:r w:rsidRPr="005049B4">
        <w:t xml:space="preserve">26 </w:t>
      </w:r>
      <w:r w:rsidRPr="001238EE">
        <w:t>соответствующих</w:t>
      </w:r>
      <w:r w:rsidRPr="005049B4">
        <w:t xml:space="preserve"> </w:t>
      </w:r>
      <w:r w:rsidRPr="001238EE">
        <w:t>органов</w:t>
      </w:r>
      <w:r w:rsidRPr="005049B4">
        <w:t xml:space="preserve">. </w:t>
      </w:r>
      <w:r w:rsidRPr="00722B76">
        <w:t xml:space="preserve">Задачами МРГ являются: мониторинг реализации Повестки дня на период до 2030 года в сотрудничестве с соответствующими министерствами; координация и объединение мнений и деятельности всех соответствующих министерств по Повестке дня на период до 2030 года; внесение предложений по процессу принятия национальной стратегии устойчивого развития и финансирования, которая бы согласовала всю Повестку на период до 2030 года с условиями, которые необходимо выполнить РС для выполнения других международных обязательств и успешного завершения переговоров о вступлении в Европейский союз; </w:t>
      </w:r>
      <w:r w:rsidRPr="00E90815">
        <w:t xml:space="preserve">внесение предложений по созданию основы для статистического мониторинга целей и </w:t>
      </w:r>
      <w:r>
        <w:t>общих задач</w:t>
      </w:r>
      <w:r w:rsidRPr="00722B76">
        <w:t xml:space="preserve">; </w:t>
      </w:r>
      <w:r w:rsidRPr="00BB5946">
        <w:t>и подготовка периодических докладов об осуществлении Повестки дня на период до 2030 года</w:t>
      </w:r>
      <w:r w:rsidRPr="00154A22">
        <w:rPr>
          <w:rStyle w:val="aa"/>
        </w:rPr>
        <w:footnoteReference w:id="211"/>
      </w:r>
      <w:r w:rsidRPr="00722B76">
        <w:t xml:space="preserve">. </w:t>
      </w:r>
      <w:r w:rsidRPr="00E355D6">
        <w:t xml:space="preserve">На основе доклада миссии по выработке СИУПП (стратегия интеграции, ускорения и поддержки в области политики) был подготовлен добровольный национальный доклад РС о реализации Повестки дня в области устойчивого развития на период до 2030 года, который был представлен в Нью-Йорке в 2019 году на политическом форуме высокого уровня, проходившем под эгидой ЭКОСОС. </w:t>
      </w:r>
      <w:r w:rsidRPr="000E1810">
        <w:t xml:space="preserve">Все рекомендации, полученные РС от механизмов Организации Объединенных Наций по правам человека, связаны с целями в области устойчивого развития Повестки дня Организации Объединенных Наций на период до 2030 года. </w:t>
      </w:r>
      <w:r w:rsidRPr="00EC7C1C">
        <w:t>Они являются составной частью Плана рекомендаций, осуществляемого под руководством Правительственного совета по контролю за выполнением рекомендаций Организации Объединенных Наций в области прав человека.</w:t>
      </w:r>
    </w:p>
    <w:p w14:paraId="6224F55A" w14:textId="044F47B7" w:rsidR="00E12A84" w:rsidRPr="00274440" w:rsidRDefault="00E12A84" w:rsidP="00E12A84">
      <w:pPr>
        <w:pStyle w:val="HChG"/>
      </w:pPr>
      <w:r w:rsidRPr="00EC7C1C">
        <w:tab/>
      </w:r>
      <w:r w:rsidRPr="001021D1">
        <w:t>III</w:t>
      </w:r>
      <w:r w:rsidRPr="00274440">
        <w:t>.</w:t>
      </w:r>
      <w:r w:rsidRPr="00274440">
        <w:tab/>
      </w:r>
      <w:r w:rsidRPr="00274440">
        <w:rPr>
          <w:bCs/>
        </w:rPr>
        <w:t xml:space="preserve">Информация о недискриминации и равенстве </w:t>
      </w:r>
      <w:r w:rsidR="00697234">
        <w:rPr>
          <w:bCs/>
        </w:rPr>
        <w:br/>
      </w:r>
      <w:r w:rsidRPr="00274440">
        <w:rPr>
          <w:bCs/>
        </w:rPr>
        <w:t>и об эффективных средствах правовой защиты</w:t>
      </w:r>
    </w:p>
    <w:p w14:paraId="3EE5797A" w14:textId="77777777" w:rsidR="00E12A84" w:rsidRPr="00784C2D" w:rsidRDefault="00E12A84" w:rsidP="00E12A84">
      <w:pPr>
        <w:pStyle w:val="H1G"/>
      </w:pPr>
      <w:r w:rsidRPr="00274440">
        <w:tab/>
      </w:r>
      <w:r w:rsidRPr="00274440">
        <w:tab/>
      </w:r>
      <w:r w:rsidRPr="003D6C5D">
        <w:rPr>
          <w:bCs/>
        </w:rPr>
        <w:t>Недискриминация и равенство</w:t>
      </w:r>
    </w:p>
    <w:p w14:paraId="047219DC" w14:textId="77777777" w:rsidR="00E12A84" w:rsidRPr="003D6C5D" w:rsidRDefault="00E12A84" w:rsidP="00E12A84">
      <w:pPr>
        <w:pStyle w:val="H23G"/>
      </w:pPr>
      <w:r w:rsidRPr="00784C2D">
        <w:tab/>
      </w:r>
      <w:r w:rsidRPr="00784C2D">
        <w:tab/>
      </w:r>
      <w:r w:rsidRPr="003D6C5D">
        <w:rPr>
          <w:bCs/>
        </w:rPr>
        <w:t>Конституция, определение и правовые основания для недискриминации</w:t>
      </w:r>
    </w:p>
    <w:p w14:paraId="2856CCEA" w14:textId="773FD520" w:rsidR="00E12A84" w:rsidRPr="00621E47" w:rsidRDefault="00E12A84" w:rsidP="00E12A84">
      <w:pPr>
        <w:pStyle w:val="SingleTxtG"/>
        <w:rPr>
          <w:bCs/>
        </w:rPr>
      </w:pPr>
      <w:r w:rsidRPr="00CB2B17">
        <w:rPr>
          <w:bCs/>
        </w:rPr>
        <w:t>203.</w:t>
      </w:r>
      <w:r w:rsidRPr="00CB2B17">
        <w:rPr>
          <w:bCs/>
        </w:rPr>
        <w:tab/>
        <w:t xml:space="preserve">Конституция гласит, что все равны перед Конституцией и законом и что каждый имеет право на равную правовую защиту без дискриминации. </w:t>
      </w:r>
      <w:r w:rsidRPr="00962D68">
        <w:rPr>
          <w:bCs/>
        </w:rPr>
        <w:t xml:space="preserve">Категорически запрещается любая дискриминация, прямая или косвенная, по любым признакам, включая расу, пол, национальность, социальное происхождение, рождение, религию, политические или иные убеждения, имущественное положение, культуру, язык, возраст, умственные или физические недостатки. </w:t>
      </w:r>
      <w:r w:rsidRPr="00621E47">
        <w:rPr>
          <w:bCs/>
        </w:rPr>
        <w:t xml:space="preserve">Специальные меры, которые РС может принять для достижения полного равенства лиц или групп лиц, </w:t>
      </w:r>
      <w:proofErr w:type="gramStart"/>
      <w:r w:rsidRPr="00621E47">
        <w:rPr>
          <w:bCs/>
        </w:rPr>
        <w:t>которые по существу</w:t>
      </w:r>
      <w:proofErr w:type="gramEnd"/>
      <w:r w:rsidRPr="00621E47">
        <w:rPr>
          <w:bCs/>
        </w:rPr>
        <w:t xml:space="preserve"> находятся в неравном положении по сравнению с другими гражданами, не считаются дискриминацией</w:t>
      </w:r>
      <w:r w:rsidRPr="00154A22">
        <w:rPr>
          <w:rStyle w:val="aa"/>
        </w:rPr>
        <w:footnoteReference w:id="212"/>
      </w:r>
      <w:r w:rsidRPr="00621E47">
        <w:rPr>
          <w:bCs/>
        </w:rPr>
        <w:t>.</w:t>
      </w:r>
    </w:p>
    <w:p w14:paraId="24FFE522" w14:textId="77777777" w:rsidR="00E12A84" w:rsidRPr="008E3AAE" w:rsidRDefault="00E12A84" w:rsidP="00815C1E">
      <w:pPr>
        <w:pStyle w:val="SingleTxtG"/>
        <w:keepLines/>
        <w:rPr>
          <w:bCs/>
        </w:rPr>
      </w:pPr>
      <w:r w:rsidRPr="008E3AAE">
        <w:rPr>
          <w:bCs/>
        </w:rPr>
        <w:lastRenderedPageBreak/>
        <w:t>204.</w:t>
      </w:r>
      <w:r w:rsidRPr="008E3AAE">
        <w:rPr>
          <w:bCs/>
        </w:rPr>
        <w:tab/>
        <w:t>Закон о запрете дискриминации регулирует общий запрет дискриминации, формы и случаи дискриминации, а также процедуры защиты от дискриминации. Кроме того, этот Закон учреждает в качестве независимого государственного органа структуру Уполномоченного по защите равенства.</w:t>
      </w:r>
    </w:p>
    <w:p w14:paraId="0805FEB4" w14:textId="6D143F43" w:rsidR="00E12A84" w:rsidRPr="00864C9A" w:rsidRDefault="00E12A84" w:rsidP="00E12A84">
      <w:pPr>
        <w:pStyle w:val="SingleTxtG"/>
        <w:rPr>
          <w:bCs/>
        </w:rPr>
      </w:pPr>
      <w:r w:rsidRPr="005049B4">
        <w:rPr>
          <w:bCs/>
        </w:rPr>
        <w:t>205.</w:t>
      </w:r>
      <w:r w:rsidRPr="005049B4">
        <w:rPr>
          <w:bCs/>
        </w:rPr>
        <w:tab/>
        <w:t xml:space="preserve">Принцип равенства, как он определен в Законе о запрете дискриминации, гарантирует равенство и пользование равным положением и равной правовой защитой, независимо от личных характеристик. </w:t>
      </w:r>
      <w:r w:rsidRPr="00C118DE">
        <w:rPr>
          <w:bCs/>
        </w:rPr>
        <w:t xml:space="preserve">Каждый обязан соблюдать принцип равенства, </w:t>
      </w:r>
      <w:r>
        <w:rPr>
          <w:bCs/>
        </w:rPr>
        <w:t xml:space="preserve">т. е. </w:t>
      </w:r>
      <w:r w:rsidRPr="00C118DE">
        <w:rPr>
          <w:bCs/>
        </w:rPr>
        <w:t>запрет дискриминации</w:t>
      </w:r>
      <w:r w:rsidRPr="00154A22">
        <w:rPr>
          <w:rStyle w:val="aa"/>
        </w:rPr>
        <w:footnoteReference w:id="213"/>
      </w:r>
      <w:r w:rsidRPr="00C118DE">
        <w:rPr>
          <w:bCs/>
        </w:rPr>
        <w:t>. Формы дискриминации, признаваемые данным Законом, включают прямую и косвенную дискриминацию, а также нарушение принципа равных прав и обязанностей, переложение ответственности за дискриминацию или создание ассоциации в поддержку дискриминации, язык ненависти, преследование, унижающее достоинство обращение или сексуальные и гендерные домогательства, а также подстрекательство к дискриминации</w:t>
      </w:r>
      <w:r w:rsidRPr="00154A22">
        <w:rPr>
          <w:rStyle w:val="aa"/>
        </w:rPr>
        <w:footnoteReference w:id="214"/>
      </w:r>
      <w:r w:rsidRPr="00C118DE">
        <w:rPr>
          <w:bCs/>
        </w:rPr>
        <w:t xml:space="preserve">. </w:t>
      </w:r>
      <w:r w:rsidRPr="00D3695F">
        <w:rPr>
          <w:bCs/>
        </w:rPr>
        <w:t>Помимо</w:t>
      </w:r>
      <w:r w:rsidRPr="00864C9A">
        <w:rPr>
          <w:bCs/>
        </w:rPr>
        <w:t xml:space="preserve"> </w:t>
      </w:r>
      <w:r w:rsidRPr="00D3695F">
        <w:rPr>
          <w:bCs/>
        </w:rPr>
        <w:t>общего</w:t>
      </w:r>
      <w:r w:rsidRPr="00864C9A">
        <w:rPr>
          <w:bCs/>
        </w:rPr>
        <w:t xml:space="preserve"> </w:t>
      </w:r>
      <w:r w:rsidRPr="00D3695F">
        <w:rPr>
          <w:bCs/>
        </w:rPr>
        <w:t>запрета</w:t>
      </w:r>
      <w:r w:rsidRPr="00864C9A">
        <w:rPr>
          <w:bCs/>
        </w:rPr>
        <w:t xml:space="preserve"> </w:t>
      </w:r>
      <w:r w:rsidRPr="00D3695F">
        <w:rPr>
          <w:bCs/>
        </w:rPr>
        <w:t>на</w:t>
      </w:r>
      <w:r w:rsidRPr="00864C9A">
        <w:rPr>
          <w:bCs/>
        </w:rPr>
        <w:t xml:space="preserve"> </w:t>
      </w:r>
      <w:r w:rsidRPr="00D3695F">
        <w:rPr>
          <w:bCs/>
        </w:rPr>
        <w:t>дискриминацию</w:t>
      </w:r>
      <w:r w:rsidRPr="00864C9A">
        <w:rPr>
          <w:bCs/>
        </w:rPr>
        <w:t xml:space="preserve">, </w:t>
      </w:r>
      <w:r w:rsidRPr="00D3695F">
        <w:rPr>
          <w:bCs/>
        </w:rPr>
        <w:t>Закон</w:t>
      </w:r>
      <w:r w:rsidRPr="00864C9A">
        <w:rPr>
          <w:bCs/>
        </w:rPr>
        <w:t xml:space="preserve"> </w:t>
      </w:r>
      <w:r w:rsidRPr="00D3695F">
        <w:rPr>
          <w:bCs/>
        </w:rPr>
        <w:t>регулирует</w:t>
      </w:r>
      <w:r w:rsidRPr="00864C9A">
        <w:rPr>
          <w:bCs/>
        </w:rPr>
        <w:t xml:space="preserve"> </w:t>
      </w:r>
      <w:r w:rsidRPr="00D3695F">
        <w:rPr>
          <w:bCs/>
        </w:rPr>
        <w:t>особые</w:t>
      </w:r>
      <w:r w:rsidRPr="00864C9A">
        <w:rPr>
          <w:bCs/>
        </w:rPr>
        <w:t xml:space="preserve"> </w:t>
      </w:r>
      <w:r w:rsidRPr="00D3695F">
        <w:rPr>
          <w:bCs/>
        </w:rPr>
        <w:t>случаи</w:t>
      </w:r>
      <w:r w:rsidRPr="00864C9A">
        <w:rPr>
          <w:bCs/>
        </w:rPr>
        <w:t xml:space="preserve"> </w:t>
      </w:r>
      <w:r w:rsidRPr="00D3695F">
        <w:rPr>
          <w:bCs/>
        </w:rPr>
        <w:t>дискриминации</w:t>
      </w:r>
      <w:r w:rsidRPr="00864C9A">
        <w:rPr>
          <w:bCs/>
        </w:rPr>
        <w:t xml:space="preserve">, </w:t>
      </w:r>
      <w:r w:rsidRPr="00D3695F">
        <w:rPr>
          <w:bCs/>
        </w:rPr>
        <w:t>а</w:t>
      </w:r>
      <w:r w:rsidRPr="00864C9A">
        <w:rPr>
          <w:bCs/>
        </w:rPr>
        <w:t xml:space="preserve"> </w:t>
      </w:r>
      <w:r w:rsidRPr="00D3695F">
        <w:rPr>
          <w:bCs/>
        </w:rPr>
        <w:t>именно</w:t>
      </w:r>
      <w:r w:rsidRPr="00864C9A">
        <w:rPr>
          <w:bCs/>
        </w:rPr>
        <w:t xml:space="preserve">: </w:t>
      </w:r>
      <w:r w:rsidRPr="00D3695F">
        <w:rPr>
          <w:bCs/>
        </w:rPr>
        <w:t>дискриминацию</w:t>
      </w:r>
      <w:r w:rsidRPr="00864C9A">
        <w:rPr>
          <w:bCs/>
        </w:rPr>
        <w:t xml:space="preserve"> </w:t>
      </w:r>
      <w:r w:rsidRPr="00D3695F">
        <w:rPr>
          <w:bCs/>
        </w:rPr>
        <w:t>при</w:t>
      </w:r>
      <w:r w:rsidRPr="00864C9A">
        <w:rPr>
          <w:bCs/>
        </w:rPr>
        <w:t xml:space="preserve"> </w:t>
      </w:r>
      <w:r w:rsidRPr="00D3695F">
        <w:rPr>
          <w:bCs/>
        </w:rPr>
        <w:t>рассмотрении</w:t>
      </w:r>
      <w:r w:rsidRPr="00864C9A">
        <w:rPr>
          <w:bCs/>
        </w:rPr>
        <w:t xml:space="preserve"> </w:t>
      </w:r>
      <w:r w:rsidRPr="00D3695F">
        <w:rPr>
          <w:bCs/>
        </w:rPr>
        <w:t>дел</w:t>
      </w:r>
      <w:r w:rsidRPr="00864C9A">
        <w:rPr>
          <w:bCs/>
        </w:rPr>
        <w:t xml:space="preserve"> </w:t>
      </w:r>
      <w:r w:rsidRPr="00D3695F">
        <w:rPr>
          <w:bCs/>
        </w:rPr>
        <w:t>в</w:t>
      </w:r>
      <w:r w:rsidRPr="00864C9A">
        <w:rPr>
          <w:bCs/>
        </w:rPr>
        <w:t xml:space="preserve"> </w:t>
      </w:r>
      <w:r w:rsidRPr="00D3695F">
        <w:rPr>
          <w:bCs/>
        </w:rPr>
        <w:t>государственных</w:t>
      </w:r>
      <w:r w:rsidRPr="00864C9A">
        <w:rPr>
          <w:bCs/>
        </w:rPr>
        <w:t xml:space="preserve"> </w:t>
      </w:r>
      <w:r w:rsidRPr="00D3695F">
        <w:rPr>
          <w:bCs/>
        </w:rPr>
        <w:t>органах</w:t>
      </w:r>
      <w:r w:rsidRPr="00864C9A">
        <w:rPr>
          <w:bCs/>
        </w:rPr>
        <w:t xml:space="preserve">; </w:t>
      </w:r>
      <w:r w:rsidRPr="00D3695F">
        <w:rPr>
          <w:bCs/>
        </w:rPr>
        <w:t>дискриминацию</w:t>
      </w:r>
      <w:r w:rsidRPr="00864C9A">
        <w:rPr>
          <w:bCs/>
        </w:rPr>
        <w:t xml:space="preserve"> </w:t>
      </w:r>
      <w:r w:rsidRPr="00D3695F">
        <w:rPr>
          <w:bCs/>
        </w:rPr>
        <w:t>в</w:t>
      </w:r>
      <w:r w:rsidRPr="00864C9A">
        <w:rPr>
          <w:bCs/>
        </w:rPr>
        <w:t xml:space="preserve"> </w:t>
      </w:r>
      <w:r w:rsidRPr="00D3695F">
        <w:rPr>
          <w:bCs/>
        </w:rPr>
        <w:t>сфере</w:t>
      </w:r>
      <w:r w:rsidRPr="00864C9A">
        <w:rPr>
          <w:bCs/>
        </w:rPr>
        <w:t xml:space="preserve"> </w:t>
      </w:r>
      <w:r w:rsidRPr="00D3695F">
        <w:rPr>
          <w:bCs/>
        </w:rPr>
        <w:t>труда</w:t>
      </w:r>
      <w:r w:rsidRPr="00864C9A">
        <w:rPr>
          <w:bCs/>
        </w:rPr>
        <w:t xml:space="preserve">; </w:t>
      </w:r>
      <w:r w:rsidRPr="00D3695F">
        <w:rPr>
          <w:bCs/>
        </w:rPr>
        <w:t>дискриминацию</w:t>
      </w:r>
      <w:r w:rsidRPr="00864C9A">
        <w:rPr>
          <w:bCs/>
        </w:rPr>
        <w:t xml:space="preserve"> </w:t>
      </w:r>
      <w:r w:rsidRPr="00D3695F">
        <w:rPr>
          <w:bCs/>
        </w:rPr>
        <w:t>при</w:t>
      </w:r>
      <w:r w:rsidRPr="00864C9A">
        <w:rPr>
          <w:bCs/>
        </w:rPr>
        <w:t xml:space="preserve"> </w:t>
      </w:r>
      <w:r w:rsidRPr="00D3695F">
        <w:rPr>
          <w:bCs/>
        </w:rPr>
        <w:t>оказании</w:t>
      </w:r>
      <w:r w:rsidRPr="00864C9A">
        <w:rPr>
          <w:bCs/>
        </w:rPr>
        <w:t xml:space="preserve"> </w:t>
      </w:r>
      <w:r w:rsidRPr="00D3695F">
        <w:rPr>
          <w:bCs/>
        </w:rPr>
        <w:t>государственных</w:t>
      </w:r>
      <w:r w:rsidRPr="00864C9A">
        <w:rPr>
          <w:bCs/>
        </w:rPr>
        <w:t xml:space="preserve"> </w:t>
      </w:r>
      <w:r w:rsidRPr="00D3695F">
        <w:rPr>
          <w:bCs/>
        </w:rPr>
        <w:t>услуг</w:t>
      </w:r>
      <w:r w:rsidRPr="00864C9A">
        <w:rPr>
          <w:bCs/>
        </w:rPr>
        <w:t xml:space="preserve"> </w:t>
      </w:r>
      <w:r w:rsidRPr="00D3695F">
        <w:rPr>
          <w:bCs/>
        </w:rPr>
        <w:t>и</w:t>
      </w:r>
      <w:r w:rsidRPr="00864C9A">
        <w:rPr>
          <w:bCs/>
        </w:rPr>
        <w:t xml:space="preserve"> </w:t>
      </w:r>
      <w:r w:rsidRPr="00D3695F">
        <w:rPr>
          <w:bCs/>
        </w:rPr>
        <w:t>использовании</w:t>
      </w:r>
      <w:r w:rsidRPr="00864C9A">
        <w:rPr>
          <w:bCs/>
        </w:rPr>
        <w:t xml:space="preserve"> </w:t>
      </w:r>
      <w:r w:rsidRPr="00D3695F">
        <w:rPr>
          <w:bCs/>
        </w:rPr>
        <w:t>объектов</w:t>
      </w:r>
      <w:r w:rsidRPr="00864C9A">
        <w:rPr>
          <w:bCs/>
        </w:rPr>
        <w:t xml:space="preserve"> </w:t>
      </w:r>
      <w:r w:rsidRPr="00D3695F">
        <w:rPr>
          <w:bCs/>
        </w:rPr>
        <w:t>и</w:t>
      </w:r>
      <w:r w:rsidRPr="00864C9A">
        <w:rPr>
          <w:bCs/>
        </w:rPr>
        <w:t xml:space="preserve"> </w:t>
      </w:r>
      <w:r w:rsidRPr="00D3695F">
        <w:rPr>
          <w:bCs/>
        </w:rPr>
        <w:t>территорий</w:t>
      </w:r>
      <w:r w:rsidRPr="00864C9A">
        <w:rPr>
          <w:bCs/>
        </w:rPr>
        <w:t xml:space="preserve">; дискриминацию в сфере образования и профессиональной подготовки; дискриминацию по признаку пола, гендера и гендерной идентичности; дискриминацию по признаку сексуальной ориентации; </w:t>
      </w:r>
      <w:r w:rsidRPr="007D086C">
        <w:rPr>
          <w:bCs/>
        </w:rPr>
        <w:t>дискриминацию в отношении детей</w:t>
      </w:r>
      <w:r w:rsidRPr="00864C9A">
        <w:rPr>
          <w:bCs/>
        </w:rPr>
        <w:t xml:space="preserve">; </w:t>
      </w:r>
      <w:r w:rsidRPr="007D086C">
        <w:rPr>
          <w:bCs/>
        </w:rPr>
        <w:t>дискриминацию по признаку возраста</w:t>
      </w:r>
      <w:r w:rsidRPr="00864C9A">
        <w:rPr>
          <w:bCs/>
        </w:rPr>
        <w:t xml:space="preserve">; </w:t>
      </w:r>
      <w:r w:rsidRPr="005F402B">
        <w:rPr>
          <w:bCs/>
        </w:rPr>
        <w:t>дискриминацию в отношении национальных меньшинств</w:t>
      </w:r>
      <w:r w:rsidRPr="00864C9A">
        <w:rPr>
          <w:bCs/>
        </w:rPr>
        <w:t xml:space="preserve">; </w:t>
      </w:r>
      <w:r w:rsidRPr="005F402B">
        <w:rPr>
          <w:bCs/>
        </w:rPr>
        <w:t>дискриминацию по признаку политической или профсоюзной принадлежности</w:t>
      </w:r>
      <w:r w:rsidRPr="00864C9A">
        <w:rPr>
          <w:bCs/>
        </w:rPr>
        <w:t xml:space="preserve">; </w:t>
      </w:r>
      <w:r w:rsidRPr="00045843">
        <w:rPr>
          <w:bCs/>
        </w:rPr>
        <w:t>дискриминацию в отношении инвалидов</w:t>
      </w:r>
      <w:r w:rsidRPr="00864C9A">
        <w:rPr>
          <w:bCs/>
        </w:rPr>
        <w:t xml:space="preserve">; </w:t>
      </w:r>
      <w:r w:rsidRPr="00055DB2">
        <w:rPr>
          <w:bCs/>
        </w:rPr>
        <w:t>дискриминацию по состоянию здоровья</w:t>
      </w:r>
      <w:r w:rsidRPr="00864C9A">
        <w:rPr>
          <w:bCs/>
        </w:rPr>
        <w:t xml:space="preserve">; </w:t>
      </w:r>
      <w:r w:rsidRPr="00055DB2">
        <w:rPr>
          <w:bCs/>
        </w:rPr>
        <w:t>дискриминацию в жилищной сфере</w:t>
      </w:r>
      <w:r w:rsidRPr="00154A22">
        <w:rPr>
          <w:rStyle w:val="aa"/>
        </w:rPr>
        <w:footnoteReference w:id="215"/>
      </w:r>
      <w:r w:rsidRPr="00864C9A">
        <w:rPr>
          <w:bCs/>
        </w:rPr>
        <w:t>.</w:t>
      </w:r>
    </w:p>
    <w:p w14:paraId="6908FF74" w14:textId="73DC575F" w:rsidR="00E12A84" w:rsidRPr="0007648D" w:rsidRDefault="00E12A84" w:rsidP="00E12A84">
      <w:pPr>
        <w:pStyle w:val="SingleTxtG"/>
        <w:rPr>
          <w:bCs/>
        </w:rPr>
      </w:pPr>
      <w:r w:rsidRPr="007B01C2">
        <w:rPr>
          <w:bCs/>
        </w:rPr>
        <w:t>206.</w:t>
      </w:r>
      <w:r w:rsidRPr="007B01C2">
        <w:rPr>
          <w:bCs/>
        </w:rPr>
        <w:tab/>
        <w:t xml:space="preserve">В мае 2021 года были приняты поправки к Закону о запрете дискриминации с учетом рекомендаций механизмов Организации Объединенных Наций по правам человека и ЕС, которые, в частности, усилили роль Уполномоченного по защите равенства. </w:t>
      </w:r>
      <w:r w:rsidRPr="0010467C">
        <w:rPr>
          <w:bCs/>
        </w:rPr>
        <w:t>С принятием поправок к Закону понятие косвенной дискриминации полностью согласовано с соответствующим законодательством ЕС, а</w:t>
      </w:r>
      <w:r w:rsidR="00697234">
        <w:rPr>
          <w:bCs/>
        </w:rPr>
        <w:t> </w:t>
      </w:r>
      <w:r w:rsidRPr="0010467C">
        <w:rPr>
          <w:bCs/>
        </w:rPr>
        <w:t xml:space="preserve">подстрекательство к дискриминации введено в качестве одной из форм дискриминации. </w:t>
      </w:r>
      <w:r w:rsidRPr="0017463A">
        <w:rPr>
          <w:bCs/>
        </w:rPr>
        <w:t xml:space="preserve">Сегрегация определяется как </w:t>
      </w:r>
      <w:r>
        <w:rPr>
          <w:bCs/>
        </w:rPr>
        <w:t>«</w:t>
      </w:r>
      <w:r w:rsidRPr="0017463A">
        <w:rPr>
          <w:bCs/>
        </w:rPr>
        <w:t>любое действие, посредством которого физическое или юридическое лицо отделяет без объективного и разумного обоснования другое лицо или группу лиц на основании личных характеристик</w:t>
      </w:r>
      <w:r>
        <w:rPr>
          <w:bCs/>
        </w:rPr>
        <w:t>»</w:t>
      </w:r>
      <w:r w:rsidRPr="0017463A">
        <w:rPr>
          <w:bCs/>
        </w:rPr>
        <w:t xml:space="preserve">. </w:t>
      </w:r>
      <w:r w:rsidRPr="0007648D">
        <w:rPr>
          <w:bCs/>
        </w:rPr>
        <w:t>В</w:t>
      </w:r>
      <w:r w:rsidR="00697234">
        <w:rPr>
          <w:bCs/>
        </w:rPr>
        <w:t> </w:t>
      </w:r>
      <w:r w:rsidRPr="0007648D">
        <w:rPr>
          <w:bCs/>
        </w:rPr>
        <w:t>целях улучшения существующей учетной документации, поправки к Закону о запрете дискриминации от 2021 года предусматривают обязанность судов вести учет окончательных решений и постановлений, вынесенных в ходе судебных процессов по защите от дискриминации, окончательных решений и постановлений, вынесенных в ходе судебных разбирательств по делам о правонарушениях, связанных с нарушением положений, запрещающих дискриминацию, и окончательных решений и постановлений, вынесенных в ходе уголовных разбирательств по уголовным преступлениям, связанным с дискриминацией и нарушением принципа равенства, а</w:t>
      </w:r>
      <w:r w:rsidR="00697234">
        <w:rPr>
          <w:bCs/>
        </w:rPr>
        <w:t> </w:t>
      </w:r>
      <w:r w:rsidRPr="0007648D">
        <w:rPr>
          <w:bCs/>
        </w:rPr>
        <w:t>также анонимно представлять эти протоколы Уполномоченному по защите равенства.</w:t>
      </w:r>
    </w:p>
    <w:p w14:paraId="193CEA99" w14:textId="7675EDB8" w:rsidR="00E12A84" w:rsidRPr="0023729D" w:rsidRDefault="00E12A84" w:rsidP="00E12A84">
      <w:pPr>
        <w:pStyle w:val="SingleTxtG"/>
        <w:rPr>
          <w:bCs/>
        </w:rPr>
      </w:pPr>
      <w:r w:rsidRPr="00F60D3F">
        <w:rPr>
          <w:bCs/>
        </w:rPr>
        <w:t>207.</w:t>
      </w:r>
      <w:r w:rsidRPr="00F60D3F">
        <w:rPr>
          <w:bCs/>
        </w:rPr>
        <w:tab/>
        <w:t>Каждый человек имеет право на защиту компетентных судов и других государственных органов РС от всех форм дискриминации</w:t>
      </w:r>
      <w:r w:rsidRPr="00154A22">
        <w:rPr>
          <w:rStyle w:val="aa"/>
        </w:rPr>
        <w:footnoteReference w:id="216"/>
      </w:r>
      <w:r w:rsidRPr="00F60D3F">
        <w:rPr>
          <w:bCs/>
        </w:rPr>
        <w:t xml:space="preserve">. </w:t>
      </w:r>
      <w:r w:rsidRPr="00560D07">
        <w:rPr>
          <w:bCs/>
        </w:rPr>
        <w:t xml:space="preserve">Любое лицо, считающее, что оно подверглось дискриминации, может подать жалобу и доказательства совершенного акта дискриминации Уполномоченному по защите равенства. </w:t>
      </w:r>
      <w:r w:rsidRPr="0023729D">
        <w:rPr>
          <w:bCs/>
        </w:rPr>
        <w:t>Кроме того, каждый, кто пострадал от дискриминационного обращения, имеет право подать иск в суд, а Закон о запрете дискриминации предусматривает, что соответствующее разбирательство будет считаться безотлагательным</w:t>
      </w:r>
      <w:r w:rsidRPr="00154A22">
        <w:rPr>
          <w:rStyle w:val="aa"/>
        </w:rPr>
        <w:footnoteReference w:id="217"/>
      </w:r>
      <w:r w:rsidRPr="0023729D">
        <w:rPr>
          <w:bCs/>
        </w:rPr>
        <w:t xml:space="preserve">. В иске с точки зрения этого Закона можно истребовать: запрет на совершение действия, угрожающего дискриминацией; запрет на дальнейшие акты дискриминации или запрет на </w:t>
      </w:r>
      <w:r w:rsidRPr="0023729D">
        <w:rPr>
          <w:bCs/>
        </w:rPr>
        <w:lastRenderedPageBreak/>
        <w:t xml:space="preserve">повторение акта дискриминации; установление того, что ответчик действовал дискриминационным образом по отношению к истцу или другому лицу; </w:t>
      </w:r>
      <w:r>
        <w:rPr>
          <w:bCs/>
        </w:rPr>
        <w:t>принятие мер</w:t>
      </w:r>
      <w:r w:rsidRPr="0023729D">
        <w:rPr>
          <w:bCs/>
        </w:rPr>
        <w:t xml:space="preserve"> с целью ликвидации последствий дискриминационного действия; </w:t>
      </w:r>
      <w:r w:rsidRPr="008B35BB">
        <w:rPr>
          <w:bCs/>
        </w:rPr>
        <w:t>возмещение материального и нематериального ущерба</w:t>
      </w:r>
      <w:r w:rsidRPr="0023729D">
        <w:rPr>
          <w:bCs/>
        </w:rPr>
        <w:t xml:space="preserve">; </w:t>
      </w:r>
      <w:r w:rsidRPr="008B35BB">
        <w:rPr>
          <w:bCs/>
        </w:rPr>
        <w:t>или публикацию судебного решения, вынесенного в связи с одним из вышеупомянутых видов исковых претензий</w:t>
      </w:r>
      <w:r w:rsidRPr="00154A22">
        <w:rPr>
          <w:rStyle w:val="aa"/>
        </w:rPr>
        <w:footnoteReference w:id="218"/>
      </w:r>
      <w:r w:rsidRPr="0023729D">
        <w:rPr>
          <w:bCs/>
        </w:rPr>
        <w:t>.</w:t>
      </w:r>
    </w:p>
    <w:p w14:paraId="5100A0CF" w14:textId="77777777" w:rsidR="00E12A84" w:rsidRPr="000F11B9" w:rsidRDefault="00E12A84" w:rsidP="00E12A84">
      <w:pPr>
        <w:pStyle w:val="SingleTxtG"/>
        <w:rPr>
          <w:bCs/>
        </w:rPr>
      </w:pPr>
      <w:r w:rsidRPr="003D67E7">
        <w:rPr>
          <w:bCs/>
        </w:rPr>
        <w:t>208.</w:t>
      </w:r>
      <w:r w:rsidRPr="003D67E7">
        <w:rPr>
          <w:bCs/>
        </w:rPr>
        <w:tab/>
        <w:t>Что касается уголовной защиты от дискриминации, то положение статьи 54а Уголовного кодекса предписывает особое обстоятельство для вынесения приговора за преступление на почве ненависти, согласно которому устанавливается, что если преступление было совершено на почве ненависти по признаку расы или религии, национальной или этнической принадлежности, пола, сексуальной ориентации или гендерной идентичности другого лица, то это обстоятельство будет оцениваться судом как отягчающее обстоятельство, если оно не предусмотрено в качестве признака уголовного преступления</w:t>
      </w:r>
      <w:r w:rsidRPr="00154A22">
        <w:rPr>
          <w:rStyle w:val="aa"/>
        </w:rPr>
        <w:footnoteReference w:id="219"/>
      </w:r>
      <w:r w:rsidRPr="003D67E7">
        <w:rPr>
          <w:bCs/>
        </w:rPr>
        <w:t xml:space="preserve">. </w:t>
      </w:r>
      <w:r w:rsidRPr="008A0661">
        <w:rPr>
          <w:bCs/>
        </w:rPr>
        <w:t>Во всех апелляционных, высших и основных прокуратурах ведутся специальные учетные записи преступлений на почве ненависти, которые, в частности, содержат данные о мотивах совершения каждого преступления</w:t>
      </w:r>
      <w:r w:rsidRPr="00154A22">
        <w:rPr>
          <w:rStyle w:val="aa"/>
        </w:rPr>
        <w:footnoteReference w:id="220"/>
      </w:r>
      <w:r w:rsidRPr="008A0661">
        <w:rPr>
          <w:bCs/>
        </w:rPr>
        <w:t xml:space="preserve">. </w:t>
      </w:r>
      <w:r w:rsidRPr="000F11B9">
        <w:rPr>
          <w:bCs/>
        </w:rPr>
        <w:t>Обязательное предписание Прокурора Республики предусматривает, что во всех прокуратурах должны быть назначены контактные лица для борьбы с преступлениями на почве ненависти по смыслу положений статьи 54а Уголовного кодекса</w:t>
      </w:r>
      <w:r w:rsidRPr="00154A22">
        <w:rPr>
          <w:rStyle w:val="aa"/>
        </w:rPr>
        <w:footnoteReference w:id="221"/>
      </w:r>
      <w:r w:rsidRPr="000F11B9">
        <w:rPr>
          <w:bCs/>
        </w:rPr>
        <w:t>.</w:t>
      </w:r>
    </w:p>
    <w:p w14:paraId="20260C01" w14:textId="77777777" w:rsidR="00E12A84" w:rsidRPr="00A82DB2" w:rsidRDefault="00E12A84" w:rsidP="00E12A84">
      <w:pPr>
        <w:pStyle w:val="SingleTxtG"/>
        <w:rPr>
          <w:bCs/>
        </w:rPr>
      </w:pPr>
      <w:r w:rsidRPr="00124664">
        <w:rPr>
          <w:bCs/>
        </w:rPr>
        <w:t>209.</w:t>
      </w:r>
      <w:r w:rsidRPr="00124664">
        <w:rPr>
          <w:bCs/>
        </w:rPr>
        <w:tab/>
        <w:t xml:space="preserve">Уголовный кодекс предусматривает лишение свободы на срок до трех лет для каждого, кто в силу национальной или этнической, расовой или религиозной принадлежности или ее отсутствия, различий в политических или иных убеждениях, пола, инвалидности, сексуальной ориентации, гендерной идентичности, языка, образования, социального статуса, социального происхождения, имущественного положения или других личных характеристик отрицает или ограничивает права человека и гражданина, установленные Конституцией, законами или другими подзаконными актами, общими нормативно-правовыми актами или ратифицированными международными соглашениями, или кто на основании этих различий создает для себя привилегии или преимущества. </w:t>
      </w:r>
      <w:r w:rsidRPr="00A82DB2">
        <w:rPr>
          <w:bCs/>
        </w:rPr>
        <w:t>Если должностное лицо совершает подобное деяние, то оно подлежит наказанию в виде лишения свободы на срок от трех месяцев до пяти лет</w:t>
      </w:r>
      <w:r w:rsidRPr="00154A22">
        <w:rPr>
          <w:rStyle w:val="aa"/>
        </w:rPr>
        <w:footnoteReference w:id="222"/>
      </w:r>
      <w:r w:rsidRPr="00A82DB2">
        <w:rPr>
          <w:bCs/>
        </w:rPr>
        <w:t>.</w:t>
      </w:r>
    </w:p>
    <w:p w14:paraId="6EA73DEE" w14:textId="252D9BDD" w:rsidR="00E12A84" w:rsidRPr="00854232" w:rsidRDefault="00E12A84" w:rsidP="00E12A84">
      <w:pPr>
        <w:pStyle w:val="SingleTxtG"/>
        <w:rPr>
          <w:bCs/>
        </w:rPr>
      </w:pPr>
      <w:r w:rsidRPr="004920F2">
        <w:rPr>
          <w:bCs/>
        </w:rPr>
        <w:t>210.</w:t>
      </w:r>
      <w:r w:rsidRPr="004920F2">
        <w:rPr>
          <w:bCs/>
        </w:rPr>
        <w:tab/>
        <w:t xml:space="preserve">Согласно положениям Уголовного кодекса, любое лицо, разжигающее или возбуждающее национальную, расовую или религиозную ненависть, нетерпимость среди народов или этнических общин, проживающих в РС, наказывается лишением свободы на срок от шести месяцев до пяти лет. </w:t>
      </w:r>
      <w:r w:rsidRPr="00854232">
        <w:rPr>
          <w:bCs/>
        </w:rPr>
        <w:t>Если деяние совершено путем принуждения, злоупотребления, создания угрозы безопасности, глумления над национальными, этническими или религиозными символами, нанесения ущерба чужому имуществу или осквернения памятников, мемориалов или могил, виновный приговаривается к лишению свободы на срок от одного года до восьми лет. В случае если деяние совершено путем злоупотребления служебным положением или властью либо если в результате этих действий произошли массовые беспорядки, насилие или иные тяжкие последствия для повседневной жизни народов, национальных меньшинств или этнических групп, проживающих в РС, то вместо общеустановленного лишения свободы на срок от одного года до восьми лет применяется наказание в виде лишения свободы на срок от двух до десяти лет</w:t>
      </w:r>
      <w:r w:rsidRPr="00154A22">
        <w:rPr>
          <w:rStyle w:val="aa"/>
        </w:rPr>
        <w:footnoteReference w:id="223"/>
      </w:r>
      <w:r w:rsidRPr="00854232">
        <w:rPr>
          <w:bCs/>
        </w:rPr>
        <w:t>.</w:t>
      </w:r>
    </w:p>
    <w:p w14:paraId="20FFBCD0" w14:textId="77777777" w:rsidR="00E12A84" w:rsidRPr="009E2985" w:rsidRDefault="00E12A84" w:rsidP="00E12A84">
      <w:pPr>
        <w:pStyle w:val="SingleTxtG"/>
        <w:rPr>
          <w:bCs/>
        </w:rPr>
      </w:pPr>
      <w:r w:rsidRPr="00BC5AA3">
        <w:rPr>
          <w:bCs/>
        </w:rPr>
        <w:t>211.</w:t>
      </w:r>
      <w:r w:rsidRPr="00BC5AA3">
        <w:rPr>
          <w:bCs/>
        </w:rPr>
        <w:tab/>
        <w:t xml:space="preserve">Положения Уголовного кодекса предусматривают, что любое лицо, нарушающее основные права и свободы человека, гарантированные общепризнанными нормами международного права и ратифицированными международными договорами, на основании различий в расе, цвете кожи, национальности, этническом происхождении или других личных признаках, </w:t>
      </w:r>
      <w:r w:rsidRPr="00BC5AA3">
        <w:rPr>
          <w:bCs/>
        </w:rPr>
        <w:lastRenderedPageBreak/>
        <w:t xml:space="preserve">наказывается лишением свободы на срок от шести месяцев до пяти лет. </w:t>
      </w:r>
      <w:r w:rsidRPr="00912CDC">
        <w:rPr>
          <w:bCs/>
        </w:rPr>
        <w:t>Такое</w:t>
      </w:r>
      <w:r w:rsidRPr="004E4BAE">
        <w:rPr>
          <w:bCs/>
        </w:rPr>
        <w:t xml:space="preserve"> </w:t>
      </w:r>
      <w:r w:rsidRPr="00912CDC">
        <w:rPr>
          <w:bCs/>
        </w:rPr>
        <w:t>же</w:t>
      </w:r>
      <w:r w:rsidRPr="004E4BAE">
        <w:rPr>
          <w:bCs/>
        </w:rPr>
        <w:t xml:space="preserve"> </w:t>
      </w:r>
      <w:r w:rsidRPr="00912CDC">
        <w:rPr>
          <w:bCs/>
        </w:rPr>
        <w:t>наказание</w:t>
      </w:r>
      <w:r w:rsidRPr="004E4BAE">
        <w:rPr>
          <w:bCs/>
        </w:rPr>
        <w:t xml:space="preserve"> </w:t>
      </w:r>
      <w:r w:rsidRPr="00912CDC">
        <w:rPr>
          <w:bCs/>
        </w:rPr>
        <w:t>назначается</w:t>
      </w:r>
      <w:r w:rsidRPr="004E4BAE">
        <w:rPr>
          <w:bCs/>
        </w:rPr>
        <w:t xml:space="preserve"> </w:t>
      </w:r>
      <w:r w:rsidRPr="00912CDC">
        <w:rPr>
          <w:bCs/>
        </w:rPr>
        <w:t>лицам</w:t>
      </w:r>
      <w:r w:rsidRPr="004E4BAE">
        <w:rPr>
          <w:bCs/>
        </w:rPr>
        <w:t xml:space="preserve">, </w:t>
      </w:r>
      <w:r w:rsidRPr="00912CDC">
        <w:rPr>
          <w:bCs/>
        </w:rPr>
        <w:t>которые</w:t>
      </w:r>
      <w:r w:rsidRPr="004E4BAE">
        <w:rPr>
          <w:bCs/>
        </w:rPr>
        <w:t xml:space="preserve"> </w:t>
      </w:r>
      <w:r w:rsidRPr="00912CDC">
        <w:rPr>
          <w:bCs/>
        </w:rPr>
        <w:t>преследуют</w:t>
      </w:r>
      <w:r w:rsidRPr="004E4BAE">
        <w:rPr>
          <w:bCs/>
        </w:rPr>
        <w:t xml:space="preserve"> </w:t>
      </w:r>
      <w:r w:rsidRPr="00912CDC">
        <w:rPr>
          <w:bCs/>
        </w:rPr>
        <w:t>организации</w:t>
      </w:r>
      <w:r w:rsidRPr="004E4BAE">
        <w:rPr>
          <w:bCs/>
        </w:rPr>
        <w:t xml:space="preserve"> </w:t>
      </w:r>
      <w:r w:rsidRPr="00912CDC">
        <w:rPr>
          <w:bCs/>
        </w:rPr>
        <w:t>или</w:t>
      </w:r>
      <w:r w:rsidRPr="004E4BAE">
        <w:rPr>
          <w:bCs/>
        </w:rPr>
        <w:t xml:space="preserve"> </w:t>
      </w:r>
      <w:r w:rsidRPr="00912CDC">
        <w:rPr>
          <w:bCs/>
        </w:rPr>
        <w:t>отдельных</w:t>
      </w:r>
      <w:r w:rsidRPr="004E4BAE">
        <w:rPr>
          <w:bCs/>
        </w:rPr>
        <w:t xml:space="preserve"> </w:t>
      </w:r>
      <w:r w:rsidRPr="00912CDC">
        <w:rPr>
          <w:bCs/>
        </w:rPr>
        <w:t>людей</w:t>
      </w:r>
      <w:r w:rsidRPr="004E4BAE">
        <w:rPr>
          <w:bCs/>
        </w:rPr>
        <w:t xml:space="preserve"> </w:t>
      </w:r>
      <w:r w:rsidRPr="00912CDC">
        <w:rPr>
          <w:bCs/>
        </w:rPr>
        <w:t>за</w:t>
      </w:r>
      <w:r w:rsidRPr="004E4BAE">
        <w:rPr>
          <w:bCs/>
        </w:rPr>
        <w:t xml:space="preserve"> </w:t>
      </w:r>
      <w:r w:rsidRPr="00912CDC">
        <w:rPr>
          <w:bCs/>
        </w:rPr>
        <w:t>их</w:t>
      </w:r>
      <w:r w:rsidRPr="004E4BAE">
        <w:rPr>
          <w:bCs/>
        </w:rPr>
        <w:t xml:space="preserve"> </w:t>
      </w:r>
      <w:r w:rsidRPr="00912CDC">
        <w:rPr>
          <w:bCs/>
        </w:rPr>
        <w:t>приверженность</w:t>
      </w:r>
      <w:r w:rsidRPr="004E4BAE">
        <w:rPr>
          <w:bCs/>
        </w:rPr>
        <w:t xml:space="preserve"> </w:t>
      </w:r>
      <w:r>
        <w:rPr>
          <w:bCs/>
        </w:rPr>
        <w:t>делу</w:t>
      </w:r>
      <w:r w:rsidRPr="004E4BAE">
        <w:rPr>
          <w:bCs/>
        </w:rPr>
        <w:t xml:space="preserve"> </w:t>
      </w:r>
      <w:r>
        <w:rPr>
          <w:bCs/>
        </w:rPr>
        <w:t>обеспечения</w:t>
      </w:r>
      <w:r w:rsidRPr="004E4BAE">
        <w:rPr>
          <w:bCs/>
        </w:rPr>
        <w:t xml:space="preserve"> </w:t>
      </w:r>
      <w:r w:rsidRPr="00912CDC">
        <w:rPr>
          <w:bCs/>
        </w:rPr>
        <w:t>равенств</w:t>
      </w:r>
      <w:r>
        <w:rPr>
          <w:bCs/>
        </w:rPr>
        <w:t>а</w:t>
      </w:r>
      <w:r w:rsidRPr="004E4BAE">
        <w:rPr>
          <w:bCs/>
        </w:rPr>
        <w:t xml:space="preserve"> </w:t>
      </w:r>
      <w:r w:rsidRPr="00BC5AA3">
        <w:rPr>
          <w:bCs/>
        </w:rPr>
        <w:t>людей</w:t>
      </w:r>
      <w:r w:rsidRPr="004E4BAE">
        <w:rPr>
          <w:bCs/>
        </w:rPr>
        <w:t xml:space="preserve">. Тот, кто распространяет идеи о превосходстве одной расы над другой, пропагандирует расовую ненависть или подстрекает к расовой дискриминации, или тот, кто распространяет или иным образом делает общедоступными тексты, изображения или любое другое изложение идей или теорий, пропагандирующих или подстрекающих к ненависти, дискриминации или насилию в отношении любого лица или группы лиц по признаку расы, цвета кожи, религии, национальности, этнического происхождения или любой другой личной характеристики, наказывается лишением свободы на срок от трех месяцев до трех лет. </w:t>
      </w:r>
      <w:r w:rsidRPr="000533C8">
        <w:rPr>
          <w:bCs/>
        </w:rPr>
        <w:t xml:space="preserve">Кроме того, Уголовный кодекс предусматривает, что любое лицо, которое публично одобряет, отрицает существование или значительно уменьшает тяжесть геноцида, преступлений против человечности или военных преступлений, совершенных против группы лиц или члена группы, определяемой по признаку расы, цвета кожи, религии, происхождения, государства, национальной или этнической принадлежности, способом, который может привести к насилию или разжиганию ненависти против такой группы лиц или члена этой группы, если эти преступления определены окончательным решением суда в Сербии или Международного уголовного суда, наказывается лишением свободы на срок от шести месяцев до пяти лет. </w:t>
      </w:r>
      <w:r w:rsidRPr="009E2985">
        <w:rPr>
          <w:bCs/>
        </w:rPr>
        <w:t>Любое лицо, публично угрожающее совершить уголовное преступление, наказуемое лишением свободы, против лица или группы лиц за принадлежность к определенной расе, цвету кожи, религии, национальности, этническому происхождению или за любые другие личные качества, наказывается лишением свободы на срок от трех месяцев до трех лет, а лицо, которое затем совершит такое уголовное преступление, наказывается лишением свободы на срок не менее четырех лет</w:t>
      </w:r>
      <w:r w:rsidRPr="00154A22">
        <w:rPr>
          <w:rStyle w:val="aa"/>
        </w:rPr>
        <w:footnoteReference w:id="224"/>
      </w:r>
      <w:r w:rsidRPr="009E2985">
        <w:rPr>
          <w:bCs/>
        </w:rPr>
        <w:t>.</w:t>
      </w:r>
    </w:p>
    <w:p w14:paraId="0DFB3A07" w14:textId="77777777" w:rsidR="00E12A84" w:rsidRPr="005D6320" w:rsidRDefault="00E12A84" w:rsidP="00E12A84">
      <w:pPr>
        <w:pStyle w:val="SingleTxtG"/>
        <w:rPr>
          <w:bCs/>
        </w:rPr>
      </w:pPr>
      <w:r w:rsidRPr="00FD3A52">
        <w:rPr>
          <w:bCs/>
        </w:rPr>
        <w:t>212.</w:t>
      </w:r>
      <w:r w:rsidRPr="00FD3A52">
        <w:rPr>
          <w:bCs/>
        </w:rPr>
        <w:tab/>
        <w:t xml:space="preserve">Часть антидискриминационной законодательной базы в РС представлена антидискриминационными положениями, содержащимися в ряде законов, регулирующих определенные сферы социальных отношений, права национальных меньшинств, права инвалидов, гендерное равенство, образование, социальную защиту, здравоохранение, информацию, правосудие, внутренние дела и другие области. </w:t>
      </w:r>
      <w:r w:rsidRPr="005D6320">
        <w:rPr>
          <w:bCs/>
        </w:rPr>
        <w:t xml:space="preserve">Правовыми нормами были установлены </w:t>
      </w:r>
      <w:r>
        <w:rPr>
          <w:bCs/>
        </w:rPr>
        <w:t>согласованные</w:t>
      </w:r>
      <w:r w:rsidRPr="005D6320">
        <w:rPr>
          <w:bCs/>
        </w:rPr>
        <w:t xml:space="preserve"> механизмы гражданской, административной и уголовной защиты от дискриминации, и тем самым была создана комплексная система правовой защиты от дискриминации.</w:t>
      </w:r>
    </w:p>
    <w:p w14:paraId="79EDD670" w14:textId="77777777" w:rsidR="00E12A84" w:rsidRPr="008B3506" w:rsidRDefault="00E12A84" w:rsidP="00E12A84">
      <w:pPr>
        <w:pStyle w:val="H23G"/>
      </w:pPr>
      <w:r w:rsidRPr="005D6320">
        <w:tab/>
      </w:r>
      <w:r w:rsidRPr="005D6320">
        <w:tab/>
      </w:r>
      <w:r w:rsidRPr="008B3506">
        <w:rPr>
          <w:bCs/>
        </w:rPr>
        <w:t>Меры по достижению полного равенства для уязвимых социальных групп</w:t>
      </w:r>
    </w:p>
    <w:p w14:paraId="344873DC" w14:textId="1E8CC13D" w:rsidR="00E12A84" w:rsidRPr="00EC2B3D" w:rsidRDefault="00E12A84" w:rsidP="00E12A84">
      <w:pPr>
        <w:pStyle w:val="SingleTxtG"/>
        <w:rPr>
          <w:bCs/>
        </w:rPr>
      </w:pPr>
      <w:r w:rsidRPr="00C03212">
        <w:rPr>
          <w:bCs/>
        </w:rPr>
        <w:t>213.</w:t>
      </w:r>
      <w:r w:rsidRPr="00C03212">
        <w:rPr>
          <w:bCs/>
        </w:rPr>
        <w:tab/>
      </w:r>
      <w:r w:rsidRPr="00C03212">
        <w:rPr>
          <w:bCs/>
          <w:i/>
        </w:rPr>
        <w:t>Стратегия по предотвращению и защите от дискриминации</w:t>
      </w:r>
      <w:r w:rsidRPr="00154A22">
        <w:rPr>
          <w:rStyle w:val="aa"/>
        </w:rPr>
        <w:footnoteReference w:id="225"/>
      </w:r>
      <w:r w:rsidRPr="00C03212">
        <w:rPr>
          <w:bCs/>
        </w:rPr>
        <w:t xml:space="preserve"> с сопутствующим Планом действий применялась до 2018 года. Выполнение Плана действий постоянно контролировалось в форме ежеквартальных докладов, всего было подготовлено шесть докладов. </w:t>
      </w:r>
      <w:r w:rsidRPr="007B2258">
        <w:rPr>
          <w:bCs/>
        </w:rPr>
        <w:t xml:space="preserve">Впервые для контроля был сформирован Совет при правительстве, что сделало его примером передовой практики в реализации государственной политики в стране. </w:t>
      </w:r>
      <w:r w:rsidRPr="002416FB">
        <w:rPr>
          <w:bCs/>
        </w:rPr>
        <w:t xml:space="preserve">Совет следил за ходом реализации мер, проведением мероприятий и соблюдением сроков, а также выделял проблемы в реализации мер в рамках выполнения </w:t>
      </w:r>
      <w:r>
        <w:rPr>
          <w:bCs/>
        </w:rPr>
        <w:t>П</w:t>
      </w:r>
      <w:r w:rsidRPr="002416FB">
        <w:rPr>
          <w:bCs/>
        </w:rPr>
        <w:t xml:space="preserve">лана действий. </w:t>
      </w:r>
      <w:r w:rsidRPr="00F75721">
        <w:rPr>
          <w:bCs/>
        </w:rPr>
        <w:t>По решению Совета был создан и проведен комплекс учебных занятий, в которых приняли участие контактные лица, представители компетентных учреждений</w:t>
      </w:r>
      <w:r>
        <w:rPr>
          <w:bCs/>
        </w:rPr>
        <w:t xml:space="preserve"> — </w:t>
      </w:r>
      <w:r w:rsidRPr="00F75721">
        <w:rPr>
          <w:bCs/>
        </w:rPr>
        <w:t xml:space="preserve">исполнителей мер и организаций гражданского общества. </w:t>
      </w:r>
      <w:r w:rsidRPr="00C226D7">
        <w:rPr>
          <w:bCs/>
        </w:rPr>
        <w:t xml:space="preserve">Учебные занятия были связаны с отчетностью о выполнении Плана действий и достижением предусмотренных им показателей. </w:t>
      </w:r>
      <w:r w:rsidRPr="00370F36">
        <w:rPr>
          <w:bCs/>
        </w:rPr>
        <w:t>Учитывая, что Стратегия предусматривала процесс мониторинга и оценки успешности ее реализации, существовавшее на тот момент Управление по правам человека и меньшинств в сотрудничестве с Группой Организации Объединенных Наций по правам человека в Сербии подготовило Анализ реализации Стратегии по предотвращению и защите от дискриминации на 2014</w:t>
      </w:r>
      <w:r>
        <w:rPr>
          <w:bCs/>
        </w:rPr>
        <w:t>‒</w:t>
      </w:r>
      <w:r w:rsidRPr="00370F36">
        <w:rPr>
          <w:bCs/>
        </w:rPr>
        <w:t xml:space="preserve">2018 годы. </w:t>
      </w:r>
      <w:r w:rsidRPr="001F17F3">
        <w:rPr>
          <w:bCs/>
        </w:rPr>
        <w:t>Также были разработаны базовые показатели для нового стратегического документа. По</w:t>
      </w:r>
      <w:r w:rsidR="00697234">
        <w:rPr>
          <w:bCs/>
        </w:rPr>
        <w:t> </w:t>
      </w:r>
      <w:r w:rsidRPr="001F17F3">
        <w:rPr>
          <w:bCs/>
        </w:rPr>
        <w:t xml:space="preserve">результатам консультаций с общественностью было сделано предложение по новой стратегии, которое было направлено в правительство для принятия. </w:t>
      </w:r>
      <w:r w:rsidRPr="000E5624">
        <w:rPr>
          <w:bCs/>
        </w:rPr>
        <w:t>В</w:t>
      </w:r>
      <w:r w:rsidRPr="00EC2B3D">
        <w:rPr>
          <w:bCs/>
        </w:rPr>
        <w:t xml:space="preserve"> </w:t>
      </w:r>
      <w:r w:rsidRPr="000E5624">
        <w:rPr>
          <w:bCs/>
        </w:rPr>
        <w:t>феврале</w:t>
      </w:r>
      <w:r w:rsidRPr="00EC2B3D">
        <w:rPr>
          <w:bCs/>
        </w:rPr>
        <w:t xml:space="preserve"> </w:t>
      </w:r>
      <w:r w:rsidRPr="00EC2B3D">
        <w:rPr>
          <w:bCs/>
        </w:rPr>
        <w:lastRenderedPageBreak/>
        <w:t xml:space="preserve">2022 </w:t>
      </w:r>
      <w:r w:rsidRPr="000E5624">
        <w:rPr>
          <w:bCs/>
        </w:rPr>
        <w:t>года</w:t>
      </w:r>
      <w:r w:rsidRPr="00EC2B3D">
        <w:rPr>
          <w:bCs/>
        </w:rPr>
        <w:t xml:space="preserve"> </w:t>
      </w:r>
      <w:r w:rsidRPr="000E5624">
        <w:rPr>
          <w:bCs/>
        </w:rPr>
        <w:t>была</w:t>
      </w:r>
      <w:r w:rsidRPr="00EC2B3D">
        <w:rPr>
          <w:bCs/>
        </w:rPr>
        <w:t xml:space="preserve"> </w:t>
      </w:r>
      <w:r w:rsidRPr="000E5624">
        <w:rPr>
          <w:bCs/>
        </w:rPr>
        <w:t>принята</w:t>
      </w:r>
      <w:r w:rsidRPr="00EC2B3D">
        <w:rPr>
          <w:bCs/>
        </w:rPr>
        <w:t xml:space="preserve"> </w:t>
      </w:r>
      <w:r w:rsidRPr="000E5624">
        <w:rPr>
          <w:bCs/>
          <w:i/>
        </w:rPr>
        <w:t>Стратегия</w:t>
      </w:r>
      <w:r w:rsidRPr="00EC2B3D">
        <w:rPr>
          <w:bCs/>
          <w:i/>
        </w:rPr>
        <w:t xml:space="preserve"> </w:t>
      </w:r>
      <w:r w:rsidRPr="000E5624">
        <w:rPr>
          <w:bCs/>
          <w:i/>
        </w:rPr>
        <w:t>по</w:t>
      </w:r>
      <w:r w:rsidRPr="00EC2B3D">
        <w:rPr>
          <w:bCs/>
          <w:i/>
        </w:rPr>
        <w:t xml:space="preserve"> </w:t>
      </w:r>
      <w:r w:rsidRPr="000E5624">
        <w:rPr>
          <w:bCs/>
          <w:i/>
        </w:rPr>
        <w:t>предотвращению</w:t>
      </w:r>
      <w:r w:rsidRPr="00EC2B3D">
        <w:rPr>
          <w:bCs/>
          <w:i/>
        </w:rPr>
        <w:t xml:space="preserve"> </w:t>
      </w:r>
      <w:r w:rsidRPr="000E5624">
        <w:rPr>
          <w:bCs/>
          <w:i/>
        </w:rPr>
        <w:t>и</w:t>
      </w:r>
      <w:r w:rsidRPr="00EC2B3D">
        <w:rPr>
          <w:bCs/>
          <w:i/>
        </w:rPr>
        <w:t xml:space="preserve"> </w:t>
      </w:r>
      <w:r w:rsidRPr="000E5624">
        <w:rPr>
          <w:bCs/>
          <w:i/>
        </w:rPr>
        <w:t>защите</w:t>
      </w:r>
      <w:r w:rsidRPr="00EC2B3D">
        <w:rPr>
          <w:bCs/>
          <w:i/>
        </w:rPr>
        <w:t xml:space="preserve"> </w:t>
      </w:r>
      <w:r w:rsidRPr="000E5624">
        <w:rPr>
          <w:bCs/>
          <w:i/>
        </w:rPr>
        <w:t>от</w:t>
      </w:r>
      <w:r w:rsidRPr="00EC2B3D">
        <w:rPr>
          <w:bCs/>
          <w:i/>
        </w:rPr>
        <w:t xml:space="preserve"> </w:t>
      </w:r>
      <w:r w:rsidRPr="000E5624">
        <w:rPr>
          <w:bCs/>
          <w:i/>
        </w:rPr>
        <w:t>дискриминации</w:t>
      </w:r>
      <w:r w:rsidRPr="00EC2B3D">
        <w:rPr>
          <w:bCs/>
          <w:i/>
        </w:rPr>
        <w:t xml:space="preserve"> </w:t>
      </w:r>
      <w:r w:rsidRPr="000E5624">
        <w:rPr>
          <w:bCs/>
          <w:i/>
        </w:rPr>
        <w:t>на</w:t>
      </w:r>
      <w:r w:rsidRPr="00EC2B3D">
        <w:rPr>
          <w:bCs/>
          <w:i/>
        </w:rPr>
        <w:t xml:space="preserve"> 2022–2030 </w:t>
      </w:r>
      <w:r w:rsidRPr="000E5624">
        <w:rPr>
          <w:bCs/>
          <w:i/>
        </w:rPr>
        <w:t>годы</w:t>
      </w:r>
      <w:r w:rsidRPr="00154A22">
        <w:rPr>
          <w:rStyle w:val="aa"/>
        </w:rPr>
        <w:footnoteReference w:id="226"/>
      </w:r>
      <w:r w:rsidRPr="00EC2B3D">
        <w:rPr>
          <w:bCs/>
        </w:rPr>
        <w:t>, которая, хотя и является зонтичной стратегией в этой области, опирается на многие другие документы планирования, касающиеся групп с повышенным риском дискриминации, или функционирует вместе с ними для улучшения ситуации в определенных областях.</w:t>
      </w:r>
    </w:p>
    <w:p w14:paraId="5A918B6C" w14:textId="77777777" w:rsidR="00E12A84" w:rsidRPr="007D7E50" w:rsidRDefault="00E12A84" w:rsidP="00E12A84">
      <w:pPr>
        <w:pStyle w:val="SingleTxtG"/>
        <w:rPr>
          <w:bCs/>
        </w:rPr>
      </w:pPr>
      <w:r w:rsidRPr="007D7E50">
        <w:rPr>
          <w:bCs/>
        </w:rPr>
        <w:t>214.</w:t>
      </w:r>
      <w:r w:rsidRPr="007D7E50">
        <w:rPr>
          <w:bCs/>
        </w:rPr>
        <w:tab/>
        <w:t>На национальном, краевом и местном уровнях обеспечивается поддержка проектов и программ организаций гражданского общества, направленных на реализацию антидискриминационной политики.</w:t>
      </w:r>
    </w:p>
    <w:p w14:paraId="1C9E9989" w14:textId="77777777" w:rsidR="00E12A84" w:rsidRPr="00B90393" w:rsidRDefault="00E12A84" w:rsidP="00E12A84">
      <w:pPr>
        <w:pStyle w:val="H23G"/>
      </w:pPr>
      <w:r w:rsidRPr="007D7E50">
        <w:tab/>
      </w:r>
      <w:r w:rsidRPr="007D7E50">
        <w:tab/>
      </w:r>
      <w:r>
        <w:t>Инвалиды</w:t>
      </w:r>
    </w:p>
    <w:p w14:paraId="0B74D472" w14:textId="67EAA139" w:rsidR="00E12A84" w:rsidRPr="00A844EC" w:rsidRDefault="00E12A84" w:rsidP="00E12A84">
      <w:pPr>
        <w:pStyle w:val="SingleTxtG"/>
        <w:rPr>
          <w:bCs/>
        </w:rPr>
      </w:pPr>
      <w:r w:rsidRPr="00FE7135">
        <w:rPr>
          <w:bCs/>
        </w:rPr>
        <w:t>215.</w:t>
      </w:r>
      <w:r w:rsidRPr="00FE7135">
        <w:rPr>
          <w:bCs/>
        </w:rPr>
        <w:tab/>
        <w:t>Результаты переписи 2011 года показали, что в РС проживает 571</w:t>
      </w:r>
      <w:r w:rsidR="00697234">
        <w:rPr>
          <w:bCs/>
        </w:rPr>
        <w:t> </w:t>
      </w:r>
      <w:r w:rsidRPr="00FE7135">
        <w:rPr>
          <w:bCs/>
        </w:rPr>
        <w:t>780</w:t>
      </w:r>
      <w:r w:rsidR="00697234">
        <w:rPr>
          <w:bCs/>
        </w:rPr>
        <w:t> </w:t>
      </w:r>
      <w:r w:rsidRPr="00FE7135">
        <w:rPr>
          <w:bCs/>
        </w:rPr>
        <w:t>инвалидов из общего числа жителей в 7</w:t>
      </w:r>
      <w:r w:rsidR="00697234">
        <w:rPr>
          <w:bCs/>
        </w:rPr>
        <w:t> </w:t>
      </w:r>
      <w:r w:rsidRPr="00FE7135">
        <w:rPr>
          <w:bCs/>
        </w:rPr>
        <w:t>186</w:t>
      </w:r>
      <w:r w:rsidR="00697234">
        <w:rPr>
          <w:bCs/>
        </w:rPr>
        <w:t> </w:t>
      </w:r>
      <w:r w:rsidRPr="00FE7135">
        <w:rPr>
          <w:bCs/>
        </w:rPr>
        <w:t>862 человека, что составляет около 8</w:t>
      </w:r>
      <w:r>
        <w:rPr>
          <w:bCs/>
        </w:rPr>
        <w:t> %</w:t>
      </w:r>
      <w:r w:rsidRPr="00FE7135">
        <w:rPr>
          <w:bCs/>
        </w:rPr>
        <w:t xml:space="preserve"> от общей численности населения. </w:t>
      </w:r>
      <w:r w:rsidRPr="00056241">
        <w:rPr>
          <w:bCs/>
        </w:rPr>
        <w:t>Средний возраст инвалидов (около 67</w:t>
      </w:r>
      <w:r w:rsidR="00697234">
        <w:rPr>
          <w:bCs/>
        </w:rPr>
        <w:t> </w:t>
      </w:r>
      <w:r w:rsidRPr="00056241">
        <w:rPr>
          <w:bCs/>
        </w:rPr>
        <w:t>лет)</w:t>
      </w:r>
      <w:r>
        <w:rPr>
          <w:bCs/>
        </w:rPr>
        <w:t>, как</w:t>
      </w:r>
      <w:r w:rsidRPr="00056241">
        <w:rPr>
          <w:bCs/>
        </w:rPr>
        <w:t xml:space="preserve"> оказал</w:t>
      </w:r>
      <w:r>
        <w:rPr>
          <w:bCs/>
        </w:rPr>
        <w:t>ось,</w:t>
      </w:r>
      <w:r w:rsidRPr="00056241">
        <w:rPr>
          <w:bCs/>
        </w:rPr>
        <w:t xml:space="preserve"> почти на 25 лет превышает средний возраст всего населения (42,2 года). </w:t>
      </w:r>
      <w:r w:rsidRPr="00B7707F">
        <w:rPr>
          <w:bCs/>
        </w:rPr>
        <w:t>Было отмечено, что в разбивке по полу доля женщин с инвалидностью выше (58,2</w:t>
      </w:r>
      <w:r>
        <w:rPr>
          <w:bCs/>
        </w:rPr>
        <w:t> %</w:t>
      </w:r>
      <w:r w:rsidRPr="00B7707F">
        <w:rPr>
          <w:bCs/>
        </w:rPr>
        <w:t xml:space="preserve">), чем доля мужчин. </w:t>
      </w:r>
      <w:r w:rsidRPr="00A844EC">
        <w:rPr>
          <w:bCs/>
        </w:rPr>
        <w:t>В соответствии с типом инвалидности, наибольший процент задокументированных случаев приходится на лиц, испытывающих трудности с передвижением, а наименьший</w:t>
      </w:r>
      <w:r>
        <w:rPr>
          <w:bCs/>
        </w:rPr>
        <w:t xml:space="preserve"> — </w:t>
      </w:r>
      <w:r w:rsidRPr="00A844EC">
        <w:rPr>
          <w:bCs/>
        </w:rPr>
        <w:t>на лиц, имеющих проблемы с общением.</w:t>
      </w:r>
    </w:p>
    <w:p w14:paraId="1C06CB52" w14:textId="77777777" w:rsidR="00E12A84" w:rsidRPr="00A80783" w:rsidRDefault="00E12A84" w:rsidP="00E12A84">
      <w:pPr>
        <w:pStyle w:val="SingleTxtG"/>
        <w:rPr>
          <w:bCs/>
        </w:rPr>
      </w:pPr>
      <w:r w:rsidRPr="00A80783">
        <w:rPr>
          <w:bCs/>
        </w:rPr>
        <w:t>216.</w:t>
      </w:r>
      <w:r w:rsidRPr="00A80783">
        <w:rPr>
          <w:bCs/>
        </w:rPr>
        <w:tab/>
        <w:t>Особо следует отметить, что в отношении инвалидов свод антидискриминационных законов был дополнен принятием Закона об использовании жестового языка и Закона о передвижении слепых с собаками-поводырями.</w:t>
      </w:r>
    </w:p>
    <w:p w14:paraId="4BB2BB37" w14:textId="77777777" w:rsidR="00E12A84" w:rsidRPr="007B7107" w:rsidRDefault="00E12A84" w:rsidP="00E12A84">
      <w:pPr>
        <w:pStyle w:val="SingleTxtG"/>
        <w:rPr>
          <w:bCs/>
        </w:rPr>
      </w:pPr>
      <w:r w:rsidRPr="00232309">
        <w:rPr>
          <w:bCs/>
        </w:rPr>
        <w:t>217.</w:t>
      </w:r>
      <w:r w:rsidRPr="00232309">
        <w:rPr>
          <w:bCs/>
        </w:rPr>
        <w:tab/>
        <w:t xml:space="preserve">Реформа социальной защиты, начатая в 2011 году, направлена на развитие комплексной социальной защиты через совершенствование услуг, плюрализм поставщиков, повышение качества услуг и качества профессиональной деятельности. </w:t>
      </w:r>
      <w:r w:rsidRPr="007B7107">
        <w:rPr>
          <w:bCs/>
        </w:rPr>
        <w:t xml:space="preserve">В этом смысле предпринимаются усилия по переходу от модели, которая в значительной степени опирается на учреждения интернатного типа, к модели предоставления услуг отдельным лицам и семьям </w:t>
      </w:r>
      <w:r>
        <w:rPr>
          <w:bCs/>
        </w:rPr>
        <w:t>в местном сообществе</w:t>
      </w:r>
      <w:r w:rsidRPr="007B7107">
        <w:rPr>
          <w:bCs/>
        </w:rPr>
        <w:t xml:space="preserve"> (</w:t>
      </w:r>
      <w:proofErr w:type="spellStart"/>
      <w:r w:rsidRPr="007B7107">
        <w:rPr>
          <w:bCs/>
        </w:rPr>
        <w:t>деинституционализация</w:t>
      </w:r>
      <w:proofErr w:type="spellEnd"/>
      <w:r w:rsidRPr="007B7107">
        <w:rPr>
          <w:bCs/>
        </w:rPr>
        <w:t>).</w:t>
      </w:r>
    </w:p>
    <w:p w14:paraId="22C51030" w14:textId="325B2F2C" w:rsidR="00E12A84" w:rsidRPr="00F95BF5" w:rsidRDefault="00E12A84" w:rsidP="00E12A84">
      <w:pPr>
        <w:pStyle w:val="SingleTxtG"/>
        <w:rPr>
          <w:bCs/>
        </w:rPr>
      </w:pPr>
      <w:r w:rsidRPr="00CE25AF">
        <w:rPr>
          <w:bCs/>
        </w:rPr>
        <w:t>218.</w:t>
      </w:r>
      <w:r w:rsidRPr="00CE25AF">
        <w:rPr>
          <w:bCs/>
        </w:rPr>
        <w:tab/>
        <w:t xml:space="preserve">Положения о социальной защите определяют стандарты качества услуг социальной защиты, предоставляемых в местном сообществе, но эти услуги по-прежнему предоставляются неравномерно по всей территории РС. </w:t>
      </w:r>
      <w:r w:rsidRPr="001C71C5">
        <w:rPr>
          <w:bCs/>
        </w:rPr>
        <w:t>На учете в центрах социальной работы в 2018 году состояло 10</w:t>
      </w:r>
      <w:r w:rsidR="00697234">
        <w:rPr>
          <w:bCs/>
        </w:rPr>
        <w:t> </w:t>
      </w:r>
      <w:r w:rsidRPr="001C71C5">
        <w:rPr>
          <w:bCs/>
        </w:rPr>
        <w:t>857 детей и 60</w:t>
      </w:r>
      <w:r w:rsidR="00697234">
        <w:rPr>
          <w:bCs/>
        </w:rPr>
        <w:t> </w:t>
      </w:r>
      <w:r w:rsidRPr="001C71C5">
        <w:rPr>
          <w:bCs/>
        </w:rPr>
        <w:t xml:space="preserve">831 взрослый с инвалидностью. </w:t>
      </w:r>
      <w:r w:rsidRPr="00F95BF5">
        <w:rPr>
          <w:bCs/>
        </w:rPr>
        <w:t>В 2017 году инвалиды составляли 11,8</w:t>
      </w:r>
      <w:r>
        <w:rPr>
          <w:bCs/>
        </w:rPr>
        <w:t> %</w:t>
      </w:r>
      <w:r w:rsidRPr="00F95BF5">
        <w:rPr>
          <w:bCs/>
        </w:rPr>
        <w:t xml:space="preserve"> пользователей центров социальной работы (</w:t>
      </w:r>
      <w:r>
        <w:rPr>
          <w:bCs/>
        </w:rPr>
        <w:t>«</w:t>
      </w:r>
      <w:proofErr w:type="spellStart"/>
      <w:r w:rsidRPr="00F95BF5">
        <w:rPr>
          <w:bCs/>
        </w:rPr>
        <w:t>Centar</w:t>
      </w:r>
      <w:proofErr w:type="spellEnd"/>
      <w:r w:rsidRPr="00F95BF5">
        <w:rPr>
          <w:bCs/>
        </w:rPr>
        <w:t xml:space="preserve"> </w:t>
      </w:r>
      <w:proofErr w:type="spellStart"/>
      <w:r w:rsidRPr="00F95BF5">
        <w:rPr>
          <w:bCs/>
        </w:rPr>
        <w:t>za</w:t>
      </w:r>
      <w:proofErr w:type="spellEnd"/>
      <w:r w:rsidRPr="00F95BF5">
        <w:rPr>
          <w:bCs/>
        </w:rPr>
        <w:t xml:space="preserve"> </w:t>
      </w:r>
      <w:proofErr w:type="spellStart"/>
      <w:r w:rsidRPr="00F95BF5">
        <w:rPr>
          <w:bCs/>
        </w:rPr>
        <w:t>Socijalni</w:t>
      </w:r>
      <w:proofErr w:type="spellEnd"/>
      <w:r w:rsidRPr="00F95BF5">
        <w:rPr>
          <w:bCs/>
        </w:rPr>
        <w:t xml:space="preserve"> </w:t>
      </w:r>
      <w:proofErr w:type="spellStart"/>
      <w:r w:rsidRPr="00F95BF5">
        <w:rPr>
          <w:bCs/>
        </w:rPr>
        <w:t>Rad</w:t>
      </w:r>
      <w:proofErr w:type="spellEnd"/>
      <w:r>
        <w:rPr>
          <w:bCs/>
        </w:rPr>
        <w:t>»,</w:t>
      </w:r>
      <w:r w:rsidRPr="00F95BF5">
        <w:rPr>
          <w:bCs/>
        </w:rPr>
        <w:t xml:space="preserve"> далее: ЦСР).</w:t>
      </w:r>
    </w:p>
    <w:p w14:paraId="7D0AC7CB" w14:textId="3C4852A0" w:rsidR="00E12A84" w:rsidRPr="00614ECA" w:rsidRDefault="00E12A84" w:rsidP="00E12A84">
      <w:pPr>
        <w:pStyle w:val="SingleTxtG"/>
        <w:rPr>
          <w:bCs/>
        </w:rPr>
      </w:pPr>
      <w:r w:rsidRPr="00FC7E8F">
        <w:rPr>
          <w:bCs/>
        </w:rPr>
        <w:t>219.</w:t>
      </w:r>
      <w:r w:rsidRPr="00FC7E8F">
        <w:rPr>
          <w:bCs/>
        </w:rPr>
        <w:tab/>
        <w:t>Количество детей в приемных семьях в Сербии значительно выше, 5000 детей (88</w:t>
      </w:r>
      <w:r>
        <w:rPr>
          <w:bCs/>
        </w:rPr>
        <w:t> %</w:t>
      </w:r>
      <w:r w:rsidRPr="00FC7E8F">
        <w:rPr>
          <w:bCs/>
        </w:rPr>
        <w:t>), по сравнению с количеством детей в интернатных учреждениях, которое составляет 600 (12</w:t>
      </w:r>
      <w:r>
        <w:rPr>
          <w:bCs/>
        </w:rPr>
        <w:t> %</w:t>
      </w:r>
      <w:r w:rsidRPr="00FC7E8F">
        <w:rPr>
          <w:bCs/>
        </w:rPr>
        <w:t xml:space="preserve">), но процент детей в приемных семьях ниже, когда речь идет о детях с инвалидностью. </w:t>
      </w:r>
      <w:r w:rsidRPr="00D94939">
        <w:rPr>
          <w:bCs/>
        </w:rPr>
        <w:t>Дети с инвалидностью составляют более 70</w:t>
      </w:r>
      <w:r>
        <w:rPr>
          <w:bCs/>
        </w:rPr>
        <w:t> %</w:t>
      </w:r>
      <w:r w:rsidRPr="00D94939">
        <w:rPr>
          <w:bCs/>
        </w:rPr>
        <w:t xml:space="preserve"> от общего числа детей, находящихся в интернатных учреждениях, и только 14,3</w:t>
      </w:r>
      <w:r>
        <w:rPr>
          <w:bCs/>
        </w:rPr>
        <w:t> %</w:t>
      </w:r>
      <w:r w:rsidRPr="00D94939">
        <w:rPr>
          <w:bCs/>
        </w:rPr>
        <w:t xml:space="preserve"> от числа детей, находящихся на семейном попечении (воспитании в приемных семьях). </w:t>
      </w:r>
      <w:r w:rsidRPr="00654725">
        <w:rPr>
          <w:bCs/>
        </w:rPr>
        <w:t xml:space="preserve">По этой причине государство уделяет особое внимание развитию специализированного воспитания в приемных семьях с оказанием интенсивной и дополнительной поддержки. </w:t>
      </w:r>
      <w:r w:rsidRPr="002328EB">
        <w:rPr>
          <w:bCs/>
        </w:rPr>
        <w:t xml:space="preserve">Были активизированы усилия по развитию периодической услуги патронатного ухода за детьми с отклонениями в развитии или здоровье, живущих в биологической семье или в приемной семье, посредством которой эти дети помещаются в другую семью на короткий период, чтобы дать возможность первичным воспитателям сделать перерыв и сохранить способность приемной или биологической семьи к дальнейшему уходу за ребенком и предотвратить кризисные ситуации, которые могут привести к отделению ребенка от семьи и помещению его в учреждение. </w:t>
      </w:r>
      <w:r w:rsidRPr="00F75D35">
        <w:rPr>
          <w:bCs/>
        </w:rPr>
        <w:t xml:space="preserve">В РС действуют семь центров семейного размещения и усыновления, причем два новых центра были недавно созданы в Нови-Саде и </w:t>
      </w:r>
      <w:proofErr w:type="spellStart"/>
      <w:r w:rsidRPr="00F75D35">
        <w:rPr>
          <w:bCs/>
        </w:rPr>
        <w:t>Суботице</w:t>
      </w:r>
      <w:proofErr w:type="spellEnd"/>
      <w:r w:rsidRPr="00F75D35">
        <w:rPr>
          <w:bCs/>
        </w:rPr>
        <w:t xml:space="preserve">. </w:t>
      </w:r>
      <w:r w:rsidRPr="00E953F1">
        <w:rPr>
          <w:bCs/>
        </w:rPr>
        <w:t>Их</w:t>
      </w:r>
      <w:r w:rsidR="00697234">
        <w:rPr>
          <w:bCs/>
        </w:rPr>
        <w:t> </w:t>
      </w:r>
      <w:r w:rsidRPr="00E953F1">
        <w:rPr>
          <w:bCs/>
        </w:rPr>
        <w:t xml:space="preserve">основные функции заключаются в оказании поддержки приемным семьям, обучении приемных родителей оказанию услуг, составлении отчетов о работе приемных родителей и функционировании семей, предоставляющих услуги семейного </w:t>
      </w:r>
      <w:r w:rsidRPr="00E953F1">
        <w:rPr>
          <w:bCs/>
        </w:rPr>
        <w:lastRenderedPageBreak/>
        <w:t xml:space="preserve">проживания, а также в выполнении других обязанностей. </w:t>
      </w:r>
      <w:r w:rsidRPr="00E771BC">
        <w:rPr>
          <w:bCs/>
        </w:rPr>
        <w:t>Планируется создание еще одного учреждения такого типа</w:t>
      </w:r>
      <w:r w:rsidRPr="00614ECA">
        <w:rPr>
          <w:bCs/>
        </w:rPr>
        <w:t>.</w:t>
      </w:r>
    </w:p>
    <w:p w14:paraId="219FA617" w14:textId="77777777" w:rsidR="00E12A84" w:rsidRPr="002E7E2B" w:rsidRDefault="00E12A84" w:rsidP="00E12A84">
      <w:pPr>
        <w:pStyle w:val="SingleTxtG"/>
        <w:rPr>
          <w:bCs/>
        </w:rPr>
      </w:pPr>
      <w:r w:rsidRPr="002E7E2B">
        <w:rPr>
          <w:bCs/>
        </w:rPr>
        <w:t>220.</w:t>
      </w:r>
      <w:r w:rsidRPr="002E7E2B">
        <w:rPr>
          <w:bCs/>
        </w:rPr>
        <w:tab/>
        <w:t>Были разработаны руководящие принципы для патронатного воспитания, развития экстренного патронатного воспитания и по эпизодическому размещению в семьях, которые были опубликованы и разосланы во все центры социальной работы и центры по размещению в семьях и усыновлению. Целью этих руководящих принципов является укрепление профессиональных компетенций работников социальной защиты, информирование и обучение родителей, детей и опекунов, а также информирование и обучение поставщиков услуг патронатного воспитания. Были проведены учебные занятия по применению руководящих принципов и наставнические посещения учреждений, а также они были представлены на конференциях для профессиональной аудитории и широкой общественности.</w:t>
      </w:r>
    </w:p>
    <w:p w14:paraId="04B39734" w14:textId="77777777" w:rsidR="00E12A84" w:rsidRPr="00C56230" w:rsidRDefault="00E12A84" w:rsidP="00E12A84">
      <w:pPr>
        <w:pStyle w:val="SingleTxtG"/>
        <w:rPr>
          <w:bCs/>
        </w:rPr>
      </w:pPr>
      <w:r w:rsidRPr="006F3521">
        <w:rPr>
          <w:bCs/>
        </w:rPr>
        <w:t>221.</w:t>
      </w:r>
      <w:r w:rsidRPr="006F3521">
        <w:rPr>
          <w:bCs/>
        </w:rPr>
        <w:tab/>
        <w:t xml:space="preserve">В течение последнего отчетного периода были проведены многочисленные мероприятия по развитию услуг на уровне местных сообществ, таких как дневной уход, жилье с поддержкой, помощь по дому и персональные сопровождающие ребенка, в то время как размещение в учреждениях (детских домах) является услугой, которая должна предоставляться, если не может быть предоставлена никакая другая форма менее ограничительной поддержки. </w:t>
      </w:r>
      <w:r w:rsidRPr="00C56230">
        <w:rPr>
          <w:bCs/>
        </w:rPr>
        <w:t>В этом смысле в Сербии в 2016 году был введен механизм целевых трансфертов для предоставления средств из национального бюджета тем органам местного самоуправления, которые находятся на более низком уровне развития, чем в среднем по стране, и поэтому не имеют достаточных средств в местных бюджетах для создания и развития соответствующих служб социальной защиты в своей среде.</w:t>
      </w:r>
    </w:p>
    <w:p w14:paraId="78BC4701" w14:textId="3D9688AF" w:rsidR="00E12A84" w:rsidRPr="00975A9F" w:rsidRDefault="00E12A84" w:rsidP="00E12A84">
      <w:pPr>
        <w:pStyle w:val="SingleTxtG"/>
        <w:rPr>
          <w:bCs/>
        </w:rPr>
      </w:pPr>
      <w:r w:rsidRPr="00554E08">
        <w:rPr>
          <w:bCs/>
        </w:rPr>
        <w:t>222.</w:t>
      </w:r>
      <w:r w:rsidRPr="00554E08">
        <w:rPr>
          <w:bCs/>
        </w:rPr>
        <w:tab/>
        <w:t xml:space="preserve">Благодаря процессу лицензирования поставщиков услуг социальной защиты, который проводится постоянно и обеспечивает единое качество предоставления услуг, количество выданных лицензий имеет тенденцию к увеличению из года в год </w:t>
      </w:r>
      <w:r w:rsidR="00697234">
        <w:rPr>
          <w:bCs/>
        </w:rPr>
        <w:br/>
      </w:r>
      <w:r w:rsidRPr="00554E08">
        <w:rPr>
          <w:bCs/>
        </w:rPr>
        <w:t xml:space="preserve">(с 54 лицензий, выданных в 2014 году, до 700 лицензий, выданных к концу 2021 года). </w:t>
      </w:r>
      <w:r w:rsidRPr="00E751C5">
        <w:rPr>
          <w:bCs/>
        </w:rPr>
        <w:t xml:space="preserve">В последние годы услуга персонального сопровождения ребенка получила особенно большое развитие, и наряду с предоставлением дома и жилплощади она является одной из самых распространенных услуг в Сербии. </w:t>
      </w:r>
      <w:r w:rsidRPr="00975A9F">
        <w:rPr>
          <w:bCs/>
        </w:rPr>
        <w:t>Важно, что ассоциации инвалидов также стали участвовать в качестве поставщиков услуг, поскольку они достигли успеха в организации и предоставлении услуг в местных сообществах, особенно в том, что касается центров дневного ухода, персональной помощи, а также психосоциальной поддержки и консультирования.</w:t>
      </w:r>
    </w:p>
    <w:p w14:paraId="69FCFC81" w14:textId="77777777" w:rsidR="00E12A84" w:rsidRPr="003440C9" w:rsidRDefault="00E12A84" w:rsidP="00E12A84">
      <w:pPr>
        <w:pStyle w:val="SingleTxtG"/>
        <w:rPr>
          <w:bCs/>
        </w:rPr>
      </w:pPr>
      <w:r w:rsidRPr="003440C9">
        <w:rPr>
          <w:bCs/>
        </w:rPr>
        <w:t>223.</w:t>
      </w:r>
      <w:r w:rsidRPr="003440C9">
        <w:rPr>
          <w:bCs/>
        </w:rPr>
        <w:tab/>
        <w:t xml:space="preserve">Стратегия </w:t>
      </w:r>
      <w:proofErr w:type="spellStart"/>
      <w:r w:rsidRPr="003440C9">
        <w:rPr>
          <w:bCs/>
        </w:rPr>
        <w:t>деинституционализации</w:t>
      </w:r>
      <w:proofErr w:type="spellEnd"/>
      <w:r w:rsidRPr="003440C9">
        <w:rPr>
          <w:bCs/>
        </w:rPr>
        <w:t xml:space="preserve"> и развития услуг социальной защиты на уровне местных сообществ на 2022–2026 годы предусматривает меры и различную деятельность по реализации права пользователей на жизнь в сообществе через процесс </w:t>
      </w:r>
      <w:proofErr w:type="spellStart"/>
      <w:r w:rsidRPr="003440C9">
        <w:rPr>
          <w:bCs/>
        </w:rPr>
        <w:t>деинституционализации</w:t>
      </w:r>
      <w:proofErr w:type="spellEnd"/>
      <w:r w:rsidRPr="003440C9">
        <w:rPr>
          <w:bCs/>
        </w:rPr>
        <w:t xml:space="preserve"> и социальной интеграции.</w:t>
      </w:r>
    </w:p>
    <w:p w14:paraId="296FC68B" w14:textId="3BE175DC" w:rsidR="00E12A84" w:rsidRPr="00013F85" w:rsidRDefault="00E12A84" w:rsidP="00E12A84">
      <w:pPr>
        <w:pStyle w:val="SingleTxtG"/>
        <w:rPr>
          <w:bCs/>
        </w:rPr>
      </w:pPr>
      <w:r w:rsidRPr="007B75F6">
        <w:rPr>
          <w:bCs/>
        </w:rPr>
        <w:t>224.</w:t>
      </w:r>
      <w:r w:rsidRPr="007B75F6">
        <w:rPr>
          <w:bCs/>
        </w:rPr>
        <w:tab/>
        <w:t xml:space="preserve">В конце 2021 года был принят Закон о правах пользователей услуг временного размещения в системе социальной защиты, который является частью стратегического решения по переходу от институциональной защиты пользователей к жизни в местном сообществе. </w:t>
      </w:r>
      <w:r w:rsidRPr="006D488F">
        <w:rPr>
          <w:bCs/>
        </w:rPr>
        <w:t xml:space="preserve">Этот Закон должен обеспечивать защиту прав пользователей через их подготовку к самостоятельному образу жизни и социальной интеграции. </w:t>
      </w:r>
      <w:r w:rsidRPr="00013F85">
        <w:rPr>
          <w:bCs/>
        </w:rPr>
        <w:t xml:space="preserve">Размещение в учреждении должно предоставляться только в качестве крайней меры, </w:t>
      </w:r>
      <w:r>
        <w:rPr>
          <w:bCs/>
        </w:rPr>
        <w:t xml:space="preserve">т. е. </w:t>
      </w:r>
      <w:r w:rsidRPr="00013F85">
        <w:rPr>
          <w:bCs/>
        </w:rPr>
        <w:t>бенефициару, которому не может быть обеспечено проживание в семье, ежедневные общественные услуги или вспомогательные услуги для самостоятельной жизни. Данный закон обеспечивает адекватную и своевременную комплексную защиту и безопасность пользователей, четко определяя права и обязанности пользователей, а</w:t>
      </w:r>
      <w:r w:rsidR="00697234">
        <w:rPr>
          <w:bCs/>
        </w:rPr>
        <w:t> </w:t>
      </w:r>
      <w:r w:rsidRPr="00013F85">
        <w:rPr>
          <w:bCs/>
        </w:rPr>
        <w:t xml:space="preserve">также права, обязанности и сферы ответственности поставщиков услуг, </w:t>
      </w:r>
      <w:proofErr w:type="gramStart"/>
      <w:r w:rsidRPr="00013F85">
        <w:rPr>
          <w:bCs/>
        </w:rPr>
        <w:t>согласно воли</w:t>
      </w:r>
      <w:proofErr w:type="gramEnd"/>
      <w:r w:rsidRPr="00013F85">
        <w:rPr>
          <w:bCs/>
        </w:rPr>
        <w:t xml:space="preserve"> и пожеланиям пользователей или в наилучших интересах несовершеннолетних, с уважением физической и психической неприкосновенности и безопасности каждого человека в соответствии с гарантированными правами и свободами человека.</w:t>
      </w:r>
    </w:p>
    <w:p w14:paraId="402088A1" w14:textId="61C1360A" w:rsidR="00E12A84" w:rsidRPr="006E6CCB" w:rsidRDefault="00E12A84" w:rsidP="00E12A84">
      <w:pPr>
        <w:pStyle w:val="SingleTxtG"/>
        <w:rPr>
          <w:bCs/>
        </w:rPr>
      </w:pPr>
      <w:r w:rsidRPr="00635965">
        <w:rPr>
          <w:bCs/>
        </w:rPr>
        <w:t>225.</w:t>
      </w:r>
      <w:r w:rsidRPr="00635965">
        <w:rPr>
          <w:bCs/>
        </w:rPr>
        <w:tab/>
        <w:t xml:space="preserve">Закон о социальной защите запрещает передачу детей в возрасте до трех лет на попечение учреждений социальной защиты, за исключением особых обстоятельств при наличии предметно обоснованных причин, </w:t>
      </w:r>
      <w:proofErr w:type="gramStart"/>
      <w:r w:rsidRPr="00635965">
        <w:rPr>
          <w:bCs/>
        </w:rPr>
        <w:t>при условии что</w:t>
      </w:r>
      <w:proofErr w:type="gramEnd"/>
      <w:r w:rsidRPr="00635965">
        <w:rPr>
          <w:bCs/>
        </w:rPr>
        <w:t xml:space="preserve"> ребенок в возрасте до трех лет не может проводить в учреждении более двух месяцев, если на это не было </w:t>
      </w:r>
      <w:r w:rsidRPr="00635965">
        <w:rPr>
          <w:bCs/>
        </w:rPr>
        <w:lastRenderedPageBreak/>
        <w:t xml:space="preserve">получено согласие компетентного министерства. </w:t>
      </w:r>
      <w:r w:rsidRPr="006E6CCB">
        <w:rPr>
          <w:bCs/>
        </w:rPr>
        <w:t>Проект закона о внесении изменений в Закон о социальной защите предусматривает пересмотр условий проживания ребенка каждые два месяца.</w:t>
      </w:r>
    </w:p>
    <w:p w14:paraId="3B2662ED" w14:textId="77777777" w:rsidR="00E12A84" w:rsidRPr="009567E7" w:rsidRDefault="00E12A84" w:rsidP="00E12A84">
      <w:pPr>
        <w:pStyle w:val="SingleTxtG"/>
        <w:rPr>
          <w:bCs/>
        </w:rPr>
      </w:pPr>
      <w:r w:rsidRPr="009567E7">
        <w:rPr>
          <w:bCs/>
        </w:rPr>
        <w:t>226.</w:t>
      </w:r>
      <w:r w:rsidRPr="009567E7">
        <w:rPr>
          <w:bCs/>
        </w:rPr>
        <w:tab/>
        <w:t>Меры по устранению нарушений при размещении детей и молодежи в учреждениях социальной защиты предусматривают, что центры социальной работы обязаны получить предварительное заключение компетентного министерства на каждое размещение ребенка в возрасте до 18 лет, а если размещение является срочным, то соответствующий центр социальной работы обязан запросить заключение в течение трех дней со дня произведенного размещения.</w:t>
      </w:r>
    </w:p>
    <w:p w14:paraId="4AAE0127" w14:textId="77777777" w:rsidR="00E12A84" w:rsidRPr="00AE6D2D" w:rsidRDefault="00E12A84" w:rsidP="00E12A84">
      <w:pPr>
        <w:pStyle w:val="SingleTxtG"/>
        <w:rPr>
          <w:bCs/>
        </w:rPr>
      </w:pPr>
      <w:r w:rsidRPr="00A7320F">
        <w:rPr>
          <w:bCs/>
        </w:rPr>
        <w:t>227.</w:t>
      </w:r>
      <w:r w:rsidRPr="00A7320F">
        <w:rPr>
          <w:bCs/>
        </w:rPr>
        <w:tab/>
        <w:t xml:space="preserve">Контроль за работой центров социальной работы и других соответствующих учреждений в отношении общего стандарта, предполагающего отказ от помещения детей в учреждения социальной защиты, также осуществляется через функции инспекционного надзора и контроля за профессиональной деятельностью центров социальной работы. Число детей в возрасте до 18 лет, которые в настоящее время находятся в учреждениях социальной защиты в Сербии, составляет около 600 человек, в то время как в приемных семьях находится около 5000 детей. </w:t>
      </w:r>
      <w:r w:rsidRPr="00AE6D2D">
        <w:rPr>
          <w:bCs/>
        </w:rPr>
        <w:t xml:space="preserve">В 2019 году был закрыт один дом для детей, оставшихся без попечения родителей (в </w:t>
      </w:r>
      <w:proofErr w:type="spellStart"/>
      <w:r w:rsidRPr="00AE6D2D">
        <w:rPr>
          <w:bCs/>
        </w:rPr>
        <w:t>Ужице</w:t>
      </w:r>
      <w:proofErr w:type="spellEnd"/>
      <w:r w:rsidRPr="00AE6D2D">
        <w:rPr>
          <w:bCs/>
        </w:rPr>
        <w:t>).</w:t>
      </w:r>
    </w:p>
    <w:p w14:paraId="106F13F5" w14:textId="77777777" w:rsidR="00E12A84" w:rsidRPr="000E60A9" w:rsidRDefault="00E12A84" w:rsidP="00E12A84">
      <w:pPr>
        <w:pStyle w:val="SingleTxtG"/>
        <w:rPr>
          <w:bCs/>
        </w:rPr>
      </w:pPr>
      <w:r w:rsidRPr="00301A75">
        <w:rPr>
          <w:bCs/>
        </w:rPr>
        <w:t>228.</w:t>
      </w:r>
      <w:r w:rsidRPr="00301A75">
        <w:rPr>
          <w:bCs/>
        </w:rPr>
        <w:tab/>
        <w:t xml:space="preserve">Учреждения социальной защиты имеют: обязательные предписанные процедуры подачи жалоб пользователей/бенефициаров; установленный обязательный порядок применения ограничительных процедур и мер в отношении бенефициаров; </w:t>
      </w:r>
      <w:r w:rsidRPr="00EB5307">
        <w:rPr>
          <w:bCs/>
        </w:rPr>
        <w:t>внутреннюю группу сотрудников, отвечающую за рассмотрение случаев насилия в отношении бенефициаров</w:t>
      </w:r>
      <w:r w:rsidRPr="00301A75">
        <w:rPr>
          <w:bCs/>
        </w:rPr>
        <w:t xml:space="preserve">. </w:t>
      </w:r>
      <w:r w:rsidRPr="00D83A20">
        <w:rPr>
          <w:bCs/>
        </w:rPr>
        <w:t xml:space="preserve">Любое отступление от правил и грубое нарушение прав пользователей может привести к потере лицензии поставщика услуг, получившего ее на осуществление деятельности по социальной защите. </w:t>
      </w:r>
      <w:r w:rsidRPr="000E60A9">
        <w:rPr>
          <w:bCs/>
        </w:rPr>
        <w:t>В целях контроля и совершенствования системы министерство осуществляет экспертный надзор и инспектирование, а учреждения социальной защиты (республиканские и краевые) оказывают надзорную поддержку при внедрении новых, более современных концепций, а также помогают разрешать конкретные, профессионально сложные ситуации, возникающие в рамках компетенции учреждений социальной защиты.</w:t>
      </w:r>
    </w:p>
    <w:p w14:paraId="105D48DE" w14:textId="77777777" w:rsidR="00E12A84" w:rsidRPr="00CC456B" w:rsidRDefault="00E12A84" w:rsidP="00E12A84">
      <w:pPr>
        <w:pStyle w:val="SingleTxtG"/>
        <w:rPr>
          <w:bCs/>
        </w:rPr>
      </w:pPr>
      <w:r w:rsidRPr="004B390F">
        <w:rPr>
          <w:bCs/>
        </w:rPr>
        <w:t>229.</w:t>
      </w:r>
      <w:r w:rsidRPr="004B390F">
        <w:rPr>
          <w:bCs/>
        </w:rPr>
        <w:tab/>
        <w:t>В целях предотвращения множественной и перекрестной дискриминации в отношении женщин и девочек с инвалидностью, особенно в доступе к правосудию и защите от домашнего насилия, Закон</w:t>
      </w:r>
      <w:r>
        <w:rPr>
          <w:bCs/>
        </w:rPr>
        <w:t xml:space="preserve"> о бесплатной юридической помощи</w:t>
      </w:r>
      <w:r w:rsidRPr="00154A22">
        <w:rPr>
          <w:rStyle w:val="aa"/>
        </w:rPr>
        <w:footnoteReference w:id="227"/>
      </w:r>
      <w:r w:rsidRPr="004B390F">
        <w:rPr>
          <w:bCs/>
        </w:rPr>
        <w:t xml:space="preserve"> признает жертв домашнего насилия и лиц с инвалидностью в качестве бенефициаров </w:t>
      </w:r>
      <w:proofErr w:type="spellStart"/>
      <w:r w:rsidRPr="004B390F">
        <w:rPr>
          <w:bCs/>
        </w:rPr>
        <w:t>ex-lege</w:t>
      </w:r>
      <w:proofErr w:type="spellEnd"/>
      <w:r w:rsidRPr="004B390F">
        <w:rPr>
          <w:bCs/>
        </w:rPr>
        <w:t xml:space="preserve">. </w:t>
      </w:r>
      <w:r w:rsidRPr="00CC456B">
        <w:rPr>
          <w:bCs/>
        </w:rPr>
        <w:t>Этим множественно дискриминируемым группам был значительно облегчен доступ к правосудию.</w:t>
      </w:r>
    </w:p>
    <w:p w14:paraId="65C11C3A" w14:textId="09CAB98F" w:rsidR="00E12A84" w:rsidRPr="008D56C7" w:rsidRDefault="00E12A84" w:rsidP="00E12A84">
      <w:pPr>
        <w:pStyle w:val="SingleTxtG"/>
        <w:rPr>
          <w:bCs/>
        </w:rPr>
      </w:pPr>
      <w:r w:rsidRPr="009145AE">
        <w:rPr>
          <w:bCs/>
        </w:rPr>
        <w:t>230.</w:t>
      </w:r>
      <w:r w:rsidRPr="009145AE">
        <w:rPr>
          <w:bCs/>
        </w:rPr>
        <w:tab/>
        <w:t xml:space="preserve">Что касается доступности зданий, то курс «Доступность, универсальный дизайн и устранение барьеров» включен в список обязательных курсов на Факультете технических наук в Нови-Саде и является факультативным курсом на Архитектурном факультете в Белграде. </w:t>
      </w:r>
      <w:r w:rsidRPr="008D56C7">
        <w:rPr>
          <w:bCs/>
        </w:rPr>
        <w:t>В рамках кампании «Сербия без барьеров» в более чем 40</w:t>
      </w:r>
      <w:r w:rsidR="00697234">
        <w:rPr>
          <w:bCs/>
        </w:rPr>
        <w:t> </w:t>
      </w:r>
      <w:r w:rsidRPr="008D56C7">
        <w:rPr>
          <w:bCs/>
        </w:rPr>
        <w:t>органах местного самоуправления было установлено 109 пандусов и гидравлических платформ, которые после существования и функционирования в течение нескольких десятилетий, наконец, впервые с момента их создания сделали свои многочисленные объекты доступными для людей с инвалидностью, а также была проведена работа по расширению доступа к дорогам, информации и коммуникации для глухих и слепых.</w:t>
      </w:r>
    </w:p>
    <w:p w14:paraId="3C64C406" w14:textId="6AEC37FE" w:rsidR="00E12A84" w:rsidRPr="005D0AA7" w:rsidRDefault="00E12A84" w:rsidP="00E12A84">
      <w:pPr>
        <w:pStyle w:val="SingleTxtG"/>
        <w:rPr>
          <w:bCs/>
        </w:rPr>
      </w:pPr>
      <w:r w:rsidRPr="005D0AA7">
        <w:rPr>
          <w:bCs/>
        </w:rPr>
        <w:t>231.</w:t>
      </w:r>
      <w:r w:rsidRPr="005D0AA7">
        <w:rPr>
          <w:bCs/>
        </w:rPr>
        <w:tab/>
        <w:t>Закон о дошкольном образовании и воспитании</w:t>
      </w:r>
      <w:r w:rsidRPr="00154A22">
        <w:rPr>
          <w:rStyle w:val="aa"/>
        </w:rPr>
        <w:footnoteReference w:id="228"/>
      </w:r>
      <w:r w:rsidRPr="005D0AA7">
        <w:rPr>
          <w:bCs/>
        </w:rPr>
        <w:t xml:space="preserve"> предписывает зачисление детей с инвалидностью в обычные группы детского сада или в развивающие группы, в которые зачисляются дети с чрезвычайно сложными нарушениями, а также разработку индивидуального плана обучения для детей, которым требуется дополнительная поддержка в обучении и воспитании.</w:t>
      </w:r>
    </w:p>
    <w:p w14:paraId="00C0E3B0" w14:textId="7E97398B" w:rsidR="00E12A84" w:rsidRPr="002908DE" w:rsidRDefault="00E12A84" w:rsidP="00E12A84">
      <w:pPr>
        <w:pStyle w:val="SingleTxtG"/>
        <w:rPr>
          <w:bCs/>
        </w:rPr>
      </w:pPr>
      <w:r w:rsidRPr="007A32C1">
        <w:rPr>
          <w:bCs/>
        </w:rPr>
        <w:t>232.</w:t>
      </w:r>
      <w:r w:rsidRPr="007A32C1">
        <w:rPr>
          <w:bCs/>
        </w:rPr>
        <w:tab/>
        <w:t xml:space="preserve">Учащиеся-инвалиды имеют право на получение образования в обычных начальных школах, в отделениях по обучению учащихся-инвалидов в обычных </w:t>
      </w:r>
      <w:r w:rsidRPr="007A32C1">
        <w:rPr>
          <w:bCs/>
        </w:rPr>
        <w:lastRenderedPageBreak/>
        <w:t xml:space="preserve">школах и в школах для обучения учащихся-инвалидов. </w:t>
      </w:r>
      <w:r w:rsidRPr="002908DE">
        <w:rPr>
          <w:bCs/>
        </w:rPr>
        <w:t xml:space="preserve">Учащимся предоставляется образовательная поддержка посредством мер дополнительной образовательной поддержки (индивидуализация и адаптация, </w:t>
      </w:r>
      <w:r w:rsidRPr="002908DE">
        <w:rPr>
          <w:bCs/>
          <w:i/>
        </w:rPr>
        <w:t>индивидуальный план обучения</w:t>
      </w:r>
      <w:r>
        <w:rPr>
          <w:bCs/>
          <w:i/>
        </w:rPr>
        <w:t xml:space="preserve"> — </w:t>
      </w:r>
      <w:r w:rsidRPr="002908DE">
        <w:rPr>
          <w:bCs/>
          <w:i/>
        </w:rPr>
        <w:t>ИПО</w:t>
      </w:r>
      <w:r w:rsidRPr="002908DE">
        <w:rPr>
          <w:bCs/>
        </w:rPr>
        <w:t>, дополнительная медико-социальная поддержка), необходимость которой определяется соответствующей межведомственной комиссией.</w:t>
      </w:r>
    </w:p>
    <w:p w14:paraId="02EB91AF" w14:textId="6A2EF980" w:rsidR="00E12A84" w:rsidRPr="008320EE" w:rsidRDefault="00E12A84" w:rsidP="00E12A84">
      <w:pPr>
        <w:pStyle w:val="SingleTxtG"/>
        <w:spacing w:after="240"/>
        <w:rPr>
          <w:bCs/>
          <w:lang w:val="sr-Cyrl-CS"/>
        </w:rPr>
      </w:pPr>
      <w:r w:rsidRPr="008320EE">
        <w:rPr>
          <w:bCs/>
          <w:lang w:val="sr-Cyrl-CS"/>
        </w:rPr>
        <w:t>233.</w:t>
      </w:r>
      <w:r w:rsidRPr="008320EE">
        <w:rPr>
          <w:bCs/>
          <w:lang w:val="sr-Cyrl-CS"/>
        </w:rPr>
        <w:tab/>
      </w:r>
      <w:r w:rsidRPr="00614ECA">
        <w:rPr>
          <w:bCs/>
        </w:rPr>
        <w:t xml:space="preserve">Учащиеся с инвалидностью зачисляются в школы и отделения для обучения учащихся-инвалидов с согласия их родителей. </w:t>
      </w:r>
      <w:r w:rsidRPr="003917D2">
        <w:rPr>
          <w:bCs/>
        </w:rPr>
        <w:t xml:space="preserve">В </w:t>
      </w:r>
      <w:r w:rsidRPr="00E4668D">
        <w:rPr>
          <w:bCs/>
        </w:rPr>
        <w:t xml:space="preserve">Сербии существует </w:t>
      </w:r>
      <w:r w:rsidRPr="003917D2">
        <w:rPr>
          <w:bCs/>
        </w:rPr>
        <w:t xml:space="preserve">47 </w:t>
      </w:r>
      <w:r w:rsidRPr="00E4668D">
        <w:rPr>
          <w:bCs/>
        </w:rPr>
        <w:t>школ для обучения учащихся</w:t>
      </w:r>
      <w:r w:rsidRPr="003917D2">
        <w:rPr>
          <w:bCs/>
        </w:rPr>
        <w:t xml:space="preserve"> с </w:t>
      </w:r>
      <w:r w:rsidRPr="00E4668D">
        <w:rPr>
          <w:bCs/>
        </w:rPr>
        <w:t>инвалидностью</w:t>
      </w:r>
      <w:r w:rsidRPr="003917D2">
        <w:rPr>
          <w:bCs/>
        </w:rPr>
        <w:t xml:space="preserve">. </w:t>
      </w:r>
      <w:r w:rsidRPr="00614ECA">
        <w:rPr>
          <w:bCs/>
        </w:rPr>
        <w:t xml:space="preserve">В школах для обучения учащихся с </w:t>
      </w:r>
      <w:r>
        <w:rPr>
          <w:bCs/>
        </w:rPr>
        <w:t>инвалидностью</w:t>
      </w:r>
      <w:r w:rsidRPr="00614ECA">
        <w:rPr>
          <w:bCs/>
        </w:rPr>
        <w:t xml:space="preserve"> применяются индивидуальные учебные планы с измененным планом обучения (ИПО2). </w:t>
      </w:r>
      <w:r w:rsidRPr="00E4668D">
        <w:rPr>
          <w:bCs/>
        </w:rPr>
        <w:t>В период 2017–2021 годов в межведомственные комиссии было подано более 7500 запросов на оценку потребности в дополнительной поддержке (в</w:t>
      </w:r>
      <w:r w:rsidR="00697234">
        <w:rPr>
          <w:bCs/>
        </w:rPr>
        <w:t> </w:t>
      </w:r>
      <w:r w:rsidRPr="00E4668D">
        <w:rPr>
          <w:bCs/>
        </w:rPr>
        <w:t xml:space="preserve">2011 году их было 1300). </w:t>
      </w:r>
      <w:r w:rsidRPr="000A5BD7">
        <w:rPr>
          <w:bCs/>
        </w:rPr>
        <w:t>Поддержку в обучении оказывают более 1000 личных сопровождающих и 280 помощников педагогов (до 2018 года их было 175) в дошкольных учреждениях, начальных и средних школах</w:t>
      </w:r>
      <w:r w:rsidRPr="008320EE">
        <w:rPr>
          <w:bCs/>
          <w:lang w:val="sr-Cyrl-CS"/>
        </w:rPr>
        <w:t>.</w:t>
      </w:r>
      <w:r>
        <w:rPr>
          <w:bCs/>
          <w:lang w:val="sr-Cyrl-CS"/>
        </w:rPr>
        <w:t xml:space="preserve"> </w:t>
      </w:r>
      <w:r w:rsidRPr="005E75A6">
        <w:rPr>
          <w:bCs/>
        </w:rPr>
        <w:t>Более 2000 учащихся, которые обучаются по индивидуальному плану обучения (ИПО), получают поддержку от сотрудников школ по обучению учащихся с инвалидностью</w:t>
      </w:r>
      <w:r w:rsidRPr="008320EE">
        <w:rPr>
          <w:bCs/>
          <w:lang w:val="sr-Cyrl-CS"/>
        </w:rPr>
        <w:t>.</w:t>
      </w:r>
      <w:r>
        <w:rPr>
          <w:bCs/>
          <w:lang w:val="sr-Cyrl-CS"/>
        </w:rPr>
        <w:t xml:space="preserve"> </w:t>
      </w:r>
      <w:r w:rsidRPr="00BE5907">
        <w:rPr>
          <w:bCs/>
        </w:rPr>
        <w:t>Учащиеся с инвалидностью, учащиеся с ограниченными возможностями обучения и учащиеся из других уязвимых групп имеют право на индивидуальный план обучения</w:t>
      </w:r>
      <w:r w:rsidRPr="008320EE">
        <w:rPr>
          <w:bCs/>
          <w:lang w:val="sr-Cyrl-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2551"/>
        <w:gridCol w:w="2267"/>
      </w:tblGrid>
      <w:tr w:rsidR="00E12A84" w:rsidRPr="00AA39EC" w14:paraId="584895F3" w14:textId="77777777" w:rsidTr="00697234">
        <w:trPr>
          <w:cantSplit/>
          <w:tblHeader/>
        </w:trPr>
        <w:tc>
          <w:tcPr>
            <w:tcW w:w="2552" w:type="dxa"/>
            <w:tcBorders>
              <w:top w:val="single" w:sz="4" w:space="0" w:color="auto"/>
              <w:bottom w:val="single" w:sz="12" w:space="0" w:color="auto"/>
            </w:tcBorders>
            <w:shd w:val="clear" w:color="auto" w:fill="auto"/>
            <w:tcMar>
              <w:left w:w="28" w:type="dxa"/>
              <w:right w:w="28" w:type="dxa"/>
            </w:tcMar>
            <w:vAlign w:val="bottom"/>
          </w:tcPr>
          <w:p w14:paraId="2240A9A3" w14:textId="77777777" w:rsidR="00E12A84" w:rsidRPr="00343404" w:rsidRDefault="00E12A84" w:rsidP="00697234">
            <w:pPr>
              <w:pStyle w:val="SingleTxtG"/>
              <w:tabs>
                <w:tab w:val="clear" w:pos="1701"/>
                <w:tab w:val="clear" w:pos="2268"/>
              </w:tabs>
              <w:spacing w:before="80" w:after="80" w:line="200" w:lineRule="exact"/>
              <w:ind w:left="0" w:right="0"/>
              <w:jc w:val="left"/>
              <w:rPr>
                <w:i/>
                <w:sz w:val="16"/>
                <w:lang w:val="en-US"/>
              </w:rPr>
            </w:pPr>
            <w:r w:rsidRPr="0018725C">
              <w:rPr>
                <w:i/>
                <w:iCs/>
                <w:sz w:val="16"/>
              </w:rPr>
              <w:t>Учебный год</w:t>
            </w:r>
          </w:p>
        </w:tc>
        <w:tc>
          <w:tcPr>
            <w:tcW w:w="2551" w:type="dxa"/>
            <w:tcBorders>
              <w:top w:val="single" w:sz="4" w:space="0" w:color="auto"/>
              <w:bottom w:val="single" w:sz="12" w:space="0" w:color="auto"/>
            </w:tcBorders>
            <w:shd w:val="clear" w:color="auto" w:fill="auto"/>
            <w:tcMar>
              <w:left w:w="28" w:type="dxa"/>
              <w:right w:w="28" w:type="dxa"/>
            </w:tcMar>
            <w:vAlign w:val="bottom"/>
          </w:tcPr>
          <w:p w14:paraId="25B8A6FF" w14:textId="27268582" w:rsidR="00E12A84" w:rsidRPr="0023205D" w:rsidRDefault="00E12A84" w:rsidP="00697234">
            <w:pPr>
              <w:pStyle w:val="SingleTxtG"/>
              <w:tabs>
                <w:tab w:val="clear" w:pos="1701"/>
                <w:tab w:val="clear" w:pos="2268"/>
              </w:tabs>
              <w:spacing w:before="80" w:after="80" w:line="200" w:lineRule="exact"/>
              <w:ind w:left="0" w:right="0"/>
              <w:jc w:val="right"/>
              <w:rPr>
                <w:i/>
                <w:sz w:val="16"/>
              </w:rPr>
            </w:pPr>
            <w:r w:rsidRPr="0023205D">
              <w:rPr>
                <w:i/>
                <w:iCs/>
                <w:sz w:val="16"/>
              </w:rPr>
              <w:t xml:space="preserve">Число учащихся, </w:t>
            </w:r>
            <w:r w:rsidR="00697234">
              <w:rPr>
                <w:i/>
                <w:iCs/>
                <w:sz w:val="16"/>
              </w:rPr>
              <w:br/>
            </w:r>
            <w:r w:rsidRPr="0023205D">
              <w:rPr>
                <w:i/>
                <w:iCs/>
                <w:sz w:val="16"/>
              </w:rPr>
              <w:t>обучающихся по ИПО1</w:t>
            </w:r>
          </w:p>
        </w:tc>
        <w:tc>
          <w:tcPr>
            <w:tcW w:w="2267" w:type="dxa"/>
            <w:tcBorders>
              <w:top w:val="single" w:sz="4" w:space="0" w:color="auto"/>
              <w:bottom w:val="single" w:sz="12" w:space="0" w:color="auto"/>
            </w:tcBorders>
            <w:shd w:val="clear" w:color="auto" w:fill="auto"/>
            <w:tcMar>
              <w:left w:w="28" w:type="dxa"/>
              <w:right w:w="28" w:type="dxa"/>
            </w:tcMar>
            <w:vAlign w:val="bottom"/>
          </w:tcPr>
          <w:p w14:paraId="37EB487C" w14:textId="0BDC962F" w:rsidR="00E12A84" w:rsidRPr="00957201" w:rsidRDefault="00E12A84" w:rsidP="00697234">
            <w:pPr>
              <w:pStyle w:val="SingleTxtG"/>
              <w:tabs>
                <w:tab w:val="clear" w:pos="1701"/>
                <w:tab w:val="clear" w:pos="2268"/>
              </w:tabs>
              <w:spacing w:before="80" w:after="80" w:line="200" w:lineRule="exact"/>
              <w:ind w:left="0" w:right="0"/>
              <w:jc w:val="right"/>
              <w:rPr>
                <w:i/>
                <w:sz w:val="16"/>
              </w:rPr>
            </w:pPr>
            <w:r w:rsidRPr="00957201">
              <w:rPr>
                <w:i/>
                <w:iCs/>
                <w:sz w:val="16"/>
              </w:rPr>
              <w:t xml:space="preserve">Число учащихся, </w:t>
            </w:r>
            <w:r w:rsidR="00697234">
              <w:rPr>
                <w:i/>
                <w:iCs/>
                <w:sz w:val="16"/>
              </w:rPr>
              <w:br/>
            </w:r>
            <w:r w:rsidRPr="00957201">
              <w:rPr>
                <w:i/>
                <w:iCs/>
                <w:sz w:val="16"/>
              </w:rPr>
              <w:t>обучающихся по ИПО2</w:t>
            </w:r>
          </w:p>
        </w:tc>
      </w:tr>
      <w:tr w:rsidR="00E12A84" w:rsidRPr="00343404" w14:paraId="5E26E068" w14:textId="77777777" w:rsidTr="00697234">
        <w:trPr>
          <w:cantSplit/>
        </w:trPr>
        <w:tc>
          <w:tcPr>
            <w:tcW w:w="7370" w:type="dxa"/>
            <w:gridSpan w:val="3"/>
            <w:shd w:val="clear" w:color="auto" w:fill="auto"/>
            <w:tcMar>
              <w:left w:w="28" w:type="dxa"/>
              <w:right w:w="28" w:type="dxa"/>
            </w:tcMar>
          </w:tcPr>
          <w:p w14:paraId="73AD65CA" w14:textId="77777777" w:rsidR="00E12A84" w:rsidRPr="00343404" w:rsidRDefault="00E12A84" w:rsidP="00697234">
            <w:pPr>
              <w:pStyle w:val="SingleTxtG"/>
              <w:tabs>
                <w:tab w:val="clear" w:pos="1701"/>
                <w:tab w:val="clear" w:pos="2268"/>
              </w:tabs>
              <w:spacing w:before="40" w:after="40" w:line="220" w:lineRule="exact"/>
              <w:ind w:left="0" w:right="0"/>
              <w:jc w:val="left"/>
              <w:rPr>
                <w:sz w:val="18"/>
                <w:lang w:val="en-US"/>
              </w:rPr>
            </w:pPr>
            <w:r w:rsidRPr="00E060F6">
              <w:rPr>
                <w:sz w:val="18"/>
              </w:rPr>
              <w:t>Начальные школы</w:t>
            </w:r>
          </w:p>
        </w:tc>
      </w:tr>
      <w:tr w:rsidR="00E12A84" w:rsidRPr="00343404" w14:paraId="326D4437" w14:textId="77777777" w:rsidTr="00697234">
        <w:trPr>
          <w:cantSplit/>
        </w:trPr>
        <w:tc>
          <w:tcPr>
            <w:tcW w:w="2552" w:type="dxa"/>
            <w:shd w:val="clear" w:color="auto" w:fill="auto"/>
            <w:tcMar>
              <w:left w:w="28" w:type="dxa"/>
              <w:right w:w="28" w:type="dxa"/>
            </w:tcMar>
          </w:tcPr>
          <w:p w14:paraId="147BD086" w14:textId="77777777" w:rsidR="00E12A84" w:rsidRPr="00343404" w:rsidRDefault="00E12A84" w:rsidP="00697234">
            <w:pPr>
              <w:pStyle w:val="SingleTxtG"/>
              <w:tabs>
                <w:tab w:val="clear" w:pos="1701"/>
                <w:tab w:val="clear" w:pos="2268"/>
              </w:tabs>
              <w:spacing w:before="40" w:after="40" w:line="220" w:lineRule="exact"/>
              <w:ind w:left="0" w:right="0"/>
              <w:jc w:val="left"/>
              <w:rPr>
                <w:sz w:val="18"/>
                <w:lang w:val="en-US"/>
              </w:rPr>
            </w:pPr>
            <w:r w:rsidRPr="00343404">
              <w:rPr>
                <w:sz w:val="18"/>
                <w:lang w:val="en-US"/>
              </w:rPr>
              <w:t>2020/21</w:t>
            </w:r>
          </w:p>
        </w:tc>
        <w:tc>
          <w:tcPr>
            <w:tcW w:w="2551" w:type="dxa"/>
            <w:shd w:val="clear" w:color="auto" w:fill="auto"/>
            <w:tcMar>
              <w:left w:w="28" w:type="dxa"/>
              <w:right w:w="28" w:type="dxa"/>
            </w:tcMar>
            <w:vAlign w:val="bottom"/>
          </w:tcPr>
          <w:p w14:paraId="6CFB56E1" w14:textId="77777777"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8</w:t>
            </w:r>
            <w:r>
              <w:rPr>
                <w:sz w:val="18"/>
                <w:lang w:val="en-US"/>
              </w:rPr>
              <w:t xml:space="preserve"> </w:t>
            </w:r>
            <w:r w:rsidRPr="00343404">
              <w:rPr>
                <w:sz w:val="18"/>
                <w:lang w:val="en-US"/>
              </w:rPr>
              <w:t>721</w:t>
            </w:r>
          </w:p>
        </w:tc>
        <w:tc>
          <w:tcPr>
            <w:tcW w:w="2267" w:type="dxa"/>
            <w:shd w:val="clear" w:color="auto" w:fill="auto"/>
            <w:tcMar>
              <w:left w:w="28" w:type="dxa"/>
              <w:right w:w="28" w:type="dxa"/>
            </w:tcMar>
            <w:vAlign w:val="bottom"/>
          </w:tcPr>
          <w:p w14:paraId="0140EA68" w14:textId="77777777"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6</w:t>
            </w:r>
            <w:r>
              <w:rPr>
                <w:sz w:val="18"/>
                <w:lang w:val="en-US"/>
              </w:rPr>
              <w:t xml:space="preserve"> </w:t>
            </w:r>
            <w:r w:rsidRPr="00343404">
              <w:rPr>
                <w:sz w:val="18"/>
                <w:lang w:val="en-US"/>
              </w:rPr>
              <w:t>565</w:t>
            </w:r>
          </w:p>
        </w:tc>
      </w:tr>
      <w:tr w:rsidR="00E12A84" w:rsidRPr="00343404" w14:paraId="1097877A" w14:textId="77777777" w:rsidTr="00697234">
        <w:trPr>
          <w:cantSplit/>
        </w:trPr>
        <w:tc>
          <w:tcPr>
            <w:tcW w:w="7370" w:type="dxa"/>
            <w:gridSpan w:val="3"/>
            <w:shd w:val="clear" w:color="auto" w:fill="auto"/>
            <w:tcMar>
              <w:left w:w="28" w:type="dxa"/>
              <w:right w:w="28" w:type="dxa"/>
            </w:tcMar>
          </w:tcPr>
          <w:p w14:paraId="24DEC0CF" w14:textId="77777777" w:rsidR="00E12A84" w:rsidRPr="00343404" w:rsidRDefault="00E12A84" w:rsidP="00697234">
            <w:pPr>
              <w:pStyle w:val="SingleTxtG"/>
              <w:tabs>
                <w:tab w:val="clear" w:pos="1701"/>
                <w:tab w:val="clear" w:pos="2268"/>
              </w:tabs>
              <w:spacing w:before="40" w:after="40" w:line="220" w:lineRule="exact"/>
              <w:ind w:left="0" w:right="0"/>
              <w:jc w:val="left"/>
              <w:rPr>
                <w:sz w:val="18"/>
                <w:lang w:val="en-US"/>
              </w:rPr>
            </w:pPr>
            <w:r w:rsidRPr="00E060F6">
              <w:rPr>
                <w:sz w:val="18"/>
              </w:rPr>
              <w:t>Средние школы</w:t>
            </w:r>
          </w:p>
        </w:tc>
      </w:tr>
      <w:tr w:rsidR="00E12A84" w:rsidRPr="00343404" w14:paraId="5EC19650" w14:textId="77777777" w:rsidTr="00697234">
        <w:trPr>
          <w:cantSplit/>
        </w:trPr>
        <w:tc>
          <w:tcPr>
            <w:tcW w:w="2552" w:type="dxa"/>
            <w:shd w:val="clear" w:color="auto" w:fill="auto"/>
            <w:tcMar>
              <w:left w:w="28" w:type="dxa"/>
              <w:right w:w="28" w:type="dxa"/>
            </w:tcMar>
          </w:tcPr>
          <w:p w14:paraId="20350CFB" w14:textId="77777777" w:rsidR="00E12A84" w:rsidRPr="00343404" w:rsidRDefault="00E12A84" w:rsidP="00697234">
            <w:pPr>
              <w:pStyle w:val="SingleTxtG"/>
              <w:tabs>
                <w:tab w:val="clear" w:pos="1701"/>
                <w:tab w:val="clear" w:pos="2268"/>
              </w:tabs>
              <w:spacing w:before="40" w:after="40" w:line="220" w:lineRule="exact"/>
              <w:ind w:left="0" w:right="0"/>
              <w:jc w:val="left"/>
              <w:rPr>
                <w:sz w:val="18"/>
                <w:lang w:val="en-US"/>
              </w:rPr>
            </w:pPr>
            <w:r w:rsidRPr="00343404">
              <w:rPr>
                <w:sz w:val="18"/>
                <w:lang w:val="en-US"/>
              </w:rPr>
              <w:t>2020/21</w:t>
            </w:r>
          </w:p>
        </w:tc>
        <w:tc>
          <w:tcPr>
            <w:tcW w:w="2551" w:type="dxa"/>
            <w:shd w:val="clear" w:color="auto" w:fill="auto"/>
            <w:tcMar>
              <w:left w:w="28" w:type="dxa"/>
              <w:right w:w="28" w:type="dxa"/>
            </w:tcMar>
            <w:vAlign w:val="bottom"/>
          </w:tcPr>
          <w:p w14:paraId="2E3FB71D" w14:textId="77777777"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509</w:t>
            </w:r>
          </w:p>
        </w:tc>
        <w:tc>
          <w:tcPr>
            <w:tcW w:w="2267" w:type="dxa"/>
            <w:shd w:val="clear" w:color="auto" w:fill="auto"/>
            <w:tcMar>
              <w:left w:w="28" w:type="dxa"/>
              <w:right w:w="28" w:type="dxa"/>
            </w:tcMar>
            <w:vAlign w:val="bottom"/>
          </w:tcPr>
          <w:p w14:paraId="5D609F06" w14:textId="77777777"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1</w:t>
            </w:r>
            <w:r>
              <w:rPr>
                <w:sz w:val="18"/>
                <w:lang w:val="en-US"/>
              </w:rPr>
              <w:t xml:space="preserve"> </w:t>
            </w:r>
            <w:r w:rsidRPr="00343404">
              <w:rPr>
                <w:sz w:val="18"/>
                <w:lang w:val="en-US"/>
              </w:rPr>
              <w:t>817</w:t>
            </w:r>
          </w:p>
        </w:tc>
      </w:tr>
      <w:tr w:rsidR="00E12A84" w:rsidRPr="00AA39EC" w14:paraId="5F0F0F94" w14:textId="77777777" w:rsidTr="00697234">
        <w:trPr>
          <w:cantSplit/>
        </w:trPr>
        <w:tc>
          <w:tcPr>
            <w:tcW w:w="7370" w:type="dxa"/>
            <w:gridSpan w:val="3"/>
            <w:shd w:val="clear" w:color="auto" w:fill="auto"/>
            <w:tcMar>
              <w:left w:w="28" w:type="dxa"/>
              <w:right w:w="28" w:type="dxa"/>
            </w:tcMar>
          </w:tcPr>
          <w:p w14:paraId="43B05739" w14:textId="77777777" w:rsidR="00E12A84" w:rsidRPr="00E060F6" w:rsidRDefault="00E12A84" w:rsidP="00697234">
            <w:pPr>
              <w:pStyle w:val="SingleTxtG"/>
              <w:tabs>
                <w:tab w:val="clear" w:pos="1701"/>
                <w:tab w:val="clear" w:pos="2268"/>
              </w:tabs>
              <w:spacing w:before="40" w:after="40" w:line="220" w:lineRule="exact"/>
              <w:ind w:left="0" w:right="0"/>
              <w:jc w:val="left"/>
              <w:rPr>
                <w:sz w:val="18"/>
              </w:rPr>
            </w:pPr>
            <w:r w:rsidRPr="00E060F6">
              <w:rPr>
                <w:sz w:val="18"/>
              </w:rPr>
              <w:t>Начальные школы и средние школы для учащихся с инвалидностью</w:t>
            </w:r>
          </w:p>
        </w:tc>
      </w:tr>
      <w:tr w:rsidR="00E12A84" w:rsidRPr="00343404" w14:paraId="26584CF6" w14:textId="77777777" w:rsidTr="00697234">
        <w:trPr>
          <w:cantSplit/>
        </w:trPr>
        <w:tc>
          <w:tcPr>
            <w:tcW w:w="2552" w:type="dxa"/>
            <w:shd w:val="clear" w:color="auto" w:fill="auto"/>
            <w:tcMar>
              <w:left w:w="28" w:type="dxa"/>
              <w:right w:w="28" w:type="dxa"/>
            </w:tcMar>
          </w:tcPr>
          <w:p w14:paraId="5FD593DB" w14:textId="77777777" w:rsidR="00E12A84" w:rsidRPr="00343404" w:rsidRDefault="00E12A84" w:rsidP="00697234">
            <w:pPr>
              <w:pStyle w:val="SingleTxtG"/>
              <w:tabs>
                <w:tab w:val="clear" w:pos="1701"/>
                <w:tab w:val="clear" w:pos="2268"/>
              </w:tabs>
              <w:spacing w:before="40" w:after="40" w:line="220" w:lineRule="exact"/>
              <w:ind w:left="0" w:right="0"/>
              <w:jc w:val="left"/>
              <w:rPr>
                <w:sz w:val="18"/>
                <w:lang w:val="en-US"/>
              </w:rPr>
            </w:pPr>
            <w:r w:rsidRPr="00343404">
              <w:rPr>
                <w:sz w:val="18"/>
                <w:lang w:val="en-US"/>
              </w:rPr>
              <w:t>2020/21</w:t>
            </w:r>
          </w:p>
        </w:tc>
        <w:tc>
          <w:tcPr>
            <w:tcW w:w="2551" w:type="dxa"/>
            <w:shd w:val="clear" w:color="auto" w:fill="auto"/>
            <w:tcMar>
              <w:left w:w="28" w:type="dxa"/>
              <w:right w:w="28" w:type="dxa"/>
            </w:tcMar>
            <w:vAlign w:val="bottom"/>
          </w:tcPr>
          <w:p w14:paraId="1F961266" w14:textId="77777777"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308</w:t>
            </w:r>
          </w:p>
        </w:tc>
        <w:tc>
          <w:tcPr>
            <w:tcW w:w="2267" w:type="dxa"/>
            <w:shd w:val="clear" w:color="auto" w:fill="auto"/>
            <w:tcMar>
              <w:left w:w="28" w:type="dxa"/>
              <w:right w:w="28" w:type="dxa"/>
            </w:tcMar>
            <w:vAlign w:val="bottom"/>
          </w:tcPr>
          <w:p w14:paraId="5B4CA4BA" w14:textId="77777777"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4</w:t>
            </w:r>
            <w:r>
              <w:rPr>
                <w:sz w:val="18"/>
                <w:lang w:val="en-US"/>
              </w:rPr>
              <w:t xml:space="preserve"> </w:t>
            </w:r>
            <w:r w:rsidRPr="00343404">
              <w:rPr>
                <w:sz w:val="18"/>
                <w:lang w:val="en-US"/>
              </w:rPr>
              <w:t>613</w:t>
            </w:r>
          </w:p>
        </w:tc>
      </w:tr>
    </w:tbl>
    <w:p w14:paraId="248D4798" w14:textId="77777777" w:rsidR="00E12A84" w:rsidRPr="00A65A64" w:rsidRDefault="00E12A84" w:rsidP="00E12A84">
      <w:pPr>
        <w:spacing w:before="120" w:after="240"/>
        <w:ind w:left="1134" w:right="1134" w:firstLine="170"/>
        <w:rPr>
          <w:i/>
          <w:iCs/>
          <w:sz w:val="18"/>
        </w:rPr>
      </w:pPr>
      <w:r w:rsidRPr="00A65A64">
        <w:rPr>
          <w:i/>
          <w:iCs/>
          <w:sz w:val="18"/>
        </w:rPr>
        <w:t>Источник: Министерство образования, науки и технологического развития.</w:t>
      </w:r>
    </w:p>
    <w:p w14:paraId="5B005DF8" w14:textId="77777777" w:rsidR="00E12A84" w:rsidRPr="00FA7B5B" w:rsidRDefault="00E12A84" w:rsidP="00E12A84">
      <w:pPr>
        <w:pStyle w:val="SingleTxtG"/>
        <w:rPr>
          <w:bCs/>
        </w:rPr>
      </w:pPr>
      <w:r w:rsidRPr="00581B32">
        <w:rPr>
          <w:bCs/>
        </w:rPr>
        <w:t>234.</w:t>
      </w:r>
      <w:r w:rsidRPr="00581B32">
        <w:rPr>
          <w:bCs/>
        </w:rPr>
        <w:tab/>
        <w:t xml:space="preserve">Были </w:t>
      </w:r>
      <w:r>
        <w:rPr>
          <w:bCs/>
        </w:rPr>
        <w:t>приняты на работу</w:t>
      </w:r>
      <w:r w:rsidRPr="00581B32">
        <w:rPr>
          <w:bCs/>
        </w:rPr>
        <w:t xml:space="preserve"> консультанты, 37, внешние специалисты в области инклюзивного образования. </w:t>
      </w:r>
      <w:r w:rsidRPr="00AD3A7E">
        <w:rPr>
          <w:bCs/>
        </w:rPr>
        <w:t xml:space="preserve">Для учащихся с нарушениями в развитии и инвалидностью, посещающих занятия в соответствии с индивидуальным планом обучения, в рамках Программы обеспечения бесплатными учебниками предоставляются учебники, адаптированные к определенным нарушениям в развитии или другим видам инвалидности. </w:t>
      </w:r>
      <w:r w:rsidRPr="00FA7B5B">
        <w:rPr>
          <w:bCs/>
        </w:rPr>
        <w:t>За последние три года было официально утверждено 43 программы повышения квалификации учителей в сфере предотвращения отсева из учебных заведений. За отчетный период было проведено 309 учебных занятий в области инклюзивного образования, в которых приняли участие 7983 человека. Кроме того, в 123 дополнительных занятиях из списка учебных занятий, представляющих общественный интерес, приняли участие 3030 человек для обучения учителей обычных школ, у которых есть ученики, использующие шрифт Брайля.</w:t>
      </w:r>
    </w:p>
    <w:p w14:paraId="3821E56F" w14:textId="77777777" w:rsidR="00E12A84" w:rsidRPr="001D5C21" w:rsidRDefault="00E12A84" w:rsidP="007B45CC">
      <w:pPr>
        <w:pStyle w:val="SingleTxtG"/>
        <w:rPr>
          <w:bCs/>
        </w:rPr>
      </w:pPr>
      <w:r w:rsidRPr="001D5C21">
        <w:rPr>
          <w:bCs/>
        </w:rPr>
        <w:t>235.</w:t>
      </w:r>
      <w:r w:rsidRPr="001D5C21">
        <w:rPr>
          <w:bCs/>
        </w:rPr>
        <w:tab/>
        <w:t>Безработные инвалиды регистрируются в Национальной службе занятости (НСЗ) и охватываются активными мерами в области политики занятости в соответствии с положениями Закона о занятости и страховании по безработице</w:t>
      </w:r>
      <w:r w:rsidRPr="00154A22">
        <w:rPr>
          <w:rStyle w:val="aa"/>
        </w:rPr>
        <w:footnoteReference w:id="229"/>
      </w:r>
      <w:r w:rsidRPr="001D5C21">
        <w:rPr>
          <w:bCs/>
        </w:rPr>
        <w:t xml:space="preserve"> </w:t>
      </w:r>
      <w:r w:rsidRPr="00B44E1D">
        <w:rPr>
          <w:bCs/>
        </w:rPr>
        <w:t>и Закона о профессиональной реабилитации и трудоустройстве инвалидов</w:t>
      </w:r>
      <w:r w:rsidRPr="00154A22">
        <w:rPr>
          <w:rStyle w:val="aa"/>
        </w:rPr>
        <w:footnoteReference w:id="230"/>
      </w:r>
      <w:r w:rsidRPr="001D5C21">
        <w:rPr>
          <w:bCs/>
        </w:rPr>
        <w:t>.</w:t>
      </w:r>
    </w:p>
    <w:p w14:paraId="076BB436" w14:textId="77777777" w:rsidR="00E12A84" w:rsidRPr="00516F01" w:rsidRDefault="00E12A84" w:rsidP="00E12A84">
      <w:pPr>
        <w:pStyle w:val="SingleTxtG"/>
        <w:spacing w:after="240"/>
        <w:rPr>
          <w:bCs/>
        </w:rPr>
      </w:pPr>
      <w:r w:rsidRPr="00516F01">
        <w:rPr>
          <w:bCs/>
        </w:rPr>
        <w:t>236.</w:t>
      </w:r>
      <w:r w:rsidRPr="00516F01">
        <w:rPr>
          <w:bCs/>
        </w:rPr>
        <w:tab/>
        <w:t>В области социальной защиты официально утвержденная программа «Профессиональная вовлеченность и трудоустройство лиц с интеллектуальной инвалидностью на открытом рынке труда» была реализована четыре раза с 2017 года, и в ней приняли участие 63 человека.</w:t>
      </w:r>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2034"/>
        <w:gridCol w:w="1736"/>
        <w:gridCol w:w="1757"/>
      </w:tblGrid>
      <w:tr w:rsidR="00E12A84" w:rsidRPr="00AA39EC" w14:paraId="6D057945" w14:textId="77777777" w:rsidTr="007B45CC">
        <w:trPr>
          <w:cantSplit/>
          <w:tblHeader/>
        </w:trPr>
        <w:tc>
          <w:tcPr>
            <w:tcW w:w="2977" w:type="dxa"/>
            <w:tcBorders>
              <w:top w:val="single" w:sz="4" w:space="0" w:color="auto"/>
              <w:bottom w:val="single" w:sz="12" w:space="0" w:color="auto"/>
            </w:tcBorders>
            <w:shd w:val="clear" w:color="auto" w:fill="auto"/>
            <w:tcMar>
              <w:left w:w="28" w:type="dxa"/>
              <w:right w:w="28" w:type="dxa"/>
            </w:tcMar>
            <w:vAlign w:val="bottom"/>
          </w:tcPr>
          <w:p w14:paraId="49ED29C6" w14:textId="77777777" w:rsidR="00E12A84" w:rsidRPr="002453CF" w:rsidRDefault="00E12A84" w:rsidP="00697234">
            <w:pPr>
              <w:pStyle w:val="SingleTxtG"/>
              <w:tabs>
                <w:tab w:val="clear" w:pos="1701"/>
                <w:tab w:val="clear" w:pos="2268"/>
              </w:tabs>
              <w:spacing w:before="80" w:after="80" w:line="200" w:lineRule="exact"/>
              <w:ind w:left="0" w:right="0"/>
              <w:jc w:val="left"/>
              <w:rPr>
                <w:i/>
                <w:sz w:val="16"/>
              </w:rPr>
            </w:pPr>
            <w:r w:rsidRPr="002453CF">
              <w:rPr>
                <w:i/>
                <w:iCs/>
                <w:sz w:val="16"/>
              </w:rPr>
              <w:lastRenderedPageBreak/>
              <w:t>Профессиональная реабилитация и стимулирование занятости инвалидов</w:t>
            </w:r>
          </w:p>
        </w:tc>
        <w:tc>
          <w:tcPr>
            <w:tcW w:w="2034" w:type="dxa"/>
            <w:tcBorders>
              <w:top w:val="single" w:sz="4" w:space="0" w:color="auto"/>
              <w:bottom w:val="single" w:sz="12" w:space="0" w:color="auto"/>
            </w:tcBorders>
            <w:shd w:val="clear" w:color="auto" w:fill="auto"/>
            <w:tcMar>
              <w:left w:w="28" w:type="dxa"/>
              <w:right w:w="28" w:type="dxa"/>
            </w:tcMar>
            <w:vAlign w:val="bottom"/>
          </w:tcPr>
          <w:p w14:paraId="2A686693" w14:textId="77777777" w:rsidR="00E12A84" w:rsidRPr="007F371D" w:rsidRDefault="00E12A84" w:rsidP="00697234">
            <w:pPr>
              <w:pStyle w:val="SingleTxtG"/>
              <w:tabs>
                <w:tab w:val="clear" w:pos="1701"/>
                <w:tab w:val="clear" w:pos="2268"/>
              </w:tabs>
              <w:spacing w:before="80" w:after="80" w:line="200" w:lineRule="exact"/>
              <w:ind w:left="0" w:right="0"/>
              <w:jc w:val="right"/>
              <w:rPr>
                <w:i/>
                <w:sz w:val="16"/>
              </w:rPr>
            </w:pPr>
            <w:r w:rsidRPr="007F371D">
              <w:rPr>
                <w:i/>
                <w:sz w:val="16"/>
              </w:rPr>
              <w:t>2018</w:t>
            </w:r>
            <w:r>
              <w:rPr>
                <w:i/>
                <w:sz w:val="16"/>
              </w:rPr>
              <w:t xml:space="preserve"> год</w:t>
            </w:r>
          </w:p>
          <w:p w14:paraId="0233E07C" w14:textId="77777777" w:rsidR="00E12A84" w:rsidRPr="007F371D" w:rsidRDefault="00E12A84" w:rsidP="00697234">
            <w:pPr>
              <w:pStyle w:val="SingleTxtG"/>
              <w:tabs>
                <w:tab w:val="clear" w:pos="1701"/>
                <w:tab w:val="clear" w:pos="2268"/>
              </w:tabs>
              <w:spacing w:before="80" w:after="80" w:line="200" w:lineRule="exact"/>
              <w:ind w:left="0" w:right="0"/>
              <w:jc w:val="right"/>
              <w:rPr>
                <w:i/>
                <w:sz w:val="16"/>
              </w:rPr>
            </w:pPr>
            <w:r w:rsidRPr="007F371D">
              <w:rPr>
                <w:i/>
                <w:iCs/>
                <w:sz w:val="16"/>
              </w:rPr>
              <w:t>Инвалиды/женщины</w:t>
            </w:r>
          </w:p>
        </w:tc>
        <w:tc>
          <w:tcPr>
            <w:tcW w:w="1736" w:type="dxa"/>
            <w:tcBorders>
              <w:top w:val="single" w:sz="4" w:space="0" w:color="auto"/>
              <w:bottom w:val="single" w:sz="12" w:space="0" w:color="auto"/>
            </w:tcBorders>
            <w:shd w:val="clear" w:color="auto" w:fill="auto"/>
            <w:tcMar>
              <w:left w:w="28" w:type="dxa"/>
              <w:right w:w="28" w:type="dxa"/>
            </w:tcMar>
            <w:vAlign w:val="bottom"/>
          </w:tcPr>
          <w:p w14:paraId="1B37A8AD" w14:textId="77777777" w:rsidR="00E12A84" w:rsidRPr="007F371D" w:rsidRDefault="00E12A84" w:rsidP="00697234">
            <w:pPr>
              <w:pStyle w:val="SingleTxtG"/>
              <w:tabs>
                <w:tab w:val="clear" w:pos="1701"/>
                <w:tab w:val="clear" w:pos="2268"/>
              </w:tabs>
              <w:spacing w:before="80" w:after="80" w:line="200" w:lineRule="exact"/>
              <w:ind w:left="0" w:right="0"/>
              <w:jc w:val="right"/>
              <w:rPr>
                <w:i/>
                <w:sz w:val="16"/>
              </w:rPr>
            </w:pPr>
            <w:r w:rsidRPr="00343404">
              <w:rPr>
                <w:i/>
                <w:sz w:val="16"/>
                <w:lang w:val="en-US"/>
              </w:rPr>
              <w:t>2019</w:t>
            </w:r>
            <w:r>
              <w:rPr>
                <w:i/>
                <w:sz w:val="16"/>
              </w:rPr>
              <w:t xml:space="preserve"> год</w:t>
            </w:r>
          </w:p>
          <w:p w14:paraId="414EAE18" w14:textId="77777777" w:rsidR="00E12A84" w:rsidRPr="00343404" w:rsidRDefault="00E12A84" w:rsidP="00697234">
            <w:pPr>
              <w:pStyle w:val="SingleTxtG"/>
              <w:tabs>
                <w:tab w:val="clear" w:pos="1701"/>
                <w:tab w:val="clear" w:pos="2268"/>
              </w:tabs>
              <w:spacing w:before="80" w:after="80" w:line="200" w:lineRule="exact"/>
              <w:ind w:left="0" w:right="0"/>
              <w:jc w:val="right"/>
              <w:rPr>
                <w:i/>
                <w:sz w:val="16"/>
                <w:lang w:val="en-US"/>
              </w:rPr>
            </w:pPr>
            <w:r w:rsidRPr="007F371D">
              <w:rPr>
                <w:i/>
                <w:iCs/>
                <w:sz w:val="16"/>
              </w:rPr>
              <w:t>Инвалиды/женщины</w:t>
            </w:r>
          </w:p>
        </w:tc>
        <w:tc>
          <w:tcPr>
            <w:tcW w:w="1757" w:type="dxa"/>
            <w:tcBorders>
              <w:top w:val="single" w:sz="4" w:space="0" w:color="auto"/>
              <w:bottom w:val="single" w:sz="12" w:space="0" w:color="auto"/>
            </w:tcBorders>
            <w:shd w:val="clear" w:color="auto" w:fill="auto"/>
            <w:tcMar>
              <w:left w:w="28" w:type="dxa"/>
              <w:right w:w="28" w:type="dxa"/>
            </w:tcMar>
            <w:vAlign w:val="bottom"/>
          </w:tcPr>
          <w:p w14:paraId="0279B6E0" w14:textId="134343E8" w:rsidR="00E12A84" w:rsidRPr="007F371D" w:rsidRDefault="00E12A84" w:rsidP="00697234">
            <w:pPr>
              <w:pStyle w:val="SingleTxtG"/>
              <w:tabs>
                <w:tab w:val="clear" w:pos="1701"/>
                <w:tab w:val="clear" w:pos="2268"/>
              </w:tabs>
              <w:spacing w:before="80" w:after="80" w:line="200" w:lineRule="exact"/>
              <w:ind w:left="0" w:right="0"/>
              <w:jc w:val="right"/>
              <w:rPr>
                <w:i/>
                <w:sz w:val="16"/>
              </w:rPr>
            </w:pPr>
            <w:r>
              <w:rPr>
                <w:i/>
                <w:sz w:val="16"/>
              </w:rPr>
              <w:t>Январь</w:t>
            </w:r>
            <w:r w:rsidRPr="003D6883">
              <w:rPr>
                <w:i/>
                <w:sz w:val="16"/>
              </w:rPr>
              <w:t>–</w:t>
            </w:r>
            <w:r>
              <w:rPr>
                <w:i/>
                <w:sz w:val="16"/>
              </w:rPr>
              <w:t>сентябрь</w:t>
            </w:r>
            <w:r w:rsidRPr="003D6883">
              <w:rPr>
                <w:i/>
                <w:sz w:val="16"/>
              </w:rPr>
              <w:t xml:space="preserve"> </w:t>
            </w:r>
            <w:r w:rsidR="00697234">
              <w:rPr>
                <w:i/>
                <w:sz w:val="16"/>
              </w:rPr>
              <w:br/>
            </w:r>
            <w:r w:rsidRPr="003D6883">
              <w:rPr>
                <w:i/>
                <w:sz w:val="16"/>
              </w:rPr>
              <w:t>2020</w:t>
            </w:r>
            <w:r>
              <w:rPr>
                <w:i/>
                <w:sz w:val="16"/>
              </w:rPr>
              <w:t xml:space="preserve"> года</w:t>
            </w:r>
          </w:p>
          <w:p w14:paraId="12694EEC" w14:textId="77777777" w:rsidR="00E12A84" w:rsidRPr="003D6883" w:rsidRDefault="00E12A84" w:rsidP="00697234">
            <w:pPr>
              <w:pStyle w:val="SingleTxtG"/>
              <w:tabs>
                <w:tab w:val="clear" w:pos="1701"/>
                <w:tab w:val="clear" w:pos="2268"/>
              </w:tabs>
              <w:spacing w:before="80" w:after="80" w:line="200" w:lineRule="exact"/>
              <w:ind w:left="0" w:right="0"/>
              <w:jc w:val="right"/>
              <w:rPr>
                <w:i/>
                <w:sz w:val="16"/>
              </w:rPr>
            </w:pPr>
            <w:r w:rsidRPr="007F371D">
              <w:rPr>
                <w:i/>
                <w:iCs/>
                <w:sz w:val="16"/>
              </w:rPr>
              <w:t>Инвалиды</w:t>
            </w:r>
            <w:r w:rsidRPr="003D6883">
              <w:rPr>
                <w:i/>
                <w:iCs/>
                <w:sz w:val="16"/>
              </w:rPr>
              <w:t>/</w:t>
            </w:r>
            <w:r w:rsidRPr="007F371D">
              <w:rPr>
                <w:i/>
                <w:iCs/>
                <w:sz w:val="16"/>
              </w:rPr>
              <w:t>женщины</w:t>
            </w:r>
            <w:r w:rsidRPr="003D6883">
              <w:rPr>
                <w:i/>
                <w:sz w:val="16"/>
              </w:rPr>
              <w:t xml:space="preserve"> </w:t>
            </w:r>
          </w:p>
        </w:tc>
      </w:tr>
      <w:tr w:rsidR="00E12A84" w:rsidRPr="00343404" w14:paraId="419C0D23" w14:textId="77777777" w:rsidTr="007B45CC">
        <w:trPr>
          <w:cantSplit/>
        </w:trPr>
        <w:tc>
          <w:tcPr>
            <w:tcW w:w="2977" w:type="dxa"/>
            <w:shd w:val="clear" w:color="auto" w:fill="auto"/>
            <w:tcMar>
              <w:left w:w="28" w:type="dxa"/>
              <w:right w:w="28" w:type="dxa"/>
            </w:tcMar>
          </w:tcPr>
          <w:p w14:paraId="060A2C21" w14:textId="77777777" w:rsidR="00E12A84" w:rsidRPr="003D6883" w:rsidRDefault="00E12A84" w:rsidP="00697234">
            <w:pPr>
              <w:pStyle w:val="SingleTxtG"/>
              <w:tabs>
                <w:tab w:val="clear" w:pos="1701"/>
                <w:tab w:val="clear" w:pos="2268"/>
              </w:tabs>
              <w:spacing w:before="40" w:after="40" w:line="220" w:lineRule="exact"/>
              <w:ind w:left="0" w:right="0"/>
              <w:jc w:val="left"/>
              <w:rPr>
                <w:sz w:val="18"/>
              </w:rPr>
            </w:pPr>
            <w:r w:rsidRPr="003D6883">
              <w:rPr>
                <w:sz w:val="18"/>
              </w:rPr>
              <w:t>Активные меры политики в области занятости</w:t>
            </w:r>
          </w:p>
        </w:tc>
        <w:tc>
          <w:tcPr>
            <w:tcW w:w="2034" w:type="dxa"/>
            <w:shd w:val="clear" w:color="auto" w:fill="auto"/>
            <w:tcMar>
              <w:left w:w="28" w:type="dxa"/>
              <w:right w:w="28" w:type="dxa"/>
            </w:tcMar>
          </w:tcPr>
          <w:p w14:paraId="4F4B9C5E" w14:textId="08EB0AB5"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10</w:t>
            </w:r>
            <w:r>
              <w:rPr>
                <w:sz w:val="18"/>
                <w:lang w:val="en-US"/>
              </w:rPr>
              <w:t xml:space="preserve"> </w:t>
            </w:r>
            <w:r w:rsidRPr="00343404">
              <w:rPr>
                <w:sz w:val="18"/>
                <w:lang w:val="en-US"/>
              </w:rPr>
              <w:t>018</w:t>
            </w:r>
            <w:r>
              <w:rPr>
                <w:sz w:val="18"/>
                <w:lang w:val="en-US"/>
              </w:rPr>
              <w:t xml:space="preserve"> </w:t>
            </w:r>
            <w:r w:rsidR="00697234">
              <w:rPr>
                <w:sz w:val="18"/>
                <w:lang w:val="en-US"/>
              </w:rPr>
              <w:br/>
            </w:r>
            <w:r w:rsidRPr="00343404">
              <w:rPr>
                <w:sz w:val="18"/>
                <w:lang w:val="en-US"/>
              </w:rPr>
              <w:t>(4</w:t>
            </w:r>
            <w:r>
              <w:rPr>
                <w:sz w:val="18"/>
                <w:lang w:val="en-US"/>
              </w:rPr>
              <w:t xml:space="preserve"> </w:t>
            </w:r>
            <w:r w:rsidRPr="00343404">
              <w:rPr>
                <w:sz w:val="18"/>
                <w:lang w:val="en-US"/>
              </w:rPr>
              <w:t>494</w:t>
            </w:r>
            <w:r>
              <w:rPr>
                <w:sz w:val="18"/>
                <w:lang w:val="en-US"/>
              </w:rPr>
              <w:t xml:space="preserve"> </w:t>
            </w:r>
            <w:r>
              <w:rPr>
                <w:sz w:val="18"/>
              </w:rPr>
              <w:t>женщины</w:t>
            </w:r>
            <w:r w:rsidRPr="00343404">
              <w:rPr>
                <w:sz w:val="18"/>
                <w:lang w:val="en-US"/>
              </w:rPr>
              <w:t>)</w:t>
            </w:r>
          </w:p>
        </w:tc>
        <w:tc>
          <w:tcPr>
            <w:tcW w:w="1736" w:type="dxa"/>
            <w:shd w:val="clear" w:color="auto" w:fill="auto"/>
            <w:tcMar>
              <w:left w:w="28" w:type="dxa"/>
              <w:right w:w="28" w:type="dxa"/>
            </w:tcMar>
          </w:tcPr>
          <w:p w14:paraId="22BAACB3" w14:textId="10BF2909"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8</w:t>
            </w:r>
            <w:r>
              <w:rPr>
                <w:sz w:val="18"/>
                <w:lang w:val="en-US"/>
              </w:rPr>
              <w:t xml:space="preserve"> </w:t>
            </w:r>
            <w:r w:rsidRPr="00343404">
              <w:rPr>
                <w:sz w:val="18"/>
                <w:lang w:val="en-US"/>
              </w:rPr>
              <w:t>899</w:t>
            </w:r>
            <w:r>
              <w:rPr>
                <w:sz w:val="18"/>
                <w:lang w:val="en-US"/>
              </w:rPr>
              <w:t xml:space="preserve"> </w:t>
            </w:r>
            <w:r>
              <w:rPr>
                <w:sz w:val="18"/>
              </w:rPr>
              <w:t>инвалидов</w:t>
            </w:r>
            <w:r>
              <w:rPr>
                <w:sz w:val="18"/>
                <w:lang w:val="en-US"/>
              </w:rPr>
              <w:t xml:space="preserve"> </w:t>
            </w:r>
            <w:r w:rsidR="00697234">
              <w:rPr>
                <w:sz w:val="18"/>
                <w:lang w:val="en-US"/>
              </w:rPr>
              <w:br/>
            </w:r>
            <w:r w:rsidRPr="00343404">
              <w:rPr>
                <w:sz w:val="18"/>
                <w:lang w:val="en-US"/>
              </w:rPr>
              <w:t>(4</w:t>
            </w:r>
            <w:r>
              <w:rPr>
                <w:sz w:val="18"/>
                <w:lang w:val="en-US"/>
              </w:rPr>
              <w:t xml:space="preserve"> </w:t>
            </w:r>
            <w:r w:rsidRPr="00343404">
              <w:rPr>
                <w:sz w:val="18"/>
                <w:lang w:val="en-US"/>
              </w:rPr>
              <w:t>121</w:t>
            </w:r>
            <w:r>
              <w:rPr>
                <w:sz w:val="18"/>
                <w:lang w:val="en-US"/>
              </w:rPr>
              <w:t xml:space="preserve"> </w:t>
            </w:r>
            <w:r>
              <w:rPr>
                <w:sz w:val="18"/>
              </w:rPr>
              <w:t>женщина</w:t>
            </w:r>
            <w:r w:rsidRPr="00343404">
              <w:rPr>
                <w:sz w:val="18"/>
                <w:lang w:val="en-US"/>
              </w:rPr>
              <w:t>)</w:t>
            </w:r>
          </w:p>
        </w:tc>
        <w:tc>
          <w:tcPr>
            <w:tcW w:w="1757" w:type="dxa"/>
            <w:shd w:val="clear" w:color="auto" w:fill="auto"/>
            <w:tcMar>
              <w:left w:w="28" w:type="dxa"/>
              <w:right w:w="28" w:type="dxa"/>
            </w:tcMar>
          </w:tcPr>
          <w:p w14:paraId="6E800DBD" w14:textId="573497A5"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3</w:t>
            </w:r>
            <w:r>
              <w:rPr>
                <w:sz w:val="18"/>
                <w:lang w:val="en-US"/>
              </w:rPr>
              <w:t xml:space="preserve"> </w:t>
            </w:r>
            <w:r w:rsidRPr="00343404">
              <w:rPr>
                <w:sz w:val="18"/>
                <w:lang w:val="en-US"/>
              </w:rPr>
              <w:t>273</w:t>
            </w:r>
            <w:r>
              <w:rPr>
                <w:sz w:val="18"/>
                <w:lang w:val="en-US"/>
              </w:rPr>
              <w:t xml:space="preserve"> </w:t>
            </w:r>
            <w:r>
              <w:rPr>
                <w:sz w:val="18"/>
              </w:rPr>
              <w:t>инвалида</w:t>
            </w:r>
            <w:r>
              <w:rPr>
                <w:sz w:val="18"/>
                <w:lang w:val="en-US"/>
              </w:rPr>
              <w:t xml:space="preserve"> </w:t>
            </w:r>
            <w:r w:rsidR="00697234">
              <w:rPr>
                <w:sz w:val="18"/>
                <w:lang w:val="en-US"/>
              </w:rPr>
              <w:br/>
            </w:r>
            <w:r w:rsidRPr="00343404">
              <w:rPr>
                <w:sz w:val="18"/>
                <w:lang w:val="en-US"/>
              </w:rPr>
              <w:t>(1</w:t>
            </w:r>
            <w:r>
              <w:rPr>
                <w:sz w:val="18"/>
                <w:lang w:val="en-US"/>
              </w:rPr>
              <w:t xml:space="preserve"> </w:t>
            </w:r>
            <w:r w:rsidRPr="00343404">
              <w:rPr>
                <w:sz w:val="18"/>
                <w:lang w:val="en-US"/>
              </w:rPr>
              <w:t>527</w:t>
            </w:r>
            <w:r>
              <w:rPr>
                <w:sz w:val="18"/>
                <w:lang w:val="en-US"/>
              </w:rPr>
              <w:t xml:space="preserve"> </w:t>
            </w:r>
            <w:r>
              <w:rPr>
                <w:sz w:val="18"/>
              </w:rPr>
              <w:t>женщин</w:t>
            </w:r>
            <w:r w:rsidRPr="00343404">
              <w:rPr>
                <w:sz w:val="18"/>
                <w:lang w:val="en-US"/>
              </w:rPr>
              <w:t>)</w:t>
            </w:r>
          </w:p>
        </w:tc>
      </w:tr>
      <w:tr w:rsidR="00E12A84" w:rsidRPr="00343404" w14:paraId="2F89AE03" w14:textId="77777777" w:rsidTr="007B45CC">
        <w:trPr>
          <w:cantSplit/>
        </w:trPr>
        <w:tc>
          <w:tcPr>
            <w:tcW w:w="2977" w:type="dxa"/>
            <w:shd w:val="clear" w:color="auto" w:fill="auto"/>
            <w:tcMar>
              <w:left w:w="28" w:type="dxa"/>
              <w:right w:w="28" w:type="dxa"/>
            </w:tcMar>
          </w:tcPr>
          <w:p w14:paraId="1AB0CCC3" w14:textId="77777777" w:rsidR="00E12A84" w:rsidRPr="005A49C3" w:rsidRDefault="00E12A84" w:rsidP="00697234">
            <w:pPr>
              <w:pStyle w:val="SingleTxtG"/>
              <w:tabs>
                <w:tab w:val="clear" w:pos="1701"/>
                <w:tab w:val="clear" w:pos="2268"/>
              </w:tabs>
              <w:spacing w:before="40" w:after="40" w:line="220" w:lineRule="exact"/>
              <w:ind w:left="0" w:right="0"/>
              <w:jc w:val="left"/>
              <w:rPr>
                <w:sz w:val="18"/>
              </w:rPr>
            </w:pPr>
            <w:r w:rsidRPr="005A49C3">
              <w:rPr>
                <w:sz w:val="18"/>
              </w:rPr>
              <w:t>Активные меры по поиску работы</w:t>
            </w:r>
          </w:p>
        </w:tc>
        <w:tc>
          <w:tcPr>
            <w:tcW w:w="2034" w:type="dxa"/>
            <w:shd w:val="clear" w:color="auto" w:fill="auto"/>
            <w:tcMar>
              <w:left w:w="28" w:type="dxa"/>
              <w:right w:w="28" w:type="dxa"/>
            </w:tcMar>
          </w:tcPr>
          <w:p w14:paraId="0BAC0E8A" w14:textId="5DC695DF"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6</w:t>
            </w:r>
            <w:r>
              <w:rPr>
                <w:sz w:val="18"/>
                <w:lang w:val="en-US"/>
              </w:rPr>
              <w:t xml:space="preserve"> </w:t>
            </w:r>
            <w:r w:rsidRPr="00343404">
              <w:rPr>
                <w:sz w:val="18"/>
                <w:lang w:val="en-US"/>
              </w:rPr>
              <w:t>868</w:t>
            </w:r>
            <w:r>
              <w:rPr>
                <w:sz w:val="18"/>
                <w:lang w:val="en-US"/>
              </w:rPr>
              <w:t xml:space="preserve"> </w:t>
            </w:r>
            <w:r>
              <w:rPr>
                <w:sz w:val="18"/>
              </w:rPr>
              <w:t>безработных</w:t>
            </w:r>
            <w:r>
              <w:rPr>
                <w:sz w:val="18"/>
                <w:lang w:val="en-US"/>
              </w:rPr>
              <w:t xml:space="preserve"> </w:t>
            </w:r>
            <w:r w:rsidR="00697234">
              <w:rPr>
                <w:sz w:val="18"/>
                <w:lang w:val="en-US"/>
              </w:rPr>
              <w:br/>
            </w:r>
            <w:r>
              <w:rPr>
                <w:sz w:val="18"/>
              </w:rPr>
              <w:t>с инвалидностью</w:t>
            </w:r>
            <w:r>
              <w:rPr>
                <w:sz w:val="18"/>
                <w:lang w:val="en-US"/>
              </w:rPr>
              <w:t xml:space="preserve"> </w:t>
            </w:r>
            <w:r w:rsidR="00697234">
              <w:rPr>
                <w:sz w:val="18"/>
                <w:lang w:val="en-US"/>
              </w:rPr>
              <w:br/>
            </w:r>
            <w:r w:rsidRPr="00343404">
              <w:rPr>
                <w:sz w:val="18"/>
                <w:lang w:val="en-US"/>
              </w:rPr>
              <w:t>(2</w:t>
            </w:r>
            <w:r>
              <w:rPr>
                <w:sz w:val="18"/>
                <w:lang w:val="en-US"/>
              </w:rPr>
              <w:t xml:space="preserve"> </w:t>
            </w:r>
            <w:r w:rsidRPr="00343404">
              <w:rPr>
                <w:sz w:val="18"/>
                <w:lang w:val="en-US"/>
              </w:rPr>
              <w:t>938</w:t>
            </w:r>
            <w:r>
              <w:rPr>
                <w:sz w:val="18"/>
                <w:lang w:val="en-US"/>
              </w:rPr>
              <w:t xml:space="preserve"> </w:t>
            </w:r>
            <w:r>
              <w:rPr>
                <w:sz w:val="18"/>
              </w:rPr>
              <w:t>женщин</w:t>
            </w:r>
            <w:r w:rsidRPr="00343404">
              <w:rPr>
                <w:sz w:val="18"/>
                <w:lang w:val="en-US"/>
              </w:rPr>
              <w:t>)</w:t>
            </w:r>
          </w:p>
        </w:tc>
        <w:tc>
          <w:tcPr>
            <w:tcW w:w="1736" w:type="dxa"/>
            <w:shd w:val="clear" w:color="auto" w:fill="auto"/>
            <w:tcMar>
              <w:left w:w="28" w:type="dxa"/>
              <w:right w:w="28" w:type="dxa"/>
            </w:tcMar>
          </w:tcPr>
          <w:p w14:paraId="62B6725D" w14:textId="666A5B66"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6</w:t>
            </w:r>
            <w:r>
              <w:rPr>
                <w:sz w:val="18"/>
                <w:lang w:val="en-US"/>
              </w:rPr>
              <w:t xml:space="preserve"> </w:t>
            </w:r>
            <w:r w:rsidRPr="00343404">
              <w:rPr>
                <w:sz w:val="18"/>
                <w:lang w:val="en-US"/>
              </w:rPr>
              <w:t>157</w:t>
            </w:r>
            <w:r>
              <w:rPr>
                <w:sz w:val="18"/>
                <w:lang w:val="en-US"/>
              </w:rPr>
              <w:t xml:space="preserve"> </w:t>
            </w:r>
            <w:r>
              <w:rPr>
                <w:sz w:val="18"/>
              </w:rPr>
              <w:t>безработных</w:t>
            </w:r>
            <w:r>
              <w:rPr>
                <w:sz w:val="18"/>
                <w:lang w:val="en-US"/>
              </w:rPr>
              <w:t xml:space="preserve"> </w:t>
            </w:r>
            <w:r w:rsidR="00697234">
              <w:rPr>
                <w:sz w:val="18"/>
                <w:lang w:val="en-US"/>
              </w:rPr>
              <w:br/>
            </w:r>
            <w:r>
              <w:rPr>
                <w:sz w:val="18"/>
              </w:rPr>
              <w:t>с инвалидностью</w:t>
            </w:r>
            <w:r>
              <w:rPr>
                <w:sz w:val="18"/>
                <w:lang w:val="en-US"/>
              </w:rPr>
              <w:t xml:space="preserve"> </w:t>
            </w:r>
            <w:r w:rsidR="00697234">
              <w:rPr>
                <w:sz w:val="18"/>
                <w:lang w:val="en-US"/>
              </w:rPr>
              <w:br/>
            </w:r>
            <w:r w:rsidRPr="00343404">
              <w:rPr>
                <w:sz w:val="18"/>
                <w:lang w:val="en-US"/>
              </w:rPr>
              <w:t>(2</w:t>
            </w:r>
            <w:r>
              <w:rPr>
                <w:sz w:val="18"/>
                <w:lang w:val="en-US"/>
              </w:rPr>
              <w:t xml:space="preserve"> </w:t>
            </w:r>
            <w:r w:rsidRPr="00343404">
              <w:rPr>
                <w:sz w:val="18"/>
                <w:lang w:val="en-US"/>
              </w:rPr>
              <w:t>781</w:t>
            </w:r>
            <w:r>
              <w:rPr>
                <w:sz w:val="18"/>
                <w:lang w:val="en-US"/>
              </w:rPr>
              <w:t xml:space="preserve"> </w:t>
            </w:r>
            <w:r>
              <w:rPr>
                <w:sz w:val="18"/>
              </w:rPr>
              <w:t>женщина</w:t>
            </w:r>
            <w:r w:rsidRPr="00343404">
              <w:rPr>
                <w:sz w:val="18"/>
                <w:lang w:val="en-US"/>
              </w:rPr>
              <w:t>)</w:t>
            </w:r>
          </w:p>
        </w:tc>
        <w:tc>
          <w:tcPr>
            <w:tcW w:w="1757" w:type="dxa"/>
            <w:shd w:val="clear" w:color="auto" w:fill="auto"/>
            <w:tcMar>
              <w:left w:w="28" w:type="dxa"/>
              <w:right w:w="28" w:type="dxa"/>
            </w:tcMar>
          </w:tcPr>
          <w:p w14:paraId="0C4E3666" w14:textId="17AA7CDF"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1</w:t>
            </w:r>
            <w:r>
              <w:rPr>
                <w:sz w:val="18"/>
                <w:lang w:val="en-US"/>
              </w:rPr>
              <w:t xml:space="preserve"> </w:t>
            </w:r>
            <w:r w:rsidRPr="00343404">
              <w:rPr>
                <w:sz w:val="18"/>
                <w:lang w:val="en-US"/>
              </w:rPr>
              <w:t>474</w:t>
            </w:r>
            <w:r>
              <w:rPr>
                <w:sz w:val="18"/>
                <w:lang w:val="en-US"/>
              </w:rPr>
              <w:t xml:space="preserve"> </w:t>
            </w:r>
            <w:r>
              <w:rPr>
                <w:sz w:val="18"/>
              </w:rPr>
              <w:t>безработных</w:t>
            </w:r>
            <w:r>
              <w:rPr>
                <w:sz w:val="18"/>
                <w:lang w:val="en-US"/>
              </w:rPr>
              <w:t xml:space="preserve"> </w:t>
            </w:r>
            <w:r>
              <w:rPr>
                <w:sz w:val="18"/>
              </w:rPr>
              <w:t>с инвалидностью</w:t>
            </w:r>
            <w:r>
              <w:rPr>
                <w:sz w:val="18"/>
                <w:lang w:val="en-US"/>
              </w:rPr>
              <w:t xml:space="preserve"> </w:t>
            </w:r>
            <w:r w:rsidR="00697234">
              <w:rPr>
                <w:sz w:val="18"/>
                <w:lang w:val="en-US"/>
              </w:rPr>
              <w:br/>
            </w:r>
            <w:r w:rsidRPr="00343404">
              <w:rPr>
                <w:sz w:val="18"/>
                <w:lang w:val="en-US"/>
              </w:rPr>
              <w:t>(640</w:t>
            </w:r>
            <w:r>
              <w:rPr>
                <w:sz w:val="18"/>
                <w:lang w:val="en-US"/>
              </w:rPr>
              <w:t xml:space="preserve"> </w:t>
            </w:r>
            <w:r>
              <w:rPr>
                <w:sz w:val="18"/>
              </w:rPr>
              <w:t>женщин</w:t>
            </w:r>
            <w:r w:rsidRPr="00343404">
              <w:rPr>
                <w:sz w:val="18"/>
                <w:lang w:val="en-US"/>
              </w:rPr>
              <w:t>)</w:t>
            </w:r>
          </w:p>
        </w:tc>
      </w:tr>
      <w:tr w:rsidR="00E12A84" w:rsidRPr="00343404" w14:paraId="0587D897" w14:textId="77777777" w:rsidTr="007B45CC">
        <w:trPr>
          <w:cantSplit/>
        </w:trPr>
        <w:tc>
          <w:tcPr>
            <w:tcW w:w="2977" w:type="dxa"/>
            <w:shd w:val="clear" w:color="auto" w:fill="auto"/>
            <w:tcMar>
              <w:left w:w="28" w:type="dxa"/>
              <w:right w:w="28" w:type="dxa"/>
            </w:tcMar>
          </w:tcPr>
          <w:p w14:paraId="4FE58374" w14:textId="77777777" w:rsidR="00E12A84" w:rsidRPr="006757ED" w:rsidRDefault="00E12A84" w:rsidP="00697234">
            <w:pPr>
              <w:pStyle w:val="SingleTxtG"/>
              <w:tabs>
                <w:tab w:val="clear" w:pos="1701"/>
                <w:tab w:val="clear" w:pos="2268"/>
              </w:tabs>
              <w:spacing w:before="40" w:after="40" w:line="220" w:lineRule="exact"/>
              <w:ind w:left="0" w:right="0"/>
              <w:jc w:val="left"/>
              <w:rPr>
                <w:sz w:val="18"/>
              </w:rPr>
            </w:pPr>
            <w:r w:rsidRPr="006757ED">
              <w:rPr>
                <w:sz w:val="18"/>
              </w:rPr>
              <w:t>Дополнительные программы обучения и профессиональной подготовки</w:t>
            </w:r>
          </w:p>
        </w:tc>
        <w:tc>
          <w:tcPr>
            <w:tcW w:w="2034" w:type="dxa"/>
            <w:shd w:val="clear" w:color="auto" w:fill="auto"/>
            <w:tcMar>
              <w:left w:w="28" w:type="dxa"/>
              <w:right w:w="28" w:type="dxa"/>
            </w:tcMar>
          </w:tcPr>
          <w:p w14:paraId="32F0D53B" w14:textId="45641B4D"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653</w:t>
            </w:r>
            <w:r>
              <w:rPr>
                <w:sz w:val="18"/>
                <w:lang w:val="en-US"/>
              </w:rPr>
              <w:t xml:space="preserve"> </w:t>
            </w:r>
            <w:r>
              <w:rPr>
                <w:sz w:val="18"/>
              </w:rPr>
              <w:t>безработных</w:t>
            </w:r>
            <w:r>
              <w:rPr>
                <w:sz w:val="18"/>
                <w:lang w:val="en-US"/>
              </w:rPr>
              <w:t xml:space="preserve"> </w:t>
            </w:r>
            <w:r w:rsidR="00697234">
              <w:rPr>
                <w:sz w:val="18"/>
                <w:lang w:val="en-US"/>
              </w:rPr>
              <w:br/>
            </w:r>
            <w:r>
              <w:rPr>
                <w:sz w:val="18"/>
              </w:rPr>
              <w:t>с инвалидностью</w:t>
            </w:r>
            <w:r>
              <w:rPr>
                <w:sz w:val="18"/>
                <w:lang w:val="en-US"/>
              </w:rPr>
              <w:t xml:space="preserve"> </w:t>
            </w:r>
            <w:r w:rsidR="00697234">
              <w:rPr>
                <w:sz w:val="18"/>
                <w:lang w:val="en-US"/>
              </w:rPr>
              <w:br/>
            </w:r>
            <w:r w:rsidRPr="00343404">
              <w:rPr>
                <w:sz w:val="18"/>
                <w:lang w:val="en-US"/>
              </w:rPr>
              <w:t>(403</w:t>
            </w:r>
            <w:r>
              <w:rPr>
                <w:sz w:val="18"/>
                <w:lang w:val="en-US"/>
              </w:rPr>
              <w:t xml:space="preserve"> </w:t>
            </w:r>
            <w:r>
              <w:rPr>
                <w:sz w:val="18"/>
              </w:rPr>
              <w:t>женщины</w:t>
            </w:r>
            <w:r w:rsidRPr="00343404">
              <w:rPr>
                <w:sz w:val="18"/>
                <w:lang w:val="en-US"/>
              </w:rPr>
              <w:t>)</w:t>
            </w:r>
          </w:p>
        </w:tc>
        <w:tc>
          <w:tcPr>
            <w:tcW w:w="1736" w:type="dxa"/>
            <w:shd w:val="clear" w:color="auto" w:fill="auto"/>
            <w:tcMar>
              <w:left w:w="28" w:type="dxa"/>
              <w:right w:w="28" w:type="dxa"/>
            </w:tcMar>
          </w:tcPr>
          <w:p w14:paraId="5C30F4F9" w14:textId="1941398A"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501</w:t>
            </w:r>
            <w:r>
              <w:rPr>
                <w:sz w:val="18"/>
                <w:lang w:val="en-US"/>
              </w:rPr>
              <w:t xml:space="preserve"> </w:t>
            </w:r>
            <w:r>
              <w:rPr>
                <w:sz w:val="18"/>
              </w:rPr>
              <w:t>безработный</w:t>
            </w:r>
            <w:r>
              <w:rPr>
                <w:sz w:val="18"/>
                <w:lang w:val="en-US"/>
              </w:rPr>
              <w:t xml:space="preserve"> </w:t>
            </w:r>
            <w:r w:rsidR="00697234">
              <w:rPr>
                <w:sz w:val="18"/>
                <w:lang w:val="en-US"/>
              </w:rPr>
              <w:br/>
            </w:r>
            <w:r>
              <w:rPr>
                <w:sz w:val="18"/>
              </w:rPr>
              <w:t>с инвалидностью</w:t>
            </w:r>
            <w:r>
              <w:rPr>
                <w:sz w:val="18"/>
                <w:lang w:val="en-US"/>
              </w:rPr>
              <w:t xml:space="preserve"> </w:t>
            </w:r>
            <w:r>
              <w:rPr>
                <w:sz w:val="18"/>
                <w:lang w:val="en-US"/>
              </w:rPr>
              <w:br/>
            </w:r>
            <w:r w:rsidRPr="00343404">
              <w:rPr>
                <w:sz w:val="18"/>
                <w:lang w:val="en-US"/>
              </w:rPr>
              <w:t>(277</w:t>
            </w:r>
            <w:r>
              <w:rPr>
                <w:sz w:val="18"/>
                <w:lang w:val="en-US"/>
              </w:rPr>
              <w:t xml:space="preserve"> </w:t>
            </w:r>
            <w:r>
              <w:rPr>
                <w:sz w:val="18"/>
              </w:rPr>
              <w:t>женщин</w:t>
            </w:r>
            <w:r w:rsidRPr="00343404">
              <w:rPr>
                <w:sz w:val="18"/>
                <w:lang w:val="en-US"/>
              </w:rPr>
              <w:t>)</w:t>
            </w:r>
          </w:p>
        </w:tc>
        <w:tc>
          <w:tcPr>
            <w:tcW w:w="1757" w:type="dxa"/>
            <w:shd w:val="clear" w:color="auto" w:fill="auto"/>
            <w:tcMar>
              <w:left w:w="28" w:type="dxa"/>
              <w:right w:w="28" w:type="dxa"/>
            </w:tcMar>
          </w:tcPr>
          <w:p w14:paraId="5D32EBAB" w14:textId="02852805"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59</w:t>
            </w:r>
            <w:r>
              <w:rPr>
                <w:sz w:val="18"/>
                <w:lang w:val="en-US"/>
              </w:rPr>
              <w:t xml:space="preserve"> </w:t>
            </w:r>
            <w:r>
              <w:rPr>
                <w:sz w:val="18"/>
              </w:rPr>
              <w:t>инвалидов</w:t>
            </w:r>
            <w:r>
              <w:rPr>
                <w:sz w:val="18"/>
                <w:lang w:val="en-US"/>
              </w:rPr>
              <w:t xml:space="preserve"> </w:t>
            </w:r>
            <w:r w:rsidR="00697234">
              <w:rPr>
                <w:sz w:val="18"/>
                <w:lang w:val="en-US"/>
              </w:rPr>
              <w:br/>
            </w:r>
            <w:r w:rsidRPr="00343404">
              <w:rPr>
                <w:sz w:val="18"/>
                <w:lang w:val="en-US"/>
              </w:rPr>
              <w:t>(32</w:t>
            </w:r>
            <w:r>
              <w:rPr>
                <w:sz w:val="18"/>
                <w:lang w:val="en-US"/>
              </w:rPr>
              <w:t xml:space="preserve"> </w:t>
            </w:r>
            <w:r>
              <w:rPr>
                <w:sz w:val="18"/>
              </w:rPr>
              <w:t>женщины</w:t>
            </w:r>
            <w:r w:rsidRPr="00343404">
              <w:rPr>
                <w:sz w:val="18"/>
                <w:lang w:val="en-US"/>
              </w:rPr>
              <w:t>)</w:t>
            </w:r>
          </w:p>
        </w:tc>
      </w:tr>
      <w:tr w:rsidR="00E12A84" w:rsidRPr="00343404" w14:paraId="42AC0A16" w14:textId="77777777" w:rsidTr="007B45CC">
        <w:trPr>
          <w:cantSplit/>
        </w:trPr>
        <w:tc>
          <w:tcPr>
            <w:tcW w:w="2977" w:type="dxa"/>
            <w:shd w:val="clear" w:color="auto" w:fill="auto"/>
            <w:tcMar>
              <w:left w:w="28" w:type="dxa"/>
              <w:right w:w="28" w:type="dxa"/>
            </w:tcMar>
          </w:tcPr>
          <w:p w14:paraId="478CC7AF" w14:textId="77777777" w:rsidR="00E12A84" w:rsidRPr="00343404" w:rsidRDefault="00E12A84" w:rsidP="00697234">
            <w:pPr>
              <w:pStyle w:val="SingleTxtG"/>
              <w:tabs>
                <w:tab w:val="clear" w:pos="1701"/>
                <w:tab w:val="clear" w:pos="2268"/>
              </w:tabs>
              <w:spacing w:before="40" w:after="40" w:line="220" w:lineRule="exact"/>
              <w:ind w:left="0" w:right="0"/>
              <w:jc w:val="left"/>
              <w:rPr>
                <w:sz w:val="18"/>
                <w:lang w:val="en-US"/>
              </w:rPr>
            </w:pPr>
            <w:r w:rsidRPr="003B34A9">
              <w:rPr>
                <w:sz w:val="18"/>
              </w:rPr>
              <w:t>Программы субсидирования занятости</w:t>
            </w:r>
          </w:p>
        </w:tc>
        <w:tc>
          <w:tcPr>
            <w:tcW w:w="2034" w:type="dxa"/>
            <w:shd w:val="clear" w:color="auto" w:fill="auto"/>
            <w:tcMar>
              <w:left w:w="28" w:type="dxa"/>
              <w:right w:w="28" w:type="dxa"/>
            </w:tcMar>
          </w:tcPr>
          <w:p w14:paraId="7ED57291" w14:textId="1A2E0824"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901</w:t>
            </w:r>
            <w:r>
              <w:rPr>
                <w:sz w:val="18"/>
                <w:lang w:val="en-US"/>
              </w:rPr>
              <w:t xml:space="preserve"> </w:t>
            </w:r>
            <w:r>
              <w:rPr>
                <w:sz w:val="18"/>
              </w:rPr>
              <w:t>безработный</w:t>
            </w:r>
            <w:r>
              <w:rPr>
                <w:sz w:val="18"/>
                <w:lang w:val="en-US"/>
              </w:rPr>
              <w:t xml:space="preserve"> </w:t>
            </w:r>
            <w:r w:rsidR="00697234">
              <w:rPr>
                <w:sz w:val="18"/>
                <w:lang w:val="en-US"/>
              </w:rPr>
              <w:br/>
            </w:r>
            <w:r>
              <w:rPr>
                <w:sz w:val="18"/>
              </w:rPr>
              <w:t>с инвалидностью</w:t>
            </w:r>
            <w:r>
              <w:rPr>
                <w:sz w:val="18"/>
                <w:lang w:val="en-US"/>
              </w:rPr>
              <w:t xml:space="preserve"> </w:t>
            </w:r>
            <w:r w:rsidR="00697234">
              <w:rPr>
                <w:sz w:val="18"/>
                <w:lang w:val="en-US"/>
              </w:rPr>
              <w:br/>
            </w:r>
            <w:r w:rsidRPr="00343404">
              <w:rPr>
                <w:sz w:val="18"/>
                <w:lang w:val="en-US"/>
              </w:rPr>
              <w:t>(415</w:t>
            </w:r>
            <w:r>
              <w:rPr>
                <w:sz w:val="18"/>
                <w:lang w:val="en-US"/>
              </w:rPr>
              <w:t xml:space="preserve"> </w:t>
            </w:r>
            <w:r>
              <w:rPr>
                <w:sz w:val="18"/>
              </w:rPr>
              <w:t>женщин</w:t>
            </w:r>
            <w:r w:rsidRPr="00343404">
              <w:rPr>
                <w:sz w:val="18"/>
                <w:lang w:val="en-US"/>
              </w:rPr>
              <w:t>)</w:t>
            </w:r>
          </w:p>
        </w:tc>
        <w:tc>
          <w:tcPr>
            <w:tcW w:w="1736" w:type="dxa"/>
            <w:shd w:val="clear" w:color="auto" w:fill="auto"/>
            <w:tcMar>
              <w:left w:w="28" w:type="dxa"/>
              <w:right w:w="28" w:type="dxa"/>
            </w:tcMar>
          </w:tcPr>
          <w:p w14:paraId="5D991764" w14:textId="6F9511D4"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1</w:t>
            </w:r>
            <w:r>
              <w:rPr>
                <w:sz w:val="18"/>
                <w:lang w:val="en-US"/>
              </w:rPr>
              <w:t xml:space="preserve"> </w:t>
            </w:r>
            <w:r w:rsidRPr="00343404">
              <w:rPr>
                <w:sz w:val="18"/>
                <w:lang w:val="en-US"/>
              </w:rPr>
              <w:t>043</w:t>
            </w:r>
            <w:r>
              <w:rPr>
                <w:sz w:val="18"/>
                <w:lang w:val="en-US"/>
              </w:rPr>
              <w:t xml:space="preserve"> </w:t>
            </w:r>
            <w:r w:rsidRPr="003B34A9">
              <w:rPr>
                <w:sz w:val="18"/>
              </w:rPr>
              <w:t>безработных</w:t>
            </w:r>
            <w:r w:rsidRPr="003B34A9">
              <w:rPr>
                <w:sz w:val="18"/>
                <w:lang w:val="en-US"/>
              </w:rPr>
              <w:t xml:space="preserve"> </w:t>
            </w:r>
            <w:r w:rsidR="00697234">
              <w:rPr>
                <w:sz w:val="18"/>
                <w:lang w:val="en-US"/>
              </w:rPr>
              <w:br/>
            </w:r>
            <w:r w:rsidRPr="003B34A9">
              <w:rPr>
                <w:sz w:val="18"/>
              </w:rPr>
              <w:t>с инвалидностью</w:t>
            </w:r>
            <w:r>
              <w:rPr>
                <w:sz w:val="18"/>
                <w:lang w:val="en-US"/>
              </w:rPr>
              <w:t xml:space="preserve"> </w:t>
            </w:r>
            <w:r w:rsidR="00697234">
              <w:rPr>
                <w:sz w:val="18"/>
                <w:lang w:val="en-US"/>
              </w:rPr>
              <w:br/>
            </w:r>
            <w:r w:rsidRPr="00343404">
              <w:rPr>
                <w:sz w:val="18"/>
                <w:lang w:val="en-US"/>
              </w:rPr>
              <w:t>(511</w:t>
            </w:r>
            <w:r>
              <w:rPr>
                <w:sz w:val="18"/>
                <w:lang w:val="en-US"/>
              </w:rPr>
              <w:t xml:space="preserve"> </w:t>
            </w:r>
            <w:r>
              <w:rPr>
                <w:sz w:val="18"/>
              </w:rPr>
              <w:t>женщин</w:t>
            </w:r>
            <w:r w:rsidRPr="00343404">
              <w:rPr>
                <w:sz w:val="18"/>
                <w:lang w:val="en-US"/>
              </w:rPr>
              <w:t>)</w:t>
            </w:r>
          </w:p>
        </w:tc>
        <w:tc>
          <w:tcPr>
            <w:tcW w:w="1757" w:type="dxa"/>
            <w:shd w:val="clear" w:color="auto" w:fill="auto"/>
            <w:tcMar>
              <w:left w:w="28" w:type="dxa"/>
              <w:right w:w="28" w:type="dxa"/>
            </w:tcMar>
          </w:tcPr>
          <w:p w14:paraId="552334C3" w14:textId="495CF359"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715</w:t>
            </w:r>
            <w:r>
              <w:rPr>
                <w:sz w:val="18"/>
                <w:lang w:val="en-US"/>
              </w:rPr>
              <w:t xml:space="preserve"> </w:t>
            </w:r>
            <w:r>
              <w:rPr>
                <w:sz w:val="18"/>
              </w:rPr>
              <w:t>инвалидов</w:t>
            </w:r>
            <w:r>
              <w:rPr>
                <w:sz w:val="18"/>
                <w:lang w:val="en-US"/>
              </w:rPr>
              <w:t xml:space="preserve"> </w:t>
            </w:r>
            <w:r w:rsidR="00697234">
              <w:rPr>
                <w:sz w:val="18"/>
                <w:lang w:val="en-US"/>
              </w:rPr>
              <w:br/>
            </w:r>
            <w:r w:rsidRPr="00343404">
              <w:rPr>
                <w:sz w:val="18"/>
                <w:lang w:val="en-US"/>
              </w:rPr>
              <w:t>(303</w:t>
            </w:r>
            <w:r>
              <w:rPr>
                <w:sz w:val="18"/>
                <w:lang w:val="en-US"/>
              </w:rPr>
              <w:t xml:space="preserve"> </w:t>
            </w:r>
            <w:r>
              <w:rPr>
                <w:sz w:val="18"/>
              </w:rPr>
              <w:t>женщины</w:t>
            </w:r>
            <w:r w:rsidRPr="00343404">
              <w:rPr>
                <w:sz w:val="18"/>
                <w:lang w:val="en-US"/>
              </w:rPr>
              <w:t>)</w:t>
            </w:r>
          </w:p>
        </w:tc>
      </w:tr>
      <w:tr w:rsidR="00E12A84" w:rsidRPr="00343404" w14:paraId="7770CCDB" w14:textId="77777777" w:rsidTr="007B45CC">
        <w:trPr>
          <w:cantSplit/>
        </w:trPr>
        <w:tc>
          <w:tcPr>
            <w:tcW w:w="2977" w:type="dxa"/>
            <w:tcBorders>
              <w:bottom w:val="nil"/>
            </w:tcBorders>
            <w:shd w:val="clear" w:color="auto" w:fill="auto"/>
            <w:tcMar>
              <w:left w:w="28" w:type="dxa"/>
              <w:right w:w="28" w:type="dxa"/>
            </w:tcMar>
          </w:tcPr>
          <w:p w14:paraId="5D0BC163" w14:textId="77777777" w:rsidR="00E12A84" w:rsidRPr="00343404" w:rsidRDefault="00E12A84" w:rsidP="00697234">
            <w:pPr>
              <w:pStyle w:val="SingleTxtG"/>
              <w:tabs>
                <w:tab w:val="clear" w:pos="1701"/>
                <w:tab w:val="clear" w:pos="2268"/>
              </w:tabs>
              <w:spacing w:before="40" w:after="40" w:line="220" w:lineRule="exact"/>
              <w:ind w:left="0" w:right="0"/>
              <w:jc w:val="left"/>
              <w:rPr>
                <w:sz w:val="18"/>
                <w:lang w:val="en-US"/>
              </w:rPr>
            </w:pPr>
            <w:r w:rsidRPr="00AA6477">
              <w:rPr>
                <w:sz w:val="18"/>
              </w:rPr>
              <w:t>Программы общественных работ</w:t>
            </w:r>
          </w:p>
        </w:tc>
        <w:tc>
          <w:tcPr>
            <w:tcW w:w="2034" w:type="dxa"/>
            <w:tcBorders>
              <w:bottom w:val="nil"/>
            </w:tcBorders>
            <w:shd w:val="clear" w:color="auto" w:fill="auto"/>
            <w:tcMar>
              <w:left w:w="28" w:type="dxa"/>
              <w:right w:w="28" w:type="dxa"/>
            </w:tcMar>
          </w:tcPr>
          <w:p w14:paraId="2706D32D" w14:textId="2692883F"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1</w:t>
            </w:r>
            <w:r>
              <w:rPr>
                <w:sz w:val="18"/>
                <w:lang w:val="en-US"/>
              </w:rPr>
              <w:t xml:space="preserve"> </w:t>
            </w:r>
            <w:r w:rsidRPr="00343404">
              <w:rPr>
                <w:sz w:val="18"/>
                <w:lang w:val="en-US"/>
              </w:rPr>
              <w:t>596</w:t>
            </w:r>
            <w:r>
              <w:rPr>
                <w:sz w:val="18"/>
                <w:lang w:val="en-US"/>
              </w:rPr>
              <w:t xml:space="preserve"> </w:t>
            </w:r>
            <w:r w:rsidRPr="00AA6477">
              <w:rPr>
                <w:sz w:val="18"/>
              </w:rPr>
              <w:t>безработных</w:t>
            </w:r>
            <w:r w:rsidRPr="00AA6477">
              <w:rPr>
                <w:sz w:val="18"/>
                <w:lang w:val="en-US"/>
              </w:rPr>
              <w:t xml:space="preserve"> </w:t>
            </w:r>
            <w:r w:rsidR="00697234">
              <w:rPr>
                <w:sz w:val="18"/>
                <w:lang w:val="en-US"/>
              </w:rPr>
              <w:br/>
            </w:r>
            <w:r w:rsidRPr="00AA6477">
              <w:rPr>
                <w:sz w:val="18"/>
              </w:rPr>
              <w:t>с инвалидностью</w:t>
            </w:r>
            <w:r>
              <w:rPr>
                <w:sz w:val="18"/>
                <w:lang w:val="en-US"/>
              </w:rPr>
              <w:t xml:space="preserve"> </w:t>
            </w:r>
            <w:r w:rsidR="00697234">
              <w:rPr>
                <w:sz w:val="18"/>
                <w:lang w:val="en-US"/>
              </w:rPr>
              <w:br/>
            </w:r>
            <w:r w:rsidRPr="00343404">
              <w:rPr>
                <w:sz w:val="18"/>
                <w:lang w:val="en-US"/>
              </w:rPr>
              <w:t>(738</w:t>
            </w:r>
            <w:r>
              <w:rPr>
                <w:sz w:val="18"/>
                <w:lang w:val="en-US"/>
              </w:rPr>
              <w:t xml:space="preserve"> </w:t>
            </w:r>
            <w:r>
              <w:rPr>
                <w:sz w:val="18"/>
              </w:rPr>
              <w:t>женщин</w:t>
            </w:r>
            <w:r w:rsidRPr="00343404">
              <w:rPr>
                <w:sz w:val="18"/>
                <w:lang w:val="en-US"/>
              </w:rPr>
              <w:t>)</w:t>
            </w:r>
          </w:p>
        </w:tc>
        <w:tc>
          <w:tcPr>
            <w:tcW w:w="1736" w:type="dxa"/>
            <w:tcBorders>
              <w:bottom w:val="nil"/>
            </w:tcBorders>
            <w:shd w:val="clear" w:color="auto" w:fill="auto"/>
            <w:tcMar>
              <w:left w:w="28" w:type="dxa"/>
              <w:right w:w="28" w:type="dxa"/>
            </w:tcMar>
          </w:tcPr>
          <w:p w14:paraId="4BE02184" w14:textId="44D9DD3D"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1</w:t>
            </w:r>
            <w:r>
              <w:rPr>
                <w:sz w:val="18"/>
                <w:lang w:val="en-US"/>
              </w:rPr>
              <w:t xml:space="preserve"> </w:t>
            </w:r>
            <w:r w:rsidRPr="00343404">
              <w:rPr>
                <w:sz w:val="18"/>
                <w:lang w:val="en-US"/>
              </w:rPr>
              <w:t>198</w:t>
            </w:r>
            <w:r>
              <w:rPr>
                <w:sz w:val="18"/>
                <w:lang w:val="en-US"/>
              </w:rPr>
              <w:t xml:space="preserve"> </w:t>
            </w:r>
            <w:r w:rsidRPr="003B34A9">
              <w:rPr>
                <w:sz w:val="18"/>
              </w:rPr>
              <w:t>безработных</w:t>
            </w:r>
            <w:r w:rsidRPr="003B34A9">
              <w:rPr>
                <w:sz w:val="18"/>
                <w:lang w:val="en-US"/>
              </w:rPr>
              <w:t xml:space="preserve"> </w:t>
            </w:r>
            <w:r w:rsidR="00697234">
              <w:rPr>
                <w:sz w:val="18"/>
                <w:lang w:val="en-US"/>
              </w:rPr>
              <w:br/>
            </w:r>
            <w:r w:rsidRPr="003B34A9">
              <w:rPr>
                <w:sz w:val="18"/>
              </w:rPr>
              <w:t>с инвалидностью</w:t>
            </w:r>
            <w:r>
              <w:rPr>
                <w:sz w:val="18"/>
                <w:lang w:val="en-US"/>
              </w:rPr>
              <w:t xml:space="preserve"> </w:t>
            </w:r>
            <w:r w:rsidR="00697234">
              <w:rPr>
                <w:sz w:val="18"/>
                <w:lang w:val="en-US"/>
              </w:rPr>
              <w:br/>
            </w:r>
            <w:r w:rsidRPr="00343404">
              <w:rPr>
                <w:sz w:val="18"/>
                <w:lang w:val="en-US"/>
              </w:rPr>
              <w:t>(552</w:t>
            </w:r>
            <w:r>
              <w:rPr>
                <w:sz w:val="18"/>
                <w:lang w:val="en-US"/>
              </w:rPr>
              <w:t xml:space="preserve"> </w:t>
            </w:r>
            <w:r>
              <w:rPr>
                <w:sz w:val="18"/>
              </w:rPr>
              <w:t>женщины</w:t>
            </w:r>
            <w:r w:rsidRPr="00343404">
              <w:rPr>
                <w:sz w:val="18"/>
                <w:lang w:val="en-US"/>
              </w:rPr>
              <w:t>)</w:t>
            </w:r>
          </w:p>
        </w:tc>
        <w:tc>
          <w:tcPr>
            <w:tcW w:w="1757" w:type="dxa"/>
            <w:tcBorders>
              <w:bottom w:val="nil"/>
            </w:tcBorders>
            <w:shd w:val="clear" w:color="auto" w:fill="auto"/>
            <w:tcMar>
              <w:left w:w="28" w:type="dxa"/>
              <w:right w:w="28" w:type="dxa"/>
            </w:tcMar>
          </w:tcPr>
          <w:p w14:paraId="70729952" w14:textId="0DF08BA2" w:rsidR="00E12A84" w:rsidRPr="00343404" w:rsidRDefault="00E12A84" w:rsidP="00697234">
            <w:pPr>
              <w:pStyle w:val="SingleTxtG"/>
              <w:tabs>
                <w:tab w:val="clear" w:pos="1701"/>
                <w:tab w:val="clear" w:pos="2268"/>
              </w:tabs>
              <w:spacing w:before="40" w:after="40" w:line="220" w:lineRule="exact"/>
              <w:ind w:left="0" w:right="0"/>
              <w:jc w:val="right"/>
              <w:rPr>
                <w:sz w:val="18"/>
                <w:lang w:val="en-US"/>
              </w:rPr>
            </w:pPr>
            <w:r w:rsidRPr="00343404">
              <w:rPr>
                <w:sz w:val="18"/>
                <w:lang w:val="en-US"/>
              </w:rPr>
              <w:t>1</w:t>
            </w:r>
            <w:r>
              <w:rPr>
                <w:sz w:val="18"/>
                <w:lang w:val="en-US"/>
              </w:rPr>
              <w:t xml:space="preserve"> </w:t>
            </w:r>
            <w:r w:rsidRPr="00343404">
              <w:rPr>
                <w:sz w:val="18"/>
                <w:lang w:val="en-US"/>
              </w:rPr>
              <w:t>025</w:t>
            </w:r>
            <w:r>
              <w:rPr>
                <w:sz w:val="18"/>
                <w:lang w:val="en-US"/>
              </w:rPr>
              <w:t xml:space="preserve"> </w:t>
            </w:r>
            <w:r>
              <w:rPr>
                <w:sz w:val="18"/>
              </w:rPr>
              <w:t>инвалидов</w:t>
            </w:r>
            <w:r>
              <w:rPr>
                <w:sz w:val="18"/>
                <w:lang w:val="en-US"/>
              </w:rPr>
              <w:t xml:space="preserve"> </w:t>
            </w:r>
            <w:r w:rsidR="00697234">
              <w:rPr>
                <w:sz w:val="18"/>
                <w:lang w:val="en-US"/>
              </w:rPr>
              <w:br/>
            </w:r>
            <w:r w:rsidRPr="00343404">
              <w:rPr>
                <w:sz w:val="18"/>
                <w:lang w:val="en-US"/>
              </w:rPr>
              <w:t>(508</w:t>
            </w:r>
            <w:r>
              <w:rPr>
                <w:sz w:val="18"/>
                <w:lang w:val="en-US"/>
              </w:rPr>
              <w:t xml:space="preserve"> </w:t>
            </w:r>
            <w:r>
              <w:rPr>
                <w:sz w:val="18"/>
              </w:rPr>
              <w:t>женщин</w:t>
            </w:r>
            <w:r w:rsidRPr="00343404">
              <w:rPr>
                <w:sz w:val="18"/>
                <w:lang w:val="en-US"/>
              </w:rPr>
              <w:t>)</w:t>
            </w:r>
          </w:p>
        </w:tc>
      </w:tr>
      <w:tr w:rsidR="00E12A84" w:rsidRPr="00343404" w14:paraId="7C82D65D" w14:textId="77777777" w:rsidTr="007B45CC">
        <w:trPr>
          <w:cantSplit/>
        </w:trPr>
        <w:tc>
          <w:tcPr>
            <w:tcW w:w="2977" w:type="dxa"/>
            <w:tcBorders>
              <w:top w:val="nil"/>
              <w:bottom w:val="nil"/>
            </w:tcBorders>
            <w:shd w:val="clear" w:color="auto" w:fill="auto"/>
            <w:tcMar>
              <w:left w:w="28" w:type="dxa"/>
              <w:right w:w="28" w:type="dxa"/>
            </w:tcMar>
          </w:tcPr>
          <w:p w14:paraId="3D6FE751" w14:textId="77777777" w:rsidR="00E12A84" w:rsidRPr="00343404" w:rsidRDefault="00E12A84" w:rsidP="00697234">
            <w:pPr>
              <w:pStyle w:val="SingleTxtG"/>
              <w:tabs>
                <w:tab w:val="clear" w:pos="1701"/>
                <w:tab w:val="clear" w:pos="2268"/>
              </w:tabs>
              <w:spacing w:before="40" w:after="40" w:line="220" w:lineRule="exact"/>
              <w:ind w:left="0" w:right="0"/>
              <w:jc w:val="left"/>
              <w:rPr>
                <w:sz w:val="18"/>
                <w:lang w:val="en-US"/>
              </w:rPr>
            </w:pPr>
            <w:r w:rsidRPr="00AB2A62">
              <w:rPr>
                <w:sz w:val="18"/>
              </w:rPr>
              <w:t>Выделенные средства/динары РС</w:t>
            </w:r>
          </w:p>
        </w:tc>
        <w:tc>
          <w:tcPr>
            <w:tcW w:w="2034" w:type="dxa"/>
            <w:tcBorders>
              <w:top w:val="nil"/>
              <w:bottom w:val="nil"/>
            </w:tcBorders>
            <w:shd w:val="clear" w:color="auto" w:fill="auto"/>
            <w:tcMar>
              <w:left w:w="28" w:type="dxa"/>
              <w:right w:w="28" w:type="dxa"/>
            </w:tcMar>
          </w:tcPr>
          <w:p w14:paraId="0909EEB6" w14:textId="77777777" w:rsidR="00E12A84" w:rsidRPr="002F4CAD" w:rsidRDefault="00E12A84" w:rsidP="00697234">
            <w:pPr>
              <w:pStyle w:val="SingleTxtG"/>
              <w:tabs>
                <w:tab w:val="clear" w:pos="1701"/>
                <w:tab w:val="clear" w:pos="2268"/>
              </w:tabs>
              <w:spacing w:before="40" w:after="40" w:line="220" w:lineRule="exact"/>
              <w:ind w:left="0" w:right="0"/>
              <w:jc w:val="right"/>
              <w:rPr>
                <w:sz w:val="18"/>
              </w:rPr>
            </w:pPr>
            <w:r w:rsidRPr="00343404">
              <w:rPr>
                <w:sz w:val="18"/>
                <w:lang w:val="en-US"/>
              </w:rPr>
              <w:t>550</w:t>
            </w:r>
            <w:r>
              <w:rPr>
                <w:sz w:val="18"/>
                <w:lang w:val="en-US"/>
              </w:rPr>
              <w:t xml:space="preserve"> </w:t>
            </w:r>
            <w:r>
              <w:rPr>
                <w:sz w:val="18"/>
              </w:rPr>
              <w:t>млн</w:t>
            </w:r>
          </w:p>
        </w:tc>
        <w:tc>
          <w:tcPr>
            <w:tcW w:w="1736" w:type="dxa"/>
            <w:tcBorders>
              <w:top w:val="nil"/>
              <w:bottom w:val="nil"/>
            </w:tcBorders>
            <w:shd w:val="clear" w:color="auto" w:fill="auto"/>
            <w:tcMar>
              <w:left w:w="28" w:type="dxa"/>
              <w:right w:w="28" w:type="dxa"/>
            </w:tcMar>
          </w:tcPr>
          <w:p w14:paraId="5D177F40" w14:textId="77777777" w:rsidR="00E12A84" w:rsidRPr="002F4CAD" w:rsidRDefault="00E12A84" w:rsidP="00697234">
            <w:pPr>
              <w:pStyle w:val="SingleTxtG"/>
              <w:tabs>
                <w:tab w:val="clear" w:pos="1701"/>
                <w:tab w:val="clear" w:pos="2268"/>
              </w:tabs>
              <w:spacing w:before="40" w:after="40" w:line="220" w:lineRule="exact"/>
              <w:ind w:left="0" w:right="0"/>
              <w:jc w:val="right"/>
              <w:rPr>
                <w:sz w:val="18"/>
              </w:rPr>
            </w:pPr>
            <w:r w:rsidRPr="00343404">
              <w:rPr>
                <w:sz w:val="18"/>
                <w:lang w:val="en-US"/>
              </w:rPr>
              <w:t>550</w:t>
            </w:r>
            <w:r>
              <w:rPr>
                <w:sz w:val="18"/>
                <w:lang w:val="en-US"/>
              </w:rPr>
              <w:t xml:space="preserve"> </w:t>
            </w:r>
            <w:r>
              <w:rPr>
                <w:sz w:val="18"/>
              </w:rPr>
              <w:t>млн</w:t>
            </w:r>
          </w:p>
        </w:tc>
        <w:tc>
          <w:tcPr>
            <w:tcW w:w="1757" w:type="dxa"/>
            <w:tcBorders>
              <w:top w:val="nil"/>
              <w:bottom w:val="nil"/>
            </w:tcBorders>
            <w:shd w:val="clear" w:color="auto" w:fill="auto"/>
            <w:tcMar>
              <w:left w:w="28" w:type="dxa"/>
              <w:right w:w="28" w:type="dxa"/>
            </w:tcMar>
          </w:tcPr>
          <w:p w14:paraId="6979B0DC" w14:textId="77777777" w:rsidR="00E12A84" w:rsidRPr="002F4CAD" w:rsidRDefault="00E12A84" w:rsidP="00697234">
            <w:pPr>
              <w:pStyle w:val="SingleTxtG"/>
              <w:tabs>
                <w:tab w:val="clear" w:pos="1701"/>
                <w:tab w:val="clear" w:pos="2268"/>
              </w:tabs>
              <w:spacing w:before="40" w:after="40" w:line="220" w:lineRule="exact"/>
              <w:ind w:left="0" w:right="0"/>
              <w:jc w:val="right"/>
              <w:rPr>
                <w:sz w:val="18"/>
              </w:rPr>
            </w:pPr>
            <w:r w:rsidRPr="00343404">
              <w:rPr>
                <w:sz w:val="18"/>
                <w:lang w:val="en-US"/>
              </w:rPr>
              <w:t>550</w:t>
            </w:r>
            <w:r>
              <w:rPr>
                <w:sz w:val="18"/>
                <w:lang w:val="en-US"/>
              </w:rPr>
              <w:t xml:space="preserve"> </w:t>
            </w:r>
            <w:r>
              <w:rPr>
                <w:sz w:val="18"/>
              </w:rPr>
              <w:t>млн</w:t>
            </w:r>
          </w:p>
        </w:tc>
      </w:tr>
      <w:tr w:rsidR="00E12A84" w:rsidRPr="00AA39EC" w14:paraId="76AC65FC" w14:textId="77777777" w:rsidTr="00697234">
        <w:trPr>
          <w:cantSplit/>
        </w:trPr>
        <w:tc>
          <w:tcPr>
            <w:tcW w:w="8504" w:type="dxa"/>
            <w:gridSpan w:val="4"/>
            <w:tcBorders>
              <w:top w:val="nil"/>
            </w:tcBorders>
            <w:shd w:val="clear" w:color="auto" w:fill="auto"/>
            <w:tcMar>
              <w:left w:w="28" w:type="dxa"/>
              <w:right w:w="28" w:type="dxa"/>
            </w:tcMar>
          </w:tcPr>
          <w:p w14:paraId="4266A3F2" w14:textId="4241B5EE" w:rsidR="00E12A84" w:rsidRPr="009D69BF" w:rsidRDefault="00E12A84" w:rsidP="00716D41">
            <w:pPr>
              <w:pStyle w:val="SingleTxtG"/>
              <w:tabs>
                <w:tab w:val="clear" w:pos="1701"/>
                <w:tab w:val="clear" w:pos="2268"/>
              </w:tabs>
              <w:spacing w:before="120" w:after="40" w:line="220" w:lineRule="exact"/>
              <w:ind w:left="0" w:right="0" w:firstLine="116"/>
              <w:jc w:val="left"/>
              <w:rPr>
                <w:sz w:val="18"/>
              </w:rPr>
            </w:pPr>
            <w:r w:rsidRPr="009D69BF">
              <w:rPr>
                <w:i/>
                <w:iCs/>
                <w:sz w:val="18"/>
              </w:rPr>
              <w:t>Примечание</w:t>
            </w:r>
            <w:r w:rsidRPr="009D69BF">
              <w:rPr>
                <w:iCs/>
                <w:sz w:val="18"/>
              </w:rPr>
              <w:t>:</w:t>
            </w:r>
            <w:r w:rsidRPr="009D69BF">
              <w:rPr>
                <w:i/>
                <w:iCs/>
                <w:sz w:val="18"/>
              </w:rPr>
              <w:t xml:space="preserve"> </w:t>
            </w:r>
            <w:r w:rsidR="00716D41">
              <w:rPr>
                <w:iCs/>
                <w:sz w:val="18"/>
              </w:rPr>
              <w:t>С</w:t>
            </w:r>
            <w:r w:rsidRPr="009D69BF">
              <w:rPr>
                <w:iCs/>
                <w:sz w:val="18"/>
              </w:rPr>
              <w:t>нижение охвата безработных граждан мерами активной политики занятости (включая инвалидов) в 2020 году стало прямым следствием ограниченных возможностей для беспрепятственной реализации мер активной политики в области занятости в результате принятия эпидемиологических мер в связи с пандемией COVID-19</w:t>
            </w:r>
            <w:r w:rsidRPr="009D69BF">
              <w:rPr>
                <w:sz w:val="18"/>
              </w:rPr>
              <w:t>.</w:t>
            </w:r>
          </w:p>
        </w:tc>
      </w:tr>
    </w:tbl>
    <w:p w14:paraId="4ED1640A" w14:textId="77777777" w:rsidR="00E12A84" w:rsidRPr="003D5340" w:rsidRDefault="00E12A84" w:rsidP="007B45CC">
      <w:pPr>
        <w:spacing w:before="120" w:after="240" w:line="220" w:lineRule="atLeast"/>
        <w:ind w:left="1134" w:right="1134" w:firstLine="170"/>
        <w:rPr>
          <w:i/>
          <w:iCs/>
          <w:sz w:val="18"/>
        </w:rPr>
      </w:pPr>
      <w:r w:rsidRPr="003D5340">
        <w:rPr>
          <w:i/>
          <w:iCs/>
          <w:sz w:val="18"/>
        </w:rPr>
        <w:t>Источник: Министерство труда, занятости, по делам ветеранов и социальным вопросам; Национальная служба занятости.</w:t>
      </w:r>
    </w:p>
    <w:p w14:paraId="51F7B843" w14:textId="77777777" w:rsidR="00E12A84" w:rsidRPr="0006519E" w:rsidRDefault="00E12A84" w:rsidP="00E12A84">
      <w:pPr>
        <w:pStyle w:val="SingleTxtG"/>
      </w:pPr>
      <w:r w:rsidRPr="009B4F7E">
        <w:t>237.</w:t>
      </w:r>
      <w:r w:rsidRPr="009B4F7E">
        <w:tab/>
      </w:r>
      <w:r w:rsidRPr="0006519E">
        <w:t>Ежегодно Министерство труда, занятости, по делам ветеранов и социальным вопросам предлагает ассоциациям граждан открытые конкурсы с целью улучшения положения инвалидов</w:t>
      </w:r>
      <w:r w:rsidRPr="009B4F7E">
        <w:t xml:space="preserve">. </w:t>
      </w:r>
      <w:r w:rsidRPr="0006519E">
        <w:t>Средства на проведение таких конкурсов предусмотрены в бюджете РС и составляют около 200 млн динаров в год.</w:t>
      </w:r>
    </w:p>
    <w:p w14:paraId="2764BA02" w14:textId="77777777" w:rsidR="00E12A84" w:rsidRPr="000D5BC6" w:rsidRDefault="00E12A84" w:rsidP="00E12A84">
      <w:pPr>
        <w:pStyle w:val="SingleTxtG"/>
      </w:pPr>
      <w:r w:rsidRPr="005B36CF">
        <w:t>238.</w:t>
      </w:r>
      <w:r w:rsidRPr="005B36CF">
        <w:tab/>
        <w:t xml:space="preserve">Министерство культуры и информации выделило 24 млн динаров на 53 проекта для </w:t>
      </w:r>
      <w:proofErr w:type="spellStart"/>
      <w:r w:rsidRPr="005B36CF">
        <w:t>софинансирования</w:t>
      </w:r>
      <w:proofErr w:type="spellEnd"/>
      <w:r w:rsidRPr="005B36CF">
        <w:t xml:space="preserve"> проектов по созданию медиаконтента, предназначенного для людей с инвалидностью, в 2018 и 2019 годах. </w:t>
      </w:r>
      <w:r w:rsidRPr="00DB63B3">
        <w:t xml:space="preserve">Кроме того, 87 программ в области культурной деятельности для лиц с инвалидностью были поддержаны средствами в размере 20 млн динаров. </w:t>
      </w:r>
      <w:r w:rsidRPr="000D5BC6">
        <w:t>На реализацию программы Ассоциации слепых Сербии в период 2018–2020 годов министерство выделило 45 млн динаров.</w:t>
      </w:r>
    </w:p>
    <w:p w14:paraId="5E40A622" w14:textId="77777777" w:rsidR="00E12A84" w:rsidRPr="00EA547A" w:rsidRDefault="00E12A84" w:rsidP="00E12A84">
      <w:pPr>
        <w:pStyle w:val="SingleTxtG"/>
      </w:pPr>
      <w:r w:rsidRPr="006122CE">
        <w:t>239.</w:t>
      </w:r>
      <w:r w:rsidRPr="006122CE">
        <w:tab/>
        <w:t xml:space="preserve">В целях повышения доступности содержания программ для людей с инвалидностью Регулирующий орган электронных СМИ (РОЭСМИ) рекомендовал квоты на субтитры, </w:t>
      </w:r>
      <w:proofErr w:type="spellStart"/>
      <w:r w:rsidRPr="006122CE">
        <w:t>аудиоописания</w:t>
      </w:r>
      <w:proofErr w:type="spellEnd"/>
      <w:r w:rsidRPr="006122CE">
        <w:t xml:space="preserve"> и специальные положения, связанные с доступностью для лиц с инвалидностью, а также был принят подзаконный акт о логической нумерации телевизионных каналов. </w:t>
      </w:r>
      <w:r w:rsidRPr="00EA547A">
        <w:t>Легко понятная и доступная информация о мерах по борьбе с пандемией распространялась государственными министерствами и службами на соответствующих веб-сайтах, включая кампании, проводимые организациями гражданского общества по защите от вирусов.</w:t>
      </w:r>
    </w:p>
    <w:p w14:paraId="71324429" w14:textId="77777777" w:rsidR="00E12A84" w:rsidRPr="00292997" w:rsidRDefault="00E12A84" w:rsidP="00E12A84">
      <w:pPr>
        <w:pStyle w:val="H23G"/>
      </w:pPr>
      <w:r w:rsidRPr="00EA547A">
        <w:tab/>
      </w:r>
      <w:r w:rsidRPr="00EA547A">
        <w:tab/>
      </w:r>
      <w:r w:rsidRPr="00277F51">
        <w:rPr>
          <w:bCs/>
        </w:rPr>
        <w:t>Женщины</w:t>
      </w:r>
    </w:p>
    <w:p w14:paraId="306DC29F" w14:textId="77777777" w:rsidR="00E12A84" w:rsidRPr="00292997" w:rsidRDefault="00E12A84" w:rsidP="00E12A84">
      <w:pPr>
        <w:pStyle w:val="SingleTxtG"/>
      </w:pPr>
      <w:r w:rsidRPr="00292997">
        <w:t>240.</w:t>
      </w:r>
      <w:r w:rsidRPr="00292997">
        <w:tab/>
        <w:t>В РС создана институциональная, нормативная и стратегическая база в области улучшения положения женщин.</w:t>
      </w:r>
    </w:p>
    <w:p w14:paraId="7DD00CA0" w14:textId="0AE8BEBA" w:rsidR="00E12A84" w:rsidRPr="00F40EC8" w:rsidRDefault="00E12A84" w:rsidP="00E12A84">
      <w:pPr>
        <w:pStyle w:val="SingleTxtG"/>
        <w:rPr>
          <w:lang w:val="sr-Cyrl-RS"/>
        </w:rPr>
      </w:pPr>
      <w:r w:rsidRPr="00F40EC8">
        <w:rPr>
          <w:lang w:val="sr-Cyrl-RS"/>
        </w:rPr>
        <w:t>241.</w:t>
      </w:r>
      <w:r w:rsidRPr="00F40EC8">
        <w:rPr>
          <w:lang w:val="sr-Cyrl-RS"/>
        </w:rPr>
        <w:tab/>
      </w:r>
      <w:r w:rsidRPr="00F46DB2">
        <w:t>Координационный орган по гендерному равенству (</w:t>
      </w:r>
      <w:r>
        <w:t>«</w:t>
      </w:r>
      <w:proofErr w:type="spellStart"/>
      <w:r w:rsidRPr="00F46DB2">
        <w:t>Koordinaciono</w:t>
      </w:r>
      <w:proofErr w:type="spellEnd"/>
      <w:r w:rsidRPr="00F46DB2">
        <w:t xml:space="preserve"> </w:t>
      </w:r>
      <w:proofErr w:type="spellStart"/>
      <w:r w:rsidRPr="00F46DB2">
        <w:t>telo</w:t>
      </w:r>
      <w:proofErr w:type="spellEnd"/>
      <w:r w:rsidRPr="00F46DB2">
        <w:t xml:space="preserve"> </w:t>
      </w:r>
      <w:proofErr w:type="spellStart"/>
      <w:r w:rsidRPr="00F46DB2">
        <w:t>za</w:t>
      </w:r>
      <w:proofErr w:type="spellEnd"/>
      <w:r w:rsidRPr="00F46DB2">
        <w:t xml:space="preserve"> </w:t>
      </w:r>
      <w:proofErr w:type="spellStart"/>
      <w:r w:rsidRPr="00F46DB2">
        <w:t>rodnu</w:t>
      </w:r>
      <w:proofErr w:type="spellEnd"/>
      <w:r w:rsidRPr="00F46DB2">
        <w:t xml:space="preserve"> </w:t>
      </w:r>
      <w:proofErr w:type="spellStart"/>
      <w:r w:rsidRPr="00F46DB2">
        <w:t>ravnopravnost</w:t>
      </w:r>
      <w:proofErr w:type="spellEnd"/>
      <w:r>
        <w:t xml:space="preserve"> — </w:t>
      </w:r>
      <w:r w:rsidRPr="00F46DB2">
        <w:t>KTRR</w:t>
      </w:r>
      <w:r>
        <w:t>»</w:t>
      </w:r>
      <w:r w:rsidRPr="00F46DB2">
        <w:t>), созданный решением правительства в 2014 году, возглавляется заместителем председателя правительства</w:t>
      </w:r>
      <w:r>
        <w:t>,</w:t>
      </w:r>
      <w:r w:rsidRPr="00F46DB2">
        <w:t xml:space="preserve"> и за прошедший период провел ряд ключевых мероприятий по улучшению положения женщин и поощрению гендерного равенства. </w:t>
      </w:r>
      <w:r w:rsidRPr="007D1E35">
        <w:t>Закон о гендерном равенстве учреждает Координационный орган по гендерному равенству как один из органов, который создает, реализует и совершенствует политику достижения гендерного равенства в РС.</w:t>
      </w:r>
    </w:p>
    <w:p w14:paraId="31813F2D" w14:textId="77777777" w:rsidR="00E12A84" w:rsidRPr="00D5658D" w:rsidRDefault="00E12A84" w:rsidP="00E12A84">
      <w:pPr>
        <w:pStyle w:val="SingleTxtG"/>
        <w:rPr>
          <w:lang w:val="sr-Cyrl-RS"/>
        </w:rPr>
      </w:pPr>
      <w:r w:rsidRPr="00D5658D">
        <w:rPr>
          <w:lang w:val="sr-Cyrl-RS"/>
        </w:rPr>
        <w:lastRenderedPageBreak/>
        <w:t>242.</w:t>
      </w:r>
      <w:r w:rsidRPr="00D5658D">
        <w:rPr>
          <w:lang w:val="sr-Cyrl-RS"/>
        </w:rPr>
        <w:tab/>
        <w:t xml:space="preserve">Министерство по правам человека и меньшинств и социальному диалогу было создано в 2020 году и уполномочено выполнять задачи государственного управления, связанные с: защитой и поощрением прав человека и меньшинств; разработкой нормативных актов по правам человека и меньшинств; </w:t>
      </w:r>
      <w:r w:rsidRPr="00D5658D">
        <w:t>контролем соответствия национальных нормативных актов международным договорам и другим международно-правовым актам по правам человека и меньшинств и вопросам, связанным с положением национальных меньшинств</w:t>
      </w:r>
      <w:r w:rsidRPr="00D5658D">
        <w:rPr>
          <w:lang w:val="sr-Cyrl-RS"/>
        </w:rPr>
        <w:t xml:space="preserve">; </w:t>
      </w:r>
      <w:r w:rsidRPr="00D5658D">
        <w:t>вопросами гендерного равенства</w:t>
      </w:r>
      <w:r w:rsidRPr="00D5658D">
        <w:rPr>
          <w:lang w:val="sr-Cyrl-RS"/>
        </w:rPr>
        <w:t xml:space="preserve">; </w:t>
      </w:r>
      <w:r w:rsidRPr="007B0193">
        <w:t>антидискриминационной политикой</w:t>
      </w:r>
      <w:r w:rsidRPr="00D5658D">
        <w:rPr>
          <w:lang w:val="sr-Cyrl-RS"/>
        </w:rPr>
        <w:t xml:space="preserve">; </w:t>
      </w:r>
      <w:r w:rsidRPr="007B0193">
        <w:t>созданием среды, благоприятной для развития гражданского общества</w:t>
      </w:r>
      <w:r w:rsidRPr="00D5658D">
        <w:rPr>
          <w:lang w:val="sr-Cyrl-RS"/>
        </w:rPr>
        <w:t>.</w:t>
      </w:r>
    </w:p>
    <w:p w14:paraId="46616E4D" w14:textId="77777777" w:rsidR="00E12A84" w:rsidRPr="00937C39" w:rsidRDefault="00E12A84" w:rsidP="00E12A84">
      <w:pPr>
        <w:pStyle w:val="SingleTxtG"/>
      </w:pPr>
      <w:r w:rsidRPr="00937C39">
        <w:t>243.</w:t>
      </w:r>
      <w:r w:rsidRPr="00937C39">
        <w:tab/>
        <w:t>Женская парламентская сеть функционирует как неформальная группа, в которой все члены Народной скупщины Сербии, независимо от партийной принадлежности, принимают добровольное участие и следят за реализацией существующих правовых решений в области женского здоровья и образования, борьбы с насилием в отношении женщин и расширения экономических прав и возможностей женщин.</w:t>
      </w:r>
    </w:p>
    <w:p w14:paraId="22D1485B" w14:textId="77777777" w:rsidR="00E12A84" w:rsidRPr="00A143E4" w:rsidRDefault="00E12A84" w:rsidP="00E12A84">
      <w:pPr>
        <w:pStyle w:val="SingleTxtG"/>
      </w:pPr>
      <w:r w:rsidRPr="00734E42">
        <w:t>244.</w:t>
      </w:r>
      <w:r w:rsidRPr="00734E42">
        <w:tab/>
        <w:t xml:space="preserve">В Сербии насчитывается более 100 местных структур по вопросам гендерного равенства. </w:t>
      </w:r>
      <w:r w:rsidRPr="00AC000A">
        <w:t xml:space="preserve">Некоторые учреждения местного самоуправления имеют в своем составе структуры по вопросам гендерного равенства, а также должностных лиц, отвечающих за решение проблем гендерного равенства. </w:t>
      </w:r>
      <w:r w:rsidRPr="00A143E4">
        <w:t>Существует четкая политическая воля и поддержка для эффективного функционирования этих структур и создания действующей горизонтально и вертикально разветвленной системы органов и учреждений для эффективного и скоординированного осуществления политики равных возможностей.</w:t>
      </w:r>
    </w:p>
    <w:p w14:paraId="51D1905E" w14:textId="58C07892" w:rsidR="00E12A84" w:rsidRPr="003917D2" w:rsidRDefault="00E12A84" w:rsidP="00E12A84">
      <w:pPr>
        <w:pStyle w:val="SingleTxtG"/>
      </w:pPr>
      <w:r w:rsidRPr="003917D2">
        <w:t>245.</w:t>
      </w:r>
      <w:r w:rsidRPr="003917D2">
        <w:tab/>
        <w:t>Принятие 20 мая 2021 года Закона о гендерном равенстве</w:t>
      </w:r>
      <w:r w:rsidRPr="00154A22">
        <w:rPr>
          <w:rStyle w:val="aa"/>
        </w:rPr>
        <w:footnoteReference w:id="231"/>
      </w:r>
      <w:r w:rsidRPr="003917D2">
        <w:t xml:space="preserve"> еще больше усовершенствует законодательную и институциональную базу в этой области. При</w:t>
      </w:r>
      <w:r w:rsidR="007B45CC">
        <w:t> </w:t>
      </w:r>
      <w:r w:rsidRPr="003917D2">
        <w:t>избрании или назначении постоянных делегаций, представляющих РС в международных органах, должно быть обеспечено назначение не менее 40</w:t>
      </w:r>
      <w:r>
        <w:t> %</w:t>
      </w:r>
      <w:r w:rsidRPr="003917D2">
        <w:t xml:space="preserve"> лиц </w:t>
      </w:r>
      <w:proofErr w:type="spellStart"/>
      <w:r w:rsidRPr="003917D2">
        <w:t>недопредставленного</w:t>
      </w:r>
      <w:proofErr w:type="spellEnd"/>
      <w:r w:rsidRPr="003917D2">
        <w:t xml:space="preserve"> пола, а также при избрании и назначении на определенные должности, формировании рабочих органов и определении состава официальных делегаций. Этот Закон также предусматривает, что в составе руководящих и контрольных орган</w:t>
      </w:r>
      <w:r>
        <w:t>ов</w:t>
      </w:r>
      <w:r w:rsidRPr="003917D2">
        <w:t xml:space="preserve"> политических партий, профсоюзных организаций и профессиональных ассоциаций должно быть не менее 40</w:t>
      </w:r>
      <w:r>
        <w:t> %</w:t>
      </w:r>
      <w:r w:rsidRPr="003917D2">
        <w:t xml:space="preserve"> лиц недостаточно представленного пола. Этим Законом впервые был официально признан институт неоплачиваемого домашнего труда. Соответственно, планируется, что данные о домашнем труде будут регистрироваться государственными органами, которые обязаны ежегодно публиковать их в качестве административных данных для определения его общей стоимости и доли в валовом социальном доходе страны.</w:t>
      </w:r>
    </w:p>
    <w:p w14:paraId="6F9C40A9" w14:textId="77777777" w:rsidR="00E12A84" w:rsidRPr="008E26E5" w:rsidRDefault="00E12A84" w:rsidP="00E12A84">
      <w:pPr>
        <w:pStyle w:val="SingleTxtG"/>
      </w:pPr>
      <w:r w:rsidRPr="008E26E5">
        <w:t>246.</w:t>
      </w:r>
      <w:r w:rsidRPr="008E26E5">
        <w:tab/>
        <w:t>Одной из специальных мер, предусмотренных Законом о гендерном равенстве, является использование учитывающих гендерную специфику формулировок, что является обязательным для органов государственной власти и работодателей, осуществляющих деятельность в области образования, воспитания, научно-технического развития, а также в средствах массовой информации, а другие органы государственной власти обязаны контролировать их использование.</w:t>
      </w:r>
    </w:p>
    <w:p w14:paraId="58697D6B" w14:textId="6ADE5F64" w:rsidR="00E12A84" w:rsidRPr="00D04619" w:rsidRDefault="00E12A84" w:rsidP="00E12A84">
      <w:pPr>
        <w:pStyle w:val="SingleTxtG"/>
      </w:pPr>
      <w:r w:rsidRPr="007667F4">
        <w:t>247.</w:t>
      </w:r>
      <w:r w:rsidRPr="007667F4">
        <w:tab/>
        <w:t xml:space="preserve">В прошедший период РС стремилась сохранить преемственность всех стратегических документов и сопутствующих планов действий в контексте женской проблематики. </w:t>
      </w:r>
      <w:r w:rsidRPr="00D04619">
        <w:t xml:space="preserve">Преемственность была достигнута в основном благодаря принятию Национальной стратегии гендерного равенства, Национального плана действий по выполнению резолюции Совета Безопасности Организации Объединенных Наций 1325 о женщинах, мире и безопасности, а также Национальной стратегии по предупреждению и пресечению торговли людьми, особенно женщинами и детьми, </w:t>
      </w:r>
      <w:r w:rsidR="007B45CC">
        <w:br/>
      </w:r>
      <w:r w:rsidRPr="00D04619">
        <w:t>и защите жертв.</w:t>
      </w:r>
    </w:p>
    <w:p w14:paraId="61FD4C9C" w14:textId="6B6C965F" w:rsidR="00E12A84" w:rsidRPr="007213C8" w:rsidRDefault="00E12A84" w:rsidP="00E12A84">
      <w:pPr>
        <w:pStyle w:val="SingleTxtG"/>
        <w:rPr>
          <w:bCs/>
        </w:rPr>
      </w:pPr>
      <w:r w:rsidRPr="007213C8">
        <w:rPr>
          <w:bCs/>
        </w:rPr>
        <w:lastRenderedPageBreak/>
        <w:t xml:space="preserve">В середине октября 2021 года была принята новая </w:t>
      </w:r>
      <w:r w:rsidRPr="007213C8">
        <w:rPr>
          <w:bCs/>
          <w:i/>
        </w:rPr>
        <w:t>Стратегия гендерного равенства на 2021–2030 годы</w:t>
      </w:r>
      <w:r w:rsidRPr="00154A22">
        <w:rPr>
          <w:rStyle w:val="aa"/>
        </w:rPr>
        <w:footnoteReference w:id="232"/>
      </w:r>
      <w:r w:rsidRPr="007213C8">
        <w:rPr>
          <w:bCs/>
        </w:rPr>
        <w:t>.</w:t>
      </w:r>
    </w:p>
    <w:p w14:paraId="4D70D53D" w14:textId="77777777" w:rsidR="00E12A84" w:rsidRPr="00371415" w:rsidRDefault="00E12A84" w:rsidP="00E12A84">
      <w:pPr>
        <w:pStyle w:val="SingleTxtG"/>
        <w:rPr>
          <w:bCs/>
        </w:rPr>
      </w:pPr>
      <w:r w:rsidRPr="009D13F4">
        <w:rPr>
          <w:bCs/>
        </w:rPr>
        <w:t>248.</w:t>
      </w:r>
      <w:r w:rsidRPr="009D13F4">
        <w:rPr>
          <w:bCs/>
        </w:rPr>
        <w:tab/>
        <w:t>Была принята</w:t>
      </w:r>
      <w:r w:rsidRPr="009D13F4">
        <w:rPr>
          <w:bCs/>
          <w:i/>
        </w:rPr>
        <w:t xml:space="preserve"> Стратегия предупреждения и пресечения гендерного насилия в отношении женщин и домашнего насилия на 2021–2025 годы</w:t>
      </w:r>
      <w:r w:rsidRPr="00154A22">
        <w:rPr>
          <w:rStyle w:val="aa"/>
        </w:rPr>
        <w:footnoteReference w:id="233"/>
      </w:r>
      <w:r w:rsidRPr="009D13F4">
        <w:rPr>
          <w:bCs/>
          <w:iCs/>
        </w:rPr>
        <w:t xml:space="preserve">. </w:t>
      </w:r>
      <w:r w:rsidRPr="00371415">
        <w:rPr>
          <w:bCs/>
          <w:iCs/>
        </w:rPr>
        <w:t>Стратегия устанавливает механизмы для предотвращения гендерного насилия в отношении женщин и домашнего насилия, защиты от него и наказания за него, поддержки жертв такого насилия, а также для мониторинга и оценки этой Стратегии.</w:t>
      </w:r>
    </w:p>
    <w:p w14:paraId="7CB15375" w14:textId="77777777" w:rsidR="00E12A84" w:rsidRPr="0006757F" w:rsidRDefault="00E12A84" w:rsidP="00E12A84">
      <w:pPr>
        <w:pStyle w:val="SingleTxtG"/>
        <w:rPr>
          <w:bCs/>
        </w:rPr>
      </w:pPr>
      <w:r w:rsidRPr="00D30CE5">
        <w:rPr>
          <w:bCs/>
        </w:rPr>
        <w:t>249.</w:t>
      </w:r>
      <w:r w:rsidRPr="00D30CE5">
        <w:rPr>
          <w:bCs/>
        </w:rPr>
        <w:tab/>
        <w:t xml:space="preserve">Законодательная база РС за прошедший период была улучшена как за счет внесения поправок в существующие законы, так и за счет принятия новых законов. </w:t>
      </w:r>
      <w:r w:rsidRPr="00247122">
        <w:rPr>
          <w:bCs/>
        </w:rPr>
        <w:t xml:space="preserve">Все они содержат антидискриминационные положения. Из законов, принятых в предыдущий период, наиболее значимыми являются Закон о предотвращении домашнего насилия и Закон о бесплатной юридической помощи. Уголовный кодекс также был значительно усовершенствован за счет введения новых составов преступлений и ужесточения наказаний для виновных. </w:t>
      </w:r>
      <w:r w:rsidRPr="0006757F">
        <w:rPr>
          <w:bCs/>
        </w:rPr>
        <w:t>В Уголовный кодекс были включены четыре преступления, предусмотренные Конвенцией Совета Европы о предотвращении и борьбе с насилием в отношении женщин и домашним насилием: калечение женских половых органов (статья 121а); преследование (статья 138а); сексуальное домогательство (статья 182а); и принудительный брак (статья 187а).</w:t>
      </w:r>
    </w:p>
    <w:p w14:paraId="39DBA897" w14:textId="38A7C428" w:rsidR="00E12A84" w:rsidRPr="00F1776D" w:rsidRDefault="00E12A84" w:rsidP="00E12A84">
      <w:pPr>
        <w:pStyle w:val="SingleTxtG"/>
        <w:rPr>
          <w:bCs/>
        </w:rPr>
      </w:pPr>
      <w:r w:rsidRPr="00E77CD5">
        <w:rPr>
          <w:bCs/>
        </w:rPr>
        <w:t>250.</w:t>
      </w:r>
      <w:r w:rsidRPr="00E77CD5">
        <w:rPr>
          <w:bCs/>
        </w:rPr>
        <w:tab/>
        <w:t xml:space="preserve">Закон о финансовой поддержке семей с детьми расширяет круг бенефициаров этих прав и облегчает процесс их реализации. Впервые право на компенсацию за рождение, уход и специальный уход за ребенком может реализовать мать, которая на момент рождения ребенка является безработной, </w:t>
      </w:r>
      <w:r>
        <w:rPr>
          <w:bCs/>
        </w:rPr>
        <w:t xml:space="preserve">т. е. </w:t>
      </w:r>
      <w:r w:rsidRPr="00E77CD5">
        <w:rPr>
          <w:bCs/>
        </w:rPr>
        <w:t xml:space="preserve">находится на самообеспечении или живет за счет личного/домашнего сельскохозяйственного производства. </w:t>
      </w:r>
      <w:r w:rsidRPr="00F1776D">
        <w:rPr>
          <w:bCs/>
        </w:rPr>
        <w:t>Право на отпуск по уходу за ребенком может быть использовано также отцом ребенка по согласованию с матерью.</w:t>
      </w:r>
    </w:p>
    <w:p w14:paraId="3ADF70B6" w14:textId="44847051" w:rsidR="00E12A84" w:rsidRPr="00CA3328" w:rsidRDefault="00E12A84" w:rsidP="00E12A84">
      <w:pPr>
        <w:pStyle w:val="SingleTxtG"/>
        <w:rPr>
          <w:bCs/>
        </w:rPr>
      </w:pPr>
      <w:r w:rsidRPr="00892EB4">
        <w:rPr>
          <w:bCs/>
        </w:rPr>
        <w:t>251.</w:t>
      </w:r>
      <w:r w:rsidRPr="00892EB4">
        <w:rPr>
          <w:bCs/>
        </w:rPr>
        <w:tab/>
        <w:t>С момента вступления в силу Закона о предупреждении домашнего насилия</w:t>
      </w:r>
      <w:r w:rsidRPr="00154A22">
        <w:rPr>
          <w:rStyle w:val="aa"/>
        </w:rPr>
        <w:footnoteReference w:id="234"/>
      </w:r>
      <w:r w:rsidRPr="00892EB4">
        <w:rPr>
          <w:bCs/>
        </w:rPr>
        <w:t xml:space="preserve">, </w:t>
      </w:r>
      <w:r>
        <w:rPr>
          <w:bCs/>
        </w:rPr>
        <w:t xml:space="preserve">т. е. </w:t>
      </w:r>
      <w:r w:rsidRPr="00892EB4">
        <w:rPr>
          <w:bCs/>
        </w:rPr>
        <w:t>с июня 2017 года по 30 апреля 2021 года, Группа координации и сотрудничества рассмотрела 188</w:t>
      </w:r>
      <w:r w:rsidR="000D66CF">
        <w:rPr>
          <w:bCs/>
        </w:rPr>
        <w:t> </w:t>
      </w:r>
      <w:r w:rsidRPr="00892EB4">
        <w:rPr>
          <w:bCs/>
        </w:rPr>
        <w:t>286 случаев домашнего насилия и разработала 59</w:t>
      </w:r>
      <w:r w:rsidR="000D66CF">
        <w:rPr>
          <w:bCs/>
        </w:rPr>
        <w:t> </w:t>
      </w:r>
      <w:r w:rsidRPr="00892EB4">
        <w:rPr>
          <w:bCs/>
        </w:rPr>
        <w:t>937</w:t>
      </w:r>
      <w:r w:rsidR="000D66CF">
        <w:rPr>
          <w:bCs/>
        </w:rPr>
        <w:t> </w:t>
      </w:r>
      <w:r w:rsidRPr="00892EB4">
        <w:rPr>
          <w:bCs/>
        </w:rPr>
        <w:t xml:space="preserve">индивидуальных планов защиты. </w:t>
      </w:r>
      <w:r w:rsidRPr="004479C3">
        <w:rPr>
          <w:bCs/>
        </w:rPr>
        <w:t xml:space="preserve">Каждый год отмечается рост разработки индивидуальных планов защиты, а также акцентированных и пролонгированных чрезвычайных мер. </w:t>
      </w:r>
      <w:r w:rsidRPr="00174748">
        <w:rPr>
          <w:bCs/>
        </w:rPr>
        <w:t xml:space="preserve">По данным </w:t>
      </w:r>
      <w:r>
        <w:rPr>
          <w:bCs/>
        </w:rPr>
        <w:t>М</w:t>
      </w:r>
      <w:r w:rsidRPr="00174748">
        <w:rPr>
          <w:bCs/>
        </w:rPr>
        <w:t>инистерства внутренних дел, с начала применения Закона до конца 2020 года было применено 98</w:t>
      </w:r>
      <w:r w:rsidR="000D66CF">
        <w:rPr>
          <w:bCs/>
        </w:rPr>
        <w:t> </w:t>
      </w:r>
      <w:r w:rsidRPr="00174748">
        <w:rPr>
          <w:bCs/>
        </w:rPr>
        <w:t>323 чрезвычайные меры (30</w:t>
      </w:r>
      <w:r w:rsidR="000D66CF">
        <w:rPr>
          <w:bCs/>
        </w:rPr>
        <w:t> </w:t>
      </w:r>
      <w:r w:rsidRPr="00174748">
        <w:rPr>
          <w:bCs/>
        </w:rPr>
        <w:t>161</w:t>
      </w:r>
      <w:r w:rsidR="000D66CF">
        <w:rPr>
          <w:bCs/>
        </w:rPr>
        <w:t> </w:t>
      </w:r>
      <w:r w:rsidRPr="00174748">
        <w:rPr>
          <w:bCs/>
        </w:rPr>
        <w:t>временное выселение виновного из квартиры и 68</w:t>
      </w:r>
      <w:r w:rsidR="000D66CF">
        <w:rPr>
          <w:bCs/>
        </w:rPr>
        <w:t> </w:t>
      </w:r>
      <w:r w:rsidRPr="00174748">
        <w:rPr>
          <w:bCs/>
        </w:rPr>
        <w:t>162 временных запрет</w:t>
      </w:r>
      <w:r>
        <w:rPr>
          <w:bCs/>
        </w:rPr>
        <w:t>а</w:t>
      </w:r>
      <w:r w:rsidRPr="00174748">
        <w:rPr>
          <w:bCs/>
        </w:rPr>
        <w:t xml:space="preserve"> виновному</w:t>
      </w:r>
      <w:r>
        <w:rPr>
          <w:bCs/>
        </w:rPr>
        <w:t xml:space="preserve"> лицу</w:t>
      </w:r>
      <w:r w:rsidRPr="00174748">
        <w:rPr>
          <w:bCs/>
        </w:rPr>
        <w:t xml:space="preserve"> контактировать с жертвой насилия и приближаться </w:t>
      </w:r>
      <w:r>
        <w:rPr>
          <w:bCs/>
        </w:rPr>
        <w:t>к ней</w:t>
      </w:r>
      <w:r w:rsidRPr="00174748">
        <w:rPr>
          <w:bCs/>
        </w:rPr>
        <w:t xml:space="preserve">). </w:t>
      </w:r>
      <w:r w:rsidRPr="00CA3328">
        <w:rPr>
          <w:bCs/>
        </w:rPr>
        <w:t>Всего была пролонгирована 60</w:t>
      </w:r>
      <w:r w:rsidR="000D66CF">
        <w:rPr>
          <w:bCs/>
        </w:rPr>
        <w:t> </w:t>
      </w:r>
      <w:r w:rsidRPr="00CA3328">
        <w:rPr>
          <w:bCs/>
        </w:rPr>
        <w:t>851 чрезвычайная мера, а количество нарушенных чрезвычайных мер составило 6449.</w:t>
      </w:r>
    </w:p>
    <w:p w14:paraId="28F3D760" w14:textId="77777777" w:rsidR="00E12A84" w:rsidRPr="00F70FA6" w:rsidRDefault="00E12A84" w:rsidP="00E12A84">
      <w:pPr>
        <w:pStyle w:val="SingleTxtG"/>
        <w:rPr>
          <w:bCs/>
        </w:rPr>
      </w:pPr>
      <w:r w:rsidRPr="002F654C">
        <w:rPr>
          <w:bCs/>
        </w:rPr>
        <w:t>252.</w:t>
      </w:r>
      <w:r w:rsidRPr="002F654C">
        <w:rPr>
          <w:bCs/>
        </w:rPr>
        <w:tab/>
        <w:t xml:space="preserve">Судебная академия постоянно проводит учебные занятия для прокуроров и судей по вопросам дискриминации и гендерного насилия. </w:t>
      </w:r>
      <w:r w:rsidRPr="00F70FA6">
        <w:rPr>
          <w:bCs/>
        </w:rPr>
        <w:t xml:space="preserve">Параллельно с принятием Закона о предупреждении домашнего насилия </w:t>
      </w:r>
      <w:r>
        <w:rPr>
          <w:bCs/>
        </w:rPr>
        <w:t>М</w:t>
      </w:r>
      <w:r w:rsidRPr="00F70FA6">
        <w:rPr>
          <w:bCs/>
        </w:rPr>
        <w:t xml:space="preserve">инистерство юстиции запустило кампанию и сайт </w:t>
      </w:r>
      <w:r>
        <w:rPr>
          <w:bCs/>
        </w:rPr>
        <w:t>«</w:t>
      </w:r>
      <w:r w:rsidRPr="00F70FA6">
        <w:rPr>
          <w:bCs/>
        </w:rPr>
        <w:t>Исключи насилие</w:t>
      </w:r>
      <w:r>
        <w:rPr>
          <w:bCs/>
        </w:rPr>
        <w:t>»</w:t>
      </w:r>
      <w:r w:rsidRPr="00F70FA6">
        <w:rPr>
          <w:bCs/>
        </w:rPr>
        <w:t>, который разрушает гендерные стереотипы и устоявшиеся гендерные модели, способствует повышению осведомленности общества о важности гендерного равенства и признает, что насилие связано с полом и гендером и что оно представляет собой проявление доминирования.</w:t>
      </w:r>
    </w:p>
    <w:p w14:paraId="2D9A4EE0" w14:textId="77777777" w:rsidR="00E12A84" w:rsidRPr="00440BA4" w:rsidRDefault="00E12A84" w:rsidP="00E12A84">
      <w:pPr>
        <w:pStyle w:val="SingleTxtG"/>
        <w:rPr>
          <w:bCs/>
        </w:rPr>
      </w:pPr>
      <w:r w:rsidRPr="00A8659A">
        <w:rPr>
          <w:bCs/>
        </w:rPr>
        <w:t>253.</w:t>
      </w:r>
      <w:r w:rsidRPr="00A8659A">
        <w:rPr>
          <w:bCs/>
        </w:rPr>
        <w:tab/>
        <w:t xml:space="preserve">В конце 2018 года была лицензирована </w:t>
      </w:r>
      <w:r>
        <w:rPr>
          <w:bCs/>
        </w:rPr>
        <w:t>«</w:t>
      </w:r>
      <w:r w:rsidRPr="00A8659A">
        <w:rPr>
          <w:bCs/>
        </w:rPr>
        <w:t>горячая линия SOS</w:t>
      </w:r>
      <w:r>
        <w:rPr>
          <w:bCs/>
        </w:rPr>
        <w:t>»</w:t>
      </w:r>
      <w:r w:rsidRPr="00A8659A">
        <w:rPr>
          <w:bCs/>
        </w:rPr>
        <w:t xml:space="preserve"> для женщин и девочек, пострадавших от насилия. </w:t>
      </w:r>
      <w:r w:rsidRPr="00C91F08">
        <w:rPr>
          <w:bCs/>
        </w:rPr>
        <w:t xml:space="preserve">Кроме того, с 2012 года </w:t>
      </w:r>
      <w:r>
        <w:rPr>
          <w:bCs/>
        </w:rPr>
        <w:t>«</w:t>
      </w:r>
      <w:r w:rsidRPr="00C91F08">
        <w:rPr>
          <w:bCs/>
        </w:rPr>
        <w:t>линия SOS</w:t>
      </w:r>
      <w:r>
        <w:rPr>
          <w:bCs/>
        </w:rPr>
        <w:t>»</w:t>
      </w:r>
      <w:r w:rsidRPr="00C91F08">
        <w:rPr>
          <w:bCs/>
        </w:rPr>
        <w:t xml:space="preserve"> действует в системе образования. Местные </w:t>
      </w:r>
      <w:r>
        <w:rPr>
          <w:bCs/>
        </w:rPr>
        <w:t>«</w:t>
      </w:r>
      <w:r w:rsidRPr="00C91F08">
        <w:rPr>
          <w:bCs/>
        </w:rPr>
        <w:t>телефоны доверия SOS</w:t>
      </w:r>
      <w:r>
        <w:rPr>
          <w:bCs/>
        </w:rPr>
        <w:t>»</w:t>
      </w:r>
      <w:r w:rsidRPr="00C91F08">
        <w:rPr>
          <w:bCs/>
        </w:rPr>
        <w:t xml:space="preserve"> сохранили и даже расширили свои услуги, в плане территориального охвата услугами, количества пользователей, которым мо</w:t>
      </w:r>
      <w:r>
        <w:rPr>
          <w:bCs/>
        </w:rPr>
        <w:t>гу</w:t>
      </w:r>
      <w:r w:rsidRPr="00C91F08">
        <w:rPr>
          <w:bCs/>
        </w:rPr>
        <w:t xml:space="preserve">т быть доступны эти услуги, и введения новых услуг (психологических и/или юридических), которые предоставляются не только через телефонные консультации, но и посредством прямой работы с жертвами. </w:t>
      </w:r>
      <w:r w:rsidRPr="00440BA4">
        <w:rPr>
          <w:bCs/>
        </w:rPr>
        <w:t xml:space="preserve">Закон о гендерном </w:t>
      </w:r>
      <w:r w:rsidRPr="00440BA4">
        <w:rPr>
          <w:bCs/>
        </w:rPr>
        <w:lastRenderedPageBreak/>
        <w:t>равенстве</w:t>
      </w:r>
      <w:r w:rsidRPr="00154A22">
        <w:rPr>
          <w:rStyle w:val="aa"/>
        </w:rPr>
        <w:footnoteReference w:id="235"/>
      </w:r>
      <w:r w:rsidRPr="00440BA4">
        <w:rPr>
          <w:bCs/>
        </w:rPr>
        <w:t xml:space="preserve"> предусматривает специализированные службы поддержки для жертв насилия (статья 55).</w:t>
      </w:r>
    </w:p>
    <w:p w14:paraId="13D0A86A" w14:textId="2A945FBD" w:rsidR="00E12A84" w:rsidRPr="00D31005" w:rsidRDefault="00E12A84" w:rsidP="00E12A84">
      <w:pPr>
        <w:pStyle w:val="SingleTxtG"/>
        <w:spacing w:after="240"/>
        <w:rPr>
          <w:bCs/>
        </w:rPr>
      </w:pPr>
      <w:r w:rsidRPr="00C77623">
        <w:rPr>
          <w:bCs/>
        </w:rPr>
        <w:t>254.</w:t>
      </w:r>
      <w:r w:rsidRPr="00C77623">
        <w:rPr>
          <w:bCs/>
        </w:rPr>
        <w:tab/>
        <w:t>По возрастной структуре в общей численности женщин, состоящих на учете в качестве безработных, доля женщин в возрастной категории 15–29 лет составляет 21</w:t>
      </w:r>
      <w:r>
        <w:rPr>
          <w:bCs/>
        </w:rPr>
        <w:t> %</w:t>
      </w:r>
      <w:r w:rsidRPr="00C77623">
        <w:rPr>
          <w:bCs/>
        </w:rPr>
        <w:t>, а в возрастных категориях 30–49 и 50–64 лет</w:t>
      </w:r>
      <w:r w:rsidR="00361BAE">
        <w:rPr>
          <w:bCs/>
        </w:rPr>
        <w:t xml:space="preserve"> — </w:t>
      </w:r>
      <w:r w:rsidRPr="00C77623">
        <w:rPr>
          <w:bCs/>
        </w:rPr>
        <w:t>47</w:t>
      </w:r>
      <w:r>
        <w:rPr>
          <w:bCs/>
        </w:rPr>
        <w:t> %</w:t>
      </w:r>
      <w:r w:rsidRPr="00C77623">
        <w:rPr>
          <w:bCs/>
        </w:rPr>
        <w:t xml:space="preserve"> и 32</w:t>
      </w:r>
      <w:r>
        <w:rPr>
          <w:bCs/>
        </w:rPr>
        <w:t> %</w:t>
      </w:r>
      <w:r w:rsidRPr="00C77623">
        <w:rPr>
          <w:bCs/>
        </w:rPr>
        <w:t xml:space="preserve"> соответственно. </w:t>
      </w:r>
      <w:r w:rsidRPr="00D31005">
        <w:rPr>
          <w:bCs/>
        </w:rPr>
        <w:t>Что касается категорий женщин, считающихся трудно трудоустраиваемыми, то в период с января по сентябрь 2020 года активными мерами политики занятости были охвачены: 7997 женщин из категории молодежи; 5454 женщины старше 50 лет; 2397 женщин из категории уволенных по сокращению штатов; 5664 женщины без квалификации или с низкой квалификацией; 9732 длительно безработные женщины; 1527 женщин с инвалидностью; 940 безработных женщин из числа рома; 1454 безработных получател</w:t>
      </w:r>
      <w:r>
        <w:rPr>
          <w:bCs/>
        </w:rPr>
        <w:t>я</w:t>
      </w:r>
      <w:r w:rsidRPr="00D31005">
        <w:rPr>
          <w:bCs/>
        </w:rPr>
        <w:t xml:space="preserve"> финансовой социальной помощи; 682 одинокие матери и 28 матерей детей-инвалидов.</w:t>
      </w:r>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88"/>
        <w:gridCol w:w="1705"/>
        <w:gridCol w:w="1705"/>
        <w:gridCol w:w="1706"/>
      </w:tblGrid>
      <w:tr w:rsidR="00E12A84" w:rsidRPr="00343404" w14:paraId="31ACB6E4" w14:textId="77777777" w:rsidTr="000D66CF">
        <w:trPr>
          <w:cantSplit/>
          <w:tblHeader/>
        </w:trPr>
        <w:tc>
          <w:tcPr>
            <w:tcW w:w="3388" w:type="dxa"/>
            <w:tcBorders>
              <w:top w:val="single" w:sz="4" w:space="0" w:color="auto"/>
              <w:bottom w:val="single" w:sz="12" w:space="0" w:color="auto"/>
            </w:tcBorders>
            <w:shd w:val="clear" w:color="auto" w:fill="auto"/>
            <w:tcMar>
              <w:left w:w="28" w:type="dxa"/>
              <w:right w:w="28" w:type="dxa"/>
            </w:tcMar>
            <w:vAlign w:val="bottom"/>
          </w:tcPr>
          <w:p w14:paraId="46D9B776" w14:textId="77777777" w:rsidR="00E12A84" w:rsidRPr="00D31005" w:rsidRDefault="00E12A84" w:rsidP="000D66CF">
            <w:pPr>
              <w:pStyle w:val="SingleTxtG"/>
              <w:tabs>
                <w:tab w:val="clear" w:pos="1701"/>
                <w:tab w:val="clear" w:pos="2268"/>
              </w:tabs>
              <w:spacing w:before="80" w:after="80" w:line="200" w:lineRule="exact"/>
              <w:ind w:left="0" w:right="0"/>
              <w:jc w:val="left"/>
              <w:rPr>
                <w:i/>
                <w:sz w:val="16"/>
              </w:rPr>
            </w:pPr>
          </w:p>
        </w:tc>
        <w:tc>
          <w:tcPr>
            <w:tcW w:w="1705" w:type="dxa"/>
            <w:tcBorders>
              <w:top w:val="single" w:sz="4" w:space="0" w:color="auto"/>
              <w:bottom w:val="single" w:sz="12" w:space="0" w:color="auto"/>
            </w:tcBorders>
            <w:shd w:val="clear" w:color="auto" w:fill="auto"/>
            <w:tcMar>
              <w:left w:w="28" w:type="dxa"/>
              <w:right w:w="28" w:type="dxa"/>
            </w:tcMar>
            <w:vAlign w:val="bottom"/>
          </w:tcPr>
          <w:p w14:paraId="295FF240" w14:textId="77777777" w:rsidR="00E12A84" w:rsidRPr="00343404" w:rsidRDefault="00E12A84" w:rsidP="000D66CF">
            <w:pPr>
              <w:pStyle w:val="SingleTxtG"/>
              <w:tabs>
                <w:tab w:val="clear" w:pos="1701"/>
                <w:tab w:val="clear" w:pos="2268"/>
              </w:tabs>
              <w:spacing w:before="80" w:after="80" w:line="200" w:lineRule="exact"/>
              <w:ind w:left="0" w:right="0"/>
              <w:jc w:val="right"/>
              <w:rPr>
                <w:i/>
                <w:sz w:val="16"/>
              </w:rPr>
            </w:pPr>
            <w:r w:rsidRPr="00343404">
              <w:rPr>
                <w:i/>
                <w:sz w:val="16"/>
              </w:rPr>
              <w:t>2018</w:t>
            </w:r>
            <w:r>
              <w:rPr>
                <w:i/>
                <w:sz w:val="16"/>
              </w:rPr>
              <w:t xml:space="preserve"> год</w:t>
            </w:r>
          </w:p>
        </w:tc>
        <w:tc>
          <w:tcPr>
            <w:tcW w:w="1705" w:type="dxa"/>
            <w:tcBorders>
              <w:top w:val="single" w:sz="4" w:space="0" w:color="auto"/>
              <w:bottom w:val="single" w:sz="12" w:space="0" w:color="auto"/>
            </w:tcBorders>
            <w:shd w:val="clear" w:color="auto" w:fill="auto"/>
            <w:tcMar>
              <w:left w:w="28" w:type="dxa"/>
              <w:right w:w="28" w:type="dxa"/>
            </w:tcMar>
            <w:vAlign w:val="bottom"/>
          </w:tcPr>
          <w:p w14:paraId="60DD468F" w14:textId="77777777" w:rsidR="00E12A84" w:rsidRPr="00343404" w:rsidRDefault="00E12A84" w:rsidP="000D66CF">
            <w:pPr>
              <w:pStyle w:val="SingleTxtG"/>
              <w:tabs>
                <w:tab w:val="clear" w:pos="1701"/>
                <w:tab w:val="clear" w:pos="2268"/>
              </w:tabs>
              <w:spacing w:before="80" w:after="80" w:line="200" w:lineRule="exact"/>
              <w:ind w:left="0" w:right="0"/>
              <w:jc w:val="right"/>
              <w:rPr>
                <w:i/>
                <w:sz w:val="16"/>
              </w:rPr>
            </w:pPr>
            <w:r w:rsidRPr="00343404">
              <w:rPr>
                <w:i/>
                <w:sz w:val="16"/>
              </w:rPr>
              <w:t>2019</w:t>
            </w:r>
            <w:r>
              <w:rPr>
                <w:i/>
                <w:sz w:val="16"/>
              </w:rPr>
              <w:t xml:space="preserve"> год</w:t>
            </w:r>
          </w:p>
        </w:tc>
        <w:tc>
          <w:tcPr>
            <w:tcW w:w="1706" w:type="dxa"/>
            <w:tcBorders>
              <w:top w:val="single" w:sz="4" w:space="0" w:color="auto"/>
              <w:bottom w:val="single" w:sz="12" w:space="0" w:color="auto"/>
            </w:tcBorders>
            <w:shd w:val="clear" w:color="auto" w:fill="auto"/>
            <w:tcMar>
              <w:left w:w="28" w:type="dxa"/>
              <w:right w:w="28" w:type="dxa"/>
            </w:tcMar>
            <w:vAlign w:val="bottom"/>
          </w:tcPr>
          <w:p w14:paraId="23E8B677" w14:textId="77777777" w:rsidR="00E12A84" w:rsidRPr="00343404" w:rsidRDefault="00E12A84" w:rsidP="000D66CF">
            <w:pPr>
              <w:pStyle w:val="SingleTxtG"/>
              <w:tabs>
                <w:tab w:val="clear" w:pos="1701"/>
                <w:tab w:val="clear" w:pos="2268"/>
              </w:tabs>
              <w:spacing w:before="80" w:after="80" w:line="200" w:lineRule="exact"/>
              <w:ind w:left="0" w:right="0"/>
              <w:jc w:val="right"/>
              <w:rPr>
                <w:i/>
                <w:sz w:val="16"/>
                <w:lang w:val="en-US"/>
              </w:rPr>
            </w:pPr>
            <w:r w:rsidRPr="00343404">
              <w:rPr>
                <w:i/>
                <w:sz w:val="16"/>
              </w:rPr>
              <w:t>2020</w:t>
            </w:r>
            <w:r>
              <w:rPr>
                <w:i/>
                <w:sz w:val="16"/>
              </w:rPr>
              <w:t xml:space="preserve"> год</w:t>
            </w:r>
            <w:r>
              <w:rPr>
                <w:i/>
                <w:sz w:val="16"/>
              </w:rPr>
              <w:br/>
            </w:r>
            <w:r w:rsidRPr="00343404">
              <w:rPr>
                <w:i/>
                <w:sz w:val="16"/>
                <w:lang w:val="en-US"/>
              </w:rPr>
              <w:t>(</w:t>
            </w:r>
            <w:r>
              <w:rPr>
                <w:i/>
                <w:sz w:val="16"/>
              </w:rPr>
              <w:t>по сентябрь включительно</w:t>
            </w:r>
            <w:r w:rsidRPr="00343404">
              <w:rPr>
                <w:i/>
                <w:sz w:val="16"/>
                <w:lang w:val="en-US"/>
              </w:rPr>
              <w:t>)</w:t>
            </w:r>
          </w:p>
        </w:tc>
      </w:tr>
      <w:tr w:rsidR="00E12A84" w:rsidRPr="00343404" w14:paraId="469A1888" w14:textId="77777777" w:rsidTr="000D66CF">
        <w:trPr>
          <w:cantSplit/>
        </w:trPr>
        <w:tc>
          <w:tcPr>
            <w:tcW w:w="3388" w:type="dxa"/>
            <w:shd w:val="clear" w:color="auto" w:fill="auto"/>
            <w:tcMar>
              <w:left w:w="28" w:type="dxa"/>
              <w:right w:w="28" w:type="dxa"/>
            </w:tcMar>
          </w:tcPr>
          <w:p w14:paraId="49F1237E" w14:textId="77777777" w:rsidR="00E12A84" w:rsidRPr="003D1F49" w:rsidRDefault="00E12A84" w:rsidP="000D66CF">
            <w:pPr>
              <w:pStyle w:val="SingleTxtG"/>
              <w:tabs>
                <w:tab w:val="clear" w:pos="1701"/>
                <w:tab w:val="clear" w:pos="2268"/>
              </w:tabs>
              <w:spacing w:before="40" w:after="40" w:line="220" w:lineRule="exact"/>
              <w:ind w:left="0" w:right="0"/>
              <w:jc w:val="left"/>
              <w:rPr>
                <w:sz w:val="18"/>
              </w:rPr>
            </w:pPr>
            <w:r w:rsidRPr="003D1F49">
              <w:rPr>
                <w:sz w:val="18"/>
              </w:rPr>
              <w:t>Число безработных, вовлеченных в активные действия по поиску работы</w:t>
            </w:r>
          </w:p>
        </w:tc>
        <w:tc>
          <w:tcPr>
            <w:tcW w:w="1705" w:type="dxa"/>
            <w:shd w:val="clear" w:color="auto" w:fill="auto"/>
            <w:tcMar>
              <w:left w:w="28" w:type="dxa"/>
              <w:right w:w="28" w:type="dxa"/>
            </w:tcMar>
            <w:vAlign w:val="bottom"/>
          </w:tcPr>
          <w:p w14:paraId="5C5C90EE" w14:textId="768471F3" w:rsidR="00E12A84" w:rsidRPr="00343404" w:rsidRDefault="00E12A84" w:rsidP="000D66CF">
            <w:pPr>
              <w:pStyle w:val="SingleTxtG"/>
              <w:tabs>
                <w:tab w:val="clear" w:pos="1701"/>
                <w:tab w:val="clear" w:pos="2268"/>
              </w:tabs>
              <w:spacing w:before="40" w:after="40" w:line="220" w:lineRule="exact"/>
              <w:ind w:left="0" w:right="0"/>
              <w:jc w:val="right"/>
              <w:rPr>
                <w:sz w:val="18"/>
              </w:rPr>
            </w:pPr>
            <w:r w:rsidRPr="00343404">
              <w:rPr>
                <w:sz w:val="18"/>
              </w:rPr>
              <w:t>126</w:t>
            </w:r>
            <w:r w:rsidR="000D66CF">
              <w:rPr>
                <w:sz w:val="18"/>
                <w:lang w:val="en-US"/>
              </w:rPr>
              <w:t> </w:t>
            </w:r>
            <w:r w:rsidRPr="00343404">
              <w:rPr>
                <w:sz w:val="18"/>
              </w:rPr>
              <w:t>654</w:t>
            </w:r>
            <w:r w:rsidR="000D66CF">
              <w:rPr>
                <w:sz w:val="18"/>
              </w:rPr>
              <w:br/>
            </w:r>
            <w:r w:rsidRPr="00343404">
              <w:rPr>
                <w:sz w:val="18"/>
              </w:rPr>
              <w:t>(69</w:t>
            </w:r>
            <w:r>
              <w:rPr>
                <w:sz w:val="18"/>
                <w:lang w:val="en-US"/>
              </w:rPr>
              <w:t xml:space="preserve"> </w:t>
            </w:r>
            <w:r w:rsidRPr="00343404">
              <w:rPr>
                <w:sz w:val="18"/>
              </w:rPr>
              <w:t>257</w:t>
            </w:r>
            <w:r>
              <w:rPr>
                <w:sz w:val="18"/>
              </w:rPr>
              <w:t xml:space="preserve"> женщин</w:t>
            </w:r>
            <w:r w:rsidRPr="00343404">
              <w:rPr>
                <w:sz w:val="18"/>
              </w:rPr>
              <w:t>)</w:t>
            </w:r>
          </w:p>
        </w:tc>
        <w:tc>
          <w:tcPr>
            <w:tcW w:w="1705" w:type="dxa"/>
            <w:shd w:val="clear" w:color="auto" w:fill="auto"/>
            <w:tcMar>
              <w:left w:w="28" w:type="dxa"/>
              <w:right w:w="28" w:type="dxa"/>
            </w:tcMar>
            <w:vAlign w:val="bottom"/>
          </w:tcPr>
          <w:p w14:paraId="7EEDAA5C" w14:textId="6F12C87F" w:rsidR="00E12A84" w:rsidRPr="00343404" w:rsidRDefault="00E12A84" w:rsidP="000D66CF">
            <w:pPr>
              <w:pStyle w:val="SingleTxtG"/>
              <w:tabs>
                <w:tab w:val="clear" w:pos="1701"/>
                <w:tab w:val="clear" w:pos="2268"/>
              </w:tabs>
              <w:spacing w:before="40" w:after="40" w:line="220" w:lineRule="exact"/>
              <w:ind w:left="0" w:right="0"/>
              <w:jc w:val="right"/>
              <w:rPr>
                <w:sz w:val="18"/>
              </w:rPr>
            </w:pPr>
            <w:r w:rsidRPr="00343404">
              <w:rPr>
                <w:sz w:val="18"/>
              </w:rPr>
              <w:t>119</w:t>
            </w:r>
            <w:r w:rsidR="000D66CF">
              <w:rPr>
                <w:sz w:val="18"/>
                <w:lang w:val="en-US"/>
              </w:rPr>
              <w:t> </w:t>
            </w:r>
            <w:r w:rsidRPr="00343404">
              <w:rPr>
                <w:sz w:val="18"/>
              </w:rPr>
              <w:t>294</w:t>
            </w:r>
            <w:r w:rsidR="000D66CF">
              <w:rPr>
                <w:sz w:val="18"/>
              </w:rPr>
              <w:br/>
            </w:r>
            <w:r w:rsidRPr="00343404">
              <w:rPr>
                <w:sz w:val="18"/>
              </w:rPr>
              <w:t>(66</w:t>
            </w:r>
            <w:r>
              <w:rPr>
                <w:sz w:val="18"/>
                <w:lang w:val="en-US"/>
              </w:rPr>
              <w:t xml:space="preserve"> </w:t>
            </w:r>
            <w:r w:rsidRPr="00343404">
              <w:rPr>
                <w:sz w:val="18"/>
              </w:rPr>
              <w:t>384</w:t>
            </w:r>
            <w:r>
              <w:rPr>
                <w:sz w:val="18"/>
              </w:rPr>
              <w:t xml:space="preserve"> женщины</w:t>
            </w:r>
            <w:r w:rsidRPr="00343404">
              <w:rPr>
                <w:sz w:val="18"/>
              </w:rPr>
              <w:t>)</w:t>
            </w:r>
          </w:p>
        </w:tc>
        <w:tc>
          <w:tcPr>
            <w:tcW w:w="1706" w:type="dxa"/>
            <w:shd w:val="clear" w:color="auto" w:fill="auto"/>
            <w:tcMar>
              <w:left w:w="28" w:type="dxa"/>
              <w:right w:w="28" w:type="dxa"/>
            </w:tcMar>
            <w:vAlign w:val="bottom"/>
          </w:tcPr>
          <w:p w14:paraId="61459CB8" w14:textId="7CB1122A" w:rsidR="00E12A84" w:rsidRPr="00343404" w:rsidRDefault="00E12A84" w:rsidP="000D66CF">
            <w:pPr>
              <w:pStyle w:val="SingleTxtG"/>
              <w:tabs>
                <w:tab w:val="clear" w:pos="1701"/>
                <w:tab w:val="clear" w:pos="2268"/>
              </w:tabs>
              <w:spacing w:before="40" w:after="40" w:line="220" w:lineRule="exact"/>
              <w:ind w:left="0" w:right="0"/>
              <w:jc w:val="right"/>
              <w:rPr>
                <w:sz w:val="18"/>
              </w:rPr>
            </w:pPr>
            <w:r w:rsidRPr="00343404">
              <w:rPr>
                <w:sz w:val="18"/>
              </w:rPr>
              <w:t>32</w:t>
            </w:r>
            <w:r w:rsidR="000D66CF">
              <w:rPr>
                <w:sz w:val="18"/>
                <w:lang w:val="en-US"/>
              </w:rPr>
              <w:t> </w:t>
            </w:r>
            <w:r w:rsidRPr="00343404">
              <w:rPr>
                <w:sz w:val="18"/>
              </w:rPr>
              <w:t>095</w:t>
            </w:r>
            <w:r w:rsidR="000D66CF">
              <w:rPr>
                <w:sz w:val="18"/>
              </w:rPr>
              <w:br/>
            </w:r>
            <w:r>
              <w:rPr>
                <w:sz w:val="18"/>
              </w:rPr>
              <w:t xml:space="preserve"> </w:t>
            </w:r>
            <w:r w:rsidRPr="00343404">
              <w:rPr>
                <w:sz w:val="18"/>
              </w:rPr>
              <w:t>(17</w:t>
            </w:r>
            <w:r>
              <w:rPr>
                <w:sz w:val="18"/>
                <w:lang w:val="en-US"/>
              </w:rPr>
              <w:t xml:space="preserve"> </w:t>
            </w:r>
            <w:r w:rsidRPr="00343404">
              <w:rPr>
                <w:sz w:val="18"/>
              </w:rPr>
              <w:t>338</w:t>
            </w:r>
            <w:r>
              <w:rPr>
                <w:sz w:val="18"/>
              </w:rPr>
              <w:t xml:space="preserve"> женщин</w:t>
            </w:r>
            <w:r w:rsidRPr="00343404">
              <w:rPr>
                <w:sz w:val="18"/>
              </w:rPr>
              <w:t>)</w:t>
            </w:r>
          </w:p>
        </w:tc>
      </w:tr>
      <w:tr w:rsidR="00E12A84" w:rsidRPr="00343404" w14:paraId="63695522" w14:textId="77777777" w:rsidTr="000D66CF">
        <w:trPr>
          <w:cantSplit/>
        </w:trPr>
        <w:tc>
          <w:tcPr>
            <w:tcW w:w="3388" w:type="dxa"/>
            <w:shd w:val="clear" w:color="auto" w:fill="auto"/>
            <w:tcMar>
              <w:left w:w="28" w:type="dxa"/>
              <w:right w:w="28" w:type="dxa"/>
            </w:tcMar>
          </w:tcPr>
          <w:p w14:paraId="20AC0382" w14:textId="77777777" w:rsidR="00E12A84" w:rsidRPr="00683340" w:rsidRDefault="00E12A84" w:rsidP="000D66CF">
            <w:pPr>
              <w:pStyle w:val="SingleTxtG"/>
              <w:tabs>
                <w:tab w:val="clear" w:pos="1701"/>
                <w:tab w:val="clear" w:pos="2268"/>
              </w:tabs>
              <w:spacing w:before="40" w:after="40" w:line="220" w:lineRule="exact"/>
              <w:ind w:left="0" w:right="0"/>
              <w:jc w:val="left"/>
              <w:rPr>
                <w:sz w:val="18"/>
              </w:rPr>
            </w:pPr>
            <w:r w:rsidRPr="00683340">
              <w:rPr>
                <w:sz w:val="18"/>
              </w:rPr>
              <w:t>Число безработных, охваченных программами дополнительного образования и профессиональной подготовки</w:t>
            </w:r>
          </w:p>
        </w:tc>
        <w:tc>
          <w:tcPr>
            <w:tcW w:w="1705" w:type="dxa"/>
            <w:shd w:val="clear" w:color="auto" w:fill="auto"/>
            <w:tcMar>
              <w:left w:w="28" w:type="dxa"/>
              <w:right w:w="28" w:type="dxa"/>
            </w:tcMar>
            <w:vAlign w:val="bottom"/>
          </w:tcPr>
          <w:p w14:paraId="201CCE9D" w14:textId="07540275" w:rsidR="00E12A84" w:rsidRPr="00343404" w:rsidRDefault="00E12A84" w:rsidP="000D66CF">
            <w:pPr>
              <w:pStyle w:val="SingleTxtG"/>
              <w:tabs>
                <w:tab w:val="clear" w:pos="1701"/>
                <w:tab w:val="clear" w:pos="2268"/>
              </w:tabs>
              <w:spacing w:before="40" w:after="40" w:line="220" w:lineRule="exact"/>
              <w:ind w:left="0" w:right="0"/>
              <w:jc w:val="right"/>
              <w:rPr>
                <w:sz w:val="18"/>
              </w:rPr>
            </w:pPr>
            <w:r w:rsidRPr="00343404">
              <w:rPr>
                <w:sz w:val="18"/>
              </w:rPr>
              <w:t>10</w:t>
            </w:r>
            <w:r w:rsidR="000D66CF">
              <w:rPr>
                <w:sz w:val="18"/>
                <w:lang w:val="en-US"/>
              </w:rPr>
              <w:t> </w:t>
            </w:r>
            <w:r w:rsidRPr="00343404">
              <w:rPr>
                <w:sz w:val="18"/>
              </w:rPr>
              <w:t>225</w:t>
            </w:r>
            <w:r w:rsidR="000D66CF">
              <w:rPr>
                <w:sz w:val="18"/>
              </w:rPr>
              <w:br/>
            </w:r>
            <w:r>
              <w:rPr>
                <w:sz w:val="18"/>
              </w:rPr>
              <w:t xml:space="preserve"> </w:t>
            </w:r>
            <w:r w:rsidRPr="00343404">
              <w:rPr>
                <w:sz w:val="18"/>
              </w:rPr>
              <w:t>(6</w:t>
            </w:r>
            <w:r>
              <w:rPr>
                <w:sz w:val="18"/>
                <w:lang w:val="en-US"/>
              </w:rPr>
              <w:t xml:space="preserve"> </w:t>
            </w:r>
            <w:r w:rsidRPr="00343404">
              <w:rPr>
                <w:sz w:val="18"/>
              </w:rPr>
              <w:t>352</w:t>
            </w:r>
            <w:r>
              <w:rPr>
                <w:sz w:val="18"/>
              </w:rPr>
              <w:t xml:space="preserve"> женщины</w:t>
            </w:r>
            <w:r w:rsidRPr="00343404">
              <w:rPr>
                <w:sz w:val="18"/>
              </w:rPr>
              <w:t>)</w:t>
            </w:r>
          </w:p>
        </w:tc>
        <w:tc>
          <w:tcPr>
            <w:tcW w:w="1705" w:type="dxa"/>
            <w:shd w:val="clear" w:color="auto" w:fill="auto"/>
            <w:tcMar>
              <w:left w:w="28" w:type="dxa"/>
              <w:right w:w="28" w:type="dxa"/>
            </w:tcMar>
            <w:vAlign w:val="bottom"/>
          </w:tcPr>
          <w:p w14:paraId="094AE436" w14:textId="6399FB79" w:rsidR="00E12A84" w:rsidRPr="00343404" w:rsidRDefault="00E12A84" w:rsidP="000D66CF">
            <w:pPr>
              <w:pStyle w:val="SingleTxtG"/>
              <w:tabs>
                <w:tab w:val="clear" w:pos="1701"/>
                <w:tab w:val="clear" w:pos="2268"/>
              </w:tabs>
              <w:spacing w:before="40" w:after="40" w:line="220" w:lineRule="exact"/>
              <w:ind w:left="0" w:right="0"/>
              <w:jc w:val="right"/>
              <w:rPr>
                <w:sz w:val="18"/>
              </w:rPr>
            </w:pPr>
            <w:r w:rsidRPr="00343404">
              <w:rPr>
                <w:sz w:val="18"/>
              </w:rPr>
              <w:t>9</w:t>
            </w:r>
            <w:r w:rsidR="000D66CF">
              <w:rPr>
                <w:sz w:val="18"/>
                <w:lang w:val="en-US"/>
              </w:rPr>
              <w:t> </w:t>
            </w:r>
            <w:r w:rsidRPr="00343404">
              <w:rPr>
                <w:sz w:val="18"/>
              </w:rPr>
              <w:t>177</w:t>
            </w:r>
            <w:r w:rsidR="000D66CF">
              <w:rPr>
                <w:sz w:val="18"/>
              </w:rPr>
              <w:br/>
            </w:r>
            <w:r w:rsidRPr="00343404">
              <w:rPr>
                <w:sz w:val="18"/>
              </w:rPr>
              <w:t>(6</w:t>
            </w:r>
            <w:r>
              <w:rPr>
                <w:sz w:val="18"/>
                <w:lang w:val="en-US"/>
              </w:rPr>
              <w:t xml:space="preserve"> </w:t>
            </w:r>
            <w:r w:rsidRPr="00343404">
              <w:rPr>
                <w:sz w:val="18"/>
              </w:rPr>
              <w:t>000</w:t>
            </w:r>
            <w:r>
              <w:rPr>
                <w:sz w:val="18"/>
              </w:rPr>
              <w:t xml:space="preserve"> женщин</w:t>
            </w:r>
            <w:r w:rsidRPr="00343404">
              <w:rPr>
                <w:sz w:val="18"/>
              </w:rPr>
              <w:t>)</w:t>
            </w:r>
          </w:p>
        </w:tc>
        <w:tc>
          <w:tcPr>
            <w:tcW w:w="1706" w:type="dxa"/>
            <w:shd w:val="clear" w:color="auto" w:fill="auto"/>
            <w:tcMar>
              <w:left w:w="28" w:type="dxa"/>
              <w:right w:w="28" w:type="dxa"/>
            </w:tcMar>
            <w:vAlign w:val="bottom"/>
          </w:tcPr>
          <w:p w14:paraId="3903D759" w14:textId="799FA313" w:rsidR="00E12A84" w:rsidRPr="00343404" w:rsidRDefault="00E12A84" w:rsidP="000D66CF">
            <w:pPr>
              <w:pStyle w:val="SingleTxtG"/>
              <w:tabs>
                <w:tab w:val="clear" w:pos="1701"/>
                <w:tab w:val="clear" w:pos="2268"/>
              </w:tabs>
              <w:spacing w:before="40" w:after="40" w:line="220" w:lineRule="exact"/>
              <w:ind w:left="0" w:right="0"/>
              <w:jc w:val="right"/>
              <w:rPr>
                <w:sz w:val="18"/>
                <w:lang w:val="en-US"/>
              </w:rPr>
            </w:pPr>
            <w:r w:rsidRPr="00343404">
              <w:rPr>
                <w:sz w:val="18"/>
              </w:rPr>
              <w:t>4</w:t>
            </w:r>
            <w:r w:rsidR="000D66CF">
              <w:rPr>
                <w:sz w:val="18"/>
                <w:lang w:val="en-US"/>
              </w:rPr>
              <w:t> </w:t>
            </w:r>
            <w:r w:rsidRPr="00343404">
              <w:rPr>
                <w:sz w:val="18"/>
              </w:rPr>
              <w:t>305</w:t>
            </w:r>
            <w:r w:rsidR="000D66CF">
              <w:rPr>
                <w:sz w:val="18"/>
              </w:rPr>
              <w:br/>
            </w:r>
            <w:r w:rsidRPr="00343404">
              <w:rPr>
                <w:sz w:val="18"/>
              </w:rPr>
              <w:t>(2</w:t>
            </w:r>
            <w:r>
              <w:rPr>
                <w:sz w:val="18"/>
                <w:lang w:val="en-US"/>
              </w:rPr>
              <w:t xml:space="preserve"> </w:t>
            </w:r>
            <w:r w:rsidRPr="00343404">
              <w:rPr>
                <w:sz w:val="18"/>
              </w:rPr>
              <w:t>728</w:t>
            </w:r>
            <w:r>
              <w:rPr>
                <w:sz w:val="18"/>
              </w:rPr>
              <w:t xml:space="preserve"> женщин</w:t>
            </w:r>
            <w:r w:rsidRPr="00343404">
              <w:rPr>
                <w:sz w:val="18"/>
                <w:lang w:val="en-US"/>
              </w:rPr>
              <w:t>)</w:t>
            </w:r>
          </w:p>
        </w:tc>
      </w:tr>
      <w:tr w:rsidR="00E12A84" w:rsidRPr="00343404" w14:paraId="693F8E48" w14:textId="77777777" w:rsidTr="000D66CF">
        <w:trPr>
          <w:cantSplit/>
        </w:trPr>
        <w:tc>
          <w:tcPr>
            <w:tcW w:w="3388" w:type="dxa"/>
            <w:tcBorders>
              <w:bottom w:val="nil"/>
            </w:tcBorders>
            <w:shd w:val="clear" w:color="auto" w:fill="auto"/>
            <w:tcMar>
              <w:left w:w="28" w:type="dxa"/>
              <w:right w:w="28" w:type="dxa"/>
            </w:tcMar>
          </w:tcPr>
          <w:p w14:paraId="5AF3F774" w14:textId="77777777" w:rsidR="00E12A84" w:rsidRPr="007734E6" w:rsidRDefault="00E12A84" w:rsidP="000D66CF">
            <w:pPr>
              <w:pStyle w:val="SingleTxtG"/>
              <w:tabs>
                <w:tab w:val="clear" w:pos="1701"/>
                <w:tab w:val="clear" w:pos="2268"/>
              </w:tabs>
              <w:spacing w:before="40" w:after="40" w:line="220" w:lineRule="exact"/>
              <w:ind w:left="0" w:right="0"/>
              <w:jc w:val="left"/>
              <w:rPr>
                <w:sz w:val="18"/>
              </w:rPr>
            </w:pPr>
            <w:r w:rsidRPr="007734E6">
              <w:rPr>
                <w:sz w:val="18"/>
              </w:rPr>
              <w:t>Число безработных, охваченных программами субсидирования занятости</w:t>
            </w:r>
          </w:p>
        </w:tc>
        <w:tc>
          <w:tcPr>
            <w:tcW w:w="1705" w:type="dxa"/>
            <w:tcBorders>
              <w:bottom w:val="nil"/>
            </w:tcBorders>
            <w:shd w:val="clear" w:color="auto" w:fill="auto"/>
            <w:tcMar>
              <w:left w:w="28" w:type="dxa"/>
              <w:right w:w="28" w:type="dxa"/>
            </w:tcMar>
            <w:vAlign w:val="bottom"/>
          </w:tcPr>
          <w:p w14:paraId="45DFBE6D" w14:textId="192485F5" w:rsidR="00E12A84" w:rsidRPr="00343404" w:rsidRDefault="00E12A84" w:rsidP="000D66CF">
            <w:pPr>
              <w:pStyle w:val="SingleTxtG"/>
              <w:tabs>
                <w:tab w:val="clear" w:pos="1701"/>
                <w:tab w:val="clear" w:pos="2268"/>
              </w:tabs>
              <w:spacing w:before="40" w:after="40" w:line="220" w:lineRule="exact"/>
              <w:ind w:left="0" w:right="0"/>
              <w:jc w:val="right"/>
              <w:rPr>
                <w:sz w:val="18"/>
              </w:rPr>
            </w:pPr>
            <w:r w:rsidRPr="00343404">
              <w:rPr>
                <w:sz w:val="18"/>
              </w:rPr>
              <w:t>8</w:t>
            </w:r>
            <w:r w:rsidR="000D66CF">
              <w:rPr>
                <w:sz w:val="18"/>
                <w:lang w:val="en-US"/>
              </w:rPr>
              <w:t> </w:t>
            </w:r>
            <w:r w:rsidRPr="00343404">
              <w:rPr>
                <w:sz w:val="18"/>
              </w:rPr>
              <w:t>442</w:t>
            </w:r>
            <w:r w:rsidR="000D66CF">
              <w:rPr>
                <w:sz w:val="18"/>
              </w:rPr>
              <w:br/>
            </w:r>
            <w:r w:rsidRPr="00343404">
              <w:rPr>
                <w:sz w:val="18"/>
              </w:rPr>
              <w:t>(2</w:t>
            </w:r>
            <w:r>
              <w:rPr>
                <w:sz w:val="18"/>
                <w:lang w:val="en-US"/>
              </w:rPr>
              <w:t xml:space="preserve"> </w:t>
            </w:r>
            <w:r w:rsidRPr="00343404">
              <w:rPr>
                <w:sz w:val="18"/>
              </w:rPr>
              <w:t>259</w:t>
            </w:r>
            <w:r>
              <w:rPr>
                <w:sz w:val="18"/>
              </w:rPr>
              <w:t xml:space="preserve"> женщин</w:t>
            </w:r>
            <w:r w:rsidRPr="00343404">
              <w:rPr>
                <w:sz w:val="18"/>
              </w:rPr>
              <w:t>)</w:t>
            </w:r>
          </w:p>
        </w:tc>
        <w:tc>
          <w:tcPr>
            <w:tcW w:w="1705" w:type="dxa"/>
            <w:tcBorders>
              <w:bottom w:val="nil"/>
            </w:tcBorders>
            <w:shd w:val="clear" w:color="auto" w:fill="auto"/>
            <w:tcMar>
              <w:left w:w="28" w:type="dxa"/>
              <w:right w:w="28" w:type="dxa"/>
            </w:tcMar>
            <w:vAlign w:val="bottom"/>
          </w:tcPr>
          <w:p w14:paraId="1A139F4C" w14:textId="1D557A0D" w:rsidR="00E12A84" w:rsidRPr="00343404" w:rsidRDefault="00E12A84" w:rsidP="000D66CF">
            <w:pPr>
              <w:pStyle w:val="SingleTxtG"/>
              <w:tabs>
                <w:tab w:val="clear" w:pos="1701"/>
                <w:tab w:val="clear" w:pos="2268"/>
              </w:tabs>
              <w:spacing w:before="40" w:after="40" w:line="220" w:lineRule="exact"/>
              <w:ind w:left="0" w:right="0"/>
              <w:jc w:val="right"/>
              <w:rPr>
                <w:sz w:val="18"/>
              </w:rPr>
            </w:pPr>
            <w:r w:rsidRPr="00343404">
              <w:rPr>
                <w:sz w:val="18"/>
              </w:rPr>
              <w:t>8</w:t>
            </w:r>
            <w:r w:rsidR="000D66CF">
              <w:rPr>
                <w:sz w:val="18"/>
                <w:lang w:val="en-US"/>
              </w:rPr>
              <w:t> </w:t>
            </w:r>
            <w:r w:rsidRPr="00343404">
              <w:rPr>
                <w:sz w:val="18"/>
              </w:rPr>
              <w:t>776</w:t>
            </w:r>
            <w:r w:rsidR="000D66CF">
              <w:rPr>
                <w:sz w:val="18"/>
              </w:rPr>
              <w:br/>
            </w:r>
            <w:r w:rsidRPr="00343404">
              <w:rPr>
                <w:sz w:val="18"/>
              </w:rPr>
              <w:t>(4</w:t>
            </w:r>
            <w:r>
              <w:rPr>
                <w:sz w:val="18"/>
                <w:lang w:val="en-US"/>
              </w:rPr>
              <w:t xml:space="preserve"> </w:t>
            </w:r>
            <w:r w:rsidRPr="00343404">
              <w:rPr>
                <w:sz w:val="18"/>
              </w:rPr>
              <w:t>490</w:t>
            </w:r>
            <w:r>
              <w:rPr>
                <w:sz w:val="18"/>
              </w:rPr>
              <w:t xml:space="preserve"> женщин</w:t>
            </w:r>
            <w:r w:rsidRPr="00343404">
              <w:rPr>
                <w:sz w:val="18"/>
              </w:rPr>
              <w:t>)</w:t>
            </w:r>
          </w:p>
        </w:tc>
        <w:tc>
          <w:tcPr>
            <w:tcW w:w="1706" w:type="dxa"/>
            <w:tcBorders>
              <w:bottom w:val="nil"/>
            </w:tcBorders>
            <w:shd w:val="clear" w:color="auto" w:fill="auto"/>
            <w:tcMar>
              <w:left w:w="28" w:type="dxa"/>
              <w:right w:w="28" w:type="dxa"/>
            </w:tcMar>
            <w:vAlign w:val="bottom"/>
          </w:tcPr>
          <w:p w14:paraId="20EAC2CA" w14:textId="22FDA053" w:rsidR="00E12A84" w:rsidRPr="00343404" w:rsidRDefault="00E12A84" w:rsidP="000D66CF">
            <w:pPr>
              <w:pStyle w:val="SingleTxtG"/>
              <w:tabs>
                <w:tab w:val="clear" w:pos="1701"/>
                <w:tab w:val="clear" w:pos="2268"/>
              </w:tabs>
              <w:spacing w:before="40" w:after="40" w:line="220" w:lineRule="exact"/>
              <w:ind w:left="0" w:right="0"/>
              <w:jc w:val="right"/>
              <w:rPr>
                <w:sz w:val="18"/>
              </w:rPr>
            </w:pPr>
            <w:r w:rsidRPr="00343404">
              <w:rPr>
                <w:sz w:val="18"/>
              </w:rPr>
              <w:t>5</w:t>
            </w:r>
            <w:r w:rsidR="000D66CF">
              <w:rPr>
                <w:sz w:val="18"/>
                <w:lang w:val="en-US"/>
              </w:rPr>
              <w:t> </w:t>
            </w:r>
            <w:r w:rsidRPr="00343404">
              <w:rPr>
                <w:sz w:val="18"/>
              </w:rPr>
              <w:t>726</w:t>
            </w:r>
            <w:r w:rsidR="000D66CF">
              <w:rPr>
                <w:sz w:val="18"/>
              </w:rPr>
              <w:br/>
            </w:r>
            <w:r w:rsidRPr="00343404">
              <w:rPr>
                <w:sz w:val="18"/>
              </w:rPr>
              <w:t>(2</w:t>
            </w:r>
            <w:r>
              <w:rPr>
                <w:sz w:val="18"/>
                <w:lang w:val="en-US"/>
              </w:rPr>
              <w:t xml:space="preserve"> </w:t>
            </w:r>
            <w:r w:rsidRPr="00343404">
              <w:rPr>
                <w:sz w:val="18"/>
              </w:rPr>
              <w:t>948</w:t>
            </w:r>
            <w:r>
              <w:rPr>
                <w:sz w:val="18"/>
              </w:rPr>
              <w:t xml:space="preserve"> женщин</w:t>
            </w:r>
            <w:r w:rsidRPr="00343404">
              <w:rPr>
                <w:sz w:val="18"/>
              </w:rPr>
              <w:t>)</w:t>
            </w:r>
          </w:p>
        </w:tc>
      </w:tr>
      <w:tr w:rsidR="00E12A84" w:rsidRPr="00343404" w14:paraId="78F6AD4E" w14:textId="77777777" w:rsidTr="000D66CF">
        <w:trPr>
          <w:cantSplit/>
        </w:trPr>
        <w:tc>
          <w:tcPr>
            <w:tcW w:w="3388" w:type="dxa"/>
            <w:tcBorders>
              <w:top w:val="nil"/>
              <w:bottom w:val="single" w:sz="4" w:space="0" w:color="auto"/>
            </w:tcBorders>
            <w:shd w:val="clear" w:color="auto" w:fill="auto"/>
            <w:tcMar>
              <w:left w:w="28" w:type="dxa"/>
              <w:right w:w="28" w:type="dxa"/>
            </w:tcMar>
          </w:tcPr>
          <w:p w14:paraId="46424443" w14:textId="77777777" w:rsidR="00E12A84" w:rsidRPr="006B289A" w:rsidRDefault="00E12A84" w:rsidP="000D66CF">
            <w:pPr>
              <w:pStyle w:val="SingleTxtG"/>
              <w:tabs>
                <w:tab w:val="clear" w:pos="1701"/>
                <w:tab w:val="clear" w:pos="2268"/>
              </w:tabs>
              <w:spacing w:before="40" w:after="40" w:line="220" w:lineRule="exact"/>
              <w:ind w:left="0" w:right="0"/>
              <w:jc w:val="left"/>
              <w:rPr>
                <w:sz w:val="18"/>
              </w:rPr>
            </w:pPr>
            <w:r w:rsidRPr="006B289A">
              <w:rPr>
                <w:sz w:val="18"/>
              </w:rPr>
              <w:t>Число безработных, охваченных программами общественных работ</w:t>
            </w:r>
          </w:p>
        </w:tc>
        <w:tc>
          <w:tcPr>
            <w:tcW w:w="1705" w:type="dxa"/>
            <w:tcBorders>
              <w:top w:val="nil"/>
              <w:bottom w:val="single" w:sz="4" w:space="0" w:color="auto"/>
            </w:tcBorders>
            <w:shd w:val="clear" w:color="auto" w:fill="auto"/>
            <w:tcMar>
              <w:left w:w="28" w:type="dxa"/>
              <w:right w:w="28" w:type="dxa"/>
            </w:tcMar>
            <w:vAlign w:val="bottom"/>
          </w:tcPr>
          <w:p w14:paraId="2895041C" w14:textId="4BAC8387" w:rsidR="00E12A84" w:rsidRPr="00343404" w:rsidRDefault="00E12A84" w:rsidP="000D66CF">
            <w:pPr>
              <w:pStyle w:val="SingleTxtG"/>
              <w:tabs>
                <w:tab w:val="clear" w:pos="1701"/>
                <w:tab w:val="clear" w:pos="2268"/>
              </w:tabs>
              <w:spacing w:before="40" w:after="40" w:line="220" w:lineRule="exact"/>
              <w:ind w:left="0" w:right="0"/>
              <w:jc w:val="right"/>
              <w:rPr>
                <w:sz w:val="18"/>
              </w:rPr>
            </w:pPr>
            <w:r w:rsidRPr="00343404">
              <w:rPr>
                <w:sz w:val="18"/>
              </w:rPr>
              <w:t>7</w:t>
            </w:r>
            <w:r w:rsidR="000D66CF">
              <w:rPr>
                <w:sz w:val="18"/>
                <w:lang w:val="en-US"/>
              </w:rPr>
              <w:t> </w:t>
            </w:r>
            <w:r w:rsidRPr="00343404">
              <w:rPr>
                <w:sz w:val="18"/>
              </w:rPr>
              <w:t>615</w:t>
            </w:r>
            <w:r w:rsidR="000D66CF">
              <w:rPr>
                <w:sz w:val="18"/>
              </w:rPr>
              <w:br/>
            </w:r>
            <w:r w:rsidRPr="00343404">
              <w:rPr>
                <w:sz w:val="18"/>
              </w:rPr>
              <w:t>(3</w:t>
            </w:r>
            <w:r>
              <w:rPr>
                <w:sz w:val="18"/>
                <w:lang w:val="en-US"/>
              </w:rPr>
              <w:t xml:space="preserve"> </w:t>
            </w:r>
            <w:r w:rsidRPr="00343404">
              <w:rPr>
                <w:sz w:val="18"/>
              </w:rPr>
              <w:t>355</w:t>
            </w:r>
            <w:r>
              <w:rPr>
                <w:sz w:val="18"/>
              </w:rPr>
              <w:t xml:space="preserve"> женщин</w:t>
            </w:r>
            <w:r w:rsidRPr="00343404">
              <w:rPr>
                <w:sz w:val="18"/>
              </w:rPr>
              <w:t>)</w:t>
            </w:r>
          </w:p>
        </w:tc>
        <w:tc>
          <w:tcPr>
            <w:tcW w:w="1705" w:type="dxa"/>
            <w:tcBorders>
              <w:top w:val="nil"/>
              <w:bottom w:val="single" w:sz="4" w:space="0" w:color="auto"/>
            </w:tcBorders>
            <w:shd w:val="clear" w:color="auto" w:fill="auto"/>
            <w:tcMar>
              <w:left w:w="28" w:type="dxa"/>
              <w:right w:w="28" w:type="dxa"/>
            </w:tcMar>
            <w:vAlign w:val="bottom"/>
          </w:tcPr>
          <w:p w14:paraId="5534422D" w14:textId="251551A6" w:rsidR="00E12A84" w:rsidRPr="00343404" w:rsidRDefault="00E12A84" w:rsidP="000D66CF">
            <w:pPr>
              <w:pStyle w:val="SingleTxtG"/>
              <w:tabs>
                <w:tab w:val="clear" w:pos="1701"/>
                <w:tab w:val="clear" w:pos="2268"/>
              </w:tabs>
              <w:spacing w:before="40" w:after="40" w:line="220" w:lineRule="exact"/>
              <w:ind w:left="0" w:right="0"/>
              <w:jc w:val="right"/>
              <w:rPr>
                <w:sz w:val="18"/>
                <w:lang w:val="en-US"/>
              </w:rPr>
            </w:pPr>
            <w:r w:rsidRPr="00343404">
              <w:rPr>
                <w:sz w:val="18"/>
              </w:rPr>
              <w:t>5</w:t>
            </w:r>
            <w:r w:rsidR="000D66CF">
              <w:rPr>
                <w:sz w:val="18"/>
                <w:lang w:val="en-US"/>
              </w:rPr>
              <w:t> </w:t>
            </w:r>
            <w:r w:rsidRPr="00343404">
              <w:rPr>
                <w:sz w:val="18"/>
              </w:rPr>
              <w:t>293</w:t>
            </w:r>
            <w:r w:rsidR="000D66CF">
              <w:rPr>
                <w:sz w:val="18"/>
              </w:rPr>
              <w:br/>
            </w:r>
            <w:r w:rsidRPr="00343404">
              <w:rPr>
                <w:sz w:val="18"/>
              </w:rPr>
              <w:t>(2</w:t>
            </w:r>
            <w:r>
              <w:rPr>
                <w:sz w:val="18"/>
                <w:lang w:val="en-US"/>
              </w:rPr>
              <w:t xml:space="preserve"> </w:t>
            </w:r>
            <w:r w:rsidRPr="00343404">
              <w:rPr>
                <w:sz w:val="18"/>
              </w:rPr>
              <w:t>409</w:t>
            </w:r>
            <w:r>
              <w:rPr>
                <w:sz w:val="18"/>
                <w:lang w:val="en-US"/>
              </w:rPr>
              <w:t xml:space="preserve"> </w:t>
            </w:r>
            <w:r>
              <w:rPr>
                <w:sz w:val="18"/>
              </w:rPr>
              <w:t>женщин</w:t>
            </w:r>
            <w:r w:rsidRPr="00343404">
              <w:rPr>
                <w:sz w:val="18"/>
                <w:lang w:val="en-US"/>
              </w:rPr>
              <w:t>)</w:t>
            </w:r>
          </w:p>
        </w:tc>
        <w:tc>
          <w:tcPr>
            <w:tcW w:w="1706" w:type="dxa"/>
            <w:tcBorders>
              <w:top w:val="nil"/>
              <w:bottom w:val="single" w:sz="4" w:space="0" w:color="auto"/>
            </w:tcBorders>
            <w:shd w:val="clear" w:color="auto" w:fill="auto"/>
            <w:tcMar>
              <w:left w:w="28" w:type="dxa"/>
              <w:right w:w="28" w:type="dxa"/>
            </w:tcMar>
            <w:vAlign w:val="bottom"/>
          </w:tcPr>
          <w:p w14:paraId="119E1775" w14:textId="6FC7737E" w:rsidR="00E12A84" w:rsidRPr="00343404" w:rsidRDefault="00E12A84" w:rsidP="000D66CF">
            <w:pPr>
              <w:pStyle w:val="SingleTxtG"/>
              <w:tabs>
                <w:tab w:val="clear" w:pos="1701"/>
                <w:tab w:val="clear" w:pos="2268"/>
              </w:tabs>
              <w:spacing w:before="40" w:after="40" w:line="220" w:lineRule="exact"/>
              <w:ind w:left="0" w:right="0"/>
              <w:jc w:val="right"/>
              <w:rPr>
                <w:sz w:val="18"/>
              </w:rPr>
            </w:pPr>
            <w:r w:rsidRPr="00343404">
              <w:rPr>
                <w:sz w:val="18"/>
              </w:rPr>
              <w:t>4</w:t>
            </w:r>
            <w:r w:rsidR="000D66CF">
              <w:rPr>
                <w:sz w:val="18"/>
                <w:lang w:val="en-US"/>
              </w:rPr>
              <w:t> </w:t>
            </w:r>
            <w:r w:rsidRPr="00343404">
              <w:rPr>
                <w:sz w:val="18"/>
              </w:rPr>
              <w:t>306</w:t>
            </w:r>
            <w:r w:rsidR="000D66CF">
              <w:rPr>
                <w:sz w:val="18"/>
              </w:rPr>
              <w:br/>
            </w:r>
            <w:r w:rsidRPr="00343404">
              <w:rPr>
                <w:sz w:val="18"/>
              </w:rPr>
              <w:t>(2</w:t>
            </w:r>
            <w:r>
              <w:rPr>
                <w:sz w:val="18"/>
                <w:lang w:val="en-US"/>
              </w:rPr>
              <w:t xml:space="preserve"> </w:t>
            </w:r>
            <w:r w:rsidRPr="00343404">
              <w:rPr>
                <w:sz w:val="18"/>
              </w:rPr>
              <w:t>001</w:t>
            </w:r>
            <w:r>
              <w:rPr>
                <w:sz w:val="18"/>
              </w:rPr>
              <w:t xml:space="preserve"> женщина</w:t>
            </w:r>
            <w:r w:rsidRPr="00343404">
              <w:rPr>
                <w:sz w:val="18"/>
              </w:rPr>
              <w:t>)</w:t>
            </w:r>
          </w:p>
        </w:tc>
      </w:tr>
      <w:tr w:rsidR="00E12A84" w:rsidRPr="002A535B" w14:paraId="4EEA0008" w14:textId="77777777" w:rsidTr="000D66CF">
        <w:trPr>
          <w:cantSplit/>
        </w:trPr>
        <w:tc>
          <w:tcPr>
            <w:tcW w:w="3388" w:type="dxa"/>
            <w:tcBorders>
              <w:top w:val="single" w:sz="4" w:space="0" w:color="auto"/>
            </w:tcBorders>
            <w:shd w:val="clear" w:color="auto" w:fill="auto"/>
            <w:tcMar>
              <w:left w:w="28" w:type="dxa"/>
              <w:right w:w="28" w:type="dxa"/>
            </w:tcMar>
          </w:tcPr>
          <w:p w14:paraId="2A638651" w14:textId="77777777" w:rsidR="00E12A84" w:rsidRPr="006657C7" w:rsidRDefault="00E12A84" w:rsidP="000D66CF">
            <w:pPr>
              <w:pStyle w:val="SingleTxtG"/>
              <w:tabs>
                <w:tab w:val="clear" w:pos="1701"/>
                <w:tab w:val="clear" w:pos="2268"/>
              </w:tabs>
              <w:spacing w:before="80" w:after="80" w:line="220" w:lineRule="exact"/>
              <w:ind w:left="0" w:right="0"/>
              <w:jc w:val="right"/>
              <w:rPr>
                <w:b/>
                <w:sz w:val="18"/>
              </w:rPr>
            </w:pPr>
            <w:r w:rsidRPr="006657C7">
              <w:rPr>
                <w:b/>
                <w:bCs/>
                <w:sz w:val="18"/>
              </w:rPr>
              <w:t>Общая численность безработных, вовлеченных в активные меры политики занятости</w:t>
            </w:r>
          </w:p>
        </w:tc>
        <w:tc>
          <w:tcPr>
            <w:tcW w:w="1705" w:type="dxa"/>
            <w:tcBorders>
              <w:top w:val="single" w:sz="4" w:space="0" w:color="auto"/>
            </w:tcBorders>
            <w:shd w:val="clear" w:color="auto" w:fill="auto"/>
            <w:tcMar>
              <w:left w:w="28" w:type="dxa"/>
              <w:right w:w="28" w:type="dxa"/>
            </w:tcMar>
            <w:vAlign w:val="bottom"/>
          </w:tcPr>
          <w:p w14:paraId="64A8A2ED" w14:textId="40412428" w:rsidR="00E12A84" w:rsidRPr="002A535B" w:rsidRDefault="00E12A84" w:rsidP="000D66CF">
            <w:pPr>
              <w:pStyle w:val="SingleTxtG"/>
              <w:tabs>
                <w:tab w:val="clear" w:pos="1701"/>
                <w:tab w:val="clear" w:pos="2268"/>
              </w:tabs>
              <w:spacing w:before="80" w:after="80" w:line="220" w:lineRule="exact"/>
              <w:ind w:left="0" w:right="0"/>
              <w:jc w:val="right"/>
              <w:rPr>
                <w:b/>
                <w:sz w:val="18"/>
              </w:rPr>
            </w:pPr>
            <w:r w:rsidRPr="002A535B">
              <w:rPr>
                <w:b/>
                <w:sz w:val="18"/>
              </w:rPr>
              <w:t>152</w:t>
            </w:r>
            <w:r w:rsidR="000D66CF">
              <w:rPr>
                <w:b/>
                <w:sz w:val="18"/>
                <w:lang w:val="en-US"/>
              </w:rPr>
              <w:t> </w:t>
            </w:r>
            <w:r w:rsidRPr="002A535B">
              <w:rPr>
                <w:b/>
                <w:sz w:val="18"/>
              </w:rPr>
              <w:t>936</w:t>
            </w:r>
            <w:r w:rsidR="000D66CF">
              <w:rPr>
                <w:b/>
                <w:sz w:val="18"/>
              </w:rPr>
              <w:br/>
            </w:r>
            <w:r w:rsidRPr="002A535B">
              <w:rPr>
                <w:b/>
                <w:sz w:val="18"/>
              </w:rPr>
              <w:t>(78</w:t>
            </w:r>
            <w:r w:rsidRPr="002A535B">
              <w:rPr>
                <w:b/>
                <w:sz w:val="18"/>
                <w:lang w:val="en-US"/>
              </w:rPr>
              <w:t xml:space="preserve"> </w:t>
            </w:r>
            <w:r w:rsidRPr="002A535B">
              <w:rPr>
                <w:b/>
                <w:sz w:val="18"/>
              </w:rPr>
              <w:t xml:space="preserve">233 </w:t>
            </w:r>
            <w:r w:rsidRPr="00C23820">
              <w:rPr>
                <w:b/>
                <w:sz w:val="18"/>
              </w:rPr>
              <w:t>женщин</w:t>
            </w:r>
            <w:r>
              <w:rPr>
                <w:b/>
                <w:sz w:val="18"/>
              </w:rPr>
              <w:t>ы</w:t>
            </w:r>
            <w:r w:rsidRPr="002A535B">
              <w:rPr>
                <w:b/>
                <w:sz w:val="18"/>
              </w:rPr>
              <w:t>)</w:t>
            </w:r>
          </w:p>
        </w:tc>
        <w:tc>
          <w:tcPr>
            <w:tcW w:w="1705" w:type="dxa"/>
            <w:tcBorders>
              <w:top w:val="single" w:sz="4" w:space="0" w:color="auto"/>
            </w:tcBorders>
            <w:shd w:val="clear" w:color="auto" w:fill="auto"/>
            <w:tcMar>
              <w:left w:w="28" w:type="dxa"/>
              <w:right w:w="28" w:type="dxa"/>
            </w:tcMar>
            <w:vAlign w:val="bottom"/>
          </w:tcPr>
          <w:p w14:paraId="1129F180" w14:textId="5BB01641" w:rsidR="00E12A84" w:rsidRPr="002A535B" w:rsidRDefault="00E12A84" w:rsidP="000D66CF">
            <w:pPr>
              <w:pStyle w:val="SingleTxtG"/>
              <w:tabs>
                <w:tab w:val="clear" w:pos="1701"/>
                <w:tab w:val="clear" w:pos="2268"/>
              </w:tabs>
              <w:spacing w:before="80" w:after="80" w:line="220" w:lineRule="exact"/>
              <w:ind w:left="0" w:right="0"/>
              <w:jc w:val="right"/>
              <w:rPr>
                <w:b/>
                <w:sz w:val="18"/>
              </w:rPr>
            </w:pPr>
            <w:r w:rsidRPr="002A535B">
              <w:rPr>
                <w:b/>
                <w:sz w:val="18"/>
              </w:rPr>
              <w:t>142</w:t>
            </w:r>
            <w:r w:rsidR="000D66CF">
              <w:rPr>
                <w:b/>
                <w:sz w:val="18"/>
                <w:lang w:val="en-US"/>
              </w:rPr>
              <w:t> </w:t>
            </w:r>
            <w:r w:rsidRPr="002A535B">
              <w:rPr>
                <w:b/>
                <w:sz w:val="18"/>
              </w:rPr>
              <w:t>540</w:t>
            </w:r>
            <w:r w:rsidR="000D66CF">
              <w:rPr>
                <w:b/>
                <w:sz w:val="18"/>
              </w:rPr>
              <w:br/>
            </w:r>
            <w:r w:rsidRPr="002A535B">
              <w:rPr>
                <w:b/>
                <w:sz w:val="18"/>
              </w:rPr>
              <w:t>(79</w:t>
            </w:r>
            <w:r w:rsidRPr="002A535B">
              <w:rPr>
                <w:b/>
                <w:sz w:val="18"/>
                <w:lang w:val="en-US"/>
              </w:rPr>
              <w:t xml:space="preserve"> </w:t>
            </w:r>
            <w:r w:rsidRPr="002A535B">
              <w:rPr>
                <w:b/>
                <w:sz w:val="18"/>
              </w:rPr>
              <w:t xml:space="preserve">283 </w:t>
            </w:r>
            <w:r w:rsidRPr="00C23820">
              <w:rPr>
                <w:b/>
                <w:sz w:val="18"/>
              </w:rPr>
              <w:t>женщин</w:t>
            </w:r>
            <w:r>
              <w:rPr>
                <w:b/>
                <w:sz w:val="18"/>
              </w:rPr>
              <w:t>ы</w:t>
            </w:r>
            <w:r w:rsidRPr="002A535B">
              <w:rPr>
                <w:b/>
                <w:sz w:val="18"/>
              </w:rPr>
              <w:t>)</w:t>
            </w:r>
          </w:p>
        </w:tc>
        <w:tc>
          <w:tcPr>
            <w:tcW w:w="1706" w:type="dxa"/>
            <w:tcBorders>
              <w:top w:val="single" w:sz="4" w:space="0" w:color="auto"/>
            </w:tcBorders>
            <w:shd w:val="clear" w:color="auto" w:fill="auto"/>
            <w:tcMar>
              <w:left w:w="28" w:type="dxa"/>
              <w:right w:w="28" w:type="dxa"/>
            </w:tcMar>
            <w:vAlign w:val="bottom"/>
          </w:tcPr>
          <w:p w14:paraId="6F815014" w14:textId="732350EF" w:rsidR="00E12A84" w:rsidRPr="002A535B" w:rsidRDefault="00E12A84" w:rsidP="000D66CF">
            <w:pPr>
              <w:pStyle w:val="SingleTxtG"/>
              <w:tabs>
                <w:tab w:val="clear" w:pos="1701"/>
                <w:tab w:val="clear" w:pos="2268"/>
              </w:tabs>
              <w:spacing w:before="80" w:after="80" w:line="220" w:lineRule="exact"/>
              <w:ind w:left="0" w:right="0"/>
              <w:jc w:val="right"/>
              <w:rPr>
                <w:b/>
                <w:sz w:val="18"/>
              </w:rPr>
            </w:pPr>
            <w:r w:rsidRPr="002A535B">
              <w:rPr>
                <w:b/>
                <w:sz w:val="18"/>
              </w:rPr>
              <w:t>46</w:t>
            </w:r>
            <w:r w:rsidR="000D66CF">
              <w:rPr>
                <w:b/>
                <w:sz w:val="18"/>
                <w:lang w:val="en-US"/>
              </w:rPr>
              <w:t> </w:t>
            </w:r>
            <w:r w:rsidRPr="002A535B">
              <w:rPr>
                <w:b/>
                <w:sz w:val="18"/>
              </w:rPr>
              <w:t>432</w:t>
            </w:r>
            <w:r w:rsidR="000D66CF">
              <w:rPr>
                <w:b/>
                <w:sz w:val="18"/>
              </w:rPr>
              <w:br/>
            </w:r>
            <w:r w:rsidRPr="002A535B">
              <w:rPr>
                <w:b/>
                <w:sz w:val="18"/>
              </w:rPr>
              <w:t>(25</w:t>
            </w:r>
            <w:r w:rsidRPr="002A535B">
              <w:rPr>
                <w:b/>
                <w:sz w:val="18"/>
                <w:lang w:val="en-US"/>
              </w:rPr>
              <w:t xml:space="preserve"> </w:t>
            </w:r>
            <w:r w:rsidRPr="002A535B">
              <w:rPr>
                <w:b/>
                <w:sz w:val="18"/>
              </w:rPr>
              <w:t xml:space="preserve">015 </w:t>
            </w:r>
            <w:r w:rsidRPr="00C23820">
              <w:rPr>
                <w:b/>
                <w:sz w:val="18"/>
              </w:rPr>
              <w:t>женщин</w:t>
            </w:r>
            <w:r w:rsidRPr="002A535B">
              <w:rPr>
                <w:b/>
                <w:sz w:val="18"/>
              </w:rPr>
              <w:t>)</w:t>
            </w:r>
          </w:p>
        </w:tc>
      </w:tr>
    </w:tbl>
    <w:p w14:paraId="02101AFC" w14:textId="77777777" w:rsidR="00E12A84" w:rsidRPr="00E36010" w:rsidRDefault="00E12A84" w:rsidP="00727132">
      <w:pPr>
        <w:spacing w:before="120" w:after="240" w:line="220" w:lineRule="atLeast"/>
        <w:ind w:left="1134" w:right="1134" w:firstLine="170"/>
        <w:rPr>
          <w:i/>
          <w:iCs/>
          <w:sz w:val="18"/>
        </w:rPr>
      </w:pPr>
      <w:r w:rsidRPr="00E36010">
        <w:rPr>
          <w:i/>
          <w:iCs/>
          <w:sz w:val="18"/>
        </w:rPr>
        <w:t>Источник: Министерство труда, занятости, по делам ветеранов и социальным вопросам; Национальная служба занятости.</w:t>
      </w:r>
    </w:p>
    <w:p w14:paraId="3EE7F47D" w14:textId="4F938C33" w:rsidR="00E12A84" w:rsidRPr="002649D0" w:rsidRDefault="00E12A84" w:rsidP="00E12A84">
      <w:pPr>
        <w:pStyle w:val="SingleTxtG"/>
        <w:rPr>
          <w:bCs/>
        </w:rPr>
      </w:pPr>
      <w:r w:rsidRPr="002649D0">
        <w:rPr>
          <w:bCs/>
        </w:rPr>
        <w:t>255.</w:t>
      </w:r>
      <w:r w:rsidRPr="002649D0">
        <w:rPr>
          <w:bCs/>
        </w:rPr>
        <w:tab/>
        <w:t xml:space="preserve">С момента внедрения гендерно-чувствительного бюджетирования в государственные финансы (2015 год) правительство Сербии при поддержке Структуры «ООН-женщины» постоянно работает над укреплением потенциала </w:t>
      </w:r>
      <w:proofErr w:type="spellStart"/>
      <w:r w:rsidRPr="002649D0">
        <w:rPr>
          <w:bCs/>
        </w:rPr>
        <w:t>бюджетообразователей</w:t>
      </w:r>
      <w:proofErr w:type="spellEnd"/>
      <w:r w:rsidRPr="002649D0">
        <w:rPr>
          <w:bCs/>
        </w:rPr>
        <w:t xml:space="preserve"> и получателей бюджетов для планирования бюджета с учетом гендерных вопросов, гендерного анализа и тому подобного. В 2020 году 48 из 53</w:t>
      </w:r>
      <w:r w:rsidR="000D66CF">
        <w:rPr>
          <w:bCs/>
        </w:rPr>
        <w:t> </w:t>
      </w:r>
      <w:r w:rsidRPr="002649D0">
        <w:rPr>
          <w:bCs/>
        </w:rPr>
        <w:t>получателей бюджетных средств на национальном уровне и все 26 на краевом уровне осуществляли планирование бюджета с учетом гендерных вопросов.</w:t>
      </w:r>
    </w:p>
    <w:p w14:paraId="639B2911" w14:textId="77777777" w:rsidR="00E12A84" w:rsidRPr="00F50426" w:rsidRDefault="00E12A84" w:rsidP="00E12A84">
      <w:pPr>
        <w:pStyle w:val="SingleTxtG"/>
        <w:rPr>
          <w:bCs/>
        </w:rPr>
      </w:pPr>
      <w:r w:rsidRPr="00650529">
        <w:rPr>
          <w:bCs/>
        </w:rPr>
        <w:t>256.</w:t>
      </w:r>
      <w:r w:rsidRPr="00650529">
        <w:rPr>
          <w:bCs/>
        </w:rPr>
        <w:tab/>
        <w:t xml:space="preserve">Индекс гендерного равенства в РС является результатом сотрудничества Координационного органа по гендерному равенству, Группы по социальной интеграции и сокращению масштабов бедности, Статистического управления, Структуры Организации Объединенных Наций по вопросам гендерного равенства и расширения прав и возможностей женщин (Структура «ООН-женщины»), Инициативной группы по развитию </w:t>
      </w:r>
      <w:r>
        <w:rPr>
          <w:bCs/>
        </w:rPr>
        <w:t>«</w:t>
      </w:r>
      <w:proofErr w:type="spellStart"/>
      <w:r w:rsidRPr="00650529">
        <w:rPr>
          <w:bCs/>
        </w:rPr>
        <w:t>SeConS</w:t>
      </w:r>
      <w:proofErr w:type="spellEnd"/>
      <w:r>
        <w:rPr>
          <w:bCs/>
        </w:rPr>
        <w:t>»</w:t>
      </w:r>
      <w:r w:rsidRPr="009047A2">
        <w:rPr>
          <w:bCs/>
        </w:rPr>
        <w:t xml:space="preserve"> и Европейского института гендерного равенства (ЕИГР). До недавнего времени РС была единственной страной за пределами ЕС, в которой применяется индекс гендерного равенства в шести областях: распределение времени, денежных средств, работы, знаний, власти и услуг </w:t>
      </w:r>
      <w:r>
        <w:rPr>
          <w:bCs/>
        </w:rPr>
        <w:t xml:space="preserve">по </w:t>
      </w:r>
      <w:r w:rsidRPr="009047A2">
        <w:rPr>
          <w:bCs/>
        </w:rPr>
        <w:t>охран</w:t>
      </w:r>
      <w:r>
        <w:rPr>
          <w:bCs/>
        </w:rPr>
        <w:t>е</w:t>
      </w:r>
      <w:r w:rsidRPr="009047A2">
        <w:rPr>
          <w:bCs/>
        </w:rPr>
        <w:t xml:space="preserve"> здоровья; и в двух подобластях: насилие в отношении женщин и </w:t>
      </w:r>
      <w:proofErr w:type="spellStart"/>
      <w:r w:rsidRPr="009047A2">
        <w:rPr>
          <w:bCs/>
        </w:rPr>
        <w:t>межсекторальные</w:t>
      </w:r>
      <w:proofErr w:type="spellEnd"/>
      <w:r w:rsidRPr="009047A2">
        <w:rPr>
          <w:bCs/>
        </w:rPr>
        <w:t xml:space="preserve"> различия. В октябре 2021 года был представлен третий индекс гендерного равенства в РС, основанный на данных за 2018 год. </w:t>
      </w:r>
      <w:r w:rsidRPr="00F50426">
        <w:rPr>
          <w:bCs/>
        </w:rPr>
        <w:t>Значение индекса гендерного равенства в РС составляет 58,0 пунктов, что на 5,6 пунктов больше по сравнению с первым индексом гендерного равенства за 2016 год.</w:t>
      </w:r>
    </w:p>
    <w:p w14:paraId="528350DC" w14:textId="77777777" w:rsidR="00E12A84" w:rsidRPr="00CF28F4" w:rsidRDefault="00E12A84" w:rsidP="00E12A84">
      <w:pPr>
        <w:pStyle w:val="H23G"/>
      </w:pPr>
      <w:r w:rsidRPr="00F50426">
        <w:lastRenderedPageBreak/>
        <w:tab/>
      </w:r>
      <w:r w:rsidRPr="00F50426">
        <w:tab/>
      </w:r>
      <w:r w:rsidRPr="00CF28F4">
        <w:rPr>
          <w:bCs/>
        </w:rPr>
        <w:t>Дети и молодежь</w:t>
      </w:r>
    </w:p>
    <w:p w14:paraId="12C1E00A" w14:textId="77777777" w:rsidR="00E12A84" w:rsidRPr="00CF28F4" w:rsidRDefault="00E12A84" w:rsidP="00E12A84">
      <w:pPr>
        <w:pStyle w:val="SingleTxtG"/>
      </w:pPr>
      <w:r w:rsidRPr="00CF28F4">
        <w:t>257.</w:t>
      </w:r>
      <w:r w:rsidRPr="00CF28F4">
        <w:tab/>
        <w:t>В РС создана институциональная, нормативная и стратегическая база в области улучшения положения ребенка.</w:t>
      </w:r>
    </w:p>
    <w:p w14:paraId="32BCAA7D" w14:textId="58AF42BE" w:rsidR="00E12A84" w:rsidRPr="0079206F" w:rsidRDefault="00E12A84" w:rsidP="00E12A84">
      <w:pPr>
        <w:pStyle w:val="SingleTxtG"/>
      </w:pPr>
      <w:r w:rsidRPr="0079206F">
        <w:t>258.</w:t>
      </w:r>
      <w:r w:rsidRPr="0079206F">
        <w:tab/>
        <w:t>Министерство семейного благосостояния и демографии было образовано в 2020</w:t>
      </w:r>
      <w:r w:rsidR="000D66CF">
        <w:t> </w:t>
      </w:r>
      <w:r w:rsidRPr="0079206F">
        <w:t xml:space="preserve">году с целью выполнения задач государственного управления, связанных с: системой правовой защиты семьи; браком; демографической политикой; планированием семьи, вопросами семьи и детей; совершенствованием и развитием демографической политики, политики рождаемости, качеством и продлением жизни, репродуктивным здоровьем и внутренней миграцией; </w:t>
      </w:r>
      <w:r w:rsidRPr="00E67597">
        <w:t>разработкой национальных документов, подготовкой и проведением кампаний, касающихся демографической политики, а также с другими задачами, определенными законом</w:t>
      </w:r>
      <w:r w:rsidRPr="0079206F">
        <w:t>.</w:t>
      </w:r>
    </w:p>
    <w:p w14:paraId="0AE5427F" w14:textId="77777777" w:rsidR="00E12A84" w:rsidRPr="00C400EA" w:rsidRDefault="00E12A84" w:rsidP="00E12A84">
      <w:pPr>
        <w:pStyle w:val="SingleTxtG"/>
      </w:pPr>
      <w:r w:rsidRPr="00C21E36">
        <w:t>259.</w:t>
      </w:r>
      <w:r w:rsidRPr="00C21E36">
        <w:tab/>
        <w:t xml:space="preserve">Народная скупщина осуществляет свою деятельность в области защиты прав ребенка благодаря работе специального Комитета по правам ребенка (сформированного в 2010 году), который институционально подтверждает обязательство уделять внимание правам ребенка в Сербии. </w:t>
      </w:r>
      <w:r w:rsidRPr="002F2ECB">
        <w:t xml:space="preserve">Председателем Комитета по правам ребенка всегда является Председатель Народной скупщины, что говорит о том, какое значение придается правам ребенка в Сербии. </w:t>
      </w:r>
      <w:r w:rsidRPr="0036045A">
        <w:t xml:space="preserve">В сотрудничестве с правительством Сербии и Комитетом были организованы тематические общественные слушания в области прав ребенка на тему «Представление заключительных замечаний Комитета по правам ребенка» (2018 год) и </w:t>
      </w:r>
      <w:r>
        <w:t>«</w:t>
      </w:r>
      <w:r w:rsidRPr="0036045A">
        <w:t>Защита детей от насилия</w:t>
      </w:r>
      <w:r>
        <w:t>»</w:t>
      </w:r>
      <w:r w:rsidRPr="0036045A">
        <w:t xml:space="preserve"> (2019 год). </w:t>
      </w:r>
      <w:r w:rsidRPr="00C400EA">
        <w:t>Помимо депутатов Народной скупщины, в общественных слушаниях приняли участие представители департаментов, отвечающих за выполнение Конвенции Организации Объединенных Наций о правах ребенка, Защитника граждан, Уполномоченного по защите равенства, организаций гражданского общества, международных организаций и представители СМИ.</w:t>
      </w:r>
    </w:p>
    <w:p w14:paraId="1834C7BF" w14:textId="77777777" w:rsidR="00E12A84" w:rsidRPr="0099094C" w:rsidRDefault="00E12A84" w:rsidP="00E12A84">
      <w:pPr>
        <w:pStyle w:val="SingleTxtG"/>
      </w:pPr>
      <w:r w:rsidRPr="002A53D6">
        <w:t>260.</w:t>
      </w:r>
      <w:r w:rsidRPr="002A53D6">
        <w:tab/>
        <w:t xml:space="preserve">Координацию деятельности в области прав ребенка осуществляет Правительственный совет по правам ребенка. </w:t>
      </w:r>
      <w:r w:rsidRPr="0099094C">
        <w:t>В работе Совета принимают участие представители компетентных министерств и учреждений на национальном, краевом и местном уровнях, которые отвечают за деятельность в области осуществления прав ребенка, а также представители независимых государственных органов, организаций гражданского общества и сами дети.</w:t>
      </w:r>
    </w:p>
    <w:p w14:paraId="3BDFBA69" w14:textId="77777777" w:rsidR="00E12A84" w:rsidRPr="006E1769" w:rsidRDefault="00E12A84" w:rsidP="00E12A84">
      <w:pPr>
        <w:pStyle w:val="SingleTxtG"/>
      </w:pPr>
      <w:r w:rsidRPr="00987CF0">
        <w:t>261.</w:t>
      </w:r>
      <w:r w:rsidRPr="00987CF0">
        <w:tab/>
        <w:t xml:space="preserve">В Молодежном совете треть членов составляют представители молодежи. </w:t>
      </w:r>
      <w:r w:rsidRPr="003D45D7">
        <w:t>Вместе с ними в Совет входят члены и представители соответствующих государственных органов, сфер</w:t>
      </w:r>
      <w:r>
        <w:t>а</w:t>
      </w:r>
      <w:r w:rsidRPr="003D45D7">
        <w:t xml:space="preserve"> деятельности которых </w:t>
      </w:r>
      <w:r>
        <w:t>охватывает</w:t>
      </w:r>
      <w:r w:rsidRPr="003D45D7">
        <w:t xml:space="preserve"> вопросы молодежи, а также соответствующие эксперты и представители национальных меньшинств. </w:t>
      </w:r>
      <w:r w:rsidRPr="006E1769">
        <w:t>В стране, помимо Национального молодежного совета, сформировано около 80 местных молодежных советов.</w:t>
      </w:r>
    </w:p>
    <w:p w14:paraId="10FF27B0" w14:textId="60FED172" w:rsidR="00E12A84" w:rsidRPr="00385DB2" w:rsidRDefault="00E12A84" w:rsidP="00E12A84">
      <w:pPr>
        <w:pStyle w:val="SingleTxtG"/>
      </w:pPr>
      <w:r w:rsidRPr="00385DB2">
        <w:t>262.</w:t>
      </w:r>
      <w:r w:rsidRPr="00385DB2">
        <w:tab/>
        <w:t>Также к осуществлению деятельности в области прав детей имеют отношение: Совет по мониторингу и совершенствованию деятельности уголовно-процессуальных органов и исполнения уголовных наказаний в отношении несовершеннолетних (2009</w:t>
      </w:r>
      <w:r w:rsidR="000D66CF">
        <w:t> </w:t>
      </w:r>
      <w:r w:rsidRPr="00385DB2">
        <w:t xml:space="preserve">год); </w:t>
      </w:r>
      <w:r w:rsidRPr="00B274FA">
        <w:t>Совет по делам инвалидов (2013 год)</w:t>
      </w:r>
      <w:r w:rsidRPr="00385DB2">
        <w:t xml:space="preserve">; </w:t>
      </w:r>
      <w:r w:rsidRPr="00B274FA">
        <w:t>Совет по мониторингу выполнения рекомендаций Организации Объединенных Наций в области прав человека (2014 год)</w:t>
      </w:r>
      <w:r w:rsidRPr="00385DB2">
        <w:t xml:space="preserve">; </w:t>
      </w:r>
      <w:r w:rsidRPr="00EE5088">
        <w:t>Совет по противодействию торговле людьми (2017 год)</w:t>
      </w:r>
      <w:r w:rsidRPr="00385DB2">
        <w:t>.</w:t>
      </w:r>
    </w:p>
    <w:p w14:paraId="27A240BD" w14:textId="77777777" w:rsidR="00E12A84" w:rsidRPr="002212F3" w:rsidRDefault="00E12A84" w:rsidP="00E12A84">
      <w:pPr>
        <w:pStyle w:val="SingleTxtG"/>
      </w:pPr>
      <w:r w:rsidRPr="00EE5088">
        <w:t>263.</w:t>
      </w:r>
      <w:r w:rsidRPr="00EE5088">
        <w:tab/>
        <w:t xml:space="preserve">В муниципалитетах и городах действуют местные советы по правам ребенка, которые отвечают за мониторинг ситуации в области прав ребенка и поощрение прав ребенка, а также местные управления по делам молодежи, созданные для поощрения участия молодежи и ее активного участия в формировании местной политики. </w:t>
      </w:r>
      <w:r w:rsidRPr="002212F3">
        <w:t>Результаты работы этих органов во многом завис</w:t>
      </w:r>
      <w:r>
        <w:t>я</w:t>
      </w:r>
      <w:r w:rsidRPr="002212F3">
        <w:t>т от поддержки властей на местном уровне, при этом ресурсы предоставляются таким органам по мере необходимости.</w:t>
      </w:r>
    </w:p>
    <w:p w14:paraId="169A562C" w14:textId="77777777" w:rsidR="00E12A84" w:rsidRPr="0039488C" w:rsidRDefault="00E12A84" w:rsidP="00E12A84">
      <w:pPr>
        <w:pStyle w:val="SingleTxtG"/>
      </w:pPr>
      <w:r w:rsidRPr="0039488C">
        <w:t>264.</w:t>
      </w:r>
      <w:r w:rsidRPr="0039488C">
        <w:tab/>
        <w:t>Национальная молодежная стратегия на 2015–2025 годы устанавливает основные принципы улучшения социального положения молодежи и создания условий для реализации ее прав и интересов во всех сферах.</w:t>
      </w:r>
    </w:p>
    <w:p w14:paraId="39E8A2B6" w14:textId="2AB5DAFB" w:rsidR="00E12A84" w:rsidRPr="00B25A3C" w:rsidRDefault="00E12A84" w:rsidP="00E12A84">
      <w:pPr>
        <w:pStyle w:val="SingleTxtG"/>
      </w:pPr>
      <w:r w:rsidRPr="00B25A3C">
        <w:lastRenderedPageBreak/>
        <w:t>265.</w:t>
      </w:r>
      <w:r w:rsidRPr="00B25A3C">
        <w:tab/>
        <w:t xml:space="preserve">Общей целью Стратегии предотвращения и защиты детей от насилия на </w:t>
      </w:r>
      <w:r w:rsidR="000D66CF">
        <w:br/>
      </w:r>
      <w:r w:rsidRPr="00B25A3C">
        <w:t>2020–2023 годы</w:t>
      </w:r>
      <w:r w:rsidRPr="00154A22">
        <w:rPr>
          <w:rStyle w:val="aa"/>
        </w:rPr>
        <w:footnoteReference w:id="236"/>
      </w:r>
      <w:r w:rsidRPr="00B25A3C">
        <w:t xml:space="preserve"> является обеспечение непрерывного комплексного реагирования общества на насилие в отношении детей с учетом и в соответствии с динамикой вызовов, рисков и угроз посредством усовершенствованной системы профилактики, защиты и поддержки. Одна из основных целей определена как: постоянная работа по повышению осведомленности и изменению социальных норм, ценностей и отношения к насилию, поощрение ненасильственного общения, запрет насильственного наказания детей, поощрение гендерного равенства и недискриминации. В 2022 году был принят Общий протокол по защите детей от жестокого обращения и оставления без внимания. В сфере образования о случаях дискриминационного поведения можно сообщить в </w:t>
      </w:r>
      <w:r>
        <w:t>М</w:t>
      </w:r>
      <w:r w:rsidRPr="00B25A3C">
        <w:t>инистерство</w:t>
      </w:r>
      <w:r>
        <w:t xml:space="preserve"> </w:t>
      </w:r>
      <w:r w:rsidRPr="00B25A3C">
        <w:t xml:space="preserve">образования по </w:t>
      </w:r>
      <w:r>
        <w:t>«</w:t>
      </w:r>
      <w:r w:rsidRPr="00B25A3C">
        <w:t>горячей линии SOS</w:t>
      </w:r>
      <w:r>
        <w:t>»</w:t>
      </w:r>
      <w:r w:rsidRPr="00B25A3C">
        <w:t>.</w:t>
      </w:r>
    </w:p>
    <w:p w14:paraId="2CB6F9F5" w14:textId="7A16AF63" w:rsidR="00E12A84" w:rsidRPr="00AF6463" w:rsidRDefault="00E12A84" w:rsidP="00E12A84">
      <w:pPr>
        <w:pStyle w:val="SingleTxtG"/>
        <w:rPr>
          <w:bCs/>
        </w:rPr>
      </w:pPr>
      <w:r w:rsidRPr="00172DFA">
        <w:rPr>
          <w:bCs/>
        </w:rPr>
        <w:t>266.</w:t>
      </w:r>
      <w:r w:rsidRPr="00172DFA">
        <w:rPr>
          <w:bCs/>
        </w:rPr>
        <w:tab/>
        <w:t xml:space="preserve">В 2019 году по инициативе Координационного органа по вопросам гендерного равенства и ЮНИСЕФ в Сербии была создана Национальная коалиция за искоренение детских браков. </w:t>
      </w:r>
      <w:r w:rsidRPr="00B27A2F">
        <w:rPr>
          <w:bCs/>
        </w:rPr>
        <w:t>Общая цель Коалиции</w:t>
      </w:r>
      <w:r w:rsidR="00361BAE">
        <w:rPr>
          <w:bCs/>
        </w:rPr>
        <w:t xml:space="preserve"> — </w:t>
      </w:r>
      <w:r w:rsidRPr="00B27A2F">
        <w:rPr>
          <w:bCs/>
        </w:rPr>
        <w:t xml:space="preserve">способствовать прекращению детских браков в Сербии, особенно среди населения из числа рома, посредством целенаправленных и скоординированных действий соответствующих субъектов, </w:t>
      </w:r>
      <w:r w:rsidR="00732275">
        <w:rPr>
          <w:bCs/>
        </w:rPr>
        <w:br/>
      </w:r>
      <w:r w:rsidRPr="00B27A2F">
        <w:rPr>
          <w:bCs/>
        </w:rPr>
        <w:t>в соответствии с целями в области устойчивого развития из Повестки дня Организации Объединенных Наций на период до 2030 года. Работа Национальной коалиции продолжилась в 2020 году благодаря ее включению в продвижение и празднование кампании «16 дней активных действий против насилия в отношении женщин» с посланием «Детские бра</w:t>
      </w:r>
      <w:r>
        <w:rPr>
          <w:bCs/>
        </w:rPr>
        <w:t>ки не являются традицией рома».</w:t>
      </w:r>
      <w:r w:rsidRPr="00B27A2F">
        <w:rPr>
          <w:bCs/>
        </w:rPr>
        <w:t xml:space="preserve"> </w:t>
      </w:r>
      <w:r w:rsidRPr="006F30FE">
        <w:rPr>
          <w:bCs/>
        </w:rPr>
        <w:t xml:space="preserve">В 2021 году Координационный орган по вопросам гендерного равенства представил </w:t>
      </w:r>
      <w:r>
        <w:rPr>
          <w:bCs/>
        </w:rPr>
        <w:t>М</w:t>
      </w:r>
      <w:r w:rsidRPr="006F30FE">
        <w:rPr>
          <w:bCs/>
        </w:rPr>
        <w:t xml:space="preserve">инистерству юстиции и Специальной рабочей группе по внесению изменений в Семейное законодательство предложения по внесению изменений в Семейное законодательство, Уголовный кодекс и Закон о предотвращении домашнего насилия, которые включают, среди прочих реформ, признание браков несовершеннолетних как формы торговли людьми, отмену браков до 18 лет, признание брачных и внебрачных союзов несовершеннолетних формой домашнего насилия. </w:t>
      </w:r>
      <w:r w:rsidRPr="00517D12">
        <w:rPr>
          <w:bCs/>
        </w:rPr>
        <w:t>В том же году стартовала медийная кампания «Детство, а не брак», цель которой</w:t>
      </w:r>
      <w:r>
        <w:rPr>
          <w:bCs/>
        </w:rPr>
        <w:t xml:space="preserve"> — </w:t>
      </w:r>
      <w:r w:rsidRPr="00517D12">
        <w:rPr>
          <w:bCs/>
        </w:rPr>
        <w:t>привлечь внимание к проблеме и распространенности детских браков, а также показать примеры женщин и девочек, чьи семьи осознали важность образования девочек и таким образом поддержали их в надлежащем росте и развитии</w:t>
      </w:r>
      <w:r w:rsidRPr="00147E65">
        <w:rPr>
          <w:bCs/>
          <w:lang w:val="sr-Cyrl-RS"/>
        </w:rPr>
        <w:t>.</w:t>
      </w:r>
      <w:r>
        <w:rPr>
          <w:bCs/>
          <w:lang w:val="sr-Cyrl-RS"/>
        </w:rPr>
        <w:t xml:space="preserve"> </w:t>
      </w:r>
      <w:r w:rsidRPr="00AF6463">
        <w:rPr>
          <w:bCs/>
        </w:rPr>
        <w:t>Эта кампания была представлена местным органам власти вместе с руководством по участию в ней</w:t>
      </w:r>
      <w:r w:rsidRPr="00147E65">
        <w:rPr>
          <w:bCs/>
          <w:lang w:val="sr-Cyrl-RS"/>
        </w:rPr>
        <w:t>.</w:t>
      </w:r>
    </w:p>
    <w:p w14:paraId="029FFDAE" w14:textId="1CFDB8C7" w:rsidR="00E12A84" w:rsidRPr="00A0151F" w:rsidRDefault="00E12A84" w:rsidP="00E12A84">
      <w:pPr>
        <w:pStyle w:val="SingleTxtG"/>
        <w:rPr>
          <w:bCs/>
        </w:rPr>
      </w:pPr>
      <w:r w:rsidRPr="00E605D8">
        <w:rPr>
          <w:bCs/>
        </w:rPr>
        <w:t>267.</w:t>
      </w:r>
      <w:r w:rsidRPr="00E605D8">
        <w:rPr>
          <w:bCs/>
        </w:rPr>
        <w:tab/>
        <w:t xml:space="preserve">В рамках программы «Малыш, добро пожаловать в мир» родителям доступна электронная услуга, которая позволяет легко, быстро и без затрат на посещение центров ЗАГС, </w:t>
      </w:r>
      <w:r>
        <w:rPr>
          <w:bCs/>
        </w:rPr>
        <w:t xml:space="preserve">т. е. </w:t>
      </w:r>
      <w:r w:rsidRPr="00E605D8">
        <w:rPr>
          <w:bCs/>
        </w:rPr>
        <w:t xml:space="preserve">из родильного дома, </w:t>
      </w:r>
      <w:r>
        <w:rPr>
          <w:bCs/>
        </w:rPr>
        <w:t>зафиксировать</w:t>
      </w:r>
      <w:r w:rsidRPr="00E605D8">
        <w:rPr>
          <w:bCs/>
        </w:rPr>
        <w:t xml:space="preserve"> рождение ребенка в книге регистрации рождений, зарегистрировать ребенка по месту жительства и оформить медицинскую страховку, при этом соответствующие документы поступают на домашний адрес по возвращении семьи домой из медицинского учреждения. Это один из первых проектов электронного правительства в Сербии, и этот сервис ставит Сербию в ряд немногих европейских стран, предоставляющих электронные услуги на таком высоком уровне. </w:t>
      </w:r>
      <w:r w:rsidRPr="00A0151F">
        <w:rPr>
          <w:bCs/>
        </w:rPr>
        <w:t>С начала 2019 года эта услуга расширена и позволяет подавать заявления на получение пособия по уходу за ребенком и местных денежных пособий в электронном виде.</w:t>
      </w:r>
    </w:p>
    <w:p w14:paraId="4ED3AF3D" w14:textId="77777777" w:rsidR="00E12A84" w:rsidRPr="003F6D0C" w:rsidRDefault="00E12A84" w:rsidP="00E12A84">
      <w:pPr>
        <w:pStyle w:val="SingleTxtG"/>
        <w:rPr>
          <w:bCs/>
        </w:rPr>
      </w:pPr>
      <w:r w:rsidRPr="003F6D0C">
        <w:rPr>
          <w:bCs/>
        </w:rPr>
        <w:t>268.</w:t>
      </w:r>
      <w:r w:rsidRPr="003F6D0C">
        <w:rPr>
          <w:bCs/>
        </w:rPr>
        <w:tab/>
        <w:t>Программы и проекты, направленные на улучшение положения детей, поддерживаются на всех уровнях власти.</w:t>
      </w:r>
    </w:p>
    <w:p w14:paraId="29F68564" w14:textId="77777777" w:rsidR="00E12A84" w:rsidRPr="00187699" w:rsidRDefault="00E12A84" w:rsidP="00E12A84">
      <w:pPr>
        <w:pStyle w:val="H23G"/>
      </w:pPr>
      <w:r w:rsidRPr="003F6D0C">
        <w:tab/>
      </w:r>
      <w:r w:rsidRPr="003F6D0C">
        <w:tab/>
      </w:r>
      <w:r w:rsidRPr="00187699">
        <w:rPr>
          <w:bCs/>
        </w:rPr>
        <w:t>Просители убежища, внутренне перемещенные лица, беженцы и мигранты</w:t>
      </w:r>
    </w:p>
    <w:p w14:paraId="716809B8" w14:textId="77777777" w:rsidR="00E12A84" w:rsidRPr="001C5588" w:rsidRDefault="00E12A84" w:rsidP="00E12A84">
      <w:pPr>
        <w:pStyle w:val="SingleTxtG"/>
      </w:pPr>
      <w:r w:rsidRPr="001C5588">
        <w:t>269.</w:t>
      </w:r>
      <w:r w:rsidRPr="001C5588">
        <w:tab/>
        <w:t>В марте 2018 года был принят новый Закон об убежище и временной защите</w:t>
      </w:r>
      <w:r w:rsidRPr="00154A22">
        <w:rPr>
          <w:rStyle w:val="aa"/>
        </w:rPr>
        <w:footnoteReference w:id="237"/>
      </w:r>
      <w:r w:rsidRPr="001C5588">
        <w:t xml:space="preserve">, который соответствует Женевской конвенции 1951 года о статусе беженцев и директивам Европейского союза, регулирующим вопросы убежища, в </w:t>
      </w:r>
      <w:r w:rsidRPr="007437EF">
        <w:t>частности</w:t>
      </w:r>
      <w:r w:rsidRPr="001C5588">
        <w:t>: директиве 2011/95/</w:t>
      </w:r>
      <w:r w:rsidRPr="00B3490E">
        <w:t>EU</w:t>
      </w:r>
      <w:r w:rsidRPr="001C5588">
        <w:t xml:space="preserve">, устанавливающей стандарты квалификации граждан третьих стран или лиц без гражданства для осуществления права на убежище, стандарты для достижения единого статуса для беженцев или лиц, имеющих право на </w:t>
      </w:r>
      <w:r w:rsidRPr="001C5588">
        <w:lastRenderedPageBreak/>
        <w:t xml:space="preserve">дополнительную защиту, и стандарты, касающиеся содержания (прав и обязанностей) лиц, которым предоставляется защита; директиве 2013/32/EU, предписывающей процедуры признания и отмены права на убежище и подчеркивающей, что эти процедуры должны быть </w:t>
      </w:r>
      <w:r>
        <w:t>одинаковыми</w:t>
      </w:r>
      <w:r w:rsidRPr="001C5588">
        <w:t xml:space="preserve"> в соответствующем национальном законодательстве; директиве 2013/33/EU, устанавливающ</w:t>
      </w:r>
      <w:r>
        <w:t>ей</w:t>
      </w:r>
      <w:r w:rsidRPr="001C5588">
        <w:t xml:space="preserve"> стандарты приема </w:t>
      </w:r>
      <w:r>
        <w:t>просителей</w:t>
      </w:r>
      <w:r w:rsidRPr="001C5588">
        <w:t xml:space="preserve"> убежища; </w:t>
      </w:r>
      <w:r w:rsidRPr="00103D29">
        <w:t>и директиве 2001/55/EC, устанавливающей минимальные стандарты предоставления временной защиты в случае массового притока перемещенных лиц, и меры, применимые к процедуре приема, обязательства принимающего государства, а также права и обязанности лиц, которым предоставлена временная защита</w:t>
      </w:r>
      <w:r w:rsidRPr="001C5588">
        <w:t>.</w:t>
      </w:r>
    </w:p>
    <w:p w14:paraId="3F49C11E" w14:textId="77777777" w:rsidR="00E12A84" w:rsidRPr="00103D29" w:rsidRDefault="00E12A84" w:rsidP="00E12A84">
      <w:pPr>
        <w:pStyle w:val="SingleTxtG"/>
      </w:pPr>
      <w:r w:rsidRPr="00103D29">
        <w:t>270.</w:t>
      </w:r>
      <w:r w:rsidRPr="00103D29">
        <w:tab/>
        <w:t xml:space="preserve">Министерство внутренних дел, Управление полиции, </w:t>
      </w:r>
      <w:r>
        <w:t>Отдел</w:t>
      </w:r>
      <w:r w:rsidRPr="00103D29">
        <w:t xml:space="preserve"> по вопросам убежища</w:t>
      </w:r>
      <w:r>
        <w:t xml:space="preserve"> при</w:t>
      </w:r>
      <w:r w:rsidRPr="008A3572">
        <w:t xml:space="preserve"> Управлени</w:t>
      </w:r>
      <w:r>
        <w:t>и</w:t>
      </w:r>
      <w:r w:rsidRPr="008A3572">
        <w:t xml:space="preserve"> пограничной полиции</w:t>
      </w:r>
      <w:r w:rsidRPr="00103D29">
        <w:t xml:space="preserve"> несут ответственность за проведение процедуры предоставления убежища и принятие решения в первой инстанции по поданному заявлению о предоставлении убежища, изучение стран происхождения и составление документов для просителей убежища и лиц, которым было одобрено предоставление убежища.</w:t>
      </w:r>
    </w:p>
    <w:p w14:paraId="0B827DAF" w14:textId="70AA1110" w:rsidR="00E12A84" w:rsidRPr="008742C2" w:rsidRDefault="00E12A84" w:rsidP="00E12A84">
      <w:pPr>
        <w:pStyle w:val="SingleTxtG"/>
      </w:pPr>
      <w:r w:rsidRPr="008742C2">
        <w:t>271.</w:t>
      </w:r>
      <w:r w:rsidRPr="008742C2">
        <w:tab/>
        <w:t xml:space="preserve">В период </w:t>
      </w:r>
      <w:r w:rsidR="00716D41" w:rsidRPr="00716D41">
        <w:t xml:space="preserve">с 1 января 2021 года по 31 декабря 2021 года </w:t>
      </w:r>
      <w:r w:rsidRPr="008742C2">
        <w:t>было выдано 2306</w:t>
      </w:r>
      <w:r w:rsidR="00716D41">
        <w:t> </w:t>
      </w:r>
      <w:r w:rsidRPr="008742C2">
        <w:t>свидетельств о регистрации иностранцев, выразивших намерение просить убежище в РС, при этом было:</w:t>
      </w:r>
    </w:p>
    <w:p w14:paraId="281C57A0" w14:textId="77777777" w:rsidR="00E12A84" w:rsidRPr="008742C2" w:rsidRDefault="00E12A84" w:rsidP="00E12A84">
      <w:pPr>
        <w:pStyle w:val="Bullet1G"/>
        <w:numPr>
          <w:ilvl w:val="0"/>
          <w:numId w:val="1"/>
        </w:numPr>
      </w:pPr>
      <w:r w:rsidRPr="008742C2">
        <w:t xml:space="preserve"> подано 172 заявления о предоставлении убежища;</w:t>
      </w:r>
    </w:p>
    <w:p w14:paraId="625A5FAD" w14:textId="77777777" w:rsidR="00E12A84" w:rsidRPr="001021D1" w:rsidRDefault="00E12A84" w:rsidP="00E12A84">
      <w:pPr>
        <w:pStyle w:val="Bullet1G"/>
        <w:numPr>
          <w:ilvl w:val="0"/>
          <w:numId w:val="1"/>
        </w:numPr>
      </w:pPr>
      <w:r w:rsidRPr="008742C2">
        <w:t xml:space="preserve"> </w:t>
      </w:r>
      <w:r w:rsidRPr="00B2032E">
        <w:t>проведено</w:t>
      </w:r>
      <w:r w:rsidRPr="008742C2">
        <w:t xml:space="preserve"> 88 </w:t>
      </w:r>
      <w:r w:rsidRPr="00B2032E">
        <w:t>слушаний просителей убежища</w:t>
      </w:r>
      <w:r w:rsidRPr="00C817F4">
        <w:rPr>
          <w:lang w:val="en-US"/>
        </w:rPr>
        <w:t>;</w:t>
      </w:r>
    </w:p>
    <w:p w14:paraId="401565C9" w14:textId="77777777" w:rsidR="00E12A84" w:rsidRPr="005543A5" w:rsidRDefault="00E12A84" w:rsidP="00E12A84">
      <w:pPr>
        <w:pStyle w:val="Bullet1G"/>
        <w:numPr>
          <w:ilvl w:val="0"/>
          <w:numId w:val="1"/>
        </w:numPr>
      </w:pPr>
      <w:r w:rsidRPr="005543A5">
        <w:t xml:space="preserve"> проведено 1 дополнительное слушание просителя убежища;</w:t>
      </w:r>
    </w:p>
    <w:p w14:paraId="0FEEA61E" w14:textId="77777777" w:rsidR="00E12A84" w:rsidRPr="003F5ACD" w:rsidRDefault="00E12A84" w:rsidP="00E12A84">
      <w:pPr>
        <w:pStyle w:val="Bullet1G"/>
        <w:numPr>
          <w:ilvl w:val="0"/>
          <w:numId w:val="1"/>
        </w:numPr>
      </w:pPr>
      <w:r w:rsidRPr="005543A5">
        <w:t xml:space="preserve"> </w:t>
      </w:r>
      <w:r w:rsidRPr="00B2032E">
        <w:t>проведено</w:t>
      </w:r>
      <w:r w:rsidRPr="005543A5">
        <w:t xml:space="preserve"> 1 </w:t>
      </w:r>
      <w:r w:rsidRPr="00B2032E">
        <w:t>слушание свидетелей</w:t>
      </w:r>
      <w:r w:rsidRPr="00C817F4">
        <w:rPr>
          <w:lang w:val="en-US"/>
        </w:rPr>
        <w:t>;</w:t>
      </w:r>
    </w:p>
    <w:p w14:paraId="5167750F" w14:textId="77777777" w:rsidR="00E12A84" w:rsidRPr="00601DC4" w:rsidRDefault="00E12A84" w:rsidP="00E12A84">
      <w:pPr>
        <w:pStyle w:val="Bullet1G"/>
        <w:numPr>
          <w:ilvl w:val="0"/>
          <w:numId w:val="1"/>
        </w:numPr>
      </w:pPr>
      <w:r w:rsidRPr="00601DC4">
        <w:t xml:space="preserve"> принято 303 решения в отношении 291 лица, а именно:</w:t>
      </w:r>
    </w:p>
    <w:p w14:paraId="0902A814" w14:textId="77777777" w:rsidR="00E12A84" w:rsidRPr="001D1642" w:rsidRDefault="00E12A84" w:rsidP="00E12A84">
      <w:pPr>
        <w:pStyle w:val="Bullet2G"/>
        <w:numPr>
          <w:ilvl w:val="0"/>
          <w:numId w:val="2"/>
        </w:numPr>
      </w:pPr>
      <w:r w:rsidRPr="001D1642">
        <w:t xml:space="preserve">7 решений о принятии ходатайств о предоставлении убежища и </w:t>
      </w:r>
      <w:r>
        <w:t xml:space="preserve">о </w:t>
      </w:r>
      <w:r w:rsidRPr="001D1642">
        <w:t>предоставлении убежища 7 лицам;</w:t>
      </w:r>
    </w:p>
    <w:p w14:paraId="45F6C2C2" w14:textId="77777777" w:rsidR="00E12A84" w:rsidRPr="001D1642" w:rsidRDefault="00E12A84" w:rsidP="00E12A84">
      <w:pPr>
        <w:pStyle w:val="Bullet2G"/>
        <w:numPr>
          <w:ilvl w:val="0"/>
          <w:numId w:val="2"/>
        </w:numPr>
      </w:pPr>
      <w:r w:rsidRPr="001D1642">
        <w:t>7 решений о принятии ходатайств о предоставлении убежища и о предоставлении дополнительной защиты 7 лицам;</w:t>
      </w:r>
    </w:p>
    <w:p w14:paraId="269A6EDC" w14:textId="690C70C4" w:rsidR="00E12A84" w:rsidRPr="00A6152C" w:rsidRDefault="00E12A84" w:rsidP="00E12A84">
      <w:pPr>
        <w:pStyle w:val="Bullet2G"/>
        <w:numPr>
          <w:ilvl w:val="0"/>
          <w:numId w:val="2"/>
        </w:numPr>
      </w:pPr>
      <w:r w:rsidRPr="00A6152C">
        <w:t>4 решения об отклонении ходатайств о предоставлении убежища 4</w:t>
      </w:r>
      <w:r w:rsidR="000D66CF">
        <w:t> </w:t>
      </w:r>
      <w:r w:rsidRPr="00A6152C">
        <w:t>лицам;</w:t>
      </w:r>
    </w:p>
    <w:p w14:paraId="0D9BB45C" w14:textId="77777777" w:rsidR="00E12A84" w:rsidRPr="00AF3188" w:rsidRDefault="00E12A84" w:rsidP="00E12A84">
      <w:pPr>
        <w:pStyle w:val="Bullet2G"/>
        <w:numPr>
          <w:ilvl w:val="0"/>
          <w:numId w:val="2"/>
        </w:numPr>
      </w:pPr>
      <w:r w:rsidRPr="00AF3188">
        <w:t>73 решения о приостановлении процедуры в отношении 73 лиц;</w:t>
      </w:r>
    </w:p>
    <w:p w14:paraId="2962D702" w14:textId="77777777" w:rsidR="00E12A84" w:rsidRPr="00AF3188" w:rsidRDefault="00E12A84" w:rsidP="00E12A84">
      <w:pPr>
        <w:pStyle w:val="Bullet2G"/>
        <w:numPr>
          <w:ilvl w:val="0"/>
          <w:numId w:val="2"/>
        </w:numPr>
      </w:pPr>
      <w:r w:rsidRPr="00AF3188">
        <w:t>51 решение об отказе в предоставлении убежища 48 лицам;</w:t>
      </w:r>
    </w:p>
    <w:p w14:paraId="4FDF3A4C" w14:textId="77777777" w:rsidR="00E12A84" w:rsidRPr="00290B78" w:rsidRDefault="00E12A84" w:rsidP="00E12A84">
      <w:pPr>
        <w:pStyle w:val="Bullet2G"/>
        <w:numPr>
          <w:ilvl w:val="0"/>
          <w:numId w:val="2"/>
        </w:numPr>
      </w:pPr>
      <w:r w:rsidRPr="00290B78">
        <w:t xml:space="preserve">67 решений о предоставлении вида на жительство по частным адресам для 58 </w:t>
      </w:r>
      <w:r>
        <w:t>лиц</w:t>
      </w:r>
      <w:r w:rsidRPr="00290B78">
        <w:t>;</w:t>
      </w:r>
    </w:p>
    <w:p w14:paraId="41CC55E4" w14:textId="77777777" w:rsidR="00E12A84" w:rsidRPr="00290B78" w:rsidRDefault="00E12A84" w:rsidP="00E12A84">
      <w:pPr>
        <w:pStyle w:val="Bullet2G"/>
        <w:numPr>
          <w:ilvl w:val="0"/>
          <w:numId w:val="2"/>
        </w:numPr>
      </w:pPr>
      <w:r w:rsidRPr="00290B78">
        <w:t>94 других решения в отношении 94 лиц.</w:t>
      </w:r>
    </w:p>
    <w:p w14:paraId="5707F553" w14:textId="475D9437" w:rsidR="00E12A84" w:rsidRPr="004F38A9" w:rsidRDefault="00E12A84" w:rsidP="00E12A84">
      <w:pPr>
        <w:pStyle w:val="SingleTxtG"/>
      </w:pPr>
      <w:r w:rsidRPr="004F38A9">
        <w:t>272.</w:t>
      </w:r>
      <w:r w:rsidRPr="004F38A9">
        <w:tab/>
        <w:t>В соответствии с Законом об убежище и временной защите Комиссариат по делам беженцев и миграции обеспечивает материальные условия для приема просителей убежища, предоставляет временное жилье лицам, получившим убежище, в соответствии с нормативными актами, регулирующими управление миграцией, проводит программы добровольного возвращения иностранцев в страну происхождения и программы интеграции лиц, получивших право на убежище в РС.</w:t>
      </w:r>
    </w:p>
    <w:p w14:paraId="675B67C3" w14:textId="77777777" w:rsidR="00E12A84" w:rsidRPr="00AA189C" w:rsidRDefault="00E12A84" w:rsidP="00E12A84">
      <w:pPr>
        <w:pStyle w:val="SingleTxtG"/>
      </w:pPr>
      <w:r w:rsidRPr="001F4940">
        <w:t>273.</w:t>
      </w:r>
      <w:r w:rsidRPr="001F4940">
        <w:tab/>
        <w:t xml:space="preserve">РС выбрала гуманитарный подход к проблеме смешанных миграционных потоков, который включает в себя помощь всем мигрантам, независимо от их правового статуса. </w:t>
      </w:r>
      <w:r w:rsidRPr="00E4680C">
        <w:t xml:space="preserve">РС является страной, которая уже несколько лет подвергается повышенному давлению смешанных миграционных потоков, проходящих через ее территорию. </w:t>
      </w:r>
      <w:r w:rsidRPr="00AA189C">
        <w:t>Большинство этих людей проезжают через территорию страны транзитом, оставаясь на короткое время, и лишь небольшое количество регистрирует свое намерение остаться и начать процедуру получения убежища.</w:t>
      </w:r>
    </w:p>
    <w:p w14:paraId="38A89249" w14:textId="39BF76D0" w:rsidR="00E12A84" w:rsidRPr="00F4426E" w:rsidRDefault="00E12A84" w:rsidP="00E12A84">
      <w:pPr>
        <w:pStyle w:val="SingleTxtG"/>
      </w:pPr>
      <w:r w:rsidRPr="00B03B80">
        <w:t>274.</w:t>
      </w:r>
      <w:r w:rsidRPr="00B03B80">
        <w:tab/>
        <w:t xml:space="preserve">В РС действуют </w:t>
      </w:r>
      <w:r>
        <w:t>7</w:t>
      </w:r>
      <w:r w:rsidRPr="00B03B80">
        <w:t xml:space="preserve"> центров для просителей убежища и 12 центров по приему беженцев. </w:t>
      </w:r>
      <w:r w:rsidRPr="005E0EAA">
        <w:t>Общая вместимость составляет 6000 койко-мест с возможностью увеличения вместимости еще на 20</w:t>
      </w:r>
      <w:r>
        <w:t> %</w:t>
      </w:r>
      <w:r w:rsidRPr="005E0EAA">
        <w:t xml:space="preserve"> (используя помещения, предназначенные для </w:t>
      </w:r>
      <w:r w:rsidRPr="005E0EAA">
        <w:lastRenderedPageBreak/>
        <w:t>более короткого пребывания в случае необходимости (10</w:t>
      </w:r>
      <w:r>
        <w:t> %</w:t>
      </w:r>
      <w:r w:rsidRPr="005E0EAA">
        <w:t>) и за счет переоборудования части помещений общего пользования (10</w:t>
      </w:r>
      <w:r>
        <w:t> %</w:t>
      </w:r>
      <w:r w:rsidRPr="005E0EAA">
        <w:t xml:space="preserve">)). Помимо материальных условий приема, во всех местах размещения обеспечиваются дополнительные рекреационные и образовательные мероприятия, в том числе психологическая и бесплатная юридическая помощь. </w:t>
      </w:r>
      <w:r w:rsidRPr="00F4426E">
        <w:t>В течение 2021 года через эти центры прошл</w:t>
      </w:r>
      <w:r w:rsidR="00716D41">
        <w:t>и</w:t>
      </w:r>
      <w:r w:rsidRPr="00F4426E">
        <w:t xml:space="preserve"> в общей сложности 68</w:t>
      </w:r>
      <w:r w:rsidR="00732275">
        <w:t> </w:t>
      </w:r>
      <w:r w:rsidRPr="00F4426E">
        <w:t>308 человек, из которых 4186 (6</w:t>
      </w:r>
      <w:r>
        <w:t> %</w:t>
      </w:r>
      <w:r w:rsidRPr="00F4426E">
        <w:t>)</w:t>
      </w:r>
      <w:r>
        <w:t xml:space="preserve"> — </w:t>
      </w:r>
      <w:r w:rsidRPr="00F4426E">
        <w:t>дети (1346</w:t>
      </w:r>
      <w:r>
        <w:t xml:space="preserve"> — </w:t>
      </w:r>
      <w:r w:rsidRPr="00F4426E">
        <w:t>несопровождаемые), а в 2022 году (на конец апреля) через центры прошл</w:t>
      </w:r>
      <w:r w:rsidR="00716D41">
        <w:t>и</w:t>
      </w:r>
      <w:r w:rsidRPr="00F4426E">
        <w:t xml:space="preserve"> 22</w:t>
      </w:r>
      <w:r w:rsidR="000D66CF">
        <w:t> </w:t>
      </w:r>
      <w:r w:rsidRPr="00F4426E">
        <w:t>668 человек, из которых 1117 (4,9</w:t>
      </w:r>
      <w:r>
        <w:t> %</w:t>
      </w:r>
      <w:r w:rsidRPr="00F4426E">
        <w:t>)</w:t>
      </w:r>
      <w:r>
        <w:t xml:space="preserve"> — </w:t>
      </w:r>
      <w:r w:rsidRPr="00F4426E">
        <w:t>дети (359</w:t>
      </w:r>
      <w:r>
        <w:t xml:space="preserve"> — </w:t>
      </w:r>
      <w:r w:rsidRPr="00F4426E">
        <w:t>несопровождаемые).</w:t>
      </w:r>
    </w:p>
    <w:p w14:paraId="3600CA52" w14:textId="013DD95E" w:rsidR="00E12A84" w:rsidRPr="007D38FF" w:rsidRDefault="00E12A84" w:rsidP="00E12A84">
      <w:pPr>
        <w:pStyle w:val="SingleTxtG"/>
      </w:pPr>
      <w:r w:rsidRPr="00371498">
        <w:t>275.</w:t>
      </w:r>
      <w:r w:rsidRPr="00371498">
        <w:tab/>
        <w:t>Для достижения соответствующих стандартов проживания значительные средства были инвестированы в инфраструктуру (содержание, реконструкция и оснащение помещений). Специально выделены центры для размещения семей (5</w:t>
      </w:r>
      <w:r w:rsidR="000D66CF">
        <w:t> </w:t>
      </w:r>
      <w:r w:rsidRPr="00371498">
        <w:t xml:space="preserve">центров) и несопровождаемых несовершеннолетних (1 центр), в то время как взрослые мужчины размещаются в других центрах. В соответствии с потребностями пользователей условия в центрах были скорректированы. </w:t>
      </w:r>
      <w:r w:rsidRPr="0060178C">
        <w:t xml:space="preserve">Помимо значительных инвестиций в инфраструктуру, была проведена значительная работа по стандартизации услуг центров для просителей убежища, предоставляемых различными субъектами. </w:t>
      </w:r>
      <w:r w:rsidRPr="007D38FF">
        <w:t>Питание осуществляется в соответствии с меню, составленным в сотрудничестве с Национальным институтом общественного здравоохранения, и проводится контроль достаточности питания и качества блюд.</w:t>
      </w:r>
    </w:p>
    <w:p w14:paraId="575E706C" w14:textId="7DF548A1" w:rsidR="00E12A84" w:rsidRPr="0000364F" w:rsidRDefault="00E12A84" w:rsidP="00E12A84">
      <w:pPr>
        <w:pStyle w:val="SingleTxtG"/>
      </w:pPr>
      <w:r w:rsidRPr="0000364F">
        <w:t>276.</w:t>
      </w:r>
      <w:r w:rsidRPr="0000364F">
        <w:tab/>
        <w:t>Все лица, размещенные в центрах, получают медицинское обслуживание через компетентные медицинские центры, включая обязательное обследование при поступлении. По предписанию врачей пациенты получают вторичную и третичную медицинскую помощь так же, как и все граждане Сербии. Сербия является одной из первых стран в мире, включивших мигрантов в программу регулярной вакцинации. Во</w:t>
      </w:r>
      <w:r w:rsidR="000D66CF">
        <w:t> </w:t>
      </w:r>
      <w:r w:rsidRPr="0000364F">
        <w:t>время эпидемии оспы среди мигрантов не было зарегистрировано ни одного случая, и почти за весь 2020 год не было зафиксировано ни одного случая заражения мигрантов коронавирусом. Охрана психического здоровья и психологическая поддержка обеспечивается психологами, присутствующими во всех центрах, в соответствии с Руководством по защите и улучшению психического здоровья беженцев, просителей убежища и мигрантов в РС, разработанным в сотрудничестве с</w:t>
      </w:r>
      <w:r>
        <w:t>о</w:t>
      </w:r>
      <w:r w:rsidRPr="0000364F">
        <w:t xml:space="preserve"> Всемирной организацией здравоохранения.</w:t>
      </w:r>
    </w:p>
    <w:p w14:paraId="5D0BC7C2" w14:textId="77777777" w:rsidR="00E12A84" w:rsidRPr="003773AA" w:rsidRDefault="00E12A84" w:rsidP="00E12A84">
      <w:pPr>
        <w:pStyle w:val="SingleTxtG"/>
      </w:pPr>
      <w:r w:rsidRPr="00253074">
        <w:t>277.</w:t>
      </w:r>
      <w:r w:rsidRPr="00253074">
        <w:tab/>
        <w:t xml:space="preserve">Особое внимание уделяется просителям убежища и мигрантам с особыми потребностями, в том числе несовершеннолетним. </w:t>
      </w:r>
      <w:r w:rsidRPr="008854E7">
        <w:t xml:space="preserve">В соответствии с принципом наилучших интересов ребенка все несопровождаемые несовершеннолетние мигранты передаются под опеку и размещаются отдельно от взрослых мигрантов и просителей убежища. </w:t>
      </w:r>
      <w:r w:rsidRPr="008D6AD3">
        <w:t xml:space="preserve">В соответствии с национальным законодательством и соблюдением принципа </w:t>
      </w:r>
      <w:r>
        <w:t>наилучших</w:t>
      </w:r>
      <w:r w:rsidRPr="008D6AD3">
        <w:t xml:space="preserve"> интересов ребенка все несовершеннолетние мигранты, независимо от их правового статуса, имеют доступ к образованию. </w:t>
      </w:r>
      <w:r w:rsidRPr="00165F46">
        <w:t xml:space="preserve">Закон об убежище и временной защите определяет доступ к образованию для несовершеннолетних просителей убежища, который должен быть организован немедленно, но не позднее, чем в течение трех месяцев с момента выражения намерения получить убежище. </w:t>
      </w:r>
      <w:r w:rsidRPr="003773AA">
        <w:t>Соглашением между Комиссариатом по делам беженцев и миграции и Министерством образования, науки и технологического развития установлен порядок зачисления детей в систему общего образования (не позднее одного месяца с момента поступления в центр).</w:t>
      </w:r>
    </w:p>
    <w:p w14:paraId="27FB463A" w14:textId="07E87C4C" w:rsidR="00E12A84" w:rsidRPr="00BB6B07" w:rsidRDefault="00E12A84" w:rsidP="00E12A84">
      <w:pPr>
        <w:pStyle w:val="SingleTxtG"/>
      </w:pPr>
      <w:r w:rsidRPr="003C5B43">
        <w:t>278.</w:t>
      </w:r>
      <w:r w:rsidRPr="003C5B43">
        <w:tab/>
        <w:t xml:space="preserve">Программа интеграции в РС рассчитана на один год и предназначена для лиц, получивших право на убежище в РС, и осуществляется непрерывно. </w:t>
      </w:r>
      <w:r w:rsidRPr="00DC4F5F">
        <w:t xml:space="preserve">В рамках интеграции Комиссариат по делам беженцев и миграции обеспечивает лицам, имеющим право на убежище, индивидуальный план интеграции, жилье, если необходимо, и занятия по сербскому языку и письменности, а также занятия по сербской культуре, истории и конституционному строю, наряду с другими дополнительными мерами, предусмотренными Положением об интеграции. </w:t>
      </w:r>
      <w:r w:rsidRPr="00107CE9">
        <w:t>Активное сотрудничество по этим направлениям было налажено с УВКБ ООН. В период с 2018</w:t>
      </w:r>
      <w:r w:rsidR="000D66CF">
        <w:t> </w:t>
      </w:r>
      <w:r w:rsidRPr="00107CE9">
        <w:t xml:space="preserve">по 2021 год 104 человека получили защиту в форме предоставления убежища в РС. </w:t>
      </w:r>
      <w:r w:rsidRPr="00472A51">
        <w:t>За тот же период Комиссариат по делам беженцев и миграции разработал 97</w:t>
      </w:r>
      <w:r w:rsidR="000D66CF">
        <w:t> </w:t>
      </w:r>
      <w:r w:rsidRPr="00472A51">
        <w:t xml:space="preserve">планов интеграции и предоставил финансовую помощь на проживание всем </w:t>
      </w:r>
      <w:r w:rsidRPr="00472A51">
        <w:lastRenderedPageBreak/>
        <w:t xml:space="preserve">обратившимся за ней лицам (43 решения, охватывающие 58 человек). </w:t>
      </w:r>
      <w:r w:rsidRPr="00BB6B07">
        <w:t>В этот период 60 человек посещали занятия по сербскому языку и письму.</w:t>
      </w:r>
    </w:p>
    <w:p w14:paraId="6DC1F65C" w14:textId="77777777" w:rsidR="00E12A84" w:rsidRPr="00021898" w:rsidRDefault="00E12A84" w:rsidP="00E12A84">
      <w:pPr>
        <w:pStyle w:val="SingleTxtG"/>
      </w:pPr>
      <w:r w:rsidRPr="00021898">
        <w:t>279.</w:t>
      </w:r>
      <w:r w:rsidRPr="00021898">
        <w:tab/>
        <w:t>В рамках процесса содействия добровольному возвращению Комиссариат в сотрудничестве с Международной организацией по миграции продолжает информационную кампанию, ориентированную на лиц, которым отказано в международной защите. В период 2017</w:t>
      </w:r>
      <w:r>
        <w:t>‒</w:t>
      </w:r>
      <w:r w:rsidRPr="00021898">
        <w:t>2021 годов 883 человека добровольно вернулись в страну своего происхождения.</w:t>
      </w:r>
    </w:p>
    <w:p w14:paraId="451518B7" w14:textId="77777777" w:rsidR="00E12A84" w:rsidRPr="00533A9A" w:rsidRDefault="00E12A84" w:rsidP="00E12A84">
      <w:pPr>
        <w:pStyle w:val="SingleTxtG"/>
        <w:spacing w:after="240"/>
      </w:pPr>
      <w:r w:rsidRPr="00882708">
        <w:t>280.</w:t>
      </w:r>
      <w:r w:rsidRPr="00882708">
        <w:tab/>
        <w:t xml:space="preserve">Все дети, независимо от их правового статуса, охвачены обычным дошкольным и начальным образованием, которое является обязательным. </w:t>
      </w:r>
      <w:r w:rsidRPr="00D5528D">
        <w:t xml:space="preserve">Обеспечивается транспорт до учебных заведений. Дети также имеют право на бесплатное среднее образование. </w:t>
      </w:r>
      <w:r w:rsidRPr="00B070BF">
        <w:t xml:space="preserve">Во время пандемии детям были предоставлены планшеты и дополнительная поддержка в обучении и выполнении домашних заданий. </w:t>
      </w:r>
      <w:r w:rsidRPr="00533A9A">
        <w:t>Во всех школах, где учатся мигранты и беженцы, с 2017 года применяется Профессиональная инструкция по включению учащихся-беженцев в систему образования и воспитания.</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3402"/>
        <w:gridCol w:w="1983"/>
      </w:tblGrid>
      <w:tr w:rsidR="00E12A84" w:rsidRPr="00343404" w14:paraId="26839DE5" w14:textId="77777777" w:rsidTr="000D66CF">
        <w:trPr>
          <w:cantSplit/>
          <w:tblHeader/>
        </w:trPr>
        <w:tc>
          <w:tcPr>
            <w:tcW w:w="1985" w:type="dxa"/>
            <w:tcBorders>
              <w:top w:val="single" w:sz="4" w:space="0" w:color="auto"/>
              <w:bottom w:val="single" w:sz="12" w:space="0" w:color="auto"/>
            </w:tcBorders>
            <w:shd w:val="clear" w:color="auto" w:fill="auto"/>
            <w:tcMar>
              <w:left w:w="28" w:type="dxa"/>
              <w:right w:w="28" w:type="dxa"/>
            </w:tcMar>
            <w:vAlign w:val="bottom"/>
          </w:tcPr>
          <w:p w14:paraId="5561F088" w14:textId="77777777" w:rsidR="00E12A84" w:rsidRPr="00343404" w:rsidRDefault="00E12A84" w:rsidP="000D66CF">
            <w:pPr>
              <w:pStyle w:val="SingleTxtG"/>
              <w:keepNext/>
              <w:keepLines/>
              <w:tabs>
                <w:tab w:val="clear" w:pos="1701"/>
                <w:tab w:val="clear" w:pos="2268"/>
              </w:tabs>
              <w:spacing w:before="80" w:after="80" w:line="200" w:lineRule="exact"/>
              <w:ind w:left="0" w:right="0"/>
              <w:jc w:val="left"/>
              <w:rPr>
                <w:i/>
                <w:sz w:val="16"/>
                <w:lang w:val="en-US"/>
              </w:rPr>
            </w:pPr>
            <w:r w:rsidRPr="000265A3">
              <w:rPr>
                <w:i/>
                <w:iCs/>
                <w:sz w:val="16"/>
              </w:rPr>
              <w:t>Учебный год</w:t>
            </w:r>
          </w:p>
        </w:tc>
        <w:tc>
          <w:tcPr>
            <w:tcW w:w="3402" w:type="dxa"/>
            <w:tcBorders>
              <w:top w:val="single" w:sz="4" w:space="0" w:color="auto"/>
              <w:bottom w:val="single" w:sz="12" w:space="0" w:color="auto"/>
            </w:tcBorders>
            <w:shd w:val="clear" w:color="auto" w:fill="auto"/>
            <w:tcMar>
              <w:left w:w="28" w:type="dxa"/>
              <w:right w:w="28" w:type="dxa"/>
            </w:tcMar>
            <w:vAlign w:val="bottom"/>
          </w:tcPr>
          <w:p w14:paraId="29557942" w14:textId="14515BA4" w:rsidR="00E12A84" w:rsidRPr="00F27D22" w:rsidRDefault="00E12A84" w:rsidP="000D66CF">
            <w:pPr>
              <w:pStyle w:val="SingleTxtG"/>
              <w:keepNext/>
              <w:keepLines/>
              <w:tabs>
                <w:tab w:val="clear" w:pos="1701"/>
                <w:tab w:val="clear" w:pos="2268"/>
              </w:tabs>
              <w:spacing w:before="80" w:after="80" w:line="200" w:lineRule="exact"/>
              <w:ind w:left="0" w:right="0"/>
              <w:jc w:val="right"/>
              <w:rPr>
                <w:i/>
                <w:sz w:val="16"/>
              </w:rPr>
            </w:pPr>
            <w:r w:rsidRPr="00F27D22">
              <w:rPr>
                <w:i/>
                <w:iCs/>
                <w:sz w:val="16"/>
              </w:rPr>
              <w:t xml:space="preserve">Число учащихся-мигрантов, </w:t>
            </w:r>
            <w:r w:rsidR="000D66CF">
              <w:rPr>
                <w:i/>
                <w:iCs/>
                <w:sz w:val="16"/>
              </w:rPr>
              <w:br/>
            </w:r>
            <w:r w:rsidRPr="00F27D22">
              <w:rPr>
                <w:i/>
                <w:iCs/>
                <w:sz w:val="16"/>
              </w:rPr>
              <w:t>вовлеченных в систему образования</w:t>
            </w:r>
          </w:p>
        </w:tc>
        <w:tc>
          <w:tcPr>
            <w:tcW w:w="1983" w:type="dxa"/>
            <w:tcBorders>
              <w:top w:val="single" w:sz="4" w:space="0" w:color="auto"/>
              <w:bottom w:val="single" w:sz="12" w:space="0" w:color="auto"/>
            </w:tcBorders>
            <w:shd w:val="clear" w:color="auto" w:fill="auto"/>
            <w:tcMar>
              <w:left w:w="28" w:type="dxa"/>
              <w:right w:w="28" w:type="dxa"/>
            </w:tcMar>
            <w:vAlign w:val="bottom"/>
          </w:tcPr>
          <w:p w14:paraId="4F19A960" w14:textId="77777777" w:rsidR="00E12A84" w:rsidRPr="00343404" w:rsidRDefault="00E12A84" w:rsidP="000D66CF">
            <w:pPr>
              <w:pStyle w:val="SingleTxtG"/>
              <w:keepNext/>
              <w:keepLines/>
              <w:tabs>
                <w:tab w:val="clear" w:pos="1701"/>
                <w:tab w:val="clear" w:pos="2268"/>
              </w:tabs>
              <w:spacing w:before="80" w:after="80" w:line="200" w:lineRule="exact"/>
              <w:ind w:left="0" w:right="0"/>
              <w:jc w:val="right"/>
              <w:rPr>
                <w:i/>
                <w:sz w:val="16"/>
                <w:lang w:val="en-US"/>
              </w:rPr>
            </w:pPr>
            <w:r w:rsidRPr="00343404">
              <w:rPr>
                <w:i/>
                <w:sz w:val="16"/>
                <w:lang w:val="en-US"/>
              </w:rPr>
              <w:t>%</w:t>
            </w:r>
            <w:r>
              <w:rPr>
                <w:i/>
                <w:sz w:val="16"/>
                <w:lang w:val="en-US"/>
              </w:rPr>
              <w:t xml:space="preserve"> </w:t>
            </w:r>
          </w:p>
        </w:tc>
      </w:tr>
      <w:tr w:rsidR="00E12A84" w:rsidRPr="00343404" w14:paraId="70310E47" w14:textId="77777777" w:rsidTr="000D66CF">
        <w:trPr>
          <w:cantSplit/>
        </w:trPr>
        <w:tc>
          <w:tcPr>
            <w:tcW w:w="1985" w:type="dxa"/>
            <w:tcBorders>
              <w:top w:val="single" w:sz="12" w:space="0" w:color="auto"/>
              <w:bottom w:val="nil"/>
            </w:tcBorders>
            <w:shd w:val="clear" w:color="auto" w:fill="auto"/>
            <w:tcMar>
              <w:left w:w="28" w:type="dxa"/>
              <w:right w:w="28" w:type="dxa"/>
            </w:tcMar>
          </w:tcPr>
          <w:p w14:paraId="224D21C0" w14:textId="77777777" w:rsidR="00E12A84" w:rsidRPr="00343404" w:rsidRDefault="00E12A84" w:rsidP="000D66CF">
            <w:pPr>
              <w:pStyle w:val="SingleTxtG"/>
              <w:keepNext/>
              <w:keepLines/>
              <w:tabs>
                <w:tab w:val="clear" w:pos="1701"/>
                <w:tab w:val="clear" w:pos="2268"/>
              </w:tabs>
              <w:spacing w:before="40" w:after="40" w:line="220" w:lineRule="exact"/>
              <w:ind w:left="0" w:right="0"/>
              <w:jc w:val="left"/>
              <w:rPr>
                <w:sz w:val="18"/>
                <w:lang w:val="en-US"/>
              </w:rPr>
            </w:pPr>
            <w:r w:rsidRPr="00343404">
              <w:rPr>
                <w:sz w:val="18"/>
                <w:lang w:val="en-US"/>
              </w:rPr>
              <w:t>2017/18</w:t>
            </w:r>
          </w:p>
        </w:tc>
        <w:tc>
          <w:tcPr>
            <w:tcW w:w="3402" w:type="dxa"/>
            <w:tcBorders>
              <w:top w:val="single" w:sz="12" w:space="0" w:color="auto"/>
              <w:bottom w:val="nil"/>
            </w:tcBorders>
            <w:shd w:val="clear" w:color="auto" w:fill="auto"/>
            <w:tcMar>
              <w:left w:w="28" w:type="dxa"/>
              <w:right w:w="28" w:type="dxa"/>
            </w:tcMar>
            <w:vAlign w:val="bottom"/>
          </w:tcPr>
          <w:p w14:paraId="04148823" w14:textId="77777777" w:rsidR="00E12A84" w:rsidRPr="00343404" w:rsidRDefault="00E12A84" w:rsidP="000D66CF">
            <w:pPr>
              <w:pStyle w:val="SingleTxtG"/>
              <w:keepNext/>
              <w:keepLines/>
              <w:tabs>
                <w:tab w:val="clear" w:pos="1701"/>
                <w:tab w:val="clear" w:pos="2268"/>
              </w:tabs>
              <w:spacing w:before="40" w:after="40" w:line="220" w:lineRule="exact"/>
              <w:ind w:left="0" w:right="0"/>
              <w:jc w:val="right"/>
              <w:rPr>
                <w:sz w:val="18"/>
                <w:lang w:val="en-US"/>
              </w:rPr>
            </w:pPr>
            <w:r w:rsidRPr="00343404">
              <w:rPr>
                <w:sz w:val="18"/>
                <w:lang w:val="en-US"/>
              </w:rPr>
              <w:t>574</w:t>
            </w:r>
          </w:p>
        </w:tc>
        <w:tc>
          <w:tcPr>
            <w:tcW w:w="1983" w:type="dxa"/>
            <w:tcBorders>
              <w:top w:val="single" w:sz="12" w:space="0" w:color="auto"/>
              <w:bottom w:val="nil"/>
            </w:tcBorders>
            <w:shd w:val="clear" w:color="auto" w:fill="auto"/>
            <w:tcMar>
              <w:left w:w="28" w:type="dxa"/>
              <w:right w:w="28" w:type="dxa"/>
            </w:tcMar>
            <w:vAlign w:val="bottom"/>
          </w:tcPr>
          <w:p w14:paraId="22B761D6" w14:textId="28777677" w:rsidR="00E12A84" w:rsidRPr="00343404" w:rsidRDefault="00E12A84" w:rsidP="000D66CF">
            <w:pPr>
              <w:pStyle w:val="SingleTxtG"/>
              <w:keepNext/>
              <w:keepLines/>
              <w:tabs>
                <w:tab w:val="clear" w:pos="1701"/>
                <w:tab w:val="clear" w:pos="2268"/>
              </w:tabs>
              <w:spacing w:before="40" w:after="40" w:line="220" w:lineRule="exact"/>
              <w:ind w:left="0" w:right="0"/>
              <w:jc w:val="right"/>
              <w:rPr>
                <w:sz w:val="18"/>
                <w:lang w:val="en-US"/>
              </w:rPr>
            </w:pPr>
            <w:r w:rsidRPr="00343404">
              <w:rPr>
                <w:sz w:val="18"/>
                <w:lang w:val="en-US"/>
              </w:rPr>
              <w:t>95</w:t>
            </w:r>
            <w:r>
              <w:rPr>
                <w:sz w:val="18"/>
                <w:lang w:val="en-US"/>
              </w:rPr>
              <w:t> %</w:t>
            </w:r>
          </w:p>
        </w:tc>
      </w:tr>
      <w:tr w:rsidR="00E12A84" w:rsidRPr="00343404" w14:paraId="2CA982B8" w14:textId="77777777" w:rsidTr="000D66CF">
        <w:trPr>
          <w:cantSplit/>
        </w:trPr>
        <w:tc>
          <w:tcPr>
            <w:tcW w:w="1985" w:type="dxa"/>
            <w:tcBorders>
              <w:top w:val="nil"/>
            </w:tcBorders>
            <w:shd w:val="clear" w:color="auto" w:fill="auto"/>
            <w:tcMar>
              <w:left w:w="28" w:type="dxa"/>
              <w:right w:w="28" w:type="dxa"/>
            </w:tcMar>
          </w:tcPr>
          <w:p w14:paraId="24FDBB32" w14:textId="77777777" w:rsidR="00E12A84" w:rsidRPr="00343404" w:rsidRDefault="00E12A84" w:rsidP="000D66CF">
            <w:pPr>
              <w:pStyle w:val="SingleTxtG"/>
              <w:keepNext/>
              <w:keepLines/>
              <w:tabs>
                <w:tab w:val="clear" w:pos="1701"/>
                <w:tab w:val="clear" w:pos="2268"/>
              </w:tabs>
              <w:spacing w:before="40" w:after="40" w:line="220" w:lineRule="exact"/>
              <w:ind w:left="0" w:right="0"/>
              <w:jc w:val="left"/>
              <w:rPr>
                <w:sz w:val="18"/>
                <w:lang w:val="en-US"/>
              </w:rPr>
            </w:pPr>
            <w:r w:rsidRPr="00343404">
              <w:rPr>
                <w:sz w:val="18"/>
                <w:lang w:val="en-US"/>
              </w:rPr>
              <w:t>2018/19</w:t>
            </w:r>
          </w:p>
        </w:tc>
        <w:tc>
          <w:tcPr>
            <w:tcW w:w="3402" w:type="dxa"/>
            <w:tcBorders>
              <w:top w:val="nil"/>
            </w:tcBorders>
            <w:shd w:val="clear" w:color="auto" w:fill="auto"/>
            <w:tcMar>
              <w:left w:w="28" w:type="dxa"/>
              <w:right w:w="28" w:type="dxa"/>
            </w:tcMar>
            <w:vAlign w:val="bottom"/>
          </w:tcPr>
          <w:p w14:paraId="35033B51" w14:textId="77777777" w:rsidR="00E12A84" w:rsidRPr="00343404" w:rsidRDefault="00E12A84" w:rsidP="000D66CF">
            <w:pPr>
              <w:pStyle w:val="SingleTxtG"/>
              <w:keepNext/>
              <w:keepLines/>
              <w:tabs>
                <w:tab w:val="clear" w:pos="1701"/>
                <w:tab w:val="clear" w:pos="2268"/>
              </w:tabs>
              <w:spacing w:before="40" w:after="40" w:line="220" w:lineRule="exact"/>
              <w:ind w:left="0" w:right="0"/>
              <w:jc w:val="right"/>
              <w:rPr>
                <w:sz w:val="18"/>
                <w:lang w:val="en-US"/>
              </w:rPr>
            </w:pPr>
            <w:r w:rsidRPr="00343404">
              <w:rPr>
                <w:sz w:val="18"/>
                <w:lang w:val="en-US"/>
              </w:rPr>
              <w:t>420</w:t>
            </w:r>
          </w:p>
        </w:tc>
        <w:tc>
          <w:tcPr>
            <w:tcW w:w="1983" w:type="dxa"/>
            <w:tcBorders>
              <w:top w:val="nil"/>
            </w:tcBorders>
            <w:shd w:val="clear" w:color="auto" w:fill="auto"/>
            <w:tcMar>
              <w:left w:w="28" w:type="dxa"/>
              <w:right w:w="28" w:type="dxa"/>
            </w:tcMar>
            <w:vAlign w:val="bottom"/>
          </w:tcPr>
          <w:p w14:paraId="58075735" w14:textId="038EEEEF" w:rsidR="00E12A84" w:rsidRPr="00343404" w:rsidRDefault="00E12A84" w:rsidP="000D66CF">
            <w:pPr>
              <w:pStyle w:val="SingleTxtG"/>
              <w:keepNext/>
              <w:keepLines/>
              <w:tabs>
                <w:tab w:val="clear" w:pos="1701"/>
                <w:tab w:val="clear" w:pos="2268"/>
              </w:tabs>
              <w:spacing w:before="40" w:after="40" w:line="220" w:lineRule="exact"/>
              <w:ind w:left="0" w:right="0"/>
              <w:jc w:val="right"/>
              <w:rPr>
                <w:sz w:val="18"/>
                <w:lang w:val="en-US"/>
              </w:rPr>
            </w:pPr>
            <w:r w:rsidRPr="00343404">
              <w:rPr>
                <w:sz w:val="18"/>
                <w:lang w:val="en-US"/>
              </w:rPr>
              <w:t>95</w:t>
            </w:r>
            <w:r>
              <w:rPr>
                <w:sz w:val="18"/>
                <w:lang w:val="en-US"/>
              </w:rPr>
              <w:t> %</w:t>
            </w:r>
          </w:p>
        </w:tc>
      </w:tr>
      <w:tr w:rsidR="00E12A84" w:rsidRPr="00343404" w14:paraId="31B88F1F" w14:textId="77777777" w:rsidTr="000D66CF">
        <w:trPr>
          <w:cantSplit/>
        </w:trPr>
        <w:tc>
          <w:tcPr>
            <w:tcW w:w="1985" w:type="dxa"/>
            <w:shd w:val="clear" w:color="auto" w:fill="auto"/>
            <w:tcMar>
              <w:left w:w="28" w:type="dxa"/>
              <w:right w:w="28" w:type="dxa"/>
            </w:tcMar>
          </w:tcPr>
          <w:p w14:paraId="7E0886FC" w14:textId="77777777" w:rsidR="00E12A84" w:rsidRPr="00343404" w:rsidRDefault="00E12A84" w:rsidP="000D66CF">
            <w:pPr>
              <w:pStyle w:val="SingleTxtG"/>
              <w:keepNext/>
              <w:keepLines/>
              <w:tabs>
                <w:tab w:val="clear" w:pos="1701"/>
                <w:tab w:val="clear" w:pos="2268"/>
              </w:tabs>
              <w:spacing w:before="40" w:after="40" w:line="220" w:lineRule="exact"/>
              <w:ind w:left="0" w:right="0"/>
              <w:jc w:val="left"/>
              <w:rPr>
                <w:sz w:val="18"/>
                <w:lang w:val="en-US"/>
              </w:rPr>
            </w:pPr>
            <w:r w:rsidRPr="00343404">
              <w:rPr>
                <w:sz w:val="18"/>
                <w:lang w:val="en-US"/>
              </w:rPr>
              <w:t>2019/20</w:t>
            </w:r>
          </w:p>
        </w:tc>
        <w:tc>
          <w:tcPr>
            <w:tcW w:w="3402" w:type="dxa"/>
            <w:shd w:val="clear" w:color="auto" w:fill="auto"/>
            <w:tcMar>
              <w:left w:w="28" w:type="dxa"/>
              <w:right w:w="28" w:type="dxa"/>
            </w:tcMar>
            <w:vAlign w:val="bottom"/>
          </w:tcPr>
          <w:p w14:paraId="282F6FF4" w14:textId="77777777" w:rsidR="00E12A84" w:rsidRPr="00343404" w:rsidRDefault="00E12A84" w:rsidP="000D66CF">
            <w:pPr>
              <w:pStyle w:val="SingleTxtG"/>
              <w:keepNext/>
              <w:keepLines/>
              <w:tabs>
                <w:tab w:val="clear" w:pos="1701"/>
                <w:tab w:val="clear" w:pos="2268"/>
              </w:tabs>
              <w:spacing w:before="40" w:after="40" w:line="220" w:lineRule="exact"/>
              <w:ind w:left="0" w:right="0"/>
              <w:jc w:val="right"/>
              <w:rPr>
                <w:sz w:val="18"/>
                <w:lang w:val="en-US"/>
              </w:rPr>
            </w:pPr>
            <w:r w:rsidRPr="00343404">
              <w:rPr>
                <w:sz w:val="18"/>
                <w:lang w:val="en-US"/>
              </w:rPr>
              <w:t>208</w:t>
            </w:r>
          </w:p>
        </w:tc>
        <w:tc>
          <w:tcPr>
            <w:tcW w:w="1983" w:type="dxa"/>
            <w:shd w:val="clear" w:color="auto" w:fill="auto"/>
            <w:tcMar>
              <w:left w:w="28" w:type="dxa"/>
              <w:right w:w="28" w:type="dxa"/>
            </w:tcMar>
            <w:vAlign w:val="bottom"/>
          </w:tcPr>
          <w:p w14:paraId="3EE6A79A" w14:textId="108D212D" w:rsidR="00E12A84" w:rsidRPr="00343404" w:rsidRDefault="00E12A84" w:rsidP="000D66CF">
            <w:pPr>
              <w:pStyle w:val="SingleTxtG"/>
              <w:keepNext/>
              <w:keepLines/>
              <w:tabs>
                <w:tab w:val="clear" w:pos="1701"/>
                <w:tab w:val="clear" w:pos="2268"/>
              </w:tabs>
              <w:spacing w:before="40" w:after="40" w:line="220" w:lineRule="exact"/>
              <w:ind w:left="0" w:right="0"/>
              <w:jc w:val="right"/>
              <w:rPr>
                <w:sz w:val="18"/>
                <w:lang w:val="en-US"/>
              </w:rPr>
            </w:pPr>
            <w:r w:rsidRPr="00343404">
              <w:rPr>
                <w:sz w:val="18"/>
                <w:lang w:val="en-US"/>
              </w:rPr>
              <w:t>92</w:t>
            </w:r>
            <w:r>
              <w:rPr>
                <w:sz w:val="18"/>
                <w:lang w:val="en-US"/>
              </w:rPr>
              <w:t> %</w:t>
            </w:r>
          </w:p>
        </w:tc>
      </w:tr>
      <w:tr w:rsidR="00E12A84" w:rsidRPr="00343404" w14:paraId="7C156332" w14:textId="77777777" w:rsidTr="000D66CF">
        <w:trPr>
          <w:cantSplit/>
        </w:trPr>
        <w:tc>
          <w:tcPr>
            <w:tcW w:w="1985" w:type="dxa"/>
            <w:shd w:val="clear" w:color="auto" w:fill="auto"/>
            <w:tcMar>
              <w:left w:w="28" w:type="dxa"/>
              <w:right w:w="28" w:type="dxa"/>
            </w:tcMar>
          </w:tcPr>
          <w:p w14:paraId="10575961" w14:textId="77777777" w:rsidR="00E12A84" w:rsidRPr="00343404" w:rsidRDefault="00E12A84" w:rsidP="000D66CF">
            <w:pPr>
              <w:pStyle w:val="SingleTxtG"/>
              <w:keepNext/>
              <w:keepLines/>
              <w:tabs>
                <w:tab w:val="clear" w:pos="1701"/>
                <w:tab w:val="clear" w:pos="2268"/>
              </w:tabs>
              <w:spacing w:before="40" w:after="40" w:line="220" w:lineRule="exact"/>
              <w:ind w:left="0" w:right="0"/>
              <w:jc w:val="left"/>
              <w:rPr>
                <w:sz w:val="18"/>
                <w:lang w:val="en-US"/>
              </w:rPr>
            </w:pPr>
            <w:r w:rsidRPr="00343404">
              <w:rPr>
                <w:sz w:val="18"/>
                <w:lang w:val="en-US"/>
              </w:rPr>
              <w:t>2020/21</w:t>
            </w:r>
          </w:p>
        </w:tc>
        <w:tc>
          <w:tcPr>
            <w:tcW w:w="3402" w:type="dxa"/>
            <w:shd w:val="clear" w:color="auto" w:fill="auto"/>
            <w:tcMar>
              <w:left w:w="28" w:type="dxa"/>
              <w:right w:w="28" w:type="dxa"/>
            </w:tcMar>
            <w:vAlign w:val="bottom"/>
          </w:tcPr>
          <w:p w14:paraId="020C8BCC" w14:textId="77777777" w:rsidR="00E12A84" w:rsidRPr="00343404" w:rsidRDefault="00E12A84" w:rsidP="000D66CF">
            <w:pPr>
              <w:pStyle w:val="SingleTxtG"/>
              <w:keepNext/>
              <w:keepLines/>
              <w:tabs>
                <w:tab w:val="clear" w:pos="1701"/>
                <w:tab w:val="clear" w:pos="2268"/>
              </w:tabs>
              <w:spacing w:before="40" w:after="40" w:line="220" w:lineRule="exact"/>
              <w:ind w:left="0" w:right="0"/>
              <w:jc w:val="right"/>
              <w:rPr>
                <w:sz w:val="18"/>
                <w:lang w:val="en-US"/>
              </w:rPr>
            </w:pPr>
            <w:r w:rsidRPr="00343404">
              <w:rPr>
                <w:sz w:val="18"/>
                <w:lang w:val="en-US"/>
              </w:rPr>
              <w:t>162</w:t>
            </w:r>
          </w:p>
        </w:tc>
        <w:tc>
          <w:tcPr>
            <w:tcW w:w="1983" w:type="dxa"/>
            <w:shd w:val="clear" w:color="auto" w:fill="auto"/>
            <w:tcMar>
              <w:left w:w="28" w:type="dxa"/>
              <w:right w:w="28" w:type="dxa"/>
            </w:tcMar>
            <w:vAlign w:val="bottom"/>
          </w:tcPr>
          <w:p w14:paraId="365BD55F" w14:textId="2461F87D" w:rsidR="00E12A84" w:rsidRPr="00343404" w:rsidRDefault="00E12A84" w:rsidP="000D66CF">
            <w:pPr>
              <w:pStyle w:val="SingleTxtG"/>
              <w:keepNext/>
              <w:keepLines/>
              <w:tabs>
                <w:tab w:val="clear" w:pos="1701"/>
                <w:tab w:val="clear" w:pos="2268"/>
              </w:tabs>
              <w:spacing w:before="40" w:after="40" w:line="220" w:lineRule="exact"/>
              <w:ind w:left="0" w:right="0"/>
              <w:jc w:val="right"/>
              <w:rPr>
                <w:sz w:val="18"/>
                <w:lang w:val="en-US"/>
              </w:rPr>
            </w:pPr>
            <w:r w:rsidRPr="00343404">
              <w:rPr>
                <w:sz w:val="18"/>
                <w:lang w:val="en-US"/>
              </w:rPr>
              <w:t>85</w:t>
            </w:r>
            <w:r>
              <w:rPr>
                <w:sz w:val="18"/>
                <w:lang w:val="en-US"/>
              </w:rPr>
              <w:t> %</w:t>
            </w:r>
          </w:p>
        </w:tc>
      </w:tr>
      <w:tr w:rsidR="00E12A84" w:rsidRPr="00343404" w14:paraId="16A1D52B" w14:textId="77777777" w:rsidTr="000D66CF">
        <w:trPr>
          <w:cantSplit/>
        </w:trPr>
        <w:tc>
          <w:tcPr>
            <w:tcW w:w="1985" w:type="dxa"/>
            <w:shd w:val="clear" w:color="auto" w:fill="auto"/>
            <w:tcMar>
              <w:left w:w="28" w:type="dxa"/>
              <w:right w:w="28" w:type="dxa"/>
            </w:tcMar>
          </w:tcPr>
          <w:p w14:paraId="5B8B6328" w14:textId="77777777" w:rsidR="00E12A84" w:rsidRPr="00343404" w:rsidRDefault="00E12A84" w:rsidP="000D66CF">
            <w:pPr>
              <w:pStyle w:val="SingleTxtG"/>
              <w:keepNext/>
              <w:keepLines/>
              <w:tabs>
                <w:tab w:val="clear" w:pos="1701"/>
                <w:tab w:val="clear" w:pos="2268"/>
              </w:tabs>
              <w:spacing w:before="40" w:after="40" w:line="220" w:lineRule="exact"/>
              <w:ind w:left="0" w:right="0"/>
              <w:jc w:val="left"/>
              <w:rPr>
                <w:sz w:val="18"/>
                <w:lang w:val="en-US"/>
              </w:rPr>
            </w:pPr>
            <w:r w:rsidRPr="00343404">
              <w:rPr>
                <w:sz w:val="18"/>
                <w:lang w:val="en-US"/>
              </w:rPr>
              <w:t>2021/22</w:t>
            </w:r>
          </w:p>
        </w:tc>
        <w:tc>
          <w:tcPr>
            <w:tcW w:w="3402" w:type="dxa"/>
            <w:shd w:val="clear" w:color="auto" w:fill="auto"/>
            <w:tcMar>
              <w:left w:w="28" w:type="dxa"/>
              <w:right w:w="28" w:type="dxa"/>
            </w:tcMar>
            <w:vAlign w:val="bottom"/>
          </w:tcPr>
          <w:p w14:paraId="0D67E840" w14:textId="77777777" w:rsidR="00E12A84" w:rsidRPr="00343404" w:rsidRDefault="00E12A84" w:rsidP="000D66CF">
            <w:pPr>
              <w:pStyle w:val="SingleTxtG"/>
              <w:keepNext/>
              <w:keepLines/>
              <w:tabs>
                <w:tab w:val="clear" w:pos="1701"/>
                <w:tab w:val="clear" w:pos="2268"/>
              </w:tabs>
              <w:spacing w:before="40" w:after="40" w:line="220" w:lineRule="exact"/>
              <w:ind w:left="0" w:right="0"/>
              <w:jc w:val="right"/>
              <w:rPr>
                <w:sz w:val="18"/>
                <w:lang w:val="en-US"/>
              </w:rPr>
            </w:pPr>
            <w:r w:rsidRPr="00343404">
              <w:rPr>
                <w:sz w:val="18"/>
                <w:lang w:val="en-US"/>
              </w:rPr>
              <w:t>127</w:t>
            </w:r>
          </w:p>
        </w:tc>
        <w:tc>
          <w:tcPr>
            <w:tcW w:w="1983" w:type="dxa"/>
            <w:shd w:val="clear" w:color="auto" w:fill="auto"/>
            <w:tcMar>
              <w:left w:w="28" w:type="dxa"/>
              <w:right w:w="28" w:type="dxa"/>
            </w:tcMar>
            <w:vAlign w:val="bottom"/>
          </w:tcPr>
          <w:p w14:paraId="6645963F" w14:textId="0FC8C36C" w:rsidR="00E12A84" w:rsidRPr="00343404" w:rsidRDefault="00E12A84" w:rsidP="000D66CF">
            <w:pPr>
              <w:pStyle w:val="SingleTxtG"/>
              <w:keepNext/>
              <w:keepLines/>
              <w:tabs>
                <w:tab w:val="clear" w:pos="1701"/>
                <w:tab w:val="clear" w:pos="2268"/>
              </w:tabs>
              <w:spacing w:before="40" w:after="40" w:line="220" w:lineRule="exact"/>
              <w:ind w:left="0" w:right="0"/>
              <w:jc w:val="right"/>
              <w:rPr>
                <w:sz w:val="18"/>
                <w:lang w:val="en-US"/>
              </w:rPr>
            </w:pPr>
            <w:r w:rsidRPr="00343404">
              <w:rPr>
                <w:sz w:val="18"/>
                <w:lang w:val="en-US"/>
              </w:rPr>
              <w:t>87</w:t>
            </w:r>
            <w:r>
              <w:rPr>
                <w:sz w:val="18"/>
                <w:lang w:val="en-US"/>
              </w:rPr>
              <w:t> %</w:t>
            </w:r>
          </w:p>
        </w:tc>
      </w:tr>
    </w:tbl>
    <w:p w14:paraId="597B83C6" w14:textId="77777777" w:rsidR="00E12A84" w:rsidRPr="00053F81" w:rsidRDefault="00E12A84" w:rsidP="00E12A84">
      <w:pPr>
        <w:spacing w:before="120" w:after="240"/>
        <w:ind w:left="1134" w:right="1134" w:firstLine="170"/>
        <w:rPr>
          <w:i/>
          <w:iCs/>
          <w:sz w:val="18"/>
        </w:rPr>
      </w:pPr>
      <w:r w:rsidRPr="00053F81">
        <w:rPr>
          <w:i/>
          <w:iCs/>
          <w:sz w:val="18"/>
        </w:rPr>
        <w:t>Источник: Министерство образования, науки и технологического развития.</w:t>
      </w:r>
    </w:p>
    <w:p w14:paraId="727B22C3" w14:textId="77777777" w:rsidR="00E12A84" w:rsidRPr="00B75DCE" w:rsidRDefault="00E12A84" w:rsidP="00E12A84">
      <w:pPr>
        <w:pStyle w:val="H4G"/>
      </w:pPr>
      <w:r w:rsidRPr="00053F81">
        <w:tab/>
      </w:r>
      <w:r w:rsidRPr="00053F81">
        <w:tab/>
      </w:r>
      <w:r w:rsidRPr="00B75DCE">
        <w:rPr>
          <w:iCs/>
        </w:rPr>
        <w:t>Беженцы и внутренне перемещенные лица</w:t>
      </w:r>
    </w:p>
    <w:p w14:paraId="78F178E4" w14:textId="1D5BDCB9" w:rsidR="00E12A84" w:rsidRPr="00AA04D8" w:rsidRDefault="00E12A84" w:rsidP="00E12A84">
      <w:pPr>
        <w:pStyle w:val="SingleTxtG"/>
      </w:pPr>
      <w:r w:rsidRPr="00B75DCE">
        <w:t>281.</w:t>
      </w:r>
      <w:r w:rsidRPr="00B75DCE">
        <w:tab/>
        <w:t>Хотя число беженцев уменьшается, в основном благодаря их интеграции в РС, в настоящее время в Сербии находятся 25</w:t>
      </w:r>
      <w:r w:rsidR="00732275">
        <w:t> </w:t>
      </w:r>
      <w:r w:rsidRPr="00B75DCE">
        <w:t>330 беженцев (17</w:t>
      </w:r>
      <w:r w:rsidR="00727132">
        <w:t> </w:t>
      </w:r>
      <w:r w:rsidRPr="00B75DCE">
        <w:t>334 из Хорватии и 7996 из Боснии и Герцеговины) и 196</w:t>
      </w:r>
      <w:r w:rsidR="00732275">
        <w:t> </w:t>
      </w:r>
      <w:r w:rsidRPr="00B75DCE">
        <w:t xml:space="preserve">140 внутренне перемещенных лиц (ВПЛ) из Автономного края </w:t>
      </w:r>
      <w:r w:rsidR="00C20628">
        <w:t>Косово и</w:t>
      </w:r>
      <w:r w:rsidR="00727132">
        <w:t xml:space="preserve"> </w:t>
      </w:r>
      <w:r w:rsidR="00C20628">
        <w:t>Метохия</w:t>
      </w:r>
      <w:r w:rsidRPr="00B75DCE">
        <w:t xml:space="preserve">, зарегистрированных в Сербии. </w:t>
      </w:r>
      <w:r w:rsidRPr="002F4B0C">
        <w:t xml:space="preserve">В </w:t>
      </w:r>
      <w:proofErr w:type="spellStart"/>
      <w:r w:rsidRPr="002F4B0C">
        <w:t>Буяноваце</w:t>
      </w:r>
      <w:proofErr w:type="spellEnd"/>
      <w:r w:rsidRPr="002F4B0C">
        <w:t xml:space="preserve"> до сих пор действует 1 коллективный центр «Сальваторе» (без учета 4 центров на территории Автономного края </w:t>
      </w:r>
      <w:r w:rsidR="00C20628">
        <w:t>Косово и</w:t>
      </w:r>
      <w:r w:rsidR="00727132">
        <w:t xml:space="preserve"> </w:t>
      </w:r>
      <w:r w:rsidR="00C20628">
        <w:t>Метохия</w:t>
      </w:r>
      <w:r w:rsidRPr="002F4B0C">
        <w:t xml:space="preserve">, где находятся 99 внутренне перемещенных лиц и 18 беженцев), где в общей сложности размещены 69 человек, </w:t>
      </w:r>
      <w:r w:rsidR="00732275">
        <w:br/>
      </w:r>
      <w:r w:rsidRPr="002F4B0C">
        <w:t xml:space="preserve">и все они являются внутренне перемещенными лицами. Оставшиеся лица, все еще находящиеся в Коллективном центре «Сальваторе» в </w:t>
      </w:r>
      <w:proofErr w:type="spellStart"/>
      <w:r w:rsidRPr="002F4B0C">
        <w:t>Буяноваце</w:t>
      </w:r>
      <w:proofErr w:type="spellEnd"/>
      <w:r w:rsidRPr="002F4B0C">
        <w:t xml:space="preserve">, выразили желание решить свой вопрос исключительно в </w:t>
      </w:r>
      <w:proofErr w:type="spellStart"/>
      <w:r w:rsidRPr="002F4B0C">
        <w:t>Буяноваце</w:t>
      </w:r>
      <w:proofErr w:type="spellEnd"/>
      <w:r w:rsidRPr="002F4B0C">
        <w:t xml:space="preserve">. </w:t>
      </w:r>
      <w:r w:rsidRPr="00245299">
        <w:t xml:space="preserve">Таким образом, только после преодоления строительных и городских административных препятствий были достигнуты некоторые решения. </w:t>
      </w:r>
      <w:r w:rsidRPr="00AA04D8">
        <w:t xml:space="preserve">Комиссариату и УВКБ ООН удалось добиться включения муниципалитета </w:t>
      </w:r>
      <w:proofErr w:type="spellStart"/>
      <w:r w:rsidRPr="00AA04D8">
        <w:t>Буяновац</w:t>
      </w:r>
      <w:proofErr w:type="spellEnd"/>
      <w:r w:rsidRPr="00AA04D8">
        <w:t xml:space="preserve"> в проект строительства жилья, чтобы предоставить оставшимся лицам из </w:t>
      </w:r>
      <w:r>
        <w:t>К</w:t>
      </w:r>
      <w:r w:rsidRPr="00AA04D8">
        <w:t>оллективного центра квартиры в новом здании.</w:t>
      </w:r>
    </w:p>
    <w:p w14:paraId="62B7ABF3" w14:textId="77777777" w:rsidR="00E12A84" w:rsidRPr="004807D9" w:rsidRDefault="00E12A84" w:rsidP="00E12A84">
      <w:pPr>
        <w:pStyle w:val="SingleTxtG"/>
      </w:pPr>
      <w:r w:rsidRPr="004807D9">
        <w:t>282.</w:t>
      </w:r>
      <w:r w:rsidRPr="004807D9">
        <w:tab/>
        <w:t>Решимость РС обеспечить адекватные условия жизни и найти постоянные решения для беженцев и внутренне перемещенных лиц находит свое отражение в выделении значительных средств на эти цели из национального бюджета. Однако в то же время для этих целей резко сократилась значительная финансовая поддержка в виде помощи в целях развития.</w:t>
      </w:r>
    </w:p>
    <w:p w14:paraId="3B4C837C" w14:textId="77777777" w:rsidR="00E12A84" w:rsidRPr="000D06C2" w:rsidRDefault="00E12A84" w:rsidP="00E12A84">
      <w:pPr>
        <w:pStyle w:val="SingleTxtG"/>
      </w:pPr>
      <w:r w:rsidRPr="003642FA">
        <w:t>283.</w:t>
      </w:r>
      <w:r w:rsidRPr="003642FA">
        <w:tab/>
        <w:t xml:space="preserve">Комиссариат по делам беженцев и миграции ежегодно издает постановления, определяющие разработку программ по интеграции беженцев, улучшению условий жизни ВПЛ и реинтеграции репатриантов в соответствии с соглашением о </w:t>
      </w:r>
      <w:proofErr w:type="spellStart"/>
      <w:r w:rsidRPr="003642FA">
        <w:t>реадмиссии</w:t>
      </w:r>
      <w:proofErr w:type="spellEnd"/>
      <w:r w:rsidRPr="003642FA">
        <w:t xml:space="preserve">. </w:t>
      </w:r>
      <w:r w:rsidRPr="000D06C2">
        <w:t>Стимулы, меры и деятельность связаны с выделением помощи на строительные и другие материалы, оказанием помощи на покупку сельского дома или сборного дома, предоставлением пакета мер для расширения экономических возможностей и выделением единовременной финансовой помощи.</w:t>
      </w:r>
    </w:p>
    <w:p w14:paraId="015D0FB5" w14:textId="404BE1B8" w:rsidR="00E12A84" w:rsidRPr="007A5FF1" w:rsidRDefault="00E12A84" w:rsidP="00E12A84">
      <w:pPr>
        <w:pStyle w:val="SingleTxtG"/>
      </w:pPr>
      <w:r w:rsidRPr="00DD2692">
        <w:t>284.</w:t>
      </w:r>
      <w:r w:rsidRPr="00DD2692">
        <w:tab/>
        <w:t xml:space="preserve">В период 2017–2020 годов из бюджета РС было выделено более 822 млн динаров РС на обеспечение беженцев постоянным жильем и расширение их экономических возможностей. </w:t>
      </w:r>
      <w:r w:rsidRPr="007A5FF1">
        <w:t xml:space="preserve">Таким образом, была оказана поддержка 2211 семьям, </w:t>
      </w:r>
      <w:r w:rsidRPr="007A5FF1">
        <w:lastRenderedPageBreak/>
        <w:t>а именно: 1132 семьям</w:t>
      </w:r>
      <w:r>
        <w:t xml:space="preserve"> — </w:t>
      </w:r>
      <w:r w:rsidRPr="007A5FF1">
        <w:t xml:space="preserve">путем выделения </w:t>
      </w:r>
      <w:r>
        <w:t>набора</w:t>
      </w:r>
      <w:r w:rsidRPr="007A5FF1">
        <w:t xml:space="preserve"> строительных материалов для завершения строительства и адаптации домов, 288 семьям</w:t>
      </w:r>
      <w:r>
        <w:t xml:space="preserve"> — </w:t>
      </w:r>
      <w:r w:rsidRPr="007A5FF1">
        <w:t>путем предоставления возможности приобрести дом с садом и 791 семье</w:t>
      </w:r>
      <w:r>
        <w:t xml:space="preserve"> — </w:t>
      </w:r>
      <w:r w:rsidRPr="007A5FF1">
        <w:t>путем выделения пакета средств для начала или расширения деятельности, приносящей доход.</w:t>
      </w:r>
    </w:p>
    <w:p w14:paraId="6A303631" w14:textId="6CBF7FE3" w:rsidR="00E12A84" w:rsidRPr="00991790" w:rsidRDefault="00E12A84" w:rsidP="00E12A84">
      <w:pPr>
        <w:pStyle w:val="SingleTxtG"/>
      </w:pPr>
      <w:r w:rsidRPr="002F2D2B">
        <w:t>285.</w:t>
      </w:r>
      <w:r w:rsidRPr="002F2D2B">
        <w:tab/>
        <w:t xml:space="preserve">РС продолжает реализацию утвержденных </w:t>
      </w:r>
      <w:proofErr w:type="spellStart"/>
      <w:r w:rsidRPr="002F2D2B">
        <w:t>подпроектов</w:t>
      </w:r>
      <w:proofErr w:type="spellEnd"/>
      <w:r w:rsidRPr="002F2D2B">
        <w:t xml:space="preserve"> в рамках Краевой жилищной программы (КЖП), которая предусматривает предоставление до 7550</w:t>
      </w:r>
      <w:r w:rsidR="000D66CF">
        <w:t> </w:t>
      </w:r>
      <w:r w:rsidRPr="002F2D2B">
        <w:t xml:space="preserve">вариантов жилья для беженцев. </w:t>
      </w:r>
      <w:r w:rsidRPr="00991790">
        <w:t>На сегодняшний день в рамках КЖП было реализовано в общей сложности 6231 жилищное решение.</w:t>
      </w:r>
    </w:p>
    <w:p w14:paraId="569BF2C8" w14:textId="099A2952" w:rsidR="00E12A84" w:rsidRPr="00115174" w:rsidRDefault="00E12A84" w:rsidP="00E12A84">
      <w:pPr>
        <w:pStyle w:val="SingleTxtG"/>
      </w:pPr>
      <w:r w:rsidRPr="00991790">
        <w:t>286.</w:t>
      </w:r>
      <w:r w:rsidRPr="00991790">
        <w:tab/>
        <w:t xml:space="preserve">В период 2017–2020 годов из бюджета РС было выделено более двух миллиардов динаров на обеспечение ВПЛ постоянным жильем и расширение их экономических возможностей. </w:t>
      </w:r>
      <w:r w:rsidRPr="00115174">
        <w:t xml:space="preserve">Таким образом, была оказана поддержка 2397 семьям: 1025 семьям были выделены строительные материалы для достройки и адаптации домов, 547 семьям была предоставлена возможность приобрести дом с садом, </w:t>
      </w:r>
      <w:r w:rsidR="000D66CF">
        <w:br/>
      </w:r>
      <w:r w:rsidRPr="00115174">
        <w:t>а 825 семьям был выделен пакет услуг для начала или расширения деятельности, приносящей доход. Помимо средств, выделяемых из национального бюджета, проекты, направленные на решение жилищных проблем ВПЛ, регулярно предлагаются для финансирования из средств помощи в целях развития. Таким образом, в рамках проекта, финансируемого из фондов ЕС (МПП), было предоставлено дополнительно 234 варианта жилья для ВПЛ, а 168 семей получили экономические права и возможности.</w:t>
      </w:r>
    </w:p>
    <w:p w14:paraId="37BDC710" w14:textId="7DF0C625" w:rsidR="00E12A84" w:rsidRPr="00C75468" w:rsidRDefault="00E12A84" w:rsidP="00E12A84">
      <w:pPr>
        <w:pStyle w:val="SingleTxtG"/>
      </w:pPr>
      <w:r w:rsidRPr="00E03A2B">
        <w:t>287.</w:t>
      </w:r>
      <w:r w:rsidRPr="00E03A2B">
        <w:tab/>
        <w:t xml:space="preserve">Комиссариат продолжает поддерживать добровольное возвращение беженцев в страны их происхождения, хотя эти цифры скромны, и оказывать поддержку в плане административных процедур, транспорта и реинтеграции. </w:t>
      </w:r>
      <w:r w:rsidRPr="009C4E0B">
        <w:t xml:space="preserve">Ежегодно Комиссариат оказывает помощь в возвращении около 12 семей в Хорватию и Боснию и Герцеговину. </w:t>
      </w:r>
      <w:r w:rsidRPr="00C75468">
        <w:t xml:space="preserve">Число возвращающихся в Автономный край </w:t>
      </w:r>
      <w:r w:rsidR="00C20628">
        <w:t>Косово и</w:t>
      </w:r>
      <w:r w:rsidR="00727132">
        <w:t xml:space="preserve"> </w:t>
      </w:r>
      <w:r w:rsidR="00C20628">
        <w:t>Метохия</w:t>
      </w:r>
      <w:r w:rsidRPr="00C75468">
        <w:t xml:space="preserve"> крайне мало из-за того, что соответствующие структуры еще не обеспечили устойчивое возвращение, защиту и восстановление прав.</w:t>
      </w:r>
    </w:p>
    <w:p w14:paraId="068A7394" w14:textId="18CBEA9B" w:rsidR="00E12A84" w:rsidRPr="00EA547C" w:rsidRDefault="00E12A84" w:rsidP="00E12A84">
      <w:pPr>
        <w:pStyle w:val="SingleTxtG"/>
      </w:pPr>
      <w:r w:rsidRPr="00C75468">
        <w:t>288.</w:t>
      </w:r>
      <w:r w:rsidRPr="00C75468">
        <w:tab/>
        <w:t xml:space="preserve">Комиссариат по делам беженцев и миграции в сотрудничестве с УВКБ ООН регулярно проводит мониторинг ситуации и потребностей ВПЛ в Сербии. </w:t>
      </w:r>
      <w:r w:rsidRPr="00EA547C">
        <w:t>Согласно последним данным, в настоящее время в Сербии насчитывается 15</w:t>
      </w:r>
      <w:r w:rsidR="000D66CF">
        <w:t> </w:t>
      </w:r>
      <w:r w:rsidRPr="00EA547C">
        <w:t>875 нуждающихся внутренне перемещенных домохозяйств (домохозяйства, у которых не решен жилищный вопрос и которые не в состоянии решить его самостоятельно).</w:t>
      </w:r>
    </w:p>
    <w:p w14:paraId="0880A22D" w14:textId="77777777" w:rsidR="00E12A84" w:rsidRPr="00B57E0A" w:rsidRDefault="00E12A84" w:rsidP="00E12A84">
      <w:pPr>
        <w:pStyle w:val="H23G"/>
      </w:pPr>
      <w:r w:rsidRPr="00EA547C">
        <w:tab/>
      </w:r>
      <w:r w:rsidRPr="00EA547C">
        <w:tab/>
      </w:r>
      <w:r w:rsidRPr="0026163F">
        <w:rPr>
          <w:bCs/>
        </w:rPr>
        <w:t>Лица из числа</w:t>
      </w:r>
      <w:r w:rsidRPr="00643271">
        <w:rPr>
          <w:bCs/>
        </w:rPr>
        <w:t xml:space="preserve"> </w:t>
      </w:r>
      <w:r w:rsidRPr="00B57E0A">
        <w:rPr>
          <w:bCs/>
        </w:rPr>
        <w:t>ЛГБТИ</w:t>
      </w:r>
    </w:p>
    <w:p w14:paraId="49DA4EAC" w14:textId="77777777" w:rsidR="00E12A84" w:rsidRPr="00AF5550" w:rsidRDefault="00E12A84" w:rsidP="00E12A84">
      <w:pPr>
        <w:pStyle w:val="SingleTxtG"/>
      </w:pPr>
      <w:r w:rsidRPr="00AF5550">
        <w:t>289.</w:t>
      </w:r>
      <w:r w:rsidRPr="00AF5550">
        <w:tab/>
        <w:t xml:space="preserve">В феврале 2021 года Министерство по правам человека и меньшинств и социальному диалогу инициировало процесс разработки закона об однополых союзах. В апреле 2021 года рабочая группа по разработке такого закона, состоящая из представителей исполнительной, законодательной и судебной власти, независимых государственных органов и организаций гражданского общества, разработала проект закона </w:t>
      </w:r>
      <w:r>
        <w:t>«</w:t>
      </w:r>
      <w:r w:rsidRPr="00AF5550">
        <w:t>Об однополых сообществах</w:t>
      </w:r>
      <w:r>
        <w:t>»</w:t>
      </w:r>
      <w:r w:rsidRPr="00AF5550">
        <w:t>, который был представлен правительству для рассмотрения и принятия.</w:t>
      </w:r>
    </w:p>
    <w:p w14:paraId="5708EA69" w14:textId="26A723BE" w:rsidR="00E12A84" w:rsidRPr="008838AA" w:rsidRDefault="00E12A84" w:rsidP="00E12A84">
      <w:pPr>
        <w:pStyle w:val="SingleTxtG"/>
      </w:pPr>
      <w:r w:rsidRPr="008F3583">
        <w:t>290.</w:t>
      </w:r>
      <w:r w:rsidRPr="008F3583">
        <w:tab/>
        <w:t>В области защиты от дискриминации в 2021 году были приняты Закон о внесении изменений в Закон о запрете дискриминации и Закон о гендерном равенстве, что влияет на улучшение положения лиц из числа ЛГБТИ путем совершенствования правовой базы</w:t>
      </w:r>
      <w:r w:rsidR="00361BAE">
        <w:t xml:space="preserve">, т. е. </w:t>
      </w:r>
      <w:r w:rsidRPr="008F3583">
        <w:t>Закон о внесении изменений в Закон о регистрационных книгах</w:t>
      </w:r>
      <w:r w:rsidRPr="00154A22">
        <w:rPr>
          <w:rStyle w:val="aa"/>
        </w:rPr>
        <w:footnoteReference w:id="238"/>
      </w:r>
      <w:r w:rsidRPr="008F3583">
        <w:t xml:space="preserve">, </w:t>
      </w:r>
      <w:r w:rsidRPr="001E1238">
        <w:t xml:space="preserve">реализация которого началась 1 января 2019 года, что позволяет </w:t>
      </w:r>
      <w:r>
        <w:t>фиксировать</w:t>
      </w:r>
      <w:r w:rsidRPr="001E1238">
        <w:t xml:space="preserve"> данные о смене пола в книге </w:t>
      </w:r>
      <w:r>
        <w:t>регистрации</w:t>
      </w:r>
      <w:r w:rsidRPr="001E1238">
        <w:t xml:space="preserve"> рождений, в соответствии с Положением о порядке выдачи и форме справки компетентного медицинского учреждения о смене пола, что является необходимым условием для осуществления большого количества других прав</w:t>
      </w:r>
      <w:r w:rsidRPr="008F3583">
        <w:t xml:space="preserve">. </w:t>
      </w:r>
      <w:r w:rsidRPr="008838AA">
        <w:t>Закон ограничивает круг лиц, имеющих право на ознакомление с регистрационными книгами, делами, выписками из регистрационных книг на лиц, сменивших пол. Смена пола</w:t>
      </w:r>
      <w:r>
        <w:t xml:space="preserve"> — </w:t>
      </w:r>
      <w:r w:rsidRPr="008838AA">
        <w:t xml:space="preserve">процедура, которая с 2013 года покрывается </w:t>
      </w:r>
      <w:r w:rsidRPr="008838AA">
        <w:lastRenderedPageBreak/>
        <w:t>Республиканским фондом медицинского страхования, и к 2020 году таким порядком сменили пол в общей сложности 60 человек.</w:t>
      </w:r>
    </w:p>
    <w:p w14:paraId="0C159464" w14:textId="3CC8896C" w:rsidR="00E12A84" w:rsidRPr="00EB716A" w:rsidRDefault="00E12A84" w:rsidP="00E12A84">
      <w:pPr>
        <w:pStyle w:val="SingleTxtG"/>
      </w:pPr>
      <w:r w:rsidRPr="00EB716A">
        <w:t>291.</w:t>
      </w:r>
      <w:r w:rsidRPr="00EB716A">
        <w:tab/>
        <w:t>В 2016 году в Уголовный кодекс</w:t>
      </w:r>
      <w:r w:rsidRPr="00154A22">
        <w:rPr>
          <w:rStyle w:val="aa"/>
        </w:rPr>
        <w:footnoteReference w:id="239"/>
      </w:r>
      <w:r w:rsidRPr="00EB716A">
        <w:t xml:space="preserve"> были внесены поправки, согласно которым уголовное преступление в форме нарушения равноправия теперь включает в свое определение тот факт, что</w:t>
      </w:r>
      <w:r w:rsidR="00716D41">
        <w:t>,</w:t>
      </w:r>
      <w:r w:rsidRPr="00EB716A">
        <w:t xml:space="preserve"> если какое-либо лицо ограничивается в правах человека и гражданина или лишается их по причине сексуальной ориентации или гендерной идентичности, это также является совершением данного уголовного преступления (статья 128).</w:t>
      </w:r>
    </w:p>
    <w:p w14:paraId="32EA766D" w14:textId="77777777" w:rsidR="00E12A84" w:rsidRPr="008B6394" w:rsidRDefault="00E12A84" w:rsidP="00E12A84">
      <w:pPr>
        <w:pStyle w:val="SingleTxtG"/>
      </w:pPr>
      <w:r w:rsidRPr="005C4EA1">
        <w:t>292.</w:t>
      </w:r>
      <w:r w:rsidRPr="005C4EA1">
        <w:tab/>
        <w:t xml:space="preserve">Что касается преследования преступлений на почве ненависти, то первый приговор, в котором была применена статья 54 Уголовного кодекса, был вынесен в октябре 2018 года по делу, в котором мотивом ненависти со стороны преступника была сексуальная ориентация пострадавшей стороны. </w:t>
      </w:r>
      <w:r w:rsidRPr="008B6394">
        <w:t>Виновному было назначено условное наказание в виде лишения свободы сроком на один год с испытательным сроком</w:t>
      </w:r>
      <w:r>
        <w:t xml:space="preserve"> в</w:t>
      </w:r>
      <w:r w:rsidRPr="008B6394">
        <w:t xml:space="preserve"> три года, а также была принята мера безопасности, запрещающая ему приближаться к потерпевшей стороне и общаться с ней.</w:t>
      </w:r>
    </w:p>
    <w:p w14:paraId="67CE12FB" w14:textId="77777777" w:rsidR="00E12A84" w:rsidRPr="00DF6F5A" w:rsidRDefault="00E12A84" w:rsidP="00E12A84">
      <w:pPr>
        <w:pStyle w:val="SingleTxtG"/>
      </w:pPr>
      <w:r w:rsidRPr="008063B1">
        <w:t>293.</w:t>
      </w:r>
      <w:r w:rsidRPr="008063B1">
        <w:tab/>
        <w:t xml:space="preserve">Институт развития образования и воспитания по просьбе организации </w:t>
      </w:r>
      <w:r>
        <w:t>«</w:t>
      </w:r>
      <w:proofErr w:type="spellStart"/>
      <w:r w:rsidRPr="008063B1">
        <w:t>Лабрис</w:t>
      </w:r>
      <w:proofErr w:type="spellEnd"/>
      <w:r>
        <w:t>»</w:t>
      </w:r>
      <w:r w:rsidRPr="008063B1">
        <w:t xml:space="preserve"> инициировал проверку содержания утвержденных учебников для средней школы с целью определения наличия дискриминационного содержания, связанного с сексуальной ориентацией. </w:t>
      </w:r>
      <w:r w:rsidRPr="00DF6F5A">
        <w:t>Семь из восьми рассмотренных учебников были признаны содержащими недостатки, которые привели к их изъятию из Официального каталога.</w:t>
      </w:r>
    </w:p>
    <w:p w14:paraId="67BB09CA" w14:textId="77777777" w:rsidR="00E12A84" w:rsidRPr="00B70A1C" w:rsidRDefault="00E12A84" w:rsidP="00E12A84">
      <w:pPr>
        <w:pStyle w:val="SingleTxtG"/>
      </w:pPr>
      <w:r w:rsidRPr="00B70A1C">
        <w:t>294.</w:t>
      </w:r>
      <w:r w:rsidRPr="00B70A1C">
        <w:tab/>
        <w:t>В Министерстве внутренних дел работают специально обученные сотрудники по связям с общественностью, занимающиеся вопросами ЛГБТИ-сообщества.</w:t>
      </w:r>
    </w:p>
    <w:p w14:paraId="0D7365B9" w14:textId="77777777" w:rsidR="00E12A84" w:rsidRPr="009A3411" w:rsidRDefault="00E12A84" w:rsidP="00E12A84">
      <w:pPr>
        <w:pStyle w:val="SingleTxtG"/>
      </w:pPr>
      <w:r w:rsidRPr="00B60E9D">
        <w:t>295.</w:t>
      </w:r>
      <w:r w:rsidRPr="00B60E9D">
        <w:tab/>
        <w:t xml:space="preserve">Министерство культуры и информации выделяет значительные средства на </w:t>
      </w:r>
      <w:proofErr w:type="spellStart"/>
      <w:r w:rsidRPr="00B60E9D">
        <w:t>софинансирование</w:t>
      </w:r>
      <w:proofErr w:type="spellEnd"/>
      <w:r w:rsidRPr="00B60E9D">
        <w:t xml:space="preserve"> проектов через конкурсы и индивидуальные гранты в области общественной информации, оказывая поддержку проектам, направленным на телевидение, радио, интернет-СМИ, печатные СМИ и службы информационных агентств, которые способствуют повышению осведомленности общества о правах меньшинств, включая ЛГБТИ-сообщество, и уважению многообразия, а также развитию диалога и обеспечению большей близости и понимания между представителями меньшинств и большинством населения. </w:t>
      </w:r>
      <w:r w:rsidRPr="00130749">
        <w:t xml:space="preserve">Одной из приоритетных тем для </w:t>
      </w:r>
      <w:proofErr w:type="spellStart"/>
      <w:r w:rsidRPr="00130749">
        <w:t>софинансирования</w:t>
      </w:r>
      <w:proofErr w:type="spellEnd"/>
      <w:r w:rsidRPr="00130749">
        <w:t xml:space="preserve"> проектов является предотвращение дискриминации через СМИ. </w:t>
      </w:r>
      <w:r w:rsidRPr="009A3411">
        <w:t>Также постоянно поддерживается проведение международного фестиваля «</w:t>
      </w:r>
      <w:proofErr w:type="spellStart"/>
      <w:r w:rsidRPr="009A3411">
        <w:t>Мерлинка</w:t>
      </w:r>
      <w:proofErr w:type="spellEnd"/>
      <w:r w:rsidRPr="009A3411">
        <w:t xml:space="preserve">», который уже 12 лет пытается расширить </w:t>
      </w:r>
      <w:r>
        <w:t>впечатления от</w:t>
      </w:r>
      <w:r w:rsidRPr="009A3411">
        <w:t xml:space="preserve"> просмотра фильмов с ЛГБТИ-тематикой.</w:t>
      </w:r>
    </w:p>
    <w:p w14:paraId="1F122DCB" w14:textId="77777777" w:rsidR="00E12A84" w:rsidRPr="00A94114" w:rsidRDefault="00E12A84" w:rsidP="00E12A84">
      <w:pPr>
        <w:pStyle w:val="SingleTxtG"/>
      </w:pPr>
      <w:r w:rsidRPr="00105F9A">
        <w:t>296.</w:t>
      </w:r>
      <w:r w:rsidRPr="00105F9A">
        <w:tab/>
        <w:t xml:space="preserve">В последний отчетный период парады гордости и все сопутствующие манифестации прошли без каких-либо инцидентов. </w:t>
      </w:r>
      <w:r w:rsidRPr="009100EF">
        <w:t xml:space="preserve">Другие сопутствующие мероприятия и Международный день борьбы с гомофобией из года в год успешно отмечаются не только в Белграде, но и в Нише, Нови-Саде, Нови-Пазаре, </w:t>
      </w:r>
      <w:proofErr w:type="spellStart"/>
      <w:r w:rsidRPr="009100EF">
        <w:t>Суботице</w:t>
      </w:r>
      <w:proofErr w:type="spellEnd"/>
      <w:r w:rsidRPr="009100EF">
        <w:t xml:space="preserve">, Панчево, </w:t>
      </w:r>
      <w:proofErr w:type="spellStart"/>
      <w:r w:rsidRPr="009100EF">
        <w:t>Крагуеваце</w:t>
      </w:r>
      <w:proofErr w:type="spellEnd"/>
      <w:r w:rsidRPr="009100EF">
        <w:t xml:space="preserve">, </w:t>
      </w:r>
      <w:proofErr w:type="spellStart"/>
      <w:r w:rsidRPr="009100EF">
        <w:t>Кралево</w:t>
      </w:r>
      <w:proofErr w:type="spellEnd"/>
      <w:r w:rsidRPr="009100EF">
        <w:t xml:space="preserve">, </w:t>
      </w:r>
      <w:proofErr w:type="spellStart"/>
      <w:r w:rsidRPr="009100EF">
        <w:t>Зренянине</w:t>
      </w:r>
      <w:proofErr w:type="spellEnd"/>
      <w:r w:rsidRPr="009100EF">
        <w:t xml:space="preserve">, </w:t>
      </w:r>
      <w:proofErr w:type="spellStart"/>
      <w:r w:rsidRPr="009100EF">
        <w:t>Суботице</w:t>
      </w:r>
      <w:proofErr w:type="spellEnd"/>
      <w:r w:rsidRPr="009100EF">
        <w:t xml:space="preserve">, </w:t>
      </w:r>
      <w:proofErr w:type="spellStart"/>
      <w:r w:rsidRPr="009100EF">
        <w:t>Шабаце</w:t>
      </w:r>
      <w:proofErr w:type="spellEnd"/>
      <w:r w:rsidRPr="009100EF">
        <w:t xml:space="preserve"> и </w:t>
      </w:r>
      <w:proofErr w:type="spellStart"/>
      <w:r w:rsidRPr="009100EF">
        <w:t>Вране</w:t>
      </w:r>
      <w:proofErr w:type="spellEnd"/>
      <w:r w:rsidRPr="009100EF">
        <w:t xml:space="preserve">. </w:t>
      </w:r>
      <w:r w:rsidRPr="00A94114">
        <w:t>В связи с пандемией коронавирусной инфекции в 2020 году проведение этих мероприятий было скорректировано с учетом сложившихся условий, и они были организованы в режиме онлайн.</w:t>
      </w:r>
    </w:p>
    <w:p w14:paraId="17739872" w14:textId="77777777" w:rsidR="00E12A84" w:rsidRPr="00864DE4" w:rsidRDefault="00E12A84" w:rsidP="00E12A84">
      <w:pPr>
        <w:pStyle w:val="H23G"/>
      </w:pPr>
      <w:r w:rsidRPr="00A94114">
        <w:tab/>
      </w:r>
      <w:r w:rsidRPr="00A94114">
        <w:tab/>
      </w:r>
      <w:r w:rsidRPr="00864DE4">
        <w:rPr>
          <w:bCs/>
        </w:rPr>
        <w:t>Национальные меньшинства (включая положение рома)</w:t>
      </w:r>
    </w:p>
    <w:p w14:paraId="48ABFCC5" w14:textId="18EE72AE" w:rsidR="00E12A84" w:rsidRPr="00236FFE" w:rsidRDefault="00E12A84" w:rsidP="00E12A84">
      <w:pPr>
        <w:pStyle w:val="SingleTxtG"/>
      </w:pPr>
      <w:r w:rsidRPr="00C0564A">
        <w:t>297.</w:t>
      </w:r>
      <w:r w:rsidRPr="00C0564A">
        <w:tab/>
        <w:t>РС</w:t>
      </w:r>
      <w:r>
        <w:t xml:space="preserve"> — </w:t>
      </w:r>
      <w:r w:rsidRPr="00C0564A">
        <w:t xml:space="preserve">многонациональное, многокультурное государство, в котором, помимо сербского народа, составляющего большинство населения, проживают представители большого числа национальных меньшинств. </w:t>
      </w:r>
      <w:r w:rsidRPr="00236FFE">
        <w:t xml:space="preserve">Одним из основных направлений деятельности страны является поощрение толерантности и межкультурного диалога, </w:t>
      </w:r>
      <w:r w:rsidR="00727132">
        <w:br/>
      </w:r>
      <w:r w:rsidRPr="00236FFE">
        <w:t>а также принятие мер по содействию взаимному уважению, пониманию и сотрудничеству между всеми людьми, проживающими в РС, независимо от их национальной, культурной, языковой или религиозной принадлежности.</w:t>
      </w:r>
    </w:p>
    <w:p w14:paraId="090CE39E" w14:textId="0EB22CCB" w:rsidR="00E12A84" w:rsidRPr="00EB376D" w:rsidRDefault="00E12A84" w:rsidP="00E12A84">
      <w:pPr>
        <w:pStyle w:val="SingleTxtG"/>
      </w:pPr>
      <w:r w:rsidRPr="00907B44">
        <w:t>298.</w:t>
      </w:r>
      <w:r w:rsidRPr="00907B44">
        <w:tab/>
        <w:t xml:space="preserve">С принятием в 2016 году Плана действий по реализации прав национальных меньшинств был создан механизм для полной реализации законодательной базы, </w:t>
      </w:r>
      <w:r w:rsidR="00727132">
        <w:br/>
      </w:r>
      <w:r w:rsidRPr="00907B44">
        <w:lastRenderedPageBreak/>
        <w:t xml:space="preserve">а также оценки выполнения мероприятий, предусмотренных этим документом. </w:t>
      </w:r>
      <w:r w:rsidRPr="00FC1D82">
        <w:t xml:space="preserve">Благодаря инклюзивному процессу разработки этого документа национальные меньшинства были вовлечены в него и получили возможность через своих представителей участвовать на самом высоком уровне в его разработке. </w:t>
      </w:r>
      <w:r w:rsidRPr="000C5E59">
        <w:t xml:space="preserve">Наиболее важным шагом в области правового регулирования стало принятие Закона о защите прав и свобод национальных меньшинств, который </w:t>
      </w:r>
      <w:r>
        <w:t>комплексно</w:t>
      </w:r>
      <w:r w:rsidRPr="000C5E59">
        <w:t xml:space="preserve"> регулирует наиболее важные вопросы, касающиеся сохранения и развития самобытности национальных меньшинств. </w:t>
      </w:r>
      <w:r w:rsidRPr="00226BC2">
        <w:t>Этот Закон предусматривает решения, регулирующие порядок осуществления индивидуальных и коллективных прав национальных меньшинств</w:t>
      </w:r>
      <w:r w:rsidRPr="00EB376D">
        <w:t>. В</w:t>
      </w:r>
      <w:r w:rsidR="000D66CF">
        <w:t> </w:t>
      </w:r>
      <w:r w:rsidRPr="00EB376D">
        <w:t>2018 году улучшению прав меньшинств способствовали поправки в соответствующие нормативные акты, прежде всего в Закон о защите прав и свобод национальных меньшинств</w:t>
      </w:r>
      <w:r w:rsidRPr="00154A22">
        <w:rPr>
          <w:rStyle w:val="aa"/>
        </w:rPr>
        <w:footnoteReference w:id="240"/>
      </w:r>
      <w:r w:rsidRPr="00EB376D">
        <w:t>, Закон о национальных советах национальных меньшинств</w:t>
      </w:r>
      <w:r w:rsidRPr="00154A22">
        <w:rPr>
          <w:rStyle w:val="aa"/>
        </w:rPr>
        <w:footnoteReference w:id="241"/>
      </w:r>
      <w:r w:rsidRPr="00EB376D">
        <w:t>, который более четко определяет полномочия национальных советов, снижает излишнюю политизацию и обеспечивает более транспарентную работу, а</w:t>
      </w:r>
      <w:r w:rsidR="000D66CF">
        <w:t> </w:t>
      </w:r>
      <w:r w:rsidRPr="00EB376D">
        <w:t>также Закон об официальном использовании языков и письменности</w:t>
      </w:r>
      <w:r w:rsidRPr="00154A22">
        <w:rPr>
          <w:rStyle w:val="aa"/>
        </w:rPr>
        <w:footnoteReference w:id="242"/>
      </w:r>
      <w:r w:rsidRPr="00EB376D">
        <w:t>, Закон о регистрационных книгах</w:t>
      </w:r>
      <w:r w:rsidRPr="00154A22">
        <w:rPr>
          <w:rStyle w:val="aa"/>
        </w:rPr>
        <w:footnoteReference w:id="243"/>
      </w:r>
      <w:r w:rsidRPr="00EB376D">
        <w:t xml:space="preserve"> и Закон о местном самоуправлении</w:t>
      </w:r>
      <w:r w:rsidRPr="00154A22">
        <w:rPr>
          <w:rStyle w:val="aa"/>
        </w:rPr>
        <w:footnoteReference w:id="244"/>
      </w:r>
      <w:r w:rsidRPr="00C817F4">
        <w:rPr>
          <w:lang w:val="sr-Cyrl-RS"/>
        </w:rPr>
        <w:t>.</w:t>
      </w:r>
    </w:p>
    <w:p w14:paraId="4E84D3E7" w14:textId="77777777" w:rsidR="00E12A84" w:rsidRPr="00BF0A1C" w:rsidRDefault="00E12A84" w:rsidP="00E12A84">
      <w:pPr>
        <w:pStyle w:val="SingleTxtG"/>
      </w:pPr>
      <w:r w:rsidRPr="00BF0A1C">
        <w:t>299.</w:t>
      </w:r>
      <w:r w:rsidRPr="00BF0A1C">
        <w:tab/>
        <w:t>Конституция РС предусматривает, что представители национальных меньшинств могут избирать свои национальные советы для осуществления права на самоуправление в области образования, культуры, информации, официального использования языков и письменности.</w:t>
      </w:r>
    </w:p>
    <w:p w14:paraId="58C224E6" w14:textId="1ACAB36E" w:rsidR="00E12A84" w:rsidRPr="0096536C" w:rsidRDefault="00E12A84" w:rsidP="00E12A84">
      <w:pPr>
        <w:pStyle w:val="SingleTxtG"/>
      </w:pPr>
      <w:r w:rsidRPr="006E25A6">
        <w:t>300.</w:t>
      </w:r>
      <w:r w:rsidRPr="006E25A6">
        <w:tab/>
        <w:t xml:space="preserve">Национальные советы национальных меньшинств являются формой </w:t>
      </w:r>
      <w:proofErr w:type="spellStart"/>
      <w:r w:rsidRPr="006E25A6">
        <w:t>нетерриториального</w:t>
      </w:r>
      <w:proofErr w:type="spellEnd"/>
      <w:r w:rsidRPr="006E25A6">
        <w:t xml:space="preserve"> самоуправления и избираются на прямых выборах, что обеспечивает им демократическую легитимность. </w:t>
      </w:r>
      <w:r w:rsidRPr="00946440">
        <w:t xml:space="preserve">Правовое положение и полномочия национальных советов национальных меньшинств регулируются Законом о национальных советах национальных меньшинств. </w:t>
      </w:r>
      <w:r w:rsidRPr="006961AA">
        <w:t xml:space="preserve">23 национальных меньшинства зарегистрированы в Реестре национальных советов национальных меньшинств. Члены 22 общин меньшинств сформировали свои национальные советы, а именно: </w:t>
      </w:r>
      <w:proofErr w:type="spellStart"/>
      <w:r w:rsidRPr="006961AA">
        <w:t>буневцы</w:t>
      </w:r>
      <w:proofErr w:type="spellEnd"/>
      <w:r w:rsidRPr="006961AA">
        <w:t xml:space="preserve">, болгары, боснийцы, венгры, рома, румыны, русины, словаки, украинцы, хорваты, албанцы, </w:t>
      </w:r>
      <w:proofErr w:type="spellStart"/>
      <w:r w:rsidRPr="006961AA">
        <w:t>ашкали</w:t>
      </w:r>
      <w:r>
        <w:t>я</w:t>
      </w:r>
      <w:proofErr w:type="spellEnd"/>
      <w:r w:rsidRPr="006961AA">
        <w:t xml:space="preserve">, влахи, греки, </w:t>
      </w:r>
      <w:r>
        <w:t xml:space="preserve">балканские </w:t>
      </w:r>
      <w:r w:rsidRPr="006961AA">
        <w:t xml:space="preserve">египтяне, немцы, словенцы, чехи, македонцы, черногорцы, русские, поляки. </w:t>
      </w:r>
      <w:r w:rsidRPr="003F693B">
        <w:t xml:space="preserve">Согласно закону, Исполнительный совет Ассоциации еврейских муниципалитетов Сербии выполняет функции национального совета. </w:t>
      </w:r>
      <w:r w:rsidRPr="00E82878">
        <w:t xml:space="preserve">Работа национальных советов является публичной. Средства на финансирование работы национальных советов выделяются из бюджета РС, бюджета автономных краев и бюджета органов местного самоуправления, а также из пожертвований и других источников поступлений. </w:t>
      </w:r>
      <w:r w:rsidRPr="008F493A">
        <w:t>Средства распределяются по следующей системе: 30</w:t>
      </w:r>
      <w:r>
        <w:t> %</w:t>
      </w:r>
      <w:r w:rsidRPr="008F493A">
        <w:t xml:space="preserve"> средств поступают из республиканского бюджета и 25</w:t>
      </w:r>
      <w:r>
        <w:t> %</w:t>
      </w:r>
      <w:r w:rsidRPr="008F493A">
        <w:t xml:space="preserve"> из краевого бюджета; они распределяются в равных количествах между всеми зарегистрированными национальными советами, а остальные средства распределяются пропорционально количеству членов национального меньшинства, представленного национальным советом в государстве или крае, а также пропорционально общему количеству учреждений этих меньшинств в области культуры, образования, информации, официального использования языка и письменности, а также в соответствии с полем деятельности этих учреждений. </w:t>
      </w:r>
      <w:r w:rsidRPr="0096536C">
        <w:t>Для</w:t>
      </w:r>
      <w:r w:rsidR="000D66CF">
        <w:t> </w:t>
      </w:r>
      <w:r w:rsidRPr="0096536C">
        <w:t>работы национальных советов национальных меньшинств в 2018 году из бюджета РС было выделено 247,9 млн динаров, в 2019 году</w:t>
      </w:r>
      <w:r>
        <w:t xml:space="preserve"> — </w:t>
      </w:r>
      <w:r w:rsidRPr="0096536C">
        <w:t>255 млн динаров, в 2020 году</w:t>
      </w:r>
      <w:r>
        <w:t xml:space="preserve"> — </w:t>
      </w:r>
      <w:r w:rsidRPr="0096536C">
        <w:t>227,3 млн динаров.</w:t>
      </w:r>
    </w:p>
    <w:p w14:paraId="2B0E7F8C" w14:textId="77777777" w:rsidR="00E12A84" w:rsidRPr="00EC4B78" w:rsidRDefault="00E12A84" w:rsidP="00E12A84">
      <w:pPr>
        <w:pStyle w:val="SingleTxtG"/>
      </w:pPr>
      <w:r w:rsidRPr="007E1855">
        <w:lastRenderedPageBreak/>
        <w:t>301.</w:t>
      </w:r>
      <w:r w:rsidRPr="007E1855">
        <w:tab/>
        <w:t xml:space="preserve">Для </w:t>
      </w:r>
      <w:proofErr w:type="gramStart"/>
      <w:r w:rsidRPr="007E1855">
        <w:t>того</w:t>
      </w:r>
      <w:proofErr w:type="gramEnd"/>
      <w:r w:rsidRPr="007E1855">
        <w:t xml:space="preserve"> чтобы добиться полного включения национальных меньшинств в процесс мониторинга и наилучшим образом обеспечить полную координацию действий государственных органов в реализации поддержки на самом высоком уровне для выполнения запланированных мероприятий, мониторинг осуществления мероприятий из Плана действий возложен на Совет по делам национальных меньшинств. </w:t>
      </w:r>
      <w:r w:rsidRPr="006775D9">
        <w:t xml:space="preserve">Работа Совета по делам национальных меньшинств проходит под руководством председателя правительства, при участии профильных министров, занимающихся вопросами реализации прав национальных меньшинств, и председателей всех национальных советов. </w:t>
      </w:r>
      <w:r w:rsidRPr="00B609F4">
        <w:t xml:space="preserve">Таким образом, Совет является органом, через который осуществляется диалог правительства с национальными советами национальных меньшинств на самом высоком уровне по всем вопросам, представляющим интерес для представителей национальных меньшинств и улучшения их положения. </w:t>
      </w:r>
      <w:r w:rsidRPr="00EC4B78">
        <w:t>Тем самым национальные советы национальных меньшинств получают возможность активно участвовать в разработке политики в отношении меньшинств и принятии решений по всем затрагивающим их вопросам.</w:t>
      </w:r>
    </w:p>
    <w:p w14:paraId="663FD83A" w14:textId="57E1FADE" w:rsidR="00E12A84" w:rsidRPr="007233D2" w:rsidRDefault="00E12A84" w:rsidP="00E12A84">
      <w:pPr>
        <w:pStyle w:val="SingleTxtG"/>
      </w:pPr>
      <w:r w:rsidRPr="005859C1">
        <w:t>302.</w:t>
      </w:r>
      <w:r w:rsidRPr="005859C1">
        <w:tab/>
        <w:t xml:space="preserve">В избирательных циклах 2010 и 2014 годов национальные советы избирались на прямых выборах, что делает Сербию одной из немногих стран, которые таким образом создают условия для избрания национальными меньшинствами своих представителей. Прямые выборы в национальные советы проводятся по той же модели, что и парламентские выборы. </w:t>
      </w:r>
      <w:r w:rsidRPr="005662C8">
        <w:t>Законодательные изменения от февраля 2022</w:t>
      </w:r>
      <w:r w:rsidR="000D66CF">
        <w:t> </w:t>
      </w:r>
      <w:r w:rsidRPr="005662C8">
        <w:t>года сократили количество подписей, необходимых для обнародования избирательного списка национальных меньшинств, с 10</w:t>
      </w:r>
      <w:r w:rsidR="000D66CF">
        <w:t> </w:t>
      </w:r>
      <w:r w:rsidRPr="005662C8">
        <w:t>000 до 5000 и установили четкие критерии, по которым Республиканская избирательная комиссия (РИК) определяет соответствие списка требованиям статуса списка национальных меньшинств. Четыре партии и две коалиции зарегистрировали список кандидатов со статусом национального меньшинства для участия в досрочных парламентских выборах в апреле 2022 года, две из которых представляют албанскую общину, две</w:t>
      </w:r>
      <w:r>
        <w:t xml:space="preserve"> — </w:t>
      </w:r>
      <w:r w:rsidRPr="005662C8">
        <w:t>боснийскую, одна</w:t>
      </w:r>
      <w:r>
        <w:t xml:space="preserve"> — </w:t>
      </w:r>
      <w:r w:rsidRPr="005662C8">
        <w:t>венгерскую и одна</w:t>
      </w:r>
      <w:r>
        <w:t xml:space="preserve"> — </w:t>
      </w:r>
      <w:r w:rsidRPr="005662C8">
        <w:t xml:space="preserve">хорватскую и русинскую общины вместе. </w:t>
      </w:r>
      <w:r w:rsidRPr="007233D2">
        <w:t xml:space="preserve">РИК отказала в предоставлении статуса национального меньшинства четырем избирательным спискам, претендующим на представление русской, словацкой и </w:t>
      </w:r>
      <w:proofErr w:type="spellStart"/>
      <w:r w:rsidRPr="007233D2">
        <w:t>влахской</w:t>
      </w:r>
      <w:proofErr w:type="spellEnd"/>
      <w:r w:rsidRPr="007233D2">
        <w:t xml:space="preserve"> общин, утверждая, что заявители не смогли в достаточной степени доказать, что все кандидаты в списке принадлежат к национальным меньшинствам.</w:t>
      </w:r>
    </w:p>
    <w:p w14:paraId="3A571604" w14:textId="77777777" w:rsidR="00E12A84" w:rsidRPr="00A7793C" w:rsidRDefault="00E12A84" w:rsidP="00E12A84">
      <w:pPr>
        <w:pStyle w:val="SingleTxtG"/>
      </w:pPr>
      <w:r w:rsidRPr="00893F59">
        <w:t>303.</w:t>
      </w:r>
      <w:r w:rsidRPr="00893F59">
        <w:tab/>
        <w:t>Закон о работниках в автономных краях и органах местного самоуправления</w:t>
      </w:r>
      <w:r w:rsidRPr="00154A22">
        <w:rPr>
          <w:rStyle w:val="aa"/>
        </w:rPr>
        <w:footnoteReference w:id="245"/>
      </w:r>
      <w:r w:rsidRPr="00893F59">
        <w:t>, Закон о внесении изменений в Закон о государственных учреждениях</w:t>
      </w:r>
      <w:r w:rsidRPr="00154A22">
        <w:rPr>
          <w:rStyle w:val="aa"/>
        </w:rPr>
        <w:footnoteReference w:id="246"/>
      </w:r>
      <w:r w:rsidRPr="00893F59">
        <w:t xml:space="preserve"> и Закон о внесении изменений в Закон о государственных служащих</w:t>
      </w:r>
      <w:r w:rsidRPr="00154A22">
        <w:rPr>
          <w:rStyle w:val="aa"/>
        </w:rPr>
        <w:footnoteReference w:id="247"/>
      </w:r>
      <w:r w:rsidRPr="00893F59">
        <w:t xml:space="preserve"> создают правовую основу для принятия позитивных мер по поощрению трудоустройства всех национальных меньшинств в автономных краях, органах местного самоуправления, государственных учреждениях и государственных органах. </w:t>
      </w:r>
      <w:r w:rsidRPr="00A7793C">
        <w:t>Также в 2018 году правительство РС приняло Постановление о внутреннем и публичном конкурсе на замещение вакансий в государственных органах, которое более детально регламентирует порядок предоставления предпочтения представителям национальных меньшинств в конкурсной процедуре во всех государственных органах.</w:t>
      </w:r>
    </w:p>
    <w:p w14:paraId="39F47557" w14:textId="2E5C8835" w:rsidR="00E12A84" w:rsidRPr="00C14AC4" w:rsidRDefault="00E12A84" w:rsidP="00E12A84">
      <w:pPr>
        <w:pStyle w:val="SingleTxtG"/>
      </w:pPr>
      <w:r w:rsidRPr="009210DF">
        <w:t>304.</w:t>
      </w:r>
      <w:r w:rsidRPr="009210DF">
        <w:tab/>
        <w:t>Детям, принадлежащим к национальным меньшинствам, в начальной или средней школе предоставляется три формы обучения: преподавание на родном языке ведется на восьми языках (албанском, боснийском, болгарском, венгерском, русинском, румынском, словацком и хорватском); двуязычные занятия</w:t>
      </w:r>
      <w:r>
        <w:t xml:space="preserve"> — </w:t>
      </w:r>
      <w:r w:rsidRPr="009210DF">
        <w:t xml:space="preserve">на родном языке учащихся и на сербском языке (проводятся на болгарском и сербском языках в начальной школе); </w:t>
      </w:r>
      <w:r w:rsidRPr="00840156">
        <w:t>и занятия на сербском языке с факультативным предметом «Родной язык/родная речь с элементами национальной культуры»</w:t>
      </w:r>
      <w:r w:rsidRPr="009210DF">
        <w:t xml:space="preserve">. </w:t>
      </w:r>
      <w:r w:rsidRPr="00840156">
        <w:t xml:space="preserve">Учащиеся, посещающие все занятия на одном из восьми языков национальных меньшинств, а также учащиеся, обучающиеся по факультативной программе </w:t>
      </w:r>
      <w:r>
        <w:t>«</w:t>
      </w:r>
      <w:r w:rsidRPr="00840156">
        <w:t>Родной язык/родная речь с элементами национальной культуры</w:t>
      </w:r>
      <w:r>
        <w:t>»</w:t>
      </w:r>
      <w:r w:rsidRPr="00840156">
        <w:t>, имеют в своем распоряжении в общей сложности 946</w:t>
      </w:r>
      <w:r w:rsidR="000D66CF">
        <w:t> </w:t>
      </w:r>
      <w:r w:rsidRPr="00840156">
        <w:t xml:space="preserve">единиц учебников, 483 из которых изданы по адаптированным, реформированным </w:t>
      </w:r>
      <w:r w:rsidRPr="00840156">
        <w:lastRenderedPageBreak/>
        <w:t xml:space="preserve">учебным программам. </w:t>
      </w:r>
      <w:r w:rsidRPr="00B55BC7">
        <w:t xml:space="preserve">Кроме того, на 2020/21 учебный год, принимая во внимание важность доступа к образованию для всех, Министерство образования предоставило бесплатные учебники на языках национальных меньшинств в рамках программы бесплатных учебников. </w:t>
      </w:r>
      <w:r w:rsidRPr="00C14AC4">
        <w:t>Эта программа дополнительно оказывает поддержку учащимся из социально/финансово неблагополучных семей.</w:t>
      </w:r>
    </w:p>
    <w:p w14:paraId="724654EE" w14:textId="1B3EEAC7" w:rsidR="00E12A84" w:rsidRPr="007A2AF6" w:rsidRDefault="00E12A84" w:rsidP="00E12A84">
      <w:pPr>
        <w:pStyle w:val="SingleTxtG"/>
      </w:pPr>
      <w:r w:rsidRPr="004E6FD5">
        <w:t>305.</w:t>
      </w:r>
      <w:r w:rsidRPr="004E6FD5">
        <w:tab/>
        <w:t xml:space="preserve">В 42 местных органах власти официально используется 11 языков меньшинств. </w:t>
      </w:r>
      <w:r w:rsidRPr="007A2AF6">
        <w:t>Ежемесячно выходит более 18</w:t>
      </w:r>
      <w:r w:rsidR="000D66CF">
        <w:t> </w:t>
      </w:r>
      <w:r w:rsidRPr="007A2AF6">
        <w:t>000 радио- и телепрограмм для меньшинств на 16</w:t>
      </w:r>
      <w:r w:rsidR="000D66CF">
        <w:t> </w:t>
      </w:r>
      <w:r w:rsidRPr="007A2AF6">
        <w:t>языках и публикуется более 100 печатных изданий.</w:t>
      </w:r>
    </w:p>
    <w:p w14:paraId="0F3535DC" w14:textId="77777777" w:rsidR="00E12A84" w:rsidRPr="008D663D" w:rsidRDefault="00E12A84" w:rsidP="00E12A84">
      <w:pPr>
        <w:pStyle w:val="SingleTxtG"/>
      </w:pPr>
      <w:r w:rsidRPr="008D663D">
        <w:t>306.</w:t>
      </w:r>
      <w:r w:rsidRPr="008D663D">
        <w:tab/>
        <w:t>На всех уровнях власти поддерживаются программы и проекты, направленные на улучшение положения национальных меньшинств и поощрение толерантности и их прав.</w:t>
      </w:r>
    </w:p>
    <w:p w14:paraId="075FF518" w14:textId="77777777" w:rsidR="00E12A84" w:rsidRPr="00B876AA" w:rsidRDefault="00E12A84" w:rsidP="00E12A84">
      <w:pPr>
        <w:pStyle w:val="H23G"/>
      </w:pPr>
      <w:r w:rsidRPr="008D663D">
        <w:tab/>
      </w:r>
      <w:r w:rsidRPr="008D663D">
        <w:tab/>
      </w:r>
      <w:r w:rsidRPr="00B876AA">
        <w:rPr>
          <w:bCs/>
        </w:rPr>
        <w:t>Рома/женщины из числа рома</w:t>
      </w:r>
    </w:p>
    <w:p w14:paraId="074A47BA" w14:textId="77777777" w:rsidR="00E12A84" w:rsidRPr="00A71CC3" w:rsidRDefault="00E12A84" w:rsidP="00E12A84">
      <w:pPr>
        <w:pStyle w:val="SingleTxtG"/>
      </w:pPr>
      <w:r w:rsidRPr="00B876AA">
        <w:t>307.</w:t>
      </w:r>
      <w:r w:rsidRPr="00B876AA">
        <w:tab/>
      </w:r>
      <w:r>
        <w:t>С</w:t>
      </w:r>
      <w:r w:rsidRPr="00B876AA">
        <w:t xml:space="preserve"> 2011 года </w:t>
      </w:r>
      <w:r>
        <w:t>п</w:t>
      </w:r>
      <w:r w:rsidRPr="00B876AA">
        <w:t xml:space="preserve">равительство в сотрудничестве с Европейской комиссией каждые два года организует семинары по социальной интеграции мужчин и женщин рома с целью мониторинга улучшения положения этого национального меньшинства и определения приоритетов на следующий период в форме оперативных выводов. </w:t>
      </w:r>
      <w:r w:rsidRPr="00A71CC3">
        <w:t>Доклады об их реализации ежегодно представляются в Европейскую комиссию.</w:t>
      </w:r>
    </w:p>
    <w:p w14:paraId="47AE7247" w14:textId="77777777" w:rsidR="00E12A84" w:rsidRPr="00A71CC3" w:rsidRDefault="00E12A84" w:rsidP="00E12A84">
      <w:pPr>
        <w:pStyle w:val="SingleTxtG"/>
      </w:pPr>
      <w:r w:rsidRPr="00A71CC3">
        <w:t>308.</w:t>
      </w:r>
      <w:r w:rsidRPr="00A71CC3">
        <w:tab/>
        <w:t>База данных для мониторинга процесса интеграции рома, которая функционирует с 2016 года, постоянно пополняется данными.</w:t>
      </w:r>
    </w:p>
    <w:p w14:paraId="0A62E11E" w14:textId="77777777" w:rsidR="00E12A84" w:rsidRPr="00020316" w:rsidRDefault="00E12A84" w:rsidP="00E12A84">
      <w:pPr>
        <w:pStyle w:val="SingleTxtG"/>
      </w:pPr>
      <w:r w:rsidRPr="00020316">
        <w:t>309.</w:t>
      </w:r>
      <w:r w:rsidRPr="00020316">
        <w:tab/>
        <w:t>Была принята пересмотренная Стратегия социальной интеграции мужчин и женщин</w:t>
      </w:r>
      <w:r>
        <w:t xml:space="preserve"> из числа</w:t>
      </w:r>
      <w:r w:rsidRPr="00020316">
        <w:t xml:space="preserve"> рома в РС на 2022–2026 годы, которая содержит конкретные меры и виды деятельности в области улучшения положения рома.</w:t>
      </w:r>
    </w:p>
    <w:p w14:paraId="0E62EEC7" w14:textId="480348D3" w:rsidR="00E12A84" w:rsidRPr="00FD0A0E" w:rsidRDefault="00E12A84" w:rsidP="00E12A84">
      <w:pPr>
        <w:pStyle w:val="SingleTxtG"/>
      </w:pPr>
      <w:r w:rsidRPr="008070B8">
        <w:t>310.</w:t>
      </w:r>
      <w:r w:rsidRPr="008070B8">
        <w:tab/>
        <w:t xml:space="preserve">На уровне местных органов самоуправления действуют мобильные группы по интеграции рома, состоящие из координатора по вопросам рома, педагогов-ассистентов, посредников по вопросам охраны здоровья, представителей Центра социальной работы и представителей Национальной службы занятости, а также, при необходимости, других представителей органов местного самоуправления. </w:t>
      </w:r>
      <w:r w:rsidRPr="00FD0A0E">
        <w:t>На</w:t>
      </w:r>
      <w:r w:rsidR="000D66CF">
        <w:t> </w:t>
      </w:r>
      <w:r w:rsidRPr="00FD0A0E">
        <w:t>сегодняшний день в 56 органах местного самоуправления сформировано 56</w:t>
      </w:r>
      <w:r w:rsidR="000D66CF">
        <w:t> </w:t>
      </w:r>
      <w:r w:rsidRPr="00FD0A0E">
        <w:t>мобильных групп, целью которых является облегчение доступа к услугам и более эффективное осуществление прав граждан из числа рома.</w:t>
      </w:r>
    </w:p>
    <w:p w14:paraId="046F0896" w14:textId="1A4F986E" w:rsidR="00E12A84" w:rsidRPr="009F53C8" w:rsidRDefault="00E12A84" w:rsidP="00E12A84">
      <w:pPr>
        <w:pStyle w:val="SingleTxtG"/>
      </w:pPr>
      <w:r w:rsidRPr="00244195">
        <w:t>311.</w:t>
      </w:r>
      <w:r w:rsidRPr="00244195">
        <w:tab/>
        <w:t xml:space="preserve">Значительный прогресс в области решения проблемы так называемой правовой «невидимости» был достигнут благодаря совершенствованию правовой базы вместе с реализацией Соглашения о взаимопонимании между Министерством государственного управления и местного самоуправления, Защитником граждан и Представительством в Сербии Верховного комиссара Организации Объединенных Наций по делам беженцев (2012–2016 годы). </w:t>
      </w:r>
      <w:r w:rsidRPr="00AF415B">
        <w:t xml:space="preserve">В октябре 2019 года было заключено новое Соглашение о взаимопонимании между теми же субъектами. </w:t>
      </w:r>
      <w:r w:rsidRPr="009F53C8">
        <w:t>В ходе его реализации, по оценкам, число лиц, проживающих в неформальных поселениях, не зарегистрированных в книге регистрации рождений, сократилось до 0,45</w:t>
      </w:r>
      <w:r>
        <w:t> %</w:t>
      </w:r>
      <w:r w:rsidRPr="009F53C8">
        <w:t xml:space="preserve"> по сравнению с 1,8</w:t>
      </w:r>
      <w:r>
        <w:t> %</w:t>
      </w:r>
      <w:r w:rsidRPr="009F53C8">
        <w:t xml:space="preserve"> в 2010 году и 1</w:t>
      </w:r>
      <w:r>
        <w:t> %</w:t>
      </w:r>
      <w:r w:rsidRPr="009F53C8">
        <w:t xml:space="preserve"> в 2015 году.</w:t>
      </w:r>
    </w:p>
    <w:p w14:paraId="32A91020" w14:textId="5CC898E0" w:rsidR="00E12A84" w:rsidRPr="00007F2B" w:rsidRDefault="00E12A84" w:rsidP="00E12A84">
      <w:pPr>
        <w:pStyle w:val="SingleTxtG"/>
      </w:pPr>
      <w:r w:rsidRPr="004D1010">
        <w:t>312.</w:t>
      </w:r>
      <w:r w:rsidRPr="004D1010">
        <w:tab/>
        <w:t xml:space="preserve">Результаты работы посредников по вопросам охраны здоровья привели к существенному сдвигу в области медицинского обслуживания мужчин и женщин рома. </w:t>
      </w:r>
      <w:r w:rsidRPr="00155A95">
        <w:t>Их работа была оценена Европейской комиссией как наиболее успешная мера в государственной политике в области интеграции мужчин и женщин из числа</w:t>
      </w:r>
      <w:r>
        <w:t xml:space="preserve"> рома</w:t>
      </w:r>
      <w:r w:rsidRPr="00155A95">
        <w:t xml:space="preserve">. </w:t>
      </w:r>
      <w:r w:rsidRPr="00AF053B">
        <w:t>В</w:t>
      </w:r>
      <w:r w:rsidR="000D66CF">
        <w:t> </w:t>
      </w:r>
      <w:r w:rsidRPr="00AF053B">
        <w:t>течение 2019 года в системе здравоохранения был</w:t>
      </w:r>
      <w:r w:rsidR="00716D41">
        <w:t>и</w:t>
      </w:r>
      <w:r w:rsidRPr="00AF053B">
        <w:t xml:space="preserve"> принят</w:t>
      </w:r>
      <w:r w:rsidR="00716D41">
        <w:t>ы</w:t>
      </w:r>
      <w:r w:rsidRPr="00AF053B">
        <w:t xml:space="preserve"> на работу 85</w:t>
      </w:r>
      <w:r w:rsidR="000D66CF">
        <w:t> </w:t>
      </w:r>
      <w:r w:rsidRPr="00AF053B">
        <w:t>квалифицированных посредников по вопросам охраны здоровья, что является значительным увеличением их числа, учитывая, что в 2017 году был</w:t>
      </w:r>
      <w:r w:rsidR="00716D41">
        <w:t>и</w:t>
      </w:r>
      <w:r w:rsidRPr="00AF053B">
        <w:t xml:space="preserve"> нанят</w:t>
      </w:r>
      <w:r w:rsidR="00716D41">
        <w:t>ы</w:t>
      </w:r>
      <w:r w:rsidRPr="00AF053B">
        <w:t xml:space="preserve"> 60 таких работников. </w:t>
      </w:r>
      <w:r w:rsidRPr="00CC45CD">
        <w:t>Благодаря найму таких посредников по вопросам охраны здоровья женщины из числа рома теперь имеют более легкий доступ к медицинским услугам, а</w:t>
      </w:r>
      <w:r w:rsidR="000D66CF">
        <w:t> </w:t>
      </w:r>
      <w:r w:rsidRPr="00CC45CD">
        <w:t xml:space="preserve">тенденция проведения систематических и гинекологических осмотров в этом контексте продолжалась и расширялась. </w:t>
      </w:r>
      <w:r w:rsidRPr="000D0D0E">
        <w:t xml:space="preserve">Кроме того, усилился контроль за здоровьем беременных женщин и недавно родивших женщин, а также число вакцинированных женщин и детей. </w:t>
      </w:r>
      <w:r w:rsidRPr="00007F2B">
        <w:t>За последние десять лет уровень смертности среди детей рома снизился более чем на 50</w:t>
      </w:r>
      <w:r>
        <w:t> %</w:t>
      </w:r>
      <w:r w:rsidRPr="00007F2B">
        <w:t>.</w:t>
      </w:r>
    </w:p>
    <w:p w14:paraId="1ADC66DB" w14:textId="77777777" w:rsidR="00E12A84" w:rsidRPr="004500AE" w:rsidRDefault="00E12A84" w:rsidP="00E12A84">
      <w:pPr>
        <w:pStyle w:val="SingleTxtG"/>
      </w:pPr>
      <w:r w:rsidRPr="004500AE">
        <w:lastRenderedPageBreak/>
        <w:t>313.</w:t>
      </w:r>
      <w:r w:rsidRPr="004500AE">
        <w:tab/>
        <w:t>С целью полного искоренения отсева из начальной школы был создан и применяется в учебных заведениях инструмент для распознавания учащихся с риском раннего ухода из школы (ЕВИС).</w:t>
      </w:r>
    </w:p>
    <w:p w14:paraId="1462A120" w14:textId="6EF793E5" w:rsidR="00E12A84" w:rsidRPr="006F7BDF" w:rsidRDefault="00E12A84" w:rsidP="00E12A84">
      <w:pPr>
        <w:pStyle w:val="SingleTxtG"/>
      </w:pPr>
      <w:r w:rsidRPr="002F3B85">
        <w:t>314.</w:t>
      </w:r>
      <w:r w:rsidRPr="002F3B85">
        <w:tab/>
      </w:r>
      <w:r>
        <w:t>С</w:t>
      </w:r>
      <w:r w:rsidRPr="002F3B85">
        <w:t xml:space="preserve"> 2003 года 12 427 учащихся из числа рома (56</w:t>
      </w:r>
      <w:r>
        <w:t xml:space="preserve"> % — </w:t>
      </w:r>
      <w:r w:rsidRPr="002F3B85">
        <w:t>девочки) были зачислены в средние школы благодаря мерам позитивной дискриминации, наряду с 1743</w:t>
      </w:r>
      <w:r w:rsidR="000D66CF">
        <w:t> </w:t>
      </w:r>
      <w:r w:rsidRPr="002F3B85">
        <w:t>учащимися из числа рома (51</w:t>
      </w:r>
      <w:r>
        <w:t xml:space="preserve"> % — </w:t>
      </w:r>
      <w:r w:rsidRPr="002F3B85">
        <w:t>девочки)</w:t>
      </w:r>
      <w:r>
        <w:t>, которые</w:t>
      </w:r>
      <w:r w:rsidRPr="002F3B85">
        <w:t xml:space="preserve"> были зачислены в колледжи и университеты. </w:t>
      </w:r>
      <w:r w:rsidRPr="00BE6360">
        <w:t xml:space="preserve">Создана система мониторинга регулярной посещаемости и успеваемости учащихся. </w:t>
      </w:r>
      <w:r>
        <w:t>В</w:t>
      </w:r>
      <w:r w:rsidRPr="00BE6360">
        <w:t xml:space="preserve"> 2019/20 учебном году </w:t>
      </w:r>
      <w:r>
        <w:t>к</w:t>
      </w:r>
      <w:r w:rsidRPr="00BE6360">
        <w:t>урс языка рома с элементами национальной культуры прошли 2467 учащихся (1163 девочки и 1304 мальчика) в 68</w:t>
      </w:r>
      <w:r w:rsidR="000D66CF">
        <w:t> </w:t>
      </w:r>
      <w:r w:rsidRPr="00BE6360">
        <w:t xml:space="preserve">школах. </w:t>
      </w:r>
      <w:r w:rsidRPr="00C80B5E">
        <w:t>Чтобы дать возможность учащимся из групп риска продолжить свое образование, учащимся, участвующим в программе позитивных действий, предоставляются стипендии и система наставничества. За последние пять учебных лет в средних школах было назначено 5419 стипендий из соответствующего бюджета и донорских фондов для учащихся рома (65</w:t>
      </w:r>
      <w:r>
        <w:t xml:space="preserve"> % — </w:t>
      </w:r>
      <w:r w:rsidRPr="00C80B5E">
        <w:t xml:space="preserve">девочки). </w:t>
      </w:r>
      <w:r w:rsidRPr="00C80B5E">
        <w:rPr>
          <w:i/>
        </w:rPr>
        <w:t xml:space="preserve">Поправки к Правилам о ссудах и стипендиях для учеников и учащихся от 2017 года </w:t>
      </w:r>
      <w:r w:rsidRPr="00C80B5E">
        <w:t>позволили учащимся из числа рома, а также лицам с инвалидностью и учащимся без обоих родителей получить право на ссуды и стипендии без критериев успеха</w:t>
      </w:r>
      <w:r w:rsidRPr="00C80B5E">
        <w:rPr>
          <w:iCs/>
        </w:rPr>
        <w:t xml:space="preserve">. </w:t>
      </w:r>
      <w:r w:rsidRPr="00F1641D">
        <w:rPr>
          <w:iCs/>
        </w:rPr>
        <w:t xml:space="preserve">Было нанято 200 наставников </w:t>
      </w:r>
      <w:r w:rsidR="000D66CF">
        <w:rPr>
          <w:iCs/>
        </w:rPr>
        <w:br/>
      </w:r>
      <w:r w:rsidRPr="00F1641D">
        <w:rPr>
          <w:iCs/>
        </w:rPr>
        <w:t xml:space="preserve">для оказания поддержки учащимся из национального меньшинства рома. </w:t>
      </w:r>
      <w:r w:rsidR="000D66CF">
        <w:rPr>
          <w:iCs/>
        </w:rPr>
        <w:br/>
      </w:r>
      <w:r w:rsidRPr="00790067">
        <w:rPr>
          <w:iCs/>
        </w:rPr>
        <w:t xml:space="preserve">В 2020/21 учебном году был нанят в общей сложности 281 </w:t>
      </w:r>
      <w:r>
        <w:rPr>
          <w:iCs/>
        </w:rPr>
        <w:t>педагог-ассистент, при этом</w:t>
      </w:r>
      <w:r w:rsidRPr="00790067">
        <w:rPr>
          <w:iCs/>
        </w:rPr>
        <w:t xml:space="preserve"> 250</w:t>
      </w:r>
      <w:r>
        <w:rPr>
          <w:iCs/>
        </w:rPr>
        <w:t xml:space="preserve"> педагогов-ассистентов был</w:t>
      </w:r>
      <w:r w:rsidR="00716D41">
        <w:rPr>
          <w:iCs/>
        </w:rPr>
        <w:t>и</w:t>
      </w:r>
      <w:r>
        <w:rPr>
          <w:iCs/>
        </w:rPr>
        <w:t xml:space="preserve"> нанят</w:t>
      </w:r>
      <w:r w:rsidR="00716D41">
        <w:rPr>
          <w:iCs/>
        </w:rPr>
        <w:t>ы</w:t>
      </w:r>
      <w:r w:rsidRPr="00790067">
        <w:rPr>
          <w:iCs/>
        </w:rPr>
        <w:t xml:space="preserve"> в начальных школах, 30</w:t>
      </w:r>
      <w:r>
        <w:rPr>
          <w:iCs/>
        </w:rPr>
        <w:t xml:space="preserve"> — </w:t>
      </w:r>
      <w:r w:rsidRPr="00790067">
        <w:rPr>
          <w:iCs/>
        </w:rPr>
        <w:t xml:space="preserve">в дошкольных учреждениях и </w:t>
      </w:r>
      <w:r>
        <w:rPr>
          <w:iCs/>
        </w:rPr>
        <w:t xml:space="preserve">1 — </w:t>
      </w:r>
      <w:r w:rsidRPr="00790067">
        <w:rPr>
          <w:iCs/>
        </w:rPr>
        <w:t xml:space="preserve">в средней школе. </w:t>
      </w:r>
      <w:r w:rsidRPr="00436A1F">
        <w:rPr>
          <w:iCs/>
        </w:rPr>
        <w:t xml:space="preserve">Их цель состоит в том, чтобы способствовать вовлечению учащихся рома в сферу образования и достижению ими лучших результатов. Свод правил об ассистентах в сфере педагогики и </w:t>
      </w:r>
      <w:proofErr w:type="spellStart"/>
      <w:r w:rsidRPr="00436A1F">
        <w:rPr>
          <w:iCs/>
        </w:rPr>
        <w:t>андрагогики</w:t>
      </w:r>
      <w:proofErr w:type="spellEnd"/>
      <w:r w:rsidRPr="00436A1F">
        <w:rPr>
          <w:iCs/>
        </w:rPr>
        <w:t xml:space="preserve"> также создал условия для продолжения работы по расширению сети педагогов-ассистентов. </w:t>
      </w:r>
      <w:r w:rsidRPr="006F7BDF">
        <w:rPr>
          <w:iCs/>
        </w:rPr>
        <w:t>В настоящее время разрабатывается решение о найме 15 новых педагогов-ассистентов в сфере оказания помощи и дополнительной поддержки группам детей и учащихся из числа рома для</w:t>
      </w:r>
      <w:r>
        <w:rPr>
          <w:iCs/>
        </w:rPr>
        <w:t xml:space="preserve"> еще</w:t>
      </w:r>
      <w:r w:rsidRPr="006F7BDF">
        <w:rPr>
          <w:iCs/>
        </w:rPr>
        <w:t xml:space="preserve"> 17 начальных школ.</w:t>
      </w:r>
    </w:p>
    <w:p w14:paraId="26CBF9A1" w14:textId="12FB0298" w:rsidR="00E12A84" w:rsidRPr="008411D2" w:rsidRDefault="00E12A84" w:rsidP="00E12A84">
      <w:pPr>
        <w:pStyle w:val="SingleTxtG"/>
      </w:pPr>
      <w:r w:rsidRPr="003A2B46">
        <w:t>315.</w:t>
      </w:r>
      <w:r w:rsidRPr="003A2B46">
        <w:tab/>
        <w:t xml:space="preserve">Продолжалась реализация мер поддержки детей, возвращенных по соглашению о </w:t>
      </w:r>
      <w:proofErr w:type="spellStart"/>
      <w:r w:rsidRPr="003A2B46">
        <w:t>реадмиссии</w:t>
      </w:r>
      <w:proofErr w:type="spellEnd"/>
      <w:r w:rsidRPr="003A2B46">
        <w:t xml:space="preserve"> из стран Западной Европы. </w:t>
      </w:r>
      <w:r w:rsidRPr="00E57F32">
        <w:t xml:space="preserve">В 2019/20 учебном году в начальные школы на территории РС в качестве вернувшихся после </w:t>
      </w:r>
      <w:proofErr w:type="spellStart"/>
      <w:r w:rsidRPr="00E57F32">
        <w:t>реадмиссии</w:t>
      </w:r>
      <w:proofErr w:type="spellEnd"/>
      <w:r w:rsidRPr="00E57F32">
        <w:t xml:space="preserve"> поступили в общей сложности 77 учащихся (32 девочки и 45 мальчиков). </w:t>
      </w:r>
      <w:r w:rsidRPr="002A6BD6">
        <w:t xml:space="preserve">Учитывая, что в начальных школах положительно решается вопрос возвращения учеников после </w:t>
      </w:r>
      <w:proofErr w:type="spellStart"/>
      <w:r w:rsidRPr="002A6BD6">
        <w:t>реадмиссии</w:t>
      </w:r>
      <w:proofErr w:type="spellEnd"/>
      <w:r w:rsidRPr="002A6BD6">
        <w:t xml:space="preserve">, эти ученики в большинстве случаев не регистрируются отдельно, а применяются упрощенные процедуры для их зачисления и/или возвращения в школу с привлечением группы для предварительного тестирования и мониторинга включения этих учащихся в регулярный учебный процесс. </w:t>
      </w:r>
      <w:r w:rsidRPr="008411D2">
        <w:t>Кроме того, если ученики возвращаются в течение того же учебного года, школа не рассматривает их как вновь зачисленных учащихся</w:t>
      </w:r>
      <w:r>
        <w:t xml:space="preserve"> — </w:t>
      </w:r>
      <w:r w:rsidRPr="008411D2">
        <w:t xml:space="preserve">вместо этого их определяют в тот же класс или </w:t>
      </w:r>
      <w:r>
        <w:t xml:space="preserve">на тот же </w:t>
      </w:r>
      <w:r w:rsidRPr="008411D2">
        <w:t>этап обучения.</w:t>
      </w:r>
    </w:p>
    <w:p w14:paraId="7A346762" w14:textId="5163C761" w:rsidR="00E12A84" w:rsidRPr="0068683F" w:rsidRDefault="00E12A84" w:rsidP="00E12A84">
      <w:pPr>
        <w:pStyle w:val="SingleTxtG"/>
      </w:pPr>
      <w:r w:rsidRPr="00373633">
        <w:t>316.</w:t>
      </w:r>
      <w:r w:rsidRPr="00373633">
        <w:tab/>
      </w:r>
      <w:r>
        <w:t>Что касается</w:t>
      </w:r>
      <w:r w:rsidRPr="00373633">
        <w:t xml:space="preserve"> уровн</w:t>
      </w:r>
      <w:r>
        <w:t>я</w:t>
      </w:r>
      <w:r w:rsidRPr="00373633">
        <w:t xml:space="preserve"> квалификации, то 24</w:t>
      </w:r>
      <w:r>
        <w:t> </w:t>
      </w:r>
      <w:r w:rsidRPr="00373633">
        <w:t>973</w:t>
      </w:r>
      <w:r>
        <w:t xml:space="preserve"> представителя</w:t>
      </w:r>
      <w:r w:rsidRPr="00373633">
        <w:t xml:space="preserve"> рома имеют статус без квалификации или с низкой квалификацией (это составляет 89,3</w:t>
      </w:r>
      <w:r>
        <w:t> %</w:t>
      </w:r>
      <w:r w:rsidRPr="00373633">
        <w:t xml:space="preserve"> от общего числа мужчин и женщин рома, зарегистрированных в качестве безработных</w:t>
      </w:r>
      <w:r w:rsidR="00361BAE">
        <w:t>, т. е.</w:t>
      </w:r>
      <w:r w:rsidR="00732275">
        <w:t> </w:t>
      </w:r>
      <w:r w:rsidRPr="00373633">
        <w:t>значительно менее благоприятный процент</w:t>
      </w:r>
      <w:r>
        <w:t>ный показатель</w:t>
      </w:r>
      <w:r w:rsidRPr="00373633">
        <w:t xml:space="preserve"> по сравнению с долей безработных </w:t>
      </w:r>
      <w:r>
        <w:t>в</w:t>
      </w:r>
      <w:r w:rsidRPr="00373633">
        <w:t xml:space="preserve"> обще</w:t>
      </w:r>
      <w:r>
        <w:t>й численности</w:t>
      </w:r>
      <w:r w:rsidRPr="00373633">
        <w:t xml:space="preserve"> населения без квалификации или с низкой квалификацией</w:t>
      </w:r>
      <w:r w:rsidR="00361BAE">
        <w:t xml:space="preserve"> — </w:t>
      </w:r>
      <w:r w:rsidRPr="00373633">
        <w:t>33,5</w:t>
      </w:r>
      <w:r>
        <w:t> %</w:t>
      </w:r>
      <w:r w:rsidRPr="00373633">
        <w:t xml:space="preserve">). </w:t>
      </w:r>
      <w:r w:rsidRPr="00791552">
        <w:t>Среди лиц, зарегистрированных в качестве безработных, 2833 безработных мужчин из числа рома были зарегистрированы как имеющие статус квалификации среднего уровня (доля 10,1</w:t>
      </w:r>
      <w:r>
        <w:t> %</w:t>
      </w:r>
      <w:r w:rsidRPr="00791552">
        <w:t xml:space="preserve"> от общего числа зарегистрированных безработных мужчин и женщин из числа рома), в то время как доля мужчин и женщин из числа рома, зарегистрированных в качестве лиц, обладающих высокой квалификацией, составила всего 0,6</w:t>
      </w:r>
      <w:r>
        <w:t> %</w:t>
      </w:r>
      <w:r w:rsidRPr="00791552">
        <w:t xml:space="preserve"> (160 человек), что значительно меньше по сравнению с долей населения в целом с таким уровнем квалификации (15,1</w:t>
      </w:r>
      <w:r>
        <w:t> %</w:t>
      </w:r>
      <w:r w:rsidRPr="00791552">
        <w:t xml:space="preserve">). </w:t>
      </w:r>
      <w:r w:rsidRPr="0032075B">
        <w:t xml:space="preserve">Неблагоприятная образовательная структура среди мужчин и женщин из числа рома, зарегистрированных в качестве безработных, является одним из ключевых факторов, препятствующих эффективной и устойчивой интеграции этой категории безработных в рынок труда. </w:t>
      </w:r>
      <w:r w:rsidRPr="00EB3BE1">
        <w:t>Данные МИКО</w:t>
      </w:r>
      <w:r w:rsidRPr="00154A22">
        <w:rPr>
          <w:rStyle w:val="aa"/>
        </w:rPr>
        <w:footnoteReference w:id="248"/>
      </w:r>
      <w:r w:rsidRPr="00EB3BE1">
        <w:t xml:space="preserve"> показывают, что 27</w:t>
      </w:r>
      <w:r>
        <w:t> %</w:t>
      </w:r>
      <w:r w:rsidRPr="00EB3BE1">
        <w:t xml:space="preserve"> девочек</w:t>
      </w:r>
      <w:r>
        <w:t xml:space="preserve"> рома</w:t>
      </w:r>
      <w:r w:rsidRPr="00EB3BE1">
        <w:t xml:space="preserve"> посещают </w:t>
      </w:r>
      <w:r w:rsidRPr="00EB3BE1">
        <w:lastRenderedPageBreak/>
        <w:t>среднюю школу и 50</w:t>
      </w:r>
      <w:r>
        <w:t> %</w:t>
      </w:r>
      <w:r w:rsidRPr="00EB3BE1">
        <w:t xml:space="preserve"> учащихся средней школы </w:t>
      </w:r>
      <w:r>
        <w:t xml:space="preserve">из числа рома </w:t>
      </w:r>
      <w:r w:rsidRPr="00EB3BE1">
        <w:t xml:space="preserve">в целом, что представляет собой </w:t>
      </w:r>
      <w:r>
        <w:t>рост</w:t>
      </w:r>
      <w:r w:rsidRPr="00EB3BE1">
        <w:t xml:space="preserve"> по сравнению с 2015 годом, когда только 15</w:t>
      </w:r>
      <w:r>
        <w:t> %</w:t>
      </w:r>
      <w:r w:rsidRPr="00EB3BE1">
        <w:t xml:space="preserve"> девочек</w:t>
      </w:r>
      <w:r>
        <w:t xml:space="preserve"> рома</w:t>
      </w:r>
      <w:r w:rsidRPr="00EB3BE1">
        <w:t xml:space="preserve"> были </w:t>
      </w:r>
      <w:r>
        <w:t>зарегистрированы</w:t>
      </w:r>
      <w:r w:rsidRPr="00EB3BE1">
        <w:t xml:space="preserve"> как посещающие среднюю школу</w:t>
      </w:r>
      <w:r w:rsidRPr="00B8340F">
        <w:t>. В 2019/20 учебном году, по</w:t>
      </w:r>
      <w:r w:rsidR="00732275">
        <w:t> </w:t>
      </w:r>
      <w:r w:rsidRPr="00B8340F">
        <w:t>данным Министерства образования, охват детей рома младшего школьного возраста начальным образованием составлял 77</w:t>
      </w:r>
      <w:r>
        <w:t> %</w:t>
      </w:r>
      <w:r w:rsidRPr="00B8340F">
        <w:t xml:space="preserve"> (80</w:t>
      </w:r>
      <w:r>
        <w:t> %</w:t>
      </w:r>
      <w:r w:rsidRPr="00B8340F">
        <w:t xml:space="preserve"> девочек, 73</w:t>
      </w:r>
      <w:r>
        <w:t> %</w:t>
      </w:r>
      <w:r w:rsidRPr="00B8340F">
        <w:t xml:space="preserve"> мальчиков), а</w:t>
      </w:r>
      <w:r w:rsidR="00732275">
        <w:t> </w:t>
      </w:r>
      <w:r w:rsidRPr="00B8340F">
        <w:t>уровень отсева из школы сократился на 7</w:t>
      </w:r>
      <w:r>
        <w:t> %</w:t>
      </w:r>
      <w:r w:rsidRPr="00B8340F">
        <w:t xml:space="preserve"> за последний отчетный цикл. </w:t>
      </w:r>
      <w:r w:rsidRPr="004A334F">
        <w:t xml:space="preserve">С целью полного искоренения отсева из начальной школы был создан и применяется в учебных заведениях инструмент для распознавания учащихся с риском раннего ухода из школы (ЕВИС). </w:t>
      </w:r>
      <w:r w:rsidRPr="0068683F">
        <w:t>Помимо позитивных мер по зачислению в дошкольные учреждения и в начальные школы без документов, компетентное Министерство образования неуклонно продолжает принимать и другие меры по поддержке общины рома путем предоставления стипендий и принятия дальнейших позитивных мер по зачислению в средние школы и высшие учебные заведения, созданные в РС.</w:t>
      </w:r>
    </w:p>
    <w:p w14:paraId="476F08E5" w14:textId="103338B7" w:rsidR="00E12A84" w:rsidRPr="00D640E5" w:rsidRDefault="00E12A84" w:rsidP="00E12A84">
      <w:pPr>
        <w:pStyle w:val="SingleTxtG"/>
        <w:spacing w:after="240"/>
      </w:pPr>
      <w:r w:rsidRPr="00D640E5">
        <w:t>317.</w:t>
      </w:r>
      <w:r w:rsidRPr="00D640E5">
        <w:tab/>
        <w:t xml:space="preserve">В 2020/21 учебном году факультативный предмет </w:t>
      </w:r>
      <w:r>
        <w:t>«</w:t>
      </w:r>
      <w:r w:rsidRPr="00D640E5">
        <w:t>Язык рома с элементами национальной культуры</w:t>
      </w:r>
      <w:r>
        <w:t>»</w:t>
      </w:r>
      <w:r w:rsidRPr="00D640E5">
        <w:t xml:space="preserve"> изучали 2467 учащихся в 68 начальных школах в 40</w:t>
      </w:r>
      <w:r w:rsidR="00732275">
        <w:t> </w:t>
      </w:r>
      <w:r w:rsidRPr="00D640E5">
        <w:t>субъектах местного самоуправления.</w:t>
      </w:r>
    </w:p>
    <w:tbl>
      <w:tblPr>
        <w:tblW w:w="8504"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1701"/>
        <w:gridCol w:w="1754"/>
        <w:gridCol w:w="1505"/>
      </w:tblGrid>
      <w:tr w:rsidR="00E12A84" w:rsidRPr="007F2643" w14:paraId="05729715" w14:textId="77777777" w:rsidTr="00727132">
        <w:trPr>
          <w:cantSplit/>
          <w:tblHeader/>
        </w:trPr>
        <w:tc>
          <w:tcPr>
            <w:tcW w:w="3544" w:type="dxa"/>
            <w:tcBorders>
              <w:top w:val="single" w:sz="4" w:space="0" w:color="auto"/>
              <w:bottom w:val="single" w:sz="12" w:space="0" w:color="auto"/>
            </w:tcBorders>
            <w:shd w:val="clear" w:color="auto" w:fill="auto"/>
            <w:tcMar>
              <w:left w:w="28" w:type="dxa"/>
              <w:right w:w="28" w:type="dxa"/>
            </w:tcMar>
            <w:vAlign w:val="bottom"/>
          </w:tcPr>
          <w:p w14:paraId="09B5216C" w14:textId="77777777" w:rsidR="00E12A84" w:rsidRPr="00D640E5" w:rsidRDefault="00E12A84" w:rsidP="00732275">
            <w:pPr>
              <w:pStyle w:val="SingleTxtG"/>
              <w:tabs>
                <w:tab w:val="clear" w:pos="1701"/>
                <w:tab w:val="clear" w:pos="2268"/>
              </w:tabs>
              <w:spacing w:before="80" w:after="80" w:line="200" w:lineRule="exact"/>
              <w:ind w:left="0" w:right="0"/>
              <w:jc w:val="left"/>
              <w:rPr>
                <w:i/>
                <w:sz w:val="16"/>
              </w:rPr>
            </w:pPr>
          </w:p>
        </w:tc>
        <w:tc>
          <w:tcPr>
            <w:tcW w:w="1701" w:type="dxa"/>
            <w:tcBorders>
              <w:top w:val="single" w:sz="4" w:space="0" w:color="auto"/>
              <w:bottom w:val="single" w:sz="12" w:space="0" w:color="auto"/>
            </w:tcBorders>
            <w:shd w:val="clear" w:color="auto" w:fill="auto"/>
            <w:tcMar>
              <w:left w:w="28" w:type="dxa"/>
              <w:right w:w="28" w:type="dxa"/>
            </w:tcMar>
            <w:vAlign w:val="bottom"/>
          </w:tcPr>
          <w:p w14:paraId="04CFD2C0" w14:textId="77777777" w:rsidR="00E12A84" w:rsidRPr="007F2643" w:rsidRDefault="00E12A84" w:rsidP="00732275">
            <w:pPr>
              <w:pStyle w:val="SingleTxtG"/>
              <w:tabs>
                <w:tab w:val="clear" w:pos="1701"/>
                <w:tab w:val="clear" w:pos="2268"/>
              </w:tabs>
              <w:spacing w:before="80" w:after="80" w:line="200" w:lineRule="exact"/>
              <w:ind w:left="0" w:right="0"/>
              <w:jc w:val="right"/>
              <w:rPr>
                <w:i/>
                <w:sz w:val="16"/>
              </w:rPr>
            </w:pPr>
            <w:r w:rsidRPr="007F2643">
              <w:rPr>
                <w:i/>
                <w:sz w:val="16"/>
              </w:rPr>
              <w:t>2018</w:t>
            </w:r>
            <w:r>
              <w:rPr>
                <w:i/>
                <w:sz w:val="16"/>
              </w:rPr>
              <w:t xml:space="preserve"> год</w:t>
            </w:r>
          </w:p>
        </w:tc>
        <w:tc>
          <w:tcPr>
            <w:tcW w:w="1754" w:type="dxa"/>
            <w:tcBorders>
              <w:top w:val="single" w:sz="4" w:space="0" w:color="auto"/>
              <w:bottom w:val="single" w:sz="12" w:space="0" w:color="auto"/>
            </w:tcBorders>
            <w:shd w:val="clear" w:color="auto" w:fill="auto"/>
            <w:tcMar>
              <w:left w:w="28" w:type="dxa"/>
              <w:right w:w="28" w:type="dxa"/>
            </w:tcMar>
            <w:vAlign w:val="bottom"/>
          </w:tcPr>
          <w:p w14:paraId="33D4D12A" w14:textId="77777777" w:rsidR="00E12A84" w:rsidRPr="007F2643" w:rsidRDefault="00E12A84" w:rsidP="00732275">
            <w:pPr>
              <w:pStyle w:val="SingleTxtG"/>
              <w:tabs>
                <w:tab w:val="clear" w:pos="1701"/>
                <w:tab w:val="clear" w:pos="2268"/>
              </w:tabs>
              <w:spacing w:before="80" w:after="80" w:line="200" w:lineRule="exact"/>
              <w:ind w:left="0" w:right="0"/>
              <w:jc w:val="right"/>
              <w:rPr>
                <w:i/>
                <w:sz w:val="16"/>
              </w:rPr>
            </w:pPr>
            <w:r w:rsidRPr="007F2643">
              <w:rPr>
                <w:i/>
                <w:sz w:val="16"/>
              </w:rPr>
              <w:t>2019</w:t>
            </w:r>
            <w:r>
              <w:rPr>
                <w:i/>
                <w:sz w:val="16"/>
              </w:rPr>
              <w:t xml:space="preserve"> год</w:t>
            </w:r>
          </w:p>
        </w:tc>
        <w:tc>
          <w:tcPr>
            <w:tcW w:w="1505" w:type="dxa"/>
            <w:tcBorders>
              <w:top w:val="single" w:sz="4" w:space="0" w:color="auto"/>
              <w:bottom w:val="single" w:sz="12" w:space="0" w:color="auto"/>
            </w:tcBorders>
            <w:shd w:val="clear" w:color="auto" w:fill="auto"/>
            <w:tcMar>
              <w:left w:w="28" w:type="dxa"/>
              <w:right w:w="28" w:type="dxa"/>
            </w:tcMar>
            <w:vAlign w:val="bottom"/>
          </w:tcPr>
          <w:p w14:paraId="066901B1" w14:textId="77777777" w:rsidR="00E12A84" w:rsidRPr="00F9591F" w:rsidRDefault="00E12A84" w:rsidP="00732275">
            <w:pPr>
              <w:pStyle w:val="SingleTxtG"/>
              <w:tabs>
                <w:tab w:val="clear" w:pos="1701"/>
                <w:tab w:val="clear" w:pos="2268"/>
              </w:tabs>
              <w:spacing w:before="80" w:after="80" w:line="200" w:lineRule="exact"/>
              <w:ind w:left="0" w:right="0"/>
              <w:jc w:val="right"/>
              <w:rPr>
                <w:i/>
                <w:sz w:val="16"/>
              </w:rPr>
            </w:pPr>
            <w:r w:rsidRPr="007F2643">
              <w:rPr>
                <w:i/>
                <w:sz w:val="16"/>
              </w:rPr>
              <w:t>2020</w:t>
            </w:r>
            <w:r>
              <w:rPr>
                <w:i/>
                <w:sz w:val="16"/>
              </w:rPr>
              <w:t xml:space="preserve"> год</w:t>
            </w:r>
            <w:r>
              <w:rPr>
                <w:i/>
                <w:sz w:val="16"/>
              </w:rPr>
              <w:br/>
            </w:r>
            <w:r w:rsidRPr="007F2643">
              <w:rPr>
                <w:i/>
                <w:sz w:val="16"/>
                <w:lang w:val="en-US"/>
              </w:rPr>
              <w:t>(</w:t>
            </w:r>
            <w:r w:rsidRPr="003F7892">
              <w:rPr>
                <w:i/>
                <w:sz w:val="16"/>
              </w:rPr>
              <w:t>по сентябрь включительно</w:t>
            </w:r>
            <w:r w:rsidRPr="007F2643">
              <w:rPr>
                <w:i/>
                <w:sz w:val="16"/>
                <w:lang w:val="en-US"/>
              </w:rPr>
              <w:t>)</w:t>
            </w:r>
          </w:p>
        </w:tc>
      </w:tr>
      <w:tr w:rsidR="00E12A84" w:rsidRPr="007F2643" w14:paraId="6FF616C4" w14:textId="77777777" w:rsidTr="00727132">
        <w:trPr>
          <w:cantSplit/>
        </w:trPr>
        <w:tc>
          <w:tcPr>
            <w:tcW w:w="3544" w:type="dxa"/>
            <w:shd w:val="clear" w:color="auto" w:fill="auto"/>
            <w:tcMar>
              <w:left w:w="28" w:type="dxa"/>
              <w:right w:w="28" w:type="dxa"/>
            </w:tcMar>
          </w:tcPr>
          <w:p w14:paraId="181AA173" w14:textId="77777777" w:rsidR="00E12A84" w:rsidRPr="00CE65A9" w:rsidRDefault="00E12A84" w:rsidP="00732275">
            <w:pPr>
              <w:pStyle w:val="SingleTxtG"/>
              <w:tabs>
                <w:tab w:val="clear" w:pos="1701"/>
                <w:tab w:val="clear" w:pos="2268"/>
              </w:tabs>
              <w:spacing w:before="40" w:after="40" w:line="220" w:lineRule="exact"/>
              <w:ind w:left="0" w:right="0"/>
              <w:jc w:val="left"/>
              <w:rPr>
                <w:sz w:val="18"/>
              </w:rPr>
            </w:pPr>
            <w:r w:rsidRPr="00CE65A9">
              <w:rPr>
                <w:sz w:val="18"/>
              </w:rPr>
              <w:t>Число безработных рома, вовлеченных в активные действия по поиску работы</w:t>
            </w:r>
          </w:p>
        </w:tc>
        <w:tc>
          <w:tcPr>
            <w:tcW w:w="1701" w:type="dxa"/>
            <w:shd w:val="clear" w:color="auto" w:fill="auto"/>
            <w:tcMar>
              <w:left w:w="28" w:type="dxa"/>
              <w:right w:w="28" w:type="dxa"/>
            </w:tcMar>
            <w:vAlign w:val="bottom"/>
          </w:tcPr>
          <w:p w14:paraId="1E6BE64D" w14:textId="5FA359A0" w:rsidR="00E12A84" w:rsidRPr="007F2643" w:rsidRDefault="00E12A84" w:rsidP="00732275">
            <w:pPr>
              <w:pStyle w:val="SingleTxtG"/>
              <w:tabs>
                <w:tab w:val="clear" w:pos="1701"/>
                <w:tab w:val="clear" w:pos="2268"/>
              </w:tabs>
              <w:spacing w:before="40" w:after="40" w:line="220" w:lineRule="exact"/>
              <w:ind w:left="0" w:right="0"/>
              <w:jc w:val="right"/>
              <w:rPr>
                <w:sz w:val="18"/>
              </w:rPr>
            </w:pPr>
            <w:r w:rsidRPr="007F2643">
              <w:rPr>
                <w:sz w:val="18"/>
              </w:rPr>
              <w:t>4</w:t>
            </w:r>
            <w:r w:rsidR="00732275">
              <w:rPr>
                <w:sz w:val="18"/>
                <w:lang w:val="en-US"/>
              </w:rPr>
              <w:t> </w:t>
            </w:r>
            <w:r w:rsidRPr="007F2643">
              <w:rPr>
                <w:sz w:val="18"/>
              </w:rPr>
              <w:t>188</w:t>
            </w:r>
            <w:r w:rsidR="00732275">
              <w:rPr>
                <w:sz w:val="18"/>
              </w:rPr>
              <w:br/>
            </w:r>
            <w:r w:rsidRPr="007F2643">
              <w:rPr>
                <w:sz w:val="18"/>
              </w:rPr>
              <w:t>(1</w:t>
            </w:r>
            <w:r>
              <w:rPr>
                <w:sz w:val="18"/>
                <w:lang w:val="en-US"/>
              </w:rPr>
              <w:t xml:space="preserve"> </w:t>
            </w:r>
            <w:r w:rsidRPr="007F2643">
              <w:rPr>
                <w:sz w:val="18"/>
              </w:rPr>
              <w:t>797</w:t>
            </w:r>
            <w:r>
              <w:rPr>
                <w:sz w:val="18"/>
              </w:rPr>
              <w:t xml:space="preserve"> женщин</w:t>
            </w:r>
            <w:r w:rsidRPr="007F2643">
              <w:rPr>
                <w:sz w:val="18"/>
              </w:rPr>
              <w:t>)</w:t>
            </w:r>
          </w:p>
        </w:tc>
        <w:tc>
          <w:tcPr>
            <w:tcW w:w="1754" w:type="dxa"/>
            <w:shd w:val="clear" w:color="auto" w:fill="auto"/>
            <w:tcMar>
              <w:left w:w="28" w:type="dxa"/>
              <w:right w:w="28" w:type="dxa"/>
            </w:tcMar>
            <w:vAlign w:val="bottom"/>
          </w:tcPr>
          <w:p w14:paraId="3306BADD" w14:textId="05E6C487" w:rsidR="00E12A84" w:rsidRPr="007F2643" w:rsidRDefault="00E12A84" w:rsidP="00732275">
            <w:pPr>
              <w:pStyle w:val="SingleTxtG"/>
              <w:tabs>
                <w:tab w:val="clear" w:pos="1701"/>
                <w:tab w:val="clear" w:pos="2268"/>
              </w:tabs>
              <w:spacing w:before="40" w:after="40" w:line="220" w:lineRule="exact"/>
              <w:ind w:left="0" w:right="0"/>
              <w:jc w:val="right"/>
              <w:rPr>
                <w:sz w:val="18"/>
                <w:lang w:val="en-US"/>
              </w:rPr>
            </w:pPr>
            <w:r w:rsidRPr="007F2643">
              <w:rPr>
                <w:sz w:val="18"/>
                <w:lang w:val="en-US"/>
              </w:rPr>
              <w:t>4</w:t>
            </w:r>
            <w:r w:rsidR="00732275">
              <w:rPr>
                <w:sz w:val="18"/>
                <w:lang w:val="en-US"/>
              </w:rPr>
              <w:t> </w:t>
            </w:r>
            <w:r w:rsidRPr="007F2643">
              <w:rPr>
                <w:sz w:val="18"/>
                <w:lang w:val="en-US"/>
              </w:rPr>
              <w:t>685</w:t>
            </w:r>
            <w:r w:rsidR="00732275">
              <w:rPr>
                <w:sz w:val="18"/>
              </w:rPr>
              <w:br/>
            </w:r>
            <w:r w:rsidRPr="007F2643">
              <w:rPr>
                <w:sz w:val="18"/>
                <w:lang w:val="en-US"/>
              </w:rPr>
              <w:t>(2</w:t>
            </w:r>
            <w:r>
              <w:rPr>
                <w:sz w:val="18"/>
                <w:lang w:val="en-US"/>
              </w:rPr>
              <w:t xml:space="preserve"> </w:t>
            </w:r>
            <w:r w:rsidRPr="007F2643">
              <w:rPr>
                <w:sz w:val="18"/>
                <w:lang w:val="en-US"/>
              </w:rPr>
              <w:t>137</w:t>
            </w:r>
            <w:r>
              <w:rPr>
                <w:sz w:val="18"/>
                <w:lang w:val="en-US"/>
              </w:rPr>
              <w:t xml:space="preserve"> </w:t>
            </w:r>
            <w:r>
              <w:rPr>
                <w:sz w:val="18"/>
              </w:rPr>
              <w:t>женщин</w:t>
            </w:r>
            <w:r w:rsidRPr="007F2643">
              <w:rPr>
                <w:sz w:val="18"/>
                <w:lang w:val="en-US"/>
              </w:rPr>
              <w:t>)</w:t>
            </w:r>
          </w:p>
        </w:tc>
        <w:tc>
          <w:tcPr>
            <w:tcW w:w="1505" w:type="dxa"/>
            <w:shd w:val="clear" w:color="auto" w:fill="auto"/>
            <w:tcMar>
              <w:left w:w="28" w:type="dxa"/>
              <w:right w:w="28" w:type="dxa"/>
            </w:tcMar>
            <w:vAlign w:val="bottom"/>
          </w:tcPr>
          <w:p w14:paraId="179CA86D" w14:textId="79653A13" w:rsidR="00E12A84" w:rsidRPr="007F2643" w:rsidRDefault="00E12A84" w:rsidP="00732275">
            <w:pPr>
              <w:pStyle w:val="SingleTxtG"/>
              <w:tabs>
                <w:tab w:val="clear" w:pos="1701"/>
                <w:tab w:val="clear" w:pos="2268"/>
              </w:tabs>
              <w:spacing w:before="40" w:after="40" w:line="220" w:lineRule="exact"/>
              <w:ind w:left="0" w:right="0"/>
              <w:jc w:val="right"/>
              <w:rPr>
                <w:sz w:val="18"/>
                <w:lang w:val="en-US"/>
              </w:rPr>
            </w:pPr>
            <w:r w:rsidRPr="007F2643">
              <w:rPr>
                <w:sz w:val="18"/>
                <w:lang w:val="en-US"/>
              </w:rPr>
              <w:t>1</w:t>
            </w:r>
            <w:r w:rsidR="00732275">
              <w:rPr>
                <w:sz w:val="18"/>
                <w:lang w:val="en-US"/>
              </w:rPr>
              <w:t> </w:t>
            </w:r>
            <w:r w:rsidRPr="007F2643">
              <w:rPr>
                <w:sz w:val="18"/>
                <w:lang w:val="en-US"/>
              </w:rPr>
              <w:t>312</w:t>
            </w:r>
            <w:r w:rsidR="00732275">
              <w:rPr>
                <w:sz w:val="18"/>
              </w:rPr>
              <w:br/>
            </w:r>
            <w:r w:rsidRPr="007F2643">
              <w:rPr>
                <w:sz w:val="18"/>
                <w:lang w:val="en-US"/>
              </w:rPr>
              <w:t>(596</w:t>
            </w:r>
            <w:r>
              <w:rPr>
                <w:sz w:val="18"/>
                <w:lang w:val="en-US"/>
              </w:rPr>
              <w:t xml:space="preserve"> </w:t>
            </w:r>
            <w:r>
              <w:rPr>
                <w:sz w:val="18"/>
              </w:rPr>
              <w:t>женщин</w:t>
            </w:r>
            <w:r w:rsidRPr="007F2643">
              <w:rPr>
                <w:sz w:val="18"/>
                <w:lang w:val="en-US"/>
              </w:rPr>
              <w:t>)</w:t>
            </w:r>
          </w:p>
        </w:tc>
      </w:tr>
      <w:tr w:rsidR="00E12A84" w:rsidRPr="007F2643" w14:paraId="648C4251" w14:textId="77777777" w:rsidTr="00727132">
        <w:trPr>
          <w:cantSplit/>
        </w:trPr>
        <w:tc>
          <w:tcPr>
            <w:tcW w:w="3544" w:type="dxa"/>
            <w:shd w:val="clear" w:color="auto" w:fill="auto"/>
            <w:tcMar>
              <w:left w:w="28" w:type="dxa"/>
              <w:right w:w="28" w:type="dxa"/>
            </w:tcMar>
          </w:tcPr>
          <w:p w14:paraId="4ED44DBF" w14:textId="77777777" w:rsidR="00E12A84" w:rsidRPr="007B29D9" w:rsidRDefault="00E12A84" w:rsidP="00732275">
            <w:pPr>
              <w:pStyle w:val="SingleTxtG"/>
              <w:tabs>
                <w:tab w:val="clear" w:pos="1701"/>
                <w:tab w:val="clear" w:pos="2268"/>
              </w:tabs>
              <w:spacing w:before="40" w:after="40" w:line="220" w:lineRule="exact"/>
              <w:ind w:left="0" w:right="0"/>
              <w:jc w:val="left"/>
              <w:rPr>
                <w:sz w:val="18"/>
              </w:rPr>
            </w:pPr>
            <w:r w:rsidRPr="007B29D9">
              <w:rPr>
                <w:sz w:val="18"/>
              </w:rPr>
              <w:t>Число безработных рома, охваченных программами дополнительного образования и профессиональной подготовки</w:t>
            </w:r>
          </w:p>
        </w:tc>
        <w:tc>
          <w:tcPr>
            <w:tcW w:w="1701" w:type="dxa"/>
            <w:shd w:val="clear" w:color="auto" w:fill="auto"/>
            <w:tcMar>
              <w:left w:w="28" w:type="dxa"/>
              <w:right w:w="28" w:type="dxa"/>
            </w:tcMar>
            <w:vAlign w:val="bottom"/>
          </w:tcPr>
          <w:p w14:paraId="34A8F820" w14:textId="18D5D4CE" w:rsidR="00E12A84" w:rsidRPr="007F2643" w:rsidRDefault="00E12A84" w:rsidP="00732275">
            <w:pPr>
              <w:pStyle w:val="SingleTxtG"/>
              <w:tabs>
                <w:tab w:val="clear" w:pos="1701"/>
                <w:tab w:val="clear" w:pos="2268"/>
              </w:tabs>
              <w:spacing w:before="40" w:after="40" w:line="220" w:lineRule="exact"/>
              <w:ind w:left="0" w:right="0"/>
              <w:jc w:val="right"/>
              <w:rPr>
                <w:sz w:val="18"/>
                <w:lang w:val="en-US"/>
              </w:rPr>
            </w:pPr>
            <w:r w:rsidRPr="007F2643">
              <w:rPr>
                <w:sz w:val="18"/>
                <w:lang w:val="en-US"/>
              </w:rPr>
              <w:t>775</w:t>
            </w:r>
            <w:r w:rsidR="00732275">
              <w:rPr>
                <w:sz w:val="18"/>
              </w:rPr>
              <w:br/>
            </w:r>
            <w:r w:rsidRPr="007F2643">
              <w:rPr>
                <w:sz w:val="18"/>
                <w:lang w:val="en-US"/>
              </w:rPr>
              <w:t>(464</w:t>
            </w:r>
            <w:r>
              <w:rPr>
                <w:sz w:val="18"/>
                <w:lang w:val="en-US"/>
              </w:rPr>
              <w:t xml:space="preserve"> </w:t>
            </w:r>
            <w:r>
              <w:rPr>
                <w:sz w:val="18"/>
              </w:rPr>
              <w:t>женщины</w:t>
            </w:r>
            <w:r w:rsidRPr="007F2643">
              <w:rPr>
                <w:sz w:val="18"/>
                <w:lang w:val="en-US"/>
              </w:rPr>
              <w:t>)</w:t>
            </w:r>
          </w:p>
        </w:tc>
        <w:tc>
          <w:tcPr>
            <w:tcW w:w="1754" w:type="dxa"/>
            <w:shd w:val="clear" w:color="auto" w:fill="auto"/>
            <w:tcMar>
              <w:left w:w="28" w:type="dxa"/>
              <w:right w:w="28" w:type="dxa"/>
            </w:tcMar>
            <w:vAlign w:val="bottom"/>
          </w:tcPr>
          <w:p w14:paraId="2B9234E4" w14:textId="7E1C88E8" w:rsidR="00E12A84" w:rsidRPr="007F2643" w:rsidRDefault="00E12A84" w:rsidP="00732275">
            <w:pPr>
              <w:pStyle w:val="SingleTxtG"/>
              <w:tabs>
                <w:tab w:val="clear" w:pos="1701"/>
                <w:tab w:val="clear" w:pos="2268"/>
              </w:tabs>
              <w:spacing w:before="40" w:after="40" w:line="220" w:lineRule="exact"/>
              <w:ind w:left="0" w:right="0"/>
              <w:jc w:val="right"/>
              <w:rPr>
                <w:sz w:val="18"/>
                <w:lang w:val="en-US"/>
              </w:rPr>
            </w:pPr>
            <w:r w:rsidRPr="007F2643">
              <w:rPr>
                <w:sz w:val="18"/>
                <w:lang w:val="en-US"/>
              </w:rPr>
              <w:t>845</w:t>
            </w:r>
            <w:r w:rsidR="00732275">
              <w:rPr>
                <w:sz w:val="18"/>
              </w:rPr>
              <w:br/>
            </w:r>
            <w:r w:rsidRPr="007F2643">
              <w:rPr>
                <w:sz w:val="18"/>
                <w:lang w:val="en-US"/>
              </w:rPr>
              <w:t>(498</w:t>
            </w:r>
            <w:r>
              <w:rPr>
                <w:sz w:val="18"/>
                <w:lang w:val="en-US"/>
              </w:rPr>
              <w:t xml:space="preserve"> </w:t>
            </w:r>
            <w:r>
              <w:rPr>
                <w:sz w:val="18"/>
              </w:rPr>
              <w:t>женщин</w:t>
            </w:r>
            <w:r w:rsidRPr="007F2643">
              <w:rPr>
                <w:sz w:val="18"/>
                <w:lang w:val="en-US"/>
              </w:rPr>
              <w:t>)</w:t>
            </w:r>
          </w:p>
        </w:tc>
        <w:tc>
          <w:tcPr>
            <w:tcW w:w="1505" w:type="dxa"/>
            <w:shd w:val="clear" w:color="auto" w:fill="auto"/>
            <w:tcMar>
              <w:left w:w="28" w:type="dxa"/>
              <w:right w:w="28" w:type="dxa"/>
            </w:tcMar>
            <w:vAlign w:val="bottom"/>
          </w:tcPr>
          <w:p w14:paraId="66584CEE" w14:textId="20B6737B" w:rsidR="00E12A84" w:rsidRPr="007F2643" w:rsidRDefault="00E12A84" w:rsidP="00732275">
            <w:pPr>
              <w:pStyle w:val="SingleTxtG"/>
              <w:tabs>
                <w:tab w:val="clear" w:pos="1701"/>
                <w:tab w:val="clear" w:pos="2268"/>
              </w:tabs>
              <w:spacing w:before="40" w:after="40" w:line="220" w:lineRule="exact"/>
              <w:ind w:left="0" w:right="0"/>
              <w:jc w:val="right"/>
              <w:rPr>
                <w:sz w:val="18"/>
              </w:rPr>
            </w:pPr>
            <w:r w:rsidRPr="007F2643">
              <w:rPr>
                <w:sz w:val="18"/>
              </w:rPr>
              <w:t>101</w:t>
            </w:r>
            <w:r w:rsidR="00732275">
              <w:rPr>
                <w:sz w:val="18"/>
              </w:rPr>
              <w:br/>
            </w:r>
            <w:r w:rsidRPr="007F2643">
              <w:rPr>
                <w:sz w:val="18"/>
              </w:rPr>
              <w:t>(50</w:t>
            </w:r>
            <w:r>
              <w:rPr>
                <w:sz w:val="18"/>
              </w:rPr>
              <w:t xml:space="preserve"> женщин</w:t>
            </w:r>
            <w:r w:rsidRPr="007F2643">
              <w:rPr>
                <w:sz w:val="18"/>
              </w:rPr>
              <w:t>)</w:t>
            </w:r>
          </w:p>
        </w:tc>
      </w:tr>
      <w:tr w:rsidR="00E12A84" w:rsidRPr="007F2643" w14:paraId="7056D7F8" w14:textId="77777777" w:rsidTr="00727132">
        <w:trPr>
          <w:cantSplit/>
        </w:trPr>
        <w:tc>
          <w:tcPr>
            <w:tcW w:w="3544" w:type="dxa"/>
            <w:tcBorders>
              <w:bottom w:val="nil"/>
            </w:tcBorders>
            <w:shd w:val="clear" w:color="auto" w:fill="auto"/>
            <w:tcMar>
              <w:left w:w="28" w:type="dxa"/>
              <w:right w:w="28" w:type="dxa"/>
            </w:tcMar>
          </w:tcPr>
          <w:p w14:paraId="73D900ED" w14:textId="77777777" w:rsidR="00E12A84" w:rsidRPr="002605F8" w:rsidRDefault="00E12A84" w:rsidP="00732275">
            <w:pPr>
              <w:pStyle w:val="SingleTxtG"/>
              <w:tabs>
                <w:tab w:val="clear" w:pos="1701"/>
                <w:tab w:val="clear" w:pos="2268"/>
              </w:tabs>
              <w:spacing w:before="40" w:after="40" w:line="220" w:lineRule="exact"/>
              <w:ind w:left="0" w:right="0"/>
              <w:jc w:val="left"/>
              <w:rPr>
                <w:sz w:val="18"/>
              </w:rPr>
            </w:pPr>
            <w:r w:rsidRPr="002605F8">
              <w:rPr>
                <w:sz w:val="18"/>
              </w:rPr>
              <w:t>Число безработных рома, охваченных программами субсидирования занятости</w:t>
            </w:r>
          </w:p>
        </w:tc>
        <w:tc>
          <w:tcPr>
            <w:tcW w:w="1701" w:type="dxa"/>
            <w:tcBorders>
              <w:bottom w:val="nil"/>
            </w:tcBorders>
            <w:shd w:val="clear" w:color="auto" w:fill="auto"/>
            <w:tcMar>
              <w:left w:w="28" w:type="dxa"/>
              <w:right w:w="28" w:type="dxa"/>
            </w:tcMar>
            <w:vAlign w:val="bottom"/>
          </w:tcPr>
          <w:p w14:paraId="5AF3413C" w14:textId="46DA15EF" w:rsidR="00E12A84" w:rsidRPr="007F2643" w:rsidRDefault="00E12A84" w:rsidP="00732275">
            <w:pPr>
              <w:pStyle w:val="SingleTxtG"/>
              <w:tabs>
                <w:tab w:val="clear" w:pos="1701"/>
                <w:tab w:val="clear" w:pos="2268"/>
              </w:tabs>
              <w:spacing w:before="40" w:after="40" w:line="220" w:lineRule="exact"/>
              <w:ind w:left="0" w:right="0"/>
              <w:jc w:val="right"/>
              <w:rPr>
                <w:sz w:val="18"/>
                <w:lang w:val="en-US"/>
              </w:rPr>
            </w:pPr>
            <w:r w:rsidRPr="007F2643">
              <w:rPr>
                <w:sz w:val="18"/>
                <w:lang w:val="en-US"/>
              </w:rPr>
              <w:t>527</w:t>
            </w:r>
            <w:r w:rsidR="00732275">
              <w:rPr>
                <w:sz w:val="18"/>
              </w:rPr>
              <w:br/>
            </w:r>
            <w:r w:rsidRPr="007F2643">
              <w:rPr>
                <w:sz w:val="18"/>
                <w:lang w:val="en-US"/>
              </w:rPr>
              <w:t>(234</w:t>
            </w:r>
            <w:r>
              <w:rPr>
                <w:sz w:val="18"/>
                <w:lang w:val="en-US"/>
              </w:rPr>
              <w:t xml:space="preserve"> </w:t>
            </w:r>
            <w:r>
              <w:rPr>
                <w:sz w:val="18"/>
              </w:rPr>
              <w:t>женщины</w:t>
            </w:r>
            <w:r w:rsidRPr="007F2643">
              <w:rPr>
                <w:sz w:val="18"/>
                <w:lang w:val="en-US"/>
              </w:rPr>
              <w:t>)</w:t>
            </w:r>
          </w:p>
        </w:tc>
        <w:tc>
          <w:tcPr>
            <w:tcW w:w="1754" w:type="dxa"/>
            <w:tcBorders>
              <w:bottom w:val="nil"/>
            </w:tcBorders>
            <w:shd w:val="clear" w:color="auto" w:fill="auto"/>
            <w:tcMar>
              <w:left w:w="28" w:type="dxa"/>
              <w:right w:w="28" w:type="dxa"/>
            </w:tcMar>
            <w:vAlign w:val="bottom"/>
          </w:tcPr>
          <w:p w14:paraId="2FC579B5" w14:textId="013BFC69" w:rsidR="00E12A84" w:rsidRPr="007F2643" w:rsidRDefault="00E12A84" w:rsidP="00732275">
            <w:pPr>
              <w:pStyle w:val="SingleTxtG"/>
              <w:tabs>
                <w:tab w:val="clear" w:pos="1701"/>
                <w:tab w:val="clear" w:pos="2268"/>
              </w:tabs>
              <w:spacing w:before="40" w:after="40" w:line="220" w:lineRule="exact"/>
              <w:ind w:left="0" w:right="0"/>
              <w:jc w:val="right"/>
              <w:rPr>
                <w:sz w:val="18"/>
                <w:lang w:val="en-US"/>
              </w:rPr>
            </w:pPr>
            <w:r w:rsidRPr="007F2643">
              <w:rPr>
                <w:sz w:val="18"/>
                <w:lang w:val="en-US"/>
              </w:rPr>
              <w:t>732</w:t>
            </w:r>
            <w:r w:rsidR="00732275">
              <w:rPr>
                <w:sz w:val="18"/>
              </w:rPr>
              <w:br/>
            </w:r>
            <w:r w:rsidRPr="007F2643">
              <w:rPr>
                <w:sz w:val="18"/>
                <w:lang w:val="en-US"/>
              </w:rPr>
              <w:t>(307</w:t>
            </w:r>
            <w:r>
              <w:rPr>
                <w:sz w:val="18"/>
                <w:lang w:val="en-US"/>
              </w:rPr>
              <w:t xml:space="preserve"> </w:t>
            </w:r>
            <w:r>
              <w:rPr>
                <w:sz w:val="18"/>
              </w:rPr>
              <w:t>женщин</w:t>
            </w:r>
            <w:r w:rsidRPr="007F2643">
              <w:rPr>
                <w:sz w:val="18"/>
                <w:lang w:val="en-US"/>
              </w:rPr>
              <w:t>)</w:t>
            </w:r>
          </w:p>
        </w:tc>
        <w:tc>
          <w:tcPr>
            <w:tcW w:w="1505" w:type="dxa"/>
            <w:tcBorders>
              <w:bottom w:val="nil"/>
            </w:tcBorders>
            <w:shd w:val="clear" w:color="auto" w:fill="auto"/>
            <w:tcMar>
              <w:left w:w="28" w:type="dxa"/>
              <w:right w:w="28" w:type="dxa"/>
            </w:tcMar>
            <w:vAlign w:val="bottom"/>
          </w:tcPr>
          <w:p w14:paraId="7754192D" w14:textId="6DF695CF" w:rsidR="00E12A84" w:rsidRPr="007F2643" w:rsidRDefault="00E12A84" w:rsidP="00732275">
            <w:pPr>
              <w:pStyle w:val="SingleTxtG"/>
              <w:tabs>
                <w:tab w:val="clear" w:pos="1701"/>
                <w:tab w:val="clear" w:pos="2268"/>
              </w:tabs>
              <w:spacing w:before="40" w:after="40" w:line="220" w:lineRule="exact"/>
              <w:ind w:left="0" w:right="0"/>
              <w:jc w:val="right"/>
              <w:rPr>
                <w:sz w:val="18"/>
              </w:rPr>
            </w:pPr>
            <w:r w:rsidRPr="007F2643">
              <w:rPr>
                <w:sz w:val="18"/>
                <w:lang w:val="en-US"/>
              </w:rPr>
              <w:t>463</w:t>
            </w:r>
            <w:r w:rsidR="00732275">
              <w:rPr>
                <w:sz w:val="18"/>
              </w:rPr>
              <w:br/>
            </w:r>
            <w:r w:rsidR="00732275" w:rsidRPr="007F2643">
              <w:rPr>
                <w:sz w:val="18"/>
                <w:lang w:val="en-US"/>
              </w:rPr>
              <w:t xml:space="preserve"> </w:t>
            </w:r>
            <w:r w:rsidRPr="007F2643">
              <w:rPr>
                <w:sz w:val="18"/>
                <w:lang w:val="en-US"/>
              </w:rPr>
              <w:t>(180</w:t>
            </w:r>
            <w:r>
              <w:rPr>
                <w:sz w:val="18"/>
                <w:lang w:val="en-US"/>
              </w:rPr>
              <w:t xml:space="preserve"> </w:t>
            </w:r>
            <w:r>
              <w:rPr>
                <w:sz w:val="18"/>
              </w:rPr>
              <w:t>женщин</w:t>
            </w:r>
            <w:r w:rsidRPr="007F2643">
              <w:rPr>
                <w:sz w:val="18"/>
                <w:lang w:val="en-US"/>
              </w:rPr>
              <w:t>)</w:t>
            </w:r>
          </w:p>
        </w:tc>
      </w:tr>
      <w:tr w:rsidR="00E12A84" w:rsidRPr="007F2643" w14:paraId="28132861" w14:textId="77777777" w:rsidTr="00727132">
        <w:trPr>
          <w:cantSplit/>
        </w:trPr>
        <w:tc>
          <w:tcPr>
            <w:tcW w:w="3544" w:type="dxa"/>
            <w:tcBorders>
              <w:top w:val="nil"/>
              <w:bottom w:val="single" w:sz="4" w:space="0" w:color="auto"/>
            </w:tcBorders>
            <w:shd w:val="clear" w:color="auto" w:fill="auto"/>
            <w:tcMar>
              <w:left w:w="28" w:type="dxa"/>
              <w:right w:w="28" w:type="dxa"/>
            </w:tcMar>
          </w:tcPr>
          <w:p w14:paraId="4EA8326A" w14:textId="77777777" w:rsidR="00E12A84" w:rsidRPr="00714942" w:rsidRDefault="00E12A84" w:rsidP="00732275">
            <w:pPr>
              <w:pStyle w:val="SingleTxtG"/>
              <w:tabs>
                <w:tab w:val="clear" w:pos="1701"/>
                <w:tab w:val="clear" w:pos="2268"/>
              </w:tabs>
              <w:spacing w:before="40" w:after="40" w:line="220" w:lineRule="exact"/>
              <w:ind w:left="0" w:right="0"/>
              <w:jc w:val="left"/>
              <w:rPr>
                <w:sz w:val="18"/>
              </w:rPr>
            </w:pPr>
            <w:r w:rsidRPr="00714942">
              <w:rPr>
                <w:sz w:val="18"/>
              </w:rPr>
              <w:t>Число безработных рома, охваченных программами общественных работ</w:t>
            </w:r>
          </w:p>
        </w:tc>
        <w:tc>
          <w:tcPr>
            <w:tcW w:w="1701" w:type="dxa"/>
            <w:tcBorders>
              <w:top w:val="nil"/>
              <w:bottom w:val="single" w:sz="4" w:space="0" w:color="auto"/>
            </w:tcBorders>
            <w:shd w:val="clear" w:color="auto" w:fill="auto"/>
            <w:tcMar>
              <w:left w:w="28" w:type="dxa"/>
              <w:right w:w="28" w:type="dxa"/>
            </w:tcMar>
            <w:vAlign w:val="bottom"/>
          </w:tcPr>
          <w:p w14:paraId="7582B4F7" w14:textId="0D4F3361" w:rsidR="00E12A84" w:rsidRPr="007F2643" w:rsidRDefault="00E12A84" w:rsidP="00732275">
            <w:pPr>
              <w:pStyle w:val="SingleTxtG"/>
              <w:tabs>
                <w:tab w:val="clear" w:pos="1701"/>
                <w:tab w:val="clear" w:pos="2268"/>
              </w:tabs>
              <w:spacing w:before="40" w:after="40" w:line="220" w:lineRule="exact"/>
              <w:ind w:left="0" w:right="0"/>
              <w:jc w:val="right"/>
              <w:rPr>
                <w:sz w:val="18"/>
                <w:lang w:val="en-US"/>
              </w:rPr>
            </w:pPr>
            <w:r w:rsidRPr="007F2643">
              <w:rPr>
                <w:sz w:val="18"/>
                <w:lang w:val="en-US"/>
              </w:rPr>
              <w:t>649</w:t>
            </w:r>
            <w:r w:rsidR="00732275">
              <w:rPr>
                <w:sz w:val="18"/>
              </w:rPr>
              <w:br/>
            </w:r>
            <w:r w:rsidRPr="007F2643">
              <w:rPr>
                <w:sz w:val="18"/>
                <w:lang w:val="en-US"/>
              </w:rPr>
              <w:t>(266</w:t>
            </w:r>
            <w:r>
              <w:rPr>
                <w:sz w:val="18"/>
                <w:lang w:val="en-US"/>
              </w:rPr>
              <w:t xml:space="preserve"> </w:t>
            </w:r>
            <w:r>
              <w:rPr>
                <w:sz w:val="18"/>
              </w:rPr>
              <w:t>женщин</w:t>
            </w:r>
            <w:r w:rsidRPr="007F2643">
              <w:rPr>
                <w:sz w:val="18"/>
                <w:lang w:val="en-US"/>
              </w:rPr>
              <w:t>)</w:t>
            </w:r>
          </w:p>
        </w:tc>
        <w:tc>
          <w:tcPr>
            <w:tcW w:w="1754" w:type="dxa"/>
            <w:tcBorders>
              <w:top w:val="nil"/>
              <w:bottom w:val="single" w:sz="4" w:space="0" w:color="auto"/>
            </w:tcBorders>
            <w:shd w:val="clear" w:color="auto" w:fill="auto"/>
            <w:tcMar>
              <w:left w:w="28" w:type="dxa"/>
              <w:right w:w="28" w:type="dxa"/>
            </w:tcMar>
            <w:vAlign w:val="bottom"/>
          </w:tcPr>
          <w:p w14:paraId="780EC508" w14:textId="793824BA" w:rsidR="00E12A84" w:rsidRPr="007F2643" w:rsidRDefault="00E12A84" w:rsidP="00732275">
            <w:pPr>
              <w:pStyle w:val="SingleTxtG"/>
              <w:tabs>
                <w:tab w:val="clear" w:pos="1701"/>
                <w:tab w:val="clear" w:pos="2268"/>
              </w:tabs>
              <w:spacing w:before="40" w:after="40" w:line="220" w:lineRule="exact"/>
              <w:ind w:left="0" w:right="0"/>
              <w:jc w:val="right"/>
              <w:rPr>
                <w:sz w:val="18"/>
                <w:lang w:val="en-US"/>
              </w:rPr>
            </w:pPr>
            <w:r w:rsidRPr="007F2643">
              <w:rPr>
                <w:sz w:val="18"/>
                <w:lang w:val="en-US"/>
              </w:rPr>
              <w:t>340</w:t>
            </w:r>
            <w:r w:rsidR="00732275">
              <w:rPr>
                <w:sz w:val="18"/>
              </w:rPr>
              <w:br/>
            </w:r>
            <w:r w:rsidRPr="007F2643">
              <w:rPr>
                <w:sz w:val="18"/>
                <w:lang w:val="en-US"/>
              </w:rPr>
              <w:t>(111</w:t>
            </w:r>
            <w:r>
              <w:rPr>
                <w:sz w:val="18"/>
                <w:lang w:val="en-US"/>
              </w:rPr>
              <w:t xml:space="preserve"> </w:t>
            </w:r>
            <w:r>
              <w:rPr>
                <w:sz w:val="18"/>
              </w:rPr>
              <w:t>женщин</w:t>
            </w:r>
            <w:r w:rsidRPr="007F2643">
              <w:rPr>
                <w:sz w:val="18"/>
                <w:lang w:val="en-US"/>
              </w:rPr>
              <w:t>)</w:t>
            </w:r>
          </w:p>
        </w:tc>
        <w:tc>
          <w:tcPr>
            <w:tcW w:w="1505" w:type="dxa"/>
            <w:tcBorders>
              <w:top w:val="nil"/>
              <w:bottom w:val="single" w:sz="4" w:space="0" w:color="auto"/>
            </w:tcBorders>
            <w:shd w:val="clear" w:color="auto" w:fill="auto"/>
            <w:tcMar>
              <w:left w:w="28" w:type="dxa"/>
              <w:right w:w="28" w:type="dxa"/>
            </w:tcMar>
            <w:vAlign w:val="bottom"/>
          </w:tcPr>
          <w:p w14:paraId="314B128B" w14:textId="0202CFEE" w:rsidR="00E12A84" w:rsidRPr="007F2643" w:rsidRDefault="00E12A84" w:rsidP="00732275">
            <w:pPr>
              <w:pStyle w:val="SingleTxtG"/>
              <w:tabs>
                <w:tab w:val="clear" w:pos="1701"/>
                <w:tab w:val="clear" w:pos="2268"/>
              </w:tabs>
              <w:spacing w:before="40" w:after="40" w:line="220" w:lineRule="exact"/>
              <w:ind w:left="0" w:right="0"/>
              <w:jc w:val="right"/>
              <w:rPr>
                <w:sz w:val="18"/>
                <w:lang w:val="en-US"/>
              </w:rPr>
            </w:pPr>
            <w:r w:rsidRPr="007F2643">
              <w:rPr>
                <w:sz w:val="18"/>
              </w:rPr>
              <w:t>330</w:t>
            </w:r>
            <w:r w:rsidR="00732275">
              <w:rPr>
                <w:sz w:val="18"/>
              </w:rPr>
              <w:br/>
            </w:r>
            <w:r w:rsidRPr="007F2643">
              <w:rPr>
                <w:sz w:val="18"/>
              </w:rPr>
              <w:t>(105</w:t>
            </w:r>
            <w:r>
              <w:rPr>
                <w:sz w:val="18"/>
              </w:rPr>
              <w:t xml:space="preserve"> женщин</w:t>
            </w:r>
            <w:r w:rsidRPr="007F2643">
              <w:rPr>
                <w:sz w:val="18"/>
                <w:lang w:val="en-US"/>
              </w:rPr>
              <w:t>)</w:t>
            </w:r>
          </w:p>
        </w:tc>
      </w:tr>
      <w:tr w:rsidR="00E12A84" w:rsidRPr="004370CB" w14:paraId="0729B5BB" w14:textId="77777777" w:rsidTr="00727132">
        <w:trPr>
          <w:cantSplit/>
        </w:trPr>
        <w:tc>
          <w:tcPr>
            <w:tcW w:w="3544" w:type="dxa"/>
            <w:tcBorders>
              <w:top w:val="single" w:sz="4" w:space="0" w:color="auto"/>
            </w:tcBorders>
            <w:shd w:val="clear" w:color="auto" w:fill="auto"/>
            <w:tcMar>
              <w:left w:w="28" w:type="dxa"/>
              <w:right w:w="28" w:type="dxa"/>
            </w:tcMar>
          </w:tcPr>
          <w:p w14:paraId="0200C877" w14:textId="7FEA25B7" w:rsidR="00E12A84" w:rsidRPr="00DA112D" w:rsidRDefault="00E12A84" w:rsidP="00732275">
            <w:pPr>
              <w:pStyle w:val="SingleTxtG"/>
              <w:tabs>
                <w:tab w:val="clear" w:pos="1701"/>
                <w:tab w:val="clear" w:pos="2268"/>
              </w:tabs>
              <w:spacing w:before="80" w:after="80" w:line="220" w:lineRule="exact"/>
              <w:ind w:left="0" w:right="0"/>
              <w:jc w:val="right"/>
              <w:rPr>
                <w:b/>
                <w:sz w:val="18"/>
              </w:rPr>
            </w:pPr>
            <w:r w:rsidRPr="00DA112D">
              <w:rPr>
                <w:b/>
                <w:bCs/>
                <w:sz w:val="18"/>
              </w:rPr>
              <w:t xml:space="preserve">Общая численность безработных рома, вовлеченных в активные меры </w:t>
            </w:r>
            <w:r w:rsidR="00732275">
              <w:rPr>
                <w:b/>
                <w:bCs/>
                <w:sz w:val="18"/>
              </w:rPr>
              <w:br/>
            </w:r>
            <w:r w:rsidRPr="00DA112D">
              <w:rPr>
                <w:b/>
                <w:bCs/>
                <w:sz w:val="18"/>
              </w:rPr>
              <w:t>политики занятости</w:t>
            </w:r>
          </w:p>
        </w:tc>
        <w:tc>
          <w:tcPr>
            <w:tcW w:w="1701" w:type="dxa"/>
            <w:tcBorders>
              <w:top w:val="single" w:sz="4" w:space="0" w:color="auto"/>
            </w:tcBorders>
            <w:shd w:val="clear" w:color="auto" w:fill="auto"/>
            <w:tcMar>
              <w:left w:w="28" w:type="dxa"/>
              <w:right w:w="28" w:type="dxa"/>
            </w:tcMar>
            <w:vAlign w:val="bottom"/>
          </w:tcPr>
          <w:p w14:paraId="5AF3CA17" w14:textId="6C6E6E90" w:rsidR="00E12A84" w:rsidRPr="004370CB" w:rsidRDefault="00E12A84" w:rsidP="00732275">
            <w:pPr>
              <w:pStyle w:val="SingleTxtG"/>
              <w:tabs>
                <w:tab w:val="clear" w:pos="1701"/>
                <w:tab w:val="clear" w:pos="2268"/>
              </w:tabs>
              <w:spacing w:before="80" w:after="80" w:line="220" w:lineRule="exact"/>
              <w:ind w:left="0" w:right="0"/>
              <w:jc w:val="right"/>
              <w:rPr>
                <w:b/>
                <w:sz w:val="18"/>
                <w:lang w:val="en-US"/>
              </w:rPr>
            </w:pPr>
            <w:r w:rsidRPr="004370CB">
              <w:rPr>
                <w:b/>
                <w:sz w:val="18"/>
                <w:lang w:val="en-US"/>
              </w:rPr>
              <w:t>6</w:t>
            </w:r>
            <w:r w:rsidR="00732275">
              <w:rPr>
                <w:b/>
                <w:sz w:val="18"/>
                <w:lang w:val="en-US"/>
              </w:rPr>
              <w:t> </w:t>
            </w:r>
            <w:r w:rsidRPr="004370CB">
              <w:rPr>
                <w:b/>
                <w:sz w:val="18"/>
                <w:lang w:val="en-US"/>
              </w:rPr>
              <w:t>139</w:t>
            </w:r>
            <w:r w:rsidR="00732275">
              <w:rPr>
                <w:sz w:val="18"/>
              </w:rPr>
              <w:br/>
            </w:r>
            <w:r w:rsidRPr="004370CB">
              <w:rPr>
                <w:b/>
                <w:sz w:val="18"/>
                <w:lang w:val="en-US"/>
              </w:rPr>
              <w:t xml:space="preserve">(2 761 </w:t>
            </w:r>
            <w:r>
              <w:rPr>
                <w:b/>
                <w:sz w:val="18"/>
              </w:rPr>
              <w:t>женщина</w:t>
            </w:r>
            <w:r w:rsidRPr="004370CB">
              <w:rPr>
                <w:b/>
                <w:sz w:val="18"/>
                <w:lang w:val="en-US"/>
              </w:rPr>
              <w:t>)</w:t>
            </w:r>
          </w:p>
        </w:tc>
        <w:tc>
          <w:tcPr>
            <w:tcW w:w="1754" w:type="dxa"/>
            <w:tcBorders>
              <w:top w:val="single" w:sz="4" w:space="0" w:color="auto"/>
            </w:tcBorders>
            <w:shd w:val="clear" w:color="auto" w:fill="auto"/>
            <w:tcMar>
              <w:left w:w="28" w:type="dxa"/>
              <w:right w:w="28" w:type="dxa"/>
            </w:tcMar>
            <w:vAlign w:val="bottom"/>
          </w:tcPr>
          <w:p w14:paraId="7B5711D8" w14:textId="3DE0FC2F" w:rsidR="00E12A84" w:rsidRPr="004370CB" w:rsidRDefault="00E12A84" w:rsidP="00732275">
            <w:pPr>
              <w:pStyle w:val="SingleTxtG"/>
              <w:tabs>
                <w:tab w:val="clear" w:pos="1701"/>
                <w:tab w:val="clear" w:pos="2268"/>
              </w:tabs>
              <w:spacing w:before="80" w:after="80" w:line="220" w:lineRule="exact"/>
              <w:ind w:left="0" w:right="0"/>
              <w:jc w:val="right"/>
              <w:rPr>
                <w:b/>
                <w:sz w:val="18"/>
                <w:lang w:val="en-US"/>
              </w:rPr>
            </w:pPr>
            <w:r w:rsidRPr="004370CB">
              <w:rPr>
                <w:b/>
                <w:sz w:val="18"/>
                <w:lang w:val="en-US"/>
              </w:rPr>
              <w:t>6</w:t>
            </w:r>
            <w:r w:rsidR="00732275">
              <w:rPr>
                <w:b/>
                <w:sz w:val="18"/>
                <w:lang w:val="en-US"/>
              </w:rPr>
              <w:t> </w:t>
            </w:r>
            <w:r w:rsidRPr="004370CB">
              <w:rPr>
                <w:b/>
                <w:sz w:val="18"/>
                <w:lang w:val="en-US"/>
              </w:rPr>
              <w:t>602</w:t>
            </w:r>
            <w:r w:rsidR="00732275">
              <w:rPr>
                <w:sz w:val="18"/>
              </w:rPr>
              <w:br/>
            </w:r>
            <w:r w:rsidRPr="004370CB">
              <w:rPr>
                <w:b/>
                <w:sz w:val="18"/>
                <w:lang w:val="en-US"/>
              </w:rPr>
              <w:t xml:space="preserve">(3 053 </w:t>
            </w:r>
            <w:r w:rsidRPr="00DA112D">
              <w:rPr>
                <w:b/>
                <w:sz w:val="18"/>
              </w:rPr>
              <w:t>женщины</w:t>
            </w:r>
            <w:r w:rsidRPr="004370CB">
              <w:rPr>
                <w:b/>
                <w:sz w:val="18"/>
                <w:lang w:val="en-US"/>
              </w:rPr>
              <w:t>)</w:t>
            </w:r>
          </w:p>
        </w:tc>
        <w:tc>
          <w:tcPr>
            <w:tcW w:w="1505" w:type="dxa"/>
            <w:tcBorders>
              <w:top w:val="single" w:sz="4" w:space="0" w:color="auto"/>
            </w:tcBorders>
            <w:shd w:val="clear" w:color="auto" w:fill="auto"/>
            <w:tcMar>
              <w:left w:w="28" w:type="dxa"/>
              <w:right w:w="28" w:type="dxa"/>
            </w:tcMar>
            <w:vAlign w:val="bottom"/>
          </w:tcPr>
          <w:p w14:paraId="035FA42B" w14:textId="15DDFAC5" w:rsidR="00E12A84" w:rsidRPr="004370CB" w:rsidRDefault="00E12A84" w:rsidP="00732275">
            <w:pPr>
              <w:pStyle w:val="SingleTxtG"/>
              <w:tabs>
                <w:tab w:val="clear" w:pos="1701"/>
                <w:tab w:val="clear" w:pos="2268"/>
              </w:tabs>
              <w:spacing w:before="80" w:after="80" w:line="220" w:lineRule="exact"/>
              <w:ind w:left="0" w:right="0"/>
              <w:jc w:val="right"/>
              <w:rPr>
                <w:b/>
                <w:sz w:val="18"/>
              </w:rPr>
            </w:pPr>
            <w:r w:rsidRPr="004370CB">
              <w:rPr>
                <w:b/>
                <w:sz w:val="18"/>
                <w:lang w:val="en-US"/>
              </w:rPr>
              <w:t>2</w:t>
            </w:r>
            <w:r w:rsidR="00732275">
              <w:rPr>
                <w:b/>
                <w:sz w:val="18"/>
                <w:lang w:val="en-US"/>
              </w:rPr>
              <w:t> </w:t>
            </w:r>
            <w:r w:rsidRPr="004370CB">
              <w:rPr>
                <w:b/>
                <w:sz w:val="18"/>
                <w:lang w:val="en-US"/>
              </w:rPr>
              <w:t>206</w:t>
            </w:r>
            <w:r w:rsidR="00732275">
              <w:rPr>
                <w:sz w:val="18"/>
              </w:rPr>
              <w:br/>
            </w:r>
            <w:r w:rsidRPr="004370CB">
              <w:rPr>
                <w:b/>
                <w:sz w:val="18"/>
                <w:lang w:val="en-US"/>
              </w:rPr>
              <w:t xml:space="preserve">(940 </w:t>
            </w:r>
            <w:r w:rsidRPr="00714942">
              <w:rPr>
                <w:b/>
                <w:sz w:val="18"/>
              </w:rPr>
              <w:t>женщин</w:t>
            </w:r>
            <w:r w:rsidRPr="004370CB">
              <w:rPr>
                <w:b/>
                <w:sz w:val="18"/>
                <w:lang w:val="en-US"/>
              </w:rPr>
              <w:t>)</w:t>
            </w:r>
          </w:p>
        </w:tc>
      </w:tr>
    </w:tbl>
    <w:p w14:paraId="662D6B92" w14:textId="77777777" w:rsidR="00E12A84" w:rsidRPr="00F901D2" w:rsidRDefault="00E12A84" w:rsidP="00732275">
      <w:pPr>
        <w:spacing w:before="120" w:after="240" w:line="220" w:lineRule="atLeast"/>
        <w:ind w:left="1134" w:right="1134" w:firstLine="170"/>
        <w:rPr>
          <w:i/>
          <w:iCs/>
          <w:sz w:val="18"/>
        </w:rPr>
      </w:pPr>
      <w:r w:rsidRPr="00F901D2">
        <w:rPr>
          <w:i/>
          <w:iCs/>
          <w:sz w:val="18"/>
        </w:rPr>
        <w:t>Источник: Министерство труда, занятости, по делам ветеранов и социальным вопросам; Национальная служба занятости.</w:t>
      </w:r>
    </w:p>
    <w:p w14:paraId="7784B96B" w14:textId="06081C44" w:rsidR="00E12A84" w:rsidRPr="0046042C" w:rsidRDefault="00E12A84" w:rsidP="00E12A84">
      <w:pPr>
        <w:pStyle w:val="SingleTxtG"/>
      </w:pPr>
      <w:r w:rsidRPr="0046042C">
        <w:t>318.</w:t>
      </w:r>
      <w:r w:rsidRPr="0046042C">
        <w:tab/>
        <w:t>Согласно выводам, полученным в результате анализа результатов реализации Национальной стратегии занятости на 2011–2020 годы, участие рома в общем числе лиц, вовлеченных в активные меры политики занятости, увеличилось на 6</w:t>
      </w:r>
      <w:r>
        <w:t> %</w:t>
      </w:r>
      <w:r w:rsidRPr="0046042C">
        <w:t xml:space="preserve"> по сравнению с 2011 годом.</w:t>
      </w:r>
    </w:p>
    <w:p w14:paraId="39CA47F7" w14:textId="77777777" w:rsidR="00E12A84" w:rsidRPr="006F78C5" w:rsidRDefault="00E12A84" w:rsidP="00E12A84">
      <w:pPr>
        <w:pStyle w:val="SingleTxtG"/>
      </w:pPr>
      <w:r w:rsidRPr="00A14374">
        <w:t>319.</w:t>
      </w:r>
      <w:r w:rsidRPr="00A14374">
        <w:tab/>
        <w:t xml:space="preserve">Выселение из неформальных поселений осуществляется в соответствии с самыми высокими международными стандартами в области прав человека. </w:t>
      </w:r>
      <w:r w:rsidRPr="0046042C">
        <w:t>Закон о жилье и эксплуатации зданий</w:t>
      </w:r>
      <w:r w:rsidRPr="00154A22">
        <w:rPr>
          <w:rStyle w:val="aa"/>
        </w:rPr>
        <w:footnoteReference w:id="249"/>
      </w:r>
      <w:r w:rsidRPr="0046042C">
        <w:t xml:space="preserve"> предписывает, когда </w:t>
      </w:r>
      <w:r>
        <w:t>и</w:t>
      </w:r>
      <w:r w:rsidRPr="0046042C">
        <w:t xml:space="preserve"> при каких условиях должна осуществляться процедура выселения, правовые меры защиты в рамках этой процедуры, а также возможность переселения затронутых лиц в соответствующее жилье. </w:t>
      </w:r>
      <w:r w:rsidRPr="00F85613">
        <w:t xml:space="preserve">В этом контексте для улучшения общего качества жизни граждан рома после переселения предоставляются услуги в области здравоохранения, социальной защиты, образования, доступа к основным правам и многое другое. </w:t>
      </w:r>
      <w:r w:rsidRPr="00EB3D15">
        <w:t xml:space="preserve">Трудоспособным </w:t>
      </w:r>
      <w:r>
        <w:t>обитателям</w:t>
      </w:r>
      <w:r w:rsidRPr="00EB3D15">
        <w:t xml:space="preserve"> социального жилья и новообразованных поселков предлагается определенное количество рабочих мест как в городских коммунальных предприятиях, так и в частных компаниях. </w:t>
      </w:r>
      <w:r w:rsidRPr="00E97A7D">
        <w:t>Для этих лиц также организуются мотивационные семинары</w:t>
      </w:r>
      <w:r w:rsidRPr="006F78C5">
        <w:t>.</w:t>
      </w:r>
    </w:p>
    <w:p w14:paraId="20379F95" w14:textId="77777777" w:rsidR="00E12A84" w:rsidRPr="00AD4CA5" w:rsidRDefault="00E12A84" w:rsidP="00E12A84">
      <w:pPr>
        <w:pStyle w:val="H1G"/>
      </w:pPr>
      <w:r w:rsidRPr="006F78C5">
        <w:lastRenderedPageBreak/>
        <w:tab/>
      </w:r>
      <w:r w:rsidRPr="006F78C5">
        <w:tab/>
      </w:r>
      <w:r w:rsidRPr="00E97A7D">
        <w:rPr>
          <w:bCs/>
        </w:rPr>
        <w:t>Средства правовой защиты</w:t>
      </w:r>
    </w:p>
    <w:p w14:paraId="10F1CA3C" w14:textId="77777777" w:rsidR="00E12A84" w:rsidRPr="00AD4CA5" w:rsidRDefault="00E12A84" w:rsidP="00E12A84">
      <w:pPr>
        <w:pStyle w:val="SingleTxtG"/>
        <w:rPr>
          <w:bCs/>
        </w:rPr>
      </w:pPr>
      <w:r w:rsidRPr="00AD4CA5">
        <w:rPr>
          <w:bCs/>
        </w:rPr>
        <w:t>320.</w:t>
      </w:r>
      <w:r w:rsidRPr="00AD4CA5">
        <w:rPr>
          <w:bCs/>
        </w:rPr>
        <w:tab/>
        <w:t>Конституция РС гарантирует право на судебную защиту, если определенному лицу было отказано в гарантированном Конституцией праве человека или меньшинства</w:t>
      </w:r>
      <w:r w:rsidRPr="00E971B3">
        <w:rPr>
          <w:bCs/>
        </w:rPr>
        <w:t xml:space="preserve"> </w:t>
      </w:r>
      <w:r w:rsidRPr="00AD4CA5">
        <w:rPr>
          <w:bCs/>
        </w:rPr>
        <w:t>или</w:t>
      </w:r>
      <w:r>
        <w:rPr>
          <w:bCs/>
        </w:rPr>
        <w:t xml:space="preserve"> оно было</w:t>
      </w:r>
      <w:r w:rsidRPr="00E971B3">
        <w:rPr>
          <w:bCs/>
        </w:rPr>
        <w:t xml:space="preserve"> </w:t>
      </w:r>
      <w:r w:rsidRPr="00AD4CA5">
        <w:rPr>
          <w:bCs/>
        </w:rPr>
        <w:t xml:space="preserve">нарушено, а также право на устранение последствий </w:t>
      </w:r>
      <w:r>
        <w:rPr>
          <w:bCs/>
        </w:rPr>
        <w:t>такого</w:t>
      </w:r>
      <w:r w:rsidRPr="00AD4CA5">
        <w:rPr>
          <w:bCs/>
        </w:rPr>
        <w:t xml:space="preserve"> нарушения</w:t>
      </w:r>
      <w:r w:rsidRPr="00154A22">
        <w:rPr>
          <w:rStyle w:val="aa"/>
        </w:rPr>
        <w:footnoteReference w:id="250"/>
      </w:r>
      <w:r w:rsidRPr="00AD4CA5">
        <w:rPr>
          <w:bCs/>
        </w:rPr>
        <w:t xml:space="preserve">. </w:t>
      </w:r>
      <w:r w:rsidRPr="00F279B0">
        <w:rPr>
          <w:bCs/>
        </w:rPr>
        <w:t>Каждый имеет право на равную защиту своих прав в суде и других государственных органах, и каждый имеет право на обжалование или на иные средства правовой защиты в отношении любого решения, касающегося его прав, обязанностей или законных интересов</w:t>
      </w:r>
      <w:r w:rsidRPr="00154A22">
        <w:rPr>
          <w:rStyle w:val="aa"/>
        </w:rPr>
        <w:footnoteReference w:id="251"/>
      </w:r>
      <w:r w:rsidRPr="00F279B0">
        <w:rPr>
          <w:bCs/>
        </w:rPr>
        <w:t>.</w:t>
      </w:r>
    </w:p>
    <w:p w14:paraId="26E80EA1" w14:textId="77777777" w:rsidR="00E12A84" w:rsidRPr="00D276C5" w:rsidRDefault="00E12A84" w:rsidP="00E12A84">
      <w:pPr>
        <w:pStyle w:val="SingleTxtG"/>
        <w:rPr>
          <w:bCs/>
        </w:rPr>
      </w:pPr>
      <w:r w:rsidRPr="00D276C5">
        <w:rPr>
          <w:bCs/>
        </w:rPr>
        <w:t>321.</w:t>
      </w:r>
      <w:r w:rsidRPr="00D276C5">
        <w:rPr>
          <w:bCs/>
        </w:rPr>
        <w:tab/>
        <w:t>Уголовный кодекс</w:t>
      </w:r>
      <w:r w:rsidRPr="00154A22">
        <w:rPr>
          <w:rStyle w:val="aa"/>
        </w:rPr>
        <w:footnoteReference w:id="252"/>
      </w:r>
      <w:r w:rsidRPr="00D276C5">
        <w:rPr>
          <w:bCs/>
        </w:rPr>
        <w:t xml:space="preserve"> предусматривает уголовную ответственность за нарушение права на обращение в суд, устанавливая, что лицо, препятствующее осуществлению другим лицом права на подачу ходатайства, заявления, иска, апелляции, возражения или иного средства правовой защиты, а также иного соответствующего представления, наказывается штрафом или лишением свободы на срок до одного года, а такое же деяние, совершенное должностным лицом, наказывается лишением свободы на срок от трех месяцев до трех лет</w:t>
      </w:r>
      <w:r w:rsidRPr="00154A22">
        <w:rPr>
          <w:rStyle w:val="aa"/>
        </w:rPr>
        <w:footnoteReference w:id="253"/>
      </w:r>
      <w:r w:rsidRPr="00D276C5">
        <w:rPr>
          <w:bCs/>
        </w:rPr>
        <w:t>.</w:t>
      </w:r>
    </w:p>
    <w:p w14:paraId="2F85FE1F" w14:textId="097AF20C" w:rsidR="00E12A84" w:rsidRPr="00D86134" w:rsidRDefault="00E12A84" w:rsidP="00E12A84">
      <w:pPr>
        <w:pStyle w:val="SingleTxtG"/>
        <w:rPr>
          <w:bCs/>
        </w:rPr>
      </w:pPr>
      <w:r w:rsidRPr="00EC6DE9">
        <w:rPr>
          <w:bCs/>
        </w:rPr>
        <w:t>322.</w:t>
      </w:r>
      <w:r w:rsidRPr="00EC6DE9">
        <w:rPr>
          <w:bCs/>
        </w:rPr>
        <w:tab/>
        <w:t xml:space="preserve">В уголовном процессе доступными обычными средствами правовой защиты являются: обжалование приговора, вынесенного в первой инстанции; </w:t>
      </w:r>
      <w:r w:rsidRPr="00F121CB">
        <w:rPr>
          <w:bCs/>
        </w:rPr>
        <w:t>обжалование приговора, вынесенного во второй инстанции</w:t>
      </w:r>
      <w:r w:rsidRPr="00EC6DE9">
        <w:rPr>
          <w:bCs/>
        </w:rPr>
        <w:t xml:space="preserve">; </w:t>
      </w:r>
      <w:r w:rsidRPr="00F121CB">
        <w:rPr>
          <w:bCs/>
        </w:rPr>
        <w:t>и обжалование решения процессуального органа, вынесенного в первой инстанции</w:t>
      </w:r>
      <w:r w:rsidRPr="00EC6DE9">
        <w:rPr>
          <w:bCs/>
        </w:rPr>
        <w:t xml:space="preserve">. </w:t>
      </w:r>
      <w:r w:rsidRPr="00435915">
        <w:rPr>
          <w:bCs/>
        </w:rPr>
        <w:t>Уполномоченные лица могут подать апелляцию на приговор, вынесенный в первой инстанции, в течение 15</w:t>
      </w:r>
      <w:r w:rsidR="00732275">
        <w:rPr>
          <w:bCs/>
        </w:rPr>
        <w:t> </w:t>
      </w:r>
      <w:r w:rsidRPr="00435915">
        <w:rPr>
          <w:bCs/>
        </w:rPr>
        <w:t>дней со дня вручения</w:t>
      </w:r>
      <w:r>
        <w:rPr>
          <w:bCs/>
        </w:rPr>
        <w:t xml:space="preserve"> им</w:t>
      </w:r>
      <w:r w:rsidRPr="00435915">
        <w:rPr>
          <w:bCs/>
        </w:rPr>
        <w:t xml:space="preserve"> протокола приговора. В особо сложных делах стороны и защитник могут ходатайствовать о продлении срока подачи апелляции сразу после оглашения приговора. Своевременно поданная и </w:t>
      </w:r>
      <w:r>
        <w:rPr>
          <w:bCs/>
        </w:rPr>
        <w:t>разрешенная</w:t>
      </w:r>
      <w:r w:rsidRPr="00435915">
        <w:rPr>
          <w:bCs/>
        </w:rPr>
        <w:t xml:space="preserve"> апелляция на приговор отсрочивает исполнение приговора</w:t>
      </w:r>
      <w:r w:rsidRPr="00154A22">
        <w:rPr>
          <w:rStyle w:val="aa"/>
        </w:rPr>
        <w:footnoteReference w:id="254"/>
      </w:r>
      <w:r w:rsidRPr="00435915">
        <w:rPr>
          <w:bCs/>
        </w:rPr>
        <w:t xml:space="preserve">. </w:t>
      </w:r>
      <w:r w:rsidRPr="0011250C">
        <w:rPr>
          <w:bCs/>
        </w:rPr>
        <w:t xml:space="preserve">Решение по апелляции на приговор второй инстанции принимается апелляционным судом. </w:t>
      </w:r>
      <w:r w:rsidRPr="00F9158C">
        <w:rPr>
          <w:bCs/>
        </w:rPr>
        <w:t>Такая апелляция может быть подана только на приговор, которым суд второй инстанции отменил приговор первой инстанции, оправдывающий обвиняемого, и тем самым вынес приговор, признающий обвиняемого виновным</w:t>
      </w:r>
      <w:r w:rsidRPr="00154A22">
        <w:rPr>
          <w:rStyle w:val="aa"/>
        </w:rPr>
        <w:footnoteReference w:id="255"/>
      </w:r>
      <w:r w:rsidRPr="00F9158C">
        <w:rPr>
          <w:bCs/>
        </w:rPr>
        <w:t xml:space="preserve">. </w:t>
      </w:r>
      <w:r w:rsidRPr="00D86134">
        <w:rPr>
          <w:bCs/>
        </w:rPr>
        <w:t>Дополнительными чрезвычайными средствами правовой защиты, доступными в уголовном судопроизводстве, являются ходатайство о возобновлении уголовного производства и ходатайство о защите законности.</w:t>
      </w:r>
    </w:p>
    <w:p w14:paraId="4272B79D" w14:textId="77777777" w:rsidR="00E12A84" w:rsidRPr="00C777BC" w:rsidRDefault="00E12A84" w:rsidP="00E12A84">
      <w:pPr>
        <w:pStyle w:val="SingleTxtG"/>
        <w:rPr>
          <w:bCs/>
        </w:rPr>
      </w:pPr>
      <w:r w:rsidRPr="00E62472">
        <w:rPr>
          <w:bCs/>
        </w:rPr>
        <w:t>323.</w:t>
      </w:r>
      <w:r w:rsidRPr="00E62472">
        <w:rPr>
          <w:bCs/>
        </w:rPr>
        <w:tab/>
        <w:t xml:space="preserve">В гражданском процессе сторона может подать апелляцию на решение, вынесенное в первой инстанции, в течение 15 дней со дня вручения протокола решения. </w:t>
      </w:r>
      <w:r w:rsidRPr="00B34482">
        <w:rPr>
          <w:bCs/>
        </w:rPr>
        <w:t>Своевременно поданная апелляция не позволяет приговору стать окончательным в той части, которая оспаривается в апелляции, и тогда решение по ней принимает суд второй инстанции</w:t>
      </w:r>
      <w:r w:rsidRPr="00154A22">
        <w:rPr>
          <w:rStyle w:val="aa"/>
        </w:rPr>
        <w:footnoteReference w:id="256"/>
      </w:r>
      <w:r w:rsidRPr="00B34482">
        <w:rPr>
          <w:bCs/>
        </w:rPr>
        <w:t xml:space="preserve">. </w:t>
      </w:r>
      <w:r w:rsidRPr="00C777BC">
        <w:rPr>
          <w:bCs/>
        </w:rPr>
        <w:t xml:space="preserve">Чрезвычайные средства правовой защиты, доступные в гражданском </w:t>
      </w:r>
      <w:r>
        <w:rPr>
          <w:bCs/>
        </w:rPr>
        <w:t>судо</w:t>
      </w:r>
      <w:r w:rsidRPr="00C777BC">
        <w:rPr>
          <w:bCs/>
        </w:rPr>
        <w:t>производстве, включают в себя пересмотр, ходатайство о пересмотре окончательного судебного решения и повторное слушание дела</w:t>
      </w:r>
      <w:r w:rsidRPr="00154A22">
        <w:rPr>
          <w:rStyle w:val="aa"/>
        </w:rPr>
        <w:footnoteReference w:id="257"/>
      </w:r>
      <w:r w:rsidRPr="00C777BC">
        <w:rPr>
          <w:bCs/>
        </w:rPr>
        <w:t>.</w:t>
      </w:r>
    </w:p>
    <w:p w14:paraId="45FADF65" w14:textId="4861F6BE" w:rsidR="00E12A84" w:rsidRPr="00303B82" w:rsidRDefault="00E12A84" w:rsidP="00E12A84">
      <w:pPr>
        <w:pStyle w:val="SingleTxtG"/>
        <w:rPr>
          <w:bCs/>
        </w:rPr>
      </w:pPr>
      <w:r w:rsidRPr="00CB207C">
        <w:rPr>
          <w:bCs/>
        </w:rPr>
        <w:t>324.</w:t>
      </w:r>
      <w:r w:rsidRPr="00CB207C">
        <w:rPr>
          <w:bCs/>
        </w:rPr>
        <w:tab/>
        <w:t>Во внесудебном порядке апелляция на решение, вынесенное в первой инстанции, может быть подана в течение 15 дней со дня вручения протокола решения, если иное не предусмотрено настоящим или другим законом</w:t>
      </w:r>
      <w:r w:rsidRPr="00154A22">
        <w:rPr>
          <w:rStyle w:val="aa"/>
        </w:rPr>
        <w:footnoteReference w:id="258"/>
      </w:r>
      <w:r w:rsidRPr="00CB207C">
        <w:rPr>
          <w:bCs/>
        </w:rPr>
        <w:t xml:space="preserve">. </w:t>
      </w:r>
      <w:r w:rsidRPr="00303B82">
        <w:rPr>
          <w:bCs/>
        </w:rPr>
        <w:t>Апелляция, как правило, не имеет приостанавливающего характера, если иное не предусмотрено Законом о внесудебной процедуре или другим законом или если суд не примет иного решения</w:t>
      </w:r>
      <w:r w:rsidRPr="00154A22">
        <w:rPr>
          <w:rStyle w:val="aa"/>
        </w:rPr>
        <w:footnoteReference w:id="259"/>
      </w:r>
      <w:r w:rsidRPr="00303B82">
        <w:rPr>
          <w:bCs/>
        </w:rPr>
        <w:t>.</w:t>
      </w:r>
    </w:p>
    <w:p w14:paraId="44590BF8" w14:textId="77777777" w:rsidR="00E12A84" w:rsidRPr="0039387B" w:rsidRDefault="00E12A84" w:rsidP="00E12A84">
      <w:pPr>
        <w:pStyle w:val="SingleTxtG"/>
        <w:rPr>
          <w:bCs/>
        </w:rPr>
      </w:pPr>
      <w:r w:rsidRPr="00F22D1A">
        <w:rPr>
          <w:bCs/>
        </w:rPr>
        <w:lastRenderedPageBreak/>
        <w:t>325.</w:t>
      </w:r>
      <w:r w:rsidRPr="00F22D1A">
        <w:rPr>
          <w:bCs/>
        </w:rPr>
        <w:tab/>
        <w:t>В административном производстве сторона имеет право обжаловать решение органа первой инстанции, если обжалование не исключено законом</w:t>
      </w:r>
      <w:r w:rsidRPr="00154A22">
        <w:rPr>
          <w:rStyle w:val="aa"/>
        </w:rPr>
        <w:footnoteReference w:id="260"/>
      </w:r>
      <w:r w:rsidRPr="00F22D1A">
        <w:rPr>
          <w:bCs/>
        </w:rPr>
        <w:t xml:space="preserve">. </w:t>
      </w:r>
      <w:r w:rsidRPr="00890318">
        <w:rPr>
          <w:bCs/>
        </w:rPr>
        <w:t>Как правило, апелляция подается в течение 15 дней с момента уведомления стороны о принятом решении</w:t>
      </w:r>
      <w:r w:rsidRPr="00154A22">
        <w:rPr>
          <w:rStyle w:val="aa"/>
        </w:rPr>
        <w:footnoteReference w:id="261"/>
      </w:r>
      <w:r w:rsidRPr="00890318">
        <w:rPr>
          <w:bCs/>
        </w:rPr>
        <w:t xml:space="preserve">. </w:t>
      </w:r>
      <w:r w:rsidRPr="005B6B08">
        <w:rPr>
          <w:bCs/>
        </w:rPr>
        <w:t>Решение не может быть исполнено до истечения срока обжалования, до отсрочки исполнения решения по апелляции и до информирования апеллянта о решении по апелляции, если иное не установлено законом</w:t>
      </w:r>
      <w:r w:rsidRPr="00154A22">
        <w:rPr>
          <w:rStyle w:val="aa"/>
        </w:rPr>
        <w:footnoteReference w:id="262"/>
      </w:r>
      <w:r w:rsidRPr="005B6B08">
        <w:rPr>
          <w:bCs/>
        </w:rPr>
        <w:t xml:space="preserve">. </w:t>
      </w:r>
      <w:r w:rsidRPr="00F63E6A">
        <w:rPr>
          <w:bCs/>
        </w:rPr>
        <w:t>Если орган первой инстанции не отклоняет апелляцию, не отменяет оспариваемое решение по причинам, предусмотренным законом, и не удовлетворяет апелляционную жалобу, то он направляет апелляцию в орган второй инстанции</w:t>
      </w:r>
      <w:r w:rsidRPr="00154A22">
        <w:rPr>
          <w:rStyle w:val="aa"/>
        </w:rPr>
        <w:footnoteReference w:id="263"/>
      </w:r>
      <w:r w:rsidRPr="00F63E6A">
        <w:rPr>
          <w:bCs/>
        </w:rPr>
        <w:t xml:space="preserve">. </w:t>
      </w:r>
      <w:r w:rsidRPr="00050607">
        <w:rPr>
          <w:bCs/>
        </w:rPr>
        <w:t>Орган второй инстанции может как не отклонить апелляцию, так и отклонить ее, отменить решение полностью или частично и принять решение по административному делу самостоятельно, отменить решение и вернуть дело на новое рассмотрение в орган первой инстанции или изменить его</w:t>
      </w:r>
      <w:r w:rsidRPr="00154A22">
        <w:rPr>
          <w:rStyle w:val="aa"/>
        </w:rPr>
        <w:footnoteReference w:id="264"/>
      </w:r>
      <w:r w:rsidRPr="00050607">
        <w:rPr>
          <w:bCs/>
        </w:rPr>
        <w:t xml:space="preserve">. Административный спор может быть инициирован иском против административного акта, принятого во второй инстанции. </w:t>
      </w:r>
      <w:r w:rsidRPr="00795EBC">
        <w:rPr>
          <w:bCs/>
        </w:rPr>
        <w:t>Предметом административного спора может быть окончательный административный акт, молчание или отсутствие ответа администрации или возврат конфискованных предметов и возмещение ущерба</w:t>
      </w:r>
      <w:r w:rsidRPr="00154A22">
        <w:rPr>
          <w:rStyle w:val="aa"/>
        </w:rPr>
        <w:footnoteReference w:id="265"/>
      </w:r>
      <w:r w:rsidRPr="00795EBC">
        <w:rPr>
          <w:bCs/>
        </w:rPr>
        <w:t>. Иск, как правило, не задерживает исполнение административного акта, против которого он был подан</w:t>
      </w:r>
      <w:r w:rsidRPr="00154A22">
        <w:rPr>
          <w:rStyle w:val="aa"/>
        </w:rPr>
        <w:footnoteReference w:id="266"/>
      </w:r>
      <w:r w:rsidRPr="00795EBC">
        <w:rPr>
          <w:bCs/>
        </w:rPr>
        <w:t xml:space="preserve">. </w:t>
      </w:r>
      <w:r w:rsidRPr="00390B69">
        <w:rPr>
          <w:bCs/>
        </w:rPr>
        <w:t>Административный спор разрешается судебным решением, в котором иск удовлетворяется или отклоняется как необоснованный</w:t>
      </w:r>
      <w:r w:rsidRPr="00154A22">
        <w:rPr>
          <w:rStyle w:val="aa"/>
        </w:rPr>
        <w:footnoteReference w:id="267"/>
      </w:r>
      <w:r w:rsidRPr="00390B69">
        <w:rPr>
          <w:bCs/>
        </w:rPr>
        <w:t xml:space="preserve">. </w:t>
      </w:r>
      <w:r w:rsidRPr="0039387B">
        <w:rPr>
          <w:bCs/>
        </w:rPr>
        <w:t>Против окончательного решения Административного суда предусмотрены следующие чрезвычайные средства правовой защиты: подача ходатайства в Верховный кассационный суд о пересмотре судебного решения и повторное рассмотрение дела</w:t>
      </w:r>
      <w:r w:rsidRPr="00154A22">
        <w:rPr>
          <w:rStyle w:val="aa"/>
        </w:rPr>
        <w:footnoteReference w:id="268"/>
      </w:r>
      <w:r w:rsidRPr="0039387B">
        <w:rPr>
          <w:bCs/>
        </w:rPr>
        <w:t>.</w:t>
      </w:r>
    </w:p>
    <w:p w14:paraId="272D009D" w14:textId="34C9E451" w:rsidR="00E12A84" w:rsidRPr="006F78C5" w:rsidRDefault="00E12A84" w:rsidP="00E12A84">
      <w:pPr>
        <w:pStyle w:val="SingleTxtG"/>
        <w:rPr>
          <w:bCs/>
        </w:rPr>
      </w:pPr>
      <w:r w:rsidRPr="006F78C5">
        <w:rPr>
          <w:bCs/>
        </w:rPr>
        <w:t>326.</w:t>
      </w:r>
      <w:r w:rsidRPr="006F78C5">
        <w:rPr>
          <w:bCs/>
        </w:rPr>
        <w:tab/>
        <w:t>Конституционная жалоба является особым средством правовой защиты прав человека. Конституция РС предусматривает, что конституционная жалоба может быть подана в связи с отдельными актами или действиями государственных органов или организаций, наделенных государственными полномочиями, которые нарушают права человека или права меньшинств или отказывают в таких правах, гарантируемых Конституцией, при условии, что другие средства их правовой защиты были исчерпаны или не были предусмотрены</w:t>
      </w:r>
      <w:r w:rsidRPr="00154A22">
        <w:rPr>
          <w:rStyle w:val="aa"/>
        </w:rPr>
        <w:footnoteReference w:id="269"/>
      </w:r>
      <w:r w:rsidRPr="006F78C5">
        <w:rPr>
          <w:bCs/>
        </w:rPr>
        <w:t>. Таким образом, обеспечивается централизация принятия решений по нарушениям прав человека и возможность для Конституционного суда представлять собой последнюю инстанцию</w:t>
      </w:r>
      <w:r w:rsidR="00361BAE">
        <w:rPr>
          <w:bCs/>
        </w:rPr>
        <w:t xml:space="preserve">, т. е. </w:t>
      </w:r>
      <w:r w:rsidRPr="006F78C5">
        <w:rPr>
          <w:bCs/>
        </w:rPr>
        <w:t>средство, которое должно быть исчерпано перед обращением в международные органы. Процедура подачи конституционной жалобы регулируется Законом о Конституционном суде. Конституционная жалоба может быть подана в течение 30</w:t>
      </w:r>
      <w:r w:rsidR="00732275">
        <w:rPr>
          <w:bCs/>
        </w:rPr>
        <w:t> </w:t>
      </w:r>
      <w:r w:rsidRPr="006F78C5">
        <w:rPr>
          <w:bCs/>
        </w:rPr>
        <w:t xml:space="preserve">дней со дня совершения </w:t>
      </w:r>
      <w:r>
        <w:rPr>
          <w:bCs/>
        </w:rPr>
        <w:t>отдельного</w:t>
      </w:r>
      <w:r w:rsidRPr="006F78C5">
        <w:rPr>
          <w:bCs/>
        </w:rPr>
        <w:t xml:space="preserve"> акта, </w:t>
      </w:r>
      <w:r>
        <w:rPr>
          <w:bCs/>
        </w:rPr>
        <w:t xml:space="preserve">т. е. </w:t>
      </w:r>
      <w:r w:rsidRPr="006F78C5">
        <w:rPr>
          <w:bCs/>
        </w:rPr>
        <w:t>со дня совершения действия, нарушающего или отрицающего права и свободы человека или меньшинства, гарантированные Конституцией</w:t>
      </w:r>
      <w:r w:rsidRPr="00154A22">
        <w:rPr>
          <w:rStyle w:val="aa"/>
        </w:rPr>
        <w:footnoteReference w:id="270"/>
      </w:r>
      <w:r w:rsidRPr="006F78C5">
        <w:rPr>
          <w:bCs/>
        </w:rPr>
        <w:t>. Конституционная жалоба, как правило, не препятствует совершению отдельного акта или действия, против которого она была направлена</w:t>
      </w:r>
      <w:r w:rsidRPr="00154A22">
        <w:rPr>
          <w:rStyle w:val="aa"/>
        </w:rPr>
        <w:footnoteReference w:id="271"/>
      </w:r>
      <w:r w:rsidRPr="006F78C5">
        <w:rPr>
          <w:bCs/>
        </w:rPr>
        <w:t>.</w:t>
      </w:r>
    </w:p>
    <w:p w14:paraId="047D4082" w14:textId="77777777" w:rsidR="00E12A84" w:rsidRPr="00BB43DB" w:rsidRDefault="00E12A84" w:rsidP="00E12A84">
      <w:pPr>
        <w:pStyle w:val="H1G"/>
      </w:pPr>
      <w:r w:rsidRPr="006F78C5">
        <w:lastRenderedPageBreak/>
        <w:tab/>
      </w:r>
      <w:r w:rsidRPr="001021D1">
        <w:t>G</w:t>
      </w:r>
      <w:r w:rsidRPr="00BB43DB">
        <w:t>.</w:t>
      </w:r>
      <w:r w:rsidRPr="00BB43DB">
        <w:tab/>
      </w:r>
      <w:r w:rsidRPr="00BB43DB">
        <w:rPr>
          <w:bCs/>
        </w:rPr>
        <w:t>Другая информация, связанная с правами человека</w:t>
      </w:r>
    </w:p>
    <w:p w14:paraId="54207AEA" w14:textId="6A01031E" w:rsidR="00E12A84" w:rsidRPr="00C22777" w:rsidRDefault="00E12A84" w:rsidP="00E12A84">
      <w:pPr>
        <w:pStyle w:val="H23G"/>
      </w:pPr>
      <w:r w:rsidRPr="00BB43DB">
        <w:tab/>
      </w:r>
      <w:r w:rsidRPr="00BB43DB">
        <w:tab/>
      </w:r>
      <w:r w:rsidRPr="00C22777">
        <w:rPr>
          <w:bCs/>
        </w:rPr>
        <w:t xml:space="preserve">Автономный край </w:t>
      </w:r>
      <w:r w:rsidR="00C20628">
        <w:rPr>
          <w:bCs/>
        </w:rPr>
        <w:t>Косово и</w:t>
      </w:r>
      <w:r w:rsidR="00727132">
        <w:rPr>
          <w:bCs/>
        </w:rPr>
        <w:t xml:space="preserve"> </w:t>
      </w:r>
      <w:r w:rsidR="00C20628">
        <w:rPr>
          <w:bCs/>
        </w:rPr>
        <w:t>Метохия</w:t>
      </w:r>
      <w:r w:rsidRPr="00C22777">
        <w:rPr>
          <w:bCs/>
        </w:rPr>
        <w:t xml:space="preserve"> (АК </w:t>
      </w:r>
      <w:r w:rsidR="00C20628">
        <w:rPr>
          <w:bCs/>
        </w:rPr>
        <w:t>Косово и</w:t>
      </w:r>
      <w:r w:rsidR="00727132">
        <w:rPr>
          <w:bCs/>
        </w:rPr>
        <w:t xml:space="preserve"> </w:t>
      </w:r>
      <w:r w:rsidR="00C20628">
        <w:rPr>
          <w:bCs/>
        </w:rPr>
        <w:t>Метохия</w:t>
      </w:r>
      <w:r w:rsidRPr="00C22777">
        <w:rPr>
          <w:bCs/>
        </w:rPr>
        <w:t>)</w:t>
      </w:r>
    </w:p>
    <w:p w14:paraId="7D184BFB" w14:textId="7143C444" w:rsidR="00E12A84" w:rsidRPr="00DE57EA" w:rsidRDefault="00E12A84" w:rsidP="00E12A84">
      <w:pPr>
        <w:pStyle w:val="SingleTxtG"/>
      </w:pPr>
      <w:r w:rsidRPr="00F634A1">
        <w:t>327.</w:t>
      </w:r>
      <w:r w:rsidRPr="00F634A1">
        <w:tab/>
        <w:t xml:space="preserve">В соответствии с резолюцией 1244 Совета Безопасности Организации Объединенных Наций в 1999 году осуществление властных полномочий в Автономном крае </w:t>
      </w:r>
      <w:r w:rsidR="00C20628">
        <w:t>Косово и</w:t>
      </w:r>
      <w:r w:rsidR="00727132">
        <w:t xml:space="preserve"> </w:t>
      </w:r>
      <w:r w:rsidR="00C20628">
        <w:t>Метохия</w:t>
      </w:r>
      <w:r w:rsidRPr="00F634A1">
        <w:t xml:space="preserve"> было передано Миссии Организации Объединенных Наций по делам временной администрации в Косово (МООНК). Впоследствии косовские албанцы в одностороннем порядке объявили об отделении в 2008 году. </w:t>
      </w:r>
      <w:r w:rsidRPr="00DE57EA">
        <w:t>В этой связи, по просьбе РС, Международный Суд Организации Объединенных Наций в своем консультативном заключении по одностороннему провозглашению независимости Косово подтвердил действительность резолюции</w:t>
      </w:r>
      <w:r w:rsidR="00732275">
        <w:t> </w:t>
      </w:r>
      <w:r w:rsidRPr="00DE57EA">
        <w:t xml:space="preserve">1244 и режима международной администрации для Косово и </w:t>
      </w:r>
      <w:proofErr w:type="spellStart"/>
      <w:r w:rsidRPr="00DE57EA">
        <w:t>Метохии</w:t>
      </w:r>
      <w:proofErr w:type="spellEnd"/>
      <w:r w:rsidRPr="00DE57EA">
        <w:t xml:space="preserve">; </w:t>
      </w:r>
      <w:r w:rsidR="00727132">
        <w:br/>
      </w:r>
      <w:r w:rsidRPr="00DE57EA">
        <w:t>в отношении этого провозглашения, как правового акта, Суд установил, что оно не противоречит международному праву и является попыткой определить окончательный статус, тем самым подтвердив, что такое провозглашение не определяет окончательный статус.</w:t>
      </w:r>
    </w:p>
    <w:p w14:paraId="2827C862" w14:textId="7B824F3D" w:rsidR="00E12A84" w:rsidRPr="000F51C3" w:rsidRDefault="00E12A84" w:rsidP="00E12A84">
      <w:pPr>
        <w:pStyle w:val="SingleTxtG"/>
      </w:pPr>
      <w:r w:rsidRPr="00294340">
        <w:t>328.</w:t>
      </w:r>
      <w:r w:rsidRPr="00294340">
        <w:tab/>
        <w:t xml:space="preserve">В связи с вышеизложенной ситуацией РС не в состоянии представить доклад об этом </w:t>
      </w:r>
      <w:r>
        <w:t>К</w:t>
      </w:r>
      <w:r w:rsidRPr="00294340">
        <w:t xml:space="preserve">рае в полном объеме и на основе непосредственно собранных данных. </w:t>
      </w:r>
      <w:r w:rsidRPr="00E20B22">
        <w:t xml:space="preserve">Исключение составляют сферы образования, здравоохранения и социальной защиты, в которых действуют структуры и законы РС. </w:t>
      </w:r>
      <w:r w:rsidRPr="00AA7383">
        <w:t xml:space="preserve">Кроме того, некоторое косвенное представление о ситуации в Крае </w:t>
      </w:r>
      <w:r w:rsidR="00C20628">
        <w:t>Косово и</w:t>
      </w:r>
      <w:r w:rsidR="00727132">
        <w:t xml:space="preserve"> </w:t>
      </w:r>
      <w:r w:rsidR="00C20628">
        <w:t>Метохия</w:t>
      </w:r>
      <w:r w:rsidRPr="00AA7383">
        <w:t xml:space="preserve"> было составлено на основе информации, полученной от граждан, юристов и адвокатов, оказывающих бесплатную юридическую помощь сербскому населению Края, от НПО, из различных тематических и периодических докладов международных миссий в АК </w:t>
      </w:r>
      <w:r w:rsidR="00C20628">
        <w:t>Косово и</w:t>
      </w:r>
      <w:r w:rsidR="00727132">
        <w:t xml:space="preserve"> </w:t>
      </w:r>
      <w:r w:rsidR="00C20628">
        <w:t>Метохия</w:t>
      </w:r>
      <w:r w:rsidRPr="00AA7383">
        <w:t xml:space="preserve">, а также от информаторов различных международных органов и организаций. </w:t>
      </w:r>
      <w:r w:rsidRPr="000F51C3">
        <w:t>Положение вещей, согласно этим сведениям, является удручающим.</w:t>
      </w:r>
    </w:p>
    <w:p w14:paraId="193F162B" w14:textId="77777777" w:rsidR="00E12A84" w:rsidRPr="00147E65" w:rsidRDefault="00E12A84" w:rsidP="00E12A84">
      <w:pPr>
        <w:pStyle w:val="SingleTxtG"/>
        <w:rPr>
          <w:lang w:val="sr-Cyrl-CS"/>
        </w:rPr>
      </w:pPr>
      <w:r w:rsidRPr="00147E65">
        <w:rPr>
          <w:lang w:val="sr-Cyrl-CS"/>
        </w:rPr>
        <w:t>329.</w:t>
      </w:r>
      <w:r w:rsidRPr="00147E65">
        <w:rPr>
          <w:lang w:val="sr-Cyrl-CS"/>
        </w:rPr>
        <w:tab/>
      </w:r>
      <w:r w:rsidRPr="000F51C3">
        <w:t xml:space="preserve">Все члены немажоритарных общин (албанская община представляет большинство), в основном сербы, подвергаются систематической физической опасности и правовой незащищенности. Это отсутствие безопасности подтверждается примерно 9200 посягательствами на жизнь, физическую неприкосновенность и имущество сербов, членов других общин и духовенства, а также нападениями на объекты Сербской православной церкви с июня 1999 года по май 2022 года. </w:t>
      </w:r>
      <w:r w:rsidRPr="00C91C79">
        <w:t>Как правило, исполнителями преступлений являются неизвестные лица албанского происхождения, которые выявляются лишь в очень небольшом числе случаев, и в еще меньшем числе случаев они признаются виновными и им назначается соответствующий срок.</w:t>
      </w:r>
    </w:p>
    <w:p w14:paraId="24423CCD" w14:textId="46931D33" w:rsidR="00E12A84" w:rsidRPr="00E20FE9" w:rsidRDefault="00E12A84" w:rsidP="00E12A84">
      <w:pPr>
        <w:pStyle w:val="SingleTxtG"/>
      </w:pPr>
      <w:r w:rsidRPr="00E20FE9">
        <w:t>330.</w:t>
      </w:r>
      <w:r w:rsidRPr="00E20FE9">
        <w:tab/>
        <w:t xml:space="preserve">В ходе насилия на этнической почве албанцев из АК Косово против сербов, рома и </w:t>
      </w:r>
      <w:proofErr w:type="spellStart"/>
      <w:r w:rsidRPr="00E20FE9">
        <w:t>ашкалия</w:t>
      </w:r>
      <w:proofErr w:type="spellEnd"/>
      <w:r w:rsidRPr="00E20FE9">
        <w:t xml:space="preserve"> только за период с 17 по 19 марта 2004 года был</w:t>
      </w:r>
      <w:r w:rsidR="00F934B9">
        <w:t>и</w:t>
      </w:r>
      <w:r w:rsidRPr="00E20FE9">
        <w:t xml:space="preserve"> убит</w:t>
      </w:r>
      <w:r w:rsidR="00F934B9">
        <w:t>ы</w:t>
      </w:r>
      <w:r w:rsidRPr="00E20FE9">
        <w:t xml:space="preserve"> 23 человека и 954 ранен</w:t>
      </w:r>
      <w:r w:rsidR="00F934B9">
        <w:t>ы</w:t>
      </w:r>
      <w:r w:rsidRPr="00E20FE9">
        <w:t>, разрушено не менее 930 домов, 4000 человек были вынуждены покинуть свои дома, 36 православных церквей были захвачены и разрушены, десятки православных кладбищ были осквернены.</w:t>
      </w:r>
    </w:p>
    <w:p w14:paraId="1C233B66" w14:textId="56F920F2" w:rsidR="00E12A84" w:rsidRPr="00AB60CA" w:rsidRDefault="00E12A84" w:rsidP="00E12A84">
      <w:pPr>
        <w:pStyle w:val="SingleTxtG"/>
      </w:pPr>
      <w:r w:rsidRPr="00A84257">
        <w:t>331.</w:t>
      </w:r>
      <w:r w:rsidRPr="00A84257">
        <w:tab/>
        <w:t>С июня 1999 года около 240</w:t>
      </w:r>
      <w:r w:rsidR="00732275">
        <w:t> </w:t>
      </w:r>
      <w:r w:rsidRPr="00A84257">
        <w:t xml:space="preserve">000 сербов и членов других общин были вынуждены покинуть свои дома в АК </w:t>
      </w:r>
      <w:r w:rsidR="00C20628">
        <w:t>Косово и</w:t>
      </w:r>
      <w:r w:rsidR="00727132">
        <w:t xml:space="preserve"> </w:t>
      </w:r>
      <w:r w:rsidR="00C20628">
        <w:t>Метохия</w:t>
      </w:r>
      <w:r w:rsidRPr="00A84257">
        <w:t xml:space="preserve"> из-за крайнего отсутствия безопасности и угрозы их жизни. </w:t>
      </w:r>
      <w:r w:rsidRPr="00AB60CA">
        <w:t>По данным УВКБ ООН, во время регистрации в 2000</w:t>
      </w:r>
      <w:r w:rsidR="00732275">
        <w:t> </w:t>
      </w:r>
      <w:r w:rsidRPr="00AB60CA">
        <w:t>году в центральной части Сербии ВПЛ сообщили о 33</w:t>
      </w:r>
      <w:r w:rsidR="00732275">
        <w:t> </w:t>
      </w:r>
      <w:r w:rsidRPr="00AB60CA">
        <w:t>411 разрушенных и поврежденных жилых помещениях в этом регионе.</w:t>
      </w:r>
    </w:p>
    <w:p w14:paraId="0EAA7101" w14:textId="17B1E022" w:rsidR="00E12A84" w:rsidRPr="00FD2936" w:rsidRDefault="00E12A84" w:rsidP="00E12A84">
      <w:pPr>
        <w:pStyle w:val="SingleTxtG"/>
      </w:pPr>
      <w:r w:rsidRPr="00915CCF">
        <w:t>332.</w:t>
      </w:r>
      <w:r w:rsidRPr="00915CCF">
        <w:tab/>
        <w:t xml:space="preserve">Согласно документальным сведениям в июне 1999 года сербы проживали в общей сложности в 427 населенных пунктах в АК </w:t>
      </w:r>
      <w:r w:rsidR="00C20628">
        <w:t>Косово и</w:t>
      </w:r>
      <w:r w:rsidR="00727132">
        <w:t xml:space="preserve"> </w:t>
      </w:r>
      <w:r w:rsidR="00C20628">
        <w:t>Метохия</w:t>
      </w:r>
      <w:r w:rsidRPr="00915CCF">
        <w:t xml:space="preserve">, тогда как сегодня их насчитывается всего 116, что свидетельствует о том, что 311 населенных пунктов были «этнически очищены» от сербов. </w:t>
      </w:r>
      <w:r w:rsidRPr="00FD2936">
        <w:t xml:space="preserve">Единственным многонациональным городом в АК </w:t>
      </w:r>
      <w:r w:rsidR="00C20628">
        <w:t>Косово и</w:t>
      </w:r>
      <w:r w:rsidR="00727132">
        <w:t xml:space="preserve"> </w:t>
      </w:r>
      <w:r w:rsidR="00C20628">
        <w:t>Метохия</w:t>
      </w:r>
      <w:r w:rsidRPr="00FD2936">
        <w:t xml:space="preserve"> является северная часть </w:t>
      </w:r>
      <w:proofErr w:type="spellStart"/>
      <w:r w:rsidRPr="00FD2936">
        <w:t>Косовско</w:t>
      </w:r>
      <w:proofErr w:type="spellEnd"/>
      <w:r>
        <w:t>-</w:t>
      </w:r>
      <w:r w:rsidRPr="00FD2936">
        <w:t xml:space="preserve">Митровицы, где большинство населения составляют сербы, с которыми в относительно мирном единстве живут боснийцы, турки, рома, </w:t>
      </w:r>
      <w:proofErr w:type="spellStart"/>
      <w:r w:rsidRPr="00FD2936">
        <w:t>ашкалия</w:t>
      </w:r>
      <w:proofErr w:type="spellEnd"/>
      <w:r w:rsidRPr="00FD2936">
        <w:t xml:space="preserve"> и балканские египтяне.</w:t>
      </w:r>
    </w:p>
    <w:p w14:paraId="3BBDE8A3" w14:textId="14D41887" w:rsidR="00E12A84" w:rsidRPr="007044C3" w:rsidRDefault="00E12A84" w:rsidP="00E12A84">
      <w:pPr>
        <w:pStyle w:val="SingleTxtG"/>
      </w:pPr>
      <w:r w:rsidRPr="00A0489E">
        <w:t>333.</w:t>
      </w:r>
      <w:r w:rsidRPr="00A0489E">
        <w:tab/>
        <w:t>По данным Управления Верховного комиссара Организации Объединенных Наций по правам человека, на сегодняшний день менее 5</w:t>
      </w:r>
      <w:r>
        <w:t> %</w:t>
      </w:r>
      <w:r w:rsidRPr="00A0489E">
        <w:t xml:space="preserve"> внутренне перемещенных </w:t>
      </w:r>
      <w:r w:rsidRPr="00A0489E">
        <w:lastRenderedPageBreak/>
        <w:t xml:space="preserve">лиц вернулись в АК </w:t>
      </w:r>
      <w:r w:rsidR="00C20628">
        <w:t>Косово и</w:t>
      </w:r>
      <w:r w:rsidR="00727132">
        <w:t xml:space="preserve"> </w:t>
      </w:r>
      <w:r w:rsidR="00C20628">
        <w:t>Метохия</w:t>
      </w:r>
      <w:r w:rsidRPr="00A0489E">
        <w:t xml:space="preserve">. </w:t>
      </w:r>
      <w:r w:rsidRPr="007044C3">
        <w:t xml:space="preserve">Такой небольшой процент можно объяснить, в частности, следующими причинами: физическая и правовая незащищенность; отсутствие реакции или неадекватная институциональная реакция на преступления, совершенные против жизни и имущества сербов; </w:t>
      </w:r>
      <w:r w:rsidRPr="004277E3">
        <w:t>двойные стандарты в работе механизма защиты и реализации прав, включая право на свободное пользование имуществом и права в сфере занятости</w:t>
      </w:r>
      <w:r w:rsidRPr="007044C3">
        <w:t xml:space="preserve">; </w:t>
      </w:r>
      <w:r w:rsidRPr="004B1761">
        <w:t>затрудненный доступ к государственным услугам и ограниченные возможности использования родного языка при получении этих услуг и многое другое</w:t>
      </w:r>
      <w:r w:rsidRPr="007044C3">
        <w:t>.</w:t>
      </w:r>
    </w:p>
    <w:p w14:paraId="7F9294AC" w14:textId="77777777" w:rsidR="00E12A84" w:rsidRPr="005C6E1B" w:rsidRDefault="00E12A84" w:rsidP="00E12A84">
      <w:pPr>
        <w:pStyle w:val="SingleTxtG"/>
      </w:pPr>
      <w:r w:rsidRPr="005C6E1B">
        <w:t>334.</w:t>
      </w:r>
      <w:r w:rsidRPr="005C6E1B">
        <w:tab/>
        <w:t>Правовая незащищенность членов всех общин, не принадлежащих к большинству, отражается в систематической институциональной дискриминации сербов и членов других общин в результате неоднократного неправильного толкования или игнорирования положений международных документов по правам человека, правил, принятых администрацией МООНК, и даже нормативных актов, изданных местными властями в Приштине.</w:t>
      </w:r>
    </w:p>
    <w:p w14:paraId="355E740F" w14:textId="2E2A0F18" w:rsidR="00E12A84" w:rsidRPr="00500BC8" w:rsidRDefault="00E12A84" w:rsidP="00E12A84">
      <w:pPr>
        <w:pStyle w:val="SingleTxtG"/>
      </w:pPr>
      <w:r w:rsidRPr="00500BC8">
        <w:t>335.</w:t>
      </w:r>
      <w:r w:rsidRPr="00500BC8">
        <w:tab/>
        <w:t xml:space="preserve">Этнически обусловленную дискриминацию можно обнаружить: </w:t>
      </w:r>
      <w:r w:rsidR="00732275">
        <w:br/>
      </w:r>
      <w:r w:rsidRPr="00500BC8">
        <w:t xml:space="preserve">в законодательстве (например, принятие законов, напрямую затрагивающих сербскую и другие общины меньшинств, без обязательных консультаций с этими общинами); </w:t>
      </w:r>
      <w:r w:rsidR="00732275">
        <w:br/>
      </w:r>
      <w:r w:rsidRPr="00500BC8">
        <w:t xml:space="preserve">в судебном преследовании (например, обвинения сербов в военных преступлениях только на основании заявлений албанцев, которые в то же время незаконно захватили имущество серба (сербов), которого (которых) они обвиняли); </w:t>
      </w:r>
      <w:r w:rsidRPr="0099071E">
        <w:t>в судебной системе (например, албанцы, обвиняемые в физическом нападении на сербов, осуждаются по делам о проступках, а не по уголовным делам)</w:t>
      </w:r>
      <w:r w:rsidRPr="00500BC8">
        <w:t xml:space="preserve">; </w:t>
      </w:r>
      <w:r w:rsidRPr="00373515">
        <w:t xml:space="preserve">в исполнительной ветви власти (например, запрет на ввоз и конфискация школьных учебников на сербском языке или запрет на въезд спортсменов из центральной части Сербии на матчи с местными клубами в сербских общинах в АК </w:t>
      </w:r>
      <w:r w:rsidR="00C20628">
        <w:t>Косово и</w:t>
      </w:r>
      <w:r w:rsidR="00727132">
        <w:t xml:space="preserve"> </w:t>
      </w:r>
      <w:r w:rsidR="00C20628">
        <w:t>Метохия</w:t>
      </w:r>
      <w:r w:rsidRPr="00373515">
        <w:t>) и многое другое</w:t>
      </w:r>
      <w:r w:rsidRPr="00500BC8">
        <w:t>.</w:t>
      </w:r>
    </w:p>
    <w:p w14:paraId="03973ABF" w14:textId="77777777" w:rsidR="00E12A84" w:rsidRPr="007E393D" w:rsidRDefault="00E12A84" w:rsidP="00E12A84">
      <w:pPr>
        <w:pStyle w:val="SingleTxtG"/>
      </w:pPr>
      <w:r w:rsidRPr="008C0562">
        <w:t>336.</w:t>
      </w:r>
      <w:r w:rsidRPr="008C0562">
        <w:tab/>
        <w:t>Особой проблемой является вопрос о недвижимом имуществе сербов, особенно внутренне перемещенных лиц, которое было незаконно захвачено и/или занято албанцами и которое часто продолжает незаконно или обманным путем продаваться третьим сторонам</w:t>
      </w:r>
      <w:r w:rsidRPr="00147E65">
        <w:rPr>
          <w:lang w:val="sr-Cyrl-CS"/>
        </w:rPr>
        <w:t>.</w:t>
      </w:r>
      <w:r>
        <w:rPr>
          <w:lang w:val="sr-Cyrl-CS"/>
        </w:rPr>
        <w:t xml:space="preserve"> </w:t>
      </w:r>
      <w:r w:rsidRPr="005168CA">
        <w:t xml:space="preserve">Несмотря на существование определенных правовых актов и механизмов защиты прав собственности, это является проблемой, для которой </w:t>
      </w:r>
      <w:proofErr w:type="gramStart"/>
      <w:r w:rsidRPr="005168CA">
        <w:t>даже не предвидится</w:t>
      </w:r>
      <w:proofErr w:type="gramEnd"/>
      <w:r w:rsidRPr="005168CA">
        <w:t xml:space="preserve"> начала реального решения</w:t>
      </w:r>
      <w:r w:rsidRPr="00147E65">
        <w:rPr>
          <w:lang w:val="sr-Cyrl-CS"/>
        </w:rPr>
        <w:t>.</w:t>
      </w:r>
      <w:r>
        <w:rPr>
          <w:lang w:val="sr-Cyrl-CS"/>
        </w:rPr>
        <w:t xml:space="preserve"> </w:t>
      </w:r>
      <w:r w:rsidRPr="007E393D">
        <w:t>То же самое относится и к имуществу Сербской православной церкви</w:t>
      </w:r>
      <w:r w:rsidRPr="00154A22">
        <w:rPr>
          <w:rStyle w:val="aa"/>
        </w:rPr>
        <w:footnoteReference w:id="272"/>
      </w:r>
      <w:r w:rsidRPr="007E393D">
        <w:t>.</w:t>
      </w:r>
    </w:p>
    <w:p w14:paraId="5BB555F3" w14:textId="12597E12" w:rsidR="00E12A84" w:rsidRPr="00750511" w:rsidRDefault="00E12A84" w:rsidP="00E12A84">
      <w:pPr>
        <w:pStyle w:val="SingleTxtG"/>
      </w:pPr>
      <w:r w:rsidRPr="00750511">
        <w:t>337.</w:t>
      </w:r>
      <w:r w:rsidRPr="00750511">
        <w:tab/>
        <w:t xml:space="preserve">По решению Генеральной Ассамблеи Организации Объединенных Наций от 2012 года урегулирование статуса Автономного края </w:t>
      </w:r>
      <w:r w:rsidR="00C20628">
        <w:t>Косово и</w:t>
      </w:r>
      <w:r w:rsidR="009D3477">
        <w:t xml:space="preserve"> </w:t>
      </w:r>
      <w:r w:rsidR="00C20628">
        <w:t>Метохия</w:t>
      </w:r>
      <w:r w:rsidRPr="00750511">
        <w:t xml:space="preserve"> было </w:t>
      </w:r>
      <w:r>
        <w:t>назначено</w:t>
      </w:r>
      <w:r w:rsidRPr="00750511">
        <w:t xml:space="preserve"> при посредничестве Европейского </w:t>
      </w:r>
      <w:r w:rsidR="009D3477">
        <w:t>с</w:t>
      </w:r>
      <w:r w:rsidRPr="00750511">
        <w:t xml:space="preserve">оюза и является предметом продолжающегося диалога в Брюсселе. </w:t>
      </w:r>
      <w:r w:rsidRPr="0057497A">
        <w:t>Несмотря на подписание Первого соглашения о принципах нормализации отношений, Приштина на протяжении последних девяти лет упорно отказывается выполнять основное и наиболее фундаментальное обязательство по этому Соглашению, а именно</w:t>
      </w:r>
      <w:r>
        <w:t xml:space="preserve"> — </w:t>
      </w:r>
      <w:r w:rsidRPr="0057497A">
        <w:t>создание Союза сербских муниципалитетов как механизма особой защиты сербской общины</w:t>
      </w:r>
      <w:r w:rsidRPr="00750511">
        <w:t>.</w:t>
      </w:r>
    </w:p>
    <w:p w14:paraId="56AF3DB1" w14:textId="27BDB535" w:rsidR="00E12A84" w:rsidRPr="006454C4" w:rsidRDefault="00E12A84" w:rsidP="00E12A84">
      <w:pPr>
        <w:pStyle w:val="SingleTxtG"/>
      </w:pPr>
      <w:r w:rsidRPr="001B56A5">
        <w:t>338.</w:t>
      </w:r>
      <w:r w:rsidRPr="001B56A5">
        <w:tab/>
        <w:t xml:space="preserve">С течением времени ситуация не улучшилась, а наоборот постепенно радикализировалась. </w:t>
      </w:r>
      <w:r w:rsidRPr="006454C4">
        <w:t xml:space="preserve">В начале 2022 года нынешняя исполнительная власть в Приштине впервые не позволила сербам в районах, где они все еще проживают в АК </w:t>
      </w:r>
      <w:r w:rsidR="00C20628">
        <w:t>Косово и</w:t>
      </w:r>
      <w:r w:rsidR="00727132">
        <w:t xml:space="preserve"> </w:t>
      </w:r>
      <w:r w:rsidR="00C20628">
        <w:t>Метохия</w:t>
      </w:r>
      <w:r w:rsidRPr="006454C4">
        <w:t xml:space="preserve">, воспользоваться своим правом голоса на референдуме, </w:t>
      </w:r>
      <w:r>
        <w:t xml:space="preserve">т. е. </w:t>
      </w:r>
      <w:r w:rsidRPr="006454C4">
        <w:t>на всеобщих и президентских выборах.</w:t>
      </w:r>
    </w:p>
    <w:p w14:paraId="1BDE9727" w14:textId="23599D7F" w:rsidR="00E12A84" w:rsidRPr="000B6E62" w:rsidRDefault="00E12A84" w:rsidP="00E12A84">
      <w:pPr>
        <w:pStyle w:val="SingleTxtG"/>
      </w:pPr>
      <w:r w:rsidRPr="000B6E62">
        <w:t>339.</w:t>
      </w:r>
      <w:r w:rsidRPr="000B6E62">
        <w:tab/>
        <w:t xml:space="preserve">Важно заявить, что все граждане из АК </w:t>
      </w:r>
      <w:r w:rsidR="00C20628">
        <w:t>Косово и</w:t>
      </w:r>
      <w:r w:rsidR="00727132">
        <w:t xml:space="preserve"> </w:t>
      </w:r>
      <w:r w:rsidR="00C20628">
        <w:t>Метохия</w:t>
      </w:r>
      <w:r w:rsidRPr="000B6E62">
        <w:t>, считающие себя гражданами РС, независимо от национальности или того, являются ли они перемещенными лицами или нет, имеют все права полноправных граждан РС и могут осуществлять их в наших компетентных учреждениях.</w:t>
      </w:r>
    </w:p>
    <w:p w14:paraId="2D6FF614" w14:textId="66B4554D" w:rsidR="00381C24" w:rsidRPr="00E12A84" w:rsidRDefault="00E12A84" w:rsidP="00E12A84">
      <w:pPr>
        <w:spacing w:before="240"/>
        <w:jc w:val="center"/>
        <w:rPr>
          <w:u w:val="single"/>
        </w:rPr>
      </w:pPr>
      <w:r>
        <w:rPr>
          <w:u w:val="single"/>
        </w:rPr>
        <w:tab/>
      </w:r>
      <w:r>
        <w:rPr>
          <w:u w:val="single"/>
        </w:rPr>
        <w:tab/>
      </w:r>
      <w:r>
        <w:rPr>
          <w:u w:val="single"/>
        </w:rPr>
        <w:tab/>
      </w:r>
    </w:p>
    <w:sectPr w:rsidR="00381C24" w:rsidRPr="00E12A84" w:rsidSect="00E12A84">
      <w:headerReference w:type="even" r:id="rId16"/>
      <w:headerReference w:type="default" r:id="rId17"/>
      <w:footerReference w:type="even" r:id="rId18"/>
      <w:footerReference w:type="default" r:id="rId19"/>
      <w:footerReference w:type="first" r:id="rId20"/>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24BAD" w14:textId="77777777" w:rsidR="008351CE" w:rsidRPr="00A312BC" w:rsidRDefault="008351CE" w:rsidP="00A312BC"/>
  </w:endnote>
  <w:endnote w:type="continuationSeparator" w:id="0">
    <w:p w14:paraId="600D06EF" w14:textId="77777777" w:rsidR="008351CE" w:rsidRPr="00A312BC" w:rsidRDefault="008351C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C6F68" w14:textId="6CE4BB56" w:rsidR="00E12A84" w:rsidRPr="00E12A84" w:rsidRDefault="00E12A84">
    <w:pPr>
      <w:pStyle w:val="a8"/>
    </w:pPr>
    <w:r w:rsidRPr="00E12A84">
      <w:rPr>
        <w:b/>
        <w:sz w:val="18"/>
      </w:rPr>
      <w:fldChar w:fldCharType="begin"/>
    </w:r>
    <w:r w:rsidRPr="00E12A84">
      <w:rPr>
        <w:b/>
        <w:sz w:val="18"/>
      </w:rPr>
      <w:instrText xml:space="preserve"> PAGE  \* MERGEFORMAT </w:instrText>
    </w:r>
    <w:r w:rsidRPr="00E12A84">
      <w:rPr>
        <w:b/>
        <w:sz w:val="18"/>
      </w:rPr>
      <w:fldChar w:fldCharType="separate"/>
    </w:r>
    <w:r w:rsidRPr="00E12A84">
      <w:rPr>
        <w:b/>
        <w:noProof/>
        <w:sz w:val="18"/>
      </w:rPr>
      <w:t>2</w:t>
    </w:r>
    <w:r w:rsidRPr="00E12A84">
      <w:rPr>
        <w:b/>
        <w:sz w:val="18"/>
      </w:rPr>
      <w:fldChar w:fldCharType="end"/>
    </w:r>
    <w:r>
      <w:rPr>
        <w:b/>
        <w:sz w:val="18"/>
      </w:rPr>
      <w:tab/>
    </w:r>
    <w:r>
      <w:t>GE.22-15791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D587E" w14:textId="542DB822" w:rsidR="00E12A84" w:rsidRPr="00E12A84" w:rsidRDefault="00E12A84" w:rsidP="00E12A84">
    <w:pPr>
      <w:pStyle w:val="a8"/>
      <w:tabs>
        <w:tab w:val="clear" w:pos="9639"/>
        <w:tab w:val="right" w:pos="9638"/>
      </w:tabs>
      <w:rPr>
        <w:b/>
        <w:sz w:val="18"/>
      </w:rPr>
    </w:pPr>
    <w:r>
      <w:t>GE.22-15791</w:t>
    </w:r>
    <w:r>
      <w:tab/>
    </w:r>
    <w:r w:rsidRPr="00E12A84">
      <w:rPr>
        <w:b/>
        <w:sz w:val="18"/>
      </w:rPr>
      <w:fldChar w:fldCharType="begin"/>
    </w:r>
    <w:r w:rsidRPr="00E12A84">
      <w:rPr>
        <w:b/>
        <w:sz w:val="18"/>
      </w:rPr>
      <w:instrText xml:space="preserve"> PAGE  \* MERGEFORMAT </w:instrText>
    </w:r>
    <w:r w:rsidRPr="00E12A84">
      <w:rPr>
        <w:b/>
        <w:sz w:val="18"/>
      </w:rPr>
      <w:fldChar w:fldCharType="separate"/>
    </w:r>
    <w:r w:rsidRPr="00E12A84">
      <w:rPr>
        <w:b/>
        <w:noProof/>
        <w:sz w:val="18"/>
      </w:rPr>
      <w:t>3</w:t>
    </w:r>
    <w:r w:rsidRPr="00E12A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3FF9B" w14:textId="1C0AE19B" w:rsidR="00042B72" w:rsidRPr="000B2479" w:rsidRDefault="00E12A84" w:rsidP="00E12A84">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CC00A97" wp14:editId="3117556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22-15791  (R)</w:t>
    </w:r>
    <w:r>
      <w:rPr>
        <w:noProof/>
      </w:rPr>
      <w:drawing>
        <wp:anchor distT="0" distB="0" distL="114300" distR="114300" simplePos="0" relativeHeight="251659264" behindDoc="0" locked="0" layoutInCell="1" allowOverlap="1" wp14:anchorId="1C6889C4" wp14:editId="0D2D8AD9">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B2479">
      <w:rPr>
        <w:lang w:val="en-US"/>
      </w:rPr>
      <w:t xml:space="preserve">   291222   </w:t>
    </w:r>
    <w:r w:rsidR="000B2479" w:rsidRPr="00044BFB">
      <w:rPr>
        <w:lang w:val="en-US"/>
      </w:rPr>
      <w:t>3</w:t>
    </w:r>
    <w:r w:rsidR="006966FA" w:rsidRPr="00044BFB">
      <w:t>0</w:t>
    </w:r>
    <w:r w:rsidR="000B2479" w:rsidRPr="00044BFB">
      <w:rPr>
        <w:lang w:val="en-US"/>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9D36C" w14:textId="77777777" w:rsidR="008351CE" w:rsidRPr="001075E9" w:rsidRDefault="008351CE" w:rsidP="001075E9">
      <w:pPr>
        <w:tabs>
          <w:tab w:val="right" w:pos="2155"/>
        </w:tabs>
        <w:spacing w:after="80" w:line="240" w:lineRule="auto"/>
        <w:ind w:left="680"/>
        <w:rPr>
          <w:u w:val="single"/>
        </w:rPr>
      </w:pPr>
      <w:r>
        <w:rPr>
          <w:u w:val="single"/>
        </w:rPr>
        <w:tab/>
      </w:r>
    </w:p>
  </w:footnote>
  <w:footnote w:type="continuationSeparator" w:id="0">
    <w:p w14:paraId="42F28F66" w14:textId="77777777" w:rsidR="008351CE" w:rsidRDefault="008351CE" w:rsidP="00407B78">
      <w:pPr>
        <w:tabs>
          <w:tab w:val="right" w:pos="2155"/>
        </w:tabs>
        <w:spacing w:after="80"/>
        <w:ind w:left="680"/>
        <w:rPr>
          <w:u w:val="single"/>
        </w:rPr>
      </w:pPr>
      <w:r>
        <w:rPr>
          <w:u w:val="single"/>
        </w:rPr>
        <w:tab/>
      </w:r>
    </w:p>
  </w:footnote>
  <w:footnote w:id="1">
    <w:p w14:paraId="7AB1B747" w14:textId="77777777" w:rsidR="00E12A84" w:rsidRPr="0003667D" w:rsidRDefault="00E12A84" w:rsidP="00E12A84">
      <w:pPr>
        <w:pStyle w:val="ad"/>
      </w:pPr>
      <w:r w:rsidRPr="00E12A84">
        <w:rPr>
          <w:rStyle w:val="aa"/>
          <w:vertAlign w:val="baseline"/>
        </w:rPr>
        <w:tab/>
      </w:r>
      <w:r w:rsidRPr="00E12A84">
        <w:rPr>
          <w:rStyle w:val="aa"/>
          <w:sz w:val="20"/>
          <w:vertAlign w:val="baseline"/>
        </w:rPr>
        <w:t>*</w:t>
      </w:r>
      <w:r w:rsidRPr="00E12A84">
        <w:rPr>
          <w:rStyle w:val="aa"/>
          <w:sz w:val="20"/>
          <w:vertAlign w:val="baseline"/>
        </w:rPr>
        <w:tab/>
      </w:r>
      <w:r w:rsidRPr="0003667D">
        <w:t>Настоящий документ выпускается без официального редактирования.</w:t>
      </w:r>
    </w:p>
  </w:footnote>
  <w:footnote w:id="2">
    <w:p w14:paraId="0ED10FCA" w14:textId="77777777" w:rsidR="00E12A84" w:rsidRPr="00FC6AAB" w:rsidRDefault="00E12A84" w:rsidP="00E12A84">
      <w:pPr>
        <w:pStyle w:val="ad"/>
      </w:pPr>
      <w:r w:rsidRPr="0003667D">
        <w:tab/>
      </w:r>
      <w:r w:rsidRPr="00DB755E">
        <w:rPr>
          <w:rStyle w:val="aa"/>
        </w:rPr>
        <w:footnoteRef/>
      </w:r>
      <w:r w:rsidRPr="00FC6AAB">
        <w:t xml:space="preserve"> </w:t>
      </w:r>
      <w:r w:rsidRPr="00FC6AAB">
        <w:tab/>
      </w:r>
      <w:r w:rsidRPr="000A370A">
        <w:t>Социалистическая Федеративная Республика Югославия</w:t>
      </w:r>
      <w:r w:rsidRPr="00FC6AAB">
        <w:t>.</w:t>
      </w:r>
    </w:p>
  </w:footnote>
  <w:footnote w:id="3">
    <w:p w14:paraId="05576891" w14:textId="3B01612E" w:rsidR="00E12A84" w:rsidRPr="00FC6AAB" w:rsidRDefault="00E12A84" w:rsidP="00E12A84">
      <w:pPr>
        <w:pStyle w:val="ad"/>
      </w:pPr>
      <w:r w:rsidRPr="00FC6AAB">
        <w:tab/>
      </w:r>
      <w:r w:rsidRPr="00DB755E">
        <w:rPr>
          <w:rStyle w:val="aa"/>
        </w:rPr>
        <w:footnoteRef/>
      </w:r>
      <w:r w:rsidRPr="00FC6AAB">
        <w:tab/>
      </w:r>
      <w:hyperlink r:id="rId1" w:history="1">
        <w:r w:rsidRPr="001021D1">
          <w:rPr>
            <w:sz w:val="16"/>
            <w:szCs w:val="16"/>
          </w:rPr>
          <w:t>https</w:t>
        </w:r>
        <w:r w:rsidRPr="00FC6AAB">
          <w:rPr>
            <w:sz w:val="16"/>
            <w:szCs w:val="16"/>
          </w:rPr>
          <w:t>://</w:t>
        </w:r>
        <w:r w:rsidRPr="001021D1">
          <w:rPr>
            <w:sz w:val="16"/>
            <w:szCs w:val="16"/>
          </w:rPr>
          <w:t>www</w:t>
        </w:r>
        <w:r w:rsidRPr="00FC6AAB">
          <w:rPr>
            <w:sz w:val="16"/>
            <w:szCs w:val="16"/>
          </w:rPr>
          <w:t>.</w:t>
        </w:r>
        <w:r w:rsidRPr="001021D1">
          <w:rPr>
            <w:sz w:val="16"/>
            <w:szCs w:val="16"/>
          </w:rPr>
          <w:t>stat</w:t>
        </w:r>
        <w:r w:rsidRPr="00FC6AAB">
          <w:rPr>
            <w:sz w:val="16"/>
            <w:szCs w:val="16"/>
          </w:rPr>
          <w:t>.</w:t>
        </w:r>
        <w:r w:rsidRPr="001021D1">
          <w:rPr>
            <w:sz w:val="16"/>
            <w:szCs w:val="16"/>
          </w:rPr>
          <w:t>gov</w:t>
        </w:r>
        <w:r w:rsidRPr="00FC6AAB">
          <w:rPr>
            <w:sz w:val="16"/>
            <w:szCs w:val="16"/>
          </w:rPr>
          <w:t>.</w:t>
        </w:r>
        <w:r w:rsidRPr="001021D1">
          <w:rPr>
            <w:sz w:val="16"/>
            <w:szCs w:val="16"/>
          </w:rPr>
          <w:t>rs</w:t>
        </w:r>
        <w:r w:rsidRPr="00FC6AAB">
          <w:rPr>
            <w:sz w:val="16"/>
            <w:szCs w:val="16"/>
          </w:rPr>
          <w:t>/</w:t>
        </w:r>
        <w:r w:rsidRPr="001021D1">
          <w:rPr>
            <w:sz w:val="16"/>
            <w:szCs w:val="16"/>
          </w:rPr>
          <w:t>sr</w:t>
        </w:r>
        <w:r w:rsidRPr="00FC6AAB">
          <w:rPr>
            <w:sz w:val="16"/>
            <w:szCs w:val="16"/>
          </w:rPr>
          <w:t>-</w:t>
        </w:r>
        <w:r w:rsidRPr="001021D1">
          <w:rPr>
            <w:sz w:val="16"/>
            <w:szCs w:val="16"/>
          </w:rPr>
          <w:t>latn</w:t>
        </w:r>
        <w:r w:rsidRPr="00FC6AAB">
          <w:rPr>
            <w:sz w:val="16"/>
            <w:szCs w:val="16"/>
          </w:rPr>
          <w:t>/</w:t>
        </w:r>
        <w:r w:rsidRPr="001021D1">
          <w:rPr>
            <w:sz w:val="16"/>
            <w:szCs w:val="16"/>
          </w:rPr>
          <w:t>vesti</w:t>
        </w:r>
        <w:r w:rsidRPr="00FC6AAB">
          <w:rPr>
            <w:sz w:val="16"/>
            <w:szCs w:val="16"/>
          </w:rPr>
          <w:t>/20210701-</w:t>
        </w:r>
        <w:r w:rsidRPr="001021D1">
          <w:rPr>
            <w:sz w:val="16"/>
            <w:szCs w:val="16"/>
          </w:rPr>
          <w:t>procenjen</w:t>
        </w:r>
        <w:r w:rsidRPr="00FC6AAB">
          <w:rPr>
            <w:sz w:val="16"/>
            <w:szCs w:val="16"/>
          </w:rPr>
          <w:t>-</w:t>
        </w:r>
        <w:r w:rsidRPr="001021D1">
          <w:rPr>
            <w:sz w:val="16"/>
            <w:szCs w:val="16"/>
          </w:rPr>
          <w:t>broj</w:t>
        </w:r>
        <w:r w:rsidRPr="00FC6AAB">
          <w:rPr>
            <w:sz w:val="16"/>
            <w:szCs w:val="16"/>
          </w:rPr>
          <w:t>-</w:t>
        </w:r>
        <w:r w:rsidRPr="001021D1">
          <w:rPr>
            <w:sz w:val="16"/>
            <w:szCs w:val="16"/>
          </w:rPr>
          <w:t>stanovnika</w:t>
        </w:r>
        <w:r w:rsidRPr="00FC6AAB">
          <w:rPr>
            <w:sz w:val="16"/>
            <w:szCs w:val="16"/>
          </w:rPr>
          <w:t>-2020/</w:t>
        </w:r>
      </w:hyperlink>
      <w:r w:rsidRPr="00FC6AAB">
        <w:t>.</w:t>
      </w:r>
    </w:p>
  </w:footnote>
  <w:footnote w:id="4">
    <w:p w14:paraId="05532E4A" w14:textId="47C19F1D" w:rsidR="00E12A84" w:rsidRPr="00956E57" w:rsidRDefault="00E12A84" w:rsidP="00E12A84">
      <w:pPr>
        <w:pStyle w:val="ad"/>
      </w:pPr>
      <w:r w:rsidRPr="00FC6AAB">
        <w:tab/>
      </w:r>
      <w:r w:rsidRPr="00DB755E">
        <w:rPr>
          <w:rStyle w:val="aa"/>
        </w:rPr>
        <w:footnoteRef/>
      </w:r>
      <w:r w:rsidRPr="00956E57">
        <w:t xml:space="preserve"> </w:t>
      </w:r>
      <w:r w:rsidRPr="00956E57">
        <w:tab/>
        <w:t>Закон о защите прав и свобод национальных меньшинств (</w:t>
      </w:r>
      <w:r>
        <w:t>«</w:t>
      </w:r>
      <w:r w:rsidRPr="00956E57">
        <w:t>Официальный бюллетень СРЮ</w:t>
      </w:r>
      <w:r>
        <w:t>»</w:t>
      </w:r>
      <w:r w:rsidRPr="00956E57">
        <w:t xml:space="preserve"> </w:t>
      </w:r>
      <w:r w:rsidR="00D10921">
        <w:t>№ </w:t>
      </w:r>
      <w:r w:rsidRPr="00956E57">
        <w:t>11/02</w:t>
      </w:r>
      <w:r w:rsidR="00D215F7">
        <w:t>...</w:t>
      </w:r>
      <w:r w:rsidRPr="00956E57">
        <w:t xml:space="preserve"> и </w:t>
      </w:r>
      <w:r>
        <w:t>«</w:t>
      </w:r>
      <w:r w:rsidRPr="00956E57">
        <w:t>Официальный бюллетень РС</w:t>
      </w:r>
      <w:r>
        <w:t>»</w:t>
      </w:r>
      <w:r w:rsidRPr="00956E57">
        <w:t xml:space="preserve"> </w:t>
      </w:r>
      <w:r w:rsidR="00D10921">
        <w:t>№ </w:t>
      </w:r>
      <w:r w:rsidRPr="00956E57">
        <w:t>47/18) и Закон об официальном использовании языков и письменности (</w:t>
      </w:r>
      <w:r>
        <w:t>«</w:t>
      </w:r>
      <w:r w:rsidRPr="00956E57">
        <w:t>Официальный бюллетень РС</w:t>
      </w:r>
      <w:r>
        <w:t>»</w:t>
      </w:r>
      <w:r w:rsidRPr="00956E57">
        <w:t xml:space="preserve"> </w:t>
      </w:r>
      <w:r w:rsidR="00D10921">
        <w:t>№ </w:t>
      </w:r>
      <w:r w:rsidRPr="00956E57">
        <w:t>45/91</w:t>
      </w:r>
      <w:r w:rsidR="00D215F7">
        <w:t>...</w:t>
      </w:r>
      <w:r w:rsidRPr="00956E57">
        <w:t xml:space="preserve"> и 48/1-</w:t>
      </w:r>
      <w:r w:rsidRPr="0030231D">
        <w:t>corr</w:t>
      </w:r>
      <w:r w:rsidRPr="00956E57">
        <w:t>.).</w:t>
      </w:r>
    </w:p>
  </w:footnote>
  <w:footnote w:id="5">
    <w:p w14:paraId="6323756B" w14:textId="3E647615" w:rsidR="00E12A84" w:rsidRPr="00B90A4C" w:rsidRDefault="00E12A84" w:rsidP="00E12A84">
      <w:pPr>
        <w:pStyle w:val="ad"/>
      </w:pPr>
      <w:r w:rsidRPr="00956E57">
        <w:tab/>
      </w:r>
      <w:r w:rsidRPr="00DB755E">
        <w:rPr>
          <w:rStyle w:val="aa"/>
        </w:rPr>
        <w:footnoteRef/>
      </w:r>
      <w:r w:rsidRPr="00B90A4C">
        <w:t xml:space="preserve"> </w:t>
      </w:r>
      <w:r w:rsidRPr="00B90A4C">
        <w:tab/>
        <w:t xml:space="preserve">Конституция </w:t>
      </w:r>
      <w:r w:rsidRPr="00956E57">
        <w:t>(</w:t>
      </w:r>
      <w:r>
        <w:t>«</w:t>
      </w:r>
      <w:r w:rsidRPr="00956E57">
        <w:t>Официальный бюллетень РС</w:t>
      </w:r>
      <w:r>
        <w:t>»</w:t>
      </w:r>
      <w:r w:rsidRPr="00B90A4C">
        <w:t xml:space="preserve"> </w:t>
      </w:r>
      <w:r w:rsidR="00D10921">
        <w:t>№ </w:t>
      </w:r>
      <w:r w:rsidRPr="00B90A4C">
        <w:t>98/06 и 115/21), статья 43.</w:t>
      </w:r>
    </w:p>
  </w:footnote>
  <w:footnote w:id="6">
    <w:p w14:paraId="625C6DF9" w14:textId="77777777" w:rsidR="00E12A84" w:rsidRPr="00F27F81" w:rsidRDefault="00E12A84" w:rsidP="00E12A84">
      <w:pPr>
        <w:pStyle w:val="ad"/>
      </w:pPr>
      <w:r w:rsidRPr="00B90A4C">
        <w:tab/>
      </w:r>
      <w:r w:rsidRPr="00DB755E">
        <w:rPr>
          <w:rStyle w:val="aa"/>
        </w:rPr>
        <w:footnoteRef/>
      </w:r>
      <w:r w:rsidRPr="00F27F81">
        <w:t xml:space="preserve"> </w:t>
      </w:r>
      <w:r w:rsidRPr="00F27F81">
        <w:tab/>
      </w:r>
      <w:r w:rsidRPr="004C058C">
        <w:t>Конституция</w:t>
      </w:r>
      <w:r w:rsidRPr="00F27F81">
        <w:t xml:space="preserve">, </w:t>
      </w:r>
      <w:r w:rsidRPr="004C058C">
        <w:t>статья</w:t>
      </w:r>
      <w:r w:rsidRPr="00F27F81">
        <w:t xml:space="preserve"> 44.</w:t>
      </w:r>
    </w:p>
  </w:footnote>
  <w:footnote w:id="7">
    <w:p w14:paraId="0EF3DD13" w14:textId="0325C67E" w:rsidR="00E12A84" w:rsidRPr="00126512" w:rsidRDefault="00E12A84" w:rsidP="00E12A84">
      <w:pPr>
        <w:pStyle w:val="ad"/>
      </w:pPr>
      <w:r w:rsidRPr="00F27F81">
        <w:tab/>
      </w:r>
      <w:r w:rsidRPr="00DB755E">
        <w:rPr>
          <w:rStyle w:val="aa"/>
        </w:rPr>
        <w:footnoteRef/>
      </w:r>
      <w:r w:rsidRPr="00126512">
        <w:t xml:space="preserve"> </w:t>
      </w:r>
      <w:r w:rsidRPr="00126512">
        <w:tab/>
        <w:t xml:space="preserve">Закон о церквях и религиозных общинах </w:t>
      </w:r>
      <w:r w:rsidRPr="00956E57">
        <w:t>(</w:t>
      </w:r>
      <w:r>
        <w:t>«</w:t>
      </w:r>
      <w:r w:rsidRPr="00956E57">
        <w:t>Официальный бюллетень РС</w:t>
      </w:r>
      <w:r>
        <w:t>»</w:t>
      </w:r>
      <w:r w:rsidRPr="00B90A4C">
        <w:t xml:space="preserve"> </w:t>
      </w:r>
      <w:r w:rsidR="00D10921">
        <w:t>№ </w:t>
      </w:r>
      <w:r w:rsidRPr="00126512">
        <w:t>36/06), статья 2.</w:t>
      </w:r>
    </w:p>
  </w:footnote>
  <w:footnote w:id="8">
    <w:p w14:paraId="3C74DFCB" w14:textId="77777777" w:rsidR="00E12A84" w:rsidRPr="0019218B" w:rsidRDefault="00E12A84" w:rsidP="00E12A84">
      <w:pPr>
        <w:pStyle w:val="ad"/>
      </w:pPr>
      <w:r w:rsidRPr="00126512">
        <w:tab/>
      </w:r>
      <w:r w:rsidRPr="00DB755E">
        <w:rPr>
          <w:rStyle w:val="aa"/>
        </w:rPr>
        <w:footnoteRef/>
      </w:r>
      <w:r w:rsidRPr="0019218B">
        <w:t xml:space="preserve"> </w:t>
      </w:r>
      <w:r w:rsidRPr="0019218B">
        <w:tab/>
      </w:r>
      <w:r w:rsidRPr="00126512">
        <w:t>Закон о церквях и религиозных общинах</w:t>
      </w:r>
      <w:r w:rsidRPr="0019218B">
        <w:t xml:space="preserve">, </w:t>
      </w:r>
      <w:r w:rsidRPr="00126512">
        <w:t>статья</w:t>
      </w:r>
      <w:r w:rsidRPr="0019218B">
        <w:t xml:space="preserve"> 5.</w:t>
      </w:r>
    </w:p>
  </w:footnote>
  <w:footnote w:id="9">
    <w:p w14:paraId="6ABA49EE" w14:textId="77777777" w:rsidR="00E12A84" w:rsidRPr="00936283" w:rsidRDefault="00E12A84" w:rsidP="00E12A84">
      <w:pPr>
        <w:pStyle w:val="ad"/>
      </w:pPr>
      <w:r w:rsidRPr="0019218B">
        <w:tab/>
      </w:r>
      <w:r w:rsidRPr="00DB755E">
        <w:rPr>
          <w:rStyle w:val="aa"/>
        </w:rPr>
        <w:footnoteRef/>
      </w:r>
      <w:r w:rsidRPr="00936283">
        <w:t xml:space="preserve"> </w:t>
      </w:r>
      <w:r w:rsidRPr="00936283">
        <w:tab/>
        <w:t>Закон о защите прав и свобод национальных меньшинств, статья 5.</w:t>
      </w:r>
    </w:p>
  </w:footnote>
  <w:footnote w:id="10">
    <w:p w14:paraId="07B331D7" w14:textId="4F30B3FB" w:rsidR="00E12A84" w:rsidRPr="00830690" w:rsidRDefault="00E12A84" w:rsidP="00E12A84">
      <w:pPr>
        <w:pStyle w:val="ad"/>
      </w:pPr>
      <w:r w:rsidRPr="00936283">
        <w:tab/>
      </w:r>
      <w:r w:rsidRPr="00DB755E">
        <w:rPr>
          <w:rStyle w:val="aa"/>
        </w:rPr>
        <w:footnoteRef/>
      </w:r>
      <w:r w:rsidRPr="00830690">
        <w:t xml:space="preserve"> </w:t>
      </w:r>
      <w:r w:rsidRPr="00830690">
        <w:tab/>
        <w:t>«</w:t>
      </w:r>
      <w:r w:rsidRPr="00663ACB">
        <w:t>Официальный</w:t>
      </w:r>
      <w:r w:rsidRPr="00830690">
        <w:t xml:space="preserve"> </w:t>
      </w:r>
      <w:r w:rsidRPr="00663ACB">
        <w:t>бюллетень</w:t>
      </w:r>
      <w:r w:rsidRPr="00830690">
        <w:t xml:space="preserve"> </w:t>
      </w:r>
      <w:r w:rsidRPr="00663ACB">
        <w:t>РС</w:t>
      </w:r>
      <w:r w:rsidRPr="00830690">
        <w:t xml:space="preserve">» </w:t>
      </w:r>
      <w:r w:rsidR="00D10921">
        <w:t>№ </w:t>
      </w:r>
      <w:r w:rsidRPr="00830690">
        <w:t xml:space="preserve">20/09, 145/14 </w:t>
      </w:r>
      <w:r>
        <w:t>и</w:t>
      </w:r>
      <w:r w:rsidRPr="00830690">
        <w:t xml:space="preserve"> 47/18.</w:t>
      </w:r>
    </w:p>
  </w:footnote>
  <w:footnote w:id="11">
    <w:p w14:paraId="008BBAAF" w14:textId="77777777" w:rsidR="00E12A84" w:rsidRPr="003305E0" w:rsidRDefault="00E12A84" w:rsidP="00E12A84">
      <w:pPr>
        <w:pStyle w:val="ad"/>
      </w:pPr>
      <w:r w:rsidRPr="00830690">
        <w:tab/>
      </w:r>
      <w:r w:rsidRPr="00DB755E">
        <w:rPr>
          <w:rStyle w:val="aa"/>
        </w:rPr>
        <w:footnoteRef/>
      </w:r>
      <w:r w:rsidRPr="003305E0">
        <w:t xml:space="preserve"> </w:t>
      </w:r>
      <w:r w:rsidRPr="003305E0">
        <w:tab/>
        <w:t>Исследование здоровья населения Сербии в 2019 году, Республиканское статистическое управление, стр. 80.</w:t>
      </w:r>
    </w:p>
  </w:footnote>
  <w:footnote w:id="12">
    <w:p w14:paraId="0B857A2F" w14:textId="77777777" w:rsidR="00E12A84" w:rsidRPr="00584FAB" w:rsidRDefault="00E12A84" w:rsidP="00E12A84">
      <w:pPr>
        <w:pStyle w:val="ad"/>
      </w:pPr>
      <w:r w:rsidRPr="003305E0">
        <w:tab/>
      </w:r>
      <w:r w:rsidRPr="00DB755E">
        <w:rPr>
          <w:rStyle w:val="aa"/>
        </w:rPr>
        <w:footnoteRef/>
      </w:r>
      <w:r w:rsidRPr="00584FAB">
        <w:t xml:space="preserve"> </w:t>
      </w:r>
      <w:r w:rsidRPr="00584FAB">
        <w:tab/>
      </w:r>
      <w:r w:rsidRPr="008564D0">
        <w:t>Конституция</w:t>
      </w:r>
      <w:r w:rsidRPr="00584FAB">
        <w:t xml:space="preserve">, </w:t>
      </w:r>
      <w:r w:rsidRPr="008564D0">
        <w:t>статья</w:t>
      </w:r>
      <w:r w:rsidRPr="00584FAB">
        <w:t xml:space="preserve"> 1.</w:t>
      </w:r>
    </w:p>
  </w:footnote>
  <w:footnote w:id="13">
    <w:p w14:paraId="1AAD0FCE" w14:textId="77777777" w:rsidR="00E12A84" w:rsidRPr="00584FAB" w:rsidRDefault="00E12A84" w:rsidP="00E12A84">
      <w:pPr>
        <w:pStyle w:val="ad"/>
        <w:rPr>
          <w:rFonts w:cs="Arial"/>
        </w:rPr>
      </w:pPr>
      <w:r w:rsidRPr="00584FAB">
        <w:tab/>
      </w:r>
      <w:r w:rsidRPr="00DB755E">
        <w:rPr>
          <w:rStyle w:val="aa"/>
        </w:rPr>
        <w:footnoteRef/>
      </w:r>
      <w:r w:rsidRPr="00584FAB">
        <w:t xml:space="preserve"> </w:t>
      </w:r>
      <w:r w:rsidRPr="00584FAB">
        <w:tab/>
      </w:r>
      <w:r w:rsidRPr="00DA2EFF">
        <w:t>Конституция</w:t>
      </w:r>
      <w:r w:rsidRPr="00584FAB">
        <w:t xml:space="preserve">, </w:t>
      </w:r>
      <w:r w:rsidRPr="00DA2EFF">
        <w:t>статья</w:t>
      </w:r>
      <w:r w:rsidRPr="00584FAB">
        <w:t xml:space="preserve"> 3.</w:t>
      </w:r>
    </w:p>
  </w:footnote>
  <w:footnote w:id="14">
    <w:p w14:paraId="7C440FB0" w14:textId="77777777" w:rsidR="00E12A84" w:rsidRPr="00584FAB" w:rsidRDefault="00E12A84" w:rsidP="00E12A84">
      <w:pPr>
        <w:pStyle w:val="ad"/>
      </w:pPr>
      <w:r w:rsidRPr="00584FAB">
        <w:tab/>
      </w:r>
      <w:r w:rsidRPr="00DB755E">
        <w:rPr>
          <w:rStyle w:val="aa"/>
        </w:rPr>
        <w:footnoteRef/>
      </w:r>
      <w:r w:rsidRPr="00584FAB">
        <w:t xml:space="preserve"> </w:t>
      </w:r>
      <w:r w:rsidRPr="00584FAB">
        <w:tab/>
      </w:r>
      <w:r w:rsidRPr="007E7CA7">
        <w:t>Конституция</w:t>
      </w:r>
      <w:r w:rsidRPr="0054193D">
        <w:t xml:space="preserve">, </w:t>
      </w:r>
      <w:r w:rsidRPr="007E7CA7">
        <w:t>статьи</w:t>
      </w:r>
      <w:r w:rsidRPr="00584FAB">
        <w:t xml:space="preserve"> 75–81.</w:t>
      </w:r>
    </w:p>
  </w:footnote>
  <w:footnote w:id="15">
    <w:p w14:paraId="5A1ABDD2" w14:textId="77777777" w:rsidR="00E12A84" w:rsidRPr="00B170AE" w:rsidRDefault="00E12A84" w:rsidP="00E12A84">
      <w:pPr>
        <w:pStyle w:val="ad"/>
      </w:pPr>
      <w:r>
        <w:rPr>
          <w:lang w:val="sr-Cyrl-CS"/>
        </w:rPr>
        <w:tab/>
      </w:r>
      <w:r w:rsidRPr="00DB755E">
        <w:rPr>
          <w:rStyle w:val="aa"/>
        </w:rPr>
        <w:footnoteRef/>
      </w:r>
      <w:r w:rsidRPr="00D037D1">
        <w:rPr>
          <w:lang w:val="sr-Cyrl-CS"/>
        </w:rPr>
        <w:t xml:space="preserve"> </w:t>
      </w:r>
      <w:r>
        <w:rPr>
          <w:lang w:val="sr-Cyrl-CS"/>
        </w:rPr>
        <w:tab/>
      </w:r>
      <w:r w:rsidRPr="007E7CA7">
        <w:t>Конституция</w:t>
      </w:r>
      <w:r w:rsidRPr="00B170AE">
        <w:t xml:space="preserve">, </w:t>
      </w:r>
      <w:r w:rsidRPr="007E7CA7">
        <w:t>стать</w:t>
      </w:r>
      <w:r>
        <w:t>я</w:t>
      </w:r>
      <w:r w:rsidRPr="00B170AE">
        <w:t xml:space="preserve"> 203.</w:t>
      </w:r>
    </w:p>
  </w:footnote>
  <w:footnote w:id="16">
    <w:p w14:paraId="4EF112A8" w14:textId="77777777" w:rsidR="00E12A84" w:rsidRPr="0054193D" w:rsidRDefault="00E12A84" w:rsidP="00E12A84">
      <w:pPr>
        <w:pStyle w:val="ad"/>
      </w:pPr>
      <w:r w:rsidRPr="00B170AE">
        <w:tab/>
      </w:r>
      <w:r w:rsidRPr="00DB755E">
        <w:rPr>
          <w:rStyle w:val="aa"/>
        </w:rPr>
        <w:footnoteRef/>
      </w:r>
      <w:r w:rsidRPr="0054193D">
        <w:t xml:space="preserve"> </w:t>
      </w:r>
      <w:r w:rsidRPr="0054193D">
        <w:tab/>
      </w:r>
      <w:r w:rsidRPr="007E7CA7">
        <w:t>Конституция</w:t>
      </w:r>
      <w:r w:rsidRPr="0054193D">
        <w:t xml:space="preserve">, </w:t>
      </w:r>
      <w:r w:rsidRPr="007E7CA7">
        <w:t>стать</w:t>
      </w:r>
      <w:r>
        <w:t>я</w:t>
      </w:r>
      <w:r w:rsidRPr="0054193D">
        <w:t xml:space="preserve"> 194.</w:t>
      </w:r>
    </w:p>
  </w:footnote>
  <w:footnote w:id="17">
    <w:p w14:paraId="11658A0E" w14:textId="77777777" w:rsidR="00E12A84" w:rsidRPr="0054193D" w:rsidRDefault="00E12A84" w:rsidP="00E12A84">
      <w:pPr>
        <w:pStyle w:val="ad"/>
      </w:pPr>
      <w:r>
        <w:rPr>
          <w:lang w:val="sr-Cyrl-CS"/>
        </w:rPr>
        <w:tab/>
      </w:r>
      <w:r w:rsidRPr="00DB755E">
        <w:rPr>
          <w:rStyle w:val="aa"/>
        </w:rPr>
        <w:footnoteRef/>
      </w:r>
      <w:r w:rsidRPr="00D037D1">
        <w:rPr>
          <w:lang w:val="sr-Cyrl-CS"/>
        </w:rPr>
        <w:t xml:space="preserve"> </w:t>
      </w:r>
      <w:r>
        <w:rPr>
          <w:lang w:val="sr-Cyrl-CS"/>
        </w:rPr>
        <w:tab/>
      </w:r>
      <w:r w:rsidRPr="007E7CA7">
        <w:t>Конституция</w:t>
      </w:r>
      <w:r w:rsidRPr="0054193D">
        <w:t xml:space="preserve">, </w:t>
      </w:r>
      <w:r w:rsidRPr="007E7CA7">
        <w:t>стать</w:t>
      </w:r>
      <w:r>
        <w:t>я</w:t>
      </w:r>
      <w:r w:rsidRPr="0054193D">
        <w:t xml:space="preserve"> 98.</w:t>
      </w:r>
    </w:p>
  </w:footnote>
  <w:footnote w:id="18">
    <w:p w14:paraId="7F6DF873" w14:textId="77777777" w:rsidR="00E12A84" w:rsidRPr="00B170AE" w:rsidRDefault="00E12A84" w:rsidP="00E12A84">
      <w:pPr>
        <w:pStyle w:val="ad"/>
      </w:pPr>
      <w:r>
        <w:rPr>
          <w:lang w:val="sr-Cyrl-CS"/>
        </w:rPr>
        <w:tab/>
      </w:r>
      <w:r w:rsidRPr="00DB755E">
        <w:rPr>
          <w:rStyle w:val="aa"/>
        </w:rPr>
        <w:footnoteRef/>
      </w:r>
      <w:r w:rsidRPr="00D037D1">
        <w:rPr>
          <w:lang w:val="sr-Cyrl-CS"/>
        </w:rPr>
        <w:t xml:space="preserve"> </w:t>
      </w:r>
      <w:r>
        <w:rPr>
          <w:lang w:val="sr-Cyrl-CS"/>
        </w:rPr>
        <w:tab/>
      </w:r>
      <w:r w:rsidRPr="007E7CA7">
        <w:t>Конституция</w:t>
      </w:r>
      <w:r w:rsidRPr="0054193D">
        <w:t xml:space="preserve">, </w:t>
      </w:r>
      <w:r>
        <w:t xml:space="preserve">пункт 1 статьи </w:t>
      </w:r>
      <w:r w:rsidRPr="0054193D">
        <w:t>100</w:t>
      </w:r>
      <w:r w:rsidRPr="00B170AE">
        <w:t>.</w:t>
      </w:r>
    </w:p>
  </w:footnote>
  <w:footnote w:id="19">
    <w:p w14:paraId="38E14AEA" w14:textId="503577FB" w:rsidR="00E12A84" w:rsidRPr="00B170AE" w:rsidRDefault="00E12A84" w:rsidP="00E12A84">
      <w:pPr>
        <w:pStyle w:val="ad"/>
      </w:pPr>
      <w:r w:rsidRPr="00B170AE">
        <w:tab/>
      </w:r>
      <w:r w:rsidRPr="00DB755E">
        <w:rPr>
          <w:rStyle w:val="aa"/>
        </w:rPr>
        <w:footnoteRef/>
      </w:r>
      <w:r w:rsidRPr="00B170AE">
        <w:t xml:space="preserve"> </w:t>
      </w:r>
      <w:r w:rsidRPr="00B170AE">
        <w:tab/>
        <w:t>Закон о Народн</w:t>
      </w:r>
      <w:r>
        <w:t>ой</w:t>
      </w:r>
      <w:r w:rsidRPr="00B170AE">
        <w:t xml:space="preserve"> скупщин</w:t>
      </w:r>
      <w:r>
        <w:t>е</w:t>
      </w:r>
      <w:r w:rsidRPr="00B170AE">
        <w:t xml:space="preserve"> (</w:t>
      </w:r>
      <w:r>
        <w:t>«</w:t>
      </w:r>
      <w:r w:rsidRPr="00956E57">
        <w:t>Официальный бюллетень РС</w:t>
      </w:r>
      <w:r>
        <w:t xml:space="preserve">» </w:t>
      </w:r>
      <w:r w:rsidR="00D10921">
        <w:t>№ </w:t>
      </w:r>
      <w:r w:rsidRPr="00B170AE">
        <w:t>9/10), статья 7.</w:t>
      </w:r>
    </w:p>
  </w:footnote>
  <w:footnote w:id="20">
    <w:p w14:paraId="3603C5A8" w14:textId="77777777" w:rsidR="00E12A84" w:rsidRPr="00940152" w:rsidRDefault="00E12A84" w:rsidP="00E12A84">
      <w:pPr>
        <w:pStyle w:val="ad"/>
      </w:pPr>
      <w:r w:rsidRPr="00B170AE">
        <w:tab/>
      </w:r>
      <w:r w:rsidRPr="00DB755E">
        <w:rPr>
          <w:rStyle w:val="aa"/>
        </w:rPr>
        <w:footnoteRef/>
      </w:r>
      <w:r w:rsidRPr="00940152">
        <w:t xml:space="preserve"> </w:t>
      </w:r>
      <w:r w:rsidRPr="00940152">
        <w:tab/>
      </w:r>
      <w:r w:rsidRPr="007E7CA7">
        <w:t>Конституция</w:t>
      </w:r>
      <w:r w:rsidRPr="0054193D">
        <w:t xml:space="preserve">, </w:t>
      </w:r>
      <w:r w:rsidRPr="007E7CA7">
        <w:t>стать</w:t>
      </w:r>
      <w:r>
        <w:t>я</w:t>
      </w:r>
      <w:r w:rsidRPr="00940152">
        <w:t xml:space="preserve"> 105.</w:t>
      </w:r>
    </w:p>
  </w:footnote>
  <w:footnote w:id="21">
    <w:p w14:paraId="49C27EEB" w14:textId="77777777" w:rsidR="00E12A84" w:rsidRPr="00940152" w:rsidRDefault="00E12A84" w:rsidP="00E12A84">
      <w:pPr>
        <w:pStyle w:val="ad"/>
        <w:rPr>
          <w:rFonts w:cs="Arial"/>
        </w:rPr>
      </w:pPr>
      <w:r w:rsidRPr="00940152">
        <w:tab/>
      </w:r>
      <w:r w:rsidRPr="00DB755E">
        <w:rPr>
          <w:rStyle w:val="aa"/>
        </w:rPr>
        <w:footnoteRef/>
      </w:r>
      <w:r w:rsidRPr="00B00148">
        <w:t xml:space="preserve"> </w:t>
      </w:r>
      <w:r w:rsidRPr="00B00148">
        <w:tab/>
      </w:r>
      <w:r w:rsidRPr="007E7CA7">
        <w:t>Конституция</w:t>
      </w:r>
      <w:r w:rsidRPr="0054193D">
        <w:t xml:space="preserve">, </w:t>
      </w:r>
      <w:r>
        <w:t xml:space="preserve">пункт 2 статьи </w:t>
      </w:r>
      <w:r w:rsidRPr="0054193D">
        <w:t>100</w:t>
      </w:r>
      <w:r w:rsidRPr="00940152">
        <w:t>.</w:t>
      </w:r>
    </w:p>
  </w:footnote>
  <w:footnote w:id="22">
    <w:p w14:paraId="458BE2C0" w14:textId="77777777" w:rsidR="00E12A84" w:rsidRPr="00D76AA0" w:rsidRDefault="00E12A84" w:rsidP="00E12A84">
      <w:pPr>
        <w:pStyle w:val="ad"/>
      </w:pPr>
      <w:r w:rsidRPr="00940152">
        <w:tab/>
      </w:r>
      <w:r w:rsidRPr="00DB755E">
        <w:rPr>
          <w:rStyle w:val="aa"/>
        </w:rPr>
        <w:footnoteRef/>
      </w:r>
      <w:r w:rsidRPr="00D76AA0">
        <w:t xml:space="preserve"> </w:t>
      </w:r>
      <w:r w:rsidRPr="00D76AA0">
        <w:tab/>
      </w:r>
      <w:r w:rsidRPr="007E7CA7">
        <w:t>Конституция</w:t>
      </w:r>
      <w:r w:rsidRPr="0054193D">
        <w:t xml:space="preserve">, </w:t>
      </w:r>
      <w:r w:rsidRPr="007E7CA7">
        <w:t>стать</w:t>
      </w:r>
      <w:r>
        <w:t>я</w:t>
      </w:r>
      <w:r w:rsidRPr="00D76AA0">
        <w:t xml:space="preserve"> 114.</w:t>
      </w:r>
    </w:p>
  </w:footnote>
  <w:footnote w:id="23">
    <w:p w14:paraId="2286B060" w14:textId="77777777" w:rsidR="00E12A84" w:rsidRPr="00D76AA0" w:rsidRDefault="00E12A84" w:rsidP="00E12A84">
      <w:pPr>
        <w:pStyle w:val="ad"/>
      </w:pPr>
      <w:r w:rsidRPr="00D76AA0">
        <w:tab/>
      </w:r>
      <w:r w:rsidRPr="00DB755E">
        <w:rPr>
          <w:rStyle w:val="aa"/>
        </w:rPr>
        <w:footnoteRef/>
      </w:r>
      <w:r w:rsidRPr="00D76AA0">
        <w:t xml:space="preserve"> </w:t>
      </w:r>
      <w:r w:rsidRPr="00D76AA0">
        <w:tab/>
      </w:r>
      <w:r w:rsidRPr="007E7CA7">
        <w:t>Конституция</w:t>
      </w:r>
      <w:r w:rsidRPr="0054193D">
        <w:t xml:space="preserve">, </w:t>
      </w:r>
      <w:r w:rsidRPr="007E7CA7">
        <w:t>стать</w:t>
      </w:r>
      <w:r>
        <w:t>я</w:t>
      </w:r>
      <w:r w:rsidRPr="00D76AA0">
        <w:t xml:space="preserve"> 116.</w:t>
      </w:r>
    </w:p>
  </w:footnote>
  <w:footnote w:id="24">
    <w:p w14:paraId="24291770" w14:textId="77777777" w:rsidR="00E12A84" w:rsidRPr="00D76AA0" w:rsidRDefault="00E12A84" w:rsidP="00E12A84">
      <w:pPr>
        <w:pStyle w:val="ad"/>
      </w:pPr>
      <w:r w:rsidRPr="00D76AA0">
        <w:tab/>
      </w:r>
      <w:r w:rsidRPr="00DB755E">
        <w:rPr>
          <w:rStyle w:val="aa"/>
        </w:rPr>
        <w:footnoteRef/>
      </w:r>
      <w:r w:rsidRPr="00D76AA0">
        <w:t xml:space="preserve"> </w:t>
      </w:r>
      <w:r w:rsidRPr="00D76AA0">
        <w:tab/>
      </w:r>
      <w:r w:rsidRPr="007E7CA7">
        <w:t>Конституция</w:t>
      </w:r>
      <w:r w:rsidRPr="0054193D">
        <w:t xml:space="preserve">, </w:t>
      </w:r>
      <w:r w:rsidRPr="007E7CA7">
        <w:t>стать</w:t>
      </w:r>
      <w:r>
        <w:t>я</w:t>
      </w:r>
      <w:r w:rsidRPr="00D76AA0">
        <w:t xml:space="preserve"> 112.</w:t>
      </w:r>
    </w:p>
  </w:footnote>
  <w:footnote w:id="25">
    <w:p w14:paraId="5774DEE1" w14:textId="77777777" w:rsidR="00E12A84" w:rsidRPr="00940152" w:rsidRDefault="00E12A84" w:rsidP="00E12A84">
      <w:pPr>
        <w:pStyle w:val="ad"/>
      </w:pPr>
      <w:r w:rsidRPr="00D76AA0">
        <w:tab/>
      </w:r>
      <w:r w:rsidRPr="00DB755E">
        <w:rPr>
          <w:rStyle w:val="aa"/>
        </w:rPr>
        <w:footnoteRef/>
      </w:r>
      <w:r w:rsidRPr="00940152">
        <w:t xml:space="preserve"> </w:t>
      </w:r>
      <w:r w:rsidRPr="00940152">
        <w:tab/>
      </w:r>
      <w:r w:rsidRPr="007E7CA7">
        <w:t>Конституция</w:t>
      </w:r>
      <w:r w:rsidRPr="0054193D">
        <w:t xml:space="preserve">, </w:t>
      </w:r>
      <w:r w:rsidRPr="007E7CA7">
        <w:t>стать</w:t>
      </w:r>
      <w:r>
        <w:t>я</w:t>
      </w:r>
      <w:r w:rsidRPr="00940152">
        <w:t xml:space="preserve"> 124.</w:t>
      </w:r>
    </w:p>
  </w:footnote>
  <w:footnote w:id="26">
    <w:p w14:paraId="39974A9C" w14:textId="77777777" w:rsidR="00E12A84" w:rsidRPr="00272393" w:rsidRDefault="00E12A84" w:rsidP="00E12A84">
      <w:pPr>
        <w:pStyle w:val="ad"/>
      </w:pPr>
      <w:r>
        <w:rPr>
          <w:lang w:val="sr-Cyrl-CS"/>
        </w:rPr>
        <w:tab/>
      </w:r>
      <w:r w:rsidRPr="00DB755E">
        <w:rPr>
          <w:rStyle w:val="aa"/>
        </w:rPr>
        <w:footnoteRef/>
      </w:r>
      <w:r w:rsidRPr="00D037D1">
        <w:rPr>
          <w:lang w:val="sr-Cyrl-CS"/>
        </w:rPr>
        <w:t xml:space="preserve"> </w:t>
      </w:r>
      <w:r>
        <w:rPr>
          <w:lang w:val="sr-Cyrl-CS"/>
        </w:rPr>
        <w:tab/>
      </w:r>
      <w:r w:rsidRPr="007E2D1E">
        <w:t>Конституция, статья</w:t>
      </w:r>
      <w:r w:rsidRPr="00272393">
        <w:t xml:space="preserve"> 125, </w:t>
      </w:r>
      <w:r>
        <w:t>пункты</w:t>
      </w:r>
      <w:r w:rsidRPr="00272393">
        <w:t xml:space="preserve"> 2 </w:t>
      </w:r>
      <w:r>
        <w:t>и</w:t>
      </w:r>
      <w:r w:rsidRPr="00272393">
        <w:t xml:space="preserve"> 3.</w:t>
      </w:r>
    </w:p>
  </w:footnote>
  <w:footnote w:id="27">
    <w:p w14:paraId="7C161996" w14:textId="77777777" w:rsidR="00E12A84" w:rsidRPr="00272393" w:rsidRDefault="00E12A84" w:rsidP="00E12A84">
      <w:pPr>
        <w:pStyle w:val="ad"/>
        <w:rPr>
          <w:rFonts w:cs="Arial"/>
        </w:rPr>
      </w:pPr>
      <w:r w:rsidRPr="00272393">
        <w:tab/>
      </w:r>
      <w:r w:rsidRPr="00DB755E">
        <w:rPr>
          <w:rStyle w:val="aa"/>
        </w:rPr>
        <w:footnoteRef/>
      </w:r>
      <w:r w:rsidRPr="00272393">
        <w:t xml:space="preserve"> </w:t>
      </w:r>
      <w:r w:rsidRPr="00272393">
        <w:tab/>
        <w:t>Конституция, статья 128.</w:t>
      </w:r>
    </w:p>
  </w:footnote>
  <w:footnote w:id="28">
    <w:p w14:paraId="76E0844D" w14:textId="77777777" w:rsidR="00E12A84" w:rsidRPr="00940152" w:rsidRDefault="00E12A84" w:rsidP="00E12A84">
      <w:pPr>
        <w:pStyle w:val="ad"/>
      </w:pPr>
      <w:r w:rsidRPr="00272393">
        <w:tab/>
      </w:r>
      <w:r w:rsidRPr="00DB755E">
        <w:rPr>
          <w:rStyle w:val="aa"/>
        </w:rPr>
        <w:footnoteRef/>
      </w:r>
      <w:r w:rsidRPr="00940152">
        <w:t xml:space="preserve"> </w:t>
      </w:r>
      <w:r w:rsidRPr="00940152">
        <w:tab/>
      </w:r>
      <w:r w:rsidRPr="00272393">
        <w:t>Конституция, статья</w:t>
      </w:r>
      <w:r w:rsidRPr="00940152">
        <w:t xml:space="preserve"> 142.</w:t>
      </w:r>
    </w:p>
  </w:footnote>
  <w:footnote w:id="29">
    <w:p w14:paraId="1E408512" w14:textId="77777777" w:rsidR="00E12A84" w:rsidRPr="00940152" w:rsidRDefault="00E12A84" w:rsidP="00E12A84">
      <w:pPr>
        <w:pStyle w:val="ad"/>
      </w:pPr>
      <w:r w:rsidRPr="00940152">
        <w:tab/>
      </w:r>
      <w:r w:rsidRPr="00DB755E">
        <w:rPr>
          <w:rStyle w:val="aa"/>
        </w:rPr>
        <w:footnoteRef/>
      </w:r>
      <w:r w:rsidRPr="00940152">
        <w:t xml:space="preserve"> </w:t>
      </w:r>
      <w:r w:rsidRPr="00940152">
        <w:tab/>
      </w:r>
      <w:r w:rsidRPr="007E2D1E">
        <w:t>Конституция, статья</w:t>
      </w:r>
      <w:r w:rsidRPr="00940152">
        <w:t xml:space="preserve"> 143.</w:t>
      </w:r>
    </w:p>
  </w:footnote>
  <w:footnote w:id="30">
    <w:p w14:paraId="2C3DCA33" w14:textId="21F5E7E2" w:rsidR="00E12A84" w:rsidRPr="009B1A0A" w:rsidRDefault="00E12A84" w:rsidP="00E12A84">
      <w:pPr>
        <w:pStyle w:val="ad"/>
      </w:pPr>
      <w:r w:rsidRPr="00940152">
        <w:tab/>
      </w:r>
      <w:r w:rsidRPr="00DB755E">
        <w:rPr>
          <w:rStyle w:val="aa"/>
        </w:rPr>
        <w:footnoteRef/>
      </w:r>
      <w:r w:rsidRPr="009B1A0A">
        <w:t xml:space="preserve"> </w:t>
      </w:r>
      <w:r w:rsidRPr="009B1A0A">
        <w:tab/>
        <w:t xml:space="preserve">Закон о политических партиях </w:t>
      </w:r>
      <w:r w:rsidRPr="00B170AE">
        <w:t>(</w:t>
      </w:r>
      <w:r>
        <w:t>«</w:t>
      </w:r>
      <w:r w:rsidRPr="00956E57">
        <w:t>Официальный бюллетень РС</w:t>
      </w:r>
      <w:r>
        <w:t>»</w:t>
      </w:r>
      <w:r w:rsidRPr="009B1A0A">
        <w:t xml:space="preserve"> </w:t>
      </w:r>
      <w:r w:rsidR="00D10921">
        <w:t>№ </w:t>
      </w:r>
      <w:r w:rsidRPr="009B1A0A">
        <w:t xml:space="preserve">36/09 и 61/15 </w:t>
      </w:r>
      <w:r w:rsidR="00BA548D" w:rsidRPr="00BA548D">
        <w:t>—</w:t>
      </w:r>
      <w:r w:rsidRPr="009B1A0A">
        <w:t xml:space="preserve"> решение Конституционного суда), статья 2.</w:t>
      </w:r>
    </w:p>
  </w:footnote>
  <w:footnote w:id="31">
    <w:p w14:paraId="5982C504" w14:textId="77777777" w:rsidR="00E12A84" w:rsidRPr="00544A15" w:rsidRDefault="00E12A84" w:rsidP="00E12A84">
      <w:pPr>
        <w:pStyle w:val="ad"/>
      </w:pPr>
      <w:r w:rsidRPr="009B1A0A">
        <w:tab/>
      </w:r>
      <w:r w:rsidRPr="00DB755E">
        <w:rPr>
          <w:rStyle w:val="aa"/>
        </w:rPr>
        <w:footnoteRef/>
      </w:r>
      <w:r w:rsidRPr="00544A15">
        <w:t xml:space="preserve"> </w:t>
      </w:r>
      <w:r w:rsidRPr="00544A15">
        <w:tab/>
        <w:t>Закон о политических партиях, статья 3.</w:t>
      </w:r>
    </w:p>
  </w:footnote>
  <w:footnote w:id="32">
    <w:p w14:paraId="08CD1707" w14:textId="77777777" w:rsidR="00E12A84" w:rsidRPr="00FE3D75" w:rsidRDefault="00E12A84" w:rsidP="00E12A84">
      <w:pPr>
        <w:pStyle w:val="ad"/>
      </w:pPr>
      <w:r w:rsidRPr="00544A15">
        <w:tab/>
      </w:r>
      <w:r w:rsidRPr="00DB755E">
        <w:rPr>
          <w:rStyle w:val="aa"/>
        </w:rPr>
        <w:footnoteRef/>
      </w:r>
      <w:r w:rsidRPr="00FE3D75">
        <w:t xml:space="preserve"> </w:t>
      </w:r>
      <w:r w:rsidRPr="00FE3D75">
        <w:tab/>
      </w:r>
      <w:r w:rsidRPr="00B12A40">
        <w:t>Конституция, статья</w:t>
      </w:r>
      <w:r w:rsidRPr="00FE3D75">
        <w:t xml:space="preserve"> 5.</w:t>
      </w:r>
    </w:p>
  </w:footnote>
  <w:footnote w:id="33">
    <w:p w14:paraId="3EF92296" w14:textId="77777777" w:rsidR="00E12A84" w:rsidRPr="00C84D6E" w:rsidRDefault="00E12A84" w:rsidP="00E12A84">
      <w:pPr>
        <w:pStyle w:val="ad"/>
      </w:pPr>
      <w:r w:rsidRPr="00FE3D75">
        <w:tab/>
      </w:r>
      <w:r w:rsidRPr="00DB755E">
        <w:rPr>
          <w:rStyle w:val="aa"/>
        </w:rPr>
        <w:footnoteRef/>
      </w:r>
      <w:r w:rsidRPr="00C84D6E">
        <w:t xml:space="preserve"> </w:t>
      </w:r>
      <w:r w:rsidRPr="00C84D6E">
        <w:tab/>
        <w:t>Закон о политических партиях, стать</w:t>
      </w:r>
      <w:r>
        <w:t>и</w:t>
      </w:r>
      <w:r w:rsidRPr="00C84D6E">
        <w:t xml:space="preserve"> 8 </w:t>
      </w:r>
      <w:r>
        <w:t>и</w:t>
      </w:r>
      <w:r w:rsidRPr="00C84D6E">
        <w:t xml:space="preserve"> 9.</w:t>
      </w:r>
    </w:p>
  </w:footnote>
  <w:footnote w:id="34">
    <w:p w14:paraId="76B0B36C" w14:textId="77777777" w:rsidR="00E12A84" w:rsidRPr="00554A49" w:rsidRDefault="00E12A84" w:rsidP="00E12A84">
      <w:pPr>
        <w:pStyle w:val="ad"/>
        <w:rPr>
          <w:noProof/>
        </w:rPr>
      </w:pPr>
      <w:r w:rsidRPr="00C84D6E">
        <w:tab/>
      </w:r>
      <w:r w:rsidRPr="00DB755E">
        <w:rPr>
          <w:rStyle w:val="aa"/>
        </w:rPr>
        <w:footnoteRef/>
      </w:r>
      <w:r w:rsidRPr="00554A49">
        <w:t xml:space="preserve"> </w:t>
      </w:r>
      <w:r w:rsidRPr="00554A49">
        <w:tab/>
      </w:r>
      <w:r w:rsidRPr="00C84D6E">
        <w:t>Закон о политических партиях, стать</w:t>
      </w:r>
      <w:r>
        <w:t>я</w:t>
      </w:r>
      <w:r w:rsidRPr="00554A49">
        <w:t xml:space="preserve"> 22.</w:t>
      </w:r>
    </w:p>
  </w:footnote>
  <w:footnote w:id="35">
    <w:p w14:paraId="73E03BC1" w14:textId="77777777" w:rsidR="00E12A84" w:rsidRPr="00554A49" w:rsidRDefault="00E12A84" w:rsidP="00E12A84">
      <w:pPr>
        <w:pStyle w:val="ad"/>
      </w:pPr>
      <w:r w:rsidRPr="00554A49">
        <w:tab/>
      </w:r>
      <w:r w:rsidRPr="00DB755E">
        <w:rPr>
          <w:rStyle w:val="aa"/>
        </w:rPr>
        <w:footnoteRef/>
      </w:r>
      <w:r w:rsidRPr="00554A49">
        <w:t xml:space="preserve"> </w:t>
      </w:r>
      <w:r w:rsidRPr="00554A49">
        <w:tab/>
      </w:r>
      <w:r w:rsidRPr="00C84D6E">
        <w:t>Закон о политических партиях, стать</w:t>
      </w:r>
      <w:r>
        <w:t>я</w:t>
      </w:r>
      <w:r w:rsidRPr="00554A49">
        <w:t xml:space="preserve"> 21.</w:t>
      </w:r>
    </w:p>
  </w:footnote>
  <w:footnote w:id="36">
    <w:p w14:paraId="7C614F53" w14:textId="77777777" w:rsidR="00E12A84" w:rsidRPr="0062129C" w:rsidRDefault="00E12A84" w:rsidP="00E12A84">
      <w:pPr>
        <w:pStyle w:val="ad"/>
      </w:pPr>
      <w:r w:rsidRPr="00554A49">
        <w:tab/>
      </w:r>
      <w:r w:rsidRPr="00DB755E">
        <w:rPr>
          <w:rStyle w:val="aa"/>
        </w:rPr>
        <w:footnoteRef/>
      </w:r>
      <w:r w:rsidRPr="0062129C">
        <w:t xml:space="preserve"> </w:t>
      </w:r>
      <w:r w:rsidRPr="0062129C">
        <w:tab/>
        <w:t>Реестр политических партий, ноябрь 2021 года.</w:t>
      </w:r>
    </w:p>
  </w:footnote>
  <w:footnote w:id="37">
    <w:p w14:paraId="3C2D18DE" w14:textId="1A885D1C" w:rsidR="00E12A84" w:rsidRPr="00EF4E2F" w:rsidRDefault="00E12A84" w:rsidP="00E12A84">
      <w:pPr>
        <w:pStyle w:val="ad"/>
      </w:pPr>
      <w:r w:rsidRPr="0062129C">
        <w:tab/>
      </w:r>
      <w:r w:rsidRPr="00DB755E">
        <w:rPr>
          <w:rStyle w:val="aa"/>
        </w:rPr>
        <w:footnoteRef/>
      </w:r>
      <w:r w:rsidRPr="00EF4E2F">
        <w:t xml:space="preserve"> </w:t>
      </w:r>
      <w:r w:rsidRPr="00EF4E2F">
        <w:tab/>
        <w:t xml:space="preserve">«Официальный бюллетень РС» </w:t>
      </w:r>
      <w:r w:rsidR="00D10921">
        <w:t>№ </w:t>
      </w:r>
      <w:r w:rsidRPr="00EF4E2F">
        <w:t>1/90, 3/90</w:t>
      </w:r>
      <w:r w:rsidR="00BA548D">
        <w:t xml:space="preserve"> — </w:t>
      </w:r>
      <w:r w:rsidRPr="00EF4E2F">
        <w:t>поправки, 12/9 и79/92.</w:t>
      </w:r>
    </w:p>
  </w:footnote>
  <w:footnote w:id="38">
    <w:p w14:paraId="291FBDEA" w14:textId="77777777" w:rsidR="00E12A84" w:rsidRPr="00512E66" w:rsidRDefault="00E12A84" w:rsidP="00E12A84">
      <w:pPr>
        <w:pStyle w:val="ad"/>
      </w:pPr>
      <w:r w:rsidRPr="00EF4E2F">
        <w:tab/>
      </w:r>
      <w:r w:rsidRPr="00DB755E">
        <w:rPr>
          <w:rStyle w:val="aa"/>
        </w:rPr>
        <w:footnoteRef/>
      </w:r>
      <w:r w:rsidRPr="00512E66">
        <w:t xml:space="preserve"> </w:t>
      </w:r>
      <w:r w:rsidRPr="00512E66">
        <w:tab/>
      </w:r>
      <w:r w:rsidRPr="005A535E">
        <w:t>Конституция</w:t>
      </w:r>
      <w:r w:rsidRPr="00512E66">
        <w:t xml:space="preserve">, </w:t>
      </w:r>
      <w:r w:rsidRPr="005A535E">
        <w:t>статья</w:t>
      </w:r>
      <w:r w:rsidRPr="00512E66">
        <w:t xml:space="preserve"> 52.</w:t>
      </w:r>
    </w:p>
  </w:footnote>
  <w:footnote w:id="39">
    <w:p w14:paraId="41C57580" w14:textId="610720B3" w:rsidR="00E12A84" w:rsidRPr="001E6B5C" w:rsidRDefault="00E12A84" w:rsidP="00E12A84">
      <w:pPr>
        <w:pStyle w:val="ad"/>
      </w:pPr>
      <w:r w:rsidRPr="00512E66">
        <w:tab/>
      </w:r>
      <w:r w:rsidRPr="00DB755E">
        <w:rPr>
          <w:rStyle w:val="aa"/>
        </w:rPr>
        <w:footnoteRef/>
      </w:r>
      <w:r w:rsidRPr="001E6B5C">
        <w:t xml:space="preserve"> </w:t>
      </w:r>
      <w:r w:rsidRPr="001E6B5C">
        <w:tab/>
        <w:t xml:space="preserve">Закон о выборах народных депутатов («Официальный бюллетень РС» </w:t>
      </w:r>
      <w:r w:rsidR="00D10921">
        <w:t>№ </w:t>
      </w:r>
      <w:r w:rsidRPr="001E6B5C">
        <w:t>14/22), статья 3.</w:t>
      </w:r>
    </w:p>
  </w:footnote>
  <w:footnote w:id="40">
    <w:p w14:paraId="4F3991E1" w14:textId="2EFB5F71" w:rsidR="00E12A84" w:rsidRPr="000D473B" w:rsidRDefault="00E12A84" w:rsidP="00E12A84">
      <w:pPr>
        <w:pStyle w:val="ad"/>
      </w:pPr>
      <w:r w:rsidRPr="001E6B5C">
        <w:tab/>
      </w:r>
      <w:r w:rsidRPr="00DB755E">
        <w:rPr>
          <w:rStyle w:val="aa"/>
        </w:rPr>
        <w:footnoteRef/>
      </w:r>
      <w:r w:rsidRPr="000D473B">
        <w:t xml:space="preserve"> </w:t>
      </w:r>
      <w:r w:rsidRPr="000D473B">
        <w:tab/>
        <w:t xml:space="preserve">Закон о местных выборах («Официальный бюллетень РС» </w:t>
      </w:r>
      <w:r w:rsidR="00D10921">
        <w:t>№ </w:t>
      </w:r>
      <w:r w:rsidRPr="000D473B">
        <w:t>14/22), статья 3.</w:t>
      </w:r>
    </w:p>
  </w:footnote>
  <w:footnote w:id="41">
    <w:p w14:paraId="6E9E5188" w14:textId="77777777" w:rsidR="00E12A84" w:rsidRPr="00BD25D0" w:rsidRDefault="00E12A84" w:rsidP="00E12A84">
      <w:pPr>
        <w:pStyle w:val="ad"/>
      </w:pPr>
      <w:r w:rsidRPr="000D473B">
        <w:tab/>
      </w:r>
      <w:r w:rsidRPr="00DB755E">
        <w:rPr>
          <w:rStyle w:val="aa"/>
        </w:rPr>
        <w:footnoteRef/>
      </w:r>
      <w:r w:rsidRPr="00BD25D0">
        <w:t xml:space="preserve"> </w:t>
      </w:r>
      <w:r w:rsidRPr="00BD25D0">
        <w:tab/>
        <w:t>Закон о выборах народных депутатов, статья 73 и Закон о местных выборах, статья 41.</w:t>
      </w:r>
    </w:p>
  </w:footnote>
  <w:footnote w:id="42">
    <w:p w14:paraId="4AAAC4B8" w14:textId="77777777" w:rsidR="00E12A84" w:rsidRPr="006F781A" w:rsidRDefault="00E12A84" w:rsidP="00E12A84">
      <w:pPr>
        <w:pStyle w:val="ad"/>
      </w:pPr>
      <w:r w:rsidRPr="00BD25D0">
        <w:tab/>
      </w:r>
      <w:r w:rsidRPr="00DB755E">
        <w:rPr>
          <w:rStyle w:val="aa"/>
        </w:rPr>
        <w:footnoteRef/>
      </w:r>
      <w:r w:rsidRPr="006F781A">
        <w:t xml:space="preserve"> </w:t>
      </w:r>
      <w:r w:rsidRPr="006F781A">
        <w:tab/>
        <w:t>Закон о выборах народных депутатов, статья 8 и Закон о местных выборах, статья 10.</w:t>
      </w:r>
    </w:p>
  </w:footnote>
  <w:footnote w:id="43">
    <w:p w14:paraId="1449997E" w14:textId="77777777" w:rsidR="00E12A84" w:rsidRPr="009A5429" w:rsidRDefault="00E12A84" w:rsidP="00E12A84">
      <w:pPr>
        <w:pStyle w:val="ad"/>
      </w:pPr>
      <w:r w:rsidRPr="006F781A">
        <w:tab/>
      </w:r>
      <w:r w:rsidRPr="00DB755E">
        <w:rPr>
          <w:rStyle w:val="aa"/>
        </w:rPr>
        <w:footnoteRef/>
      </w:r>
      <w:r w:rsidRPr="009A5429">
        <w:t xml:space="preserve"> </w:t>
      </w:r>
      <w:r w:rsidRPr="009A5429">
        <w:tab/>
        <w:t>Закон о выборах народных депутатов, статьи 129 и 130.</w:t>
      </w:r>
    </w:p>
  </w:footnote>
  <w:footnote w:id="44">
    <w:p w14:paraId="669237A9" w14:textId="77777777" w:rsidR="00E12A84" w:rsidRPr="0013739F" w:rsidRDefault="00E12A84" w:rsidP="00E12A84">
      <w:pPr>
        <w:pStyle w:val="ad"/>
      </w:pPr>
      <w:r w:rsidRPr="009A5429">
        <w:tab/>
      </w:r>
      <w:r w:rsidRPr="00DB755E">
        <w:rPr>
          <w:rStyle w:val="aa"/>
        </w:rPr>
        <w:footnoteRef/>
      </w:r>
      <w:r w:rsidRPr="0013739F">
        <w:t xml:space="preserve"> </w:t>
      </w:r>
      <w:r w:rsidRPr="0013739F">
        <w:tab/>
        <w:t>Закон о выборах народных депутатов, статья 140.</w:t>
      </w:r>
    </w:p>
  </w:footnote>
  <w:footnote w:id="45">
    <w:p w14:paraId="126E33C7" w14:textId="77777777" w:rsidR="00E12A84" w:rsidRPr="006444BA" w:rsidRDefault="00E12A84" w:rsidP="00E12A84">
      <w:pPr>
        <w:pStyle w:val="ad"/>
      </w:pPr>
      <w:r w:rsidRPr="0013739F">
        <w:tab/>
      </w:r>
      <w:r w:rsidRPr="00DB755E">
        <w:rPr>
          <w:rStyle w:val="aa"/>
        </w:rPr>
        <w:footnoteRef/>
      </w:r>
      <w:r w:rsidRPr="006444BA">
        <w:t xml:space="preserve"> </w:t>
      </w:r>
      <w:r w:rsidRPr="006444BA">
        <w:tab/>
        <w:t>Закон о выборах народных депутатов, статья 147.</w:t>
      </w:r>
    </w:p>
  </w:footnote>
  <w:footnote w:id="46">
    <w:p w14:paraId="28C5038E" w14:textId="77777777" w:rsidR="00E12A84" w:rsidRPr="00A00850" w:rsidRDefault="00E12A84" w:rsidP="00E12A84">
      <w:pPr>
        <w:pStyle w:val="ad"/>
      </w:pPr>
      <w:r w:rsidRPr="006444BA">
        <w:tab/>
      </w:r>
      <w:r w:rsidRPr="00DB755E">
        <w:rPr>
          <w:rStyle w:val="aa"/>
        </w:rPr>
        <w:footnoteRef/>
      </w:r>
      <w:r w:rsidRPr="00A00850">
        <w:t xml:space="preserve"> </w:t>
      </w:r>
      <w:r w:rsidRPr="00A00850">
        <w:tab/>
      </w:r>
      <w:r w:rsidRPr="006444BA">
        <w:t>Закон о выборах народных депутатов, статья</w:t>
      </w:r>
      <w:r w:rsidRPr="00A00850">
        <w:t xml:space="preserve"> 148.</w:t>
      </w:r>
    </w:p>
  </w:footnote>
  <w:footnote w:id="47">
    <w:p w14:paraId="29262326" w14:textId="77777777" w:rsidR="00E12A84" w:rsidRPr="00AF3A82" w:rsidRDefault="00E12A84" w:rsidP="00E12A84">
      <w:pPr>
        <w:pStyle w:val="ad"/>
      </w:pPr>
      <w:r w:rsidRPr="00A00850">
        <w:tab/>
      </w:r>
      <w:r w:rsidRPr="00DB755E">
        <w:rPr>
          <w:rStyle w:val="aa"/>
        </w:rPr>
        <w:footnoteRef/>
      </w:r>
      <w:r w:rsidRPr="00AF3A82">
        <w:t xml:space="preserve"> </w:t>
      </w:r>
      <w:r w:rsidRPr="00AF3A82">
        <w:tab/>
      </w:r>
      <w:r w:rsidRPr="006444BA">
        <w:t>Закон о выборах народных депутатов, статья</w:t>
      </w:r>
      <w:r w:rsidRPr="00AF3A82">
        <w:t xml:space="preserve"> 150.</w:t>
      </w:r>
    </w:p>
  </w:footnote>
  <w:footnote w:id="48">
    <w:p w14:paraId="371F2400" w14:textId="77777777" w:rsidR="00E12A84" w:rsidRPr="00512E66" w:rsidRDefault="00E12A84" w:rsidP="00E12A84">
      <w:pPr>
        <w:pStyle w:val="ad"/>
      </w:pPr>
      <w:r w:rsidRPr="00AF3A82">
        <w:tab/>
      </w:r>
      <w:r w:rsidRPr="00DB755E">
        <w:rPr>
          <w:rStyle w:val="aa"/>
        </w:rPr>
        <w:footnoteRef/>
      </w:r>
      <w:r w:rsidRPr="00512E66">
        <w:t xml:space="preserve"> </w:t>
      </w:r>
      <w:r w:rsidRPr="00512E66">
        <w:tab/>
      </w:r>
      <w:r w:rsidRPr="006444BA">
        <w:t>Закон о выборах народных депутатов, статья</w:t>
      </w:r>
      <w:r w:rsidRPr="00512E66">
        <w:t xml:space="preserve"> 156.</w:t>
      </w:r>
    </w:p>
  </w:footnote>
  <w:footnote w:id="49">
    <w:p w14:paraId="40B4DA82" w14:textId="709DE9EC" w:rsidR="00E12A84" w:rsidRPr="00D66968" w:rsidRDefault="00E12A84" w:rsidP="00E12A84">
      <w:pPr>
        <w:pStyle w:val="ad"/>
      </w:pPr>
      <w:r w:rsidRPr="00512E66">
        <w:tab/>
      </w:r>
      <w:r w:rsidRPr="00DB755E">
        <w:rPr>
          <w:rStyle w:val="aa"/>
        </w:rPr>
        <w:footnoteRef/>
      </w:r>
      <w:r w:rsidRPr="00D66968">
        <w:t xml:space="preserve"> </w:t>
      </w:r>
      <w:r w:rsidRPr="00D66968">
        <w:tab/>
      </w:r>
      <w:r w:rsidRPr="00D66968">
        <w:rPr>
          <w:iCs/>
        </w:rPr>
        <w:t xml:space="preserve">«Официальный бюллетень РС» </w:t>
      </w:r>
      <w:r w:rsidR="00D10921">
        <w:rPr>
          <w:iCs/>
        </w:rPr>
        <w:t>№ </w:t>
      </w:r>
      <w:r w:rsidRPr="00D66968">
        <w:rPr>
          <w:iCs/>
        </w:rPr>
        <w:t>72/09, 20/14</w:t>
      </w:r>
      <w:r w:rsidR="00BA548D">
        <w:rPr>
          <w:iCs/>
        </w:rPr>
        <w:t xml:space="preserve"> — </w:t>
      </w:r>
      <w:r w:rsidRPr="00D66968">
        <w:rPr>
          <w:iCs/>
        </w:rPr>
        <w:t>решения Конституционного суда 55/1 и 47/18.</w:t>
      </w:r>
    </w:p>
  </w:footnote>
  <w:footnote w:id="50">
    <w:p w14:paraId="752F8424" w14:textId="13E26854" w:rsidR="00E12A84" w:rsidRPr="00F66953" w:rsidRDefault="00E12A84" w:rsidP="00E12A84">
      <w:pPr>
        <w:pStyle w:val="ad"/>
      </w:pPr>
      <w:r w:rsidRPr="00D66968">
        <w:tab/>
      </w:r>
      <w:r w:rsidRPr="00DB755E">
        <w:rPr>
          <w:rStyle w:val="aa"/>
        </w:rPr>
        <w:footnoteRef/>
      </w:r>
      <w:r w:rsidRPr="00F66953">
        <w:t xml:space="preserve"> </w:t>
      </w:r>
      <w:r w:rsidRPr="00F66953">
        <w:tab/>
        <w:t xml:space="preserve">Закон об ассоциациях («Официальный бюллетень РС» </w:t>
      </w:r>
      <w:r w:rsidR="00D10921">
        <w:t>№ </w:t>
      </w:r>
      <w:r w:rsidRPr="00F66953">
        <w:t>51/09, 99/11</w:t>
      </w:r>
      <w:r w:rsidR="00BA548D">
        <w:t xml:space="preserve"> — </w:t>
      </w:r>
      <w:r w:rsidRPr="00F66953">
        <w:t>государственные законы и 44/18</w:t>
      </w:r>
      <w:r w:rsidR="00BA548D">
        <w:t xml:space="preserve"> — </w:t>
      </w:r>
      <w:r w:rsidRPr="00F66953">
        <w:t>государственные законы), статья 2.</w:t>
      </w:r>
    </w:p>
  </w:footnote>
  <w:footnote w:id="51">
    <w:p w14:paraId="3AED4DE4" w14:textId="77777777" w:rsidR="00E12A84" w:rsidRPr="009F7B80" w:rsidRDefault="00E12A84" w:rsidP="00E12A84">
      <w:pPr>
        <w:pStyle w:val="ad"/>
      </w:pPr>
      <w:r w:rsidRPr="00F66953">
        <w:tab/>
      </w:r>
      <w:r w:rsidRPr="00DB755E">
        <w:rPr>
          <w:rStyle w:val="aa"/>
        </w:rPr>
        <w:footnoteRef/>
      </w:r>
      <w:r w:rsidRPr="004E1E78">
        <w:t xml:space="preserve"> </w:t>
      </w:r>
      <w:r w:rsidRPr="004E1E78">
        <w:tab/>
      </w:r>
      <w:r w:rsidRPr="009F7B80">
        <w:t>Закон об ассоциациях</w:t>
      </w:r>
      <w:r w:rsidRPr="004E1E78">
        <w:t xml:space="preserve">, </w:t>
      </w:r>
      <w:r w:rsidRPr="009F7B80">
        <w:t>статья 60.</w:t>
      </w:r>
    </w:p>
  </w:footnote>
  <w:footnote w:id="52">
    <w:p w14:paraId="3CD20490" w14:textId="77777777" w:rsidR="00E12A84" w:rsidRPr="009F7B80" w:rsidRDefault="00E12A84" w:rsidP="00E12A84">
      <w:pPr>
        <w:pStyle w:val="ad"/>
        <w:rPr>
          <w:noProof/>
        </w:rPr>
      </w:pPr>
      <w:r w:rsidRPr="009F7B80">
        <w:tab/>
      </w:r>
      <w:r w:rsidRPr="00DB755E">
        <w:rPr>
          <w:rStyle w:val="aa"/>
        </w:rPr>
        <w:footnoteRef/>
      </w:r>
      <w:r w:rsidRPr="009F7B80">
        <w:t xml:space="preserve"> </w:t>
      </w:r>
      <w:r w:rsidRPr="009F7B80">
        <w:tab/>
        <w:t>Закон об ассоциациях, статья</w:t>
      </w:r>
      <w:r w:rsidRPr="009F7B80">
        <w:rPr>
          <w:noProof/>
        </w:rPr>
        <w:t xml:space="preserve"> 59.</w:t>
      </w:r>
    </w:p>
  </w:footnote>
  <w:footnote w:id="53">
    <w:p w14:paraId="6005CEE5" w14:textId="77777777" w:rsidR="00E12A84" w:rsidRPr="009F7B80" w:rsidRDefault="00E12A84" w:rsidP="00E12A84">
      <w:pPr>
        <w:pStyle w:val="ad"/>
        <w:rPr>
          <w:noProof/>
        </w:rPr>
      </w:pPr>
      <w:r w:rsidRPr="009F7B80">
        <w:rPr>
          <w:noProof/>
        </w:rPr>
        <w:tab/>
      </w:r>
      <w:r w:rsidRPr="00DB755E">
        <w:rPr>
          <w:rStyle w:val="aa"/>
        </w:rPr>
        <w:footnoteRef/>
      </w:r>
      <w:r w:rsidRPr="009F7B80">
        <w:rPr>
          <w:noProof/>
        </w:rPr>
        <w:t xml:space="preserve"> </w:t>
      </w:r>
      <w:r w:rsidRPr="009F7B80">
        <w:rPr>
          <w:noProof/>
        </w:rPr>
        <w:tab/>
      </w:r>
      <w:r w:rsidRPr="009F7B80">
        <w:t>Закон об ассоциациях, статья</w:t>
      </w:r>
      <w:r w:rsidRPr="009F7B80">
        <w:rPr>
          <w:noProof/>
        </w:rPr>
        <w:t xml:space="preserve"> 3.</w:t>
      </w:r>
    </w:p>
  </w:footnote>
  <w:footnote w:id="54">
    <w:p w14:paraId="59DF0513" w14:textId="77777777" w:rsidR="00E12A84" w:rsidRPr="009F7B80" w:rsidRDefault="00E12A84" w:rsidP="00E12A84">
      <w:pPr>
        <w:pStyle w:val="ad"/>
        <w:rPr>
          <w:noProof/>
        </w:rPr>
      </w:pPr>
      <w:r w:rsidRPr="009F7B80">
        <w:rPr>
          <w:noProof/>
        </w:rPr>
        <w:tab/>
      </w:r>
      <w:r w:rsidRPr="00DB755E">
        <w:rPr>
          <w:rStyle w:val="aa"/>
        </w:rPr>
        <w:footnoteRef/>
      </w:r>
      <w:r w:rsidRPr="009F7B80">
        <w:rPr>
          <w:noProof/>
        </w:rPr>
        <w:t xml:space="preserve"> </w:t>
      </w:r>
      <w:r w:rsidRPr="009F7B80">
        <w:rPr>
          <w:noProof/>
        </w:rPr>
        <w:tab/>
      </w:r>
      <w:r w:rsidRPr="009F7B80">
        <w:t>Закон об ассоциациях, статья</w:t>
      </w:r>
      <w:r w:rsidRPr="009F7B80">
        <w:rPr>
          <w:noProof/>
        </w:rPr>
        <w:t xml:space="preserve"> 10.</w:t>
      </w:r>
    </w:p>
  </w:footnote>
  <w:footnote w:id="55">
    <w:p w14:paraId="5BD29A98" w14:textId="77777777" w:rsidR="00E12A84" w:rsidRPr="009F7B80" w:rsidRDefault="00E12A84" w:rsidP="00E12A84">
      <w:pPr>
        <w:pStyle w:val="ad"/>
      </w:pPr>
      <w:r w:rsidRPr="009F7B80">
        <w:tab/>
      </w:r>
      <w:r w:rsidRPr="00DB755E">
        <w:rPr>
          <w:rStyle w:val="aa"/>
        </w:rPr>
        <w:footnoteRef/>
      </w:r>
      <w:r w:rsidRPr="009F7B80">
        <w:t xml:space="preserve"> </w:t>
      </w:r>
      <w:r w:rsidRPr="009F7B80">
        <w:tab/>
        <w:t>Закон об ассоциациях, статья 26.</w:t>
      </w:r>
    </w:p>
  </w:footnote>
  <w:footnote w:id="56">
    <w:p w14:paraId="39819A40" w14:textId="77777777" w:rsidR="00E12A84" w:rsidRPr="009F7B80" w:rsidRDefault="00E12A84" w:rsidP="00E12A84">
      <w:pPr>
        <w:pStyle w:val="ad"/>
      </w:pPr>
      <w:r w:rsidRPr="009F7B80">
        <w:tab/>
      </w:r>
      <w:r w:rsidRPr="00DB755E">
        <w:rPr>
          <w:rStyle w:val="aa"/>
        </w:rPr>
        <w:footnoteRef/>
      </w:r>
      <w:r w:rsidRPr="009F7B80">
        <w:t xml:space="preserve"> </w:t>
      </w:r>
      <w:r w:rsidRPr="009F7B80">
        <w:tab/>
        <w:t>Закон об ассоциациях, статья</w:t>
      </w:r>
      <w:r w:rsidRPr="009F7B80">
        <w:rPr>
          <w:noProof/>
        </w:rPr>
        <w:t xml:space="preserve"> 4.</w:t>
      </w:r>
    </w:p>
  </w:footnote>
  <w:footnote w:id="57">
    <w:p w14:paraId="3C076BB5" w14:textId="77777777" w:rsidR="00E12A84" w:rsidRPr="009F7B80" w:rsidRDefault="00E12A84" w:rsidP="00E12A84">
      <w:pPr>
        <w:pStyle w:val="ad"/>
      </w:pPr>
      <w:r w:rsidRPr="009F7B80">
        <w:tab/>
      </w:r>
      <w:r w:rsidRPr="00DB755E">
        <w:rPr>
          <w:rStyle w:val="aa"/>
        </w:rPr>
        <w:footnoteRef/>
      </w:r>
      <w:r w:rsidRPr="009F7B80">
        <w:t xml:space="preserve"> </w:t>
      </w:r>
      <w:r w:rsidRPr="009F7B80">
        <w:tab/>
        <w:t>Закон об ассоциациях, статья 36.</w:t>
      </w:r>
    </w:p>
  </w:footnote>
  <w:footnote w:id="58">
    <w:p w14:paraId="03BBCC29" w14:textId="77777777" w:rsidR="00E12A84" w:rsidRPr="004E1E78" w:rsidRDefault="00E12A84" w:rsidP="00E12A84">
      <w:pPr>
        <w:pStyle w:val="ad"/>
      </w:pPr>
      <w:r w:rsidRPr="009F7B80">
        <w:tab/>
      </w:r>
      <w:r w:rsidRPr="00DB755E">
        <w:rPr>
          <w:rStyle w:val="aa"/>
        </w:rPr>
        <w:footnoteRef/>
      </w:r>
      <w:r w:rsidRPr="004E1E78">
        <w:t xml:space="preserve"> </w:t>
      </w:r>
      <w:r w:rsidRPr="004E1E78">
        <w:tab/>
      </w:r>
      <w:r w:rsidRPr="009F7B80">
        <w:t>Закон об ассоциациях</w:t>
      </w:r>
      <w:r w:rsidRPr="004E1E78">
        <w:t xml:space="preserve">, </w:t>
      </w:r>
      <w:r w:rsidRPr="009F7B80">
        <w:t>статья</w:t>
      </w:r>
      <w:r w:rsidRPr="004E1E78">
        <w:t xml:space="preserve"> 38.</w:t>
      </w:r>
    </w:p>
  </w:footnote>
  <w:footnote w:id="59">
    <w:p w14:paraId="5693E65C" w14:textId="4D8E3CCB" w:rsidR="00E12A84" w:rsidRPr="004E1E78" w:rsidRDefault="00E12A84" w:rsidP="00E12A84">
      <w:pPr>
        <w:pStyle w:val="ad"/>
      </w:pPr>
      <w:r w:rsidRPr="004E1E78">
        <w:tab/>
      </w:r>
      <w:r w:rsidRPr="00DB755E">
        <w:rPr>
          <w:rStyle w:val="aa"/>
        </w:rPr>
        <w:footnoteRef/>
      </w:r>
      <w:r w:rsidRPr="004E1E78">
        <w:t xml:space="preserve"> </w:t>
      </w:r>
      <w:r w:rsidRPr="004E1E78">
        <w:tab/>
      </w:r>
      <w:r w:rsidRPr="00F66953">
        <w:t xml:space="preserve">«Официальный бюллетень РС» </w:t>
      </w:r>
      <w:r w:rsidR="00D10921">
        <w:t>№ </w:t>
      </w:r>
      <w:r w:rsidRPr="004E1E78">
        <w:t>16/18.</w:t>
      </w:r>
    </w:p>
  </w:footnote>
  <w:footnote w:id="60">
    <w:p w14:paraId="02F92A5F" w14:textId="77777777" w:rsidR="00E12A84" w:rsidRPr="00290768" w:rsidRDefault="00E12A84" w:rsidP="00E12A84">
      <w:pPr>
        <w:pStyle w:val="ad"/>
      </w:pPr>
      <w:r w:rsidRPr="004E1E78">
        <w:tab/>
      </w:r>
      <w:r w:rsidRPr="00DB755E">
        <w:rPr>
          <w:rStyle w:val="aa"/>
        </w:rPr>
        <w:footnoteRef/>
      </w:r>
      <w:r w:rsidRPr="00290768">
        <w:t xml:space="preserve"> </w:t>
      </w:r>
      <w:r w:rsidRPr="00290768">
        <w:tab/>
      </w:r>
      <w:r w:rsidRPr="009F7B80">
        <w:t>Закон об ассоциациях</w:t>
      </w:r>
      <w:r w:rsidRPr="00290768">
        <w:t xml:space="preserve">, </w:t>
      </w:r>
      <w:r w:rsidRPr="009F7B80">
        <w:t>статья</w:t>
      </w:r>
      <w:r w:rsidRPr="00290768">
        <w:t xml:space="preserve"> 51.</w:t>
      </w:r>
    </w:p>
  </w:footnote>
  <w:footnote w:id="61">
    <w:p w14:paraId="2BDB34E9" w14:textId="77777777" w:rsidR="00E12A84" w:rsidRPr="00290768" w:rsidRDefault="00E12A84" w:rsidP="00E12A84">
      <w:pPr>
        <w:pStyle w:val="ad"/>
        <w:rPr>
          <w:noProof/>
        </w:rPr>
      </w:pPr>
      <w:r w:rsidRPr="00290768">
        <w:tab/>
      </w:r>
      <w:r w:rsidRPr="00DB755E">
        <w:rPr>
          <w:rStyle w:val="aa"/>
        </w:rPr>
        <w:footnoteRef/>
      </w:r>
      <w:r w:rsidRPr="00290768">
        <w:t xml:space="preserve"> </w:t>
      </w:r>
      <w:r w:rsidRPr="00290768">
        <w:tab/>
      </w:r>
      <w:r w:rsidRPr="009F7B80">
        <w:t>Закон об ассоциациях</w:t>
      </w:r>
      <w:r w:rsidRPr="00290768">
        <w:t xml:space="preserve">, </w:t>
      </w:r>
      <w:r w:rsidRPr="009F7B80">
        <w:t>статья</w:t>
      </w:r>
      <w:r w:rsidRPr="00290768">
        <w:rPr>
          <w:noProof/>
        </w:rPr>
        <w:t xml:space="preserve"> 50.</w:t>
      </w:r>
    </w:p>
  </w:footnote>
  <w:footnote w:id="62">
    <w:p w14:paraId="1389A38B" w14:textId="149ED04D" w:rsidR="00E12A84" w:rsidRPr="004E1E78" w:rsidRDefault="00E12A84" w:rsidP="00E12A84">
      <w:pPr>
        <w:pStyle w:val="ad"/>
      </w:pPr>
      <w:r w:rsidRPr="00290768">
        <w:tab/>
      </w:r>
      <w:r w:rsidRPr="00DB755E">
        <w:rPr>
          <w:rStyle w:val="aa"/>
        </w:rPr>
        <w:footnoteRef/>
      </w:r>
      <w:r w:rsidRPr="004E1E78">
        <w:t xml:space="preserve"> </w:t>
      </w:r>
      <w:r w:rsidRPr="004E1E78">
        <w:tab/>
      </w:r>
      <w:r w:rsidRPr="00F66953">
        <w:t xml:space="preserve">«Официальный бюллетень РС» </w:t>
      </w:r>
      <w:r w:rsidR="00D10921">
        <w:t>№ </w:t>
      </w:r>
      <w:r w:rsidRPr="004E1E78">
        <w:t>8/20.</w:t>
      </w:r>
    </w:p>
  </w:footnote>
  <w:footnote w:id="63">
    <w:p w14:paraId="2253CE42" w14:textId="77777777" w:rsidR="00E12A84" w:rsidRPr="00E9592C" w:rsidRDefault="00E12A84" w:rsidP="00E12A84">
      <w:pPr>
        <w:pStyle w:val="ad"/>
      </w:pPr>
      <w:r w:rsidRPr="004E1E78">
        <w:tab/>
      </w:r>
      <w:r w:rsidRPr="00DB755E">
        <w:rPr>
          <w:rStyle w:val="aa"/>
        </w:rPr>
        <w:footnoteRef/>
      </w:r>
      <w:r w:rsidRPr="00E9592C">
        <w:t xml:space="preserve"> </w:t>
      </w:r>
      <w:r w:rsidRPr="00E9592C">
        <w:tab/>
      </w:r>
      <w:r w:rsidRPr="001461BA">
        <w:t>Конституция</w:t>
      </w:r>
      <w:r w:rsidRPr="00E9592C">
        <w:t xml:space="preserve">, </w:t>
      </w:r>
      <w:r w:rsidRPr="001461BA">
        <w:t>статья</w:t>
      </w:r>
      <w:r w:rsidRPr="00E9592C">
        <w:t xml:space="preserve"> 50.</w:t>
      </w:r>
    </w:p>
  </w:footnote>
  <w:footnote w:id="64">
    <w:p w14:paraId="041C8DC0" w14:textId="1F2F9DC4" w:rsidR="00E12A84" w:rsidRPr="00954362" w:rsidRDefault="00E12A84" w:rsidP="00E12A84">
      <w:pPr>
        <w:pStyle w:val="ad"/>
      </w:pPr>
      <w:r w:rsidRPr="00E9592C">
        <w:tab/>
      </w:r>
      <w:r w:rsidRPr="00DB755E">
        <w:rPr>
          <w:rStyle w:val="aa"/>
        </w:rPr>
        <w:footnoteRef/>
      </w:r>
      <w:r w:rsidRPr="00954362">
        <w:t xml:space="preserve"> </w:t>
      </w:r>
      <w:r w:rsidRPr="00954362">
        <w:tab/>
      </w:r>
      <w:r w:rsidRPr="00F66953">
        <w:t xml:space="preserve">«Официальный бюллетень РС» </w:t>
      </w:r>
      <w:r w:rsidR="00D10921">
        <w:t>№ </w:t>
      </w:r>
      <w:r w:rsidRPr="00954362">
        <w:t>83/14, 58/15 и 12/16</w:t>
      </w:r>
      <w:r w:rsidR="004305D2">
        <w:t xml:space="preserve"> — </w:t>
      </w:r>
      <w:r w:rsidRPr="00954362">
        <w:t>аутентичное толкование.</w:t>
      </w:r>
    </w:p>
  </w:footnote>
  <w:footnote w:id="65">
    <w:p w14:paraId="5676B512" w14:textId="03183DD4" w:rsidR="00E12A84" w:rsidRPr="00954362" w:rsidRDefault="00E12A84" w:rsidP="00E12A84">
      <w:pPr>
        <w:pStyle w:val="ad"/>
      </w:pPr>
      <w:r w:rsidRPr="00954362">
        <w:tab/>
      </w:r>
      <w:r w:rsidRPr="00DB755E">
        <w:rPr>
          <w:rStyle w:val="aa"/>
        </w:rPr>
        <w:footnoteRef/>
      </w:r>
      <w:r w:rsidRPr="00954362">
        <w:t xml:space="preserve"> </w:t>
      </w:r>
      <w:r w:rsidRPr="00954362">
        <w:tab/>
      </w:r>
      <w:r w:rsidRPr="00F66953">
        <w:t xml:space="preserve">«Официальный бюллетень РС» </w:t>
      </w:r>
      <w:r w:rsidR="00D10921">
        <w:t>№ </w:t>
      </w:r>
      <w:r w:rsidRPr="00954362">
        <w:t xml:space="preserve">83/14 </w:t>
      </w:r>
      <w:r>
        <w:t>и</w:t>
      </w:r>
      <w:r w:rsidRPr="00954362">
        <w:t xml:space="preserve"> 6/16</w:t>
      </w:r>
      <w:r w:rsidR="004305D2">
        <w:t xml:space="preserve"> — </w:t>
      </w:r>
      <w:r w:rsidRPr="00954362">
        <w:t>государственный закон.</w:t>
      </w:r>
    </w:p>
  </w:footnote>
  <w:footnote w:id="66">
    <w:p w14:paraId="230D67D4" w14:textId="0C691C28" w:rsidR="00E12A84" w:rsidRPr="00954362" w:rsidRDefault="00E12A84" w:rsidP="00E12A84">
      <w:pPr>
        <w:pStyle w:val="ad"/>
      </w:pPr>
      <w:r w:rsidRPr="00954362">
        <w:tab/>
      </w:r>
      <w:r w:rsidRPr="00DB755E">
        <w:rPr>
          <w:rStyle w:val="aa"/>
        </w:rPr>
        <w:footnoteRef/>
      </w:r>
      <w:r w:rsidRPr="00954362">
        <w:t xml:space="preserve"> </w:t>
      </w:r>
      <w:r w:rsidRPr="00954362">
        <w:tab/>
      </w:r>
      <w:r w:rsidRPr="00F66953">
        <w:t xml:space="preserve">«Официальный бюллетень РС» </w:t>
      </w:r>
      <w:r w:rsidR="00D10921">
        <w:t>№ </w:t>
      </w:r>
      <w:r w:rsidRPr="00954362">
        <w:t xml:space="preserve">83/14, 103/15 </w:t>
      </w:r>
      <w:r>
        <w:t>и</w:t>
      </w:r>
      <w:r w:rsidRPr="00954362">
        <w:t xml:space="preserve"> 108/16.</w:t>
      </w:r>
    </w:p>
  </w:footnote>
  <w:footnote w:id="67">
    <w:p w14:paraId="54550642" w14:textId="1C0BB5DC" w:rsidR="00E12A84" w:rsidRPr="00954362" w:rsidRDefault="00E12A84" w:rsidP="00E12A84">
      <w:pPr>
        <w:pStyle w:val="ad"/>
      </w:pPr>
      <w:r w:rsidRPr="00954362">
        <w:tab/>
      </w:r>
      <w:r w:rsidRPr="00DB755E">
        <w:rPr>
          <w:rStyle w:val="aa"/>
        </w:rPr>
        <w:footnoteRef/>
      </w:r>
      <w:r w:rsidRPr="00954362">
        <w:t xml:space="preserve"> </w:t>
      </w:r>
      <w:r w:rsidRPr="00954362">
        <w:tab/>
      </w:r>
      <w:r w:rsidRPr="005F2569">
        <w:rPr>
          <w:bCs/>
        </w:rPr>
        <w:t>Закон об электронных СМИ</w:t>
      </w:r>
      <w:r w:rsidR="0016392D">
        <w:rPr>
          <w:bCs/>
        </w:rPr>
        <w:t xml:space="preserve"> (</w:t>
      </w:r>
      <w:r w:rsidRPr="00F66953">
        <w:t xml:space="preserve">«Официальный бюллетень РС» </w:t>
      </w:r>
      <w:r w:rsidR="00D10921">
        <w:t>№ </w:t>
      </w:r>
      <w:r w:rsidRPr="00954362">
        <w:t>83/14, 6/16</w:t>
      </w:r>
      <w:r w:rsidR="004305D2">
        <w:t xml:space="preserve"> — </w:t>
      </w:r>
      <w:r w:rsidRPr="00954362">
        <w:t xml:space="preserve">государственный закон), </w:t>
      </w:r>
      <w:r>
        <w:t>статья</w:t>
      </w:r>
      <w:r w:rsidRPr="00954362">
        <w:t xml:space="preserve"> 5.</w:t>
      </w:r>
    </w:p>
  </w:footnote>
  <w:footnote w:id="68">
    <w:p w14:paraId="5CDDEE70" w14:textId="77777777" w:rsidR="00E12A84" w:rsidRPr="00954362" w:rsidRDefault="00E12A84" w:rsidP="00E12A84">
      <w:pPr>
        <w:pStyle w:val="ad"/>
      </w:pPr>
      <w:r w:rsidRPr="00954362">
        <w:tab/>
      </w:r>
      <w:r w:rsidRPr="00DB755E">
        <w:rPr>
          <w:rStyle w:val="aa"/>
        </w:rPr>
        <w:footnoteRef/>
      </w:r>
      <w:r w:rsidRPr="00954362">
        <w:t xml:space="preserve"> </w:t>
      </w:r>
      <w:r w:rsidRPr="00954362">
        <w:tab/>
      </w:r>
      <w:r w:rsidRPr="005F2569">
        <w:rPr>
          <w:bCs/>
        </w:rPr>
        <w:t>Закон об электронных СМИ</w:t>
      </w:r>
      <w:r w:rsidRPr="00954362">
        <w:t xml:space="preserve">, </w:t>
      </w:r>
      <w:r>
        <w:t>статья</w:t>
      </w:r>
      <w:r w:rsidRPr="00954362">
        <w:t xml:space="preserve"> 5.</w:t>
      </w:r>
    </w:p>
  </w:footnote>
  <w:footnote w:id="69">
    <w:p w14:paraId="49111E12" w14:textId="7CE5062C" w:rsidR="00E12A84" w:rsidRPr="00F40246" w:rsidRDefault="00E12A84" w:rsidP="00E12A84">
      <w:pPr>
        <w:pStyle w:val="ad"/>
      </w:pPr>
      <w:r w:rsidRPr="00954362">
        <w:tab/>
      </w:r>
      <w:r w:rsidRPr="00DB755E">
        <w:rPr>
          <w:rStyle w:val="aa"/>
        </w:rPr>
        <w:footnoteRef/>
      </w:r>
      <w:r w:rsidRPr="00F40246">
        <w:t xml:space="preserve"> </w:t>
      </w:r>
      <w:r w:rsidRPr="00F40246">
        <w:tab/>
        <w:t xml:space="preserve">Закон об услугах государственных СМИ («Официальный бюллетень РС» </w:t>
      </w:r>
      <w:r w:rsidR="00D10921">
        <w:t>№ </w:t>
      </w:r>
      <w:r w:rsidRPr="00F40246">
        <w:t>83/14, 103/15, 108/16, 161/20 и 129/21), статья 2.</w:t>
      </w:r>
    </w:p>
  </w:footnote>
  <w:footnote w:id="70">
    <w:p w14:paraId="30BB7B25" w14:textId="77D41ED6" w:rsidR="00E12A84" w:rsidRPr="00ED5C5D" w:rsidRDefault="00E12A84" w:rsidP="00E12A84">
      <w:pPr>
        <w:pStyle w:val="ad"/>
      </w:pPr>
      <w:r w:rsidRPr="00F40246">
        <w:tab/>
      </w:r>
      <w:r w:rsidRPr="00DB755E">
        <w:rPr>
          <w:rStyle w:val="aa"/>
        </w:rPr>
        <w:footnoteRef/>
      </w:r>
      <w:r w:rsidRPr="00ED5C5D">
        <w:t xml:space="preserve"> </w:t>
      </w:r>
      <w:r w:rsidRPr="00ED5C5D">
        <w:tab/>
        <w:t xml:space="preserve">Решение о создании газетного издательства «Панорама» («Официальный бюллетень РС» </w:t>
      </w:r>
      <w:r w:rsidR="00D10921">
        <w:t>№ </w:t>
      </w:r>
      <w:r w:rsidRPr="00ED5C5D">
        <w:t>53/15).</w:t>
      </w:r>
    </w:p>
  </w:footnote>
  <w:footnote w:id="71">
    <w:p w14:paraId="237015C8" w14:textId="69BDC68F" w:rsidR="00E12A84" w:rsidRPr="00735209" w:rsidRDefault="00E12A84" w:rsidP="00E12A84">
      <w:pPr>
        <w:pStyle w:val="ad"/>
      </w:pPr>
      <w:r w:rsidRPr="00ED5C5D">
        <w:tab/>
      </w:r>
      <w:r w:rsidRPr="00DB755E">
        <w:rPr>
          <w:rStyle w:val="aa"/>
        </w:rPr>
        <w:footnoteRef/>
      </w:r>
      <w:r w:rsidRPr="00735209">
        <w:t xml:space="preserve"> </w:t>
      </w:r>
      <w:r w:rsidRPr="00735209">
        <w:tab/>
        <w:t xml:space="preserve">Уголовный кодекс </w:t>
      </w:r>
      <w:r w:rsidR="0016392D">
        <w:t>(</w:t>
      </w:r>
      <w:r w:rsidRPr="00735209">
        <w:t xml:space="preserve">«Официальный бюллетень РС» </w:t>
      </w:r>
      <w:r w:rsidR="00D10921">
        <w:t>№ </w:t>
      </w:r>
      <w:r w:rsidRPr="00735209">
        <w:t>85/05, 88/05</w:t>
      </w:r>
      <w:r w:rsidR="004305D2">
        <w:t xml:space="preserve"> — </w:t>
      </w:r>
      <w:r w:rsidRPr="00735209">
        <w:t>с поправками, 107/05</w:t>
      </w:r>
      <w:r w:rsidR="004305D2">
        <w:t xml:space="preserve"> — </w:t>
      </w:r>
      <w:r w:rsidRPr="00735209">
        <w:t>с</w:t>
      </w:r>
      <w:r w:rsidR="000B4DA3">
        <w:rPr>
          <w:lang w:val="en-US"/>
        </w:rPr>
        <w:t> </w:t>
      </w:r>
      <w:r w:rsidRPr="00735209">
        <w:t>поправками, 72/09, 111/09, 121/12, 104/13, 108/14, 94/16 и 35/2019), пункт 3 статьи 138.</w:t>
      </w:r>
    </w:p>
  </w:footnote>
  <w:footnote w:id="72">
    <w:p w14:paraId="1E005D3E" w14:textId="2503A719" w:rsidR="00E12A84" w:rsidRPr="00731760" w:rsidRDefault="00E12A84" w:rsidP="00E12A84">
      <w:pPr>
        <w:pStyle w:val="ad"/>
      </w:pPr>
      <w:r w:rsidRPr="00735209">
        <w:tab/>
      </w:r>
      <w:r w:rsidRPr="00DB755E">
        <w:rPr>
          <w:rStyle w:val="aa"/>
        </w:rPr>
        <w:footnoteRef/>
      </w:r>
      <w:r w:rsidRPr="00731760">
        <w:t xml:space="preserve"> </w:t>
      </w:r>
      <w:r w:rsidRPr="00731760">
        <w:tab/>
      </w:r>
      <w:r w:rsidRPr="005343D1">
        <w:t xml:space="preserve">«Официальный бюллетень РС» </w:t>
      </w:r>
      <w:r w:rsidR="00D10921">
        <w:t>№ </w:t>
      </w:r>
      <w:r w:rsidRPr="00731760">
        <w:t>149/20.</w:t>
      </w:r>
    </w:p>
  </w:footnote>
  <w:footnote w:id="73">
    <w:p w14:paraId="0F05E739" w14:textId="03E05741" w:rsidR="00E12A84" w:rsidRPr="00731760" w:rsidRDefault="00E12A84" w:rsidP="00E12A84">
      <w:pPr>
        <w:pStyle w:val="ad"/>
      </w:pPr>
      <w:r w:rsidRPr="00731760">
        <w:tab/>
      </w:r>
      <w:r w:rsidRPr="00DB755E">
        <w:rPr>
          <w:rStyle w:val="aa"/>
        </w:rPr>
        <w:footnoteRef/>
      </w:r>
      <w:r w:rsidRPr="00697707">
        <w:t xml:space="preserve"> </w:t>
      </w:r>
      <w:r w:rsidRPr="00697707">
        <w:tab/>
        <w:t xml:space="preserve">Конституция, статья 142, и Закон об организации судов, «Официальный бюллетень РС» </w:t>
      </w:r>
      <w:r w:rsidR="00D10921">
        <w:t>№ </w:t>
      </w:r>
      <w:r w:rsidRPr="00697707">
        <w:t>116/08</w:t>
      </w:r>
      <w:r w:rsidR="00D215F7">
        <w:t>...</w:t>
      </w:r>
      <w:r w:rsidRPr="00697707">
        <w:t xml:space="preserve"> </w:t>
      </w:r>
      <w:r w:rsidRPr="00731760">
        <w:t>65/18</w:t>
      </w:r>
      <w:r w:rsidR="004305D2">
        <w:t xml:space="preserve"> — </w:t>
      </w:r>
      <w:r w:rsidRPr="00697707">
        <w:t>решение Конституционного суда</w:t>
      </w:r>
      <w:r w:rsidRPr="00731760">
        <w:t>, 87/18 и 88/18</w:t>
      </w:r>
      <w:r w:rsidR="004305D2">
        <w:t xml:space="preserve"> — </w:t>
      </w:r>
      <w:r w:rsidRPr="00697707">
        <w:t>решение Конституционного суда</w:t>
      </w:r>
      <w:r w:rsidRPr="00731760">
        <w:t>.</w:t>
      </w:r>
    </w:p>
  </w:footnote>
  <w:footnote w:id="74">
    <w:p w14:paraId="7084250F" w14:textId="77777777" w:rsidR="00E12A84" w:rsidRPr="00731760" w:rsidRDefault="00E12A84" w:rsidP="00E12A84">
      <w:pPr>
        <w:pStyle w:val="ad"/>
      </w:pPr>
      <w:r w:rsidRPr="00731760">
        <w:tab/>
      </w:r>
      <w:r w:rsidRPr="00DB755E">
        <w:rPr>
          <w:rStyle w:val="aa"/>
        </w:rPr>
        <w:footnoteRef/>
      </w:r>
      <w:r w:rsidRPr="00731760">
        <w:t xml:space="preserve"> </w:t>
      </w:r>
      <w:r w:rsidRPr="00731760">
        <w:tab/>
      </w:r>
      <w:r w:rsidRPr="001461BA">
        <w:t>Конституция</w:t>
      </w:r>
      <w:r w:rsidRPr="00E9592C">
        <w:t xml:space="preserve">, </w:t>
      </w:r>
      <w:r w:rsidRPr="001461BA">
        <w:t>статья</w:t>
      </w:r>
      <w:r w:rsidRPr="00731760">
        <w:t xml:space="preserve"> 143.</w:t>
      </w:r>
    </w:p>
  </w:footnote>
  <w:footnote w:id="75">
    <w:p w14:paraId="188EA8DD" w14:textId="77777777" w:rsidR="00E12A84" w:rsidRPr="00731760" w:rsidRDefault="00E12A84" w:rsidP="00E12A84">
      <w:pPr>
        <w:pStyle w:val="ad"/>
      </w:pPr>
      <w:r w:rsidRPr="00731760">
        <w:tab/>
      </w:r>
      <w:r w:rsidRPr="00DB755E">
        <w:rPr>
          <w:rStyle w:val="aa"/>
        </w:rPr>
        <w:footnoteRef/>
      </w:r>
      <w:r w:rsidRPr="00731760">
        <w:t xml:space="preserve"> </w:t>
      </w:r>
      <w:r w:rsidRPr="00731760">
        <w:tab/>
      </w:r>
      <w:r w:rsidRPr="001461BA">
        <w:t>Конституция</w:t>
      </w:r>
      <w:r w:rsidRPr="00E9592C">
        <w:t xml:space="preserve">, </w:t>
      </w:r>
      <w:r w:rsidRPr="001461BA">
        <w:t>статья</w:t>
      </w:r>
      <w:r w:rsidRPr="00731760">
        <w:t xml:space="preserve"> 143.</w:t>
      </w:r>
    </w:p>
  </w:footnote>
  <w:footnote w:id="76">
    <w:p w14:paraId="33F0D5DE" w14:textId="77777777" w:rsidR="00E12A84" w:rsidRPr="00731760" w:rsidRDefault="00E12A84" w:rsidP="00E12A84">
      <w:pPr>
        <w:pStyle w:val="ad"/>
      </w:pPr>
      <w:r w:rsidRPr="00731760">
        <w:tab/>
      </w:r>
      <w:r w:rsidRPr="00DB755E">
        <w:rPr>
          <w:rStyle w:val="aa"/>
        </w:rPr>
        <w:footnoteRef/>
      </w:r>
      <w:r w:rsidRPr="00731760">
        <w:t xml:space="preserve"> </w:t>
      </w:r>
      <w:r w:rsidRPr="00731760">
        <w:tab/>
      </w:r>
      <w:r w:rsidRPr="001461BA">
        <w:t>Конституция</w:t>
      </w:r>
      <w:r w:rsidRPr="00E9592C">
        <w:t xml:space="preserve">, </w:t>
      </w:r>
      <w:r w:rsidRPr="001461BA">
        <w:t>статья</w:t>
      </w:r>
      <w:r w:rsidRPr="00731760">
        <w:t xml:space="preserve"> 149.</w:t>
      </w:r>
    </w:p>
  </w:footnote>
  <w:footnote w:id="77">
    <w:p w14:paraId="3949663D" w14:textId="77777777" w:rsidR="00E12A84" w:rsidRPr="00731760" w:rsidRDefault="00E12A84" w:rsidP="00E12A84">
      <w:pPr>
        <w:pStyle w:val="ad"/>
      </w:pPr>
      <w:r w:rsidRPr="00731760">
        <w:tab/>
      </w:r>
      <w:r w:rsidRPr="00DB755E">
        <w:rPr>
          <w:rStyle w:val="aa"/>
        </w:rPr>
        <w:footnoteRef/>
      </w:r>
      <w:r w:rsidRPr="00731760">
        <w:t xml:space="preserve"> </w:t>
      </w:r>
      <w:r w:rsidRPr="00731760">
        <w:tab/>
      </w:r>
      <w:r w:rsidRPr="001461BA">
        <w:t>Конституция</w:t>
      </w:r>
      <w:r w:rsidRPr="00E9592C">
        <w:t xml:space="preserve">, </w:t>
      </w:r>
      <w:r w:rsidRPr="001461BA">
        <w:t>статья</w:t>
      </w:r>
      <w:r w:rsidRPr="00731760">
        <w:t xml:space="preserve"> 149.</w:t>
      </w:r>
    </w:p>
  </w:footnote>
  <w:footnote w:id="78">
    <w:p w14:paraId="4FE3FBAA" w14:textId="5774F4DE" w:rsidR="00E12A84" w:rsidRPr="00EA46D4" w:rsidRDefault="00E12A84" w:rsidP="00E12A84">
      <w:pPr>
        <w:pStyle w:val="ad"/>
      </w:pPr>
      <w:r w:rsidRPr="00731760">
        <w:tab/>
      </w:r>
      <w:r w:rsidRPr="00DB755E">
        <w:rPr>
          <w:rStyle w:val="aa"/>
        </w:rPr>
        <w:footnoteRef/>
      </w:r>
      <w:r w:rsidRPr="00EA46D4">
        <w:t xml:space="preserve"> </w:t>
      </w:r>
      <w:r w:rsidRPr="00EA46D4">
        <w:tab/>
      </w:r>
      <w:r>
        <w:t>Конституция</w:t>
      </w:r>
      <w:r w:rsidRPr="00EA46D4">
        <w:t xml:space="preserve"> («</w:t>
      </w:r>
      <w:r w:rsidRPr="00697707">
        <w:t>Официальный</w:t>
      </w:r>
      <w:r w:rsidRPr="00EA46D4">
        <w:t xml:space="preserve"> </w:t>
      </w:r>
      <w:r w:rsidRPr="00697707">
        <w:t>бюллетень</w:t>
      </w:r>
      <w:r w:rsidRPr="00EA46D4">
        <w:t xml:space="preserve"> </w:t>
      </w:r>
      <w:r w:rsidRPr="00697707">
        <w:t>РС</w:t>
      </w:r>
      <w:r w:rsidRPr="00EA46D4">
        <w:t xml:space="preserve">» </w:t>
      </w:r>
      <w:r w:rsidR="00D10921">
        <w:t>№ </w:t>
      </w:r>
      <w:r w:rsidRPr="00EA46D4">
        <w:t xml:space="preserve">98/06, 115/21 </w:t>
      </w:r>
      <w:r>
        <w:t>и</w:t>
      </w:r>
      <w:r w:rsidRPr="00EA46D4">
        <w:t xml:space="preserve"> 16/22)</w:t>
      </w:r>
      <w:r>
        <w:t>,</w:t>
      </w:r>
      <w:r w:rsidRPr="00EA46D4">
        <w:t xml:space="preserve"> </w:t>
      </w:r>
      <w:r>
        <w:t>статья</w:t>
      </w:r>
      <w:r w:rsidRPr="00EA46D4">
        <w:t xml:space="preserve"> 150.</w:t>
      </w:r>
    </w:p>
  </w:footnote>
  <w:footnote w:id="79">
    <w:p w14:paraId="783A89DD" w14:textId="77777777" w:rsidR="00E12A84" w:rsidRPr="00607A5C" w:rsidRDefault="00E12A84" w:rsidP="00E12A84">
      <w:pPr>
        <w:pStyle w:val="ad"/>
      </w:pPr>
      <w:r w:rsidRPr="00EA46D4">
        <w:tab/>
      </w:r>
      <w:r w:rsidRPr="00DB755E">
        <w:rPr>
          <w:rStyle w:val="aa"/>
        </w:rPr>
        <w:footnoteRef/>
      </w:r>
      <w:r w:rsidRPr="00607A5C">
        <w:t xml:space="preserve"> </w:t>
      </w:r>
      <w:r w:rsidRPr="00607A5C">
        <w:tab/>
      </w:r>
      <w:r w:rsidRPr="009C0F04">
        <w:t>Конституция</w:t>
      </w:r>
      <w:r w:rsidRPr="00607A5C">
        <w:t xml:space="preserve">, </w:t>
      </w:r>
      <w:r w:rsidRPr="009C0F04">
        <w:t>статья</w:t>
      </w:r>
      <w:r w:rsidRPr="00607A5C">
        <w:t xml:space="preserve"> 151.</w:t>
      </w:r>
    </w:p>
  </w:footnote>
  <w:footnote w:id="80">
    <w:p w14:paraId="78C7CCB5" w14:textId="77777777" w:rsidR="00E12A84" w:rsidRPr="00607A5C" w:rsidRDefault="00E12A84" w:rsidP="00E12A84">
      <w:pPr>
        <w:pStyle w:val="ad"/>
      </w:pPr>
      <w:r w:rsidRPr="00607A5C">
        <w:tab/>
      </w:r>
      <w:r w:rsidRPr="00DB755E">
        <w:rPr>
          <w:rStyle w:val="aa"/>
        </w:rPr>
        <w:footnoteRef/>
      </w:r>
      <w:r w:rsidRPr="00607A5C">
        <w:t xml:space="preserve"> </w:t>
      </w:r>
      <w:r w:rsidRPr="00607A5C">
        <w:tab/>
      </w:r>
      <w:r w:rsidRPr="009C0F04">
        <w:t>Конституция</w:t>
      </w:r>
      <w:r w:rsidRPr="00607A5C">
        <w:t xml:space="preserve">, </w:t>
      </w:r>
      <w:r w:rsidRPr="009C0F04">
        <w:t>статья</w:t>
      </w:r>
      <w:r w:rsidRPr="00607A5C">
        <w:t xml:space="preserve"> 145.</w:t>
      </w:r>
    </w:p>
  </w:footnote>
  <w:footnote w:id="81">
    <w:p w14:paraId="24052B79" w14:textId="77777777" w:rsidR="00E12A84" w:rsidRPr="00607A5C" w:rsidRDefault="00E12A84" w:rsidP="00E12A84">
      <w:pPr>
        <w:pStyle w:val="ad"/>
      </w:pPr>
      <w:r w:rsidRPr="00607A5C">
        <w:tab/>
      </w:r>
      <w:r w:rsidRPr="00DB755E">
        <w:rPr>
          <w:rStyle w:val="aa"/>
        </w:rPr>
        <w:footnoteRef/>
      </w:r>
      <w:r w:rsidRPr="00607A5C">
        <w:t xml:space="preserve"> </w:t>
      </w:r>
      <w:r w:rsidRPr="00607A5C">
        <w:tab/>
      </w:r>
      <w:r w:rsidRPr="009C0F04">
        <w:t>Конституция</w:t>
      </w:r>
      <w:r w:rsidRPr="00607A5C">
        <w:t xml:space="preserve">, </w:t>
      </w:r>
      <w:r w:rsidRPr="009C0F04">
        <w:t>статья</w:t>
      </w:r>
      <w:r w:rsidRPr="00607A5C">
        <w:t xml:space="preserve"> 144.</w:t>
      </w:r>
    </w:p>
  </w:footnote>
  <w:footnote w:id="82">
    <w:p w14:paraId="75619433" w14:textId="039EF316" w:rsidR="00E12A84" w:rsidRPr="009269C6" w:rsidRDefault="00E12A84" w:rsidP="00E12A84">
      <w:pPr>
        <w:pStyle w:val="ad"/>
      </w:pPr>
      <w:r w:rsidRPr="00607A5C">
        <w:tab/>
      </w:r>
      <w:r w:rsidRPr="00DB755E">
        <w:rPr>
          <w:rStyle w:val="aa"/>
        </w:rPr>
        <w:footnoteRef/>
      </w:r>
      <w:r w:rsidRPr="009269C6">
        <w:t xml:space="preserve"> </w:t>
      </w:r>
      <w:r w:rsidRPr="009269C6">
        <w:tab/>
        <w:t xml:space="preserve">Закон об организации судов, </w:t>
      </w:r>
      <w:r w:rsidRPr="00EA46D4">
        <w:t>«</w:t>
      </w:r>
      <w:r w:rsidRPr="00697707">
        <w:t>Официальный</w:t>
      </w:r>
      <w:r w:rsidRPr="00EA46D4">
        <w:t xml:space="preserve"> </w:t>
      </w:r>
      <w:r w:rsidRPr="00697707">
        <w:t>бюллетень</w:t>
      </w:r>
      <w:r w:rsidRPr="00EA46D4">
        <w:t xml:space="preserve"> </w:t>
      </w:r>
      <w:r w:rsidRPr="00697707">
        <w:t>РС</w:t>
      </w:r>
      <w:r w:rsidRPr="00EA46D4">
        <w:t>»</w:t>
      </w:r>
      <w:r w:rsidRPr="009269C6">
        <w:t xml:space="preserve"> </w:t>
      </w:r>
      <w:r w:rsidR="00D10921">
        <w:t>№ </w:t>
      </w:r>
      <w:r w:rsidRPr="009269C6">
        <w:t>116/08, 104/09</w:t>
      </w:r>
      <w:r w:rsidR="00D215F7">
        <w:t>...</w:t>
      </w:r>
      <w:r w:rsidRPr="009269C6">
        <w:t xml:space="preserve"> 65/2018</w:t>
      </w:r>
      <w:r w:rsidR="00BA548D">
        <w:t xml:space="preserve"> — </w:t>
      </w:r>
      <w:r w:rsidRPr="009269C6">
        <w:t>решение Конституционного суда, 87/2018 и 88/2018</w:t>
      </w:r>
      <w:r w:rsidR="00BA548D">
        <w:t xml:space="preserve"> — </w:t>
      </w:r>
      <w:r w:rsidRPr="009269C6">
        <w:t>решение Конституционного суда.</w:t>
      </w:r>
    </w:p>
  </w:footnote>
  <w:footnote w:id="83">
    <w:p w14:paraId="3B7F612A" w14:textId="77777777" w:rsidR="00E12A84" w:rsidRPr="00607A5C" w:rsidRDefault="00E12A84" w:rsidP="00E12A84">
      <w:pPr>
        <w:pStyle w:val="ad"/>
      </w:pPr>
      <w:r w:rsidRPr="009269C6">
        <w:tab/>
      </w:r>
      <w:r w:rsidRPr="00DB755E">
        <w:rPr>
          <w:rStyle w:val="aa"/>
        </w:rPr>
        <w:footnoteRef/>
      </w:r>
      <w:r w:rsidRPr="00607A5C">
        <w:t xml:space="preserve"> </w:t>
      </w:r>
      <w:r w:rsidRPr="00607A5C">
        <w:tab/>
      </w:r>
      <w:r w:rsidRPr="009C0F04">
        <w:t>Конституция</w:t>
      </w:r>
      <w:r w:rsidRPr="00607A5C">
        <w:t xml:space="preserve">, </w:t>
      </w:r>
      <w:r w:rsidRPr="009C0F04">
        <w:t>статья</w:t>
      </w:r>
      <w:r w:rsidRPr="00607A5C">
        <w:t xml:space="preserve"> 155.</w:t>
      </w:r>
    </w:p>
  </w:footnote>
  <w:footnote w:id="84">
    <w:p w14:paraId="20BF4CD2" w14:textId="77777777" w:rsidR="00E12A84" w:rsidRPr="00607A5C" w:rsidRDefault="00E12A84" w:rsidP="00E12A84">
      <w:pPr>
        <w:pStyle w:val="ad"/>
      </w:pPr>
      <w:r w:rsidRPr="00607A5C">
        <w:tab/>
      </w:r>
      <w:r w:rsidRPr="00DB755E">
        <w:rPr>
          <w:rStyle w:val="aa"/>
        </w:rPr>
        <w:footnoteRef/>
      </w:r>
      <w:r w:rsidRPr="00607A5C">
        <w:t xml:space="preserve"> </w:t>
      </w:r>
      <w:r w:rsidRPr="00607A5C">
        <w:tab/>
      </w:r>
      <w:r w:rsidRPr="003E16C3">
        <w:t>Там же</w:t>
      </w:r>
      <w:r w:rsidRPr="00607A5C">
        <w:t>.</w:t>
      </w:r>
    </w:p>
  </w:footnote>
  <w:footnote w:id="85">
    <w:p w14:paraId="65F2CF7B" w14:textId="77777777" w:rsidR="00E12A84" w:rsidRPr="00D0034D" w:rsidRDefault="00E12A84" w:rsidP="00E12A84">
      <w:pPr>
        <w:pStyle w:val="ad"/>
      </w:pPr>
      <w:r w:rsidRPr="00607A5C">
        <w:tab/>
      </w:r>
      <w:r w:rsidRPr="00DB755E">
        <w:rPr>
          <w:rStyle w:val="aa"/>
        </w:rPr>
        <w:footnoteRef/>
      </w:r>
      <w:r w:rsidRPr="00607A5C">
        <w:t xml:space="preserve"> </w:t>
      </w:r>
      <w:r w:rsidRPr="00607A5C">
        <w:tab/>
      </w:r>
      <w:r w:rsidRPr="00D0034D">
        <w:t>Конституция</w:t>
      </w:r>
      <w:r w:rsidRPr="00607A5C">
        <w:t xml:space="preserve">, </w:t>
      </w:r>
      <w:r w:rsidRPr="00D0034D">
        <w:t>статья 158.</w:t>
      </w:r>
    </w:p>
  </w:footnote>
  <w:footnote w:id="86">
    <w:p w14:paraId="2F0E8E8E" w14:textId="77777777" w:rsidR="00E12A84" w:rsidRPr="00D0034D" w:rsidRDefault="00E12A84" w:rsidP="00E12A84">
      <w:pPr>
        <w:pStyle w:val="ad"/>
      </w:pPr>
      <w:r w:rsidRPr="00D0034D">
        <w:tab/>
      </w:r>
      <w:r w:rsidRPr="00DB755E">
        <w:rPr>
          <w:rStyle w:val="aa"/>
        </w:rPr>
        <w:footnoteRef/>
      </w:r>
      <w:r w:rsidRPr="00D0034D">
        <w:t xml:space="preserve"> </w:t>
      </w:r>
      <w:r w:rsidRPr="00D0034D">
        <w:tab/>
        <w:t>Конституция, статья 161.</w:t>
      </w:r>
    </w:p>
  </w:footnote>
  <w:footnote w:id="87">
    <w:p w14:paraId="5C7FB480" w14:textId="77777777" w:rsidR="00E12A84" w:rsidRPr="00D0034D" w:rsidRDefault="00E12A84" w:rsidP="00E12A84">
      <w:pPr>
        <w:pStyle w:val="ad"/>
      </w:pPr>
      <w:r w:rsidRPr="00D0034D">
        <w:tab/>
      </w:r>
      <w:r w:rsidRPr="00DB755E">
        <w:rPr>
          <w:rStyle w:val="aa"/>
        </w:rPr>
        <w:footnoteRef/>
      </w:r>
      <w:r w:rsidRPr="00D0034D">
        <w:t xml:space="preserve"> </w:t>
      </w:r>
      <w:r w:rsidRPr="00D0034D">
        <w:tab/>
        <w:t>Конституция, статья 162.</w:t>
      </w:r>
    </w:p>
  </w:footnote>
  <w:footnote w:id="88">
    <w:p w14:paraId="2A3C8751" w14:textId="77777777" w:rsidR="00E12A84" w:rsidRPr="00D0034D" w:rsidRDefault="00E12A84" w:rsidP="00E12A84">
      <w:pPr>
        <w:pStyle w:val="ad"/>
      </w:pPr>
      <w:r w:rsidRPr="00D0034D">
        <w:tab/>
      </w:r>
      <w:r w:rsidRPr="00DB755E">
        <w:rPr>
          <w:rStyle w:val="aa"/>
        </w:rPr>
        <w:footnoteRef/>
      </w:r>
      <w:r w:rsidRPr="00D0034D">
        <w:t xml:space="preserve"> </w:t>
      </w:r>
      <w:r w:rsidRPr="00D0034D">
        <w:tab/>
        <w:t>Конституция, статья 162.</w:t>
      </w:r>
    </w:p>
  </w:footnote>
  <w:footnote w:id="89">
    <w:p w14:paraId="6F1FE8B8" w14:textId="77777777" w:rsidR="00E12A84" w:rsidRPr="00607A5C" w:rsidRDefault="00E12A84" w:rsidP="00E12A84">
      <w:pPr>
        <w:pStyle w:val="ad"/>
      </w:pPr>
      <w:r w:rsidRPr="00D0034D">
        <w:tab/>
      </w:r>
      <w:r w:rsidRPr="00DB755E">
        <w:rPr>
          <w:rStyle w:val="aa"/>
        </w:rPr>
        <w:footnoteRef/>
      </w:r>
      <w:r w:rsidRPr="00607A5C">
        <w:t xml:space="preserve"> </w:t>
      </w:r>
      <w:r w:rsidRPr="00607A5C">
        <w:tab/>
      </w:r>
      <w:r w:rsidRPr="00D0034D">
        <w:t>Конституция</w:t>
      </w:r>
      <w:r w:rsidRPr="00607A5C">
        <w:t xml:space="preserve">, </w:t>
      </w:r>
      <w:r w:rsidRPr="00D0034D">
        <w:t>статья</w:t>
      </w:r>
      <w:r w:rsidRPr="00607A5C">
        <w:t xml:space="preserve"> 156.</w:t>
      </w:r>
    </w:p>
  </w:footnote>
  <w:footnote w:id="90">
    <w:p w14:paraId="362FC0D2" w14:textId="77777777" w:rsidR="00E12A84" w:rsidRPr="00607A5C" w:rsidRDefault="00E12A84" w:rsidP="00E12A84">
      <w:pPr>
        <w:pStyle w:val="ad"/>
      </w:pPr>
      <w:r w:rsidRPr="00607A5C">
        <w:tab/>
      </w:r>
      <w:r w:rsidRPr="00DB755E">
        <w:rPr>
          <w:rStyle w:val="aa"/>
        </w:rPr>
        <w:footnoteRef/>
      </w:r>
      <w:r w:rsidRPr="00607A5C">
        <w:t xml:space="preserve"> </w:t>
      </w:r>
      <w:r w:rsidRPr="00607A5C">
        <w:tab/>
      </w:r>
      <w:r w:rsidRPr="00D0034D">
        <w:t>Конституция</w:t>
      </w:r>
      <w:r w:rsidRPr="00607A5C">
        <w:t xml:space="preserve">, </w:t>
      </w:r>
      <w:r w:rsidRPr="00D0034D">
        <w:t>статья</w:t>
      </w:r>
      <w:r w:rsidRPr="00607A5C">
        <w:t xml:space="preserve"> 166.</w:t>
      </w:r>
    </w:p>
  </w:footnote>
  <w:footnote w:id="91">
    <w:p w14:paraId="61051A5E" w14:textId="77777777" w:rsidR="00E12A84" w:rsidRPr="004C4EB7" w:rsidRDefault="00E12A84" w:rsidP="00E12A84">
      <w:pPr>
        <w:pStyle w:val="ad"/>
      </w:pPr>
      <w:r w:rsidRPr="00607A5C">
        <w:tab/>
      </w:r>
      <w:r w:rsidRPr="00DB755E">
        <w:rPr>
          <w:rStyle w:val="aa"/>
        </w:rPr>
        <w:footnoteRef/>
      </w:r>
      <w:r w:rsidRPr="004C4EB7">
        <w:t xml:space="preserve"> </w:t>
      </w:r>
      <w:r w:rsidRPr="004C4EB7">
        <w:tab/>
      </w:r>
      <w:r w:rsidRPr="00D0034D">
        <w:t>Конституция</w:t>
      </w:r>
      <w:r w:rsidRPr="00607A5C">
        <w:t xml:space="preserve">, </w:t>
      </w:r>
      <w:r w:rsidRPr="00D0034D">
        <w:t>статья</w:t>
      </w:r>
      <w:r w:rsidRPr="004C4EB7">
        <w:t xml:space="preserve"> 167.</w:t>
      </w:r>
    </w:p>
  </w:footnote>
  <w:footnote w:id="92">
    <w:p w14:paraId="1BD17F70" w14:textId="77777777" w:rsidR="00E12A84" w:rsidRPr="004C4EB7" w:rsidRDefault="00E12A84" w:rsidP="00E12A84">
      <w:pPr>
        <w:pStyle w:val="ad"/>
      </w:pPr>
      <w:r w:rsidRPr="004C4EB7">
        <w:tab/>
      </w:r>
      <w:r w:rsidRPr="00DB755E">
        <w:rPr>
          <w:rStyle w:val="aa"/>
        </w:rPr>
        <w:footnoteRef/>
      </w:r>
      <w:r w:rsidRPr="004C4EB7">
        <w:t xml:space="preserve"> </w:t>
      </w:r>
      <w:r w:rsidRPr="004C4EB7">
        <w:tab/>
      </w:r>
      <w:r w:rsidRPr="00D0034D">
        <w:t>Конституция</w:t>
      </w:r>
      <w:r w:rsidRPr="00607A5C">
        <w:t xml:space="preserve">, </w:t>
      </w:r>
      <w:r w:rsidRPr="00D0034D">
        <w:t>статья</w:t>
      </w:r>
      <w:r w:rsidRPr="004C4EB7">
        <w:t xml:space="preserve"> 170.</w:t>
      </w:r>
    </w:p>
  </w:footnote>
  <w:footnote w:id="93">
    <w:p w14:paraId="4F12A5C2" w14:textId="77777777" w:rsidR="00E12A84" w:rsidRPr="004C4EB7" w:rsidRDefault="00E12A84" w:rsidP="00E12A84">
      <w:pPr>
        <w:pStyle w:val="ad"/>
      </w:pPr>
      <w:r w:rsidRPr="004C4EB7">
        <w:tab/>
      </w:r>
      <w:r w:rsidRPr="00DB755E">
        <w:rPr>
          <w:rStyle w:val="aa"/>
        </w:rPr>
        <w:footnoteRef/>
      </w:r>
      <w:r w:rsidRPr="004C4EB7">
        <w:t xml:space="preserve"> </w:t>
      </w:r>
      <w:r w:rsidRPr="004C4EB7">
        <w:tab/>
      </w:r>
      <w:r w:rsidRPr="00D0034D">
        <w:t>Конституция</w:t>
      </w:r>
      <w:r w:rsidRPr="00607A5C">
        <w:t xml:space="preserve">, </w:t>
      </w:r>
      <w:r w:rsidRPr="00D0034D">
        <w:t>статья</w:t>
      </w:r>
      <w:r w:rsidRPr="004C4EB7">
        <w:t xml:space="preserve"> 172.</w:t>
      </w:r>
    </w:p>
  </w:footnote>
  <w:footnote w:id="94">
    <w:p w14:paraId="196DD48D" w14:textId="77777777" w:rsidR="00E12A84" w:rsidRPr="00F8055B" w:rsidRDefault="00E12A84" w:rsidP="00E12A84">
      <w:pPr>
        <w:pStyle w:val="ad"/>
      </w:pPr>
      <w:r w:rsidRPr="004C4EB7">
        <w:tab/>
      </w:r>
      <w:r w:rsidRPr="00DB755E">
        <w:rPr>
          <w:rStyle w:val="aa"/>
        </w:rPr>
        <w:footnoteRef/>
      </w:r>
      <w:r w:rsidRPr="00F8055B">
        <w:t xml:space="preserve"> </w:t>
      </w:r>
      <w:r w:rsidRPr="00F8055B">
        <w:tab/>
      </w:r>
      <w:r w:rsidRPr="00D0034D">
        <w:t>Конституция</w:t>
      </w:r>
      <w:r w:rsidRPr="00F8055B">
        <w:t xml:space="preserve">, </w:t>
      </w:r>
      <w:r w:rsidRPr="00D0034D">
        <w:t>статья</w:t>
      </w:r>
      <w:r w:rsidRPr="00F8055B">
        <w:t xml:space="preserve"> 173.</w:t>
      </w:r>
    </w:p>
  </w:footnote>
  <w:footnote w:id="95">
    <w:p w14:paraId="257FED3B" w14:textId="05A34C26" w:rsidR="00E12A84" w:rsidRPr="00872618" w:rsidRDefault="00E12A84" w:rsidP="00E12A84">
      <w:pPr>
        <w:pStyle w:val="ad"/>
      </w:pPr>
      <w:r w:rsidRPr="00F8055B">
        <w:tab/>
      </w:r>
      <w:r w:rsidRPr="00DB755E">
        <w:rPr>
          <w:rStyle w:val="aa"/>
        </w:rPr>
        <w:footnoteRef/>
      </w:r>
      <w:r w:rsidRPr="00872618">
        <w:t xml:space="preserve"> </w:t>
      </w:r>
      <w:r w:rsidRPr="00872618">
        <w:tab/>
        <w:t xml:space="preserve">Закон о прокуратуре, </w:t>
      </w:r>
      <w:r w:rsidRPr="00EA46D4">
        <w:t>«</w:t>
      </w:r>
      <w:r w:rsidRPr="00697707">
        <w:t>Официальный</w:t>
      </w:r>
      <w:r w:rsidRPr="00EA46D4">
        <w:t xml:space="preserve"> </w:t>
      </w:r>
      <w:r w:rsidRPr="00697707">
        <w:t>бюллетень</w:t>
      </w:r>
      <w:r w:rsidRPr="00EA46D4">
        <w:t xml:space="preserve"> </w:t>
      </w:r>
      <w:r w:rsidRPr="00697707">
        <w:t>РС</w:t>
      </w:r>
      <w:r w:rsidRPr="00EA46D4">
        <w:t>»</w:t>
      </w:r>
      <w:r w:rsidRPr="009269C6">
        <w:t xml:space="preserve"> </w:t>
      </w:r>
      <w:r w:rsidR="00D10921">
        <w:t>№ </w:t>
      </w:r>
      <w:r w:rsidRPr="00872618">
        <w:t>116/08, 104/09, 101/10, 78/11</w:t>
      </w:r>
      <w:r w:rsidR="00BA548D">
        <w:t xml:space="preserve"> — </w:t>
      </w:r>
      <w:r w:rsidRPr="00872618">
        <w:t>государственный закон, 101/11, 38/12</w:t>
      </w:r>
      <w:r w:rsidR="00BA548D">
        <w:t xml:space="preserve"> — </w:t>
      </w:r>
      <w:r w:rsidRPr="00872618">
        <w:t>решение Конституционного суда, 121/12, 101/13, 111/14</w:t>
      </w:r>
      <w:r w:rsidR="00BA548D">
        <w:t xml:space="preserve"> — </w:t>
      </w:r>
      <w:r w:rsidRPr="00872618">
        <w:t>решение Конституционного суда, 117/14, 106/15 и 63/16</w:t>
      </w:r>
      <w:r w:rsidR="00BA548D">
        <w:t xml:space="preserve"> — </w:t>
      </w:r>
      <w:r w:rsidRPr="00872618">
        <w:t>решение Конституционного суда.</w:t>
      </w:r>
    </w:p>
  </w:footnote>
  <w:footnote w:id="96">
    <w:p w14:paraId="37BCB944" w14:textId="3866C289" w:rsidR="00E12A84" w:rsidRPr="00C93A8C" w:rsidRDefault="00E12A84" w:rsidP="00E12A84">
      <w:pPr>
        <w:pStyle w:val="ad"/>
      </w:pPr>
      <w:r w:rsidRPr="00872618">
        <w:tab/>
      </w:r>
      <w:r w:rsidRPr="00DB755E">
        <w:rPr>
          <w:rStyle w:val="aa"/>
        </w:rPr>
        <w:footnoteRef/>
      </w:r>
      <w:r w:rsidRPr="00C93A8C">
        <w:t xml:space="preserve"> </w:t>
      </w:r>
      <w:r w:rsidRPr="00C93A8C">
        <w:tab/>
        <w:t>«</w:t>
      </w:r>
      <w:r w:rsidRPr="00697707">
        <w:t>Официальный</w:t>
      </w:r>
      <w:r w:rsidRPr="00C93A8C">
        <w:t xml:space="preserve"> </w:t>
      </w:r>
      <w:r w:rsidRPr="00697707">
        <w:t>бюллетень</w:t>
      </w:r>
      <w:r w:rsidRPr="00C93A8C">
        <w:t xml:space="preserve"> </w:t>
      </w:r>
      <w:r w:rsidRPr="00697707">
        <w:t>РС</w:t>
      </w:r>
      <w:r w:rsidRPr="00C93A8C">
        <w:t xml:space="preserve">» </w:t>
      </w:r>
      <w:r w:rsidR="00D10921">
        <w:t>№ </w:t>
      </w:r>
      <w:r w:rsidRPr="00C93A8C">
        <w:t>35/19.</w:t>
      </w:r>
    </w:p>
  </w:footnote>
  <w:footnote w:id="97">
    <w:p w14:paraId="5E1C2E75" w14:textId="77777777" w:rsidR="00E12A84" w:rsidRPr="00C93A8C" w:rsidRDefault="00E12A84" w:rsidP="00E12A84">
      <w:pPr>
        <w:pStyle w:val="ad"/>
      </w:pPr>
      <w:r w:rsidRPr="00C93A8C">
        <w:tab/>
      </w:r>
      <w:r w:rsidRPr="00DB755E">
        <w:rPr>
          <w:rStyle w:val="aa"/>
        </w:rPr>
        <w:footnoteRef/>
      </w:r>
      <w:r w:rsidRPr="00C93A8C">
        <w:t xml:space="preserve"> </w:t>
      </w:r>
      <w:r w:rsidRPr="00C93A8C">
        <w:tab/>
      </w:r>
      <w:r>
        <w:t>Конституция</w:t>
      </w:r>
      <w:r w:rsidRPr="00C93A8C">
        <w:t xml:space="preserve">, </w:t>
      </w:r>
      <w:r>
        <w:t>статьи</w:t>
      </w:r>
      <w:r w:rsidRPr="00C93A8C">
        <w:t xml:space="preserve"> 23–74.</w:t>
      </w:r>
    </w:p>
  </w:footnote>
  <w:footnote w:id="98">
    <w:p w14:paraId="7A2F26A7" w14:textId="77777777" w:rsidR="00E12A84" w:rsidRPr="00C93A8C" w:rsidRDefault="00E12A84" w:rsidP="00E12A84">
      <w:pPr>
        <w:pStyle w:val="ad"/>
      </w:pPr>
      <w:r w:rsidRPr="00C93A8C">
        <w:tab/>
      </w:r>
      <w:r w:rsidRPr="00DB755E">
        <w:rPr>
          <w:rStyle w:val="aa"/>
        </w:rPr>
        <w:footnoteRef/>
      </w:r>
      <w:r w:rsidRPr="00C93A8C">
        <w:t xml:space="preserve"> </w:t>
      </w:r>
      <w:r w:rsidRPr="00C93A8C">
        <w:tab/>
      </w:r>
      <w:r>
        <w:t>Конституция</w:t>
      </w:r>
      <w:r w:rsidRPr="00C93A8C">
        <w:t xml:space="preserve">, </w:t>
      </w:r>
      <w:r>
        <w:t>статьи</w:t>
      </w:r>
      <w:r w:rsidRPr="00C93A8C">
        <w:t xml:space="preserve"> 75–81.</w:t>
      </w:r>
    </w:p>
  </w:footnote>
  <w:footnote w:id="99">
    <w:p w14:paraId="7DEAC0F0" w14:textId="77777777" w:rsidR="00E12A84" w:rsidRPr="00C93A8C" w:rsidRDefault="00E12A84" w:rsidP="00E12A84">
      <w:pPr>
        <w:pStyle w:val="ad"/>
      </w:pPr>
      <w:r w:rsidRPr="00C93A8C">
        <w:tab/>
      </w:r>
      <w:r w:rsidRPr="00DB755E">
        <w:rPr>
          <w:rStyle w:val="aa"/>
        </w:rPr>
        <w:footnoteRef/>
      </w:r>
      <w:r w:rsidRPr="00C93A8C">
        <w:t xml:space="preserve"> </w:t>
      </w:r>
      <w:r w:rsidRPr="00C93A8C">
        <w:tab/>
      </w:r>
      <w:r>
        <w:t>Конституция</w:t>
      </w:r>
      <w:r w:rsidRPr="00C93A8C">
        <w:t xml:space="preserve">, </w:t>
      </w:r>
      <w:r>
        <w:t>статья</w:t>
      </w:r>
      <w:r w:rsidRPr="00C93A8C">
        <w:t xml:space="preserve"> 75.</w:t>
      </w:r>
    </w:p>
  </w:footnote>
  <w:footnote w:id="100">
    <w:p w14:paraId="31F8A329" w14:textId="77777777" w:rsidR="00E12A84" w:rsidRPr="00C93A8C" w:rsidRDefault="00E12A84" w:rsidP="00E12A84">
      <w:pPr>
        <w:pStyle w:val="ad"/>
      </w:pPr>
      <w:r w:rsidRPr="00C93A8C">
        <w:tab/>
      </w:r>
      <w:r w:rsidRPr="00DB755E">
        <w:rPr>
          <w:rStyle w:val="aa"/>
        </w:rPr>
        <w:footnoteRef/>
      </w:r>
      <w:r w:rsidRPr="00C93A8C">
        <w:t xml:space="preserve"> </w:t>
      </w:r>
      <w:r w:rsidRPr="00C93A8C">
        <w:tab/>
      </w:r>
      <w:r>
        <w:t>Конституция</w:t>
      </w:r>
      <w:r w:rsidRPr="00C93A8C">
        <w:t xml:space="preserve">, </w:t>
      </w:r>
      <w:r>
        <w:t>статья</w:t>
      </w:r>
      <w:r w:rsidRPr="00C93A8C">
        <w:t xml:space="preserve"> 20.</w:t>
      </w:r>
    </w:p>
  </w:footnote>
  <w:footnote w:id="101">
    <w:p w14:paraId="2A982BFF" w14:textId="77777777" w:rsidR="00E12A84" w:rsidRPr="00D65325" w:rsidRDefault="00E12A84" w:rsidP="00E12A84">
      <w:pPr>
        <w:pStyle w:val="ad"/>
      </w:pPr>
      <w:r>
        <w:rPr>
          <w:lang w:val="sr-Cyrl-CS"/>
        </w:rPr>
        <w:tab/>
      </w:r>
      <w:r w:rsidRPr="00DB755E">
        <w:rPr>
          <w:rStyle w:val="aa"/>
        </w:rPr>
        <w:footnoteRef/>
      </w:r>
      <w:r w:rsidRPr="00D037D1">
        <w:rPr>
          <w:lang w:val="sr-Cyrl-CS"/>
        </w:rPr>
        <w:t xml:space="preserve"> </w:t>
      </w:r>
      <w:r>
        <w:rPr>
          <w:lang w:val="sr-Cyrl-CS"/>
        </w:rPr>
        <w:tab/>
      </w:r>
      <w:r w:rsidRPr="004645D9">
        <w:t>Конституция, статья</w:t>
      </w:r>
      <w:r w:rsidRPr="00D65325">
        <w:t xml:space="preserve"> </w:t>
      </w:r>
      <w:r w:rsidRPr="00D037D1">
        <w:rPr>
          <w:lang w:val="sr-Cyrl-CS"/>
        </w:rPr>
        <w:t>201</w:t>
      </w:r>
      <w:r w:rsidRPr="00D65325">
        <w:t>.</w:t>
      </w:r>
    </w:p>
  </w:footnote>
  <w:footnote w:id="102">
    <w:p w14:paraId="2ADC8FC8" w14:textId="77777777" w:rsidR="00E12A84" w:rsidRPr="00D65325" w:rsidRDefault="00E12A84" w:rsidP="00E12A84">
      <w:pPr>
        <w:pStyle w:val="ad"/>
      </w:pPr>
      <w:r w:rsidRPr="00D65325">
        <w:tab/>
      </w:r>
      <w:r w:rsidRPr="00DB755E">
        <w:rPr>
          <w:rStyle w:val="aa"/>
        </w:rPr>
        <w:footnoteRef/>
      </w:r>
      <w:r w:rsidRPr="00D65325">
        <w:t xml:space="preserve"> </w:t>
      </w:r>
      <w:r w:rsidRPr="00D65325">
        <w:tab/>
      </w:r>
      <w:r w:rsidRPr="004645D9">
        <w:t>Конституция, статья</w:t>
      </w:r>
      <w:r w:rsidRPr="00D65325">
        <w:t xml:space="preserve"> 200, </w:t>
      </w:r>
      <w:r>
        <w:t>пункт</w:t>
      </w:r>
      <w:r w:rsidRPr="00D65325">
        <w:t xml:space="preserve"> 1.</w:t>
      </w:r>
    </w:p>
  </w:footnote>
  <w:footnote w:id="103">
    <w:p w14:paraId="6A84C3B2" w14:textId="77777777" w:rsidR="00E12A84" w:rsidRPr="00D65325" w:rsidRDefault="00E12A84" w:rsidP="00E12A84">
      <w:pPr>
        <w:pStyle w:val="ad"/>
      </w:pPr>
      <w:r>
        <w:rPr>
          <w:lang w:val="sr-Cyrl-CS"/>
        </w:rPr>
        <w:tab/>
      </w:r>
      <w:r w:rsidRPr="00DB755E">
        <w:rPr>
          <w:rStyle w:val="aa"/>
        </w:rPr>
        <w:footnoteRef/>
      </w:r>
      <w:r w:rsidRPr="00D037D1">
        <w:rPr>
          <w:lang w:val="sr-Cyrl-CS"/>
        </w:rPr>
        <w:t xml:space="preserve"> </w:t>
      </w:r>
      <w:r>
        <w:rPr>
          <w:lang w:val="sr-Cyrl-CS"/>
        </w:rPr>
        <w:tab/>
      </w:r>
      <w:r w:rsidRPr="004645D9">
        <w:t>Конституция, статья</w:t>
      </w:r>
      <w:r w:rsidRPr="00D65325">
        <w:t xml:space="preserve"> </w:t>
      </w:r>
      <w:r w:rsidRPr="00D037D1">
        <w:rPr>
          <w:lang w:val="sr-Cyrl-CS"/>
        </w:rPr>
        <w:t>200</w:t>
      </w:r>
      <w:r w:rsidRPr="00D65325">
        <w:t xml:space="preserve">, </w:t>
      </w:r>
      <w:r>
        <w:t>пункт</w:t>
      </w:r>
      <w:r w:rsidRPr="00D037D1">
        <w:rPr>
          <w:lang w:val="sr-Cyrl-CS"/>
        </w:rPr>
        <w:t xml:space="preserve"> 2</w:t>
      </w:r>
      <w:r w:rsidRPr="00D65325">
        <w:t>.</w:t>
      </w:r>
    </w:p>
  </w:footnote>
  <w:footnote w:id="104">
    <w:p w14:paraId="02546DEB" w14:textId="77777777" w:rsidR="00E12A84" w:rsidRPr="005F10BD" w:rsidRDefault="00E12A84" w:rsidP="00E12A84">
      <w:pPr>
        <w:pStyle w:val="ad"/>
      </w:pPr>
      <w:r>
        <w:rPr>
          <w:lang w:val="sr-Cyrl-CS"/>
        </w:rPr>
        <w:tab/>
      </w:r>
      <w:r w:rsidRPr="00DB755E">
        <w:rPr>
          <w:rStyle w:val="aa"/>
        </w:rPr>
        <w:footnoteRef/>
      </w:r>
      <w:r w:rsidRPr="00D037D1">
        <w:rPr>
          <w:lang w:val="sr-Cyrl-CS"/>
        </w:rPr>
        <w:t xml:space="preserve"> </w:t>
      </w:r>
      <w:r>
        <w:rPr>
          <w:lang w:val="sr-Cyrl-CS"/>
        </w:rPr>
        <w:tab/>
      </w:r>
      <w:r>
        <w:t>Конституция</w:t>
      </w:r>
      <w:r w:rsidRPr="00C93A8C">
        <w:t xml:space="preserve">, </w:t>
      </w:r>
      <w:r>
        <w:t>статья</w:t>
      </w:r>
      <w:r w:rsidRPr="005F10BD">
        <w:t xml:space="preserve"> </w:t>
      </w:r>
      <w:r w:rsidRPr="00D037D1">
        <w:rPr>
          <w:lang w:val="sr-Cyrl-CS"/>
        </w:rPr>
        <w:t>200</w:t>
      </w:r>
      <w:r w:rsidRPr="005F10BD">
        <w:t xml:space="preserve">, </w:t>
      </w:r>
      <w:r>
        <w:t>пункт</w:t>
      </w:r>
      <w:r w:rsidRPr="00D037D1">
        <w:rPr>
          <w:lang w:val="sr-Cyrl-CS"/>
        </w:rPr>
        <w:t xml:space="preserve"> 7</w:t>
      </w:r>
      <w:r w:rsidRPr="005F10BD">
        <w:t>.</w:t>
      </w:r>
    </w:p>
  </w:footnote>
  <w:footnote w:id="105">
    <w:p w14:paraId="7C097336" w14:textId="77777777" w:rsidR="00E12A84" w:rsidRPr="005F10BD" w:rsidRDefault="00E12A84" w:rsidP="00E12A84">
      <w:pPr>
        <w:pStyle w:val="ad"/>
      </w:pPr>
      <w:r w:rsidRPr="005F10BD">
        <w:tab/>
      </w:r>
      <w:r w:rsidRPr="00DB755E">
        <w:rPr>
          <w:rStyle w:val="aa"/>
        </w:rPr>
        <w:footnoteRef/>
      </w:r>
      <w:r w:rsidRPr="005F10BD">
        <w:t xml:space="preserve"> </w:t>
      </w:r>
      <w:r w:rsidRPr="005F10BD">
        <w:tab/>
      </w:r>
      <w:r>
        <w:t>Конституция</w:t>
      </w:r>
      <w:r w:rsidRPr="00C93A8C">
        <w:t xml:space="preserve">, </w:t>
      </w:r>
      <w:r>
        <w:t>статья</w:t>
      </w:r>
      <w:r w:rsidRPr="005F10BD">
        <w:t xml:space="preserve"> 202.</w:t>
      </w:r>
    </w:p>
  </w:footnote>
  <w:footnote w:id="106">
    <w:p w14:paraId="1195CA38" w14:textId="4E36DC7C" w:rsidR="00E12A84" w:rsidRPr="0078533F" w:rsidRDefault="00E12A84" w:rsidP="00E12A84">
      <w:pPr>
        <w:pStyle w:val="ad"/>
        <w:rPr>
          <w:lang w:val="sr-Cyrl-RS"/>
        </w:rPr>
      </w:pPr>
      <w:r w:rsidRPr="005F10BD">
        <w:tab/>
      </w:r>
      <w:r w:rsidRPr="00DB755E">
        <w:rPr>
          <w:rStyle w:val="aa"/>
        </w:rPr>
        <w:footnoteRef/>
      </w:r>
      <w:r w:rsidRPr="005F10BD">
        <w:t xml:space="preserve"> </w:t>
      </w:r>
      <w:r w:rsidRPr="005F10BD">
        <w:tab/>
      </w:r>
      <w:r w:rsidRPr="00C93A8C">
        <w:t>«</w:t>
      </w:r>
      <w:r w:rsidRPr="00697707">
        <w:t>Официальный</w:t>
      </w:r>
      <w:r w:rsidRPr="00C93A8C">
        <w:t xml:space="preserve"> </w:t>
      </w:r>
      <w:r w:rsidRPr="00697707">
        <w:t>бюллетень</w:t>
      </w:r>
      <w:r w:rsidRPr="00C93A8C">
        <w:t xml:space="preserve"> </w:t>
      </w:r>
      <w:r w:rsidRPr="00697707">
        <w:t>РС</w:t>
      </w:r>
      <w:r w:rsidRPr="00C93A8C">
        <w:t xml:space="preserve">» </w:t>
      </w:r>
      <w:r w:rsidR="00D10921">
        <w:t>№ </w:t>
      </w:r>
      <w:r w:rsidRPr="005F10BD">
        <w:t xml:space="preserve">22/09 </w:t>
      </w:r>
      <w:r>
        <w:t>и</w:t>
      </w:r>
      <w:r w:rsidRPr="005F10BD">
        <w:t xml:space="preserve"> 52/21.</w:t>
      </w:r>
    </w:p>
  </w:footnote>
  <w:footnote w:id="107">
    <w:p w14:paraId="3A7B8A9B" w14:textId="2E835B98" w:rsidR="00E12A84" w:rsidRPr="0078533F" w:rsidRDefault="00E12A84" w:rsidP="00E12A84">
      <w:pPr>
        <w:pStyle w:val="ad"/>
        <w:rPr>
          <w:lang w:val="sr-Cyrl-RS"/>
        </w:rPr>
      </w:pPr>
      <w:r w:rsidRPr="005F10BD">
        <w:tab/>
      </w:r>
      <w:r w:rsidRPr="00DB755E">
        <w:rPr>
          <w:rStyle w:val="aa"/>
        </w:rPr>
        <w:footnoteRef/>
      </w:r>
      <w:r w:rsidRPr="005F10BD">
        <w:t xml:space="preserve"> </w:t>
      </w:r>
      <w:r w:rsidRPr="005F10BD">
        <w:tab/>
      </w:r>
      <w:r w:rsidRPr="00C93A8C">
        <w:t>«</w:t>
      </w:r>
      <w:r w:rsidRPr="00697707">
        <w:t>Официальный</w:t>
      </w:r>
      <w:r w:rsidRPr="00C93A8C">
        <w:t xml:space="preserve"> </w:t>
      </w:r>
      <w:r w:rsidRPr="00697707">
        <w:t>бюллетень</w:t>
      </w:r>
      <w:r w:rsidRPr="00C93A8C">
        <w:t xml:space="preserve"> </w:t>
      </w:r>
      <w:r w:rsidRPr="00697707">
        <w:t>РС</w:t>
      </w:r>
      <w:r w:rsidRPr="00C93A8C">
        <w:t xml:space="preserve">» </w:t>
      </w:r>
      <w:r w:rsidR="00D10921">
        <w:t>№ </w:t>
      </w:r>
      <w:r w:rsidRPr="005F10BD">
        <w:t xml:space="preserve">33/06 </w:t>
      </w:r>
      <w:r>
        <w:t>и</w:t>
      </w:r>
      <w:r w:rsidRPr="005F10BD">
        <w:t xml:space="preserve"> 13/16.</w:t>
      </w:r>
    </w:p>
  </w:footnote>
  <w:footnote w:id="108">
    <w:p w14:paraId="308121FE" w14:textId="39AB353A" w:rsidR="00E12A84" w:rsidRPr="0078533F" w:rsidRDefault="00E12A84" w:rsidP="00E12A84">
      <w:pPr>
        <w:pStyle w:val="ad"/>
        <w:rPr>
          <w:lang w:val="sr-Cyrl-RS"/>
        </w:rPr>
      </w:pPr>
      <w:r w:rsidRPr="005F10BD">
        <w:tab/>
      </w:r>
      <w:r w:rsidRPr="00DB755E">
        <w:rPr>
          <w:rStyle w:val="aa"/>
        </w:rPr>
        <w:footnoteRef/>
      </w:r>
      <w:r w:rsidRPr="005A6ABE">
        <w:tab/>
        <w:t xml:space="preserve">«Официальный бюллетень РС» </w:t>
      </w:r>
      <w:r w:rsidR="00D10921">
        <w:t>№ </w:t>
      </w:r>
      <w:r w:rsidRPr="005A6ABE">
        <w:t>24/05…</w:t>
      </w:r>
      <w:r w:rsidR="00815C1E">
        <w:t xml:space="preserve"> </w:t>
      </w:r>
      <w:r w:rsidRPr="005A6ABE">
        <w:t>13/17</w:t>
      </w:r>
      <w:r w:rsidR="004305D2">
        <w:t xml:space="preserve"> — </w:t>
      </w:r>
      <w:r w:rsidRPr="005A6ABE">
        <w:t xml:space="preserve">решение Конституционного суда, 113/17, </w:t>
      </w:r>
      <w:r>
        <w:t>и</w:t>
      </w:r>
      <w:r w:rsidRPr="005A6ABE">
        <w:t xml:space="preserve"> 95/18</w:t>
      </w:r>
      <w:r w:rsidR="004305D2">
        <w:t xml:space="preserve"> — </w:t>
      </w:r>
      <w:r w:rsidRPr="000F5EFD">
        <w:t>аутентичное толкование</w:t>
      </w:r>
      <w:r w:rsidRPr="005A6ABE">
        <w:t>.</w:t>
      </w:r>
    </w:p>
  </w:footnote>
  <w:footnote w:id="109">
    <w:p w14:paraId="6501E443" w14:textId="01093579" w:rsidR="00E12A84" w:rsidRPr="0078533F" w:rsidRDefault="00E12A84" w:rsidP="00E12A84">
      <w:pPr>
        <w:pStyle w:val="ad"/>
        <w:rPr>
          <w:lang w:val="sr-Cyrl-RS"/>
        </w:rPr>
      </w:pPr>
      <w:r w:rsidRPr="005A6ABE">
        <w:tab/>
      </w:r>
      <w:r w:rsidRPr="00DB755E">
        <w:rPr>
          <w:rStyle w:val="aa"/>
        </w:rPr>
        <w:footnoteRef/>
      </w:r>
      <w:r w:rsidRPr="00D65325">
        <w:tab/>
      </w:r>
      <w:r w:rsidRPr="00BA28E5">
        <w:t xml:space="preserve">«Официальный бюллетень РС» </w:t>
      </w:r>
      <w:r w:rsidR="00D10921">
        <w:t>№ </w:t>
      </w:r>
      <w:r w:rsidRPr="00D65325">
        <w:t>36/10.</w:t>
      </w:r>
    </w:p>
  </w:footnote>
  <w:footnote w:id="110">
    <w:p w14:paraId="149EDA20" w14:textId="2F1C9F94" w:rsidR="00E12A84" w:rsidRPr="0078533F" w:rsidRDefault="00E12A84" w:rsidP="00E12A84">
      <w:pPr>
        <w:pStyle w:val="ad"/>
        <w:rPr>
          <w:lang w:val="sr-Cyrl-RS"/>
        </w:rPr>
      </w:pPr>
      <w:r w:rsidRPr="00D65325">
        <w:tab/>
      </w:r>
      <w:r w:rsidRPr="00DB755E">
        <w:rPr>
          <w:rStyle w:val="aa"/>
        </w:rPr>
        <w:footnoteRef/>
      </w:r>
      <w:r w:rsidRPr="00D65325">
        <w:t xml:space="preserve"> </w:t>
      </w:r>
      <w:r w:rsidRPr="00D65325">
        <w:tab/>
      </w:r>
      <w:r w:rsidRPr="004F5683">
        <w:t xml:space="preserve">«Официальный бюллетень РС» </w:t>
      </w:r>
      <w:r w:rsidR="00D10921">
        <w:t>№ </w:t>
      </w:r>
      <w:r w:rsidRPr="00D65325">
        <w:t>40/15.</w:t>
      </w:r>
    </w:p>
  </w:footnote>
  <w:footnote w:id="111">
    <w:p w14:paraId="2D22B3CD" w14:textId="35792ABD" w:rsidR="00E12A84" w:rsidRPr="0078533F" w:rsidRDefault="00E12A84" w:rsidP="00E12A84">
      <w:pPr>
        <w:pStyle w:val="ad"/>
        <w:rPr>
          <w:lang w:val="sr-Cyrl-RS"/>
        </w:rPr>
      </w:pPr>
      <w:r w:rsidRPr="00D65325">
        <w:tab/>
      </w:r>
      <w:r w:rsidRPr="00DB755E">
        <w:rPr>
          <w:rStyle w:val="aa"/>
        </w:rPr>
        <w:footnoteRef/>
      </w:r>
      <w:r w:rsidRPr="001D73F5">
        <w:t xml:space="preserve"> </w:t>
      </w:r>
      <w:r w:rsidRPr="001D73F5">
        <w:tab/>
        <w:t>«</w:t>
      </w:r>
      <w:r w:rsidRPr="004F5683">
        <w:t>Официальный</w:t>
      </w:r>
      <w:r w:rsidRPr="001D73F5">
        <w:t xml:space="preserve"> </w:t>
      </w:r>
      <w:r w:rsidRPr="004F5683">
        <w:t>бюллетень</w:t>
      </w:r>
      <w:r w:rsidRPr="001D73F5">
        <w:t xml:space="preserve"> </w:t>
      </w:r>
      <w:r w:rsidRPr="004F5683">
        <w:t>РС</w:t>
      </w:r>
      <w:r w:rsidRPr="001D73F5">
        <w:t xml:space="preserve">» </w:t>
      </w:r>
      <w:r w:rsidR="00D10921">
        <w:t>№ </w:t>
      </w:r>
      <w:r w:rsidRPr="001D73F5">
        <w:t xml:space="preserve"> 106/15, 106/16</w:t>
      </w:r>
      <w:r w:rsidR="004305D2">
        <w:t xml:space="preserve"> — </w:t>
      </w:r>
      <w:r w:rsidRPr="001D73F5">
        <w:t>аутентичное толкование, 113/17</w:t>
      </w:r>
      <w:r w:rsidR="004305D2">
        <w:t xml:space="preserve"> — </w:t>
      </w:r>
      <w:r w:rsidRPr="001D73F5">
        <w:t xml:space="preserve">аутентичное толкование, </w:t>
      </w:r>
      <w:r>
        <w:t>и</w:t>
      </w:r>
      <w:r w:rsidRPr="001D73F5">
        <w:t xml:space="preserve"> 54/19.</w:t>
      </w:r>
    </w:p>
  </w:footnote>
  <w:footnote w:id="112">
    <w:p w14:paraId="27587F77" w14:textId="5ADDE063" w:rsidR="00E12A84" w:rsidRPr="0078533F" w:rsidRDefault="00E12A84" w:rsidP="00E12A84">
      <w:pPr>
        <w:pStyle w:val="ad"/>
        <w:rPr>
          <w:lang w:val="sr-Cyrl-RS"/>
        </w:rPr>
      </w:pPr>
      <w:r w:rsidRPr="001D73F5">
        <w:tab/>
      </w:r>
      <w:r w:rsidRPr="00DB755E">
        <w:rPr>
          <w:rStyle w:val="aa"/>
        </w:rPr>
        <w:footnoteRef/>
      </w:r>
      <w:r w:rsidRPr="003C2DB7">
        <w:t xml:space="preserve"> </w:t>
      </w:r>
      <w:r w:rsidRPr="003C2DB7">
        <w:tab/>
        <w:t xml:space="preserve">«Официальный бюллетень РС» </w:t>
      </w:r>
      <w:r w:rsidR="00D10921">
        <w:t>№ </w:t>
      </w:r>
      <w:r w:rsidRPr="003C2DB7">
        <w:t>18/05, 72/11</w:t>
      </w:r>
      <w:r w:rsidR="004305D2">
        <w:t xml:space="preserve"> — </w:t>
      </w:r>
      <w:r>
        <w:t>государственный закон</w:t>
      </w:r>
      <w:r w:rsidRPr="003C2DB7">
        <w:t xml:space="preserve"> </w:t>
      </w:r>
      <w:r>
        <w:t>и</w:t>
      </w:r>
      <w:r w:rsidRPr="003C2DB7">
        <w:t xml:space="preserve"> 6/15.</w:t>
      </w:r>
    </w:p>
  </w:footnote>
  <w:footnote w:id="113">
    <w:p w14:paraId="091EB05B" w14:textId="798B73A6" w:rsidR="00E12A84" w:rsidRPr="0078533F" w:rsidRDefault="00E12A84" w:rsidP="00E12A84">
      <w:pPr>
        <w:pStyle w:val="ad"/>
        <w:rPr>
          <w:lang w:val="sr-Cyrl-RS"/>
        </w:rPr>
      </w:pPr>
      <w:r w:rsidRPr="003C2DB7">
        <w:tab/>
      </w:r>
      <w:r w:rsidRPr="00DB755E">
        <w:rPr>
          <w:rStyle w:val="aa"/>
        </w:rPr>
        <w:footnoteRef/>
      </w:r>
      <w:r w:rsidRPr="00E42BF7">
        <w:t xml:space="preserve"> </w:t>
      </w:r>
      <w:r w:rsidRPr="00E42BF7">
        <w:tab/>
        <w:t xml:space="preserve">«Официальный бюллетень РС» </w:t>
      </w:r>
      <w:r w:rsidR="00D10921">
        <w:t>№ </w:t>
      </w:r>
      <w:r w:rsidRPr="00E42BF7">
        <w:t>85/05, 88/05</w:t>
      </w:r>
      <w:r w:rsidR="004305D2">
        <w:t xml:space="preserve"> — </w:t>
      </w:r>
      <w:r>
        <w:t>поправка</w:t>
      </w:r>
      <w:r w:rsidR="00732275">
        <w:t xml:space="preserve">… </w:t>
      </w:r>
      <w:r>
        <w:t>и</w:t>
      </w:r>
      <w:r w:rsidRPr="00E42BF7">
        <w:t xml:space="preserve"> 35/19.</w:t>
      </w:r>
    </w:p>
  </w:footnote>
  <w:footnote w:id="114">
    <w:p w14:paraId="79604868" w14:textId="462AFC1D" w:rsidR="00E12A84" w:rsidRPr="0078533F" w:rsidRDefault="00E12A84" w:rsidP="00E12A84">
      <w:pPr>
        <w:pStyle w:val="ad"/>
        <w:rPr>
          <w:lang w:val="sr-Cyrl-RS"/>
        </w:rPr>
      </w:pPr>
      <w:r w:rsidRPr="00E42BF7">
        <w:tab/>
      </w:r>
      <w:r w:rsidRPr="00DB755E">
        <w:rPr>
          <w:rStyle w:val="aa"/>
        </w:rPr>
        <w:footnoteRef/>
      </w:r>
      <w:r w:rsidRPr="00D65325">
        <w:t xml:space="preserve"> </w:t>
      </w:r>
      <w:r w:rsidRPr="00D65325">
        <w:tab/>
      </w:r>
      <w:r w:rsidRPr="00E42BF7">
        <w:t xml:space="preserve">«Официальный бюллетень РС» </w:t>
      </w:r>
      <w:r w:rsidR="00D10921">
        <w:t>№ </w:t>
      </w:r>
      <w:r w:rsidRPr="00D65325">
        <w:t>72/11</w:t>
      </w:r>
      <w:r w:rsidR="00732275">
        <w:t xml:space="preserve">… </w:t>
      </w:r>
      <w:r w:rsidRPr="00D65325">
        <w:t>27/21</w:t>
      </w:r>
      <w:r w:rsidR="004305D2">
        <w:t xml:space="preserve"> — </w:t>
      </w:r>
      <w:r w:rsidRPr="00D65325">
        <w:t xml:space="preserve">решение Конституционного суда </w:t>
      </w:r>
      <w:r>
        <w:t>и</w:t>
      </w:r>
      <w:r w:rsidRPr="00D65325">
        <w:t xml:space="preserve"> 62/2</w:t>
      </w:r>
      <w:r w:rsidR="004305D2">
        <w:t xml:space="preserve"> — </w:t>
      </w:r>
      <w:r w:rsidRPr="00D65325">
        <w:t>решение Конституционного суда.</w:t>
      </w:r>
    </w:p>
  </w:footnote>
  <w:footnote w:id="115">
    <w:p w14:paraId="7DC6A434" w14:textId="12B4F8E5" w:rsidR="00E12A84" w:rsidRPr="0078533F" w:rsidRDefault="00E12A84" w:rsidP="00E12A84">
      <w:pPr>
        <w:pStyle w:val="ad"/>
        <w:rPr>
          <w:lang w:val="sr-Cyrl-RS"/>
        </w:rPr>
      </w:pPr>
      <w:r w:rsidRPr="00D65325">
        <w:tab/>
      </w:r>
      <w:r w:rsidRPr="00DB755E">
        <w:rPr>
          <w:rStyle w:val="aa"/>
        </w:rPr>
        <w:footnoteRef/>
      </w:r>
      <w:r w:rsidRPr="00D65325">
        <w:t xml:space="preserve"> </w:t>
      </w:r>
      <w:r w:rsidRPr="00D65325">
        <w:tab/>
      </w:r>
      <w:r w:rsidRPr="00E42BF7">
        <w:t xml:space="preserve">«Официальный бюллетень РС» </w:t>
      </w:r>
      <w:r w:rsidR="00D10921">
        <w:t>№ </w:t>
      </w:r>
      <w:r w:rsidRPr="00D65325">
        <w:t>24/18.</w:t>
      </w:r>
    </w:p>
  </w:footnote>
  <w:footnote w:id="116">
    <w:p w14:paraId="48966AC8" w14:textId="4CCD3215" w:rsidR="00E12A84" w:rsidRPr="0078533F" w:rsidRDefault="00E12A84" w:rsidP="00E12A84">
      <w:pPr>
        <w:pStyle w:val="ad"/>
        <w:rPr>
          <w:lang w:val="sr-Cyrl-RS"/>
        </w:rPr>
      </w:pPr>
      <w:r w:rsidRPr="00D65325">
        <w:tab/>
      </w:r>
      <w:r w:rsidRPr="00DB755E">
        <w:rPr>
          <w:rStyle w:val="aa"/>
        </w:rPr>
        <w:footnoteRef/>
      </w:r>
      <w:r w:rsidRPr="00D65325">
        <w:t xml:space="preserve"> </w:t>
      </w:r>
      <w:r w:rsidRPr="00D65325">
        <w:tab/>
      </w:r>
      <w:r w:rsidRPr="00E42BF7">
        <w:t xml:space="preserve">«Официальный бюллетень РС» </w:t>
      </w:r>
      <w:r w:rsidR="00D10921">
        <w:t>№ </w:t>
      </w:r>
      <w:r w:rsidRPr="00D65325">
        <w:t>94/16.</w:t>
      </w:r>
    </w:p>
  </w:footnote>
  <w:footnote w:id="117">
    <w:p w14:paraId="4D8B594A" w14:textId="66F74779" w:rsidR="00E12A84" w:rsidRPr="0078533F" w:rsidRDefault="00E12A84" w:rsidP="00E12A84">
      <w:pPr>
        <w:pStyle w:val="ad"/>
        <w:rPr>
          <w:lang w:val="sr-Cyrl-RS"/>
        </w:rPr>
      </w:pPr>
      <w:r w:rsidRPr="00D65325">
        <w:tab/>
      </w:r>
      <w:r w:rsidRPr="00DB755E">
        <w:rPr>
          <w:rStyle w:val="aa"/>
        </w:rPr>
        <w:footnoteRef/>
      </w:r>
      <w:r w:rsidRPr="00D65325">
        <w:t xml:space="preserve"> </w:t>
      </w:r>
      <w:r w:rsidRPr="00D65325">
        <w:tab/>
      </w:r>
      <w:r w:rsidRPr="00E42BF7">
        <w:t xml:space="preserve">«Официальный бюллетень РС» </w:t>
      </w:r>
      <w:r w:rsidR="00D10921">
        <w:t>№ </w:t>
      </w:r>
      <w:r w:rsidRPr="00D65325">
        <w:t>87/18.</w:t>
      </w:r>
    </w:p>
  </w:footnote>
  <w:footnote w:id="118">
    <w:p w14:paraId="75ED5587" w14:textId="72C1296E" w:rsidR="00E12A84" w:rsidRPr="0078533F" w:rsidRDefault="00E12A84" w:rsidP="00E12A84">
      <w:pPr>
        <w:pStyle w:val="ad"/>
        <w:rPr>
          <w:lang w:val="sr-Cyrl-RS"/>
        </w:rPr>
      </w:pPr>
      <w:r w:rsidRPr="00D65325">
        <w:tab/>
      </w:r>
      <w:r w:rsidRPr="00DB755E">
        <w:rPr>
          <w:rStyle w:val="aa"/>
        </w:rPr>
        <w:footnoteRef/>
      </w:r>
      <w:r w:rsidRPr="00D65325">
        <w:t xml:space="preserve"> </w:t>
      </w:r>
      <w:r w:rsidRPr="00D65325">
        <w:tab/>
      </w:r>
      <w:r w:rsidRPr="00E42BF7">
        <w:t xml:space="preserve">«Официальный бюллетень РС» </w:t>
      </w:r>
      <w:r w:rsidR="00D10921">
        <w:t>№ </w:t>
      </w:r>
      <w:r w:rsidRPr="00D65325">
        <w:t>87/18.</w:t>
      </w:r>
    </w:p>
  </w:footnote>
  <w:footnote w:id="119">
    <w:p w14:paraId="2CF72098" w14:textId="1E173CED" w:rsidR="00E12A84" w:rsidRPr="00E5397E" w:rsidRDefault="00E12A84" w:rsidP="00E12A84">
      <w:pPr>
        <w:pStyle w:val="ad"/>
      </w:pPr>
      <w:r w:rsidRPr="00D65325">
        <w:tab/>
      </w:r>
      <w:r w:rsidRPr="00DB755E">
        <w:rPr>
          <w:rStyle w:val="aa"/>
        </w:rPr>
        <w:footnoteRef/>
      </w:r>
      <w:r w:rsidRPr="00E5397E">
        <w:t xml:space="preserve"> </w:t>
      </w:r>
      <w:r w:rsidRPr="00E5397E">
        <w:tab/>
        <w:t>«</w:t>
      </w:r>
      <w:r w:rsidRPr="00E42BF7">
        <w:t>Официальный</w:t>
      </w:r>
      <w:r w:rsidRPr="00E5397E">
        <w:t xml:space="preserve"> </w:t>
      </w:r>
      <w:r w:rsidRPr="00E42BF7">
        <w:t>бюллетень</w:t>
      </w:r>
      <w:r w:rsidRPr="00E5397E">
        <w:t xml:space="preserve"> </w:t>
      </w:r>
      <w:r w:rsidRPr="00E42BF7">
        <w:t>РС</w:t>
      </w:r>
      <w:r w:rsidRPr="00E5397E">
        <w:t xml:space="preserve">» </w:t>
      </w:r>
      <w:r w:rsidR="00D10921">
        <w:t>№ </w:t>
      </w:r>
      <w:r w:rsidRPr="00E5397E">
        <w:t xml:space="preserve">55/14 </w:t>
      </w:r>
      <w:r>
        <w:t>и</w:t>
      </w:r>
      <w:r w:rsidRPr="00E5397E">
        <w:t xml:space="preserve"> 87/18.</w:t>
      </w:r>
    </w:p>
  </w:footnote>
  <w:footnote w:id="120">
    <w:p w14:paraId="1FAA2723" w14:textId="296BCC63" w:rsidR="00E12A84" w:rsidRPr="0078533F" w:rsidRDefault="00E12A84" w:rsidP="00E12A84">
      <w:pPr>
        <w:pStyle w:val="ad"/>
        <w:rPr>
          <w:lang w:val="sr-Cyrl-RS"/>
        </w:rPr>
      </w:pPr>
      <w:r w:rsidRPr="00E5397E">
        <w:tab/>
      </w:r>
      <w:r w:rsidRPr="00DB755E">
        <w:rPr>
          <w:rStyle w:val="aa"/>
        </w:rPr>
        <w:footnoteRef/>
      </w:r>
      <w:r w:rsidRPr="006A2696">
        <w:t xml:space="preserve"> </w:t>
      </w:r>
      <w:r w:rsidRPr="006A2696">
        <w:tab/>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6A2696">
        <w:t>11/02, «</w:t>
      </w:r>
      <w:r w:rsidRPr="00E42BF7">
        <w:t>Официальный</w:t>
      </w:r>
      <w:r w:rsidRPr="006A2696">
        <w:t xml:space="preserve"> </w:t>
      </w:r>
      <w:r w:rsidRPr="00E42BF7">
        <w:t>бюллетень</w:t>
      </w:r>
      <w:r w:rsidRPr="006A2696">
        <w:t xml:space="preserve"> </w:t>
      </w:r>
      <w:r w:rsidRPr="00E42BF7">
        <w:t>РС</w:t>
      </w:r>
      <w:r w:rsidRPr="006A2696">
        <w:t>»</w:t>
      </w:r>
      <w:r w:rsidR="00732275">
        <w:t xml:space="preserve">… </w:t>
      </w:r>
      <w:r w:rsidRPr="006A2696">
        <w:t>97/1</w:t>
      </w:r>
      <w:r w:rsidR="004305D2">
        <w:t xml:space="preserve"> — </w:t>
      </w:r>
      <w:r w:rsidRPr="00D65325">
        <w:t>решение Конституционного суда</w:t>
      </w:r>
      <w:r w:rsidRPr="006A2696">
        <w:t xml:space="preserve"> </w:t>
      </w:r>
      <w:r>
        <w:t>и</w:t>
      </w:r>
      <w:r w:rsidRPr="006A2696">
        <w:t xml:space="preserve"> 47/18.</w:t>
      </w:r>
    </w:p>
  </w:footnote>
  <w:footnote w:id="121">
    <w:p w14:paraId="5DAC1ADE" w14:textId="4EA257B8" w:rsidR="00E12A84" w:rsidRPr="008512DB" w:rsidRDefault="00E12A84" w:rsidP="00E12A84">
      <w:pPr>
        <w:pStyle w:val="ad"/>
      </w:pPr>
      <w:r w:rsidRPr="006A2696">
        <w:tab/>
      </w:r>
      <w:r w:rsidRPr="00DB755E">
        <w:rPr>
          <w:rStyle w:val="aa"/>
        </w:rPr>
        <w:footnoteRef/>
      </w:r>
      <w:r w:rsidRPr="008512DB">
        <w:t xml:space="preserve"> </w:t>
      </w:r>
      <w:r w:rsidRPr="008512DB">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8512DB">
        <w:t>85/05.</w:t>
      </w:r>
    </w:p>
  </w:footnote>
  <w:footnote w:id="122">
    <w:p w14:paraId="2E8F967C" w14:textId="7BB1BDAC" w:rsidR="00E12A84" w:rsidRPr="0078533F" w:rsidRDefault="00E12A84" w:rsidP="00E12A84">
      <w:pPr>
        <w:pStyle w:val="ad"/>
        <w:rPr>
          <w:lang w:val="sr-Cyrl-RS"/>
        </w:rPr>
      </w:pPr>
      <w:r w:rsidRPr="008512DB">
        <w:tab/>
      </w:r>
      <w:r w:rsidRPr="00DB755E">
        <w:rPr>
          <w:rStyle w:val="aa"/>
        </w:rPr>
        <w:footnoteRef/>
      </w:r>
      <w:r w:rsidRPr="008512DB">
        <w:t xml:space="preserve"> </w:t>
      </w:r>
      <w:r w:rsidRPr="008512DB">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8512DB">
        <w:t>105/21.</w:t>
      </w:r>
    </w:p>
  </w:footnote>
  <w:footnote w:id="123">
    <w:p w14:paraId="558CD2BC" w14:textId="114AA09F" w:rsidR="00E12A84" w:rsidRPr="0078533F" w:rsidRDefault="00E12A84" w:rsidP="00E12A84">
      <w:pPr>
        <w:pStyle w:val="ad"/>
        <w:rPr>
          <w:lang w:val="sr-Cyrl-RS"/>
        </w:rPr>
      </w:pPr>
      <w:r w:rsidRPr="008512DB">
        <w:tab/>
      </w:r>
      <w:r w:rsidRPr="00DB755E">
        <w:rPr>
          <w:rStyle w:val="aa"/>
        </w:rPr>
        <w:footnoteRef/>
      </w:r>
      <w:r w:rsidRPr="008512DB">
        <w:t xml:space="preserve"> </w:t>
      </w:r>
      <w:r w:rsidRPr="008512DB">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8512DB">
        <w:t>16/16.</w:t>
      </w:r>
    </w:p>
  </w:footnote>
  <w:footnote w:id="124">
    <w:p w14:paraId="167D5F46" w14:textId="71448800" w:rsidR="00E12A84" w:rsidRPr="00946677" w:rsidRDefault="00E12A84" w:rsidP="00E12A84">
      <w:pPr>
        <w:pStyle w:val="ad"/>
        <w:rPr>
          <w:lang w:val="sr-Cyrl-RS"/>
        </w:rPr>
      </w:pPr>
      <w:r w:rsidRPr="008512DB">
        <w:tab/>
      </w:r>
      <w:r w:rsidRPr="00DB755E">
        <w:rPr>
          <w:rStyle w:val="aa"/>
        </w:rPr>
        <w:footnoteRef/>
      </w:r>
      <w:r w:rsidRPr="008512DB">
        <w:t xml:space="preserve"> </w:t>
      </w:r>
      <w:r w:rsidRPr="008512DB">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8512DB">
        <w:t>52/21.</w:t>
      </w:r>
    </w:p>
  </w:footnote>
  <w:footnote w:id="125">
    <w:p w14:paraId="62BCC643" w14:textId="28160701" w:rsidR="00E12A84" w:rsidRPr="00946677" w:rsidRDefault="00E12A84" w:rsidP="00E12A84">
      <w:pPr>
        <w:pStyle w:val="ad"/>
        <w:rPr>
          <w:lang w:val="sr-Cyrl-RS"/>
        </w:rPr>
      </w:pPr>
      <w:r w:rsidRPr="008512DB">
        <w:tab/>
      </w:r>
      <w:r w:rsidRPr="00DB755E">
        <w:rPr>
          <w:rStyle w:val="aa"/>
        </w:rPr>
        <w:footnoteRef/>
      </w:r>
      <w:r w:rsidRPr="008512DB">
        <w:t xml:space="preserve"> </w:t>
      </w:r>
      <w:r w:rsidRPr="008512DB">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8512DB">
        <w:t>135/04</w:t>
      </w:r>
      <w:r w:rsidR="00732275">
        <w:t xml:space="preserve">… </w:t>
      </w:r>
      <w:r>
        <w:t>и</w:t>
      </w:r>
      <w:r w:rsidRPr="008512DB">
        <w:t xml:space="preserve"> 95/1</w:t>
      </w:r>
      <w:r w:rsidR="004305D2">
        <w:t xml:space="preserve"> — </w:t>
      </w:r>
      <w:r>
        <w:t>государственный закон</w:t>
      </w:r>
      <w:r w:rsidRPr="008512DB">
        <w:t>.</w:t>
      </w:r>
    </w:p>
  </w:footnote>
  <w:footnote w:id="126">
    <w:p w14:paraId="7F0EDD44" w14:textId="506F90A4" w:rsidR="00E12A84" w:rsidRPr="00946677" w:rsidRDefault="00E12A84" w:rsidP="00E12A84">
      <w:pPr>
        <w:pStyle w:val="ad"/>
        <w:rPr>
          <w:lang w:val="sr-Cyrl-RS"/>
        </w:rPr>
      </w:pPr>
      <w:r w:rsidRPr="008512DB">
        <w:tab/>
      </w:r>
      <w:r w:rsidRPr="00DB755E">
        <w:rPr>
          <w:rStyle w:val="aa"/>
        </w:rPr>
        <w:footnoteRef/>
      </w:r>
      <w:r w:rsidRPr="008512DB">
        <w:t xml:space="preserve"> </w:t>
      </w:r>
      <w:r w:rsidRPr="008512DB">
        <w:tab/>
        <w:t>«</w:t>
      </w:r>
      <w:r w:rsidRPr="00E42BF7">
        <w:t>Официальный</w:t>
      </w:r>
      <w:r w:rsidRPr="008512DB">
        <w:t xml:space="preserve"> </w:t>
      </w:r>
      <w:r w:rsidRPr="00E42BF7">
        <w:t>бюллетень</w:t>
      </w:r>
      <w:r w:rsidRPr="008512DB">
        <w:t xml:space="preserve"> </w:t>
      </w:r>
      <w:r w:rsidRPr="00E42BF7">
        <w:t>РС</w:t>
      </w:r>
      <w:r w:rsidRPr="008512DB">
        <w:t xml:space="preserve">» </w:t>
      </w:r>
      <w:r w:rsidR="00D10921">
        <w:t>№ </w:t>
      </w:r>
      <w:r w:rsidRPr="008512DB">
        <w:t>113/17</w:t>
      </w:r>
      <w:r w:rsidR="00732275">
        <w:t xml:space="preserve">… </w:t>
      </w:r>
      <w:r>
        <w:t>и</w:t>
      </w:r>
      <w:r w:rsidRPr="008512DB">
        <w:t xml:space="preserve"> </w:t>
      </w:r>
      <w:r w:rsidRPr="00D65325">
        <w:t>решение Конституционного суда</w:t>
      </w:r>
      <w:r w:rsidRPr="008512DB">
        <w:t xml:space="preserve">, 66/21, </w:t>
      </w:r>
      <w:r>
        <w:t>и</w:t>
      </w:r>
      <w:r w:rsidRPr="008512DB">
        <w:t xml:space="preserve"> 130/21.</w:t>
      </w:r>
    </w:p>
  </w:footnote>
  <w:footnote w:id="127">
    <w:p w14:paraId="784B6D3D" w14:textId="1A95171C" w:rsidR="00E12A84" w:rsidRPr="00967D2C" w:rsidRDefault="00E12A84" w:rsidP="00E12A84">
      <w:pPr>
        <w:pStyle w:val="ad"/>
      </w:pPr>
      <w:r w:rsidRPr="008512DB">
        <w:tab/>
      </w:r>
      <w:r w:rsidRPr="00DB755E">
        <w:rPr>
          <w:rStyle w:val="aa"/>
        </w:rPr>
        <w:footnoteRef/>
      </w:r>
      <w:r w:rsidRPr="00967D2C">
        <w:t xml:space="preserve"> </w:t>
      </w:r>
      <w:r w:rsidRPr="00967D2C">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967D2C">
        <w:t>24/11.</w:t>
      </w:r>
    </w:p>
  </w:footnote>
  <w:footnote w:id="128">
    <w:p w14:paraId="00AAC0F7" w14:textId="0BD5578B" w:rsidR="00E12A84" w:rsidRPr="00946677" w:rsidRDefault="00E12A84" w:rsidP="00E12A84">
      <w:pPr>
        <w:pStyle w:val="ad"/>
        <w:rPr>
          <w:lang w:val="sr-Cyrl-RS"/>
        </w:rPr>
      </w:pPr>
      <w:r w:rsidRPr="00967D2C">
        <w:tab/>
      </w:r>
      <w:r w:rsidRPr="00DB755E">
        <w:rPr>
          <w:rStyle w:val="aa"/>
        </w:rPr>
        <w:footnoteRef/>
      </w:r>
      <w:r w:rsidRPr="00967D2C">
        <w:t xml:space="preserve"> </w:t>
      </w:r>
      <w:r w:rsidRPr="00967D2C">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967D2C">
        <w:t>126/21.</w:t>
      </w:r>
    </w:p>
  </w:footnote>
  <w:footnote w:id="129">
    <w:p w14:paraId="31B96453" w14:textId="22E4B620" w:rsidR="00E12A84" w:rsidRPr="00946677" w:rsidRDefault="00E12A84" w:rsidP="00E12A84">
      <w:pPr>
        <w:pStyle w:val="ad"/>
        <w:rPr>
          <w:lang w:val="sr-Cyrl-RS"/>
        </w:rPr>
      </w:pPr>
      <w:r w:rsidRPr="00967D2C">
        <w:tab/>
      </w:r>
      <w:r w:rsidRPr="00DB755E">
        <w:rPr>
          <w:rStyle w:val="aa"/>
        </w:rPr>
        <w:footnoteRef/>
      </w:r>
      <w:r w:rsidRPr="00D9472B">
        <w:t xml:space="preserve"> </w:t>
      </w:r>
      <w:r w:rsidRPr="00D9472B">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D9472B">
        <w:t>14/21.</w:t>
      </w:r>
    </w:p>
  </w:footnote>
  <w:footnote w:id="130">
    <w:p w14:paraId="304A9E85" w14:textId="168C79B6" w:rsidR="00E12A84" w:rsidRPr="00946677" w:rsidRDefault="00E12A84" w:rsidP="00E12A84">
      <w:pPr>
        <w:pStyle w:val="ad"/>
        <w:rPr>
          <w:lang w:val="sr-Cyrl-RS"/>
        </w:rPr>
      </w:pPr>
      <w:r w:rsidRPr="00D9472B">
        <w:tab/>
      </w:r>
      <w:r w:rsidRPr="00DB755E">
        <w:rPr>
          <w:rStyle w:val="aa"/>
        </w:rPr>
        <w:footnoteRef/>
      </w:r>
      <w:r w:rsidRPr="00D9472B">
        <w:t xml:space="preserve"> </w:t>
      </w:r>
      <w:r w:rsidRPr="00D9472B">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D9472B">
        <w:t>18/20.</w:t>
      </w:r>
    </w:p>
  </w:footnote>
  <w:footnote w:id="131">
    <w:p w14:paraId="39B0158B" w14:textId="18BAA955" w:rsidR="00E12A84" w:rsidRPr="00946677" w:rsidRDefault="00E12A84" w:rsidP="00E12A84">
      <w:pPr>
        <w:pStyle w:val="ad"/>
        <w:rPr>
          <w:lang w:val="sr-Cyrl-RS"/>
        </w:rPr>
      </w:pPr>
      <w:r w:rsidRPr="00D9472B">
        <w:tab/>
      </w:r>
      <w:r w:rsidRPr="00DB755E">
        <w:rPr>
          <w:rStyle w:val="aa"/>
        </w:rPr>
        <w:footnoteRef/>
      </w:r>
      <w:r w:rsidRPr="00D9472B">
        <w:t xml:space="preserve"> </w:t>
      </w:r>
      <w:r w:rsidRPr="00D9472B">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D9472B">
        <w:t>25/19.</w:t>
      </w:r>
    </w:p>
  </w:footnote>
  <w:footnote w:id="132">
    <w:p w14:paraId="333740B0" w14:textId="0C6B1D4B" w:rsidR="00E12A84" w:rsidRPr="00946677" w:rsidRDefault="00E12A84" w:rsidP="00E12A84">
      <w:pPr>
        <w:pStyle w:val="ad"/>
        <w:rPr>
          <w:lang w:val="sr-Cyrl-RS"/>
        </w:rPr>
      </w:pPr>
      <w:r w:rsidRPr="00D9472B">
        <w:tab/>
      </w:r>
      <w:r w:rsidRPr="00DB755E">
        <w:rPr>
          <w:rStyle w:val="aa"/>
        </w:rPr>
        <w:footnoteRef/>
      </w:r>
      <w:r w:rsidRPr="00D9472B">
        <w:t xml:space="preserve"> </w:t>
      </w:r>
      <w:r w:rsidRPr="00D9472B">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D9472B">
        <w:t>25/19.</w:t>
      </w:r>
    </w:p>
  </w:footnote>
  <w:footnote w:id="133">
    <w:p w14:paraId="69B97128" w14:textId="55544A00" w:rsidR="00E12A84" w:rsidRPr="00D9472B" w:rsidRDefault="00E12A84" w:rsidP="00E12A84">
      <w:pPr>
        <w:pStyle w:val="ad"/>
      </w:pPr>
      <w:r w:rsidRPr="00D9472B">
        <w:tab/>
      </w:r>
      <w:r w:rsidRPr="00DB755E">
        <w:rPr>
          <w:rStyle w:val="aa"/>
        </w:rPr>
        <w:footnoteRef/>
      </w:r>
      <w:r w:rsidRPr="00D9472B">
        <w:t xml:space="preserve"> </w:t>
      </w:r>
      <w:r w:rsidRPr="00D9472B">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D9472B">
        <w:t xml:space="preserve">45/13 </w:t>
      </w:r>
      <w:r>
        <w:t>и</w:t>
      </w:r>
      <w:r w:rsidRPr="00D9472B">
        <w:t xml:space="preserve"> 25/19</w:t>
      </w:r>
      <w:r w:rsidR="004305D2">
        <w:t xml:space="preserve"> — </w:t>
      </w:r>
      <w:r>
        <w:t>государственный закон</w:t>
      </w:r>
      <w:r w:rsidRPr="00D9472B">
        <w:t>.</w:t>
      </w:r>
    </w:p>
  </w:footnote>
  <w:footnote w:id="134">
    <w:p w14:paraId="0A3707D7" w14:textId="6F4FB391" w:rsidR="00E12A84" w:rsidRPr="00D9472B" w:rsidRDefault="00E12A84" w:rsidP="00E12A84">
      <w:pPr>
        <w:pStyle w:val="ad"/>
      </w:pPr>
      <w:r w:rsidRPr="00D9472B">
        <w:tab/>
      </w:r>
      <w:r w:rsidRPr="00DB755E">
        <w:rPr>
          <w:rStyle w:val="aa"/>
        </w:rPr>
        <w:footnoteRef/>
      </w:r>
      <w:r w:rsidRPr="00D9472B">
        <w:t xml:space="preserve"> </w:t>
      </w:r>
      <w:r w:rsidRPr="00D9472B">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D9472B">
        <w:t>87/18.</w:t>
      </w:r>
    </w:p>
  </w:footnote>
  <w:footnote w:id="135">
    <w:p w14:paraId="7C3483B1" w14:textId="2718DACD" w:rsidR="00E12A84" w:rsidRPr="00946677" w:rsidRDefault="00E12A84" w:rsidP="00E12A84">
      <w:pPr>
        <w:pStyle w:val="ad"/>
        <w:rPr>
          <w:lang w:val="sr-Cyrl-RS"/>
        </w:rPr>
      </w:pPr>
      <w:r w:rsidRPr="00D9472B">
        <w:tab/>
      </w:r>
      <w:r w:rsidRPr="00DB755E">
        <w:rPr>
          <w:rStyle w:val="aa"/>
        </w:rPr>
        <w:footnoteRef/>
      </w:r>
      <w:r w:rsidRPr="00D9472B">
        <w:t xml:space="preserve"> </w:t>
      </w:r>
      <w:r w:rsidRPr="00D9472B">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D9472B">
        <w:t>88/17, 27/18</w:t>
      </w:r>
      <w:r w:rsidR="004305D2">
        <w:t xml:space="preserve"> — </w:t>
      </w:r>
      <w:r>
        <w:t>государственный закон</w:t>
      </w:r>
      <w:r w:rsidRPr="00D9472B">
        <w:t>, 10/19, 27/18</w:t>
      </w:r>
      <w:r w:rsidR="004305D2">
        <w:t xml:space="preserve"> — </w:t>
      </w:r>
      <w:r>
        <w:t>государственный закон</w:t>
      </w:r>
      <w:r w:rsidRPr="00D9472B">
        <w:t xml:space="preserve">, 6/20 </w:t>
      </w:r>
      <w:r>
        <w:t>и</w:t>
      </w:r>
      <w:r w:rsidRPr="00D9472B">
        <w:t xml:space="preserve"> 129/21.</w:t>
      </w:r>
    </w:p>
  </w:footnote>
  <w:footnote w:id="136">
    <w:p w14:paraId="05AD0D2C" w14:textId="58F35CAA" w:rsidR="00E12A84" w:rsidRPr="00946677" w:rsidRDefault="00E12A84" w:rsidP="00E12A84">
      <w:pPr>
        <w:pStyle w:val="ad"/>
        <w:rPr>
          <w:lang w:val="sr-Cyrl-RS"/>
        </w:rPr>
      </w:pPr>
      <w:r w:rsidRPr="00D9472B">
        <w:tab/>
      </w:r>
      <w:r w:rsidRPr="00DB755E">
        <w:rPr>
          <w:rStyle w:val="aa"/>
        </w:rPr>
        <w:footnoteRef/>
      </w:r>
      <w:r w:rsidRPr="00B121C7">
        <w:t xml:space="preserve"> </w:t>
      </w:r>
      <w:r w:rsidRPr="00B121C7">
        <w:tab/>
        <w:t>«</w:t>
      </w:r>
      <w:r w:rsidRPr="00E42BF7">
        <w:t>Официальный</w:t>
      </w:r>
      <w:r w:rsidRPr="00B121C7">
        <w:t xml:space="preserve"> </w:t>
      </w:r>
      <w:r w:rsidRPr="00E42BF7">
        <w:t>бюллетень</w:t>
      </w:r>
      <w:r w:rsidRPr="00B121C7">
        <w:t xml:space="preserve"> </w:t>
      </w:r>
      <w:r w:rsidRPr="00E42BF7">
        <w:t>РС</w:t>
      </w:r>
      <w:r w:rsidRPr="00B121C7">
        <w:t xml:space="preserve">» </w:t>
      </w:r>
      <w:r w:rsidR="00D10921">
        <w:t>№ </w:t>
      </w:r>
      <w:r w:rsidRPr="00B121C7">
        <w:t>18/10, 101/17, 113/17</w:t>
      </w:r>
      <w:r w:rsidR="004305D2">
        <w:t xml:space="preserve"> — </w:t>
      </w:r>
      <w:r>
        <w:t>государственный закон</w:t>
      </w:r>
      <w:r w:rsidRPr="00B121C7">
        <w:t>, 95/18</w:t>
      </w:r>
      <w:r w:rsidR="004305D2">
        <w:t xml:space="preserve"> — </w:t>
      </w:r>
      <w:r>
        <w:t>государственный закон</w:t>
      </w:r>
      <w:r w:rsidRPr="00B121C7">
        <w:t>, 10/19, 86/19</w:t>
      </w:r>
      <w:r w:rsidR="004305D2">
        <w:t xml:space="preserve"> — </w:t>
      </w:r>
      <w:r>
        <w:t>государственный закон</w:t>
      </w:r>
      <w:r w:rsidRPr="00B121C7">
        <w:t>, 157/20</w:t>
      </w:r>
      <w:r w:rsidR="004305D2">
        <w:t xml:space="preserve"> — </w:t>
      </w:r>
      <w:r>
        <w:t>государственный закон</w:t>
      </w:r>
      <w:r w:rsidRPr="00B121C7">
        <w:t>, 123/21</w:t>
      </w:r>
      <w:r w:rsidR="004305D2">
        <w:t xml:space="preserve"> — </w:t>
      </w:r>
      <w:r>
        <w:t>государственный закон</w:t>
      </w:r>
      <w:r w:rsidRPr="00B121C7">
        <w:t xml:space="preserve"> </w:t>
      </w:r>
      <w:r>
        <w:t>и</w:t>
      </w:r>
      <w:r w:rsidRPr="00B121C7">
        <w:t xml:space="preserve"> 129/21.</w:t>
      </w:r>
    </w:p>
  </w:footnote>
  <w:footnote w:id="137">
    <w:p w14:paraId="5ADF0BCD" w14:textId="524C551E" w:rsidR="00E12A84" w:rsidRPr="00946677" w:rsidRDefault="00E12A84" w:rsidP="00E12A84">
      <w:pPr>
        <w:pStyle w:val="ad"/>
        <w:rPr>
          <w:lang w:val="sr-Cyrl-RS"/>
        </w:rPr>
      </w:pPr>
      <w:r w:rsidRPr="00B121C7">
        <w:tab/>
      </w:r>
      <w:r w:rsidRPr="00DB755E">
        <w:rPr>
          <w:rStyle w:val="aa"/>
        </w:rPr>
        <w:footnoteRef/>
      </w:r>
      <w:r w:rsidRPr="00E402E0">
        <w:t xml:space="preserve"> </w:t>
      </w:r>
      <w:r w:rsidRPr="00E402E0">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E402E0">
        <w:t>55/13, 101/17, 10/19, 27/18</w:t>
      </w:r>
      <w:r w:rsidR="004305D2">
        <w:t xml:space="preserve"> — </w:t>
      </w:r>
      <w:r>
        <w:t>государственный закон</w:t>
      </w:r>
      <w:r w:rsidRPr="00E402E0">
        <w:t xml:space="preserve"> </w:t>
      </w:r>
      <w:r>
        <w:t>и</w:t>
      </w:r>
      <w:r w:rsidRPr="00E402E0">
        <w:t xml:space="preserve"> 129/21.</w:t>
      </w:r>
    </w:p>
  </w:footnote>
  <w:footnote w:id="138">
    <w:p w14:paraId="39D4A7DE" w14:textId="3D04BDB1" w:rsidR="00E12A84" w:rsidRPr="00946677" w:rsidRDefault="00E12A84" w:rsidP="00E12A84">
      <w:pPr>
        <w:pStyle w:val="ad"/>
        <w:rPr>
          <w:lang w:val="sr-Cyrl-RS"/>
        </w:rPr>
      </w:pPr>
      <w:r w:rsidRPr="00E402E0">
        <w:tab/>
      </w:r>
      <w:r w:rsidRPr="00DB755E">
        <w:rPr>
          <w:rStyle w:val="aa"/>
        </w:rPr>
        <w:footnoteRef/>
      </w:r>
      <w:r w:rsidRPr="00E402E0">
        <w:t xml:space="preserve"> </w:t>
      </w:r>
      <w:r w:rsidRPr="00E402E0">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E402E0">
        <w:t>55/13…</w:t>
      </w:r>
      <w:r w:rsidR="00815C1E">
        <w:t xml:space="preserve"> </w:t>
      </w:r>
      <w:r>
        <w:t>и</w:t>
      </w:r>
      <w:r w:rsidRPr="00E402E0">
        <w:t xml:space="preserve"> 129/21</w:t>
      </w:r>
      <w:r w:rsidR="004305D2">
        <w:t xml:space="preserve"> — </w:t>
      </w:r>
      <w:r>
        <w:t>государственный закон</w:t>
      </w:r>
      <w:r w:rsidRPr="00E402E0">
        <w:t>.</w:t>
      </w:r>
    </w:p>
  </w:footnote>
  <w:footnote w:id="139">
    <w:p w14:paraId="2E38B4CF" w14:textId="79EDFA60" w:rsidR="00E12A84" w:rsidRPr="00946677" w:rsidRDefault="00E12A84" w:rsidP="00E12A84">
      <w:pPr>
        <w:pStyle w:val="ad"/>
        <w:rPr>
          <w:lang w:val="sr-Cyrl-RS"/>
        </w:rPr>
      </w:pPr>
      <w:r w:rsidRPr="00E402E0">
        <w:tab/>
      </w:r>
      <w:r w:rsidRPr="00DB755E">
        <w:rPr>
          <w:rStyle w:val="aa"/>
        </w:rPr>
        <w:footnoteRef/>
      </w:r>
      <w:r w:rsidRPr="00F773CF">
        <w:t xml:space="preserve"> </w:t>
      </w:r>
      <w:r w:rsidRPr="00F773CF">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F773CF">
        <w:t>88/17…</w:t>
      </w:r>
      <w:r w:rsidR="00815C1E">
        <w:t xml:space="preserve"> </w:t>
      </w:r>
      <w:r w:rsidRPr="00F773CF">
        <w:t>11/21</w:t>
      </w:r>
      <w:r w:rsidR="004305D2">
        <w:t xml:space="preserve"> — </w:t>
      </w:r>
      <w:r w:rsidRPr="001D73F5">
        <w:t>аутентичное толкование</w:t>
      </w:r>
      <w:r w:rsidRPr="00F773CF">
        <w:t xml:space="preserve"> </w:t>
      </w:r>
      <w:r>
        <w:t>и</w:t>
      </w:r>
      <w:r w:rsidRPr="00F773CF">
        <w:t xml:space="preserve"> 67/21</w:t>
      </w:r>
      <w:r w:rsidR="004305D2">
        <w:t xml:space="preserve"> — </w:t>
      </w:r>
      <w:r>
        <w:t>государственный</w:t>
      </w:r>
      <w:r w:rsidRPr="00F773CF">
        <w:t xml:space="preserve"> </w:t>
      </w:r>
      <w:r>
        <w:t>закон</w:t>
      </w:r>
      <w:r w:rsidRPr="00F773CF">
        <w:t>.</w:t>
      </w:r>
    </w:p>
  </w:footnote>
  <w:footnote w:id="140">
    <w:p w14:paraId="507D35C6" w14:textId="22653870" w:rsidR="00E12A84" w:rsidRPr="00946677" w:rsidRDefault="00E12A84" w:rsidP="00E12A84">
      <w:pPr>
        <w:pStyle w:val="ad"/>
        <w:rPr>
          <w:lang w:val="sr-Cyrl-RS"/>
        </w:rPr>
      </w:pPr>
      <w:r w:rsidRPr="00F773CF">
        <w:tab/>
      </w:r>
      <w:r w:rsidRPr="00DB755E">
        <w:rPr>
          <w:rStyle w:val="aa"/>
        </w:rPr>
        <w:footnoteRef/>
      </w:r>
      <w:r w:rsidRPr="00F773CF">
        <w:t xml:space="preserve"> </w:t>
      </w:r>
      <w:r w:rsidRPr="00F773CF">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F773CF">
        <w:t xml:space="preserve">24/18 </w:t>
      </w:r>
      <w:r>
        <w:t>и</w:t>
      </w:r>
      <w:r w:rsidRPr="00F773CF">
        <w:t xml:space="preserve"> 31/19.</w:t>
      </w:r>
    </w:p>
  </w:footnote>
  <w:footnote w:id="141">
    <w:p w14:paraId="6E84DF31" w14:textId="595E1CCA" w:rsidR="00E12A84" w:rsidRPr="00946677" w:rsidRDefault="00E12A84" w:rsidP="00E12A84">
      <w:pPr>
        <w:pStyle w:val="ad"/>
        <w:rPr>
          <w:lang w:val="sr-Cyrl-RS"/>
        </w:rPr>
      </w:pPr>
      <w:r w:rsidRPr="00F773CF">
        <w:tab/>
      </w:r>
      <w:r w:rsidRPr="00DB755E">
        <w:rPr>
          <w:rStyle w:val="aa"/>
        </w:rPr>
        <w:footnoteRef/>
      </w:r>
      <w:r w:rsidRPr="00F773CF">
        <w:t xml:space="preserve"> </w:t>
      </w:r>
      <w:r w:rsidRPr="00F773CF">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F773CF">
        <w:t>87/18.</w:t>
      </w:r>
    </w:p>
  </w:footnote>
  <w:footnote w:id="142">
    <w:p w14:paraId="7A735B13" w14:textId="0EE1D7F9" w:rsidR="00E12A84" w:rsidRPr="00946677" w:rsidRDefault="00E12A84" w:rsidP="00E12A84">
      <w:pPr>
        <w:pStyle w:val="ad"/>
        <w:rPr>
          <w:lang w:val="sr-Cyrl-RS"/>
        </w:rPr>
      </w:pPr>
      <w:r w:rsidRPr="00F773CF">
        <w:tab/>
      </w:r>
      <w:r w:rsidRPr="00DB755E">
        <w:rPr>
          <w:rStyle w:val="aa"/>
        </w:rPr>
        <w:footnoteRef/>
      </w:r>
      <w:r w:rsidRPr="005A744C">
        <w:t xml:space="preserve"> </w:t>
      </w:r>
      <w:r w:rsidRPr="005A744C">
        <w:tab/>
        <w:t>«</w:t>
      </w:r>
      <w:r w:rsidRPr="00E42BF7">
        <w:t>Официальный</w:t>
      </w:r>
      <w:r w:rsidRPr="005A744C">
        <w:t xml:space="preserve"> </w:t>
      </w:r>
      <w:r w:rsidRPr="00E42BF7">
        <w:t>бюллетень</w:t>
      </w:r>
      <w:r w:rsidRPr="005A744C">
        <w:t xml:space="preserve"> </w:t>
      </w:r>
      <w:r w:rsidRPr="00E42BF7">
        <w:t>РС</w:t>
      </w:r>
      <w:r w:rsidRPr="005A744C">
        <w:t xml:space="preserve">» </w:t>
      </w:r>
      <w:r w:rsidR="00D10921">
        <w:t>№ </w:t>
      </w:r>
      <w:r w:rsidRPr="005A744C">
        <w:t>72/09, 20/14</w:t>
      </w:r>
      <w:r w:rsidR="004305D2">
        <w:t xml:space="preserve"> — </w:t>
      </w:r>
      <w:r w:rsidRPr="00D65325">
        <w:t>решение Конституционного суда</w:t>
      </w:r>
      <w:r w:rsidRPr="005A744C">
        <w:t>, 55/14</w:t>
      </w:r>
      <w:r>
        <w:t xml:space="preserve"> и</w:t>
      </w:r>
      <w:r w:rsidRPr="005A744C">
        <w:t xml:space="preserve"> 47/18.</w:t>
      </w:r>
    </w:p>
  </w:footnote>
  <w:footnote w:id="143">
    <w:p w14:paraId="3679E6E8" w14:textId="6B8D94F7" w:rsidR="00E12A84" w:rsidRPr="00946677" w:rsidRDefault="00E12A84" w:rsidP="00E12A84">
      <w:pPr>
        <w:pStyle w:val="ad"/>
        <w:rPr>
          <w:lang w:val="sr-Cyrl-RS"/>
        </w:rPr>
      </w:pPr>
      <w:r w:rsidRPr="005A744C">
        <w:tab/>
      </w:r>
      <w:r w:rsidRPr="00DB755E">
        <w:rPr>
          <w:rStyle w:val="aa"/>
        </w:rPr>
        <w:footnoteRef/>
      </w:r>
      <w:r w:rsidRPr="00F773CF">
        <w:t xml:space="preserve"> </w:t>
      </w:r>
      <w:r w:rsidRPr="00F773CF">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F773CF">
        <w:t xml:space="preserve">20/09, 145/14 </w:t>
      </w:r>
      <w:r>
        <w:t>и</w:t>
      </w:r>
      <w:r w:rsidRPr="00F773CF">
        <w:t xml:space="preserve"> 47/18.</w:t>
      </w:r>
    </w:p>
  </w:footnote>
  <w:footnote w:id="144">
    <w:p w14:paraId="7D9C279F" w14:textId="7DAB626F" w:rsidR="00E12A84" w:rsidRPr="00946677" w:rsidRDefault="00E12A84" w:rsidP="00E12A84">
      <w:pPr>
        <w:pStyle w:val="ad"/>
        <w:rPr>
          <w:lang w:val="sr-Cyrl-RS"/>
        </w:rPr>
      </w:pPr>
      <w:r w:rsidRPr="00F773CF">
        <w:tab/>
      </w:r>
      <w:r w:rsidRPr="00DB755E">
        <w:rPr>
          <w:rStyle w:val="aa"/>
        </w:rPr>
        <w:footnoteRef/>
      </w:r>
      <w:r w:rsidRPr="00F773CF">
        <w:t xml:space="preserve"> </w:t>
      </w:r>
      <w:r w:rsidRPr="00F773CF">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F773CF">
        <w:t xml:space="preserve">25/82 </w:t>
      </w:r>
      <w:r>
        <w:t>и</w:t>
      </w:r>
      <w:r w:rsidRPr="00F773CF">
        <w:t xml:space="preserve"> 48/88 </w:t>
      </w:r>
      <w:r>
        <w:t>и</w:t>
      </w:r>
      <w:r w:rsidRPr="00F773CF">
        <w:t xml:space="preserve"> </w:t>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F773CF">
        <w:t>46/9</w:t>
      </w:r>
      <w:r w:rsidR="004305D2">
        <w:t xml:space="preserve"> — </w:t>
      </w:r>
      <w:r>
        <w:t>государственный</w:t>
      </w:r>
      <w:r w:rsidRPr="00F773CF">
        <w:t xml:space="preserve"> </w:t>
      </w:r>
      <w:r>
        <w:t>закон</w:t>
      </w:r>
      <w:r w:rsidR="00732275">
        <w:t xml:space="preserve">… </w:t>
      </w:r>
      <w:r>
        <w:t>и</w:t>
      </w:r>
      <w:r w:rsidRPr="00F773CF">
        <w:t xml:space="preserve"> 14/22.</w:t>
      </w:r>
    </w:p>
  </w:footnote>
  <w:footnote w:id="145">
    <w:p w14:paraId="6AA8FAB1" w14:textId="28E9BAAD" w:rsidR="00E12A84" w:rsidRPr="00946677" w:rsidRDefault="00E12A84" w:rsidP="00E12A84">
      <w:pPr>
        <w:pStyle w:val="ad"/>
        <w:rPr>
          <w:lang w:val="sr-Cyrl-RS"/>
        </w:rPr>
      </w:pPr>
      <w:r w:rsidRPr="00F773CF">
        <w:tab/>
      </w:r>
      <w:r w:rsidRPr="00DB755E">
        <w:rPr>
          <w:rStyle w:val="aa"/>
        </w:rPr>
        <w:footnoteRef/>
      </w:r>
      <w:r w:rsidRPr="00F773CF">
        <w:t xml:space="preserve"> </w:t>
      </w:r>
      <w:r w:rsidRPr="00F773CF">
        <w:tab/>
        <w:t xml:space="preserve"> </w:t>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F773CF">
        <w:t>72/11</w:t>
      </w:r>
      <w:r w:rsidR="00732275">
        <w:t xml:space="preserve">… </w:t>
      </w:r>
      <w:r w:rsidRPr="00F773CF">
        <w:t>18/20.</w:t>
      </w:r>
    </w:p>
  </w:footnote>
  <w:footnote w:id="146">
    <w:p w14:paraId="6FA642EC" w14:textId="4F1CD727" w:rsidR="00E12A84" w:rsidRPr="00946677" w:rsidRDefault="00E12A84" w:rsidP="00E12A84">
      <w:pPr>
        <w:pStyle w:val="ad"/>
        <w:rPr>
          <w:lang w:val="sr-Cyrl-RS"/>
        </w:rPr>
      </w:pPr>
      <w:r w:rsidRPr="00F773CF">
        <w:tab/>
      </w:r>
      <w:r w:rsidRPr="00DB755E">
        <w:rPr>
          <w:rStyle w:val="aa"/>
        </w:rPr>
        <w:footnoteRef/>
      </w:r>
      <w:r w:rsidRPr="00E402E0">
        <w:t xml:space="preserve"> </w:t>
      </w:r>
      <w:r w:rsidRPr="00E402E0">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E402E0">
        <w:t xml:space="preserve">36/09, 32/13 </w:t>
      </w:r>
      <w:r>
        <w:t>и</w:t>
      </w:r>
      <w:r w:rsidRPr="00E402E0">
        <w:t xml:space="preserve"> 14/22</w:t>
      </w:r>
      <w:r w:rsidR="004305D2">
        <w:t xml:space="preserve"> — </w:t>
      </w:r>
      <w:r>
        <w:t>государственный закон</w:t>
      </w:r>
      <w:r w:rsidRPr="00E402E0">
        <w:t>.</w:t>
      </w:r>
    </w:p>
  </w:footnote>
  <w:footnote w:id="147">
    <w:p w14:paraId="586243C8" w14:textId="7825D1C0" w:rsidR="00E12A84" w:rsidRPr="00946677" w:rsidRDefault="00E12A84" w:rsidP="00E12A84">
      <w:pPr>
        <w:pStyle w:val="ad"/>
        <w:rPr>
          <w:lang w:val="sr-Cyrl-RS"/>
        </w:rPr>
      </w:pPr>
      <w:r w:rsidRPr="00E402E0">
        <w:tab/>
      </w:r>
      <w:r w:rsidRPr="00DB755E">
        <w:rPr>
          <w:rStyle w:val="aa"/>
        </w:rPr>
        <w:footnoteRef/>
      </w:r>
      <w:r w:rsidRPr="005A744C">
        <w:t xml:space="preserve"> </w:t>
      </w:r>
      <w:r w:rsidRPr="005A744C">
        <w:tab/>
        <w:t>«</w:t>
      </w:r>
      <w:r w:rsidRPr="00E42BF7">
        <w:t>Официальный</w:t>
      </w:r>
      <w:r w:rsidRPr="005A744C">
        <w:t xml:space="preserve"> </w:t>
      </w:r>
      <w:r w:rsidRPr="00E42BF7">
        <w:t>бюллетень</w:t>
      </w:r>
      <w:r w:rsidRPr="005A744C">
        <w:t xml:space="preserve"> </w:t>
      </w:r>
      <w:r w:rsidRPr="00E42BF7">
        <w:t>РС</w:t>
      </w:r>
      <w:r w:rsidRPr="005A744C">
        <w:t xml:space="preserve">» </w:t>
      </w:r>
      <w:r w:rsidR="00D10921">
        <w:t>№ </w:t>
      </w:r>
      <w:r w:rsidRPr="005A744C">
        <w:t>34/03, 64/04</w:t>
      </w:r>
      <w:r w:rsidR="004305D2">
        <w:t xml:space="preserve"> — </w:t>
      </w:r>
      <w:r>
        <w:t>решение Верховного суда</w:t>
      </w:r>
      <w:r w:rsidR="00732275">
        <w:t xml:space="preserve">… </w:t>
      </w:r>
      <w:r w:rsidRPr="00F773CF">
        <w:t>62/21.</w:t>
      </w:r>
    </w:p>
  </w:footnote>
  <w:footnote w:id="148">
    <w:p w14:paraId="4CCF26CC" w14:textId="115A196C" w:rsidR="00E12A84" w:rsidRPr="00946677" w:rsidRDefault="00E12A84" w:rsidP="00E12A84">
      <w:pPr>
        <w:pStyle w:val="ad"/>
        <w:rPr>
          <w:lang w:val="sr-Cyrl-RS"/>
        </w:rPr>
      </w:pPr>
      <w:r w:rsidRPr="00F773CF">
        <w:tab/>
      </w:r>
      <w:r w:rsidRPr="00DB755E">
        <w:rPr>
          <w:rStyle w:val="aa"/>
        </w:rPr>
        <w:footnoteRef/>
      </w:r>
      <w:r w:rsidRPr="00F773CF">
        <w:t xml:space="preserve"> </w:t>
      </w:r>
      <w:r w:rsidRPr="00F773CF">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F773CF">
        <w:t>54/09</w:t>
      </w:r>
      <w:r w:rsidR="00732275">
        <w:t xml:space="preserve">… </w:t>
      </w:r>
      <w:r>
        <w:t xml:space="preserve">и </w:t>
      </w:r>
      <w:r w:rsidRPr="00F773CF">
        <w:t>118/21.</w:t>
      </w:r>
    </w:p>
  </w:footnote>
  <w:footnote w:id="149">
    <w:p w14:paraId="42104377" w14:textId="273A4941" w:rsidR="00E12A84" w:rsidRPr="00946677" w:rsidRDefault="00E12A84" w:rsidP="00E12A84">
      <w:pPr>
        <w:pStyle w:val="ad"/>
        <w:rPr>
          <w:lang w:val="sr-Cyrl-RS"/>
        </w:rPr>
      </w:pPr>
      <w:r w:rsidRPr="00F773CF">
        <w:tab/>
      </w:r>
      <w:r w:rsidRPr="00DB755E">
        <w:rPr>
          <w:rStyle w:val="aa"/>
        </w:rPr>
        <w:footnoteRef/>
      </w:r>
      <w:r w:rsidRPr="00E402E0">
        <w:t xml:space="preserve"> </w:t>
      </w:r>
      <w:r w:rsidRPr="00E402E0">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E402E0">
        <w:t>51/09, 99/11</w:t>
      </w:r>
      <w:r w:rsidR="004305D2">
        <w:t xml:space="preserve"> — </w:t>
      </w:r>
      <w:r>
        <w:t>государственный закон и</w:t>
      </w:r>
      <w:r w:rsidRPr="00E402E0">
        <w:t xml:space="preserve"> 44/2018</w:t>
      </w:r>
      <w:r w:rsidR="004305D2">
        <w:t xml:space="preserve"> — </w:t>
      </w:r>
      <w:r>
        <w:t>государственный закон</w:t>
      </w:r>
      <w:r w:rsidRPr="00E402E0">
        <w:t>.</w:t>
      </w:r>
    </w:p>
  </w:footnote>
  <w:footnote w:id="150">
    <w:p w14:paraId="04F90087" w14:textId="557E53A0" w:rsidR="00E12A84" w:rsidRPr="00946677" w:rsidRDefault="00E12A84" w:rsidP="00E12A84">
      <w:pPr>
        <w:pStyle w:val="ad"/>
        <w:rPr>
          <w:lang w:val="sr-Cyrl-RS"/>
        </w:rPr>
      </w:pPr>
      <w:r w:rsidRPr="00E402E0">
        <w:tab/>
      </w:r>
      <w:r w:rsidRPr="00DB755E">
        <w:rPr>
          <w:rStyle w:val="aa"/>
        </w:rPr>
        <w:footnoteRef/>
      </w:r>
      <w:r w:rsidRPr="00F773CF">
        <w:t xml:space="preserve"> </w:t>
      </w:r>
      <w:r w:rsidRPr="00F773CF">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F773CF">
        <w:t xml:space="preserve">6/16, 94/17 </w:t>
      </w:r>
      <w:r>
        <w:t>и</w:t>
      </w:r>
      <w:r w:rsidRPr="00F773CF">
        <w:t xml:space="preserve"> 77/19.</w:t>
      </w:r>
    </w:p>
  </w:footnote>
  <w:footnote w:id="151">
    <w:p w14:paraId="5F95FBC8" w14:textId="1748CC9E" w:rsidR="00E12A84" w:rsidRPr="00946677" w:rsidRDefault="00E12A84" w:rsidP="00E12A84">
      <w:pPr>
        <w:pStyle w:val="ad"/>
        <w:rPr>
          <w:lang w:val="sr-Cyrl-RS"/>
        </w:rPr>
      </w:pPr>
      <w:r w:rsidRPr="00F773CF">
        <w:tab/>
      </w:r>
      <w:r w:rsidRPr="00DB755E">
        <w:rPr>
          <w:rStyle w:val="aa"/>
        </w:rPr>
        <w:footnoteRef/>
      </w:r>
      <w:r w:rsidRPr="00F773CF">
        <w:t xml:space="preserve"> </w:t>
      </w:r>
      <w:r w:rsidRPr="00F773CF">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F773CF">
        <w:t xml:space="preserve">18/16 </w:t>
      </w:r>
      <w:r w:rsidRPr="001021D1">
        <w:t>i</w:t>
      </w:r>
      <w:r w:rsidRPr="00F773CF">
        <w:t xml:space="preserve"> 95/18</w:t>
      </w:r>
      <w:r w:rsidR="004305D2">
        <w:t xml:space="preserve"> — </w:t>
      </w:r>
      <w:r w:rsidRPr="001D73F5">
        <w:t>аутентичное толкование</w:t>
      </w:r>
      <w:r w:rsidRPr="00F773CF">
        <w:t>.</w:t>
      </w:r>
    </w:p>
  </w:footnote>
  <w:footnote w:id="152">
    <w:p w14:paraId="17E8FF1A" w14:textId="77777777" w:rsidR="00E12A84" w:rsidRPr="00672F3D" w:rsidRDefault="00E12A84" w:rsidP="00E12A84">
      <w:pPr>
        <w:pStyle w:val="ad"/>
      </w:pPr>
      <w:r w:rsidRPr="00F773CF">
        <w:tab/>
      </w:r>
      <w:r w:rsidRPr="00DB755E">
        <w:rPr>
          <w:rStyle w:val="aa"/>
        </w:rPr>
        <w:footnoteRef/>
      </w:r>
      <w:r w:rsidRPr="00672F3D">
        <w:t xml:space="preserve"> </w:t>
      </w:r>
      <w:r w:rsidRPr="00672F3D">
        <w:tab/>
      </w:r>
      <w:r>
        <w:t>Конституция</w:t>
      </w:r>
      <w:r w:rsidRPr="00672F3D">
        <w:t xml:space="preserve">, </w:t>
      </w:r>
      <w:r>
        <w:t>статья</w:t>
      </w:r>
      <w:r w:rsidRPr="00672F3D">
        <w:t xml:space="preserve"> 22.</w:t>
      </w:r>
    </w:p>
  </w:footnote>
  <w:footnote w:id="153">
    <w:p w14:paraId="608F3AF2" w14:textId="77777777" w:rsidR="00E12A84" w:rsidRPr="00672F3D" w:rsidRDefault="00E12A84" w:rsidP="00E12A84">
      <w:pPr>
        <w:pStyle w:val="ad"/>
      </w:pPr>
      <w:r w:rsidRPr="00672F3D">
        <w:tab/>
      </w:r>
      <w:r w:rsidRPr="00DB755E">
        <w:rPr>
          <w:rStyle w:val="aa"/>
        </w:rPr>
        <w:footnoteRef/>
      </w:r>
      <w:r w:rsidRPr="00672F3D">
        <w:t xml:space="preserve"> </w:t>
      </w:r>
      <w:r w:rsidRPr="00672F3D">
        <w:tab/>
      </w:r>
      <w:r>
        <w:t>Конституция</w:t>
      </w:r>
      <w:r w:rsidRPr="00672F3D">
        <w:t xml:space="preserve">, </w:t>
      </w:r>
      <w:r>
        <w:t>статья</w:t>
      </w:r>
      <w:r w:rsidRPr="00672F3D">
        <w:t xml:space="preserve"> 170.</w:t>
      </w:r>
    </w:p>
  </w:footnote>
  <w:footnote w:id="154">
    <w:p w14:paraId="71D54016" w14:textId="573D7FDE" w:rsidR="00E12A84" w:rsidRPr="00BB34D6" w:rsidRDefault="00E12A84" w:rsidP="00E12A84">
      <w:pPr>
        <w:pStyle w:val="ad"/>
      </w:pPr>
      <w:r w:rsidRPr="00672F3D">
        <w:tab/>
      </w:r>
      <w:r w:rsidRPr="00DB755E">
        <w:rPr>
          <w:rStyle w:val="aa"/>
        </w:rPr>
        <w:footnoteRef/>
      </w:r>
      <w:r w:rsidRPr="00BB34D6">
        <w:t xml:space="preserve"> </w:t>
      </w:r>
      <w:r w:rsidRPr="00BB34D6">
        <w:tab/>
        <w:t xml:space="preserve">Уголовно-процессуальный кодекс («Официальный бюллетень РС» </w:t>
      </w:r>
      <w:r w:rsidR="00D10921">
        <w:t>№ </w:t>
      </w:r>
      <w:r w:rsidRPr="00BB34D6">
        <w:t>72/1</w:t>
      </w:r>
      <w:r w:rsidR="00732275">
        <w:t xml:space="preserve">… </w:t>
      </w:r>
      <w:r>
        <w:t>и</w:t>
      </w:r>
      <w:r w:rsidRPr="00BB34D6">
        <w:t xml:space="preserve"> 62/21</w:t>
      </w:r>
      <w:r w:rsidR="004305D2">
        <w:t xml:space="preserve"> — </w:t>
      </w:r>
      <w:r w:rsidRPr="00BB34D6">
        <w:t>решение Конституционного суда), статья 252.</w:t>
      </w:r>
    </w:p>
  </w:footnote>
  <w:footnote w:id="155">
    <w:p w14:paraId="1D087498" w14:textId="118EBE26" w:rsidR="00E12A84" w:rsidRPr="00672626" w:rsidRDefault="00E12A84" w:rsidP="00E12A84">
      <w:pPr>
        <w:pStyle w:val="ad"/>
        <w:rPr>
          <w:highlight w:val="darkYellow"/>
        </w:rPr>
      </w:pPr>
      <w:r w:rsidRPr="00BB34D6">
        <w:tab/>
      </w:r>
      <w:r w:rsidRPr="00DB755E">
        <w:rPr>
          <w:rStyle w:val="aa"/>
        </w:rPr>
        <w:footnoteRef/>
      </w:r>
      <w:r w:rsidRPr="00672626">
        <w:t xml:space="preserve"> </w:t>
      </w:r>
      <w:r w:rsidRPr="00672626">
        <w:tab/>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672626">
        <w:t xml:space="preserve">128/20, </w:t>
      </w:r>
      <w:r>
        <w:t>статья</w:t>
      </w:r>
      <w:r w:rsidRPr="00672626">
        <w:t xml:space="preserve"> 12.</w:t>
      </w:r>
    </w:p>
  </w:footnote>
  <w:footnote w:id="156">
    <w:p w14:paraId="686DB492" w14:textId="1C003998" w:rsidR="00E12A84" w:rsidRPr="00672F3D" w:rsidRDefault="00E12A84" w:rsidP="00E12A84">
      <w:pPr>
        <w:pStyle w:val="ad"/>
      </w:pPr>
      <w:r w:rsidRPr="00672626">
        <w:tab/>
      </w:r>
      <w:r w:rsidRPr="00DB755E">
        <w:rPr>
          <w:rStyle w:val="aa"/>
        </w:rPr>
        <w:footnoteRef/>
      </w:r>
      <w:r w:rsidRPr="00672F3D">
        <w:t xml:space="preserve"> </w:t>
      </w:r>
      <w:r w:rsidRPr="00672F3D">
        <w:tab/>
        <w:t xml:space="preserve">Закон о </w:t>
      </w:r>
      <w:r>
        <w:t>З</w:t>
      </w:r>
      <w:r w:rsidRPr="00672F3D">
        <w:t xml:space="preserve">ащитнике граждан </w:t>
      </w:r>
      <w:r>
        <w:t>(</w:t>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672F3D">
        <w:t>105/21).</w:t>
      </w:r>
    </w:p>
  </w:footnote>
  <w:footnote w:id="157">
    <w:p w14:paraId="53B53E92" w14:textId="77777777" w:rsidR="00E12A84" w:rsidRPr="00130125" w:rsidRDefault="00E12A84" w:rsidP="00E12A84">
      <w:pPr>
        <w:pStyle w:val="ad"/>
        <w:rPr>
          <w:noProof/>
        </w:rPr>
      </w:pPr>
      <w:r w:rsidRPr="00672F3D">
        <w:tab/>
      </w:r>
      <w:r w:rsidRPr="00DB755E">
        <w:rPr>
          <w:rStyle w:val="aa"/>
        </w:rPr>
        <w:footnoteRef/>
      </w:r>
      <w:r w:rsidRPr="00130125">
        <w:t xml:space="preserve"> </w:t>
      </w:r>
      <w:r w:rsidRPr="00130125">
        <w:tab/>
        <w:t>Там же, статья 3</w:t>
      </w:r>
      <w:r w:rsidRPr="00130125">
        <w:rPr>
          <w:noProof/>
        </w:rPr>
        <w:t>.</w:t>
      </w:r>
    </w:p>
  </w:footnote>
  <w:footnote w:id="158">
    <w:p w14:paraId="6B2E58B4" w14:textId="77777777" w:rsidR="00E12A84" w:rsidRPr="00130125" w:rsidRDefault="00E12A84" w:rsidP="00E12A84">
      <w:pPr>
        <w:pStyle w:val="ad"/>
      </w:pPr>
      <w:r w:rsidRPr="00130125">
        <w:tab/>
      </w:r>
      <w:r w:rsidRPr="00DB755E">
        <w:rPr>
          <w:rStyle w:val="aa"/>
        </w:rPr>
        <w:footnoteRef/>
      </w:r>
      <w:r w:rsidRPr="00130125">
        <w:t xml:space="preserve"> </w:t>
      </w:r>
      <w:r w:rsidRPr="00130125">
        <w:tab/>
      </w:r>
      <w:r w:rsidRPr="00672F3D">
        <w:t xml:space="preserve">Закон о </w:t>
      </w:r>
      <w:r>
        <w:t>З</w:t>
      </w:r>
      <w:r w:rsidRPr="00672F3D">
        <w:t>ащитнике граждан</w:t>
      </w:r>
      <w:r w:rsidRPr="00130125">
        <w:t xml:space="preserve">, </w:t>
      </w:r>
      <w:r>
        <w:t>статья</w:t>
      </w:r>
      <w:r w:rsidRPr="00130125">
        <w:t xml:space="preserve"> 6.</w:t>
      </w:r>
    </w:p>
  </w:footnote>
  <w:footnote w:id="159">
    <w:p w14:paraId="6C0DE048" w14:textId="77777777" w:rsidR="00E12A84" w:rsidRPr="00130125" w:rsidRDefault="00E12A84" w:rsidP="00E12A84">
      <w:pPr>
        <w:pStyle w:val="ad"/>
        <w:rPr>
          <w:noProof/>
        </w:rPr>
      </w:pPr>
      <w:r w:rsidRPr="00130125">
        <w:tab/>
      </w:r>
      <w:r w:rsidRPr="00DB755E">
        <w:rPr>
          <w:rStyle w:val="aa"/>
        </w:rPr>
        <w:footnoteRef/>
      </w:r>
      <w:r w:rsidRPr="00130125">
        <w:t xml:space="preserve"> </w:t>
      </w:r>
      <w:r w:rsidRPr="00130125">
        <w:tab/>
      </w:r>
      <w:r w:rsidRPr="00672F3D">
        <w:t xml:space="preserve">Закон о </w:t>
      </w:r>
      <w:r>
        <w:t>З</w:t>
      </w:r>
      <w:r w:rsidRPr="00672F3D">
        <w:t>ащитнике граждан</w:t>
      </w:r>
      <w:r w:rsidRPr="00130125">
        <w:t xml:space="preserve">, </w:t>
      </w:r>
      <w:r>
        <w:t>статья</w:t>
      </w:r>
      <w:r w:rsidRPr="00130125">
        <w:t xml:space="preserve"> </w:t>
      </w:r>
      <w:r w:rsidRPr="00130125">
        <w:rPr>
          <w:noProof/>
        </w:rPr>
        <w:t>3.</w:t>
      </w:r>
    </w:p>
  </w:footnote>
  <w:footnote w:id="160">
    <w:p w14:paraId="6B6223C3" w14:textId="77777777" w:rsidR="00E12A84" w:rsidRPr="00130125" w:rsidRDefault="00E12A84" w:rsidP="00E12A84">
      <w:pPr>
        <w:pStyle w:val="ad"/>
        <w:rPr>
          <w:noProof/>
        </w:rPr>
      </w:pPr>
      <w:r w:rsidRPr="00130125">
        <w:rPr>
          <w:noProof/>
        </w:rPr>
        <w:tab/>
      </w:r>
      <w:r w:rsidRPr="00DB755E">
        <w:rPr>
          <w:rStyle w:val="aa"/>
        </w:rPr>
        <w:footnoteRef/>
      </w:r>
      <w:r w:rsidRPr="00130125">
        <w:rPr>
          <w:noProof/>
        </w:rPr>
        <w:t xml:space="preserve"> </w:t>
      </w:r>
      <w:r w:rsidRPr="00130125">
        <w:rPr>
          <w:noProof/>
        </w:rPr>
        <w:tab/>
      </w:r>
      <w:r w:rsidRPr="00672F3D">
        <w:t xml:space="preserve">Закон о </w:t>
      </w:r>
      <w:r>
        <w:t>З</w:t>
      </w:r>
      <w:r w:rsidRPr="00672F3D">
        <w:t>ащитнике граждан</w:t>
      </w:r>
      <w:r w:rsidRPr="00130125">
        <w:t xml:space="preserve">, </w:t>
      </w:r>
      <w:r>
        <w:t>статья</w:t>
      </w:r>
      <w:r w:rsidRPr="00130125">
        <w:t xml:space="preserve"> </w:t>
      </w:r>
      <w:r w:rsidRPr="00130125">
        <w:rPr>
          <w:noProof/>
        </w:rPr>
        <w:t>19.</w:t>
      </w:r>
    </w:p>
  </w:footnote>
  <w:footnote w:id="161">
    <w:p w14:paraId="2F02E88D" w14:textId="77777777" w:rsidR="00E12A84" w:rsidRPr="00130125" w:rsidRDefault="00E12A84" w:rsidP="00E12A84">
      <w:pPr>
        <w:pStyle w:val="ad"/>
        <w:rPr>
          <w:noProof/>
        </w:rPr>
      </w:pPr>
      <w:r w:rsidRPr="00130125">
        <w:rPr>
          <w:noProof/>
        </w:rPr>
        <w:tab/>
      </w:r>
      <w:r w:rsidRPr="00DB755E">
        <w:rPr>
          <w:rStyle w:val="aa"/>
        </w:rPr>
        <w:footnoteRef/>
      </w:r>
      <w:r w:rsidRPr="00130125">
        <w:rPr>
          <w:noProof/>
        </w:rPr>
        <w:t xml:space="preserve"> </w:t>
      </w:r>
      <w:r w:rsidRPr="00130125">
        <w:rPr>
          <w:noProof/>
        </w:rPr>
        <w:tab/>
      </w:r>
      <w:r w:rsidRPr="00672F3D">
        <w:t xml:space="preserve">Закон о </w:t>
      </w:r>
      <w:r>
        <w:t>З</w:t>
      </w:r>
      <w:r w:rsidRPr="00672F3D">
        <w:t>ащитнике граждан</w:t>
      </w:r>
      <w:r w:rsidRPr="00130125">
        <w:t xml:space="preserve">, </w:t>
      </w:r>
      <w:r>
        <w:t>статья</w:t>
      </w:r>
      <w:r w:rsidRPr="00130125">
        <w:t xml:space="preserve"> </w:t>
      </w:r>
      <w:r w:rsidRPr="00130125">
        <w:rPr>
          <w:noProof/>
        </w:rPr>
        <w:t>27.</w:t>
      </w:r>
    </w:p>
  </w:footnote>
  <w:footnote w:id="162">
    <w:p w14:paraId="1DA034AE" w14:textId="77777777" w:rsidR="00E12A84" w:rsidRPr="00130125" w:rsidRDefault="00E12A84" w:rsidP="00E12A84">
      <w:pPr>
        <w:pStyle w:val="ad"/>
        <w:rPr>
          <w:noProof/>
        </w:rPr>
      </w:pPr>
      <w:r w:rsidRPr="00130125">
        <w:tab/>
      </w:r>
      <w:r w:rsidRPr="00DB755E">
        <w:rPr>
          <w:rStyle w:val="aa"/>
        </w:rPr>
        <w:footnoteRef/>
      </w:r>
      <w:r w:rsidRPr="00130125">
        <w:t xml:space="preserve"> </w:t>
      </w:r>
      <w:r w:rsidRPr="00130125">
        <w:tab/>
      </w:r>
      <w:r w:rsidRPr="00672F3D">
        <w:t xml:space="preserve">Закон о </w:t>
      </w:r>
      <w:r>
        <w:t>З</w:t>
      </w:r>
      <w:r w:rsidRPr="00672F3D">
        <w:t>ащитнике граждан</w:t>
      </w:r>
      <w:r w:rsidRPr="00130125">
        <w:t xml:space="preserve">, </w:t>
      </w:r>
      <w:r>
        <w:t>статья</w:t>
      </w:r>
      <w:r w:rsidRPr="00130125">
        <w:t xml:space="preserve"> </w:t>
      </w:r>
      <w:r w:rsidRPr="00130125">
        <w:rPr>
          <w:noProof/>
        </w:rPr>
        <w:t>8.</w:t>
      </w:r>
    </w:p>
  </w:footnote>
  <w:footnote w:id="163">
    <w:p w14:paraId="2611A751" w14:textId="77777777" w:rsidR="00E12A84" w:rsidRPr="00672626" w:rsidRDefault="00E12A84" w:rsidP="00E12A84">
      <w:pPr>
        <w:pStyle w:val="ad"/>
      </w:pPr>
      <w:r w:rsidRPr="00130125">
        <w:tab/>
      </w:r>
      <w:r w:rsidRPr="00DB755E">
        <w:rPr>
          <w:rStyle w:val="aa"/>
        </w:rPr>
        <w:footnoteRef/>
      </w:r>
      <w:r w:rsidRPr="00672626">
        <w:t xml:space="preserve"> </w:t>
      </w:r>
      <w:r w:rsidRPr="00672626">
        <w:tab/>
      </w:r>
      <w:r w:rsidRPr="00672F3D">
        <w:t>Закон</w:t>
      </w:r>
      <w:r w:rsidRPr="00672626">
        <w:t xml:space="preserve"> </w:t>
      </w:r>
      <w:r w:rsidRPr="00672F3D">
        <w:t>о</w:t>
      </w:r>
      <w:r w:rsidRPr="00672626">
        <w:t xml:space="preserve"> </w:t>
      </w:r>
      <w:r>
        <w:t>З</w:t>
      </w:r>
      <w:r w:rsidRPr="00672F3D">
        <w:t>ащитнике</w:t>
      </w:r>
      <w:r w:rsidRPr="00672626">
        <w:t xml:space="preserve"> </w:t>
      </w:r>
      <w:r w:rsidRPr="00672F3D">
        <w:t>граждан</w:t>
      </w:r>
      <w:r w:rsidRPr="00672626">
        <w:t xml:space="preserve">, </w:t>
      </w:r>
      <w:r>
        <w:t>статья</w:t>
      </w:r>
      <w:r w:rsidRPr="00672626">
        <w:t xml:space="preserve"> 39.</w:t>
      </w:r>
    </w:p>
  </w:footnote>
  <w:footnote w:id="164">
    <w:p w14:paraId="0E4C996F" w14:textId="77777777" w:rsidR="00E12A84" w:rsidRPr="00672626" w:rsidRDefault="00E12A84" w:rsidP="00E12A84">
      <w:pPr>
        <w:pStyle w:val="ad"/>
        <w:rPr>
          <w:noProof/>
        </w:rPr>
      </w:pPr>
      <w:r w:rsidRPr="00672626">
        <w:rPr>
          <w:noProof/>
        </w:rPr>
        <w:tab/>
      </w:r>
      <w:r w:rsidRPr="00DB755E">
        <w:rPr>
          <w:rStyle w:val="aa"/>
        </w:rPr>
        <w:footnoteRef/>
      </w:r>
      <w:r w:rsidRPr="00672626">
        <w:rPr>
          <w:noProof/>
        </w:rPr>
        <w:t xml:space="preserve"> </w:t>
      </w:r>
      <w:r w:rsidRPr="00672626">
        <w:rPr>
          <w:noProof/>
        </w:rPr>
        <w:tab/>
      </w:r>
      <w:r>
        <w:rPr>
          <w:bCs/>
        </w:rPr>
        <w:t>Р</w:t>
      </w:r>
      <w:r w:rsidRPr="00C47B30">
        <w:rPr>
          <w:bCs/>
        </w:rPr>
        <w:t>ешение Краевой скупщины о Краевом омбудсмене</w:t>
      </w:r>
      <w:r w:rsidRPr="00672626">
        <w:rPr>
          <w:noProof/>
        </w:rPr>
        <w:t xml:space="preserve">, </w:t>
      </w:r>
      <w:r>
        <w:rPr>
          <w:noProof/>
        </w:rPr>
        <w:t>статья</w:t>
      </w:r>
      <w:r w:rsidRPr="00672626">
        <w:rPr>
          <w:noProof/>
        </w:rPr>
        <w:t xml:space="preserve"> 5.</w:t>
      </w:r>
    </w:p>
  </w:footnote>
  <w:footnote w:id="165">
    <w:p w14:paraId="2BA6E3FC" w14:textId="77777777" w:rsidR="00E12A84" w:rsidRPr="00A84959" w:rsidRDefault="00E12A84" w:rsidP="00E12A84">
      <w:pPr>
        <w:pStyle w:val="ad"/>
        <w:rPr>
          <w:noProof/>
        </w:rPr>
      </w:pPr>
      <w:r w:rsidRPr="00672626">
        <w:rPr>
          <w:noProof/>
        </w:rPr>
        <w:tab/>
      </w:r>
      <w:r w:rsidRPr="00DB755E">
        <w:rPr>
          <w:rStyle w:val="aa"/>
        </w:rPr>
        <w:footnoteRef/>
      </w:r>
      <w:r w:rsidRPr="00A84959">
        <w:rPr>
          <w:noProof/>
        </w:rPr>
        <w:t xml:space="preserve"> </w:t>
      </w:r>
      <w:r w:rsidRPr="00A84959">
        <w:rPr>
          <w:noProof/>
        </w:rPr>
        <w:tab/>
      </w:r>
      <w:r>
        <w:rPr>
          <w:bCs/>
        </w:rPr>
        <w:t>Р</w:t>
      </w:r>
      <w:r w:rsidRPr="00C47B30">
        <w:rPr>
          <w:bCs/>
        </w:rPr>
        <w:t>ешение Краевой скупщины о Краевом омбудсмене</w:t>
      </w:r>
      <w:r w:rsidRPr="00672626">
        <w:rPr>
          <w:noProof/>
        </w:rPr>
        <w:t xml:space="preserve">, </w:t>
      </w:r>
      <w:r>
        <w:rPr>
          <w:noProof/>
        </w:rPr>
        <w:t>статья</w:t>
      </w:r>
      <w:r w:rsidRPr="00A84959">
        <w:rPr>
          <w:noProof/>
        </w:rPr>
        <w:t xml:space="preserve"> 31.</w:t>
      </w:r>
    </w:p>
  </w:footnote>
  <w:footnote w:id="166">
    <w:p w14:paraId="3C84F7EA" w14:textId="77777777" w:rsidR="00E12A84" w:rsidRPr="00A84959" w:rsidRDefault="00E12A84" w:rsidP="00E12A84">
      <w:pPr>
        <w:pStyle w:val="ad"/>
        <w:rPr>
          <w:noProof/>
        </w:rPr>
      </w:pPr>
      <w:r w:rsidRPr="00A84959">
        <w:rPr>
          <w:noProof/>
        </w:rPr>
        <w:tab/>
      </w:r>
      <w:r w:rsidRPr="00DB755E">
        <w:rPr>
          <w:rStyle w:val="aa"/>
        </w:rPr>
        <w:footnoteRef/>
      </w:r>
      <w:r w:rsidRPr="00A84959">
        <w:rPr>
          <w:noProof/>
        </w:rPr>
        <w:t xml:space="preserve"> </w:t>
      </w:r>
      <w:r w:rsidRPr="00A84959">
        <w:rPr>
          <w:noProof/>
        </w:rPr>
        <w:tab/>
      </w:r>
      <w:r>
        <w:rPr>
          <w:bCs/>
        </w:rPr>
        <w:t>Р</w:t>
      </w:r>
      <w:r w:rsidRPr="00C47B30">
        <w:rPr>
          <w:bCs/>
        </w:rPr>
        <w:t>ешение Краевой скупщины о Краевом омбудсмене</w:t>
      </w:r>
      <w:r w:rsidRPr="00672626">
        <w:rPr>
          <w:noProof/>
        </w:rPr>
        <w:t xml:space="preserve">, </w:t>
      </w:r>
      <w:r>
        <w:rPr>
          <w:noProof/>
        </w:rPr>
        <w:t>статья</w:t>
      </w:r>
      <w:r w:rsidRPr="00A84959">
        <w:rPr>
          <w:noProof/>
        </w:rPr>
        <w:t xml:space="preserve"> 21.</w:t>
      </w:r>
    </w:p>
  </w:footnote>
  <w:footnote w:id="167">
    <w:p w14:paraId="54279CC8" w14:textId="77777777" w:rsidR="00E12A84" w:rsidRPr="00997DFD" w:rsidRDefault="00E12A84" w:rsidP="00E12A84">
      <w:pPr>
        <w:pStyle w:val="ad"/>
        <w:rPr>
          <w:noProof/>
        </w:rPr>
      </w:pPr>
      <w:r w:rsidRPr="00A84959">
        <w:tab/>
      </w:r>
      <w:r w:rsidRPr="00DB755E">
        <w:rPr>
          <w:rStyle w:val="aa"/>
        </w:rPr>
        <w:footnoteRef/>
      </w:r>
      <w:r w:rsidRPr="00997DFD">
        <w:t xml:space="preserve"> </w:t>
      </w:r>
      <w:r w:rsidRPr="00997DFD">
        <w:tab/>
      </w:r>
      <w:r>
        <w:rPr>
          <w:bCs/>
        </w:rPr>
        <w:t>Р</w:t>
      </w:r>
      <w:r w:rsidRPr="00C47B30">
        <w:rPr>
          <w:bCs/>
        </w:rPr>
        <w:t>ешение Краевой скупщины о Краевом омбудсмене</w:t>
      </w:r>
      <w:r w:rsidRPr="00672626">
        <w:rPr>
          <w:noProof/>
        </w:rPr>
        <w:t xml:space="preserve">, </w:t>
      </w:r>
      <w:r>
        <w:rPr>
          <w:noProof/>
        </w:rPr>
        <w:t>статья</w:t>
      </w:r>
      <w:r w:rsidRPr="00997DFD">
        <w:rPr>
          <w:noProof/>
        </w:rPr>
        <w:t xml:space="preserve"> 8.</w:t>
      </w:r>
    </w:p>
  </w:footnote>
  <w:footnote w:id="168">
    <w:p w14:paraId="0EB67728" w14:textId="6AF0113A" w:rsidR="00E12A84" w:rsidRPr="00CF2C9A" w:rsidRDefault="00E12A84" w:rsidP="00E12A84">
      <w:pPr>
        <w:pStyle w:val="ad"/>
      </w:pPr>
      <w:r w:rsidRPr="00997DFD">
        <w:tab/>
      </w:r>
      <w:r w:rsidRPr="00DB755E">
        <w:rPr>
          <w:rStyle w:val="aa"/>
        </w:rPr>
        <w:footnoteRef/>
      </w:r>
      <w:r w:rsidRPr="00CF2C9A">
        <w:t xml:space="preserve"> </w:t>
      </w:r>
      <w:r w:rsidRPr="00CF2C9A">
        <w:tab/>
        <w:t xml:space="preserve">Закон о местном самоуправлении </w:t>
      </w:r>
      <w:r>
        <w:t>(</w:t>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CF2C9A">
        <w:t>129/07</w:t>
      </w:r>
      <w:r w:rsidR="0073161A">
        <w:t>...</w:t>
      </w:r>
      <w:r w:rsidRPr="00CF2C9A">
        <w:t xml:space="preserve"> и 111/21</w:t>
      </w:r>
      <w:r w:rsidR="00BA548D">
        <w:t xml:space="preserve"> — </w:t>
      </w:r>
      <w:r w:rsidRPr="00CF2C9A">
        <w:t>государственный закон), статья 97.</w:t>
      </w:r>
    </w:p>
  </w:footnote>
  <w:footnote w:id="169">
    <w:p w14:paraId="0905EC7C" w14:textId="24AE519E" w:rsidR="00E12A84" w:rsidRPr="00870DD7" w:rsidRDefault="00E12A84" w:rsidP="00E12A84">
      <w:pPr>
        <w:pStyle w:val="ad"/>
      </w:pPr>
      <w:r w:rsidRPr="00CF2C9A">
        <w:tab/>
      </w:r>
      <w:r w:rsidRPr="00DB755E">
        <w:rPr>
          <w:rStyle w:val="aa"/>
        </w:rPr>
        <w:footnoteRef/>
      </w:r>
      <w:r w:rsidRPr="00870DD7">
        <w:t xml:space="preserve"> </w:t>
      </w:r>
      <w:r w:rsidRPr="00870DD7">
        <w:tab/>
        <w:t xml:space="preserve">Закон о запрете дискриминации </w:t>
      </w:r>
      <w:r>
        <w:t>(</w:t>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870DD7">
        <w:t>22/09 и 52/21), статья 35.</w:t>
      </w:r>
    </w:p>
  </w:footnote>
  <w:footnote w:id="170">
    <w:p w14:paraId="434E184E" w14:textId="77777777" w:rsidR="00E12A84" w:rsidRPr="00414A03" w:rsidRDefault="00E12A84" w:rsidP="00E12A84">
      <w:pPr>
        <w:pStyle w:val="ad"/>
        <w:rPr>
          <w:noProof/>
        </w:rPr>
      </w:pPr>
      <w:r w:rsidRPr="00870DD7">
        <w:rPr>
          <w:noProof/>
        </w:rPr>
        <w:tab/>
      </w:r>
      <w:r w:rsidRPr="00DB755E">
        <w:rPr>
          <w:rStyle w:val="aa"/>
        </w:rPr>
        <w:footnoteRef/>
      </w:r>
      <w:r w:rsidRPr="00414A03">
        <w:rPr>
          <w:noProof/>
        </w:rPr>
        <w:t xml:space="preserve"> </w:t>
      </w:r>
      <w:r w:rsidRPr="00414A03">
        <w:rPr>
          <w:noProof/>
        </w:rPr>
        <w:tab/>
      </w:r>
      <w:r w:rsidRPr="00870DD7">
        <w:t>Закон о запрете дискриминации</w:t>
      </w:r>
      <w:r w:rsidRPr="00414A03">
        <w:t xml:space="preserve">, </w:t>
      </w:r>
      <w:r>
        <w:t>статья</w:t>
      </w:r>
      <w:r w:rsidRPr="00414A03">
        <w:t xml:space="preserve"> </w:t>
      </w:r>
      <w:r w:rsidRPr="00414A03">
        <w:rPr>
          <w:noProof/>
        </w:rPr>
        <w:t>33.</w:t>
      </w:r>
    </w:p>
  </w:footnote>
  <w:footnote w:id="171">
    <w:p w14:paraId="26073836" w14:textId="77777777" w:rsidR="00E12A84" w:rsidRPr="00991091" w:rsidRDefault="00E12A84" w:rsidP="00E12A84">
      <w:pPr>
        <w:pStyle w:val="ad"/>
      </w:pPr>
      <w:r w:rsidRPr="00414A03">
        <w:tab/>
      </w:r>
      <w:r w:rsidRPr="00DB755E">
        <w:rPr>
          <w:rStyle w:val="aa"/>
        </w:rPr>
        <w:footnoteRef/>
      </w:r>
      <w:r w:rsidRPr="00991091">
        <w:t xml:space="preserve"> </w:t>
      </w:r>
      <w:r w:rsidRPr="00991091">
        <w:tab/>
      </w:r>
      <w:r w:rsidRPr="00870DD7">
        <w:t>Закон о запрете дискриминации</w:t>
      </w:r>
      <w:r w:rsidRPr="00414A03">
        <w:t xml:space="preserve">, </w:t>
      </w:r>
      <w:r>
        <w:t>статья</w:t>
      </w:r>
      <w:r w:rsidRPr="00991091">
        <w:t xml:space="preserve"> 33.</w:t>
      </w:r>
    </w:p>
  </w:footnote>
  <w:footnote w:id="172">
    <w:p w14:paraId="7E043B37" w14:textId="77777777" w:rsidR="00E12A84" w:rsidRPr="00991091" w:rsidRDefault="00E12A84" w:rsidP="00E12A84">
      <w:pPr>
        <w:pStyle w:val="ad"/>
        <w:rPr>
          <w:noProof/>
        </w:rPr>
      </w:pPr>
      <w:r w:rsidRPr="00991091">
        <w:rPr>
          <w:noProof/>
        </w:rPr>
        <w:tab/>
      </w:r>
      <w:r w:rsidRPr="00DB755E">
        <w:rPr>
          <w:rStyle w:val="aa"/>
        </w:rPr>
        <w:footnoteRef/>
      </w:r>
      <w:r w:rsidRPr="00991091">
        <w:rPr>
          <w:noProof/>
        </w:rPr>
        <w:t xml:space="preserve"> </w:t>
      </w:r>
      <w:r w:rsidRPr="00991091">
        <w:rPr>
          <w:noProof/>
        </w:rPr>
        <w:tab/>
      </w:r>
      <w:r w:rsidRPr="00870DD7">
        <w:t>Закон о запрете дискриминации</w:t>
      </w:r>
      <w:r w:rsidRPr="00414A03">
        <w:t xml:space="preserve">, </w:t>
      </w:r>
      <w:r>
        <w:t>статья</w:t>
      </w:r>
      <w:r w:rsidRPr="00991091">
        <w:t xml:space="preserve"> </w:t>
      </w:r>
      <w:r w:rsidRPr="00991091">
        <w:rPr>
          <w:noProof/>
        </w:rPr>
        <w:t>28.</w:t>
      </w:r>
    </w:p>
  </w:footnote>
  <w:footnote w:id="173">
    <w:p w14:paraId="0360B7C0" w14:textId="77777777" w:rsidR="00E12A84" w:rsidRPr="00991091" w:rsidRDefault="00E12A84" w:rsidP="00E12A84">
      <w:pPr>
        <w:pStyle w:val="ad"/>
        <w:rPr>
          <w:noProof/>
        </w:rPr>
      </w:pPr>
      <w:r w:rsidRPr="00991091">
        <w:rPr>
          <w:noProof/>
        </w:rPr>
        <w:tab/>
      </w:r>
      <w:r w:rsidRPr="00DB755E">
        <w:rPr>
          <w:rStyle w:val="aa"/>
        </w:rPr>
        <w:footnoteRef/>
      </w:r>
      <w:r w:rsidRPr="00991091">
        <w:rPr>
          <w:noProof/>
        </w:rPr>
        <w:t xml:space="preserve"> </w:t>
      </w:r>
      <w:r w:rsidRPr="00991091">
        <w:rPr>
          <w:noProof/>
        </w:rPr>
        <w:tab/>
      </w:r>
      <w:r w:rsidRPr="00870DD7">
        <w:t>Закон о запрете дискриминации</w:t>
      </w:r>
      <w:r w:rsidRPr="00414A03">
        <w:t xml:space="preserve">, </w:t>
      </w:r>
      <w:r>
        <w:t>статья</w:t>
      </w:r>
      <w:r w:rsidRPr="00991091">
        <w:t xml:space="preserve"> </w:t>
      </w:r>
      <w:r w:rsidRPr="00991091">
        <w:rPr>
          <w:noProof/>
        </w:rPr>
        <w:t>29.</w:t>
      </w:r>
    </w:p>
  </w:footnote>
  <w:footnote w:id="174">
    <w:p w14:paraId="30760383" w14:textId="77777777" w:rsidR="00E12A84" w:rsidRPr="00B033C6" w:rsidRDefault="00E12A84" w:rsidP="00E12A84">
      <w:pPr>
        <w:pStyle w:val="ad"/>
        <w:rPr>
          <w:rFonts w:cs="Arial"/>
          <w:noProof/>
        </w:rPr>
      </w:pPr>
      <w:r w:rsidRPr="00991091">
        <w:rPr>
          <w:noProof/>
        </w:rPr>
        <w:tab/>
      </w:r>
      <w:r w:rsidRPr="00DB755E">
        <w:rPr>
          <w:rStyle w:val="aa"/>
        </w:rPr>
        <w:footnoteRef/>
      </w:r>
      <w:r w:rsidRPr="00B033C6">
        <w:rPr>
          <w:noProof/>
        </w:rPr>
        <w:t xml:space="preserve"> </w:t>
      </w:r>
      <w:r w:rsidRPr="00B033C6">
        <w:rPr>
          <w:noProof/>
        </w:rPr>
        <w:tab/>
      </w:r>
      <w:r w:rsidRPr="00870DD7">
        <w:t>Закон о запрете дискриминации</w:t>
      </w:r>
      <w:r w:rsidRPr="00414A03">
        <w:t xml:space="preserve">, </w:t>
      </w:r>
      <w:r>
        <w:t>статья</w:t>
      </w:r>
      <w:r w:rsidRPr="00B033C6">
        <w:t xml:space="preserve"> </w:t>
      </w:r>
      <w:r w:rsidRPr="00B033C6">
        <w:rPr>
          <w:noProof/>
        </w:rPr>
        <w:t>33.</w:t>
      </w:r>
    </w:p>
  </w:footnote>
  <w:footnote w:id="175">
    <w:p w14:paraId="3A718C5C" w14:textId="4F85CB8D" w:rsidR="00E12A84" w:rsidRPr="004B5DBE" w:rsidRDefault="00E12A84" w:rsidP="00E12A84">
      <w:pPr>
        <w:pStyle w:val="ad"/>
      </w:pPr>
      <w:r w:rsidRPr="00B033C6">
        <w:tab/>
      </w:r>
      <w:r w:rsidRPr="00DB755E">
        <w:rPr>
          <w:rStyle w:val="aa"/>
        </w:rPr>
        <w:footnoteRef/>
      </w:r>
      <w:r w:rsidRPr="004B5DBE">
        <w:t xml:space="preserve"> </w:t>
      </w:r>
      <w:r w:rsidRPr="004B5DBE">
        <w:tab/>
        <w:t xml:space="preserve">Закон о свободном доступе к информации, представляющей общественный интерес </w:t>
      </w:r>
      <w:r>
        <w:t>(</w:t>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4B5DBE">
        <w:t>120/04, 54/07, 104/09, 36/10 и 105/21), статьи 29 и 30.</w:t>
      </w:r>
    </w:p>
  </w:footnote>
  <w:footnote w:id="176">
    <w:p w14:paraId="3122821C" w14:textId="77777777" w:rsidR="00E12A84" w:rsidRPr="004B5DBE" w:rsidRDefault="00E12A84" w:rsidP="00E12A84">
      <w:pPr>
        <w:pStyle w:val="ad"/>
      </w:pPr>
      <w:r w:rsidRPr="004B5DBE">
        <w:tab/>
      </w:r>
      <w:r w:rsidRPr="00DB755E">
        <w:rPr>
          <w:rStyle w:val="aa"/>
        </w:rPr>
        <w:footnoteRef/>
      </w:r>
      <w:r w:rsidRPr="004B5DBE">
        <w:t xml:space="preserve"> </w:t>
      </w:r>
      <w:r w:rsidRPr="004B5DBE">
        <w:tab/>
        <w:t xml:space="preserve">Закон о свободном доступе к информации, представляющей общественный интерес, </w:t>
      </w:r>
      <w:r>
        <w:t>статья</w:t>
      </w:r>
      <w:r w:rsidRPr="004B5DBE">
        <w:t xml:space="preserve"> 36.</w:t>
      </w:r>
    </w:p>
  </w:footnote>
  <w:footnote w:id="177">
    <w:p w14:paraId="13E63A1A" w14:textId="77777777" w:rsidR="00E12A84" w:rsidRPr="000004B5" w:rsidRDefault="00E12A84" w:rsidP="00E12A84">
      <w:pPr>
        <w:pStyle w:val="ad"/>
      </w:pPr>
      <w:r w:rsidRPr="004B5DBE">
        <w:tab/>
      </w:r>
      <w:r w:rsidRPr="00DB755E">
        <w:rPr>
          <w:rStyle w:val="aa"/>
        </w:rPr>
        <w:footnoteRef/>
      </w:r>
      <w:r w:rsidRPr="000004B5">
        <w:t xml:space="preserve"> </w:t>
      </w:r>
      <w:r w:rsidRPr="000004B5">
        <w:tab/>
        <w:t>Данные с веб-сайта Европейского суда по правам человека.</w:t>
      </w:r>
    </w:p>
  </w:footnote>
  <w:footnote w:id="178">
    <w:p w14:paraId="024FA754" w14:textId="2BE2BD04" w:rsidR="00E12A84" w:rsidRPr="002D127B" w:rsidRDefault="00E12A84" w:rsidP="00E12A84">
      <w:pPr>
        <w:pStyle w:val="ad"/>
      </w:pPr>
      <w:r w:rsidRPr="000004B5">
        <w:tab/>
      </w:r>
      <w:r w:rsidRPr="00DB755E">
        <w:rPr>
          <w:rStyle w:val="aa"/>
        </w:rPr>
        <w:footnoteRef/>
      </w:r>
      <w:r w:rsidRPr="002D127B">
        <w:t xml:space="preserve"> </w:t>
      </w:r>
      <w:r w:rsidRPr="002D127B">
        <w:tab/>
        <w:t xml:space="preserve">Закон о Государственной прокуратуре </w:t>
      </w:r>
      <w:r>
        <w:t>(</w:t>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t>№ </w:t>
      </w:r>
      <w:r w:rsidRPr="002D127B">
        <w:t>55/14), статья 13.</w:t>
      </w:r>
    </w:p>
  </w:footnote>
  <w:footnote w:id="179">
    <w:p w14:paraId="44D2F79D" w14:textId="77777777" w:rsidR="00E12A84" w:rsidRPr="00981960" w:rsidRDefault="00E12A84" w:rsidP="00E12A84">
      <w:pPr>
        <w:pStyle w:val="ad"/>
      </w:pPr>
      <w:r w:rsidRPr="002D127B">
        <w:tab/>
      </w:r>
      <w:r w:rsidRPr="00DB755E">
        <w:rPr>
          <w:rStyle w:val="aa"/>
        </w:rPr>
        <w:footnoteRef/>
      </w:r>
      <w:r w:rsidRPr="00981960">
        <w:t xml:space="preserve"> </w:t>
      </w:r>
      <w:r w:rsidRPr="00981960">
        <w:tab/>
      </w:r>
      <w:r>
        <w:t>Закон о Народной скупщине</w:t>
      </w:r>
      <w:r w:rsidRPr="00981960">
        <w:t xml:space="preserve">, </w:t>
      </w:r>
      <w:r>
        <w:t>статья</w:t>
      </w:r>
      <w:r w:rsidRPr="00981960">
        <w:t xml:space="preserve"> 15.</w:t>
      </w:r>
    </w:p>
  </w:footnote>
  <w:footnote w:id="180">
    <w:p w14:paraId="6C72216B" w14:textId="0474B2A4" w:rsidR="00E12A84" w:rsidRPr="00A028EE" w:rsidRDefault="00E12A84" w:rsidP="00E12A84">
      <w:pPr>
        <w:pStyle w:val="ad"/>
      </w:pPr>
      <w:r w:rsidRPr="00981960">
        <w:tab/>
      </w:r>
      <w:r w:rsidRPr="00DB755E">
        <w:rPr>
          <w:rStyle w:val="aa"/>
        </w:rPr>
        <w:footnoteRef/>
      </w:r>
      <w:r w:rsidRPr="00A028EE">
        <w:t xml:space="preserve"> </w:t>
      </w:r>
      <w:r w:rsidRPr="00A028EE">
        <w:tab/>
      </w:r>
      <w:r w:rsidRPr="00A028EE">
        <w:rPr>
          <w:noProof/>
        </w:rPr>
        <w:t xml:space="preserve">Правила процедуры Народной скупщины </w:t>
      </w:r>
      <w:r>
        <w:t>(</w:t>
      </w:r>
      <w:r w:rsidRPr="006A2696">
        <w:t>«</w:t>
      </w:r>
      <w:r w:rsidRPr="00E42BF7">
        <w:t>Официальный</w:t>
      </w:r>
      <w:r w:rsidRPr="006A2696">
        <w:t xml:space="preserve"> </w:t>
      </w:r>
      <w:r w:rsidRPr="00E42BF7">
        <w:t>бюллетень</w:t>
      </w:r>
      <w:r w:rsidRPr="006A2696">
        <w:t xml:space="preserve"> </w:t>
      </w:r>
      <w:r w:rsidRPr="00E42BF7">
        <w:t>РС</w:t>
      </w:r>
      <w:r w:rsidRPr="006A2696">
        <w:t xml:space="preserve">» </w:t>
      </w:r>
      <w:r w:rsidR="00D10921">
        <w:rPr>
          <w:noProof/>
        </w:rPr>
        <w:t>№ </w:t>
      </w:r>
      <w:r w:rsidRPr="00A028EE">
        <w:rPr>
          <w:noProof/>
        </w:rPr>
        <w:t>20 12-3), статья</w:t>
      </w:r>
      <w:r w:rsidR="00697234">
        <w:rPr>
          <w:noProof/>
        </w:rPr>
        <w:t> </w:t>
      </w:r>
      <w:r w:rsidRPr="00A028EE">
        <w:rPr>
          <w:noProof/>
        </w:rPr>
        <w:t>44.</w:t>
      </w:r>
    </w:p>
  </w:footnote>
  <w:footnote w:id="181">
    <w:p w14:paraId="7178FF7A" w14:textId="77777777" w:rsidR="00E12A84" w:rsidRPr="009C1453" w:rsidRDefault="00E12A84" w:rsidP="00E12A84">
      <w:pPr>
        <w:pStyle w:val="ad"/>
      </w:pPr>
      <w:r w:rsidRPr="00A028EE">
        <w:tab/>
      </w:r>
      <w:r w:rsidRPr="00DB755E">
        <w:rPr>
          <w:rStyle w:val="aa"/>
        </w:rPr>
        <w:footnoteRef/>
      </w:r>
      <w:r w:rsidRPr="009C1453">
        <w:t xml:space="preserve"> </w:t>
      </w:r>
      <w:r w:rsidRPr="009C1453">
        <w:tab/>
        <w:t>Правила процедуры Народной скупщины, статьи 46, 47, 51, 52, 61, 62, 67.</w:t>
      </w:r>
    </w:p>
  </w:footnote>
  <w:footnote w:id="182">
    <w:p w14:paraId="49EDE408" w14:textId="77777777" w:rsidR="00E12A84" w:rsidRPr="00F113F3" w:rsidRDefault="00E12A84" w:rsidP="00E12A84">
      <w:pPr>
        <w:pStyle w:val="ad"/>
      </w:pPr>
      <w:r w:rsidRPr="009C1453">
        <w:tab/>
      </w:r>
      <w:r w:rsidRPr="00DB755E">
        <w:rPr>
          <w:rStyle w:val="aa"/>
        </w:rPr>
        <w:footnoteRef/>
      </w:r>
      <w:r w:rsidRPr="00F113F3">
        <w:t xml:space="preserve"> </w:t>
      </w:r>
      <w:r w:rsidRPr="00F113F3">
        <w:tab/>
        <w:t>Закон о Народной скупщине, статья 57.</w:t>
      </w:r>
    </w:p>
  </w:footnote>
  <w:footnote w:id="183">
    <w:p w14:paraId="4651D25C" w14:textId="77777777" w:rsidR="00E12A84" w:rsidRPr="00680B90" w:rsidRDefault="00E12A84" w:rsidP="00E12A84">
      <w:pPr>
        <w:pStyle w:val="ad"/>
      </w:pPr>
      <w:r w:rsidRPr="00F113F3">
        <w:tab/>
      </w:r>
      <w:r w:rsidRPr="00DB755E">
        <w:rPr>
          <w:rStyle w:val="aa"/>
        </w:rPr>
        <w:footnoteRef/>
      </w:r>
      <w:r w:rsidRPr="00680B90">
        <w:t xml:space="preserve"> </w:t>
      </w:r>
      <w:r w:rsidRPr="00680B90">
        <w:tab/>
      </w:r>
      <w:r w:rsidRPr="00F113F3">
        <w:t>Закон о Народной скупщине, статья</w:t>
      </w:r>
      <w:r w:rsidRPr="00680B90">
        <w:t xml:space="preserve"> 59.</w:t>
      </w:r>
    </w:p>
  </w:footnote>
  <w:footnote w:id="184">
    <w:p w14:paraId="4BFFE9E4" w14:textId="0BE179D6" w:rsidR="00E12A84" w:rsidRPr="007E52B9" w:rsidRDefault="00E12A84" w:rsidP="00E12A84">
      <w:pPr>
        <w:pStyle w:val="ad"/>
        <w:rPr>
          <w:szCs w:val="18"/>
        </w:rPr>
      </w:pPr>
      <w:r w:rsidRPr="00680B90">
        <w:rPr>
          <w:rFonts w:cs="Arial"/>
        </w:rPr>
        <w:tab/>
      </w:r>
      <w:r w:rsidRPr="00DB755E">
        <w:rPr>
          <w:rStyle w:val="aa"/>
        </w:rPr>
        <w:footnoteRef/>
      </w:r>
      <w:r w:rsidRPr="007E52B9">
        <w:rPr>
          <w:rFonts w:cs="Arial"/>
        </w:rPr>
        <w:t xml:space="preserve"> </w:t>
      </w:r>
      <w:r w:rsidRPr="007E52B9">
        <w:rPr>
          <w:rFonts w:cs="Arial"/>
        </w:rPr>
        <w:tab/>
      </w:r>
      <w:r w:rsidRPr="007E52B9">
        <w:rPr>
          <w:noProof/>
          <w:szCs w:val="18"/>
        </w:rPr>
        <w:t xml:space="preserve">Закон об установлении полномочий Автономного края Воеводина </w:t>
      </w:r>
      <w:r>
        <w:t>(</w:t>
      </w:r>
      <w:r w:rsidRPr="006A2696">
        <w:t>«</w:t>
      </w:r>
      <w:r w:rsidRPr="00E42BF7">
        <w:t>Официальный</w:t>
      </w:r>
      <w:r w:rsidRPr="006A2696">
        <w:t xml:space="preserve"> </w:t>
      </w:r>
      <w:r w:rsidRPr="00E42BF7">
        <w:t>бюллетень</w:t>
      </w:r>
      <w:r w:rsidRPr="006A2696">
        <w:t xml:space="preserve"> </w:t>
      </w:r>
      <w:r w:rsidRPr="00E42BF7">
        <w:t>РС</w:t>
      </w:r>
      <w:r w:rsidRPr="006A2696">
        <w:t>»</w:t>
      </w:r>
      <w:r w:rsidRPr="007E52B9">
        <w:rPr>
          <w:noProof/>
          <w:szCs w:val="18"/>
        </w:rPr>
        <w:t xml:space="preserve"> </w:t>
      </w:r>
      <w:r w:rsidR="00D10921">
        <w:rPr>
          <w:noProof/>
          <w:szCs w:val="18"/>
        </w:rPr>
        <w:t>№ </w:t>
      </w:r>
      <w:r w:rsidRPr="007E52B9">
        <w:rPr>
          <w:noProof/>
          <w:szCs w:val="18"/>
        </w:rPr>
        <w:t>99/09</w:t>
      </w:r>
      <w:r w:rsidR="0073161A">
        <w:rPr>
          <w:noProof/>
          <w:szCs w:val="18"/>
        </w:rPr>
        <w:t>...</w:t>
      </w:r>
      <w:r w:rsidRPr="007E52B9">
        <w:rPr>
          <w:noProof/>
          <w:szCs w:val="18"/>
        </w:rPr>
        <w:t xml:space="preserve"> и 111/21</w:t>
      </w:r>
      <w:r w:rsidR="00BA548D">
        <w:rPr>
          <w:noProof/>
          <w:szCs w:val="18"/>
        </w:rPr>
        <w:t xml:space="preserve"> — </w:t>
      </w:r>
      <w:r w:rsidRPr="007E52B9">
        <w:rPr>
          <w:noProof/>
          <w:szCs w:val="18"/>
        </w:rPr>
        <w:t>государственный закон), статьи 33 и 34, 37, 38, 47, 48, 53, 55, 56</w:t>
      </w:r>
      <w:r w:rsidR="00697234">
        <w:rPr>
          <w:noProof/>
          <w:szCs w:val="18"/>
        </w:rPr>
        <w:t>–</w:t>
      </w:r>
      <w:r w:rsidRPr="007E52B9">
        <w:rPr>
          <w:noProof/>
          <w:szCs w:val="18"/>
        </w:rPr>
        <w:t>61 и 65.</w:t>
      </w:r>
    </w:p>
  </w:footnote>
  <w:footnote w:id="185">
    <w:p w14:paraId="33BC9AD5" w14:textId="419CE431" w:rsidR="00E12A84" w:rsidRPr="00FC4463" w:rsidRDefault="00E12A84" w:rsidP="00E12A84">
      <w:pPr>
        <w:pStyle w:val="ad"/>
        <w:rPr>
          <w:szCs w:val="18"/>
        </w:rPr>
      </w:pPr>
      <w:r w:rsidRPr="007E52B9">
        <w:rPr>
          <w:szCs w:val="18"/>
        </w:rPr>
        <w:tab/>
      </w:r>
      <w:r w:rsidRPr="00DB755E">
        <w:rPr>
          <w:rStyle w:val="aa"/>
        </w:rPr>
        <w:footnoteRef/>
      </w:r>
      <w:r w:rsidRPr="00FC4463">
        <w:rPr>
          <w:szCs w:val="18"/>
        </w:rPr>
        <w:t xml:space="preserve"> </w:t>
      </w:r>
      <w:r w:rsidRPr="00FC4463">
        <w:rPr>
          <w:szCs w:val="18"/>
        </w:rPr>
        <w:tab/>
      </w:r>
      <w:hyperlink r:id="rId2" w:history="1">
        <w:r w:rsidRPr="001021D1">
          <w:rPr>
            <w:szCs w:val="18"/>
          </w:rPr>
          <w:t>https</w:t>
        </w:r>
        <w:r w:rsidRPr="00FC4463">
          <w:rPr>
            <w:szCs w:val="18"/>
          </w:rPr>
          <w:t>://</w:t>
        </w:r>
        <w:r w:rsidRPr="001021D1">
          <w:rPr>
            <w:szCs w:val="18"/>
          </w:rPr>
          <w:t>www</w:t>
        </w:r>
        <w:r w:rsidRPr="00FC4463">
          <w:rPr>
            <w:szCs w:val="18"/>
          </w:rPr>
          <w:t>.</w:t>
        </w:r>
        <w:r w:rsidRPr="001021D1">
          <w:rPr>
            <w:szCs w:val="18"/>
          </w:rPr>
          <w:t>skupstinavojvodine</w:t>
        </w:r>
        <w:r w:rsidRPr="00FC4463">
          <w:rPr>
            <w:szCs w:val="18"/>
          </w:rPr>
          <w:t>.</w:t>
        </w:r>
        <w:r w:rsidRPr="001021D1">
          <w:rPr>
            <w:szCs w:val="18"/>
          </w:rPr>
          <w:t>gov</w:t>
        </w:r>
        <w:r w:rsidRPr="00FC4463">
          <w:rPr>
            <w:szCs w:val="18"/>
          </w:rPr>
          <w:t>.</w:t>
        </w:r>
        <w:r w:rsidRPr="001021D1">
          <w:rPr>
            <w:szCs w:val="18"/>
          </w:rPr>
          <w:t>rs</w:t>
        </w:r>
        <w:r w:rsidRPr="00FC4463">
          <w:rPr>
            <w:szCs w:val="18"/>
          </w:rPr>
          <w:t>/</w:t>
        </w:r>
        <w:r w:rsidRPr="001021D1">
          <w:rPr>
            <w:szCs w:val="18"/>
          </w:rPr>
          <w:t>Strana</w:t>
        </w:r>
        <w:r w:rsidRPr="00FC4463">
          <w:rPr>
            <w:szCs w:val="18"/>
          </w:rPr>
          <w:t>.</w:t>
        </w:r>
        <w:r w:rsidRPr="001021D1">
          <w:rPr>
            <w:szCs w:val="18"/>
          </w:rPr>
          <w:t>aspx</w:t>
        </w:r>
        <w:r w:rsidRPr="00FC4463">
          <w:rPr>
            <w:szCs w:val="18"/>
          </w:rPr>
          <w:t>?</w:t>
        </w:r>
        <w:r w:rsidRPr="001021D1">
          <w:rPr>
            <w:szCs w:val="18"/>
          </w:rPr>
          <w:t>s</w:t>
        </w:r>
        <w:r w:rsidRPr="00FC4463">
          <w:rPr>
            <w:szCs w:val="18"/>
          </w:rPr>
          <w:t>=</w:t>
        </w:r>
        <w:r w:rsidRPr="001021D1">
          <w:rPr>
            <w:szCs w:val="18"/>
          </w:rPr>
          <w:t>oskupstini</w:t>
        </w:r>
      </w:hyperlink>
      <w:r w:rsidRPr="00FC4463">
        <w:rPr>
          <w:szCs w:val="18"/>
        </w:rPr>
        <w:t>.</w:t>
      </w:r>
    </w:p>
  </w:footnote>
  <w:footnote w:id="186">
    <w:p w14:paraId="658CB066" w14:textId="77777777" w:rsidR="00E12A84" w:rsidRPr="00FC4463" w:rsidRDefault="00E12A84" w:rsidP="00E12A84">
      <w:pPr>
        <w:pStyle w:val="ad"/>
        <w:rPr>
          <w:szCs w:val="18"/>
        </w:rPr>
      </w:pPr>
      <w:r w:rsidRPr="00FC4463">
        <w:rPr>
          <w:szCs w:val="18"/>
        </w:rPr>
        <w:tab/>
      </w:r>
      <w:r w:rsidRPr="00DB755E">
        <w:rPr>
          <w:rStyle w:val="aa"/>
        </w:rPr>
        <w:footnoteRef/>
      </w:r>
      <w:r w:rsidRPr="00FC4463">
        <w:rPr>
          <w:szCs w:val="18"/>
        </w:rPr>
        <w:t xml:space="preserve"> </w:t>
      </w:r>
      <w:r w:rsidRPr="00FC4463">
        <w:rPr>
          <w:szCs w:val="18"/>
        </w:rPr>
        <w:tab/>
      </w:r>
      <w:hyperlink r:id="rId3" w:history="1">
        <w:r w:rsidRPr="001021D1">
          <w:rPr>
            <w:szCs w:val="18"/>
          </w:rPr>
          <w:t>https</w:t>
        </w:r>
        <w:r w:rsidRPr="00FC4463">
          <w:rPr>
            <w:szCs w:val="18"/>
          </w:rPr>
          <w:t>://</w:t>
        </w:r>
        <w:r w:rsidRPr="001021D1">
          <w:rPr>
            <w:szCs w:val="18"/>
          </w:rPr>
          <w:t>www</w:t>
        </w:r>
        <w:r w:rsidRPr="00FC4463">
          <w:rPr>
            <w:szCs w:val="18"/>
          </w:rPr>
          <w:t>.</w:t>
        </w:r>
        <w:r w:rsidRPr="001021D1">
          <w:rPr>
            <w:szCs w:val="18"/>
          </w:rPr>
          <w:t>vojvodina</w:t>
        </w:r>
        <w:r w:rsidRPr="00FC4463">
          <w:rPr>
            <w:szCs w:val="18"/>
          </w:rPr>
          <w:t>.</w:t>
        </w:r>
        <w:r w:rsidRPr="001021D1">
          <w:rPr>
            <w:szCs w:val="18"/>
          </w:rPr>
          <w:t>gov</w:t>
        </w:r>
        <w:r w:rsidRPr="00FC4463">
          <w:rPr>
            <w:szCs w:val="18"/>
          </w:rPr>
          <w:t>.</w:t>
        </w:r>
        <w:r w:rsidRPr="001021D1">
          <w:rPr>
            <w:szCs w:val="18"/>
          </w:rPr>
          <w:t>rs</w:t>
        </w:r>
        <w:r w:rsidRPr="00FC4463">
          <w:rPr>
            <w:szCs w:val="18"/>
          </w:rPr>
          <w:t>/</w:t>
        </w:r>
      </w:hyperlink>
      <w:r w:rsidRPr="00FC4463">
        <w:rPr>
          <w:szCs w:val="18"/>
        </w:rPr>
        <w:t>.</w:t>
      </w:r>
    </w:p>
  </w:footnote>
  <w:footnote w:id="187">
    <w:p w14:paraId="61581CC8" w14:textId="77777777" w:rsidR="00E12A84" w:rsidRPr="009006D1" w:rsidRDefault="00E12A84" w:rsidP="00E12A84">
      <w:pPr>
        <w:pStyle w:val="ad"/>
        <w:rPr>
          <w:szCs w:val="18"/>
        </w:rPr>
      </w:pPr>
      <w:r w:rsidRPr="00FC4463">
        <w:rPr>
          <w:szCs w:val="18"/>
        </w:rPr>
        <w:tab/>
      </w:r>
      <w:r w:rsidRPr="00DB755E">
        <w:rPr>
          <w:rStyle w:val="aa"/>
        </w:rPr>
        <w:footnoteRef/>
      </w:r>
      <w:r w:rsidRPr="009006D1">
        <w:rPr>
          <w:szCs w:val="18"/>
        </w:rPr>
        <w:t xml:space="preserve"> </w:t>
      </w:r>
      <w:r w:rsidRPr="009006D1">
        <w:rPr>
          <w:szCs w:val="18"/>
        </w:rPr>
        <w:tab/>
        <w:t>Закон о местном самоуправлении, статья 32.</w:t>
      </w:r>
    </w:p>
  </w:footnote>
  <w:footnote w:id="188">
    <w:p w14:paraId="0C551BCC" w14:textId="77777777" w:rsidR="00E12A84" w:rsidRPr="00FC4463" w:rsidRDefault="00E12A84" w:rsidP="00E12A84">
      <w:pPr>
        <w:pStyle w:val="ad"/>
        <w:rPr>
          <w:szCs w:val="18"/>
        </w:rPr>
      </w:pPr>
      <w:r w:rsidRPr="009006D1">
        <w:rPr>
          <w:szCs w:val="18"/>
        </w:rPr>
        <w:tab/>
      </w:r>
      <w:r w:rsidRPr="00DB755E">
        <w:rPr>
          <w:rStyle w:val="aa"/>
        </w:rPr>
        <w:footnoteRef/>
      </w:r>
      <w:r w:rsidRPr="00FC4463">
        <w:rPr>
          <w:szCs w:val="18"/>
        </w:rPr>
        <w:t xml:space="preserve"> </w:t>
      </w:r>
      <w:r w:rsidRPr="00FC4463">
        <w:rPr>
          <w:szCs w:val="18"/>
        </w:rPr>
        <w:tab/>
      </w:r>
      <w:hyperlink r:id="rId4" w:history="1">
        <w:r w:rsidRPr="001021D1">
          <w:rPr>
            <w:szCs w:val="18"/>
          </w:rPr>
          <w:t>https</w:t>
        </w:r>
        <w:r w:rsidRPr="00FC4463">
          <w:rPr>
            <w:szCs w:val="18"/>
          </w:rPr>
          <w:t>://</w:t>
        </w:r>
        <w:r w:rsidRPr="001021D1">
          <w:rPr>
            <w:szCs w:val="18"/>
          </w:rPr>
          <w:t>uzice</w:t>
        </w:r>
        <w:r w:rsidRPr="00FC4463">
          <w:rPr>
            <w:szCs w:val="18"/>
          </w:rPr>
          <w:t>.</w:t>
        </w:r>
        <w:r w:rsidRPr="001021D1">
          <w:rPr>
            <w:szCs w:val="18"/>
          </w:rPr>
          <w:t>rs</w:t>
        </w:r>
        <w:r w:rsidRPr="00FC4463">
          <w:rPr>
            <w:szCs w:val="18"/>
          </w:rPr>
          <w:t>/</w:t>
        </w:r>
        <w:r w:rsidRPr="001021D1">
          <w:rPr>
            <w:szCs w:val="18"/>
          </w:rPr>
          <w:t>radna</w:t>
        </w:r>
        <w:r w:rsidRPr="00FC4463">
          <w:rPr>
            <w:szCs w:val="18"/>
          </w:rPr>
          <w:t>-</w:t>
        </w:r>
        <w:r w:rsidRPr="001021D1">
          <w:rPr>
            <w:szCs w:val="18"/>
          </w:rPr>
          <w:t>tela</w:t>
        </w:r>
        <w:r w:rsidRPr="00FC4463">
          <w:rPr>
            <w:szCs w:val="18"/>
          </w:rPr>
          <w:t>-</w:t>
        </w:r>
        <w:r w:rsidRPr="001021D1">
          <w:rPr>
            <w:szCs w:val="18"/>
          </w:rPr>
          <w:t>skupstine</w:t>
        </w:r>
        <w:r w:rsidRPr="00FC4463">
          <w:rPr>
            <w:szCs w:val="18"/>
          </w:rPr>
          <w:t>-</w:t>
        </w:r>
        <w:r w:rsidRPr="001021D1">
          <w:rPr>
            <w:szCs w:val="18"/>
          </w:rPr>
          <w:t>grada</w:t>
        </w:r>
        <w:r w:rsidRPr="00FC4463">
          <w:rPr>
            <w:szCs w:val="18"/>
          </w:rPr>
          <w:t>/</w:t>
        </w:r>
      </w:hyperlink>
      <w:r w:rsidRPr="00FC4463">
        <w:rPr>
          <w:szCs w:val="18"/>
        </w:rPr>
        <w:t xml:space="preserve">, </w:t>
      </w:r>
      <w:hyperlink r:id="rId5" w:history="1">
        <w:r w:rsidRPr="001021D1">
          <w:rPr>
            <w:szCs w:val="18"/>
          </w:rPr>
          <w:t>https</w:t>
        </w:r>
        <w:r w:rsidRPr="00FC4463">
          <w:rPr>
            <w:szCs w:val="18"/>
          </w:rPr>
          <w:t>://</w:t>
        </w:r>
        <w:r w:rsidRPr="001021D1">
          <w:rPr>
            <w:szCs w:val="18"/>
          </w:rPr>
          <w:t>www</w:t>
        </w:r>
        <w:r w:rsidRPr="00FC4463">
          <w:rPr>
            <w:szCs w:val="18"/>
          </w:rPr>
          <w:t>.</w:t>
        </w:r>
        <w:r w:rsidRPr="001021D1">
          <w:rPr>
            <w:szCs w:val="18"/>
          </w:rPr>
          <w:t>gu</w:t>
        </w:r>
        <w:r w:rsidRPr="00FC4463">
          <w:rPr>
            <w:szCs w:val="18"/>
          </w:rPr>
          <w:t>.</w:t>
        </w:r>
        <w:r w:rsidRPr="001021D1">
          <w:rPr>
            <w:szCs w:val="18"/>
          </w:rPr>
          <w:t>ni</w:t>
        </w:r>
        <w:r w:rsidRPr="00FC4463">
          <w:rPr>
            <w:szCs w:val="18"/>
          </w:rPr>
          <w:t>.</w:t>
        </w:r>
        <w:r w:rsidRPr="001021D1">
          <w:rPr>
            <w:szCs w:val="18"/>
          </w:rPr>
          <w:t>rs</w:t>
        </w:r>
        <w:r w:rsidRPr="00FC4463">
          <w:rPr>
            <w:szCs w:val="18"/>
          </w:rPr>
          <w:t>/</w:t>
        </w:r>
        <w:r w:rsidRPr="001021D1">
          <w:rPr>
            <w:szCs w:val="18"/>
          </w:rPr>
          <w:t>gradska</w:t>
        </w:r>
        <w:r w:rsidRPr="00FC4463">
          <w:rPr>
            <w:szCs w:val="18"/>
          </w:rPr>
          <w:t>-</w:t>
        </w:r>
        <w:r w:rsidRPr="001021D1">
          <w:rPr>
            <w:szCs w:val="18"/>
          </w:rPr>
          <w:t>uprava</w:t>
        </w:r>
        <w:r w:rsidRPr="00FC4463">
          <w:rPr>
            <w:szCs w:val="18"/>
          </w:rPr>
          <w:t>/</w:t>
        </w:r>
        <w:r w:rsidRPr="001021D1">
          <w:rPr>
            <w:szCs w:val="18"/>
          </w:rPr>
          <w:t>komisije</w:t>
        </w:r>
        <w:r w:rsidRPr="00FC4463">
          <w:rPr>
            <w:szCs w:val="18"/>
          </w:rPr>
          <w:t>-</w:t>
        </w:r>
        <w:r w:rsidRPr="001021D1">
          <w:rPr>
            <w:szCs w:val="18"/>
          </w:rPr>
          <w:t>i</w:t>
        </w:r>
        <w:r w:rsidRPr="00FC4463">
          <w:rPr>
            <w:szCs w:val="18"/>
          </w:rPr>
          <w:t>-</w:t>
        </w:r>
        <w:r w:rsidRPr="001021D1">
          <w:rPr>
            <w:szCs w:val="18"/>
          </w:rPr>
          <w:t>saveti</w:t>
        </w:r>
        <w:r w:rsidRPr="00FC4463">
          <w:rPr>
            <w:szCs w:val="18"/>
          </w:rPr>
          <w:t>/</w:t>
        </w:r>
      </w:hyperlink>
      <w:r w:rsidRPr="00FC4463">
        <w:rPr>
          <w:szCs w:val="18"/>
        </w:rPr>
        <w:t xml:space="preserve">, </w:t>
      </w:r>
      <w:hyperlink r:id="rId6" w:history="1">
        <w:r w:rsidRPr="001021D1">
          <w:rPr>
            <w:szCs w:val="18"/>
          </w:rPr>
          <w:t>https</w:t>
        </w:r>
        <w:r w:rsidRPr="00FC4463">
          <w:rPr>
            <w:szCs w:val="18"/>
          </w:rPr>
          <w:t>://</w:t>
        </w:r>
        <w:r w:rsidRPr="001021D1">
          <w:rPr>
            <w:szCs w:val="18"/>
          </w:rPr>
          <w:t>skupstina</w:t>
        </w:r>
        <w:r w:rsidRPr="00FC4463">
          <w:rPr>
            <w:szCs w:val="18"/>
          </w:rPr>
          <w:t>.</w:t>
        </w:r>
        <w:r w:rsidRPr="001021D1">
          <w:rPr>
            <w:szCs w:val="18"/>
          </w:rPr>
          <w:t>novisad</w:t>
        </w:r>
        <w:r w:rsidRPr="00FC4463">
          <w:rPr>
            <w:szCs w:val="18"/>
          </w:rPr>
          <w:t>.</w:t>
        </w:r>
        <w:r w:rsidRPr="001021D1">
          <w:rPr>
            <w:szCs w:val="18"/>
          </w:rPr>
          <w:t>rs</w:t>
        </w:r>
        <w:r w:rsidRPr="00FC4463">
          <w:rPr>
            <w:szCs w:val="18"/>
          </w:rPr>
          <w:t>/</w:t>
        </w:r>
        <w:r w:rsidRPr="001021D1">
          <w:rPr>
            <w:szCs w:val="18"/>
          </w:rPr>
          <w:t>radna</w:t>
        </w:r>
        <w:r w:rsidRPr="00FC4463">
          <w:rPr>
            <w:szCs w:val="18"/>
          </w:rPr>
          <w:t>-</w:t>
        </w:r>
        <w:r w:rsidRPr="001021D1">
          <w:rPr>
            <w:szCs w:val="18"/>
          </w:rPr>
          <w:t>tela</w:t>
        </w:r>
      </w:hyperlink>
      <w:r w:rsidRPr="00FC4463">
        <w:rPr>
          <w:szCs w:val="18"/>
        </w:rPr>
        <w:t>.</w:t>
      </w:r>
    </w:p>
  </w:footnote>
  <w:footnote w:id="189">
    <w:p w14:paraId="38180D3E" w14:textId="77777777" w:rsidR="00E12A84" w:rsidRPr="00C96B1D" w:rsidRDefault="00E12A84" w:rsidP="00E12A84">
      <w:pPr>
        <w:pStyle w:val="ad"/>
      </w:pPr>
      <w:r w:rsidRPr="00FC4463">
        <w:rPr>
          <w:szCs w:val="18"/>
        </w:rPr>
        <w:tab/>
      </w:r>
      <w:r w:rsidRPr="00DB755E">
        <w:rPr>
          <w:rStyle w:val="aa"/>
        </w:rPr>
        <w:footnoteRef/>
      </w:r>
      <w:r w:rsidRPr="00C96B1D">
        <w:rPr>
          <w:szCs w:val="18"/>
        </w:rPr>
        <w:t xml:space="preserve"> </w:t>
      </w:r>
      <w:r w:rsidRPr="00C96B1D">
        <w:rPr>
          <w:szCs w:val="18"/>
        </w:rPr>
        <w:tab/>
        <w:t>Правила процедуры</w:t>
      </w:r>
      <w:r>
        <w:rPr>
          <w:szCs w:val="18"/>
        </w:rPr>
        <w:t xml:space="preserve"> </w:t>
      </w:r>
      <w:r w:rsidRPr="00C96B1D">
        <w:rPr>
          <w:szCs w:val="18"/>
        </w:rPr>
        <w:t>Городской скупщины Белграда, статьи 109, 51, 64.</w:t>
      </w:r>
    </w:p>
  </w:footnote>
  <w:footnote w:id="190">
    <w:p w14:paraId="0DC0DCD7" w14:textId="5B616154" w:rsidR="00E12A84" w:rsidRPr="009D0C92" w:rsidRDefault="00E12A84" w:rsidP="00E12A84">
      <w:pPr>
        <w:pStyle w:val="ad"/>
        <w:rPr>
          <w:szCs w:val="18"/>
        </w:rPr>
      </w:pPr>
      <w:r w:rsidRPr="00C96B1D">
        <w:tab/>
      </w:r>
      <w:r w:rsidRPr="00DB755E">
        <w:rPr>
          <w:rStyle w:val="aa"/>
        </w:rPr>
        <w:footnoteRef/>
      </w:r>
      <w:r w:rsidRPr="009D0C92">
        <w:rPr>
          <w:szCs w:val="18"/>
        </w:rPr>
        <w:t xml:space="preserve"> </w:t>
      </w:r>
      <w:r w:rsidRPr="009D0C92">
        <w:rPr>
          <w:szCs w:val="18"/>
        </w:rPr>
        <w:tab/>
      </w:r>
      <w:r w:rsidRPr="006A2696">
        <w:t xml:space="preserve"> «</w:t>
      </w:r>
      <w:r w:rsidRPr="00E42BF7">
        <w:t>Официальный</w:t>
      </w:r>
      <w:r w:rsidRPr="006A2696">
        <w:t xml:space="preserve"> </w:t>
      </w:r>
      <w:r w:rsidRPr="00E42BF7">
        <w:t>бюллетень</w:t>
      </w:r>
      <w:r w:rsidRPr="006A2696">
        <w:t xml:space="preserve"> </w:t>
      </w:r>
      <w:r w:rsidRPr="00E42BF7">
        <w:t>РС</w:t>
      </w:r>
      <w:r w:rsidRPr="006A2696">
        <w:t>»</w:t>
      </w:r>
      <w:r w:rsidRPr="009D0C92">
        <w:rPr>
          <w:szCs w:val="18"/>
        </w:rPr>
        <w:t xml:space="preserve"> </w:t>
      </w:r>
      <w:r w:rsidR="00D10921">
        <w:rPr>
          <w:szCs w:val="18"/>
        </w:rPr>
        <w:t>№ </w:t>
      </w:r>
      <w:r w:rsidRPr="009D0C92">
        <w:rPr>
          <w:szCs w:val="18"/>
        </w:rPr>
        <w:t>4/17 от 19 октября 2017 года.</w:t>
      </w:r>
    </w:p>
  </w:footnote>
  <w:footnote w:id="191">
    <w:p w14:paraId="3AE4EB5D" w14:textId="77777777" w:rsidR="00E12A84" w:rsidRPr="00496760" w:rsidRDefault="00E12A84" w:rsidP="00E12A84">
      <w:pPr>
        <w:pStyle w:val="ad"/>
        <w:rPr>
          <w:szCs w:val="18"/>
        </w:rPr>
      </w:pPr>
      <w:r w:rsidRPr="009D0C92">
        <w:rPr>
          <w:szCs w:val="18"/>
        </w:rPr>
        <w:tab/>
      </w:r>
      <w:r w:rsidRPr="00DB755E">
        <w:rPr>
          <w:rStyle w:val="aa"/>
        </w:rPr>
        <w:footnoteRef/>
      </w:r>
      <w:r w:rsidRPr="00496760">
        <w:rPr>
          <w:szCs w:val="18"/>
        </w:rPr>
        <w:t xml:space="preserve"> </w:t>
      </w:r>
      <w:r w:rsidRPr="00496760">
        <w:rPr>
          <w:szCs w:val="18"/>
        </w:rPr>
        <w:tab/>
      </w:r>
      <w:hyperlink r:id="rId7" w:history="1">
        <w:r w:rsidRPr="001021D1">
          <w:rPr>
            <w:szCs w:val="18"/>
          </w:rPr>
          <w:t>https</w:t>
        </w:r>
        <w:r w:rsidRPr="00496760">
          <w:rPr>
            <w:szCs w:val="18"/>
          </w:rPr>
          <w:t>://</w:t>
        </w:r>
        <w:r w:rsidRPr="001021D1">
          <w:rPr>
            <w:szCs w:val="18"/>
          </w:rPr>
          <w:t>www</w:t>
        </w:r>
        <w:r w:rsidRPr="00496760">
          <w:rPr>
            <w:szCs w:val="18"/>
          </w:rPr>
          <w:t>.</w:t>
        </w:r>
        <w:r w:rsidRPr="001021D1">
          <w:rPr>
            <w:szCs w:val="18"/>
          </w:rPr>
          <w:t>napa</w:t>
        </w:r>
        <w:r w:rsidRPr="00496760">
          <w:rPr>
            <w:szCs w:val="18"/>
          </w:rPr>
          <w:t>.</w:t>
        </w:r>
        <w:r w:rsidRPr="001021D1">
          <w:rPr>
            <w:szCs w:val="18"/>
          </w:rPr>
          <w:t>gov</w:t>
        </w:r>
        <w:r w:rsidRPr="00496760">
          <w:rPr>
            <w:szCs w:val="18"/>
          </w:rPr>
          <w:t>.</w:t>
        </w:r>
        <w:r w:rsidRPr="001021D1">
          <w:rPr>
            <w:szCs w:val="18"/>
          </w:rPr>
          <w:t>rs</w:t>
        </w:r>
        <w:r w:rsidRPr="00496760">
          <w:rPr>
            <w:szCs w:val="18"/>
          </w:rPr>
          <w:t>/</w:t>
        </w:r>
        <w:r w:rsidRPr="001021D1">
          <w:rPr>
            <w:szCs w:val="18"/>
          </w:rPr>
          <w:t>tekst</w:t>
        </w:r>
        <w:r w:rsidRPr="00496760">
          <w:rPr>
            <w:szCs w:val="18"/>
          </w:rPr>
          <w:t>/34/</w:t>
        </w:r>
        <w:r w:rsidRPr="001021D1">
          <w:rPr>
            <w:szCs w:val="18"/>
          </w:rPr>
          <w:t>o</w:t>
        </w:r>
        <w:r w:rsidRPr="00496760">
          <w:rPr>
            <w:szCs w:val="18"/>
          </w:rPr>
          <w:t>-</w:t>
        </w:r>
        <w:r w:rsidRPr="001021D1">
          <w:rPr>
            <w:szCs w:val="18"/>
          </w:rPr>
          <w:t>nama</w:t>
        </w:r>
        <w:r w:rsidRPr="00496760">
          <w:rPr>
            <w:szCs w:val="18"/>
          </w:rPr>
          <w:t>.</w:t>
        </w:r>
        <w:r w:rsidRPr="001021D1">
          <w:rPr>
            <w:szCs w:val="18"/>
          </w:rPr>
          <w:t>php</w:t>
        </w:r>
      </w:hyperlink>
      <w:r w:rsidRPr="00496760">
        <w:rPr>
          <w:szCs w:val="18"/>
        </w:rPr>
        <w:t>.</w:t>
      </w:r>
    </w:p>
  </w:footnote>
  <w:footnote w:id="192">
    <w:p w14:paraId="7B261EA8" w14:textId="77777777" w:rsidR="00E12A84" w:rsidRPr="00496760" w:rsidRDefault="00E12A84" w:rsidP="00E12A84">
      <w:pPr>
        <w:pStyle w:val="ad"/>
        <w:rPr>
          <w:szCs w:val="18"/>
        </w:rPr>
      </w:pPr>
      <w:r w:rsidRPr="00496760">
        <w:rPr>
          <w:szCs w:val="18"/>
        </w:rPr>
        <w:tab/>
      </w:r>
      <w:r w:rsidRPr="00DB755E">
        <w:rPr>
          <w:rStyle w:val="aa"/>
        </w:rPr>
        <w:footnoteRef/>
      </w:r>
      <w:r w:rsidRPr="00496760">
        <w:rPr>
          <w:szCs w:val="18"/>
        </w:rPr>
        <w:t xml:space="preserve"> </w:t>
      </w:r>
      <w:r w:rsidRPr="00496760">
        <w:rPr>
          <w:szCs w:val="18"/>
        </w:rPr>
        <w:tab/>
      </w:r>
      <w:hyperlink r:id="rId8" w:history="1">
        <w:r w:rsidRPr="001021D1">
          <w:rPr>
            <w:szCs w:val="18"/>
          </w:rPr>
          <w:t>https</w:t>
        </w:r>
        <w:r w:rsidRPr="00496760">
          <w:rPr>
            <w:szCs w:val="18"/>
          </w:rPr>
          <w:t>://</w:t>
        </w:r>
        <w:r w:rsidRPr="001021D1">
          <w:rPr>
            <w:szCs w:val="18"/>
          </w:rPr>
          <w:t>www</w:t>
        </w:r>
        <w:r w:rsidRPr="00496760">
          <w:rPr>
            <w:szCs w:val="18"/>
          </w:rPr>
          <w:t>.</w:t>
        </w:r>
        <w:r w:rsidRPr="001021D1">
          <w:rPr>
            <w:szCs w:val="18"/>
          </w:rPr>
          <w:t>napa</w:t>
        </w:r>
        <w:r w:rsidRPr="00496760">
          <w:rPr>
            <w:szCs w:val="18"/>
          </w:rPr>
          <w:t>.</w:t>
        </w:r>
        <w:r w:rsidRPr="001021D1">
          <w:rPr>
            <w:szCs w:val="18"/>
          </w:rPr>
          <w:t>gov</w:t>
        </w:r>
        <w:r w:rsidRPr="00496760">
          <w:rPr>
            <w:szCs w:val="18"/>
          </w:rPr>
          <w:t>.</w:t>
        </w:r>
        <w:r w:rsidRPr="001021D1">
          <w:rPr>
            <w:szCs w:val="18"/>
          </w:rPr>
          <w:t>rs</w:t>
        </w:r>
        <w:r w:rsidRPr="00496760">
          <w:rPr>
            <w:szCs w:val="18"/>
          </w:rPr>
          <w:t>/</w:t>
        </w:r>
        <w:r w:rsidRPr="001021D1">
          <w:rPr>
            <w:szCs w:val="18"/>
          </w:rPr>
          <w:t>tekst</w:t>
        </w:r>
        <w:r w:rsidRPr="00496760">
          <w:rPr>
            <w:szCs w:val="18"/>
          </w:rPr>
          <w:t>/49/</w:t>
        </w:r>
        <w:r w:rsidRPr="001021D1">
          <w:rPr>
            <w:szCs w:val="18"/>
          </w:rPr>
          <w:t>godisnji</w:t>
        </w:r>
        <w:r w:rsidRPr="00496760">
          <w:rPr>
            <w:szCs w:val="18"/>
          </w:rPr>
          <w:t>-</w:t>
        </w:r>
        <w:r w:rsidRPr="001021D1">
          <w:rPr>
            <w:szCs w:val="18"/>
          </w:rPr>
          <w:t>programi</w:t>
        </w:r>
        <w:r w:rsidRPr="00496760">
          <w:rPr>
            <w:szCs w:val="18"/>
          </w:rPr>
          <w:t>-</w:t>
        </w:r>
        <w:r w:rsidRPr="001021D1">
          <w:rPr>
            <w:szCs w:val="18"/>
          </w:rPr>
          <w:t>obuka</w:t>
        </w:r>
        <w:r w:rsidRPr="00496760">
          <w:rPr>
            <w:szCs w:val="18"/>
          </w:rPr>
          <w:t>-</w:t>
        </w:r>
        <w:r w:rsidRPr="001021D1">
          <w:rPr>
            <w:szCs w:val="18"/>
          </w:rPr>
          <w:t>naju</w:t>
        </w:r>
        <w:r w:rsidRPr="00496760">
          <w:rPr>
            <w:szCs w:val="18"/>
          </w:rPr>
          <w:t>.</w:t>
        </w:r>
        <w:r w:rsidRPr="001021D1">
          <w:rPr>
            <w:szCs w:val="18"/>
          </w:rPr>
          <w:t>php</w:t>
        </w:r>
      </w:hyperlink>
      <w:r w:rsidRPr="00496760">
        <w:rPr>
          <w:szCs w:val="18"/>
        </w:rPr>
        <w:t>.</w:t>
      </w:r>
    </w:p>
  </w:footnote>
  <w:footnote w:id="193">
    <w:p w14:paraId="00730500" w14:textId="77777777" w:rsidR="00E12A84" w:rsidRPr="00496760" w:rsidRDefault="00E12A84" w:rsidP="00E12A84">
      <w:pPr>
        <w:pStyle w:val="ad"/>
        <w:rPr>
          <w:szCs w:val="18"/>
        </w:rPr>
      </w:pPr>
      <w:r w:rsidRPr="00496760">
        <w:rPr>
          <w:szCs w:val="18"/>
        </w:rPr>
        <w:tab/>
      </w:r>
      <w:r w:rsidRPr="00DB755E">
        <w:rPr>
          <w:rStyle w:val="aa"/>
        </w:rPr>
        <w:footnoteRef/>
      </w:r>
      <w:r w:rsidRPr="00496760">
        <w:rPr>
          <w:szCs w:val="18"/>
        </w:rPr>
        <w:t xml:space="preserve"> </w:t>
      </w:r>
      <w:r w:rsidRPr="00496760">
        <w:rPr>
          <w:szCs w:val="18"/>
        </w:rPr>
        <w:tab/>
      </w:r>
      <w:hyperlink r:id="rId9" w:history="1">
        <w:r w:rsidRPr="001021D1">
          <w:rPr>
            <w:szCs w:val="18"/>
          </w:rPr>
          <w:t>https</w:t>
        </w:r>
        <w:r w:rsidRPr="00496760">
          <w:rPr>
            <w:szCs w:val="18"/>
          </w:rPr>
          <w:t>://</w:t>
        </w:r>
        <w:r w:rsidRPr="001021D1">
          <w:rPr>
            <w:szCs w:val="18"/>
          </w:rPr>
          <w:t>www</w:t>
        </w:r>
        <w:r w:rsidRPr="00496760">
          <w:rPr>
            <w:szCs w:val="18"/>
          </w:rPr>
          <w:t>.</w:t>
        </w:r>
        <w:r w:rsidRPr="001021D1">
          <w:rPr>
            <w:szCs w:val="18"/>
          </w:rPr>
          <w:t>napa</w:t>
        </w:r>
        <w:r w:rsidRPr="00496760">
          <w:rPr>
            <w:szCs w:val="18"/>
          </w:rPr>
          <w:t>.</w:t>
        </w:r>
        <w:r w:rsidRPr="001021D1">
          <w:rPr>
            <w:szCs w:val="18"/>
          </w:rPr>
          <w:t>gov</w:t>
        </w:r>
        <w:r w:rsidRPr="00496760">
          <w:rPr>
            <w:szCs w:val="18"/>
          </w:rPr>
          <w:t>.</w:t>
        </w:r>
        <w:r w:rsidRPr="001021D1">
          <w:rPr>
            <w:szCs w:val="18"/>
          </w:rPr>
          <w:t>rs</w:t>
        </w:r>
        <w:r w:rsidRPr="00496760">
          <w:rPr>
            <w:szCs w:val="18"/>
          </w:rPr>
          <w:t>/</w:t>
        </w:r>
        <w:r w:rsidRPr="001021D1">
          <w:rPr>
            <w:szCs w:val="18"/>
          </w:rPr>
          <w:t>tekst</w:t>
        </w:r>
        <w:r w:rsidRPr="00496760">
          <w:rPr>
            <w:szCs w:val="18"/>
          </w:rPr>
          <w:t>/1785/</w:t>
        </w:r>
        <w:r w:rsidRPr="001021D1">
          <w:rPr>
            <w:szCs w:val="18"/>
          </w:rPr>
          <w:t>razvoj</w:t>
        </w:r>
        <w:r w:rsidRPr="00496760">
          <w:rPr>
            <w:szCs w:val="18"/>
          </w:rPr>
          <w:t>-</w:t>
        </w:r>
        <w:r w:rsidRPr="001021D1">
          <w:rPr>
            <w:szCs w:val="18"/>
          </w:rPr>
          <w:t>kompetencija</w:t>
        </w:r>
        <w:r w:rsidRPr="00496760">
          <w:rPr>
            <w:szCs w:val="18"/>
          </w:rPr>
          <w:t>.</w:t>
        </w:r>
        <w:r w:rsidRPr="001021D1">
          <w:rPr>
            <w:szCs w:val="18"/>
          </w:rPr>
          <w:t>php</w:t>
        </w:r>
      </w:hyperlink>
      <w:r w:rsidRPr="00496760">
        <w:rPr>
          <w:szCs w:val="18"/>
        </w:rPr>
        <w:t>.</w:t>
      </w:r>
    </w:p>
  </w:footnote>
  <w:footnote w:id="194">
    <w:p w14:paraId="57938F1D" w14:textId="77777777" w:rsidR="00E12A84" w:rsidRPr="00496760" w:rsidRDefault="00E12A84" w:rsidP="00E12A84">
      <w:pPr>
        <w:pStyle w:val="ad"/>
        <w:rPr>
          <w:szCs w:val="18"/>
        </w:rPr>
      </w:pPr>
      <w:r w:rsidRPr="00496760">
        <w:rPr>
          <w:szCs w:val="18"/>
        </w:rPr>
        <w:tab/>
      </w:r>
      <w:r w:rsidRPr="00DB755E">
        <w:rPr>
          <w:rStyle w:val="aa"/>
        </w:rPr>
        <w:footnoteRef/>
      </w:r>
      <w:r w:rsidRPr="00496760">
        <w:rPr>
          <w:szCs w:val="18"/>
        </w:rPr>
        <w:t xml:space="preserve"> </w:t>
      </w:r>
      <w:r w:rsidRPr="00496760">
        <w:rPr>
          <w:szCs w:val="18"/>
        </w:rPr>
        <w:tab/>
      </w:r>
      <w:hyperlink r:id="rId10" w:history="1">
        <w:r w:rsidRPr="001021D1">
          <w:rPr>
            <w:szCs w:val="18"/>
          </w:rPr>
          <w:t>http</w:t>
        </w:r>
        <w:r w:rsidRPr="00496760">
          <w:rPr>
            <w:szCs w:val="18"/>
          </w:rPr>
          <w:t>://</w:t>
        </w:r>
        <w:r w:rsidRPr="001021D1">
          <w:rPr>
            <w:szCs w:val="18"/>
          </w:rPr>
          <w:t>www</w:t>
        </w:r>
        <w:r w:rsidRPr="00496760">
          <w:rPr>
            <w:szCs w:val="18"/>
          </w:rPr>
          <w:t>.</w:t>
        </w:r>
        <w:r w:rsidRPr="001021D1">
          <w:rPr>
            <w:szCs w:val="18"/>
          </w:rPr>
          <w:t>ljudskiresursi</w:t>
        </w:r>
        <w:r w:rsidRPr="00496760">
          <w:rPr>
            <w:szCs w:val="18"/>
          </w:rPr>
          <w:t>.</w:t>
        </w:r>
        <w:r w:rsidRPr="001021D1">
          <w:rPr>
            <w:szCs w:val="18"/>
          </w:rPr>
          <w:t>vojvodina</w:t>
        </w:r>
        <w:r w:rsidRPr="00496760">
          <w:rPr>
            <w:szCs w:val="18"/>
          </w:rPr>
          <w:t>.</w:t>
        </w:r>
        <w:r w:rsidRPr="001021D1">
          <w:rPr>
            <w:szCs w:val="18"/>
          </w:rPr>
          <w:t>gov</w:t>
        </w:r>
        <w:r w:rsidRPr="00496760">
          <w:rPr>
            <w:szCs w:val="18"/>
          </w:rPr>
          <w:t>.</w:t>
        </w:r>
        <w:r w:rsidRPr="001021D1">
          <w:rPr>
            <w:szCs w:val="18"/>
          </w:rPr>
          <w:t>rs</w:t>
        </w:r>
        <w:r w:rsidRPr="00496760">
          <w:rPr>
            <w:szCs w:val="18"/>
          </w:rPr>
          <w:t>/</w:t>
        </w:r>
        <w:r w:rsidRPr="001021D1">
          <w:rPr>
            <w:szCs w:val="18"/>
          </w:rPr>
          <w:t>sr</w:t>
        </w:r>
      </w:hyperlink>
      <w:r w:rsidRPr="00496760">
        <w:rPr>
          <w:szCs w:val="18"/>
        </w:rPr>
        <w:t>.</w:t>
      </w:r>
    </w:p>
  </w:footnote>
  <w:footnote w:id="195">
    <w:p w14:paraId="52E63BA1" w14:textId="77777777" w:rsidR="00E12A84" w:rsidRPr="00496760" w:rsidRDefault="00E12A84" w:rsidP="00E12A84">
      <w:pPr>
        <w:pStyle w:val="ad"/>
      </w:pPr>
      <w:r w:rsidRPr="00496760">
        <w:rPr>
          <w:szCs w:val="18"/>
        </w:rPr>
        <w:tab/>
      </w:r>
      <w:r w:rsidRPr="00DB755E">
        <w:rPr>
          <w:rStyle w:val="aa"/>
        </w:rPr>
        <w:footnoteRef/>
      </w:r>
      <w:r w:rsidRPr="00496760">
        <w:rPr>
          <w:szCs w:val="18"/>
        </w:rPr>
        <w:tab/>
      </w:r>
      <w:hyperlink r:id="rId11" w:history="1">
        <w:r w:rsidRPr="001021D1">
          <w:rPr>
            <w:szCs w:val="18"/>
          </w:rPr>
          <w:t>http</w:t>
        </w:r>
        <w:r w:rsidRPr="00496760">
          <w:rPr>
            <w:szCs w:val="18"/>
          </w:rPr>
          <w:t>://</w:t>
        </w:r>
        <w:r w:rsidRPr="001021D1">
          <w:rPr>
            <w:szCs w:val="18"/>
          </w:rPr>
          <w:t>www</w:t>
        </w:r>
        <w:r w:rsidRPr="00496760">
          <w:rPr>
            <w:szCs w:val="18"/>
          </w:rPr>
          <w:t>.</w:t>
        </w:r>
        <w:r w:rsidRPr="001021D1">
          <w:rPr>
            <w:szCs w:val="18"/>
          </w:rPr>
          <w:t>ljudskiresursi</w:t>
        </w:r>
        <w:r w:rsidRPr="00496760">
          <w:rPr>
            <w:szCs w:val="18"/>
          </w:rPr>
          <w:t>.</w:t>
        </w:r>
        <w:r w:rsidRPr="001021D1">
          <w:rPr>
            <w:szCs w:val="18"/>
          </w:rPr>
          <w:t>vojvodina</w:t>
        </w:r>
        <w:r w:rsidRPr="00496760">
          <w:rPr>
            <w:szCs w:val="18"/>
          </w:rPr>
          <w:t>.</w:t>
        </w:r>
        <w:r w:rsidRPr="001021D1">
          <w:rPr>
            <w:szCs w:val="18"/>
          </w:rPr>
          <w:t>gov</w:t>
        </w:r>
        <w:r w:rsidRPr="00496760">
          <w:rPr>
            <w:szCs w:val="18"/>
          </w:rPr>
          <w:t>.</w:t>
        </w:r>
        <w:r w:rsidRPr="001021D1">
          <w:rPr>
            <w:szCs w:val="18"/>
          </w:rPr>
          <w:t>rs</w:t>
        </w:r>
        <w:r w:rsidRPr="00496760">
          <w:rPr>
            <w:szCs w:val="18"/>
          </w:rPr>
          <w:t>/</w:t>
        </w:r>
        <w:r w:rsidRPr="001021D1">
          <w:rPr>
            <w:szCs w:val="18"/>
          </w:rPr>
          <w:t>sr</w:t>
        </w:r>
        <w:r w:rsidRPr="00496760">
          <w:rPr>
            <w:szCs w:val="18"/>
          </w:rPr>
          <w:t>/%</w:t>
        </w:r>
        <w:r w:rsidRPr="001021D1">
          <w:rPr>
            <w:szCs w:val="18"/>
          </w:rPr>
          <w:t>d</w:t>
        </w:r>
        <w:r w:rsidRPr="00496760">
          <w:rPr>
            <w:szCs w:val="18"/>
          </w:rPr>
          <w:t>1%81%</w:t>
        </w:r>
        <w:r w:rsidRPr="001021D1">
          <w:rPr>
            <w:szCs w:val="18"/>
          </w:rPr>
          <w:t>d</w:t>
        </w:r>
        <w:r w:rsidRPr="00496760">
          <w:rPr>
            <w:szCs w:val="18"/>
          </w:rPr>
          <w:t>1%82%</w:t>
        </w:r>
        <w:r w:rsidRPr="001021D1">
          <w:rPr>
            <w:szCs w:val="18"/>
          </w:rPr>
          <w:t>d</w:t>
        </w:r>
        <w:r w:rsidRPr="00496760">
          <w:rPr>
            <w:szCs w:val="18"/>
          </w:rPr>
          <w:t>1%80%</w:t>
        </w:r>
        <w:r w:rsidRPr="001021D1">
          <w:rPr>
            <w:szCs w:val="18"/>
          </w:rPr>
          <w:t>d</w:t>
        </w:r>
        <w:r w:rsidRPr="00496760">
          <w:rPr>
            <w:szCs w:val="18"/>
          </w:rPr>
          <w:t>1%83%</w:t>
        </w:r>
        <w:r w:rsidRPr="001021D1">
          <w:rPr>
            <w:szCs w:val="18"/>
          </w:rPr>
          <w:t>d</w:t>
        </w:r>
        <w:r w:rsidRPr="00496760">
          <w:rPr>
            <w:szCs w:val="18"/>
          </w:rPr>
          <w:t>1%87%</w:t>
        </w:r>
        <w:r w:rsidRPr="001021D1">
          <w:rPr>
            <w:szCs w:val="18"/>
          </w:rPr>
          <w:t>d</w:t>
        </w:r>
        <w:r w:rsidRPr="00496760">
          <w:rPr>
            <w:szCs w:val="18"/>
          </w:rPr>
          <w:t>0%</w:t>
        </w:r>
        <w:r w:rsidRPr="001021D1">
          <w:rPr>
            <w:szCs w:val="18"/>
          </w:rPr>
          <w:t>bd</w:t>
        </w:r>
        <w:r w:rsidRPr="00496760">
          <w:rPr>
            <w:szCs w:val="18"/>
          </w:rPr>
          <w:t>%</w:t>
        </w:r>
        <w:r w:rsidRPr="001021D1">
          <w:rPr>
            <w:szCs w:val="18"/>
          </w:rPr>
          <w:t>d</w:t>
        </w:r>
        <w:r w:rsidRPr="00496760">
          <w:rPr>
            <w:szCs w:val="18"/>
          </w:rPr>
          <w:t>0%</w:t>
        </w:r>
        <w:r w:rsidRPr="001021D1">
          <w:rPr>
            <w:szCs w:val="18"/>
          </w:rPr>
          <w:t>be</w:t>
        </w:r>
        <w:r w:rsidRPr="00496760">
          <w:rPr>
            <w:szCs w:val="18"/>
          </w:rPr>
          <w:t>%</w:t>
        </w:r>
        <w:r w:rsidRPr="001021D1">
          <w:rPr>
            <w:szCs w:val="18"/>
          </w:rPr>
          <w:t>d</w:t>
        </w:r>
        <w:r w:rsidRPr="00496760">
          <w:rPr>
            <w:szCs w:val="18"/>
          </w:rPr>
          <w:t>1%83%</w:t>
        </w:r>
        <w:r w:rsidRPr="001021D1">
          <w:rPr>
            <w:szCs w:val="18"/>
          </w:rPr>
          <w:t>d</w:t>
        </w:r>
        <w:r w:rsidRPr="00496760">
          <w:rPr>
            <w:szCs w:val="18"/>
          </w:rPr>
          <w:t>1%81%</w:t>
        </w:r>
        <w:r w:rsidRPr="001021D1">
          <w:rPr>
            <w:szCs w:val="18"/>
          </w:rPr>
          <w:t>d</w:t>
        </w:r>
        <w:r w:rsidRPr="00496760">
          <w:rPr>
            <w:szCs w:val="18"/>
          </w:rPr>
          <w:t>0%</w:t>
        </w:r>
        <w:r w:rsidRPr="001021D1">
          <w:rPr>
            <w:szCs w:val="18"/>
          </w:rPr>
          <w:t>b</w:t>
        </w:r>
        <w:r w:rsidRPr="00496760">
          <w:rPr>
            <w:szCs w:val="18"/>
          </w:rPr>
          <w:t>0%</w:t>
        </w:r>
        <w:r w:rsidRPr="001021D1">
          <w:rPr>
            <w:szCs w:val="18"/>
          </w:rPr>
          <w:t>d</w:t>
        </w:r>
        <w:r w:rsidRPr="00496760">
          <w:rPr>
            <w:szCs w:val="18"/>
          </w:rPr>
          <w:t>0%</w:t>
        </w:r>
        <w:r w:rsidRPr="001021D1">
          <w:rPr>
            <w:szCs w:val="18"/>
          </w:rPr>
          <w:t>b</w:t>
        </w:r>
        <w:r w:rsidRPr="00496760">
          <w:rPr>
            <w:szCs w:val="18"/>
          </w:rPr>
          <w:t>2%</w:t>
        </w:r>
        <w:r w:rsidRPr="001021D1">
          <w:rPr>
            <w:szCs w:val="18"/>
          </w:rPr>
          <w:t>d</w:t>
        </w:r>
        <w:r w:rsidRPr="00496760">
          <w:rPr>
            <w:szCs w:val="18"/>
          </w:rPr>
          <w:t>1%80%</w:t>
        </w:r>
        <w:r w:rsidRPr="001021D1">
          <w:rPr>
            <w:szCs w:val="18"/>
          </w:rPr>
          <w:t>d</w:t>
        </w:r>
        <w:r w:rsidRPr="00496760">
          <w:rPr>
            <w:szCs w:val="18"/>
          </w:rPr>
          <w:t>1%88%</w:t>
        </w:r>
        <w:r w:rsidRPr="001021D1">
          <w:rPr>
            <w:szCs w:val="18"/>
          </w:rPr>
          <w:t>d</w:t>
        </w:r>
        <w:r w:rsidRPr="00496760">
          <w:rPr>
            <w:szCs w:val="18"/>
          </w:rPr>
          <w:t>0%</w:t>
        </w:r>
        <w:r w:rsidRPr="001021D1">
          <w:rPr>
            <w:szCs w:val="18"/>
          </w:rPr>
          <w:t>b</w:t>
        </w:r>
        <w:r w:rsidRPr="00496760">
          <w:rPr>
            <w:szCs w:val="18"/>
          </w:rPr>
          <w:t>0%</w:t>
        </w:r>
        <w:r w:rsidRPr="001021D1">
          <w:rPr>
            <w:szCs w:val="18"/>
          </w:rPr>
          <w:t>d</w:t>
        </w:r>
        <w:r w:rsidRPr="00496760">
          <w:rPr>
            <w:szCs w:val="18"/>
          </w:rPr>
          <w:t>0%</w:t>
        </w:r>
        <w:r w:rsidRPr="001021D1">
          <w:rPr>
            <w:szCs w:val="18"/>
          </w:rPr>
          <w:t>b</w:t>
        </w:r>
        <w:r w:rsidRPr="00496760">
          <w:rPr>
            <w:szCs w:val="18"/>
          </w:rPr>
          <w:t>2%</w:t>
        </w:r>
        <w:r w:rsidRPr="001021D1">
          <w:rPr>
            <w:szCs w:val="18"/>
          </w:rPr>
          <w:t>d</w:t>
        </w:r>
        <w:r w:rsidRPr="00496760">
          <w:rPr>
            <w:szCs w:val="18"/>
          </w:rPr>
          <w:t>0%</w:t>
        </w:r>
        <w:r w:rsidRPr="001021D1">
          <w:rPr>
            <w:szCs w:val="18"/>
          </w:rPr>
          <w:t>b</w:t>
        </w:r>
        <w:r w:rsidRPr="00496760">
          <w:rPr>
            <w:szCs w:val="18"/>
          </w:rPr>
          <w:t>0%</w:t>
        </w:r>
        <w:r w:rsidRPr="001021D1">
          <w:rPr>
            <w:szCs w:val="18"/>
          </w:rPr>
          <w:t>d</w:t>
        </w:r>
        <w:r w:rsidRPr="00496760">
          <w:rPr>
            <w:szCs w:val="18"/>
          </w:rPr>
          <w:t>1%9</w:t>
        </w:r>
        <w:r w:rsidRPr="001021D1">
          <w:rPr>
            <w:szCs w:val="18"/>
          </w:rPr>
          <w:t>a</w:t>
        </w:r>
        <w:r w:rsidRPr="00496760">
          <w:rPr>
            <w:szCs w:val="18"/>
          </w:rPr>
          <w:t>%</w:t>
        </w:r>
        <w:r w:rsidRPr="001021D1">
          <w:rPr>
            <w:szCs w:val="18"/>
          </w:rPr>
          <w:t>d</w:t>
        </w:r>
        <w:r w:rsidRPr="00496760">
          <w:rPr>
            <w:szCs w:val="18"/>
          </w:rPr>
          <w:t>0%</w:t>
        </w:r>
        <w:r w:rsidRPr="001021D1">
          <w:rPr>
            <w:szCs w:val="18"/>
          </w:rPr>
          <w:t>b</w:t>
        </w:r>
        <w:r w:rsidRPr="00496760">
          <w:rPr>
            <w:szCs w:val="18"/>
          </w:rPr>
          <w:t>5/</w:t>
        </w:r>
      </w:hyperlink>
      <w:r w:rsidRPr="00496760">
        <w:rPr>
          <w:szCs w:val="18"/>
        </w:rPr>
        <w:t xml:space="preserve">; </w:t>
      </w:r>
      <w:hyperlink r:id="rId12" w:history="1">
        <w:r w:rsidRPr="001021D1">
          <w:rPr>
            <w:szCs w:val="18"/>
          </w:rPr>
          <w:t>http</w:t>
        </w:r>
        <w:r w:rsidRPr="00496760">
          <w:rPr>
            <w:szCs w:val="18"/>
          </w:rPr>
          <w:t>://</w:t>
        </w:r>
        <w:r w:rsidRPr="001021D1">
          <w:rPr>
            <w:szCs w:val="18"/>
          </w:rPr>
          <w:t>www</w:t>
        </w:r>
        <w:r w:rsidRPr="00496760">
          <w:rPr>
            <w:szCs w:val="18"/>
          </w:rPr>
          <w:t>.</w:t>
        </w:r>
        <w:r w:rsidRPr="001021D1">
          <w:rPr>
            <w:szCs w:val="18"/>
          </w:rPr>
          <w:t>ljudskiresursi</w:t>
        </w:r>
        <w:r w:rsidRPr="00496760">
          <w:rPr>
            <w:szCs w:val="18"/>
          </w:rPr>
          <w:t>.</w:t>
        </w:r>
        <w:r w:rsidRPr="001021D1">
          <w:rPr>
            <w:szCs w:val="18"/>
          </w:rPr>
          <w:t>vojvodina</w:t>
        </w:r>
        <w:r w:rsidRPr="00496760">
          <w:rPr>
            <w:szCs w:val="18"/>
          </w:rPr>
          <w:t>.</w:t>
        </w:r>
        <w:r w:rsidRPr="001021D1">
          <w:rPr>
            <w:szCs w:val="18"/>
          </w:rPr>
          <w:t>gov</w:t>
        </w:r>
        <w:r w:rsidRPr="00496760">
          <w:rPr>
            <w:szCs w:val="18"/>
          </w:rPr>
          <w:t>.</w:t>
        </w:r>
        <w:r w:rsidRPr="001021D1">
          <w:rPr>
            <w:szCs w:val="18"/>
          </w:rPr>
          <w:t>rs</w:t>
        </w:r>
        <w:r w:rsidRPr="00496760">
          <w:rPr>
            <w:szCs w:val="18"/>
          </w:rPr>
          <w:t>/</w:t>
        </w:r>
        <w:r w:rsidRPr="001021D1">
          <w:rPr>
            <w:szCs w:val="18"/>
          </w:rPr>
          <w:t>wp</w:t>
        </w:r>
        <w:r w:rsidRPr="00496760">
          <w:rPr>
            <w:szCs w:val="18"/>
          </w:rPr>
          <w:t>-</w:t>
        </w:r>
        <w:r w:rsidRPr="001021D1">
          <w:rPr>
            <w:szCs w:val="18"/>
          </w:rPr>
          <w:t>content</w:t>
        </w:r>
        <w:r w:rsidRPr="00496760">
          <w:rPr>
            <w:szCs w:val="18"/>
          </w:rPr>
          <w:t>/</w:t>
        </w:r>
        <w:r w:rsidRPr="001021D1">
          <w:rPr>
            <w:szCs w:val="18"/>
          </w:rPr>
          <w:t>uploads</w:t>
        </w:r>
        <w:r w:rsidRPr="00496760">
          <w:rPr>
            <w:szCs w:val="18"/>
          </w:rPr>
          <w:t>/2021/01/</w:t>
        </w:r>
        <w:r w:rsidRPr="001021D1">
          <w:rPr>
            <w:szCs w:val="18"/>
          </w:rPr>
          <w:t>Opsti</w:t>
        </w:r>
        <w:r w:rsidRPr="00496760">
          <w:rPr>
            <w:szCs w:val="18"/>
          </w:rPr>
          <w:t>-</w:t>
        </w:r>
        <w:r w:rsidRPr="001021D1">
          <w:rPr>
            <w:szCs w:val="18"/>
          </w:rPr>
          <w:t>program</w:t>
        </w:r>
        <w:r w:rsidRPr="00496760">
          <w:rPr>
            <w:szCs w:val="18"/>
          </w:rPr>
          <w:t>-</w:t>
        </w:r>
        <w:r w:rsidRPr="001021D1">
          <w:rPr>
            <w:szCs w:val="18"/>
          </w:rPr>
          <w:t>obuke</w:t>
        </w:r>
        <w:r w:rsidRPr="00496760">
          <w:rPr>
            <w:szCs w:val="18"/>
          </w:rPr>
          <w:t>-</w:t>
        </w:r>
        <w:r w:rsidRPr="001021D1">
          <w:rPr>
            <w:szCs w:val="18"/>
          </w:rPr>
          <w:t>za</w:t>
        </w:r>
        <w:r w:rsidRPr="00496760">
          <w:rPr>
            <w:szCs w:val="18"/>
          </w:rPr>
          <w:t>-2021.-</w:t>
        </w:r>
        <w:r w:rsidRPr="001021D1">
          <w:rPr>
            <w:szCs w:val="18"/>
          </w:rPr>
          <w:t>godinu</w:t>
        </w:r>
        <w:r w:rsidRPr="00496760">
          <w:rPr>
            <w:szCs w:val="18"/>
          </w:rPr>
          <w:t>.</w:t>
        </w:r>
        <w:r w:rsidRPr="001021D1">
          <w:rPr>
            <w:szCs w:val="18"/>
          </w:rPr>
          <w:t>pdf</w:t>
        </w:r>
      </w:hyperlink>
      <w:r w:rsidRPr="00496760">
        <w:rPr>
          <w:szCs w:val="18"/>
        </w:rPr>
        <w:t xml:space="preserve">; </w:t>
      </w:r>
      <w:hyperlink r:id="rId13" w:history="1">
        <w:r w:rsidRPr="001021D1">
          <w:rPr>
            <w:szCs w:val="18"/>
          </w:rPr>
          <w:t>http</w:t>
        </w:r>
        <w:r w:rsidRPr="00496760">
          <w:rPr>
            <w:szCs w:val="18"/>
          </w:rPr>
          <w:t>://</w:t>
        </w:r>
        <w:r w:rsidRPr="001021D1">
          <w:rPr>
            <w:szCs w:val="18"/>
          </w:rPr>
          <w:t>www</w:t>
        </w:r>
        <w:r w:rsidRPr="00496760">
          <w:rPr>
            <w:szCs w:val="18"/>
          </w:rPr>
          <w:t>.</w:t>
        </w:r>
        <w:r w:rsidRPr="001021D1">
          <w:rPr>
            <w:szCs w:val="18"/>
          </w:rPr>
          <w:t>ljudskiresursi</w:t>
        </w:r>
        <w:r w:rsidRPr="00496760">
          <w:rPr>
            <w:szCs w:val="18"/>
          </w:rPr>
          <w:t>.</w:t>
        </w:r>
        <w:r w:rsidRPr="001021D1">
          <w:rPr>
            <w:szCs w:val="18"/>
          </w:rPr>
          <w:t>vojvodina</w:t>
        </w:r>
        <w:r w:rsidRPr="00496760">
          <w:rPr>
            <w:szCs w:val="18"/>
          </w:rPr>
          <w:t>.</w:t>
        </w:r>
        <w:r w:rsidRPr="001021D1">
          <w:rPr>
            <w:szCs w:val="18"/>
          </w:rPr>
          <w:t>gov</w:t>
        </w:r>
        <w:r w:rsidRPr="00496760">
          <w:rPr>
            <w:szCs w:val="18"/>
          </w:rPr>
          <w:t>.</w:t>
        </w:r>
        <w:r w:rsidRPr="001021D1">
          <w:rPr>
            <w:szCs w:val="18"/>
          </w:rPr>
          <w:t>rs</w:t>
        </w:r>
        <w:r w:rsidRPr="00496760">
          <w:rPr>
            <w:szCs w:val="18"/>
          </w:rPr>
          <w:t>/</w:t>
        </w:r>
        <w:r w:rsidRPr="001021D1">
          <w:rPr>
            <w:szCs w:val="18"/>
          </w:rPr>
          <w:t>wp</w:t>
        </w:r>
        <w:r w:rsidRPr="00496760">
          <w:rPr>
            <w:szCs w:val="18"/>
          </w:rPr>
          <w:t>-</w:t>
        </w:r>
        <w:r w:rsidRPr="001021D1">
          <w:rPr>
            <w:szCs w:val="18"/>
          </w:rPr>
          <w:t>content</w:t>
        </w:r>
        <w:r w:rsidRPr="00496760">
          <w:rPr>
            <w:szCs w:val="18"/>
          </w:rPr>
          <w:t>/</w:t>
        </w:r>
        <w:r w:rsidRPr="001021D1">
          <w:rPr>
            <w:szCs w:val="18"/>
          </w:rPr>
          <w:t>uploads</w:t>
        </w:r>
        <w:r w:rsidRPr="00496760">
          <w:rPr>
            <w:szCs w:val="18"/>
          </w:rPr>
          <w:t>/2020/01/</w:t>
        </w:r>
        <w:r w:rsidRPr="001021D1">
          <w:rPr>
            <w:szCs w:val="18"/>
          </w:rPr>
          <w:t>Op</w:t>
        </w:r>
        <w:r w:rsidRPr="00496760">
          <w:rPr>
            <w:szCs w:val="18"/>
          </w:rPr>
          <w:t>%</w:t>
        </w:r>
        <w:r w:rsidRPr="001021D1">
          <w:rPr>
            <w:szCs w:val="18"/>
          </w:rPr>
          <w:t>C</w:t>
        </w:r>
        <w:r w:rsidRPr="00496760">
          <w:rPr>
            <w:szCs w:val="18"/>
          </w:rPr>
          <w:t>5%</w:t>
        </w:r>
        <w:r w:rsidRPr="001021D1">
          <w:rPr>
            <w:szCs w:val="18"/>
          </w:rPr>
          <w:t>A</w:t>
        </w:r>
        <w:r w:rsidRPr="00496760">
          <w:rPr>
            <w:szCs w:val="18"/>
          </w:rPr>
          <w:t>1</w:t>
        </w:r>
        <w:r w:rsidRPr="001021D1">
          <w:rPr>
            <w:szCs w:val="18"/>
          </w:rPr>
          <w:t>ti</w:t>
        </w:r>
        <w:r w:rsidRPr="00496760">
          <w:rPr>
            <w:szCs w:val="18"/>
          </w:rPr>
          <w:t>-</w:t>
        </w:r>
        <w:r w:rsidRPr="001021D1">
          <w:rPr>
            <w:szCs w:val="18"/>
          </w:rPr>
          <w:t>program</w:t>
        </w:r>
        <w:r w:rsidRPr="00496760">
          <w:rPr>
            <w:szCs w:val="18"/>
          </w:rPr>
          <w:t>-</w:t>
        </w:r>
        <w:r w:rsidRPr="001021D1">
          <w:rPr>
            <w:szCs w:val="18"/>
          </w:rPr>
          <w:t>obuke</w:t>
        </w:r>
        <w:r w:rsidRPr="00496760">
          <w:rPr>
            <w:szCs w:val="18"/>
          </w:rPr>
          <w:t>-</w:t>
        </w:r>
        <w:r w:rsidRPr="001021D1">
          <w:rPr>
            <w:szCs w:val="18"/>
          </w:rPr>
          <w:t>za</w:t>
        </w:r>
        <w:r w:rsidRPr="00496760">
          <w:rPr>
            <w:szCs w:val="18"/>
          </w:rPr>
          <w:t>-2020.-</w:t>
        </w:r>
        <w:r w:rsidRPr="001021D1">
          <w:rPr>
            <w:szCs w:val="18"/>
          </w:rPr>
          <w:t>godinu</w:t>
        </w:r>
        <w:r w:rsidRPr="00496760">
          <w:rPr>
            <w:szCs w:val="18"/>
          </w:rPr>
          <w:t>.</w:t>
        </w:r>
        <w:r w:rsidRPr="001021D1">
          <w:rPr>
            <w:szCs w:val="18"/>
          </w:rPr>
          <w:t>pdf</w:t>
        </w:r>
      </w:hyperlink>
      <w:r w:rsidRPr="00496760">
        <w:rPr>
          <w:szCs w:val="18"/>
        </w:rPr>
        <w:t>.</w:t>
      </w:r>
    </w:p>
  </w:footnote>
  <w:footnote w:id="196">
    <w:p w14:paraId="658A6A99" w14:textId="77777777" w:rsidR="00E12A84" w:rsidRPr="00496760" w:rsidRDefault="00E12A84" w:rsidP="00E12A84">
      <w:pPr>
        <w:pStyle w:val="ad"/>
        <w:rPr>
          <w:szCs w:val="18"/>
        </w:rPr>
      </w:pPr>
      <w:r w:rsidRPr="00496760">
        <w:tab/>
      </w:r>
      <w:r w:rsidRPr="00DB755E">
        <w:rPr>
          <w:rStyle w:val="aa"/>
        </w:rPr>
        <w:footnoteRef/>
      </w:r>
      <w:r w:rsidRPr="00496760">
        <w:t xml:space="preserve"> </w:t>
      </w:r>
      <w:r w:rsidRPr="00496760">
        <w:tab/>
      </w:r>
      <w:hyperlink r:id="rId14" w:history="1">
        <w:r w:rsidRPr="001021D1">
          <w:rPr>
            <w:szCs w:val="18"/>
          </w:rPr>
          <w:t>http</w:t>
        </w:r>
        <w:r w:rsidRPr="00496760">
          <w:rPr>
            <w:szCs w:val="18"/>
          </w:rPr>
          <w:t>://</w:t>
        </w:r>
        <w:r w:rsidRPr="001021D1">
          <w:rPr>
            <w:szCs w:val="18"/>
          </w:rPr>
          <w:t>zuov</w:t>
        </w:r>
        <w:r w:rsidRPr="00496760">
          <w:rPr>
            <w:szCs w:val="18"/>
          </w:rPr>
          <w:t>-</w:t>
        </w:r>
        <w:r w:rsidRPr="001021D1">
          <w:rPr>
            <w:szCs w:val="18"/>
          </w:rPr>
          <w:t>katalog</w:t>
        </w:r>
        <w:r w:rsidRPr="00496760">
          <w:rPr>
            <w:szCs w:val="18"/>
          </w:rPr>
          <w:t>.</w:t>
        </w:r>
        <w:r w:rsidRPr="001021D1">
          <w:rPr>
            <w:szCs w:val="18"/>
          </w:rPr>
          <w:t>rs</w:t>
        </w:r>
        <w:r w:rsidRPr="00496760">
          <w:rPr>
            <w:szCs w:val="18"/>
          </w:rPr>
          <w:t>/</w:t>
        </w:r>
        <w:r w:rsidRPr="001021D1">
          <w:rPr>
            <w:szCs w:val="18"/>
          </w:rPr>
          <w:t>index</w:t>
        </w:r>
        <w:r w:rsidRPr="00496760">
          <w:rPr>
            <w:szCs w:val="18"/>
          </w:rPr>
          <w:t>.</w:t>
        </w:r>
        <w:r w:rsidRPr="001021D1">
          <w:rPr>
            <w:szCs w:val="18"/>
          </w:rPr>
          <w:t>php</w:t>
        </w:r>
        <w:r w:rsidRPr="00496760">
          <w:rPr>
            <w:szCs w:val="18"/>
          </w:rPr>
          <w:t>?</w:t>
        </w:r>
        <w:r w:rsidRPr="001021D1">
          <w:rPr>
            <w:szCs w:val="18"/>
          </w:rPr>
          <w:t>action</w:t>
        </w:r>
        <w:r w:rsidRPr="00496760">
          <w:rPr>
            <w:szCs w:val="18"/>
          </w:rPr>
          <w:t>=</w:t>
        </w:r>
        <w:r w:rsidRPr="001021D1">
          <w:rPr>
            <w:szCs w:val="18"/>
          </w:rPr>
          <w:t>page</w:t>
        </w:r>
        <w:r w:rsidRPr="00496760">
          <w:rPr>
            <w:szCs w:val="18"/>
          </w:rPr>
          <w:t>/</w:t>
        </w:r>
        <w:r w:rsidRPr="001021D1">
          <w:rPr>
            <w:szCs w:val="18"/>
          </w:rPr>
          <w:t>catalog</w:t>
        </w:r>
        <w:r w:rsidRPr="00496760">
          <w:rPr>
            <w:szCs w:val="18"/>
          </w:rPr>
          <w:t>/</w:t>
        </w:r>
        <w:r w:rsidRPr="001021D1">
          <w:rPr>
            <w:szCs w:val="18"/>
          </w:rPr>
          <w:t>all</w:t>
        </w:r>
        <w:r w:rsidRPr="00496760">
          <w:rPr>
            <w:szCs w:val="18"/>
          </w:rPr>
          <w:t>&amp;</w:t>
        </w:r>
        <w:r w:rsidRPr="001021D1">
          <w:rPr>
            <w:szCs w:val="18"/>
          </w:rPr>
          <w:t>poblast</w:t>
        </w:r>
        <w:r w:rsidRPr="00496760">
          <w:rPr>
            <w:szCs w:val="18"/>
          </w:rPr>
          <w:t>=2</w:t>
        </w:r>
      </w:hyperlink>
      <w:r w:rsidRPr="00496760">
        <w:rPr>
          <w:szCs w:val="18"/>
        </w:rPr>
        <w:t xml:space="preserve">; </w:t>
      </w:r>
      <w:hyperlink r:id="rId15" w:history="1">
        <w:r w:rsidRPr="001021D1">
          <w:rPr>
            <w:szCs w:val="18"/>
          </w:rPr>
          <w:t>http</w:t>
        </w:r>
        <w:r w:rsidRPr="00496760">
          <w:rPr>
            <w:szCs w:val="18"/>
          </w:rPr>
          <w:t>://</w:t>
        </w:r>
        <w:r w:rsidRPr="001021D1">
          <w:rPr>
            <w:szCs w:val="18"/>
          </w:rPr>
          <w:t>zuovkatalog</w:t>
        </w:r>
        <w:r w:rsidRPr="00496760">
          <w:rPr>
            <w:szCs w:val="18"/>
          </w:rPr>
          <w:t>.</w:t>
        </w:r>
        <w:r w:rsidRPr="001021D1">
          <w:rPr>
            <w:szCs w:val="18"/>
          </w:rPr>
          <w:t>rs</w:t>
        </w:r>
        <w:r w:rsidRPr="00496760">
          <w:rPr>
            <w:szCs w:val="18"/>
          </w:rPr>
          <w:t>/</w:t>
        </w:r>
        <w:r w:rsidRPr="001021D1">
          <w:rPr>
            <w:szCs w:val="18"/>
          </w:rPr>
          <w:t>index</w:t>
        </w:r>
        <w:r w:rsidRPr="00496760">
          <w:rPr>
            <w:szCs w:val="18"/>
          </w:rPr>
          <w:t>.</w:t>
        </w:r>
        <w:r w:rsidRPr="001021D1">
          <w:rPr>
            <w:szCs w:val="18"/>
          </w:rPr>
          <w:t>php</w:t>
        </w:r>
        <w:r w:rsidRPr="00496760">
          <w:rPr>
            <w:szCs w:val="18"/>
          </w:rPr>
          <w:t>?</w:t>
        </w:r>
        <w:r w:rsidRPr="001021D1">
          <w:rPr>
            <w:szCs w:val="18"/>
          </w:rPr>
          <w:t>action</w:t>
        </w:r>
        <w:r w:rsidRPr="00496760">
          <w:rPr>
            <w:szCs w:val="18"/>
          </w:rPr>
          <w:t>=</w:t>
        </w:r>
        <w:r w:rsidRPr="001021D1">
          <w:rPr>
            <w:szCs w:val="18"/>
          </w:rPr>
          <w:t>page</w:t>
        </w:r>
        <w:r w:rsidRPr="00496760">
          <w:rPr>
            <w:szCs w:val="18"/>
          </w:rPr>
          <w:t>/</w:t>
        </w:r>
        <w:r w:rsidRPr="001021D1">
          <w:rPr>
            <w:szCs w:val="18"/>
          </w:rPr>
          <w:t>catalog</w:t>
        </w:r>
        <w:r w:rsidRPr="00496760">
          <w:rPr>
            <w:szCs w:val="18"/>
          </w:rPr>
          <w:t>/</w:t>
        </w:r>
        <w:r w:rsidRPr="001021D1">
          <w:rPr>
            <w:szCs w:val="18"/>
          </w:rPr>
          <w:t>all</w:t>
        </w:r>
        <w:r w:rsidRPr="00496760">
          <w:rPr>
            <w:szCs w:val="18"/>
          </w:rPr>
          <w:t>&amp;</w:t>
        </w:r>
        <w:r w:rsidRPr="001021D1">
          <w:rPr>
            <w:szCs w:val="18"/>
          </w:rPr>
          <w:t>poblast</w:t>
        </w:r>
        <w:r w:rsidRPr="00496760">
          <w:rPr>
            <w:szCs w:val="18"/>
          </w:rPr>
          <w:t>=4</w:t>
        </w:r>
      </w:hyperlink>
      <w:r w:rsidRPr="00496760">
        <w:rPr>
          <w:szCs w:val="18"/>
        </w:rPr>
        <w:t>.</w:t>
      </w:r>
    </w:p>
  </w:footnote>
  <w:footnote w:id="197">
    <w:p w14:paraId="0A286AFE" w14:textId="77777777" w:rsidR="00E12A84" w:rsidRPr="00496760" w:rsidRDefault="00E12A84" w:rsidP="00E12A84">
      <w:pPr>
        <w:pStyle w:val="ad"/>
        <w:rPr>
          <w:szCs w:val="18"/>
        </w:rPr>
      </w:pPr>
      <w:r w:rsidRPr="00496760">
        <w:rPr>
          <w:szCs w:val="18"/>
        </w:rPr>
        <w:tab/>
      </w:r>
      <w:r w:rsidRPr="00DB755E">
        <w:rPr>
          <w:rStyle w:val="aa"/>
        </w:rPr>
        <w:footnoteRef/>
      </w:r>
      <w:r w:rsidRPr="00496760">
        <w:rPr>
          <w:szCs w:val="18"/>
        </w:rPr>
        <w:t xml:space="preserve"> </w:t>
      </w:r>
      <w:r w:rsidRPr="00496760">
        <w:rPr>
          <w:szCs w:val="18"/>
        </w:rPr>
        <w:tab/>
      </w:r>
      <w:hyperlink r:id="rId16" w:history="1">
        <w:r w:rsidRPr="001021D1">
          <w:rPr>
            <w:szCs w:val="18"/>
          </w:rPr>
          <w:t>https</w:t>
        </w:r>
        <w:r w:rsidRPr="00496760">
          <w:rPr>
            <w:szCs w:val="18"/>
          </w:rPr>
          <w:t>://</w:t>
        </w:r>
        <w:r w:rsidRPr="001021D1">
          <w:rPr>
            <w:szCs w:val="18"/>
          </w:rPr>
          <w:t>mpn</w:t>
        </w:r>
        <w:r w:rsidRPr="00496760">
          <w:rPr>
            <w:szCs w:val="18"/>
          </w:rPr>
          <w:t>.</w:t>
        </w:r>
        <w:r w:rsidRPr="001021D1">
          <w:rPr>
            <w:szCs w:val="18"/>
          </w:rPr>
          <w:t>gov</w:t>
        </w:r>
        <w:r w:rsidRPr="00496760">
          <w:rPr>
            <w:szCs w:val="18"/>
          </w:rPr>
          <w:t>.</w:t>
        </w:r>
        <w:r w:rsidRPr="001021D1">
          <w:rPr>
            <w:szCs w:val="18"/>
          </w:rPr>
          <w:t>rs</w:t>
        </w:r>
        <w:r w:rsidRPr="00496760">
          <w:rPr>
            <w:szCs w:val="18"/>
          </w:rPr>
          <w:t>/</w:t>
        </w:r>
        <w:r w:rsidRPr="001021D1">
          <w:rPr>
            <w:szCs w:val="18"/>
          </w:rPr>
          <w:t>o</w:t>
        </w:r>
        <w:r w:rsidRPr="00496760">
          <w:rPr>
            <w:szCs w:val="18"/>
          </w:rPr>
          <w:t>-</w:t>
        </w:r>
        <w:r w:rsidRPr="001021D1">
          <w:rPr>
            <w:szCs w:val="18"/>
          </w:rPr>
          <w:t>ministarstvu</w:t>
        </w:r>
        <w:r w:rsidRPr="00496760">
          <w:rPr>
            <w:szCs w:val="18"/>
          </w:rPr>
          <w:t>/</w:t>
        </w:r>
        <w:r w:rsidRPr="001021D1">
          <w:rPr>
            <w:szCs w:val="18"/>
          </w:rPr>
          <w:t>sektori</w:t>
        </w:r>
        <w:r w:rsidRPr="00496760">
          <w:rPr>
            <w:szCs w:val="18"/>
          </w:rPr>
          <w:t>/</w:t>
        </w:r>
        <w:r w:rsidRPr="001021D1">
          <w:rPr>
            <w:szCs w:val="18"/>
          </w:rPr>
          <w:t>sektor</w:t>
        </w:r>
        <w:r w:rsidRPr="00496760">
          <w:rPr>
            <w:szCs w:val="18"/>
          </w:rPr>
          <w:t>-</w:t>
        </w:r>
        <w:r w:rsidRPr="001021D1">
          <w:rPr>
            <w:szCs w:val="18"/>
          </w:rPr>
          <w:t>za</w:t>
        </w:r>
        <w:r w:rsidRPr="00496760">
          <w:rPr>
            <w:szCs w:val="18"/>
          </w:rPr>
          <w:t>-</w:t>
        </w:r>
        <w:r w:rsidRPr="001021D1">
          <w:rPr>
            <w:szCs w:val="18"/>
          </w:rPr>
          <w:t>unapredjivanje</w:t>
        </w:r>
        <w:r w:rsidRPr="00496760">
          <w:rPr>
            <w:szCs w:val="18"/>
          </w:rPr>
          <w:t>-</w:t>
        </w:r>
        <w:r w:rsidRPr="001021D1">
          <w:rPr>
            <w:szCs w:val="18"/>
          </w:rPr>
          <w:t>ljudskih</w:t>
        </w:r>
        <w:r w:rsidRPr="00496760">
          <w:rPr>
            <w:szCs w:val="18"/>
          </w:rPr>
          <w:t>-</w:t>
        </w:r>
        <w:r w:rsidRPr="001021D1">
          <w:rPr>
            <w:szCs w:val="18"/>
          </w:rPr>
          <w:t>i</w:t>
        </w:r>
        <w:r w:rsidRPr="00496760">
          <w:rPr>
            <w:szCs w:val="18"/>
          </w:rPr>
          <w:t>-</w:t>
        </w:r>
        <w:r w:rsidRPr="001021D1">
          <w:rPr>
            <w:szCs w:val="18"/>
          </w:rPr>
          <w:t>manjinskih</w:t>
        </w:r>
        <w:r w:rsidRPr="00496760">
          <w:rPr>
            <w:szCs w:val="18"/>
          </w:rPr>
          <w:t>-</w:t>
        </w:r>
        <w:r w:rsidRPr="001021D1">
          <w:rPr>
            <w:szCs w:val="18"/>
          </w:rPr>
          <w:t>prava</w:t>
        </w:r>
        <w:r w:rsidRPr="00496760">
          <w:rPr>
            <w:szCs w:val="18"/>
          </w:rPr>
          <w:t>-</w:t>
        </w:r>
        <w:r w:rsidRPr="001021D1">
          <w:rPr>
            <w:szCs w:val="18"/>
          </w:rPr>
          <w:t>u</w:t>
        </w:r>
        <w:r w:rsidRPr="00496760">
          <w:rPr>
            <w:szCs w:val="18"/>
          </w:rPr>
          <w:t>-</w:t>
        </w:r>
        <w:r w:rsidRPr="001021D1">
          <w:rPr>
            <w:szCs w:val="18"/>
          </w:rPr>
          <w:t>obrazovanju</w:t>
        </w:r>
        <w:r w:rsidRPr="00496760">
          <w:rPr>
            <w:szCs w:val="18"/>
          </w:rPr>
          <w:t>/</w:t>
        </w:r>
      </w:hyperlink>
      <w:r w:rsidRPr="00496760">
        <w:rPr>
          <w:szCs w:val="18"/>
        </w:rPr>
        <w:t>.</w:t>
      </w:r>
    </w:p>
  </w:footnote>
  <w:footnote w:id="198">
    <w:p w14:paraId="4B9D4BF8" w14:textId="77777777" w:rsidR="00E12A84" w:rsidRPr="00496760" w:rsidRDefault="00E12A84" w:rsidP="00E12A84">
      <w:pPr>
        <w:pStyle w:val="ad"/>
        <w:rPr>
          <w:szCs w:val="18"/>
        </w:rPr>
      </w:pPr>
      <w:r w:rsidRPr="00496760">
        <w:rPr>
          <w:szCs w:val="18"/>
        </w:rPr>
        <w:tab/>
      </w:r>
      <w:r w:rsidRPr="00DB755E">
        <w:rPr>
          <w:rStyle w:val="aa"/>
        </w:rPr>
        <w:footnoteRef/>
      </w:r>
      <w:r w:rsidRPr="00496760">
        <w:rPr>
          <w:szCs w:val="18"/>
        </w:rPr>
        <w:t xml:space="preserve"> </w:t>
      </w:r>
      <w:r w:rsidRPr="00496760">
        <w:rPr>
          <w:szCs w:val="18"/>
        </w:rPr>
        <w:tab/>
      </w:r>
      <w:hyperlink r:id="rId17" w:history="1">
        <w:r w:rsidRPr="001021D1">
          <w:rPr>
            <w:szCs w:val="18"/>
          </w:rPr>
          <w:t>http</w:t>
        </w:r>
        <w:r w:rsidRPr="00496760">
          <w:rPr>
            <w:szCs w:val="18"/>
          </w:rPr>
          <w:t>://</w:t>
        </w:r>
        <w:r w:rsidRPr="001021D1">
          <w:rPr>
            <w:szCs w:val="18"/>
          </w:rPr>
          <w:t>www</w:t>
        </w:r>
        <w:r w:rsidRPr="00496760">
          <w:rPr>
            <w:szCs w:val="18"/>
          </w:rPr>
          <w:t>.</w:t>
        </w:r>
        <w:r w:rsidRPr="001021D1">
          <w:rPr>
            <w:szCs w:val="18"/>
          </w:rPr>
          <w:t>zavodsz</w:t>
        </w:r>
        <w:r w:rsidRPr="00496760">
          <w:rPr>
            <w:szCs w:val="18"/>
          </w:rPr>
          <w:t>.</w:t>
        </w:r>
        <w:r w:rsidRPr="001021D1">
          <w:rPr>
            <w:szCs w:val="18"/>
          </w:rPr>
          <w:t>gov</w:t>
        </w:r>
        <w:r w:rsidRPr="00496760">
          <w:rPr>
            <w:szCs w:val="18"/>
          </w:rPr>
          <w:t>.</w:t>
        </w:r>
        <w:r w:rsidRPr="001021D1">
          <w:rPr>
            <w:szCs w:val="18"/>
          </w:rPr>
          <w:t>rs</w:t>
        </w:r>
        <w:r w:rsidRPr="00496760">
          <w:rPr>
            <w:szCs w:val="18"/>
          </w:rPr>
          <w:t>/</w:t>
        </w:r>
        <w:r w:rsidRPr="001021D1">
          <w:rPr>
            <w:szCs w:val="18"/>
          </w:rPr>
          <w:t>sr</w:t>
        </w:r>
        <w:r w:rsidRPr="00496760">
          <w:rPr>
            <w:szCs w:val="18"/>
          </w:rPr>
          <w:t>/</w:t>
        </w:r>
        <w:r w:rsidRPr="001021D1">
          <w:rPr>
            <w:szCs w:val="18"/>
          </w:rPr>
          <w:t>akreditacija</w:t>
        </w:r>
        <w:r w:rsidRPr="00496760">
          <w:rPr>
            <w:szCs w:val="18"/>
          </w:rPr>
          <w:t>/</w:t>
        </w:r>
        <w:r w:rsidRPr="001021D1">
          <w:rPr>
            <w:szCs w:val="18"/>
          </w:rPr>
          <w:t>katalog</w:t>
        </w:r>
        <w:r w:rsidRPr="00496760">
          <w:rPr>
            <w:szCs w:val="18"/>
          </w:rPr>
          <w:t>-</w:t>
        </w:r>
        <w:r w:rsidRPr="001021D1">
          <w:rPr>
            <w:szCs w:val="18"/>
          </w:rPr>
          <w:t>akreditovanih</w:t>
        </w:r>
        <w:r w:rsidRPr="00496760">
          <w:rPr>
            <w:szCs w:val="18"/>
          </w:rPr>
          <w:t>-</w:t>
        </w:r>
        <w:r w:rsidRPr="001021D1">
          <w:rPr>
            <w:szCs w:val="18"/>
          </w:rPr>
          <w:t>programa</w:t>
        </w:r>
        <w:r w:rsidRPr="00496760">
          <w:rPr>
            <w:szCs w:val="18"/>
          </w:rPr>
          <w:t>-</w:t>
        </w:r>
        <w:r w:rsidRPr="001021D1">
          <w:rPr>
            <w:szCs w:val="18"/>
          </w:rPr>
          <w:t>obuke</w:t>
        </w:r>
        <w:r w:rsidRPr="00496760">
          <w:rPr>
            <w:szCs w:val="18"/>
          </w:rPr>
          <w:t>/</w:t>
        </w:r>
      </w:hyperlink>
      <w:r w:rsidRPr="00496760">
        <w:rPr>
          <w:szCs w:val="18"/>
        </w:rPr>
        <w:t>.</w:t>
      </w:r>
    </w:p>
  </w:footnote>
  <w:footnote w:id="199">
    <w:p w14:paraId="6C783DAF" w14:textId="77777777" w:rsidR="00E12A84" w:rsidRPr="00E43B41" w:rsidRDefault="00E12A84" w:rsidP="00E12A84">
      <w:pPr>
        <w:pStyle w:val="ad"/>
        <w:rPr>
          <w:szCs w:val="18"/>
        </w:rPr>
      </w:pPr>
      <w:r w:rsidRPr="00496760">
        <w:rPr>
          <w:szCs w:val="18"/>
        </w:rPr>
        <w:tab/>
      </w:r>
      <w:r w:rsidRPr="00DB755E">
        <w:rPr>
          <w:rStyle w:val="aa"/>
        </w:rPr>
        <w:footnoteRef/>
      </w:r>
      <w:r w:rsidRPr="00E43B41">
        <w:rPr>
          <w:szCs w:val="18"/>
        </w:rPr>
        <w:t xml:space="preserve"> </w:t>
      </w:r>
      <w:r w:rsidRPr="00E43B41">
        <w:rPr>
          <w:szCs w:val="18"/>
        </w:rPr>
        <w:tab/>
      </w:r>
      <w:r w:rsidRPr="00291B57">
        <w:rPr>
          <w:szCs w:val="18"/>
        </w:rPr>
        <w:t>Конституция</w:t>
      </w:r>
      <w:r w:rsidRPr="00E43B41">
        <w:rPr>
          <w:szCs w:val="18"/>
        </w:rPr>
        <w:t xml:space="preserve">, </w:t>
      </w:r>
      <w:r w:rsidRPr="00291B57">
        <w:rPr>
          <w:szCs w:val="18"/>
        </w:rPr>
        <w:t>статья</w:t>
      </w:r>
      <w:r w:rsidRPr="00E43B41">
        <w:rPr>
          <w:szCs w:val="18"/>
        </w:rPr>
        <w:t xml:space="preserve"> 81.</w:t>
      </w:r>
    </w:p>
  </w:footnote>
  <w:footnote w:id="200">
    <w:p w14:paraId="5BE3658C" w14:textId="63DF0022" w:rsidR="00E12A84" w:rsidRPr="00492FB6" w:rsidRDefault="00E12A84" w:rsidP="00E12A84">
      <w:pPr>
        <w:pStyle w:val="ad"/>
        <w:rPr>
          <w:szCs w:val="18"/>
        </w:rPr>
      </w:pPr>
      <w:r w:rsidRPr="00E43B41">
        <w:rPr>
          <w:szCs w:val="18"/>
        </w:rPr>
        <w:tab/>
      </w:r>
      <w:r w:rsidRPr="00DB755E">
        <w:rPr>
          <w:rStyle w:val="aa"/>
        </w:rPr>
        <w:footnoteRef/>
      </w:r>
      <w:r w:rsidRPr="00492FB6">
        <w:rPr>
          <w:szCs w:val="18"/>
        </w:rPr>
        <w:t xml:space="preserve"> </w:t>
      </w:r>
      <w:r w:rsidRPr="00492FB6">
        <w:rPr>
          <w:szCs w:val="18"/>
        </w:rPr>
        <w:tab/>
        <w:t xml:space="preserve">Закон о начальном образовании и воспитании </w:t>
      </w:r>
      <w:r>
        <w:rPr>
          <w:szCs w:val="18"/>
        </w:rPr>
        <w:t>(</w:t>
      </w:r>
      <w:r w:rsidRPr="006A2696">
        <w:t>«</w:t>
      </w:r>
      <w:r w:rsidRPr="00E42BF7">
        <w:t>Официальный</w:t>
      </w:r>
      <w:r w:rsidRPr="006A2696">
        <w:t xml:space="preserve"> </w:t>
      </w:r>
      <w:r w:rsidRPr="00E42BF7">
        <w:t>бюллетень</w:t>
      </w:r>
      <w:r w:rsidRPr="006A2696">
        <w:t xml:space="preserve"> </w:t>
      </w:r>
      <w:r w:rsidRPr="00E42BF7">
        <w:t>РС</w:t>
      </w:r>
      <w:r w:rsidRPr="006A2696">
        <w:t>»</w:t>
      </w:r>
      <w:r>
        <w:t xml:space="preserve"> </w:t>
      </w:r>
      <w:r w:rsidR="00D10921">
        <w:rPr>
          <w:szCs w:val="18"/>
        </w:rPr>
        <w:t>№ </w:t>
      </w:r>
      <w:r w:rsidRPr="00492FB6">
        <w:rPr>
          <w:szCs w:val="18"/>
        </w:rPr>
        <w:t>55/13, 101/17, 10/19, 27/18</w:t>
      </w:r>
      <w:r w:rsidR="00BA548D">
        <w:rPr>
          <w:szCs w:val="18"/>
        </w:rPr>
        <w:t xml:space="preserve"> — </w:t>
      </w:r>
      <w:r w:rsidRPr="00492FB6">
        <w:rPr>
          <w:szCs w:val="18"/>
        </w:rPr>
        <w:t>государственный закон и 129/21).</w:t>
      </w:r>
    </w:p>
  </w:footnote>
  <w:footnote w:id="201">
    <w:p w14:paraId="3DBB992E" w14:textId="6E0EA39B" w:rsidR="00E12A84" w:rsidRPr="005F6529" w:rsidRDefault="00E12A84" w:rsidP="00E12A84">
      <w:pPr>
        <w:pStyle w:val="ad"/>
      </w:pPr>
      <w:r w:rsidRPr="00492FB6">
        <w:rPr>
          <w:szCs w:val="18"/>
        </w:rPr>
        <w:tab/>
      </w:r>
      <w:r w:rsidRPr="00DB755E">
        <w:rPr>
          <w:rStyle w:val="aa"/>
        </w:rPr>
        <w:footnoteRef/>
      </w:r>
      <w:r w:rsidRPr="005F6529">
        <w:rPr>
          <w:szCs w:val="18"/>
        </w:rPr>
        <w:t xml:space="preserve"> </w:t>
      </w:r>
      <w:r w:rsidRPr="005F6529">
        <w:rPr>
          <w:szCs w:val="18"/>
        </w:rPr>
        <w:tab/>
        <w:t xml:space="preserve">Закон об основах системы образования </w:t>
      </w:r>
      <w:r>
        <w:rPr>
          <w:szCs w:val="18"/>
        </w:rPr>
        <w:t>(</w:t>
      </w:r>
      <w:r w:rsidRPr="006A2696">
        <w:t>«</w:t>
      </w:r>
      <w:r w:rsidRPr="00E42BF7">
        <w:t>Официальный</w:t>
      </w:r>
      <w:r w:rsidRPr="006A2696">
        <w:t xml:space="preserve"> </w:t>
      </w:r>
      <w:r w:rsidRPr="00E42BF7">
        <w:t>бюллетень</w:t>
      </w:r>
      <w:r w:rsidRPr="006A2696">
        <w:t xml:space="preserve"> </w:t>
      </w:r>
      <w:r w:rsidRPr="00E42BF7">
        <w:t>РС</w:t>
      </w:r>
      <w:r w:rsidRPr="006A2696">
        <w:t>»</w:t>
      </w:r>
      <w:r>
        <w:t xml:space="preserve"> </w:t>
      </w:r>
      <w:r w:rsidR="00D10921">
        <w:rPr>
          <w:szCs w:val="18"/>
        </w:rPr>
        <w:t>№ </w:t>
      </w:r>
      <w:r w:rsidRPr="005F6529">
        <w:rPr>
          <w:szCs w:val="18"/>
        </w:rPr>
        <w:t>88/17, 27/18</w:t>
      </w:r>
      <w:r w:rsidR="00BA548D">
        <w:rPr>
          <w:szCs w:val="18"/>
        </w:rPr>
        <w:t xml:space="preserve"> — </w:t>
      </w:r>
      <w:r w:rsidRPr="005F6529">
        <w:rPr>
          <w:szCs w:val="18"/>
        </w:rPr>
        <w:t>государственный закон, 10/19, 27/18</w:t>
      </w:r>
      <w:r w:rsidR="00BA548D">
        <w:rPr>
          <w:szCs w:val="18"/>
        </w:rPr>
        <w:t xml:space="preserve"> — </w:t>
      </w:r>
      <w:r w:rsidRPr="005F6529">
        <w:rPr>
          <w:szCs w:val="18"/>
        </w:rPr>
        <w:t>государственный закон, 6/20 и 129/21), статья 7 и подпункты 14 и 15 пункта 1</w:t>
      </w:r>
      <w:r>
        <w:rPr>
          <w:szCs w:val="18"/>
        </w:rPr>
        <w:t xml:space="preserve"> </w:t>
      </w:r>
      <w:r w:rsidRPr="005F6529">
        <w:rPr>
          <w:szCs w:val="18"/>
        </w:rPr>
        <w:t>стать</w:t>
      </w:r>
      <w:r>
        <w:rPr>
          <w:szCs w:val="18"/>
        </w:rPr>
        <w:t>и</w:t>
      </w:r>
      <w:r w:rsidRPr="005F6529">
        <w:rPr>
          <w:szCs w:val="18"/>
        </w:rPr>
        <w:t xml:space="preserve"> 8.</w:t>
      </w:r>
    </w:p>
  </w:footnote>
  <w:footnote w:id="202">
    <w:p w14:paraId="60F05413" w14:textId="77777777" w:rsidR="00E12A84" w:rsidRPr="00E43B41" w:rsidRDefault="00E12A84" w:rsidP="00E12A84">
      <w:pPr>
        <w:pStyle w:val="ad"/>
        <w:rPr>
          <w:szCs w:val="18"/>
        </w:rPr>
      </w:pPr>
      <w:r w:rsidRPr="005F6529">
        <w:tab/>
      </w:r>
      <w:r w:rsidRPr="00DB755E">
        <w:rPr>
          <w:rStyle w:val="aa"/>
        </w:rPr>
        <w:footnoteRef/>
      </w:r>
      <w:r w:rsidRPr="00E43B41">
        <w:t xml:space="preserve"> </w:t>
      </w:r>
      <w:r w:rsidRPr="00E43B41">
        <w:tab/>
      </w:r>
      <w:hyperlink r:id="rId18" w:history="1">
        <w:r w:rsidRPr="001021D1">
          <w:rPr>
            <w:szCs w:val="18"/>
          </w:rPr>
          <w:t>https</w:t>
        </w:r>
        <w:r w:rsidRPr="00E43B41">
          <w:rPr>
            <w:szCs w:val="18"/>
          </w:rPr>
          <w:t>://</w:t>
        </w:r>
        <w:r w:rsidRPr="001021D1">
          <w:rPr>
            <w:szCs w:val="18"/>
          </w:rPr>
          <w:t>www</w:t>
        </w:r>
        <w:r w:rsidRPr="00E43B41">
          <w:rPr>
            <w:szCs w:val="18"/>
          </w:rPr>
          <w:t>.</w:t>
        </w:r>
        <w:r w:rsidRPr="001021D1">
          <w:rPr>
            <w:szCs w:val="18"/>
          </w:rPr>
          <w:t>minljmpdd</w:t>
        </w:r>
        <w:r w:rsidRPr="00E43B41">
          <w:rPr>
            <w:szCs w:val="18"/>
          </w:rPr>
          <w:t>.</w:t>
        </w:r>
        <w:r w:rsidRPr="001021D1">
          <w:rPr>
            <w:szCs w:val="18"/>
          </w:rPr>
          <w:t>gov</w:t>
        </w:r>
        <w:r w:rsidRPr="00E43B41">
          <w:rPr>
            <w:szCs w:val="18"/>
          </w:rPr>
          <w:t>.</w:t>
        </w:r>
        <w:r w:rsidRPr="001021D1">
          <w:rPr>
            <w:szCs w:val="18"/>
          </w:rPr>
          <w:t>rs</w:t>
        </w:r>
        <w:r w:rsidRPr="00E43B41">
          <w:rPr>
            <w:szCs w:val="18"/>
          </w:rPr>
          <w:t>/</w:t>
        </w:r>
        <w:r w:rsidRPr="001021D1">
          <w:rPr>
            <w:szCs w:val="18"/>
          </w:rPr>
          <w:t>lat</w:t>
        </w:r>
        <w:r w:rsidRPr="00E43B41">
          <w:rPr>
            <w:szCs w:val="18"/>
          </w:rPr>
          <w:t>/</w:t>
        </w:r>
        <w:r w:rsidRPr="001021D1">
          <w:rPr>
            <w:szCs w:val="18"/>
          </w:rPr>
          <w:t>institucionalni</w:t>
        </w:r>
        <w:r w:rsidRPr="00E43B41">
          <w:rPr>
            <w:szCs w:val="18"/>
          </w:rPr>
          <w:t>-</w:t>
        </w:r>
        <w:r w:rsidRPr="001021D1">
          <w:rPr>
            <w:szCs w:val="18"/>
          </w:rPr>
          <w:t>okvir</w:t>
        </w:r>
        <w:r w:rsidRPr="00E43B41">
          <w:rPr>
            <w:szCs w:val="18"/>
          </w:rPr>
          <w:t>.</w:t>
        </w:r>
        <w:r w:rsidRPr="001021D1">
          <w:rPr>
            <w:szCs w:val="18"/>
          </w:rPr>
          <w:t>php</w:t>
        </w:r>
      </w:hyperlink>
      <w:r w:rsidRPr="00E43B41">
        <w:rPr>
          <w:szCs w:val="18"/>
        </w:rPr>
        <w:t>.</w:t>
      </w:r>
    </w:p>
  </w:footnote>
  <w:footnote w:id="203">
    <w:p w14:paraId="7ED638FC" w14:textId="77777777" w:rsidR="00E12A84" w:rsidRPr="00E43B41" w:rsidRDefault="00E12A84" w:rsidP="00E12A84">
      <w:pPr>
        <w:pStyle w:val="ad"/>
        <w:rPr>
          <w:szCs w:val="18"/>
        </w:rPr>
      </w:pPr>
      <w:r w:rsidRPr="00E43B41">
        <w:rPr>
          <w:szCs w:val="18"/>
        </w:rPr>
        <w:tab/>
      </w:r>
      <w:r w:rsidRPr="00DB755E">
        <w:rPr>
          <w:rStyle w:val="aa"/>
        </w:rPr>
        <w:footnoteRef/>
      </w:r>
      <w:r w:rsidRPr="00E43B41">
        <w:rPr>
          <w:szCs w:val="18"/>
        </w:rPr>
        <w:t xml:space="preserve"> </w:t>
      </w:r>
      <w:r w:rsidRPr="00E43B41">
        <w:rPr>
          <w:szCs w:val="18"/>
        </w:rPr>
        <w:tab/>
      </w:r>
      <w:hyperlink r:id="rId19" w:history="1">
        <w:r w:rsidRPr="001021D1">
          <w:rPr>
            <w:szCs w:val="18"/>
          </w:rPr>
          <w:t>https</w:t>
        </w:r>
        <w:r w:rsidRPr="00E43B41">
          <w:rPr>
            <w:szCs w:val="18"/>
          </w:rPr>
          <w:t>://</w:t>
        </w:r>
        <w:r w:rsidRPr="001021D1">
          <w:rPr>
            <w:szCs w:val="18"/>
          </w:rPr>
          <w:t>www</w:t>
        </w:r>
        <w:r w:rsidRPr="00E43B41">
          <w:rPr>
            <w:szCs w:val="18"/>
          </w:rPr>
          <w:t>.</w:t>
        </w:r>
        <w:r w:rsidRPr="001021D1">
          <w:rPr>
            <w:szCs w:val="18"/>
          </w:rPr>
          <w:t>minljmpdd</w:t>
        </w:r>
        <w:r w:rsidRPr="00E43B41">
          <w:rPr>
            <w:szCs w:val="18"/>
          </w:rPr>
          <w:t>.</w:t>
        </w:r>
        <w:r w:rsidRPr="001021D1">
          <w:rPr>
            <w:szCs w:val="18"/>
          </w:rPr>
          <w:t>gov</w:t>
        </w:r>
        <w:r w:rsidRPr="00E43B41">
          <w:rPr>
            <w:szCs w:val="18"/>
          </w:rPr>
          <w:t>.</w:t>
        </w:r>
        <w:r w:rsidRPr="001021D1">
          <w:rPr>
            <w:szCs w:val="18"/>
          </w:rPr>
          <w:t>rs</w:t>
        </w:r>
        <w:r w:rsidRPr="00E43B41">
          <w:rPr>
            <w:szCs w:val="18"/>
          </w:rPr>
          <w:t>/</w:t>
        </w:r>
        <w:r w:rsidRPr="001021D1">
          <w:rPr>
            <w:szCs w:val="18"/>
          </w:rPr>
          <w:t>sektorski</w:t>
        </w:r>
        <w:r w:rsidRPr="00E43B41">
          <w:rPr>
            <w:szCs w:val="18"/>
          </w:rPr>
          <w:t>-</w:t>
        </w:r>
        <w:r w:rsidRPr="001021D1">
          <w:rPr>
            <w:szCs w:val="18"/>
          </w:rPr>
          <w:t>sastanci</w:t>
        </w:r>
        <w:r w:rsidRPr="00E43B41">
          <w:rPr>
            <w:szCs w:val="18"/>
          </w:rPr>
          <w:t>.</w:t>
        </w:r>
        <w:r w:rsidRPr="001021D1">
          <w:rPr>
            <w:szCs w:val="18"/>
          </w:rPr>
          <w:t>php</w:t>
        </w:r>
      </w:hyperlink>
      <w:r w:rsidRPr="00E43B41">
        <w:rPr>
          <w:szCs w:val="18"/>
        </w:rPr>
        <w:t>.</w:t>
      </w:r>
    </w:p>
  </w:footnote>
  <w:footnote w:id="204">
    <w:p w14:paraId="7B5524D0" w14:textId="77777777" w:rsidR="00E12A84" w:rsidRPr="00E43B41" w:rsidRDefault="00E12A84" w:rsidP="00E12A84">
      <w:pPr>
        <w:pStyle w:val="ad"/>
        <w:rPr>
          <w:szCs w:val="18"/>
        </w:rPr>
      </w:pPr>
      <w:r w:rsidRPr="00E43B41">
        <w:rPr>
          <w:szCs w:val="18"/>
        </w:rPr>
        <w:tab/>
      </w:r>
      <w:r w:rsidRPr="00DB755E">
        <w:rPr>
          <w:rStyle w:val="aa"/>
        </w:rPr>
        <w:footnoteRef/>
      </w:r>
      <w:r w:rsidRPr="00E43B41">
        <w:rPr>
          <w:szCs w:val="18"/>
        </w:rPr>
        <w:t xml:space="preserve"> </w:t>
      </w:r>
      <w:r w:rsidRPr="00E43B41">
        <w:rPr>
          <w:szCs w:val="18"/>
        </w:rPr>
        <w:tab/>
      </w:r>
      <w:hyperlink r:id="rId20" w:history="1">
        <w:r w:rsidRPr="001021D1">
          <w:rPr>
            <w:szCs w:val="18"/>
          </w:rPr>
          <w:t>https</w:t>
        </w:r>
        <w:r w:rsidRPr="00E43B41">
          <w:rPr>
            <w:szCs w:val="18"/>
          </w:rPr>
          <w:t>://</w:t>
        </w:r>
        <w:r w:rsidRPr="001021D1">
          <w:rPr>
            <w:szCs w:val="18"/>
          </w:rPr>
          <w:t>www</w:t>
        </w:r>
        <w:r w:rsidRPr="00E43B41">
          <w:rPr>
            <w:szCs w:val="18"/>
          </w:rPr>
          <w:t>.</w:t>
        </w:r>
        <w:r w:rsidRPr="001021D1">
          <w:rPr>
            <w:szCs w:val="18"/>
          </w:rPr>
          <w:t>srbija</w:t>
        </w:r>
        <w:r w:rsidRPr="00E43B41">
          <w:rPr>
            <w:szCs w:val="18"/>
          </w:rPr>
          <w:t>.</w:t>
        </w:r>
        <w:r w:rsidRPr="001021D1">
          <w:rPr>
            <w:szCs w:val="18"/>
          </w:rPr>
          <w:t>gov</w:t>
        </w:r>
        <w:r w:rsidRPr="00E43B41">
          <w:rPr>
            <w:szCs w:val="18"/>
          </w:rPr>
          <w:t>.</w:t>
        </w:r>
        <w:r w:rsidRPr="001021D1">
          <w:rPr>
            <w:szCs w:val="18"/>
          </w:rPr>
          <w:t>rs</w:t>
        </w:r>
        <w:r w:rsidRPr="00E43B41">
          <w:rPr>
            <w:szCs w:val="18"/>
          </w:rPr>
          <w:t>/</w:t>
        </w:r>
        <w:r w:rsidRPr="001021D1">
          <w:rPr>
            <w:szCs w:val="18"/>
          </w:rPr>
          <w:t>vest</w:t>
        </w:r>
        <w:r w:rsidRPr="00E43B41">
          <w:rPr>
            <w:szCs w:val="18"/>
          </w:rPr>
          <w:t>/609292/</w:t>
        </w:r>
        <w:r w:rsidRPr="001021D1">
          <w:rPr>
            <w:szCs w:val="18"/>
          </w:rPr>
          <w:t>usvojena</w:t>
        </w:r>
        <w:r w:rsidRPr="00E43B41">
          <w:rPr>
            <w:szCs w:val="18"/>
          </w:rPr>
          <w:t>-</w:t>
        </w:r>
        <w:r w:rsidRPr="001021D1">
          <w:rPr>
            <w:szCs w:val="18"/>
          </w:rPr>
          <w:t>strategija</w:t>
        </w:r>
        <w:r w:rsidRPr="00E43B41">
          <w:rPr>
            <w:szCs w:val="18"/>
          </w:rPr>
          <w:t>-</w:t>
        </w:r>
        <w:r w:rsidRPr="001021D1">
          <w:rPr>
            <w:szCs w:val="18"/>
          </w:rPr>
          <w:t>za</w:t>
        </w:r>
        <w:r w:rsidRPr="00E43B41">
          <w:rPr>
            <w:szCs w:val="18"/>
          </w:rPr>
          <w:t>-</w:t>
        </w:r>
        <w:r w:rsidRPr="001021D1">
          <w:rPr>
            <w:szCs w:val="18"/>
          </w:rPr>
          <w:t>razvoj</w:t>
        </w:r>
        <w:r w:rsidRPr="00E43B41">
          <w:rPr>
            <w:szCs w:val="18"/>
          </w:rPr>
          <w:t>-</w:t>
        </w:r>
        <w:r w:rsidRPr="001021D1">
          <w:rPr>
            <w:szCs w:val="18"/>
          </w:rPr>
          <w:t>civilnog</w:t>
        </w:r>
        <w:r w:rsidRPr="00E43B41">
          <w:rPr>
            <w:szCs w:val="18"/>
          </w:rPr>
          <w:t>-</w:t>
        </w:r>
        <w:r w:rsidRPr="001021D1">
          <w:rPr>
            <w:szCs w:val="18"/>
          </w:rPr>
          <w:t>drustva</w:t>
        </w:r>
        <w:r w:rsidRPr="00E43B41">
          <w:rPr>
            <w:szCs w:val="18"/>
          </w:rPr>
          <w:t>.</w:t>
        </w:r>
        <w:r w:rsidRPr="001021D1">
          <w:rPr>
            <w:szCs w:val="18"/>
          </w:rPr>
          <w:t>php</w:t>
        </w:r>
      </w:hyperlink>
      <w:r w:rsidRPr="00E43B41">
        <w:rPr>
          <w:szCs w:val="18"/>
        </w:rPr>
        <w:t>.</w:t>
      </w:r>
    </w:p>
  </w:footnote>
  <w:footnote w:id="205">
    <w:p w14:paraId="0C7236C7" w14:textId="77777777" w:rsidR="00E12A84" w:rsidRPr="00E43B41" w:rsidRDefault="00E12A84" w:rsidP="00E12A84">
      <w:pPr>
        <w:pStyle w:val="ad"/>
        <w:rPr>
          <w:szCs w:val="18"/>
        </w:rPr>
      </w:pPr>
      <w:r w:rsidRPr="00E43B41">
        <w:rPr>
          <w:szCs w:val="18"/>
        </w:rPr>
        <w:tab/>
      </w:r>
      <w:r w:rsidRPr="00DB755E">
        <w:rPr>
          <w:rStyle w:val="aa"/>
        </w:rPr>
        <w:footnoteRef/>
      </w:r>
      <w:r w:rsidRPr="00E43B41">
        <w:rPr>
          <w:szCs w:val="18"/>
        </w:rPr>
        <w:t xml:space="preserve"> </w:t>
      </w:r>
      <w:r w:rsidRPr="00E43B41">
        <w:rPr>
          <w:szCs w:val="18"/>
        </w:rPr>
        <w:tab/>
      </w:r>
      <w:hyperlink r:id="rId21" w:history="1">
        <w:r w:rsidRPr="001021D1">
          <w:rPr>
            <w:szCs w:val="18"/>
          </w:rPr>
          <w:t>https</w:t>
        </w:r>
        <w:r w:rsidRPr="00E43B41">
          <w:rPr>
            <w:szCs w:val="18"/>
          </w:rPr>
          <w:t>://</w:t>
        </w:r>
        <w:r w:rsidRPr="001021D1">
          <w:rPr>
            <w:szCs w:val="18"/>
          </w:rPr>
          <w:t>www</w:t>
        </w:r>
        <w:r w:rsidRPr="00E43B41">
          <w:rPr>
            <w:szCs w:val="18"/>
          </w:rPr>
          <w:t>.</w:t>
        </w:r>
        <w:r w:rsidRPr="001021D1">
          <w:rPr>
            <w:szCs w:val="18"/>
          </w:rPr>
          <w:t>mfin</w:t>
        </w:r>
        <w:r w:rsidRPr="00E43B41">
          <w:rPr>
            <w:szCs w:val="18"/>
          </w:rPr>
          <w:t>.</w:t>
        </w:r>
        <w:r w:rsidRPr="001021D1">
          <w:rPr>
            <w:szCs w:val="18"/>
          </w:rPr>
          <w:t>gov</w:t>
        </w:r>
        <w:r w:rsidRPr="00E43B41">
          <w:rPr>
            <w:szCs w:val="18"/>
          </w:rPr>
          <w:t>.</w:t>
        </w:r>
        <w:r w:rsidRPr="001021D1">
          <w:rPr>
            <w:szCs w:val="18"/>
          </w:rPr>
          <w:t>rs</w:t>
        </w:r>
        <w:r w:rsidRPr="00E43B41">
          <w:rPr>
            <w:szCs w:val="18"/>
          </w:rPr>
          <w:t>//</w:t>
        </w:r>
        <w:r w:rsidRPr="001021D1">
          <w:rPr>
            <w:szCs w:val="18"/>
          </w:rPr>
          <w:t>upload</w:t>
        </w:r>
        <w:r w:rsidRPr="00E43B41">
          <w:rPr>
            <w:szCs w:val="18"/>
          </w:rPr>
          <w:t>/</w:t>
        </w:r>
        <w:r w:rsidRPr="001021D1">
          <w:rPr>
            <w:szCs w:val="18"/>
          </w:rPr>
          <w:t>media</w:t>
        </w:r>
        <w:r w:rsidRPr="00E43B41">
          <w:rPr>
            <w:szCs w:val="18"/>
          </w:rPr>
          <w:t>/</w:t>
        </w:r>
        <w:r w:rsidRPr="001021D1">
          <w:rPr>
            <w:szCs w:val="18"/>
          </w:rPr>
          <w:t>XhuXUy</w:t>
        </w:r>
        <w:r w:rsidRPr="00E43B41">
          <w:rPr>
            <w:szCs w:val="18"/>
          </w:rPr>
          <w:t>_61</w:t>
        </w:r>
        <w:r w:rsidRPr="001021D1">
          <w:rPr>
            <w:szCs w:val="18"/>
          </w:rPr>
          <w:t>ced</w:t>
        </w:r>
        <w:r w:rsidRPr="00E43B41">
          <w:rPr>
            <w:szCs w:val="18"/>
          </w:rPr>
          <w:t>86</w:t>
        </w:r>
        <w:r w:rsidRPr="001021D1">
          <w:rPr>
            <w:szCs w:val="18"/>
          </w:rPr>
          <w:t>c</w:t>
        </w:r>
        <w:r w:rsidRPr="00E43B41">
          <w:rPr>
            <w:szCs w:val="18"/>
          </w:rPr>
          <w:t>7</w:t>
        </w:r>
        <w:r w:rsidRPr="001021D1">
          <w:rPr>
            <w:szCs w:val="18"/>
          </w:rPr>
          <w:t>e</w:t>
        </w:r>
        <w:r w:rsidRPr="00E43B41">
          <w:rPr>
            <w:szCs w:val="18"/>
          </w:rPr>
          <w:t>83</w:t>
        </w:r>
        <w:r w:rsidRPr="001021D1">
          <w:rPr>
            <w:szCs w:val="18"/>
          </w:rPr>
          <w:t>c</w:t>
        </w:r>
        <w:r w:rsidRPr="00E43B41">
          <w:rPr>
            <w:szCs w:val="18"/>
          </w:rPr>
          <w:t>.</w:t>
        </w:r>
        <w:r w:rsidRPr="001021D1">
          <w:rPr>
            <w:szCs w:val="18"/>
          </w:rPr>
          <w:t>pdf</w:t>
        </w:r>
      </w:hyperlink>
      <w:r w:rsidRPr="00E43B41">
        <w:rPr>
          <w:szCs w:val="18"/>
        </w:rPr>
        <w:t>.</w:t>
      </w:r>
    </w:p>
  </w:footnote>
  <w:footnote w:id="206">
    <w:p w14:paraId="14AC2379" w14:textId="77777777" w:rsidR="00E12A84" w:rsidRPr="00E43B41" w:rsidRDefault="00E12A84" w:rsidP="00E12A84">
      <w:pPr>
        <w:pStyle w:val="ad"/>
        <w:rPr>
          <w:szCs w:val="18"/>
        </w:rPr>
      </w:pPr>
      <w:r w:rsidRPr="00E43B41">
        <w:rPr>
          <w:szCs w:val="18"/>
        </w:rPr>
        <w:tab/>
      </w:r>
      <w:r w:rsidRPr="00DB755E">
        <w:rPr>
          <w:rStyle w:val="aa"/>
        </w:rPr>
        <w:footnoteRef/>
      </w:r>
      <w:r w:rsidRPr="00E43B41">
        <w:rPr>
          <w:szCs w:val="18"/>
        </w:rPr>
        <w:t xml:space="preserve"> </w:t>
      </w:r>
      <w:r w:rsidRPr="00E43B41">
        <w:rPr>
          <w:szCs w:val="18"/>
        </w:rPr>
        <w:tab/>
      </w:r>
      <w:hyperlink r:id="rId22" w:history="1">
        <w:r w:rsidRPr="001021D1">
          <w:rPr>
            <w:szCs w:val="18"/>
          </w:rPr>
          <w:t>https</w:t>
        </w:r>
        <w:r w:rsidRPr="00E43B41">
          <w:rPr>
            <w:szCs w:val="18"/>
          </w:rPr>
          <w:t>://</w:t>
        </w:r>
        <w:r w:rsidRPr="001021D1">
          <w:rPr>
            <w:szCs w:val="18"/>
          </w:rPr>
          <w:t>www</w:t>
        </w:r>
        <w:r w:rsidRPr="00E43B41">
          <w:rPr>
            <w:szCs w:val="18"/>
          </w:rPr>
          <w:t>.</w:t>
        </w:r>
        <w:r w:rsidRPr="001021D1">
          <w:rPr>
            <w:szCs w:val="18"/>
          </w:rPr>
          <w:t>mfa</w:t>
        </w:r>
        <w:r w:rsidRPr="00E43B41">
          <w:rPr>
            <w:szCs w:val="18"/>
          </w:rPr>
          <w:t>.</w:t>
        </w:r>
        <w:r w:rsidRPr="001021D1">
          <w:rPr>
            <w:szCs w:val="18"/>
          </w:rPr>
          <w:t>gov</w:t>
        </w:r>
        <w:r w:rsidRPr="00E43B41">
          <w:rPr>
            <w:szCs w:val="18"/>
          </w:rPr>
          <w:t>.</w:t>
        </w:r>
        <w:r w:rsidRPr="001021D1">
          <w:rPr>
            <w:szCs w:val="18"/>
          </w:rPr>
          <w:t>rs</w:t>
        </w:r>
        <w:r w:rsidRPr="00E43B41">
          <w:rPr>
            <w:szCs w:val="18"/>
          </w:rPr>
          <w:t>/</w:t>
        </w:r>
        <w:r w:rsidRPr="001021D1">
          <w:rPr>
            <w:szCs w:val="18"/>
          </w:rPr>
          <w:t>mediji</w:t>
        </w:r>
        <w:r w:rsidRPr="00E43B41">
          <w:rPr>
            <w:szCs w:val="18"/>
          </w:rPr>
          <w:t>/</w:t>
        </w:r>
        <w:r w:rsidRPr="001021D1">
          <w:rPr>
            <w:szCs w:val="18"/>
          </w:rPr>
          <w:t>vesti</w:t>
        </w:r>
        <w:r w:rsidRPr="00E43B41">
          <w:rPr>
            <w:szCs w:val="18"/>
          </w:rPr>
          <w:t>/</w:t>
        </w:r>
        <w:r w:rsidRPr="001021D1">
          <w:rPr>
            <w:szCs w:val="18"/>
          </w:rPr>
          <w:t>potpisan</w:t>
        </w:r>
        <w:r w:rsidRPr="00E43B41">
          <w:rPr>
            <w:szCs w:val="18"/>
          </w:rPr>
          <w:t>-</w:t>
        </w:r>
        <w:r w:rsidRPr="001021D1">
          <w:rPr>
            <w:szCs w:val="18"/>
          </w:rPr>
          <w:t>okvir</w:t>
        </w:r>
        <w:r w:rsidRPr="00E43B41">
          <w:rPr>
            <w:szCs w:val="18"/>
          </w:rPr>
          <w:t>-</w:t>
        </w:r>
        <w:r w:rsidRPr="001021D1">
          <w:rPr>
            <w:szCs w:val="18"/>
          </w:rPr>
          <w:t>saradnje</w:t>
        </w:r>
        <w:r w:rsidRPr="00E43B41">
          <w:rPr>
            <w:szCs w:val="18"/>
          </w:rPr>
          <w:t>-</w:t>
        </w:r>
        <w:r w:rsidRPr="001021D1">
          <w:rPr>
            <w:szCs w:val="18"/>
          </w:rPr>
          <w:t>un</w:t>
        </w:r>
        <w:r w:rsidRPr="00E43B41">
          <w:rPr>
            <w:szCs w:val="18"/>
          </w:rPr>
          <w:t>-</w:t>
        </w:r>
        <w:r w:rsidRPr="001021D1">
          <w:rPr>
            <w:szCs w:val="18"/>
          </w:rPr>
          <w:t>za</w:t>
        </w:r>
        <w:r w:rsidRPr="00E43B41">
          <w:rPr>
            <w:szCs w:val="18"/>
          </w:rPr>
          <w:t>-</w:t>
        </w:r>
        <w:r w:rsidRPr="001021D1">
          <w:rPr>
            <w:szCs w:val="18"/>
          </w:rPr>
          <w:t>odrzivi</w:t>
        </w:r>
        <w:r w:rsidRPr="00E43B41">
          <w:rPr>
            <w:szCs w:val="18"/>
          </w:rPr>
          <w:t>-</w:t>
        </w:r>
        <w:r w:rsidRPr="001021D1">
          <w:rPr>
            <w:szCs w:val="18"/>
          </w:rPr>
          <w:t>razvoj</w:t>
        </w:r>
        <w:r w:rsidRPr="00E43B41">
          <w:rPr>
            <w:szCs w:val="18"/>
          </w:rPr>
          <w:t>-</w:t>
        </w:r>
        <w:r w:rsidRPr="001021D1">
          <w:rPr>
            <w:szCs w:val="18"/>
          </w:rPr>
          <w:t>sa</w:t>
        </w:r>
        <w:r w:rsidRPr="00E43B41">
          <w:rPr>
            <w:szCs w:val="18"/>
          </w:rPr>
          <w:t>-</w:t>
        </w:r>
        <w:r w:rsidRPr="001021D1">
          <w:rPr>
            <w:szCs w:val="18"/>
          </w:rPr>
          <w:t>srbijom</w:t>
        </w:r>
        <w:r w:rsidRPr="00E43B41">
          <w:rPr>
            <w:szCs w:val="18"/>
          </w:rPr>
          <w:t>-2021-2025</w:t>
        </w:r>
      </w:hyperlink>
      <w:r w:rsidRPr="00E43B41">
        <w:rPr>
          <w:szCs w:val="18"/>
        </w:rPr>
        <w:t>.</w:t>
      </w:r>
    </w:p>
  </w:footnote>
  <w:footnote w:id="207">
    <w:p w14:paraId="2AD98EC2" w14:textId="77777777" w:rsidR="00E12A84" w:rsidRPr="00E43B41" w:rsidRDefault="00E12A84" w:rsidP="00E12A84">
      <w:pPr>
        <w:pStyle w:val="ad"/>
        <w:rPr>
          <w:szCs w:val="18"/>
        </w:rPr>
      </w:pPr>
      <w:r w:rsidRPr="00E43B41">
        <w:rPr>
          <w:szCs w:val="18"/>
        </w:rPr>
        <w:tab/>
      </w:r>
      <w:r w:rsidRPr="00DB755E">
        <w:rPr>
          <w:rStyle w:val="aa"/>
        </w:rPr>
        <w:footnoteRef/>
      </w:r>
      <w:r w:rsidRPr="00E43B41">
        <w:rPr>
          <w:szCs w:val="18"/>
        </w:rPr>
        <w:t xml:space="preserve"> </w:t>
      </w:r>
      <w:r w:rsidRPr="00E43B41">
        <w:rPr>
          <w:szCs w:val="18"/>
        </w:rPr>
        <w:tab/>
      </w:r>
      <w:hyperlink r:id="rId23" w:history="1">
        <w:r w:rsidRPr="001021D1">
          <w:rPr>
            <w:szCs w:val="18"/>
          </w:rPr>
          <w:t>https</w:t>
        </w:r>
        <w:r w:rsidRPr="00E43B41">
          <w:rPr>
            <w:szCs w:val="18"/>
          </w:rPr>
          <w:t>://</w:t>
        </w:r>
        <w:r w:rsidRPr="001021D1">
          <w:rPr>
            <w:szCs w:val="18"/>
          </w:rPr>
          <w:t>www</w:t>
        </w:r>
        <w:r w:rsidRPr="00E43B41">
          <w:rPr>
            <w:szCs w:val="18"/>
          </w:rPr>
          <w:t>.</w:t>
        </w:r>
        <w:r w:rsidRPr="001021D1">
          <w:rPr>
            <w:szCs w:val="18"/>
          </w:rPr>
          <w:t>coe</w:t>
        </w:r>
        <w:r w:rsidRPr="00E43B41">
          <w:rPr>
            <w:szCs w:val="18"/>
          </w:rPr>
          <w:t>.</w:t>
        </w:r>
        <w:r w:rsidRPr="001021D1">
          <w:rPr>
            <w:szCs w:val="18"/>
          </w:rPr>
          <w:t>int</w:t>
        </w:r>
        <w:r w:rsidRPr="00E43B41">
          <w:rPr>
            <w:szCs w:val="18"/>
          </w:rPr>
          <w:t>/</w:t>
        </w:r>
        <w:r w:rsidRPr="001021D1">
          <w:rPr>
            <w:szCs w:val="18"/>
          </w:rPr>
          <w:t>sr</w:t>
        </w:r>
        <w:r w:rsidRPr="00E43B41">
          <w:rPr>
            <w:szCs w:val="18"/>
          </w:rPr>
          <w:t>_</w:t>
        </w:r>
        <w:r w:rsidRPr="001021D1">
          <w:rPr>
            <w:szCs w:val="18"/>
          </w:rPr>
          <w:t>RS</w:t>
        </w:r>
        <w:r w:rsidRPr="00E43B41">
          <w:rPr>
            <w:szCs w:val="18"/>
          </w:rPr>
          <w:t>/</w:t>
        </w:r>
        <w:r w:rsidRPr="001021D1">
          <w:rPr>
            <w:szCs w:val="18"/>
          </w:rPr>
          <w:t>web</w:t>
        </w:r>
        <w:r w:rsidRPr="00E43B41">
          <w:rPr>
            <w:szCs w:val="18"/>
          </w:rPr>
          <w:t>/</w:t>
        </w:r>
        <w:r w:rsidRPr="001021D1">
          <w:rPr>
            <w:szCs w:val="18"/>
          </w:rPr>
          <w:t>belgrade</w:t>
        </w:r>
        <w:r w:rsidRPr="00E43B41">
          <w:rPr>
            <w:szCs w:val="18"/>
          </w:rPr>
          <w:t>/</w:t>
        </w:r>
        <w:r w:rsidRPr="001021D1">
          <w:rPr>
            <w:szCs w:val="18"/>
          </w:rPr>
          <w:t>about</w:t>
        </w:r>
        <w:r w:rsidRPr="00E43B41">
          <w:rPr>
            <w:szCs w:val="18"/>
          </w:rPr>
          <w:t>-</w:t>
        </w:r>
        <w:r w:rsidRPr="001021D1">
          <w:rPr>
            <w:szCs w:val="18"/>
          </w:rPr>
          <w:t>us</w:t>
        </w:r>
      </w:hyperlink>
      <w:r w:rsidRPr="00E43B41">
        <w:rPr>
          <w:szCs w:val="18"/>
        </w:rPr>
        <w:t>.</w:t>
      </w:r>
    </w:p>
  </w:footnote>
  <w:footnote w:id="208">
    <w:p w14:paraId="77466BFC" w14:textId="77777777" w:rsidR="00E12A84" w:rsidRPr="00E43B41" w:rsidRDefault="00E12A84" w:rsidP="00E12A84">
      <w:pPr>
        <w:pStyle w:val="ad"/>
      </w:pPr>
      <w:r w:rsidRPr="00E43B41">
        <w:rPr>
          <w:szCs w:val="18"/>
        </w:rPr>
        <w:tab/>
      </w:r>
      <w:r w:rsidRPr="00DB755E">
        <w:rPr>
          <w:rStyle w:val="aa"/>
        </w:rPr>
        <w:footnoteRef/>
      </w:r>
      <w:r w:rsidRPr="00E43B41">
        <w:rPr>
          <w:szCs w:val="18"/>
        </w:rPr>
        <w:t xml:space="preserve"> </w:t>
      </w:r>
      <w:r w:rsidRPr="00E43B41">
        <w:rPr>
          <w:szCs w:val="18"/>
        </w:rPr>
        <w:tab/>
      </w:r>
      <w:hyperlink r:id="rId24" w:history="1">
        <w:r w:rsidRPr="001021D1">
          <w:rPr>
            <w:szCs w:val="18"/>
          </w:rPr>
          <w:t>https</w:t>
        </w:r>
        <w:r w:rsidRPr="00E43B41">
          <w:rPr>
            <w:szCs w:val="18"/>
          </w:rPr>
          <w:t>://</w:t>
        </w:r>
        <w:r w:rsidRPr="001021D1">
          <w:rPr>
            <w:szCs w:val="18"/>
          </w:rPr>
          <w:t>www</w:t>
        </w:r>
        <w:r w:rsidRPr="00E43B41">
          <w:rPr>
            <w:szCs w:val="18"/>
          </w:rPr>
          <w:t>.</w:t>
        </w:r>
        <w:r w:rsidRPr="001021D1">
          <w:rPr>
            <w:szCs w:val="18"/>
          </w:rPr>
          <w:t>osce</w:t>
        </w:r>
        <w:r w:rsidRPr="00E43B41">
          <w:rPr>
            <w:szCs w:val="18"/>
          </w:rPr>
          <w:t>.</w:t>
        </w:r>
        <w:r w:rsidRPr="001021D1">
          <w:rPr>
            <w:szCs w:val="18"/>
          </w:rPr>
          <w:t>org</w:t>
        </w:r>
        <w:r w:rsidRPr="00E43B41">
          <w:rPr>
            <w:szCs w:val="18"/>
          </w:rPr>
          <w:t>/</w:t>
        </w:r>
        <w:r w:rsidRPr="001021D1">
          <w:rPr>
            <w:szCs w:val="18"/>
          </w:rPr>
          <w:t>sr</w:t>
        </w:r>
        <w:r w:rsidRPr="00E43B41">
          <w:rPr>
            <w:szCs w:val="18"/>
          </w:rPr>
          <w:t>/</w:t>
        </w:r>
        <w:r w:rsidRPr="001021D1">
          <w:rPr>
            <w:szCs w:val="18"/>
          </w:rPr>
          <w:t>mission</w:t>
        </w:r>
        <w:r w:rsidRPr="00E43B41">
          <w:rPr>
            <w:szCs w:val="18"/>
          </w:rPr>
          <w:t>-</w:t>
        </w:r>
        <w:r w:rsidRPr="001021D1">
          <w:rPr>
            <w:szCs w:val="18"/>
          </w:rPr>
          <w:t>to</w:t>
        </w:r>
        <w:r w:rsidRPr="00E43B41">
          <w:rPr>
            <w:szCs w:val="18"/>
          </w:rPr>
          <w:t>-</w:t>
        </w:r>
        <w:r w:rsidRPr="001021D1">
          <w:rPr>
            <w:szCs w:val="18"/>
          </w:rPr>
          <w:t>serbia</w:t>
        </w:r>
        <w:r w:rsidRPr="00E43B41">
          <w:rPr>
            <w:szCs w:val="18"/>
          </w:rPr>
          <w:t>/</w:t>
        </w:r>
        <w:r w:rsidRPr="001021D1">
          <w:rPr>
            <w:szCs w:val="18"/>
          </w:rPr>
          <w:t>what</w:t>
        </w:r>
        <w:r w:rsidRPr="00E43B41">
          <w:rPr>
            <w:szCs w:val="18"/>
          </w:rPr>
          <w:t>-</w:t>
        </w:r>
        <w:r w:rsidRPr="001021D1">
          <w:rPr>
            <w:szCs w:val="18"/>
          </w:rPr>
          <w:t>we</w:t>
        </w:r>
        <w:r w:rsidRPr="00E43B41">
          <w:rPr>
            <w:szCs w:val="18"/>
          </w:rPr>
          <w:t>-</w:t>
        </w:r>
        <w:r w:rsidRPr="001021D1">
          <w:rPr>
            <w:szCs w:val="18"/>
          </w:rPr>
          <w:t>do</w:t>
        </w:r>
      </w:hyperlink>
      <w:r w:rsidRPr="00E43B41">
        <w:rPr>
          <w:szCs w:val="18"/>
        </w:rPr>
        <w:t>.</w:t>
      </w:r>
    </w:p>
  </w:footnote>
  <w:footnote w:id="209">
    <w:p w14:paraId="63A995A3" w14:textId="2714E5B3" w:rsidR="00E12A84" w:rsidRPr="00DB7D55" w:rsidRDefault="00E12A84" w:rsidP="00E12A84">
      <w:pPr>
        <w:pStyle w:val="ad"/>
      </w:pPr>
      <w:r w:rsidRPr="00E43B41">
        <w:tab/>
      </w:r>
      <w:r w:rsidRPr="00DB755E">
        <w:rPr>
          <w:rStyle w:val="aa"/>
        </w:rPr>
        <w:footnoteRef/>
      </w:r>
      <w:r w:rsidRPr="00DB7D55">
        <w:t xml:space="preserve"> </w:t>
      </w:r>
      <w:r w:rsidRPr="00DB7D55">
        <w:tab/>
      </w:r>
      <w:r w:rsidRPr="006A2696">
        <w:t xml:space="preserve"> «</w:t>
      </w:r>
      <w:r w:rsidRPr="00E42BF7">
        <w:t>Официальный</w:t>
      </w:r>
      <w:r w:rsidRPr="006A2696">
        <w:t xml:space="preserve"> </w:t>
      </w:r>
      <w:r w:rsidRPr="00E42BF7">
        <w:t>бюллетень</w:t>
      </w:r>
      <w:r w:rsidRPr="006A2696">
        <w:t xml:space="preserve"> </w:t>
      </w:r>
      <w:r w:rsidRPr="00E42BF7">
        <w:t>РС</w:t>
      </w:r>
      <w:r w:rsidRPr="006A2696">
        <w:t>»</w:t>
      </w:r>
      <w:r>
        <w:t xml:space="preserve"> </w:t>
      </w:r>
      <w:r w:rsidR="00D10921">
        <w:rPr>
          <w:szCs w:val="18"/>
        </w:rPr>
        <w:t>№ </w:t>
      </w:r>
      <w:r w:rsidRPr="00DB7D55">
        <w:t>140/14.</w:t>
      </w:r>
    </w:p>
  </w:footnote>
  <w:footnote w:id="210">
    <w:p w14:paraId="7BDE680D" w14:textId="77777777" w:rsidR="00E12A84" w:rsidRPr="00DB7D55" w:rsidRDefault="00E12A84" w:rsidP="00E12A84">
      <w:pPr>
        <w:pStyle w:val="ad"/>
      </w:pPr>
      <w:r w:rsidRPr="00DB7D55">
        <w:tab/>
      </w:r>
      <w:r w:rsidRPr="00DB755E">
        <w:rPr>
          <w:rStyle w:val="aa"/>
        </w:rPr>
        <w:footnoteRef/>
      </w:r>
      <w:r w:rsidRPr="00DB7D55">
        <w:t xml:space="preserve"> </w:t>
      </w:r>
      <w:r w:rsidRPr="00DB7D55">
        <w:tab/>
      </w:r>
      <w:hyperlink r:id="rId25" w:history="1">
        <w:r w:rsidRPr="001021D1">
          <w:t>https</w:t>
        </w:r>
        <w:r w:rsidRPr="00DB7D55">
          <w:t>://</w:t>
        </w:r>
        <w:r w:rsidRPr="001021D1">
          <w:t>sdg</w:t>
        </w:r>
        <w:r w:rsidRPr="00DB7D55">
          <w:t>.</w:t>
        </w:r>
        <w:r w:rsidRPr="001021D1">
          <w:t>indikatori</w:t>
        </w:r>
        <w:r w:rsidRPr="00DB7D55">
          <w:t>.</w:t>
        </w:r>
        <w:r w:rsidRPr="001021D1">
          <w:t>rs</w:t>
        </w:r>
        <w:r w:rsidRPr="00DB7D55">
          <w:t>/</w:t>
        </w:r>
        <w:r w:rsidRPr="001021D1">
          <w:t>sr</w:t>
        </w:r>
        <w:r w:rsidRPr="00DB7D55">
          <w:t>-</w:t>
        </w:r>
        <w:r w:rsidRPr="001021D1">
          <w:t>Cyrl</w:t>
        </w:r>
        <w:r w:rsidRPr="00DB7D55">
          <w:t>/</w:t>
        </w:r>
        <w:r w:rsidRPr="001021D1">
          <w:t>o</w:t>
        </w:r>
        <w:r w:rsidRPr="00DB7D55">
          <w:t>-</w:t>
        </w:r>
        <w:r w:rsidRPr="001021D1">
          <w:t>ciljevima</w:t>
        </w:r>
      </w:hyperlink>
      <w:r w:rsidRPr="00DB7D55">
        <w:t>.</w:t>
      </w:r>
    </w:p>
  </w:footnote>
  <w:footnote w:id="211">
    <w:p w14:paraId="1E4AB2C3" w14:textId="77777777" w:rsidR="00E12A84" w:rsidRPr="00DB7D55" w:rsidRDefault="00E12A84" w:rsidP="00E12A84">
      <w:pPr>
        <w:pStyle w:val="ad"/>
      </w:pPr>
      <w:r w:rsidRPr="00DB7D55">
        <w:tab/>
      </w:r>
      <w:r w:rsidRPr="00DB755E">
        <w:rPr>
          <w:rStyle w:val="aa"/>
        </w:rPr>
        <w:footnoteRef/>
      </w:r>
      <w:r w:rsidRPr="00DB7D55">
        <w:t xml:space="preserve"> </w:t>
      </w:r>
      <w:r w:rsidRPr="00DB7D55">
        <w:tab/>
      </w:r>
      <w:hyperlink r:id="rId26" w:history="1">
        <w:r w:rsidRPr="001021D1">
          <w:t>https</w:t>
        </w:r>
        <w:r w:rsidRPr="00DB7D55">
          <w:t>://</w:t>
        </w:r>
        <w:r w:rsidRPr="001021D1">
          <w:t>www</w:t>
        </w:r>
        <w:r w:rsidRPr="00DB7D55">
          <w:t>.</w:t>
        </w:r>
        <w:r w:rsidRPr="001021D1">
          <w:t>pravno</w:t>
        </w:r>
        <w:r w:rsidRPr="00DB7D55">
          <w:t>-</w:t>
        </w:r>
        <w:r w:rsidRPr="001021D1">
          <w:t>informacioni</w:t>
        </w:r>
        <w:r w:rsidRPr="00DB7D55">
          <w:t>-</w:t>
        </w:r>
        <w:r w:rsidRPr="001021D1">
          <w:t>sistem</w:t>
        </w:r>
        <w:r w:rsidRPr="00DB7D55">
          <w:t>.</w:t>
        </w:r>
        <w:r w:rsidRPr="001021D1">
          <w:t>rs</w:t>
        </w:r>
        <w:r w:rsidRPr="00DB7D55">
          <w:t>/</w:t>
        </w:r>
        <w:r w:rsidRPr="001021D1">
          <w:t>SlGlasnikPortal</w:t>
        </w:r>
        <w:r w:rsidRPr="00DB7D55">
          <w:t>/</w:t>
        </w:r>
        <w:r w:rsidRPr="001021D1">
          <w:t>eli</w:t>
        </w:r>
        <w:r w:rsidRPr="00DB7D55">
          <w:t>/</w:t>
        </w:r>
        <w:r w:rsidRPr="001021D1">
          <w:t>rep</w:t>
        </w:r>
        <w:r w:rsidRPr="00DB7D55">
          <w:t>/</w:t>
        </w:r>
        <w:r w:rsidRPr="001021D1">
          <w:t>sgrs</w:t>
        </w:r>
        <w:r w:rsidRPr="00DB7D55">
          <w:t>/</w:t>
        </w:r>
        <w:r w:rsidRPr="001021D1">
          <w:t>vlada</w:t>
        </w:r>
        <w:r w:rsidRPr="00DB7D55">
          <w:t>/</w:t>
        </w:r>
        <w:r w:rsidRPr="001021D1">
          <w:t>odluka</w:t>
        </w:r>
        <w:r w:rsidRPr="00DB7D55">
          <w:t>/2019/8/8</w:t>
        </w:r>
      </w:hyperlink>
      <w:r w:rsidRPr="00DB7D55">
        <w:t>.</w:t>
      </w:r>
    </w:p>
  </w:footnote>
  <w:footnote w:id="212">
    <w:p w14:paraId="32B89604" w14:textId="77777777" w:rsidR="00E12A84" w:rsidRPr="0023729D" w:rsidRDefault="00E12A84" w:rsidP="00E12A84">
      <w:pPr>
        <w:pStyle w:val="ad"/>
      </w:pPr>
      <w:r w:rsidRPr="00DB7D55">
        <w:tab/>
      </w:r>
      <w:r w:rsidRPr="00DB755E">
        <w:rPr>
          <w:rStyle w:val="aa"/>
        </w:rPr>
        <w:footnoteRef/>
      </w:r>
      <w:r w:rsidRPr="0023729D">
        <w:t xml:space="preserve"> </w:t>
      </w:r>
      <w:r w:rsidRPr="0023729D">
        <w:tab/>
      </w:r>
      <w:r>
        <w:t>Конституция</w:t>
      </w:r>
      <w:r w:rsidRPr="0023729D">
        <w:t xml:space="preserve">, </w:t>
      </w:r>
      <w:r>
        <w:t>статья</w:t>
      </w:r>
      <w:r w:rsidRPr="0023729D">
        <w:t xml:space="preserve"> 21.</w:t>
      </w:r>
    </w:p>
  </w:footnote>
  <w:footnote w:id="213">
    <w:p w14:paraId="6E5FF39D" w14:textId="66E01D64" w:rsidR="00E12A84" w:rsidRPr="00935579" w:rsidRDefault="00E12A84" w:rsidP="00E12A84">
      <w:pPr>
        <w:pStyle w:val="ad"/>
      </w:pPr>
      <w:r w:rsidRPr="0023729D">
        <w:tab/>
      </w:r>
      <w:r w:rsidRPr="00DB755E">
        <w:rPr>
          <w:rStyle w:val="aa"/>
        </w:rPr>
        <w:footnoteRef/>
      </w:r>
      <w:r w:rsidRPr="00935579">
        <w:t xml:space="preserve"> </w:t>
      </w:r>
      <w:r w:rsidRPr="00935579">
        <w:tab/>
      </w:r>
      <w:r w:rsidRPr="008E3AAE">
        <w:rPr>
          <w:bCs/>
        </w:rPr>
        <w:t>Закон о запрете дискриминации</w:t>
      </w:r>
      <w:r w:rsidRPr="00935579">
        <w:t xml:space="preserve">, </w:t>
      </w:r>
      <w:r>
        <w:t>статья</w:t>
      </w:r>
      <w:r w:rsidRPr="00935579">
        <w:t xml:space="preserve"> 4</w:t>
      </w:r>
      <w:r w:rsidR="00716D41">
        <w:t>.</w:t>
      </w:r>
    </w:p>
  </w:footnote>
  <w:footnote w:id="214">
    <w:p w14:paraId="7211B7E8" w14:textId="77777777" w:rsidR="00E12A84" w:rsidRPr="00935579" w:rsidRDefault="00E12A84" w:rsidP="00E12A84">
      <w:pPr>
        <w:pStyle w:val="ad"/>
      </w:pPr>
      <w:r w:rsidRPr="00935579">
        <w:tab/>
      </w:r>
      <w:r w:rsidRPr="00DB755E">
        <w:rPr>
          <w:rStyle w:val="aa"/>
        </w:rPr>
        <w:footnoteRef/>
      </w:r>
      <w:r w:rsidRPr="00935579">
        <w:t xml:space="preserve"> </w:t>
      </w:r>
      <w:r w:rsidRPr="00935579">
        <w:tab/>
      </w:r>
      <w:r w:rsidRPr="008E3AAE">
        <w:rPr>
          <w:bCs/>
        </w:rPr>
        <w:t>Закон о запрете дискриминации</w:t>
      </w:r>
      <w:r w:rsidRPr="00935579">
        <w:t xml:space="preserve">, </w:t>
      </w:r>
      <w:r>
        <w:t>статья</w:t>
      </w:r>
      <w:r w:rsidRPr="00935579">
        <w:t xml:space="preserve"> 5.</w:t>
      </w:r>
    </w:p>
  </w:footnote>
  <w:footnote w:id="215">
    <w:p w14:paraId="2CC93273" w14:textId="77777777" w:rsidR="00E12A84" w:rsidRPr="00935579" w:rsidRDefault="00E12A84" w:rsidP="00E12A84">
      <w:pPr>
        <w:pStyle w:val="ad"/>
      </w:pPr>
      <w:r w:rsidRPr="00935579">
        <w:tab/>
      </w:r>
      <w:r w:rsidRPr="00DB755E">
        <w:rPr>
          <w:rStyle w:val="aa"/>
        </w:rPr>
        <w:footnoteRef/>
      </w:r>
      <w:r w:rsidRPr="00935579">
        <w:t xml:space="preserve"> </w:t>
      </w:r>
      <w:r w:rsidRPr="00935579">
        <w:tab/>
      </w:r>
      <w:r w:rsidRPr="00935579">
        <w:rPr>
          <w:bCs/>
        </w:rPr>
        <w:t>Закон о запрете дискриминации</w:t>
      </w:r>
      <w:r w:rsidRPr="00935579">
        <w:t xml:space="preserve">, </w:t>
      </w:r>
      <w:r>
        <w:t>статьи</w:t>
      </w:r>
      <w:r w:rsidRPr="00935579">
        <w:t xml:space="preserve"> 15–27а.</w:t>
      </w:r>
    </w:p>
  </w:footnote>
  <w:footnote w:id="216">
    <w:p w14:paraId="3DA1204C" w14:textId="77777777" w:rsidR="00E12A84" w:rsidRPr="00935579" w:rsidRDefault="00E12A84" w:rsidP="00E12A84">
      <w:pPr>
        <w:pStyle w:val="ad"/>
      </w:pPr>
      <w:r w:rsidRPr="00935579">
        <w:tab/>
      </w:r>
      <w:r w:rsidRPr="00DB755E">
        <w:rPr>
          <w:rStyle w:val="aa"/>
        </w:rPr>
        <w:footnoteRef/>
      </w:r>
      <w:r w:rsidRPr="00935579">
        <w:t xml:space="preserve"> </w:t>
      </w:r>
      <w:r w:rsidRPr="00935579">
        <w:tab/>
      </w:r>
      <w:r w:rsidRPr="008E3AAE">
        <w:rPr>
          <w:bCs/>
        </w:rPr>
        <w:t>Закон о запрете дискриминации</w:t>
      </w:r>
      <w:r w:rsidRPr="00935579">
        <w:t xml:space="preserve">, </w:t>
      </w:r>
      <w:r>
        <w:t>статья</w:t>
      </w:r>
      <w:r w:rsidRPr="00935579">
        <w:t xml:space="preserve"> 3</w:t>
      </w:r>
    </w:p>
  </w:footnote>
  <w:footnote w:id="217">
    <w:p w14:paraId="6960D820" w14:textId="77777777" w:rsidR="00E12A84" w:rsidRPr="00935579" w:rsidRDefault="00E12A84" w:rsidP="00E12A84">
      <w:pPr>
        <w:pStyle w:val="ad"/>
      </w:pPr>
      <w:r w:rsidRPr="00935579">
        <w:tab/>
      </w:r>
      <w:r w:rsidRPr="00DB755E">
        <w:rPr>
          <w:rStyle w:val="aa"/>
        </w:rPr>
        <w:footnoteRef/>
      </w:r>
      <w:r w:rsidRPr="00935579">
        <w:t xml:space="preserve"> </w:t>
      </w:r>
      <w:r w:rsidRPr="00935579">
        <w:tab/>
      </w:r>
      <w:r w:rsidRPr="008E3AAE">
        <w:rPr>
          <w:bCs/>
        </w:rPr>
        <w:t>Закон о запрете дискриминации</w:t>
      </w:r>
      <w:r w:rsidRPr="00935579">
        <w:t xml:space="preserve">, </w:t>
      </w:r>
      <w:r>
        <w:t>статья</w:t>
      </w:r>
      <w:r w:rsidRPr="00935579">
        <w:t xml:space="preserve"> 41.</w:t>
      </w:r>
    </w:p>
  </w:footnote>
  <w:footnote w:id="218">
    <w:p w14:paraId="43503FA2" w14:textId="77777777" w:rsidR="00E12A84" w:rsidRPr="00935579" w:rsidRDefault="00E12A84" w:rsidP="00E12A84">
      <w:pPr>
        <w:pStyle w:val="ad"/>
      </w:pPr>
      <w:r w:rsidRPr="00935579">
        <w:tab/>
      </w:r>
      <w:r w:rsidRPr="00DB755E">
        <w:rPr>
          <w:rStyle w:val="aa"/>
        </w:rPr>
        <w:footnoteRef/>
      </w:r>
      <w:r w:rsidRPr="00935579">
        <w:t xml:space="preserve"> </w:t>
      </w:r>
      <w:r w:rsidRPr="00935579">
        <w:tab/>
      </w:r>
      <w:r w:rsidRPr="008E3AAE">
        <w:rPr>
          <w:bCs/>
        </w:rPr>
        <w:t>Закон о запрете дискриминации</w:t>
      </w:r>
      <w:r w:rsidRPr="00935579">
        <w:t xml:space="preserve">, </w:t>
      </w:r>
      <w:r>
        <w:t>статья</w:t>
      </w:r>
      <w:r w:rsidRPr="00935579">
        <w:t xml:space="preserve"> 43.</w:t>
      </w:r>
    </w:p>
  </w:footnote>
  <w:footnote w:id="219">
    <w:p w14:paraId="78A5F4ED" w14:textId="77777777" w:rsidR="00E12A84" w:rsidRPr="00BC5AA3" w:rsidRDefault="00E12A84" w:rsidP="00E12A84">
      <w:pPr>
        <w:pStyle w:val="ad"/>
      </w:pPr>
      <w:r w:rsidRPr="00935579">
        <w:tab/>
      </w:r>
      <w:r w:rsidRPr="00DB755E">
        <w:rPr>
          <w:rStyle w:val="aa"/>
        </w:rPr>
        <w:footnoteRef/>
      </w:r>
      <w:r w:rsidRPr="00BC5AA3">
        <w:t xml:space="preserve"> </w:t>
      </w:r>
      <w:r w:rsidRPr="00BC5AA3">
        <w:tab/>
        <w:t>Уголовный кодекс, статья 54а.</w:t>
      </w:r>
    </w:p>
  </w:footnote>
  <w:footnote w:id="220">
    <w:p w14:paraId="11B22874" w14:textId="5014A7CC" w:rsidR="00E12A84" w:rsidRPr="00744F57" w:rsidRDefault="00E12A84" w:rsidP="00E12A84">
      <w:pPr>
        <w:pStyle w:val="ad"/>
      </w:pPr>
      <w:r w:rsidRPr="00BC5AA3">
        <w:tab/>
      </w:r>
      <w:r w:rsidRPr="00DB755E">
        <w:rPr>
          <w:rStyle w:val="aa"/>
        </w:rPr>
        <w:footnoteRef/>
      </w:r>
      <w:r w:rsidRPr="00744F57">
        <w:t xml:space="preserve"> </w:t>
      </w:r>
      <w:r w:rsidRPr="00744F57">
        <w:tab/>
        <w:t>Обязательное предписание Прокурора Республики</w:t>
      </w:r>
      <w:r>
        <w:t xml:space="preserve"> </w:t>
      </w:r>
      <w:r w:rsidR="00D10921">
        <w:t>№ </w:t>
      </w:r>
      <w:r w:rsidRPr="00744F57">
        <w:t>802/15 от 22 декабря 2015 года.</w:t>
      </w:r>
    </w:p>
  </w:footnote>
  <w:footnote w:id="221">
    <w:p w14:paraId="7AC6A375" w14:textId="27DEF179" w:rsidR="00E12A84" w:rsidRPr="00744F57" w:rsidRDefault="00E12A84" w:rsidP="00E12A84">
      <w:pPr>
        <w:pStyle w:val="ad"/>
      </w:pPr>
      <w:r w:rsidRPr="00744F57">
        <w:tab/>
      </w:r>
      <w:r w:rsidRPr="00DB755E">
        <w:rPr>
          <w:rStyle w:val="aa"/>
        </w:rPr>
        <w:footnoteRef/>
      </w:r>
      <w:r w:rsidRPr="00744F57">
        <w:t xml:space="preserve"> </w:t>
      </w:r>
      <w:r w:rsidRPr="00744F57">
        <w:tab/>
        <w:t xml:space="preserve">Обязательное предписание Прокурора Республики </w:t>
      </w:r>
      <w:r w:rsidR="00D10921">
        <w:t>№ </w:t>
      </w:r>
      <w:r w:rsidRPr="00744F57">
        <w:t xml:space="preserve">4/18 </w:t>
      </w:r>
      <w:r>
        <w:t>от</w:t>
      </w:r>
      <w:r w:rsidRPr="00744F57">
        <w:t xml:space="preserve"> 28 </w:t>
      </w:r>
      <w:r>
        <w:t>сентября</w:t>
      </w:r>
      <w:r w:rsidRPr="00744F57">
        <w:t xml:space="preserve"> 2018</w:t>
      </w:r>
      <w:r>
        <w:t xml:space="preserve"> года</w:t>
      </w:r>
      <w:r w:rsidRPr="00744F57">
        <w:t>.</w:t>
      </w:r>
    </w:p>
  </w:footnote>
  <w:footnote w:id="222">
    <w:p w14:paraId="3179BDFC" w14:textId="77777777" w:rsidR="00E12A84" w:rsidRPr="00316F12" w:rsidRDefault="00E12A84" w:rsidP="00E12A84">
      <w:pPr>
        <w:pStyle w:val="ad"/>
      </w:pPr>
      <w:r w:rsidRPr="00744F57">
        <w:tab/>
      </w:r>
      <w:r w:rsidRPr="00DB755E">
        <w:rPr>
          <w:rStyle w:val="aa"/>
        </w:rPr>
        <w:footnoteRef/>
      </w:r>
      <w:r w:rsidRPr="00316F12">
        <w:t xml:space="preserve"> </w:t>
      </w:r>
      <w:r w:rsidRPr="00316F12">
        <w:tab/>
        <w:t>Уголовный кодекс, статья 128.</w:t>
      </w:r>
    </w:p>
  </w:footnote>
  <w:footnote w:id="223">
    <w:p w14:paraId="267A3767" w14:textId="77777777" w:rsidR="00E12A84" w:rsidRPr="00316F12" w:rsidRDefault="00E12A84" w:rsidP="00E12A84">
      <w:pPr>
        <w:pStyle w:val="ad"/>
      </w:pPr>
      <w:r w:rsidRPr="00316F12">
        <w:tab/>
      </w:r>
      <w:r w:rsidRPr="00DB755E">
        <w:rPr>
          <w:rStyle w:val="aa"/>
        </w:rPr>
        <w:footnoteRef/>
      </w:r>
      <w:r w:rsidRPr="00316F12">
        <w:t xml:space="preserve"> </w:t>
      </w:r>
      <w:r w:rsidRPr="00316F12">
        <w:tab/>
        <w:t>Уголовный кодекс, статья 317.</w:t>
      </w:r>
    </w:p>
  </w:footnote>
  <w:footnote w:id="224">
    <w:p w14:paraId="39AC2F81" w14:textId="77777777" w:rsidR="00E12A84" w:rsidRPr="006F3521" w:rsidRDefault="00E12A84" w:rsidP="00E12A84">
      <w:pPr>
        <w:pStyle w:val="ad"/>
      </w:pPr>
      <w:r w:rsidRPr="00316F12">
        <w:tab/>
      </w:r>
      <w:r w:rsidRPr="00DB755E">
        <w:rPr>
          <w:rStyle w:val="aa"/>
        </w:rPr>
        <w:footnoteRef/>
      </w:r>
      <w:r w:rsidRPr="006F3521">
        <w:t xml:space="preserve"> </w:t>
      </w:r>
      <w:r w:rsidRPr="006F3521">
        <w:tab/>
      </w:r>
      <w:r w:rsidRPr="00316F12">
        <w:t>Уголовный кодекс, статья</w:t>
      </w:r>
      <w:r w:rsidRPr="006F3521">
        <w:t xml:space="preserve"> 387.</w:t>
      </w:r>
    </w:p>
  </w:footnote>
  <w:footnote w:id="225">
    <w:p w14:paraId="1DA72D79" w14:textId="400095D0" w:rsidR="00E12A84" w:rsidRPr="00195A93" w:rsidRDefault="00E12A84" w:rsidP="00E12A84">
      <w:pPr>
        <w:pStyle w:val="ad"/>
      </w:pPr>
      <w:r w:rsidRPr="006F3521">
        <w:tab/>
      </w:r>
      <w:r w:rsidRPr="00DB755E">
        <w:rPr>
          <w:rStyle w:val="aa"/>
        </w:rPr>
        <w:footnoteRef/>
      </w:r>
      <w:r w:rsidRPr="00195A93">
        <w:t xml:space="preserve"> </w:t>
      </w:r>
      <w:r w:rsidRPr="00195A93">
        <w:tab/>
      </w:r>
      <w:r w:rsidRPr="006A2696">
        <w:t>«</w:t>
      </w:r>
      <w:r w:rsidRPr="00E42BF7">
        <w:t>Официальный</w:t>
      </w:r>
      <w:r w:rsidRPr="006A2696">
        <w:t xml:space="preserve"> </w:t>
      </w:r>
      <w:r w:rsidRPr="00E42BF7">
        <w:t>бюллетень</w:t>
      </w:r>
      <w:r w:rsidRPr="006A2696">
        <w:t xml:space="preserve"> </w:t>
      </w:r>
      <w:r w:rsidRPr="00E42BF7">
        <w:t>РС</w:t>
      </w:r>
      <w:r w:rsidRPr="006A2696">
        <w:t>»</w:t>
      </w:r>
      <w:r>
        <w:t xml:space="preserve"> </w:t>
      </w:r>
      <w:r w:rsidR="00D10921">
        <w:rPr>
          <w:szCs w:val="18"/>
        </w:rPr>
        <w:t>№ </w:t>
      </w:r>
      <w:r w:rsidRPr="00195A93">
        <w:t>60/13.</w:t>
      </w:r>
    </w:p>
  </w:footnote>
  <w:footnote w:id="226">
    <w:p w14:paraId="31884AFB" w14:textId="5BBB75AF" w:rsidR="00E12A84" w:rsidRPr="00195A93" w:rsidRDefault="00E12A84" w:rsidP="00E12A84">
      <w:pPr>
        <w:pStyle w:val="ad"/>
      </w:pPr>
      <w:r w:rsidRPr="00195A93">
        <w:tab/>
      </w:r>
      <w:r w:rsidRPr="00DB755E">
        <w:rPr>
          <w:rStyle w:val="aa"/>
        </w:rPr>
        <w:footnoteRef/>
      </w:r>
      <w:r w:rsidRPr="00195A93">
        <w:t xml:space="preserve"> </w:t>
      </w:r>
      <w:r w:rsidRPr="00195A93">
        <w:tab/>
      </w:r>
      <w:r w:rsidRPr="006A2696">
        <w:t>«</w:t>
      </w:r>
      <w:r w:rsidRPr="00E42BF7">
        <w:t>Официальный</w:t>
      </w:r>
      <w:r w:rsidRPr="006A2696">
        <w:t xml:space="preserve"> </w:t>
      </w:r>
      <w:r w:rsidRPr="00E42BF7">
        <w:t>бюллетень</w:t>
      </w:r>
      <w:r w:rsidRPr="006A2696">
        <w:t xml:space="preserve"> </w:t>
      </w:r>
      <w:r w:rsidRPr="00E42BF7">
        <w:t>РС</w:t>
      </w:r>
      <w:r w:rsidRPr="006A2696">
        <w:t>»</w:t>
      </w:r>
      <w:r>
        <w:t xml:space="preserve"> </w:t>
      </w:r>
      <w:r w:rsidR="00D10921">
        <w:rPr>
          <w:szCs w:val="18"/>
        </w:rPr>
        <w:t>№ </w:t>
      </w:r>
      <w:r w:rsidRPr="00195A93">
        <w:t>12/22.</w:t>
      </w:r>
    </w:p>
  </w:footnote>
  <w:footnote w:id="227">
    <w:p w14:paraId="54B158B9" w14:textId="7E625923" w:rsidR="00E12A84" w:rsidRPr="006F3521" w:rsidRDefault="00E12A84" w:rsidP="00E12A84">
      <w:pPr>
        <w:pStyle w:val="ad"/>
      </w:pPr>
      <w:r w:rsidRPr="00195A93">
        <w:tab/>
      </w:r>
      <w:r w:rsidRPr="00DB755E">
        <w:rPr>
          <w:rStyle w:val="aa"/>
        </w:rPr>
        <w:footnoteRef/>
      </w:r>
      <w:r w:rsidRPr="006F3521">
        <w:t xml:space="preserve"> </w:t>
      </w:r>
      <w:r w:rsidRPr="006F3521">
        <w:tab/>
      </w:r>
      <w:r w:rsidRPr="00907598">
        <w:t xml:space="preserve">«Официальный бюллетень РС» </w:t>
      </w:r>
      <w:r w:rsidR="00D10921">
        <w:t>№ </w:t>
      </w:r>
      <w:r w:rsidRPr="006F3521">
        <w:t>87/18.</w:t>
      </w:r>
    </w:p>
  </w:footnote>
  <w:footnote w:id="228">
    <w:p w14:paraId="32A58D5F" w14:textId="65222268" w:rsidR="00E12A84" w:rsidRPr="00907598" w:rsidRDefault="00E12A84" w:rsidP="00E12A84">
      <w:pPr>
        <w:pStyle w:val="ad"/>
      </w:pPr>
      <w:r w:rsidRPr="006F3521">
        <w:tab/>
      </w:r>
      <w:r w:rsidRPr="00DB755E">
        <w:rPr>
          <w:rStyle w:val="aa"/>
        </w:rPr>
        <w:footnoteRef/>
      </w:r>
      <w:r w:rsidRPr="00907598">
        <w:t xml:space="preserve"> </w:t>
      </w:r>
      <w:r w:rsidRPr="00907598">
        <w:tab/>
        <w:t xml:space="preserve">«Официальный бюллетень РС» </w:t>
      </w:r>
      <w:r w:rsidR="00D10921">
        <w:t>№ </w:t>
      </w:r>
      <w:r w:rsidRPr="00907598">
        <w:t xml:space="preserve">18/10 </w:t>
      </w:r>
      <w:r>
        <w:t>и</w:t>
      </w:r>
      <w:r w:rsidRPr="00907598">
        <w:t xml:space="preserve"> 129/21.</w:t>
      </w:r>
    </w:p>
  </w:footnote>
  <w:footnote w:id="229">
    <w:p w14:paraId="142D3906" w14:textId="312A658F" w:rsidR="00E12A84" w:rsidRPr="00614ECA" w:rsidRDefault="00E12A84" w:rsidP="00E12A84">
      <w:pPr>
        <w:pStyle w:val="ad"/>
      </w:pPr>
      <w:r w:rsidRPr="00907598">
        <w:tab/>
      </w:r>
      <w:r w:rsidRPr="00DB755E">
        <w:rPr>
          <w:rStyle w:val="aa"/>
        </w:rPr>
        <w:footnoteRef/>
      </w:r>
      <w:r w:rsidRPr="00614ECA">
        <w:t xml:space="preserve"> </w:t>
      </w:r>
      <w:r w:rsidRPr="00614ECA">
        <w:tab/>
      </w:r>
      <w:r w:rsidRPr="00907598">
        <w:t>«Официальный бюллетень РС»</w:t>
      </w:r>
      <w:r w:rsidRPr="00614ECA">
        <w:t xml:space="preserve"> </w:t>
      </w:r>
      <w:r w:rsidR="00D10921">
        <w:t>№ </w:t>
      </w:r>
      <w:r w:rsidRPr="000507BA">
        <w:t>36/09</w:t>
      </w:r>
      <w:r w:rsidR="0073161A">
        <w:t>...</w:t>
      </w:r>
      <w:r w:rsidRPr="000507BA">
        <w:t xml:space="preserve"> и 49/21</w:t>
      </w:r>
      <w:r w:rsidRPr="00614ECA">
        <w:t>.</w:t>
      </w:r>
    </w:p>
  </w:footnote>
  <w:footnote w:id="230">
    <w:p w14:paraId="25F167E8" w14:textId="493D9917" w:rsidR="00E12A84" w:rsidRPr="000507BA" w:rsidRDefault="00E12A84" w:rsidP="00E12A84">
      <w:pPr>
        <w:pStyle w:val="ad"/>
      </w:pPr>
      <w:r w:rsidRPr="00614ECA">
        <w:tab/>
      </w:r>
      <w:r w:rsidRPr="00DB755E">
        <w:rPr>
          <w:rStyle w:val="aa"/>
        </w:rPr>
        <w:footnoteRef/>
      </w:r>
      <w:r w:rsidRPr="000507BA">
        <w:t xml:space="preserve"> </w:t>
      </w:r>
      <w:r w:rsidRPr="000507BA">
        <w:tab/>
      </w:r>
      <w:r w:rsidRPr="00907598">
        <w:t>«Официальный бюллетень РС»</w:t>
      </w:r>
      <w:r w:rsidRPr="000507BA">
        <w:t xml:space="preserve"> </w:t>
      </w:r>
      <w:r w:rsidR="00D10921">
        <w:t>№ </w:t>
      </w:r>
      <w:r w:rsidRPr="000507BA">
        <w:t>36/09, 32/13 и 14/22</w:t>
      </w:r>
      <w:r w:rsidR="004305D2">
        <w:t xml:space="preserve"> — </w:t>
      </w:r>
      <w:r w:rsidRPr="000507BA">
        <w:t>государственный закон.</w:t>
      </w:r>
    </w:p>
  </w:footnote>
  <w:footnote w:id="231">
    <w:p w14:paraId="392C091F" w14:textId="43DE2EB0" w:rsidR="00E12A84" w:rsidRPr="003917D2" w:rsidRDefault="00E12A84" w:rsidP="00E12A84">
      <w:pPr>
        <w:pStyle w:val="ad"/>
      </w:pPr>
      <w:r w:rsidRPr="000507BA">
        <w:tab/>
      </w:r>
      <w:r w:rsidRPr="00DB755E">
        <w:rPr>
          <w:rStyle w:val="aa"/>
        </w:rPr>
        <w:footnoteRef/>
      </w:r>
      <w:r w:rsidRPr="003917D2">
        <w:t xml:space="preserve"> </w:t>
      </w:r>
      <w:r w:rsidRPr="003917D2">
        <w:tab/>
      </w:r>
      <w:r w:rsidRPr="00907598">
        <w:t>«Официальный бюллетень РС»</w:t>
      </w:r>
      <w:r w:rsidRPr="00614ECA">
        <w:t xml:space="preserve"> </w:t>
      </w:r>
      <w:r w:rsidR="00D10921">
        <w:t>№ </w:t>
      </w:r>
      <w:r w:rsidRPr="003917D2">
        <w:t>52/21.</w:t>
      </w:r>
    </w:p>
  </w:footnote>
  <w:footnote w:id="232">
    <w:p w14:paraId="6966BBEE" w14:textId="6CECA69C" w:rsidR="00E12A84" w:rsidRPr="003917D2" w:rsidRDefault="00E12A84" w:rsidP="00E12A84">
      <w:pPr>
        <w:pStyle w:val="ad"/>
      </w:pPr>
      <w:r w:rsidRPr="003917D2">
        <w:tab/>
      </w:r>
      <w:r w:rsidRPr="00DB755E">
        <w:rPr>
          <w:rStyle w:val="aa"/>
        </w:rPr>
        <w:footnoteRef/>
      </w:r>
      <w:r w:rsidRPr="003917D2">
        <w:t xml:space="preserve"> </w:t>
      </w:r>
      <w:r w:rsidRPr="003917D2">
        <w:tab/>
      </w:r>
      <w:r w:rsidRPr="00907598">
        <w:t>«Официальный бюллетень РС»</w:t>
      </w:r>
      <w:r w:rsidRPr="00614ECA">
        <w:t xml:space="preserve"> </w:t>
      </w:r>
      <w:r w:rsidR="00D10921">
        <w:t>№ </w:t>
      </w:r>
      <w:r w:rsidRPr="003917D2">
        <w:t>103/21.</w:t>
      </w:r>
    </w:p>
  </w:footnote>
  <w:footnote w:id="233">
    <w:p w14:paraId="25449937" w14:textId="73ED79F3" w:rsidR="00E12A84" w:rsidRPr="00386663" w:rsidRDefault="00E12A84" w:rsidP="00E12A84">
      <w:pPr>
        <w:pStyle w:val="ad"/>
      </w:pPr>
      <w:r w:rsidRPr="003917D2">
        <w:tab/>
      </w:r>
      <w:r w:rsidRPr="00DB755E">
        <w:rPr>
          <w:rStyle w:val="aa"/>
        </w:rPr>
        <w:footnoteRef/>
      </w:r>
      <w:r w:rsidRPr="00386663">
        <w:t xml:space="preserve"> </w:t>
      </w:r>
      <w:r w:rsidRPr="00386663">
        <w:tab/>
      </w:r>
      <w:r w:rsidRPr="00907598">
        <w:t>«Официальный бюллетень РС»</w:t>
      </w:r>
      <w:r w:rsidRPr="00614ECA">
        <w:t xml:space="preserve"> </w:t>
      </w:r>
      <w:r w:rsidR="00D10921">
        <w:t>№ </w:t>
      </w:r>
      <w:r w:rsidRPr="00386663">
        <w:t>47/21.</w:t>
      </w:r>
    </w:p>
  </w:footnote>
  <w:footnote w:id="234">
    <w:p w14:paraId="53B6A134" w14:textId="6F1974B4" w:rsidR="00E12A84" w:rsidRPr="00650529" w:rsidRDefault="00E12A84" w:rsidP="00E12A84">
      <w:pPr>
        <w:pStyle w:val="ad"/>
      </w:pPr>
      <w:r w:rsidRPr="00386663">
        <w:tab/>
      </w:r>
      <w:r w:rsidRPr="00DB755E">
        <w:rPr>
          <w:rStyle w:val="aa"/>
        </w:rPr>
        <w:footnoteRef/>
      </w:r>
      <w:r w:rsidRPr="00650529">
        <w:t xml:space="preserve"> </w:t>
      </w:r>
      <w:r w:rsidRPr="00650529">
        <w:tab/>
      </w:r>
      <w:r w:rsidRPr="00907598">
        <w:t>«Официальный бюллетень РС»</w:t>
      </w:r>
      <w:r w:rsidRPr="00614ECA">
        <w:t xml:space="preserve"> </w:t>
      </w:r>
      <w:r w:rsidR="00D10921">
        <w:t>№ </w:t>
      </w:r>
      <w:r w:rsidRPr="00650529">
        <w:t>94/16.</w:t>
      </w:r>
    </w:p>
  </w:footnote>
  <w:footnote w:id="235">
    <w:p w14:paraId="20533A02" w14:textId="772E39C2" w:rsidR="00E12A84" w:rsidRPr="00650529" w:rsidRDefault="00E12A84" w:rsidP="00E12A84">
      <w:pPr>
        <w:pStyle w:val="ad"/>
      </w:pPr>
      <w:r w:rsidRPr="00650529">
        <w:tab/>
      </w:r>
      <w:r w:rsidRPr="00DB755E">
        <w:rPr>
          <w:rStyle w:val="aa"/>
        </w:rPr>
        <w:footnoteRef/>
      </w:r>
      <w:r w:rsidRPr="00650529">
        <w:t xml:space="preserve"> </w:t>
      </w:r>
      <w:r w:rsidRPr="00650529">
        <w:tab/>
      </w:r>
      <w:r w:rsidRPr="00907598">
        <w:t>«Официальный бюллетень РС»</w:t>
      </w:r>
      <w:r w:rsidRPr="00614ECA">
        <w:t xml:space="preserve"> </w:t>
      </w:r>
      <w:r w:rsidR="00D10921">
        <w:t>№ </w:t>
      </w:r>
      <w:r w:rsidRPr="00650529">
        <w:t>52/21.</w:t>
      </w:r>
    </w:p>
  </w:footnote>
  <w:footnote w:id="236">
    <w:p w14:paraId="33E52AB4" w14:textId="721C544C" w:rsidR="00E12A84" w:rsidRPr="00650529" w:rsidRDefault="00E12A84" w:rsidP="00E12A84">
      <w:pPr>
        <w:pStyle w:val="ad"/>
      </w:pPr>
      <w:r w:rsidRPr="00650529">
        <w:tab/>
      </w:r>
      <w:r w:rsidRPr="00DB755E">
        <w:rPr>
          <w:rStyle w:val="aa"/>
        </w:rPr>
        <w:footnoteRef/>
      </w:r>
      <w:r w:rsidRPr="00650529">
        <w:t xml:space="preserve"> </w:t>
      </w:r>
      <w:r w:rsidRPr="00650529">
        <w:tab/>
      </w:r>
      <w:r w:rsidRPr="00907598">
        <w:t>«Официальный бюллетень РС»</w:t>
      </w:r>
      <w:r w:rsidRPr="00614ECA">
        <w:t xml:space="preserve"> </w:t>
      </w:r>
      <w:r w:rsidR="00D10921">
        <w:t>№ </w:t>
      </w:r>
      <w:r w:rsidRPr="00650529">
        <w:t>80/20.</w:t>
      </w:r>
    </w:p>
  </w:footnote>
  <w:footnote w:id="237">
    <w:p w14:paraId="79A41C45" w14:textId="3F638F3D" w:rsidR="00E12A84" w:rsidRPr="00172DFA" w:rsidRDefault="00E12A84" w:rsidP="00E12A84">
      <w:pPr>
        <w:pStyle w:val="ad"/>
      </w:pPr>
      <w:r w:rsidRPr="00650529">
        <w:tab/>
      </w:r>
      <w:r w:rsidRPr="00DB755E">
        <w:rPr>
          <w:rStyle w:val="aa"/>
        </w:rPr>
        <w:footnoteRef/>
      </w:r>
      <w:r w:rsidRPr="00172DFA">
        <w:t xml:space="preserve"> </w:t>
      </w:r>
      <w:r w:rsidRPr="00172DFA">
        <w:tab/>
      </w:r>
      <w:r w:rsidRPr="00907598">
        <w:t>«Официальный бюллетень РС»</w:t>
      </w:r>
      <w:r w:rsidRPr="00614ECA">
        <w:t xml:space="preserve"> </w:t>
      </w:r>
      <w:r w:rsidR="00D10921">
        <w:t>№ </w:t>
      </w:r>
      <w:r w:rsidRPr="00172DFA">
        <w:t>24/18.</w:t>
      </w:r>
    </w:p>
  </w:footnote>
  <w:footnote w:id="238">
    <w:p w14:paraId="27DD7DF3" w14:textId="2CBE7BB3" w:rsidR="00E12A84" w:rsidRPr="001C5588" w:rsidRDefault="00E12A84" w:rsidP="00E12A84">
      <w:pPr>
        <w:pStyle w:val="ad"/>
      </w:pPr>
      <w:r w:rsidRPr="00172DFA">
        <w:tab/>
      </w:r>
      <w:r w:rsidRPr="00DB755E">
        <w:rPr>
          <w:rStyle w:val="aa"/>
        </w:rPr>
        <w:footnoteRef/>
      </w:r>
      <w:r w:rsidRPr="001C5588">
        <w:t xml:space="preserve"> </w:t>
      </w:r>
      <w:r w:rsidRPr="001C5588">
        <w:tab/>
      </w:r>
      <w:r w:rsidRPr="00907598">
        <w:t>«Официальный бюллетень РС»</w:t>
      </w:r>
      <w:r w:rsidRPr="00614ECA">
        <w:t xml:space="preserve"> </w:t>
      </w:r>
      <w:r w:rsidR="00D10921">
        <w:t>№ </w:t>
      </w:r>
      <w:r w:rsidRPr="001C5588">
        <w:t>47/18.</w:t>
      </w:r>
    </w:p>
  </w:footnote>
  <w:footnote w:id="239">
    <w:p w14:paraId="7735A8EB" w14:textId="61F3E84A" w:rsidR="00E12A84" w:rsidRPr="005859C1" w:rsidRDefault="00E12A84" w:rsidP="00E12A84">
      <w:pPr>
        <w:pStyle w:val="ad"/>
      </w:pPr>
      <w:r w:rsidRPr="001C5588">
        <w:tab/>
      </w:r>
      <w:r w:rsidRPr="00DB755E">
        <w:rPr>
          <w:rStyle w:val="aa"/>
        </w:rPr>
        <w:footnoteRef/>
      </w:r>
      <w:r w:rsidRPr="005859C1">
        <w:t xml:space="preserve"> </w:t>
      </w:r>
      <w:r w:rsidRPr="005859C1">
        <w:tab/>
        <w:t>«</w:t>
      </w:r>
      <w:r w:rsidRPr="00907598">
        <w:t>Официальный</w:t>
      </w:r>
      <w:r w:rsidRPr="005859C1">
        <w:t xml:space="preserve"> </w:t>
      </w:r>
      <w:r w:rsidRPr="00907598">
        <w:t>бюллетень</w:t>
      </w:r>
      <w:r w:rsidRPr="005859C1">
        <w:t xml:space="preserve"> </w:t>
      </w:r>
      <w:r w:rsidRPr="00907598">
        <w:t>РС</w:t>
      </w:r>
      <w:r w:rsidRPr="005859C1">
        <w:t xml:space="preserve">» </w:t>
      </w:r>
      <w:r w:rsidR="00D10921">
        <w:t>№ </w:t>
      </w:r>
      <w:r w:rsidRPr="005859C1">
        <w:t xml:space="preserve">85/05… </w:t>
      </w:r>
      <w:r>
        <w:t>и</w:t>
      </w:r>
      <w:r w:rsidRPr="005859C1">
        <w:t xml:space="preserve"> 35/19.</w:t>
      </w:r>
    </w:p>
  </w:footnote>
  <w:footnote w:id="240">
    <w:p w14:paraId="609E30D0" w14:textId="55181788" w:rsidR="00E12A84" w:rsidRPr="000B2E78" w:rsidRDefault="00E12A84" w:rsidP="00E12A84">
      <w:pPr>
        <w:pStyle w:val="ad"/>
      </w:pPr>
      <w:r w:rsidRPr="005859C1">
        <w:tab/>
      </w:r>
      <w:r w:rsidRPr="00DB755E">
        <w:rPr>
          <w:rStyle w:val="aa"/>
        </w:rPr>
        <w:footnoteRef/>
      </w:r>
      <w:r w:rsidRPr="000B2E78">
        <w:t xml:space="preserve"> </w:t>
      </w:r>
      <w:r w:rsidRPr="000B2E78">
        <w:tab/>
        <w:t>«</w:t>
      </w:r>
      <w:r w:rsidRPr="00907598">
        <w:t>Официальный</w:t>
      </w:r>
      <w:r w:rsidRPr="000B2E78">
        <w:t xml:space="preserve"> </w:t>
      </w:r>
      <w:r w:rsidRPr="00907598">
        <w:t>бюллетень</w:t>
      </w:r>
      <w:r w:rsidRPr="000B2E78">
        <w:t xml:space="preserve"> </w:t>
      </w:r>
      <w:r w:rsidRPr="00907598">
        <w:t>РС</w:t>
      </w:r>
      <w:r w:rsidRPr="000B2E78">
        <w:t xml:space="preserve">» </w:t>
      </w:r>
      <w:r w:rsidR="00D10921">
        <w:t>№ </w:t>
      </w:r>
      <w:r w:rsidRPr="000B2E78">
        <w:t>11/02, «</w:t>
      </w:r>
      <w:r w:rsidRPr="00907598">
        <w:t>Официальный</w:t>
      </w:r>
      <w:r w:rsidRPr="000B2E78">
        <w:t xml:space="preserve"> </w:t>
      </w:r>
      <w:r w:rsidRPr="00907598">
        <w:t>бюллетень</w:t>
      </w:r>
      <w:r w:rsidRPr="000B2E78">
        <w:t xml:space="preserve"> Сербии и Черногории» </w:t>
      </w:r>
      <w:r w:rsidR="00D10921">
        <w:t>№ </w:t>
      </w:r>
      <w:r w:rsidRPr="000B2E78">
        <w:t>1/03</w:t>
      </w:r>
      <w:r w:rsidR="004305D2">
        <w:t xml:space="preserve"> — </w:t>
      </w:r>
      <w:r w:rsidRPr="000B2E78">
        <w:t>Конституционная хартия и «</w:t>
      </w:r>
      <w:r w:rsidRPr="00907598">
        <w:t>Официальный</w:t>
      </w:r>
      <w:r w:rsidRPr="000B2E78">
        <w:t xml:space="preserve"> </w:t>
      </w:r>
      <w:r w:rsidRPr="00907598">
        <w:t>бюллетень</w:t>
      </w:r>
      <w:r w:rsidRPr="000B2E78">
        <w:t xml:space="preserve"> </w:t>
      </w:r>
      <w:r w:rsidRPr="00907598">
        <w:t>РС</w:t>
      </w:r>
      <w:r w:rsidRPr="000B2E78">
        <w:t xml:space="preserve">» </w:t>
      </w:r>
      <w:r w:rsidR="00D10921">
        <w:t>№ </w:t>
      </w:r>
      <w:r w:rsidRPr="000B2E78">
        <w:t>72/09</w:t>
      </w:r>
      <w:r w:rsidR="004305D2">
        <w:t xml:space="preserve"> — </w:t>
      </w:r>
      <w:r w:rsidRPr="000B2E78">
        <w:t>государственный закон</w:t>
      </w:r>
      <w:r>
        <w:t>,</w:t>
      </w:r>
      <w:r w:rsidRPr="000B2E78">
        <w:t xml:space="preserve"> 97/13</w:t>
      </w:r>
      <w:r w:rsidR="004305D2">
        <w:t xml:space="preserve"> — </w:t>
      </w:r>
      <w:r w:rsidRPr="000B2E78">
        <w:t>решение Конституционного суда и 47/18.</w:t>
      </w:r>
    </w:p>
  </w:footnote>
  <w:footnote w:id="241">
    <w:p w14:paraId="2FC375B4" w14:textId="26262831" w:rsidR="00E12A84" w:rsidRPr="00D330F6" w:rsidRDefault="00E12A84" w:rsidP="00E12A84">
      <w:pPr>
        <w:pStyle w:val="ad"/>
      </w:pPr>
      <w:r w:rsidRPr="000B2E78">
        <w:tab/>
      </w:r>
      <w:r w:rsidRPr="00DB755E">
        <w:rPr>
          <w:rStyle w:val="aa"/>
        </w:rPr>
        <w:footnoteRef/>
      </w:r>
      <w:r w:rsidRPr="00D330F6">
        <w:t xml:space="preserve"> </w:t>
      </w:r>
      <w:r w:rsidRPr="00D330F6">
        <w:tab/>
        <w:t>«</w:t>
      </w:r>
      <w:r w:rsidRPr="00907598">
        <w:t>Официальный</w:t>
      </w:r>
      <w:r w:rsidRPr="00D330F6">
        <w:t xml:space="preserve"> </w:t>
      </w:r>
      <w:r w:rsidRPr="00907598">
        <w:t>бюллетень</w:t>
      </w:r>
      <w:r w:rsidRPr="00D330F6">
        <w:t xml:space="preserve"> </w:t>
      </w:r>
      <w:r w:rsidRPr="00907598">
        <w:t>РС</w:t>
      </w:r>
      <w:r w:rsidRPr="00D330F6">
        <w:t xml:space="preserve">» </w:t>
      </w:r>
      <w:r w:rsidR="00D10921">
        <w:t>№ </w:t>
      </w:r>
      <w:r w:rsidRPr="00D330F6">
        <w:t>72/09, 20/14</w:t>
      </w:r>
      <w:r w:rsidR="004305D2">
        <w:t xml:space="preserve"> — </w:t>
      </w:r>
      <w:r w:rsidRPr="00D330F6">
        <w:t xml:space="preserve">решение Конституционного суда, 55/14 </w:t>
      </w:r>
      <w:r>
        <w:t>и</w:t>
      </w:r>
      <w:r w:rsidRPr="00D330F6">
        <w:t xml:space="preserve"> 47/18.</w:t>
      </w:r>
    </w:p>
  </w:footnote>
  <w:footnote w:id="242">
    <w:p w14:paraId="78874192" w14:textId="4BECE5D9" w:rsidR="00E12A84" w:rsidRPr="00D330F6" w:rsidRDefault="00E12A84" w:rsidP="00E12A84">
      <w:pPr>
        <w:pStyle w:val="ad"/>
      </w:pPr>
      <w:r w:rsidRPr="00D330F6">
        <w:tab/>
      </w:r>
      <w:r w:rsidRPr="00DB755E">
        <w:rPr>
          <w:rStyle w:val="aa"/>
        </w:rPr>
        <w:footnoteRef/>
      </w:r>
      <w:r w:rsidRPr="00D330F6">
        <w:t xml:space="preserve"> </w:t>
      </w:r>
      <w:r w:rsidRPr="00D330F6">
        <w:tab/>
        <w:t>«</w:t>
      </w:r>
      <w:r w:rsidRPr="00907598">
        <w:t>Официальный</w:t>
      </w:r>
      <w:r w:rsidRPr="00D330F6">
        <w:t xml:space="preserve"> </w:t>
      </w:r>
      <w:r w:rsidRPr="00907598">
        <w:t>бюллетень</w:t>
      </w:r>
      <w:r w:rsidRPr="00D330F6">
        <w:t xml:space="preserve"> </w:t>
      </w:r>
      <w:r w:rsidRPr="00907598">
        <w:t>РС</w:t>
      </w:r>
      <w:r w:rsidRPr="00D330F6">
        <w:t xml:space="preserve">» </w:t>
      </w:r>
      <w:r w:rsidR="00D10921">
        <w:t>№ </w:t>
      </w:r>
      <w:r w:rsidRPr="00D330F6">
        <w:t>45/91, 53/93, 67/93, 48/94, 101/05</w:t>
      </w:r>
      <w:r w:rsidR="004305D2">
        <w:t xml:space="preserve"> — </w:t>
      </w:r>
      <w:r w:rsidRPr="000B2E78">
        <w:t>государственный закон</w:t>
      </w:r>
      <w:r w:rsidRPr="00D330F6">
        <w:t>, 30/10, 47/18</w:t>
      </w:r>
      <w:r>
        <w:t xml:space="preserve"> и</w:t>
      </w:r>
      <w:r w:rsidRPr="00D330F6">
        <w:t xml:space="preserve"> 48/18</w:t>
      </w:r>
      <w:r w:rsidR="004305D2">
        <w:t xml:space="preserve"> — </w:t>
      </w:r>
      <w:r w:rsidRPr="00A53AF0">
        <w:t>поправка</w:t>
      </w:r>
      <w:r w:rsidRPr="00D330F6">
        <w:t>.</w:t>
      </w:r>
    </w:p>
  </w:footnote>
  <w:footnote w:id="243">
    <w:p w14:paraId="77EB6D4E" w14:textId="29A60930" w:rsidR="00E12A84" w:rsidRPr="005859C1" w:rsidRDefault="00E12A84" w:rsidP="00E12A84">
      <w:pPr>
        <w:pStyle w:val="ad"/>
      </w:pPr>
      <w:r w:rsidRPr="00D330F6">
        <w:tab/>
      </w:r>
      <w:r w:rsidRPr="00DB755E">
        <w:rPr>
          <w:rStyle w:val="aa"/>
        </w:rPr>
        <w:footnoteRef/>
      </w:r>
      <w:r w:rsidRPr="005859C1">
        <w:t xml:space="preserve"> </w:t>
      </w:r>
      <w:r w:rsidRPr="005859C1">
        <w:tab/>
        <w:t>«</w:t>
      </w:r>
      <w:r w:rsidRPr="00907598">
        <w:t>Официальный</w:t>
      </w:r>
      <w:r w:rsidRPr="005859C1">
        <w:t xml:space="preserve"> </w:t>
      </w:r>
      <w:r w:rsidRPr="00907598">
        <w:t>бюллетень</w:t>
      </w:r>
      <w:r w:rsidRPr="005859C1">
        <w:t xml:space="preserve"> </w:t>
      </w:r>
      <w:r w:rsidRPr="00907598">
        <w:t>РС</w:t>
      </w:r>
      <w:r w:rsidRPr="005859C1">
        <w:t xml:space="preserve">» </w:t>
      </w:r>
      <w:r w:rsidR="00D10921">
        <w:t>№ </w:t>
      </w:r>
      <w:r w:rsidRPr="005859C1">
        <w:t xml:space="preserve">20/09, 145/14 </w:t>
      </w:r>
      <w:r>
        <w:t>и</w:t>
      </w:r>
      <w:r w:rsidRPr="005859C1">
        <w:t xml:space="preserve"> 47/18.</w:t>
      </w:r>
    </w:p>
  </w:footnote>
  <w:footnote w:id="244">
    <w:p w14:paraId="1DCD3F80" w14:textId="0FE7C9BE" w:rsidR="00E12A84" w:rsidRPr="00A53AF0" w:rsidRDefault="00E12A84" w:rsidP="00E12A84">
      <w:pPr>
        <w:pStyle w:val="ad"/>
      </w:pPr>
      <w:r w:rsidRPr="005859C1">
        <w:tab/>
      </w:r>
      <w:r w:rsidRPr="00DB755E">
        <w:rPr>
          <w:rStyle w:val="aa"/>
        </w:rPr>
        <w:footnoteRef/>
      </w:r>
      <w:r w:rsidRPr="00A53AF0">
        <w:t xml:space="preserve"> </w:t>
      </w:r>
      <w:r w:rsidRPr="00A53AF0">
        <w:tab/>
        <w:t>«</w:t>
      </w:r>
      <w:r w:rsidRPr="00907598">
        <w:t>Официальный</w:t>
      </w:r>
      <w:r w:rsidRPr="00A53AF0">
        <w:t xml:space="preserve"> </w:t>
      </w:r>
      <w:r w:rsidRPr="00907598">
        <w:t>бюллетень</w:t>
      </w:r>
      <w:r w:rsidRPr="00A53AF0">
        <w:t xml:space="preserve"> </w:t>
      </w:r>
      <w:r w:rsidRPr="00907598">
        <w:t>РС</w:t>
      </w:r>
      <w:r w:rsidRPr="00A53AF0">
        <w:t xml:space="preserve">» </w:t>
      </w:r>
      <w:r w:rsidR="00D10921">
        <w:t>№ </w:t>
      </w:r>
      <w:r w:rsidRPr="00A53AF0">
        <w:t>129/07, 83/14</w:t>
      </w:r>
      <w:r w:rsidR="004305D2">
        <w:t xml:space="preserve"> — </w:t>
      </w:r>
      <w:r w:rsidRPr="001F3922">
        <w:t>государственный закон</w:t>
      </w:r>
      <w:r w:rsidRPr="00A53AF0">
        <w:t>, 101/16</w:t>
      </w:r>
      <w:r w:rsidR="004305D2">
        <w:t xml:space="preserve"> — </w:t>
      </w:r>
      <w:r w:rsidRPr="000B2E78">
        <w:t>государственный закон</w:t>
      </w:r>
      <w:r w:rsidRPr="00A53AF0">
        <w:t xml:space="preserve">, 47/18 </w:t>
      </w:r>
      <w:r>
        <w:t>и</w:t>
      </w:r>
      <w:r w:rsidRPr="00A53AF0">
        <w:t xml:space="preserve"> 111/21</w:t>
      </w:r>
      <w:r w:rsidR="004305D2">
        <w:t xml:space="preserve"> — </w:t>
      </w:r>
      <w:r w:rsidRPr="00A53AF0">
        <w:t>государственный закон.</w:t>
      </w:r>
    </w:p>
  </w:footnote>
  <w:footnote w:id="245">
    <w:p w14:paraId="6609D635" w14:textId="2A089F60" w:rsidR="00E12A84" w:rsidRPr="00F45C88" w:rsidRDefault="00E12A84" w:rsidP="00E12A84">
      <w:pPr>
        <w:pStyle w:val="ad"/>
      </w:pPr>
      <w:r w:rsidRPr="00A53AF0">
        <w:tab/>
      </w:r>
      <w:r w:rsidRPr="00DB755E">
        <w:rPr>
          <w:rStyle w:val="aa"/>
        </w:rPr>
        <w:footnoteRef/>
      </w:r>
      <w:r w:rsidRPr="00F45C88">
        <w:t xml:space="preserve"> </w:t>
      </w:r>
      <w:r w:rsidRPr="00F45C88">
        <w:tab/>
      </w:r>
      <w:r w:rsidRPr="00D330F6">
        <w:t>«</w:t>
      </w:r>
      <w:r w:rsidRPr="00907598">
        <w:t>Официальный</w:t>
      </w:r>
      <w:r w:rsidRPr="00D330F6">
        <w:t xml:space="preserve"> </w:t>
      </w:r>
      <w:r w:rsidRPr="00907598">
        <w:t>бюллетень</w:t>
      </w:r>
      <w:r w:rsidRPr="00D330F6">
        <w:t xml:space="preserve"> </w:t>
      </w:r>
      <w:r w:rsidRPr="00907598">
        <w:t>РС</w:t>
      </w:r>
      <w:r w:rsidRPr="00D330F6">
        <w:t xml:space="preserve">» </w:t>
      </w:r>
      <w:r w:rsidR="00D10921">
        <w:t>№ </w:t>
      </w:r>
      <w:r w:rsidRPr="00F45C88">
        <w:t>21/16, 113/17, 95/18 и 113/17</w:t>
      </w:r>
      <w:r w:rsidR="00BA548D">
        <w:t xml:space="preserve"> — </w:t>
      </w:r>
      <w:r w:rsidRPr="00F45C88">
        <w:t>государственный закон.</w:t>
      </w:r>
    </w:p>
  </w:footnote>
  <w:footnote w:id="246">
    <w:p w14:paraId="226B9EC0" w14:textId="048BF72E" w:rsidR="00E12A84" w:rsidRPr="009210DF" w:rsidRDefault="00E12A84" w:rsidP="00E12A84">
      <w:pPr>
        <w:pStyle w:val="ad"/>
      </w:pPr>
      <w:r w:rsidRPr="00F45C88">
        <w:tab/>
      </w:r>
      <w:r w:rsidRPr="00DB755E">
        <w:rPr>
          <w:rStyle w:val="aa"/>
        </w:rPr>
        <w:footnoteRef/>
      </w:r>
      <w:r w:rsidRPr="009210DF">
        <w:t xml:space="preserve"> </w:t>
      </w:r>
      <w:r w:rsidRPr="009210DF">
        <w:tab/>
      </w:r>
      <w:r w:rsidRPr="00D330F6">
        <w:t>«</w:t>
      </w:r>
      <w:r w:rsidRPr="00907598">
        <w:t>Официальный</w:t>
      </w:r>
      <w:r w:rsidRPr="00D330F6">
        <w:t xml:space="preserve"> </w:t>
      </w:r>
      <w:r w:rsidRPr="00907598">
        <w:t>бюллетень</w:t>
      </w:r>
      <w:r w:rsidRPr="00D330F6">
        <w:t xml:space="preserve"> </w:t>
      </w:r>
      <w:r w:rsidRPr="00907598">
        <w:t>РС</w:t>
      </w:r>
      <w:r w:rsidRPr="00D330F6">
        <w:t xml:space="preserve">» </w:t>
      </w:r>
      <w:r w:rsidR="00D10921">
        <w:t>№ </w:t>
      </w:r>
      <w:r w:rsidRPr="009210DF">
        <w:t>47/18.</w:t>
      </w:r>
    </w:p>
  </w:footnote>
  <w:footnote w:id="247">
    <w:p w14:paraId="15B5EA05" w14:textId="0BF6539C" w:rsidR="00E12A84" w:rsidRPr="009210DF" w:rsidRDefault="00E12A84" w:rsidP="00E12A84">
      <w:pPr>
        <w:pStyle w:val="ad"/>
      </w:pPr>
      <w:r w:rsidRPr="009210DF">
        <w:tab/>
      </w:r>
      <w:r w:rsidRPr="00DB755E">
        <w:rPr>
          <w:rStyle w:val="aa"/>
        </w:rPr>
        <w:footnoteRef/>
      </w:r>
      <w:r w:rsidRPr="009210DF">
        <w:t xml:space="preserve"> </w:t>
      </w:r>
      <w:r w:rsidRPr="009210DF">
        <w:tab/>
      </w:r>
      <w:r w:rsidRPr="00D330F6">
        <w:t>«</w:t>
      </w:r>
      <w:r w:rsidRPr="00907598">
        <w:t>Официальный</w:t>
      </w:r>
      <w:r w:rsidRPr="00D330F6">
        <w:t xml:space="preserve"> </w:t>
      </w:r>
      <w:r w:rsidRPr="00907598">
        <w:t>бюллетень</w:t>
      </w:r>
      <w:r w:rsidRPr="00D330F6">
        <w:t xml:space="preserve"> </w:t>
      </w:r>
      <w:r w:rsidRPr="00907598">
        <w:t>РС</w:t>
      </w:r>
      <w:r w:rsidRPr="00D330F6">
        <w:t xml:space="preserve">» </w:t>
      </w:r>
      <w:r w:rsidR="00D10921">
        <w:t>№ </w:t>
      </w:r>
      <w:r w:rsidRPr="009210DF">
        <w:t>95/18.</w:t>
      </w:r>
    </w:p>
  </w:footnote>
  <w:footnote w:id="248">
    <w:p w14:paraId="7EDF731E" w14:textId="2791BD99" w:rsidR="00E12A84" w:rsidRPr="00B8340F" w:rsidRDefault="00E12A84" w:rsidP="00E12A84">
      <w:pPr>
        <w:pStyle w:val="ad"/>
      </w:pPr>
      <w:r w:rsidRPr="009210DF">
        <w:tab/>
      </w:r>
      <w:r w:rsidRPr="00DB755E">
        <w:rPr>
          <w:rStyle w:val="aa"/>
        </w:rPr>
        <w:footnoteRef/>
      </w:r>
      <w:r w:rsidRPr="00B8340F">
        <w:t xml:space="preserve"> </w:t>
      </w:r>
      <w:r w:rsidRPr="00B8340F">
        <w:tab/>
        <w:t xml:space="preserve">МИКО 6, 2019 </w:t>
      </w:r>
      <w:r>
        <w:t>год</w:t>
      </w:r>
      <w:r w:rsidR="004305D2">
        <w:t xml:space="preserve"> — </w:t>
      </w:r>
      <w:proofErr w:type="spellStart"/>
      <w:r w:rsidRPr="00B8340F">
        <w:t>Многоиндикаторное</w:t>
      </w:r>
      <w:proofErr w:type="spellEnd"/>
      <w:r w:rsidRPr="00B8340F">
        <w:t xml:space="preserve"> кластерное обследование.</w:t>
      </w:r>
    </w:p>
  </w:footnote>
  <w:footnote w:id="249">
    <w:p w14:paraId="5D5033AB" w14:textId="7DD50462" w:rsidR="00E12A84" w:rsidRPr="00CF43B4" w:rsidRDefault="00E12A84" w:rsidP="00E12A84">
      <w:pPr>
        <w:pStyle w:val="ad"/>
      </w:pPr>
      <w:r w:rsidRPr="00B8340F">
        <w:tab/>
      </w:r>
      <w:r w:rsidRPr="00DB755E">
        <w:rPr>
          <w:rStyle w:val="aa"/>
        </w:rPr>
        <w:footnoteRef/>
      </w:r>
      <w:r w:rsidRPr="00CF43B4">
        <w:t xml:space="preserve"> </w:t>
      </w:r>
      <w:r w:rsidRPr="00CF43B4">
        <w:tab/>
        <w:t xml:space="preserve">«Официальный бюллетень РС» </w:t>
      </w:r>
      <w:r w:rsidR="00D10921">
        <w:t>№ </w:t>
      </w:r>
      <w:r w:rsidRPr="00CF43B4">
        <w:t>104/16 и 9/20</w:t>
      </w:r>
      <w:r w:rsidR="00BA548D">
        <w:t xml:space="preserve"> — </w:t>
      </w:r>
      <w:r w:rsidRPr="00CF43B4">
        <w:t>государственный закон.</w:t>
      </w:r>
    </w:p>
  </w:footnote>
  <w:footnote w:id="250">
    <w:p w14:paraId="68DB0501" w14:textId="77777777" w:rsidR="00E12A84" w:rsidRPr="006F78C5" w:rsidRDefault="00E12A84" w:rsidP="00E12A84">
      <w:pPr>
        <w:pStyle w:val="ad"/>
      </w:pPr>
      <w:r w:rsidRPr="00CF43B4">
        <w:tab/>
      </w:r>
      <w:r w:rsidRPr="00DB755E">
        <w:rPr>
          <w:rStyle w:val="aa"/>
        </w:rPr>
        <w:footnoteRef/>
      </w:r>
      <w:r w:rsidRPr="006F78C5">
        <w:t xml:space="preserve"> </w:t>
      </w:r>
      <w:r w:rsidRPr="006F78C5">
        <w:tab/>
      </w:r>
      <w:r>
        <w:t>Конституция</w:t>
      </w:r>
      <w:r w:rsidRPr="006F78C5">
        <w:t xml:space="preserve">, </w:t>
      </w:r>
      <w:r>
        <w:t>статья</w:t>
      </w:r>
      <w:r w:rsidRPr="006F78C5">
        <w:t xml:space="preserve"> 22.</w:t>
      </w:r>
    </w:p>
  </w:footnote>
  <w:footnote w:id="251">
    <w:p w14:paraId="355BE80E" w14:textId="77777777" w:rsidR="00E12A84" w:rsidRPr="006F78C5" w:rsidRDefault="00E12A84" w:rsidP="00E12A84">
      <w:pPr>
        <w:pStyle w:val="ad"/>
      </w:pPr>
      <w:r w:rsidRPr="006F78C5">
        <w:tab/>
      </w:r>
      <w:r w:rsidRPr="00DB755E">
        <w:rPr>
          <w:rStyle w:val="aa"/>
        </w:rPr>
        <w:footnoteRef/>
      </w:r>
      <w:r w:rsidRPr="006F78C5">
        <w:t xml:space="preserve"> </w:t>
      </w:r>
      <w:r w:rsidRPr="006F78C5">
        <w:tab/>
      </w:r>
      <w:r w:rsidRPr="00F279B0">
        <w:t>Конституция</w:t>
      </w:r>
      <w:r w:rsidRPr="006F78C5">
        <w:t xml:space="preserve">, </w:t>
      </w:r>
      <w:r w:rsidRPr="00F279B0">
        <w:t>статья</w:t>
      </w:r>
      <w:r w:rsidRPr="006F78C5">
        <w:t xml:space="preserve"> 36.</w:t>
      </w:r>
    </w:p>
  </w:footnote>
  <w:footnote w:id="252">
    <w:p w14:paraId="21E2421F" w14:textId="3E981F8A" w:rsidR="00E12A84" w:rsidRPr="006F78C5" w:rsidRDefault="00E12A84" w:rsidP="00E12A84">
      <w:pPr>
        <w:pStyle w:val="ad"/>
      </w:pPr>
      <w:r w:rsidRPr="006F78C5">
        <w:tab/>
      </w:r>
      <w:r w:rsidRPr="00DB755E">
        <w:rPr>
          <w:rStyle w:val="aa"/>
        </w:rPr>
        <w:footnoteRef/>
      </w:r>
      <w:r w:rsidRPr="006F78C5">
        <w:t xml:space="preserve"> </w:t>
      </w:r>
      <w:r w:rsidRPr="006F78C5">
        <w:tab/>
      </w:r>
      <w:r w:rsidRPr="00CF43B4">
        <w:t xml:space="preserve">«Официальный бюллетень РС» </w:t>
      </w:r>
      <w:r w:rsidR="00D10921">
        <w:t>№ </w:t>
      </w:r>
      <w:r w:rsidRPr="006F78C5">
        <w:t>85/05</w:t>
      </w:r>
      <w:r w:rsidR="0073161A">
        <w:t>...</w:t>
      </w:r>
      <w:r w:rsidRPr="006F78C5">
        <w:t xml:space="preserve"> </w:t>
      </w:r>
      <w:r>
        <w:t>и</w:t>
      </w:r>
      <w:r w:rsidRPr="006F78C5">
        <w:t xml:space="preserve"> 35/19.</w:t>
      </w:r>
    </w:p>
  </w:footnote>
  <w:footnote w:id="253">
    <w:p w14:paraId="000F5B5C" w14:textId="77777777" w:rsidR="00E12A84" w:rsidRPr="006F78C5" w:rsidRDefault="00E12A84" w:rsidP="00E12A84">
      <w:pPr>
        <w:pStyle w:val="ad"/>
      </w:pPr>
      <w:r w:rsidRPr="006F78C5">
        <w:tab/>
      </w:r>
      <w:r w:rsidRPr="00DB755E">
        <w:rPr>
          <w:rStyle w:val="aa"/>
        </w:rPr>
        <w:footnoteRef/>
      </w:r>
      <w:r w:rsidRPr="006F78C5">
        <w:t xml:space="preserve"> </w:t>
      </w:r>
      <w:r w:rsidRPr="006F78C5">
        <w:tab/>
      </w:r>
      <w:r w:rsidRPr="006C29FD">
        <w:rPr>
          <w:bCs/>
        </w:rPr>
        <w:t>Уголовный кодекс</w:t>
      </w:r>
      <w:r w:rsidRPr="006F78C5">
        <w:t xml:space="preserve">, </w:t>
      </w:r>
      <w:r w:rsidRPr="00F279B0">
        <w:t>статья</w:t>
      </w:r>
      <w:r w:rsidRPr="006F78C5">
        <w:t xml:space="preserve"> 147.</w:t>
      </w:r>
    </w:p>
  </w:footnote>
  <w:footnote w:id="254">
    <w:p w14:paraId="68307F75" w14:textId="77777777" w:rsidR="00E12A84" w:rsidRPr="00025189" w:rsidRDefault="00E12A84" w:rsidP="00E12A84">
      <w:pPr>
        <w:pStyle w:val="ad"/>
      </w:pPr>
      <w:r w:rsidRPr="006F78C5">
        <w:tab/>
      </w:r>
      <w:r w:rsidRPr="00DB755E">
        <w:rPr>
          <w:rStyle w:val="aa"/>
        </w:rPr>
        <w:footnoteRef/>
      </w:r>
      <w:r w:rsidRPr="00025189">
        <w:t xml:space="preserve"> </w:t>
      </w:r>
      <w:r w:rsidRPr="00025189">
        <w:tab/>
        <w:t>Уголовно-процессуальный кодекс, статья 432.</w:t>
      </w:r>
    </w:p>
  </w:footnote>
  <w:footnote w:id="255">
    <w:p w14:paraId="27969DB3" w14:textId="77777777" w:rsidR="00E12A84" w:rsidRPr="00025189" w:rsidRDefault="00E12A84" w:rsidP="00E12A84">
      <w:pPr>
        <w:pStyle w:val="ad"/>
      </w:pPr>
      <w:r w:rsidRPr="00025189">
        <w:tab/>
      </w:r>
      <w:r w:rsidRPr="00DB755E">
        <w:rPr>
          <w:rStyle w:val="aa"/>
        </w:rPr>
        <w:footnoteRef/>
      </w:r>
      <w:r w:rsidRPr="00025189">
        <w:t xml:space="preserve"> </w:t>
      </w:r>
      <w:r w:rsidRPr="00025189">
        <w:tab/>
        <w:t>Уголовно-процессуальный кодекс, статьи 463 и 464.</w:t>
      </w:r>
    </w:p>
  </w:footnote>
  <w:footnote w:id="256">
    <w:p w14:paraId="582C963F" w14:textId="05110BE4" w:rsidR="00E12A84" w:rsidRPr="00532514" w:rsidRDefault="00E12A84" w:rsidP="00E12A84">
      <w:pPr>
        <w:pStyle w:val="ad"/>
      </w:pPr>
      <w:r w:rsidRPr="00025189">
        <w:tab/>
      </w:r>
      <w:r w:rsidRPr="00DB755E">
        <w:rPr>
          <w:rStyle w:val="aa"/>
        </w:rPr>
        <w:footnoteRef/>
      </w:r>
      <w:r w:rsidRPr="00532514">
        <w:t xml:space="preserve"> </w:t>
      </w:r>
      <w:r w:rsidRPr="00532514">
        <w:tab/>
      </w:r>
      <w:r w:rsidRPr="00025189">
        <w:t>Уголовно-процессуальный кодекс</w:t>
      </w:r>
      <w:r w:rsidRPr="00532514">
        <w:t xml:space="preserve"> </w:t>
      </w:r>
      <w:r>
        <w:t>(</w:t>
      </w:r>
      <w:r w:rsidRPr="00CF43B4">
        <w:t xml:space="preserve">«Официальный бюллетень РС» </w:t>
      </w:r>
      <w:r w:rsidR="00D10921">
        <w:t>№ </w:t>
      </w:r>
      <w:r w:rsidRPr="00532514">
        <w:t>72/11</w:t>
      </w:r>
      <w:r w:rsidR="0073161A">
        <w:t>...</w:t>
      </w:r>
      <w:r w:rsidRPr="00532514">
        <w:t xml:space="preserve"> </w:t>
      </w:r>
      <w:r>
        <w:t>и</w:t>
      </w:r>
      <w:r w:rsidRPr="00532514">
        <w:t xml:space="preserve"> 18/20), </w:t>
      </w:r>
      <w:r>
        <w:t>статья</w:t>
      </w:r>
      <w:r w:rsidR="00732275">
        <w:t> </w:t>
      </w:r>
      <w:r w:rsidRPr="00532514">
        <w:t>367.</w:t>
      </w:r>
    </w:p>
  </w:footnote>
  <w:footnote w:id="257">
    <w:p w14:paraId="418CCDE5" w14:textId="717D6959" w:rsidR="00E12A84" w:rsidRPr="005A66BB" w:rsidRDefault="00E12A84" w:rsidP="00E12A84">
      <w:pPr>
        <w:pStyle w:val="ad"/>
      </w:pPr>
      <w:r w:rsidRPr="00532514">
        <w:tab/>
      </w:r>
      <w:r w:rsidRPr="00DB755E">
        <w:rPr>
          <w:rStyle w:val="aa"/>
        </w:rPr>
        <w:footnoteRef/>
      </w:r>
      <w:r w:rsidRPr="005A66BB">
        <w:t xml:space="preserve"> </w:t>
      </w:r>
      <w:r w:rsidRPr="005A66BB">
        <w:tab/>
        <w:t>Закон о гражданском судопроизводстве, глава XXVIII</w:t>
      </w:r>
      <w:r w:rsidR="004305D2">
        <w:t xml:space="preserve"> — </w:t>
      </w:r>
      <w:r w:rsidRPr="005A66BB">
        <w:t>Чрезвычайные средства правовой защиты.</w:t>
      </w:r>
    </w:p>
  </w:footnote>
  <w:footnote w:id="258">
    <w:p w14:paraId="51C3B051" w14:textId="3717AE0A" w:rsidR="00E12A84" w:rsidRPr="00303B82" w:rsidRDefault="00E12A84" w:rsidP="00E12A84">
      <w:pPr>
        <w:pStyle w:val="ad"/>
      </w:pPr>
      <w:r w:rsidRPr="005A66BB">
        <w:tab/>
      </w:r>
      <w:r w:rsidRPr="00DB755E">
        <w:rPr>
          <w:rStyle w:val="aa"/>
        </w:rPr>
        <w:footnoteRef/>
      </w:r>
      <w:r w:rsidRPr="00303B82">
        <w:t xml:space="preserve"> </w:t>
      </w:r>
      <w:r w:rsidRPr="00303B82">
        <w:tab/>
        <w:t>Закон о внесудебной процедуре (</w:t>
      </w:r>
      <w:r w:rsidRPr="00CF43B4">
        <w:t xml:space="preserve">«Официальный бюллетень РС» </w:t>
      </w:r>
      <w:r w:rsidR="00D10921">
        <w:t>№ </w:t>
      </w:r>
      <w:r w:rsidRPr="00303B82">
        <w:t>25/82</w:t>
      </w:r>
      <w:r w:rsidR="0073161A">
        <w:t>...</w:t>
      </w:r>
      <w:r w:rsidRPr="00303B82">
        <w:t xml:space="preserve"> и 14/22), статья 19.</w:t>
      </w:r>
    </w:p>
  </w:footnote>
  <w:footnote w:id="259">
    <w:p w14:paraId="5B50035E" w14:textId="77777777" w:rsidR="00E12A84" w:rsidRPr="0014585E" w:rsidRDefault="00E12A84" w:rsidP="00E12A84">
      <w:pPr>
        <w:pStyle w:val="ad"/>
      </w:pPr>
      <w:r w:rsidRPr="00303B82">
        <w:tab/>
      </w:r>
      <w:r w:rsidRPr="00DB755E">
        <w:rPr>
          <w:rStyle w:val="aa"/>
        </w:rPr>
        <w:footnoteRef/>
      </w:r>
      <w:r w:rsidRPr="0014585E">
        <w:t xml:space="preserve"> </w:t>
      </w:r>
      <w:r w:rsidRPr="0014585E">
        <w:tab/>
      </w:r>
      <w:r w:rsidRPr="00303B82">
        <w:t>Закон о внесудебной процедуре</w:t>
      </w:r>
      <w:r w:rsidRPr="0014585E">
        <w:t xml:space="preserve">, </w:t>
      </w:r>
      <w:r>
        <w:t xml:space="preserve">статья </w:t>
      </w:r>
      <w:r w:rsidRPr="0014585E">
        <w:t>20.</w:t>
      </w:r>
    </w:p>
  </w:footnote>
  <w:footnote w:id="260">
    <w:p w14:paraId="279E153A" w14:textId="3DD22488" w:rsidR="00E12A84" w:rsidRPr="00D47BFA" w:rsidRDefault="00E12A84" w:rsidP="00E12A84">
      <w:pPr>
        <w:pStyle w:val="ad"/>
      </w:pPr>
      <w:r w:rsidRPr="0014585E">
        <w:tab/>
      </w:r>
      <w:r w:rsidRPr="00DB755E">
        <w:rPr>
          <w:rStyle w:val="aa"/>
        </w:rPr>
        <w:footnoteRef/>
      </w:r>
      <w:r w:rsidRPr="00D47BFA">
        <w:t xml:space="preserve"> </w:t>
      </w:r>
      <w:r w:rsidRPr="00D47BFA">
        <w:tab/>
        <w:t>Закон об общей административной процедуре (</w:t>
      </w:r>
      <w:r w:rsidRPr="00CF43B4">
        <w:t>«Официальный бюллетень РС»</w:t>
      </w:r>
      <w:r w:rsidRPr="00D47BFA">
        <w:t xml:space="preserve"> </w:t>
      </w:r>
      <w:r w:rsidR="00D10921">
        <w:t>№ </w:t>
      </w:r>
      <w:r w:rsidRPr="00D47BFA">
        <w:t>18/16 и 95/18 аутентичное толкование), статья 151.</w:t>
      </w:r>
    </w:p>
  </w:footnote>
  <w:footnote w:id="261">
    <w:p w14:paraId="76A11102" w14:textId="77777777" w:rsidR="00E12A84" w:rsidRPr="00890318" w:rsidRDefault="00E12A84" w:rsidP="00E12A84">
      <w:pPr>
        <w:pStyle w:val="ad"/>
      </w:pPr>
      <w:r w:rsidRPr="00D47BFA">
        <w:tab/>
      </w:r>
      <w:r w:rsidRPr="00DB755E">
        <w:rPr>
          <w:rStyle w:val="aa"/>
        </w:rPr>
        <w:footnoteRef/>
      </w:r>
      <w:r w:rsidRPr="00890318">
        <w:t xml:space="preserve"> </w:t>
      </w:r>
      <w:r w:rsidRPr="00890318">
        <w:tab/>
      </w:r>
      <w:r w:rsidRPr="00D47BFA">
        <w:t>Закон об общей административной процедуре</w:t>
      </w:r>
      <w:r w:rsidRPr="00890318">
        <w:t xml:space="preserve">, </w:t>
      </w:r>
      <w:r w:rsidRPr="00D47BFA">
        <w:t>статья</w:t>
      </w:r>
      <w:r w:rsidRPr="00890318">
        <w:t xml:space="preserve"> 153.</w:t>
      </w:r>
    </w:p>
  </w:footnote>
  <w:footnote w:id="262">
    <w:p w14:paraId="1C1669BF" w14:textId="77777777" w:rsidR="00E12A84" w:rsidRPr="00F63E6A" w:rsidRDefault="00E12A84" w:rsidP="00E12A84">
      <w:pPr>
        <w:pStyle w:val="ad"/>
      </w:pPr>
      <w:r w:rsidRPr="00890318">
        <w:tab/>
      </w:r>
      <w:r w:rsidRPr="00DB755E">
        <w:rPr>
          <w:rStyle w:val="aa"/>
        </w:rPr>
        <w:footnoteRef/>
      </w:r>
      <w:r w:rsidRPr="00F63E6A">
        <w:t xml:space="preserve"> </w:t>
      </w:r>
      <w:r w:rsidRPr="00F63E6A">
        <w:tab/>
      </w:r>
      <w:r w:rsidRPr="00D47BFA">
        <w:t>Закон об общей административной процедуре</w:t>
      </w:r>
      <w:r w:rsidRPr="00890318">
        <w:t xml:space="preserve">, </w:t>
      </w:r>
      <w:r w:rsidRPr="00D47BFA">
        <w:t>статья</w:t>
      </w:r>
      <w:r w:rsidRPr="00F63E6A">
        <w:t xml:space="preserve"> 154.</w:t>
      </w:r>
    </w:p>
  </w:footnote>
  <w:footnote w:id="263">
    <w:p w14:paraId="22E38D25" w14:textId="77777777" w:rsidR="00E12A84" w:rsidRPr="00F63E6A" w:rsidRDefault="00E12A84" w:rsidP="00E12A84">
      <w:pPr>
        <w:pStyle w:val="ad"/>
      </w:pPr>
      <w:r w:rsidRPr="00F63E6A">
        <w:tab/>
      </w:r>
      <w:r w:rsidRPr="00DB755E">
        <w:rPr>
          <w:rStyle w:val="aa"/>
        </w:rPr>
        <w:footnoteRef/>
      </w:r>
      <w:r w:rsidRPr="00F63E6A">
        <w:t xml:space="preserve"> </w:t>
      </w:r>
      <w:r w:rsidRPr="00F63E6A">
        <w:tab/>
      </w:r>
      <w:r w:rsidRPr="00D47BFA">
        <w:t>Закон об общей административной процедуре</w:t>
      </w:r>
      <w:r w:rsidRPr="00890318">
        <w:t xml:space="preserve">, </w:t>
      </w:r>
      <w:r w:rsidRPr="00D47BFA">
        <w:t>статья</w:t>
      </w:r>
      <w:r w:rsidRPr="00F63E6A">
        <w:t xml:space="preserve"> 166.</w:t>
      </w:r>
    </w:p>
  </w:footnote>
  <w:footnote w:id="264">
    <w:p w14:paraId="0EAA863B" w14:textId="77777777" w:rsidR="00E12A84" w:rsidRPr="00050607" w:rsidRDefault="00E12A84" w:rsidP="00E12A84">
      <w:pPr>
        <w:pStyle w:val="ad"/>
      </w:pPr>
      <w:r w:rsidRPr="00F63E6A">
        <w:tab/>
      </w:r>
      <w:r w:rsidRPr="00DB755E">
        <w:rPr>
          <w:rStyle w:val="aa"/>
        </w:rPr>
        <w:footnoteRef/>
      </w:r>
      <w:r w:rsidRPr="00050607">
        <w:t xml:space="preserve"> </w:t>
      </w:r>
      <w:r w:rsidRPr="00050607">
        <w:tab/>
        <w:t>Закон об общей административной процедуре, статья 167.</w:t>
      </w:r>
    </w:p>
  </w:footnote>
  <w:footnote w:id="265">
    <w:p w14:paraId="3EEC4B58" w14:textId="77777777" w:rsidR="00E12A84" w:rsidRPr="00AD4D97" w:rsidRDefault="00E12A84" w:rsidP="00E12A84">
      <w:pPr>
        <w:pStyle w:val="ad"/>
      </w:pPr>
      <w:r w:rsidRPr="00050607">
        <w:tab/>
      </w:r>
      <w:r w:rsidRPr="00DB755E">
        <w:rPr>
          <w:rStyle w:val="aa"/>
        </w:rPr>
        <w:footnoteRef/>
      </w:r>
      <w:r w:rsidRPr="00AD4D97">
        <w:t xml:space="preserve"> </w:t>
      </w:r>
      <w:r w:rsidRPr="00AD4D97">
        <w:tab/>
      </w:r>
      <w:r w:rsidRPr="00050607">
        <w:t>Закон об общей административной процедуре, стать</w:t>
      </w:r>
      <w:r>
        <w:t>и</w:t>
      </w:r>
      <w:r w:rsidRPr="00AD4D97">
        <w:t xml:space="preserve"> 14, 15 </w:t>
      </w:r>
      <w:r>
        <w:t>и</w:t>
      </w:r>
      <w:r w:rsidRPr="00AD4D97">
        <w:t xml:space="preserve"> 16.</w:t>
      </w:r>
    </w:p>
  </w:footnote>
  <w:footnote w:id="266">
    <w:p w14:paraId="0A133481" w14:textId="77777777" w:rsidR="00E12A84" w:rsidRPr="00795EBC" w:rsidRDefault="00E12A84" w:rsidP="00E12A84">
      <w:pPr>
        <w:pStyle w:val="ad"/>
      </w:pPr>
      <w:r w:rsidRPr="00AD4D97">
        <w:tab/>
      </w:r>
      <w:r w:rsidRPr="00DB755E">
        <w:rPr>
          <w:rStyle w:val="aa"/>
        </w:rPr>
        <w:footnoteRef/>
      </w:r>
      <w:r w:rsidRPr="00795EBC">
        <w:t xml:space="preserve"> </w:t>
      </w:r>
      <w:r w:rsidRPr="00795EBC">
        <w:tab/>
        <w:t>Закон об общей административной процедуре, статья 23.</w:t>
      </w:r>
    </w:p>
  </w:footnote>
  <w:footnote w:id="267">
    <w:p w14:paraId="1DD201EC" w14:textId="77777777" w:rsidR="00E12A84" w:rsidRPr="00390B69" w:rsidRDefault="00E12A84" w:rsidP="00E12A84">
      <w:pPr>
        <w:pStyle w:val="ad"/>
      </w:pPr>
      <w:r w:rsidRPr="00795EBC">
        <w:tab/>
      </w:r>
      <w:r w:rsidRPr="00DB755E">
        <w:rPr>
          <w:rStyle w:val="aa"/>
        </w:rPr>
        <w:footnoteRef/>
      </w:r>
      <w:r w:rsidRPr="00390B69">
        <w:t xml:space="preserve"> </w:t>
      </w:r>
      <w:r w:rsidRPr="00390B69">
        <w:tab/>
      </w:r>
      <w:r w:rsidRPr="00795EBC">
        <w:t>Закон об общей административной процедуре, статья</w:t>
      </w:r>
      <w:r w:rsidRPr="00390B69">
        <w:t xml:space="preserve"> 40.</w:t>
      </w:r>
    </w:p>
  </w:footnote>
  <w:footnote w:id="268">
    <w:p w14:paraId="1CA07209" w14:textId="615F9763" w:rsidR="00E12A84" w:rsidRPr="003153B0" w:rsidRDefault="00E12A84" w:rsidP="00E12A84">
      <w:pPr>
        <w:pStyle w:val="ad"/>
      </w:pPr>
      <w:r w:rsidRPr="00390B69">
        <w:tab/>
      </w:r>
      <w:r w:rsidRPr="00DB755E">
        <w:rPr>
          <w:rStyle w:val="aa"/>
        </w:rPr>
        <w:footnoteRef/>
      </w:r>
      <w:r w:rsidRPr="003153B0">
        <w:t xml:space="preserve"> </w:t>
      </w:r>
      <w:r w:rsidRPr="003153B0">
        <w:tab/>
      </w:r>
      <w:r w:rsidRPr="00795EBC">
        <w:t>Закон об общей административной процедуре</w:t>
      </w:r>
      <w:r>
        <w:t>,</w:t>
      </w:r>
      <w:r w:rsidRPr="003153B0">
        <w:t xml:space="preserve"> </w:t>
      </w:r>
      <w:r w:rsidRPr="00B05161">
        <w:t>глава</w:t>
      </w:r>
      <w:r w:rsidRPr="003153B0">
        <w:t xml:space="preserve"> </w:t>
      </w:r>
      <w:r w:rsidRPr="001021D1">
        <w:t>IX</w:t>
      </w:r>
      <w:r w:rsidR="004305D2">
        <w:t xml:space="preserve"> — </w:t>
      </w:r>
      <w:r w:rsidRPr="00B05161">
        <w:t>Чрезвычайные средства правовой защиты</w:t>
      </w:r>
      <w:r w:rsidRPr="003153B0">
        <w:t>.</w:t>
      </w:r>
    </w:p>
  </w:footnote>
  <w:footnote w:id="269">
    <w:p w14:paraId="524378B1" w14:textId="77777777" w:rsidR="00E12A84" w:rsidRPr="00D33E7A" w:rsidRDefault="00E12A84" w:rsidP="00E12A84">
      <w:pPr>
        <w:pStyle w:val="ad"/>
      </w:pPr>
      <w:r w:rsidRPr="003153B0">
        <w:tab/>
      </w:r>
      <w:r w:rsidRPr="00DB755E">
        <w:rPr>
          <w:rStyle w:val="aa"/>
        </w:rPr>
        <w:footnoteRef/>
      </w:r>
      <w:r w:rsidRPr="00D33E7A">
        <w:t xml:space="preserve"> </w:t>
      </w:r>
      <w:r w:rsidRPr="00D33E7A">
        <w:tab/>
      </w:r>
      <w:r>
        <w:t>Конституция</w:t>
      </w:r>
      <w:r w:rsidRPr="00D33E7A">
        <w:t xml:space="preserve">, </w:t>
      </w:r>
      <w:r>
        <w:t>статья</w:t>
      </w:r>
      <w:r w:rsidRPr="00D33E7A">
        <w:t xml:space="preserve"> 170.</w:t>
      </w:r>
    </w:p>
  </w:footnote>
  <w:footnote w:id="270">
    <w:p w14:paraId="017A0BB3" w14:textId="1F316B49" w:rsidR="00E12A84" w:rsidRPr="000E6C5A" w:rsidRDefault="00E12A84" w:rsidP="00E12A84">
      <w:pPr>
        <w:pStyle w:val="ad"/>
      </w:pPr>
      <w:r w:rsidRPr="00D33E7A">
        <w:tab/>
      </w:r>
      <w:r w:rsidRPr="00DB755E">
        <w:rPr>
          <w:rStyle w:val="aa"/>
        </w:rPr>
        <w:footnoteRef/>
      </w:r>
      <w:r w:rsidRPr="000E6C5A">
        <w:t xml:space="preserve"> </w:t>
      </w:r>
      <w:r w:rsidRPr="000E6C5A">
        <w:tab/>
        <w:t>Закон о Конституционном суде (</w:t>
      </w:r>
      <w:r w:rsidRPr="00CF43B4">
        <w:t>«Официальный бюллетень РС»</w:t>
      </w:r>
      <w:r>
        <w:t xml:space="preserve"> </w:t>
      </w:r>
      <w:r w:rsidR="00D10921">
        <w:t>№ </w:t>
      </w:r>
      <w:r w:rsidRPr="000E6C5A">
        <w:t>109/07</w:t>
      </w:r>
      <w:r w:rsidR="0073161A">
        <w:t>...</w:t>
      </w:r>
      <w:r w:rsidRPr="000E6C5A">
        <w:t xml:space="preserve"> и 40/15</w:t>
      </w:r>
      <w:r w:rsidR="004305D2">
        <w:t xml:space="preserve"> — </w:t>
      </w:r>
      <w:r w:rsidRPr="000E6C5A">
        <w:t>государственный закон), статья 84.</w:t>
      </w:r>
    </w:p>
  </w:footnote>
  <w:footnote w:id="271">
    <w:p w14:paraId="421F8CFF" w14:textId="77777777" w:rsidR="00E12A84" w:rsidRPr="00A67148" w:rsidRDefault="00E12A84" w:rsidP="00E12A84">
      <w:pPr>
        <w:pStyle w:val="ad"/>
      </w:pPr>
      <w:r w:rsidRPr="000E6C5A">
        <w:tab/>
      </w:r>
      <w:r w:rsidRPr="00DB755E">
        <w:rPr>
          <w:rStyle w:val="aa"/>
        </w:rPr>
        <w:footnoteRef/>
      </w:r>
      <w:r w:rsidRPr="00A67148">
        <w:t xml:space="preserve"> </w:t>
      </w:r>
      <w:r w:rsidRPr="00A67148">
        <w:tab/>
      </w:r>
      <w:r w:rsidRPr="000E6C5A">
        <w:t>Закон о Конституционном суде</w:t>
      </w:r>
      <w:r w:rsidRPr="00A67148">
        <w:t xml:space="preserve">, </w:t>
      </w:r>
      <w:r>
        <w:t>статья</w:t>
      </w:r>
      <w:r w:rsidRPr="00A67148">
        <w:t xml:space="preserve"> 86.</w:t>
      </w:r>
    </w:p>
  </w:footnote>
  <w:footnote w:id="272">
    <w:p w14:paraId="4F70EA9A" w14:textId="77777777" w:rsidR="00E12A84" w:rsidRPr="005D7320" w:rsidRDefault="00E12A84" w:rsidP="00E12A84">
      <w:pPr>
        <w:pStyle w:val="ad"/>
      </w:pPr>
      <w:r w:rsidRPr="00A67148">
        <w:tab/>
      </w:r>
      <w:r w:rsidRPr="00DB755E">
        <w:rPr>
          <w:rStyle w:val="aa"/>
        </w:rPr>
        <w:footnoteRef/>
      </w:r>
      <w:r w:rsidRPr="005D7320">
        <w:t xml:space="preserve"> </w:t>
      </w:r>
      <w:r w:rsidRPr="005D7320">
        <w:tab/>
        <w:t xml:space="preserve">Доклад Государственного департамента под названием: </w:t>
      </w:r>
      <w:r>
        <w:t>«</w:t>
      </w:r>
      <w:r w:rsidRPr="005D7320">
        <w:t>Доклад о правах человека в Косово за 2021 год</w:t>
      </w:r>
      <w:r>
        <w:t>»</w:t>
      </w:r>
      <w:r w:rsidRPr="005D732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2C81B" w14:textId="4F2C5343" w:rsidR="00E12A84" w:rsidRPr="00E12A84" w:rsidRDefault="00D72589">
    <w:pPr>
      <w:pStyle w:val="a5"/>
    </w:pPr>
    <w:fldSimple w:instr=" TITLE  \* MERGEFORMAT ">
      <w:r>
        <w:t>HRI/CORE/SRB/2022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1EA04" w14:textId="297E87CE" w:rsidR="00E12A84" w:rsidRPr="00E12A84" w:rsidRDefault="00D72589" w:rsidP="00E12A84">
    <w:pPr>
      <w:pStyle w:val="a5"/>
      <w:jc w:val="right"/>
    </w:pPr>
    <w:fldSimple w:instr=" TITLE  \* MERGEFORMAT ">
      <w:r>
        <w:t>HRI/CORE/SRB/2022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C136863"/>
    <w:multiLevelType w:val="hybridMultilevel"/>
    <w:tmpl w:val="3B9E8A1C"/>
    <w:lvl w:ilvl="0" w:tplc="1D209DB2">
      <w:numFmt w:val="bullet"/>
      <w:lvlText w:val=""/>
      <w:lvlJc w:val="left"/>
      <w:pPr>
        <w:ind w:left="1704" w:hanging="570"/>
      </w:pPr>
      <w:rPr>
        <w:rFonts w:ascii="Symbol" w:eastAsia="Symbol" w:hAnsi="Symbol" w:cs="Symbol" w:hint="default"/>
        <w:color w:val="000000"/>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834970"/>
    <w:multiLevelType w:val="hybridMultilevel"/>
    <w:tmpl w:val="E4EE08C8"/>
    <w:lvl w:ilvl="0" w:tplc="27E622DE">
      <w:start w:val="1"/>
      <w:numFmt w:val="decimal"/>
      <w:lvlText w:val="%1."/>
      <w:lvlJc w:val="left"/>
      <w:pPr>
        <w:tabs>
          <w:tab w:val="num" w:pos="360"/>
        </w:tabs>
        <w:ind w:left="360" w:hanging="360"/>
      </w:pPr>
      <w:rPr>
        <w:rFonts w:hint="default"/>
        <w:b w:val="0"/>
        <w:i w:val="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2BA1EBA"/>
    <w:multiLevelType w:val="hybridMultilevel"/>
    <w:tmpl w:val="6C846D06"/>
    <w:lvl w:ilvl="0" w:tplc="08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6283EA7"/>
    <w:multiLevelType w:val="hybridMultilevel"/>
    <w:tmpl w:val="0E201EEC"/>
    <w:lvl w:ilvl="0" w:tplc="04090001">
      <w:start w:val="1"/>
      <w:numFmt w:val="decimal"/>
      <w:lvlText w:val="%1."/>
      <w:lvlJc w:val="left"/>
      <w:pPr>
        <w:tabs>
          <w:tab w:val="num" w:pos="720"/>
        </w:tabs>
        <w:ind w:left="0" w:firstLine="0"/>
      </w:pPr>
      <w:rPr>
        <w:rFonts w:hint="default"/>
        <w:sz w:val="24"/>
        <w:szCs w:val="24"/>
      </w:rPr>
    </w:lvl>
    <w:lvl w:ilvl="1" w:tplc="04090003">
      <w:start w:val="1"/>
      <w:numFmt w:val="lowerLetter"/>
      <w:lvlText w:val="%2."/>
      <w:lvlJc w:val="left"/>
      <w:pPr>
        <w:tabs>
          <w:tab w:val="num" w:pos="1440"/>
        </w:tabs>
        <w:ind w:left="1440" w:hanging="360"/>
      </w:pPr>
    </w:lvl>
    <w:lvl w:ilvl="2" w:tplc="04090005">
      <w:start w:val="1"/>
      <w:numFmt w:val="lowerRoman"/>
      <w:lvlText w:val="%3."/>
      <w:lvlJc w:val="right"/>
      <w:pPr>
        <w:tabs>
          <w:tab w:val="num" w:pos="2160"/>
        </w:tabs>
        <w:ind w:left="2160" w:hanging="180"/>
      </w:pPr>
    </w:lvl>
    <w:lvl w:ilvl="3" w:tplc="ABD0C1A0">
      <w:start w:val="1"/>
      <w:numFmt w:val="decimal"/>
      <w:lvlText w:val="%4."/>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tplc="04090003">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8"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1CAC2F8B"/>
    <w:multiLevelType w:val="hybridMultilevel"/>
    <w:tmpl w:val="D28821A0"/>
    <w:lvl w:ilvl="0" w:tplc="4EC06CF8">
      <w:numFmt w:val="bullet"/>
      <w:lvlText w:val=""/>
      <w:lvlJc w:val="left"/>
      <w:pPr>
        <w:ind w:left="1704" w:hanging="570"/>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E945079"/>
    <w:multiLevelType w:val="hybridMultilevel"/>
    <w:tmpl w:val="1BBC6AD0"/>
    <w:lvl w:ilvl="0" w:tplc="500EB214">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1F126E5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03E271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7F2CDE8">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E316451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92E286A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A0E5EF2">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C4A8D5C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B226011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2" w15:restartNumberingAfterBreak="0">
    <w:nsid w:val="231D44C4"/>
    <w:multiLevelType w:val="hybridMultilevel"/>
    <w:tmpl w:val="75EC49CA"/>
    <w:lvl w:ilvl="0" w:tplc="3C7A9444">
      <w:start w:val="193"/>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488108B"/>
    <w:multiLevelType w:val="multilevel"/>
    <w:tmpl w:val="0409001D"/>
    <w:lvl w:ilvl="0">
      <w:start w:val="1"/>
      <w:numFmt w:val="decimal"/>
      <w:pStyle w:val="Bullet1G"/>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64A7E42"/>
    <w:multiLevelType w:val="hybridMultilevel"/>
    <w:tmpl w:val="07466BF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41B57504"/>
    <w:multiLevelType w:val="hybridMultilevel"/>
    <w:tmpl w:val="52A28956"/>
    <w:lvl w:ilvl="0" w:tplc="08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3D508D1"/>
    <w:multiLevelType w:val="hybridMultilevel"/>
    <w:tmpl w:val="8C343AF0"/>
    <w:lvl w:ilvl="0" w:tplc="08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6167AE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3E52DE6"/>
    <w:multiLevelType w:val="multilevel"/>
    <w:tmpl w:val="04090023"/>
    <w:lvl w:ilvl="0">
      <w:start w:val="1"/>
      <w:numFmt w:val="upperRoman"/>
      <w:pStyle w:val="Bullet2G"/>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5A413B09"/>
    <w:multiLevelType w:val="hybridMultilevel"/>
    <w:tmpl w:val="B8F6391E"/>
    <w:lvl w:ilvl="0" w:tplc="074A01CE">
      <w:start w:val="1"/>
      <w:numFmt w:val="decimal"/>
      <w:lvlText w:val="%1."/>
      <w:lvlJc w:val="left"/>
      <w:pPr>
        <w:ind w:left="360" w:hanging="360"/>
      </w:pPr>
      <w:rPr>
        <w:rFonts w:hint="default"/>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FBF76E4"/>
    <w:multiLevelType w:val="hybridMultilevel"/>
    <w:tmpl w:val="9FE83580"/>
    <w:lvl w:ilvl="0" w:tplc="1D209DB2">
      <w:numFmt w:val="bullet"/>
      <w:lvlText w:val=""/>
      <w:lvlJc w:val="left"/>
      <w:pPr>
        <w:ind w:left="2838" w:hanging="570"/>
      </w:pPr>
      <w:rPr>
        <w:rFonts w:ascii="Symbol" w:eastAsia="Symbol" w:hAnsi="Symbol" w:cs="Symbol" w:hint="default"/>
        <w:color w:val="00000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55C46BE"/>
    <w:multiLevelType w:val="hybridMultilevel"/>
    <w:tmpl w:val="379850A4"/>
    <w:lvl w:ilvl="0" w:tplc="3CACE3C2">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8AD07B2"/>
    <w:multiLevelType w:val="hybridMultilevel"/>
    <w:tmpl w:val="D7D47906"/>
    <w:lvl w:ilvl="0" w:tplc="3B64B33E">
      <w:start w:val="1"/>
      <w:numFmt w:val="bullet"/>
      <w:pStyle w:val="ParaNo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1DB2AAE"/>
    <w:multiLevelType w:val="hybridMultilevel"/>
    <w:tmpl w:val="1BBC6AD0"/>
    <w:lvl w:ilvl="0" w:tplc="43B4A252">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B60C96F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36E930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B4E1E70">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FFC08D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4EB4CE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7549AA8">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B37AF3B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43BCF00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D946FFB"/>
    <w:multiLevelType w:val="hybridMultilevel"/>
    <w:tmpl w:val="AD0E7F8A"/>
    <w:lvl w:ilvl="0" w:tplc="081A0001">
      <w:start w:val="1"/>
      <w:numFmt w:val="bullet"/>
      <w:lvlText w:val=""/>
      <w:lvlJc w:val="left"/>
      <w:pPr>
        <w:tabs>
          <w:tab w:val="num" w:pos="502"/>
        </w:tabs>
        <w:ind w:left="502" w:hanging="360"/>
      </w:pPr>
      <w:rPr>
        <w:rFonts w:ascii="Symbol" w:hAnsi="Symbol" w:hint="default"/>
      </w:rPr>
    </w:lvl>
    <w:lvl w:ilvl="1" w:tplc="397EFD18">
      <w:start w:val="2016"/>
      <w:numFmt w:val="bullet"/>
      <w:lvlText w:val="-"/>
      <w:lvlJc w:val="left"/>
      <w:pPr>
        <w:tabs>
          <w:tab w:val="num" w:pos="927"/>
        </w:tabs>
        <w:ind w:left="927" w:hanging="360"/>
      </w:pPr>
      <w:rPr>
        <w:rFonts w:ascii="Times New Roman" w:eastAsia="Times New Roman" w:hAnsi="Times New Roman" w:cs="Times New Roman" w:hint="default"/>
        <w:b/>
        <w:color w:val="auto"/>
      </w:rPr>
    </w:lvl>
    <w:lvl w:ilvl="2" w:tplc="081A0005" w:tentative="1">
      <w:start w:val="1"/>
      <w:numFmt w:val="bullet"/>
      <w:lvlText w:val=""/>
      <w:lvlJc w:val="left"/>
      <w:pPr>
        <w:tabs>
          <w:tab w:val="num" w:pos="1942"/>
        </w:tabs>
        <w:ind w:left="1942" w:hanging="360"/>
      </w:pPr>
      <w:rPr>
        <w:rFonts w:ascii="Wingdings" w:hAnsi="Wingdings" w:hint="default"/>
      </w:rPr>
    </w:lvl>
    <w:lvl w:ilvl="3" w:tplc="081A0001" w:tentative="1">
      <w:start w:val="1"/>
      <w:numFmt w:val="bullet"/>
      <w:lvlText w:val=""/>
      <w:lvlJc w:val="left"/>
      <w:pPr>
        <w:tabs>
          <w:tab w:val="num" w:pos="2662"/>
        </w:tabs>
        <w:ind w:left="2662" w:hanging="360"/>
      </w:pPr>
      <w:rPr>
        <w:rFonts w:ascii="Symbol" w:hAnsi="Symbol" w:hint="default"/>
      </w:rPr>
    </w:lvl>
    <w:lvl w:ilvl="4" w:tplc="081A0003" w:tentative="1">
      <w:start w:val="1"/>
      <w:numFmt w:val="bullet"/>
      <w:lvlText w:val="o"/>
      <w:lvlJc w:val="left"/>
      <w:pPr>
        <w:tabs>
          <w:tab w:val="num" w:pos="3382"/>
        </w:tabs>
        <w:ind w:left="3382" w:hanging="360"/>
      </w:pPr>
      <w:rPr>
        <w:rFonts w:ascii="Courier New" w:hAnsi="Courier New" w:cs="Courier New" w:hint="default"/>
      </w:rPr>
    </w:lvl>
    <w:lvl w:ilvl="5" w:tplc="081A0005" w:tentative="1">
      <w:start w:val="1"/>
      <w:numFmt w:val="bullet"/>
      <w:lvlText w:val=""/>
      <w:lvlJc w:val="left"/>
      <w:pPr>
        <w:tabs>
          <w:tab w:val="num" w:pos="4102"/>
        </w:tabs>
        <w:ind w:left="4102" w:hanging="360"/>
      </w:pPr>
      <w:rPr>
        <w:rFonts w:ascii="Wingdings" w:hAnsi="Wingdings" w:hint="default"/>
      </w:rPr>
    </w:lvl>
    <w:lvl w:ilvl="6" w:tplc="081A0001" w:tentative="1">
      <w:start w:val="1"/>
      <w:numFmt w:val="bullet"/>
      <w:lvlText w:val=""/>
      <w:lvlJc w:val="left"/>
      <w:pPr>
        <w:tabs>
          <w:tab w:val="num" w:pos="4822"/>
        </w:tabs>
        <w:ind w:left="4822" w:hanging="360"/>
      </w:pPr>
      <w:rPr>
        <w:rFonts w:ascii="Symbol" w:hAnsi="Symbol" w:hint="default"/>
      </w:rPr>
    </w:lvl>
    <w:lvl w:ilvl="7" w:tplc="081A0003" w:tentative="1">
      <w:start w:val="1"/>
      <w:numFmt w:val="bullet"/>
      <w:lvlText w:val="o"/>
      <w:lvlJc w:val="left"/>
      <w:pPr>
        <w:tabs>
          <w:tab w:val="num" w:pos="5542"/>
        </w:tabs>
        <w:ind w:left="5542" w:hanging="360"/>
      </w:pPr>
      <w:rPr>
        <w:rFonts w:ascii="Courier New" w:hAnsi="Courier New" w:cs="Courier New" w:hint="default"/>
      </w:rPr>
    </w:lvl>
    <w:lvl w:ilvl="8" w:tplc="081A0005" w:tentative="1">
      <w:start w:val="1"/>
      <w:numFmt w:val="bullet"/>
      <w:lvlText w:val=""/>
      <w:lvlJc w:val="left"/>
      <w:pPr>
        <w:tabs>
          <w:tab w:val="num" w:pos="6262"/>
        </w:tabs>
        <w:ind w:left="6262" w:hanging="360"/>
      </w:pPr>
      <w:rPr>
        <w:rFonts w:ascii="Wingdings" w:hAnsi="Wingdings" w:hint="default"/>
      </w:rPr>
    </w:lvl>
  </w:abstractNum>
  <w:num w:numId="1">
    <w:abstractNumId w:val="24"/>
  </w:num>
  <w:num w:numId="2">
    <w:abstractNumId w:val="20"/>
  </w:num>
  <w:num w:numId="3">
    <w:abstractNumId w:val="10"/>
  </w:num>
  <w:num w:numId="4">
    <w:abstractNumId w:val="36"/>
  </w:num>
  <w:num w:numId="5">
    <w:abstractNumId w:val="38"/>
  </w:num>
  <w:num w:numId="6">
    <w:abstractNumId w:val="44"/>
  </w:num>
  <w:num w:numId="7">
    <w:abstractNumId w:val="16"/>
  </w:num>
  <w:num w:numId="8">
    <w:abstractNumId w:val="1"/>
  </w:num>
  <w:num w:numId="9">
    <w:abstractNumId w:val="0"/>
  </w:num>
  <w:num w:numId="10">
    <w:abstractNumId w:val="2"/>
  </w:num>
  <w:num w:numId="11">
    <w:abstractNumId w:val="3"/>
  </w:num>
  <w:num w:numId="12">
    <w:abstractNumId w:val="8"/>
  </w:num>
  <w:num w:numId="13">
    <w:abstractNumId w:val="9"/>
  </w:num>
  <w:num w:numId="14">
    <w:abstractNumId w:val="7"/>
  </w:num>
  <w:num w:numId="15">
    <w:abstractNumId w:val="6"/>
  </w:num>
  <w:num w:numId="16">
    <w:abstractNumId w:val="5"/>
  </w:num>
  <w:num w:numId="17">
    <w:abstractNumId w:val="4"/>
  </w:num>
  <w:num w:numId="18">
    <w:abstractNumId w:val="31"/>
  </w:num>
  <w:num w:numId="19">
    <w:abstractNumId w:val="25"/>
  </w:num>
  <w:num w:numId="20">
    <w:abstractNumId w:val="33"/>
  </w:num>
  <w:num w:numId="21">
    <w:abstractNumId w:val="41"/>
  </w:num>
  <w:num w:numId="22">
    <w:abstractNumId w:val="28"/>
  </w:num>
  <w:num w:numId="23">
    <w:abstractNumId w:val="13"/>
  </w:num>
  <w:num w:numId="24">
    <w:abstractNumId w:val="17"/>
  </w:num>
  <w:num w:numId="25">
    <w:abstractNumId w:val="14"/>
  </w:num>
  <w:num w:numId="26">
    <w:abstractNumId w:val="43"/>
  </w:num>
  <w:num w:numId="27">
    <w:abstractNumId w:val="21"/>
  </w:num>
  <w:num w:numId="28">
    <w:abstractNumId w:val="29"/>
  </w:num>
  <w:num w:numId="29">
    <w:abstractNumId w:val="15"/>
  </w:num>
  <w:num w:numId="30">
    <w:abstractNumId w:val="30"/>
  </w:num>
  <w:num w:numId="31">
    <w:abstractNumId w:val="39"/>
  </w:num>
  <w:num w:numId="32">
    <w:abstractNumId w:val="45"/>
  </w:num>
  <w:num w:numId="33">
    <w:abstractNumId w:val="34"/>
  </w:num>
  <w:num w:numId="34">
    <w:abstractNumId w:val="26"/>
  </w:num>
  <w:num w:numId="35">
    <w:abstractNumId w:val="12"/>
  </w:num>
  <w:num w:numId="36">
    <w:abstractNumId w:val="37"/>
  </w:num>
  <w:num w:numId="37">
    <w:abstractNumId w:val="19"/>
  </w:num>
  <w:num w:numId="38">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1CE"/>
    <w:rsid w:val="00033EE1"/>
    <w:rsid w:val="000340C2"/>
    <w:rsid w:val="00042B72"/>
    <w:rsid w:val="00044BFB"/>
    <w:rsid w:val="000503BF"/>
    <w:rsid w:val="0005105F"/>
    <w:rsid w:val="000558BD"/>
    <w:rsid w:val="00062536"/>
    <w:rsid w:val="00081D9E"/>
    <w:rsid w:val="000A0AE9"/>
    <w:rsid w:val="000B2479"/>
    <w:rsid w:val="000B4BDF"/>
    <w:rsid w:val="000B4DA3"/>
    <w:rsid w:val="000B57E7"/>
    <w:rsid w:val="000B5CC6"/>
    <w:rsid w:val="000B6373"/>
    <w:rsid w:val="000D3C6E"/>
    <w:rsid w:val="000D66CF"/>
    <w:rsid w:val="000F09DF"/>
    <w:rsid w:val="000F61B2"/>
    <w:rsid w:val="001075E9"/>
    <w:rsid w:val="0016392D"/>
    <w:rsid w:val="00180183"/>
    <w:rsid w:val="0018024D"/>
    <w:rsid w:val="00181061"/>
    <w:rsid w:val="0018649F"/>
    <w:rsid w:val="00187555"/>
    <w:rsid w:val="00196389"/>
    <w:rsid w:val="001B3EF6"/>
    <w:rsid w:val="001C7A89"/>
    <w:rsid w:val="0020092A"/>
    <w:rsid w:val="00205D9D"/>
    <w:rsid w:val="002115B8"/>
    <w:rsid w:val="00231B15"/>
    <w:rsid w:val="00291476"/>
    <w:rsid w:val="00291848"/>
    <w:rsid w:val="002A1568"/>
    <w:rsid w:val="002A2EFC"/>
    <w:rsid w:val="002B1258"/>
    <w:rsid w:val="002C0E18"/>
    <w:rsid w:val="002C6A31"/>
    <w:rsid w:val="002D5AAC"/>
    <w:rsid w:val="002E5067"/>
    <w:rsid w:val="002F405F"/>
    <w:rsid w:val="002F7EEC"/>
    <w:rsid w:val="00301299"/>
    <w:rsid w:val="00307FB6"/>
    <w:rsid w:val="00317339"/>
    <w:rsid w:val="00321304"/>
    <w:rsid w:val="00322004"/>
    <w:rsid w:val="003402C2"/>
    <w:rsid w:val="00361BAE"/>
    <w:rsid w:val="00373BCE"/>
    <w:rsid w:val="00381C24"/>
    <w:rsid w:val="003958D0"/>
    <w:rsid w:val="003A3D90"/>
    <w:rsid w:val="003B00E5"/>
    <w:rsid w:val="003D580C"/>
    <w:rsid w:val="00407B78"/>
    <w:rsid w:val="00424203"/>
    <w:rsid w:val="004305D2"/>
    <w:rsid w:val="00432243"/>
    <w:rsid w:val="00452493"/>
    <w:rsid w:val="00454E07"/>
    <w:rsid w:val="00471B10"/>
    <w:rsid w:val="00472C5C"/>
    <w:rsid w:val="004B5C84"/>
    <w:rsid w:val="004D541E"/>
    <w:rsid w:val="0050108D"/>
    <w:rsid w:val="00513081"/>
    <w:rsid w:val="00513953"/>
    <w:rsid w:val="00517901"/>
    <w:rsid w:val="00526683"/>
    <w:rsid w:val="00565172"/>
    <w:rsid w:val="005709E0"/>
    <w:rsid w:val="00572E19"/>
    <w:rsid w:val="00591E7D"/>
    <w:rsid w:val="005961C8"/>
    <w:rsid w:val="005D7914"/>
    <w:rsid w:val="005E2B41"/>
    <w:rsid w:val="005F0B42"/>
    <w:rsid w:val="006372B3"/>
    <w:rsid w:val="00647E5B"/>
    <w:rsid w:val="00681A10"/>
    <w:rsid w:val="006966FA"/>
    <w:rsid w:val="00697234"/>
    <w:rsid w:val="006A1ED8"/>
    <w:rsid w:val="006B3D36"/>
    <w:rsid w:val="006C2031"/>
    <w:rsid w:val="006D461A"/>
    <w:rsid w:val="006F35EE"/>
    <w:rsid w:val="007021FF"/>
    <w:rsid w:val="00712895"/>
    <w:rsid w:val="00716D41"/>
    <w:rsid w:val="00727132"/>
    <w:rsid w:val="0073161A"/>
    <w:rsid w:val="00732275"/>
    <w:rsid w:val="00751CAD"/>
    <w:rsid w:val="00757357"/>
    <w:rsid w:val="007B45CC"/>
    <w:rsid w:val="007B525E"/>
    <w:rsid w:val="007B5263"/>
    <w:rsid w:val="007B7095"/>
    <w:rsid w:val="007F70F8"/>
    <w:rsid w:val="00815C1E"/>
    <w:rsid w:val="00825F8D"/>
    <w:rsid w:val="00830E31"/>
    <w:rsid w:val="00834B71"/>
    <w:rsid w:val="008351CE"/>
    <w:rsid w:val="008518AF"/>
    <w:rsid w:val="0086445C"/>
    <w:rsid w:val="00894693"/>
    <w:rsid w:val="008A08D7"/>
    <w:rsid w:val="008B6909"/>
    <w:rsid w:val="00906890"/>
    <w:rsid w:val="00911BE4"/>
    <w:rsid w:val="00943923"/>
    <w:rsid w:val="00944F7B"/>
    <w:rsid w:val="00946182"/>
    <w:rsid w:val="00951972"/>
    <w:rsid w:val="00955EB5"/>
    <w:rsid w:val="00956483"/>
    <w:rsid w:val="009608F3"/>
    <w:rsid w:val="009729BC"/>
    <w:rsid w:val="009A0C54"/>
    <w:rsid w:val="009A24AC"/>
    <w:rsid w:val="009D3477"/>
    <w:rsid w:val="00A312BC"/>
    <w:rsid w:val="00A3209A"/>
    <w:rsid w:val="00A6211A"/>
    <w:rsid w:val="00A658A6"/>
    <w:rsid w:val="00A84021"/>
    <w:rsid w:val="00A84D35"/>
    <w:rsid w:val="00A915E7"/>
    <w:rsid w:val="00A917B3"/>
    <w:rsid w:val="00AB4B51"/>
    <w:rsid w:val="00AC3E42"/>
    <w:rsid w:val="00AD5305"/>
    <w:rsid w:val="00B10CC7"/>
    <w:rsid w:val="00B539E7"/>
    <w:rsid w:val="00B62458"/>
    <w:rsid w:val="00BA548D"/>
    <w:rsid w:val="00BC18B2"/>
    <w:rsid w:val="00BD1674"/>
    <w:rsid w:val="00BD33EE"/>
    <w:rsid w:val="00C106D6"/>
    <w:rsid w:val="00C20628"/>
    <w:rsid w:val="00C60F0C"/>
    <w:rsid w:val="00C77D3E"/>
    <w:rsid w:val="00C805C9"/>
    <w:rsid w:val="00C92939"/>
    <w:rsid w:val="00CA1679"/>
    <w:rsid w:val="00CB151C"/>
    <w:rsid w:val="00CE1BD8"/>
    <w:rsid w:val="00CE5A1A"/>
    <w:rsid w:val="00CE6069"/>
    <w:rsid w:val="00CF46C3"/>
    <w:rsid w:val="00CF55F6"/>
    <w:rsid w:val="00D10921"/>
    <w:rsid w:val="00D215F7"/>
    <w:rsid w:val="00D33D63"/>
    <w:rsid w:val="00D71F4D"/>
    <w:rsid w:val="00D72589"/>
    <w:rsid w:val="00D830F4"/>
    <w:rsid w:val="00D90028"/>
    <w:rsid w:val="00D90138"/>
    <w:rsid w:val="00DC7155"/>
    <w:rsid w:val="00DF71B9"/>
    <w:rsid w:val="00E12A84"/>
    <w:rsid w:val="00E1660F"/>
    <w:rsid w:val="00E62139"/>
    <w:rsid w:val="00E63053"/>
    <w:rsid w:val="00E73F76"/>
    <w:rsid w:val="00EA2C9F"/>
    <w:rsid w:val="00ED0BDA"/>
    <w:rsid w:val="00ED4505"/>
    <w:rsid w:val="00EF1360"/>
    <w:rsid w:val="00EF3220"/>
    <w:rsid w:val="00F81780"/>
    <w:rsid w:val="00F934B9"/>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C31DA"/>
  <w15:docId w15:val="{0C121BBE-C6ED-4220-9570-598D50EE0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rsid w:val="00CE6069"/>
    <w:pPr>
      <w:keepNext/>
      <w:outlineLvl w:val="1"/>
    </w:pPr>
    <w:rPr>
      <w:rFonts w:cs="Arial"/>
      <w:bCs/>
      <w:iCs/>
      <w:szCs w:val="28"/>
    </w:rPr>
  </w:style>
  <w:style w:type="paragraph" w:styleId="3">
    <w:name w:val="heading 3"/>
    <w:basedOn w:val="a"/>
    <w:next w:val="a"/>
    <w:link w:val="30"/>
    <w:rsid w:val="00CE6069"/>
    <w:pPr>
      <w:keepNext/>
      <w:spacing w:before="240" w:after="60"/>
      <w:outlineLvl w:val="2"/>
    </w:pPr>
    <w:rPr>
      <w:rFonts w:ascii="Arial" w:hAnsi="Arial" w:cs="Arial"/>
      <w:b/>
      <w:bCs/>
      <w:sz w:val="26"/>
      <w:szCs w:val="26"/>
    </w:rPr>
  </w:style>
  <w:style w:type="paragraph" w:styleId="4">
    <w:name w:val="heading 4"/>
    <w:basedOn w:val="a"/>
    <w:next w:val="a"/>
    <w:link w:val="40"/>
    <w:rsid w:val="00CE6069"/>
    <w:pPr>
      <w:keepNext/>
      <w:spacing w:before="240" w:after="60"/>
      <w:outlineLvl w:val="3"/>
    </w:pPr>
    <w:rPr>
      <w:b/>
      <w:bCs/>
      <w:sz w:val="28"/>
      <w:szCs w:val="28"/>
    </w:rPr>
  </w:style>
  <w:style w:type="paragraph" w:styleId="5">
    <w:name w:val="heading 5"/>
    <w:basedOn w:val="a"/>
    <w:next w:val="a"/>
    <w:link w:val="50"/>
    <w:rsid w:val="00CE6069"/>
    <w:pPr>
      <w:spacing w:before="240" w:after="60"/>
      <w:outlineLvl w:val="4"/>
    </w:pPr>
    <w:rPr>
      <w:b/>
      <w:bCs/>
      <w:i/>
      <w:iCs/>
      <w:sz w:val="26"/>
      <w:szCs w:val="26"/>
    </w:rPr>
  </w:style>
  <w:style w:type="paragraph" w:styleId="6">
    <w:name w:val="heading 6"/>
    <w:basedOn w:val="a"/>
    <w:next w:val="a"/>
    <w:link w:val="60"/>
    <w:rsid w:val="00CE6069"/>
    <w:pPr>
      <w:spacing w:before="240" w:after="60"/>
      <w:outlineLvl w:val="5"/>
    </w:pPr>
    <w:rPr>
      <w:b/>
      <w:bCs/>
      <w:sz w:val="22"/>
    </w:rPr>
  </w:style>
  <w:style w:type="paragraph" w:styleId="7">
    <w:name w:val="heading 7"/>
    <w:basedOn w:val="a"/>
    <w:next w:val="a"/>
    <w:link w:val="70"/>
    <w:rsid w:val="00CE6069"/>
    <w:pPr>
      <w:spacing w:before="240" w:after="60"/>
      <w:outlineLvl w:val="6"/>
    </w:pPr>
    <w:rPr>
      <w:sz w:val="24"/>
      <w:szCs w:val="24"/>
    </w:rPr>
  </w:style>
  <w:style w:type="paragraph" w:styleId="8">
    <w:name w:val="heading 8"/>
    <w:basedOn w:val="a"/>
    <w:next w:val="a"/>
    <w:link w:val="80"/>
    <w:rsid w:val="00CE6069"/>
    <w:pPr>
      <w:spacing w:before="240" w:after="60"/>
      <w:outlineLvl w:val="7"/>
    </w:pPr>
    <w:rPr>
      <w:i/>
      <w:iCs/>
      <w:sz w:val="24"/>
      <w:szCs w:val="24"/>
    </w:rPr>
  </w:style>
  <w:style w:type="paragraph" w:styleId="9">
    <w:name w:val="heading 9"/>
    <w:basedOn w:val="a"/>
    <w:next w:val="a"/>
    <w:link w:val="90"/>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uiPriority w:val="9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946182"/>
    <w:rPr>
      <w:sz w:val="16"/>
      <w:lang w:val="en-GB" w:eastAsia="ru-RU"/>
    </w:rPr>
  </w:style>
  <w:style w:type="character" w:styleId="aa">
    <w:name w:val="footnote reference"/>
    <w:aliases w:val="4_G"/>
    <w:basedOn w:val="a0"/>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uiPriority w:val="99"/>
    <w:rsid w:val="00946182"/>
    <w:rPr>
      <w:color w:val="0000FF" w:themeColor="hyperlink"/>
      <w:u w:val="none"/>
    </w:rPr>
  </w:style>
  <w:style w:type="character" w:styleId="af2">
    <w:name w:val="FollowedHyperlink"/>
    <w:basedOn w:val="a0"/>
    <w:uiPriority w:val="99"/>
    <w:rsid w:val="00946182"/>
    <w:rPr>
      <w:color w:val="800080" w:themeColor="followedHyperlink"/>
      <w:u w:val="none"/>
    </w:rPr>
  </w:style>
  <w:style w:type="character" w:customStyle="1" w:styleId="20">
    <w:name w:val="Заголовок 2 Знак"/>
    <w:basedOn w:val="a0"/>
    <w:link w:val="2"/>
    <w:rsid w:val="00E12A84"/>
    <w:rPr>
      <w:rFonts w:eastAsiaTheme="minorHAnsi" w:cs="Arial"/>
      <w:bCs/>
      <w:iCs/>
      <w:szCs w:val="28"/>
      <w:lang w:val="ru-RU" w:eastAsia="en-US"/>
    </w:rPr>
  </w:style>
  <w:style w:type="character" w:customStyle="1" w:styleId="30">
    <w:name w:val="Заголовок 3 Знак"/>
    <w:basedOn w:val="a0"/>
    <w:link w:val="3"/>
    <w:rsid w:val="00E12A84"/>
    <w:rPr>
      <w:rFonts w:ascii="Arial" w:eastAsiaTheme="minorHAnsi" w:hAnsi="Arial" w:cs="Arial"/>
      <w:b/>
      <w:bCs/>
      <w:sz w:val="26"/>
      <w:szCs w:val="26"/>
      <w:lang w:val="ru-RU" w:eastAsia="en-US"/>
    </w:rPr>
  </w:style>
  <w:style w:type="character" w:customStyle="1" w:styleId="40">
    <w:name w:val="Заголовок 4 Знак"/>
    <w:basedOn w:val="a0"/>
    <w:link w:val="4"/>
    <w:rsid w:val="00E12A84"/>
    <w:rPr>
      <w:rFonts w:eastAsiaTheme="minorHAnsi" w:cstheme="minorBidi"/>
      <w:b/>
      <w:bCs/>
      <w:sz w:val="28"/>
      <w:szCs w:val="28"/>
      <w:lang w:val="ru-RU" w:eastAsia="en-US"/>
    </w:rPr>
  </w:style>
  <w:style w:type="character" w:customStyle="1" w:styleId="50">
    <w:name w:val="Заголовок 5 Знак"/>
    <w:basedOn w:val="a0"/>
    <w:link w:val="5"/>
    <w:rsid w:val="00E12A84"/>
    <w:rPr>
      <w:rFonts w:eastAsiaTheme="minorHAnsi" w:cstheme="minorBidi"/>
      <w:b/>
      <w:bCs/>
      <w:i/>
      <w:iCs/>
      <w:sz w:val="26"/>
      <w:szCs w:val="26"/>
      <w:lang w:val="ru-RU" w:eastAsia="en-US"/>
    </w:rPr>
  </w:style>
  <w:style w:type="character" w:customStyle="1" w:styleId="60">
    <w:name w:val="Заголовок 6 Знак"/>
    <w:basedOn w:val="a0"/>
    <w:link w:val="6"/>
    <w:rsid w:val="00E12A84"/>
    <w:rPr>
      <w:rFonts w:eastAsiaTheme="minorHAnsi" w:cstheme="minorBidi"/>
      <w:b/>
      <w:bCs/>
      <w:sz w:val="22"/>
      <w:szCs w:val="22"/>
      <w:lang w:val="ru-RU" w:eastAsia="en-US"/>
    </w:rPr>
  </w:style>
  <w:style w:type="character" w:customStyle="1" w:styleId="70">
    <w:name w:val="Заголовок 7 Знак"/>
    <w:basedOn w:val="a0"/>
    <w:link w:val="7"/>
    <w:rsid w:val="00E12A84"/>
    <w:rPr>
      <w:rFonts w:eastAsiaTheme="minorHAnsi" w:cstheme="minorBidi"/>
      <w:sz w:val="24"/>
      <w:szCs w:val="24"/>
      <w:lang w:val="ru-RU" w:eastAsia="en-US"/>
    </w:rPr>
  </w:style>
  <w:style w:type="character" w:customStyle="1" w:styleId="80">
    <w:name w:val="Заголовок 8 Знак"/>
    <w:basedOn w:val="a0"/>
    <w:link w:val="8"/>
    <w:rsid w:val="00E12A84"/>
    <w:rPr>
      <w:rFonts w:eastAsiaTheme="minorHAnsi" w:cstheme="minorBidi"/>
      <w:i/>
      <w:iCs/>
      <w:sz w:val="24"/>
      <w:szCs w:val="24"/>
      <w:lang w:val="ru-RU" w:eastAsia="en-US"/>
    </w:rPr>
  </w:style>
  <w:style w:type="character" w:customStyle="1" w:styleId="90">
    <w:name w:val="Заголовок 9 Знак"/>
    <w:basedOn w:val="a0"/>
    <w:link w:val="9"/>
    <w:rsid w:val="00E12A84"/>
    <w:rPr>
      <w:rFonts w:ascii="Arial" w:eastAsiaTheme="minorHAnsi" w:hAnsi="Arial" w:cs="Arial"/>
      <w:sz w:val="22"/>
      <w:szCs w:val="22"/>
      <w:lang w:val="ru-RU" w:eastAsia="en-US"/>
    </w:rPr>
  </w:style>
  <w:style w:type="numbering" w:styleId="111111">
    <w:name w:val="Outline List 2"/>
    <w:basedOn w:val="a2"/>
    <w:semiHidden/>
    <w:rsid w:val="00E12A84"/>
    <w:pPr>
      <w:numPr>
        <w:numId w:val="5"/>
      </w:numPr>
    </w:pPr>
  </w:style>
  <w:style w:type="numbering" w:styleId="1ai">
    <w:name w:val="Outline List 1"/>
    <w:basedOn w:val="a2"/>
    <w:semiHidden/>
    <w:rsid w:val="00E12A84"/>
    <w:pPr>
      <w:numPr>
        <w:numId w:val="6"/>
      </w:numPr>
    </w:pPr>
  </w:style>
  <w:style w:type="character" w:styleId="af3">
    <w:name w:val="Book Title"/>
    <w:basedOn w:val="a0"/>
    <w:uiPriority w:val="33"/>
    <w:rsid w:val="00E12A84"/>
    <w:rPr>
      <w:b/>
      <w:bCs/>
      <w:smallCaps/>
      <w:spacing w:val="5"/>
    </w:rPr>
  </w:style>
  <w:style w:type="paragraph" w:styleId="af4">
    <w:name w:val="Revision"/>
    <w:hidden/>
    <w:uiPriority w:val="99"/>
    <w:semiHidden/>
    <w:rsid w:val="00E12A84"/>
    <w:pPr>
      <w:widowControl w:val="0"/>
      <w:adjustRightInd w:val="0"/>
      <w:spacing w:line="360" w:lineRule="atLeast"/>
      <w:jc w:val="both"/>
      <w:textAlignment w:val="baseline"/>
    </w:pPr>
    <w:rPr>
      <w:sz w:val="24"/>
      <w:lang w:val="en-GB" w:eastAsia="en-US"/>
    </w:rPr>
  </w:style>
  <w:style w:type="character" w:styleId="af5">
    <w:name w:val="annotation reference"/>
    <w:basedOn w:val="a0"/>
    <w:uiPriority w:val="99"/>
    <w:semiHidden/>
    <w:unhideWhenUsed/>
    <w:rsid w:val="00E12A84"/>
    <w:rPr>
      <w:sz w:val="16"/>
      <w:szCs w:val="16"/>
    </w:rPr>
  </w:style>
  <w:style w:type="paragraph" w:styleId="af6">
    <w:name w:val="annotation text"/>
    <w:basedOn w:val="a"/>
    <w:link w:val="af7"/>
    <w:uiPriority w:val="99"/>
    <w:semiHidden/>
    <w:unhideWhenUsed/>
    <w:rsid w:val="00E12A84"/>
    <w:pPr>
      <w:spacing w:line="240" w:lineRule="auto"/>
    </w:pPr>
    <w:rPr>
      <w:rFonts w:eastAsia="Times New Roman" w:cs="Times New Roman"/>
      <w:szCs w:val="20"/>
      <w:lang w:val="en-GB"/>
    </w:rPr>
  </w:style>
  <w:style w:type="character" w:customStyle="1" w:styleId="af7">
    <w:name w:val="Текст примечания Знак"/>
    <w:basedOn w:val="a0"/>
    <w:link w:val="af6"/>
    <w:uiPriority w:val="99"/>
    <w:semiHidden/>
    <w:rsid w:val="00E12A84"/>
    <w:rPr>
      <w:lang w:val="en-GB" w:eastAsia="en-US"/>
    </w:rPr>
  </w:style>
  <w:style w:type="paragraph" w:styleId="af8">
    <w:name w:val="annotation subject"/>
    <w:basedOn w:val="af6"/>
    <w:next w:val="af6"/>
    <w:link w:val="af9"/>
    <w:uiPriority w:val="99"/>
    <w:semiHidden/>
    <w:unhideWhenUsed/>
    <w:rsid w:val="00E12A84"/>
    <w:rPr>
      <w:b/>
      <w:bCs/>
    </w:rPr>
  </w:style>
  <w:style w:type="character" w:customStyle="1" w:styleId="af9">
    <w:name w:val="Тема примечания Знак"/>
    <w:basedOn w:val="af7"/>
    <w:link w:val="af8"/>
    <w:uiPriority w:val="99"/>
    <w:semiHidden/>
    <w:rsid w:val="00E12A84"/>
    <w:rPr>
      <w:b/>
      <w:bCs/>
      <w:lang w:val="en-GB" w:eastAsia="en-US"/>
    </w:rPr>
  </w:style>
  <w:style w:type="character" w:customStyle="1" w:styleId="UnresolvedMention1">
    <w:name w:val="Unresolved Mention1"/>
    <w:basedOn w:val="a0"/>
    <w:uiPriority w:val="99"/>
    <w:semiHidden/>
    <w:unhideWhenUsed/>
    <w:rsid w:val="00E12A84"/>
    <w:rPr>
      <w:color w:val="605E5C"/>
      <w:shd w:val="clear" w:color="auto" w:fill="E1DFDD"/>
    </w:rPr>
  </w:style>
  <w:style w:type="character" w:styleId="afa">
    <w:name w:val="Unresolved Mention"/>
    <w:basedOn w:val="a0"/>
    <w:uiPriority w:val="99"/>
    <w:semiHidden/>
    <w:unhideWhenUsed/>
    <w:rsid w:val="00716D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diagramColors" Target="diagrams/colors1.xm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diagramQuickStyle" Target="diagrams/quickStyle1.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hyperlink" Target="http://undocs.org/ru/A/RES/A/RES/70/1" TargetMode="External"/><Relationship Id="rId10" Type="http://schemas.openxmlformats.org/officeDocument/2006/relationships/diagramData" Target="diagrams/data1.xm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microsoft.com/office/2007/relationships/diagramDrawing" Target="diagrams/drawing1.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napa.gov.rs/tekst/49/godisnji-programi-obuka-naju.php" TargetMode="External"/><Relationship Id="rId13" Type="http://schemas.openxmlformats.org/officeDocument/2006/relationships/hyperlink" Target="http://www.ljudskiresursi.vojvodina.gov.rs/wp-content/uploads/2020/01/Op%C5%A1ti-program-obuke-za-2020.-godinu.pdf" TargetMode="External"/><Relationship Id="rId18" Type="http://schemas.openxmlformats.org/officeDocument/2006/relationships/hyperlink" Target="https://www.minljmpdd.gov.rs/lat/institucionalni-okvir.php" TargetMode="External"/><Relationship Id="rId26" Type="http://schemas.openxmlformats.org/officeDocument/2006/relationships/hyperlink" Target="https://www.pravno-informacioni-sistem.rs/SlGlasnikPortal/eli/rep/sgrs/vlada/odluka/2019/8/8" TargetMode="External"/><Relationship Id="rId3" Type="http://schemas.openxmlformats.org/officeDocument/2006/relationships/hyperlink" Target="https://www.vojvodina.gov.rs/" TargetMode="External"/><Relationship Id="rId21" Type="http://schemas.openxmlformats.org/officeDocument/2006/relationships/hyperlink" Target="https://www.mfin.gov.rs//upload/media/XhuXUy_61ced86c7e83c.pdf" TargetMode="External"/><Relationship Id="rId7" Type="http://schemas.openxmlformats.org/officeDocument/2006/relationships/hyperlink" Target="https://www.napa.gov.rs/tekst/34/o-nama.php" TargetMode="External"/><Relationship Id="rId12" Type="http://schemas.openxmlformats.org/officeDocument/2006/relationships/hyperlink" Target="http://www.ljudskiresursi.vojvodina.gov.rs/wp-content/uploads/2021/01/Opsti-program-obuke-za-2021.-godinu.pdf" TargetMode="External"/><Relationship Id="rId17" Type="http://schemas.openxmlformats.org/officeDocument/2006/relationships/hyperlink" Target="http://www.zavodsz.gov.rs/sr/akreditacija/katalog-akreditovanih-programa-obuke/" TargetMode="External"/><Relationship Id="rId25" Type="http://schemas.openxmlformats.org/officeDocument/2006/relationships/hyperlink" Target="https://sdg.indikatori.rs/sr-Cyrl/o-ciljevima" TargetMode="External"/><Relationship Id="rId2" Type="http://schemas.openxmlformats.org/officeDocument/2006/relationships/hyperlink" Target="https://www.skupstinavojvodine.gov.rs/Strana.aspx?s=oskupstini" TargetMode="External"/><Relationship Id="rId16" Type="http://schemas.openxmlformats.org/officeDocument/2006/relationships/hyperlink" Target="https://mpn.gov.rs/o-ministarstvu/sektori/sektor-za-unapredjivanje-ljudskih-i-manjinskih-prava-u-obrazovanju/" TargetMode="External"/><Relationship Id="rId20" Type="http://schemas.openxmlformats.org/officeDocument/2006/relationships/hyperlink" Target="https://www.srbija.gov.rs/vest/609292/usvojena-strategija-za-razvoj-civilnog-drustva.php" TargetMode="External"/><Relationship Id="rId1" Type="http://schemas.openxmlformats.org/officeDocument/2006/relationships/hyperlink" Target="https://www.stat.gov.rs/sr-latn/vesti/20210701-procenjen-broj-stanovnika-2020/" TargetMode="External"/><Relationship Id="rId6" Type="http://schemas.openxmlformats.org/officeDocument/2006/relationships/hyperlink" Target="https://skupstina.novisad.rs/radna-tela" TargetMode="External"/><Relationship Id="rId11" Type="http://schemas.openxmlformats.org/officeDocument/2006/relationships/hyperlink" Target="http://www.ljudskiresursi.vojvodina.gov.rs/sr/%d1%81%d1%82%d1%80%d1%83%d1%87%d0%bd%d0%be%d1%83%d1%81%d0%b0%d0%b2%d1%80%d1%88%d0%b0%d0%b2%d0%b0%d1%9a%d0%b5/" TargetMode="External"/><Relationship Id="rId24" Type="http://schemas.openxmlformats.org/officeDocument/2006/relationships/hyperlink" Target="https://www.osce.org/sr/mission-to-serbia/what-we-do" TargetMode="External"/><Relationship Id="rId5" Type="http://schemas.openxmlformats.org/officeDocument/2006/relationships/hyperlink" Target="https://www.gu.ni.rs/gradska-uprava/komisije-i-saveti/" TargetMode="External"/><Relationship Id="rId15" Type="http://schemas.openxmlformats.org/officeDocument/2006/relationships/hyperlink" Target="http://zuovkatalog.rs/index.php?action=page/catalog/all&amp;poblast=4" TargetMode="External"/><Relationship Id="rId23" Type="http://schemas.openxmlformats.org/officeDocument/2006/relationships/hyperlink" Target="https://www.coe.int/sr_RS/web/belgrade/about-us" TargetMode="External"/><Relationship Id="rId10" Type="http://schemas.openxmlformats.org/officeDocument/2006/relationships/hyperlink" Target="http://www.ljudskiresursi.vojvodina.gov.rs/sr" TargetMode="External"/><Relationship Id="rId19" Type="http://schemas.openxmlformats.org/officeDocument/2006/relationships/hyperlink" Target="https://www.minljmpdd.gov.rs/sektorski-sastanci.php" TargetMode="External"/><Relationship Id="rId4" Type="http://schemas.openxmlformats.org/officeDocument/2006/relationships/hyperlink" Target="https://uzice.rs/radna-tela-skupstine-grada/" TargetMode="External"/><Relationship Id="rId9" Type="http://schemas.openxmlformats.org/officeDocument/2006/relationships/hyperlink" Target="https://www.napa.gov.rs/tekst/1785/razvoj-kompetencija.php" TargetMode="External"/><Relationship Id="rId14" Type="http://schemas.openxmlformats.org/officeDocument/2006/relationships/hyperlink" Target="http://zuov-katalog.rs/index.php?action=page/catalog/all&amp;poblast=2" TargetMode="External"/><Relationship Id="rId22" Type="http://schemas.openxmlformats.org/officeDocument/2006/relationships/hyperlink" Target="https://www.mfa.gov.rs/mediji/vesti/potpisan-okvir-saradnje-un-za-odrzivi-razvoj-sa-srbijom-2021-20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043A65-FC19-4703-9278-AED816D1FA3C}" type="doc">
      <dgm:prSet loTypeId="urn:microsoft.com/office/officeart/2005/8/layout/orgChart1" loCatId="hierarchy" qsTypeId="urn:microsoft.com/office/officeart/2005/8/quickstyle/simple1" qsCatId="simple" csTypeId="urn:microsoft.com/office/officeart/2005/8/colors/accent1_2" csCatId="accent1" phldr="1"/>
      <dgm:spPr/>
    </dgm:pt>
    <dgm:pt modelId="{1B48CEDD-C3C0-49AE-9046-F00C2F7A0D5E}">
      <dgm:prSet/>
      <dgm:spPr>
        <a:xfrm>
          <a:off x="2441562" y="2126"/>
          <a:ext cx="1041424" cy="52071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a:solidFill>
                <a:sysClr val="windowText" lastClr="000000"/>
              </a:solidFill>
              <a:latin typeface="Calibri"/>
              <a:ea typeface="+mn-ea"/>
              <a:cs typeface="+mn-cs"/>
            </a:rPr>
            <a:t>ВЕРХОВНЫЙ СУД</a:t>
          </a:r>
          <a:endParaRPr lang="sr-Cyrl-CS">
            <a:solidFill>
              <a:sysClr val="windowText" lastClr="000000"/>
            </a:solidFill>
            <a:latin typeface="Calibri"/>
            <a:ea typeface="+mn-ea"/>
            <a:cs typeface="+mn-cs"/>
          </a:endParaRPr>
        </a:p>
      </dgm:t>
    </dgm:pt>
    <dgm:pt modelId="{F826D6FA-8A90-4B80-99A6-5345F5BC9FEF}" type="parTrans" cxnId="{B91F5BC3-652B-4597-AD6D-57573AFB9017}">
      <dgm:prSet/>
      <dgm:spPr/>
      <dgm:t>
        <a:bodyPr/>
        <a:lstStyle/>
        <a:p>
          <a:pPr algn="ctr"/>
          <a:endParaRPr lang="sr-Cyrl-CS"/>
        </a:p>
      </dgm:t>
    </dgm:pt>
    <dgm:pt modelId="{F9D0FC0F-7207-414D-B2F5-5E44D2084F0C}" type="sibTrans" cxnId="{B91F5BC3-652B-4597-AD6D-57573AFB9017}">
      <dgm:prSet/>
      <dgm:spPr/>
      <dgm:t>
        <a:bodyPr/>
        <a:lstStyle/>
        <a:p>
          <a:pPr algn="ctr"/>
          <a:endParaRPr lang="sr-Cyrl-CS"/>
        </a:p>
      </dgm:t>
    </dgm:pt>
    <dgm:pt modelId="{4F76A6BD-4023-40AB-A928-EB03ADF83DD8}">
      <dgm:prSet/>
      <dgm:spPr>
        <a:xfrm>
          <a:off x="551376" y="741537"/>
          <a:ext cx="1041424" cy="52071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a:solidFill>
                <a:sysClr val="windowText" lastClr="000000"/>
              </a:solidFill>
              <a:latin typeface="Calibri"/>
              <a:ea typeface="+mn-ea"/>
              <a:cs typeface="+mn-cs"/>
            </a:rPr>
            <a:t>АПЕЛЛЯЦИОННЫЙ СУД</a:t>
          </a:r>
          <a:endParaRPr lang="sr-Cyrl-CS">
            <a:solidFill>
              <a:sysClr val="windowText" lastClr="000000"/>
            </a:solidFill>
            <a:latin typeface="Calibri"/>
            <a:ea typeface="+mn-ea"/>
            <a:cs typeface="+mn-cs"/>
          </a:endParaRPr>
        </a:p>
      </dgm:t>
    </dgm:pt>
    <dgm:pt modelId="{FED83997-BFE4-4F69-B504-379BCE6BE134}" type="parTrans" cxnId="{3F44175E-2D15-4A03-B52D-9E9E5F312978}">
      <dgm:prSet/>
      <dgm:spPr>
        <a:xfrm>
          <a:off x="1072088" y="522838"/>
          <a:ext cx="1890186" cy="218699"/>
        </a:xfrm>
        <a:noFill/>
        <a:ln w="25400" cap="flat" cmpd="sng" algn="ctr">
          <a:solidFill>
            <a:srgbClr val="4F81BD">
              <a:shade val="60000"/>
              <a:hueOff val="0"/>
              <a:satOff val="0"/>
              <a:lumOff val="0"/>
              <a:alphaOff val="0"/>
            </a:srgbClr>
          </a:solidFill>
          <a:prstDash val="solid"/>
        </a:ln>
        <a:effectLst/>
      </dgm:spPr>
      <dgm:t>
        <a:bodyPr/>
        <a:lstStyle/>
        <a:p>
          <a:pPr algn="ctr"/>
          <a:endParaRPr lang="sr-Cyrl-CS"/>
        </a:p>
      </dgm:t>
    </dgm:pt>
    <dgm:pt modelId="{5C432D29-5C97-471F-BF72-6CC8B698B23A}" type="sibTrans" cxnId="{3F44175E-2D15-4A03-B52D-9E9E5F312978}">
      <dgm:prSet/>
      <dgm:spPr/>
      <dgm:t>
        <a:bodyPr/>
        <a:lstStyle/>
        <a:p>
          <a:pPr algn="ctr"/>
          <a:endParaRPr lang="sr-Cyrl-CS"/>
        </a:p>
      </dgm:t>
    </dgm:pt>
    <dgm:pt modelId="{446EF541-236E-4F15-864F-32485B5F3F17}">
      <dgm:prSet/>
      <dgm:spPr>
        <a:xfrm>
          <a:off x="551376" y="1480949"/>
          <a:ext cx="1041424" cy="52071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a:solidFill>
                <a:sysClr val="windowText" lastClr="000000"/>
              </a:solidFill>
              <a:latin typeface="Calibri"/>
              <a:ea typeface="+mn-ea"/>
              <a:cs typeface="+mn-cs"/>
            </a:rPr>
            <a:t>ВЫСОКИЕ СУДЫ</a:t>
          </a:r>
          <a:endParaRPr lang="sr-Cyrl-CS">
            <a:solidFill>
              <a:sysClr val="windowText" lastClr="000000"/>
            </a:solidFill>
            <a:latin typeface="Calibri"/>
            <a:ea typeface="+mn-ea"/>
            <a:cs typeface="+mn-cs"/>
          </a:endParaRPr>
        </a:p>
      </dgm:t>
    </dgm:pt>
    <dgm:pt modelId="{AB437980-0E01-41B4-9020-5E9098A916E5}" type="parTrans" cxnId="{36F73428-E1DF-4176-A164-68256167B53A}">
      <dgm:prSet/>
      <dgm:spPr>
        <a:xfrm>
          <a:off x="1026368" y="1262250"/>
          <a:ext cx="91440" cy="218699"/>
        </a:xfrm>
        <a:noFill/>
        <a:ln w="25400" cap="flat" cmpd="sng" algn="ctr">
          <a:solidFill>
            <a:srgbClr val="4F81BD">
              <a:shade val="80000"/>
              <a:hueOff val="0"/>
              <a:satOff val="0"/>
              <a:lumOff val="0"/>
              <a:alphaOff val="0"/>
            </a:srgbClr>
          </a:solidFill>
          <a:prstDash val="solid"/>
        </a:ln>
        <a:effectLst/>
      </dgm:spPr>
      <dgm:t>
        <a:bodyPr/>
        <a:lstStyle/>
        <a:p>
          <a:pPr algn="ctr"/>
          <a:endParaRPr lang="sr-Cyrl-CS"/>
        </a:p>
      </dgm:t>
    </dgm:pt>
    <dgm:pt modelId="{3ECAB9F8-7B5E-41E1-A0CE-9BFE9E7D12E9}" type="sibTrans" cxnId="{36F73428-E1DF-4176-A164-68256167B53A}">
      <dgm:prSet/>
      <dgm:spPr/>
      <dgm:t>
        <a:bodyPr/>
        <a:lstStyle/>
        <a:p>
          <a:pPr algn="ctr"/>
          <a:endParaRPr lang="sr-Cyrl-CS"/>
        </a:p>
      </dgm:t>
    </dgm:pt>
    <dgm:pt modelId="{DEB88D3C-FC13-44B4-9D06-92E59B017AED}">
      <dgm:prSet/>
      <dgm:spPr>
        <a:xfrm>
          <a:off x="811732" y="2220361"/>
          <a:ext cx="1041424" cy="52071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a:solidFill>
                <a:sysClr val="windowText" lastClr="000000"/>
              </a:solidFill>
              <a:latin typeface="Calibri"/>
              <a:ea typeface="+mn-ea"/>
              <a:cs typeface="+mn-cs"/>
            </a:rPr>
            <a:t>СУДЫ ПЕРВОЙ ИНСТАНЦИИ</a:t>
          </a:r>
          <a:endParaRPr lang="sr-Cyrl-CS">
            <a:solidFill>
              <a:sysClr val="windowText" lastClr="000000"/>
            </a:solidFill>
            <a:latin typeface="Calibri"/>
            <a:ea typeface="+mn-ea"/>
            <a:cs typeface="+mn-cs"/>
          </a:endParaRPr>
        </a:p>
      </dgm:t>
    </dgm:pt>
    <dgm:pt modelId="{C04305E7-D9DE-458F-A039-7497E08107F7}" type="parTrans" cxnId="{34DFF03F-1063-4520-827F-E2A5C4744B58}">
      <dgm:prSet/>
      <dgm:spPr>
        <a:xfrm>
          <a:off x="655519" y="2001662"/>
          <a:ext cx="156213" cy="479055"/>
        </a:xfrm>
        <a:noFill/>
        <a:ln w="25400" cap="flat" cmpd="sng" algn="ctr">
          <a:solidFill>
            <a:srgbClr val="4F81BD">
              <a:shade val="80000"/>
              <a:hueOff val="0"/>
              <a:satOff val="0"/>
              <a:lumOff val="0"/>
              <a:alphaOff val="0"/>
            </a:srgbClr>
          </a:solidFill>
          <a:prstDash val="solid"/>
        </a:ln>
        <a:effectLst/>
      </dgm:spPr>
      <dgm:t>
        <a:bodyPr/>
        <a:lstStyle/>
        <a:p>
          <a:pPr algn="ctr"/>
          <a:endParaRPr lang="sr-Cyrl-CS"/>
        </a:p>
      </dgm:t>
    </dgm:pt>
    <dgm:pt modelId="{E513AE74-0073-4837-A13C-689EF848F41B}" type="sibTrans" cxnId="{34DFF03F-1063-4520-827F-E2A5C4744B58}">
      <dgm:prSet/>
      <dgm:spPr/>
      <dgm:t>
        <a:bodyPr/>
        <a:lstStyle/>
        <a:p>
          <a:pPr algn="ctr"/>
          <a:endParaRPr lang="sr-Cyrl-CS"/>
        </a:p>
      </dgm:t>
    </dgm:pt>
    <dgm:pt modelId="{FB59D1F1-7B32-4F3C-8588-20DC143D9D14}">
      <dgm:prSet/>
      <dgm:spPr>
        <a:xfrm>
          <a:off x="1811500" y="741537"/>
          <a:ext cx="1041424" cy="52071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baseline="0">
              <a:solidFill>
                <a:sysClr val="windowText" lastClr="000000"/>
              </a:solidFill>
              <a:latin typeface="Calibri"/>
              <a:ea typeface="+mn-ea"/>
              <a:cs typeface="+mn-cs"/>
            </a:rPr>
            <a:t>КОММЕРЧЕСКИЙ АПЕЛЛЯЦИОННЫЙ СУД</a:t>
          </a:r>
          <a:endParaRPr lang="sr-Cyrl-CS" baseline="0">
            <a:solidFill>
              <a:sysClr val="windowText" lastClr="000000"/>
            </a:solidFill>
            <a:latin typeface="Calibri"/>
            <a:ea typeface="+mn-ea"/>
            <a:cs typeface="+mn-cs"/>
          </a:endParaRPr>
        </a:p>
      </dgm:t>
    </dgm:pt>
    <dgm:pt modelId="{E885616D-0130-4DD9-A5BA-D44C3C8F5C64}" type="parTrans" cxnId="{65077B5E-7443-4C8A-A084-1CAA38539565}">
      <dgm:prSet/>
      <dgm:spPr>
        <a:xfrm>
          <a:off x="2332212" y="522838"/>
          <a:ext cx="630062" cy="218699"/>
        </a:xfrm>
        <a:noFill/>
        <a:ln w="25400" cap="flat" cmpd="sng" algn="ctr">
          <a:solidFill>
            <a:srgbClr val="4F81BD">
              <a:shade val="60000"/>
              <a:hueOff val="0"/>
              <a:satOff val="0"/>
              <a:lumOff val="0"/>
              <a:alphaOff val="0"/>
            </a:srgbClr>
          </a:solidFill>
          <a:prstDash val="solid"/>
        </a:ln>
        <a:effectLst/>
      </dgm:spPr>
      <dgm:t>
        <a:bodyPr/>
        <a:lstStyle/>
        <a:p>
          <a:pPr algn="ctr"/>
          <a:endParaRPr lang="sr-Cyrl-CS"/>
        </a:p>
      </dgm:t>
    </dgm:pt>
    <dgm:pt modelId="{44ACA341-1A8C-49B9-8620-34E5FAB87B2A}" type="sibTrans" cxnId="{65077B5E-7443-4C8A-A084-1CAA38539565}">
      <dgm:prSet/>
      <dgm:spPr/>
      <dgm:t>
        <a:bodyPr/>
        <a:lstStyle/>
        <a:p>
          <a:pPr algn="ctr"/>
          <a:endParaRPr lang="sr-Cyrl-CS"/>
        </a:p>
      </dgm:t>
    </dgm:pt>
    <dgm:pt modelId="{BA221EDC-87BF-4620-8AD4-349C83886217}">
      <dgm:prSet/>
      <dgm:spPr>
        <a:xfrm>
          <a:off x="1811500" y="1480949"/>
          <a:ext cx="1041424" cy="52071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a:solidFill>
                <a:sysClr val="windowText" lastClr="000000"/>
              </a:solidFill>
              <a:latin typeface="Calibri"/>
              <a:ea typeface="+mn-ea"/>
              <a:cs typeface="+mn-cs"/>
            </a:rPr>
            <a:t>КОММЕРЧЕСКИЕ СУДЫ</a:t>
          </a:r>
          <a:endParaRPr lang="sr-Cyrl-CS">
            <a:solidFill>
              <a:sysClr val="windowText" lastClr="000000"/>
            </a:solidFill>
            <a:latin typeface="Calibri"/>
            <a:ea typeface="+mn-ea"/>
            <a:cs typeface="+mn-cs"/>
          </a:endParaRPr>
        </a:p>
      </dgm:t>
    </dgm:pt>
    <dgm:pt modelId="{F0D0DB21-92AC-4935-89A5-FC8DF42496FB}" type="parTrans" cxnId="{426F8A7C-D664-44A6-9EDA-9615878EB5DF}">
      <dgm:prSet/>
      <dgm:spPr>
        <a:xfrm>
          <a:off x="2286492" y="1262250"/>
          <a:ext cx="91440" cy="218699"/>
        </a:xfrm>
        <a:noFill/>
        <a:ln w="25400" cap="flat" cmpd="sng" algn="ctr">
          <a:solidFill>
            <a:srgbClr val="4F81BD">
              <a:shade val="80000"/>
              <a:hueOff val="0"/>
              <a:satOff val="0"/>
              <a:lumOff val="0"/>
              <a:alphaOff val="0"/>
            </a:srgbClr>
          </a:solidFill>
          <a:prstDash val="solid"/>
        </a:ln>
        <a:effectLst/>
      </dgm:spPr>
      <dgm:t>
        <a:bodyPr/>
        <a:lstStyle/>
        <a:p>
          <a:pPr algn="ctr"/>
          <a:endParaRPr lang="sr-Cyrl-CS"/>
        </a:p>
      </dgm:t>
    </dgm:pt>
    <dgm:pt modelId="{B2E4CF4C-4CC7-47F3-B933-8DC28D2331F3}" type="sibTrans" cxnId="{426F8A7C-D664-44A6-9EDA-9615878EB5DF}">
      <dgm:prSet/>
      <dgm:spPr/>
      <dgm:t>
        <a:bodyPr/>
        <a:lstStyle/>
        <a:p>
          <a:pPr algn="ctr"/>
          <a:endParaRPr lang="sr-Cyrl-CS"/>
        </a:p>
      </dgm:t>
    </dgm:pt>
    <dgm:pt modelId="{85BBFBDF-D437-4EC9-BB7B-B4E0D2E24088}">
      <dgm:prSet/>
      <dgm:spPr>
        <a:xfrm>
          <a:off x="3071624" y="741537"/>
          <a:ext cx="1041424" cy="52071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baseline="0">
              <a:solidFill>
                <a:sysClr val="windowText" lastClr="000000"/>
              </a:solidFill>
              <a:latin typeface="Calibri"/>
              <a:ea typeface="+mn-ea"/>
              <a:cs typeface="+mn-cs"/>
            </a:rPr>
            <a:t>АПЕЛЛЯЦИННЫЙ СУД ПО МЕЛКИМ ПРАВОНАРУШЕНИЯМ</a:t>
          </a:r>
          <a:endParaRPr lang="sr-Cyrl-CS" baseline="0">
            <a:solidFill>
              <a:sysClr val="windowText" lastClr="000000"/>
            </a:solidFill>
            <a:latin typeface="Calibri"/>
            <a:ea typeface="+mn-ea"/>
            <a:cs typeface="+mn-cs"/>
          </a:endParaRPr>
        </a:p>
      </dgm:t>
    </dgm:pt>
    <dgm:pt modelId="{6E090F35-4A42-404B-A471-97D663A47A67}" type="parTrans" cxnId="{9AAD4960-0EE4-4EE7-ADED-367BD39BCD5E}">
      <dgm:prSet/>
      <dgm:spPr>
        <a:xfrm>
          <a:off x="2962275" y="522838"/>
          <a:ext cx="630062" cy="218699"/>
        </a:xfrm>
        <a:noFill/>
        <a:ln w="25400" cap="flat" cmpd="sng" algn="ctr">
          <a:solidFill>
            <a:srgbClr val="4F81BD">
              <a:shade val="60000"/>
              <a:hueOff val="0"/>
              <a:satOff val="0"/>
              <a:lumOff val="0"/>
              <a:alphaOff val="0"/>
            </a:srgbClr>
          </a:solidFill>
          <a:prstDash val="solid"/>
        </a:ln>
        <a:effectLst/>
      </dgm:spPr>
      <dgm:t>
        <a:bodyPr/>
        <a:lstStyle/>
        <a:p>
          <a:pPr algn="ctr"/>
          <a:endParaRPr lang="sr-Cyrl-CS"/>
        </a:p>
      </dgm:t>
    </dgm:pt>
    <dgm:pt modelId="{916110F9-9326-494E-8A8A-2114CFD62014}" type="sibTrans" cxnId="{9AAD4960-0EE4-4EE7-ADED-367BD39BCD5E}">
      <dgm:prSet/>
      <dgm:spPr/>
      <dgm:t>
        <a:bodyPr/>
        <a:lstStyle/>
        <a:p>
          <a:pPr algn="ctr"/>
          <a:endParaRPr lang="sr-Cyrl-CS"/>
        </a:p>
      </dgm:t>
    </dgm:pt>
    <dgm:pt modelId="{5C97A7F2-754E-49EF-B835-6B9CD230D2FD}">
      <dgm:prSet/>
      <dgm:spPr>
        <a:xfrm>
          <a:off x="3071624" y="1480949"/>
          <a:ext cx="1041424" cy="52071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a:solidFill>
                <a:sysClr val="windowText" lastClr="000000"/>
              </a:solidFill>
              <a:latin typeface="Calibri"/>
              <a:ea typeface="+mn-ea"/>
              <a:cs typeface="+mn-cs"/>
            </a:rPr>
            <a:t>СУДЫ ПО МЕЛКИМ ПРАВОНАРУШЕНИЯМ</a:t>
          </a:r>
          <a:endParaRPr lang="sr-Cyrl-CS">
            <a:solidFill>
              <a:sysClr val="windowText" lastClr="000000"/>
            </a:solidFill>
            <a:latin typeface="Calibri"/>
            <a:ea typeface="+mn-ea"/>
            <a:cs typeface="+mn-cs"/>
          </a:endParaRPr>
        </a:p>
      </dgm:t>
    </dgm:pt>
    <dgm:pt modelId="{2F12F246-3774-4207-94B7-D51BBFB5AE0F}" type="parTrans" cxnId="{D63706E4-99E8-4120-BA7A-3A04F7FCA863}">
      <dgm:prSet/>
      <dgm:spPr>
        <a:xfrm>
          <a:off x="3546617" y="1262250"/>
          <a:ext cx="91440" cy="218699"/>
        </a:xfrm>
        <a:noFill/>
        <a:ln w="25400" cap="flat" cmpd="sng" algn="ctr">
          <a:solidFill>
            <a:srgbClr val="4F81BD">
              <a:shade val="80000"/>
              <a:hueOff val="0"/>
              <a:satOff val="0"/>
              <a:lumOff val="0"/>
              <a:alphaOff val="0"/>
            </a:srgbClr>
          </a:solidFill>
          <a:prstDash val="solid"/>
        </a:ln>
        <a:effectLst/>
      </dgm:spPr>
      <dgm:t>
        <a:bodyPr/>
        <a:lstStyle/>
        <a:p>
          <a:pPr algn="ctr"/>
          <a:endParaRPr lang="sr-Cyrl-CS"/>
        </a:p>
      </dgm:t>
    </dgm:pt>
    <dgm:pt modelId="{B9EDAE67-0465-47E5-902C-D138DC73F699}" type="sibTrans" cxnId="{D63706E4-99E8-4120-BA7A-3A04F7FCA863}">
      <dgm:prSet/>
      <dgm:spPr/>
      <dgm:t>
        <a:bodyPr/>
        <a:lstStyle/>
        <a:p>
          <a:pPr algn="ctr"/>
          <a:endParaRPr lang="sr-Cyrl-CS"/>
        </a:p>
      </dgm:t>
    </dgm:pt>
    <dgm:pt modelId="{073A9E64-6680-4512-9738-8D7BDE4A6B30}">
      <dgm:prSet/>
      <dgm:spPr>
        <a:xfrm>
          <a:off x="4331748" y="741537"/>
          <a:ext cx="1041424" cy="52071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a:solidFill>
                <a:sysClr val="windowText" lastClr="000000"/>
              </a:solidFill>
              <a:latin typeface="Calibri"/>
              <a:ea typeface="+mn-ea"/>
              <a:cs typeface="+mn-cs"/>
            </a:rPr>
            <a:t>АДМИНИСТРАТИВНЫЙ СУД</a:t>
          </a:r>
          <a:endParaRPr lang="sr-Cyrl-CS">
            <a:solidFill>
              <a:sysClr val="windowText" lastClr="000000"/>
            </a:solidFill>
            <a:latin typeface="Calibri"/>
            <a:ea typeface="+mn-ea"/>
            <a:cs typeface="+mn-cs"/>
          </a:endParaRPr>
        </a:p>
      </dgm:t>
    </dgm:pt>
    <dgm:pt modelId="{4081B482-4963-4AB8-83BD-05D70AB7E166}" type="parTrans" cxnId="{2F78C75F-870A-479B-9A11-E2832BEDE86D}">
      <dgm:prSet/>
      <dgm:spPr>
        <a:xfrm>
          <a:off x="2962275" y="522838"/>
          <a:ext cx="1890186" cy="218699"/>
        </a:xfrm>
        <a:noFill/>
        <a:ln w="25400" cap="flat" cmpd="sng" algn="ctr">
          <a:solidFill>
            <a:srgbClr val="4F81BD">
              <a:shade val="60000"/>
              <a:hueOff val="0"/>
              <a:satOff val="0"/>
              <a:lumOff val="0"/>
              <a:alphaOff val="0"/>
            </a:srgbClr>
          </a:solidFill>
          <a:prstDash val="solid"/>
        </a:ln>
        <a:effectLst/>
      </dgm:spPr>
      <dgm:t>
        <a:bodyPr/>
        <a:lstStyle/>
        <a:p>
          <a:pPr algn="ctr"/>
          <a:endParaRPr lang="sr-Cyrl-CS"/>
        </a:p>
      </dgm:t>
    </dgm:pt>
    <dgm:pt modelId="{1D99E4EA-C028-4B5A-AE7D-4ECE83FAC544}" type="sibTrans" cxnId="{2F78C75F-870A-479B-9A11-E2832BEDE86D}">
      <dgm:prSet/>
      <dgm:spPr/>
      <dgm:t>
        <a:bodyPr/>
        <a:lstStyle/>
        <a:p>
          <a:pPr algn="ctr"/>
          <a:endParaRPr lang="sr-Cyrl-CS"/>
        </a:p>
      </dgm:t>
    </dgm:pt>
    <dgm:pt modelId="{FD2C23C1-BAD2-4FF3-9871-7737804B9EF2}" type="pres">
      <dgm:prSet presAssocID="{BD043A65-FC19-4703-9278-AED816D1FA3C}" presName="hierChild1" presStyleCnt="0">
        <dgm:presLayoutVars>
          <dgm:orgChart val="1"/>
          <dgm:chPref val="1"/>
          <dgm:dir/>
          <dgm:animOne val="branch"/>
          <dgm:animLvl val="lvl"/>
          <dgm:resizeHandles/>
        </dgm:presLayoutVars>
      </dgm:prSet>
      <dgm:spPr/>
    </dgm:pt>
    <dgm:pt modelId="{27153EFE-90AB-4FF5-A8FC-1B74AF1A23B6}" type="pres">
      <dgm:prSet presAssocID="{1B48CEDD-C3C0-49AE-9046-F00C2F7A0D5E}" presName="hierRoot1" presStyleCnt="0">
        <dgm:presLayoutVars>
          <dgm:hierBranch/>
        </dgm:presLayoutVars>
      </dgm:prSet>
      <dgm:spPr/>
    </dgm:pt>
    <dgm:pt modelId="{F563D70E-2317-4BF1-AD42-C9A010696148}" type="pres">
      <dgm:prSet presAssocID="{1B48CEDD-C3C0-49AE-9046-F00C2F7A0D5E}" presName="rootComposite1" presStyleCnt="0"/>
      <dgm:spPr/>
    </dgm:pt>
    <dgm:pt modelId="{A6E58B61-7246-4A6F-A4F7-DBE4790B80D5}" type="pres">
      <dgm:prSet presAssocID="{1B48CEDD-C3C0-49AE-9046-F00C2F7A0D5E}" presName="rootText1" presStyleLbl="node0" presStyleIdx="0" presStyleCnt="1">
        <dgm:presLayoutVars>
          <dgm:chPref val="3"/>
        </dgm:presLayoutVars>
      </dgm:prSet>
      <dgm:spPr>
        <a:prstGeom prst="rect">
          <a:avLst/>
        </a:prstGeom>
      </dgm:spPr>
    </dgm:pt>
    <dgm:pt modelId="{052EAFE8-53A3-4BC4-80A2-D39D9CCC468F}" type="pres">
      <dgm:prSet presAssocID="{1B48CEDD-C3C0-49AE-9046-F00C2F7A0D5E}" presName="rootConnector1" presStyleLbl="node1" presStyleIdx="0" presStyleCnt="0"/>
      <dgm:spPr/>
    </dgm:pt>
    <dgm:pt modelId="{A274DA86-A7B9-4A89-B600-2C3F0645B2F6}" type="pres">
      <dgm:prSet presAssocID="{1B48CEDD-C3C0-49AE-9046-F00C2F7A0D5E}" presName="hierChild2" presStyleCnt="0"/>
      <dgm:spPr/>
    </dgm:pt>
    <dgm:pt modelId="{66C70646-3F99-42C9-B4EF-4BF47D5549C7}" type="pres">
      <dgm:prSet presAssocID="{FED83997-BFE4-4F69-B504-379BCE6BE134}" presName="Name35" presStyleLbl="parChTrans1D2" presStyleIdx="0" presStyleCnt="4"/>
      <dgm:spPr>
        <a:custGeom>
          <a:avLst/>
          <a:gdLst/>
          <a:ahLst/>
          <a:cxnLst/>
          <a:rect l="0" t="0" r="0" b="0"/>
          <a:pathLst>
            <a:path>
              <a:moveTo>
                <a:pt x="1890186" y="0"/>
              </a:moveTo>
              <a:lnTo>
                <a:pt x="1890186" y="109349"/>
              </a:lnTo>
              <a:lnTo>
                <a:pt x="0" y="109349"/>
              </a:lnTo>
              <a:lnTo>
                <a:pt x="0" y="218699"/>
              </a:lnTo>
            </a:path>
          </a:pathLst>
        </a:custGeom>
      </dgm:spPr>
    </dgm:pt>
    <dgm:pt modelId="{F28D381C-6719-44C8-92B2-F817ECAA6164}" type="pres">
      <dgm:prSet presAssocID="{4F76A6BD-4023-40AB-A928-EB03ADF83DD8}" presName="hierRoot2" presStyleCnt="0">
        <dgm:presLayoutVars>
          <dgm:hierBranch/>
        </dgm:presLayoutVars>
      </dgm:prSet>
      <dgm:spPr/>
    </dgm:pt>
    <dgm:pt modelId="{7410CAF6-6B86-4D70-8871-63D99D6F0898}" type="pres">
      <dgm:prSet presAssocID="{4F76A6BD-4023-40AB-A928-EB03ADF83DD8}" presName="rootComposite" presStyleCnt="0"/>
      <dgm:spPr/>
    </dgm:pt>
    <dgm:pt modelId="{D32EC0B5-CFDA-49D9-A5E4-3FAEE25A32E9}" type="pres">
      <dgm:prSet presAssocID="{4F76A6BD-4023-40AB-A928-EB03ADF83DD8}" presName="rootText" presStyleLbl="node2" presStyleIdx="0" presStyleCnt="4" custScaleX="109933">
        <dgm:presLayoutVars>
          <dgm:chPref val="3"/>
        </dgm:presLayoutVars>
      </dgm:prSet>
      <dgm:spPr>
        <a:prstGeom prst="rect">
          <a:avLst/>
        </a:prstGeom>
      </dgm:spPr>
    </dgm:pt>
    <dgm:pt modelId="{78FB6B24-5192-4345-9DDF-CD7FE676418E}" type="pres">
      <dgm:prSet presAssocID="{4F76A6BD-4023-40AB-A928-EB03ADF83DD8}" presName="rootConnector" presStyleLbl="node2" presStyleIdx="0" presStyleCnt="4"/>
      <dgm:spPr/>
    </dgm:pt>
    <dgm:pt modelId="{B7F13F20-A457-4D18-BCE5-5F9320E677FE}" type="pres">
      <dgm:prSet presAssocID="{4F76A6BD-4023-40AB-A928-EB03ADF83DD8}" presName="hierChild4" presStyleCnt="0"/>
      <dgm:spPr/>
    </dgm:pt>
    <dgm:pt modelId="{9E337DD1-7CD1-4A48-81F9-CB676562671A}" type="pres">
      <dgm:prSet presAssocID="{AB437980-0E01-41B4-9020-5E9098A916E5}" presName="Name35" presStyleLbl="parChTrans1D3" presStyleIdx="0" presStyleCnt="3"/>
      <dgm:spPr>
        <a:custGeom>
          <a:avLst/>
          <a:gdLst/>
          <a:ahLst/>
          <a:cxnLst/>
          <a:rect l="0" t="0" r="0" b="0"/>
          <a:pathLst>
            <a:path>
              <a:moveTo>
                <a:pt x="45720" y="0"/>
              </a:moveTo>
              <a:lnTo>
                <a:pt x="45720" y="218699"/>
              </a:lnTo>
            </a:path>
          </a:pathLst>
        </a:custGeom>
      </dgm:spPr>
    </dgm:pt>
    <dgm:pt modelId="{5AB1D45F-8982-4F2D-BF33-6F1466396FFA}" type="pres">
      <dgm:prSet presAssocID="{446EF541-236E-4F15-864F-32485B5F3F17}" presName="hierRoot2" presStyleCnt="0">
        <dgm:presLayoutVars>
          <dgm:hierBranch val="r"/>
        </dgm:presLayoutVars>
      </dgm:prSet>
      <dgm:spPr/>
    </dgm:pt>
    <dgm:pt modelId="{C1D180E1-F00E-452F-90E7-5CEB9A5C3367}" type="pres">
      <dgm:prSet presAssocID="{446EF541-236E-4F15-864F-32485B5F3F17}" presName="rootComposite" presStyleCnt="0"/>
      <dgm:spPr/>
    </dgm:pt>
    <dgm:pt modelId="{FCA17BF1-F714-42DF-894C-5A9EBE753BA9}" type="pres">
      <dgm:prSet presAssocID="{446EF541-236E-4F15-864F-32485B5F3F17}" presName="rootText" presStyleLbl="node3" presStyleIdx="0" presStyleCnt="3">
        <dgm:presLayoutVars>
          <dgm:chPref val="3"/>
        </dgm:presLayoutVars>
      </dgm:prSet>
      <dgm:spPr>
        <a:prstGeom prst="rect">
          <a:avLst/>
        </a:prstGeom>
      </dgm:spPr>
    </dgm:pt>
    <dgm:pt modelId="{BD8D3EED-7600-4251-8DB5-FC8091980A10}" type="pres">
      <dgm:prSet presAssocID="{446EF541-236E-4F15-864F-32485B5F3F17}" presName="rootConnector" presStyleLbl="node3" presStyleIdx="0" presStyleCnt="3"/>
      <dgm:spPr/>
    </dgm:pt>
    <dgm:pt modelId="{472E68C3-CDC5-4CC3-A9E4-44D328F78E3E}" type="pres">
      <dgm:prSet presAssocID="{446EF541-236E-4F15-864F-32485B5F3F17}" presName="hierChild4" presStyleCnt="0"/>
      <dgm:spPr/>
    </dgm:pt>
    <dgm:pt modelId="{1184CB00-4E62-4386-9D82-FBFA27CF90A6}" type="pres">
      <dgm:prSet presAssocID="{C04305E7-D9DE-458F-A039-7497E08107F7}" presName="Name50" presStyleLbl="parChTrans1D4" presStyleIdx="0" presStyleCnt="1"/>
      <dgm:spPr>
        <a:custGeom>
          <a:avLst/>
          <a:gdLst/>
          <a:ahLst/>
          <a:cxnLst/>
          <a:rect l="0" t="0" r="0" b="0"/>
          <a:pathLst>
            <a:path>
              <a:moveTo>
                <a:pt x="0" y="0"/>
              </a:moveTo>
              <a:lnTo>
                <a:pt x="0" y="479055"/>
              </a:lnTo>
              <a:lnTo>
                <a:pt x="156213" y="479055"/>
              </a:lnTo>
            </a:path>
          </a:pathLst>
        </a:custGeom>
      </dgm:spPr>
    </dgm:pt>
    <dgm:pt modelId="{97A58F3F-0E13-464D-9BFF-B2040A6D31F3}" type="pres">
      <dgm:prSet presAssocID="{DEB88D3C-FC13-44B4-9D06-92E59B017AED}" presName="hierRoot2" presStyleCnt="0">
        <dgm:presLayoutVars>
          <dgm:hierBranch val="r"/>
        </dgm:presLayoutVars>
      </dgm:prSet>
      <dgm:spPr/>
    </dgm:pt>
    <dgm:pt modelId="{0AF527C3-BD25-4488-BEA1-A7348F37ADB1}" type="pres">
      <dgm:prSet presAssocID="{DEB88D3C-FC13-44B4-9D06-92E59B017AED}" presName="rootComposite" presStyleCnt="0"/>
      <dgm:spPr/>
    </dgm:pt>
    <dgm:pt modelId="{6092974B-3B16-4F48-810F-BCABD8217E33}" type="pres">
      <dgm:prSet presAssocID="{DEB88D3C-FC13-44B4-9D06-92E59B017AED}" presName="rootText" presStyleLbl="node4" presStyleIdx="0" presStyleCnt="1">
        <dgm:presLayoutVars>
          <dgm:chPref val="3"/>
        </dgm:presLayoutVars>
      </dgm:prSet>
      <dgm:spPr>
        <a:prstGeom prst="rect">
          <a:avLst/>
        </a:prstGeom>
      </dgm:spPr>
    </dgm:pt>
    <dgm:pt modelId="{730FF312-BA16-49EE-93F9-7E2A370ABB1E}" type="pres">
      <dgm:prSet presAssocID="{DEB88D3C-FC13-44B4-9D06-92E59B017AED}" presName="rootConnector" presStyleLbl="node4" presStyleIdx="0" presStyleCnt="1"/>
      <dgm:spPr/>
    </dgm:pt>
    <dgm:pt modelId="{A836C54F-028C-4C9A-A4D6-3D881298FB00}" type="pres">
      <dgm:prSet presAssocID="{DEB88D3C-FC13-44B4-9D06-92E59B017AED}" presName="hierChild4" presStyleCnt="0"/>
      <dgm:spPr/>
    </dgm:pt>
    <dgm:pt modelId="{CC6C9FEA-F5E5-4F9D-82B4-CB61ED706E97}" type="pres">
      <dgm:prSet presAssocID="{DEB88D3C-FC13-44B4-9D06-92E59B017AED}" presName="hierChild5" presStyleCnt="0"/>
      <dgm:spPr/>
    </dgm:pt>
    <dgm:pt modelId="{5E00C381-13EA-4719-9A57-C59B1DD5B993}" type="pres">
      <dgm:prSet presAssocID="{446EF541-236E-4F15-864F-32485B5F3F17}" presName="hierChild5" presStyleCnt="0"/>
      <dgm:spPr/>
    </dgm:pt>
    <dgm:pt modelId="{4E9B01D4-09CC-4D1A-8AFD-21DBD4E37539}" type="pres">
      <dgm:prSet presAssocID="{4F76A6BD-4023-40AB-A928-EB03ADF83DD8}" presName="hierChild5" presStyleCnt="0"/>
      <dgm:spPr/>
    </dgm:pt>
    <dgm:pt modelId="{13AE3326-36A1-4772-B07F-F51E61E142FF}" type="pres">
      <dgm:prSet presAssocID="{E885616D-0130-4DD9-A5BA-D44C3C8F5C64}" presName="Name35" presStyleLbl="parChTrans1D2" presStyleIdx="1" presStyleCnt="4"/>
      <dgm:spPr>
        <a:custGeom>
          <a:avLst/>
          <a:gdLst/>
          <a:ahLst/>
          <a:cxnLst/>
          <a:rect l="0" t="0" r="0" b="0"/>
          <a:pathLst>
            <a:path>
              <a:moveTo>
                <a:pt x="630062" y="0"/>
              </a:moveTo>
              <a:lnTo>
                <a:pt x="630062" y="109349"/>
              </a:lnTo>
              <a:lnTo>
                <a:pt x="0" y="109349"/>
              </a:lnTo>
              <a:lnTo>
                <a:pt x="0" y="218699"/>
              </a:lnTo>
            </a:path>
          </a:pathLst>
        </a:custGeom>
      </dgm:spPr>
    </dgm:pt>
    <dgm:pt modelId="{CD71A16E-EFD3-4B7F-8893-3452BCD80C7D}" type="pres">
      <dgm:prSet presAssocID="{FB59D1F1-7B32-4F3C-8588-20DC143D9D14}" presName="hierRoot2" presStyleCnt="0">
        <dgm:presLayoutVars>
          <dgm:hierBranch/>
        </dgm:presLayoutVars>
      </dgm:prSet>
      <dgm:spPr/>
    </dgm:pt>
    <dgm:pt modelId="{7BCE682B-A352-4702-AF5A-CB610953A702}" type="pres">
      <dgm:prSet presAssocID="{FB59D1F1-7B32-4F3C-8588-20DC143D9D14}" presName="rootComposite" presStyleCnt="0"/>
      <dgm:spPr/>
    </dgm:pt>
    <dgm:pt modelId="{6A7DA7E5-7E06-4F87-8662-05388AAF454F}" type="pres">
      <dgm:prSet presAssocID="{FB59D1F1-7B32-4F3C-8588-20DC143D9D14}" presName="rootText" presStyleLbl="node2" presStyleIdx="1" presStyleCnt="4" custScaleX="106222">
        <dgm:presLayoutVars>
          <dgm:chPref val="3"/>
        </dgm:presLayoutVars>
      </dgm:prSet>
      <dgm:spPr>
        <a:prstGeom prst="rect">
          <a:avLst/>
        </a:prstGeom>
      </dgm:spPr>
    </dgm:pt>
    <dgm:pt modelId="{0B962FB7-05C0-4BEF-891B-BD90C24EBAD8}" type="pres">
      <dgm:prSet presAssocID="{FB59D1F1-7B32-4F3C-8588-20DC143D9D14}" presName="rootConnector" presStyleLbl="node2" presStyleIdx="1" presStyleCnt="4"/>
      <dgm:spPr/>
    </dgm:pt>
    <dgm:pt modelId="{2138C43E-2E34-4C5C-85BD-4FF638A7BEE8}" type="pres">
      <dgm:prSet presAssocID="{FB59D1F1-7B32-4F3C-8588-20DC143D9D14}" presName="hierChild4" presStyleCnt="0"/>
      <dgm:spPr/>
    </dgm:pt>
    <dgm:pt modelId="{D356F9C2-80BA-4F9B-9E82-9FAD09502840}" type="pres">
      <dgm:prSet presAssocID="{F0D0DB21-92AC-4935-89A5-FC8DF42496FB}" presName="Name35" presStyleLbl="parChTrans1D3" presStyleIdx="1" presStyleCnt="3"/>
      <dgm:spPr>
        <a:custGeom>
          <a:avLst/>
          <a:gdLst/>
          <a:ahLst/>
          <a:cxnLst/>
          <a:rect l="0" t="0" r="0" b="0"/>
          <a:pathLst>
            <a:path>
              <a:moveTo>
                <a:pt x="45720" y="0"/>
              </a:moveTo>
              <a:lnTo>
                <a:pt x="45720" y="218699"/>
              </a:lnTo>
            </a:path>
          </a:pathLst>
        </a:custGeom>
      </dgm:spPr>
    </dgm:pt>
    <dgm:pt modelId="{BE265FCA-DAE9-4CC9-B9E3-73E230484177}" type="pres">
      <dgm:prSet presAssocID="{BA221EDC-87BF-4620-8AD4-349C83886217}" presName="hierRoot2" presStyleCnt="0">
        <dgm:presLayoutVars>
          <dgm:hierBranch val="r"/>
        </dgm:presLayoutVars>
      </dgm:prSet>
      <dgm:spPr/>
    </dgm:pt>
    <dgm:pt modelId="{4E530BDB-3644-4FA5-85E3-F5FB2F2D98E3}" type="pres">
      <dgm:prSet presAssocID="{BA221EDC-87BF-4620-8AD4-349C83886217}" presName="rootComposite" presStyleCnt="0"/>
      <dgm:spPr/>
    </dgm:pt>
    <dgm:pt modelId="{F2128693-8D7E-4ED3-A73F-0B1D95C9E56C}" type="pres">
      <dgm:prSet presAssocID="{BA221EDC-87BF-4620-8AD4-349C83886217}" presName="rootText" presStyleLbl="node3" presStyleIdx="1" presStyleCnt="3" custScaleX="106100">
        <dgm:presLayoutVars>
          <dgm:chPref val="3"/>
        </dgm:presLayoutVars>
      </dgm:prSet>
      <dgm:spPr>
        <a:prstGeom prst="rect">
          <a:avLst/>
        </a:prstGeom>
      </dgm:spPr>
    </dgm:pt>
    <dgm:pt modelId="{37685318-9783-44FE-8F65-BF3EF52D563C}" type="pres">
      <dgm:prSet presAssocID="{BA221EDC-87BF-4620-8AD4-349C83886217}" presName="rootConnector" presStyleLbl="node3" presStyleIdx="1" presStyleCnt="3"/>
      <dgm:spPr/>
    </dgm:pt>
    <dgm:pt modelId="{849F6A93-4976-42CC-9A74-B06843207621}" type="pres">
      <dgm:prSet presAssocID="{BA221EDC-87BF-4620-8AD4-349C83886217}" presName="hierChild4" presStyleCnt="0"/>
      <dgm:spPr/>
    </dgm:pt>
    <dgm:pt modelId="{D1343F5C-57E5-409E-9964-3AB075F44D16}" type="pres">
      <dgm:prSet presAssocID="{BA221EDC-87BF-4620-8AD4-349C83886217}" presName="hierChild5" presStyleCnt="0"/>
      <dgm:spPr/>
    </dgm:pt>
    <dgm:pt modelId="{98CF5EC8-991C-4DFA-A711-A4F428C97C3F}" type="pres">
      <dgm:prSet presAssocID="{FB59D1F1-7B32-4F3C-8588-20DC143D9D14}" presName="hierChild5" presStyleCnt="0"/>
      <dgm:spPr/>
    </dgm:pt>
    <dgm:pt modelId="{EFAD5DAD-CF70-43C2-A8E6-D8B3FD0CEF36}" type="pres">
      <dgm:prSet presAssocID="{6E090F35-4A42-404B-A471-97D663A47A67}" presName="Name35" presStyleLbl="parChTrans1D2" presStyleIdx="2" presStyleCnt="4"/>
      <dgm:spPr>
        <a:custGeom>
          <a:avLst/>
          <a:gdLst/>
          <a:ahLst/>
          <a:cxnLst/>
          <a:rect l="0" t="0" r="0" b="0"/>
          <a:pathLst>
            <a:path>
              <a:moveTo>
                <a:pt x="0" y="0"/>
              </a:moveTo>
              <a:lnTo>
                <a:pt x="0" y="109349"/>
              </a:lnTo>
              <a:lnTo>
                <a:pt x="630062" y="109349"/>
              </a:lnTo>
              <a:lnTo>
                <a:pt x="630062" y="218699"/>
              </a:lnTo>
            </a:path>
          </a:pathLst>
        </a:custGeom>
      </dgm:spPr>
    </dgm:pt>
    <dgm:pt modelId="{9C619AF9-73C8-4994-A563-8FC3C6CE40CA}" type="pres">
      <dgm:prSet presAssocID="{85BBFBDF-D437-4EC9-BB7B-B4E0D2E24088}" presName="hierRoot2" presStyleCnt="0">
        <dgm:presLayoutVars>
          <dgm:hierBranch/>
        </dgm:presLayoutVars>
      </dgm:prSet>
      <dgm:spPr/>
    </dgm:pt>
    <dgm:pt modelId="{FB6B9614-5464-421A-909C-BC2C35F60267}" type="pres">
      <dgm:prSet presAssocID="{85BBFBDF-D437-4EC9-BB7B-B4E0D2E24088}" presName="rootComposite" presStyleCnt="0"/>
      <dgm:spPr/>
    </dgm:pt>
    <dgm:pt modelId="{E928B1BE-F0BC-4A06-82AA-043397E08CC2}" type="pres">
      <dgm:prSet presAssocID="{85BBFBDF-D437-4EC9-BB7B-B4E0D2E24088}" presName="rootText" presStyleLbl="node2" presStyleIdx="2" presStyleCnt="4" custScaleX="103549">
        <dgm:presLayoutVars>
          <dgm:chPref val="3"/>
        </dgm:presLayoutVars>
      </dgm:prSet>
      <dgm:spPr>
        <a:prstGeom prst="rect">
          <a:avLst/>
        </a:prstGeom>
      </dgm:spPr>
    </dgm:pt>
    <dgm:pt modelId="{938E8A1E-8C28-4CDD-9E33-7E4AF00C9D57}" type="pres">
      <dgm:prSet presAssocID="{85BBFBDF-D437-4EC9-BB7B-B4E0D2E24088}" presName="rootConnector" presStyleLbl="node2" presStyleIdx="2" presStyleCnt="4"/>
      <dgm:spPr/>
    </dgm:pt>
    <dgm:pt modelId="{761A55D8-39DE-4D77-B277-BBB000CDCEAE}" type="pres">
      <dgm:prSet presAssocID="{85BBFBDF-D437-4EC9-BB7B-B4E0D2E24088}" presName="hierChild4" presStyleCnt="0"/>
      <dgm:spPr/>
    </dgm:pt>
    <dgm:pt modelId="{D77B9128-9929-478C-BFF2-DFC4254F5CFB}" type="pres">
      <dgm:prSet presAssocID="{2F12F246-3774-4207-94B7-D51BBFB5AE0F}" presName="Name35" presStyleLbl="parChTrans1D3" presStyleIdx="2" presStyleCnt="3"/>
      <dgm:spPr>
        <a:custGeom>
          <a:avLst/>
          <a:gdLst/>
          <a:ahLst/>
          <a:cxnLst/>
          <a:rect l="0" t="0" r="0" b="0"/>
          <a:pathLst>
            <a:path>
              <a:moveTo>
                <a:pt x="45720" y="0"/>
              </a:moveTo>
              <a:lnTo>
                <a:pt x="45720" y="218699"/>
              </a:lnTo>
            </a:path>
          </a:pathLst>
        </a:custGeom>
      </dgm:spPr>
    </dgm:pt>
    <dgm:pt modelId="{AFEB1751-FF7A-4595-AC10-403F5F5ED1D2}" type="pres">
      <dgm:prSet presAssocID="{5C97A7F2-754E-49EF-B835-6B9CD230D2FD}" presName="hierRoot2" presStyleCnt="0">
        <dgm:presLayoutVars>
          <dgm:hierBranch val="r"/>
        </dgm:presLayoutVars>
      </dgm:prSet>
      <dgm:spPr/>
    </dgm:pt>
    <dgm:pt modelId="{07DE5970-BF3D-4933-B85D-9D783D45EB26}" type="pres">
      <dgm:prSet presAssocID="{5C97A7F2-754E-49EF-B835-6B9CD230D2FD}" presName="rootComposite" presStyleCnt="0"/>
      <dgm:spPr/>
    </dgm:pt>
    <dgm:pt modelId="{8C07A100-34ED-4261-9BFF-B7B470E2176A}" type="pres">
      <dgm:prSet presAssocID="{5C97A7F2-754E-49EF-B835-6B9CD230D2FD}" presName="rootText" presStyleLbl="node3" presStyleIdx="2" presStyleCnt="3" custLinFactNeighborX="10500" custLinFactNeighborY="-1105">
        <dgm:presLayoutVars>
          <dgm:chPref val="3"/>
        </dgm:presLayoutVars>
      </dgm:prSet>
      <dgm:spPr>
        <a:prstGeom prst="rect">
          <a:avLst/>
        </a:prstGeom>
      </dgm:spPr>
    </dgm:pt>
    <dgm:pt modelId="{D9095532-50B7-4ED2-A5B1-576917CEFC3A}" type="pres">
      <dgm:prSet presAssocID="{5C97A7F2-754E-49EF-B835-6B9CD230D2FD}" presName="rootConnector" presStyleLbl="node3" presStyleIdx="2" presStyleCnt="3"/>
      <dgm:spPr/>
    </dgm:pt>
    <dgm:pt modelId="{4F3534B0-EDB9-44A4-9BD7-1FB97A196E50}" type="pres">
      <dgm:prSet presAssocID="{5C97A7F2-754E-49EF-B835-6B9CD230D2FD}" presName="hierChild4" presStyleCnt="0"/>
      <dgm:spPr/>
    </dgm:pt>
    <dgm:pt modelId="{3019F2A3-A29D-40CF-B1B7-E438CF292F6C}" type="pres">
      <dgm:prSet presAssocID="{5C97A7F2-754E-49EF-B835-6B9CD230D2FD}" presName="hierChild5" presStyleCnt="0"/>
      <dgm:spPr/>
    </dgm:pt>
    <dgm:pt modelId="{8FAA7BBF-4E41-4B6B-9C00-06A8EF824573}" type="pres">
      <dgm:prSet presAssocID="{85BBFBDF-D437-4EC9-BB7B-B4E0D2E24088}" presName="hierChild5" presStyleCnt="0"/>
      <dgm:spPr/>
    </dgm:pt>
    <dgm:pt modelId="{C60E0CB4-8DEE-4D9A-84AF-F97D5EC6D646}" type="pres">
      <dgm:prSet presAssocID="{4081B482-4963-4AB8-83BD-05D70AB7E166}" presName="Name35" presStyleLbl="parChTrans1D2" presStyleIdx="3" presStyleCnt="4"/>
      <dgm:spPr>
        <a:custGeom>
          <a:avLst/>
          <a:gdLst/>
          <a:ahLst/>
          <a:cxnLst/>
          <a:rect l="0" t="0" r="0" b="0"/>
          <a:pathLst>
            <a:path>
              <a:moveTo>
                <a:pt x="0" y="0"/>
              </a:moveTo>
              <a:lnTo>
                <a:pt x="0" y="109349"/>
              </a:lnTo>
              <a:lnTo>
                <a:pt x="1890186" y="109349"/>
              </a:lnTo>
              <a:lnTo>
                <a:pt x="1890186" y="218699"/>
              </a:lnTo>
            </a:path>
          </a:pathLst>
        </a:custGeom>
      </dgm:spPr>
    </dgm:pt>
    <dgm:pt modelId="{5E10D601-958F-4EA0-9011-D075A33B230A}" type="pres">
      <dgm:prSet presAssocID="{073A9E64-6680-4512-9738-8D7BDE4A6B30}" presName="hierRoot2" presStyleCnt="0">
        <dgm:presLayoutVars>
          <dgm:hierBranch/>
        </dgm:presLayoutVars>
      </dgm:prSet>
      <dgm:spPr/>
    </dgm:pt>
    <dgm:pt modelId="{68FFD742-4B1B-419E-97BC-0D8D937D9C96}" type="pres">
      <dgm:prSet presAssocID="{073A9E64-6680-4512-9738-8D7BDE4A6B30}" presName="rootComposite" presStyleCnt="0"/>
      <dgm:spPr/>
    </dgm:pt>
    <dgm:pt modelId="{CCAAAC80-7AF3-4420-94B0-40AEE8D47F01}" type="pres">
      <dgm:prSet presAssocID="{073A9E64-6680-4512-9738-8D7BDE4A6B30}" presName="rootText" presStyleLbl="node2" presStyleIdx="3" presStyleCnt="4" custScaleX="104618">
        <dgm:presLayoutVars>
          <dgm:chPref val="3"/>
        </dgm:presLayoutVars>
      </dgm:prSet>
      <dgm:spPr>
        <a:prstGeom prst="rect">
          <a:avLst/>
        </a:prstGeom>
      </dgm:spPr>
    </dgm:pt>
    <dgm:pt modelId="{E01643C9-6276-45D1-8CCA-1DD906FCB69E}" type="pres">
      <dgm:prSet presAssocID="{073A9E64-6680-4512-9738-8D7BDE4A6B30}" presName="rootConnector" presStyleLbl="node2" presStyleIdx="3" presStyleCnt="4"/>
      <dgm:spPr/>
    </dgm:pt>
    <dgm:pt modelId="{8ADB87D7-BEFF-40D1-B98D-2DA7D75564C0}" type="pres">
      <dgm:prSet presAssocID="{073A9E64-6680-4512-9738-8D7BDE4A6B30}" presName="hierChild4" presStyleCnt="0"/>
      <dgm:spPr/>
    </dgm:pt>
    <dgm:pt modelId="{FA5999E5-1A24-4BB0-B0E4-85EEB0A86A39}" type="pres">
      <dgm:prSet presAssocID="{073A9E64-6680-4512-9738-8D7BDE4A6B30}" presName="hierChild5" presStyleCnt="0"/>
      <dgm:spPr/>
    </dgm:pt>
    <dgm:pt modelId="{9945EC1A-7954-49C9-9479-26601F54C65B}" type="pres">
      <dgm:prSet presAssocID="{1B48CEDD-C3C0-49AE-9046-F00C2F7A0D5E}" presName="hierChild3" presStyleCnt="0"/>
      <dgm:spPr/>
    </dgm:pt>
  </dgm:ptLst>
  <dgm:cxnLst>
    <dgm:cxn modelId="{34BBE801-D023-49CE-8690-C9A6DC034E9E}" type="presOf" srcId="{1B48CEDD-C3C0-49AE-9046-F00C2F7A0D5E}" destId="{A6E58B61-7246-4A6F-A4F7-DBE4790B80D5}" srcOrd="0" destOrd="0" presId="urn:microsoft.com/office/officeart/2005/8/layout/orgChart1"/>
    <dgm:cxn modelId="{9B09690A-2F43-4E48-AF72-40CCA1F6B6FD}" type="presOf" srcId="{F0D0DB21-92AC-4935-89A5-FC8DF42496FB}" destId="{D356F9C2-80BA-4F9B-9E82-9FAD09502840}" srcOrd="0" destOrd="0" presId="urn:microsoft.com/office/officeart/2005/8/layout/orgChart1"/>
    <dgm:cxn modelId="{C0569117-93DA-49D6-8A64-830827B6AD64}" type="presOf" srcId="{85BBFBDF-D437-4EC9-BB7B-B4E0D2E24088}" destId="{938E8A1E-8C28-4CDD-9E33-7E4AF00C9D57}" srcOrd="1" destOrd="0" presId="urn:microsoft.com/office/officeart/2005/8/layout/orgChart1"/>
    <dgm:cxn modelId="{93B74826-08ED-44C4-8E70-F3ACF03E7D87}" type="presOf" srcId="{DEB88D3C-FC13-44B4-9D06-92E59B017AED}" destId="{6092974B-3B16-4F48-810F-BCABD8217E33}" srcOrd="0" destOrd="0" presId="urn:microsoft.com/office/officeart/2005/8/layout/orgChart1"/>
    <dgm:cxn modelId="{36F73428-E1DF-4176-A164-68256167B53A}" srcId="{4F76A6BD-4023-40AB-A928-EB03ADF83DD8}" destId="{446EF541-236E-4F15-864F-32485B5F3F17}" srcOrd="0" destOrd="0" parTransId="{AB437980-0E01-41B4-9020-5E9098A916E5}" sibTransId="{3ECAB9F8-7B5E-41E1-A0CE-9BFE9E7D12E9}"/>
    <dgm:cxn modelId="{56739B2C-4278-4703-8791-E43FEEF00612}" type="presOf" srcId="{4F76A6BD-4023-40AB-A928-EB03ADF83DD8}" destId="{78FB6B24-5192-4345-9DDF-CD7FE676418E}" srcOrd="1" destOrd="0" presId="urn:microsoft.com/office/officeart/2005/8/layout/orgChart1"/>
    <dgm:cxn modelId="{68AA5C34-F0A5-4303-881F-FDA5E8B4E67F}" type="presOf" srcId="{5C97A7F2-754E-49EF-B835-6B9CD230D2FD}" destId="{8C07A100-34ED-4261-9BFF-B7B470E2176A}" srcOrd="0" destOrd="0" presId="urn:microsoft.com/office/officeart/2005/8/layout/orgChart1"/>
    <dgm:cxn modelId="{6A92A63D-D42C-402D-8A5C-D2C57AE70DA7}" type="presOf" srcId="{E885616D-0130-4DD9-A5BA-D44C3C8F5C64}" destId="{13AE3326-36A1-4772-B07F-F51E61E142FF}" srcOrd="0" destOrd="0" presId="urn:microsoft.com/office/officeart/2005/8/layout/orgChart1"/>
    <dgm:cxn modelId="{18995F3E-6ED2-4BC0-8EEF-BF68B73777F9}" type="presOf" srcId="{BA221EDC-87BF-4620-8AD4-349C83886217}" destId="{37685318-9783-44FE-8F65-BF3EF52D563C}" srcOrd="1" destOrd="0" presId="urn:microsoft.com/office/officeart/2005/8/layout/orgChart1"/>
    <dgm:cxn modelId="{34DFF03F-1063-4520-827F-E2A5C4744B58}" srcId="{446EF541-236E-4F15-864F-32485B5F3F17}" destId="{DEB88D3C-FC13-44B4-9D06-92E59B017AED}" srcOrd="0" destOrd="0" parTransId="{C04305E7-D9DE-458F-A039-7497E08107F7}" sibTransId="{E513AE74-0073-4837-A13C-689EF848F41B}"/>
    <dgm:cxn modelId="{3F44175E-2D15-4A03-B52D-9E9E5F312978}" srcId="{1B48CEDD-C3C0-49AE-9046-F00C2F7A0D5E}" destId="{4F76A6BD-4023-40AB-A928-EB03ADF83DD8}" srcOrd="0" destOrd="0" parTransId="{FED83997-BFE4-4F69-B504-379BCE6BE134}" sibTransId="{5C432D29-5C97-471F-BF72-6CC8B698B23A}"/>
    <dgm:cxn modelId="{65077B5E-7443-4C8A-A084-1CAA38539565}" srcId="{1B48CEDD-C3C0-49AE-9046-F00C2F7A0D5E}" destId="{FB59D1F1-7B32-4F3C-8588-20DC143D9D14}" srcOrd="1" destOrd="0" parTransId="{E885616D-0130-4DD9-A5BA-D44C3C8F5C64}" sibTransId="{44ACA341-1A8C-49B9-8620-34E5FAB87B2A}"/>
    <dgm:cxn modelId="{2F78C75F-870A-479B-9A11-E2832BEDE86D}" srcId="{1B48CEDD-C3C0-49AE-9046-F00C2F7A0D5E}" destId="{073A9E64-6680-4512-9738-8D7BDE4A6B30}" srcOrd="3" destOrd="0" parTransId="{4081B482-4963-4AB8-83BD-05D70AB7E166}" sibTransId="{1D99E4EA-C028-4B5A-AE7D-4ECE83FAC544}"/>
    <dgm:cxn modelId="{9AAD4960-0EE4-4EE7-ADED-367BD39BCD5E}" srcId="{1B48CEDD-C3C0-49AE-9046-F00C2F7A0D5E}" destId="{85BBFBDF-D437-4EC9-BB7B-B4E0D2E24088}" srcOrd="2" destOrd="0" parTransId="{6E090F35-4A42-404B-A471-97D663A47A67}" sibTransId="{916110F9-9326-494E-8A8A-2114CFD62014}"/>
    <dgm:cxn modelId="{A30A7663-E73E-47BF-B9D3-341E68F2347F}" type="presOf" srcId="{1B48CEDD-C3C0-49AE-9046-F00C2F7A0D5E}" destId="{052EAFE8-53A3-4BC4-80A2-D39D9CCC468F}" srcOrd="1" destOrd="0" presId="urn:microsoft.com/office/officeart/2005/8/layout/orgChart1"/>
    <dgm:cxn modelId="{EDF90E64-3F47-4928-B4AA-1BFC4469CCAB}" type="presOf" srcId="{073A9E64-6680-4512-9738-8D7BDE4A6B30}" destId="{CCAAAC80-7AF3-4420-94B0-40AEE8D47F01}" srcOrd="0" destOrd="0" presId="urn:microsoft.com/office/officeart/2005/8/layout/orgChart1"/>
    <dgm:cxn modelId="{5BC83446-BE65-4C37-B2EA-E1FAA671DEA5}" type="presOf" srcId="{4081B482-4963-4AB8-83BD-05D70AB7E166}" destId="{C60E0CB4-8DEE-4D9A-84AF-F97D5EC6D646}" srcOrd="0" destOrd="0" presId="urn:microsoft.com/office/officeart/2005/8/layout/orgChart1"/>
    <dgm:cxn modelId="{4DFD284B-CE72-49B7-9B10-A23DDAFF2B8A}" type="presOf" srcId="{C04305E7-D9DE-458F-A039-7497E08107F7}" destId="{1184CB00-4E62-4386-9D82-FBFA27CF90A6}" srcOrd="0" destOrd="0" presId="urn:microsoft.com/office/officeart/2005/8/layout/orgChart1"/>
    <dgm:cxn modelId="{41C8224E-5E0D-4584-BE49-5EB19DCF2229}" type="presOf" srcId="{BA221EDC-87BF-4620-8AD4-349C83886217}" destId="{F2128693-8D7E-4ED3-A73F-0B1D95C9E56C}" srcOrd="0" destOrd="0" presId="urn:microsoft.com/office/officeart/2005/8/layout/orgChart1"/>
    <dgm:cxn modelId="{12B8774E-B64C-4E10-88FC-B5C11EC25828}" type="presOf" srcId="{AB437980-0E01-41B4-9020-5E9098A916E5}" destId="{9E337DD1-7CD1-4A48-81F9-CB676562671A}" srcOrd="0" destOrd="0" presId="urn:microsoft.com/office/officeart/2005/8/layout/orgChart1"/>
    <dgm:cxn modelId="{603B3650-87A5-4752-A396-39087BE509F3}" type="presOf" srcId="{2F12F246-3774-4207-94B7-D51BBFB5AE0F}" destId="{D77B9128-9929-478C-BFF2-DFC4254F5CFB}" srcOrd="0" destOrd="0" presId="urn:microsoft.com/office/officeart/2005/8/layout/orgChart1"/>
    <dgm:cxn modelId="{426F8A7C-D664-44A6-9EDA-9615878EB5DF}" srcId="{FB59D1F1-7B32-4F3C-8588-20DC143D9D14}" destId="{BA221EDC-87BF-4620-8AD4-349C83886217}" srcOrd="0" destOrd="0" parTransId="{F0D0DB21-92AC-4935-89A5-FC8DF42496FB}" sibTransId="{B2E4CF4C-4CC7-47F3-B933-8DC28D2331F3}"/>
    <dgm:cxn modelId="{723C418C-E91D-401F-818E-0FFA90196A67}" type="presOf" srcId="{FB59D1F1-7B32-4F3C-8588-20DC143D9D14}" destId="{0B962FB7-05C0-4BEF-891B-BD90C24EBAD8}" srcOrd="1" destOrd="0" presId="urn:microsoft.com/office/officeart/2005/8/layout/orgChart1"/>
    <dgm:cxn modelId="{50FD289A-39CA-4D0C-AE67-544767331C34}" type="presOf" srcId="{FED83997-BFE4-4F69-B504-379BCE6BE134}" destId="{66C70646-3F99-42C9-B4EF-4BF47D5549C7}" srcOrd="0" destOrd="0" presId="urn:microsoft.com/office/officeart/2005/8/layout/orgChart1"/>
    <dgm:cxn modelId="{E14893A3-10D2-423D-A5C4-F02653AAF1FC}" type="presOf" srcId="{6E090F35-4A42-404B-A471-97D663A47A67}" destId="{EFAD5DAD-CF70-43C2-A8E6-D8B3FD0CEF36}" srcOrd="0" destOrd="0" presId="urn:microsoft.com/office/officeart/2005/8/layout/orgChart1"/>
    <dgm:cxn modelId="{9BCE26A5-CECE-4C6C-87AF-4E2B4CF511FA}" type="presOf" srcId="{4F76A6BD-4023-40AB-A928-EB03ADF83DD8}" destId="{D32EC0B5-CFDA-49D9-A5E4-3FAEE25A32E9}" srcOrd="0" destOrd="0" presId="urn:microsoft.com/office/officeart/2005/8/layout/orgChart1"/>
    <dgm:cxn modelId="{71A787B4-6C26-469D-9BDB-5365EEC7D74F}" type="presOf" srcId="{446EF541-236E-4F15-864F-32485B5F3F17}" destId="{BD8D3EED-7600-4251-8DB5-FC8091980A10}" srcOrd="1" destOrd="0" presId="urn:microsoft.com/office/officeart/2005/8/layout/orgChart1"/>
    <dgm:cxn modelId="{B91F5BC3-652B-4597-AD6D-57573AFB9017}" srcId="{BD043A65-FC19-4703-9278-AED816D1FA3C}" destId="{1B48CEDD-C3C0-49AE-9046-F00C2F7A0D5E}" srcOrd="0" destOrd="0" parTransId="{F826D6FA-8A90-4B80-99A6-5345F5BC9FEF}" sibTransId="{F9D0FC0F-7207-414D-B2F5-5E44D2084F0C}"/>
    <dgm:cxn modelId="{4E95B4C7-69CE-4BDF-A8FD-9CF6228EC943}" type="presOf" srcId="{446EF541-236E-4F15-864F-32485B5F3F17}" destId="{FCA17BF1-F714-42DF-894C-5A9EBE753BA9}" srcOrd="0" destOrd="0" presId="urn:microsoft.com/office/officeart/2005/8/layout/orgChart1"/>
    <dgm:cxn modelId="{3EFC28C9-3C25-44D6-8385-9D3E44496293}" type="presOf" srcId="{BD043A65-FC19-4703-9278-AED816D1FA3C}" destId="{FD2C23C1-BAD2-4FF3-9871-7737804B9EF2}" srcOrd="0" destOrd="0" presId="urn:microsoft.com/office/officeart/2005/8/layout/orgChart1"/>
    <dgm:cxn modelId="{95977FD3-F9C0-4084-BF49-7AA57D8C4764}" type="presOf" srcId="{DEB88D3C-FC13-44B4-9D06-92E59B017AED}" destId="{730FF312-BA16-49EE-93F9-7E2A370ABB1E}" srcOrd="1" destOrd="0" presId="urn:microsoft.com/office/officeart/2005/8/layout/orgChart1"/>
    <dgm:cxn modelId="{C9F49ADD-DE84-4226-9B7E-8CD2E02E0E79}" type="presOf" srcId="{073A9E64-6680-4512-9738-8D7BDE4A6B30}" destId="{E01643C9-6276-45D1-8CCA-1DD906FCB69E}" srcOrd="1" destOrd="0" presId="urn:microsoft.com/office/officeart/2005/8/layout/orgChart1"/>
    <dgm:cxn modelId="{D63706E4-99E8-4120-BA7A-3A04F7FCA863}" srcId="{85BBFBDF-D437-4EC9-BB7B-B4E0D2E24088}" destId="{5C97A7F2-754E-49EF-B835-6B9CD230D2FD}" srcOrd="0" destOrd="0" parTransId="{2F12F246-3774-4207-94B7-D51BBFB5AE0F}" sibTransId="{B9EDAE67-0465-47E5-902C-D138DC73F699}"/>
    <dgm:cxn modelId="{DCEB23F5-D25E-4E64-8AF2-F8C2B69EDEE7}" type="presOf" srcId="{85BBFBDF-D437-4EC9-BB7B-B4E0D2E24088}" destId="{E928B1BE-F0BC-4A06-82AA-043397E08CC2}" srcOrd="0" destOrd="0" presId="urn:microsoft.com/office/officeart/2005/8/layout/orgChart1"/>
    <dgm:cxn modelId="{2A0329F5-7123-4FBE-A6FE-7263EEE3A152}" type="presOf" srcId="{FB59D1F1-7B32-4F3C-8588-20DC143D9D14}" destId="{6A7DA7E5-7E06-4F87-8662-05388AAF454F}" srcOrd="0" destOrd="0" presId="urn:microsoft.com/office/officeart/2005/8/layout/orgChart1"/>
    <dgm:cxn modelId="{CF8D57F8-465E-467F-9E3D-35F7B4B52F62}" type="presOf" srcId="{5C97A7F2-754E-49EF-B835-6B9CD230D2FD}" destId="{D9095532-50B7-4ED2-A5B1-576917CEFC3A}" srcOrd="1" destOrd="0" presId="urn:microsoft.com/office/officeart/2005/8/layout/orgChart1"/>
    <dgm:cxn modelId="{70FE6C68-0A09-4D38-915F-A17C20C66939}" type="presParOf" srcId="{FD2C23C1-BAD2-4FF3-9871-7737804B9EF2}" destId="{27153EFE-90AB-4FF5-A8FC-1B74AF1A23B6}" srcOrd="0" destOrd="0" presId="urn:microsoft.com/office/officeart/2005/8/layout/orgChart1"/>
    <dgm:cxn modelId="{DB95F299-31F5-4B2B-AEF1-8897EC0A56C4}" type="presParOf" srcId="{27153EFE-90AB-4FF5-A8FC-1B74AF1A23B6}" destId="{F563D70E-2317-4BF1-AD42-C9A010696148}" srcOrd="0" destOrd="0" presId="urn:microsoft.com/office/officeart/2005/8/layout/orgChart1"/>
    <dgm:cxn modelId="{0778B1EB-67D0-4308-8E4E-178224E282BE}" type="presParOf" srcId="{F563D70E-2317-4BF1-AD42-C9A010696148}" destId="{A6E58B61-7246-4A6F-A4F7-DBE4790B80D5}" srcOrd="0" destOrd="0" presId="urn:microsoft.com/office/officeart/2005/8/layout/orgChart1"/>
    <dgm:cxn modelId="{AF42A746-A864-4F48-BF27-9EA73EE53627}" type="presParOf" srcId="{F563D70E-2317-4BF1-AD42-C9A010696148}" destId="{052EAFE8-53A3-4BC4-80A2-D39D9CCC468F}" srcOrd="1" destOrd="0" presId="urn:microsoft.com/office/officeart/2005/8/layout/orgChart1"/>
    <dgm:cxn modelId="{29D306B7-5BD3-48AC-8691-F5DE0D4449A8}" type="presParOf" srcId="{27153EFE-90AB-4FF5-A8FC-1B74AF1A23B6}" destId="{A274DA86-A7B9-4A89-B600-2C3F0645B2F6}" srcOrd="1" destOrd="0" presId="urn:microsoft.com/office/officeart/2005/8/layout/orgChart1"/>
    <dgm:cxn modelId="{3BA45DDA-F36E-4AD1-B9EA-FE0807608E23}" type="presParOf" srcId="{A274DA86-A7B9-4A89-B600-2C3F0645B2F6}" destId="{66C70646-3F99-42C9-B4EF-4BF47D5549C7}" srcOrd="0" destOrd="0" presId="urn:microsoft.com/office/officeart/2005/8/layout/orgChart1"/>
    <dgm:cxn modelId="{A6EBB5BB-132E-45C6-BBC2-4CA8B5B8D227}" type="presParOf" srcId="{A274DA86-A7B9-4A89-B600-2C3F0645B2F6}" destId="{F28D381C-6719-44C8-92B2-F817ECAA6164}" srcOrd="1" destOrd="0" presId="urn:microsoft.com/office/officeart/2005/8/layout/orgChart1"/>
    <dgm:cxn modelId="{460E4ABA-1847-4B32-9E41-0E994EC3DC1E}" type="presParOf" srcId="{F28D381C-6719-44C8-92B2-F817ECAA6164}" destId="{7410CAF6-6B86-4D70-8871-63D99D6F0898}" srcOrd="0" destOrd="0" presId="urn:microsoft.com/office/officeart/2005/8/layout/orgChart1"/>
    <dgm:cxn modelId="{6D5B0B85-019C-4148-9198-01D172461170}" type="presParOf" srcId="{7410CAF6-6B86-4D70-8871-63D99D6F0898}" destId="{D32EC0B5-CFDA-49D9-A5E4-3FAEE25A32E9}" srcOrd="0" destOrd="0" presId="urn:microsoft.com/office/officeart/2005/8/layout/orgChart1"/>
    <dgm:cxn modelId="{449A4CE0-B6A5-4A60-9C03-3EE1BA03B94E}" type="presParOf" srcId="{7410CAF6-6B86-4D70-8871-63D99D6F0898}" destId="{78FB6B24-5192-4345-9DDF-CD7FE676418E}" srcOrd="1" destOrd="0" presId="urn:microsoft.com/office/officeart/2005/8/layout/orgChart1"/>
    <dgm:cxn modelId="{457C5945-DD0A-4853-A096-EB9ABB2827BB}" type="presParOf" srcId="{F28D381C-6719-44C8-92B2-F817ECAA6164}" destId="{B7F13F20-A457-4D18-BCE5-5F9320E677FE}" srcOrd="1" destOrd="0" presId="urn:microsoft.com/office/officeart/2005/8/layout/orgChart1"/>
    <dgm:cxn modelId="{FC0BBB0F-3AB9-4F9A-8C39-42DBDACE53FF}" type="presParOf" srcId="{B7F13F20-A457-4D18-BCE5-5F9320E677FE}" destId="{9E337DD1-7CD1-4A48-81F9-CB676562671A}" srcOrd="0" destOrd="0" presId="urn:microsoft.com/office/officeart/2005/8/layout/orgChart1"/>
    <dgm:cxn modelId="{4D764667-A15E-4D9A-A1DE-81A455763443}" type="presParOf" srcId="{B7F13F20-A457-4D18-BCE5-5F9320E677FE}" destId="{5AB1D45F-8982-4F2D-BF33-6F1466396FFA}" srcOrd="1" destOrd="0" presId="urn:microsoft.com/office/officeart/2005/8/layout/orgChart1"/>
    <dgm:cxn modelId="{1691370F-7069-4D4A-B4C7-BD77317A06D1}" type="presParOf" srcId="{5AB1D45F-8982-4F2D-BF33-6F1466396FFA}" destId="{C1D180E1-F00E-452F-90E7-5CEB9A5C3367}" srcOrd="0" destOrd="0" presId="urn:microsoft.com/office/officeart/2005/8/layout/orgChart1"/>
    <dgm:cxn modelId="{961A6EA0-D2AD-40D8-BE38-0B5BC9E3ECBD}" type="presParOf" srcId="{C1D180E1-F00E-452F-90E7-5CEB9A5C3367}" destId="{FCA17BF1-F714-42DF-894C-5A9EBE753BA9}" srcOrd="0" destOrd="0" presId="urn:microsoft.com/office/officeart/2005/8/layout/orgChart1"/>
    <dgm:cxn modelId="{144F0407-9E5B-4603-9206-B454EA62DC12}" type="presParOf" srcId="{C1D180E1-F00E-452F-90E7-5CEB9A5C3367}" destId="{BD8D3EED-7600-4251-8DB5-FC8091980A10}" srcOrd="1" destOrd="0" presId="urn:microsoft.com/office/officeart/2005/8/layout/orgChart1"/>
    <dgm:cxn modelId="{39346F49-8105-445F-83FB-1BB5A94BC52B}" type="presParOf" srcId="{5AB1D45F-8982-4F2D-BF33-6F1466396FFA}" destId="{472E68C3-CDC5-4CC3-A9E4-44D328F78E3E}" srcOrd="1" destOrd="0" presId="urn:microsoft.com/office/officeart/2005/8/layout/orgChart1"/>
    <dgm:cxn modelId="{B10BF1D5-FF97-443C-91E7-F0BCEEF50BF1}" type="presParOf" srcId="{472E68C3-CDC5-4CC3-A9E4-44D328F78E3E}" destId="{1184CB00-4E62-4386-9D82-FBFA27CF90A6}" srcOrd="0" destOrd="0" presId="urn:microsoft.com/office/officeart/2005/8/layout/orgChart1"/>
    <dgm:cxn modelId="{E55F6F83-35BD-49E3-9AA3-829AB5D08CF5}" type="presParOf" srcId="{472E68C3-CDC5-4CC3-A9E4-44D328F78E3E}" destId="{97A58F3F-0E13-464D-9BFF-B2040A6D31F3}" srcOrd="1" destOrd="0" presId="urn:microsoft.com/office/officeart/2005/8/layout/orgChart1"/>
    <dgm:cxn modelId="{2796769E-8BA0-47EE-A402-5920E9C46554}" type="presParOf" srcId="{97A58F3F-0E13-464D-9BFF-B2040A6D31F3}" destId="{0AF527C3-BD25-4488-BEA1-A7348F37ADB1}" srcOrd="0" destOrd="0" presId="urn:microsoft.com/office/officeart/2005/8/layout/orgChart1"/>
    <dgm:cxn modelId="{8EE76830-9BD8-4EAA-9B26-9B6ACBEE94EF}" type="presParOf" srcId="{0AF527C3-BD25-4488-BEA1-A7348F37ADB1}" destId="{6092974B-3B16-4F48-810F-BCABD8217E33}" srcOrd="0" destOrd="0" presId="urn:microsoft.com/office/officeart/2005/8/layout/orgChart1"/>
    <dgm:cxn modelId="{A8E4CD36-4165-4C0D-91B6-121EF6B11EC7}" type="presParOf" srcId="{0AF527C3-BD25-4488-BEA1-A7348F37ADB1}" destId="{730FF312-BA16-49EE-93F9-7E2A370ABB1E}" srcOrd="1" destOrd="0" presId="urn:microsoft.com/office/officeart/2005/8/layout/orgChart1"/>
    <dgm:cxn modelId="{2373DB3D-750D-44BF-8EFD-59565CBBC88F}" type="presParOf" srcId="{97A58F3F-0E13-464D-9BFF-B2040A6D31F3}" destId="{A836C54F-028C-4C9A-A4D6-3D881298FB00}" srcOrd="1" destOrd="0" presId="urn:microsoft.com/office/officeart/2005/8/layout/orgChart1"/>
    <dgm:cxn modelId="{FE97E9D8-80C0-4EC7-847E-899950F51736}" type="presParOf" srcId="{97A58F3F-0E13-464D-9BFF-B2040A6D31F3}" destId="{CC6C9FEA-F5E5-4F9D-82B4-CB61ED706E97}" srcOrd="2" destOrd="0" presId="urn:microsoft.com/office/officeart/2005/8/layout/orgChart1"/>
    <dgm:cxn modelId="{68861A76-0041-4682-AB5C-965620AD9C02}" type="presParOf" srcId="{5AB1D45F-8982-4F2D-BF33-6F1466396FFA}" destId="{5E00C381-13EA-4719-9A57-C59B1DD5B993}" srcOrd="2" destOrd="0" presId="urn:microsoft.com/office/officeart/2005/8/layout/orgChart1"/>
    <dgm:cxn modelId="{BA6C0A94-1B42-4D3F-BFF5-96B8516DED99}" type="presParOf" srcId="{F28D381C-6719-44C8-92B2-F817ECAA6164}" destId="{4E9B01D4-09CC-4D1A-8AFD-21DBD4E37539}" srcOrd="2" destOrd="0" presId="urn:microsoft.com/office/officeart/2005/8/layout/orgChart1"/>
    <dgm:cxn modelId="{E6D7B2A3-C3B8-4E11-9F9D-50D63DD802C8}" type="presParOf" srcId="{A274DA86-A7B9-4A89-B600-2C3F0645B2F6}" destId="{13AE3326-36A1-4772-B07F-F51E61E142FF}" srcOrd="2" destOrd="0" presId="urn:microsoft.com/office/officeart/2005/8/layout/orgChart1"/>
    <dgm:cxn modelId="{70E783BC-57DA-4B9E-8046-EB7EBCD517E0}" type="presParOf" srcId="{A274DA86-A7B9-4A89-B600-2C3F0645B2F6}" destId="{CD71A16E-EFD3-4B7F-8893-3452BCD80C7D}" srcOrd="3" destOrd="0" presId="urn:microsoft.com/office/officeart/2005/8/layout/orgChart1"/>
    <dgm:cxn modelId="{6779F49E-21BE-4021-A69D-A42FB82BAC8D}" type="presParOf" srcId="{CD71A16E-EFD3-4B7F-8893-3452BCD80C7D}" destId="{7BCE682B-A352-4702-AF5A-CB610953A702}" srcOrd="0" destOrd="0" presId="urn:microsoft.com/office/officeart/2005/8/layout/orgChart1"/>
    <dgm:cxn modelId="{DAFACA74-40A8-4C28-AA06-0A49BFDF92AF}" type="presParOf" srcId="{7BCE682B-A352-4702-AF5A-CB610953A702}" destId="{6A7DA7E5-7E06-4F87-8662-05388AAF454F}" srcOrd="0" destOrd="0" presId="urn:microsoft.com/office/officeart/2005/8/layout/orgChart1"/>
    <dgm:cxn modelId="{B08D0C2E-B3A6-4868-AB17-D87FFF644E84}" type="presParOf" srcId="{7BCE682B-A352-4702-AF5A-CB610953A702}" destId="{0B962FB7-05C0-4BEF-891B-BD90C24EBAD8}" srcOrd="1" destOrd="0" presId="urn:microsoft.com/office/officeart/2005/8/layout/orgChart1"/>
    <dgm:cxn modelId="{49807209-5BFA-444A-BE8B-48E1F74EF06D}" type="presParOf" srcId="{CD71A16E-EFD3-4B7F-8893-3452BCD80C7D}" destId="{2138C43E-2E34-4C5C-85BD-4FF638A7BEE8}" srcOrd="1" destOrd="0" presId="urn:microsoft.com/office/officeart/2005/8/layout/orgChart1"/>
    <dgm:cxn modelId="{B43EF2FB-C8F7-4854-B6A3-5920D5288B52}" type="presParOf" srcId="{2138C43E-2E34-4C5C-85BD-4FF638A7BEE8}" destId="{D356F9C2-80BA-4F9B-9E82-9FAD09502840}" srcOrd="0" destOrd="0" presId="urn:microsoft.com/office/officeart/2005/8/layout/orgChart1"/>
    <dgm:cxn modelId="{E0048A31-E97B-4F19-BED0-D28A038EBC47}" type="presParOf" srcId="{2138C43E-2E34-4C5C-85BD-4FF638A7BEE8}" destId="{BE265FCA-DAE9-4CC9-B9E3-73E230484177}" srcOrd="1" destOrd="0" presId="urn:microsoft.com/office/officeart/2005/8/layout/orgChart1"/>
    <dgm:cxn modelId="{30ABC628-D96D-4465-B6C9-1BA5573B3D41}" type="presParOf" srcId="{BE265FCA-DAE9-4CC9-B9E3-73E230484177}" destId="{4E530BDB-3644-4FA5-85E3-F5FB2F2D98E3}" srcOrd="0" destOrd="0" presId="urn:microsoft.com/office/officeart/2005/8/layout/orgChart1"/>
    <dgm:cxn modelId="{1E65CBD9-BFE5-44A2-ADBC-D2181E0B4736}" type="presParOf" srcId="{4E530BDB-3644-4FA5-85E3-F5FB2F2D98E3}" destId="{F2128693-8D7E-4ED3-A73F-0B1D95C9E56C}" srcOrd="0" destOrd="0" presId="urn:microsoft.com/office/officeart/2005/8/layout/orgChart1"/>
    <dgm:cxn modelId="{5D2C6828-910D-4BD4-A4F5-5B5FB332996C}" type="presParOf" srcId="{4E530BDB-3644-4FA5-85E3-F5FB2F2D98E3}" destId="{37685318-9783-44FE-8F65-BF3EF52D563C}" srcOrd="1" destOrd="0" presId="urn:microsoft.com/office/officeart/2005/8/layout/orgChart1"/>
    <dgm:cxn modelId="{F06FE9A2-1A46-4150-AC35-E2AAB6625510}" type="presParOf" srcId="{BE265FCA-DAE9-4CC9-B9E3-73E230484177}" destId="{849F6A93-4976-42CC-9A74-B06843207621}" srcOrd="1" destOrd="0" presId="urn:microsoft.com/office/officeart/2005/8/layout/orgChart1"/>
    <dgm:cxn modelId="{FEBA4120-4540-4193-A345-434A0ADE9D91}" type="presParOf" srcId="{BE265FCA-DAE9-4CC9-B9E3-73E230484177}" destId="{D1343F5C-57E5-409E-9964-3AB075F44D16}" srcOrd="2" destOrd="0" presId="urn:microsoft.com/office/officeart/2005/8/layout/orgChart1"/>
    <dgm:cxn modelId="{8ABA3E70-5384-49A9-9B0B-C9ED5AA4ED41}" type="presParOf" srcId="{CD71A16E-EFD3-4B7F-8893-3452BCD80C7D}" destId="{98CF5EC8-991C-4DFA-A711-A4F428C97C3F}" srcOrd="2" destOrd="0" presId="urn:microsoft.com/office/officeart/2005/8/layout/orgChart1"/>
    <dgm:cxn modelId="{DF5581E4-3618-45B9-9418-FB2A556E9D5F}" type="presParOf" srcId="{A274DA86-A7B9-4A89-B600-2C3F0645B2F6}" destId="{EFAD5DAD-CF70-43C2-A8E6-D8B3FD0CEF36}" srcOrd="4" destOrd="0" presId="urn:microsoft.com/office/officeart/2005/8/layout/orgChart1"/>
    <dgm:cxn modelId="{A3B62169-17EB-46DF-A5E7-0FF3EAFEC01E}" type="presParOf" srcId="{A274DA86-A7B9-4A89-B600-2C3F0645B2F6}" destId="{9C619AF9-73C8-4994-A563-8FC3C6CE40CA}" srcOrd="5" destOrd="0" presId="urn:microsoft.com/office/officeart/2005/8/layout/orgChart1"/>
    <dgm:cxn modelId="{05AB6EF9-69FB-48A5-AEBB-ABCAECC26F2F}" type="presParOf" srcId="{9C619AF9-73C8-4994-A563-8FC3C6CE40CA}" destId="{FB6B9614-5464-421A-909C-BC2C35F60267}" srcOrd="0" destOrd="0" presId="urn:microsoft.com/office/officeart/2005/8/layout/orgChart1"/>
    <dgm:cxn modelId="{F46DA7B2-2E7B-4E0C-9368-9B4E5B4565B4}" type="presParOf" srcId="{FB6B9614-5464-421A-909C-BC2C35F60267}" destId="{E928B1BE-F0BC-4A06-82AA-043397E08CC2}" srcOrd="0" destOrd="0" presId="urn:microsoft.com/office/officeart/2005/8/layout/orgChart1"/>
    <dgm:cxn modelId="{7B4C86C1-7051-4CCC-8A97-C600DB7991CD}" type="presParOf" srcId="{FB6B9614-5464-421A-909C-BC2C35F60267}" destId="{938E8A1E-8C28-4CDD-9E33-7E4AF00C9D57}" srcOrd="1" destOrd="0" presId="urn:microsoft.com/office/officeart/2005/8/layout/orgChart1"/>
    <dgm:cxn modelId="{F0AB2BC7-744D-4A6F-B56C-0F4B4F8F77CF}" type="presParOf" srcId="{9C619AF9-73C8-4994-A563-8FC3C6CE40CA}" destId="{761A55D8-39DE-4D77-B277-BBB000CDCEAE}" srcOrd="1" destOrd="0" presId="urn:microsoft.com/office/officeart/2005/8/layout/orgChart1"/>
    <dgm:cxn modelId="{F6666DA0-3175-4B87-9AE0-2D56493441B2}" type="presParOf" srcId="{761A55D8-39DE-4D77-B277-BBB000CDCEAE}" destId="{D77B9128-9929-478C-BFF2-DFC4254F5CFB}" srcOrd="0" destOrd="0" presId="urn:microsoft.com/office/officeart/2005/8/layout/orgChart1"/>
    <dgm:cxn modelId="{BCD6FD94-24A2-461D-BCA2-8A71DB2F42B7}" type="presParOf" srcId="{761A55D8-39DE-4D77-B277-BBB000CDCEAE}" destId="{AFEB1751-FF7A-4595-AC10-403F5F5ED1D2}" srcOrd="1" destOrd="0" presId="urn:microsoft.com/office/officeart/2005/8/layout/orgChart1"/>
    <dgm:cxn modelId="{C6C3EE44-422C-4AC4-9AC7-2F872490B2A8}" type="presParOf" srcId="{AFEB1751-FF7A-4595-AC10-403F5F5ED1D2}" destId="{07DE5970-BF3D-4933-B85D-9D783D45EB26}" srcOrd="0" destOrd="0" presId="urn:microsoft.com/office/officeart/2005/8/layout/orgChart1"/>
    <dgm:cxn modelId="{AE182ED3-29B3-4F0F-A6D8-C63C7550E766}" type="presParOf" srcId="{07DE5970-BF3D-4933-B85D-9D783D45EB26}" destId="{8C07A100-34ED-4261-9BFF-B7B470E2176A}" srcOrd="0" destOrd="0" presId="urn:microsoft.com/office/officeart/2005/8/layout/orgChart1"/>
    <dgm:cxn modelId="{B5FEE60D-C90E-4C85-A089-F639EC91EF20}" type="presParOf" srcId="{07DE5970-BF3D-4933-B85D-9D783D45EB26}" destId="{D9095532-50B7-4ED2-A5B1-576917CEFC3A}" srcOrd="1" destOrd="0" presId="urn:microsoft.com/office/officeart/2005/8/layout/orgChart1"/>
    <dgm:cxn modelId="{FCBBB02B-67FE-47B2-9032-2E0F91B7BB1A}" type="presParOf" srcId="{AFEB1751-FF7A-4595-AC10-403F5F5ED1D2}" destId="{4F3534B0-EDB9-44A4-9BD7-1FB97A196E50}" srcOrd="1" destOrd="0" presId="urn:microsoft.com/office/officeart/2005/8/layout/orgChart1"/>
    <dgm:cxn modelId="{F708D07E-925E-4800-B3D6-04F0E0151B82}" type="presParOf" srcId="{AFEB1751-FF7A-4595-AC10-403F5F5ED1D2}" destId="{3019F2A3-A29D-40CF-B1B7-E438CF292F6C}" srcOrd="2" destOrd="0" presId="urn:microsoft.com/office/officeart/2005/8/layout/orgChart1"/>
    <dgm:cxn modelId="{049C436E-95F1-45EC-8525-511D9C776BD3}" type="presParOf" srcId="{9C619AF9-73C8-4994-A563-8FC3C6CE40CA}" destId="{8FAA7BBF-4E41-4B6B-9C00-06A8EF824573}" srcOrd="2" destOrd="0" presId="urn:microsoft.com/office/officeart/2005/8/layout/orgChart1"/>
    <dgm:cxn modelId="{0F95A914-AAFC-4BF4-9EA0-C494A90E8E96}" type="presParOf" srcId="{A274DA86-A7B9-4A89-B600-2C3F0645B2F6}" destId="{C60E0CB4-8DEE-4D9A-84AF-F97D5EC6D646}" srcOrd="6" destOrd="0" presId="urn:microsoft.com/office/officeart/2005/8/layout/orgChart1"/>
    <dgm:cxn modelId="{F2CB9E66-5E6B-4EFC-8535-692A0B32BA0D}" type="presParOf" srcId="{A274DA86-A7B9-4A89-B600-2C3F0645B2F6}" destId="{5E10D601-958F-4EA0-9011-D075A33B230A}" srcOrd="7" destOrd="0" presId="urn:microsoft.com/office/officeart/2005/8/layout/orgChart1"/>
    <dgm:cxn modelId="{BEAD0A45-8BFA-4BF6-B7B0-441A35684BAE}" type="presParOf" srcId="{5E10D601-958F-4EA0-9011-D075A33B230A}" destId="{68FFD742-4B1B-419E-97BC-0D8D937D9C96}" srcOrd="0" destOrd="0" presId="urn:microsoft.com/office/officeart/2005/8/layout/orgChart1"/>
    <dgm:cxn modelId="{011257AC-D2E8-4650-9594-113C4C0E43CA}" type="presParOf" srcId="{68FFD742-4B1B-419E-97BC-0D8D937D9C96}" destId="{CCAAAC80-7AF3-4420-94B0-40AEE8D47F01}" srcOrd="0" destOrd="0" presId="urn:microsoft.com/office/officeart/2005/8/layout/orgChart1"/>
    <dgm:cxn modelId="{D15C7F05-0CAB-405C-BDC0-846337EF1957}" type="presParOf" srcId="{68FFD742-4B1B-419E-97BC-0D8D937D9C96}" destId="{E01643C9-6276-45D1-8CCA-1DD906FCB69E}" srcOrd="1" destOrd="0" presId="urn:microsoft.com/office/officeart/2005/8/layout/orgChart1"/>
    <dgm:cxn modelId="{0C78E2B2-BDD8-47F3-B5A4-1160D0BD70A7}" type="presParOf" srcId="{5E10D601-958F-4EA0-9011-D075A33B230A}" destId="{8ADB87D7-BEFF-40D1-B98D-2DA7D75564C0}" srcOrd="1" destOrd="0" presId="urn:microsoft.com/office/officeart/2005/8/layout/orgChart1"/>
    <dgm:cxn modelId="{AFF96596-72D5-4154-BC0E-16A9B29106B0}" type="presParOf" srcId="{5E10D601-958F-4EA0-9011-D075A33B230A}" destId="{FA5999E5-1A24-4BB0-B0E4-85EEB0A86A39}" srcOrd="2" destOrd="0" presId="urn:microsoft.com/office/officeart/2005/8/layout/orgChart1"/>
    <dgm:cxn modelId="{BBFAAE2C-8BF4-4B23-9D5B-D84EEFBD2F29}" type="presParOf" srcId="{27153EFE-90AB-4FF5-A8FC-1B74AF1A23B6}" destId="{9945EC1A-7954-49C9-9479-26601F54C65B}"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0E0CB4-8DEE-4D9A-84AF-F97D5EC6D646}">
      <dsp:nvSpPr>
        <dsp:cNvPr id="0" name=""/>
        <dsp:cNvSpPr/>
      </dsp:nvSpPr>
      <dsp:spPr>
        <a:xfrm>
          <a:off x="2603500" y="392754"/>
          <a:ext cx="1500575" cy="164681"/>
        </a:xfrm>
        <a:custGeom>
          <a:avLst/>
          <a:gdLst/>
          <a:ahLst/>
          <a:cxnLst/>
          <a:rect l="0" t="0" r="0" b="0"/>
          <a:pathLst>
            <a:path>
              <a:moveTo>
                <a:pt x="0" y="0"/>
              </a:moveTo>
              <a:lnTo>
                <a:pt x="0" y="109349"/>
              </a:lnTo>
              <a:lnTo>
                <a:pt x="1890186" y="109349"/>
              </a:lnTo>
              <a:lnTo>
                <a:pt x="1890186" y="21869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77B9128-9929-478C-BFF2-DFC4254F5CFB}">
      <dsp:nvSpPr>
        <dsp:cNvPr id="0" name=""/>
        <dsp:cNvSpPr/>
      </dsp:nvSpPr>
      <dsp:spPr>
        <a:xfrm>
          <a:off x="3077455" y="949534"/>
          <a:ext cx="91440" cy="160348"/>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FAD5DAD-CF70-43C2-A8E6-D8B3FD0CEF36}">
      <dsp:nvSpPr>
        <dsp:cNvPr id="0" name=""/>
        <dsp:cNvSpPr/>
      </dsp:nvSpPr>
      <dsp:spPr>
        <a:xfrm>
          <a:off x="2603500" y="392754"/>
          <a:ext cx="519675" cy="164681"/>
        </a:xfrm>
        <a:custGeom>
          <a:avLst/>
          <a:gdLst/>
          <a:ahLst/>
          <a:cxnLst/>
          <a:rect l="0" t="0" r="0" b="0"/>
          <a:pathLst>
            <a:path>
              <a:moveTo>
                <a:pt x="0" y="0"/>
              </a:moveTo>
              <a:lnTo>
                <a:pt x="0" y="109349"/>
              </a:lnTo>
              <a:lnTo>
                <a:pt x="630062" y="109349"/>
              </a:lnTo>
              <a:lnTo>
                <a:pt x="630062" y="21869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356F9C2-80BA-4F9B-9E82-9FAD09502840}">
      <dsp:nvSpPr>
        <dsp:cNvPr id="0" name=""/>
        <dsp:cNvSpPr/>
      </dsp:nvSpPr>
      <dsp:spPr>
        <a:xfrm>
          <a:off x="2090265" y="949534"/>
          <a:ext cx="91440" cy="164681"/>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3AE3326-36A1-4772-B07F-F51E61E142FF}">
      <dsp:nvSpPr>
        <dsp:cNvPr id="0" name=""/>
        <dsp:cNvSpPr/>
      </dsp:nvSpPr>
      <dsp:spPr>
        <a:xfrm>
          <a:off x="2135985" y="392754"/>
          <a:ext cx="467514" cy="164681"/>
        </a:xfrm>
        <a:custGeom>
          <a:avLst/>
          <a:gdLst/>
          <a:ahLst/>
          <a:cxnLst/>
          <a:rect l="0" t="0" r="0" b="0"/>
          <a:pathLst>
            <a:path>
              <a:moveTo>
                <a:pt x="630062" y="0"/>
              </a:moveTo>
              <a:lnTo>
                <a:pt x="630062" y="109349"/>
              </a:lnTo>
              <a:lnTo>
                <a:pt x="0" y="109349"/>
              </a:lnTo>
              <a:lnTo>
                <a:pt x="0" y="21869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184CB00-4E62-4386-9D82-FBFA27CF90A6}">
      <dsp:nvSpPr>
        <dsp:cNvPr id="0" name=""/>
        <dsp:cNvSpPr/>
      </dsp:nvSpPr>
      <dsp:spPr>
        <a:xfrm>
          <a:off x="810086" y="1506313"/>
          <a:ext cx="117629" cy="360730"/>
        </a:xfrm>
        <a:custGeom>
          <a:avLst/>
          <a:gdLst/>
          <a:ahLst/>
          <a:cxnLst/>
          <a:rect l="0" t="0" r="0" b="0"/>
          <a:pathLst>
            <a:path>
              <a:moveTo>
                <a:pt x="0" y="0"/>
              </a:moveTo>
              <a:lnTo>
                <a:pt x="0" y="479055"/>
              </a:lnTo>
              <a:lnTo>
                <a:pt x="156213" y="47905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E337DD1-7CD1-4A48-81F9-CB676562671A}">
      <dsp:nvSpPr>
        <dsp:cNvPr id="0" name=""/>
        <dsp:cNvSpPr/>
      </dsp:nvSpPr>
      <dsp:spPr>
        <a:xfrm>
          <a:off x="1078044" y="949534"/>
          <a:ext cx="91440" cy="164681"/>
        </a:xfrm>
        <a:custGeom>
          <a:avLst/>
          <a:gdLst/>
          <a:ahLst/>
          <a:cxnLst/>
          <a:rect l="0" t="0" r="0" b="0"/>
          <a:pathLst>
            <a:path>
              <a:moveTo>
                <a:pt x="45720" y="0"/>
              </a:moveTo>
              <a:lnTo>
                <a:pt x="45720" y="21869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6C70646-3F99-42C9-B4EF-4BF47D5549C7}">
      <dsp:nvSpPr>
        <dsp:cNvPr id="0" name=""/>
        <dsp:cNvSpPr/>
      </dsp:nvSpPr>
      <dsp:spPr>
        <a:xfrm>
          <a:off x="1123764" y="392754"/>
          <a:ext cx="1479735" cy="164681"/>
        </a:xfrm>
        <a:custGeom>
          <a:avLst/>
          <a:gdLst/>
          <a:ahLst/>
          <a:cxnLst/>
          <a:rect l="0" t="0" r="0" b="0"/>
          <a:pathLst>
            <a:path>
              <a:moveTo>
                <a:pt x="1890186" y="0"/>
              </a:moveTo>
              <a:lnTo>
                <a:pt x="1890186" y="109349"/>
              </a:lnTo>
              <a:lnTo>
                <a:pt x="0" y="109349"/>
              </a:lnTo>
              <a:lnTo>
                <a:pt x="0" y="21869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6E58B61-7246-4A6F-A4F7-DBE4790B80D5}">
      <dsp:nvSpPr>
        <dsp:cNvPr id="0" name=""/>
        <dsp:cNvSpPr/>
      </dsp:nvSpPr>
      <dsp:spPr>
        <a:xfrm>
          <a:off x="2211401" y="656"/>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ru-RU" sz="600" kern="1200">
              <a:solidFill>
                <a:sysClr val="windowText" lastClr="000000"/>
              </a:solidFill>
              <a:latin typeface="Calibri"/>
              <a:ea typeface="+mn-ea"/>
              <a:cs typeface="+mn-cs"/>
            </a:rPr>
            <a:t>ВЕРХОВНЫЙ СУД</a:t>
          </a:r>
          <a:endParaRPr lang="sr-Cyrl-CS" sz="600" kern="1200">
            <a:solidFill>
              <a:sysClr val="windowText" lastClr="000000"/>
            </a:solidFill>
            <a:latin typeface="Calibri"/>
            <a:ea typeface="+mn-ea"/>
            <a:cs typeface="+mn-cs"/>
          </a:endParaRPr>
        </a:p>
      </dsp:txBody>
      <dsp:txXfrm>
        <a:off x="2211401" y="656"/>
        <a:ext cx="784196" cy="392098"/>
      </dsp:txXfrm>
    </dsp:sp>
    <dsp:sp modelId="{D32EC0B5-CFDA-49D9-A5E4-3FAEE25A32E9}">
      <dsp:nvSpPr>
        <dsp:cNvPr id="0" name=""/>
        <dsp:cNvSpPr/>
      </dsp:nvSpPr>
      <dsp:spPr>
        <a:xfrm>
          <a:off x="692719" y="557436"/>
          <a:ext cx="862090"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ru-RU" sz="600" kern="1200">
              <a:solidFill>
                <a:sysClr val="windowText" lastClr="000000"/>
              </a:solidFill>
              <a:latin typeface="Calibri"/>
              <a:ea typeface="+mn-ea"/>
              <a:cs typeface="+mn-cs"/>
            </a:rPr>
            <a:t>АПЕЛЛЯЦИОННЫЙ СУД</a:t>
          </a:r>
          <a:endParaRPr lang="sr-Cyrl-CS" sz="600" kern="1200">
            <a:solidFill>
              <a:sysClr val="windowText" lastClr="000000"/>
            </a:solidFill>
            <a:latin typeface="Calibri"/>
            <a:ea typeface="+mn-ea"/>
            <a:cs typeface="+mn-cs"/>
          </a:endParaRPr>
        </a:p>
      </dsp:txBody>
      <dsp:txXfrm>
        <a:off x="692719" y="557436"/>
        <a:ext cx="862090" cy="392098"/>
      </dsp:txXfrm>
    </dsp:sp>
    <dsp:sp modelId="{FCA17BF1-F714-42DF-894C-5A9EBE753BA9}">
      <dsp:nvSpPr>
        <dsp:cNvPr id="0" name=""/>
        <dsp:cNvSpPr/>
      </dsp:nvSpPr>
      <dsp:spPr>
        <a:xfrm>
          <a:off x="731666" y="111421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ru-RU" sz="600" kern="1200">
              <a:solidFill>
                <a:sysClr val="windowText" lastClr="000000"/>
              </a:solidFill>
              <a:latin typeface="Calibri"/>
              <a:ea typeface="+mn-ea"/>
              <a:cs typeface="+mn-cs"/>
            </a:rPr>
            <a:t>ВЫСОКИЕ СУДЫ</a:t>
          </a:r>
          <a:endParaRPr lang="sr-Cyrl-CS" sz="600" kern="1200">
            <a:solidFill>
              <a:sysClr val="windowText" lastClr="000000"/>
            </a:solidFill>
            <a:latin typeface="Calibri"/>
            <a:ea typeface="+mn-ea"/>
            <a:cs typeface="+mn-cs"/>
          </a:endParaRPr>
        </a:p>
      </dsp:txBody>
      <dsp:txXfrm>
        <a:off x="731666" y="1114215"/>
        <a:ext cx="784196" cy="392098"/>
      </dsp:txXfrm>
    </dsp:sp>
    <dsp:sp modelId="{6092974B-3B16-4F48-810F-BCABD8217E33}">
      <dsp:nvSpPr>
        <dsp:cNvPr id="0" name=""/>
        <dsp:cNvSpPr/>
      </dsp:nvSpPr>
      <dsp:spPr>
        <a:xfrm>
          <a:off x="927715" y="1670995"/>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ru-RU" sz="600" kern="1200">
              <a:solidFill>
                <a:sysClr val="windowText" lastClr="000000"/>
              </a:solidFill>
              <a:latin typeface="Calibri"/>
              <a:ea typeface="+mn-ea"/>
              <a:cs typeface="+mn-cs"/>
            </a:rPr>
            <a:t>СУДЫ ПЕРВОЙ ИНСТАНЦИИ</a:t>
          </a:r>
          <a:endParaRPr lang="sr-Cyrl-CS" sz="600" kern="1200">
            <a:solidFill>
              <a:sysClr val="windowText" lastClr="000000"/>
            </a:solidFill>
            <a:latin typeface="Calibri"/>
            <a:ea typeface="+mn-ea"/>
            <a:cs typeface="+mn-cs"/>
          </a:endParaRPr>
        </a:p>
      </dsp:txBody>
      <dsp:txXfrm>
        <a:off x="927715" y="1670995"/>
        <a:ext cx="784196" cy="392098"/>
      </dsp:txXfrm>
    </dsp:sp>
    <dsp:sp modelId="{6A7DA7E5-7E06-4F87-8662-05388AAF454F}">
      <dsp:nvSpPr>
        <dsp:cNvPr id="0" name=""/>
        <dsp:cNvSpPr/>
      </dsp:nvSpPr>
      <dsp:spPr>
        <a:xfrm>
          <a:off x="1719491" y="557436"/>
          <a:ext cx="832989"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ru-RU" sz="600" kern="1200" baseline="0">
              <a:solidFill>
                <a:sysClr val="windowText" lastClr="000000"/>
              </a:solidFill>
              <a:latin typeface="Calibri"/>
              <a:ea typeface="+mn-ea"/>
              <a:cs typeface="+mn-cs"/>
            </a:rPr>
            <a:t>КОММЕРЧЕСКИЙ АПЕЛЛЯЦИОННЫЙ СУД</a:t>
          </a:r>
          <a:endParaRPr lang="sr-Cyrl-CS" sz="600" kern="1200" baseline="0">
            <a:solidFill>
              <a:sysClr val="windowText" lastClr="000000"/>
            </a:solidFill>
            <a:latin typeface="Calibri"/>
            <a:ea typeface="+mn-ea"/>
            <a:cs typeface="+mn-cs"/>
          </a:endParaRPr>
        </a:p>
      </dsp:txBody>
      <dsp:txXfrm>
        <a:off x="1719491" y="557436"/>
        <a:ext cx="832989" cy="392098"/>
      </dsp:txXfrm>
    </dsp:sp>
    <dsp:sp modelId="{F2128693-8D7E-4ED3-A73F-0B1D95C9E56C}">
      <dsp:nvSpPr>
        <dsp:cNvPr id="0" name=""/>
        <dsp:cNvSpPr/>
      </dsp:nvSpPr>
      <dsp:spPr>
        <a:xfrm>
          <a:off x="1719969" y="1114215"/>
          <a:ext cx="832032"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ru-RU" sz="600" kern="1200">
              <a:solidFill>
                <a:sysClr val="windowText" lastClr="000000"/>
              </a:solidFill>
              <a:latin typeface="Calibri"/>
              <a:ea typeface="+mn-ea"/>
              <a:cs typeface="+mn-cs"/>
            </a:rPr>
            <a:t>КОММЕРЧЕСКИЕ СУДЫ</a:t>
          </a:r>
          <a:endParaRPr lang="sr-Cyrl-CS" sz="600" kern="1200">
            <a:solidFill>
              <a:sysClr val="windowText" lastClr="000000"/>
            </a:solidFill>
            <a:latin typeface="Calibri"/>
            <a:ea typeface="+mn-ea"/>
            <a:cs typeface="+mn-cs"/>
          </a:endParaRPr>
        </a:p>
      </dsp:txBody>
      <dsp:txXfrm>
        <a:off x="1719969" y="1114215"/>
        <a:ext cx="832032" cy="392098"/>
      </dsp:txXfrm>
    </dsp:sp>
    <dsp:sp modelId="{E928B1BE-F0BC-4A06-82AA-043397E08CC2}">
      <dsp:nvSpPr>
        <dsp:cNvPr id="0" name=""/>
        <dsp:cNvSpPr/>
      </dsp:nvSpPr>
      <dsp:spPr>
        <a:xfrm>
          <a:off x="2717161" y="557436"/>
          <a:ext cx="812027"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ru-RU" sz="600" kern="1200" baseline="0">
              <a:solidFill>
                <a:sysClr val="windowText" lastClr="000000"/>
              </a:solidFill>
              <a:latin typeface="Calibri"/>
              <a:ea typeface="+mn-ea"/>
              <a:cs typeface="+mn-cs"/>
            </a:rPr>
            <a:t>АПЕЛЛЯЦИННЫЙ СУД ПО МЕЛКИМ ПРАВОНАРУШЕНИЯМ</a:t>
          </a:r>
          <a:endParaRPr lang="sr-Cyrl-CS" sz="600" kern="1200" baseline="0">
            <a:solidFill>
              <a:sysClr val="windowText" lastClr="000000"/>
            </a:solidFill>
            <a:latin typeface="Calibri"/>
            <a:ea typeface="+mn-ea"/>
            <a:cs typeface="+mn-cs"/>
          </a:endParaRPr>
        </a:p>
      </dsp:txBody>
      <dsp:txXfrm>
        <a:off x="2717161" y="557436"/>
        <a:ext cx="812027" cy="392098"/>
      </dsp:txXfrm>
    </dsp:sp>
    <dsp:sp modelId="{8C07A100-34ED-4261-9BFF-B7B470E2176A}">
      <dsp:nvSpPr>
        <dsp:cNvPr id="0" name=""/>
        <dsp:cNvSpPr/>
      </dsp:nvSpPr>
      <dsp:spPr>
        <a:xfrm>
          <a:off x="2813417" y="1109882"/>
          <a:ext cx="784196"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ru-RU" sz="600" kern="1200">
              <a:solidFill>
                <a:sysClr val="windowText" lastClr="000000"/>
              </a:solidFill>
              <a:latin typeface="Calibri"/>
              <a:ea typeface="+mn-ea"/>
              <a:cs typeface="+mn-cs"/>
            </a:rPr>
            <a:t>СУДЫ ПО МЕЛКИМ ПРАВОНАРУШЕНИЯМ</a:t>
          </a:r>
          <a:endParaRPr lang="sr-Cyrl-CS" sz="600" kern="1200">
            <a:solidFill>
              <a:sysClr val="windowText" lastClr="000000"/>
            </a:solidFill>
            <a:latin typeface="Calibri"/>
            <a:ea typeface="+mn-ea"/>
            <a:cs typeface="+mn-cs"/>
          </a:endParaRPr>
        </a:p>
      </dsp:txBody>
      <dsp:txXfrm>
        <a:off x="2813417" y="1109882"/>
        <a:ext cx="784196" cy="392098"/>
      </dsp:txXfrm>
    </dsp:sp>
    <dsp:sp modelId="{CCAAAC80-7AF3-4420-94B0-40AEE8D47F01}">
      <dsp:nvSpPr>
        <dsp:cNvPr id="0" name=""/>
        <dsp:cNvSpPr/>
      </dsp:nvSpPr>
      <dsp:spPr>
        <a:xfrm>
          <a:off x="3693870" y="557436"/>
          <a:ext cx="820410" cy="3920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marR="0" lvl="0" indent="0" algn="ctr" defTabSz="266700" rtl="0">
            <a:lnSpc>
              <a:spcPct val="90000"/>
            </a:lnSpc>
            <a:spcBef>
              <a:spcPct val="0"/>
            </a:spcBef>
            <a:spcAft>
              <a:spcPct val="35000"/>
            </a:spcAft>
            <a:buNone/>
          </a:pPr>
          <a:r>
            <a:rPr lang="ru-RU" sz="600" kern="1200">
              <a:solidFill>
                <a:sysClr val="windowText" lastClr="000000"/>
              </a:solidFill>
              <a:latin typeface="Calibri"/>
              <a:ea typeface="+mn-ea"/>
              <a:cs typeface="+mn-cs"/>
            </a:rPr>
            <a:t>АДМИНИСТРАТИВНЫЙ СУД</a:t>
          </a:r>
          <a:endParaRPr lang="sr-Cyrl-CS" sz="600" kern="1200">
            <a:solidFill>
              <a:sysClr val="windowText" lastClr="000000"/>
            </a:solidFill>
            <a:latin typeface="Calibri"/>
            <a:ea typeface="+mn-ea"/>
            <a:cs typeface="+mn-cs"/>
          </a:endParaRPr>
        </a:p>
      </dsp:txBody>
      <dsp:txXfrm>
        <a:off x="3693870" y="557436"/>
        <a:ext cx="820410" cy="39209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4</TotalTime>
  <Pages>94</Pages>
  <Words>36682</Words>
  <Characters>236967</Characters>
  <Application>Microsoft Office Word</Application>
  <DocSecurity>0</DocSecurity>
  <Lines>7180</Lines>
  <Paragraphs>4024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HRI/CORE/SRB/2022</vt:lpstr>
      <vt:lpstr>A/</vt:lpstr>
      <vt:lpstr>A/</vt:lpstr>
    </vt:vector>
  </TitlesOfParts>
  <Company>DCM</Company>
  <LinksUpToDate>false</LinksUpToDate>
  <CharactersWithSpaces>269625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HRI/CORE/SRB/2022</dc:title>
  <dc:subject/>
  <dc:creator>Larisa MAYKOVSKAYA</dc:creator>
  <cp:keywords/>
  <cp:lastModifiedBy>Larisa MAYKOVSKAYA</cp:lastModifiedBy>
  <cp:revision>4</cp:revision>
  <cp:lastPrinted>2023-01-30T08:52:00Z</cp:lastPrinted>
  <dcterms:created xsi:type="dcterms:W3CDTF">2023-01-30T08:52:00Z</dcterms:created>
  <dcterms:modified xsi:type="dcterms:W3CDTF">2023-01-30T08:57:00Z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