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C52EA" w:rsidP="000C52EA">
            <w:pPr>
              <w:bidi w:val="0"/>
              <w:spacing w:after="20"/>
              <w:jc w:val="left"/>
              <w:rPr>
                <w:szCs w:val="20"/>
              </w:rPr>
            </w:pPr>
            <w:r w:rsidRPr="000C52EA">
              <w:rPr>
                <w:sz w:val="40"/>
                <w:szCs w:val="20"/>
              </w:rPr>
              <w:t>CRPD</w:t>
            </w:r>
            <w:r>
              <w:rPr>
                <w:szCs w:val="20"/>
              </w:rPr>
              <w:t>/C/6/1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0C52EA" w:rsidRDefault="000C52EA" w:rsidP="000C52EA">
            <w:pPr>
              <w:bidi w:val="0"/>
              <w:spacing w:before="240"/>
              <w:jc w:val="left"/>
            </w:pPr>
            <w:r>
              <w:t>Distr.: General</w:t>
            </w:r>
          </w:p>
          <w:p w:rsidR="000C52EA" w:rsidRDefault="000C52EA" w:rsidP="000C52EA">
            <w:pPr>
              <w:bidi w:val="0"/>
              <w:jc w:val="left"/>
            </w:pPr>
            <w:r>
              <w:t>29 July 2011</w:t>
            </w:r>
          </w:p>
          <w:p w:rsidR="000C52EA" w:rsidRDefault="000C52EA" w:rsidP="000C52EA">
            <w:pPr>
              <w:bidi w:val="0"/>
              <w:jc w:val="left"/>
            </w:pPr>
            <w:r>
              <w:t>Arabic</w:t>
            </w:r>
          </w:p>
          <w:p w:rsidR="00257225" w:rsidRPr="008B4BC6" w:rsidRDefault="000C52EA" w:rsidP="000C52EA">
            <w:pPr>
              <w:bidi w:val="0"/>
              <w:jc w:val="left"/>
            </w:pPr>
            <w:r>
              <w:t>Original: English</w:t>
            </w:r>
          </w:p>
        </w:tc>
      </w:tr>
    </w:tbl>
    <w:p w:rsidR="000C52EA" w:rsidRPr="006153EF" w:rsidRDefault="000C52EA" w:rsidP="000C52EA">
      <w:pPr>
        <w:spacing w:before="120" w:line="380" w:lineRule="exact"/>
        <w:rPr>
          <w:rFonts w:hint="cs"/>
          <w:b/>
          <w:bCs/>
          <w:sz w:val="36"/>
          <w:szCs w:val="36"/>
          <w:rtl/>
          <w:lang w:val="fr-CH"/>
        </w:rPr>
      </w:pPr>
      <w:r w:rsidRPr="006153EF">
        <w:rPr>
          <w:rFonts w:hint="cs"/>
          <w:b/>
          <w:bCs/>
          <w:sz w:val="36"/>
          <w:szCs w:val="36"/>
          <w:rtl/>
          <w:lang w:val="fr-CH"/>
        </w:rPr>
        <w:t>اللجنة المعنية بحقوق الأشخاص ذوي الإعاقة</w:t>
      </w:r>
    </w:p>
    <w:p w:rsidR="000C52EA" w:rsidRPr="005266CF" w:rsidRDefault="000C52EA" w:rsidP="006A61E7">
      <w:pPr>
        <w:spacing w:line="380" w:lineRule="exact"/>
        <w:rPr>
          <w:rFonts w:hint="cs"/>
          <w:b/>
          <w:bCs/>
          <w:rtl/>
          <w:lang w:val="fr-CH"/>
        </w:rPr>
      </w:pPr>
      <w:r w:rsidRPr="005266CF">
        <w:rPr>
          <w:rFonts w:hint="cs"/>
          <w:b/>
          <w:bCs/>
          <w:rtl/>
          <w:lang w:val="fr-CH"/>
        </w:rPr>
        <w:t xml:space="preserve">الدورة </w:t>
      </w:r>
      <w:r w:rsidR="006A61E7">
        <w:rPr>
          <w:rFonts w:hint="cs"/>
          <w:b/>
          <w:bCs/>
          <w:rtl/>
          <w:lang w:val="fr-CH"/>
        </w:rPr>
        <w:t>السادسة</w:t>
      </w:r>
    </w:p>
    <w:p w:rsidR="000C52EA" w:rsidRDefault="000C52EA" w:rsidP="006A61E7">
      <w:pPr>
        <w:spacing w:line="380" w:lineRule="exact"/>
        <w:rPr>
          <w:rFonts w:hint="cs"/>
          <w:rtl/>
          <w:lang w:val="fr-CH"/>
        </w:rPr>
      </w:pPr>
      <w:r>
        <w:rPr>
          <w:rFonts w:hint="cs"/>
          <w:rtl/>
          <w:lang w:val="fr-CH"/>
        </w:rPr>
        <w:t xml:space="preserve">جنيف، </w:t>
      </w:r>
      <w:r w:rsidR="006A61E7">
        <w:rPr>
          <w:rFonts w:hint="cs"/>
          <w:rtl/>
          <w:lang w:val="fr-CH"/>
        </w:rPr>
        <w:t xml:space="preserve">19-23 </w:t>
      </w:r>
      <w:r w:rsidR="006A61E7" w:rsidRPr="006A61E7">
        <w:rPr>
          <w:rFonts w:hint="cs"/>
          <w:sz w:val="30"/>
          <w:rtl/>
          <w:lang w:val="fr-CH"/>
        </w:rPr>
        <w:t>أيلول/سبتمبر</w:t>
      </w:r>
      <w:r w:rsidR="006A61E7">
        <w:rPr>
          <w:rFonts w:hint="cs"/>
          <w:rtl/>
          <w:lang w:val="fr-CH"/>
        </w:rPr>
        <w:t xml:space="preserve"> </w:t>
      </w:r>
      <w:r>
        <w:rPr>
          <w:rFonts w:hint="cs"/>
          <w:rtl/>
          <w:lang w:val="fr-CH"/>
        </w:rPr>
        <w:t>2011</w:t>
      </w:r>
    </w:p>
    <w:p w:rsidR="000C52EA" w:rsidRDefault="000C52EA" w:rsidP="000C52EA">
      <w:pPr>
        <w:pStyle w:val="HChGA"/>
        <w:rPr>
          <w:rFonts w:hint="cs"/>
          <w:rtl/>
          <w:lang w:val="fr-CH"/>
        </w:rPr>
      </w:pPr>
      <w:r>
        <w:rPr>
          <w:rFonts w:hint="cs"/>
          <w:rtl/>
          <w:lang w:val="fr-CH"/>
        </w:rPr>
        <w:tab/>
      </w:r>
      <w:r>
        <w:rPr>
          <w:rFonts w:hint="cs"/>
          <w:rtl/>
          <w:lang w:val="fr-CH"/>
        </w:rPr>
        <w:tab/>
        <w:t>جدول الأعمال المؤقت وشروحه</w:t>
      </w:r>
    </w:p>
    <w:p w:rsidR="000C52EA" w:rsidRDefault="000C52EA" w:rsidP="000C52EA">
      <w:pPr>
        <w:pStyle w:val="H1GA"/>
        <w:rPr>
          <w:rFonts w:hint="cs"/>
          <w:rtl/>
          <w:lang w:val="fr-CH"/>
        </w:rPr>
      </w:pPr>
      <w:r>
        <w:rPr>
          <w:rFonts w:hint="cs"/>
          <w:rtl/>
          <w:lang w:val="fr-CH"/>
        </w:rPr>
        <w:tab/>
      </w:r>
      <w:r>
        <w:rPr>
          <w:rFonts w:hint="cs"/>
          <w:rtl/>
          <w:lang w:val="fr-CH"/>
        </w:rPr>
        <w:tab/>
        <w:t>مذكرة من الأمين العام</w:t>
      </w:r>
      <w:r w:rsidRPr="00616EDD">
        <w:rPr>
          <w:rStyle w:val="FootnoteReference"/>
          <w:sz w:val="20"/>
          <w:vertAlign w:val="baseline"/>
          <w:rtl/>
          <w:lang w:val="fr-CH"/>
        </w:rPr>
        <w:footnoteReference w:customMarkFollows="1" w:id="1"/>
        <w:t>*</w:t>
      </w:r>
    </w:p>
    <w:p w:rsidR="000C52EA" w:rsidRPr="00113F2D" w:rsidRDefault="000C52EA" w:rsidP="006A61E7">
      <w:pPr>
        <w:pStyle w:val="SingleTxtGA"/>
        <w:rPr>
          <w:rFonts w:hint="cs"/>
          <w:spacing w:val="-2"/>
          <w:rtl/>
          <w:lang w:val="fr-CH"/>
        </w:rPr>
      </w:pPr>
      <w:r w:rsidRPr="00113F2D">
        <w:rPr>
          <w:rFonts w:hint="cs"/>
          <w:spacing w:val="-2"/>
          <w:rtl/>
          <w:lang w:val="fr-CH"/>
        </w:rPr>
        <w:t>1-</w:t>
      </w:r>
      <w:r w:rsidRPr="00113F2D">
        <w:rPr>
          <w:rFonts w:hint="cs"/>
          <w:spacing w:val="-2"/>
          <w:rtl/>
          <w:lang w:val="fr-CH"/>
        </w:rPr>
        <w:tab/>
        <w:t xml:space="preserve">ستُعقد الدورة </w:t>
      </w:r>
      <w:r w:rsidR="006A61E7" w:rsidRPr="00113F2D">
        <w:rPr>
          <w:rFonts w:hint="cs"/>
          <w:spacing w:val="-2"/>
          <w:rtl/>
          <w:lang w:val="fr-CH"/>
        </w:rPr>
        <w:t xml:space="preserve">السادسة </w:t>
      </w:r>
      <w:r w:rsidRPr="00113F2D">
        <w:rPr>
          <w:rFonts w:hint="cs"/>
          <w:spacing w:val="-2"/>
          <w:rtl/>
          <w:lang w:val="fr-CH"/>
        </w:rPr>
        <w:t>للجنة المعنية بحقوق الأشخاص ذوي ا</w:t>
      </w:r>
      <w:r w:rsidR="006A61E7" w:rsidRPr="00113F2D">
        <w:rPr>
          <w:rFonts w:hint="cs"/>
          <w:spacing w:val="-2"/>
          <w:rtl/>
          <w:lang w:val="fr-CH"/>
        </w:rPr>
        <w:t>لإعاقة في مكتب الأمم المتحدة ب</w:t>
      </w:r>
      <w:r w:rsidRPr="00113F2D">
        <w:rPr>
          <w:rFonts w:hint="cs"/>
          <w:spacing w:val="-2"/>
          <w:rtl/>
          <w:lang w:val="fr-CH"/>
        </w:rPr>
        <w:t xml:space="preserve">جنيف في الفترة من </w:t>
      </w:r>
      <w:r w:rsidR="006A61E7" w:rsidRPr="00113F2D">
        <w:rPr>
          <w:rFonts w:hint="cs"/>
          <w:spacing w:val="-2"/>
          <w:rtl/>
          <w:lang w:val="fr-CH"/>
        </w:rPr>
        <w:t xml:space="preserve">19 إلى 23 </w:t>
      </w:r>
      <w:r w:rsidR="006A61E7" w:rsidRPr="00113F2D">
        <w:rPr>
          <w:rFonts w:hint="cs"/>
          <w:spacing w:val="-2"/>
          <w:sz w:val="30"/>
          <w:rtl/>
          <w:lang w:val="fr-CH"/>
        </w:rPr>
        <w:t>أيلول/سبتمبر</w:t>
      </w:r>
      <w:r w:rsidR="006A61E7" w:rsidRPr="00113F2D">
        <w:rPr>
          <w:rFonts w:hint="cs"/>
          <w:spacing w:val="-2"/>
          <w:rtl/>
          <w:lang w:val="fr-CH"/>
        </w:rPr>
        <w:t xml:space="preserve"> </w:t>
      </w:r>
      <w:r w:rsidRPr="00113F2D">
        <w:rPr>
          <w:rFonts w:hint="cs"/>
          <w:spacing w:val="-2"/>
          <w:rtl/>
          <w:lang w:val="fr-CH"/>
        </w:rPr>
        <w:t xml:space="preserve">2011. وستُعقد الجلسة الأولى </w:t>
      </w:r>
      <w:r w:rsidR="006A61E7" w:rsidRPr="00113F2D">
        <w:rPr>
          <w:rFonts w:hint="cs"/>
          <w:spacing w:val="-2"/>
          <w:rtl/>
          <w:lang w:val="fr-CH"/>
        </w:rPr>
        <w:t>ل</w:t>
      </w:r>
      <w:r w:rsidRPr="00113F2D">
        <w:rPr>
          <w:rFonts w:hint="cs"/>
          <w:spacing w:val="-2"/>
          <w:rtl/>
          <w:lang w:val="fr-CH"/>
        </w:rPr>
        <w:t xml:space="preserve">لدورة في الساعة العاشرة من صباح يوم الاثنين </w:t>
      </w:r>
      <w:r w:rsidR="006A61E7" w:rsidRPr="00113F2D">
        <w:rPr>
          <w:rFonts w:hint="cs"/>
          <w:spacing w:val="-2"/>
          <w:rtl/>
          <w:lang w:val="fr-CH"/>
        </w:rPr>
        <w:t xml:space="preserve">19 </w:t>
      </w:r>
      <w:r w:rsidR="006A61E7" w:rsidRPr="00113F2D">
        <w:rPr>
          <w:rFonts w:hint="cs"/>
          <w:spacing w:val="-2"/>
          <w:sz w:val="30"/>
          <w:rtl/>
          <w:lang w:val="fr-CH"/>
        </w:rPr>
        <w:t>أيلول/سبتمبر</w:t>
      </w:r>
      <w:r w:rsidRPr="00113F2D">
        <w:rPr>
          <w:rFonts w:hint="cs"/>
          <w:spacing w:val="-2"/>
          <w:rtl/>
          <w:lang w:val="fr-CH"/>
        </w:rPr>
        <w:t>.</w:t>
      </w:r>
    </w:p>
    <w:p w:rsidR="000C52EA" w:rsidRDefault="000C52EA" w:rsidP="00113F2D">
      <w:pPr>
        <w:pStyle w:val="SingleTxtGA"/>
        <w:rPr>
          <w:rFonts w:hint="cs"/>
          <w:rtl/>
          <w:lang w:val="fr-CH"/>
        </w:rPr>
      </w:pPr>
      <w:r>
        <w:rPr>
          <w:rFonts w:hint="cs"/>
          <w:rtl/>
          <w:lang w:val="fr-CH"/>
        </w:rPr>
        <w:t>2-</w:t>
      </w:r>
      <w:r>
        <w:rPr>
          <w:rFonts w:hint="cs"/>
          <w:rtl/>
          <w:lang w:val="fr-CH"/>
        </w:rPr>
        <w:tab/>
        <w:t xml:space="preserve">ووفقاً للمادة 8 من النظام الداخلي، أعدَّ الأمين العام، بالتشاور مع رئيس اللجنة، جدول الأعمال المؤقت المرفق للدورة </w:t>
      </w:r>
      <w:r w:rsidR="00113F2D">
        <w:rPr>
          <w:rFonts w:hint="cs"/>
          <w:rtl/>
          <w:lang w:val="fr-CH"/>
        </w:rPr>
        <w:t>السادسة</w:t>
      </w:r>
      <w:r>
        <w:rPr>
          <w:rFonts w:hint="cs"/>
          <w:rtl/>
          <w:lang w:val="fr-CH"/>
        </w:rPr>
        <w:t>. وترد شروح جدول الأعمال المؤقت مرفقةً بهذه المذكِّرة.</w:t>
      </w:r>
    </w:p>
    <w:p w:rsidR="000C52EA" w:rsidRDefault="000C52EA" w:rsidP="000C52EA">
      <w:pPr>
        <w:pStyle w:val="SingleTxtGA"/>
        <w:rPr>
          <w:rFonts w:hint="cs"/>
          <w:rtl/>
          <w:lang w:val="fr-CH"/>
        </w:rPr>
      </w:pPr>
      <w:r>
        <w:rPr>
          <w:rFonts w:hint="cs"/>
          <w:rtl/>
          <w:lang w:val="fr-CH"/>
        </w:rPr>
        <w:t>3-</w:t>
      </w:r>
      <w:r>
        <w:rPr>
          <w:rFonts w:hint="cs"/>
          <w:rtl/>
          <w:lang w:val="fr-CH"/>
        </w:rPr>
        <w:tab/>
        <w:t>وعملاً بالمادة 29 من النظام الداخلي، تكون جلسات اللجنة علنية ما لم تقرر اللجنة خلاف ذلك.</w:t>
      </w:r>
    </w:p>
    <w:p w:rsidR="000C52EA" w:rsidRDefault="000C52EA" w:rsidP="000C52EA">
      <w:pPr>
        <w:pStyle w:val="HChGA"/>
        <w:spacing w:before="120"/>
        <w:rPr>
          <w:rFonts w:hint="cs"/>
          <w:rtl/>
          <w:lang w:val="fr-CH"/>
        </w:rPr>
      </w:pPr>
      <w:r>
        <w:rPr>
          <w:rtl/>
          <w:lang w:val="fr-CH"/>
        </w:rPr>
        <w:br w:type="page"/>
      </w:r>
      <w:r>
        <w:rPr>
          <w:rFonts w:hint="cs"/>
          <w:rtl/>
          <w:lang w:val="fr-CH"/>
        </w:rPr>
        <w:tab/>
      </w:r>
      <w:r>
        <w:rPr>
          <w:rFonts w:hint="cs"/>
          <w:rtl/>
          <w:lang w:val="fr-CH"/>
        </w:rPr>
        <w:tab/>
        <w:t>جدول الأعمال المؤقت</w:t>
      </w:r>
    </w:p>
    <w:p w:rsidR="000C52EA" w:rsidRPr="00616EDD" w:rsidRDefault="000C52EA" w:rsidP="006A4BD1">
      <w:pPr>
        <w:pStyle w:val="SingleTxtGA"/>
        <w:rPr>
          <w:rFonts w:hint="cs"/>
          <w:lang w:bidi="ar"/>
        </w:rPr>
      </w:pPr>
      <w:r>
        <w:rPr>
          <w:rFonts w:hint="cs"/>
          <w:rtl/>
          <w:lang w:val="fr-CH"/>
        </w:rPr>
        <w:t>1-</w:t>
      </w:r>
      <w:r>
        <w:rPr>
          <w:rFonts w:hint="cs"/>
          <w:rtl/>
          <w:lang w:val="fr-CH"/>
        </w:rPr>
        <w:tab/>
      </w:r>
      <w:r>
        <w:rPr>
          <w:rFonts w:hint="cs"/>
          <w:rtl/>
          <w:lang w:bidi="ar"/>
        </w:rPr>
        <w:t>إقرار جدول الأعمال.</w:t>
      </w:r>
    </w:p>
    <w:p w:rsidR="000C52EA" w:rsidRDefault="00113F2D" w:rsidP="006A4BD1">
      <w:pPr>
        <w:pStyle w:val="SingleTxtGA"/>
        <w:rPr>
          <w:rFonts w:hint="cs"/>
          <w:rtl/>
          <w:lang w:val="fr-CH"/>
        </w:rPr>
      </w:pPr>
      <w:r>
        <w:rPr>
          <w:rFonts w:hint="cs"/>
          <w:rtl/>
          <w:lang w:val="fr-CH"/>
        </w:rPr>
        <w:t>2</w:t>
      </w:r>
      <w:r w:rsidR="000C52EA">
        <w:rPr>
          <w:rFonts w:hint="cs"/>
          <w:rtl/>
          <w:lang w:val="fr-CH"/>
        </w:rPr>
        <w:t>-</w:t>
      </w:r>
      <w:r w:rsidR="000C52EA">
        <w:rPr>
          <w:rFonts w:hint="cs"/>
          <w:rtl/>
          <w:lang w:val="fr-CH"/>
        </w:rPr>
        <w:tab/>
        <w:t>المسائل التنظيمية.</w:t>
      </w:r>
    </w:p>
    <w:p w:rsidR="000C52EA" w:rsidRPr="000003FD" w:rsidRDefault="00113F2D" w:rsidP="006A4BD1">
      <w:pPr>
        <w:pStyle w:val="SingleTxtGA"/>
        <w:ind w:left="1927" w:hanging="680"/>
        <w:rPr>
          <w:rFonts w:hint="cs"/>
          <w:lang w:val="fr-CH"/>
        </w:rPr>
      </w:pPr>
      <w:r>
        <w:rPr>
          <w:rFonts w:hint="cs"/>
          <w:rtl/>
          <w:lang w:val="fr-CH"/>
        </w:rPr>
        <w:t>3</w:t>
      </w:r>
      <w:r w:rsidR="000C52EA">
        <w:rPr>
          <w:rFonts w:hint="cs"/>
          <w:rtl/>
          <w:lang w:val="fr-CH"/>
        </w:rPr>
        <w:t>-</w:t>
      </w:r>
      <w:r w:rsidR="000C52EA">
        <w:rPr>
          <w:rFonts w:hint="cs"/>
          <w:rtl/>
          <w:lang w:val="fr-CH"/>
        </w:rPr>
        <w:tab/>
        <w:t>تقرير الرئيس عن الأنشطة المضطلع بها في الفترة ما بين الدور</w:t>
      </w:r>
      <w:r>
        <w:rPr>
          <w:rFonts w:hint="cs"/>
          <w:rtl/>
          <w:lang w:val="fr-CH"/>
        </w:rPr>
        <w:t xml:space="preserve">تين </w:t>
      </w:r>
      <w:r w:rsidR="000C52EA">
        <w:rPr>
          <w:rFonts w:hint="cs"/>
          <w:rtl/>
          <w:lang w:val="fr-CH"/>
        </w:rPr>
        <w:t xml:space="preserve">الخامسة </w:t>
      </w:r>
      <w:r>
        <w:rPr>
          <w:rFonts w:hint="cs"/>
          <w:rtl/>
          <w:lang w:val="fr-CH"/>
        </w:rPr>
        <w:t>والسادسة</w:t>
      </w:r>
      <w:r w:rsidR="006A4BD1">
        <w:rPr>
          <w:rFonts w:hint="eastAsia"/>
          <w:rtl/>
          <w:lang w:val="fr-CH"/>
        </w:rPr>
        <w:t> </w:t>
      </w:r>
      <w:r w:rsidR="000C52EA">
        <w:rPr>
          <w:rFonts w:hint="cs"/>
          <w:rtl/>
          <w:lang w:val="fr-CH"/>
        </w:rPr>
        <w:t>للجنة.</w:t>
      </w:r>
    </w:p>
    <w:p w:rsidR="000C52EA" w:rsidRDefault="00113F2D" w:rsidP="006A4BD1">
      <w:pPr>
        <w:pStyle w:val="SingleTxtGA"/>
        <w:rPr>
          <w:rFonts w:hint="cs"/>
          <w:rtl/>
          <w:lang w:val="fr-CH"/>
        </w:rPr>
      </w:pPr>
      <w:r>
        <w:rPr>
          <w:rFonts w:hint="cs"/>
          <w:rtl/>
          <w:lang w:val="fr-CH"/>
        </w:rPr>
        <w:t>4</w:t>
      </w:r>
      <w:r w:rsidR="000C52EA">
        <w:rPr>
          <w:rFonts w:hint="cs"/>
          <w:rtl/>
          <w:lang w:val="fr-CH"/>
        </w:rPr>
        <w:t>-</w:t>
      </w:r>
      <w:r w:rsidR="000C52EA">
        <w:rPr>
          <w:rFonts w:hint="cs"/>
          <w:rtl/>
          <w:lang w:val="fr-CH"/>
        </w:rPr>
        <w:tab/>
        <w:t xml:space="preserve">اعتماد تقرير الدورة </w:t>
      </w:r>
      <w:r>
        <w:rPr>
          <w:rFonts w:hint="cs"/>
          <w:rtl/>
          <w:lang w:val="fr-CH"/>
        </w:rPr>
        <w:t>الخامسة</w:t>
      </w:r>
      <w:r w:rsidR="000C52EA">
        <w:rPr>
          <w:rFonts w:hint="cs"/>
          <w:rtl/>
          <w:lang w:val="fr-CH"/>
        </w:rPr>
        <w:t xml:space="preserve"> للجنة.</w:t>
      </w:r>
    </w:p>
    <w:p w:rsidR="000C52EA" w:rsidRDefault="00113F2D" w:rsidP="006A4BD1">
      <w:pPr>
        <w:pStyle w:val="SingleTxtGA"/>
        <w:rPr>
          <w:rFonts w:hint="cs"/>
          <w:rtl/>
          <w:lang w:val="fr-CH"/>
        </w:rPr>
      </w:pPr>
      <w:r>
        <w:rPr>
          <w:rFonts w:hint="cs"/>
          <w:rtl/>
          <w:lang w:val="fr-CH"/>
        </w:rPr>
        <w:t>5</w:t>
      </w:r>
      <w:r w:rsidR="000C52EA">
        <w:rPr>
          <w:rFonts w:hint="cs"/>
          <w:rtl/>
          <w:lang w:val="fr-CH"/>
        </w:rPr>
        <w:t>-</w:t>
      </w:r>
      <w:r w:rsidR="000C52EA">
        <w:rPr>
          <w:rFonts w:hint="cs"/>
          <w:rtl/>
          <w:lang w:val="fr-CH"/>
        </w:rPr>
        <w:tab/>
        <w:t>تقديم التقارير من قِبَل الدول الأطراف بموجب المادة 35 من الاتفاقية.</w:t>
      </w:r>
    </w:p>
    <w:p w:rsidR="000C52EA" w:rsidRDefault="00113F2D" w:rsidP="006A4BD1">
      <w:pPr>
        <w:pStyle w:val="SingleTxtGA"/>
        <w:rPr>
          <w:rFonts w:hint="cs"/>
          <w:rtl/>
          <w:lang w:val="fr-CH"/>
        </w:rPr>
      </w:pPr>
      <w:r>
        <w:rPr>
          <w:rFonts w:hint="cs"/>
          <w:rtl/>
          <w:lang w:val="fr-CH"/>
        </w:rPr>
        <w:t>6</w:t>
      </w:r>
      <w:r w:rsidR="000C52EA">
        <w:rPr>
          <w:rFonts w:hint="cs"/>
          <w:rtl/>
          <w:lang w:val="fr-CH"/>
        </w:rPr>
        <w:t>-</w:t>
      </w:r>
      <w:r w:rsidR="000C52EA">
        <w:rPr>
          <w:rFonts w:hint="cs"/>
          <w:rtl/>
          <w:lang w:val="fr-CH"/>
        </w:rPr>
        <w:tab/>
        <w:t>النظر في التقارير المقدمة من الدول الأطراف بموجب المادة 35 من الاتفاقية.</w:t>
      </w:r>
    </w:p>
    <w:p w:rsidR="000C52EA" w:rsidRDefault="00113F2D" w:rsidP="006A4BD1">
      <w:pPr>
        <w:pStyle w:val="SingleTxtGA"/>
        <w:rPr>
          <w:rFonts w:hint="cs"/>
          <w:rtl/>
          <w:lang w:val="fr-CH"/>
        </w:rPr>
      </w:pPr>
      <w:r>
        <w:rPr>
          <w:rFonts w:hint="cs"/>
          <w:rtl/>
          <w:lang w:val="fr-CH"/>
        </w:rPr>
        <w:t>7</w:t>
      </w:r>
      <w:r w:rsidR="000C52EA">
        <w:rPr>
          <w:rFonts w:hint="cs"/>
          <w:rtl/>
          <w:lang w:val="fr-CH"/>
        </w:rPr>
        <w:t>-</w:t>
      </w:r>
      <w:r w:rsidR="000C52EA">
        <w:rPr>
          <w:rFonts w:hint="cs"/>
          <w:rtl/>
          <w:lang w:val="fr-CH"/>
        </w:rPr>
        <w:tab/>
        <w:t>اعتماد قوائم المسائل المتعلقة بتقارير الدول الأطراف.</w:t>
      </w:r>
    </w:p>
    <w:p w:rsidR="000C52EA" w:rsidRDefault="00113F2D" w:rsidP="006A4BD1">
      <w:pPr>
        <w:pStyle w:val="SingleTxtGA"/>
        <w:ind w:left="1927" w:hanging="680"/>
        <w:rPr>
          <w:rFonts w:hint="cs"/>
          <w:rtl/>
          <w:lang w:val="fr-CH"/>
        </w:rPr>
      </w:pPr>
      <w:r>
        <w:rPr>
          <w:rFonts w:hint="cs"/>
          <w:rtl/>
          <w:lang w:val="fr-CH"/>
        </w:rPr>
        <w:t>8</w:t>
      </w:r>
      <w:r w:rsidR="000C52EA">
        <w:rPr>
          <w:rFonts w:hint="cs"/>
          <w:rtl/>
          <w:lang w:val="fr-CH"/>
        </w:rPr>
        <w:t>-</w:t>
      </w:r>
      <w:r w:rsidR="000C52EA">
        <w:rPr>
          <w:rFonts w:hint="cs"/>
          <w:rtl/>
          <w:lang w:val="fr-CH"/>
        </w:rPr>
        <w:tab/>
        <w:t xml:space="preserve">التعاون مع هيئات الأمم المتحدة الأخرى </w:t>
      </w:r>
      <w:r>
        <w:rPr>
          <w:rFonts w:hint="cs"/>
          <w:rtl/>
          <w:lang w:val="fr-CH"/>
        </w:rPr>
        <w:t>والوكالات</w:t>
      </w:r>
      <w:r w:rsidR="000C52EA">
        <w:rPr>
          <w:rFonts w:hint="cs"/>
          <w:rtl/>
          <w:lang w:val="fr-CH"/>
        </w:rPr>
        <w:t xml:space="preserve"> المتخصصة </w:t>
      </w:r>
      <w:r>
        <w:rPr>
          <w:rFonts w:hint="cs"/>
          <w:rtl/>
          <w:lang w:val="fr-CH"/>
        </w:rPr>
        <w:t xml:space="preserve">ومنظمات ذوي الإعاقة </w:t>
      </w:r>
      <w:r w:rsidR="000C52EA">
        <w:rPr>
          <w:rFonts w:hint="cs"/>
          <w:rtl/>
          <w:lang w:val="fr-CH"/>
        </w:rPr>
        <w:t>وغيرها من الهيئات</w:t>
      </w:r>
      <w:r w:rsidR="000C52EA">
        <w:rPr>
          <w:rFonts w:hint="eastAsia"/>
          <w:rtl/>
          <w:lang w:val="fr-CH"/>
        </w:rPr>
        <w:t> </w:t>
      </w:r>
      <w:r w:rsidR="000C52EA">
        <w:rPr>
          <w:rFonts w:hint="cs"/>
          <w:rtl/>
          <w:lang w:val="fr-CH"/>
        </w:rPr>
        <w:t>المختصة.</w:t>
      </w:r>
    </w:p>
    <w:p w:rsidR="00113F2D" w:rsidRDefault="00113F2D" w:rsidP="006A4BD1">
      <w:pPr>
        <w:pStyle w:val="SingleTxtGA"/>
        <w:ind w:left="1927" w:hanging="680"/>
        <w:rPr>
          <w:rFonts w:hint="cs"/>
          <w:rtl/>
          <w:lang w:val="fr-CH"/>
        </w:rPr>
      </w:pPr>
      <w:r>
        <w:rPr>
          <w:rFonts w:hint="cs"/>
          <w:rtl/>
          <w:lang w:val="fr-CH"/>
        </w:rPr>
        <w:t>9-</w:t>
      </w:r>
      <w:r>
        <w:rPr>
          <w:rFonts w:hint="cs"/>
          <w:rtl/>
          <w:lang w:val="fr-CH"/>
        </w:rPr>
        <w:tab/>
        <w:t>التعليقات العامة وأيام المناقشة العامة.</w:t>
      </w:r>
    </w:p>
    <w:p w:rsidR="000C52EA" w:rsidRDefault="00113F2D" w:rsidP="006A4BD1">
      <w:pPr>
        <w:pStyle w:val="SingleTxtGA"/>
        <w:rPr>
          <w:rFonts w:hint="cs"/>
          <w:rtl/>
          <w:lang w:val="fr-CH"/>
        </w:rPr>
      </w:pPr>
      <w:r>
        <w:rPr>
          <w:rFonts w:hint="cs"/>
          <w:rtl/>
          <w:lang w:val="fr-CH"/>
        </w:rPr>
        <w:t>10</w:t>
      </w:r>
      <w:r w:rsidR="000C52EA">
        <w:rPr>
          <w:rFonts w:hint="cs"/>
          <w:rtl/>
          <w:lang w:val="fr-CH"/>
        </w:rPr>
        <w:t>-</w:t>
      </w:r>
      <w:r w:rsidR="000C52EA">
        <w:rPr>
          <w:rFonts w:hint="cs"/>
          <w:rtl/>
          <w:lang w:val="fr-CH"/>
        </w:rPr>
        <w:tab/>
        <w:t>أساليب عمل اللجنة.</w:t>
      </w:r>
    </w:p>
    <w:p w:rsidR="000C52EA" w:rsidRDefault="00113F2D" w:rsidP="006A4BD1">
      <w:pPr>
        <w:pStyle w:val="SingleTxtGA"/>
        <w:rPr>
          <w:rFonts w:hint="cs"/>
          <w:rtl/>
          <w:lang w:val="fr-CH"/>
        </w:rPr>
      </w:pPr>
      <w:r>
        <w:rPr>
          <w:rFonts w:hint="cs"/>
          <w:rtl/>
          <w:lang w:val="fr-CH"/>
        </w:rPr>
        <w:t>11</w:t>
      </w:r>
      <w:r w:rsidR="000C52EA">
        <w:rPr>
          <w:rFonts w:hint="cs"/>
          <w:rtl/>
          <w:lang w:val="fr-CH"/>
        </w:rPr>
        <w:t>-</w:t>
      </w:r>
      <w:r w:rsidR="000C52EA">
        <w:rPr>
          <w:rFonts w:hint="cs"/>
          <w:rtl/>
          <w:lang w:val="fr-CH"/>
        </w:rPr>
        <w:tab/>
        <w:t>الاجتماعات المقبلة.</w:t>
      </w:r>
    </w:p>
    <w:p w:rsidR="00113F2D" w:rsidRDefault="00113F2D" w:rsidP="006A4BD1">
      <w:pPr>
        <w:pStyle w:val="SingleTxtGA"/>
        <w:rPr>
          <w:rFonts w:hint="cs"/>
          <w:rtl/>
          <w:lang w:val="fr-CH"/>
        </w:rPr>
      </w:pPr>
      <w:r>
        <w:rPr>
          <w:rFonts w:hint="cs"/>
          <w:rtl/>
          <w:lang w:val="fr-CH"/>
        </w:rPr>
        <w:t>12-</w:t>
      </w:r>
      <w:r>
        <w:rPr>
          <w:rFonts w:hint="cs"/>
          <w:rtl/>
          <w:lang w:val="fr-CH"/>
        </w:rPr>
        <w:tab/>
        <w:t>تعزيز هيئات المعاهدات.</w:t>
      </w:r>
    </w:p>
    <w:p w:rsidR="000C52EA" w:rsidRDefault="00113F2D" w:rsidP="006A4BD1">
      <w:pPr>
        <w:pStyle w:val="SingleTxtGA"/>
        <w:rPr>
          <w:rFonts w:hint="cs"/>
          <w:rtl/>
          <w:lang w:val="fr-CH"/>
        </w:rPr>
      </w:pPr>
      <w:r>
        <w:rPr>
          <w:rFonts w:hint="cs"/>
          <w:rtl/>
          <w:lang w:val="fr-CH"/>
        </w:rPr>
        <w:t>13</w:t>
      </w:r>
      <w:r w:rsidR="000C52EA">
        <w:rPr>
          <w:rFonts w:hint="cs"/>
          <w:rtl/>
          <w:lang w:val="fr-CH"/>
        </w:rPr>
        <w:t>-</w:t>
      </w:r>
      <w:r w:rsidR="000C52EA">
        <w:rPr>
          <w:rFonts w:hint="cs"/>
          <w:rtl/>
          <w:lang w:val="fr-CH"/>
        </w:rPr>
        <w:tab/>
        <w:t>مسائل أخرى.</w:t>
      </w:r>
    </w:p>
    <w:p w:rsidR="000C52EA" w:rsidRDefault="000C52EA" w:rsidP="000C52EA">
      <w:pPr>
        <w:pStyle w:val="H1GA"/>
        <w:spacing w:before="120"/>
        <w:rPr>
          <w:rFonts w:hint="cs"/>
          <w:rtl/>
          <w:lang w:val="fr-CH"/>
        </w:rPr>
      </w:pPr>
      <w:r>
        <w:rPr>
          <w:rFonts w:hint="cs"/>
          <w:rtl/>
          <w:lang w:val="fr-CH"/>
        </w:rPr>
        <w:tab/>
      </w:r>
      <w:r>
        <w:rPr>
          <w:rFonts w:hint="cs"/>
          <w:rtl/>
          <w:lang w:val="fr-CH"/>
        </w:rPr>
        <w:tab/>
        <w:t>الشروح</w:t>
      </w:r>
    </w:p>
    <w:p w:rsidR="000C52EA" w:rsidRDefault="000C52EA" w:rsidP="000C52EA">
      <w:pPr>
        <w:pStyle w:val="H23GA"/>
        <w:rPr>
          <w:rFonts w:hint="cs"/>
          <w:rtl/>
          <w:lang w:val="fr-CH"/>
        </w:rPr>
      </w:pPr>
      <w:r>
        <w:rPr>
          <w:rFonts w:hint="cs"/>
          <w:rtl/>
          <w:lang w:val="fr-CH"/>
        </w:rPr>
        <w:tab/>
        <w:t>1-</w:t>
      </w:r>
      <w:r>
        <w:rPr>
          <w:rFonts w:hint="cs"/>
          <w:rtl/>
          <w:lang w:val="fr-CH"/>
        </w:rPr>
        <w:tab/>
        <w:t>إقرار جدول الأعمال</w:t>
      </w:r>
    </w:p>
    <w:p w:rsidR="000C52EA" w:rsidRDefault="000C52EA" w:rsidP="00113F2D">
      <w:pPr>
        <w:pStyle w:val="SingleTxtGA"/>
        <w:rPr>
          <w:rFonts w:hint="cs"/>
          <w:rtl/>
        </w:rPr>
      </w:pPr>
      <w:r>
        <w:rPr>
          <w:rFonts w:hint="cs"/>
          <w:rtl/>
          <w:lang w:val="fr-CH"/>
        </w:rPr>
        <w:tab/>
        <w:t>تنص المادة 9 من النظام الداخلي</w:t>
      </w:r>
      <w:r w:rsidR="00113F2D">
        <w:rPr>
          <w:rFonts w:hint="cs"/>
          <w:rtl/>
          <w:lang w:val="fr-CH"/>
        </w:rPr>
        <w:t xml:space="preserve"> </w:t>
      </w:r>
      <w:r w:rsidR="00113F2D">
        <w:t>(CRPD/C/4/2)</w:t>
      </w:r>
      <w:r>
        <w:rPr>
          <w:rFonts w:hint="cs"/>
          <w:rtl/>
          <w:lang w:val="fr-CH"/>
        </w:rPr>
        <w:t xml:space="preserve"> للجنة </w:t>
      </w:r>
      <w:r>
        <w:rPr>
          <w:rFonts w:hint="cs"/>
          <w:rtl/>
        </w:rPr>
        <w:t>على أن يكون البند الأول في جدول أعمال أي دورة هو إقرار جدول الأعمال، ما لم يكن انتخاب أعضاء المكتب مطلوباً بمقتضى المادة</w:t>
      </w:r>
      <w:r>
        <w:rPr>
          <w:rFonts w:hint="eastAsia"/>
          <w:rtl/>
        </w:rPr>
        <w:t> </w:t>
      </w:r>
      <w:r>
        <w:rPr>
          <w:rFonts w:hint="cs"/>
          <w:rtl/>
        </w:rPr>
        <w:t xml:space="preserve">20. ووفقاً للمادة 10، يجوز للجنة أن تنقح جدول الأعمال خلال أي دورة </w:t>
      </w:r>
      <w:r w:rsidR="00113F2D">
        <w:rPr>
          <w:rFonts w:hint="cs"/>
          <w:rtl/>
        </w:rPr>
        <w:t>ويجوز لها، بحسب الاقتضاء، إضافة بنود أو إرجاء النظر فيها أو حذفها</w:t>
      </w:r>
      <w:r>
        <w:rPr>
          <w:rFonts w:hint="cs"/>
          <w:rtl/>
        </w:rPr>
        <w:t>.</w:t>
      </w:r>
    </w:p>
    <w:p w:rsidR="000C52EA" w:rsidRPr="00022D81" w:rsidRDefault="000C52EA" w:rsidP="00113F2D">
      <w:pPr>
        <w:pStyle w:val="H23GA"/>
        <w:rPr>
          <w:rFonts w:hint="cs"/>
          <w:rtl/>
        </w:rPr>
      </w:pPr>
      <w:r>
        <w:rPr>
          <w:rFonts w:hint="cs"/>
          <w:rtl/>
        </w:rPr>
        <w:tab/>
      </w:r>
      <w:r w:rsidR="00113F2D">
        <w:rPr>
          <w:rFonts w:hint="cs"/>
          <w:rtl/>
        </w:rPr>
        <w:t>2</w:t>
      </w:r>
      <w:r>
        <w:rPr>
          <w:rFonts w:hint="cs"/>
          <w:rtl/>
        </w:rPr>
        <w:t>-</w:t>
      </w:r>
      <w:r>
        <w:rPr>
          <w:rFonts w:hint="cs"/>
          <w:rtl/>
        </w:rPr>
        <w:tab/>
        <w:t>المسائل التنظيمية</w:t>
      </w:r>
    </w:p>
    <w:p w:rsidR="000C52EA" w:rsidRDefault="000C52EA" w:rsidP="000C52EA">
      <w:pPr>
        <w:pStyle w:val="SingleTxtGA"/>
        <w:rPr>
          <w:rFonts w:hint="cs"/>
          <w:rtl/>
          <w:lang w:val="fr-CH"/>
        </w:rPr>
      </w:pPr>
      <w:r>
        <w:rPr>
          <w:rFonts w:hint="cs"/>
          <w:rtl/>
          <w:lang w:val="fr-CH"/>
        </w:rPr>
        <w:tab/>
        <w:t>ستنظر اللجنة، في إطار هذا البند، في المسائل المتعلقة بتنظيم أعمال الدورة الحالية، وبخاصة اعتماد برنامج عملها.</w:t>
      </w:r>
      <w:r w:rsidR="006A4BD1">
        <w:rPr>
          <w:rFonts w:hint="cs"/>
          <w:rtl/>
          <w:lang w:val="fr-CH"/>
        </w:rPr>
        <w:t xml:space="preserve"> ويرد مشروع لهذا التنظيم في المرفق.</w:t>
      </w:r>
    </w:p>
    <w:p w:rsidR="000C52EA" w:rsidRPr="000003FD" w:rsidRDefault="000C52EA" w:rsidP="006A4BD1">
      <w:pPr>
        <w:pStyle w:val="H23GA"/>
        <w:rPr>
          <w:rFonts w:hint="cs"/>
          <w:b w:val="0"/>
          <w:bCs w:val="0"/>
          <w:spacing w:val="-3"/>
          <w:rtl/>
          <w:lang w:val="fr-CH"/>
        </w:rPr>
      </w:pPr>
      <w:r w:rsidRPr="000003FD">
        <w:rPr>
          <w:rFonts w:hint="cs"/>
          <w:spacing w:val="-3"/>
          <w:rtl/>
        </w:rPr>
        <w:tab/>
      </w:r>
      <w:r w:rsidR="00113F2D">
        <w:rPr>
          <w:rFonts w:hint="cs"/>
          <w:spacing w:val="-3"/>
          <w:rtl/>
        </w:rPr>
        <w:t>3</w:t>
      </w:r>
      <w:r w:rsidRPr="000003FD">
        <w:rPr>
          <w:rFonts w:hint="cs"/>
          <w:spacing w:val="-3"/>
          <w:rtl/>
        </w:rPr>
        <w:t>-</w:t>
      </w:r>
      <w:r w:rsidRPr="000003FD">
        <w:rPr>
          <w:rFonts w:hint="cs"/>
          <w:spacing w:val="-3"/>
          <w:rtl/>
        </w:rPr>
        <w:tab/>
        <w:t>تقرير الرئيس عن الأنشطة المضطلع بها في الفترة ما بين الدور</w:t>
      </w:r>
      <w:r w:rsidR="006A4BD1">
        <w:rPr>
          <w:rFonts w:hint="cs"/>
          <w:spacing w:val="-3"/>
          <w:rtl/>
        </w:rPr>
        <w:t xml:space="preserve">تين </w:t>
      </w:r>
      <w:r w:rsidRPr="000003FD">
        <w:rPr>
          <w:rFonts w:hint="cs"/>
          <w:spacing w:val="-3"/>
          <w:rtl/>
        </w:rPr>
        <w:t xml:space="preserve">الخامسة </w:t>
      </w:r>
      <w:r w:rsidR="006A4BD1">
        <w:rPr>
          <w:rFonts w:hint="cs"/>
          <w:spacing w:val="-3"/>
          <w:rtl/>
        </w:rPr>
        <w:t xml:space="preserve">والسادسة </w:t>
      </w:r>
      <w:r w:rsidRPr="000003FD">
        <w:rPr>
          <w:rFonts w:hint="cs"/>
          <w:spacing w:val="-3"/>
          <w:rtl/>
        </w:rPr>
        <w:t>للجنة</w:t>
      </w:r>
    </w:p>
    <w:p w:rsidR="000C52EA" w:rsidRPr="00BD6468" w:rsidRDefault="000C52EA" w:rsidP="006A4BD1">
      <w:pPr>
        <w:pStyle w:val="SingleTxtGA"/>
        <w:rPr>
          <w:rFonts w:hint="cs"/>
          <w:rtl/>
          <w:lang w:val="fr-CH"/>
        </w:rPr>
      </w:pPr>
      <w:r>
        <w:rPr>
          <w:rFonts w:hint="cs"/>
          <w:b/>
          <w:bCs/>
          <w:rtl/>
          <w:lang w:val="fr-CH"/>
        </w:rPr>
        <w:tab/>
      </w:r>
      <w:r w:rsidR="006A4BD1">
        <w:rPr>
          <w:rFonts w:hint="cs"/>
          <w:rtl/>
          <w:lang w:val="fr-CH"/>
        </w:rPr>
        <w:t>ستستمع</w:t>
      </w:r>
      <w:r>
        <w:rPr>
          <w:rFonts w:hint="cs"/>
          <w:rtl/>
          <w:lang w:val="fr-CH"/>
        </w:rPr>
        <w:t xml:space="preserve"> اللجنة، في إطار هذا البند، </w:t>
      </w:r>
      <w:r w:rsidR="006A4BD1">
        <w:rPr>
          <w:rFonts w:hint="cs"/>
          <w:rtl/>
          <w:lang w:val="fr-CH"/>
        </w:rPr>
        <w:t xml:space="preserve">إلى </w:t>
      </w:r>
      <w:r>
        <w:rPr>
          <w:rFonts w:hint="cs"/>
          <w:rtl/>
          <w:lang w:val="fr-CH"/>
        </w:rPr>
        <w:t xml:space="preserve">تقرير الرئيس </w:t>
      </w:r>
      <w:r w:rsidRPr="00BD6468">
        <w:rPr>
          <w:rtl/>
          <w:lang w:val="fr-CH"/>
        </w:rPr>
        <w:t>عن الأنشطة المضطلع بها في الفترة ما بين الدور</w:t>
      </w:r>
      <w:r w:rsidR="00FD40BA">
        <w:rPr>
          <w:rFonts w:hint="cs"/>
          <w:rtl/>
          <w:lang w:val="fr-CH"/>
        </w:rPr>
        <w:t>تين</w:t>
      </w:r>
      <w:r w:rsidRPr="00BD6468">
        <w:rPr>
          <w:rtl/>
          <w:lang w:val="fr-CH"/>
        </w:rPr>
        <w:t xml:space="preserve"> الخامسة </w:t>
      </w:r>
      <w:r w:rsidR="006A4BD1">
        <w:rPr>
          <w:rFonts w:hint="cs"/>
          <w:rtl/>
          <w:lang w:val="fr-CH"/>
        </w:rPr>
        <w:t xml:space="preserve">والسادسة </w:t>
      </w:r>
      <w:r w:rsidRPr="00BD6468">
        <w:rPr>
          <w:rtl/>
          <w:lang w:val="fr-CH"/>
        </w:rPr>
        <w:t>للجنة</w:t>
      </w:r>
      <w:r>
        <w:rPr>
          <w:rFonts w:hint="cs"/>
          <w:rtl/>
          <w:lang w:val="fr-CH"/>
        </w:rPr>
        <w:t>.</w:t>
      </w:r>
    </w:p>
    <w:p w:rsidR="000C52EA" w:rsidRPr="006A287E" w:rsidRDefault="000C52EA" w:rsidP="00B81498">
      <w:pPr>
        <w:pStyle w:val="H23GA"/>
        <w:rPr>
          <w:rFonts w:hint="cs"/>
          <w:rtl/>
          <w:lang w:val="fr-CH"/>
        </w:rPr>
      </w:pPr>
      <w:r>
        <w:rPr>
          <w:rFonts w:hint="cs"/>
          <w:rtl/>
          <w:lang w:val="fr-CH"/>
        </w:rPr>
        <w:tab/>
      </w:r>
      <w:r w:rsidR="006A4BD1">
        <w:rPr>
          <w:rFonts w:hint="cs"/>
          <w:rtl/>
          <w:lang w:val="fr-CH"/>
        </w:rPr>
        <w:t>4</w:t>
      </w:r>
      <w:r w:rsidRPr="006A287E">
        <w:rPr>
          <w:rFonts w:hint="cs"/>
          <w:rtl/>
          <w:lang w:val="fr-CH"/>
        </w:rPr>
        <w:t>-</w:t>
      </w:r>
      <w:r w:rsidRPr="006A287E">
        <w:rPr>
          <w:rFonts w:hint="cs"/>
          <w:rtl/>
          <w:lang w:val="fr-CH"/>
        </w:rPr>
        <w:tab/>
        <w:t>اعت</w:t>
      </w:r>
      <w:r>
        <w:rPr>
          <w:rFonts w:hint="cs"/>
          <w:rtl/>
          <w:lang w:val="fr-CH"/>
        </w:rPr>
        <w:t xml:space="preserve">ماد تقرير الدورة </w:t>
      </w:r>
      <w:r w:rsidR="006A4BD1">
        <w:rPr>
          <w:rFonts w:hint="cs"/>
          <w:rtl/>
          <w:lang w:val="fr-CH"/>
        </w:rPr>
        <w:t>الخامسة</w:t>
      </w:r>
      <w:r>
        <w:rPr>
          <w:rFonts w:hint="cs"/>
          <w:rtl/>
          <w:lang w:val="fr-CH"/>
        </w:rPr>
        <w:t xml:space="preserve"> للجنة</w:t>
      </w:r>
    </w:p>
    <w:p w:rsidR="000C52EA" w:rsidRDefault="000C52EA" w:rsidP="006A4BD1">
      <w:pPr>
        <w:pStyle w:val="SingleTxtGA"/>
        <w:rPr>
          <w:rFonts w:hint="cs"/>
          <w:rtl/>
          <w:lang w:val="fr-CH"/>
        </w:rPr>
      </w:pPr>
      <w:r>
        <w:rPr>
          <w:rFonts w:hint="cs"/>
          <w:rtl/>
          <w:lang w:val="fr-CH"/>
        </w:rPr>
        <w:tab/>
        <w:t xml:space="preserve">ستعتمد اللجنة، في إطار هذا البند، التقرير المتعلق بدورتها </w:t>
      </w:r>
      <w:r w:rsidR="006A4BD1">
        <w:rPr>
          <w:rFonts w:hint="cs"/>
          <w:rtl/>
          <w:lang w:val="fr-CH"/>
        </w:rPr>
        <w:t>الخامسة</w:t>
      </w:r>
      <w:r>
        <w:rPr>
          <w:rFonts w:hint="cs"/>
          <w:rtl/>
          <w:lang w:val="fr-CH"/>
        </w:rPr>
        <w:t>.</w:t>
      </w:r>
    </w:p>
    <w:p w:rsidR="000C52EA" w:rsidRPr="00A41D64" w:rsidRDefault="000C52EA" w:rsidP="00B81498">
      <w:pPr>
        <w:pStyle w:val="H23GA"/>
        <w:rPr>
          <w:rFonts w:hint="cs"/>
          <w:rtl/>
          <w:lang w:val="fr-CH"/>
        </w:rPr>
      </w:pPr>
      <w:r>
        <w:rPr>
          <w:rFonts w:hint="cs"/>
          <w:rtl/>
          <w:lang w:val="fr-CH"/>
        </w:rPr>
        <w:tab/>
      </w:r>
      <w:r w:rsidR="006A4BD1">
        <w:rPr>
          <w:rFonts w:hint="cs"/>
          <w:rtl/>
          <w:lang w:val="fr-CH"/>
        </w:rPr>
        <w:t>5</w:t>
      </w:r>
      <w:r>
        <w:rPr>
          <w:rFonts w:hint="cs"/>
          <w:rtl/>
          <w:lang w:val="fr-CH"/>
        </w:rPr>
        <w:t>-</w:t>
      </w:r>
      <w:r>
        <w:rPr>
          <w:rFonts w:hint="cs"/>
          <w:rtl/>
          <w:lang w:val="fr-CH"/>
        </w:rPr>
        <w:tab/>
        <w:t>تقديم التقارير من قِبَل الدول الأطراف بموجب المادة 35 من الاتفاقية</w:t>
      </w:r>
    </w:p>
    <w:p w:rsidR="000C52EA" w:rsidRDefault="000C52EA" w:rsidP="0041181E">
      <w:pPr>
        <w:pStyle w:val="SingleTxtGA"/>
        <w:spacing w:after="240"/>
        <w:rPr>
          <w:rFonts w:hint="cs"/>
          <w:rtl/>
          <w:lang w:val="fr-CH"/>
        </w:rPr>
      </w:pPr>
      <w:r>
        <w:rPr>
          <w:rFonts w:hint="cs"/>
          <w:rtl/>
          <w:lang w:val="fr-CH"/>
        </w:rPr>
        <w:tab/>
      </w:r>
      <w:r w:rsidR="006A4BD1">
        <w:rPr>
          <w:rFonts w:hint="cs"/>
          <w:rtl/>
          <w:lang w:val="fr-CH"/>
        </w:rPr>
        <w:t>ستطلع اللجنة، في إطار هذا البند، على تحديث بشأن التقارير الواردة من الدول الأطراف بموجب المادة 35 من الاتفاقية، وحتى تاريخ إصدار هذه الوثيقة، كانت التقارير الأولية التالية قد وردت ولم تنظر فيها اللجنة بعد</w:t>
      </w:r>
      <w:r>
        <w:rPr>
          <w:rFonts w:hint="cs"/>
          <w:rtl/>
          <w:lang w:val="fr-CH"/>
        </w:rPr>
        <w:t>:</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87"/>
        <w:gridCol w:w="1293"/>
        <w:gridCol w:w="2878"/>
        <w:gridCol w:w="1982"/>
      </w:tblGrid>
      <w:tr w:rsidR="000C52EA" w:rsidRPr="00941035" w:rsidTr="00FD40BA">
        <w:tc>
          <w:tcPr>
            <w:tcW w:w="1587" w:type="dxa"/>
            <w:tcBorders>
              <w:top w:val="single" w:sz="4" w:space="0" w:color="auto"/>
              <w:bottom w:val="single" w:sz="12" w:space="0" w:color="auto"/>
            </w:tcBorders>
          </w:tcPr>
          <w:p w:rsidR="000C52EA" w:rsidRPr="00941035" w:rsidRDefault="000C52EA" w:rsidP="00941035">
            <w:pPr>
              <w:spacing w:beforeLines="150" w:before="360" w:afterLines="20" w:after="48" w:line="320" w:lineRule="exact"/>
              <w:jc w:val="left"/>
              <w:rPr>
                <w:rFonts w:hint="cs"/>
                <w:i/>
                <w:iCs/>
                <w:sz w:val="18"/>
                <w:szCs w:val="26"/>
                <w:rtl/>
                <w:lang w:val="fr-CH"/>
              </w:rPr>
            </w:pPr>
            <w:r w:rsidRPr="00941035">
              <w:rPr>
                <w:rFonts w:hint="cs"/>
                <w:i/>
                <w:iCs/>
                <w:sz w:val="18"/>
                <w:szCs w:val="26"/>
                <w:rtl/>
                <w:lang w:val="fr-CH"/>
              </w:rPr>
              <w:t>الدولة الطرف</w:t>
            </w:r>
          </w:p>
        </w:tc>
        <w:tc>
          <w:tcPr>
            <w:tcW w:w="1293" w:type="dxa"/>
            <w:tcBorders>
              <w:top w:val="single" w:sz="4" w:space="0" w:color="auto"/>
              <w:bottom w:val="single" w:sz="12" w:space="0" w:color="auto"/>
            </w:tcBorders>
          </w:tcPr>
          <w:p w:rsidR="000C52EA" w:rsidRPr="00941035" w:rsidRDefault="000C52EA" w:rsidP="00941035">
            <w:pPr>
              <w:spacing w:beforeLines="20" w:before="48" w:afterLines="20" w:after="48" w:line="320" w:lineRule="exact"/>
              <w:jc w:val="left"/>
              <w:rPr>
                <w:rFonts w:hint="cs"/>
                <w:i/>
                <w:iCs/>
                <w:spacing w:val="-2"/>
                <w:sz w:val="18"/>
                <w:szCs w:val="26"/>
                <w:rtl/>
                <w:lang w:val="fr-CH"/>
              </w:rPr>
            </w:pPr>
            <w:r w:rsidRPr="00941035">
              <w:rPr>
                <w:rFonts w:hint="cs"/>
                <w:i/>
                <w:iCs/>
                <w:spacing w:val="-2"/>
                <w:sz w:val="18"/>
                <w:szCs w:val="26"/>
                <w:rtl/>
                <w:lang w:val="fr-CH"/>
              </w:rPr>
              <w:t>التاريخ المحدد</w:t>
            </w:r>
            <w:r w:rsidRPr="00941035">
              <w:rPr>
                <w:i/>
                <w:iCs/>
                <w:spacing w:val="-2"/>
                <w:sz w:val="18"/>
                <w:szCs w:val="26"/>
                <w:rtl/>
                <w:lang w:val="fr-CH"/>
              </w:rPr>
              <w:br/>
            </w:r>
            <w:r w:rsidRPr="00941035">
              <w:rPr>
                <w:rFonts w:hint="cs"/>
                <w:i/>
                <w:iCs/>
                <w:spacing w:val="-2"/>
                <w:sz w:val="18"/>
                <w:szCs w:val="26"/>
                <w:rtl/>
                <w:lang w:val="fr-CH"/>
              </w:rPr>
              <w:t>لتقديم التقرير</w:t>
            </w:r>
          </w:p>
        </w:tc>
        <w:tc>
          <w:tcPr>
            <w:tcW w:w="2878" w:type="dxa"/>
            <w:tcBorders>
              <w:top w:val="single" w:sz="4" w:space="0" w:color="auto"/>
              <w:bottom w:val="single" w:sz="12" w:space="0" w:color="auto"/>
            </w:tcBorders>
          </w:tcPr>
          <w:p w:rsidR="000C52EA" w:rsidRPr="00941035" w:rsidRDefault="000C52EA" w:rsidP="00941035">
            <w:pPr>
              <w:spacing w:beforeLines="150" w:before="360" w:afterLines="20" w:after="48" w:line="320" w:lineRule="exact"/>
              <w:jc w:val="left"/>
              <w:rPr>
                <w:rFonts w:hint="cs"/>
                <w:i/>
                <w:iCs/>
                <w:sz w:val="18"/>
                <w:szCs w:val="26"/>
                <w:rtl/>
                <w:lang w:val="fr-CH"/>
              </w:rPr>
            </w:pPr>
            <w:r w:rsidRPr="00941035">
              <w:rPr>
                <w:rFonts w:hint="cs"/>
                <w:i/>
                <w:iCs/>
                <w:sz w:val="18"/>
                <w:szCs w:val="26"/>
                <w:rtl/>
                <w:lang w:val="fr-CH"/>
              </w:rPr>
              <w:t>تاريخ استلام التقرير</w:t>
            </w:r>
          </w:p>
        </w:tc>
        <w:tc>
          <w:tcPr>
            <w:tcW w:w="1982" w:type="dxa"/>
            <w:tcBorders>
              <w:top w:val="single" w:sz="4" w:space="0" w:color="auto"/>
              <w:bottom w:val="single" w:sz="12" w:space="0" w:color="auto"/>
            </w:tcBorders>
          </w:tcPr>
          <w:p w:rsidR="000C52EA" w:rsidRPr="00941035" w:rsidRDefault="000C52EA" w:rsidP="00941035">
            <w:pPr>
              <w:spacing w:beforeLines="150" w:before="360" w:afterLines="20" w:after="48" w:line="320" w:lineRule="exact"/>
              <w:jc w:val="left"/>
              <w:rPr>
                <w:rFonts w:hint="cs"/>
                <w:i/>
                <w:iCs/>
                <w:sz w:val="18"/>
                <w:szCs w:val="26"/>
                <w:rtl/>
                <w:lang w:val="fr-CH"/>
              </w:rPr>
            </w:pPr>
            <w:r w:rsidRPr="00941035">
              <w:rPr>
                <w:rFonts w:hint="cs"/>
                <w:i/>
                <w:iCs/>
                <w:sz w:val="18"/>
                <w:szCs w:val="26"/>
                <w:rtl/>
                <w:lang w:val="fr-CH"/>
              </w:rPr>
              <w:t>الرمز</w:t>
            </w:r>
          </w:p>
        </w:tc>
      </w:tr>
      <w:tr w:rsidR="009F4D0D" w:rsidRPr="00941035" w:rsidTr="00FD40BA">
        <w:tc>
          <w:tcPr>
            <w:tcW w:w="1587" w:type="dxa"/>
            <w:tcBorders>
              <w:top w:val="single" w:sz="12" w:space="0" w:color="auto"/>
            </w:tcBorders>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أذربيجان</w:t>
            </w:r>
          </w:p>
        </w:tc>
        <w:tc>
          <w:tcPr>
            <w:tcW w:w="1293" w:type="dxa"/>
            <w:tcBorders>
              <w:top w:val="single" w:sz="12" w:space="0" w:color="auto"/>
            </w:tcBorders>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2011</w:t>
            </w:r>
          </w:p>
        </w:tc>
        <w:tc>
          <w:tcPr>
            <w:tcW w:w="2878" w:type="dxa"/>
            <w:tcBorders>
              <w:top w:val="single" w:sz="12" w:space="0" w:color="auto"/>
            </w:tcBorders>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16 شباط/فبراير 2011</w:t>
            </w:r>
          </w:p>
        </w:tc>
        <w:tc>
          <w:tcPr>
            <w:tcW w:w="1982" w:type="dxa"/>
            <w:tcBorders>
              <w:top w:val="single" w:sz="12" w:space="0" w:color="auto"/>
            </w:tcBorders>
          </w:tcPr>
          <w:p w:rsidR="009F4D0D" w:rsidRPr="00941035" w:rsidRDefault="009F4D0D" w:rsidP="00FD40BA">
            <w:pPr>
              <w:bidi w:val="0"/>
              <w:spacing w:beforeLines="20" w:before="48" w:afterLines="20" w:after="48" w:line="320" w:lineRule="exact"/>
              <w:rPr>
                <w:sz w:val="18"/>
                <w:szCs w:val="26"/>
              </w:rPr>
            </w:pPr>
            <w:r w:rsidRPr="00941035">
              <w:rPr>
                <w:sz w:val="18"/>
                <w:szCs w:val="26"/>
              </w:rPr>
              <w:t>CRPD/C/AZE/1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الأرجنتين</w:t>
            </w:r>
          </w:p>
        </w:tc>
        <w:tc>
          <w:tcPr>
            <w:tcW w:w="1293"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6 تشرين الأول/أكتوبر 2010</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CRPD/C/ARG/1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إسبانيا</w:t>
            </w:r>
          </w:p>
        </w:tc>
        <w:tc>
          <w:tcPr>
            <w:tcW w:w="1293" w:type="dxa"/>
          </w:tcPr>
          <w:p w:rsidR="009F4D0D" w:rsidRPr="00941035" w:rsidRDefault="009F4D0D"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3 أيار/مايو 2010</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CRPD/C/ESP/1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أستراليا</w:t>
            </w:r>
          </w:p>
        </w:tc>
        <w:tc>
          <w:tcPr>
            <w:tcW w:w="1293"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3 كانون الأول/ديسمبر 2010</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CRPD/C/AUS/1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باراغواي</w:t>
            </w:r>
          </w:p>
        </w:tc>
        <w:tc>
          <w:tcPr>
            <w:tcW w:w="1293" w:type="dxa"/>
          </w:tcPr>
          <w:p w:rsidR="009F4D0D" w:rsidRPr="00941035" w:rsidRDefault="009F4D0D"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21 تشرين الأول/أكتوبر 2010</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CRPD/C/PRY/1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بيرو</w:t>
            </w:r>
          </w:p>
        </w:tc>
        <w:tc>
          <w:tcPr>
            <w:tcW w:w="1293" w:type="dxa"/>
          </w:tcPr>
          <w:p w:rsidR="009F4D0D" w:rsidRPr="00941035" w:rsidRDefault="009F4D0D"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8 تموز/يوليه 2010</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CRPD/C/PER/1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جمهورية كوريا</w:t>
            </w:r>
          </w:p>
        </w:tc>
        <w:tc>
          <w:tcPr>
            <w:tcW w:w="1293" w:type="dxa"/>
          </w:tcPr>
          <w:p w:rsidR="009F4D0D" w:rsidRPr="00941035" w:rsidRDefault="009F4D0D"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9F4D0D"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27</w:t>
            </w:r>
            <w:r w:rsidR="009F4D0D" w:rsidRPr="00941035">
              <w:rPr>
                <w:rFonts w:hint="cs"/>
                <w:sz w:val="18"/>
                <w:szCs w:val="26"/>
                <w:rtl/>
                <w:lang w:val="fr-CH"/>
              </w:rPr>
              <w:t xml:space="preserve"> </w:t>
            </w:r>
            <w:r w:rsidR="00FD40BA" w:rsidRPr="00FD40BA">
              <w:rPr>
                <w:rFonts w:hint="cs"/>
                <w:sz w:val="30"/>
                <w:rtl/>
                <w:lang w:val="fr-CH"/>
              </w:rPr>
              <w:t xml:space="preserve">حزيران/يونيه </w:t>
            </w:r>
            <w:r w:rsidR="009F4D0D" w:rsidRPr="00941035">
              <w:rPr>
                <w:rFonts w:hint="cs"/>
                <w:sz w:val="18"/>
                <w:szCs w:val="26"/>
                <w:rtl/>
                <w:lang w:val="fr-CH"/>
              </w:rPr>
              <w:t xml:space="preserve"> 2010</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w:t>
            </w:r>
            <w:r w:rsidR="00492B6E" w:rsidRPr="00941035">
              <w:rPr>
                <w:sz w:val="18"/>
                <w:szCs w:val="26"/>
              </w:rPr>
              <w:t>KOR</w:t>
            </w:r>
            <w:r w:rsidRPr="00941035">
              <w:rPr>
                <w:sz w:val="18"/>
                <w:szCs w:val="26"/>
              </w:rPr>
              <w:t>/1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السلفادور</w:t>
            </w:r>
          </w:p>
        </w:tc>
        <w:tc>
          <w:tcPr>
            <w:tcW w:w="1293" w:type="dxa"/>
          </w:tcPr>
          <w:p w:rsidR="009F4D0D" w:rsidRPr="00941035" w:rsidRDefault="009F4D0D"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5 كانون الثاني/يناير 2011</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CRPD/C/SLV/1</w:t>
            </w:r>
          </w:p>
        </w:tc>
      </w:tr>
      <w:tr w:rsidR="009F4D0D" w:rsidRPr="00941035" w:rsidTr="00FD40BA">
        <w:tc>
          <w:tcPr>
            <w:tcW w:w="1587"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السويد</w:t>
            </w:r>
          </w:p>
        </w:tc>
        <w:tc>
          <w:tcPr>
            <w:tcW w:w="1293" w:type="dxa"/>
          </w:tcPr>
          <w:p w:rsidR="009F4D0D" w:rsidRPr="00941035" w:rsidRDefault="009F4D0D"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9F4D0D" w:rsidRPr="00941035" w:rsidRDefault="009F4D0D" w:rsidP="00941035">
            <w:pPr>
              <w:spacing w:beforeLines="20" w:before="48" w:afterLines="20" w:after="48" w:line="320" w:lineRule="exact"/>
              <w:rPr>
                <w:rFonts w:hint="cs"/>
                <w:sz w:val="18"/>
                <w:szCs w:val="26"/>
                <w:rtl/>
                <w:lang w:val="fr-CH"/>
              </w:rPr>
            </w:pPr>
            <w:r w:rsidRPr="00941035">
              <w:rPr>
                <w:rFonts w:hint="cs"/>
                <w:sz w:val="18"/>
                <w:szCs w:val="26"/>
                <w:rtl/>
                <w:lang w:val="fr-CH"/>
              </w:rPr>
              <w:t>7 شباط/فبراير 2011</w:t>
            </w:r>
          </w:p>
        </w:tc>
        <w:tc>
          <w:tcPr>
            <w:tcW w:w="1982" w:type="dxa"/>
          </w:tcPr>
          <w:p w:rsidR="009F4D0D" w:rsidRPr="00941035" w:rsidRDefault="009F4D0D" w:rsidP="00FD40BA">
            <w:pPr>
              <w:bidi w:val="0"/>
              <w:spacing w:beforeLines="20" w:before="48" w:afterLines="20" w:after="48" w:line="320" w:lineRule="exact"/>
              <w:rPr>
                <w:sz w:val="18"/>
                <w:szCs w:val="26"/>
              </w:rPr>
            </w:pPr>
            <w:r w:rsidRPr="00941035">
              <w:rPr>
                <w:sz w:val="18"/>
                <w:szCs w:val="26"/>
              </w:rPr>
              <w:t>CRPD/C/SWE/1</w:t>
            </w:r>
          </w:p>
        </w:tc>
      </w:tr>
      <w:tr w:rsidR="00492B6E" w:rsidRPr="00941035" w:rsidTr="00FD40BA">
        <w:tc>
          <w:tcPr>
            <w:tcW w:w="1587"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الصين</w:t>
            </w:r>
          </w:p>
          <w:p w:rsidR="00CA2B91" w:rsidRPr="00941035" w:rsidRDefault="00CA2B91" w:rsidP="00941035">
            <w:pPr>
              <w:tabs>
                <w:tab w:val="left" w:pos="261"/>
              </w:tabs>
              <w:spacing w:beforeLines="20" w:before="48" w:afterLines="20" w:after="48" w:line="320" w:lineRule="exact"/>
              <w:rPr>
                <w:rFonts w:hint="cs"/>
                <w:sz w:val="18"/>
                <w:szCs w:val="26"/>
                <w:rtl/>
                <w:lang w:val="fr-CH"/>
              </w:rPr>
            </w:pPr>
            <w:r w:rsidRPr="00941035">
              <w:rPr>
                <w:sz w:val="18"/>
                <w:szCs w:val="26"/>
                <w:rtl/>
                <w:lang w:val="fr-CH"/>
              </w:rPr>
              <w:tab/>
            </w:r>
            <w:r w:rsidR="004C64C3" w:rsidRPr="00941035">
              <w:rPr>
                <w:rFonts w:hint="cs"/>
                <w:sz w:val="18"/>
                <w:szCs w:val="26"/>
                <w:rtl/>
                <w:lang w:val="fr-CH"/>
              </w:rPr>
              <w:t xml:space="preserve">- </w:t>
            </w:r>
            <w:r w:rsidRPr="00941035">
              <w:rPr>
                <w:rFonts w:hint="cs"/>
                <w:sz w:val="18"/>
                <w:szCs w:val="26"/>
                <w:rtl/>
                <w:lang w:val="fr-CH"/>
              </w:rPr>
              <w:t xml:space="preserve">هونغ </w:t>
            </w:r>
            <w:proofErr w:type="spellStart"/>
            <w:r w:rsidRPr="00941035">
              <w:rPr>
                <w:rFonts w:hint="cs"/>
                <w:sz w:val="18"/>
                <w:szCs w:val="26"/>
                <w:rtl/>
                <w:lang w:val="fr-CH"/>
              </w:rPr>
              <w:t>كونغ</w:t>
            </w:r>
            <w:proofErr w:type="spellEnd"/>
          </w:p>
          <w:p w:rsidR="00CA2B91" w:rsidRPr="00941035" w:rsidRDefault="00CA2B91" w:rsidP="00941035">
            <w:pPr>
              <w:tabs>
                <w:tab w:val="left" w:pos="261"/>
              </w:tabs>
              <w:spacing w:beforeLines="20" w:before="48" w:afterLines="20" w:after="48" w:line="320" w:lineRule="exact"/>
              <w:rPr>
                <w:rFonts w:hint="cs"/>
                <w:sz w:val="18"/>
                <w:szCs w:val="26"/>
                <w:rtl/>
                <w:lang w:val="fr-CH"/>
              </w:rPr>
            </w:pPr>
            <w:r w:rsidRPr="00941035">
              <w:rPr>
                <w:sz w:val="18"/>
                <w:szCs w:val="26"/>
                <w:rtl/>
                <w:lang w:val="fr-CH"/>
              </w:rPr>
              <w:tab/>
            </w:r>
            <w:r w:rsidR="004C64C3" w:rsidRPr="00941035">
              <w:rPr>
                <w:rFonts w:hint="cs"/>
                <w:sz w:val="18"/>
                <w:szCs w:val="26"/>
                <w:rtl/>
                <w:lang w:val="fr-CH"/>
              </w:rPr>
              <w:t xml:space="preserve">- </w:t>
            </w:r>
            <w:proofErr w:type="spellStart"/>
            <w:r w:rsidRPr="00941035">
              <w:rPr>
                <w:rFonts w:hint="cs"/>
                <w:sz w:val="18"/>
                <w:szCs w:val="26"/>
                <w:rtl/>
                <w:lang w:val="fr-CH"/>
              </w:rPr>
              <w:t>ماكاو</w:t>
            </w:r>
            <w:proofErr w:type="spellEnd"/>
          </w:p>
        </w:tc>
        <w:tc>
          <w:tcPr>
            <w:tcW w:w="1293" w:type="dxa"/>
          </w:tcPr>
          <w:p w:rsidR="00492B6E" w:rsidRPr="00941035" w:rsidRDefault="00492B6E"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30 آب/أغسطس 2010</w:t>
            </w:r>
          </w:p>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30 آب/أغسطس 2010</w:t>
            </w:r>
          </w:p>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30 آب/أغسطس 2010</w:t>
            </w:r>
          </w:p>
        </w:tc>
        <w:tc>
          <w:tcPr>
            <w:tcW w:w="1982" w:type="dxa"/>
          </w:tcPr>
          <w:p w:rsidR="00492B6E" w:rsidRPr="00941035" w:rsidRDefault="00492B6E" w:rsidP="00FD40BA">
            <w:pPr>
              <w:bidi w:val="0"/>
              <w:spacing w:beforeLines="20" w:before="48" w:afterLines="20" w:after="48" w:line="320" w:lineRule="exact"/>
              <w:rPr>
                <w:rFonts w:hint="cs"/>
                <w:sz w:val="18"/>
                <w:szCs w:val="26"/>
                <w:rtl/>
              </w:rPr>
            </w:pPr>
            <w:r w:rsidRPr="00941035">
              <w:rPr>
                <w:sz w:val="18"/>
                <w:szCs w:val="26"/>
              </w:rPr>
              <w:t>CRPD/C/CHN/1</w:t>
            </w:r>
          </w:p>
          <w:p w:rsidR="00492B6E" w:rsidRPr="00941035" w:rsidRDefault="00492B6E" w:rsidP="00FD40BA">
            <w:pPr>
              <w:bidi w:val="0"/>
              <w:spacing w:beforeLines="20" w:before="48" w:afterLines="20" w:after="48" w:line="320" w:lineRule="exact"/>
              <w:rPr>
                <w:rFonts w:hint="cs"/>
                <w:sz w:val="18"/>
                <w:szCs w:val="26"/>
                <w:rtl/>
              </w:rPr>
            </w:pPr>
            <w:r w:rsidRPr="00941035">
              <w:rPr>
                <w:sz w:val="18"/>
                <w:szCs w:val="26"/>
              </w:rPr>
              <w:t>CRPD/C</w:t>
            </w:r>
            <w:r w:rsidR="00FD40BA">
              <w:rPr>
                <w:sz w:val="18"/>
                <w:szCs w:val="26"/>
              </w:rPr>
              <w:t>/</w:t>
            </w:r>
            <w:r w:rsidR="00FD40BA" w:rsidRPr="00941035">
              <w:rPr>
                <w:sz w:val="18"/>
                <w:szCs w:val="26"/>
              </w:rPr>
              <w:t>CHN</w:t>
            </w:r>
            <w:r w:rsidR="00FD40BA">
              <w:rPr>
                <w:sz w:val="18"/>
                <w:szCs w:val="26"/>
              </w:rPr>
              <w:t>-</w:t>
            </w:r>
            <w:r w:rsidRPr="00941035">
              <w:rPr>
                <w:sz w:val="18"/>
                <w:szCs w:val="26"/>
              </w:rPr>
              <w:t>HKG/1</w:t>
            </w:r>
          </w:p>
          <w:p w:rsidR="00492B6E" w:rsidRPr="00941035" w:rsidRDefault="00492B6E" w:rsidP="00FD40BA">
            <w:pPr>
              <w:bidi w:val="0"/>
              <w:spacing w:beforeLines="20" w:before="48" w:afterLines="20" w:after="48" w:line="320" w:lineRule="exact"/>
              <w:rPr>
                <w:rFonts w:hint="cs"/>
                <w:sz w:val="18"/>
                <w:szCs w:val="26"/>
                <w:rtl/>
              </w:rPr>
            </w:pPr>
            <w:r w:rsidRPr="00941035">
              <w:rPr>
                <w:sz w:val="18"/>
                <w:szCs w:val="26"/>
              </w:rPr>
              <w:t>CRPD/C</w:t>
            </w:r>
            <w:r w:rsidR="00FD40BA">
              <w:rPr>
                <w:sz w:val="18"/>
                <w:szCs w:val="26"/>
              </w:rPr>
              <w:t>/</w:t>
            </w:r>
            <w:r w:rsidR="00FD40BA" w:rsidRPr="00941035">
              <w:rPr>
                <w:sz w:val="18"/>
                <w:szCs w:val="26"/>
              </w:rPr>
              <w:t>CHN</w:t>
            </w:r>
            <w:r w:rsidR="00FD40BA">
              <w:rPr>
                <w:sz w:val="18"/>
                <w:szCs w:val="26"/>
              </w:rPr>
              <w:t>-</w:t>
            </w:r>
            <w:r w:rsidRPr="00941035">
              <w:rPr>
                <w:sz w:val="18"/>
                <w:szCs w:val="26"/>
              </w:rPr>
              <w:t>MAC/1</w:t>
            </w:r>
          </w:p>
        </w:tc>
      </w:tr>
      <w:tr w:rsidR="00492B6E" w:rsidRPr="00941035" w:rsidTr="00FD40BA">
        <w:tc>
          <w:tcPr>
            <w:tcW w:w="1587"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كوستاريكا</w:t>
            </w:r>
          </w:p>
        </w:tc>
        <w:tc>
          <w:tcPr>
            <w:tcW w:w="1293" w:type="dxa"/>
          </w:tcPr>
          <w:p w:rsidR="00492B6E" w:rsidRPr="00941035" w:rsidRDefault="00FD40BA" w:rsidP="00941035">
            <w:pPr>
              <w:spacing w:beforeLines="20" w:before="48" w:afterLines="20" w:after="48" w:line="320" w:lineRule="exact"/>
              <w:rPr>
                <w:rFonts w:hint="cs"/>
                <w:sz w:val="18"/>
                <w:szCs w:val="26"/>
                <w:rtl/>
                <w:lang w:val="fr-CH"/>
              </w:rPr>
            </w:pPr>
            <w:r>
              <w:rPr>
                <w:rFonts w:hint="cs"/>
                <w:sz w:val="18"/>
                <w:szCs w:val="26"/>
                <w:rtl/>
                <w:lang w:val="fr-CH"/>
              </w:rPr>
              <w:t>2010</w:t>
            </w:r>
          </w:p>
        </w:tc>
        <w:tc>
          <w:tcPr>
            <w:tcW w:w="2878"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23 آذار/مارس 2011</w:t>
            </w:r>
          </w:p>
        </w:tc>
        <w:tc>
          <w:tcPr>
            <w:tcW w:w="1982" w:type="dxa"/>
          </w:tcPr>
          <w:p w:rsidR="00492B6E" w:rsidRPr="00941035" w:rsidRDefault="00492B6E" w:rsidP="00FD40BA">
            <w:pPr>
              <w:bidi w:val="0"/>
              <w:spacing w:beforeLines="20" w:before="48" w:afterLines="20" w:after="48" w:line="320" w:lineRule="exact"/>
              <w:rPr>
                <w:rFonts w:hint="cs"/>
                <w:sz w:val="18"/>
                <w:szCs w:val="26"/>
              </w:rPr>
            </w:pPr>
            <w:r w:rsidRPr="00941035">
              <w:rPr>
                <w:sz w:val="18"/>
                <w:szCs w:val="26"/>
              </w:rPr>
              <w:t>CRPD/C/CRI/1</w:t>
            </w:r>
          </w:p>
        </w:tc>
      </w:tr>
      <w:tr w:rsidR="00492B6E" w:rsidRPr="00941035" w:rsidTr="00FD40BA">
        <w:tc>
          <w:tcPr>
            <w:tcW w:w="1587"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المكسيك</w:t>
            </w:r>
          </w:p>
        </w:tc>
        <w:tc>
          <w:tcPr>
            <w:tcW w:w="1293"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2009</w:t>
            </w:r>
          </w:p>
        </w:tc>
        <w:tc>
          <w:tcPr>
            <w:tcW w:w="2878"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27 نيسان/أبريل 2011</w:t>
            </w:r>
          </w:p>
        </w:tc>
        <w:tc>
          <w:tcPr>
            <w:tcW w:w="1982" w:type="dxa"/>
          </w:tcPr>
          <w:p w:rsidR="00492B6E" w:rsidRPr="00941035" w:rsidRDefault="00492B6E" w:rsidP="00FD40BA">
            <w:pPr>
              <w:bidi w:val="0"/>
              <w:spacing w:beforeLines="20" w:before="48" w:afterLines="20" w:after="48" w:line="320" w:lineRule="exact"/>
              <w:rPr>
                <w:sz w:val="18"/>
                <w:szCs w:val="26"/>
              </w:rPr>
            </w:pPr>
            <w:r w:rsidRPr="00941035">
              <w:rPr>
                <w:sz w:val="18"/>
                <w:szCs w:val="26"/>
              </w:rPr>
              <w:t>CRPD/C/MEX/1</w:t>
            </w:r>
          </w:p>
        </w:tc>
      </w:tr>
      <w:tr w:rsidR="00492B6E" w:rsidRPr="00941035" w:rsidTr="00FD40BA">
        <w:tc>
          <w:tcPr>
            <w:tcW w:w="1587"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النمسا</w:t>
            </w:r>
          </w:p>
        </w:tc>
        <w:tc>
          <w:tcPr>
            <w:tcW w:w="1293"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2010</w:t>
            </w:r>
          </w:p>
        </w:tc>
        <w:tc>
          <w:tcPr>
            <w:tcW w:w="2878" w:type="dxa"/>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2 تشرين الثاني/نوفمبر 2010</w:t>
            </w:r>
          </w:p>
        </w:tc>
        <w:tc>
          <w:tcPr>
            <w:tcW w:w="1982" w:type="dxa"/>
          </w:tcPr>
          <w:p w:rsidR="00492B6E" w:rsidRPr="00941035" w:rsidRDefault="00492B6E" w:rsidP="00FD40BA">
            <w:pPr>
              <w:bidi w:val="0"/>
              <w:spacing w:beforeLines="20" w:before="48" w:afterLines="20" w:after="48" w:line="320" w:lineRule="exact"/>
              <w:rPr>
                <w:sz w:val="18"/>
                <w:szCs w:val="26"/>
              </w:rPr>
            </w:pPr>
            <w:r w:rsidRPr="00941035">
              <w:rPr>
                <w:sz w:val="18"/>
                <w:szCs w:val="26"/>
                <w:lang w:val="fr-CH"/>
              </w:rPr>
              <w:t>CRPD</w:t>
            </w:r>
            <w:r w:rsidRPr="00941035">
              <w:rPr>
                <w:sz w:val="18"/>
                <w:szCs w:val="26"/>
              </w:rPr>
              <w:t>/C/AUT/1</w:t>
            </w:r>
          </w:p>
        </w:tc>
      </w:tr>
      <w:tr w:rsidR="00492B6E" w:rsidRPr="00941035" w:rsidTr="00FD40BA">
        <w:tc>
          <w:tcPr>
            <w:tcW w:w="1587" w:type="dxa"/>
            <w:tcBorders>
              <w:bottom w:val="single" w:sz="12" w:space="0" w:color="auto"/>
            </w:tcBorders>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هنغاريا</w:t>
            </w:r>
          </w:p>
        </w:tc>
        <w:tc>
          <w:tcPr>
            <w:tcW w:w="1293" w:type="dxa"/>
            <w:tcBorders>
              <w:bottom w:val="single" w:sz="12" w:space="0" w:color="auto"/>
            </w:tcBorders>
          </w:tcPr>
          <w:p w:rsidR="00492B6E" w:rsidRPr="00941035" w:rsidRDefault="00492B6E" w:rsidP="00941035">
            <w:pPr>
              <w:spacing w:beforeLines="20" w:before="48" w:afterLines="20" w:after="48" w:line="320" w:lineRule="exact"/>
              <w:rPr>
                <w:sz w:val="18"/>
                <w:szCs w:val="26"/>
              </w:rPr>
            </w:pPr>
            <w:r w:rsidRPr="00941035">
              <w:rPr>
                <w:rFonts w:hint="cs"/>
                <w:sz w:val="18"/>
                <w:szCs w:val="26"/>
                <w:rtl/>
                <w:lang w:val="fr-CH"/>
              </w:rPr>
              <w:t>2010</w:t>
            </w:r>
          </w:p>
        </w:tc>
        <w:tc>
          <w:tcPr>
            <w:tcW w:w="2878" w:type="dxa"/>
            <w:tcBorders>
              <w:bottom w:val="single" w:sz="12" w:space="0" w:color="auto"/>
            </w:tcBorders>
          </w:tcPr>
          <w:p w:rsidR="00492B6E" w:rsidRPr="00941035" w:rsidRDefault="00492B6E" w:rsidP="00941035">
            <w:pPr>
              <w:spacing w:beforeLines="20" w:before="48" w:afterLines="20" w:after="48" w:line="320" w:lineRule="exact"/>
              <w:rPr>
                <w:rFonts w:hint="cs"/>
                <w:sz w:val="18"/>
                <w:szCs w:val="26"/>
                <w:rtl/>
                <w:lang w:val="fr-CH"/>
              </w:rPr>
            </w:pPr>
            <w:r w:rsidRPr="00941035">
              <w:rPr>
                <w:rFonts w:hint="cs"/>
                <w:sz w:val="18"/>
                <w:szCs w:val="26"/>
                <w:rtl/>
                <w:lang w:val="fr-CH"/>
              </w:rPr>
              <w:t>14 تشرين الأول/أكتوبر 2010</w:t>
            </w:r>
          </w:p>
        </w:tc>
        <w:tc>
          <w:tcPr>
            <w:tcW w:w="1982" w:type="dxa"/>
            <w:tcBorders>
              <w:bottom w:val="single" w:sz="12" w:space="0" w:color="auto"/>
            </w:tcBorders>
          </w:tcPr>
          <w:p w:rsidR="00492B6E" w:rsidRPr="00941035" w:rsidRDefault="00492B6E" w:rsidP="00FD40BA">
            <w:pPr>
              <w:bidi w:val="0"/>
              <w:spacing w:beforeLines="20" w:before="48" w:afterLines="20" w:after="48" w:line="320" w:lineRule="exact"/>
              <w:rPr>
                <w:sz w:val="18"/>
                <w:szCs w:val="26"/>
              </w:rPr>
            </w:pPr>
            <w:r w:rsidRPr="00941035">
              <w:rPr>
                <w:sz w:val="18"/>
                <w:szCs w:val="26"/>
              </w:rPr>
              <w:t>CRPD/C/HUN/1</w:t>
            </w:r>
          </w:p>
        </w:tc>
      </w:tr>
    </w:tbl>
    <w:p w:rsidR="00941035" w:rsidRDefault="00941035" w:rsidP="00B81498">
      <w:pPr>
        <w:pStyle w:val="H23GA"/>
        <w:rPr>
          <w:rFonts w:hint="cs"/>
          <w:rtl/>
          <w:lang w:val="fr-CH"/>
        </w:rPr>
      </w:pPr>
    </w:p>
    <w:p w:rsidR="00B81498" w:rsidRDefault="00941035" w:rsidP="00B81498">
      <w:pPr>
        <w:pStyle w:val="H23GA"/>
        <w:rPr>
          <w:rFonts w:hint="cs"/>
          <w:rtl/>
          <w:lang w:val="fr-CH"/>
        </w:rPr>
      </w:pPr>
      <w:r>
        <w:rPr>
          <w:rtl/>
          <w:lang w:val="fr-CH"/>
        </w:rPr>
        <w:br w:type="page"/>
      </w:r>
      <w:r w:rsidR="00B81498">
        <w:rPr>
          <w:rFonts w:hint="cs"/>
          <w:rtl/>
          <w:lang w:val="fr-CH"/>
        </w:rPr>
        <w:tab/>
        <w:t>6-</w:t>
      </w:r>
      <w:r w:rsidR="00B81498">
        <w:rPr>
          <w:rFonts w:hint="cs"/>
          <w:rtl/>
          <w:lang w:val="fr-CH"/>
        </w:rPr>
        <w:tab/>
      </w:r>
      <w:r w:rsidR="00FD40BA">
        <w:rPr>
          <w:rFonts w:hint="cs"/>
          <w:rtl/>
          <w:lang w:val="fr-CH"/>
        </w:rPr>
        <w:t>ال</w:t>
      </w:r>
      <w:r w:rsidR="00B81498">
        <w:rPr>
          <w:rFonts w:hint="cs"/>
          <w:rtl/>
          <w:lang w:val="fr-CH"/>
        </w:rPr>
        <w:t>نظر في التقارير المقدمة من الدول الأطراف بموجب المادة 35 من الاتفاقية</w:t>
      </w:r>
    </w:p>
    <w:p w:rsidR="00B81498" w:rsidRDefault="00B81498" w:rsidP="00B81498">
      <w:pPr>
        <w:pStyle w:val="SingleTxtGA"/>
        <w:rPr>
          <w:rFonts w:hint="cs"/>
          <w:rtl/>
          <w:lang w:val="fr-CH"/>
        </w:rPr>
      </w:pPr>
      <w:r>
        <w:rPr>
          <w:rFonts w:hint="cs"/>
          <w:b/>
          <w:bCs/>
          <w:rtl/>
          <w:lang w:val="fr-CH"/>
        </w:rPr>
        <w:tab/>
      </w:r>
      <w:r w:rsidRPr="00B92E39">
        <w:rPr>
          <w:rFonts w:hint="cs"/>
          <w:rtl/>
          <w:lang w:val="fr-CH"/>
        </w:rPr>
        <w:t>ستنظر اللجنة</w:t>
      </w:r>
      <w:r>
        <w:rPr>
          <w:rFonts w:hint="cs"/>
          <w:rtl/>
          <w:lang w:val="fr-CH"/>
        </w:rPr>
        <w:t>،</w:t>
      </w:r>
      <w:r w:rsidRPr="00B92E39">
        <w:rPr>
          <w:rFonts w:hint="cs"/>
          <w:rtl/>
          <w:lang w:val="fr-CH"/>
        </w:rPr>
        <w:t xml:space="preserve"> في </w:t>
      </w:r>
      <w:r>
        <w:rPr>
          <w:rFonts w:hint="cs"/>
          <w:rtl/>
          <w:lang w:val="fr-CH"/>
        </w:rPr>
        <w:t>دورتها السادسة، في التقرير الأولي الوارد من الدولة الطرف التالية: إسبانيا</w:t>
      </w:r>
    </w:p>
    <w:p w:rsidR="00B81498" w:rsidRDefault="00B81498" w:rsidP="00B81498">
      <w:pPr>
        <w:pStyle w:val="SingleTxtGA"/>
        <w:rPr>
          <w:rFonts w:hint="cs"/>
          <w:rtl/>
          <w:lang w:val="fr-CH"/>
        </w:rPr>
      </w:pPr>
      <w:r>
        <w:rPr>
          <w:rFonts w:hint="cs"/>
          <w:rtl/>
          <w:lang w:val="fr-CH"/>
        </w:rPr>
        <w:tab/>
        <w:t>ووفقاً للممارسة المتبعة وطبقاً للمادة 41 من النظام الداخلي، أبلغ الأمين العام الدولة الطرف المعنية بالمواعيد المؤقتة المقررة لنظر اللجنة في تقريرها. ويرد في برنامج العمل المؤقت المرفق جدول زمني للنظر في التقرير المقدم.</w:t>
      </w:r>
    </w:p>
    <w:p w:rsidR="00B81498" w:rsidRDefault="00B81498" w:rsidP="00BF19F1">
      <w:pPr>
        <w:pStyle w:val="H23GA"/>
        <w:rPr>
          <w:rFonts w:hint="cs"/>
          <w:rtl/>
          <w:lang w:val="fr-CH"/>
        </w:rPr>
      </w:pPr>
      <w:r>
        <w:rPr>
          <w:rtl/>
          <w:lang w:val="fr-CH"/>
        </w:rPr>
        <w:tab/>
      </w:r>
      <w:r>
        <w:rPr>
          <w:rFonts w:hint="cs"/>
          <w:rtl/>
          <w:lang w:val="fr-CH"/>
        </w:rPr>
        <w:t>7-</w:t>
      </w:r>
      <w:r>
        <w:rPr>
          <w:rFonts w:hint="cs"/>
          <w:rtl/>
          <w:lang w:val="fr-CH"/>
        </w:rPr>
        <w:tab/>
        <w:t>اعتماد ق</w:t>
      </w:r>
      <w:r w:rsidR="00BF19F1">
        <w:rPr>
          <w:rFonts w:hint="cs"/>
          <w:rtl/>
          <w:lang w:val="fr-CH"/>
        </w:rPr>
        <w:t>و</w:t>
      </w:r>
      <w:r>
        <w:rPr>
          <w:rFonts w:hint="cs"/>
          <w:rtl/>
          <w:lang w:val="fr-CH"/>
        </w:rPr>
        <w:t>ائم المسائل المتعلقة بتقارير الدول الأطراف</w:t>
      </w:r>
    </w:p>
    <w:p w:rsidR="00B81498" w:rsidRDefault="00B81498" w:rsidP="00BF19F1">
      <w:pPr>
        <w:pStyle w:val="SingleTxtGA"/>
        <w:rPr>
          <w:rFonts w:hint="cs"/>
          <w:rtl/>
          <w:lang w:val="fr-CH"/>
        </w:rPr>
      </w:pPr>
      <w:r>
        <w:rPr>
          <w:rFonts w:hint="cs"/>
          <w:rtl/>
          <w:lang w:val="fr-CH"/>
        </w:rPr>
        <w:t>ستعتمد اللجنة ق</w:t>
      </w:r>
      <w:r w:rsidR="00BF19F1">
        <w:rPr>
          <w:rFonts w:hint="cs"/>
          <w:rtl/>
          <w:lang w:val="fr-CH"/>
        </w:rPr>
        <w:t xml:space="preserve">وائم </w:t>
      </w:r>
      <w:r>
        <w:rPr>
          <w:rFonts w:hint="cs"/>
          <w:rtl/>
          <w:lang w:val="fr-CH"/>
        </w:rPr>
        <w:t>المسائل المتعلقة</w:t>
      </w:r>
      <w:r w:rsidR="00BF19F1">
        <w:rPr>
          <w:rFonts w:hint="cs"/>
          <w:rtl/>
          <w:lang w:val="fr-CH"/>
        </w:rPr>
        <w:t xml:space="preserve"> بالتقرير الأولي</w:t>
      </w:r>
      <w:r>
        <w:rPr>
          <w:rFonts w:hint="cs"/>
          <w:rtl/>
          <w:lang w:val="fr-CH"/>
        </w:rPr>
        <w:t xml:space="preserve"> </w:t>
      </w:r>
      <w:r w:rsidR="00BF19F1">
        <w:rPr>
          <w:rFonts w:hint="cs"/>
          <w:rtl/>
          <w:lang w:val="fr-CH"/>
        </w:rPr>
        <w:t xml:space="preserve">لكل </w:t>
      </w:r>
      <w:r>
        <w:rPr>
          <w:rFonts w:hint="cs"/>
          <w:rtl/>
          <w:lang w:val="fr-CH"/>
        </w:rPr>
        <w:t>من بيرو والصين.</w:t>
      </w:r>
    </w:p>
    <w:p w:rsidR="00B81498" w:rsidRDefault="00B81498" w:rsidP="00B81498">
      <w:pPr>
        <w:pStyle w:val="H23GA"/>
        <w:rPr>
          <w:rFonts w:hint="cs"/>
          <w:rtl/>
          <w:lang w:val="fr-CH"/>
        </w:rPr>
      </w:pPr>
      <w:r>
        <w:rPr>
          <w:rtl/>
          <w:lang w:val="fr-CH"/>
        </w:rPr>
        <w:tab/>
      </w:r>
      <w:r>
        <w:rPr>
          <w:rFonts w:hint="cs"/>
          <w:rtl/>
          <w:lang w:val="fr-CH"/>
        </w:rPr>
        <w:t>8-</w:t>
      </w:r>
      <w:r>
        <w:rPr>
          <w:rFonts w:hint="cs"/>
          <w:rtl/>
          <w:lang w:val="fr-CH"/>
        </w:rPr>
        <w:tab/>
        <w:t xml:space="preserve">التعاون مع هيئات الأمم المتحدة والوكالات المتخصصة ومنظمات ذوي الإعاقة وغيرها من الهيئات المختصة </w:t>
      </w:r>
    </w:p>
    <w:p w:rsidR="00B81498" w:rsidRDefault="00B81498" w:rsidP="00B81498">
      <w:pPr>
        <w:pStyle w:val="SingleTxtGA"/>
        <w:rPr>
          <w:rFonts w:hint="cs"/>
          <w:rtl/>
          <w:lang w:val="fr-CH"/>
        </w:rPr>
      </w:pPr>
      <w:r>
        <w:rPr>
          <w:rFonts w:hint="cs"/>
          <w:rtl/>
          <w:lang w:val="fr-CH"/>
        </w:rPr>
        <w:tab/>
        <w:t>ستناقش اللجنة كيفية تعزيز التعاون مع هيئات الأمم المتحدة والوكالات المتخصصة والمنظمات غير الحكومية، بما في ذلك منظمات ذوي الإعاقة، وغيرها من الهيئات المختصة، لتحسين تعزيز حقوق الأشخاص ذوي الإعاقة وحمايتها. وقد يطلب ممثلو هذه المنظمات والهيئات أخذ الكلمة أمام اللجنة في إطار هذا البند.</w:t>
      </w:r>
    </w:p>
    <w:p w:rsidR="00B81498" w:rsidRDefault="00B81498" w:rsidP="00B81498">
      <w:pPr>
        <w:pStyle w:val="H23GA"/>
        <w:rPr>
          <w:rFonts w:hint="cs"/>
          <w:rtl/>
          <w:lang w:val="fr-CH"/>
        </w:rPr>
      </w:pPr>
      <w:r>
        <w:rPr>
          <w:rtl/>
          <w:lang w:val="fr-CH"/>
        </w:rPr>
        <w:tab/>
      </w:r>
      <w:r>
        <w:rPr>
          <w:rFonts w:hint="cs"/>
          <w:rtl/>
          <w:lang w:val="fr-CH"/>
        </w:rPr>
        <w:t>9-</w:t>
      </w:r>
      <w:r>
        <w:rPr>
          <w:rFonts w:hint="cs"/>
          <w:rtl/>
          <w:lang w:val="fr-CH"/>
        </w:rPr>
        <w:tab/>
        <w:t>التعليقات العامة وأيام المناقشة العامة</w:t>
      </w:r>
    </w:p>
    <w:p w:rsidR="00B81498" w:rsidRDefault="00B81498" w:rsidP="00A71458">
      <w:pPr>
        <w:pStyle w:val="SingleTxtGA"/>
        <w:rPr>
          <w:rFonts w:hint="cs"/>
          <w:rtl/>
          <w:lang w:val="fr-CH"/>
        </w:rPr>
      </w:pPr>
      <w:r>
        <w:rPr>
          <w:rFonts w:hint="cs"/>
          <w:rtl/>
          <w:lang w:val="fr-CH"/>
        </w:rPr>
        <w:tab/>
        <w:t xml:space="preserve">ستستعرض اللجنة التقدم في أعمال مختلف فرق العمل المنشأة لصياغة </w:t>
      </w:r>
      <w:r w:rsidR="00BF19F1">
        <w:rPr>
          <w:rFonts w:hint="cs"/>
          <w:rtl/>
          <w:lang w:val="fr-CH"/>
        </w:rPr>
        <w:t>ال</w:t>
      </w:r>
      <w:r>
        <w:rPr>
          <w:rFonts w:hint="cs"/>
          <w:rtl/>
          <w:lang w:val="fr-CH"/>
        </w:rPr>
        <w:t xml:space="preserve">تعليقات </w:t>
      </w:r>
      <w:r w:rsidR="00BF19F1">
        <w:rPr>
          <w:rFonts w:hint="cs"/>
          <w:rtl/>
          <w:lang w:val="fr-CH"/>
        </w:rPr>
        <w:t>ال</w:t>
      </w:r>
      <w:r>
        <w:rPr>
          <w:rFonts w:hint="cs"/>
          <w:rtl/>
          <w:lang w:val="fr-CH"/>
        </w:rPr>
        <w:t>عامة</w:t>
      </w:r>
      <w:r>
        <w:rPr>
          <w:rFonts w:hint="eastAsia"/>
          <w:rtl/>
          <w:lang w:val="fr-CH"/>
        </w:rPr>
        <w:t> </w:t>
      </w:r>
      <w:r w:rsidR="00BF19F1">
        <w:rPr>
          <w:rFonts w:hint="cs"/>
          <w:rtl/>
          <w:lang w:val="fr-CH"/>
        </w:rPr>
        <w:t>التي تقررها</w:t>
      </w:r>
      <w:r>
        <w:rPr>
          <w:rFonts w:hint="cs"/>
          <w:rtl/>
          <w:lang w:val="fr-CH"/>
        </w:rPr>
        <w:t xml:space="preserve"> اللجنة. وقد قررت اللجنة حتى الآن إنشاء فرق</w:t>
      </w:r>
      <w:r w:rsidR="00BF19F1">
        <w:rPr>
          <w:rFonts w:hint="cs"/>
          <w:rtl/>
          <w:lang w:val="fr-CH"/>
        </w:rPr>
        <w:t>ة</w:t>
      </w:r>
      <w:r>
        <w:rPr>
          <w:rFonts w:hint="cs"/>
          <w:rtl/>
          <w:lang w:val="fr-CH"/>
        </w:rPr>
        <w:t xml:space="preserve"> عمل معنية بإمكانية الوصول (المادة 9) و</w:t>
      </w:r>
      <w:r w:rsidR="00BF19F1">
        <w:rPr>
          <w:rFonts w:hint="cs"/>
          <w:rtl/>
          <w:lang w:val="fr-CH"/>
        </w:rPr>
        <w:t>فرقة عمل معنية ب</w:t>
      </w:r>
      <w:r>
        <w:rPr>
          <w:rFonts w:hint="cs"/>
          <w:rtl/>
          <w:lang w:val="fr-CH"/>
        </w:rPr>
        <w:t xml:space="preserve">الأهلية القانونية (المادة 12). وأُنشئت فرقة عمل أخرى معنية بالوصول إلى النقل العام وسياسات النقل الجوي وستقدم تقريرها إلى اللجنة لكنها </w:t>
      </w:r>
      <w:r w:rsidR="00A71458">
        <w:rPr>
          <w:rFonts w:hint="cs"/>
          <w:rtl/>
          <w:lang w:val="fr-CH"/>
        </w:rPr>
        <w:t>لن تكون معنية ب</w:t>
      </w:r>
      <w:r>
        <w:rPr>
          <w:rFonts w:hint="cs"/>
          <w:rtl/>
          <w:lang w:val="fr-CH"/>
        </w:rPr>
        <w:t>تعليق عام.</w:t>
      </w:r>
    </w:p>
    <w:p w:rsidR="00B81498" w:rsidRDefault="00B81498" w:rsidP="00B51695">
      <w:pPr>
        <w:pStyle w:val="SingleTxtGA"/>
        <w:rPr>
          <w:rFonts w:hint="cs"/>
          <w:rtl/>
          <w:lang w:val="fr-CH"/>
        </w:rPr>
      </w:pPr>
      <w:r>
        <w:rPr>
          <w:rFonts w:hint="cs"/>
          <w:rtl/>
          <w:lang w:val="fr-CH"/>
        </w:rPr>
        <w:tab/>
        <w:t xml:space="preserve">وستناقش اللجنة أيضاً </w:t>
      </w:r>
      <w:r w:rsidR="00A71458">
        <w:rPr>
          <w:rFonts w:hint="cs"/>
          <w:rtl/>
          <w:lang w:val="fr-CH"/>
        </w:rPr>
        <w:t xml:space="preserve">ما </w:t>
      </w:r>
      <w:r>
        <w:rPr>
          <w:rFonts w:hint="cs"/>
          <w:rtl/>
          <w:lang w:val="fr-CH"/>
        </w:rPr>
        <w:t>قد يقدمه أعضاء اللجنة من اقتراحات لأيام المناقشة العامة</w:t>
      </w:r>
      <w:r w:rsidR="00B51695">
        <w:rPr>
          <w:rFonts w:hint="eastAsia"/>
          <w:rtl/>
          <w:lang w:val="fr-CH"/>
        </w:rPr>
        <w:t> </w:t>
      </w:r>
      <w:r>
        <w:rPr>
          <w:rFonts w:hint="cs"/>
          <w:rtl/>
          <w:lang w:val="fr-CH"/>
        </w:rPr>
        <w:t>المقبلة.</w:t>
      </w:r>
    </w:p>
    <w:p w:rsidR="00B81498" w:rsidRDefault="00B81498" w:rsidP="00B81498">
      <w:pPr>
        <w:pStyle w:val="H23GA"/>
        <w:rPr>
          <w:rFonts w:hint="cs"/>
          <w:rtl/>
          <w:lang w:val="fr-CH"/>
        </w:rPr>
      </w:pPr>
      <w:r>
        <w:rPr>
          <w:rtl/>
          <w:lang w:val="fr-CH"/>
        </w:rPr>
        <w:tab/>
      </w:r>
      <w:r>
        <w:rPr>
          <w:rFonts w:hint="cs"/>
          <w:rtl/>
          <w:lang w:val="fr-CH"/>
        </w:rPr>
        <w:t>10-</w:t>
      </w:r>
      <w:r>
        <w:rPr>
          <w:rFonts w:hint="cs"/>
          <w:rtl/>
          <w:lang w:val="fr-CH"/>
        </w:rPr>
        <w:tab/>
        <w:t>أساليب عمل اللجنة</w:t>
      </w:r>
    </w:p>
    <w:p w:rsidR="00B81498" w:rsidRDefault="00B81498" w:rsidP="00B81498">
      <w:pPr>
        <w:pStyle w:val="SingleTxtGA"/>
        <w:rPr>
          <w:rFonts w:hint="cs"/>
          <w:rtl/>
          <w:lang w:val="fr-CH"/>
        </w:rPr>
      </w:pPr>
      <w:r>
        <w:rPr>
          <w:rFonts w:hint="cs"/>
          <w:rtl/>
          <w:lang w:val="fr-CH"/>
        </w:rPr>
        <w:tab/>
        <w:t>ستنظر اللجنة في أساليب عملها.</w:t>
      </w:r>
    </w:p>
    <w:p w:rsidR="00B81498" w:rsidRDefault="00B81498" w:rsidP="00B81498">
      <w:pPr>
        <w:pStyle w:val="H23GA"/>
        <w:rPr>
          <w:rFonts w:hint="cs"/>
          <w:rtl/>
          <w:lang w:val="fr-CH"/>
        </w:rPr>
      </w:pPr>
      <w:r>
        <w:rPr>
          <w:rtl/>
          <w:lang w:val="fr-CH"/>
        </w:rPr>
        <w:tab/>
      </w:r>
      <w:r>
        <w:rPr>
          <w:rFonts w:hint="cs"/>
          <w:rtl/>
          <w:lang w:val="fr-CH"/>
        </w:rPr>
        <w:t>11-</w:t>
      </w:r>
      <w:r>
        <w:rPr>
          <w:rFonts w:hint="cs"/>
          <w:rtl/>
          <w:lang w:val="fr-CH"/>
        </w:rPr>
        <w:tab/>
        <w:t>الاجتماعات المقبلة</w:t>
      </w:r>
    </w:p>
    <w:p w:rsidR="00B81498" w:rsidRDefault="00B81498" w:rsidP="00B81498">
      <w:pPr>
        <w:pStyle w:val="SingleTxtGA"/>
        <w:rPr>
          <w:rFonts w:hint="cs"/>
          <w:rtl/>
          <w:lang w:val="fr-CH"/>
        </w:rPr>
      </w:pPr>
      <w:r>
        <w:rPr>
          <w:rFonts w:hint="cs"/>
          <w:rtl/>
          <w:lang w:val="fr-CH"/>
        </w:rPr>
        <w:tab/>
        <w:t>ستُطلع اللجنة على أي تطورات متعلقة باجتماعاتها المقبلة. كما ستنظر في تنظيم أعمالها المقبلة.</w:t>
      </w:r>
    </w:p>
    <w:p w:rsidR="00B81498" w:rsidRDefault="00B81498" w:rsidP="00B81498">
      <w:pPr>
        <w:pStyle w:val="H23GA"/>
        <w:rPr>
          <w:rFonts w:hint="cs"/>
          <w:rtl/>
          <w:lang w:val="fr-CH"/>
        </w:rPr>
      </w:pPr>
      <w:r>
        <w:rPr>
          <w:rtl/>
          <w:lang w:val="fr-CH"/>
        </w:rPr>
        <w:tab/>
      </w:r>
      <w:r>
        <w:rPr>
          <w:rFonts w:hint="cs"/>
          <w:rtl/>
          <w:lang w:val="fr-CH"/>
        </w:rPr>
        <w:t>12-</w:t>
      </w:r>
      <w:r>
        <w:rPr>
          <w:rFonts w:hint="cs"/>
          <w:rtl/>
          <w:lang w:val="fr-CH"/>
        </w:rPr>
        <w:tab/>
        <w:t xml:space="preserve">تعزيز هيئات المعاهدات </w:t>
      </w:r>
    </w:p>
    <w:p w:rsidR="00B81498" w:rsidRDefault="00B81498" w:rsidP="00B81498">
      <w:pPr>
        <w:pStyle w:val="SingleTxtGA"/>
        <w:rPr>
          <w:rFonts w:hint="cs"/>
          <w:rtl/>
          <w:lang w:val="fr-CH"/>
        </w:rPr>
      </w:pPr>
      <w:r>
        <w:rPr>
          <w:rFonts w:hint="cs"/>
          <w:rtl/>
          <w:lang w:val="fr-CH"/>
        </w:rPr>
        <w:tab/>
        <w:t>ستستعرض اللجنة استنتاجات الاجتماع الثاني عشر المشترك بين اللجان والاجتماع الثالث والعشرين لرؤساء الهيئات، وتنظر في المواضيع التي قد ترغب في إثارتها في الاجتماع الرابع والعشرين لرؤساء الهيئات. وستقدم إليها أيضاً معلومات حديثة عن عملية تعزيز هيئات المعاهدات، وبخاصة استنتاجات مختلف المشاورات التي جرت في أثناء عام 2011 مع الدول والمجتمع المدني والأطراف المعنية الأخرى، وستستعرض مجموعة الاقتراحات المقدمة حتى الآن من مختلف العناصر الفاعلة من أجل تعزيز هيئات المعاهدات.</w:t>
      </w:r>
    </w:p>
    <w:p w:rsidR="00B81498" w:rsidRDefault="00B81498" w:rsidP="00B81498">
      <w:pPr>
        <w:pStyle w:val="H23GA"/>
        <w:rPr>
          <w:rFonts w:hint="cs"/>
          <w:rtl/>
          <w:lang w:val="fr-CH"/>
        </w:rPr>
      </w:pPr>
      <w:r>
        <w:rPr>
          <w:rFonts w:hint="cs"/>
          <w:rtl/>
          <w:lang w:val="fr-CH"/>
        </w:rPr>
        <w:tab/>
        <w:t>13-</w:t>
      </w:r>
      <w:r>
        <w:rPr>
          <w:rFonts w:hint="cs"/>
          <w:rtl/>
          <w:lang w:val="fr-CH"/>
        </w:rPr>
        <w:tab/>
        <w:t>مسائل أخرى</w:t>
      </w:r>
    </w:p>
    <w:p w:rsidR="00B81498" w:rsidRDefault="00B81498" w:rsidP="00B51695">
      <w:pPr>
        <w:pStyle w:val="SingleTxtGA"/>
        <w:rPr>
          <w:rFonts w:hint="cs"/>
          <w:rtl/>
          <w:lang w:val="fr-CH"/>
        </w:rPr>
      </w:pPr>
      <w:r>
        <w:rPr>
          <w:rFonts w:hint="cs"/>
          <w:rtl/>
          <w:lang w:val="fr-CH"/>
        </w:rPr>
        <w:tab/>
        <w:t xml:space="preserve">ستناقش اللجنة أي مسائل أخرى قد تلزم مناقشتها فيما يتعلق </w:t>
      </w:r>
      <w:r w:rsidR="00B51695">
        <w:rPr>
          <w:rFonts w:hint="cs"/>
          <w:rtl/>
          <w:lang w:val="fr-CH"/>
        </w:rPr>
        <w:t>بعملها</w:t>
      </w:r>
      <w:r>
        <w:rPr>
          <w:rFonts w:hint="cs"/>
          <w:rtl/>
          <w:lang w:val="fr-CH"/>
        </w:rPr>
        <w:t>.</w:t>
      </w:r>
    </w:p>
    <w:p w:rsidR="00B81498" w:rsidRDefault="00B81498" w:rsidP="00480967">
      <w:pPr>
        <w:pStyle w:val="HChGA"/>
        <w:spacing w:before="120" w:after="0"/>
        <w:rPr>
          <w:rFonts w:hint="cs"/>
          <w:rtl/>
          <w:lang w:val="fr-CH"/>
        </w:rPr>
      </w:pPr>
      <w:r>
        <w:rPr>
          <w:rtl/>
          <w:lang w:val="fr-CH"/>
        </w:rPr>
        <w:br w:type="page"/>
      </w:r>
      <w:r>
        <w:rPr>
          <w:rFonts w:hint="cs"/>
          <w:rtl/>
          <w:lang w:val="fr-CH"/>
        </w:rPr>
        <w:t>المرفق</w:t>
      </w:r>
    </w:p>
    <w:p w:rsidR="00B81498" w:rsidRDefault="00480967" w:rsidP="00480967">
      <w:pPr>
        <w:pStyle w:val="HChGA"/>
        <w:rPr>
          <w:rFonts w:hint="cs"/>
          <w:rtl/>
          <w:lang w:val="fr-CH"/>
        </w:rPr>
      </w:pPr>
      <w:r>
        <w:rPr>
          <w:rFonts w:hint="cs"/>
          <w:rtl/>
          <w:lang w:val="fr-CH"/>
        </w:rPr>
        <w:tab/>
      </w:r>
      <w:r>
        <w:rPr>
          <w:rFonts w:hint="cs"/>
          <w:rtl/>
          <w:lang w:val="fr-CH"/>
        </w:rPr>
        <w:tab/>
      </w:r>
      <w:r w:rsidR="00B81498">
        <w:rPr>
          <w:rFonts w:hint="cs"/>
          <w:rtl/>
          <w:lang w:val="fr-CH"/>
        </w:rPr>
        <w:t>برنامج عمل مؤقت</w:t>
      </w:r>
    </w:p>
    <w:tbl>
      <w:tblPr>
        <w:tblStyle w:val="TableGrid"/>
        <w:bidiVisual/>
        <w:tblW w:w="0" w:type="auto"/>
        <w:tblInd w:w="7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5"/>
        <w:gridCol w:w="1895"/>
        <w:gridCol w:w="1440"/>
        <w:gridCol w:w="2866"/>
      </w:tblGrid>
      <w:tr w:rsidR="00B81498" w:rsidRPr="00480967" w:rsidTr="005D7F60">
        <w:tc>
          <w:tcPr>
            <w:tcW w:w="2785" w:type="dxa"/>
          </w:tcPr>
          <w:p w:rsidR="00B81498" w:rsidRPr="00480967" w:rsidRDefault="00B81498" w:rsidP="00480967">
            <w:pPr>
              <w:spacing w:after="60" w:line="300" w:lineRule="exact"/>
              <w:rPr>
                <w:rFonts w:hint="cs"/>
                <w:b/>
                <w:bCs/>
                <w:sz w:val="18"/>
                <w:szCs w:val="26"/>
                <w:rtl/>
                <w:lang w:val="fr-CH"/>
              </w:rPr>
            </w:pPr>
            <w:proofErr w:type="spellStart"/>
            <w:r w:rsidRPr="00480967">
              <w:rPr>
                <w:rFonts w:hint="cs"/>
                <w:b/>
                <w:bCs/>
                <w:sz w:val="18"/>
                <w:szCs w:val="26"/>
                <w:rtl/>
                <w:lang w:val="fr-CH"/>
              </w:rPr>
              <w:t>الإثنين</w:t>
            </w:r>
            <w:proofErr w:type="spellEnd"/>
            <w:r w:rsidRPr="00480967">
              <w:rPr>
                <w:rFonts w:hint="cs"/>
                <w:b/>
                <w:bCs/>
                <w:sz w:val="18"/>
                <w:szCs w:val="26"/>
                <w:rtl/>
                <w:lang w:val="fr-CH"/>
              </w:rPr>
              <w:t>، 19 أيلول/سبتمبر 2011</w:t>
            </w: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54</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00/10</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(علنية)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1</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إقرار جدول الأعمال</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3</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تقرير الرئيس عن الأنشطة المضطلع بها في الفترة بين الدورتين الخامسة والسادسة للجنة</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2</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المسائل التنظيمية: اعتماد برنامج العمل</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4</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 xml:space="preserve">اعتماد تقرير الدورة الخامسة للجنة </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5</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 xml:space="preserve">تقديم التقارير من </w:t>
            </w:r>
            <w:r w:rsidR="0068737B">
              <w:rPr>
                <w:rFonts w:hint="cs"/>
                <w:sz w:val="18"/>
                <w:szCs w:val="26"/>
                <w:rtl/>
                <w:lang w:val="fr-CH"/>
              </w:rPr>
              <w:t>قِبل</w:t>
            </w:r>
            <w:r w:rsidRPr="00480967">
              <w:rPr>
                <w:rFonts w:hint="cs"/>
                <w:sz w:val="18"/>
                <w:szCs w:val="26"/>
                <w:rtl/>
                <w:lang w:val="fr-CH"/>
              </w:rPr>
              <w:t xml:space="preserve"> الدول الأطراف بموجب المادة 35 من الاتفاقية</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8</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التعاون مع هيئات الأمم المتحدة الأخرى، والوكالات المتخصصة، ومنظمات ذوي الإعاقة والهيئات المختصة الأخرى</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p>
        </w:tc>
        <w:tc>
          <w:tcPr>
            <w:tcW w:w="2866" w:type="dxa"/>
          </w:tcPr>
          <w:p w:rsidR="00B81498" w:rsidRPr="00480967" w:rsidRDefault="00B81498" w:rsidP="00480967">
            <w:pPr>
              <w:spacing w:after="60" w:line="300" w:lineRule="exact"/>
              <w:rPr>
                <w:rFonts w:hint="cs"/>
                <w:sz w:val="18"/>
                <w:szCs w:val="26"/>
                <w:rtl/>
                <w:lang w:val="fr-CH"/>
              </w:rPr>
            </w:pP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55</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00/15</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(علنية)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9</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 xml:space="preserve">التعليقات العامة وأيام المناقشة العامة </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10</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 xml:space="preserve">أساليب عمل اللجنة </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13</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مسائل أخرى</w:t>
            </w:r>
          </w:p>
        </w:tc>
      </w:tr>
      <w:tr w:rsidR="00B81498" w:rsidRPr="00480967" w:rsidTr="005D7F60">
        <w:tc>
          <w:tcPr>
            <w:tcW w:w="2785" w:type="dxa"/>
          </w:tcPr>
          <w:p w:rsidR="00B81498" w:rsidRPr="00480967" w:rsidRDefault="00B81498" w:rsidP="00480967">
            <w:pPr>
              <w:spacing w:after="60" w:line="300" w:lineRule="exact"/>
              <w:rPr>
                <w:rFonts w:hint="cs"/>
                <w:b/>
                <w:bCs/>
                <w:sz w:val="18"/>
                <w:szCs w:val="26"/>
                <w:rtl/>
                <w:lang w:val="fr-CH"/>
              </w:rPr>
            </w:pPr>
            <w:r w:rsidRPr="00480967">
              <w:rPr>
                <w:rFonts w:hint="cs"/>
                <w:b/>
                <w:bCs/>
                <w:sz w:val="18"/>
                <w:szCs w:val="26"/>
                <w:rtl/>
                <w:lang w:val="fr-CH"/>
              </w:rPr>
              <w:t>الثلاثاء، 20 أيلول/سبتمبر 2011</w:t>
            </w: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56</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00/10</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(علنية)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6</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النظر في تقارير الدول الأطراف: التقرير الأولي لإسبانيا</w:t>
            </w:r>
          </w:p>
        </w:tc>
      </w:tr>
      <w:tr w:rsidR="00B81498" w:rsidRPr="00480967" w:rsidTr="005D7F60">
        <w:tc>
          <w:tcPr>
            <w:tcW w:w="2785" w:type="dxa"/>
          </w:tcPr>
          <w:p w:rsidR="00B81498" w:rsidRPr="00480967" w:rsidRDefault="00B81498" w:rsidP="00480967">
            <w:pPr>
              <w:keepNext/>
              <w:keepLines/>
              <w:spacing w:after="60" w:line="300" w:lineRule="exact"/>
              <w:rPr>
                <w:rFonts w:hint="cs"/>
                <w:b/>
                <w:b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57</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00/15</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(علنية)</w:t>
            </w:r>
          </w:p>
        </w:tc>
        <w:tc>
          <w:tcPr>
            <w:tcW w:w="1440" w:type="dxa"/>
          </w:tcPr>
          <w:p w:rsidR="00B81498" w:rsidRPr="00480967" w:rsidRDefault="00B81498" w:rsidP="00480967">
            <w:pPr>
              <w:keepNext/>
              <w:keepLines/>
              <w:spacing w:after="60" w:line="300" w:lineRule="exact"/>
              <w:rPr>
                <w:rFonts w:hint="cs"/>
                <w:sz w:val="18"/>
                <w:szCs w:val="26"/>
                <w:rtl/>
                <w:lang w:val="fr-CH"/>
              </w:rPr>
            </w:pPr>
            <w:r w:rsidRPr="00480967">
              <w:rPr>
                <w:rFonts w:hint="cs"/>
                <w:sz w:val="18"/>
                <w:szCs w:val="26"/>
                <w:rtl/>
                <w:lang w:val="fr-CH"/>
              </w:rPr>
              <w:t>البند 6</w:t>
            </w:r>
          </w:p>
        </w:tc>
        <w:tc>
          <w:tcPr>
            <w:tcW w:w="2866" w:type="dxa"/>
          </w:tcPr>
          <w:p w:rsidR="00B81498" w:rsidRPr="00480967" w:rsidRDefault="00B81498" w:rsidP="00480967">
            <w:pPr>
              <w:keepNext/>
              <w:keepLines/>
              <w:spacing w:after="60" w:line="300" w:lineRule="exact"/>
              <w:rPr>
                <w:rFonts w:hint="cs"/>
                <w:sz w:val="18"/>
                <w:szCs w:val="26"/>
                <w:rtl/>
                <w:lang w:val="fr-CH"/>
              </w:rPr>
            </w:pPr>
            <w:r w:rsidRPr="00480967">
              <w:rPr>
                <w:rFonts w:hint="cs"/>
                <w:sz w:val="18"/>
                <w:szCs w:val="26"/>
                <w:rtl/>
                <w:lang w:val="fr-CH"/>
              </w:rPr>
              <w:t>النظر في تقارير الدول الأطراف: التقرير الأولي لإسبانيا</w:t>
            </w:r>
          </w:p>
        </w:tc>
      </w:tr>
      <w:tr w:rsidR="00B81498" w:rsidRPr="00480967" w:rsidTr="005D7F60">
        <w:tc>
          <w:tcPr>
            <w:tcW w:w="2785" w:type="dxa"/>
          </w:tcPr>
          <w:p w:rsidR="00B81498" w:rsidRPr="0041181E" w:rsidRDefault="00B81498" w:rsidP="00480967">
            <w:pPr>
              <w:spacing w:after="60" w:line="300" w:lineRule="exact"/>
              <w:rPr>
                <w:rFonts w:ascii="Times New Roman Bold" w:hAnsi="Times New Roman Bold" w:hint="cs"/>
                <w:b/>
                <w:bCs/>
                <w:spacing w:val="-4"/>
                <w:sz w:val="18"/>
                <w:szCs w:val="26"/>
                <w:rtl/>
                <w:lang w:val="fr-CH"/>
              </w:rPr>
            </w:pPr>
            <w:r w:rsidRPr="0041181E">
              <w:rPr>
                <w:rFonts w:ascii="Times New Roman Bold" w:hAnsi="Times New Roman Bold" w:hint="cs"/>
                <w:b/>
                <w:bCs/>
                <w:spacing w:val="-4"/>
                <w:sz w:val="18"/>
                <w:szCs w:val="26"/>
                <w:rtl/>
                <w:lang w:val="fr-CH"/>
              </w:rPr>
              <w:t>الأربعاء، 21 أيلول/سبتمبر 2011</w:t>
            </w: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58</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00/10</w:t>
            </w:r>
          </w:p>
          <w:p w:rsidR="00B81498" w:rsidRPr="00480967" w:rsidRDefault="00B81498" w:rsidP="00FD40BA">
            <w:pPr>
              <w:spacing w:after="160" w:line="300" w:lineRule="exact"/>
              <w:ind w:left="170"/>
              <w:rPr>
                <w:rFonts w:hint="cs"/>
                <w:sz w:val="18"/>
                <w:szCs w:val="26"/>
                <w:rtl/>
                <w:lang w:val="fr-CH"/>
              </w:rPr>
            </w:pPr>
            <w:r w:rsidRPr="00480967">
              <w:rPr>
                <w:rFonts w:hint="cs"/>
                <w:sz w:val="18"/>
                <w:szCs w:val="26"/>
                <w:rtl/>
                <w:lang w:val="fr-CH"/>
              </w:rPr>
              <w:t>(مغلقة)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7</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 xml:space="preserve">اعتماد </w:t>
            </w:r>
            <w:r w:rsidR="0068737B">
              <w:rPr>
                <w:rFonts w:hint="cs"/>
                <w:sz w:val="18"/>
                <w:szCs w:val="26"/>
                <w:rtl/>
                <w:lang w:val="fr-CH"/>
              </w:rPr>
              <w:t>قوائم</w:t>
            </w:r>
            <w:r w:rsidRPr="00480967">
              <w:rPr>
                <w:rFonts w:hint="cs"/>
                <w:sz w:val="18"/>
                <w:szCs w:val="26"/>
                <w:rtl/>
                <w:lang w:val="fr-CH"/>
              </w:rPr>
              <w:t xml:space="preserve"> المسائل المتعلقة بتقارير الدول الأطراف</w:t>
            </w:r>
          </w:p>
        </w:tc>
      </w:tr>
      <w:tr w:rsidR="00B81498" w:rsidRPr="00480967" w:rsidTr="005D7F60">
        <w:tc>
          <w:tcPr>
            <w:tcW w:w="2785" w:type="dxa"/>
          </w:tcPr>
          <w:p w:rsidR="00B81498" w:rsidRPr="00480967" w:rsidRDefault="00B81498" w:rsidP="00480967">
            <w:pPr>
              <w:spacing w:after="60" w:line="300" w:lineRule="exact"/>
              <w:rPr>
                <w:rFonts w:hint="cs"/>
                <w:b/>
                <w:b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59</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00/15</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(مغلقة)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7</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اعتماد قوائم المسائل المتعلقة بتقارير الدول الأطراف</w:t>
            </w:r>
          </w:p>
        </w:tc>
      </w:tr>
      <w:tr w:rsidR="00B81498" w:rsidRPr="00480967" w:rsidTr="005D7F60">
        <w:tc>
          <w:tcPr>
            <w:tcW w:w="2785" w:type="dxa"/>
          </w:tcPr>
          <w:p w:rsidR="00B81498" w:rsidRPr="0041181E" w:rsidRDefault="00B81498" w:rsidP="00480967">
            <w:pPr>
              <w:spacing w:after="60" w:line="300" w:lineRule="exact"/>
              <w:rPr>
                <w:rFonts w:ascii="Times New Roman Bold" w:hAnsi="Times New Roman Bold" w:hint="cs"/>
                <w:b/>
                <w:bCs/>
                <w:spacing w:val="-4"/>
                <w:sz w:val="18"/>
                <w:szCs w:val="26"/>
                <w:rtl/>
                <w:lang w:val="fr-CH"/>
              </w:rPr>
            </w:pPr>
            <w:r w:rsidRPr="0041181E">
              <w:rPr>
                <w:rFonts w:ascii="Times New Roman Bold" w:hAnsi="Times New Roman Bold" w:hint="cs"/>
                <w:b/>
                <w:bCs/>
                <w:spacing w:val="-4"/>
                <w:sz w:val="18"/>
                <w:szCs w:val="26"/>
                <w:rtl/>
                <w:lang w:val="fr-CH"/>
              </w:rPr>
              <w:t>الخميس، 22 أيلول/سبتمبر 2011</w:t>
            </w: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60</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00/10</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(مغلقة)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7</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اعتماد قوائم المسائل المتعلقة بتقارير الدول الأطراف</w:t>
            </w:r>
          </w:p>
        </w:tc>
      </w:tr>
      <w:tr w:rsidR="00B81498" w:rsidRPr="00480967" w:rsidTr="005D7F60">
        <w:tc>
          <w:tcPr>
            <w:tcW w:w="2785" w:type="dxa"/>
          </w:tcPr>
          <w:p w:rsidR="00B81498" w:rsidRPr="00480967" w:rsidRDefault="00B81498" w:rsidP="00480967">
            <w:pPr>
              <w:spacing w:after="60" w:line="300" w:lineRule="exact"/>
              <w:rPr>
                <w:rFonts w:hint="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61</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00/15</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(مغلقة)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6</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 xml:space="preserve">النظر في تقارير الدول الأطراف: اعتماد الملاحظات الختامية </w:t>
            </w:r>
          </w:p>
        </w:tc>
      </w:tr>
      <w:tr w:rsidR="00B81498" w:rsidRPr="00480967" w:rsidTr="005D7F60">
        <w:tc>
          <w:tcPr>
            <w:tcW w:w="2785" w:type="dxa"/>
          </w:tcPr>
          <w:p w:rsidR="00B81498" w:rsidRPr="00480967" w:rsidRDefault="00B81498" w:rsidP="00480967">
            <w:pPr>
              <w:keepNext/>
              <w:keepLines/>
              <w:spacing w:after="60" w:line="300" w:lineRule="exact"/>
              <w:rPr>
                <w:rFonts w:hint="cs"/>
                <w:b/>
                <w:bCs/>
                <w:sz w:val="18"/>
                <w:szCs w:val="26"/>
                <w:rtl/>
                <w:lang w:val="fr-CH"/>
              </w:rPr>
            </w:pPr>
            <w:r w:rsidRPr="00480967">
              <w:rPr>
                <w:rFonts w:hint="cs"/>
                <w:b/>
                <w:bCs/>
                <w:sz w:val="18"/>
                <w:szCs w:val="26"/>
                <w:rtl/>
                <w:lang w:val="fr-CH"/>
              </w:rPr>
              <w:t>الجمعة، 23 أيلول/سبتمبر 2011</w:t>
            </w: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62</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00/10</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(مغلقة)</w:t>
            </w:r>
          </w:p>
        </w:tc>
        <w:tc>
          <w:tcPr>
            <w:tcW w:w="1440" w:type="dxa"/>
          </w:tcPr>
          <w:p w:rsidR="00B81498" w:rsidRPr="00480967" w:rsidRDefault="00B81498" w:rsidP="00480967">
            <w:pPr>
              <w:keepNext/>
              <w:keepLines/>
              <w:spacing w:after="60" w:line="300" w:lineRule="exact"/>
              <w:rPr>
                <w:rFonts w:hint="cs"/>
                <w:sz w:val="18"/>
                <w:szCs w:val="26"/>
                <w:rtl/>
                <w:lang w:val="fr-CH"/>
              </w:rPr>
            </w:pPr>
            <w:r w:rsidRPr="00480967">
              <w:rPr>
                <w:rFonts w:hint="cs"/>
                <w:sz w:val="18"/>
                <w:szCs w:val="26"/>
                <w:rtl/>
                <w:lang w:val="fr-CH"/>
              </w:rPr>
              <w:t>البند 12</w:t>
            </w:r>
          </w:p>
        </w:tc>
        <w:tc>
          <w:tcPr>
            <w:tcW w:w="2866" w:type="dxa"/>
          </w:tcPr>
          <w:p w:rsidR="00B81498" w:rsidRPr="00480967" w:rsidRDefault="00B81498" w:rsidP="00480967">
            <w:pPr>
              <w:keepNext/>
              <w:keepLines/>
              <w:spacing w:after="60" w:line="300" w:lineRule="exact"/>
              <w:rPr>
                <w:rFonts w:hint="cs"/>
                <w:sz w:val="18"/>
                <w:szCs w:val="26"/>
                <w:rtl/>
                <w:lang w:val="fr-CH"/>
              </w:rPr>
            </w:pPr>
            <w:r w:rsidRPr="00480967">
              <w:rPr>
                <w:rFonts w:hint="cs"/>
                <w:sz w:val="18"/>
                <w:szCs w:val="26"/>
                <w:rtl/>
                <w:lang w:val="fr-CH"/>
              </w:rPr>
              <w:t>تعزيز هيئات المعاهدات</w:t>
            </w:r>
          </w:p>
        </w:tc>
      </w:tr>
      <w:tr w:rsidR="00B81498" w:rsidRPr="00480967" w:rsidTr="005D7F60">
        <w:tc>
          <w:tcPr>
            <w:tcW w:w="2785" w:type="dxa"/>
          </w:tcPr>
          <w:p w:rsidR="00B81498" w:rsidRPr="00480967" w:rsidRDefault="00B81498" w:rsidP="00480967">
            <w:pPr>
              <w:spacing w:after="60" w:line="300" w:lineRule="exact"/>
              <w:rPr>
                <w:rFonts w:hint="cs"/>
                <w:b/>
                <w:b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2</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المسائل التنظيمية</w:t>
            </w:r>
          </w:p>
        </w:tc>
      </w:tr>
      <w:tr w:rsidR="00B81498" w:rsidRPr="00480967" w:rsidTr="005D7F60">
        <w:tc>
          <w:tcPr>
            <w:tcW w:w="2785" w:type="dxa"/>
          </w:tcPr>
          <w:p w:rsidR="00B81498" w:rsidRPr="00480967" w:rsidRDefault="00B81498" w:rsidP="00480967">
            <w:pPr>
              <w:spacing w:after="60" w:line="300" w:lineRule="exact"/>
              <w:rPr>
                <w:rFonts w:hint="cs"/>
                <w:b/>
                <w:bCs/>
                <w:sz w:val="18"/>
                <w:szCs w:val="26"/>
                <w:rtl/>
                <w:lang w:val="fr-CH"/>
              </w:rPr>
            </w:pPr>
          </w:p>
        </w:tc>
        <w:tc>
          <w:tcPr>
            <w:tcW w:w="1895" w:type="dxa"/>
          </w:tcPr>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الجلسة 63</w:t>
            </w:r>
          </w:p>
          <w:p w:rsidR="00B81498" w:rsidRPr="00480967" w:rsidRDefault="00B81498" w:rsidP="00FD40BA">
            <w:pPr>
              <w:spacing w:line="300" w:lineRule="exact"/>
              <w:ind w:left="170"/>
              <w:rPr>
                <w:rFonts w:hint="cs"/>
                <w:sz w:val="18"/>
                <w:szCs w:val="26"/>
                <w:rtl/>
                <w:lang w:val="fr-CH"/>
              </w:rPr>
            </w:pPr>
            <w:r w:rsidRPr="00480967">
              <w:rPr>
                <w:rFonts w:hint="cs"/>
                <w:sz w:val="18"/>
                <w:szCs w:val="26"/>
                <w:rtl/>
                <w:lang w:val="fr-CH"/>
              </w:rPr>
              <w:t xml:space="preserve">الساعة </w:t>
            </w:r>
            <w:r w:rsidR="0068737B">
              <w:rPr>
                <w:rFonts w:hint="cs"/>
                <w:sz w:val="18"/>
                <w:szCs w:val="26"/>
                <w:rtl/>
                <w:lang w:val="fr-CH"/>
              </w:rPr>
              <w:t>00/15</w:t>
            </w:r>
          </w:p>
          <w:p w:rsidR="00B81498" w:rsidRPr="00480967" w:rsidRDefault="00B81498" w:rsidP="00FD40BA">
            <w:pPr>
              <w:spacing w:after="200" w:line="300" w:lineRule="exact"/>
              <w:ind w:left="170"/>
              <w:rPr>
                <w:rFonts w:hint="cs"/>
                <w:sz w:val="18"/>
                <w:szCs w:val="26"/>
                <w:rtl/>
                <w:lang w:val="fr-CH"/>
              </w:rPr>
            </w:pPr>
            <w:r w:rsidRPr="00480967">
              <w:rPr>
                <w:rFonts w:hint="cs"/>
                <w:sz w:val="18"/>
                <w:szCs w:val="26"/>
                <w:rtl/>
                <w:lang w:val="fr-CH"/>
              </w:rPr>
              <w:t>(مغلقة)</w:t>
            </w: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13</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مسائل أخرى</w:t>
            </w:r>
          </w:p>
        </w:tc>
      </w:tr>
      <w:tr w:rsidR="00B81498" w:rsidRPr="00480967" w:rsidTr="005D7F60">
        <w:tc>
          <w:tcPr>
            <w:tcW w:w="2785" w:type="dxa"/>
          </w:tcPr>
          <w:p w:rsidR="00B81498" w:rsidRPr="00480967" w:rsidRDefault="00B81498" w:rsidP="00480967">
            <w:pPr>
              <w:spacing w:after="60" w:line="300" w:lineRule="exact"/>
              <w:rPr>
                <w:rFonts w:hint="cs"/>
                <w:b/>
                <w:bCs/>
                <w:sz w:val="18"/>
                <w:szCs w:val="26"/>
                <w:rtl/>
                <w:lang w:val="fr-CH"/>
              </w:rPr>
            </w:pPr>
          </w:p>
        </w:tc>
        <w:tc>
          <w:tcPr>
            <w:tcW w:w="1895" w:type="dxa"/>
          </w:tcPr>
          <w:p w:rsidR="00B81498" w:rsidRPr="00480967" w:rsidRDefault="00B81498" w:rsidP="00480967">
            <w:pPr>
              <w:spacing w:after="60" w:line="300" w:lineRule="exact"/>
              <w:rPr>
                <w:rFonts w:hint="cs"/>
                <w:sz w:val="18"/>
                <w:szCs w:val="26"/>
                <w:rtl/>
                <w:lang w:val="fr-CH"/>
              </w:rPr>
            </w:pPr>
          </w:p>
        </w:tc>
        <w:tc>
          <w:tcPr>
            <w:tcW w:w="1440"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البند 11</w:t>
            </w:r>
          </w:p>
        </w:tc>
        <w:tc>
          <w:tcPr>
            <w:tcW w:w="2866" w:type="dxa"/>
          </w:tcPr>
          <w:p w:rsidR="00B81498" w:rsidRPr="00480967" w:rsidRDefault="00B81498" w:rsidP="00480967">
            <w:pPr>
              <w:spacing w:after="60" w:line="300" w:lineRule="exact"/>
              <w:rPr>
                <w:rFonts w:hint="cs"/>
                <w:sz w:val="18"/>
                <w:szCs w:val="26"/>
                <w:rtl/>
                <w:lang w:val="fr-CH"/>
              </w:rPr>
            </w:pPr>
            <w:r w:rsidRPr="00480967">
              <w:rPr>
                <w:rFonts w:hint="cs"/>
                <w:sz w:val="18"/>
                <w:szCs w:val="26"/>
                <w:rtl/>
                <w:lang w:val="fr-CH"/>
              </w:rPr>
              <w:t>الاجتماعات المقبلة</w:t>
            </w:r>
          </w:p>
        </w:tc>
      </w:tr>
    </w:tbl>
    <w:p w:rsidR="00B81498" w:rsidRPr="00B61347" w:rsidRDefault="00480967" w:rsidP="0068737B">
      <w:pPr>
        <w:pStyle w:val="SingleTxtGA"/>
        <w:rPr>
          <w:rFonts w:hint="cs"/>
          <w:rtl/>
          <w:lang w:val="fr-CH"/>
        </w:rPr>
      </w:pPr>
      <w:r>
        <w:rPr>
          <w:rFonts w:hint="cs"/>
          <w:rtl/>
          <w:lang w:val="fr-CH"/>
        </w:rPr>
        <w:tab/>
      </w:r>
      <w:r w:rsidR="00B81498">
        <w:rPr>
          <w:rFonts w:hint="cs"/>
          <w:rtl/>
          <w:lang w:val="fr-CH"/>
        </w:rPr>
        <w:t xml:space="preserve">وستجتمع اللجنة في قصر الأمم بجنيف، </w:t>
      </w:r>
      <w:r w:rsidR="0068737B">
        <w:rPr>
          <w:rFonts w:hint="cs"/>
          <w:rtl/>
          <w:lang w:val="fr-CH"/>
        </w:rPr>
        <w:t xml:space="preserve">في قاعة الاجتماعات </w:t>
      </w:r>
      <w:r w:rsidR="0068737B">
        <w:t>VII</w:t>
      </w:r>
      <w:r w:rsidR="00B81498">
        <w:rPr>
          <w:rFonts w:hint="cs"/>
          <w:rtl/>
          <w:lang w:val="fr-CH"/>
        </w:rPr>
        <w:t xml:space="preserve"> (بين المبنى </w:t>
      </w:r>
      <w:r w:rsidR="0068737B">
        <w:rPr>
          <w:lang w:val="fr-CH"/>
        </w:rPr>
        <w:t>A</w:t>
      </w:r>
      <w:r w:rsidR="00B81498">
        <w:rPr>
          <w:rFonts w:hint="cs"/>
          <w:rtl/>
          <w:lang w:val="fr-CH"/>
        </w:rPr>
        <w:t xml:space="preserve"> والمبنى </w:t>
      </w:r>
      <w:r w:rsidR="0068737B">
        <w:rPr>
          <w:lang w:val="fr-CH"/>
        </w:rPr>
        <w:t>C</w:t>
      </w:r>
      <w:r w:rsidR="00B81498">
        <w:rPr>
          <w:rFonts w:hint="cs"/>
          <w:rtl/>
          <w:lang w:val="fr-CH"/>
        </w:rPr>
        <w:t>).</w:t>
      </w:r>
    </w:p>
    <w:p w:rsidR="008B4BC6" w:rsidRPr="00D10C57" w:rsidRDefault="00D10C57" w:rsidP="00D10C57">
      <w:pPr>
        <w:spacing w:line="380" w:lineRule="exact"/>
        <w:jc w:val="center"/>
        <w:rPr>
          <w:rFonts w:hint="cs"/>
          <w:u w:val="single"/>
          <w:rtl/>
        </w:rPr>
      </w:pPr>
      <w:r>
        <w:rPr>
          <w:rFonts w:hint="cs"/>
          <w:u w:val="single"/>
          <w:rtl/>
        </w:rPr>
        <w:tab/>
      </w:r>
      <w:r>
        <w:rPr>
          <w:rFonts w:hint="cs"/>
          <w:u w:val="single"/>
          <w:rtl/>
        </w:rPr>
        <w:tab/>
      </w:r>
      <w:r>
        <w:rPr>
          <w:rFonts w:hint="cs"/>
          <w:u w:val="single"/>
          <w:rtl/>
        </w:rPr>
        <w:tab/>
      </w:r>
    </w:p>
    <w:sectPr w:rsidR="008B4BC6" w:rsidRPr="00D10C5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F21" w:rsidRPr="00FE6865" w:rsidRDefault="00B72F21" w:rsidP="00FE6865">
      <w:pPr>
        <w:pStyle w:val="Footer"/>
      </w:pPr>
    </w:p>
  </w:endnote>
  <w:endnote w:type="continuationSeparator" w:id="0">
    <w:p w:rsidR="00B72F21" w:rsidRDefault="00B72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2EA" w:rsidRPr="000C52EA" w:rsidRDefault="000C52EA" w:rsidP="000C52EA">
    <w:pPr>
      <w:pStyle w:val="Footer"/>
      <w:tabs>
        <w:tab w:val="right" w:pos="9598"/>
      </w:tabs>
    </w:pPr>
    <w:r>
      <w:t>GE.11-44531</w:t>
    </w:r>
    <w:r>
      <w:tab/>
    </w:r>
    <w:r w:rsidRPr="000C52EA">
      <w:rPr>
        <w:b/>
        <w:sz w:val="18"/>
      </w:rPr>
      <w:fldChar w:fldCharType="begin"/>
    </w:r>
    <w:r w:rsidRPr="000C52EA">
      <w:rPr>
        <w:b/>
        <w:sz w:val="18"/>
      </w:rPr>
      <w:instrText xml:space="preserve"> PAGE  \* MERGEFORMAT </w:instrText>
    </w:r>
    <w:r w:rsidRPr="000C52EA">
      <w:rPr>
        <w:b/>
        <w:sz w:val="18"/>
      </w:rPr>
      <w:fldChar w:fldCharType="separate"/>
    </w:r>
    <w:r w:rsidR="001E7D77">
      <w:rPr>
        <w:b/>
        <w:noProof/>
        <w:sz w:val="18"/>
      </w:rPr>
      <w:t>6</w:t>
    </w:r>
    <w:r w:rsidRPr="000C52E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2EA" w:rsidRPr="000C52EA" w:rsidRDefault="000C52EA" w:rsidP="000C52EA">
    <w:pPr>
      <w:pStyle w:val="Footer"/>
      <w:tabs>
        <w:tab w:val="right" w:pos="9598"/>
      </w:tabs>
      <w:rPr>
        <w:b/>
        <w:sz w:val="18"/>
      </w:rPr>
    </w:pPr>
    <w:r w:rsidRPr="000C52EA">
      <w:rPr>
        <w:b/>
        <w:sz w:val="18"/>
      </w:rPr>
      <w:fldChar w:fldCharType="begin"/>
    </w:r>
    <w:r w:rsidRPr="000C52EA">
      <w:rPr>
        <w:b/>
        <w:sz w:val="18"/>
      </w:rPr>
      <w:instrText xml:space="preserve"> PAGE  \* MERGEFORMAT </w:instrText>
    </w:r>
    <w:r w:rsidRPr="000C52EA">
      <w:rPr>
        <w:b/>
        <w:sz w:val="18"/>
      </w:rPr>
      <w:fldChar w:fldCharType="separate"/>
    </w:r>
    <w:r w:rsidR="001E7D77">
      <w:rPr>
        <w:b/>
        <w:noProof/>
        <w:sz w:val="18"/>
      </w:rPr>
      <w:t>7</w:t>
    </w:r>
    <w:r w:rsidRPr="000C52EA">
      <w:rPr>
        <w:b/>
        <w:sz w:val="18"/>
      </w:rPr>
      <w:fldChar w:fldCharType="end"/>
    </w:r>
    <w:r>
      <w:rPr>
        <w:b/>
        <w:sz w:val="18"/>
      </w:rPr>
      <w:tab/>
    </w:r>
    <w:r>
      <w:t>GE.11-44531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76F" w:rsidRDefault="000C52EA" w:rsidP="00FD40BA">
    <w:pPr>
      <w:pStyle w:val="Footer"/>
      <w:jc w:val="right"/>
    </w:pPr>
    <w:r>
      <w:rPr>
        <w:sz w:val="20"/>
      </w:rPr>
      <w:t>(A)   GE.11-44531</w:t>
    </w:r>
    <w:r w:rsidR="0059676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120811    1</w:t>
    </w:r>
    <w:r w:rsidR="00FD40BA">
      <w:rPr>
        <w:sz w:val="20"/>
      </w:rPr>
      <w:t>8</w:t>
    </w:r>
    <w:r>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F21" w:rsidRDefault="00B72F21" w:rsidP="0024127C">
      <w:pPr>
        <w:pStyle w:val="Footer"/>
        <w:bidi/>
        <w:spacing w:after="80" w:line="200" w:lineRule="exact"/>
        <w:ind w:left="680"/>
      </w:pPr>
      <w:r>
        <w:rPr>
          <w:rFonts w:hint="cs"/>
          <w:rtl/>
        </w:rPr>
        <w:t>__________</w:t>
      </w:r>
    </w:p>
  </w:footnote>
  <w:footnote w:type="continuationSeparator" w:id="0">
    <w:p w:rsidR="00B72F21" w:rsidRDefault="00B72F21" w:rsidP="0024127C">
      <w:pPr>
        <w:pStyle w:val="Footer"/>
        <w:bidi/>
        <w:spacing w:after="80" w:line="200" w:lineRule="exact"/>
        <w:ind w:left="680"/>
      </w:pPr>
      <w:r>
        <w:rPr>
          <w:rFonts w:hint="cs"/>
          <w:rtl/>
        </w:rPr>
        <w:t>__________</w:t>
      </w:r>
    </w:p>
  </w:footnote>
  <w:footnote w:id="1">
    <w:p w:rsidR="000C52EA" w:rsidRPr="00616EDD" w:rsidRDefault="000C52EA" w:rsidP="000C52EA">
      <w:pPr>
        <w:pStyle w:val="footnoteText0"/>
        <w:rPr>
          <w:rFonts w:hint="cs"/>
        </w:rPr>
      </w:pPr>
      <w:r>
        <w:tab/>
      </w:r>
      <w:r w:rsidRPr="00616EDD">
        <w:rPr>
          <w:rStyle w:val="FootnoteReference"/>
          <w:sz w:val="20"/>
          <w:vertAlign w:val="baseline"/>
          <w:rtl/>
        </w:rPr>
        <w:t>*</w:t>
      </w:r>
      <w:r>
        <w:tab/>
      </w:r>
      <w:r>
        <w:rPr>
          <w:rFonts w:hint="cs"/>
          <w:rtl/>
        </w:rPr>
        <w:t>تأخر تقديم الوثيقة.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2EA" w:rsidRPr="000C52EA" w:rsidRDefault="000C52EA" w:rsidP="000C52EA">
    <w:pPr>
      <w:pStyle w:val="Header"/>
      <w:jc w:val="right"/>
    </w:pPr>
    <w:r w:rsidRPr="000C52EA">
      <w:t>CRPD/C/6/1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76F" w:rsidRPr="000C52EA" w:rsidRDefault="000C52EA" w:rsidP="000C52EA">
    <w:pPr>
      <w:pStyle w:val="Header"/>
      <w:jc w:val="left"/>
    </w:pPr>
    <w:r w:rsidRPr="000C52EA">
      <w:t>CRPD/C/6/1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76F" w:rsidRDefault="0059676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59676F" w:rsidRPr="002E4D7B" w:rsidRDefault="0059676F"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76F"/>
    <w:rsid w:val="00014720"/>
    <w:rsid w:val="00040E25"/>
    <w:rsid w:val="00042149"/>
    <w:rsid w:val="000648EA"/>
    <w:rsid w:val="000957C8"/>
    <w:rsid w:val="00097049"/>
    <w:rsid w:val="000A04D5"/>
    <w:rsid w:val="000B52F2"/>
    <w:rsid w:val="000C52EA"/>
    <w:rsid w:val="000D0EAE"/>
    <w:rsid w:val="000D5380"/>
    <w:rsid w:val="000D6654"/>
    <w:rsid w:val="000E103D"/>
    <w:rsid w:val="000F0264"/>
    <w:rsid w:val="000F2EBF"/>
    <w:rsid w:val="000F3A9F"/>
    <w:rsid w:val="000F5FF6"/>
    <w:rsid w:val="001022B5"/>
    <w:rsid w:val="00113F2D"/>
    <w:rsid w:val="00113FA5"/>
    <w:rsid w:val="001455A0"/>
    <w:rsid w:val="001602A3"/>
    <w:rsid w:val="001A5161"/>
    <w:rsid w:val="001A60BD"/>
    <w:rsid w:val="001B1104"/>
    <w:rsid w:val="001E7D77"/>
    <w:rsid w:val="00232277"/>
    <w:rsid w:val="0023736D"/>
    <w:rsid w:val="0024127C"/>
    <w:rsid w:val="00257225"/>
    <w:rsid w:val="002650D6"/>
    <w:rsid w:val="002E4D7B"/>
    <w:rsid w:val="00310160"/>
    <w:rsid w:val="00341A8C"/>
    <w:rsid w:val="003519E6"/>
    <w:rsid w:val="0038155D"/>
    <w:rsid w:val="003B4356"/>
    <w:rsid w:val="003F08A8"/>
    <w:rsid w:val="0041181E"/>
    <w:rsid w:val="004250E3"/>
    <w:rsid w:val="00472A81"/>
    <w:rsid w:val="00480967"/>
    <w:rsid w:val="00492B6E"/>
    <w:rsid w:val="004A20A6"/>
    <w:rsid w:val="004B2C92"/>
    <w:rsid w:val="004C64C3"/>
    <w:rsid w:val="004D6A3A"/>
    <w:rsid w:val="004F4AD7"/>
    <w:rsid w:val="00512689"/>
    <w:rsid w:val="00557CD3"/>
    <w:rsid w:val="00571432"/>
    <w:rsid w:val="005732A2"/>
    <w:rsid w:val="005762A5"/>
    <w:rsid w:val="00590BA3"/>
    <w:rsid w:val="0059676F"/>
    <w:rsid w:val="005B46D9"/>
    <w:rsid w:val="005B7AE0"/>
    <w:rsid w:val="005D7F60"/>
    <w:rsid w:val="005F146F"/>
    <w:rsid w:val="005F71B6"/>
    <w:rsid w:val="00654786"/>
    <w:rsid w:val="00660FD4"/>
    <w:rsid w:val="0068737B"/>
    <w:rsid w:val="006A4425"/>
    <w:rsid w:val="006A4BD1"/>
    <w:rsid w:val="006A61E7"/>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0803"/>
    <w:rsid w:val="00877306"/>
    <w:rsid w:val="008A6242"/>
    <w:rsid w:val="008B4BC6"/>
    <w:rsid w:val="008D70D4"/>
    <w:rsid w:val="00901E57"/>
    <w:rsid w:val="009070DF"/>
    <w:rsid w:val="00935F0E"/>
    <w:rsid w:val="00941035"/>
    <w:rsid w:val="0095208F"/>
    <w:rsid w:val="00977B3F"/>
    <w:rsid w:val="009814AE"/>
    <w:rsid w:val="009901D3"/>
    <w:rsid w:val="00996BBE"/>
    <w:rsid w:val="009B2C03"/>
    <w:rsid w:val="009D1DD5"/>
    <w:rsid w:val="009F4D0D"/>
    <w:rsid w:val="009F722C"/>
    <w:rsid w:val="00A1410D"/>
    <w:rsid w:val="00A26157"/>
    <w:rsid w:val="00A265C3"/>
    <w:rsid w:val="00A33AF7"/>
    <w:rsid w:val="00A43F9A"/>
    <w:rsid w:val="00A53F38"/>
    <w:rsid w:val="00A543D4"/>
    <w:rsid w:val="00A71458"/>
    <w:rsid w:val="00AD0014"/>
    <w:rsid w:val="00AD4CF2"/>
    <w:rsid w:val="00AF0BBA"/>
    <w:rsid w:val="00B30468"/>
    <w:rsid w:val="00B435FB"/>
    <w:rsid w:val="00B44E31"/>
    <w:rsid w:val="00B51695"/>
    <w:rsid w:val="00B72F21"/>
    <w:rsid w:val="00B77A5F"/>
    <w:rsid w:val="00B81498"/>
    <w:rsid w:val="00BA4F7E"/>
    <w:rsid w:val="00BB2C41"/>
    <w:rsid w:val="00BC2E49"/>
    <w:rsid w:val="00BC55C8"/>
    <w:rsid w:val="00BC5C10"/>
    <w:rsid w:val="00BE2964"/>
    <w:rsid w:val="00BF19F1"/>
    <w:rsid w:val="00C21623"/>
    <w:rsid w:val="00C24FBD"/>
    <w:rsid w:val="00C473BA"/>
    <w:rsid w:val="00C611ED"/>
    <w:rsid w:val="00C6490A"/>
    <w:rsid w:val="00C64FE1"/>
    <w:rsid w:val="00C74296"/>
    <w:rsid w:val="00C8345E"/>
    <w:rsid w:val="00CA2B91"/>
    <w:rsid w:val="00CA5F7C"/>
    <w:rsid w:val="00D10C57"/>
    <w:rsid w:val="00D51067"/>
    <w:rsid w:val="00D75657"/>
    <w:rsid w:val="00D960AD"/>
    <w:rsid w:val="00DA0E0E"/>
    <w:rsid w:val="00DB0C39"/>
    <w:rsid w:val="00DB7679"/>
    <w:rsid w:val="00DF1702"/>
    <w:rsid w:val="00DF4DD8"/>
    <w:rsid w:val="00DF668E"/>
    <w:rsid w:val="00E04826"/>
    <w:rsid w:val="00E048C2"/>
    <w:rsid w:val="00E14D2B"/>
    <w:rsid w:val="00E20DBA"/>
    <w:rsid w:val="00E6524A"/>
    <w:rsid w:val="00E660D6"/>
    <w:rsid w:val="00E707A0"/>
    <w:rsid w:val="00E771AB"/>
    <w:rsid w:val="00EA796F"/>
    <w:rsid w:val="00EB077B"/>
    <w:rsid w:val="00EC50B9"/>
    <w:rsid w:val="00ED26A0"/>
    <w:rsid w:val="00F1727A"/>
    <w:rsid w:val="00F34764"/>
    <w:rsid w:val="00F41A7C"/>
    <w:rsid w:val="00F54E3C"/>
    <w:rsid w:val="00F70CA5"/>
    <w:rsid w:val="00F82442"/>
    <w:rsid w:val="00F874BD"/>
    <w:rsid w:val="00FB1D0B"/>
    <w:rsid w:val="00FD40B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0C52EA"/>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7</Pages>
  <Words>1050</Words>
  <Characters>5988</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CRPD/C/6/1</vt:lpstr>
    </vt:vector>
  </TitlesOfParts>
  <Company>CSD</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CRPD/C/6/1</dc:title>
  <dc:subject>R.Fahmy</dc:subject>
  <dc:creator>Gamal</dc:creator>
  <cp:keywords/>
  <dc:description>Bahnssawy</dc:description>
  <cp:lastModifiedBy>Gamal</cp:lastModifiedBy>
  <cp:revision>2</cp:revision>
  <cp:lastPrinted>2011-08-18T08:06:00Z</cp:lastPrinted>
  <dcterms:created xsi:type="dcterms:W3CDTF">2011-08-18T08:07:00Z</dcterms:created>
  <dcterms:modified xsi:type="dcterms:W3CDTF">2011-08-18T08:07:00Z</dcterms:modified>
</cp:coreProperties>
</file>