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16A" w:rsidRDefault="003D316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D316A" w:rsidRDefault="003D316A">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2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D316A" w:rsidRDefault="003D316A">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D316A" w:rsidRDefault="003D316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D316A" w:rsidRDefault="003D316A">
      <w:pPr>
        <w:rPr>
          <w:lang w:val="es-ES_tradnl"/>
        </w:rPr>
      </w:pPr>
    </w:p>
    <w:p w:rsidR="003D316A" w:rsidRDefault="003D316A"/>
    <w:p w:rsidR="003D316A" w:rsidRPr="005C1BD5" w:rsidRDefault="003D316A" w:rsidP="003D316A">
      <w:pPr>
        <w:ind w:left="6840"/>
        <w:rPr>
          <w:lang w:val="en-GB"/>
        </w:rPr>
      </w:pPr>
      <w:r w:rsidRPr="005C1BD5">
        <w:rPr>
          <w:lang w:val="en-GB"/>
        </w:rPr>
        <w:t>Distr.</w:t>
      </w:r>
    </w:p>
    <w:p w:rsidR="003D316A" w:rsidRPr="005C1BD5" w:rsidRDefault="003D316A" w:rsidP="003D316A">
      <w:pPr>
        <w:spacing w:after="240"/>
        <w:ind w:left="6840"/>
        <w:rPr>
          <w:lang w:val="en-GB"/>
        </w:rPr>
      </w:pPr>
      <w:r w:rsidRPr="005C1BD5">
        <w:rPr>
          <w:lang w:val="en-GB"/>
        </w:rPr>
        <w:t>GENERAL</w:t>
      </w:r>
    </w:p>
    <w:p w:rsidR="003D316A" w:rsidRPr="005C1BD5" w:rsidRDefault="003D316A" w:rsidP="003D316A">
      <w:pPr>
        <w:ind w:left="6840"/>
        <w:rPr>
          <w:lang w:val="en-GB"/>
        </w:rPr>
      </w:pPr>
      <w:r w:rsidRPr="005C1BD5">
        <w:rPr>
          <w:lang w:val="en-GB"/>
        </w:rPr>
        <w:t>CERD/C/RUS/CO/19</w:t>
      </w:r>
    </w:p>
    <w:p w:rsidR="003D316A" w:rsidRDefault="003D316A" w:rsidP="003D316A">
      <w:pPr>
        <w:spacing w:after="240"/>
        <w:ind w:left="6840"/>
      </w:pPr>
      <w:r w:rsidRPr="00C939A0">
        <w:t>22 de septiembre de 2008</w:t>
      </w:r>
    </w:p>
    <w:p w:rsidR="003D316A" w:rsidRPr="00C939A0" w:rsidRDefault="003D316A" w:rsidP="003D316A">
      <w:pPr>
        <w:ind w:left="6840"/>
      </w:pPr>
      <w:r w:rsidRPr="00C939A0">
        <w:t>ESPAÑOL</w:t>
      </w:r>
    </w:p>
    <w:p w:rsidR="003D316A" w:rsidRPr="00C939A0" w:rsidRDefault="003D316A" w:rsidP="00F90B9D">
      <w:pPr>
        <w:spacing w:after="600"/>
        <w:ind w:left="6838"/>
      </w:pPr>
      <w:r w:rsidRPr="00C939A0">
        <w:t>Original:  INGLÉS</w:t>
      </w:r>
    </w:p>
    <w:p w:rsidR="003D316A" w:rsidRPr="00C939A0" w:rsidRDefault="003D316A" w:rsidP="003D316A">
      <w:r w:rsidRPr="00C939A0">
        <w:t>COMITÉ PARA LA ELIMINACIÓN DE</w:t>
      </w:r>
    </w:p>
    <w:p w:rsidR="003D316A" w:rsidRPr="00C939A0" w:rsidRDefault="003D316A" w:rsidP="003D316A">
      <w:pPr>
        <w:ind w:left="284"/>
      </w:pPr>
      <w:r w:rsidRPr="00C939A0">
        <w:t>LA DISCRIMINACIÓN RACIAL</w:t>
      </w:r>
    </w:p>
    <w:p w:rsidR="003D316A" w:rsidRPr="00C939A0" w:rsidRDefault="003D316A" w:rsidP="003D316A">
      <w:pPr>
        <w:spacing w:after="1080"/>
      </w:pPr>
      <w:r w:rsidRPr="00C939A0">
        <w:t>73º período de sesiones</w:t>
      </w:r>
      <w:r w:rsidRPr="00C939A0">
        <w:br/>
        <w:t>28 de julio a 15 de agosto de 2008</w:t>
      </w:r>
    </w:p>
    <w:p w:rsidR="003D316A" w:rsidRPr="00C939A0" w:rsidRDefault="003D316A" w:rsidP="003D316A">
      <w:pPr>
        <w:spacing w:after="360"/>
        <w:jc w:val="center"/>
        <w:rPr>
          <w:b/>
          <w:bCs/>
        </w:rPr>
      </w:pPr>
      <w:r w:rsidRPr="00C939A0">
        <w:rPr>
          <w:b/>
          <w:bCs/>
          <w:spacing w:val="-4"/>
        </w:rPr>
        <w:t>EXAMEN DE LOS INFORMES PRESENTADOS POR LOS ESTADOS PARTES</w:t>
      </w:r>
      <w:r w:rsidRPr="00C939A0">
        <w:rPr>
          <w:b/>
          <w:bCs/>
          <w:spacing w:val="-4"/>
        </w:rPr>
        <w:br/>
      </w:r>
      <w:r w:rsidRPr="00C939A0">
        <w:rPr>
          <w:b/>
          <w:bCs/>
        </w:rPr>
        <w:t>DE CONFORMIDAD CON EL ARTÍCULO 9 DE LA CONVENCIÓN</w:t>
      </w:r>
    </w:p>
    <w:p w:rsidR="003D316A" w:rsidRPr="00C939A0" w:rsidRDefault="003D316A" w:rsidP="003D316A">
      <w:pPr>
        <w:spacing w:after="480"/>
        <w:jc w:val="center"/>
        <w:rPr>
          <w:b/>
          <w:bCs/>
        </w:rPr>
      </w:pPr>
      <w:r w:rsidRPr="00C939A0">
        <w:rPr>
          <w:b/>
          <w:bCs/>
        </w:rPr>
        <w:t>Observaciones finales del Comité para la Eliminación</w:t>
      </w:r>
      <w:r w:rsidRPr="00C939A0">
        <w:rPr>
          <w:b/>
          <w:bCs/>
        </w:rPr>
        <w:br/>
        <w:t>de la Discriminación Racial</w:t>
      </w:r>
    </w:p>
    <w:p w:rsidR="003D316A" w:rsidRPr="00C939A0" w:rsidRDefault="003D316A" w:rsidP="003D316A">
      <w:pPr>
        <w:spacing w:after="240"/>
        <w:jc w:val="center"/>
        <w:rPr>
          <w:b/>
          <w:bCs/>
        </w:rPr>
      </w:pPr>
      <w:r w:rsidRPr="00C939A0">
        <w:rPr>
          <w:b/>
          <w:bCs/>
        </w:rPr>
        <w:t>FEDERACIÓN DE RUSIA</w:t>
      </w:r>
    </w:p>
    <w:p w:rsidR="003D316A" w:rsidRPr="00E20D80" w:rsidRDefault="003D316A" w:rsidP="003D316A">
      <w:pPr>
        <w:autoSpaceDE w:val="0"/>
        <w:autoSpaceDN w:val="0"/>
        <w:adjustRightInd w:val="0"/>
        <w:spacing w:after="240"/>
      </w:pPr>
      <w:r w:rsidRPr="00E20D80">
        <w:t>1.</w:t>
      </w:r>
      <w:r w:rsidRPr="00E20D80">
        <w:tab/>
        <w:t>El Comité examinó los informes periódicos 18º y 19º de la Federación de Rusia presentados en un solo documento (CERD/C/RUS/19), en sus sesiones 1882ª y 1883ª (CERD/C/SR.1882 y 1883) los días 31 de julio y 4 de agosto de</w:t>
      </w:r>
      <w:r>
        <w:t xml:space="preserve"> 2008.  En sus sesiones 1897ª y </w:t>
      </w:r>
      <w:r w:rsidRPr="00E20D80">
        <w:t>1898ª (CERD/C/SR.1897 y 1898) el 13 de agosto de 2008, aprobó las siguientes observaciones finales.</w:t>
      </w:r>
    </w:p>
    <w:p w:rsidR="003D316A" w:rsidRPr="00E20D80" w:rsidRDefault="003D316A" w:rsidP="003D316A">
      <w:pPr>
        <w:spacing w:after="240"/>
        <w:jc w:val="center"/>
        <w:rPr>
          <w:b/>
          <w:bCs/>
        </w:rPr>
      </w:pPr>
      <w:r w:rsidRPr="00E20D80">
        <w:rPr>
          <w:b/>
          <w:bCs/>
        </w:rPr>
        <w:t>A.  Introducción</w:t>
      </w:r>
    </w:p>
    <w:p w:rsidR="003D316A" w:rsidRDefault="003D316A" w:rsidP="003D316A">
      <w:pPr>
        <w:autoSpaceDE w:val="0"/>
        <w:autoSpaceDN w:val="0"/>
        <w:adjustRightInd w:val="0"/>
        <w:spacing w:after="840"/>
      </w:pPr>
      <w:r>
        <w:t>2.</w:t>
      </w:r>
      <w:r>
        <w:tab/>
      </w:r>
      <w:r w:rsidRPr="00E20D80">
        <w:t xml:space="preserve">El Comité </w:t>
      </w:r>
      <w:r>
        <w:t xml:space="preserve">celebra </w:t>
      </w:r>
      <w:r w:rsidRPr="00E20D80">
        <w:t xml:space="preserve">la presentación puntual del informe detallado y de las respuestas por escrito de la Federación de Rusia </w:t>
      </w:r>
      <w:r w:rsidRPr="00AF1F21">
        <w:t>(CERD/C/RUS/Q/19/</w:t>
      </w:r>
      <w:proofErr w:type="spellStart"/>
      <w:r w:rsidRPr="00AF1F21">
        <w:t>Add</w:t>
      </w:r>
      <w:proofErr w:type="spellEnd"/>
      <w:r w:rsidRPr="00AF1F21">
        <w:t>.1).</w:t>
      </w:r>
      <w:r w:rsidRPr="00C245CF">
        <w:t xml:space="preserve"> </w:t>
      </w:r>
      <w:r>
        <w:t xml:space="preserve"> </w:t>
      </w:r>
      <w:r w:rsidRPr="00E20D80">
        <w:t xml:space="preserve">Agradece las respuestas y explicaciones amplias </w:t>
      </w:r>
      <w:r>
        <w:t>de</w:t>
      </w:r>
      <w:r w:rsidRPr="00E20D80">
        <w:t xml:space="preserve"> la delegación de alto nivel </w:t>
      </w:r>
      <w:r>
        <w:t>con respecto a sus</w:t>
      </w:r>
      <w:r w:rsidRPr="00E20D80">
        <w:t xml:space="preserve"> preguntas</w:t>
      </w:r>
      <w:r>
        <w:t xml:space="preserve">, </w:t>
      </w:r>
      <w:r w:rsidRPr="00E20D80">
        <w:t>así como el diálogo constructivo mantenido e</w:t>
      </w:r>
      <w:r>
        <w:t>ntre el Comité y la delegación.</w:t>
      </w:r>
    </w:p>
    <w:p w:rsidR="003D316A" w:rsidRPr="00E20D80" w:rsidRDefault="003D316A" w:rsidP="003D316A">
      <w:pPr>
        <w:autoSpaceDE w:val="0"/>
        <w:autoSpaceDN w:val="0"/>
        <w:adjustRightInd w:val="0"/>
        <w:spacing w:after="240"/>
      </w:pPr>
      <w:r>
        <w:t>GE.08-44181  (S)    161008    281008</w:t>
      </w:r>
    </w:p>
    <w:p w:rsidR="003D316A" w:rsidRPr="00E20D80" w:rsidRDefault="003D316A" w:rsidP="003D316A">
      <w:pPr>
        <w:keepNext/>
        <w:keepLines/>
        <w:spacing w:after="240"/>
        <w:jc w:val="center"/>
        <w:rPr>
          <w:b/>
          <w:bCs/>
        </w:rPr>
      </w:pPr>
      <w:r>
        <w:rPr>
          <w:b/>
          <w:bCs/>
        </w:rPr>
        <w:t xml:space="preserve">B.  </w:t>
      </w:r>
      <w:r w:rsidRPr="00E20D80">
        <w:rPr>
          <w:b/>
          <w:bCs/>
        </w:rPr>
        <w:t>Aspectos positivos</w:t>
      </w:r>
    </w:p>
    <w:p w:rsidR="003D316A" w:rsidRPr="00E20D80" w:rsidRDefault="003D316A" w:rsidP="003D316A">
      <w:pPr>
        <w:keepNext/>
        <w:keepLines/>
        <w:autoSpaceDE w:val="0"/>
        <w:autoSpaceDN w:val="0"/>
        <w:adjustRightInd w:val="0"/>
        <w:spacing w:after="240"/>
      </w:pPr>
      <w:r>
        <w:t>3.</w:t>
      </w:r>
      <w:r>
        <w:tab/>
      </w:r>
      <w:r w:rsidRPr="00E20D80">
        <w:t xml:space="preserve">El Comité </w:t>
      </w:r>
      <w:r>
        <w:t xml:space="preserve">celebra </w:t>
      </w:r>
      <w:r w:rsidRPr="00E20D80">
        <w:t>la tipificación de determinados delitos en el</w:t>
      </w:r>
      <w:r>
        <w:t xml:space="preserve"> Código Penal revisado </w:t>
      </w:r>
      <w:r w:rsidRPr="00E20D80">
        <w:t xml:space="preserve">(2007) como delitos en los que el odio o la animadversión étnicos, raciales o religiosos </w:t>
      </w:r>
      <w:r>
        <w:t xml:space="preserve">son </w:t>
      </w:r>
      <w:r w:rsidRPr="00E20D80">
        <w:t>circunstancias agravantes, por ejemplo el homicidio (</w:t>
      </w:r>
      <w:proofErr w:type="spellStart"/>
      <w:r w:rsidRPr="00E20D80">
        <w:t>art</w:t>
      </w:r>
      <w:proofErr w:type="spellEnd"/>
      <w:r w:rsidRPr="00E20D80">
        <w:t xml:space="preserve">. 105), las </w:t>
      </w:r>
      <w:r>
        <w:t>lesiones corporales (</w:t>
      </w:r>
      <w:proofErr w:type="spellStart"/>
      <w:r>
        <w:t>arts</w:t>
      </w:r>
      <w:proofErr w:type="spellEnd"/>
      <w:r>
        <w:t>. 111, </w:t>
      </w:r>
      <w:r w:rsidRPr="00E20D80">
        <w:t>112 y 115), las amenazas de muerte o los daños graves a la salud (</w:t>
      </w:r>
      <w:proofErr w:type="spellStart"/>
      <w:r w:rsidRPr="00E20D80">
        <w:t>art</w:t>
      </w:r>
      <w:proofErr w:type="spellEnd"/>
      <w:r w:rsidRPr="00E20D80">
        <w:t>. 119), la inducción de menores a</w:t>
      </w:r>
      <w:r>
        <w:t>l</w:t>
      </w:r>
      <w:r w:rsidRPr="00E20D80">
        <w:t xml:space="preserve"> </w:t>
      </w:r>
      <w:r>
        <w:t>delito</w:t>
      </w:r>
      <w:r w:rsidRPr="00E20D80">
        <w:t xml:space="preserve"> (</w:t>
      </w:r>
      <w:proofErr w:type="spellStart"/>
      <w:r w:rsidRPr="00E20D80">
        <w:t>art</w:t>
      </w:r>
      <w:proofErr w:type="spellEnd"/>
      <w:r w:rsidRPr="00E20D80">
        <w:t>. 150), el gamberrismo (</w:t>
      </w:r>
      <w:proofErr w:type="spellStart"/>
      <w:r w:rsidRPr="00E20D80">
        <w:t>art</w:t>
      </w:r>
      <w:proofErr w:type="spellEnd"/>
      <w:r w:rsidRPr="00E20D80">
        <w:t>. 213), el vandalismo (</w:t>
      </w:r>
      <w:proofErr w:type="spellStart"/>
      <w:r w:rsidRPr="00E20D80">
        <w:t>art</w:t>
      </w:r>
      <w:proofErr w:type="spellEnd"/>
      <w:r w:rsidRPr="00E20D80">
        <w:t>. 214) y la profanación de restos mortales o lugares de inhumación (</w:t>
      </w:r>
      <w:proofErr w:type="spellStart"/>
      <w:r w:rsidRPr="00E20D80">
        <w:t>art</w:t>
      </w:r>
      <w:proofErr w:type="spellEnd"/>
      <w:r w:rsidRPr="00E20D80">
        <w:t>. 244).</w:t>
      </w:r>
    </w:p>
    <w:p w:rsidR="003D316A" w:rsidRPr="00E20D80" w:rsidRDefault="003D316A" w:rsidP="003D316A">
      <w:pPr>
        <w:autoSpaceDE w:val="0"/>
        <w:autoSpaceDN w:val="0"/>
        <w:adjustRightInd w:val="0"/>
        <w:spacing w:after="240"/>
      </w:pPr>
      <w:r>
        <w:t>4.</w:t>
      </w:r>
      <w:r>
        <w:tab/>
      </w:r>
      <w:r w:rsidRPr="00E20D80">
        <w:t>El Comité observa con reconocimiento la promulgación en 2006 de la Ley federal de publicidad, que prohíbe que en los anuncios comerciales se usen imágenes, comparaciones y expresiones indecentes u ofensivas basadas en la raza y la etnia.</w:t>
      </w:r>
    </w:p>
    <w:p w:rsidR="003D316A" w:rsidRPr="00E20D80" w:rsidRDefault="003D316A" w:rsidP="003D316A">
      <w:pPr>
        <w:autoSpaceDE w:val="0"/>
        <w:autoSpaceDN w:val="0"/>
        <w:adjustRightInd w:val="0"/>
        <w:spacing w:after="240"/>
      </w:pPr>
      <w:r>
        <w:t>5.</w:t>
      </w:r>
      <w:r>
        <w:tab/>
      </w:r>
      <w:r w:rsidRPr="00E20D80">
        <w:t xml:space="preserve">El Comité celebra la promulgación en 2006 de la Ley federal sobre el registro </w:t>
      </w:r>
      <w:r>
        <w:t>de in</w:t>
      </w:r>
      <w:r w:rsidRPr="00E20D80">
        <w:t>migra</w:t>
      </w:r>
      <w:r>
        <w:t xml:space="preserve">ción </w:t>
      </w:r>
      <w:r w:rsidRPr="00E20D80">
        <w:t xml:space="preserve">de extranjeros y apátridas en la Federación de Rusia, así como la reforma de la Ley federal sobre la </w:t>
      </w:r>
      <w:r>
        <w:t>condi</w:t>
      </w:r>
      <w:r w:rsidRPr="00E20D80">
        <w:t xml:space="preserve">ción jurídica de los extranjeros en la Federación de Rusia que simplifica los procedimientos para obtener permisos de trabajo y de residencia temporal, especialmente para los </w:t>
      </w:r>
      <w:r>
        <w:t xml:space="preserve">no ciudadanos </w:t>
      </w:r>
      <w:r w:rsidRPr="00E20D80">
        <w:t xml:space="preserve">recién llegados al Estado parte. </w:t>
      </w:r>
    </w:p>
    <w:p w:rsidR="003D316A" w:rsidRPr="00E20D80" w:rsidRDefault="003D316A" w:rsidP="003D316A">
      <w:pPr>
        <w:autoSpaceDE w:val="0"/>
        <w:autoSpaceDN w:val="0"/>
        <w:adjustRightInd w:val="0"/>
        <w:spacing w:after="240"/>
      </w:pPr>
      <w:r>
        <w:t>6.</w:t>
      </w:r>
      <w:r>
        <w:tab/>
      </w:r>
      <w:r w:rsidRPr="00E20D80">
        <w:t>El Comité observa con reconocimiento que la Ley federal sobre los principios generales de organización de los gobiernos autónomos locales en la Federación de Rusia, de 6 de octubre de</w:t>
      </w:r>
      <w:r>
        <w:t> </w:t>
      </w:r>
      <w:r w:rsidRPr="00E20D80">
        <w:t xml:space="preserve">2003, confiere a esos gobiernos competencias para </w:t>
      </w:r>
      <w:r>
        <w:t>dar</w:t>
      </w:r>
      <w:r w:rsidRPr="00E20D80">
        <w:t xml:space="preserve"> efectividad </w:t>
      </w:r>
      <w:r>
        <w:t>a</w:t>
      </w:r>
      <w:r w:rsidRPr="00E20D80">
        <w:t xml:space="preserve"> los derechos de las autonomías nacionales y culturales, incluido el apoyo a instituciones educativas en la esfera del aprendizaje de los idiomas nacionales. </w:t>
      </w:r>
    </w:p>
    <w:p w:rsidR="003D316A" w:rsidRPr="00E20D80" w:rsidRDefault="003D316A" w:rsidP="003D316A">
      <w:pPr>
        <w:autoSpaceDE w:val="0"/>
        <w:autoSpaceDN w:val="0"/>
        <w:adjustRightInd w:val="0"/>
        <w:spacing w:after="240"/>
      </w:pPr>
      <w:r>
        <w:t>7.</w:t>
      </w:r>
      <w:r>
        <w:tab/>
      </w:r>
      <w:r w:rsidRPr="00E20D80">
        <w:t xml:space="preserve">El Comité </w:t>
      </w:r>
      <w:r>
        <w:t>celebra</w:t>
      </w:r>
      <w:r w:rsidRPr="00E20D80">
        <w:t xml:space="preserve"> la creación de un marco institucional para la protección de los derechos de las minorías étnicas y de los pueblos indígenas minoritarios, en particular:</w:t>
      </w:r>
    </w:p>
    <w:p w:rsidR="003D316A" w:rsidRDefault="003D316A" w:rsidP="003D316A">
      <w:pPr>
        <w:autoSpaceDE w:val="0"/>
        <w:autoSpaceDN w:val="0"/>
        <w:adjustRightInd w:val="0"/>
        <w:spacing w:after="240"/>
        <w:ind w:left="1134" w:hanging="567"/>
      </w:pPr>
      <w:r>
        <w:t>a)</w:t>
      </w:r>
      <w:r>
        <w:tab/>
      </w:r>
      <w:r w:rsidRPr="00E20D80">
        <w:t xml:space="preserve">La creación en 2004 del Ministerio de Desarrollo Regional que comprende un Departamento de Relaciones Interétnicas </w:t>
      </w:r>
      <w:r>
        <w:t>con</w:t>
      </w:r>
      <w:r w:rsidRPr="00E20D80">
        <w:t xml:space="preserve"> responsabilidad fundamental en esa esfera; </w:t>
      </w:r>
    </w:p>
    <w:p w:rsidR="003D316A" w:rsidRDefault="003D316A" w:rsidP="003D316A">
      <w:pPr>
        <w:autoSpaceDE w:val="0"/>
        <w:autoSpaceDN w:val="0"/>
        <w:adjustRightInd w:val="0"/>
        <w:spacing w:after="240"/>
        <w:ind w:left="1134" w:hanging="567"/>
      </w:pPr>
      <w:r>
        <w:t>b)</w:t>
      </w:r>
      <w:r>
        <w:tab/>
      </w:r>
      <w:r w:rsidRPr="00E20D80">
        <w:t xml:space="preserve">El establecimiento en 2004 del Consejo </w:t>
      </w:r>
      <w:r w:rsidRPr="00E20D80">
        <w:rPr>
          <w:lang w:val="es-ES_tradnl"/>
        </w:rPr>
        <w:t xml:space="preserve">adscrito al Presidente para contribuir al desarrollo de instituciones de la sociedad civil y los derechos humanos y la gran </w:t>
      </w:r>
      <w:r>
        <w:rPr>
          <w:lang w:val="es-ES_tradnl"/>
        </w:rPr>
        <w:t>varie</w:t>
      </w:r>
      <w:r w:rsidRPr="00E20D80">
        <w:rPr>
          <w:lang w:val="es-ES_tradnl"/>
        </w:rPr>
        <w:t>dad de actividades que realiza</w:t>
      </w:r>
      <w:r>
        <w:t>;</w:t>
      </w:r>
    </w:p>
    <w:p w:rsidR="003D316A" w:rsidRDefault="003D316A" w:rsidP="003D316A">
      <w:pPr>
        <w:autoSpaceDE w:val="0"/>
        <w:autoSpaceDN w:val="0"/>
        <w:adjustRightInd w:val="0"/>
        <w:spacing w:after="240"/>
        <w:ind w:left="1134" w:hanging="567"/>
      </w:pPr>
      <w:r>
        <w:t>c)</w:t>
      </w:r>
      <w:r>
        <w:tab/>
      </w:r>
      <w:r w:rsidRPr="00E20D80">
        <w:t xml:space="preserve">La creación en 2006 del "Foro Social", que comprende una Comisión para la tolerancia y la libertad de conciencia cuyo mandato </w:t>
      </w:r>
      <w:r>
        <w:t xml:space="preserve">consiste en </w:t>
      </w:r>
      <w:r w:rsidRPr="00E20D80">
        <w:t xml:space="preserve">combatir activamente todas las formas de nacionalismo e intolerancia; </w:t>
      </w:r>
    </w:p>
    <w:p w:rsidR="003D316A" w:rsidRPr="00E20D80" w:rsidRDefault="003D316A" w:rsidP="003D316A">
      <w:pPr>
        <w:autoSpaceDE w:val="0"/>
        <w:autoSpaceDN w:val="0"/>
        <w:adjustRightInd w:val="0"/>
        <w:spacing w:after="240"/>
        <w:ind w:left="1134" w:hanging="567"/>
      </w:pPr>
      <w:r>
        <w:t>d)</w:t>
      </w:r>
      <w:r>
        <w:tab/>
      </w:r>
      <w:r w:rsidRPr="00E20D80">
        <w:t xml:space="preserve">La creación reciente del Consejo Asesor sobre los asuntos de organizaciones culturales </w:t>
      </w:r>
      <w:r>
        <w:t>de las auto</w:t>
      </w:r>
      <w:r w:rsidRPr="00E20D80">
        <w:t>nom</w:t>
      </w:r>
      <w:r>
        <w:t>í</w:t>
      </w:r>
      <w:r w:rsidRPr="00E20D80">
        <w:t>as</w:t>
      </w:r>
      <w:r>
        <w:t xml:space="preserve"> étnicas</w:t>
      </w:r>
      <w:r w:rsidRPr="00E20D80">
        <w:t>.</w:t>
      </w:r>
    </w:p>
    <w:p w:rsidR="003D316A" w:rsidRPr="00E20D80" w:rsidRDefault="003D316A" w:rsidP="003D316A">
      <w:pPr>
        <w:autoSpaceDE w:val="0"/>
        <w:autoSpaceDN w:val="0"/>
        <w:adjustRightInd w:val="0"/>
        <w:spacing w:after="240"/>
      </w:pPr>
      <w:r>
        <w:t>8.</w:t>
      </w:r>
      <w:r>
        <w:tab/>
      </w:r>
      <w:r w:rsidRPr="00E20D80">
        <w:t xml:space="preserve">El Comité observa con reconocimiento que el Estado parte ha </w:t>
      </w:r>
      <w:r>
        <w:t>hecho</w:t>
      </w:r>
      <w:r w:rsidRPr="00E20D80">
        <w:t xml:space="preserve"> contribuciones voluntarias sustantivas a la Oficina del Alto Comisionado para los Derechos Humanos, </w:t>
      </w:r>
      <w:r>
        <w:t xml:space="preserve">en el marco de los </w:t>
      </w:r>
      <w:r w:rsidRPr="00E20D80">
        <w:t>prepara</w:t>
      </w:r>
      <w:r>
        <w:t xml:space="preserve">tivos </w:t>
      </w:r>
      <w:r w:rsidRPr="00E20D80">
        <w:t xml:space="preserve">de la Conferencia de Examen de Durban </w:t>
      </w:r>
      <w:r>
        <w:t xml:space="preserve">de </w:t>
      </w:r>
      <w:r w:rsidRPr="00E20D80">
        <w:t>2009.</w:t>
      </w:r>
    </w:p>
    <w:p w:rsidR="003D316A" w:rsidRPr="00E20D80" w:rsidRDefault="003D316A" w:rsidP="003D316A">
      <w:pPr>
        <w:keepNext/>
        <w:keepLines/>
        <w:spacing w:after="240"/>
        <w:jc w:val="center"/>
        <w:rPr>
          <w:b/>
          <w:bCs/>
        </w:rPr>
      </w:pPr>
      <w:r>
        <w:rPr>
          <w:b/>
          <w:bCs/>
        </w:rPr>
        <w:t xml:space="preserve">C.  </w:t>
      </w:r>
      <w:r w:rsidRPr="00E20D80">
        <w:rPr>
          <w:b/>
          <w:bCs/>
        </w:rPr>
        <w:t>Motivos de preocupación y recomendaciones</w:t>
      </w:r>
    </w:p>
    <w:p w:rsidR="003D316A" w:rsidRPr="00E20D80" w:rsidRDefault="003D316A" w:rsidP="003D316A">
      <w:pPr>
        <w:autoSpaceDE w:val="0"/>
        <w:autoSpaceDN w:val="0"/>
        <w:adjustRightInd w:val="0"/>
        <w:spacing w:after="240"/>
      </w:pPr>
      <w:r>
        <w:t>9.</w:t>
      </w:r>
      <w:r>
        <w:tab/>
        <w:t>E</w:t>
      </w:r>
      <w:r w:rsidRPr="00E20D80">
        <w:t>l Comité observa que la Ley federal de enmienda y complemento del Código Penal</w:t>
      </w:r>
      <w:r>
        <w:t>, de </w:t>
      </w:r>
      <w:r w:rsidRPr="00E20D80">
        <w:t>8</w:t>
      </w:r>
      <w:r>
        <w:t> </w:t>
      </w:r>
      <w:r w:rsidRPr="00E20D80">
        <w:t>de diciembre de 2003</w:t>
      </w:r>
      <w:r>
        <w:t>,</w:t>
      </w:r>
      <w:r w:rsidRPr="00E20D80">
        <w:t xml:space="preserve"> incluye en el artículo 136 de</w:t>
      </w:r>
      <w:r>
        <w:t>l</w:t>
      </w:r>
      <w:r w:rsidRPr="00E20D80">
        <w:t xml:space="preserve"> Código una definición de actos discriminatorios punibles basada exclusivamente en violaciones de los derechos, libertades e intereses legítimos </w:t>
      </w:r>
      <w:r>
        <w:t>particulare</w:t>
      </w:r>
      <w:r w:rsidRPr="00E20D80">
        <w:t xml:space="preserve">s y ciudadanos </w:t>
      </w:r>
      <w:r>
        <w:t>debido</w:t>
      </w:r>
      <w:r w:rsidRPr="00E20D80">
        <w:t xml:space="preserve">, entre otras cosas, </w:t>
      </w:r>
      <w:r>
        <w:t xml:space="preserve">a </w:t>
      </w:r>
      <w:r w:rsidRPr="00E20D80">
        <w:t xml:space="preserve">su raza u origen étnico, </w:t>
      </w:r>
      <w:r>
        <w:t xml:space="preserve">pero </w:t>
      </w:r>
      <w:r w:rsidRPr="00E20D80">
        <w:t xml:space="preserve">le preocupa que no haya una definición </w:t>
      </w:r>
      <w:r>
        <w:t xml:space="preserve">integral </w:t>
      </w:r>
      <w:r w:rsidRPr="00E20D80">
        <w:t>de discriminación racial que abarque todas las esferas del derecho y de la vida pública (</w:t>
      </w:r>
      <w:proofErr w:type="spellStart"/>
      <w:r w:rsidRPr="00E20D80">
        <w:t>art</w:t>
      </w:r>
      <w:proofErr w:type="spellEnd"/>
      <w:r w:rsidRPr="00E20D80">
        <w:t xml:space="preserve">. 1, </w:t>
      </w:r>
      <w:proofErr w:type="spellStart"/>
      <w:r w:rsidRPr="00E20D80">
        <w:t>párr.</w:t>
      </w:r>
      <w:proofErr w:type="spellEnd"/>
      <w:r w:rsidRPr="00E20D80">
        <w:t xml:space="preserve">1). </w:t>
      </w:r>
    </w:p>
    <w:p w:rsidR="003D316A" w:rsidRPr="00E20D80" w:rsidRDefault="003D316A" w:rsidP="003D316A">
      <w:pPr>
        <w:keepNext/>
        <w:keepLines/>
        <w:autoSpaceDE w:val="0"/>
        <w:autoSpaceDN w:val="0"/>
        <w:adjustRightInd w:val="0"/>
        <w:spacing w:after="240"/>
        <w:ind w:left="567"/>
        <w:rPr>
          <w:b/>
          <w:bCs/>
        </w:rPr>
      </w:pPr>
      <w:r w:rsidRPr="00E20D80">
        <w:rPr>
          <w:b/>
          <w:bCs/>
        </w:rPr>
        <w:t xml:space="preserve">El Comité recomienda que el Estado parte </w:t>
      </w:r>
      <w:r>
        <w:rPr>
          <w:b/>
          <w:bCs/>
        </w:rPr>
        <w:t>examine</w:t>
      </w:r>
      <w:r w:rsidRPr="00E20D80">
        <w:rPr>
          <w:b/>
          <w:bCs/>
        </w:rPr>
        <w:t xml:space="preserve"> la posibilidad de adoptar en su legislación una definición clara </w:t>
      </w:r>
      <w:r>
        <w:rPr>
          <w:b/>
          <w:bCs/>
        </w:rPr>
        <w:t>e integral</w:t>
      </w:r>
      <w:r w:rsidRPr="00E20D80">
        <w:rPr>
          <w:b/>
          <w:bCs/>
        </w:rPr>
        <w:t xml:space="preserve"> de discriminación racial que incluya todos los actos de discriminación directa e indirecta y abarque todas las esferas del derecho y de la vida pública, de conformidad con el artículo 1</w:t>
      </w:r>
      <w:r>
        <w:rPr>
          <w:b/>
          <w:bCs/>
        </w:rPr>
        <w:t>, párrafo 1,</w:t>
      </w:r>
      <w:r w:rsidRPr="00E20D80">
        <w:rPr>
          <w:b/>
          <w:bCs/>
        </w:rPr>
        <w:t xml:space="preserve"> de la Convención</w:t>
      </w:r>
      <w:r w:rsidRPr="00C139D5">
        <w:rPr>
          <w:b/>
          <w:bCs/>
        </w:rPr>
        <w:t>.</w:t>
      </w:r>
    </w:p>
    <w:p w:rsidR="003D316A" w:rsidRPr="00E20D80" w:rsidRDefault="003D316A" w:rsidP="003D316A">
      <w:pPr>
        <w:autoSpaceDE w:val="0"/>
        <w:autoSpaceDN w:val="0"/>
        <w:adjustRightInd w:val="0"/>
        <w:spacing w:after="240"/>
      </w:pPr>
      <w:r>
        <w:t>10.</w:t>
      </w:r>
      <w:r>
        <w:tab/>
      </w:r>
      <w:r w:rsidRPr="00E20D80">
        <w:t xml:space="preserve">El Comité observa la explicación del Estado parte de que, a fin de prevenir toda discriminación basada en el origen étnico, se abstiene de reunir datos estadísticos comparativos sobre el disfrute por las minorías étnicas de los derechos protegidos por la Convención. </w:t>
      </w:r>
      <w:r>
        <w:t xml:space="preserve"> Muestra, s</w:t>
      </w:r>
      <w:r w:rsidRPr="00E20D80">
        <w:t>in embargo</w:t>
      </w:r>
      <w:r>
        <w:t xml:space="preserve">, </w:t>
      </w:r>
      <w:r w:rsidRPr="00E20D80">
        <w:t xml:space="preserve">preocupación porque considera que sin esos datos es muy difícil evaluar la situación socioeconómica de los diferentes grupos étnicos en el Estado parte </w:t>
      </w:r>
      <w:r>
        <w:t xml:space="preserve">a fin de </w:t>
      </w:r>
      <w:r w:rsidRPr="00E20D80">
        <w:t xml:space="preserve">adoptar medidas especiales para tratar de resolver </w:t>
      </w:r>
      <w:r>
        <w:t xml:space="preserve">la falta de </w:t>
      </w:r>
      <w:r w:rsidRPr="00E20D80">
        <w:t xml:space="preserve">igualdad en el </w:t>
      </w:r>
      <w:r>
        <w:t>disfrute de esos derechos (</w:t>
      </w:r>
      <w:proofErr w:type="spellStart"/>
      <w:r>
        <w:t>art</w:t>
      </w:r>
      <w:proofErr w:type="spellEnd"/>
      <w:r>
        <w:t>. </w:t>
      </w:r>
      <w:r w:rsidRPr="00E20D80">
        <w:t>2).</w:t>
      </w:r>
    </w:p>
    <w:p w:rsidR="003D316A" w:rsidRPr="00E20D80" w:rsidRDefault="003D316A" w:rsidP="003D316A">
      <w:pPr>
        <w:autoSpaceDE w:val="0"/>
        <w:autoSpaceDN w:val="0"/>
        <w:adjustRightInd w:val="0"/>
        <w:spacing w:after="240"/>
        <w:ind w:left="567"/>
        <w:rPr>
          <w:b/>
          <w:bCs/>
        </w:rPr>
      </w:pPr>
      <w:r w:rsidRPr="00E20D80">
        <w:rPr>
          <w:b/>
          <w:bCs/>
        </w:rPr>
        <w:t>El Comité pide al Estado parte que en su próximo informe periódico proporcione información detallada</w:t>
      </w:r>
      <w:r>
        <w:rPr>
          <w:b/>
          <w:bCs/>
        </w:rPr>
        <w:t>,</w:t>
      </w:r>
      <w:r w:rsidRPr="00E20D80">
        <w:rPr>
          <w:b/>
          <w:bCs/>
        </w:rPr>
        <w:t xml:space="preserve"> </w:t>
      </w:r>
      <w:r>
        <w:rPr>
          <w:b/>
          <w:bCs/>
        </w:rPr>
        <w:t>desglosada</w:t>
      </w:r>
      <w:r w:rsidRPr="00E20D80">
        <w:rPr>
          <w:b/>
          <w:bCs/>
        </w:rPr>
        <w:t xml:space="preserve"> por </w:t>
      </w:r>
      <w:r>
        <w:rPr>
          <w:b/>
          <w:bCs/>
        </w:rPr>
        <w:t>género</w:t>
      </w:r>
      <w:r w:rsidRPr="00E20D80">
        <w:rPr>
          <w:b/>
          <w:bCs/>
        </w:rPr>
        <w:t>, grupo étnico y nacionalidad</w:t>
      </w:r>
      <w:r>
        <w:rPr>
          <w:b/>
          <w:bCs/>
        </w:rPr>
        <w:t xml:space="preserve"> </w:t>
      </w:r>
      <w:r w:rsidRPr="00E20D80">
        <w:rPr>
          <w:b/>
          <w:bCs/>
        </w:rPr>
        <w:t>sobre el disfrute por las minorías étnicas y los no ciudadanos de los derechos protegidos por la Convención, incluidos los derechos al trabajo, la vivienda, la salud, la seguridad so</w:t>
      </w:r>
      <w:r>
        <w:rPr>
          <w:b/>
          <w:bCs/>
        </w:rPr>
        <w:t>cial y la educación</w:t>
      </w:r>
      <w:r w:rsidRPr="00E20D80">
        <w:rPr>
          <w:b/>
          <w:bCs/>
        </w:rPr>
        <w:t xml:space="preserve">, y recomienda que con ese fin se establezca un mecanismo de reunión sistemática de datos. </w:t>
      </w:r>
    </w:p>
    <w:p w:rsidR="003D316A" w:rsidRPr="00E20D80" w:rsidRDefault="003D316A" w:rsidP="003D316A">
      <w:pPr>
        <w:autoSpaceDE w:val="0"/>
        <w:autoSpaceDN w:val="0"/>
        <w:adjustRightInd w:val="0"/>
        <w:spacing w:after="240"/>
      </w:pPr>
      <w:r>
        <w:t>11.</w:t>
      </w:r>
      <w:r>
        <w:tab/>
      </w:r>
      <w:r w:rsidRPr="00E20D80">
        <w:t xml:space="preserve">Aunque observa que varias leyes sectoriales, como el Código de Trabajo, incluyen disposiciones contra la discriminación, el Comité expresa preocupación por el hecho de que el Estado parte no ha aprobado todavía </w:t>
      </w:r>
      <w:r>
        <w:t xml:space="preserve">una </w:t>
      </w:r>
      <w:r w:rsidRPr="00E20D80">
        <w:t xml:space="preserve">legislación civil y administrativa </w:t>
      </w:r>
      <w:r>
        <w:t>integral</w:t>
      </w:r>
      <w:r w:rsidRPr="00E20D80">
        <w:t xml:space="preserve"> para prevenir y </w:t>
      </w:r>
      <w:r>
        <w:t xml:space="preserve">combatir </w:t>
      </w:r>
      <w:r w:rsidRPr="00E20D80">
        <w:t>la discriminación racial en todas las esferas (</w:t>
      </w:r>
      <w:proofErr w:type="spellStart"/>
      <w:r w:rsidRPr="00E20D80">
        <w:t>art</w:t>
      </w:r>
      <w:proofErr w:type="spellEnd"/>
      <w:r w:rsidRPr="00E20D80">
        <w:t>.</w:t>
      </w:r>
      <w:r>
        <w:t xml:space="preserve"> 2, </w:t>
      </w:r>
      <w:proofErr w:type="spellStart"/>
      <w:r>
        <w:t>párr.</w:t>
      </w:r>
      <w:proofErr w:type="spellEnd"/>
      <w:r>
        <w:t xml:space="preserve"> 1 </w:t>
      </w:r>
      <w:r w:rsidRPr="003D316A">
        <w:t>d</w:t>
      </w:r>
      <w:r w:rsidRPr="00E20D80">
        <w:t>)).</w:t>
      </w:r>
    </w:p>
    <w:p w:rsidR="003D316A" w:rsidRPr="00E20D80" w:rsidRDefault="003D316A" w:rsidP="003D316A">
      <w:pPr>
        <w:autoSpaceDE w:val="0"/>
        <w:autoSpaceDN w:val="0"/>
        <w:adjustRightInd w:val="0"/>
        <w:spacing w:after="240"/>
        <w:ind w:left="567"/>
        <w:rPr>
          <w:b/>
          <w:bCs/>
        </w:rPr>
      </w:pPr>
      <w:r w:rsidRPr="00E20D80">
        <w:rPr>
          <w:b/>
          <w:bCs/>
        </w:rPr>
        <w:t xml:space="preserve">El Comité recomienda que el Estado parte </w:t>
      </w:r>
      <w:r>
        <w:rPr>
          <w:b/>
          <w:bCs/>
        </w:rPr>
        <w:t>examine</w:t>
      </w:r>
      <w:r w:rsidRPr="00E20D80">
        <w:rPr>
          <w:b/>
          <w:bCs/>
        </w:rPr>
        <w:t xml:space="preserve"> la posibilidad de aprobar </w:t>
      </w:r>
      <w:r>
        <w:rPr>
          <w:b/>
          <w:bCs/>
        </w:rPr>
        <w:t>una legislación integral</w:t>
      </w:r>
      <w:r w:rsidRPr="00E20D80">
        <w:rPr>
          <w:b/>
          <w:bCs/>
        </w:rPr>
        <w:t xml:space="preserve"> contra la discriminación</w:t>
      </w:r>
      <w:r>
        <w:rPr>
          <w:b/>
          <w:bCs/>
        </w:rPr>
        <w:t xml:space="preserve"> que abarque </w:t>
      </w:r>
      <w:r w:rsidRPr="00E20D80">
        <w:rPr>
          <w:b/>
          <w:bCs/>
        </w:rPr>
        <w:t>la discriminaci</w:t>
      </w:r>
      <w:r>
        <w:rPr>
          <w:b/>
          <w:bCs/>
        </w:rPr>
        <w:t>ón directa e indirecta y prevea</w:t>
      </w:r>
      <w:r w:rsidRPr="00E20D80">
        <w:rPr>
          <w:b/>
          <w:bCs/>
        </w:rPr>
        <w:t xml:space="preserve"> la carga compartida de la prueba en los procedimientos judiciales civiles y administrativos </w:t>
      </w:r>
      <w:r>
        <w:rPr>
          <w:b/>
          <w:bCs/>
        </w:rPr>
        <w:t xml:space="preserve">por </w:t>
      </w:r>
      <w:r w:rsidRPr="00E20D80">
        <w:rPr>
          <w:b/>
          <w:bCs/>
        </w:rPr>
        <w:t>actos de discriminación racial.</w:t>
      </w:r>
    </w:p>
    <w:p w:rsidR="003D316A" w:rsidRPr="00E20D80" w:rsidRDefault="003D316A" w:rsidP="003D316A">
      <w:pPr>
        <w:autoSpaceDE w:val="0"/>
        <w:autoSpaceDN w:val="0"/>
        <w:adjustRightInd w:val="0"/>
        <w:spacing w:after="240"/>
      </w:pPr>
      <w:r>
        <w:t>12.</w:t>
      </w:r>
      <w:r>
        <w:tab/>
      </w:r>
      <w:r w:rsidRPr="00E20D80">
        <w:t xml:space="preserve">El Comité observa que el artículo 286 del Código Penal tipifica como delito la violación de los derechos e intereses legítimos </w:t>
      </w:r>
      <w:r>
        <w:t xml:space="preserve">particulares </w:t>
      </w:r>
      <w:r w:rsidRPr="00E20D80">
        <w:t xml:space="preserve">y organizaciones </w:t>
      </w:r>
      <w:r>
        <w:t xml:space="preserve">extralimitándose </w:t>
      </w:r>
      <w:r w:rsidRPr="00E20D80">
        <w:t>en el desempeño de funciones oficiales</w:t>
      </w:r>
      <w:r>
        <w:t>.  Le preocupa, s</w:t>
      </w:r>
      <w:r w:rsidRPr="00E20D80">
        <w:t xml:space="preserve">in embargo, </w:t>
      </w:r>
      <w:r>
        <w:t xml:space="preserve">que </w:t>
      </w:r>
      <w:r w:rsidRPr="00E20D80">
        <w:t>a pesar de esa disposición parece ser que las minorías étnicas</w:t>
      </w:r>
      <w:r>
        <w:t>,</w:t>
      </w:r>
      <w:r w:rsidRPr="00E20D80">
        <w:t xml:space="preserve"> como los </w:t>
      </w:r>
      <w:proofErr w:type="spellStart"/>
      <w:r w:rsidRPr="00E20D80">
        <w:t>chechenos</w:t>
      </w:r>
      <w:proofErr w:type="spellEnd"/>
      <w:r w:rsidRPr="00E20D80">
        <w:t xml:space="preserve"> y otras personas originarias del Cáucaso o de Asia central, así como los </w:t>
      </w:r>
      <w:proofErr w:type="spellStart"/>
      <w:r w:rsidRPr="00E20D80">
        <w:t>romaníes</w:t>
      </w:r>
      <w:proofErr w:type="spellEnd"/>
      <w:r w:rsidRPr="00E20D80">
        <w:t xml:space="preserve"> y los africanos, siguen siendo objeto con </w:t>
      </w:r>
      <w:r>
        <w:t xml:space="preserve">una </w:t>
      </w:r>
      <w:r w:rsidRPr="00E20D80">
        <w:t>frecuencia desproporcionada de</w:t>
      </w:r>
      <w:r>
        <w:t>l</w:t>
      </w:r>
      <w:r w:rsidRPr="00E20D80">
        <w:t xml:space="preserve"> control</w:t>
      </w:r>
      <w:r>
        <w:t xml:space="preserve"> de documentos de identidad, detención</w:t>
      </w:r>
      <w:r w:rsidRPr="00E20D80">
        <w:t>, privaci</w:t>
      </w:r>
      <w:r>
        <w:t>ón de libertad o</w:t>
      </w:r>
      <w:r w:rsidRPr="00E20D80">
        <w:t xml:space="preserve"> acoso por la policía y otros agent</w:t>
      </w:r>
      <w:r>
        <w:t>es del orden (</w:t>
      </w:r>
      <w:proofErr w:type="spellStart"/>
      <w:r>
        <w:t>arts</w:t>
      </w:r>
      <w:proofErr w:type="spellEnd"/>
      <w:r>
        <w:t xml:space="preserve">. 2, </w:t>
      </w:r>
      <w:proofErr w:type="spellStart"/>
      <w:r>
        <w:t>párr.</w:t>
      </w:r>
      <w:proofErr w:type="spellEnd"/>
      <w:r>
        <w:t xml:space="preserve"> 1 </w:t>
      </w:r>
      <w:r w:rsidRPr="003D316A">
        <w:t>a),</w:t>
      </w:r>
      <w:r w:rsidR="00F90B9D">
        <w:t xml:space="preserve"> y</w:t>
      </w:r>
      <w:r w:rsidRPr="003D316A">
        <w:t xml:space="preserve"> 5 b) y d)</w:t>
      </w:r>
      <w:r w:rsidRPr="00E20D80">
        <w:t xml:space="preserve"> i)).</w:t>
      </w:r>
    </w:p>
    <w:p w:rsidR="003D316A" w:rsidRPr="00E20D80" w:rsidRDefault="003D316A" w:rsidP="003D316A">
      <w:pPr>
        <w:autoSpaceDE w:val="0"/>
        <w:autoSpaceDN w:val="0"/>
        <w:adjustRightInd w:val="0"/>
        <w:spacing w:after="240"/>
        <w:ind w:left="567"/>
        <w:rPr>
          <w:b/>
          <w:bCs/>
        </w:rPr>
      </w:pPr>
      <w:r w:rsidRPr="00E20D80">
        <w:rPr>
          <w:b/>
          <w:bCs/>
        </w:rPr>
        <w:t>El Comité recomienda que el Estado parte adopte medidas apropiadas, incluidos procedimientos disciplinarios o penales, contra los funcionarios que participen en detenciones y cacheos selectivos en función de la raza, así como otros actos injustificados, tomando únicamente como base la apariencia física de personas pertenecientes a minorías étnicas</w:t>
      </w:r>
      <w:r>
        <w:rPr>
          <w:b/>
          <w:bCs/>
        </w:rPr>
        <w:t>;</w:t>
      </w:r>
      <w:r w:rsidRPr="00E20D80">
        <w:rPr>
          <w:b/>
          <w:bCs/>
        </w:rPr>
        <w:t xml:space="preserve"> que </w:t>
      </w:r>
      <w:r>
        <w:rPr>
          <w:b/>
          <w:bCs/>
        </w:rPr>
        <w:t>dicte de forma</w:t>
      </w:r>
      <w:r w:rsidRPr="00E20D80">
        <w:rPr>
          <w:b/>
          <w:bCs/>
        </w:rPr>
        <w:t xml:space="preserve"> permanente </w:t>
      </w:r>
      <w:r>
        <w:rPr>
          <w:b/>
          <w:bCs/>
        </w:rPr>
        <w:t>cursos obligatorios</w:t>
      </w:r>
      <w:r w:rsidRPr="00E20D80">
        <w:rPr>
          <w:b/>
          <w:bCs/>
        </w:rPr>
        <w:t xml:space="preserve"> </w:t>
      </w:r>
      <w:r>
        <w:rPr>
          <w:b/>
          <w:bCs/>
        </w:rPr>
        <w:t xml:space="preserve">de </w:t>
      </w:r>
      <w:r w:rsidRPr="00E20D80">
        <w:rPr>
          <w:b/>
          <w:bCs/>
        </w:rPr>
        <w:t>derechos humanos a la policía y otros agentes del orden para prevenir es</w:t>
      </w:r>
      <w:r>
        <w:rPr>
          <w:b/>
          <w:bCs/>
        </w:rPr>
        <w:t>e</w:t>
      </w:r>
      <w:r w:rsidRPr="00E20D80">
        <w:rPr>
          <w:b/>
          <w:bCs/>
        </w:rPr>
        <w:t xml:space="preserve"> </w:t>
      </w:r>
      <w:r>
        <w:rPr>
          <w:b/>
          <w:color w:val="000000"/>
        </w:rPr>
        <w:t xml:space="preserve">uso de </w:t>
      </w:r>
      <w:r w:rsidRPr="00E20D80">
        <w:rPr>
          <w:b/>
          <w:color w:val="000000"/>
        </w:rPr>
        <w:t>perfiles</w:t>
      </w:r>
      <w:r>
        <w:rPr>
          <w:b/>
          <w:color w:val="000000"/>
        </w:rPr>
        <w:t>,</w:t>
      </w:r>
      <w:r w:rsidRPr="00E20D80">
        <w:rPr>
          <w:b/>
          <w:color w:val="000000"/>
        </w:rPr>
        <w:t xml:space="preserve"> y </w:t>
      </w:r>
      <w:r>
        <w:rPr>
          <w:b/>
          <w:color w:val="000000"/>
        </w:rPr>
        <w:t xml:space="preserve">que </w:t>
      </w:r>
      <w:r w:rsidRPr="00E20D80">
        <w:rPr>
          <w:b/>
          <w:color w:val="000000"/>
        </w:rPr>
        <w:t xml:space="preserve">modifique en consecuencia los objetivos de la actuación profesional de la policía. </w:t>
      </w:r>
      <w:r w:rsidR="00C94F07">
        <w:rPr>
          <w:b/>
          <w:color w:val="000000"/>
        </w:rPr>
        <w:t xml:space="preserve"> </w:t>
      </w:r>
      <w:r w:rsidRPr="00E20D80">
        <w:rPr>
          <w:b/>
          <w:color w:val="000000"/>
        </w:rPr>
        <w:t xml:space="preserve">A este respecto, el Comité señala a la atención del Estado </w:t>
      </w:r>
      <w:r>
        <w:rPr>
          <w:b/>
          <w:color w:val="000000"/>
        </w:rPr>
        <w:t xml:space="preserve">parte su Recomendación general </w:t>
      </w:r>
      <w:proofErr w:type="spellStart"/>
      <w:r>
        <w:rPr>
          <w:b/>
          <w:color w:val="000000"/>
        </w:rPr>
        <w:t>N</w:t>
      </w:r>
      <w:r w:rsidRPr="00E20D80">
        <w:rPr>
          <w:b/>
          <w:color w:val="000000"/>
        </w:rPr>
        <w:t>º</w:t>
      </w:r>
      <w:proofErr w:type="spellEnd"/>
      <w:r w:rsidRPr="00E20D80">
        <w:rPr>
          <w:b/>
          <w:bCs/>
        </w:rPr>
        <w:t xml:space="preserve"> 31 (2005) </w:t>
      </w:r>
      <w:r w:rsidRPr="00E20D80">
        <w:rPr>
          <w:b/>
          <w:lang w:val="es-ES_tradnl"/>
        </w:rPr>
        <w:t>sobre la</w:t>
      </w:r>
      <w:r w:rsidRPr="00E20D80">
        <w:rPr>
          <w:b/>
        </w:rPr>
        <w:t xml:space="preserve"> prevención de la discriminación racial en la administración y el </w:t>
      </w:r>
      <w:r w:rsidRPr="00E20D80">
        <w:rPr>
          <w:b/>
          <w:lang w:val="es-ES_tradnl"/>
        </w:rPr>
        <w:t>funcionamiento</w:t>
      </w:r>
      <w:r w:rsidRPr="00E20D80">
        <w:rPr>
          <w:b/>
        </w:rPr>
        <w:t xml:space="preserve"> de la justicia penal</w:t>
      </w:r>
      <w:r w:rsidRPr="00E20D80">
        <w:rPr>
          <w:b/>
          <w:bCs/>
        </w:rPr>
        <w:t>.</w:t>
      </w:r>
    </w:p>
    <w:p w:rsidR="003D316A" w:rsidRPr="00E20D80" w:rsidRDefault="003D316A" w:rsidP="003D316A">
      <w:pPr>
        <w:autoSpaceDE w:val="0"/>
        <w:autoSpaceDN w:val="0"/>
        <w:adjustRightInd w:val="0"/>
        <w:spacing w:after="240"/>
      </w:pPr>
      <w:r>
        <w:t>13.</w:t>
      </w:r>
      <w:r>
        <w:tab/>
      </w:r>
      <w:r w:rsidRPr="00E20D80">
        <w:t>T</w:t>
      </w:r>
      <w:r>
        <w:t xml:space="preserve">omando en consideración </w:t>
      </w:r>
      <w:r w:rsidRPr="00E20D80">
        <w:t xml:space="preserve">el diálogo mantenido con la delegación </w:t>
      </w:r>
      <w:r>
        <w:t>r</w:t>
      </w:r>
      <w:r w:rsidRPr="00E20D80">
        <w:t>usa, el Co</w:t>
      </w:r>
      <w:r>
        <w:t>mité observa con preocupación la</w:t>
      </w:r>
      <w:r w:rsidRPr="00E20D80">
        <w:t xml:space="preserve">s </w:t>
      </w:r>
      <w:r>
        <w:t>denuncias del registro</w:t>
      </w:r>
      <w:r w:rsidRPr="00E20D80">
        <w:t xml:space="preserve"> de negocios de georgianos, la </w:t>
      </w:r>
      <w:r>
        <w:t>exigencia polici</w:t>
      </w:r>
      <w:r w:rsidRPr="00E20D80">
        <w:t>a</w:t>
      </w:r>
      <w:r>
        <w:t>l</w:t>
      </w:r>
      <w:r w:rsidRPr="00E20D80">
        <w:t xml:space="preserve"> de listas </w:t>
      </w:r>
      <w:r>
        <w:t>de</w:t>
      </w:r>
      <w:r w:rsidRPr="00E20D80">
        <w:t xml:space="preserve"> nombres de </w:t>
      </w:r>
      <w:r>
        <w:t xml:space="preserve">los </w:t>
      </w:r>
      <w:r w:rsidRPr="00E20D80">
        <w:t xml:space="preserve">estudiantes georgianos, </w:t>
      </w:r>
      <w:r>
        <w:t>el control</w:t>
      </w:r>
      <w:r w:rsidRPr="00E20D80">
        <w:t xml:space="preserve"> de </w:t>
      </w:r>
      <w:r>
        <w:t>los documentos de identidad</w:t>
      </w:r>
      <w:r w:rsidRPr="00E20D80">
        <w:t xml:space="preserve">, la destrucción de </w:t>
      </w:r>
      <w:r>
        <w:t xml:space="preserve">los </w:t>
      </w:r>
      <w:r w:rsidRPr="00E20D80">
        <w:t>documentos de identidad, la detención en condiciones inhumanas, las deportaciones en el marco de un procedimiento simplificado y otras medidas represivas contra nacionales de Georgia y personas de origen georgiano en 2006 (</w:t>
      </w:r>
      <w:proofErr w:type="spellStart"/>
      <w:r w:rsidRPr="00E20D80">
        <w:t>arts</w:t>
      </w:r>
      <w:proofErr w:type="spellEnd"/>
      <w:r w:rsidRPr="00E20D80">
        <w:t>.</w:t>
      </w:r>
      <w:r>
        <w:t> </w:t>
      </w:r>
      <w:r w:rsidRPr="00E20D80">
        <w:t xml:space="preserve">2, </w:t>
      </w:r>
      <w:proofErr w:type="spellStart"/>
      <w:r w:rsidRPr="00E20D80">
        <w:t>párr.</w:t>
      </w:r>
      <w:proofErr w:type="spellEnd"/>
      <w:r w:rsidRPr="00E20D80">
        <w:t xml:space="preserve"> 1 </w:t>
      </w:r>
      <w:r w:rsidRPr="00994876">
        <w:t>a)</w:t>
      </w:r>
      <w:r w:rsidR="00F90B9D">
        <w:t>,</w:t>
      </w:r>
      <w:r w:rsidRPr="00994876">
        <w:t xml:space="preserve"> y 5 b) y d)</w:t>
      </w:r>
      <w:r w:rsidRPr="00E20D80">
        <w:t xml:space="preserve"> i)).</w:t>
      </w:r>
    </w:p>
    <w:p w:rsidR="003D316A" w:rsidRPr="00E20D80" w:rsidRDefault="003D316A" w:rsidP="003D316A">
      <w:pPr>
        <w:autoSpaceDE w:val="0"/>
        <w:autoSpaceDN w:val="0"/>
        <w:adjustRightInd w:val="0"/>
        <w:spacing w:after="240"/>
        <w:ind w:left="567"/>
        <w:rPr>
          <w:b/>
          <w:bCs/>
        </w:rPr>
      </w:pPr>
      <w:r w:rsidRPr="00E20D80">
        <w:rPr>
          <w:b/>
          <w:bCs/>
        </w:rPr>
        <w:t xml:space="preserve">El Comité recomienda que el Estado parte </w:t>
      </w:r>
      <w:r>
        <w:rPr>
          <w:b/>
          <w:bCs/>
        </w:rPr>
        <w:t>haga</w:t>
      </w:r>
      <w:r w:rsidRPr="00E20D80">
        <w:rPr>
          <w:b/>
          <w:bCs/>
        </w:rPr>
        <w:t xml:space="preserve"> una investigación exhaustiva, </w:t>
      </w:r>
      <w:r>
        <w:rPr>
          <w:b/>
          <w:bCs/>
        </w:rPr>
        <w:t xml:space="preserve">a cargo de </w:t>
      </w:r>
      <w:r w:rsidRPr="00E20D80">
        <w:rPr>
          <w:b/>
          <w:bCs/>
        </w:rPr>
        <w:t xml:space="preserve">un órgano independiente, de todas las </w:t>
      </w:r>
      <w:r>
        <w:rPr>
          <w:b/>
          <w:bCs/>
        </w:rPr>
        <w:t xml:space="preserve">alegaciones </w:t>
      </w:r>
      <w:r w:rsidRPr="00E20D80">
        <w:rPr>
          <w:b/>
          <w:bCs/>
        </w:rPr>
        <w:t xml:space="preserve">de </w:t>
      </w:r>
      <w:r>
        <w:rPr>
          <w:b/>
          <w:bCs/>
        </w:rPr>
        <w:t xml:space="preserve">ilícito </w:t>
      </w:r>
      <w:r w:rsidRPr="00E20D80">
        <w:rPr>
          <w:b/>
          <w:bCs/>
        </w:rPr>
        <w:t xml:space="preserve">de la policía contra nacionales de Georgia y personas de origen georgiano en 2006 y que adopte medidas para impedir que esos actos vuelvan a ocurrir en el futuro. </w:t>
      </w:r>
    </w:p>
    <w:p w:rsidR="003D316A" w:rsidRPr="00E20D80" w:rsidRDefault="003D316A" w:rsidP="003D316A">
      <w:pPr>
        <w:autoSpaceDE w:val="0"/>
        <w:autoSpaceDN w:val="0"/>
        <w:adjustRightInd w:val="0"/>
        <w:spacing w:after="240"/>
      </w:pPr>
      <w:r>
        <w:t>14.</w:t>
      </w:r>
      <w:r>
        <w:tab/>
        <w:t xml:space="preserve">Le preocupa que el Gobierno </w:t>
      </w:r>
      <w:r w:rsidR="00994876">
        <w:t xml:space="preserve">federativo </w:t>
      </w:r>
      <w:r>
        <w:t>no tenga un programa</w:t>
      </w:r>
      <w:r w:rsidRPr="00E20D80">
        <w:t xml:space="preserve"> para poner fin a la marginación social y económic</w:t>
      </w:r>
      <w:r>
        <w:t xml:space="preserve">a de los </w:t>
      </w:r>
      <w:proofErr w:type="spellStart"/>
      <w:r>
        <w:t>romaníes</w:t>
      </w:r>
      <w:proofErr w:type="spellEnd"/>
      <w:r>
        <w:t xml:space="preserve"> (</w:t>
      </w:r>
      <w:proofErr w:type="spellStart"/>
      <w:r>
        <w:t>arts</w:t>
      </w:r>
      <w:proofErr w:type="spellEnd"/>
      <w:r>
        <w:t xml:space="preserve">. 2 y 5 </w:t>
      </w:r>
      <w:r w:rsidRPr="00994876">
        <w:t>e)).</w:t>
      </w:r>
    </w:p>
    <w:p w:rsidR="003D316A" w:rsidRPr="00E20D80" w:rsidRDefault="003D316A" w:rsidP="003D316A">
      <w:pPr>
        <w:autoSpaceDE w:val="0"/>
        <w:autoSpaceDN w:val="0"/>
        <w:adjustRightInd w:val="0"/>
        <w:spacing w:after="240"/>
        <w:ind w:left="567"/>
      </w:pPr>
      <w:r w:rsidRPr="00E20D80">
        <w:rPr>
          <w:b/>
          <w:bCs/>
        </w:rPr>
        <w:t xml:space="preserve">El Comité recomienda que el Estado parte adopte un plan nacional de acción que incluya medidas especiales para promover el acceso de los </w:t>
      </w:r>
      <w:proofErr w:type="spellStart"/>
      <w:r w:rsidRPr="00E20D80">
        <w:rPr>
          <w:b/>
          <w:bCs/>
        </w:rPr>
        <w:t>romaníes</w:t>
      </w:r>
      <w:proofErr w:type="spellEnd"/>
      <w:r w:rsidRPr="00E20D80">
        <w:rPr>
          <w:b/>
          <w:bCs/>
        </w:rPr>
        <w:t xml:space="preserve"> al empleo, documentos personales, el registro de la residencia, una vivienda adecua</w:t>
      </w:r>
      <w:r>
        <w:rPr>
          <w:b/>
          <w:bCs/>
        </w:rPr>
        <w:t xml:space="preserve">da con seguridad jurídica de </w:t>
      </w:r>
      <w:r w:rsidRPr="00E20D80">
        <w:rPr>
          <w:b/>
          <w:bCs/>
        </w:rPr>
        <w:t xml:space="preserve">tenencia, la educación y otros derechos económicos, sociales y culturales, de conformidad con la </w:t>
      </w:r>
      <w:r>
        <w:rPr>
          <w:b/>
          <w:bCs/>
        </w:rPr>
        <w:t>R</w:t>
      </w:r>
      <w:r w:rsidRPr="00E20D80">
        <w:rPr>
          <w:b/>
          <w:bCs/>
        </w:rPr>
        <w:t xml:space="preserve">ecomendación general </w:t>
      </w:r>
      <w:proofErr w:type="spellStart"/>
      <w:r>
        <w:rPr>
          <w:b/>
          <w:bCs/>
        </w:rPr>
        <w:t>N</w:t>
      </w:r>
      <w:r w:rsidRPr="00E20D80">
        <w:rPr>
          <w:b/>
          <w:bCs/>
        </w:rPr>
        <w:t>º</w:t>
      </w:r>
      <w:proofErr w:type="spellEnd"/>
      <w:r w:rsidRPr="00E20D80">
        <w:rPr>
          <w:b/>
          <w:bCs/>
        </w:rPr>
        <w:t xml:space="preserve"> 27 </w:t>
      </w:r>
      <w:r w:rsidR="00E52B16">
        <w:rPr>
          <w:b/>
          <w:bCs/>
        </w:rPr>
        <w:t xml:space="preserve">(2000) </w:t>
      </w:r>
      <w:r w:rsidRPr="00E20D80">
        <w:rPr>
          <w:b/>
          <w:bCs/>
        </w:rPr>
        <w:t xml:space="preserve">del Comité relativa a la discriminación de los </w:t>
      </w:r>
      <w:proofErr w:type="spellStart"/>
      <w:r w:rsidRPr="00E20D80">
        <w:rPr>
          <w:b/>
          <w:bCs/>
        </w:rPr>
        <w:t>romaníes</w:t>
      </w:r>
      <w:proofErr w:type="spellEnd"/>
      <w:r w:rsidRPr="00E20D80">
        <w:rPr>
          <w:b/>
          <w:bCs/>
        </w:rPr>
        <w:t xml:space="preserve">, y que asigne recursos suficientes para la </w:t>
      </w:r>
      <w:r>
        <w:rPr>
          <w:b/>
          <w:bCs/>
        </w:rPr>
        <w:t>ejecu</w:t>
      </w:r>
      <w:r w:rsidRPr="00E20D80">
        <w:rPr>
          <w:b/>
          <w:bCs/>
        </w:rPr>
        <w:t>ción efectiva de</w:t>
      </w:r>
      <w:r>
        <w:rPr>
          <w:b/>
          <w:bCs/>
        </w:rPr>
        <w:t>l</w:t>
      </w:r>
      <w:r w:rsidRPr="00E20D80">
        <w:rPr>
          <w:b/>
          <w:bCs/>
        </w:rPr>
        <w:t xml:space="preserve"> plan. </w:t>
      </w:r>
    </w:p>
    <w:p w:rsidR="003D316A" w:rsidRPr="00E20D80" w:rsidRDefault="003D316A" w:rsidP="003D316A">
      <w:pPr>
        <w:autoSpaceDE w:val="0"/>
        <w:autoSpaceDN w:val="0"/>
        <w:adjustRightInd w:val="0"/>
        <w:spacing w:after="240"/>
      </w:pPr>
      <w:r>
        <w:t>15.</w:t>
      </w:r>
      <w:r>
        <w:tab/>
        <w:t>El Comité observa</w:t>
      </w:r>
      <w:r w:rsidRPr="00E20D80">
        <w:t xml:space="preserve"> la información proporcionada por el Estado parte sobre los cuantiosos fondos federales asignados al programa para el desarrollo económico y social de los pueblos indígenas minoritarios </w:t>
      </w:r>
      <w:r>
        <w:t xml:space="preserve">de toda la Federación </w:t>
      </w:r>
      <w:r w:rsidRPr="00E20D80">
        <w:t xml:space="preserve">hasta 2011, </w:t>
      </w:r>
      <w:r>
        <w:t xml:space="preserve">pero </w:t>
      </w:r>
      <w:r w:rsidRPr="00E20D80">
        <w:t>le preocupa la</w:t>
      </w:r>
      <w:r>
        <w:t>,</w:t>
      </w:r>
      <w:r w:rsidRPr="00E20D80">
        <w:t xml:space="preserve"> al parecer</w:t>
      </w:r>
      <w:r>
        <w:t>,</w:t>
      </w:r>
      <w:r w:rsidRPr="00E20D80">
        <w:t xml:space="preserve"> ineficaz </w:t>
      </w:r>
      <w:r>
        <w:t>ejecu</w:t>
      </w:r>
      <w:r w:rsidRPr="00E20D80">
        <w:t>ción del programa y la falta de información sobre sus resultados concretos (</w:t>
      </w:r>
      <w:proofErr w:type="spellStart"/>
      <w:r w:rsidRPr="00E20D80">
        <w:t>art</w:t>
      </w:r>
      <w:proofErr w:type="spellEnd"/>
      <w:r w:rsidRPr="00E20D80">
        <w:t>. 2).</w:t>
      </w:r>
    </w:p>
    <w:p w:rsidR="003D316A" w:rsidRPr="00E20D80" w:rsidRDefault="003D316A" w:rsidP="003D316A">
      <w:pPr>
        <w:autoSpaceDE w:val="0"/>
        <w:autoSpaceDN w:val="0"/>
        <w:adjustRightInd w:val="0"/>
        <w:spacing w:after="240"/>
        <w:ind w:left="567"/>
      </w:pPr>
      <w:r w:rsidRPr="00E20D80">
        <w:rPr>
          <w:b/>
          <w:bCs/>
        </w:rPr>
        <w:t xml:space="preserve">El Comité recomienda que el Estado parte </w:t>
      </w:r>
      <w:r>
        <w:rPr>
          <w:b/>
          <w:bCs/>
        </w:rPr>
        <w:t xml:space="preserve">siga </w:t>
      </w:r>
      <w:r w:rsidRPr="00E20D80">
        <w:rPr>
          <w:b/>
          <w:bCs/>
        </w:rPr>
        <w:t>intensifi</w:t>
      </w:r>
      <w:r>
        <w:rPr>
          <w:b/>
          <w:bCs/>
        </w:rPr>
        <w:t xml:space="preserve">cando </w:t>
      </w:r>
      <w:r w:rsidRPr="00E20D80">
        <w:rPr>
          <w:b/>
          <w:bCs/>
        </w:rPr>
        <w:t xml:space="preserve">sus </w:t>
      </w:r>
      <w:r>
        <w:rPr>
          <w:b/>
          <w:bCs/>
        </w:rPr>
        <w:t xml:space="preserve">intentos de ejecutar </w:t>
      </w:r>
      <w:r w:rsidRPr="00E20D80">
        <w:rPr>
          <w:b/>
          <w:bCs/>
        </w:rPr>
        <w:t>efectivamente el programa para el desarrollo económico y social de los pueblos indígenas minoritarios</w:t>
      </w:r>
      <w:r>
        <w:rPr>
          <w:b/>
          <w:bCs/>
        </w:rPr>
        <w:t xml:space="preserve"> de toda la Federación</w:t>
      </w:r>
      <w:r w:rsidRPr="00E20D80">
        <w:rPr>
          <w:b/>
          <w:bCs/>
        </w:rPr>
        <w:t xml:space="preserve">, que </w:t>
      </w:r>
      <w:r>
        <w:rPr>
          <w:b/>
          <w:bCs/>
        </w:rPr>
        <w:t xml:space="preserve">lo </w:t>
      </w:r>
      <w:r w:rsidRPr="00E20D80">
        <w:rPr>
          <w:b/>
          <w:bCs/>
        </w:rPr>
        <w:t>amplíe a todos los pueblos que se con</w:t>
      </w:r>
      <w:r>
        <w:rPr>
          <w:b/>
          <w:bCs/>
        </w:rPr>
        <w:t>sideren a sí mismos "indígenas"</w:t>
      </w:r>
      <w:r w:rsidRPr="00E20D80">
        <w:rPr>
          <w:b/>
          <w:bCs/>
        </w:rPr>
        <w:t xml:space="preserve"> y </w:t>
      </w:r>
      <w:r>
        <w:rPr>
          <w:b/>
          <w:bCs/>
        </w:rPr>
        <w:t xml:space="preserve">que </w:t>
      </w:r>
      <w:r w:rsidRPr="00E20D80">
        <w:rPr>
          <w:b/>
          <w:bCs/>
        </w:rPr>
        <w:t xml:space="preserve">en su próximo informe periódico </w:t>
      </w:r>
      <w:r>
        <w:rPr>
          <w:b/>
          <w:bCs/>
        </w:rPr>
        <w:t xml:space="preserve">comunique </w:t>
      </w:r>
      <w:r w:rsidRPr="00E20D80">
        <w:rPr>
          <w:b/>
          <w:bCs/>
        </w:rPr>
        <w:t>los resultados concretos obtenidos en el marco de</w:t>
      </w:r>
      <w:r>
        <w:rPr>
          <w:b/>
          <w:bCs/>
        </w:rPr>
        <w:t>l</w:t>
      </w:r>
      <w:r w:rsidRPr="00E20D80">
        <w:rPr>
          <w:b/>
          <w:bCs/>
        </w:rPr>
        <w:t xml:space="preserve"> programa. </w:t>
      </w:r>
    </w:p>
    <w:p w:rsidR="003D316A" w:rsidRPr="00E20D80" w:rsidRDefault="003D316A" w:rsidP="003D316A">
      <w:pPr>
        <w:autoSpaceDE w:val="0"/>
        <w:autoSpaceDN w:val="0"/>
        <w:adjustRightInd w:val="0"/>
        <w:spacing w:after="240"/>
      </w:pPr>
      <w:r>
        <w:t>16.</w:t>
      </w:r>
      <w:r>
        <w:tab/>
        <w:t>El</w:t>
      </w:r>
      <w:r w:rsidRPr="00E20D80">
        <w:t xml:space="preserve"> Comité reconoce los </w:t>
      </w:r>
      <w:r>
        <w:t>intentos d</w:t>
      </w:r>
      <w:r w:rsidRPr="00E20D80">
        <w:t xml:space="preserve">el Estado parte </w:t>
      </w:r>
      <w:r>
        <w:t xml:space="preserve">de combatir </w:t>
      </w:r>
      <w:r w:rsidRPr="00E20D80">
        <w:t xml:space="preserve">la incitación al odio racial, étnico y religioso en los medios de </w:t>
      </w:r>
      <w:r>
        <w:t>comunic</w:t>
      </w:r>
      <w:r w:rsidRPr="00E20D80">
        <w:t xml:space="preserve">ación y, en menor medida, en </w:t>
      </w:r>
      <w:r>
        <w:t xml:space="preserve">declaraciones </w:t>
      </w:r>
      <w:r w:rsidRPr="00E20D80">
        <w:t>polític</w:t>
      </w:r>
      <w:r>
        <w:t>as</w:t>
      </w:r>
      <w:r w:rsidRPr="00E20D80">
        <w:t xml:space="preserve">, </w:t>
      </w:r>
      <w:r>
        <w:t xml:space="preserve">pero </w:t>
      </w:r>
      <w:r w:rsidRPr="00E20D80">
        <w:t xml:space="preserve">observa con preocupación el mayor número de declaraciones racistas y xenófobas en los medios de </w:t>
      </w:r>
      <w:r>
        <w:t>comunicación</w:t>
      </w:r>
      <w:r w:rsidRPr="00E20D80">
        <w:t xml:space="preserve">, incluidos los principales medios de </w:t>
      </w:r>
      <w:r>
        <w:t xml:space="preserve">difusión </w:t>
      </w:r>
      <w:r w:rsidRPr="00E20D80">
        <w:t xml:space="preserve">y </w:t>
      </w:r>
      <w:r>
        <w:t xml:space="preserve">las </w:t>
      </w:r>
      <w:r w:rsidRPr="00E20D80">
        <w:t xml:space="preserve">publicaciones de editoriales importantes, </w:t>
      </w:r>
      <w:r>
        <w:t>por</w:t>
      </w:r>
      <w:r w:rsidRPr="00E20D80">
        <w:t xml:space="preserve"> Internet </w:t>
      </w:r>
      <w:r>
        <w:t xml:space="preserve">o por parte de altos funcionarios gubernamentales </w:t>
      </w:r>
      <w:r w:rsidRPr="00E20D80">
        <w:t>y partidos políticos</w:t>
      </w:r>
      <w:r>
        <w:t>,</w:t>
      </w:r>
      <w:r w:rsidRPr="00E20D80">
        <w:t xml:space="preserve"> contra minorías étnicas como los </w:t>
      </w:r>
      <w:proofErr w:type="spellStart"/>
      <w:r w:rsidRPr="00E20D80">
        <w:t>chechenos</w:t>
      </w:r>
      <w:proofErr w:type="spellEnd"/>
      <w:r w:rsidRPr="00E20D80">
        <w:t xml:space="preserve"> y otras personas originarias del Cáucaso o de Asia central, los </w:t>
      </w:r>
      <w:proofErr w:type="spellStart"/>
      <w:r w:rsidRPr="00E20D80">
        <w:t>romaníes</w:t>
      </w:r>
      <w:proofErr w:type="spellEnd"/>
      <w:r>
        <w:t>,</w:t>
      </w:r>
      <w:r w:rsidRPr="00E20D80">
        <w:t xml:space="preserve"> </w:t>
      </w:r>
      <w:r>
        <w:t>l</w:t>
      </w:r>
      <w:r w:rsidRPr="00E20D80">
        <w:t xml:space="preserve">os africanos, </w:t>
      </w:r>
      <w:r>
        <w:t xml:space="preserve">y </w:t>
      </w:r>
      <w:r w:rsidRPr="00E20D80">
        <w:t>minorías étnicas de religión musulmana o judía (</w:t>
      </w:r>
      <w:proofErr w:type="spellStart"/>
      <w:r w:rsidRPr="00E20D80">
        <w:t>art</w:t>
      </w:r>
      <w:proofErr w:type="spellEnd"/>
      <w:r w:rsidRPr="00E20D80">
        <w:t xml:space="preserve">. 4 </w:t>
      </w:r>
      <w:r w:rsidRPr="00E52B16">
        <w:t>a) y c</w:t>
      </w:r>
      <w:r w:rsidRPr="00E20D80">
        <w:t>)).</w:t>
      </w:r>
    </w:p>
    <w:p w:rsidR="003D316A" w:rsidRPr="00E20D80" w:rsidRDefault="003D316A" w:rsidP="003D316A">
      <w:pPr>
        <w:autoSpaceDE w:val="0"/>
        <w:autoSpaceDN w:val="0"/>
        <w:adjustRightInd w:val="0"/>
        <w:spacing w:after="240"/>
        <w:ind w:left="567"/>
        <w:rPr>
          <w:b/>
          <w:bCs/>
        </w:rPr>
      </w:pPr>
      <w:r w:rsidRPr="00E20D80">
        <w:rPr>
          <w:b/>
          <w:bCs/>
        </w:rPr>
        <w:t xml:space="preserve">El Comité recomienda que el Estado parte </w:t>
      </w:r>
      <w:r>
        <w:rPr>
          <w:b/>
          <w:bCs/>
        </w:rPr>
        <w:t>redoble</w:t>
      </w:r>
      <w:r w:rsidRPr="00E20D80">
        <w:rPr>
          <w:b/>
          <w:bCs/>
        </w:rPr>
        <w:t xml:space="preserve"> sus esfuerzos para combatir las declaraciones de incitación al odio por motivos étnicos en los medios de </w:t>
      </w:r>
      <w:r>
        <w:rPr>
          <w:b/>
          <w:bCs/>
        </w:rPr>
        <w:t>comunicación, por</w:t>
      </w:r>
      <w:r w:rsidRPr="00E20D80">
        <w:rPr>
          <w:b/>
          <w:bCs/>
        </w:rPr>
        <w:t xml:space="preserve"> Internet </w:t>
      </w:r>
      <w:r>
        <w:rPr>
          <w:b/>
          <w:bCs/>
        </w:rPr>
        <w:t xml:space="preserve">o en boca de </w:t>
      </w:r>
      <w:r w:rsidRPr="00E20D80">
        <w:rPr>
          <w:b/>
          <w:bCs/>
        </w:rPr>
        <w:t>político</w:t>
      </w:r>
      <w:r>
        <w:rPr>
          <w:b/>
          <w:bCs/>
        </w:rPr>
        <w:t>s</w:t>
      </w:r>
      <w:r w:rsidRPr="00E20D80">
        <w:rPr>
          <w:b/>
          <w:bCs/>
        </w:rPr>
        <w:t xml:space="preserve">, </w:t>
      </w:r>
      <w:r>
        <w:rPr>
          <w:b/>
          <w:bCs/>
        </w:rPr>
        <w:t>condenando</w:t>
      </w:r>
      <w:r w:rsidRPr="00E20D80">
        <w:rPr>
          <w:b/>
          <w:bCs/>
        </w:rPr>
        <w:t xml:space="preserve"> públicamente esas declaraciones, </w:t>
      </w:r>
      <w:r>
        <w:rPr>
          <w:b/>
          <w:bCs/>
        </w:rPr>
        <w:t xml:space="preserve">sancionando </w:t>
      </w:r>
      <w:r w:rsidRPr="00E20D80">
        <w:rPr>
          <w:b/>
          <w:bCs/>
        </w:rPr>
        <w:t>adecuadamente las declaraciones racistas públic</w:t>
      </w:r>
      <w:r>
        <w:rPr>
          <w:b/>
          <w:bCs/>
        </w:rPr>
        <w:t>as</w:t>
      </w:r>
      <w:r w:rsidRPr="00E20D80">
        <w:rPr>
          <w:b/>
          <w:bCs/>
        </w:rPr>
        <w:t>, ha</w:t>
      </w:r>
      <w:r>
        <w:rPr>
          <w:b/>
          <w:bCs/>
        </w:rPr>
        <w:t>ciendo</w:t>
      </w:r>
      <w:r w:rsidRPr="00E20D80">
        <w:rPr>
          <w:b/>
          <w:bCs/>
        </w:rPr>
        <w:t xml:space="preserve"> pleno uso de las advertencias oficiales previstas en los artículos 4 y 16 de la Ley federal sobre los </w:t>
      </w:r>
      <w:r>
        <w:rPr>
          <w:b/>
          <w:bCs/>
        </w:rPr>
        <w:t xml:space="preserve">recursos de los </w:t>
      </w:r>
      <w:r w:rsidRPr="00E20D80">
        <w:rPr>
          <w:b/>
          <w:bCs/>
        </w:rPr>
        <w:t xml:space="preserve">medios de difusión, y </w:t>
      </w:r>
      <w:r>
        <w:rPr>
          <w:b/>
          <w:bCs/>
        </w:rPr>
        <w:t>cerrando</w:t>
      </w:r>
      <w:r w:rsidRPr="00E20D80">
        <w:rPr>
          <w:b/>
          <w:bCs/>
        </w:rPr>
        <w:t xml:space="preserve">, si procede, todo medio de difusión que incite al odio racial. </w:t>
      </w:r>
      <w:r w:rsidR="00C94F07">
        <w:rPr>
          <w:b/>
          <w:bCs/>
        </w:rPr>
        <w:t xml:space="preserve"> </w:t>
      </w:r>
      <w:r w:rsidRPr="00E20D80">
        <w:rPr>
          <w:b/>
          <w:bCs/>
        </w:rPr>
        <w:t xml:space="preserve">También recomienda que el Estado parte coopere efectivamente con terceros Estados en los que </w:t>
      </w:r>
      <w:r>
        <w:rPr>
          <w:b/>
          <w:bCs/>
        </w:rPr>
        <w:t xml:space="preserve">existan </w:t>
      </w:r>
      <w:r w:rsidRPr="00E20D80">
        <w:rPr>
          <w:b/>
          <w:bCs/>
        </w:rPr>
        <w:t xml:space="preserve">sitios </w:t>
      </w:r>
      <w:r>
        <w:rPr>
          <w:b/>
          <w:bCs/>
        </w:rPr>
        <w:t xml:space="preserve">de </w:t>
      </w:r>
      <w:r w:rsidRPr="00E20D80">
        <w:rPr>
          <w:b/>
          <w:bCs/>
        </w:rPr>
        <w:t xml:space="preserve">Internet en ruso y que capacite a los jueces, los fiscales, la policía y los agentes del orden </w:t>
      </w:r>
      <w:r>
        <w:rPr>
          <w:b/>
          <w:bCs/>
        </w:rPr>
        <w:t xml:space="preserve">para </w:t>
      </w:r>
      <w:r w:rsidRPr="00E20D80">
        <w:rPr>
          <w:b/>
          <w:bCs/>
        </w:rPr>
        <w:t>aplica</w:t>
      </w:r>
      <w:r>
        <w:rPr>
          <w:b/>
          <w:bCs/>
        </w:rPr>
        <w:t xml:space="preserve">r </w:t>
      </w:r>
      <w:r w:rsidRPr="00E20D80">
        <w:rPr>
          <w:b/>
          <w:bCs/>
        </w:rPr>
        <w:t>el artículo 282 del Código Penal y otr</w:t>
      </w:r>
      <w:r>
        <w:rPr>
          <w:b/>
          <w:bCs/>
        </w:rPr>
        <w:t>as disposiciones pertinentes de</w:t>
      </w:r>
      <w:r w:rsidRPr="00E20D80">
        <w:rPr>
          <w:b/>
          <w:bCs/>
        </w:rPr>
        <w:t xml:space="preserve"> derecho penal.</w:t>
      </w:r>
    </w:p>
    <w:p w:rsidR="003D316A" w:rsidRPr="00E20D80" w:rsidRDefault="003D316A" w:rsidP="003D316A">
      <w:pPr>
        <w:autoSpaceDE w:val="0"/>
        <w:autoSpaceDN w:val="0"/>
        <w:adjustRightInd w:val="0"/>
        <w:spacing w:after="240"/>
        <w:rPr>
          <w:b/>
          <w:bCs/>
        </w:rPr>
      </w:pPr>
      <w:r>
        <w:t>17.</w:t>
      </w:r>
      <w:r>
        <w:tab/>
        <w:t>L</w:t>
      </w:r>
      <w:r w:rsidRPr="00E20D80">
        <w:t>e preoc</w:t>
      </w:r>
      <w:r>
        <w:t>upa</w:t>
      </w:r>
      <w:r w:rsidRPr="00E20D80">
        <w:t xml:space="preserve"> que </w:t>
      </w:r>
      <w:r>
        <w:t>se haya indicado</w:t>
      </w:r>
      <w:r w:rsidRPr="00E20D80">
        <w:t xml:space="preserve"> que el amplio campo de aplicación de la Ley de lucha contra las actividades extremistas </w:t>
      </w:r>
      <w:r>
        <w:t xml:space="preserve">se presta a una </w:t>
      </w:r>
      <w:r w:rsidRPr="00E20D80">
        <w:t xml:space="preserve">aplicación arbitraria y </w:t>
      </w:r>
      <w:r>
        <w:t>que no se aplica</w:t>
      </w:r>
      <w:r w:rsidRPr="00E20D80">
        <w:t xml:space="preserve"> sistemáticamente en el Estado parte contra ultranacionalistas y grupos </w:t>
      </w:r>
      <w:proofErr w:type="spellStart"/>
      <w:r w:rsidRPr="00E20D80">
        <w:t>neonazis</w:t>
      </w:r>
      <w:proofErr w:type="spellEnd"/>
      <w:r w:rsidRPr="00E20D80">
        <w:t xml:space="preserve"> y de cabezas rapadas que acosan y agreden a miembros de minorías étnicas (</w:t>
      </w:r>
      <w:proofErr w:type="spellStart"/>
      <w:r w:rsidRPr="00E20D80">
        <w:t>arts</w:t>
      </w:r>
      <w:proofErr w:type="spellEnd"/>
      <w:r w:rsidRPr="00E20D80">
        <w:t xml:space="preserve">. 4 </w:t>
      </w:r>
      <w:r w:rsidRPr="00E52B16">
        <w:t>b), 5 d</w:t>
      </w:r>
      <w:r w:rsidR="00F90B9D">
        <w:t xml:space="preserve">) </w:t>
      </w:r>
      <w:proofErr w:type="spellStart"/>
      <w:r w:rsidRPr="00E20D80">
        <w:t>vii</w:t>
      </w:r>
      <w:proofErr w:type="spellEnd"/>
      <w:r w:rsidRPr="00E20D80">
        <w:t>) y 6).</w:t>
      </w:r>
    </w:p>
    <w:p w:rsidR="003D316A" w:rsidRPr="00E20D80" w:rsidRDefault="003D316A" w:rsidP="003D316A">
      <w:pPr>
        <w:autoSpaceDE w:val="0"/>
        <w:autoSpaceDN w:val="0"/>
        <w:adjustRightInd w:val="0"/>
        <w:spacing w:after="240"/>
        <w:ind w:left="567"/>
      </w:pPr>
      <w:r w:rsidRPr="00E20D80">
        <w:rPr>
          <w:b/>
          <w:bCs/>
        </w:rPr>
        <w:t>El Comité recomienda que el Estado parte, al aplicar la Ley de lucha contra las actividades extremistas y el artículo 282 del Código Penal, tenga como consideración primordial la persecución de las organizaciones extremistas y sus miembros que participen en actividades motivadas por el odio o la animadversión racial</w:t>
      </w:r>
      <w:r>
        <w:rPr>
          <w:b/>
          <w:bCs/>
        </w:rPr>
        <w:t>es</w:t>
      </w:r>
      <w:r w:rsidRPr="00E20D80">
        <w:rPr>
          <w:b/>
          <w:bCs/>
        </w:rPr>
        <w:t>, étnic</w:t>
      </w:r>
      <w:r>
        <w:rPr>
          <w:b/>
          <w:bCs/>
        </w:rPr>
        <w:t>os</w:t>
      </w:r>
      <w:r w:rsidRPr="00E20D80">
        <w:rPr>
          <w:b/>
          <w:bCs/>
        </w:rPr>
        <w:t xml:space="preserve"> o religios</w:t>
      </w:r>
      <w:r>
        <w:rPr>
          <w:b/>
          <w:bCs/>
        </w:rPr>
        <w:t>os</w:t>
      </w:r>
      <w:r w:rsidRPr="00E20D80">
        <w:rPr>
          <w:b/>
          <w:bCs/>
        </w:rPr>
        <w:t xml:space="preserve">. </w:t>
      </w:r>
    </w:p>
    <w:p w:rsidR="003D316A" w:rsidRPr="00E20D80" w:rsidRDefault="003D316A" w:rsidP="003D316A">
      <w:pPr>
        <w:autoSpaceDE w:val="0"/>
        <w:autoSpaceDN w:val="0"/>
        <w:adjustRightInd w:val="0"/>
        <w:spacing w:after="240"/>
        <w:rPr>
          <w:b/>
          <w:bCs/>
        </w:rPr>
      </w:pPr>
      <w:r>
        <w:t>18.</w:t>
      </w:r>
      <w:r>
        <w:tab/>
        <w:t>El Comité observa</w:t>
      </w:r>
      <w:r w:rsidRPr="00E20D80">
        <w:t xml:space="preserve"> </w:t>
      </w:r>
      <w:r>
        <w:t xml:space="preserve">con reconocimiento </w:t>
      </w:r>
      <w:r w:rsidRPr="00E20D80">
        <w:t xml:space="preserve">la explicación </w:t>
      </w:r>
      <w:r>
        <w:t>d</w:t>
      </w:r>
      <w:r w:rsidRPr="00E20D80">
        <w:t xml:space="preserve">el </w:t>
      </w:r>
      <w:r>
        <w:t>j</w:t>
      </w:r>
      <w:r w:rsidRPr="00E20D80">
        <w:t xml:space="preserve">efe de la delegación </w:t>
      </w:r>
      <w:r>
        <w:t>rus</w:t>
      </w:r>
      <w:r w:rsidRPr="00E20D80">
        <w:t xml:space="preserve">a </w:t>
      </w:r>
      <w:r>
        <w:t xml:space="preserve">de cuáles son </w:t>
      </w:r>
      <w:r w:rsidRPr="00E20D80">
        <w:t xml:space="preserve">las causas </w:t>
      </w:r>
      <w:r>
        <w:t xml:space="preserve">fundamentales </w:t>
      </w:r>
      <w:r w:rsidRPr="00E20D80">
        <w:t xml:space="preserve">de las actitudes racistas y xenófobas en segmentos de la sociedad rusa, </w:t>
      </w:r>
      <w:r>
        <w:t xml:space="preserve">pero </w:t>
      </w:r>
      <w:r w:rsidRPr="00E20D80">
        <w:t xml:space="preserve">le preocupa </w:t>
      </w:r>
      <w:r>
        <w:t xml:space="preserve">mucho </w:t>
      </w:r>
      <w:r w:rsidRPr="00E20D80">
        <w:t xml:space="preserve">el incremento alarmante de la incidencia y gravedad de los actos de violencia racial cometidos especialmente por jóvenes </w:t>
      </w:r>
      <w:r>
        <w:t xml:space="preserve">miembros de </w:t>
      </w:r>
      <w:r w:rsidRPr="00E20D80">
        <w:t xml:space="preserve">grupos extremistas y, en algunos casos, por elementos extremistas de organizaciones cosacas contra </w:t>
      </w:r>
      <w:proofErr w:type="spellStart"/>
      <w:r w:rsidRPr="00E20D80">
        <w:t>chechenos</w:t>
      </w:r>
      <w:proofErr w:type="spellEnd"/>
      <w:r w:rsidRPr="00E20D80">
        <w:t xml:space="preserve"> y otras personas originarias del Cáucaso o de Asia central, </w:t>
      </w:r>
      <w:proofErr w:type="spellStart"/>
      <w:r w:rsidRPr="00E20D80">
        <w:t>romaníes</w:t>
      </w:r>
      <w:proofErr w:type="spellEnd"/>
      <w:r w:rsidRPr="00E20D80">
        <w:t xml:space="preserve">, </w:t>
      </w:r>
      <w:r w:rsidRPr="00E20D80">
        <w:rPr>
          <w:bCs/>
          <w:lang w:val="es-ES_tradnl"/>
        </w:rPr>
        <w:t>turcos</w:t>
      </w:r>
      <w:r>
        <w:rPr>
          <w:bCs/>
          <w:lang w:val="es-ES_tradnl"/>
        </w:rPr>
        <w:t xml:space="preserve"> procedentes</w:t>
      </w:r>
      <w:r w:rsidRPr="00E20D80">
        <w:rPr>
          <w:bCs/>
          <w:lang w:val="es-ES_tradnl"/>
        </w:rPr>
        <w:t xml:space="preserve"> </w:t>
      </w:r>
      <w:r>
        <w:rPr>
          <w:bCs/>
          <w:lang w:val="es-ES_tradnl"/>
        </w:rPr>
        <w:t xml:space="preserve">de </w:t>
      </w:r>
      <w:proofErr w:type="spellStart"/>
      <w:r>
        <w:rPr>
          <w:bCs/>
          <w:lang w:val="es-ES_tradnl"/>
        </w:rPr>
        <w:t>M</w:t>
      </w:r>
      <w:r w:rsidRPr="00E20D80">
        <w:rPr>
          <w:bCs/>
          <w:lang w:val="es-ES_tradnl"/>
        </w:rPr>
        <w:t>eskh</w:t>
      </w:r>
      <w:r>
        <w:rPr>
          <w:bCs/>
          <w:lang w:val="es-ES_tradnl"/>
        </w:rPr>
        <w:t>etia</w:t>
      </w:r>
      <w:proofErr w:type="spellEnd"/>
      <w:r>
        <w:rPr>
          <w:bCs/>
          <w:lang w:val="es-ES_tradnl"/>
        </w:rPr>
        <w:t xml:space="preserve">, </w:t>
      </w:r>
      <w:r w:rsidRPr="00E20D80">
        <w:rPr>
          <w:bCs/>
          <w:lang w:val="es-ES_tradnl"/>
        </w:rPr>
        <w:t>musulmanes, africanos y otras minorías étnicas</w:t>
      </w:r>
      <w:r w:rsidRPr="00E20D80">
        <w:t xml:space="preserve"> (</w:t>
      </w:r>
      <w:proofErr w:type="spellStart"/>
      <w:r w:rsidRPr="00E20D80">
        <w:t>art</w:t>
      </w:r>
      <w:proofErr w:type="spellEnd"/>
      <w:r w:rsidRPr="00E20D80">
        <w:t xml:space="preserve">. 5 </w:t>
      </w:r>
      <w:r w:rsidRPr="00E52B16">
        <w:t>b</w:t>
      </w:r>
      <w:r w:rsidRPr="00E20D80">
        <w:t>)).</w:t>
      </w:r>
    </w:p>
    <w:p w:rsidR="003D316A" w:rsidRPr="00E20D80" w:rsidRDefault="003D316A" w:rsidP="003D316A">
      <w:pPr>
        <w:autoSpaceDE w:val="0"/>
        <w:autoSpaceDN w:val="0"/>
        <w:adjustRightInd w:val="0"/>
        <w:spacing w:after="240"/>
        <w:ind w:left="567"/>
      </w:pPr>
      <w:r w:rsidRPr="00E20D80">
        <w:rPr>
          <w:b/>
          <w:bCs/>
        </w:rPr>
        <w:t xml:space="preserve">El Comité recomienda que el Estado parte </w:t>
      </w:r>
      <w:r>
        <w:rPr>
          <w:b/>
          <w:bCs/>
        </w:rPr>
        <w:t xml:space="preserve">siga multiplicando </w:t>
      </w:r>
      <w:r w:rsidRPr="00E20D80">
        <w:rPr>
          <w:b/>
          <w:bCs/>
        </w:rPr>
        <w:t xml:space="preserve">sus </w:t>
      </w:r>
      <w:r>
        <w:rPr>
          <w:b/>
          <w:bCs/>
        </w:rPr>
        <w:t>intent</w:t>
      </w:r>
      <w:r w:rsidRPr="00E20D80">
        <w:rPr>
          <w:b/>
          <w:bCs/>
        </w:rPr>
        <w:t xml:space="preserve">os </w:t>
      </w:r>
      <w:r>
        <w:rPr>
          <w:b/>
          <w:bCs/>
        </w:rPr>
        <w:t xml:space="preserve">de </w:t>
      </w:r>
      <w:r w:rsidRPr="00E20D80">
        <w:rPr>
          <w:b/>
          <w:bCs/>
        </w:rPr>
        <w:t xml:space="preserve">combatir la violencia racial, en particular </w:t>
      </w:r>
      <w:r>
        <w:rPr>
          <w:b/>
          <w:bCs/>
        </w:rPr>
        <w:t xml:space="preserve">velando por </w:t>
      </w:r>
      <w:r w:rsidRPr="00E20D80">
        <w:rPr>
          <w:b/>
          <w:bCs/>
        </w:rPr>
        <w:t xml:space="preserve">que los jueces, los fiscales y la policía tengan en cuenta que el odio o la animadversión étnicos, raciales o religiosos son circunstancias agravantes en </w:t>
      </w:r>
      <w:r>
        <w:rPr>
          <w:b/>
          <w:bCs/>
        </w:rPr>
        <w:t xml:space="preserve">las actuaciones con arreglo a </w:t>
      </w:r>
      <w:r w:rsidRPr="00E20D80">
        <w:rPr>
          <w:b/>
          <w:bCs/>
        </w:rPr>
        <w:t>las disposiciones de derecho penal mencionadas en el párrafo 3</w:t>
      </w:r>
      <w:r>
        <w:rPr>
          <w:b/>
          <w:bCs/>
        </w:rPr>
        <w:t xml:space="preserve"> más arriba</w:t>
      </w:r>
      <w:r w:rsidRPr="00E20D80">
        <w:rPr>
          <w:b/>
          <w:bCs/>
        </w:rPr>
        <w:t>, y que proporcione datos estadísticos actualizados</w:t>
      </w:r>
      <w:r>
        <w:rPr>
          <w:b/>
          <w:bCs/>
        </w:rPr>
        <w:t>,</w:t>
      </w:r>
      <w:r w:rsidR="00E52B16">
        <w:rPr>
          <w:b/>
          <w:bCs/>
        </w:rPr>
        <w:t xml:space="preserve"> </w:t>
      </w:r>
      <w:r w:rsidRPr="00E20D80">
        <w:rPr>
          <w:b/>
          <w:bCs/>
        </w:rPr>
        <w:t xml:space="preserve">desglosados por edad, </w:t>
      </w:r>
      <w:r>
        <w:rPr>
          <w:b/>
          <w:bCs/>
        </w:rPr>
        <w:t xml:space="preserve">género </w:t>
      </w:r>
      <w:r w:rsidRPr="00E20D80">
        <w:rPr>
          <w:b/>
          <w:bCs/>
        </w:rPr>
        <w:t>y origen nacional o étnico de las víctimas</w:t>
      </w:r>
      <w:r>
        <w:rPr>
          <w:b/>
          <w:bCs/>
        </w:rPr>
        <w:t>,</w:t>
      </w:r>
      <w:r w:rsidRPr="00E20D80">
        <w:rPr>
          <w:b/>
          <w:bCs/>
        </w:rPr>
        <w:t xml:space="preserve"> sobre el número y la naturaleza de los delitos de odio denunciados, los enjuiciamientos, las sentencias dictadas y las c</w:t>
      </w:r>
      <w:r>
        <w:rPr>
          <w:b/>
          <w:bCs/>
        </w:rPr>
        <w:t>ondenas impuestas a los autores</w:t>
      </w:r>
      <w:r w:rsidRPr="00E20D80">
        <w:rPr>
          <w:b/>
          <w:bCs/>
        </w:rPr>
        <w:t xml:space="preserve">. </w:t>
      </w:r>
    </w:p>
    <w:p w:rsidR="003D316A" w:rsidRPr="00E20D80" w:rsidRDefault="003D316A" w:rsidP="003D316A">
      <w:pPr>
        <w:autoSpaceDE w:val="0"/>
        <w:autoSpaceDN w:val="0"/>
        <w:adjustRightInd w:val="0"/>
        <w:spacing w:after="240"/>
        <w:rPr>
          <w:b/>
          <w:bCs/>
        </w:rPr>
      </w:pPr>
      <w:r>
        <w:t>19.</w:t>
      </w:r>
      <w:r>
        <w:tab/>
      </w:r>
      <w:r w:rsidRPr="00E20D80">
        <w:t xml:space="preserve">El Comité observa que no se facilitan datos estadísticos sobre el número de solicitudes de asilo y de reconocimiento de la condición de refugiado presentadas a las autoridades competentes del Estado parte, ni sobre el número de casos en </w:t>
      </w:r>
      <w:r>
        <w:t>fueron</w:t>
      </w:r>
      <w:r w:rsidRPr="00E20D80">
        <w:t xml:space="preserve"> aproba</w:t>
      </w:r>
      <w:r>
        <w:t>das</w:t>
      </w:r>
      <w:r w:rsidRPr="00E20D80">
        <w:t xml:space="preserve"> (</w:t>
      </w:r>
      <w:proofErr w:type="spellStart"/>
      <w:r w:rsidRPr="00E20D80">
        <w:t>art</w:t>
      </w:r>
      <w:proofErr w:type="spellEnd"/>
      <w:r w:rsidRPr="00E20D80">
        <w:t xml:space="preserve">. 5 </w:t>
      </w:r>
      <w:r w:rsidRPr="00E52B16">
        <w:t>b</w:t>
      </w:r>
      <w:r w:rsidRPr="00E20D80">
        <w:t>)).</w:t>
      </w:r>
    </w:p>
    <w:p w:rsidR="003D316A" w:rsidRPr="00E20D80" w:rsidRDefault="003D316A" w:rsidP="003D316A">
      <w:pPr>
        <w:autoSpaceDE w:val="0"/>
        <w:autoSpaceDN w:val="0"/>
        <w:adjustRightInd w:val="0"/>
        <w:spacing w:after="240"/>
        <w:ind w:left="567"/>
      </w:pPr>
      <w:r w:rsidRPr="00E20D80">
        <w:rPr>
          <w:b/>
          <w:bCs/>
        </w:rPr>
        <w:t xml:space="preserve">El Comité pide que el Estado parte en su próximo informe periódico </w:t>
      </w:r>
      <w:r>
        <w:rPr>
          <w:b/>
          <w:bCs/>
        </w:rPr>
        <w:t xml:space="preserve">facilite </w:t>
      </w:r>
      <w:r w:rsidRPr="00E20D80">
        <w:rPr>
          <w:b/>
          <w:bCs/>
        </w:rPr>
        <w:t>datos estadísticos actualizados</w:t>
      </w:r>
      <w:r>
        <w:rPr>
          <w:b/>
          <w:bCs/>
        </w:rPr>
        <w:t>,</w:t>
      </w:r>
      <w:r w:rsidRPr="00E20D80">
        <w:rPr>
          <w:b/>
          <w:bCs/>
        </w:rPr>
        <w:t xml:space="preserve"> </w:t>
      </w:r>
      <w:r>
        <w:rPr>
          <w:b/>
          <w:bCs/>
        </w:rPr>
        <w:t xml:space="preserve">desglosados por origen nacional o étnico de los solicitantes, </w:t>
      </w:r>
      <w:r w:rsidRPr="00E20D80">
        <w:rPr>
          <w:b/>
          <w:bCs/>
        </w:rPr>
        <w:t xml:space="preserve">sobre el número de solicitudes de asilo y de reconocimiento de la condición de refugiado recibidas anualmente y sobre el número de casos en que </w:t>
      </w:r>
      <w:r>
        <w:rPr>
          <w:b/>
          <w:bCs/>
        </w:rPr>
        <w:t>fueron</w:t>
      </w:r>
      <w:r w:rsidRPr="00E20D80">
        <w:rPr>
          <w:b/>
          <w:bCs/>
        </w:rPr>
        <w:t xml:space="preserve"> aproba</w:t>
      </w:r>
      <w:r>
        <w:rPr>
          <w:b/>
          <w:bCs/>
        </w:rPr>
        <w:t>das.</w:t>
      </w:r>
    </w:p>
    <w:p w:rsidR="003D316A" w:rsidRPr="0026663F" w:rsidRDefault="003D316A" w:rsidP="003D316A">
      <w:pPr>
        <w:autoSpaceDE w:val="0"/>
        <w:autoSpaceDN w:val="0"/>
        <w:adjustRightInd w:val="0"/>
        <w:spacing w:after="240"/>
        <w:rPr>
          <w:b/>
          <w:bCs/>
        </w:rPr>
      </w:pPr>
      <w:r>
        <w:t>20.</w:t>
      </w:r>
      <w:r>
        <w:tab/>
      </w:r>
      <w:r w:rsidRPr="00E20D80">
        <w:t>El Comité observa con preocupación que ninguno de los pueblos indígenas minoritarios del Estado parte está representado en la Duma del Estado de la Asamblea Federal y que, de conformidad con la información recibida de órganos intergubernamentales, en 2004 se abolieron las disposiciones de la Ley de garantía de los derechos de los pueblos indígenas minoritarios que preveía</w:t>
      </w:r>
      <w:r>
        <w:t>n</w:t>
      </w:r>
      <w:r w:rsidRPr="00E20D80">
        <w:t xml:space="preserve"> cuotas para la participación de los pueblos indígenas en los órganos legislativos de las entidades</w:t>
      </w:r>
      <w:r w:rsidR="00C94F07">
        <w:t xml:space="preserve"> territoriales del Estado parte</w:t>
      </w:r>
      <w:r w:rsidRPr="00E20D80">
        <w:t xml:space="preserve"> </w:t>
      </w:r>
      <w:r>
        <w:t>(</w:t>
      </w:r>
      <w:proofErr w:type="spellStart"/>
      <w:r>
        <w:t>art</w:t>
      </w:r>
      <w:proofErr w:type="spellEnd"/>
      <w:r>
        <w:t xml:space="preserve">. 5 </w:t>
      </w:r>
      <w:r w:rsidRPr="0026663F">
        <w:t>c)).</w:t>
      </w:r>
    </w:p>
    <w:p w:rsidR="003D316A" w:rsidRPr="00E20D80" w:rsidRDefault="003D316A" w:rsidP="003D316A">
      <w:pPr>
        <w:autoSpaceDE w:val="0"/>
        <w:autoSpaceDN w:val="0"/>
        <w:adjustRightInd w:val="0"/>
        <w:spacing w:after="240"/>
        <w:ind w:left="567"/>
        <w:rPr>
          <w:lang w:val="es-ES_tradnl"/>
        </w:rPr>
      </w:pPr>
      <w:r w:rsidRPr="00E20D80">
        <w:rPr>
          <w:b/>
          <w:bCs/>
          <w:lang w:val="es-ES_tradnl"/>
        </w:rPr>
        <w:t xml:space="preserve">El Comité recomienda que el Estado parte </w:t>
      </w:r>
      <w:r>
        <w:rPr>
          <w:b/>
          <w:bCs/>
          <w:lang w:val="es-ES_tradnl"/>
        </w:rPr>
        <w:t>examine</w:t>
      </w:r>
      <w:r w:rsidRPr="00E20D80">
        <w:rPr>
          <w:b/>
          <w:bCs/>
          <w:lang w:val="es-ES_tradnl"/>
        </w:rPr>
        <w:t xml:space="preserve"> la posibilidad de garantizar escaños o establecer cuotas obligatorias para que los pueb</w:t>
      </w:r>
      <w:r>
        <w:rPr>
          <w:b/>
          <w:bCs/>
          <w:lang w:val="es-ES_tradnl"/>
        </w:rPr>
        <w:t>los indígenas minoritarios del n</w:t>
      </w:r>
      <w:r w:rsidRPr="00E20D80">
        <w:rPr>
          <w:b/>
          <w:bCs/>
          <w:lang w:val="es-ES_tradnl"/>
        </w:rPr>
        <w:t xml:space="preserve">orte, Siberia y el </w:t>
      </w:r>
      <w:r>
        <w:rPr>
          <w:b/>
          <w:bCs/>
          <w:lang w:val="es-ES_tradnl"/>
        </w:rPr>
        <w:t>e</w:t>
      </w:r>
      <w:r w:rsidRPr="00E20D80">
        <w:rPr>
          <w:b/>
          <w:bCs/>
          <w:lang w:val="es-ES_tradnl"/>
        </w:rPr>
        <w:t xml:space="preserve">xtremo </w:t>
      </w:r>
      <w:r>
        <w:rPr>
          <w:b/>
          <w:bCs/>
          <w:lang w:val="es-ES_tradnl"/>
        </w:rPr>
        <w:t>o</w:t>
      </w:r>
      <w:r w:rsidRPr="00E20D80">
        <w:rPr>
          <w:b/>
          <w:bCs/>
          <w:lang w:val="es-ES_tradnl"/>
        </w:rPr>
        <w:t xml:space="preserve">riente de Rusia estén representados en los órganos legislativos, así </w:t>
      </w:r>
      <w:r w:rsidRPr="005C3EA5">
        <w:rPr>
          <w:b/>
          <w:bCs/>
        </w:rPr>
        <w:t>como</w:t>
      </w:r>
      <w:r w:rsidRPr="00E20D80">
        <w:rPr>
          <w:b/>
          <w:bCs/>
          <w:lang w:val="es-ES_tradnl"/>
        </w:rPr>
        <w:t xml:space="preserve"> en el poder ejecutivo y en la administración pública, en los planos regional y federal, y </w:t>
      </w:r>
      <w:r>
        <w:rPr>
          <w:b/>
          <w:bCs/>
          <w:lang w:val="es-ES_tradnl"/>
        </w:rPr>
        <w:t xml:space="preserve">vele por </w:t>
      </w:r>
      <w:r w:rsidRPr="00E20D80">
        <w:rPr>
          <w:b/>
          <w:bCs/>
          <w:lang w:val="es-ES_tradnl"/>
        </w:rPr>
        <w:t>su participación efectiva en todo proceso de adopción de decisiones que afecte</w:t>
      </w:r>
      <w:r>
        <w:rPr>
          <w:b/>
          <w:bCs/>
          <w:lang w:val="es-ES_tradnl"/>
        </w:rPr>
        <w:t>n</w:t>
      </w:r>
      <w:r w:rsidR="00E52B16">
        <w:rPr>
          <w:b/>
          <w:bCs/>
          <w:lang w:val="es-ES_tradnl"/>
        </w:rPr>
        <w:t xml:space="preserve"> </w:t>
      </w:r>
      <w:r w:rsidRPr="00E20D80">
        <w:rPr>
          <w:b/>
          <w:bCs/>
          <w:lang w:val="es-ES_tradnl"/>
        </w:rPr>
        <w:t xml:space="preserve">sus derechos e intereses legítimos. </w:t>
      </w:r>
    </w:p>
    <w:p w:rsidR="003D316A" w:rsidRPr="00E20D80" w:rsidRDefault="003D316A" w:rsidP="003D316A">
      <w:pPr>
        <w:autoSpaceDE w:val="0"/>
        <w:autoSpaceDN w:val="0"/>
        <w:adjustRightInd w:val="0"/>
        <w:spacing w:after="240"/>
        <w:rPr>
          <w:b/>
          <w:bCs/>
          <w:lang w:val="es-ES_tradnl"/>
        </w:rPr>
      </w:pPr>
      <w:r>
        <w:rPr>
          <w:lang w:val="es-ES_tradnl"/>
        </w:rPr>
        <w:t>21.</w:t>
      </w:r>
      <w:r>
        <w:rPr>
          <w:lang w:val="es-ES_tradnl"/>
        </w:rPr>
        <w:tab/>
      </w:r>
      <w:r>
        <w:t>El Comité observa</w:t>
      </w:r>
      <w:r w:rsidRPr="00E20D80">
        <w:rPr>
          <w:lang w:val="es-ES_tradnl"/>
        </w:rPr>
        <w:t xml:space="preserve"> la informació</w:t>
      </w:r>
      <w:r>
        <w:rPr>
          <w:lang w:val="es-ES_tradnl"/>
        </w:rPr>
        <w:t>n facilitada por la delegación rus</w:t>
      </w:r>
      <w:r w:rsidRPr="00E20D80">
        <w:rPr>
          <w:lang w:val="es-ES_tradnl"/>
        </w:rPr>
        <w:t xml:space="preserve">a sobre el número considerable de </w:t>
      </w:r>
      <w:r>
        <w:rPr>
          <w:lang w:val="es-ES_tradnl"/>
        </w:rPr>
        <w:t>desplazado</w:t>
      </w:r>
      <w:r w:rsidRPr="00E20D80">
        <w:rPr>
          <w:lang w:val="es-ES_tradnl"/>
        </w:rPr>
        <w:t>s intern</w:t>
      </w:r>
      <w:r>
        <w:rPr>
          <w:lang w:val="es-ES_tradnl"/>
        </w:rPr>
        <w:t xml:space="preserve">os </w:t>
      </w:r>
      <w:r w:rsidRPr="00E20D80">
        <w:rPr>
          <w:lang w:val="es-ES_tradnl"/>
        </w:rPr>
        <w:t xml:space="preserve">que han regresado a la República de Chechenia y los cuantiosos fondos </w:t>
      </w:r>
      <w:r>
        <w:rPr>
          <w:lang w:val="es-ES_tradnl"/>
        </w:rPr>
        <w:t>desti</w:t>
      </w:r>
      <w:r w:rsidRPr="00E20D80">
        <w:rPr>
          <w:lang w:val="es-ES_tradnl"/>
        </w:rPr>
        <w:t xml:space="preserve">nados a facilitar su regreso, </w:t>
      </w:r>
      <w:r>
        <w:rPr>
          <w:lang w:val="es-ES_tradnl"/>
        </w:rPr>
        <w:t xml:space="preserve">pero le preocupa que se haya comunicado </w:t>
      </w:r>
      <w:r w:rsidRPr="00E20D80">
        <w:rPr>
          <w:lang w:val="es-ES_tradnl"/>
        </w:rPr>
        <w:t xml:space="preserve">que a veces se presiona a los desplazados internos </w:t>
      </w:r>
      <w:r>
        <w:rPr>
          <w:lang w:val="es-ES_tradnl"/>
        </w:rPr>
        <w:t xml:space="preserve">procedentes </w:t>
      </w:r>
      <w:r w:rsidRPr="00E20D80">
        <w:rPr>
          <w:lang w:val="es-ES_tradnl"/>
        </w:rPr>
        <w:t xml:space="preserve">de Chechenia para que regresen y </w:t>
      </w:r>
      <w:r>
        <w:rPr>
          <w:lang w:val="es-ES_tradnl"/>
        </w:rPr>
        <w:t xml:space="preserve">abandonen los </w:t>
      </w:r>
      <w:r w:rsidRPr="00E20D80">
        <w:rPr>
          <w:lang w:val="es-ES_tradnl"/>
        </w:rPr>
        <w:t xml:space="preserve">centros de </w:t>
      </w:r>
      <w:r>
        <w:rPr>
          <w:lang w:val="es-ES_tradnl"/>
        </w:rPr>
        <w:t xml:space="preserve">alojamiento </w:t>
      </w:r>
      <w:r w:rsidRPr="00E20D80">
        <w:rPr>
          <w:lang w:val="es-ES_tradnl"/>
        </w:rPr>
        <w:t xml:space="preserve">temporal en Ingushetia y Grozny, y que los desplazados </w:t>
      </w:r>
      <w:r>
        <w:rPr>
          <w:lang w:val="es-ES_tradnl"/>
        </w:rPr>
        <w:t>dentro de</w:t>
      </w:r>
      <w:r w:rsidRPr="00E20D80">
        <w:rPr>
          <w:lang w:val="es-ES_tradnl"/>
        </w:rPr>
        <w:t xml:space="preserve"> Chechenia no tienen derecho a obtener la condición de emigrante forzado, condición que también se deniega a veces a los desplazados fuera de Chechenia (</w:t>
      </w:r>
      <w:proofErr w:type="spellStart"/>
      <w:r w:rsidRPr="00E20D80">
        <w:rPr>
          <w:lang w:val="es-ES_tradnl"/>
        </w:rPr>
        <w:t>art</w:t>
      </w:r>
      <w:proofErr w:type="spellEnd"/>
      <w:r w:rsidRPr="00E20D80">
        <w:rPr>
          <w:lang w:val="es-ES_tradnl"/>
        </w:rPr>
        <w:t xml:space="preserve">. 5 </w:t>
      </w:r>
      <w:r w:rsidRPr="00E52B16">
        <w:rPr>
          <w:lang w:val="es-ES_tradnl"/>
        </w:rPr>
        <w:t>d) i) y</w:t>
      </w:r>
      <w:r w:rsidRPr="00E20D80">
        <w:rPr>
          <w:lang w:val="es-ES_tradnl"/>
        </w:rPr>
        <w:t xml:space="preserve"> </w:t>
      </w:r>
      <w:r w:rsidRPr="00451354">
        <w:rPr>
          <w:lang w:val="es-ES_tradnl"/>
        </w:rPr>
        <w:t>e</w:t>
      </w:r>
      <w:r w:rsidRPr="00E20D80">
        <w:rPr>
          <w:lang w:val="es-ES_tradnl"/>
        </w:rPr>
        <w:t xml:space="preserve">) </w:t>
      </w:r>
      <w:proofErr w:type="spellStart"/>
      <w:r w:rsidRPr="00E20D80">
        <w:rPr>
          <w:lang w:val="es-ES_tradnl"/>
        </w:rPr>
        <w:t>iii</w:t>
      </w:r>
      <w:proofErr w:type="spellEnd"/>
      <w:r w:rsidRPr="00E20D80">
        <w:rPr>
          <w:lang w:val="es-ES_tradnl"/>
        </w:rPr>
        <w:t>)).</w:t>
      </w:r>
    </w:p>
    <w:p w:rsidR="003D316A" w:rsidRPr="00E20D80" w:rsidRDefault="003D316A" w:rsidP="003D316A">
      <w:pPr>
        <w:autoSpaceDE w:val="0"/>
        <w:autoSpaceDN w:val="0"/>
        <w:adjustRightInd w:val="0"/>
        <w:spacing w:after="240"/>
        <w:ind w:left="567"/>
        <w:rPr>
          <w:lang w:val="es-ES_tradnl"/>
        </w:rPr>
      </w:pPr>
      <w:r w:rsidRPr="00E20D80">
        <w:rPr>
          <w:b/>
          <w:bCs/>
          <w:lang w:val="es-ES_tradnl"/>
        </w:rPr>
        <w:t xml:space="preserve">El Comité recomienda que el Estado parte vele por que no se presione para que regresen a los lugares en que vivían antes del conflicto a los desplazados internos </w:t>
      </w:r>
      <w:r>
        <w:rPr>
          <w:b/>
          <w:bCs/>
          <w:lang w:val="es-ES_tradnl"/>
        </w:rPr>
        <w:t xml:space="preserve">procedentes </w:t>
      </w:r>
      <w:r w:rsidRPr="00E20D80">
        <w:rPr>
          <w:b/>
          <w:bCs/>
          <w:lang w:val="es-ES_tradnl"/>
        </w:rPr>
        <w:t xml:space="preserve">de Chechenia que teman por su </w:t>
      </w:r>
      <w:r w:rsidRPr="005C3EA5">
        <w:rPr>
          <w:b/>
          <w:bCs/>
        </w:rPr>
        <w:t>seguridad</w:t>
      </w:r>
      <w:r w:rsidRPr="00E20D80">
        <w:rPr>
          <w:b/>
          <w:bCs/>
          <w:lang w:val="es-ES_tradnl"/>
        </w:rPr>
        <w:t xml:space="preserve"> personal, que se proporcione </w:t>
      </w:r>
      <w:r>
        <w:rPr>
          <w:b/>
          <w:bCs/>
          <w:lang w:val="es-ES_tradnl"/>
        </w:rPr>
        <w:t xml:space="preserve">alojamiento adecuado </w:t>
      </w:r>
      <w:r w:rsidRPr="00E20D80">
        <w:rPr>
          <w:b/>
          <w:bCs/>
          <w:lang w:val="es-ES_tradnl"/>
        </w:rPr>
        <w:t xml:space="preserve">a las personas que han regresado y </w:t>
      </w:r>
      <w:r>
        <w:rPr>
          <w:b/>
          <w:bCs/>
          <w:lang w:val="es-ES_tradnl"/>
        </w:rPr>
        <w:t xml:space="preserve">tienen que abandonar los </w:t>
      </w:r>
      <w:r w:rsidRPr="00E20D80">
        <w:rPr>
          <w:b/>
          <w:bCs/>
          <w:lang w:val="es-ES_tradnl"/>
        </w:rPr>
        <w:t xml:space="preserve">centros </w:t>
      </w:r>
      <w:r>
        <w:rPr>
          <w:b/>
          <w:bCs/>
          <w:lang w:val="es-ES_tradnl"/>
        </w:rPr>
        <w:t xml:space="preserve">temporales </w:t>
      </w:r>
      <w:r w:rsidRPr="00E20D80">
        <w:rPr>
          <w:b/>
          <w:bCs/>
          <w:lang w:val="es-ES_tradnl"/>
        </w:rPr>
        <w:t xml:space="preserve">en Ingushetia y Grozny, y que se conceda a todos los desplazados internos la condición de emigrante forzado </w:t>
      </w:r>
      <w:r>
        <w:rPr>
          <w:b/>
          <w:bCs/>
          <w:lang w:val="es-ES_tradnl"/>
        </w:rPr>
        <w:t>con</w:t>
      </w:r>
      <w:r w:rsidRPr="00E20D80">
        <w:rPr>
          <w:b/>
          <w:bCs/>
          <w:lang w:val="es-ES_tradnl"/>
        </w:rPr>
        <w:t xml:space="preserve"> las prestaciones </w:t>
      </w:r>
      <w:r>
        <w:rPr>
          <w:b/>
          <w:bCs/>
          <w:lang w:val="es-ES_tradnl"/>
        </w:rPr>
        <w:t>que conlleva</w:t>
      </w:r>
      <w:r w:rsidRPr="00E20D80">
        <w:rPr>
          <w:b/>
          <w:bCs/>
          <w:lang w:val="es-ES_tradnl"/>
        </w:rPr>
        <w:t>.</w:t>
      </w:r>
    </w:p>
    <w:p w:rsidR="003D316A" w:rsidRPr="00E20D80" w:rsidRDefault="003D316A" w:rsidP="003D316A">
      <w:pPr>
        <w:autoSpaceDE w:val="0"/>
        <w:autoSpaceDN w:val="0"/>
        <w:adjustRightInd w:val="0"/>
        <w:spacing w:after="240"/>
        <w:rPr>
          <w:b/>
          <w:bCs/>
          <w:lang w:val="es-ES_tradnl"/>
        </w:rPr>
      </w:pPr>
      <w:r>
        <w:rPr>
          <w:lang w:val="es-ES_tradnl"/>
        </w:rPr>
        <w:t>22.</w:t>
      </w:r>
      <w:r>
        <w:rPr>
          <w:lang w:val="es-ES_tradnl"/>
        </w:rPr>
        <w:tab/>
        <w:t>E</w:t>
      </w:r>
      <w:r w:rsidRPr="00E20D80">
        <w:rPr>
          <w:lang w:val="es-ES_tradnl"/>
        </w:rPr>
        <w:t>l Comi</w:t>
      </w:r>
      <w:r w:rsidR="00E52B16">
        <w:rPr>
          <w:lang w:val="es-ES_tradnl"/>
        </w:rPr>
        <w:t xml:space="preserve">té observa que la Ley federal </w:t>
      </w:r>
      <w:proofErr w:type="spellStart"/>
      <w:r w:rsidR="00E52B16">
        <w:rPr>
          <w:lang w:val="es-ES_tradnl"/>
        </w:rPr>
        <w:t>Nº</w:t>
      </w:r>
      <w:proofErr w:type="spellEnd"/>
      <w:r w:rsidRPr="00E20D80">
        <w:rPr>
          <w:lang w:val="es-ES_tradnl"/>
        </w:rPr>
        <w:t xml:space="preserve"> 5242-1 de 1993 sobre los derechos de los ciudadanos rusos a la libertad de circulación y la elección del domicilio y el lugar de residencia en la Federación de Rusia dispone que la inscripción en el registro no </w:t>
      </w:r>
      <w:r>
        <w:rPr>
          <w:lang w:val="es-ES_tradnl"/>
        </w:rPr>
        <w:t>se</w:t>
      </w:r>
      <w:r w:rsidRPr="00E20D80">
        <w:rPr>
          <w:lang w:val="es-ES_tradnl"/>
        </w:rPr>
        <w:t xml:space="preserve">rá una condición para el ejercicio de esos derechos, </w:t>
      </w:r>
      <w:r>
        <w:rPr>
          <w:lang w:val="es-ES_tradnl"/>
        </w:rPr>
        <w:t>pero le preocupa</w:t>
      </w:r>
      <w:r w:rsidRPr="00E20D80">
        <w:rPr>
          <w:lang w:val="es-ES_tradnl"/>
        </w:rPr>
        <w:t xml:space="preserve"> </w:t>
      </w:r>
      <w:r>
        <w:rPr>
          <w:lang w:val="es-ES_tradnl"/>
        </w:rPr>
        <w:t xml:space="preserve">que se haya comunicado que </w:t>
      </w:r>
      <w:r w:rsidRPr="00E20D80">
        <w:rPr>
          <w:lang w:val="es-ES_tradnl"/>
        </w:rPr>
        <w:t xml:space="preserve">en la práctica el disfrute de muchos derechos y prestaciones depende de la inscripción y que la policía </w:t>
      </w:r>
      <w:r>
        <w:rPr>
          <w:lang w:val="es-ES_tradnl"/>
        </w:rPr>
        <w:t>suele mo</w:t>
      </w:r>
      <w:r w:rsidRPr="00E20D80">
        <w:rPr>
          <w:lang w:val="es-ES_tradnl"/>
        </w:rPr>
        <w:t>stra</w:t>
      </w:r>
      <w:r>
        <w:rPr>
          <w:lang w:val="es-ES_tradnl"/>
        </w:rPr>
        <w:t>rse</w:t>
      </w:r>
      <w:r w:rsidRPr="00E20D80">
        <w:rPr>
          <w:lang w:val="es-ES_tradnl"/>
        </w:rPr>
        <w:t xml:space="preserve"> reacia a </w:t>
      </w:r>
      <w:r>
        <w:rPr>
          <w:lang w:val="es-ES_tradnl"/>
        </w:rPr>
        <w:t>registrar</w:t>
      </w:r>
      <w:r w:rsidRPr="00E20D80">
        <w:rPr>
          <w:lang w:val="es-ES_tradnl"/>
        </w:rPr>
        <w:t xml:space="preserve"> la residencia </w:t>
      </w:r>
      <w:r>
        <w:rPr>
          <w:lang w:val="es-ES_tradnl"/>
        </w:rPr>
        <w:t>de</w:t>
      </w:r>
      <w:r w:rsidRPr="00E20D80">
        <w:rPr>
          <w:lang w:val="es-ES_tradnl"/>
        </w:rPr>
        <w:t xml:space="preserve"> los </w:t>
      </w:r>
      <w:proofErr w:type="spellStart"/>
      <w:r w:rsidRPr="00E20D80">
        <w:rPr>
          <w:lang w:val="es-ES_tradnl"/>
        </w:rPr>
        <w:t>chechenos</w:t>
      </w:r>
      <w:proofErr w:type="spellEnd"/>
      <w:r w:rsidRPr="00E20D80">
        <w:rPr>
          <w:lang w:val="es-ES_tradnl"/>
        </w:rPr>
        <w:t xml:space="preserve"> y otras personas originarias del Cáucaso, los </w:t>
      </w:r>
      <w:proofErr w:type="spellStart"/>
      <w:r w:rsidRPr="00E20D80">
        <w:rPr>
          <w:lang w:val="es-ES_tradnl"/>
        </w:rPr>
        <w:t>romaníes</w:t>
      </w:r>
      <w:proofErr w:type="spellEnd"/>
      <w:r w:rsidRPr="00E20D80">
        <w:rPr>
          <w:lang w:val="es-ES_tradnl"/>
        </w:rPr>
        <w:t>, los turcos</w:t>
      </w:r>
      <w:r>
        <w:rPr>
          <w:lang w:val="es-ES_tradnl"/>
        </w:rPr>
        <w:t xml:space="preserve"> procedentes de </w:t>
      </w:r>
      <w:proofErr w:type="spellStart"/>
      <w:r>
        <w:rPr>
          <w:lang w:val="es-ES_tradnl"/>
        </w:rPr>
        <w:t>M</w:t>
      </w:r>
      <w:r w:rsidRPr="00E20D80">
        <w:rPr>
          <w:lang w:val="es-ES_tradnl"/>
        </w:rPr>
        <w:t>es</w:t>
      </w:r>
      <w:r w:rsidR="00E52B16">
        <w:rPr>
          <w:lang w:val="es-ES_tradnl"/>
        </w:rPr>
        <w:t>k</w:t>
      </w:r>
      <w:r w:rsidRPr="00E20D80">
        <w:rPr>
          <w:lang w:val="es-ES_tradnl"/>
        </w:rPr>
        <w:t>h</w:t>
      </w:r>
      <w:r>
        <w:rPr>
          <w:lang w:val="es-ES_tradnl"/>
        </w:rPr>
        <w:t>etia</w:t>
      </w:r>
      <w:proofErr w:type="spellEnd"/>
      <w:r w:rsidRPr="00E20D80">
        <w:rPr>
          <w:lang w:val="es-ES_tradnl"/>
        </w:rPr>
        <w:t xml:space="preserve">, los </w:t>
      </w:r>
      <w:proofErr w:type="spellStart"/>
      <w:r>
        <w:rPr>
          <w:bCs/>
          <w:lang w:val="es-ES_tradnl"/>
        </w:rPr>
        <w:t>yazidíe</w:t>
      </w:r>
      <w:r w:rsidR="00E52B16">
        <w:rPr>
          <w:bCs/>
          <w:lang w:val="es-ES_tradnl"/>
        </w:rPr>
        <w:t>s</w:t>
      </w:r>
      <w:proofErr w:type="spellEnd"/>
      <w:r w:rsidRPr="00E20D80">
        <w:rPr>
          <w:bCs/>
          <w:lang w:val="es-ES_tradnl"/>
        </w:rPr>
        <w:t xml:space="preserve">, los kurdos y los </w:t>
      </w:r>
      <w:proofErr w:type="spellStart"/>
      <w:r w:rsidRPr="00E20D80">
        <w:rPr>
          <w:lang w:val="es-ES_tradnl"/>
        </w:rPr>
        <w:t>hemsh</w:t>
      </w:r>
      <w:r>
        <w:rPr>
          <w:lang w:val="es-ES_tradnl"/>
        </w:rPr>
        <w:t>inli</w:t>
      </w:r>
      <w:proofErr w:type="spellEnd"/>
      <w:r w:rsidRPr="00E20D80">
        <w:rPr>
          <w:lang w:val="es-ES_tradnl"/>
        </w:rPr>
        <w:t xml:space="preserve"> en </w:t>
      </w:r>
      <w:r>
        <w:rPr>
          <w:lang w:val="es-ES_tradnl"/>
        </w:rPr>
        <w:t xml:space="preserve">el </w:t>
      </w:r>
      <w:proofErr w:type="spellStart"/>
      <w:r>
        <w:rPr>
          <w:lang w:val="es-ES_tradnl"/>
        </w:rPr>
        <w:t>Krai</w:t>
      </w:r>
      <w:proofErr w:type="spellEnd"/>
      <w:r w:rsidRPr="00E20D80">
        <w:rPr>
          <w:lang w:val="es-ES_tradnl"/>
        </w:rPr>
        <w:t xml:space="preserve"> de </w:t>
      </w:r>
      <w:proofErr w:type="spellStart"/>
      <w:r w:rsidRPr="00E20D80">
        <w:rPr>
          <w:lang w:val="es-ES_tradnl"/>
        </w:rPr>
        <w:t>Krasnodar</w:t>
      </w:r>
      <w:proofErr w:type="spellEnd"/>
      <w:r w:rsidRPr="00E20D80">
        <w:rPr>
          <w:lang w:val="es-ES_tradnl"/>
        </w:rPr>
        <w:t>, los tayikos, los no ciudadanos procedentes de África y Asia</w:t>
      </w:r>
      <w:r>
        <w:rPr>
          <w:lang w:val="es-ES_tradnl"/>
        </w:rPr>
        <w:t>,</w:t>
      </w:r>
      <w:r w:rsidRPr="00E20D80">
        <w:rPr>
          <w:lang w:val="es-ES_tradnl"/>
        </w:rPr>
        <w:t xml:space="preserve"> </w:t>
      </w:r>
      <w:r>
        <w:rPr>
          <w:lang w:val="es-ES_tradnl"/>
        </w:rPr>
        <w:t xml:space="preserve">así como </w:t>
      </w:r>
      <w:r w:rsidRPr="00E20D80">
        <w:rPr>
          <w:lang w:val="es-ES_tradnl"/>
        </w:rPr>
        <w:t>los solicitantes de asilo y los refugiados (</w:t>
      </w:r>
      <w:proofErr w:type="spellStart"/>
      <w:r w:rsidRPr="00E20D80">
        <w:rPr>
          <w:lang w:val="es-ES_tradnl"/>
        </w:rPr>
        <w:t>art</w:t>
      </w:r>
      <w:proofErr w:type="spellEnd"/>
      <w:r w:rsidRPr="00E20D80">
        <w:rPr>
          <w:lang w:val="es-ES_tradnl"/>
        </w:rPr>
        <w:t xml:space="preserve">. 5 </w:t>
      </w:r>
      <w:r w:rsidRPr="00E52B16">
        <w:rPr>
          <w:lang w:val="es-ES_tradnl"/>
        </w:rPr>
        <w:t>d)</w:t>
      </w:r>
      <w:r w:rsidRPr="00E20D80">
        <w:rPr>
          <w:lang w:val="es-ES_tradnl"/>
        </w:rPr>
        <w:t xml:space="preserve"> i)).</w:t>
      </w:r>
    </w:p>
    <w:p w:rsidR="003D316A" w:rsidRPr="00E20D80" w:rsidRDefault="003D316A" w:rsidP="003D316A">
      <w:pPr>
        <w:autoSpaceDE w:val="0"/>
        <w:autoSpaceDN w:val="0"/>
        <w:adjustRightInd w:val="0"/>
        <w:spacing w:after="240"/>
        <w:ind w:left="567"/>
        <w:rPr>
          <w:lang w:val="es-ES_tradnl"/>
        </w:rPr>
      </w:pPr>
      <w:r w:rsidRPr="00E20D80">
        <w:rPr>
          <w:b/>
          <w:bCs/>
          <w:lang w:val="es-ES_tradnl"/>
        </w:rPr>
        <w:t xml:space="preserve">El Comité recomienda que el Estado parte supervise minuciosamente la aplicación de su sistema de registro de la residencia, sancione a los funcionarios que denieguen el registro por motivos </w:t>
      </w:r>
      <w:r>
        <w:rPr>
          <w:b/>
          <w:bCs/>
        </w:rPr>
        <w:t>de discriminación étnica</w:t>
      </w:r>
      <w:r w:rsidRPr="00E20D80">
        <w:rPr>
          <w:b/>
          <w:bCs/>
          <w:lang w:val="es-ES_tradnl"/>
        </w:rPr>
        <w:t xml:space="preserve"> y proporcione remedios efectivos a las víctimas a fin de </w:t>
      </w:r>
      <w:r>
        <w:rPr>
          <w:b/>
          <w:bCs/>
          <w:lang w:val="es-ES_tradnl"/>
        </w:rPr>
        <w:t xml:space="preserve">que </w:t>
      </w:r>
      <w:r w:rsidRPr="00E20D80">
        <w:rPr>
          <w:b/>
          <w:bCs/>
          <w:lang w:val="es-ES_tradnl"/>
        </w:rPr>
        <w:t xml:space="preserve">el sistema de registro </w:t>
      </w:r>
      <w:r>
        <w:rPr>
          <w:b/>
          <w:bCs/>
          <w:lang w:val="es-ES_tradnl"/>
        </w:rPr>
        <w:t xml:space="preserve">no tenga </w:t>
      </w:r>
      <w:r w:rsidRPr="00E20D80">
        <w:rPr>
          <w:b/>
          <w:bCs/>
          <w:lang w:val="es-ES_tradnl"/>
        </w:rPr>
        <w:t>efecto</w:t>
      </w:r>
      <w:r>
        <w:rPr>
          <w:b/>
          <w:bCs/>
          <w:lang w:val="es-ES_tradnl"/>
        </w:rPr>
        <w:t>s</w:t>
      </w:r>
      <w:r w:rsidRPr="00E20D80">
        <w:rPr>
          <w:b/>
          <w:bCs/>
          <w:lang w:val="es-ES_tradnl"/>
        </w:rPr>
        <w:t xml:space="preserve"> discriminatorio</w:t>
      </w:r>
      <w:r>
        <w:rPr>
          <w:b/>
          <w:bCs/>
          <w:lang w:val="es-ES_tradnl"/>
        </w:rPr>
        <w:t>s</w:t>
      </w:r>
      <w:r w:rsidRPr="00E20D80">
        <w:rPr>
          <w:b/>
          <w:bCs/>
          <w:lang w:val="es-ES_tradnl"/>
        </w:rPr>
        <w:t xml:space="preserve"> para las minorías étnicas.</w:t>
      </w:r>
    </w:p>
    <w:p w:rsidR="003D316A" w:rsidRPr="00E20D80" w:rsidRDefault="003D316A" w:rsidP="003D316A">
      <w:pPr>
        <w:autoSpaceDE w:val="0"/>
        <w:autoSpaceDN w:val="0"/>
        <w:adjustRightInd w:val="0"/>
        <w:spacing w:after="240"/>
        <w:rPr>
          <w:b/>
          <w:bCs/>
          <w:lang w:val="es-ES_tradnl"/>
        </w:rPr>
      </w:pPr>
      <w:r>
        <w:rPr>
          <w:lang w:val="es-ES_tradnl"/>
        </w:rPr>
        <w:t>23.</w:t>
      </w:r>
      <w:r>
        <w:rPr>
          <w:lang w:val="es-ES_tradnl"/>
        </w:rPr>
        <w:tab/>
        <w:t>Le preocupa</w:t>
      </w:r>
      <w:r w:rsidRPr="00E20D80">
        <w:rPr>
          <w:lang w:val="es-ES_tradnl"/>
        </w:rPr>
        <w:t xml:space="preserve"> </w:t>
      </w:r>
      <w:r>
        <w:rPr>
          <w:lang w:val="es-ES_tradnl"/>
        </w:rPr>
        <w:t xml:space="preserve">que se haya comunicado </w:t>
      </w:r>
      <w:r w:rsidRPr="00E20D80">
        <w:rPr>
          <w:lang w:val="es-ES_tradnl"/>
        </w:rPr>
        <w:t>que los ex ciudadanos soviéticos que no adquirieron la ciudadanía rusa a principios de los años noventa, entre ellos muchos turcos</w:t>
      </w:r>
      <w:r>
        <w:rPr>
          <w:lang w:val="es-ES_tradnl"/>
        </w:rPr>
        <w:t xml:space="preserve"> procedentes de </w:t>
      </w:r>
      <w:proofErr w:type="spellStart"/>
      <w:r>
        <w:rPr>
          <w:lang w:val="es-ES_tradnl"/>
        </w:rPr>
        <w:t>M</w:t>
      </w:r>
      <w:r w:rsidRPr="00E20D80">
        <w:rPr>
          <w:lang w:val="es-ES_tradnl"/>
        </w:rPr>
        <w:t>es</w:t>
      </w:r>
      <w:r w:rsidR="00E52B16">
        <w:rPr>
          <w:lang w:val="es-ES_tradnl"/>
        </w:rPr>
        <w:t>k</w:t>
      </w:r>
      <w:r w:rsidRPr="00E20D80">
        <w:rPr>
          <w:lang w:val="es-ES_tradnl"/>
        </w:rPr>
        <w:t>h</w:t>
      </w:r>
      <w:r>
        <w:rPr>
          <w:lang w:val="es-ES_tradnl"/>
        </w:rPr>
        <w:t>etia</w:t>
      </w:r>
      <w:proofErr w:type="spellEnd"/>
      <w:r w:rsidRPr="00E20D80">
        <w:rPr>
          <w:lang w:val="es-ES_tradnl"/>
        </w:rPr>
        <w:t xml:space="preserve">, </w:t>
      </w:r>
      <w:proofErr w:type="spellStart"/>
      <w:r>
        <w:rPr>
          <w:bCs/>
          <w:lang w:val="es-ES_tradnl"/>
        </w:rPr>
        <w:t>yazidíes</w:t>
      </w:r>
      <w:proofErr w:type="spellEnd"/>
      <w:r w:rsidRPr="00E20D80">
        <w:rPr>
          <w:bCs/>
          <w:lang w:val="es-ES_tradnl"/>
        </w:rPr>
        <w:t xml:space="preserve">, kurdos y </w:t>
      </w:r>
      <w:proofErr w:type="spellStart"/>
      <w:r w:rsidRPr="00E20D80">
        <w:rPr>
          <w:lang w:val="es-ES_tradnl"/>
        </w:rPr>
        <w:t>hemsh</w:t>
      </w:r>
      <w:r>
        <w:rPr>
          <w:lang w:val="es-ES_tradnl"/>
        </w:rPr>
        <w:t>inli</w:t>
      </w:r>
      <w:proofErr w:type="spellEnd"/>
      <w:r w:rsidRPr="00E20D80">
        <w:rPr>
          <w:lang w:val="es-ES_tradnl"/>
        </w:rPr>
        <w:t xml:space="preserve"> en </w:t>
      </w:r>
      <w:r>
        <w:rPr>
          <w:lang w:val="es-ES_tradnl"/>
        </w:rPr>
        <w:t xml:space="preserve">el </w:t>
      </w:r>
      <w:proofErr w:type="spellStart"/>
      <w:r>
        <w:rPr>
          <w:lang w:val="es-ES_tradnl"/>
        </w:rPr>
        <w:t>Krai</w:t>
      </w:r>
      <w:proofErr w:type="spellEnd"/>
      <w:r w:rsidRPr="00E20D80">
        <w:rPr>
          <w:lang w:val="es-ES_tradnl"/>
        </w:rPr>
        <w:t xml:space="preserve"> de </w:t>
      </w:r>
      <w:proofErr w:type="spellStart"/>
      <w:r w:rsidRPr="00E20D80">
        <w:rPr>
          <w:lang w:val="es-ES_tradnl"/>
        </w:rPr>
        <w:t>Krasnodar</w:t>
      </w:r>
      <w:proofErr w:type="spellEnd"/>
      <w:r>
        <w:rPr>
          <w:lang w:val="es-ES_tradnl"/>
        </w:rPr>
        <w:t>,</w:t>
      </w:r>
      <w:r w:rsidRPr="00E20D80">
        <w:rPr>
          <w:lang w:val="es-ES_tradnl"/>
        </w:rPr>
        <w:t xml:space="preserve"> afganos, así como </w:t>
      </w:r>
      <w:proofErr w:type="spellStart"/>
      <w:r w:rsidRPr="00E20D80">
        <w:rPr>
          <w:lang w:val="es-ES_tradnl"/>
        </w:rPr>
        <w:t>armenios</w:t>
      </w:r>
      <w:proofErr w:type="spellEnd"/>
      <w:r w:rsidRPr="00E20D80">
        <w:rPr>
          <w:lang w:val="es-ES_tradnl"/>
        </w:rPr>
        <w:t xml:space="preserve"> y rusos que </w:t>
      </w:r>
      <w:r>
        <w:rPr>
          <w:lang w:val="es-ES_tradnl"/>
        </w:rPr>
        <w:t xml:space="preserve">huyeron </w:t>
      </w:r>
      <w:r w:rsidRPr="00E20D80">
        <w:rPr>
          <w:lang w:val="es-ES_tradnl"/>
        </w:rPr>
        <w:t xml:space="preserve">de Azerbaiyán a Moscú, </w:t>
      </w:r>
      <w:r>
        <w:rPr>
          <w:lang w:val="es-ES_tradnl"/>
        </w:rPr>
        <w:t xml:space="preserve">el Oblast </w:t>
      </w:r>
      <w:r w:rsidRPr="00E20D80">
        <w:rPr>
          <w:lang w:val="es-ES_tradnl"/>
        </w:rPr>
        <w:t xml:space="preserve">de Moscú, </w:t>
      </w:r>
      <w:r>
        <w:rPr>
          <w:lang w:val="es-ES_tradnl"/>
        </w:rPr>
        <w:t xml:space="preserve">el </w:t>
      </w:r>
      <w:proofErr w:type="spellStart"/>
      <w:r>
        <w:rPr>
          <w:lang w:val="es-ES_tradnl"/>
        </w:rPr>
        <w:t>Krai</w:t>
      </w:r>
      <w:proofErr w:type="spellEnd"/>
      <w:r>
        <w:rPr>
          <w:lang w:val="es-ES_tradnl"/>
        </w:rPr>
        <w:t xml:space="preserve"> </w:t>
      </w:r>
      <w:r w:rsidRPr="00E20D80">
        <w:rPr>
          <w:lang w:val="es-ES_tradnl"/>
        </w:rPr>
        <w:t xml:space="preserve">de </w:t>
      </w:r>
      <w:proofErr w:type="spellStart"/>
      <w:r w:rsidRPr="00E20D80">
        <w:rPr>
          <w:lang w:val="es-ES_tradnl"/>
        </w:rPr>
        <w:t>Krasnodar</w:t>
      </w:r>
      <w:proofErr w:type="spellEnd"/>
      <w:r w:rsidRPr="00E20D80">
        <w:rPr>
          <w:lang w:val="es-ES_tradnl"/>
        </w:rPr>
        <w:t xml:space="preserve">, </w:t>
      </w:r>
      <w:r>
        <w:rPr>
          <w:lang w:val="es-ES_tradnl"/>
        </w:rPr>
        <w:t xml:space="preserve">el </w:t>
      </w:r>
      <w:proofErr w:type="spellStart"/>
      <w:r>
        <w:rPr>
          <w:lang w:val="es-ES_tradnl"/>
        </w:rPr>
        <w:t>Krai</w:t>
      </w:r>
      <w:proofErr w:type="spellEnd"/>
      <w:r>
        <w:rPr>
          <w:lang w:val="es-ES_tradnl"/>
        </w:rPr>
        <w:t xml:space="preserve"> </w:t>
      </w:r>
      <w:r w:rsidRPr="00E20D80">
        <w:rPr>
          <w:lang w:val="es-ES_tradnl"/>
        </w:rPr>
        <w:t xml:space="preserve">de Stavropol y </w:t>
      </w:r>
      <w:r>
        <w:rPr>
          <w:lang w:val="es-ES_tradnl"/>
        </w:rPr>
        <w:t xml:space="preserve">el Oblast </w:t>
      </w:r>
      <w:r w:rsidRPr="00E20D80">
        <w:rPr>
          <w:lang w:val="es-ES_tradnl"/>
        </w:rPr>
        <w:t>de Ro</w:t>
      </w:r>
      <w:r>
        <w:rPr>
          <w:lang w:val="es-ES_tradnl"/>
        </w:rPr>
        <w:t>stov entre 1992 y 1998, no puede</w:t>
      </w:r>
      <w:r w:rsidRPr="00E20D80">
        <w:rPr>
          <w:lang w:val="es-ES_tradnl"/>
        </w:rPr>
        <w:t xml:space="preserve">n acogerse al procedimiento simplificado para adquirir la ciudadanía rusa, de conformidad con el </w:t>
      </w:r>
      <w:r>
        <w:rPr>
          <w:lang w:val="es-ES_tradnl"/>
        </w:rPr>
        <w:t>artículo</w:t>
      </w:r>
      <w:r w:rsidRPr="00E20D80">
        <w:rPr>
          <w:lang w:val="es-ES_tradnl"/>
        </w:rPr>
        <w:t xml:space="preserve"> 14 de la Ley federal de ciudad</w:t>
      </w:r>
      <w:r>
        <w:rPr>
          <w:lang w:val="es-ES_tradnl"/>
        </w:rPr>
        <w:t xml:space="preserve">anía de la Federación de Rusia </w:t>
      </w:r>
      <w:r w:rsidRPr="00E20D80">
        <w:rPr>
          <w:lang w:val="es-ES_tradnl"/>
        </w:rPr>
        <w:t>de 2002</w:t>
      </w:r>
      <w:r>
        <w:rPr>
          <w:lang w:val="es-ES_tradnl"/>
        </w:rPr>
        <w:t xml:space="preserve">, </w:t>
      </w:r>
      <w:r w:rsidRPr="00E20D80">
        <w:rPr>
          <w:lang w:val="es-ES_tradnl"/>
        </w:rPr>
        <w:t xml:space="preserve">sin demostrar </w:t>
      </w:r>
      <w:r>
        <w:rPr>
          <w:lang w:val="es-ES_tradnl"/>
        </w:rPr>
        <w:t xml:space="preserve">la inscripción de su </w:t>
      </w:r>
      <w:r w:rsidRPr="00E20D80">
        <w:rPr>
          <w:lang w:val="es-ES_tradnl"/>
        </w:rPr>
        <w:t>residencia, y deben someterse para obtener el permiso de residencia temporal al mismo engorroso y, al parecer, arbitrario procedimiento que los extranjeros y apátridas, con sujeción a cuotas regionales, desde la entrada en vigor el 1º de noviembre de 2002 de la Ley federal de la condición jurídica de los</w:t>
      </w:r>
      <w:r>
        <w:rPr>
          <w:lang w:val="es-ES_tradnl"/>
        </w:rPr>
        <w:t xml:space="preserve"> extranjeros (</w:t>
      </w:r>
      <w:proofErr w:type="spellStart"/>
      <w:r>
        <w:rPr>
          <w:lang w:val="es-ES_tradnl"/>
        </w:rPr>
        <w:t>art</w:t>
      </w:r>
      <w:proofErr w:type="spellEnd"/>
      <w:r>
        <w:rPr>
          <w:lang w:val="es-ES_tradnl"/>
        </w:rPr>
        <w:t xml:space="preserve">. 5 </w:t>
      </w:r>
      <w:r w:rsidRPr="00E52B16">
        <w:rPr>
          <w:lang w:val="es-ES_tradnl"/>
        </w:rPr>
        <w:t>d</w:t>
      </w:r>
      <w:r>
        <w:rPr>
          <w:lang w:val="es-ES_tradnl"/>
        </w:rPr>
        <w:t xml:space="preserve">) i) y </w:t>
      </w:r>
      <w:proofErr w:type="spellStart"/>
      <w:r w:rsidRPr="00E20D80">
        <w:rPr>
          <w:lang w:val="es-ES_tradnl"/>
        </w:rPr>
        <w:t>iii</w:t>
      </w:r>
      <w:proofErr w:type="spellEnd"/>
      <w:r w:rsidRPr="00E20D80">
        <w:rPr>
          <w:lang w:val="es-ES_tradnl"/>
        </w:rPr>
        <w:t>)).</w:t>
      </w:r>
    </w:p>
    <w:p w:rsidR="003D316A" w:rsidRPr="00E20D80" w:rsidRDefault="003D316A" w:rsidP="003D316A">
      <w:pPr>
        <w:autoSpaceDE w:val="0"/>
        <w:autoSpaceDN w:val="0"/>
        <w:adjustRightInd w:val="0"/>
        <w:spacing w:after="240"/>
        <w:ind w:left="567"/>
        <w:rPr>
          <w:lang w:val="es-ES_tradnl"/>
        </w:rPr>
      </w:pPr>
      <w:r w:rsidRPr="00E20D80">
        <w:rPr>
          <w:b/>
          <w:bCs/>
          <w:lang w:val="es-ES_tradnl"/>
        </w:rPr>
        <w:t xml:space="preserve">El Comité </w:t>
      </w:r>
      <w:r w:rsidRPr="005C3EA5">
        <w:rPr>
          <w:b/>
          <w:bCs/>
        </w:rPr>
        <w:t>recomienda</w:t>
      </w:r>
      <w:r w:rsidRPr="00E20D80">
        <w:rPr>
          <w:b/>
          <w:bCs/>
          <w:lang w:val="es-ES_tradnl"/>
        </w:rPr>
        <w:t xml:space="preserve"> que el Estado parte facilite el acceso al registro de la residencia y a la ciudadanía rusa a todos los ex ciudadanos soviéticos mediante un procedimiento simplificado </w:t>
      </w:r>
      <w:r>
        <w:rPr>
          <w:b/>
          <w:bCs/>
          <w:lang w:val="es-ES_tradnl"/>
        </w:rPr>
        <w:t xml:space="preserve">sin tener en cuenta </w:t>
      </w:r>
      <w:r w:rsidRPr="00E20D80">
        <w:rPr>
          <w:b/>
          <w:bCs/>
          <w:lang w:val="es-ES_tradnl"/>
        </w:rPr>
        <w:t>el origen étnico de</w:t>
      </w:r>
      <w:r>
        <w:rPr>
          <w:b/>
          <w:bCs/>
          <w:lang w:val="es-ES_tradnl"/>
        </w:rPr>
        <w:t>l</w:t>
      </w:r>
      <w:r w:rsidRPr="00E20D80">
        <w:rPr>
          <w:b/>
          <w:bCs/>
          <w:lang w:val="es-ES_tradnl"/>
        </w:rPr>
        <w:t xml:space="preserve"> solicitante.</w:t>
      </w:r>
    </w:p>
    <w:p w:rsidR="003D316A" w:rsidRPr="00E20D80" w:rsidRDefault="003D316A" w:rsidP="003D316A">
      <w:pPr>
        <w:autoSpaceDE w:val="0"/>
        <w:autoSpaceDN w:val="0"/>
        <w:adjustRightInd w:val="0"/>
        <w:spacing w:after="240"/>
        <w:rPr>
          <w:b/>
          <w:bCs/>
          <w:lang w:val="es-ES_tradnl"/>
        </w:rPr>
      </w:pPr>
      <w:r>
        <w:rPr>
          <w:lang w:val="es-ES_tradnl"/>
        </w:rPr>
        <w:t>24.</w:t>
      </w:r>
      <w:r>
        <w:rPr>
          <w:lang w:val="es-ES_tradnl"/>
        </w:rPr>
        <w:tab/>
      </w:r>
      <w:r w:rsidRPr="00E20D80">
        <w:rPr>
          <w:lang w:val="es-ES_tradnl"/>
        </w:rPr>
        <w:t xml:space="preserve">El Comité observa con preocupación que las recientes reformas de la legislación federal que reglamenta el uso de la tierra, los bosques y las masas de agua, en particular los </w:t>
      </w:r>
      <w:r w:rsidR="00E52B16" w:rsidRPr="00E20D80">
        <w:rPr>
          <w:lang w:val="es-ES_tradnl"/>
        </w:rPr>
        <w:t xml:space="preserve">Códigos </w:t>
      </w:r>
      <w:r w:rsidRPr="00E20D80">
        <w:rPr>
          <w:lang w:val="es-ES_tradnl"/>
        </w:rPr>
        <w:t xml:space="preserve">revisados de la </w:t>
      </w:r>
      <w:r w:rsidR="00E52B16" w:rsidRPr="00E20D80">
        <w:rPr>
          <w:lang w:val="es-ES_tradnl"/>
        </w:rPr>
        <w:t xml:space="preserve">Tierra </w:t>
      </w:r>
      <w:r w:rsidRPr="00E20D80">
        <w:rPr>
          <w:lang w:val="es-ES_tradnl"/>
        </w:rPr>
        <w:t xml:space="preserve">(2001) y los </w:t>
      </w:r>
      <w:r w:rsidR="00E52B16" w:rsidRPr="00E20D80">
        <w:rPr>
          <w:lang w:val="es-ES_tradnl"/>
        </w:rPr>
        <w:t xml:space="preserve">Bosques </w:t>
      </w:r>
      <w:r w:rsidRPr="00E20D80">
        <w:rPr>
          <w:lang w:val="es-ES_tradnl"/>
        </w:rPr>
        <w:t>(2006) y el nuevo Código de Aguas, privan a los pueblos indígenas de su derecho de acceso preferente, gratuito y no competitivo a la tierra, la fauna y los recursos biológicos e hídricos de los que dependen sus actividades económicas tradicionales,</w:t>
      </w:r>
      <w:r>
        <w:rPr>
          <w:lang w:val="es-ES_tradnl"/>
        </w:rPr>
        <w:t xml:space="preserve"> y que la concesión de licencia</w:t>
      </w:r>
      <w:r w:rsidRPr="00E20D80">
        <w:rPr>
          <w:lang w:val="es-ES_tradnl"/>
        </w:rPr>
        <w:t xml:space="preserve"> a empresas privadas para la reali</w:t>
      </w:r>
      <w:r>
        <w:rPr>
          <w:lang w:val="es-ES_tradnl"/>
        </w:rPr>
        <w:t>zación de actividades</w:t>
      </w:r>
      <w:r w:rsidRPr="00E20D80">
        <w:rPr>
          <w:lang w:val="es-ES_tradnl"/>
        </w:rPr>
        <w:t xml:space="preserve"> como la tala, la extracción de recursos del subsuelo y la construcci</w:t>
      </w:r>
      <w:r>
        <w:rPr>
          <w:lang w:val="es-ES_tradnl"/>
        </w:rPr>
        <w:t>ón de oleoductos y gaseoductos o</w:t>
      </w:r>
      <w:r w:rsidRPr="00E20D80">
        <w:rPr>
          <w:lang w:val="es-ES_tradnl"/>
        </w:rPr>
        <w:t xml:space="preserve"> de centrales hidroeléctricas da lugar a la privatización y el agotamiento ecológico de territorios tradicionalmente habitados p</w:t>
      </w:r>
      <w:r>
        <w:rPr>
          <w:lang w:val="es-ES_tradnl"/>
        </w:rPr>
        <w:t>or</w:t>
      </w:r>
      <w:r w:rsidRPr="00E20D80">
        <w:rPr>
          <w:lang w:val="es-ES_tradnl"/>
        </w:rPr>
        <w:t xml:space="preserve"> indígenas (</w:t>
      </w:r>
      <w:proofErr w:type="spellStart"/>
      <w:r w:rsidRPr="00E20D80">
        <w:rPr>
          <w:lang w:val="es-ES_tradnl"/>
        </w:rPr>
        <w:t>art</w:t>
      </w:r>
      <w:proofErr w:type="spellEnd"/>
      <w:r w:rsidRPr="00E20D80">
        <w:rPr>
          <w:lang w:val="es-ES_tradnl"/>
        </w:rPr>
        <w:t xml:space="preserve">. 5 </w:t>
      </w:r>
      <w:r w:rsidRPr="00E52B16">
        <w:rPr>
          <w:lang w:val="es-ES_tradnl"/>
        </w:rPr>
        <w:t>d)</w:t>
      </w:r>
      <w:r w:rsidR="00E52B16">
        <w:rPr>
          <w:lang w:val="es-ES_tradnl"/>
        </w:rPr>
        <w:t xml:space="preserve"> </w:t>
      </w:r>
      <w:r w:rsidRPr="00E20D80">
        <w:rPr>
          <w:lang w:val="es-ES_tradnl"/>
        </w:rPr>
        <w:t>v)).</w:t>
      </w:r>
    </w:p>
    <w:p w:rsidR="003D316A" w:rsidRPr="00E20D80" w:rsidRDefault="003D316A" w:rsidP="003D316A">
      <w:pPr>
        <w:autoSpaceDE w:val="0"/>
        <w:autoSpaceDN w:val="0"/>
        <w:adjustRightInd w:val="0"/>
        <w:spacing w:after="240"/>
        <w:ind w:left="567"/>
        <w:rPr>
          <w:lang w:val="es-ES_tradnl"/>
        </w:rPr>
      </w:pPr>
      <w:r w:rsidRPr="00E20D80">
        <w:rPr>
          <w:b/>
          <w:bCs/>
          <w:lang w:val="es-ES_tradnl"/>
        </w:rPr>
        <w:t xml:space="preserve">El Comité recomienda que el Estado parte adopte medidas legislativas y otras medidas </w:t>
      </w:r>
      <w:r>
        <w:rPr>
          <w:b/>
          <w:bCs/>
          <w:lang w:val="es-ES_tradnl"/>
        </w:rPr>
        <w:t>efectivas</w:t>
      </w:r>
      <w:r w:rsidRPr="00E20D80">
        <w:rPr>
          <w:b/>
          <w:bCs/>
          <w:lang w:val="es-ES_tradnl"/>
        </w:rPr>
        <w:t xml:space="preserve"> para aplicar la Ley fe</w:t>
      </w:r>
      <w:r>
        <w:rPr>
          <w:b/>
          <w:bCs/>
          <w:lang w:val="es-ES_tradnl"/>
        </w:rPr>
        <w:t xml:space="preserve">deral sobre territorios de uso </w:t>
      </w:r>
      <w:r w:rsidRPr="00E20D80">
        <w:rPr>
          <w:b/>
          <w:bCs/>
          <w:lang w:val="es-ES_tradnl"/>
        </w:rPr>
        <w:t xml:space="preserve">tradicional </w:t>
      </w:r>
      <w:r>
        <w:rPr>
          <w:b/>
          <w:bCs/>
          <w:lang w:val="es-ES_tradnl"/>
        </w:rPr>
        <w:t xml:space="preserve">de recursos naturales </w:t>
      </w:r>
      <w:r w:rsidRPr="00E20D80">
        <w:rPr>
          <w:b/>
          <w:bCs/>
          <w:lang w:val="es-ES_tradnl"/>
        </w:rPr>
        <w:t xml:space="preserve">(2001); reintroduzca en el Código de la Tierra revisado y en la Ley sobre territorios de uso tradicional </w:t>
      </w:r>
      <w:r>
        <w:rPr>
          <w:b/>
          <w:bCs/>
          <w:lang w:val="es-ES_tradnl"/>
        </w:rPr>
        <w:t xml:space="preserve">de recursos naturales </w:t>
      </w:r>
      <w:r w:rsidRPr="00E20D80">
        <w:rPr>
          <w:b/>
          <w:bCs/>
          <w:lang w:val="es-ES_tradnl"/>
        </w:rPr>
        <w:t xml:space="preserve">el concepto de uso gratuito de la tierra por los pueblos indígenas, y el concepto de acceso preferencial no competitivo a los recursos naturales en </w:t>
      </w:r>
      <w:r>
        <w:rPr>
          <w:b/>
          <w:bCs/>
          <w:lang w:val="es-ES_tradnl"/>
        </w:rPr>
        <w:t>los</w:t>
      </w:r>
      <w:r w:rsidRPr="00E20D80">
        <w:rPr>
          <w:b/>
          <w:bCs/>
          <w:lang w:val="es-ES_tradnl"/>
        </w:rPr>
        <w:t xml:space="preserve"> Código</w:t>
      </w:r>
      <w:r>
        <w:rPr>
          <w:b/>
          <w:bCs/>
          <w:lang w:val="es-ES_tradnl"/>
        </w:rPr>
        <w:t>s</w:t>
      </w:r>
      <w:r w:rsidRPr="00E20D80">
        <w:rPr>
          <w:b/>
          <w:bCs/>
          <w:lang w:val="es-ES_tradnl"/>
        </w:rPr>
        <w:t xml:space="preserve"> de Bosques y de Aguas; obtenga el consentimiento libre e informado de las comunidades indígenas y tenga como consideración primordial sus necesidades especi</w:t>
      </w:r>
      <w:r>
        <w:rPr>
          <w:b/>
          <w:bCs/>
          <w:lang w:val="es-ES_tradnl"/>
        </w:rPr>
        <w:t>ales antes de conceder licencia</w:t>
      </w:r>
      <w:r w:rsidRPr="00E20D80">
        <w:rPr>
          <w:b/>
          <w:bCs/>
          <w:lang w:val="es-ES_tradnl"/>
        </w:rPr>
        <w:t xml:space="preserve"> a empresas privadas para realizar actividades económicas en </w:t>
      </w:r>
      <w:r>
        <w:rPr>
          <w:b/>
          <w:bCs/>
          <w:lang w:val="es-ES_tradnl"/>
        </w:rPr>
        <w:t xml:space="preserve">los </w:t>
      </w:r>
      <w:r w:rsidRPr="00E20D80">
        <w:rPr>
          <w:b/>
          <w:bCs/>
          <w:lang w:val="es-ES_tradnl"/>
        </w:rPr>
        <w:t xml:space="preserve">territorios tradicionalmente ocupados o utilizados por esas comunidades; </w:t>
      </w:r>
      <w:r>
        <w:rPr>
          <w:b/>
          <w:bCs/>
          <w:lang w:val="es-ES_tradnl"/>
        </w:rPr>
        <w:t>vele por que lo</w:t>
      </w:r>
      <w:r w:rsidRPr="00E20D80">
        <w:rPr>
          <w:b/>
          <w:bCs/>
          <w:lang w:val="es-ES_tradnl"/>
        </w:rPr>
        <w:t xml:space="preserve">s </w:t>
      </w:r>
      <w:r>
        <w:rPr>
          <w:b/>
          <w:bCs/>
          <w:lang w:val="es-ES_tradnl"/>
        </w:rPr>
        <w:t>acuerdos de concesión</w:t>
      </w:r>
      <w:r w:rsidRPr="00E20D80">
        <w:rPr>
          <w:b/>
          <w:bCs/>
          <w:lang w:val="es-ES_tradnl"/>
        </w:rPr>
        <w:t xml:space="preserve"> de licencias prevean la indemnización adecua</w:t>
      </w:r>
      <w:r>
        <w:rPr>
          <w:b/>
          <w:bCs/>
          <w:lang w:val="es-ES_tradnl"/>
        </w:rPr>
        <w:t>da de las comunidades afectadas</w:t>
      </w:r>
      <w:r w:rsidR="00E7783A">
        <w:rPr>
          <w:b/>
          <w:bCs/>
          <w:lang w:val="es-ES_tradnl"/>
        </w:rPr>
        <w:t>,</w:t>
      </w:r>
      <w:r w:rsidRPr="00E20D80">
        <w:rPr>
          <w:b/>
          <w:bCs/>
          <w:lang w:val="es-ES_tradnl"/>
        </w:rPr>
        <w:t xml:space="preserve"> y retire el apoyo a la presa de </w:t>
      </w:r>
      <w:proofErr w:type="spellStart"/>
      <w:r w:rsidRPr="00E20D80">
        <w:rPr>
          <w:b/>
          <w:bCs/>
          <w:lang w:val="es-ES_tradnl"/>
        </w:rPr>
        <w:t>Evenkiiskaya</w:t>
      </w:r>
      <w:proofErr w:type="spellEnd"/>
      <w:r w:rsidRPr="00E20D80">
        <w:rPr>
          <w:b/>
          <w:bCs/>
          <w:lang w:val="es-ES_tradnl"/>
        </w:rPr>
        <w:t xml:space="preserve"> y a otros proyectos de gran escala que amenazan la forma de vida tradicional de los indígenas. </w:t>
      </w:r>
    </w:p>
    <w:p w:rsidR="003D316A" w:rsidRPr="00E20D80" w:rsidRDefault="003D316A" w:rsidP="003D316A">
      <w:pPr>
        <w:autoSpaceDE w:val="0"/>
        <w:autoSpaceDN w:val="0"/>
        <w:adjustRightInd w:val="0"/>
        <w:spacing w:after="240"/>
        <w:rPr>
          <w:b/>
          <w:lang w:val="es-ES_tradnl"/>
        </w:rPr>
      </w:pPr>
      <w:r>
        <w:rPr>
          <w:lang w:val="es-ES_tradnl"/>
        </w:rPr>
        <w:t>25.</w:t>
      </w:r>
      <w:r>
        <w:rPr>
          <w:lang w:val="es-ES_tradnl"/>
        </w:rPr>
        <w:tab/>
        <w:t>Le preocupa</w:t>
      </w:r>
      <w:r w:rsidRPr="00E20D80">
        <w:rPr>
          <w:lang w:val="es-ES_tradnl"/>
        </w:rPr>
        <w:t xml:space="preserve"> </w:t>
      </w:r>
      <w:r>
        <w:rPr>
          <w:lang w:val="es-ES_tradnl"/>
        </w:rPr>
        <w:t xml:space="preserve">que se haya comunicado </w:t>
      </w:r>
      <w:r w:rsidRPr="00E20D80">
        <w:rPr>
          <w:lang w:val="es-ES_tradnl"/>
        </w:rPr>
        <w:t xml:space="preserve">que los no ciudadanos y los </w:t>
      </w:r>
      <w:r>
        <w:rPr>
          <w:lang w:val="es-ES_tradnl"/>
        </w:rPr>
        <w:t xml:space="preserve">trabajadores </w:t>
      </w:r>
      <w:r w:rsidRPr="00E20D80">
        <w:rPr>
          <w:lang w:val="es-ES_tradnl"/>
        </w:rPr>
        <w:t xml:space="preserve">que pertenecen a minorías étnicas a menudo son objeto de condiciones de trabajo explotadoras, así como discriminación en la contratación </w:t>
      </w:r>
      <w:r w:rsidRPr="00E20D80">
        <w:rPr>
          <w:bCs/>
          <w:lang w:val="es-ES_tradnl"/>
        </w:rPr>
        <w:t>(</w:t>
      </w:r>
      <w:proofErr w:type="spellStart"/>
      <w:r w:rsidRPr="00E20D80">
        <w:rPr>
          <w:bCs/>
          <w:lang w:val="es-ES_tradnl"/>
        </w:rPr>
        <w:t>art</w:t>
      </w:r>
      <w:proofErr w:type="spellEnd"/>
      <w:r w:rsidRPr="00E20D80">
        <w:rPr>
          <w:bCs/>
          <w:lang w:val="es-ES_tradnl"/>
        </w:rPr>
        <w:t xml:space="preserve">. 5 </w:t>
      </w:r>
      <w:r w:rsidRPr="00E52B16">
        <w:rPr>
          <w:bCs/>
          <w:lang w:val="es-ES_tradnl"/>
        </w:rPr>
        <w:t>e</w:t>
      </w:r>
      <w:r w:rsidRPr="00E20D80">
        <w:rPr>
          <w:bCs/>
          <w:lang w:val="es-ES_tradnl"/>
        </w:rPr>
        <w:t>) i)).</w:t>
      </w:r>
    </w:p>
    <w:p w:rsidR="003D316A" w:rsidRPr="00E20D80" w:rsidRDefault="003D316A" w:rsidP="003D316A">
      <w:pPr>
        <w:autoSpaceDE w:val="0"/>
        <w:autoSpaceDN w:val="0"/>
        <w:adjustRightInd w:val="0"/>
        <w:spacing w:after="240"/>
        <w:ind w:left="567"/>
        <w:rPr>
          <w:lang w:val="es-ES_tradnl"/>
        </w:rPr>
      </w:pPr>
      <w:r w:rsidRPr="00E20D80">
        <w:rPr>
          <w:b/>
          <w:lang w:val="es-ES_tradnl"/>
        </w:rPr>
        <w:t xml:space="preserve">El Comité recomienda que el Estado parte </w:t>
      </w:r>
      <w:r>
        <w:rPr>
          <w:b/>
          <w:lang w:val="es-ES_tradnl"/>
        </w:rPr>
        <w:t>multipl</w:t>
      </w:r>
      <w:r w:rsidRPr="00E20D80">
        <w:rPr>
          <w:b/>
          <w:lang w:val="es-ES_tradnl"/>
        </w:rPr>
        <w:t xml:space="preserve">ique sus </w:t>
      </w:r>
      <w:r>
        <w:rPr>
          <w:b/>
          <w:lang w:val="es-ES_tradnl"/>
        </w:rPr>
        <w:t xml:space="preserve">intentos de </w:t>
      </w:r>
      <w:r w:rsidRPr="00E20D80">
        <w:rPr>
          <w:b/>
          <w:lang w:val="es-ES_tradnl"/>
        </w:rPr>
        <w:t xml:space="preserve">proteger a los no </w:t>
      </w:r>
      <w:r>
        <w:rPr>
          <w:b/>
          <w:lang w:val="es-ES_tradnl"/>
        </w:rPr>
        <w:t>ciudadanos y</w:t>
      </w:r>
      <w:r w:rsidRPr="00E20D80">
        <w:rPr>
          <w:b/>
          <w:lang w:val="es-ES_tradnl"/>
        </w:rPr>
        <w:t xml:space="preserve"> los trabajadores que pertenecen a minorías étnicas contra las condiciones de trabajo explotadoras y la discriminación en la contratación, por ejemplo proporcionando remedios efectivos para las víctimas y capacitando a los jueces </w:t>
      </w:r>
      <w:r>
        <w:rPr>
          <w:b/>
          <w:lang w:val="es-ES_tradnl"/>
        </w:rPr>
        <w:t xml:space="preserve">e </w:t>
      </w:r>
      <w:r w:rsidRPr="00E20D80">
        <w:rPr>
          <w:b/>
          <w:lang w:val="es-ES_tradnl"/>
        </w:rPr>
        <w:t xml:space="preserve">inspectores </w:t>
      </w:r>
      <w:r>
        <w:rPr>
          <w:b/>
          <w:bCs/>
        </w:rPr>
        <w:t xml:space="preserve">laborales </w:t>
      </w:r>
      <w:r>
        <w:rPr>
          <w:b/>
          <w:lang w:val="es-ES_tradnl"/>
        </w:rPr>
        <w:t xml:space="preserve">para que </w:t>
      </w:r>
      <w:r w:rsidRPr="00E20D80">
        <w:rPr>
          <w:b/>
          <w:lang w:val="es-ES_tradnl"/>
        </w:rPr>
        <w:t>apli</w:t>
      </w:r>
      <w:r>
        <w:rPr>
          <w:b/>
          <w:lang w:val="es-ES_tradnl"/>
        </w:rPr>
        <w:t>quen</w:t>
      </w:r>
      <w:r w:rsidRPr="00E20D80">
        <w:rPr>
          <w:b/>
          <w:lang w:val="es-ES_tradnl"/>
        </w:rPr>
        <w:t xml:space="preserve"> lo</w:t>
      </w:r>
      <w:r>
        <w:rPr>
          <w:b/>
          <w:lang w:val="es-ES_tradnl"/>
        </w:rPr>
        <w:t>s artículos 2 y 3 del Código de</w:t>
      </w:r>
      <w:r w:rsidRPr="00E20D80">
        <w:rPr>
          <w:b/>
          <w:lang w:val="es-ES_tradnl"/>
        </w:rPr>
        <w:t xml:space="preserve"> Trabajo. </w:t>
      </w:r>
    </w:p>
    <w:p w:rsidR="003D316A" w:rsidRPr="00E20D80" w:rsidRDefault="003D316A" w:rsidP="003D316A">
      <w:pPr>
        <w:autoSpaceDE w:val="0"/>
        <w:autoSpaceDN w:val="0"/>
        <w:adjustRightInd w:val="0"/>
        <w:spacing w:after="240"/>
        <w:rPr>
          <w:b/>
          <w:bCs/>
          <w:lang w:val="es-ES_tradnl"/>
        </w:rPr>
      </w:pPr>
      <w:r>
        <w:rPr>
          <w:lang w:val="es-ES_tradnl"/>
        </w:rPr>
        <w:t>26.</w:t>
      </w:r>
      <w:r>
        <w:rPr>
          <w:lang w:val="es-ES_tradnl"/>
        </w:rPr>
        <w:tab/>
        <w:t>L</w:t>
      </w:r>
      <w:r w:rsidRPr="00E20D80">
        <w:rPr>
          <w:lang w:val="es-ES_tradnl"/>
        </w:rPr>
        <w:t>e preocupa</w:t>
      </w:r>
      <w:r>
        <w:rPr>
          <w:lang w:val="es-ES_tradnl"/>
        </w:rPr>
        <w:t>n</w:t>
      </w:r>
      <w:r w:rsidRPr="00E20D80">
        <w:rPr>
          <w:lang w:val="es-ES_tradnl"/>
        </w:rPr>
        <w:t xml:space="preserve"> la destrucción de asentamientos </w:t>
      </w:r>
      <w:proofErr w:type="spellStart"/>
      <w:r w:rsidRPr="00E20D80">
        <w:rPr>
          <w:lang w:val="es-ES_tradnl"/>
        </w:rPr>
        <w:t>romaníes</w:t>
      </w:r>
      <w:proofErr w:type="spellEnd"/>
      <w:r w:rsidRPr="00E20D80">
        <w:rPr>
          <w:lang w:val="es-ES_tradnl"/>
        </w:rPr>
        <w:t xml:space="preserve">, a menudo </w:t>
      </w:r>
      <w:r>
        <w:rPr>
          <w:lang w:val="es-ES_tradnl"/>
        </w:rPr>
        <w:t>por orden judicial</w:t>
      </w:r>
      <w:r w:rsidRPr="00E20D80">
        <w:rPr>
          <w:lang w:val="es-ES_tradnl"/>
        </w:rPr>
        <w:t xml:space="preserve"> de demolición de viviendas construidas ilegalmente, en muchas ciudades y regiones del Estado parte</w:t>
      </w:r>
      <w:r>
        <w:rPr>
          <w:lang w:val="es-ES_tradnl"/>
        </w:rPr>
        <w:t xml:space="preserve"> y los </w:t>
      </w:r>
      <w:r w:rsidRPr="00E20D80">
        <w:rPr>
          <w:lang w:val="es-ES_tradnl"/>
        </w:rPr>
        <w:t xml:space="preserve">efectos desproporcionados que esas demoliciones y desalojos forzosos pueden tener en las familias </w:t>
      </w:r>
      <w:proofErr w:type="spellStart"/>
      <w:r w:rsidRPr="00E20D80">
        <w:rPr>
          <w:lang w:val="es-ES_tradnl"/>
        </w:rPr>
        <w:t>roma</w:t>
      </w:r>
      <w:r>
        <w:rPr>
          <w:lang w:val="es-ES_tradnl"/>
        </w:rPr>
        <w:t>níes</w:t>
      </w:r>
      <w:proofErr w:type="spellEnd"/>
      <w:r>
        <w:rPr>
          <w:lang w:val="es-ES_tradnl"/>
        </w:rPr>
        <w:t xml:space="preserve"> afectadas (</w:t>
      </w:r>
      <w:proofErr w:type="spellStart"/>
      <w:r>
        <w:rPr>
          <w:lang w:val="es-ES_tradnl"/>
        </w:rPr>
        <w:t>art</w:t>
      </w:r>
      <w:proofErr w:type="spellEnd"/>
      <w:r>
        <w:rPr>
          <w:lang w:val="es-ES_tradnl"/>
        </w:rPr>
        <w:t xml:space="preserve">. 5 </w:t>
      </w:r>
      <w:r w:rsidRPr="00E52B16">
        <w:rPr>
          <w:lang w:val="es-ES_tradnl"/>
        </w:rPr>
        <w:t>e</w:t>
      </w:r>
      <w:r>
        <w:rPr>
          <w:lang w:val="es-ES_tradnl"/>
        </w:rPr>
        <w:t xml:space="preserve">) </w:t>
      </w:r>
      <w:proofErr w:type="spellStart"/>
      <w:r w:rsidRPr="00E20D80">
        <w:rPr>
          <w:lang w:val="es-ES_tradnl"/>
        </w:rPr>
        <w:t>iii</w:t>
      </w:r>
      <w:proofErr w:type="spellEnd"/>
      <w:r w:rsidRPr="00E20D80">
        <w:rPr>
          <w:lang w:val="es-ES_tradnl"/>
        </w:rPr>
        <w:t>)).</w:t>
      </w:r>
    </w:p>
    <w:p w:rsidR="003D316A" w:rsidRPr="00E20D80" w:rsidRDefault="003D316A" w:rsidP="003D316A">
      <w:pPr>
        <w:autoSpaceDE w:val="0"/>
        <w:autoSpaceDN w:val="0"/>
        <w:adjustRightInd w:val="0"/>
        <w:spacing w:after="240"/>
        <w:ind w:left="567"/>
        <w:rPr>
          <w:lang w:val="es-ES_tradnl"/>
        </w:rPr>
      </w:pPr>
      <w:r w:rsidRPr="00E20D80">
        <w:rPr>
          <w:b/>
          <w:bCs/>
          <w:lang w:val="es-ES_tradnl"/>
        </w:rPr>
        <w:t xml:space="preserve">El Comité recomienda que el Estado parte revise su política de demolición de asentamientos </w:t>
      </w:r>
      <w:proofErr w:type="spellStart"/>
      <w:r w:rsidRPr="00E20D80">
        <w:rPr>
          <w:b/>
          <w:bCs/>
          <w:lang w:val="es-ES_tradnl"/>
        </w:rPr>
        <w:t>romaníes</w:t>
      </w:r>
      <w:proofErr w:type="spellEnd"/>
      <w:r w:rsidRPr="00E20D80">
        <w:rPr>
          <w:b/>
          <w:bCs/>
          <w:lang w:val="es-ES_tradnl"/>
        </w:rPr>
        <w:t xml:space="preserve"> construidos ilegalmente en los casos en que existan desde hace </w:t>
      </w:r>
      <w:r>
        <w:rPr>
          <w:b/>
          <w:bCs/>
          <w:lang w:val="es-ES_tradnl"/>
        </w:rPr>
        <w:t xml:space="preserve">mucho </w:t>
      </w:r>
      <w:r w:rsidRPr="005C3EA5">
        <w:rPr>
          <w:b/>
          <w:bCs/>
        </w:rPr>
        <w:t>tiempo</w:t>
      </w:r>
      <w:r w:rsidRPr="00E20D80">
        <w:rPr>
          <w:b/>
          <w:bCs/>
          <w:lang w:val="es-ES_tradnl"/>
        </w:rPr>
        <w:t xml:space="preserve">, legalice en la medida de lo posible los asentamientos existentes y proporcione </w:t>
      </w:r>
      <w:r>
        <w:rPr>
          <w:b/>
          <w:bCs/>
          <w:lang w:val="es-ES_tradnl"/>
        </w:rPr>
        <w:t>otro alojamiento adecuado</w:t>
      </w:r>
      <w:r w:rsidRPr="00E20D80">
        <w:rPr>
          <w:b/>
          <w:bCs/>
          <w:lang w:val="es-ES_tradnl"/>
        </w:rPr>
        <w:t xml:space="preserve"> </w:t>
      </w:r>
      <w:r>
        <w:rPr>
          <w:b/>
          <w:bCs/>
          <w:lang w:val="es-ES_tradnl"/>
        </w:rPr>
        <w:t xml:space="preserve">en caso de </w:t>
      </w:r>
      <w:r w:rsidRPr="00E20D80">
        <w:rPr>
          <w:b/>
          <w:bCs/>
          <w:lang w:val="es-ES_tradnl"/>
        </w:rPr>
        <w:t xml:space="preserve">desalojo forzoso de </w:t>
      </w:r>
      <w:r>
        <w:rPr>
          <w:b/>
          <w:bCs/>
          <w:lang w:val="es-ES_tradnl"/>
        </w:rPr>
        <w:t xml:space="preserve">los </w:t>
      </w:r>
      <w:proofErr w:type="spellStart"/>
      <w:r w:rsidRPr="00E20D80">
        <w:rPr>
          <w:b/>
          <w:bCs/>
          <w:lang w:val="es-ES_tradnl"/>
        </w:rPr>
        <w:t>romaníes</w:t>
      </w:r>
      <w:proofErr w:type="spellEnd"/>
      <w:r w:rsidRPr="00E20D80">
        <w:rPr>
          <w:b/>
          <w:bCs/>
          <w:lang w:val="es-ES_tradnl"/>
        </w:rPr>
        <w:t xml:space="preserve">. </w:t>
      </w:r>
    </w:p>
    <w:p w:rsidR="003D316A" w:rsidRPr="00E20D80" w:rsidRDefault="003D316A" w:rsidP="003D316A">
      <w:pPr>
        <w:autoSpaceDE w:val="0"/>
        <w:autoSpaceDN w:val="0"/>
        <w:adjustRightInd w:val="0"/>
        <w:spacing w:after="240"/>
        <w:rPr>
          <w:b/>
          <w:bCs/>
          <w:lang w:val="es-ES_tradnl"/>
        </w:rPr>
      </w:pPr>
      <w:r>
        <w:rPr>
          <w:lang w:val="es-ES_tradnl"/>
        </w:rPr>
        <w:t>27.</w:t>
      </w:r>
      <w:r>
        <w:rPr>
          <w:lang w:val="es-ES_tradnl"/>
        </w:rPr>
        <w:tab/>
      </w:r>
      <w:r w:rsidRPr="00E20D80">
        <w:rPr>
          <w:lang w:val="es-ES_tradnl"/>
        </w:rPr>
        <w:t xml:space="preserve">El Comité observa con preocupación </w:t>
      </w:r>
      <w:r>
        <w:rPr>
          <w:lang w:val="es-ES_tradnl"/>
        </w:rPr>
        <w:t>la denuncia</w:t>
      </w:r>
      <w:r w:rsidRPr="00E20D80">
        <w:rPr>
          <w:lang w:val="es-ES_tradnl"/>
        </w:rPr>
        <w:t xml:space="preserve"> </w:t>
      </w:r>
      <w:r>
        <w:rPr>
          <w:lang w:val="es-ES_tradnl"/>
        </w:rPr>
        <w:t xml:space="preserve">de </w:t>
      </w:r>
      <w:r w:rsidRPr="00E20D80">
        <w:rPr>
          <w:lang w:val="es-ES_tradnl"/>
        </w:rPr>
        <w:t xml:space="preserve">segregación de niños pertenecientes a minorías étnicas, en particular </w:t>
      </w:r>
      <w:proofErr w:type="spellStart"/>
      <w:r w:rsidRPr="00E20D80">
        <w:rPr>
          <w:lang w:val="es-ES_tradnl"/>
        </w:rPr>
        <w:t>romaníes</w:t>
      </w:r>
      <w:proofErr w:type="spellEnd"/>
      <w:r w:rsidRPr="00E20D80">
        <w:rPr>
          <w:lang w:val="es-ES_tradnl"/>
        </w:rPr>
        <w:t>, en clases especiales de recuperación, así como los casos en que las autoridades escolares locales denegaron el acceso a la educación a niños pertenecientes a minorías étnicas cuyos padres no tenían el registro de la residencia, a pesar de las instrucciones en contrario del Ministerio Federal de Educación (</w:t>
      </w:r>
      <w:proofErr w:type="spellStart"/>
      <w:r w:rsidRPr="00E20D80">
        <w:rPr>
          <w:lang w:val="es-ES_tradnl"/>
        </w:rPr>
        <w:t>art</w:t>
      </w:r>
      <w:proofErr w:type="spellEnd"/>
      <w:r w:rsidRPr="00E20D80">
        <w:rPr>
          <w:lang w:val="es-ES_tradnl"/>
        </w:rPr>
        <w:t xml:space="preserve">. 5 </w:t>
      </w:r>
      <w:r w:rsidRPr="00E52B16">
        <w:rPr>
          <w:lang w:val="es-ES_tradnl"/>
        </w:rPr>
        <w:t>e</w:t>
      </w:r>
      <w:r w:rsidRPr="00E20D80">
        <w:rPr>
          <w:lang w:val="es-ES_tradnl"/>
        </w:rPr>
        <w:t>) v)).</w:t>
      </w:r>
    </w:p>
    <w:p w:rsidR="003D316A" w:rsidRPr="00E20D80" w:rsidRDefault="003D316A" w:rsidP="003D316A">
      <w:pPr>
        <w:autoSpaceDE w:val="0"/>
        <w:autoSpaceDN w:val="0"/>
        <w:adjustRightInd w:val="0"/>
        <w:spacing w:after="240"/>
        <w:ind w:left="567"/>
        <w:rPr>
          <w:b/>
          <w:bCs/>
          <w:lang w:val="es-ES_tradnl"/>
        </w:rPr>
      </w:pPr>
      <w:r w:rsidRPr="00E20D80">
        <w:rPr>
          <w:b/>
          <w:bCs/>
          <w:lang w:val="es-ES_tradnl"/>
        </w:rPr>
        <w:t xml:space="preserve">El Comité recomienda que el Estado parte </w:t>
      </w:r>
      <w:r>
        <w:rPr>
          <w:b/>
          <w:bCs/>
          <w:lang w:val="es-ES_tradnl"/>
        </w:rPr>
        <w:t>revise</w:t>
      </w:r>
      <w:r w:rsidRPr="00E20D80">
        <w:rPr>
          <w:b/>
          <w:bCs/>
          <w:lang w:val="es-ES_tradnl"/>
        </w:rPr>
        <w:t xml:space="preserve"> cuidadosamente los criterios para la </w:t>
      </w:r>
      <w:r>
        <w:rPr>
          <w:b/>
          <w:bCs/>
          <w:lang w:val="es-ES_tradnl"/>
        </w:rPr>
        <w:t>asign</w:t>
      </w:r>
      <w:r w:rsidRPr="00E20D80">
        <w:rPr>
          <w:b/>
          <w:bCs/>
          <w:lang w:val="es-ES_tradnl"/>
        </w:rPr>
        <w:t xml:space="preserve">ación de niños </w:t>
      </w:r>
      <w:r>
        <w:rPr>
          <w:b/>
          <w:bCs/>
          <w:lang w:val="es-ES_tradnl"/>
        </w:rPr>
        <w:t>a</w:t>
      </w:r>
      <w:r w:rsidRPr="00E20D80">
        <w:rPr>
          <w:b/>
          <w:bCs/>
          <w:lang w:val="es-ES_tradnl"/>
        </w:rPr>
        <w:t xml:space="preserve"> clases especiales de recuperación y adopte medidas efectivas para que los niños pertenecientes a minorías étnicas, en particular los </w:t>
      </w:r>
      <w:proofErr w:type="spellStart"/>
      <w:r w:rsidRPr="00E20D80">
        <w:rPr>
          <w:b/>
          <w:bCs/>
          <w:lang w:val="es-ES_tradnl"/>
        </w:rPr>
        <w:t>romaníes</w:t>
      </w:r>
      <w:proofErr w:type="spellEnd"/>
      <w:r w:rsidRPr="00E20D80">
        <w:rPr>
          <w:b/>
          <w:bCs/>
          <w:lang w:val="es-ES_tradnl"/>
        </w:rPr>
        <w:t xml:space="preserve">, estén plenamente integrados en el sistema de enseñanza general. </w:t>
      </w:r>
      <w:r w:rsidR="00E52B16">
        <w:rPr>
          <w:b/>
          <w:bCs/>
          <w:lang w:val="es-ES_tradnl"/>
        </w:rPr>
        <w:t xml:space="preserve"> </w:t>
      </w:r>
      <w:r w:rsidRPr="00E20D80">
        <w:rPr>
          <w:b/>
          <w:bCs/>
          <w:lang w:val="es-ES_tradnl"/>
        </w:rPr>
        <w:t xml:space="preserve">También recomienda que el Estado parte </w:t>
      </w:r>
      <w:r>
        <w:rPr>
          <w:b/>
          <w:bCs/>
          <w:lang w:val="es-ES_tradnl"/>
        </w:rPr>
        <w:t xml:space="preserve">vele por </w:t>
      </w:r>
      <w:r w:rsidRPr="00E20D80">
        <w:rPr>
          <w:b/>
          <w:bCs/>
          <w:lang w:val="es-ES_tradnl"/>
        </w:rPr>
        <w:t>que las autoridades escolares locales admitan a todos los niños, independ</w:t>
      </w:r>
      <w:r>
        <w:rPr>
          <w:b/>
          <w:bCs/>
          <w:lang w:val="es-ES_tradnl"/>
        </w:rPr>
        <w:t>ientemente de su origen étnico o</w:t>
      </w:r>
      <w:r w:rsidRPr="00E20D80">
        <w:rPr>
          <w:b/>
          <w:bCs/>
          <w:lang w:val="es-ES_tradnl"/>
        </w:rPr>
        <w:t xml:space="preserve"> de la situación de sus padres en cuanto al registro. </w:t>
      </w:r>
    </w:p>
    <w:p w:rsidR="003D316A" w:rsidRPr="00E20D80" w:rsidRDefault="003D316A" w:rsidP="003D316A">
      <w:pPr>
        <w:autoSpaceDE w:val="0"/>
        <w:autoSpaceDN w:val="0"/>
        <w:adjustRightInd w:val="0"/>
        <w:spacing w:after="240"/>
        <w:rPr>
          <w:lang w:val="es-ES_tradnl"/>
        </w:rPr>
      </w:pPr>
      <w:r>
        <w:rPr>
          <w:lang w:val="es-ES_tradnl"/>
        </w:rPr>
        <w:t>28.</w:t>
      </w:r>
      <w:r>
        <w:rPr>
          <w:lang w:val="es-ES_tradnl"/>
        </w:rPr>
        <w:tab/>
      </w:r>
      <w:r w:rsidRPr="00E20D80">
        <w:rPr>
          <w:lang w:val="es-ES_tradnl"/>
        </w:rPr>
        <w:t xml:space="preserve">El Comité observa que no se ha proporcionado información sobre denuncias o </w:t>
      </w:r>
      <w:r>
        <w:rPr>
          <w:lang w:val="es-ES_tradnl"/>
        </w:rPr>
        <w:t>resoluc</w:t>
      </w:r>
      <w:r w:rsidRPr="00E20D80">
        <w:rPr>
          <w:lang w:val="es-ES_tradnl"/>
        </w:rPr>
        <w:t xml:space="preserve">iones judiciales en procedimientos civiles o administrativos </w:t>
      </w:r>
      <w:r>
        <w:rPr>
          <w:lang w:val="es-ES_tradnl"/>
        </w:rPr>
        <w:t>por</w:t>
      </w:r>
      <w:r w:rsidRPr="00E20D80">
        <w:rPr>
          <w:lang w:val="es-ES_tradnl"/>
        </w:rPr>
        <w:t xml:space="preserve"> actos de discriminación racial (</w:t>
      </w:r>
      <w:proofErr w:type="spellStart"/>
      <w:r w:rsidRPr="00E20D80">
        <w:rPr>
          <w:lang w:val="es-ES_tradnl"/>
        </w:rPr>
        <w:t>art</w:t>
      </w:r>
      <w:proofErr w:type="spellEnd"/>
      <w:r w:rsidRPr="00E20D80">
        <w:rPr>
          <w:lang w:val="es-ES_tradnl"/>
        </w:rPr>
        <w:t>. 6).</w:t>
      </w:r>
    </w:p>
    <w:p w:rsidR="003D316A" w:rsidRPr="00E20D80" w:rsidRDefault="003D316A" w:rsidP="003D316A">
      <w:pPr>
        <w:autoSpaceDE w:val="0"/>
        <w:autoSpaceDN w:val="0"/>
        <w:adjustRightInd w:val="0"/>
        <w:spacing w:after="240"/>
        <w:ind w:left="567"/>
        <w:rPr>
          <w:b/>
          <w:bCs/>
          <w:lang w:val="es-ES_tradnl"/>
        </w:rPr>
      </w:pPr>
      <w:r w:rsidRPr="00E20D80">
        <w:rPr>
          <w:b/>
          <w:bCs/>
          <w:lang w:val="es-ES_tradnl"/>
        </w:rPr>
        <w:t xml:space="preserve">El Comité pide que en su próximo informe periódico el Estado parte proporcione información actualizada sobre el número de denuncias por actos de discriminación racial y sobre la </w:t>
      </w:r>
      <w:r>
        <w:rPr>
          <w:b/>
          <w:bCs/>
          <w:lang w:val="es-ES_tradnl"/>
        </w:rPr>
        <w:t xml:space="preserve">resolución de </w:t>
      </w:r>
      <w:r w:rsidRPr="00E20D80">
        <w:rPr>
          <w:b/>
          <w:bCs/>
          <w:lang w:val="es-ES_tradnl"/>
        </w:rPr>
        <w:t xml:space="preserve">procedimientos judiciales civiles y administrativos. </w:t>
      </w:r>
      <w:r w:rsidR="00C94F07">
        <w:rPr>
          <w:b/>
          <w:bCs/>
          <w:lang w:val="es-ES_tradnl"/>
        </w:rPr>
        <w:t xml:space="preserve"> </w:t>
      </w:r>
      <w:r>
        <w:rPr>
          <w:b/>
          <w:bCs/>
          <w:lang w:val="es-ES_tradnl"/>
        </w:rPr>
        <w:t>Re</w:t>
      </w:r>
      <w:r w:rsidR="00F14984">
        <w:rPr>
          <w:b/>
          <w:bCs/>
          <w:lang w:val="es-ES_tradnl"/>
        </w:rPr>
        <w:t>cuerda al Estado p</w:t>
      </w:r>
      <w:r w:rsidRPr="00E20D80">
        <w:rPr>
          <w:b/>
          <w:bCs/>
          <w:lang w:val="es-ES_tradnl"/>
        </w:rPr>
        <w:t xml:space="preserve">arte que la ausencia de denuncias y acciones legales por parte de víctimas de </w:t>
      </w:r>
      <w:r w:rsidRPr="005C3EA5">
        <w:rPr>
          <w:b/>
          <w:bCs/>
        </w:rPr>
        <w:t>discriminación</w:t>
      </w:r>
      <w:r w:rsidRPr="00E20D80">
        <w:rPr>
          <w:b/>
          <w:bCs/>
          <w:lang w:val="es-ES_tradnl"/>
        </w:rPr>
        <w:t xml:space="preserve"> racial puede indicar simplemente un desconocimiento de las vías de recurso disponibles o una falta de voluntad por parte de las autoridades de aplicar esos recursos.</w:t>
      </w:r>
      <w:r>
        <w:rPr>
          <w:b/>
          <w:bCs/>
          <w:lang w:val="es-ES_tradnl"/>
        </w:rPr>
        <w:t xml:space="preserve"> </w:t>
      </w:r>
      <w:r w:rsidRPr="00E20D80">
        <w:rPr>
          <w:b/>
          <w:bCs/>
          <w:lang w:val="es-ES_tradnl"/>
        </w:rPr>
        <w:t xml:space="preserve"> A ese respecto, el Comité pide que el Estado parte </w:t>
      </w:r>
      <w:r>
        <w:rPr>
          <w:b/>
          <w:bCs/>
          <w:lang w:val="es-ES_tradnl"/>
        </w:rPr>
        <w:t>vele por</w:t>
      </w:r>
      <w:r w:rsidRPr="00E20D80">
        <w:rPr>
          <w:b/>
          <w:bCs/>
          <w:lang w:val="es-ES_tradnl"/>
        </w:rPr>
        <w:t xml:space="preserve"> que las víctimas de discriminación racial tengan acceso a recursos jurídicos efectivos </w:t>
      </w:r>
      <w:r>
        <w:rPr>
          <w:b/>
          <w:bCs/>
          <w:lang w:val="es-ES_tradnl"/>
        </w:rPr>
        <w:t xml:space="preserve">para </w:t>
      </w:r>
      <w:r w:rsidRPr="00E20D80">
        <w:rPr>
          <w:b/>
          <w:bCs/>
          <w:lang w:val="es-ES_tradnl"/>
        </w:rPr>
        <w:t>ob</w:t>
      </w:r>
      <w:r>
        <w:rPr>
          <w:b/>
          <w:bCs/>
          <w:lang w:val="es-ES_tradnl"/>
        </w:rPr>
        <w:t xml:space="preserve">tener reparación, y que informe a la población </w:t>
      </w:r>
      <w:r w:rsidRPr="00E20D80">
        <w:rPr>
          <w:b/>
          <w:bCs/>
          <w:lang w:val="es-ES_tradnl"/>
        </w:rPr>
        <w:t xml:space="preserve">de esos remedios. </w:t>
      </w:r>
    </w:p>
    <w:p w:rsidR="003D316A" w:rsidRPr="00E20D80" w:rsidRDefault="003D316A" w:rsidP="003D316A">
      <w:pPr>
        <w:autoSpaceDE w:val="0"/>
        <w:autoSpaceDN w:val="0"/>
        <w:adjustRightInd w:val="0"/>
        <w:spacing w:after="240"/>
        <w:rPr>
          <w:lang w:val="es-ES_tradnl"/>
        </w:rPr>
      </w:pPr>
      <w:r>
        <w:rPr>
          <w:lang w:val="es-ES_tradnl"/>
        </w:rPr>
        <w:t>29.</w:t>
      </w:r>
      <w:r>
        <w:rPr>
          <w:lang w:val="es-ES_tradnl"/>
        </w:rPr>
        <w:tab/>
        <w:t>L</w:t>
      </w:r>
      <w:r w:rsidRPr="00E20D80">
        <w:rPr>
          <w:lang w:val="es-ES_tradnl"/>
        </w:rPr>
        <w:t xml:space="preserve">e preocupa </w:t>
      </w:r>
      <w:r>
        <w:rPr>
          <w:lang w:val="es-ES_tradnl"/>
        </w:rPr>
        <w:t xml:space="preserve">la proliferación </w:t>
      </w:r>
      <w:r w:rsidRPr="00E20D80">
        <w:rPr>
          <w:lang w:val="es-ES_tradnl"/>
        </w:rPr>
        <w:t>de actitudes racistas y xenófobas, especialmente entre los jóvenes rusos (</w:t>
      </w:r>
      <w:proofErr w:type="spellStart"/>
      <w:r w:rsidRPr="00E20D80">
        <w:rPr>
          <w:lang w:val="es-ES_tradnl"/>
        </w:rPr>
        <w:t>art</w:t>
      </w:r>
      <w:proofErr w:type="spellEnd"/>
      <w:r w:rsidRPr="00E20D80">
        <w:rPr>
          <w:lang w:val="es-ES_tradnl"/>
        </w:rPr>
        <w:t>. 7).</w:t>
      </w:r>
    </w:p>
    <w:p w:rsidR="003D316A" w:rsidRPr="00E20D80" w:rsidRDefault="003D316A" w:rsidP="003D316A">
      <w:pPr>
        <w:autoSpaceDE w:val="0"/>
        <w:autoSpaceDN w:val="0"/>
        <w:adjustRightInd w:val="0"/>
        <w:spacing w:after="240"/>
        <w:ind w:left="567"/>
        <w:rPr>
          <w:b/>
          <w:bCs/>
          <w:lang w:val="es-ES_tradnl"/>
        </w:rPr>
      </w:pPr>
      <w:r w:rsidRPr="00E20D80">
        <w:rPr>
          <w:b/>
          <w:bCs/>
          <w:lang w:val="es-ES_tradnl"/>
        </w:rPr>
        <w:t xml:space="preserve">El Comité recomienda que el Estado parte </w:t>
      </w:r>
      <w:r>
        <w:rPr>
          <w:b/>
          <w:bCs/>
          <w:lang w:val="es-ES_tradnl"/>
        </w:rPr>
        <w:t xml:space="preserve">siga multiplicando </w:t>
      </w:r>
      <w:r w:rsidRPr="00E20D80">
        <w:rPr>
          <w:b/>
          <w:bCs/>
          <w:lang w:val="es-ES_tradnl"/>
        </w:rPr>
        <w:t xml:space="preserve">sus campañas de educación y concienciación para combatir los prejuicios contra las minorías étnicas y promover en la sociedad el diálogo </w:t>
      </w:r>
      <w:r w:rsidRPr="00EC1CD3">
        <w:rPr>
          <w:b/>
          <w:lang w:val="es-ES_tradnl"/>
        </w:rPr>
        <w:t>interétnico</w:t>
      </w:r>
      <w:r>
        <w:rPr>
          <w:lang w:val="es-ES_tradnl"/>
        </w:rPr>
        <w:t xml:space="preserve"> </w:t>
      </w:r>
      <w:r w:rsidRPr="00E20D80">
        <w:rPr>
          <w:b/>
          <w:bCs/>
          <w:lang w:val="es-ES_tradnl"/>
        </w:rPr>
        <w:t>y</w:t>
      </w:r>
      <w:r>
        <w:rPr>
          <w:b/>
          <w:bCs/>
          <w:lang w:val="es-ES_tradnl"/>
        </w:rPr>
        <w:t xml:space="preserve"> la tolerancia</w:t>
      </w:r>
      <w:r w:rsidRPr="00E20D80">
        <w:rPr>
          <w:b/>
          <w:bCs/>
          <w:lang w:val="es-ES_tradnl"/>
        </w:rPr>
        <w:t>, en particular entre los jóvenes rusos.</w:t>
      </w:r>
    </w:p>
    <w:p w:rsidR="003D316A" w:rsidRPr="00E20D80" w:rsidRDefault="003D316A" w:rsidP="003D316A">
      <w:pPr>
        <w:autoSpaceDE w:val="0"/>
        <w:autoSpaceDN w:val="0"/>
        <w:adjustRightInd w:val="0"/>
        <w:spacing w:after="240"/>
        <w:rPr>
          <w:lang w:val="es-ES_tradnl"/>
        </w:rPr>
      </w:pPr>
      <w:r>
        <w:rPr>
          <w:lang w:val="es-ES_tradnl"/>
        </w:rPr>
        <w:t>30.</w:t>
      </w:r>
      <w:r>
        <w:rPr>
          <w:lang w:val="es-ES_tradnl"/>
        </w:rPr>
        <w:tab/>
      </w:r>
      <w:r w:rsidRPr="00E20D80">
        <w:rPr>
          <w:lang w:val="es-ES_tradnl"/>
        </w:rPr>
        <w:t xml:space="preserve">El Comité alienta al Estado parte a que </w:t>
      </w:r>
      <w:r>
        <w:rPr>
          <w:lang w:val="es-ES_tradnl"/>
        </w:rPr>
        <w:t>examine</w:t>
      </w:r>
      <w:r w:rsidRPr="00E20D80">
        <w:rPr>
          <w:lang w:val="es-ES_tradnl"/>
        </w:rPr>
        <w:t xml:space="preserve"> la posibilidad de ratificar la </w:t>
      </w:r>
      <w:r w:rsidRPr="00E20D80">
        <w:rPr>
          <w:color w:val="000000"/>
          <w:lang w:val="es-ES_tradnl"/>
        </w:rPr>
        <w:t xml:space="preserve">Convención Internacional sobre la protección de los derechos de todos los trabajadores migratorios y de sus </w:t>
      </w:r>
      <w:r w:rsidR="00F14984">
        <w:rPr>
          <w:color w:val="000000"/>
          <w:lang w:val="es-ES_tradnl"/>
        </w:rPr>
        <w:t>familiares</w:t>
      </w:r>
      <w:r>
        <w:rPr>
          <w:color w:val="000000"/>
          <w:lang w:val="es-ES_tradnl"/>
        </w:rPr>
        <w:t xml:space="preserve"> de 1990</w:t>
      </w:r>
      <w:r w:rsidR="00F14984">
        <w:rPr>
          <w:color w:val="000000"/>
          <w:lang w:val="es-ES_tradnl"/>
        </w:rPr>
        <w:t>,</w:t>
      </w:r>
      <w:r w:rsidRPr="00E20D80">
        <w:rPr>
          <w:color w:val="000000"/>
          <w:lang w:val="es-ES_tradnl"/>
        </w:rPr>
        <w:t xml:space="preserve"> así como</w:t>
      </w:r>
      <w:r w:rsidRPr="00E20D80">
        <w:rPr>
          <w:lang w:val="es-ES_tradnl"/>
        </w:rPr>
        <w:t xml:space="preserve"> </w:t>
      </w:r>
      <w:r>
        <w:rPr>
          <w:color w:val="000000"/>
          <w:lang w:val="es-ES_tradnl"/>
        </w:rPr>
        <w:t xml:space="preserve">el Convenio </w:t>
      </w:r>
      <w:proofErr w:type="spellStart"/>
      <w:r>
        <w:rPr>
          <w:color w:val="000000"/>
          <w:lang w:val="es-ES_tradnl"/>
        </w:rPr>
        <w:t>Nº</w:t>
      </w:r>
      <w:proofErr w:type="spellEnd"/>
      <w:r w:rsidRPr="00E20D80">
        <w:rPr>
          <w:color w:val="000000"/>
          <w:lang w:val="es-ES_tradnl"/>
        </w:rPr>
        <w:t xml:space="preserve"> 169 </w:t>
      </w:r>
      <w:r>
        <w:rPr>
          <w:color w:val="000000"/>
          <w:lang w:val="es-ES_tradnl"/>
        </w:rPr>
        <w:t xml:space="preserve">(1989) </w:t>
      </w:r>
      <w:r w:rsidRPr="00E20D80">
        <w:rPr>
          <w:color w:val="000000"/>
          <w:lang w:val="es-ES_tradnl"/>
        </w:rPr>
        <w:t>de la Organización Internacional del Trabajo sobre pueblos indígenas y tribales en países independientes</w:t>
      </w:r>
      <w:r w:rsidRPr="00E20D80">
        <w:rPr>
          <w:lang w:val="es-ES_tradnl"/>
        </w:rPr>
        <w:t>.</w:t>
      </w:r>
    </w:p>
    <w:p w:rsidR="003D316A" w:rsidRPr="00E20D80" w:rsidRDefault="003D316A" w:rsidP="003D316A">
      <w:pPr>
        <w:autoSpaceDE w:val="0"/>
        <w:autoSpaceDN w:val="0"/>
        <w:adjustRightInd w:val="0"/>
        <w:spacing w:after="240"/>
        <w:rPr>
          <w:lang w:val="es-ES_tradnl"/>
        </w:rPr>
      </w:pPr>
      <w:r>
        <w:rPr>
          <w:lang w:val="es-ES_tradnl"/>
        </w:rPr>
        <w:t>31.</w:t>
      </w:r>
      <w:r>
        <w:rPr>
          <w:lang w:val="es-ES_tradnl"/>
        </w:rPr>
        <w:tab/>
      </w:r>
      <w:r w:rsidRPr="00E20D80">
        <w:rPr>
          <w:lang w:val="es-ES_tradnl"/>
        </w:rPr>
        <w:t xml:space="preserve">El Comité recomienda que el Estado parte tenga en cuenta las partes pertinentes de la </w:t>
      </w:r>
      <w:r w:rsidRPr="00E20D80">
        <w:rPr>
          <w:color w:val="000000"/>
          <w:lang w:val="es-ES_tradnl"/>
        </w:rPr>
        <w:t>Declaración y Programa de Acción de Durban, aprobados en septiembre de 2001 por la</w:t>
      </w:r>
      <w:r w:rsidRPr="00E20D80">
        <w:rPr>
          <w:color w:val="000080"/>
          <w:lang w:val="es-ES_tradnl"/>
        </w:rPr>
        <w:t xml:space="preserve"> </w:t>
      </w:r>
      <w:r w:rsidRPr="00E20D80">
        <w:rPr>
          <w:color w:val="000000"/>
          <w:lang w:val="es-ES_tradnl"/>
        </w:rPr>
        <w:t>Conferencia Mundial contra el Racismo, la Discriminación Racial, la Xenofobia y las Formas Conexas de Intolerancia</w:t>
      </w:r>
      <w:r w:rsidRPr="00E20D80">
        <w:rPr>
          <w:color w:val="000080"/>
          <w:lang w:val="es-ES_tradnl"/>
        </w:rPr>
        <w:t xml:space="preserve"> </w:t>
      </w:r>
      <w:r w:rsidRPr="00E20D80">
        <w:rPr>
          <w:lang w:val="es-ES_tradnl"/>
        </w:rPr>
        <w:t>(A/CONF.189/12, cap. I) al aplicar la Convención</w:t>
      </w:r>
      <w:r>
        <w:rPr>
          <w:lang w:val="es-ES_tradnl"/>
        </w:rPr>
        <w:t xml:space="preserve">, </w:t>
      </w:r>
      <w:r w:rsidRPr="00E20D80">
        <w:rPr>
          <w:lang w:val="es-ES_tradnl"/>
        </w:rPr>
        <w:t>especialmente los artículos 2 a 7</w:t>
      </w:r>
      <w:r>
        <w:rPr>
          <w:lang w:val="es-ES_tradnl"/>
        </w:rPr>
        <w:t>,</w:t>
      </w:r>
      <w:r w:rsidRPr="00E20D80">
        <w:rPr>
          <w:lang w:val="es-ES_tradnl"/>
        </w:rPr>
        <w:t xml:space="preserve"> en su ordenamiento jurídico interno. </w:t>
      </w:r>
      <w:r>
        <w:rPr>
          <w:lang w:val="es-ES_tradnl"/>
        </w:rPr>
        <w:t xml:space="preserve"> </w:t>
      </w:r>
      <w:r w:rsidRPr="00E20D80">
        <w:rPr>
          <w:lang w:val="es-ES_tradnl"/>
        </w:rPr>
        <w:t xml:space="preserve">El Comité también exhorta al Estado parte a que en su próximo informe periódico </w:t>
      </w:r>
      <w:r>
        <w:rPr>
          <w:lang w:val="es-ES_tradnl"/>
        </w:rPr>
        <w:t xml:space="preserve">comunique específicamente </w:t>
      </w:r>
      <w:r w:rsidRPr="00E20D80">
        <w:rPr>
          <w:lang w:val="es-ES_tradnl"/>
        </w:rPr>
        <w:t xml:space="preserve">los planes de acción y otras medidas adoptadas para </w:t>
      </w:r>
      <w:r>
        <w:rPr>
          <w:lang w:val="es-ES_tradnl"/>
        </w:rPr>
        <w:t>aplicar</w:t>
      </w:r>
      <w:r w:rsidRPr="00E20D80">
        <w:rPr>
          <w:lang w:val="es-ES_tradnl"/>
        </w:rPr>
        <w:t xml:space="preserve"> </w:t>
      </w:r>
      <w:r>
        <w:rPr>
          <w:lang w:val="es-ES_tradnl"/>
        </w:rPr>
        <w:t>en el país</w:t>
      </w:r>
      <w:r w:rsidRPr="00E20D80">
        <w:rPr>
          <w:lang w:val="es-ES_tradnl"/>
        </w:rPr>
        <w:t xml:space="preserve"> la </w:t>
      </w:r>
      <w:r w:rsidRPr="00E20D80">
        <w:rPr>
          <w:color w:val="000000"/>
          <w:lang w:val="es-ES_tradnl"/>
        </w:rPr>
        <w:t>Declaración y Programa de Acción de Durban.</w:t>
      </w:r>
      <w:r w:rsidRPr="00E20D80">
        <w:rPr>
          <w:lang w:val="es-ES_tradnl"/>
        </w:rPr>
        <w:t xml:space="preserve"> </w:t>
      </w:r>
    </w:p>
    <w:p w:rsidR="003D316A" w:rsidRPr="00E20D80" w:rsidRDefault="003D316A" w:rsidP="003D316A">
      <w:pPr>
        <w:autoSpaceDE w:val="0"/>
        <w:autoSpaceDN w:val="0"/>
        <w:adjustRightInd w:val="0"/>
        <w:spacing w:after="240"/>
      </w:pPr>
      <w:r>
        <w:rPr>
          <w:lang w:val="es-ES_tradnl"/>
        </w:rPr>
        <w:t>32.</w:t>
      </w:r>
      <w:r>
        <w:rPr>
          <w:lang w:val="es-ES_tradnl"/>
        </w:rPr>
        <w:tab/>
      </w:r>
      <w:r w:rsidRPr="00E20D80">
        <w:rPr>
          <w:lang w:val="es-ES_tradnl"/>
        </w:rPr>
        <w:t>El Comité recomienda que el Estado</w:t>
      </w:r>
      <w:r>
        <w:rPr>
          <w:lang w:val="es-ES_tradnl"/>
        </w:rPr>
        <w:t xml:space="preserve"> parte ratifique la enmienda</w:t>
      </w:r>
      <w:r w:rsidRPr="00E20D80">
        <w:rPr>
          <w:lang w:val="es-ES_tradnl"/>
        </w:rPr>
        <w:t xml:space="preserve"> del artículo 8</w:t>
      </w:r>
      <w:r>
        <w:rPr>
          <w:lang w:val="es-ES_tradnl"/>
        </w:rPr>
        <w:t>, párrafo 6,</w:t>
      </w:r>
      <w:r w:rsidRPr="00E20D80">
        <w:rPr>
          <w:lang w:val="es-ES_tradnl"/>
        </w:rPr>
        <w:t xml:space="preserve"> de la Convención, </w:t>
      </w:r>
      <w:r>
        <w:rPr>
          <w:lang w:val="es-ES_tradnl"/>
        </w:rPr>
        <w:t>aprob</w:t>
      </w:r>
      <w:r w:rsidRPr="00E20D80">
        <w:rPr>
          <w:lang w:val="es-ES_tradnl"/>
        </w:rPr>
        <w:t xml:space="preserve">ada el 15 de enero de 1992 en la 14ª reunión de los Estados </w:t>
      </w:r>
      <w:r>
        <w:rPr>
          <w:lang w:val="es-ES_tradnl"/>
        </w:rPr>
        <w:t>p</w:t>
      </w:r>
      <w:r w:rsidRPr="00E20D80">
        <w:rPr>
          <w:lang w:val="es-ES_tradnl"/>
        </w:rPr>
        <w:t>artes en la Convención y por la Asamblea General en su resolución 47/111.</w:t>
      </w:r>
      <w:r w:rsidR="00F14984">
        <w:rPr>
          <w:lang w:val="es-ES_tradnl"/>
        </w:rPr>
        <w:t xml:space="preserve"> </w:t>
      </w:r>
      <w:r>
        <w:rPr>
          <w:lang w:val="es-ES_tradnl"/>
        </w:rPr>
        <w:t xml:space="preserve"> </w:t>
      </w:r>
      <w:r>
        <w:t>A es</w:t>
      </w:r>
      <w:r w:rsidRPr="00E20D80">
        <w:t xml:space="preserve">e respecto, el Comité cita la resolución 61/148 de la Asamblea General, en la que </w:t>
      </w:r>
      <w:r w:rsidRPr="00E20D80">
        <w:rPr>
          <w:iCs/>
        </w:rPr>
        <w:t>instaba encarecidamente</w:t>
      </w:r>
      <w:r w:rsidRPr="00E20D80">
        <w:t xml:space="preserve"> a los Estados partes en la Convención a que acelerasen sus procedimientos internos de ratificación de la enmienda de la Convención y a que con prontitud notificaran por escrito al Secretario General su aceptación de la enmienda. </w:t>
      </w:r>
    </w:p>
    <w:p w:rsidR="003D316A" w:rsidRPr="00E20D80" w:rsidRDefault="003D316A" w:rsidP="003D316A">
      <w:pPr>
        <w:autoSpaceDE w:val="0"/>
        <w:autoSpaceDN w:val="0"/>
        <w:adjustRightInd w:val="0"/>
        <w:spacing w:after="240"/>
      </w:pPr>
      <w:r>
        <w:rPr>
          <w:lang w:val="es-ES_tradnl"/>
        </w:rPr>
        <w:t>33.</w:t>
      </w:r>
      <w:r>
        <w:rPr>
          <w:lang w:val="es-ES_tradnl"/>
        </w:rPr>
        <w:tab/>
      </w:r>
      <w:r w:rsidRPr="00E20D80">
        <w:rPr>
          <w:lang w:val="es-ES_tradnl"/>
        </w:rPr>
        <w:t xml:space="preserve">El Comité recomienda que el Estado Parte </w:t>
      </w:r>
      <w:r>
        <w:rPr>
          <w:lang w:val="es-ES_tradnl"/>
        </w:rPr>
        <w:t>difunda</w:t>
      </w:r>
      <w:r w:rsidRPr="00E20D80">
        <w:rPr>
          <w:lang w:val="es-ES_tradnl"/>
        </w:rPr>
        <w:t xml:space="preserve"> sus informes periódicos </w:t>
      </w:r>
      <w:r>
        <w:rPr>
          <w:lang w:val="es-ES_tradnl"/>
        </w:rPr>
        <w:t xml:space="preserve">desde el momento de su presentación </w:t>
      </w:r>
      <w:r w:rsidRPr="00E20D80">
        <w:rPr>
          <w:lang w:val="es-ES_tradnl"/>
        </w:rPr>
        <w:t xml:space="preserve">y que </w:t>
      </w:r>
      <w:r>
        <w:rPr>
          <w:lang w:val="es-ES_tradnl"/>
        </w:rPr>
        <w:t xml:space="preserve">publique asimismo </w:t>
      </w:r>
      <w:r w:rsidRPr="00E20D80">
        <w:rPr>
          <w:lang w:val="es-ES_tradnl"/>
        </w:rPr>
        <w:t>las observaciones del Comité sobre dichos informes.</w:t>
      </w:r>
    </w:p>
    <w:p w:rsidR="003D316A" w:rsidRDefault="003D316A" w:rsidP="003D316A">
      <w:pPr>
        <w:autoSpaceDE w:val="0"/>
        <w:autoSpaceDN w:val="0"/>
        <w:adjustRightInd w:val="0"/>
        <w:spacing w:after="240"/>
        <w:rPr>
          <w:lang w:val="es-ES_tradnl"/>
        </w:rPr>
      </w:pPr>
      <w:r>
        <w:rPr>
          <w:lang w:val="es-ES_tradnl"/>
        </w:rPr>
        <w:t>34.</w:t>
      </w:r>
      <w:r>
        <w:rPr>
          <w:lang w:val="es-ES_tradnl"/>
        </w:rPr>
        <w:tab/>
      </w:r>
      <w:r w:rsidRPr="00E20D80">
        <w:rPr>
          <w:lang w:val="es-ES_tradnl"/>
        </w:rPr>
        <w:t xml:space="preserve">El Comité recomienda que el Estado Parte consulte </w:t>
      </w:r>
      <w:r>
        <w:rPr>
          <w:lang w:val="es-ES_tradnl"/>
        </w:rPr>
        <w:t>a las diversas</w:t>
      </w:r>
      <w:r w:rsidRPr="00E20D80">
        <w:rPr>
          <w:lang w:val="es-ES_tradnl"/>
        </w:rPr>
        <w:t xml:space="preserve"> organizaciones de la sociedad civil que trabajan en la esfera de la protección de los derechos humanos, en particular la lucha contra la discriminación racial, para prepara</w:t>
      </w:r>
      <w:r>
        <w:rPr>
          <w:lang w:val="es-ES_tradnl"/>
        </w:rPr>
        <w:t xml:space="preserve">r su </w:t>
      </w:r>
      <w:r w:rsidRPr="00E20D80">
        <w:rPr>
          <w:lang w:val="es-ES_tradnl"/>
        </w:rPr>
        <w:t>próximo informe periódico.</w:t>
      </w:r>
    </w:p>
    <w:p w:rsidR="003D316A" w:rsidRPr="00E20D80" w:rsidRDefault="003D316A" w:rsidP="003D316A">
      <w:pPr>
        <w:autoSpaceDE w:val="0"/>
        <w:autoSpaceDN w:val="0"/>
        <w:adjustRightInd w:val="0"/>
        <w:spacing w:after="240"/>
      </w:pPr>
      <w:r>
        <w:t>35.</w:t>
      </w:r>
      <w:r>
        <w:tab/>
      </w:r>
      <w:r w:rsidRPr="00E20D80">
        <w:t xml:space="preserve">El Comité </w:t>
      </w:r>
      <w:r>
        <w:t>invita</w:t>
      </w:r>
      <w:r w:rsidRPr="00E20D80">
        <w:t xml:space="preserve"> al Estado Parte </w:t>
      </w:r>
      <w:r>
        <w:t>a actualizar</w:t>
      </w:r>
      <w:r w:rsidRPr="00E20D80">
        <w:t xml:space="preserve"> su documento básico de conformidad con las directrices armonizadas sobre la preparación de informes con arreglo a los tratados internacionales de derechos humanos, en particular las relativas a la preparación de un documento básico común, aprobadas en la quinta reunión de los comités que son órganos creados en virtud de tratados de derechos humanos en junio</w:t>
      </w:r>
      <w:r w:rsidRPr="00E20D80">
        <w:rPr>
          <w:color w:val="000080"/>
        </w:rPr>
        <w:t xml:space="preserve"> </w:t>
      </w:r>
      <w:r w:rsidRPr="00E20D80">
        <w:t xml:space="preserve">de 2006 (véase </w:t>
      </w:r>
      <w:proofErr w:type="spellStart"/>
      <w:r w:rsidRPr="00E20D80">
        <w:t>HRI</w:t>
      </w:r>
      <w:proofErr w:type="spellEnd"/>
      <w:r w:rsidRPr="00E20D80">
        <w:t>/GEN/2/Rev.4).</w:t>
      </w:r>
    </w:p>
    <w:p w:rsidR="003D316A" w:rsidRPr="00E20D80" w:rsidRDefault="003D316A" w:rsidP="003D316A">
      <w:pPr>
        <w:autoSpaceDE w:val="0"/>
        <w:autoSpaceDN w:val="0"/>
        <w:adjustRightInd w:val="0"/>
        <w:spacing w:after="240"/>
      </w:pPr>
      <w:r>
        <w:t>36.</w:t>
      </w:r>
      <w:r>
        <w:tab/>
      </w:r>
      <w:r w:rsidRPr="00E20D80">
        <w:t>Con arreglo al artículo 9</w:t>
      </w:r>
      <w:r>
        <w:t>, párrafo 1</w:t>
      </w:r>
      <w:r w:rsidRPr="00E20D80">
        <w:t xml:space="preserve"> de la Convención y </w:t>
      </w:r>
      <w:r>
        <w:t>a</w:t>
      </w:r>
      <w:r w:rsidRPr="00E20D80">
        <w:t xml:space="preserve">l artículo 65 del </w:t>
      </w:r>
      <w:r>
        <w:t>r</w:t>
      </w:r>
      <w:r w:rsidRPr="00E20D80">
        <w:t xml:space="preserve">eglamento del Comité en su forma enmendada, el Comité pide al Estado </w:t>
      </w:r>
      <w:r>
        <w:t>p</w:t>
      </w:r>
      <w:r w:rsidRPr="00E20D80">
        <w:t>arte que</w:t>
      </w:r>
      <w:r>
        <w:t>,</w:t>
      </w:r>
      <w:r w:rsidRPr="00E20D80">
        <w:t xml:space="preserve"> a más tardar el 15 de agosto de 2009, </w:t>
      </w:r>
      <w:r>
        <w:t xml:space="preserve">comunique </w:t>
      </w:r>
      <w:r w:rsidRPr="00E20D80">
        <w:t xml:space="preserve">las medidas adoptadas para </w:t>
      </w:r>
      <w:r>
        <w:t xml:space="preserve">cumplir </w:t>
      </w:r>
      <w:r w:rsidRPr="00E20D80">
        <w:t xml:space="preserve">las recomendaciones que figuran en los párrafos 16, 18, 23 y 26 </w:t>
      </w:r>
      <w:r>
        <w:rPr>
          <w:iCs/>
        </w:rPr>
        <w:t>más arriba</w:t>
      </w:r>
      <w:r w:rsidRPr="00E20D80">
        <w:t xml:space="preserve">, dentro del plazo de un año </w:t>
      </w:r>
      <w:r>
        <w:t xml:space="preserve">a partir de </w:t>
      </w:r>
      <w:r w:rsidRPr="00E20D80">
        <w:t>la aprobación de las presentes observaciones finales.</w:t>
      </w:r>
    </w:p>
    <w:p w:rsidR="003D316A" w:rsidRPr="00E20D80" w:rsidRDefault="003D316A" w:rsidP="003D316A">
      <w:pPr>
        <w:autoSpaceDE w:val="0"/>
        <w:autoSpaceDN w:val="0"/>
        <w:adjustRightInd w:val="0"/>
        <w:spacing w:after="240"/>
      </w:pPr>
      <w:r>
        <w:t>37.</w:t>
      </w:r>
      <w:r>
        <w:tab/>
      </w:r>
      <w:r w:rsidRPr="00E20D80">
        <w:t xml:space="preserve">El Comité recomienda que el Estado parte presente sus informes periódicos 20º a 22º en un </w:t>
      </w:r>
      <w:r>
        <w:t>solo</w:t>
      </w:r>
      <w:r w:rsidRPr="00E20D80">
        <w:t xml:space="preserve"> documento</w:t>
      </w:r>
      <w:r>
        <w:t>,</w:t>
      </w:r>
      <w:r w:rsidRPr="00E20D80">
        <w:t xml:space="preserve"> </w:t>
      </w:r>
      <w:r>
        <w:t xml:space="preserve">que deberá presentarse </w:t>
      </w:r>
      <w:r w:rsidRPr="00E20D80">
        <w:t xml:space="preserve">el 6 de marzo de 2012, teniendo en cuenta las directrices para el documento específicamente destinado al Comité para la Eliminación de la Discriminación Racial (CERD/C/2007/1), </w:t>
      </w:r>
      <w:r w:rsidRPr="00E20D80">
        <w:rPr>
          <w:lang w:val="es-ES_tradnl"/>
        </w:rPr>
        <w:t>aprobadas por el Comité en su 71º período de sesiones, y que ese informe sea un documento actualizado y aborde tod</w:t>
      </w:r>
      <w:r>
        <w:rPr>
          <w:lang w:val="es-ES_tradnl"/>
        </w:rPr>
        <w:t>os los puntos planteado</w:t>
      </w:r>
      <w:r w:rsidRPr="00E20D80">
        <w:rPr>
          <w:lang w:val="es-ES_tradnl"/>
        </w:rPr>
        <w:t xml:space="preserve">s en las presentes observaciones finales. </w:t>
      </w:r>
    </w:p>
    <w:p w:rsidR="003D316A" w:rsidRPr="00E20D80" w:rsidRDefault="003D316A" w:rsidP="003D316A">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3D316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126" w:rsidRDefault="006A4126">
      <w:r>
        <w:separator/>
      </w:r>
    </w:p>
  </w:endnote>
  <w:endnote w:type="continuationSeparator" w:id="0">
    <w:p w:rsidR="006A4126" w:rsidRDefault="006A4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126" w:rsidRDefault="006A4126">
      <w:r>
        <w:separator/>
      </w:r>
    </w:p>
  </w:footnote>
  <w:footnote w:type="continuationSeparator" w:id="0">
    <w:p w:rsidR="006A4126" w:rsidRDefault="006A41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16A" w:rsidRDefault="003D316A">
    <w:pPr>
      <w:pStyle w:val="Header"/>
    </w:pPr>
    <w:r>
      <w:t>CERD/C/RUS/CO/19</w:t>
    </w:r>
  </w:p>
  <w:p w:rsidR="003D316A" w:rsidRDefault="003D316A">
    <w:pPr>
      <w:pStyle w:val="Header"/>
    </w:pPr>
    <w:r>
      <w:t xml:space="preserve">página </w:t>
    </w:r>
    <w:r>
      <w:fldChar w:fldCharType="begin"/>
    </w:r>
    <w:r>
      <w:instrText xml:space="preserve"> PAGE  \* MERGEFORMAT </w:instrText>
    </w:r>
    <w:r>
      <w:fldChar w:fldCharType="separate"/>
    </w:r>
    <w:r w:rsidR="00F90B9D">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16A" w:rsidRDefault="003D316A" w:rsidP="00DE1B4F">
    <w:pPr>
      <w:pStyle w:val="Header"/>
      <w:tabs>
        <w:tab w:val="clear" w:pos="4252"/>
        <w:tab w:val="left" w:pos="7200"/>
      </w:tabs>
    </w:pPr>
    <w:r>
      <w:tab/>
      <w:t>CERD/C/RUS/CO/19</w:t>
    </w:r>
  </w:p>
  <w:p w:rsidR="006A4126" w:rsidRDefault="003D316A" w:rsidP="00DE1B4F">
    <w:pPr>
      <w:pStyle w:val="Header"/>
      <w:tabs>
        <w:tab w:val="clear" w:pos="4252"/>
        <w:tab w:val="left" w:pos="7200"/>
      </w:tabs>
    </w:pPr>
    <w:r>
      <w:tab/>
      <w:t xml:space="preserve">página </w:t>
    </w:r>
    <w:r>
      <w:fldChar w:fldCharType="begin"/>
    </w:r>
    <w:r>
      <w:instrText xml:space="preserve"> PAGE  \* MERGEFORMAT </w:instrText>
    </w:r>
    <w:r>
      <w:fldChar w:fldCharType="separate"/>
    </w:r>
    <w:r w:rsidR="00F90B9D">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EB"/>
    <w:rsid w:val="000F18F3"/>
    <w:rsid w:val="001E79FD"/>
    <w:rsid w:val="001E7D80"/>
    <w:rsid w:val="002009CB"/>
    <w:rsid w:val="002426E2"/>
    <w:rsid w:val="00273020"/>
    <w:rsid w:val="002F2BA7"/>
    <w:rsid w:val="003D316A"/>
    <w:rsid w:val="00451354"/>
    <w:rsid w:val="00493B79"/>
    <w:rsid w:val="006541BE"/>
    <w:rsid w:val="006A4126"/>
    <w:rsid w:val="006C222A"/>
    <w:rsid w:val="00716E4C"/>
    <w:rsid w:val="0077727F"/>
    <w:rsid w:val="007B36E9"/>
    <w:rsid w:val="007E1504"/>
    <w:rsid w:val="007E7BD0"/>
    <w:rsid w:val="008C2547"/>
    <w:rsid w:val="00941D4E"/>
    <w:rsid w:val="00994876"/>
    <w:rsid w:val="00A528E7"/>
    <w:rsid w:val="00A62CEB"/>
    <w:rsid w:val="00AA0CDD"/>
    <w:rsid w:val="00AE40CB"/>
    <w:rsid w:val="00BC22D8"/>
    <w:rsid w:val="00BE1186"/>
    <w:rsid w:val="00C139D5"/>
    <w:rsid w:val="00C820BE"/>
    <w:rsid w:val="00C94F07"/>
    <w:rsid w:val="00DE1B4F"/>
    <w:rsid w:val="00E0031F"/>
    <w:rsid w:val="00E01E15"/>
    <w:rsid w:val="00E52B16"/>
    <w:rsid w:val="00E7783A"/>
    <w:rsid w:val="00F14984"/>
    <w:rsid w:val="00F17191"/>
    <w:rsid w:val="00F469F6"/>
    <w:rsid w:val="00F7742E"/>
    <w:rsid w:val="00F82B34"/>
    <w:rsid w:val="00F90B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D316A"/>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4277</Words>
  <Characters>23526</Characters>
  <Application>Microsoft Office Word</Application>
  <DocSecurity>4</DocSecurity>
  <Lines>196</Lines>
  <Paragraphs>55</Paragraphs>
  <ScaleCrop>false</ScaleCrop>
  <HeadingPairs>
    <vt:vector size="2" baseType="variant">
      <vt:variant>
        <vt:lpstr>Título</vt:lpstr>
      </vt:variant>
      <vt:variant>
        <vt:i4>1</vt:i4>
      </vt:variant>
    </vt:vector>
  </HeadingPairs>
  <TitlesOfParts>
    <vt:vector size="1" baseType="lpstr">
      <vt:lpstr>CERD/C/RUS/CO/19 - 08-44181</vt:lpstr>
    </vt:vector>
  </TitlesOfParts>
  <Company>CSD</Company>
  <LinksUpToDate>false</LinksUpToDate>
  <CharactersWithSpaces>27748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CERD/C/RUS/CO/19 - 08-44181</dc:title>
  <dc:subject>Final</dc:subject>
  <dc:creator>Ricardo Sáenz</dc:creator>
  <cp:keywords/>
  <dc:description/>
  <cp:lastModifiedBy>Admieng</cp:lastModifiedBy>
  <cp:revision>2</cp:revision>
  <cp:lastPrinted>2008-10-28T10:16:00Z</cp:lastPrinted>
  <dcterms:created xsi:type="dcterms:W3CDTF">2008-10-28T12:34:00Z</dcterms:created>
  <dcterms:modified xsi:type="dcterms:W3CDTF">2008-10-28T12:34:00Z</dcterms:modified>
</cp:coreProperties>
</file>