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6F0" w:rsidRDefault="00E306F0" w:rsidP="00E306F0">
      <w:pPr>
        <w:spacing w:line="60" w:lineRule="exact"/>
        <w:rPr>
          <w:sz w:val="6"/>
          <w:lang w:val="en-US"/>
        </w:rPr>
        <w:sectPr w:rsidR="00E306F0" w:rsidSect="00E306F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06259" w:rsidRDefault="00806259" w:rsidP="0080625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</w:t>
      </w:r>
      <w:r w:rsidRPr="00806259">
        <w:t xml:space="preserve"> </w:t>
      </w:r>
      <w:r>
        <w:t xml:space="preserve">дискриминации </w:t>
      </w:r>
      <w:r w:rsidRPr="00806259">
        <w:br/>
      </w:r>
      <w:r>
        <w:t>в отношении</w:t>
      </w:r>
      <w:r w:rsidRPr="00806259">
        <w:t xml:space="preserve"> </w:t>
      </w:r>
      <w:r>
        <w:t>женщин</w:t>
      </w:r>
    </w:p>
    <w:p w:rsidR="00806259" w:rsidRDefault="00806259" w:rsidP="0080625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третья сессия</w:t>
      </w:r>
    </w:p>
    <w:p w:rsidR="00806259" w:rsidRDefault="00806259" w:rsidP="0080625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19 января — 6 февраля 2009 года</w:t>
      </w:r>
    </w:p>
    <w:p w:rsidR="00806259" w:rsidRPr="00806259" w:rsidRDefault="00806259" w:rsidP="00806259">
      <w:pPr>
        <w:pStyle w:val="SingleTxt"/>
        <w:spacing w:after="0" w:line="120" w:lineRule="exact"/>
        <w:rPr>
          <w:sz w:val="10"/>
        </w:rPr>
      </w:pPr>
    </w:p>
    <w:p w:rsidR="00806259" w:rsidRPr="00806259" w:rsidRDefault="00806259" w:rsidP="00806259">
      <w:pPr>
        <w:pStyle w:val="SingleTxt"/>
        <w:spacing w:after="0" w:line="120" w:lineRule="exact"/>
        <w:rPr>
          <w:sz w:val="10"/>
        </w:rPr>
      </w:pPr>
    </w:p>
    <w:p w:rsidR="00806259" w:rsidRPr="00806259" w:rsidRDefault="00806259" w:rsidP="00806259">
      <w:pPr>
        <w:pStyle w:val="SingleTxt"/>
        <w:spacing w:after="0" w:line="120" w:lineRule="exact"/>
        <w:rPr>
          <w:sz w:val="10"/>
        </w:rPr>
      </w:pPr>
    </w:p>
    <w:p w:rsidR="00806259" w:rsidRDefault="00806259" w:rsidP="0080625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806259" w:rsidRPr="00806259" w:rsidRDefault="00806259" w:rsidP="00806259">
      <w:pPr>
        <w:pStyle w:val="SingleTxt"/>
        <w:spacing w:after="0" w:line="120" w:lineRule="exact"/>
        <w:rPr>
          <w:sz w:val="10"/>
        </w:rPr>
      </w:pPr>
    </w:p>
    <w:p w:rsidR="00806259" w:rsidRPr="00806259" w:rsidRDefault="00806259" w:rsidP="00806259">
      <w:pPr>
        <w:pStyle w:val="SingleTxt"/>
        <w:spacing w:after="0" w:line="120" w:lineRule="exact"/>
        <w:rPr>
          <w:sz w:val="10"/>
        </w:rPr>
      </w:pPr>
    </w:p>
    <w:p w:rsidR="00806259" w:rsidRDefault="00806259" w:rsidP="0080625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Доминика</w:t>
      </w:r>
    </w:p>
    <w:p w:rsidR="00806259" w:rsidRPr="00806259" w:rsidRDefault="00806259" w:rsidP="00806259">
      <w:pPr>
        <w:pStyle w:val="SingleTxt"/>
        <w:spacing w:after="0" w:line="120" w:lineRule="exact"/>
        <w:rPr>
          <w:sz w:val="10"/>
        </w:rPr>
      </w:pPr>
    </w:p>
    <w:p w:rsidR="00806259" w:rsidRPr="00806259" w:rsidRDefault="00806259" w:rsidP="00806259">
      <w:pPr>
        <w:pStyle w:val="SingleTxt"/>
        <w:spacing w:after="0" w:line="120" w:lineRule="exact"/>
        <w:rPr>
          <w:sz w:val="10"/>
        </w:rPr>
      </w:pPr>
    </w:p>
    <w:p w:rsidR="00806259" w:rsidRDefault="00806259" w:rsidP="00060B8C">
      <w:pPr>
        <w:pStyle w:val="SingleTxt"/>
      </w:pPr>
      <w:r>
        <w:t>1.</w:t>
      </w:r>
      <w:r>
        <w:tab/>
        <w:t>На своих 869</w:t>
      </w:r>
      <w:r>
        <w:noBreakHyphen/>
        <w:t>м и 870</w:t>
      </w:r>
      <w:r>
        <w:noBreakHyphen/>
        <w:t>м заседаниях 21 января 2009 года Комитет рассмо</w:t>
      </w:r>
      <w:r>
        <w:t>т</w:t>
      </w:r>
      <w:r>
        <w:t>рел вопрос о прогрессе, достигнутом в Доминике в деле осуществления Ко</w:t>
      </w:r>
      <w:r>
        <w:t>н</w:t>
      </w:r>
      <w:r>
        <w:t>венции о ликвидации всех форм дискриминации в отношении женщин, в о</w:t>
      </w:r>
      <w:r>
        <w:t>т</w:t>
      </w:r>
      <w:r>
        <w:t>сутствие первоначального и последующих периодических докладов. На своей сорок третьей сессии Комитет, в отсутствие доклад</w:t>
      </w:r>
      <w:r w:rsidRPr="00806259">
        <w:t>ов</w:t>
      </w:r>
      <w:r>
        <w:t xml:space="preserve"> и в отсутствие ответов на перечень тем и вопросов, вынес по итогам диалога с представителями госуда</w:t>
      </w:r>
      <w:r>
        <w:t>р</w:t>
      </w:r>
      <w:r>
        <w:t>ства-участника замечания, которые излагаются ниже.</w:t>
      </w:r>
    </w:p>
    <w:p w:rsidR="00806259" w:rsidRDefault="00806259" w:rsidP="00060B8C">
      <w:pPr>
        <w:pStyle w:val="SingleTxt"/>
      </w:pPr>
      <w:r>
        <w:t>2.</w:t>
      </w:r>
      <w:r>
        <w:tab/>
        <w:t>На своей тридцать седьмой сессии в 2007 году Комитет предложил гос</w:t>
      </w:r>
      <w:r>
        <w:t>у</w:t>
      </w:r>
      <w:r>
        <w:t>дарству-участнику представить доклад до марта 2008 года — в противном сл</w:t>
      </w:r>
      <w:r>
        <w:t>у</w:t>
      </w:r>
      <w:r>
        <w:t>чае он приступит к рассмотрению вопроса о ходе осуществления Конвенции в отсутствие доклада государства-участника. Комитет с озабоченностью отмеч</w:t>
      </w:r>
      <w:r>
        <w:t>а</w:t>
      </w:r>
      <w:r>
        <w:t>ет, что государство-участник не выполняет возложенные на него в соответс</w:t>
      </w:r>
      <w:r>
        <w:t>т</w:t>
      </w:r>
      <w:r>
        <w:t>вии со статьей 18 Конвенции обязательства по представлению докладов и что с 1982 года, когда наступил срок представления первоначального доклада, Ком</w:t>
      </w:r>
      <w:r>
        <w:t>и</w:t>
      </w:r>
      <w:r>
        <w:t xml:space="preserve">тету не был представлен ни один доклад. </w:t>
      </w:r>
    </w:p>
    <w:p w:rsidR="00806259" w:rsidRDefault="00806259" w:rsidP="00060B8C">
      <w:pPr>
        <w:pStyle w:val="SingleTxt"/>
      </w:pPr>
      <w:r>
        <w:t>3.</w:t>
      </w:r>
      <w:r>
        <w:tab/>
        <w:t>Комитет выражает свое удовлетворение в связи с конструктивным диал</w:t>
      </w:r>
      <w:r>
        <w:t>о</w:t>
      </w:r>
      <w:r>
        <w:t>гом, состоявшимся между Комитетом и делегацией государства-участника, представленного Аликс Бойд-Найтс, спикером палаты собрания, и Рут Ол</w:t>
      </w:r>
      <w:r>
        <w:t>л</w:t>
      </w:r>
      <w:r>
        <w:t>порт, постоянным секретарем Министерства информации, общинного разв</w:t>
      </w:r>
      <w:r>
        <w:t>и</w:t>
      </w:r>
      <w:r>
        <w:t>тия, культуры и по вопросам равноправия полов, которые разъяснили ныне</w:t>
      </w:r>
      <w:r>
        <w:t>ш</w:t>
      </w:r>
      <w:r>
        <w:t>нее положение дел с осуществлением Конвенции и представили определенную информацию о причинах невыполнения государством-участником своих обяз</w:t>
      </w:r>
      <w:r>
        <w:t>а</w:t>
      </w:r>
      <w:r>
        <w:t>тельств по представлению докладов.</w:t>
      </w:r>
    </w:p>
    <w:p w:rsidR="00806259" w:rsidRDefault="00806259" w:rsidP="00060B8C">
      <w:pPr>
        <w:pStyle w:val="SingleTxt"/>
      </w:pPr>
      <w:r>
        <w:t>4.</w:t>
      </w:r>
      <w:r>
        <w:tab/>
        <w:t>Комитет хотел бы обратить внимание государства-участника на тот факт, что представление докладов является обязательством, предусмотренным стат</w:t>
      </w:r>
      <w:r>
        <w:t>ь</w:t>
      </w:r>
      <w:r>
        <w:t>ей 18 Конвенции, и что его несоблюдение в данном случае создает серьезные препятствия, мешающие эффективному контролю за ходом осуществления Конвенции на национальном уровне.</w:t>
      </w:r>
    </w:p>
    <w:p w:rsidR="00806259" w:rsidRDefault="00806259" w:rsidP="00060B8C">
      <w:pPr>
        <w:pStyle w:val="SingleTxt"/>
      </w:pPr>
      <w:r>
        <w:t>5.</w:t>
      </w:r>
      <w:r>
        <w:tab/>
        <w:t>Комитет принимает к сведению обещание государства-участника предст</w:t>
      </w:r>
      <w:r>
        <w:t>а</w:t>
      </w:r>
      <w:r>
        <w:t>вить в 2009 году сводный доклад, охватывающий период 1982–2009 годов, для рассмотрения Комитетом в 2010 году.</w:t>
      </w:r>
    </w:p>
    <w:p w:rsidR="00806259" w:rsidRDefault="00806259" w:rsidP="00060B8C">
      <w:pPr>
        <w:pStyle w:val="SingleTxt"/>
      </w:pPr>
      <w:r>
        <w:t>6.</w:t>
      </w:r>
      <w:r>
        <w:tab/>
        <w:t>Комитет хотел бы обратить внимание государства-участника на то, что ему следует изучить возможность того, чтобы обратиться к учреждениям О</w:t>
      </w:r>
      <w:r>
        <w:t>р</w:t>
      </w:r>
      <w:r>
        <w:t>ганизации Объединенных Наций</w:t>
      </w:r>
      <w:r w:rsidRPr="00806259">
        <w:t xml:space="preserve"> </w:t>
      </w:r>
      <w:r>
        <w:t>за техническим содействием и помощью, включая консультационные услуги со стороны Управления Верховного коми</w:t>
      </w:r>
      <w:r>
        <w:t>с</w:t>
      </w:r>
      <w:r>
        <w:t>сара Организации Объединенных Наций по правам человека и других реги</w:t>
      </w:r>
      <w:r>
        <w:t>о</w:t>
      </w:r>
      <w:r>
        <w:t>нальных организаций.</w:t>
      </w:r>
    </w:p>
    <w:p w:rsidR="00806259" w:rsidRDefault="00806259" w:rsidP="00060B8C">
      <w:pPr>
        <w:pStyle w:val="SingleTxt"/>
      </w:pPr>
      <w:r>
        <w:t>7.</w:t>
      </w:r>
      <w:r>
        <w:tab/>
        <w:t>В ходе состоявшегося конструктивного диалога Комитет был проинфо</w:t>
      </w:r>
      <w:r>
        <w:t>р</w:t>
      </w:r>
      <w:r>
        <w:t>мирован о планах по пересмотру и утверждению законодательных актов и вн</w:t>
      </w:r>
      <w:r>
        <w:t>е</w:t>
      </w:r>
      <w:r>
        <w:t>сению поправок в действующее законодательство, особенно в области семе</w:t>
      </w:r>
      <w:r>
        <w:t>й</w:t>
      </w:r>
      <w:r>
        <w:t>ного права. Он хотел бы обратить внимание государства-участника на то, что существует обязательство полностью интегрировать Конвенцию в свое вну</w:t>
      </w:r>
      <w:r>
        <w:t>т</w:t>
      </w:r>
      <w:r>
        <w:t>реннее законодательство, и еще раз подчеркивает, что такие законодательные акты должны в полной мере соответствовать положениям Конвенции.</w:t>
      </w:r>
    </w:p>
    <w:p w:rsidR="00806259" w:rsidRDefault="00806259" w:rsidP="00060B8C">
      <w:pPr>
        <w:pStyle w:val="SingleTxt"/>
      </w:pPr>
      <w:r>
        <w:t>8.</w:t>
      </w:r>
      <w:r>
        <w:tab/>
        <w:t>Комитет отметил также отсутствие в определенной мере концептуальной ясности в отношении таких вопросов, получивших отражение в Конвенции, как определение временных специальных мер, некоторых концепций, каса</w:t>
      </w:r>
      <w:r>
        <w:t>ю</w:t>
      </w:r>
      <w:r>
        <w:t>щихся, в частности, сферы образования, охран</w:t>
      </w:r>
      <w:r w:rsidR="001443B4">
        <w:t>ы</w:t>
      </w:r>
      <w:r>
        <w:t xml:space="preserve"> здоровья и насилия в отнош</w:t>
      </w:r>
      <w:r>
        <w:t>е</w:t>
      </w:r>
      <w:r>
        <w:t>нии женщин, и настоятельно призывает государство-участник привести свое понимание этих концепций в соответствие с общими рекомендациями Комит</w:t>
      </w:r>
      <w:r>
        <w:t>е</w:t>
      </w:r>
      <w:r>
        <w:t>та, в частности общими рекомендациями 5, 12, 19, 21 и 23–25. Комитет просит государство-участник включить в свой доклад статистические сведения и по</w:t>
      </w:r>
      <w:r>
        <w:t>д</w:t>
      </w:r>
      <w:r>
        <w:t>робные данные, дезагрегированные по признаку пола и другим переменным величинам, в том числе по сельским и городским районам, с учетом всех о</w:t>
      </w:r>
      <w:r>
        <w:t>с</w:t>
      </w:r>
      <w:r>
        <w:t>новных положений, содержащихся в Конвенции. Комитет просит также гос</w:t>
      </w:r>
      <w:r>
        <w:t>у</w:t>
      </w:r>
      <w:r>
        <w:t>дарство-участник представить информацию о положении женщин из числа к</w:t>
      </w:r>
      <w:r>
        <w:t>о</w:t>
      </w:r>
      <w:r>
        <w:t>ренного карибского населения, а также других уязвимых групп.</w:t>
      </w:r>
    </w:p>
    <w:p w:rsidR="00806259" w:rsidRDefault="00806259" w:rsidP="00060B8C">
      <w:pPr>
        <w:pStyle w:val="SingleTxt"/>
      </w:pPr>
      <w:r>
        <w:t>9.</w:t>
      </w:r>
      <w:r>
        <w:tab/>
        <w:t>Комитет надеется на то, что государство-участник в скором времени пр</w:t>
      </w:r>
      <w:r>
        <w:t>и</w:t>
      </w:r>
      <w:r>
        <w:t xml:space="preserve">соединится к Факультативному протоколу к Конвенции о ликвидации всех форм дискриминации в отношении женщин и примет поправку к </w:t>
      </w:r>
      <w:r w:rsidR="00FC0C40">
        <w:t xml:space="preserve">пункту 1 </w:t>
      </w:r>
      <w:r>
        <w:t>ст</w:t>
      </w:r>
      <w:r>
        <w:t>а</w:t>
      </w:r>
      <w:r>
        <w:t>ть</w:t>
      </w:r>
      <w:r w:rsidR="00FC0C40">
        <w:t>и</w:t>
      </w:r>
      <w:r>
        <w:t> 20 Конвенции относительно продолжительности сессий Комитета.</w:t>
      </w:r>
    </w:p>
    <w:p w:rsidR="00806259" w:rsidRDefault="00806259" w:rsidP="00060B8C">
      <w:pPr>
        <w:pStyle w:val="SingleTxt"/>
      </w:pPr>
      <w:r>
        <w:t>10.</w:t>
      </w:r>
      <w:r>
        <w:tab/>
        <w:t>Комитет полагает, что государству-участнику следует уделить приорите</w:t>
      </w:r>
      <w:r>
        <w:t>т</w:t>
      </w:r>
      <w:r>
        <w:t>ное внимание замечаниям, изложенным в настоящем документе, в период по</w:t>
      </w:r>
      <w:r>
        <w:t>д</w:t>
      </w:r>
      <w:r>
        <w:t>готовки доклада, который должен быть представлен в 2009 году. Он призывает государство-участник направить эти замечания всем соответствующим мин</w:t>
      </w:r>
      <w:r>
        <w:t>и</w:t>
      </w:r>
      <w:r>
        <w:t>стерствам, особенно всем тем, кто занимается подготовкой этого доклада, и неправительственным организациям и другим соответствующим заинтерес</w:t>
      </w:r>
      <w:r>
        <w:t>о</w:t>
      </w:r>
      <w:r>
        <w:t>ванным сторонам. Комитет просит обеспечить широкое распространение Ко</w:t>
      </w:r>
      <w:r>
        <w:t>н</w:t>
      </w:r>
      <w:r>
        <w:t>венции среди населения Доминики, включая государственных должностных лиц, политиков, членов парламента, судей, адвокатов и представителей же</w:t>
      </w:r>
      <w:r>
        <w:t>н</w:t>
      </w:r>
      <w:r>
        <w:t>ских и правозащитных организаций, в целях содействия ее эффективному ос</w:t>
      </w:r>
      <w:r>
        <w:t>у</w:t>
      </w:r>
      <w:r>
        <w:t>ществлению.</w:t>
      </w:r>
    </w:p>
    <w:p w:rsidR="00806259" w:rsidRPr="00806259" w:rsidRDefault="00806259" w:rsidP="00806259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20.1pt" to="282.2pt,20.1pt" strokeweight=".25pt"/>
        </w:pict>
      </w:r>
    </w:p>
    <w:sectPr w:rsidR="00806259" w:rsidRPr="00806259" w:rsidSect="00806259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1-27T20:33:00Z" w:initials="Start">
    <w:p w:rsidR="007324ED" w:rsidRPr="00806259" w:rsidRDefault="007324ED">
      <w:pPr>
        <w:pStyle w:val="CommentText"/>
        <w:rPr>
          <w:lang w:val="en-US"/>
        </w:rPr>
      </w:pPr>
      <w:r>
        <w:fldChar w:fldCharType="begin"/>
      </w:r>
      <w:r w:rsidRPr="00806259">
        <w:rPr>
          <w:rStyle w:val="CommentReference"/>
          <w:lang w:val="en-US"/>
        </w:rPr>
        <w:instrText xml:space="preserve"> </w:instrText>
      </w:r>
      <w:r w:rsidRPr="00806259">
        <w:rPr>
          <w:lang w:val="en-US"/>
        </w:rPr>
        <w:instrText>PAGE \# "'Page: '#'</w:instrText>
      </w:r>
      <w:r w:rsidRPr="00806259">
        <w:rPr>
          <w:lang w:val="en-US"/>
        </w:rPr>
        <w:br/>
        <w:instrText>'"</w:instrText>
      </w:r>
      <w:r w:rsidRPr="0080625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06259">
        <w:rPr>
          <w:lang w:val="en-US"/>
        </w:rPr>
        <w:t>&lt;&lt;ODS JOB NO&gt;&gt;N0921958R&lt;&lt;ODS JOB NO&gt;&gt;</w:t>
      </w:r>
    </w:p>
    <w:p w:rsidR="007324ED" w:rsidRPr="00806259" w:rsidRDefault="007324ED">
      <w:pPr>
        <w:pStyle w:val="CommentText"/>
        <w:rPr>
          <w:lang w:val="en-US"/>
        </w:rPr>
      </w:pPr>
      <w:r w:rsidRPr="00806259">
        <w:rPr>
          <w:lang w:val="en-US"/>
        </w:rPr>
        <w:t>&lt;&lt;ODS DOC SYMBOL1&gt;&gt;CEDAW/C/DMA/CO/AR&lt;&lt;ODS DOC SYMBOL1&gt;&gt;</w:t>
      </w:r>
    </w:p>
    <w:p w:rsidR="007324ED" w:rsidRPr="00806259" w:rsidRDefault="007324ED">
      <w:pPr>
        <w:pStyle w:val="CommentText"/>
        <w:rPr>
          <w:lang w:val="en-US"/>
        </w:rPr>
      </w:pPr>
      <w:r w:rsidRPr="0080625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4ED" w:rsidRDefault="007324ED" w:rsidP="00E306F0">
      <w:pPr>
        <w:pStyle w:val="Header"/>
      </w:pPr>
      <w:r>
        <w:separator/>
      </w:r>
    </w:p>
  </w:endnote>
  <w:endnote w:type="continuationSeparator" w:id="0">
    <w:p w:rsidR="007324ED" w:rsidRDefault="007324ED" w:rsidP="00E306F0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324ED" w:rsidTr="00E306F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324ED" w:rsidRPr="00E306F0" w:rsidRDefault="007324ED" w:rsidP="00E306F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324ED" w:rsidRPr="00E306F0" w:rsidRDefault="007324ED" w:rsidP="00E306F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09-21958</w:t>
          </w:r>
          <w:r>
            <w:rPr>
              <w:b w:val="0"/>
              <w:sz w:val="14"/>
            </w:rPr>
            <w:fldChar w:fldCharType="end"/>
          </w:r>
        </w:p>
      </w:tc>
    </w:tr>
  </w:tbl>
  <w:p w:rsidR="007324ED" w:rsidRPr="00E306F0" w:rsidRDefault="007324ED" w:rsidP="00E306F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324ED" w:rsidTr="00E306F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324ED" w:rsidRPr="00E306F0" w:rsidRDefault="007324ED" w:rsidP="00E306F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09-21958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324ED" w:rsidRPr="00E306F0" w:rsidRDefault="007324ED" w:rsidP="00E306F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 w:rsidR="007324ED" w:rsidRPr="00E306F0" w:rsidRDefault="007324ED" w:rsidP="00E306F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4ED" w:rsidRDefault="007324ED">
    <w:pPr>
      <w:pStyle w:val="Footer"/>
    </w:pPr>
  </w:p>
  <w:p w:rsidR="007324ED" w:rsidRDefault="007324ED" w:rsidP="00E306F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09-21958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270109    270109</w:t>
    </w:r>
  </w:p>
  <w:p w:rsidR="007324ED" w:rsidRPr="00E306F0" w:rsidRDefault="007324ED" w:rsidP="00E306F0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*0921958*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4ED" w:rsidRDefault="007324ED" w:rsidP="00E306F0">
      <w:pPr>
        <w:pStyle w:val="Header"/>
      </w:pPr>
      <w:r>
        <w:separator/>
      </w:r>
    </w:p>
  </w:footnote>
  <w:footnote w:type="continuationSeparator" w:id="0">
    <w:p w:rsidR="007324ED" w:rsidRDefault="007324ED" w:rsidP="00E306F0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324ED" w:rsidRPr="00806259" w:rsidTr="00E306F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324ED" w:rsidRPr="00E306F0" w:rsidRDefault="007324ED" w:rsidP="00E306F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CEDAW/C/DMA/CO/AR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324ED" w:rsidRDefault="007324ED" w:rsidP="00E306F0">
          <w:pPr>
            <w:pStyle w:val="Header"/>
          </w:pPr>
        </w:p>
      </w:tc>
    </w:tr>
  </w:tbl>
  <w:p w:rsidR="007324ED" w:rsidRPr="00E306F0" w:rsidRDefault="007324ED" w:rsidP="00E306F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324ED" w:rsidRPr="00806259" w:rsidTr="00E306F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324ED" w:rsidRDefault="007324ED" w:rsidP="00E306F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324ED" w:rsidRPr="00E306F0" w:rsidRDefault="007324ED" w:rsidP="00E306F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CEDAW/C/DMA/CO/AR</w:t>
          </w:r>
          <w:r>
            <w:rPr>
              <w:b/>
            </w:rPr>
            <w:fldChar w:fldCharType="end"/>
          </w:r>
        </w:p>
      </w:tc>
    </w:tr>
  </w:tbl>
  <w:p w:rsidR="007324ED" w:rsidRPr="00E306F0" w:rsidRDefault="007324ED" w:rsidP="00E306F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324ED" w:rsidRPr="00806259" w:rsidTr="00E306F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324ED" w:rsidRPr="00E306F0" w:rsidRDefault="007324ED" w:rsidP="00E306F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324ED" w:rsidRDefault="007324ED" w:rsidP="00E306F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324ED" w:rsidRPr="00E306F0" w:rsidRDefault="007324ED" w:rsidP="00E306F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/C/DMA/CO/AR</w:t>
          </w:r>
        </w:p>
      </w:tc>
    </w:tr>
    <w:tr w:rsidR="007324ED" w:rsidRPr="00806259" w:rsidTr="00E306F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324ED" w:rsidRDefault="007324ED" w:rsidP="00E306F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7324ED" w:rsidRPr="00E306F0" w:rsidRDefault="007324ED" w:rsidP="00E306F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324ED" w:rsidRPr="00E306F0" w:rsidRDefault="007324ED" w:rsidP="00E306F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324ED" w:rsidRPr="00806259" w:rsidRDefault="007324ED" w:rsidP="00E306F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324ED" w:rsidRPr="00806259" w:rsidRDefault="007324ED" w:rsidP="00E306F0">
          <w:pPr>
            <w:spacing w:before="240"/>
            <w:rPr>
              <w:lang w:val="en-US"/>
            </w:rPr>
          </w:pPr>
          <w:r w:rsidRPr="00806259">
            <w:rPr>
              <w:lang w:val="en-US"/>
            </w:rPr>
            <w:t>Distr.: General</w:t>
          </w:r>
        </w:p>
        <w:p w:rsidR="007324ED" w:rsidRPr="00806259" w:rsidRDefault="007324ED" w:rsidP="00E306F0">
          <w:pPr>
            <w:rPr>
              <w:lang w:val="en-US"/>
            </w:rPr>
          </w:pPr>
          <w:r w:rsidRPr="00806259">
            <w:rPr>
              <w:lang w:val="en-US"/>
            </w:rPr>
            <w:t>26 January 2009</w:t>
          </w:r>
        </w:p>
        <w:p w:rsidR="007324ED" w:rsidRPr="00806259" w:rsidRDefault="007324ED" w:rsidP="00E306F0">
          <w:pPr>
            <w:rPr>
              <w:lang w:val="en-US"/>
            </w:rPr>
          </w:pPr>
          <w:r w:rsidRPr="00806259">
            <w:rPr>
              <w:lang w:val="en-US"/>
            </w:rPr>
            <w:t>Russian</w:t>
          </w:r>
        </w:p>
        <w:p w:rsidR="007324ED" w:rsidRPr="00806259" w:rsidRDefault="007324ED" w:rsidP="00E306F0">
          <w:pPr>
            <w:rPr>
              <w:lang w:val="en-US"/>
            </w:rPr>
          </w:pPr>
          <w:r w:rsidRPr="00806259">
            <w:rPr>
              <w:lang w:val="en-US"/>
            </w:rPr>
            <w:t>Original: English</w:t>
          </w:r>
        </w:p>
      </w:tc>
    </w:tr>
  </w:tbl>
  <w:p w:rsidR="007324ED" w:rsidRPr="00E306F0" w:rsidRDefault="007324ED" w:rsidP="00E306F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1958*"/>
    <w:docVar w:name="CreationDt" w:val="27/01/2009 20:33:01"/>
    <w:docVar w:name="DocCategory" w:val="Doc"/>
    <w:docVar w:name="DocType" w:val="Final"/>
    <w:docVar w:name="FooterJN" w:val="09-21958"/>
    <w:docVar w:name="jobn" w:val="09-21958 (R)"/>
    <w:docVar w:name="jobnDT" w:val="09-21958 (R)   270109"/>
    <w:docVar w:name="jobnDTDT" w:val="09-21958 (R)   270109   270109"/>
    <w:docVar w:name="JobNo" w:val="0921958R"/>
    <w:docVar w:name="OandT" w:val=" "/>
    <w:docVar w:name="sss1" w:val="CEDAW/C/DMA/CO/AR"/>
    <w:docVar w:name="sss2" w:val="-"/>
    <w:docVar w:name="Symbol1" w:val="CEDAW/C/DMA/CO/AR"/>
    <w:docVar w:name="Symbol2" w:val="-"/>
  </w:docVars>
  <w:rsids>
    <w:rsidRoot w:val="002D07C6"/>
    <w:rsid w:val="000121EB"/>
    <w:rsid w:val="000209E9"/>
    <w:rsid w:val="000453DA"/>
    <w:rsid w:val="000456EE"/>
    <w:rsid w:val="00051525"/>
    <w:rsid w:val="00060B8C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443B4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45BE3"/>
    <w:rsid w:val="00250615"/>
    <w:rsid w:val="00252F1F"/>
    <w:rsid w:val="0026033B"/>
    <w:rsid w:val="00263747"/>
    <w:rsid w:val="0027035E"/>
    <w:rsid w:val="00273D16"/>
    <w:rsid w:val="00295953"/>
    <w:rsid w:val="002A529E"/>
    <w:rsid w:val="002B7B47"/>
    <w:rsid w:val="002D07C6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15386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B3FEF"/>
    <w:rsid w:val="005C0A7D"/>
    <w:rsid w:val="005C1AB0"/>
    <w:rsid w:val="005C45D1"/>
    <w:rsid w:val="005E0023"/>
    <w:rsid w:val="005F415D"/>
    <w:rsid w:val="00602100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324ED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6259"/>
    <w:rsid w:val="00807207"/>
    <w:rsid w:val="00814840"/>
    <w:rsid w:val="0082546D"/>
    <w:rsid w:val="00825D6F"/>
    <w:rsid w:val="00836FA8"/>
    <w:rsid w:val="00842CEF"/>
    <w:rsid w:val="00864B77"/>
    <w:rsid w:val="00867504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04390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06F0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63A20"/>
    <w:rsid w:val="00F91203"/>
    <w:rsid w:val="00FA0AC9"/>
    <w:rsid w:val="00FB6F38"/>
    <w:rsid w:val="00FC0C40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306F0"/>
  </w:style>
  <w:style w:type="paragraph" w:styleId="CommentSubject">
    <w:name w:val="annotation subject"/>
    <w:basedOn w:val="CommentText"/>
    <w:next w:val="CommentText"/>
    <w:semiHidden/>
    <w:rsid w:val="00E306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755</Words>
  <Characters>4305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2</cp:revision>
  <cp:lastPrinted>2009-01-27T20:21:00Z</cp:lastPrinted>
  <dcterms:created xsi:type="dcterms:W3CDTF">2009-02-12T15:00:00Z</dcterms:created>
  <dcterms:modified xsi:type="dcterms:W3CDTF">2009-02-12T15:00:00Z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0921958</vt:lpwstr>
  </property>
  <property fmtid="{D5CDD505-2E9C-101B-9397-08002B2CF9AE}" pid="3" name="Symbol1">
    <vt:lpwstr>CEDAW/C/DMA/CO/AR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2</vt:lpwstr>
  </property>
  <property fmtid="{D5CDD505-2E9C-101B-9397-08002B2CF9AE}" pid="8" name="Operator">
    <vt:lpwstr>Голосова</vt:lpwstr>
  </property>
</Properties>
</file>