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320C59" w:rsidRDefault="00006C84" w:rsidP="00DC18BF">
            <w:pPr>
              <w:spacing w:line="240" w:lineRule="atLeast"/>
              <w:jc w:val="right"/>
              <w:rPr>
                <w:sz w:val="20"/>
                <w:szCs w:val="21"/>
              </w:rPr>
            </w:pPr>
            <w:r>
              <w:rPr>
                <w:sz w:val="40"/>
                <w:szCs w:val="21"/>
              </w:rPr>
              <w:t>CAT</w:t>
            </w:r>
            <w:r w:rsidR="00320C59">
              <w:rPr>
                <w:sz w:val="20"/>
                <w:szCs w:val="21"/>
              </w:rPr>
              <w:t>/</w:t>
            </w:r>
            <w:r>
              <w:rPr>
                <w:sz w:val="20"/>
                <w:szCs w:val="21"/>
              </w:rPr>
              <w:t>C</w:t>
            </w:r>
            <w:r w:rsidR="00320C59">
              <w:rPr>
                <w:sz w:val="20"/>
                <w:szCs w:val="21"/>
              </w:rPr>
              <w:t>/</w:t>
            </w:r>
            <w:proofErr w:type="spellStart"/>
            <w:r>
              <w:rPr>
                <w:sz w:val="20"/>
                <w:szCs w:val="21"/>
              </w:rPr>
              <w:t>TGO</w:t>
            </w:r>
            <w:proofErr w:type="spellEnd"/>
            <w:r w:rsidR="00320C59">
              <w:rPr>
                <w:sz w:val="20"/>
                <w:szCs w:val="21"/>
              </w:rPr>
              <w:t>/</w:t>
            </w:r>
            <w:r>
              <w:rPr>
                <w:sz w:val="20"/>
                <w:szCs w:val="21"/>
              </w:rPr>
              <w:t>CO</w:t>
            </w:r>
            <w:r w:rsidR="00320C59">
              <w:rPr>
                <w:sz w:val="20"/>
                <w:szCs w:val="21"/>
              </w:rPr>
              <w:t>/</w:t>
            </w:r>
            <w:r>
              <w:rPr>
                <w:sz w:val="20"/>
                <w:szCs w:val="21"/>
              </w:rPr>
              <w:t>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006C84" w:rsidP="00DC18BF">
            <w:pPr>
              <w:spacing w:before="240" w:line="240" w:lineRule="atLeast"/>
              <w:rPr>
                <w:sz w:val="20"/>
              </w:rPr>
            </w:pPr>
            <w:r>
              <w:rPr>
                <w:sz w:val="20"/>
              </w:rPr>
              <w:t xml:space="preserve">Distr.: </w:t>
            </w:r>
            <w:r w:rsidR="000D5EB3" w:rsidRPr="000D5EB3">
              <w:rPr>
                <w:sz w:val="20"/>
              </w:rPr>
              <w:t>General</w:t>
            </w:r>
          </w:p>
          <w:p w:rsidR="00494EB8" w:rsidRPr="00F124C6" w:rsidRDefault="00256222" w:rsidP="00DC18BF">
            <w:pPr>
              <w:spacing w:line="240" w:lineRule="atLeast"/>
              <w:rPr>
                <w:sz w:val="20"/>
              </w:rPr>
            </w:pPr>
            <w:r>
              <w:rPr>
                <w:sz w:val="20"/>
              </w:rPr>
              <w:t xml:space="preserve">27 </w:t>
            </w:r>
            <w:r w:rsidRPr="00256222">
              <w:rPr>
                <w:sz w:val="20"/>
              </w:rPr>
              <w:t>August</w:t>
            </w:r>
            <w:r w:rsidR="005505A1">
              <w:rPr>
                <w:sz w:val="20"/>
              </w:rPr>
              <w:t xml:space="preserve"> </w:t>
            </w:r>
            <w:r w:rsidR="00006C84">
              <w:rPr>
                <w:sz w:val="20"/>
              </w:rPr>
              <w:t>2</w:t>
            </w:r>
            <w:r w:rsidR="005505A1">
              <w:rPr>
                <w:sz w:val="20"/>
              </w:rPr>
              <w:t>0</w:t>
            </w:r>
            <w:r w:rsidR="00006C84">
              <w:rPr>
                <w:sz w:val="20"/>
              </w:rPr>
              <w:t>19</w:t>
            </w:r>
          </w:p>
          <w:p w:rsidR="00494EB8" w:rsidRPr="00F124C6" w:rsidRDefault="00006C84" w:rsidP="00DC18BF">
            <w:pPr>
              <w:spacing w:line="240" w:lineRule="atLeast"/>
              <w:rPr>
                <w:sz w:val="20"/>
              </w:rPr>
            </w:pPr>
            <w:r>
              <w:rPr>
                <w:sz w:val="20"/>
              </w:rPr>
              <w:t>Chinese</w:t>
            </w:r>
            <w:r w:rsidR="00494EB8" w:rsidRPr="00F124C6">
              <w:rPr>
                <w:sz w:val="20"/>
              </w:rPr>
              <w:t xml:space="preserve"> </w:t>
            </w:r>
          </w:p>
          <w:p w:rsidR="00494EB8" w:rsidRPr="00F124C6" w:rsidRDefault="00006C84" w:rsidP="003D53B4">
            <w:pPr>
              <w:spacing w:line="240" w:lineRule="atLeast"/>
            </w:pPr>
            <w:r>
              <w:rPr>
                <w:sz w:val="20"/>
              </w:rPr>
              <w:t xml:space="preserve">Original: </w:t>
            </w:r>
            <w:r w:rsidR="003D53B4" w:rsidRPr="003D53B4">
              <w:rPr>
                <w:sz w:val="20"/>
              </w:rPr>
              <w:t>French</w:t>
            </w:r>
          </w:p>
        </w:tc>
      </w:tr>
    </w:tbl>
    <w:p w:rsidR="00320C59" w:rsidRDefault="00320C59"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320C59" w:rsidRDefault="00320C59" w:rsidP="000A0B81">
      <w:pPr>
        <w:pStyle w:val="a9"/>
      </w:pPr>
    </w:p>
    <w:p w:rsidR="00006C84" w:rsidRDefault="005D4F9B" w:rsidP="00105E78">
      <w:pPr>
        <w:pStyle w:val="HChGC"/>
        <w:spacing w:before="240" w:after="360"/>
      </w:pPr>
      <w:r>
        <w:tab/>
      </w:r>
      <w:r>
        <w:tab/>
      </w:r>
      <w:r w:rsidR="00006C84" w:rsidRPr="00006C84">
        <w:rPr>
          <w:rFonts w:hint="eastAsia"/>
        </w:rPr>
        <w:t>关于多哥的第三次定期报告的结论性意见</w:t>
      </w:r>
      <w:r w:rsidR="00006C84" w:rsidRPr="00256222">
        <w:footnoteReference w:customMarkFollows="1" w:id="2"/>
        <w:t>*</w:t>
      </w:r>
    </w:p>
    <w:p w:rsidR="00006C84" w:rsidRDefault="00006C84" w:rsidP="00006C84">
      <w:pPr>
        <w:pStyle w:val="SingleTxtGC"/>
      </w:pPr>
      <w:r>
        <w:rPr>
          <w:rFonts w:hint="eastAsia"/>
        </w:rPr>
        <w:t>1</w:t>
      </w:r>
      <w:r w:rsidRPr="00006C84">
        <w:t>.</w:t>
      </w:r>
      <w:r>
        <w:tab/>
      </w:r>
      <w:r w:rsidRPr="00006C84">
        <w:t>禁止酷刑委员会在</w:t>
      </w:r>
      <w:r>
        <w:t>2</w:t>
      </w:r>
      <w:r w:rsidRPr="00006C84">
        <w:t>0</w:t>
      </w:r>
      <w:r>
        <w:t>19</w:t>
      </w:r>
      <w:r w:rsidRPr="00006C84">
        <w:t>年</w:t>
      </w:r>
      <w:r>
        <w:t>7</w:t>
      </w:r>
      <w:r w:rsidRPr="00006C84">
        <w:t>月</w:t>
      </w:r>
      <w:r>
        <w:t>26</w:t>
      </w:r>
      <w:r w:rsidRPr="00006C84">
        <w:t>日和</w:t>
      </w:r>
      <w:r>
        <w:t>29</w:t>
      </w:r>
      <w:r w:rsidRPr="00006C84">
        <w:t>日举行的第</w:t>
      </w:r>
      <w:r>
        <w:t>1765</w:t>
      </w:r>
      <w:r w:rsidRPr="00006C84">
        <w:t>次和第</w:t>
      </w:r>
      <w:r>
        <w:t>1768</w:t>
      </w:r>
      <w:r w:rsidRPr="00006C84">
        <w:t>次会议</w:t>
      </w:r>
      <w:r w:rsidRPr="00006C84">
        <w:rPr>
          <w:rFonts w:hint="eastAsia"/>
        </w:rPr>
        <w:t>(</w:t>
      </w:r>
      <w:r w:rsidRPr="00006C84">
        <w:rPr>
          <w:rFonts w:hint="eastAsia"/>
        </w:rPr>
        <w:t>见</w:t>
      </w:r>
      <w:r>
        <w:t>CAT</w:t>
      </w:r>
      <w:r w:rsidRPr="00006C84">
        <w:t>/</w:t>
      </w:r>
      <w:r>
        <w:t>C</w:t>
      </w:r>
      <w:r w:rsidRPr="00006C84">
        <w:t>/</w:t>
      </w:r>
      <w:proofErr w:type="spellStart"/>
      <w:r>
        <w:t>SR</w:t>
      </w:r>
      <w:r w:rsidRPr="00006C84">
        <w:t>.</w:t>
      </w:r>
      <w:r>
        <w:t>1765</w:t>
      </w:r>
      <w:proofErr w:type="spellEnd"/>
      <w:r w:rsidRPr="00006C84">
        <w:rPr>
          <w:rFonts w:hint="eastAsia"/>
        </w:rPr>
        <w:t>和</w:t>
      </w:r>
      <w:r>
        <w:t>CAT</w:t>
      </w:r>
      <w:r w:rsidRPr="00006C84">
        <w:t>/</w:t>
      </w:r>
      <w:r>
        <w:t>C</w:t>
      </w:r>
      <w:r w:rsidRPr="00006C84">
        <w:t>/</w:t>
      </w:r>
      <w:proofErr w:type="spellStart"/>
      <w:r>
        <w:t>SR</w:t>
      </w:r>
      <w:r w:rsidRPr="00006C84">
        <w:t>.</w:t>
      </w:r>
      <w:r>
        <w:t>1768</w:t>
      </w:r>
      <w:proofErr w:type="spellEnd"/>
      <w:r w:rsidRPr="00006C84">
        <w:t>)</w:t>
      </w:r>
      <w:r w:rsidRPr="00006C84">
        <w:t>上审议了多哥的第三次定期报告</w:t>
      </w:r>
      <w:r w:rsidR="00B3790E" w:rsidRPr="00B3790E">
        <w:t>(CAT/C/TGO/3)</w:t>
      </w:r>
      <w:bookmarkStart w:id="0" w:name="_GoBack"/>
      <w:bookmarkEnd w:id="0"/>
      <w:r w:rsidRPr="00006C84">
        <w:t>，并在</w:t>
      </w:r>
      <w:r>
        <w:t>2</w:t>
      </w:r>
      <w:r w:rsidRPr="00006C84">
        <w:t>0</w:t>
      </w:r>
      <w:r>
        <w:t>19</w:t>
      </w:r>
      <w:r w:rsidRPr="00006C84">
        <w:t>年</w:t>
      </w:r>
      <w:r>
        <w:t>8</w:t>
      </w:r>
      <w:r w:rsidRPr="00006C84">
        <w:t>月</w:t>
      </w:r>
      <w:r>
        <w:t>7</w:t>
      </w:r>
      <w:r w:rsidRPr="00006C84">
        <w:t>日举行的第</w:t>
      </w:r>
      <w:r>
        <w:t>178</w:t>
      </w:r>
      <w:r w:rsidRPr="00006C84">
        <w:t>0</w:t>
      </w:r>
      <w:r w:rsidRPr="00006C84">
        <w:t>次会议上通过了本结论性意见。</w:t>
      </w:r>
    </w:p>
    <w:p w:rsidR="00006C84" w:rsidRDefault="005D4F9B" w:rsidP="005D4F9B">
      <w:pPr>
        <w:pStyle w:val="H1GC"/>
      </w:pPr>
      <w:r>
        <w:tab/>
      </w:r>
      <w:r w:rsidR="00006C84">
        <w:rPr>
          <w:rFonts w:hint="eastAsia"/>
        </w:rPr>
        <w:t>A</w:t>
      </w:r>
      <w:r w:rsidR="00006C84" w:rsidRPr="00006C84">
        <w:t>.</w:t>
      </w:r>
      <w:r w:rsidR="00006C84">
        <w:tab/>
      </w:r>
      <w:r w:rsidR="00006C84" w:rsidRPr="00006C84">
        <w:rPr>
          <w:rFonts w:hint="eastAsia"/>
        </w:rPr>
        <w:t>导言</w:t>
      </w:r>
    </w:p>
    <w:p w:rsidR="00006C84" w:rsidRDefault="00006C84" w:rsidP="00006C84">
      <w:pPr>
        <w:pStyle w:val="SingleTxtGC"/>
      </w:pPr>
      <w:r>
        <w:rPr>
          <w:rFonts w:hint="eastAsia"/>
        </w:rPr>
        <w:t>2</w:t>
      </w:r>
      <w:r w:rsidRPr="00006C84">
        <w:rPr>
          <w:rFonts w:hint="eastAsia"/>
        </w:rPr>
        <w:t>.</w:t>
      </w:r>
      <w:r>
        <w:tab/>
      </w:r>
      <w:r w:rsidRPr="00006C84">
        <w:t>委员会赞扬缔约国接受简化报告程序。委员会欢迎缔约国提交第三次定期报告，但</w:t>
      </w:r>
      <w:r w:rsidRPr="00006C84">
        <w:rPr>
          <w:rFonts w:hint="eastAsia"/>
        </w:rPr>
        <w:t>认为</w:t>
      </w:r>
      <w:r w:rsidRPr="00006C84">
        <w:t>报告迟交两</w:t>
      </w:r>
      <w:proofErr w:type="gramStart"/>
      <w:r w:rsidRPr="00006C84">
        <w:t>年</w:t>
      </w:r>
      <w:r w:rsidRPr="00006C84">
        <w:rPr>
          <w:rFonts w:hint="eastAsia"/>
        </w:rPr>
        <w:t>令</w:t>
      </w:r>
      <w:proofErr w:type="gramEnd"/>
      <w:r w:rsidRPr="00006C84">
        <w:rPr>
          <w:rFonts w:hint="eastAsia"/>
        </w:rPr>
        <w:t>人</w:t>
      </w:r>
      <w:r w:rsidRPr="00006C84">
        <w:t>遗憾。</w:t>
      </w:r>
    </w:p>
    <w:p w:rsidR="00006C84" w:rsidRDefault="00006C84" w:rsidP="00006C84">
      <w:pPr>
        <w:pStyle w:val="SingleTxtGC"/>
      </w:pPr>
      <w:r>
        <w:rPr>
          <w:rFonts w:hint="eastAsia"/>
        </w:rPr>
        <w:t>3</w:t>
      </w:r>
      <w:r w:rsidRPr="00006C84">
        <w:rPr>
          <w:rFonts w:hint="eastAsia"/>
        </w:rPr>
        <w:t>.</w:t>
      </w:r>
      <w:r>
        <w:tab/>
      </w:r>
      <w:r w:rsidRPr="00006C84">
        <w:t>委员会赞赏与缔约国代表团举行的建设性对话，感谢代表团</w:t>
      </w:r>
      <w:proofErr w:type="gramStart"/>
      <w:r w:rsidRPr="00006C84">
        <w:rPr>
          <w:rFonts w:hint="eastAsia"/>
        </w:rPr>
        <w:t>作出</w:t>
      </w:r>
      <w:proofErr w:type="gramEnd"/>
      <w:r w:rsidRPr="00006C84">
        <w:t>答复</w:t>
      </w:r>
      <w:r w:rsidRPr="00006C84">
        <w:rPr>
          <w:rFonts w:hint="eastAsia"/>
        </w:rPr>
        <w:t>并</w:t>
      </w:r>
      <w:r w:rsidRPr="00006C84">
        <w:t>提供补充资料。</w:t>
      </w:r>
    </w:p>
    <w:p w:rsidR="00006C84" w:rsidRDefault="005D4F9B" w:rsidP="005D4F9B">
      <w:pPr>
        <w:pStyle w:val="H1GC"/>
      </w:pPr>
      <w:r>
        <w:tab/>
      </w:r>
      <w:r w:rsidR="00006C84">
        <w:rPr>
          <w:rFonts w:hint="eastAsia"/>
        </w:rPr>
        <w:t>B</w:t>
      </w:r>
      <w:r w:rsidR="00006C84" w:rsidRPr="00006C84">
        <w:t>.</w:t>
      </w:r>
      <w:r>
        <w:tab/>
      </w:r>
      <w:r w:rsidR="00006C84" w:rsidRPr="00006C84">
        <w:rPr>
          <w:rFonts w:hint="eastAsia"/>
        </w:rPr>
        <w:t>积极方面</w:t>
      </w:r>
    </w:p>
    <w:p w:rsidR="00006C84" w:rsidRDefault="00006C84" w:rsidP="00006C84">
      <w:pPr>
        <w:pStyle w:val="SingleTxtGC"/>
      </w:pPr>
      <w:r>
        <w:rPr>
          <w:rFonts w:hint="eastAsia"/>
        </w:rPr>
        <w:t>4</w:t>
      </w:r>
      <w:r w:rsidRPr="00006C84">
        <w:rPr>
          <w:rFonts w:hint="eastAsia"/>
        </w:rPr>
        <w:t>.</w:t>
      </w:r>
      <w:r>
        <w:tab/>
      </w:r>
      <w:r w:rsidRPr="00006C84">
        <w:t>委员会满意地注意到，自</w:t>
      </w:r>
      <w:r w:rsidRPr="00006C84">
        <w:rPr>
          <w:rFonts w:hint="eastAsia"/>
        </w:rPr>
        <w:t>发表</w:t>
      </w:r>
      <w:r w:rsidRPr="00006C84">
        <w:t>先前的结论性意见</w:t>
      </w:r>
      <w:r w:rsidRPr="00006C84">
        <w:t>(</w:t>
      </w:r>
      <w:r>
        <w:t>CAT</w:t>
      </w:r>
      <w:r w:rsidRPr="00006C84">
        <w:t>/</w:t>
      </w:r>
      <w:r>
        <w:t>C</w:t>
      </w:r>
      <w:r w:rsidRPr="00006C84">
        <w:t>/</w:t>
      </w:r>
      <w:proofErr w:type="spellStart"/>
      <w:r>
        <w:t>TGO</w:t>
      </w:r>
      <w:proofErr w:type="spellEnd"/>
      <w:r w:rsidRPr="00006C84">
        <w:t>/</w:t>
      </w:r>
      <w:r>
        <w:t>CO</w:t>
      </w:r>
      <w:r w:rsidRPr="00006C84">
        <w:t>/</w:t>
      </w:r>
      <w:r>
        <w:t>2</w:t>
      </w:r>
      <w:r w:rsidRPr="00006C84">
        <w:t>)</w:t>
      </w:r>
      <w:r w:rsidRPr="00006C84">
        <w:t>以来，缔约国</w:t>
      </w:r>
      <w:r w:rsidRPr="00006C84">
        <w:rPr>
          <w:rFonts w:hint="eastAsia"/>
        </w:rPr>
        <w:t>已经</w:t>
      </w:r>
      <w:r w:rsidRPr="00006C84">
        <w:t>批准或加入了</w:t>
      </w:r>
      <w:r w:rsidRPr="00006C84">
        <w:rPr>
          <w:rFonts w:hint="eastAsia"/>
        </w:rPr>
        <w:t>以下</w:t>
      </w:r>
      <w:r w:rsidRPr="00006C84">
        <w:t>国际文书</w:t>
      </w:r>
      <w:r>
        <w:t>：</w:t>
      </w:r>
    </w:p>
    <w:p w:rsidR="00006C84" w:rsidRDefault="00006C84" w:rsidP="005D4F9B">
      <w:pPr>
        <w:pStyle w:val="SingleTxtGC"/>
        <w:numPr>
          <w:ilvl w:val="0"/>
          <w:numId w:val="8"/>
        </w:numPr>
      </w:pPr>
      <w:r w:rsidRPr="00006C84">
        <w:t>《保护所有人免遭强迫失踪国际公约》，</w:t>
      </w:r>
      <w:r>
        <w:t>2</w:t>
      </w:r>
      <w:r w:rsidRPr="00006C84">
        <w:t>0</w:t>
      </w:r>
      <w:r>
        <w:t>14</w:t>
      </w:r>
      <w:r w:rsidRPr="00006C84">
        <w:t>年；</w:t>
      </w:r>
    </w:p>
    <w:p w:rsidR="00006C84" w:rsidRDefault="00006C84" w:rsidP="005D4F9B">
      <w:pPr>
        <w:pStyle w:val="SingleTxtGC"/>
        <w:numPr>
          <w:ilvl w:val="0"/>
          <w:numId w:val="8"/>
        </w:numPr>
      </w:pPr>
      <w:r w:rsidRPr="005D4F9B">
        <w:rPr>
          <w:spacing w:val="-4"/>
        </w:rPr>
        <w:t>《旨在废除死刑的公民权利和政治权利国际公约第二项任择议定书》</w:t>
      </w:r>
      <w:r w:rsidRPr="005D4F9B">
        <w:rPr>
          <w:rFonts w:hint="eastAsia"/>
          <w:spacing w:val="-4"/>
        </w:rPr>
        <w:t>，</w:t>
      </w:r>
      <w:r>
        <w:t>2</w:t>
      </w:r>
      <w:r w:rsidRPr="00006C84">
        <w:t>0</w:t>
      </w:r>
      <w:r>
        <w:t>16</w:t>
      </w:r>
      <w:r w:rsidRPr="00006C84">
        <w:rPr>
          <w:rFonts w:hint="eastAsia"/>
        </w:rPr>
        <w:t>年。</w:t>
      </w:r>
    </w:p>
    <w:p w:rsidR="00006C84" w:rsidRPr="00006C84" w:rsidRDefault="00006C84" w:rsidP="00006C84">
      <w:pPr>
        <w:pStyle w:val="SingleTxtGC"/>
      </w:pPr>
      <w:r>
        <w:rPr>
          <w:rFonts w:hint="eastAsia"/>
        </w:rPr>
        <w:t>5</w:t>
      </w:r>
      <w:r w:rsidRPr="00006C84">
        <w:rPr>
          <w:rFonts w:hint="eastAsia"/>
        </w:rPr>
        <w:t>.</w:t>
      </w:r>
      <w:r>
        <w:tab/>
      </w:r>
      <w:r w:rsidRPr="00006C84">
        <w:t>委员会还欢迎缔约国为实施《公约》而采取的下列立法和行政措施</w:t>
      </w:r>
      <w:r>
        <w:t>：</w:t>
      </w:r>
    </w:p>
    <w:p w:rsidR="00006C84" w:rsidRDefault="00006C84" w:rsidP="005D1DDD">
      <w:pPr>
        <w:pStyle w:val="SingleTxtGC"/>
        <w:numPr>
          <w:ilvl w:val="0"/>
          <w:numId w:val="9"/>
        </w:numPr>
      </w:pPr>
      <w:r w:rsidRPr="000A3E47">
        <w:rPr>
          <w:spacing w:val="12"/>
        </w:rPr>
        <w:t>2018</w:t>
      </w:r>
      <w:r w:rsidRPr="000A3E47">
        <w:rPr>
          <w:spacing w:val="12"/>
        </w:rPr>
        <w:t>年</w:t>
      </w:r>
      <w:r w:rsidRPr="000A3E47">
        <w:rPr>
          <w:spacing w:val="12"/>
        </w:rPr>
        <w:t>6</w:t>
      </w:r>
      <w:r w:rsidRPr="000A3E47">
        <w:rPr>
          <w:spacing w:val="12"/>
        </w:rPr>
        <w:t>月</w:t>
      </w:r>
      <w:r w:rsidRPr="000A3E47">
        <w:rPr>
          <w:spacing w:val="12"/>
        </w:rPr>
        <w:t>20</w:t>
      </w:r>
      <w:r w:rsidRPr="000A3E47">
        <w:rPr>
          <w:spacing w:val="12"/>
        </w:rPr>
        <w:t>日关于国家人权委员会的</w:t>
      </w:r>
      <w:r w:rsidRPr="000A3E47">
        <w:rPr>
          <w:rFonts w:hint="eastAsia"/>
          <w:spacing w:val="12"/>
        </w:rPr>
        <w:t>构成</w:t>
      </w:r>
      <w:r w:rsidRPr="000A3E47">
        <w:rPr>
          <w:spacing w:val="12"/>
        </w:rPr>
        <w:t>、组织和运作的</w:t>
      </w:r>
      <w:r w:rsidRPr="000A3E47">
        <w:rPr>
          <w:rFonts w:hint="eastAsia"/>
          <w:spacing w:val="12"/>
        </w:rPr>
        <w:t>《</w:t>
      </w:r>
      <w:r w:rsidRPr="000A3E47">
        <w:rPr>
          <w:spacing w:val="12"/>
        </w:rPr>
        <w:t>第</w:t>
      </w:r>
      <w:r>
        <w:t>2</w:t>
      </w:r>
      <w:r w:rsidRPr="00006C84">
        <w:t>0</w:t>
      </w:r>
      <w:r>
        <w:t>18</w:t>
      </w:r>
      <w:r w:rsidRPr="00006C84">
        <w:t>-00</w:t>
      </w:r>
      <w:r>
        <w:t>6</w:t>
      </w:r>
      <w:r w:rsidRPr="00006C84">
        <w:t>号组织法</w:t>
      </w:r>
      <w:r w:rsidRPr="00006C84">
        <w:rPr>
          <w:rFonts w:hint="eastAsia"/>
        </w:rPr>
        <w:t>》</w:t>
      </w:r>
      <w:r w:rsidRPr="00006C84">
        <w:t>，该法将该委员会确立为防止酷刑的国家机制；</w:t>
      </w:r>
    </w:p>
    <w:p w:rsidR="00006C84" w:rsidRDefault="00006C84" w:rsidP="005D1DDD">
      <w:pPr>
        <w:pStyle w:val="SingleTxtGC"/>
        <w:numPr>
          <w:ilvl w:val="0"/>
          <w:numId w:val="9"/>
        </w:numPr>
      </w:pPr>
      <w:r w:rsidRPr="00006C84">
        <w:t>《个人和家庭法》</w:t>
      </w:r>
      <w:r w:rsidRPr="00006C84">
        <w:t>(</w:t>
      </w:r>
      <w:r>
        <w:t>2</w:t>
      </w:r>
      <w:r w:rsidRPr="00006C84">
        <w:t>0</w:t>
      </w:r>
      <w:r>
        <w:t>12</w:t>
      </w:r>
      <w:r w:rsidRPr="00006C84">
        <w:t>年</w:t>
      </w:r>
      <w:r>
        <w:t>7</w:t>
      </w:r>
      <w:r w:rsidRPr="00006C84">
        <w:t>月</w:t>
      </w:r>
      <w:r>
        <w:t>6</w:t>
      </w:r>
      <w:r w:rsidRPr="00006C84">
        <w:t>日第</w:t>
      </w:r>
      <w:r>
        <w:t>2</w:t>
      </w:r>
      <w:r w:rsidRPr="00006C84">
        <w:t>0</w:t>
      </w:r>
      <w:r>
        <w:t>12</w:t>
      </w:r>
      <w:r w:rsidRPr="00006C84">
        <w:t>-0</w:t>
      </w:r>
      <w:r>
        <w:t>14</w:t>
      </w:r>
      <w:r w:rsidRPr="00006C84">
        <w:t>号</w:t>
      </w:r>
      <w:r w:rsidRPr="00006C84">
        <w:rPr>
          <w:rFonts w:hint="eastAsia"/>
        </w:rPr>
        <w:t>法令</w:t>
      </w:r>
      <w:r w:rsidRPr="00006C84">
        <w:t>)</w:t>
      </w:r>
      <w:r w:rsidRPr="00006C84">
        <w:rPr>
          <w:rFonts w:hint="eastAsia"/>
        </w:rPr>
        <w:t>，</w:t>
      </w:r>
      <w:r w:rsidRPr="00006C84">
        <w:t>经</w:t>
      </w:r>
      <w:r>
        <w:t>2</w:t>
      </w:r>
      <w:r w:rsidRPr="00006C84">
        <w:t>0</w:t>
      </w:r>
      <w:r>
        <w:t>14</w:t>
      </w:r>
      <w:r w:rsidRPr="00006C84">
        <w:t>年</w:t>
      </w:r>
      <w:r>
        <w:t>11</w:t>
      </w:r>
      <w:r w:rsidRPr="00006C84">
        <w:t>月</w:t>
      </w:r>
      <w:r>
        <w:t>17</w:t>
      </w:r>
      <w:r w:rsidRPr="00006C84">
        <w:t>日</w:t>
      </w:r>
      <w:r w:rsidRPr="00006C84">
        <w:rPr>
          <w:rFonts w:hint="eastAsia"/>
        </w:rPr>
        <w:t>《</w:t>
      </w:r>
      <w:r w:rsidRPr="00006C84">
        <w:t>第</w:t>
      </w:r>
      <w:r>
        <w:t>2</w:t>
      </w:r>
      <w:r w:rsidRPr="00006C84">
        <w:t>0</w:t>
      </w:r>
      <w:r>
        <w:t>14</w:t>
      </w:r>
      <w:r w:rsidRPr="00006C84">
        <w:t>-0</w:t>
      </w:r>
      <w:r>
        <w:t>19</w:t>
      </w:r>
      <w:r w:rsidRPr="00006C84">
        <w:t>号组织法</w:t>
      </w:r>
      <w:r w:rsidRPr="00006C84">
        <w:rPr>
          <w:rFonts w:hint="eastAsia"/>
        </w:rPr>
        <w:t>》修正</w:t>
      </w:r>
      <w:r w:rsidRPr="00006C84">
        <w:t>；</w:t>
      </w:r>
    </w:p>
    <w:p w:rsidR="00006C84" w:rsidRDefault="00006C84" w:rsidP="005D1DDD">
      <w:pPr>
        <w:pStyle w:val="SingleTxtGC"/>
        <w:numPr>
          <w:ilvl w:val="0"/>
          <w:numId w:val="9"/>
        </w:numPr>
      </w:pPr>
      <w:r>
        <w:lastRenderedPageBreak/>
        <w:t>2</w:t>
      </w:r>
      <w:r w:rsidRPr="00006C84">
        <w:t>0</w:t>
      </w:r>
      <w:r>
        <w:t>13</w:t>
      </w:r>
      <w:r w:rsidRPr="00006C84">
        <w:t>年</w:t>
      </w:r>
      <w:r>
        <w:t>5</w:t>
      </w:r>
      <w:r w:rsidRPr="00006C84">
        <w:t>月</w:t>
      </w:r>
      <w:r>
        <w:t>27</w:t>
      </w:r>
      <w:r w:rsidRPr="00006C84">
        <w:t>日关于多哥法律援助的</w:t>
      </w:r>
      <w:r w:rsidRPr="00006C84">
        <w:rPr>
          <w:rFonts w:hint="eastAsia"/>
        </w:rPr>
        <w:t>《</w:t>
      </w:r>
      <w:r w:rsidRPr="00006C84">
        <w:t>第</w:t>
      </w:r>
      <w:r>
        <w:t>2</w:t>
      </w:r>
      <w:r w:rsidRPr="00006C84">
        <w:t>0</w:t>
      </w:r>
      <w:r>
        <w:t>13</w:t>
      </w:r>
      <w:r w:rsidRPr="00006C84">
        <w:t>-0</w:t>
      </w:r>
      <w:r>
        <w:t>1</w:t>
      </w:r>
      <w:r w:rsidRPr="00006C84">
        <w:t>0</w:t>
      </w:r>
      <w:r w:rsidRPr="00006C84">
        <w:t>号</w:t>
      </w:r>
      <w:r w:rsidRPr="00006C84">
        <w:rPr>
          <w:rFonts w:hint="eastAsia"/>
        </w:rPr>
        <w:t>法令》</w:t>
      </w:r>
      <w:r w:rsidRPr="00006C84">
        <w:t>；</w:t>
      </w:r>
    </w:p>
    <w:p w:rsidR="00006C84" w:rsidRDefault="00006C84" w:rsidP="005D1DDD">
      <w:pPr>
        <w:pStyle w:val="SingleTxtGC"/>
        <w:numPr>
          <w:ilvl w:val="0"/>
          <w:numId w:val="9"/>
        </w:numPr>
      </w:pPr>
      <w:r w:rsidRPr="00006C84">
        <w:t>新《刑法》</w:t>
      </w:r>
      <w:r w:rsidRPr="00006C84">
        <w:t>(</w:t>
      </w:r>
      <w:r>
        <w:t>2</w:t>
      </w:r>
      <w:r w:rsidRPr="00006C84">
        <w:t>0</w:t>
      </w:r>
      <w:r>
        <w:t>15</w:t>
      </w:r>
      <w:r w:rsidRPr="00006C84">
        <w:t>年</w:t>
      </w:r>
      <w:r>
        <w:t>11</w:t>
      </w:r>
      <w:r w:rsidRPr="00006C84">
        <w:t>月</w:t>
      </w:r>
      <w:r>
        <w:t>24</w:t>
      </w:r>
      <w:r w:rsidRPr="00006C84">
        <w:t>日</w:t>
      </w:r>
      <w:r w:rsidRPr="00006C84">
        <w:rPr>
          <w:rFonts w:hint="eastAsia"/>
        </w:rPr>
        <w:t>《</w:t>
      </w:r>
      <w:r w:rsidRPr="00006C84">
        <w:t>第</w:t>
      </w:r>
      <w:r>
        <w:t>2</w:t>
      </w:r>
      <w:r w:rsidRPr="00006C84">
        <w:t>0</w:t>
      </w:r>
      <w:r>
        <w:t>15</w:t>
      </w:r>
      <w:r w:rsidRPr="00006C84">
        <w:t>-0</w:t>
      </w:r>
      <w:r>
        <w:t>1</w:t>
      </w:r>
      <w:r w:rsidRPr="00006C84">
        <w:t>0</w:t>
      </w:r>
      <w:r w:rsidRPr="00006C84">
        <w:t>号</w:t>
      </w:r>
      <w:r w:rsidRPr="00006C84">
        <w:rPr>
          <w:rFonts w:hint="eastAsia"/>
        </w:rPr>
        <w:t>法令》</w:t>
      </w:r>
      <w:r w:rsidRPr="00006C84">
        <w:t>)</w:t>
      </w:r>
      <w:r w:rsidRPr="00006C84">
        <w:rPr>
          <w:rFonts w:hint="eastAsia"/>
        </w:rPr>
        <w:t>，</w:t>
      </w:r>
      <w:r w:rsidRPr="00006C84">
        <w:t>经</w:t>
      </w:r>
      <w:r>
        <w:t>2</w:t>
      </w:r>
      <w:r w:rsidRPr="00006C84">
        <w:t>0</w:t>
      </w:r>
      <w:r>
        <w:t>16</w:t>
      </w:r>
      <w:r w:rsidRPr="00006C84">
        <w:t>年</w:t>
      </w:r>
      <w:r>
        <w:t>1</w:t>
      </w:r>
      <w:r w:rsidRPr="00006C84">
        <w:t>0</w:t>
      </w:r>
      <w:r w:rsidRPr="00006C84">
        <w:t>月</w:t>
      </w:r>
      <w:r>
        <w:t>11</w:t>
      </w:r>
      <w:r w:rsidRPr="00006C84">
        <w:t>日</w:t>
      </w:r>
      <w:r w:rsidRPr="00006C84">
        <w:rPr>
          <w:rFonts w:hint="eastAsia"/>
        </w:rPr>
        <w:t>《</w:t>
      </w:r>
      <w:r w:rsidRPr="00006C84">
        <w:t>第</w:t>
      </w:r>
      <w:r>
        <w:t>2</w:t>
      </w:r>
      <w:r w:rsidRPr="00006C84">
        <w:t>0</w:t>
      </w:r>
      <w:r>
        <w:t>16</w:t>
      </w:r>
      <w:r w:rsidRPr="00006C84">
        <w:t>-0</w:t>
      </w:r>
      <w:r>
        <w:t>27</w:t>
      </w:r>
      <w:r w:rsidRPr="00006C84">
        <w:t>号</w:t>
      </w:r>
      <w:r w:rsidRPr="00006C84">
        <w:rPr>
          <w:rFonts w:hint="eastAsia"/>
        </w:rPr>
        <w:t>法令》</w:t>
      </w:r>
      <w:r w:rsidRPr="00006C84">
        <w:t>修正；</w:t>
      </w:r>
    </w:p>
    <w:p w:rsidR="00006C84" w:rsidRDefault="00006C84" w:rsidP="005D1DDD">
      <w:pPr>
        <w:pStyle w:val="SingleTxtGC"/>
        <w:numPr>
          <w:ilvl w:val="0"/>
          <w:numId w:val="9"/>
        </w:numPr>
      </w:pPr>
      <w:r>
        <w:t>2</w:t>
      </w:r>
      <w:r w:rsidRPr="00006C84">
        <w:t>0</w:t>
      </w:r>
      <w:r>
        <w:t>15</w:t>
      </w:r>
      <w:r w:rsidRPr="00006C84">
        <w:t>年</w:t>
      </w:r>
      <w:r>
        <w:t>7</w:t>
      </w:r>
      <w:r w:rsidRPr="00006C84">
        <w:t>月</w:t>
      </w:r>
      <w:r>
        <w:t>28</w:t>
      </w:r>
      <w:r w:rsidRPr="00006C84">
        <w:t>日关于警务人员特殊地位的</w:t>
      </w:r>
      <w:r w:rsidRPr="00006C84">
        <w:rPr>
          <w:rFonts w:hint="eastAsia"/>
        </w:rPr>
        <w:t>《</w:t>
      </w:r>
      <w:r w:rsidRPr="00006C84">
        <w:t>第</w:t>
      </w:r>
      <w:r>
        <w:t>2</w:t>
      </w:r>
      <w:r w:rsidRPr="00006C84">
        <w:t>0</w:t>
      </w:r>
      <w:r>
        <w:t>15</w:t>
      </w:r>
      <w:r w:rsidRPr="00006C84">
        <w:t>-00</w:t>
      </w:r>
      <w:r>
        <w:t>5</w:t>
      </w:r>
      <w:r w:rsidRPr="00006C84">
        <w:t>号</w:t>
      </w:r>
      <w:r w:rsidRPr="00006C84">
        <w:rPr>
          <w:rFonts w:hint="eastAsia"/>
        </w:rPr>
        <w:t>法令》</w:t>
      </w:r>
    </w:p>
    <w:p w:rsidR="00006C84" w:rsidRDefault="00006C84" w:rsidP="005D1DDD">
      <w:pPr>
        <w:pStyle w:val="SingleTxtGC"/>
        <w:numPr>
          <w:ilvl w:val="0"/>
          <w:numId w:val="9"/>
        </w:numPr>
      </w:pPr>
      <w:r w:rsidRPr="00006C84">
        <w:t>新的《军事司法法典》</w:t>
      </w:r>
      <w:r w:rsidRPr="00006C84">
        <w:t>(</w:t>
      </w:r>
      <w:r>
        <w:t>2</w:t>
      </w:r>
      <w:r w:rsidRPr="00006C84">
        <w:t>0</w:t>
      </w:r>
      <w:r>
        <w:t>16</w:t>
      </w:r>
      <w:r w:rsidRPr="00006C84">
        <w:t>年</w:t>
      </w:r>
      <w:r>
        <w:t>4</w:t>
      </w:r>
      <w:r w:rsidRPr="00006C84">
        <w:t>月</w:t>
      </w:r>
      <w:r>
        <w:t>21</w:t>
      </w:r>
      <w:r w:rsidRPr="00006C84">
        <w:t>日</w:t>
      </w:r>
      <w:r w:rsidRPr="00006C84">
        <w:rPr>
          <w:rFonts w:hint="eastAsia"/>
        </w:rPr>
        <w:t>《</w:t>
      </w:r>
      <w:r w:rsidRPr="00006C84">
        <w:t>第</w:t>
      </w:r>
      <w:r>
        <w:t>2</w:t>
      </w:r>
      <w:r w:rsidRPr="00006C84">
        <w:t>0</w:t>
      </w:r>
      <w:r>
        <w:t>16</w:t>
      </w:r>
      <w:r w:rsidRPr="00006C84">
        <w:t>-00</w:t>
      </w:r>
      <w:r>
        <w:t>8</w:t>
      </w:r>
      <w:r w:rsidRPr="00006C84">
        <w:t>号</w:t>
      </w:r>
      <w:r w:rsidRPr="00006C84">
        <w:rPr>
          <w:rFonts w:hint="eastAsia"/>
        </w:rPr>
        <w:t>法令》</w:t>
      </w:r>
      <w:r w:rsidRPr="00006C84">
        <w:t>)</w:t>
      </w:r>
      <w:r w:rsidRPr="00006C84">
        <w:t>；</w:t>
      </w:r>
    </w:p>
    <w:p w:rsidR="00006C84" w:rsidRPr="005D1DDD" w:rsidRDefault="00006C84" w:rsidP="005D1DDD">
      <w:pPr>
        <w:pStyle w:val="SingleTxtGC"/>
        <w:numPr>
          <w:ilvl w:val="0"/>
          <w:numId w:val="9"/>
        </w:numPr>
        <w:rPr>
          <w:spacing w:val="-4"/>
        </w:rPr>
      </w:pPr>
      <w:r w:rsidRPr="005D1DDD">
        <w:rPr>
          <w:spacing w:val="-4"/>
        </w:rPr>
        <w:t>2013</w:t>
      </w:r>
      <w:r w:rsidRPr="005D1DDD">
        <w:rPr>
          <w:spacing w:val="-4"/>
        </w:rPr>
        <w:t>年</w:t>
      </w:r>
      <w:r w:rsidRPr="005D1DDD">
        <w:rPr>
          <w:spacing w:val="-4"/>
        </w:rPr>
        <w:t>3</w:t>
      </w:r>
      <w:r w:rsidRPr="005D1DDD">
        <w:rPr>
          <w:spacing w:val="-4"/>
        </w:rPr>
        <w:t>月</w:t>
      </w:r>
      <w:r w:rsidRPr="005D1DDD">
        <w:rPr>
          <w:spacing w:val="-4"/>
        </w:rPr>
        <w:t>6</w:t>
      </w:r>
      <w:r w:rsidRPr="005D1DDD">
        <w:rPr>
          <w:spacing w:val="-4"/>
        </w:rPr>
        <w:t>日关于维护和恢复公共秩序的</w:t>
      </w:r>
      <w:r w:rsidRPr="005D1DDD">
        <w:rPr>
          <w:rFonts w:hint="eastAsia"/>
          <w:spacing w:val="-4"/>
        </w:rPr>
        <w:t>《</w:t>
      </w:r>
      <w:r w:rsidRPr="005D1DDD">
        <w:rPr>
          <w:spacing w:val="-4"/>
        </w:rPr>
        <w:t>第</w:t>
      </w:r>
      <w:r w:rsidRPr="005D1DDD">
        <w:rPr>
          <w:spacing w:val="-4"/>
        </w:rPr>
        <w:t>2013-013/PR</w:t>
      </w:r>
      <w:r w:rsidRPr="005D1DDD">
        <w:rPr>
          <w:spacing w:val="-4"/>
        </w:rPr>
        <w:t>号法令</w:t>
      </w:r>
      <w:r w:rsidRPr="005D1DDD">
        <w:rPr>
          <w:rFonts w:hint="eastAsia"/>
          <w:spacing w:val="-4"/>
        </w:rPr>
        <w:t>》</w:t>
      </w:r>
      <w:r w:rsidRPr="005D1DDD">
        <w:rPr>
          <w:spacing w:val="-4"/>
        </w:rPr>
        <w:t>；</w:t>
      </w:r>
    </w:p>
    <w:p w:rsidR="00006C84" w:rsidRPr="005D1DDD" w:rsidRDefault="00006C84" w:rsidP="005D1DDD">
      <w:pPr>
        <w:pStyle w:val="SingleTxtGC"/>
        <w:numPr>
          <w:ilvl w:val="0"/>
          <w:numId w:val="9"/>
        </w:numPr>
        <w:rPr>
          <w:rFonts w:hint="eastAsia"/>
        </w:rPr>
      </w:pPr>
      <w:r>
        <w:t>2</w:t>
      </w:r>
      <w:r w:rsidRPr="00006C84">
        <w:t>0</w:t>
      </w:r>
      <w:r>
        <w:t>14</w:t>
      </w:r>
      <w:r w:rsidRPr="00006C84">
        <w:t>年</w:t>
      </w:r>
      <w:r>
        <w:t>4</w:t>
      </w:r>
      <w:r w:rsidRPr="00006C84">
        <w:t>月</w:t>
      </w:r>
      <w:r>
        <w:t>3</w:t>
      </w:r>
      <w:r w:rsidRPr="00006C84">
        <w:t>日</w:t>
      </w:r>
      <w:r w:rsidRPr="00006C84">
        <w:rPr>
          <w:rFonts w:hint="eastAsia"/>
        </w:rPr>
        <w:t>《</w:t>
      </w:r>
      <w:r w:rsidRPr="00006C84">
        <w:t>第</w:t>
      </w:r>
      <w:r>
        <w:t>2</w:t>
      </w:r>
      <w:r w:rsidRPr="00006C84">
        <w:t>0</w:t>
      </w:r>
      <w:r>
        <w:t>14</w:t>
      </w:r>
      <w:r w:rsidRPr="00006C84">
        <w:t>-</w:t>
      </w:r>
      <w:r>
        <w:t>1</w:t>
      </w:r>
      <w:r w:rsidRPr="00006C84">
        <w:t>0</w:t>
      </w:r>
      <w:r>
        <w:t>3</w:t>
      </w:r>
      <w:r w:rsidRPr="00006C84">
        <w:t>/</w:t>
      </w:r>
      <w:r>
        <w:t>PR</w:t>
      </w:r>
      <w:r w:rsidRPr="00006C84">
        <w:t>号法令</w:t>
      </w:r>
      <w:r w:rsidRPr="00006C84">
        <w:rPr>
          <w:rFonts w:hint="eastAsia"/>
        </w:rPr>
        <w:t>》</w:t>
      </w:r>
      <w:r w:rsidRPr="00006C84">
        <w:t>，修订</w:t>
      </w:r>
      <w:r>
        <w:t>2</w:t>
      </w:r>
      <w:r w:rsidRPr="00006C84">
        <w:t>0</w:t>
      </w:r>
      <w:r>
        <w:t>13</w:t>
      </w:r>
      <w:r w:rsidRPr="00006C84">
        <w:t>年</w:t>
      </w:r>
      <w:r>
        <w:t>5</w:t>
      </w:r>
      <w:r w:rsidRPr="00006C84">
        <w:t>月</w:t>
      </w:r>
      <w:r>
        <w:t>24</w:t>
      </w:r>
      <w:r w:rsidRPr="00006C84">
        <w:t>日关于设立和解和加强民族团结高级委员会的</w:t>
      </w:r>
      <w:r w:rsidRPr="00006C84">
        <w:rPr>
          <w:rFonts w:hint="eastAsia"/>
        </w:rPr>
        <w:t>《</w:t>
      </w:r>
      <w:r w:rsidRPr="00006C84">
        <w:t>第</w:t>
      </w:r>
      <w:r>
        <w:t>2</w:t>
      </w:r>
      <w:r w:rsidRPr="00006C84">
        <w:t>0</w:t>
      </w:r>
      <w:r>
        <w:t>13</w:t>
      </w:r>
      <w:r w:rsidRPr="00006C84">
        <w:t>-0</w:t>
      </w:r>
      <w:r>
        <w:t>4</w:t>
      </w:r>
      <w:r w:rsidRPr="00006C84">
        <w:t>0/</w:t>
      </w:r>
      <w:r>
        <w:t>PR</w:t>
      </w:r>
      <w:r w:rsidRPr="00006C84">
        <w:t>号法令</w:t>
      </w:r>
      <w:r w:rsidRPr="00006C84">
        <w:rPr>
          <w:rFonts w:hint="eastAsia"/>
        </w:rPr>
        <w:t>》</w:t>
      </w:r>
      <w:r w:rsidRPr="00006C84">
        <w:t>。</w:t>
      </w:r>
    </w:p>
    <w:p w:rsidR="00006C84" w:rsidRDefault="00006C84" w:rsidP="00006C84">
      <w:pPr>
        <w:pStyle w:val="SingleTxtGC"/>
      </w:pPr>
      <w:r>
        <w:rPr>
          <w:rFonts w:hint="eastAsia"/>
          <w:lang w:val="en-GB"/>
        </w:rPr>
        <w:t>6</w:t>
      </w:r>
      <w:r w:rsidRPr="00006C84">
        <w:rPr>
          <w:rFonts w:hint="eastAsia"/>
          <w:lang w:val="en-GB"/>
        </w:rPr>
        <w:t>.</w:t>
      </w:r>
      <w:r>
        <w:tab/>
      </w:r>
      <w:r w:rsidRPr="00006C84">
        <w:t>委员会还欢迎缔约国与人权理事会特别程序任务负责人的合作。</w:t>
      </w:r>
    </w:p>
    <w:p w:rsidR="00006C84" w:rsidRDefault="005D1DDD" w:rsidP="005D1DDD">
      <w:pPr>
        <w:pStyle w:val="H1GC"/>
        <w:rPr>
          <w:lang w:val="en-GB"/>
        </w:rPr>
      </w:pPr>
      <w:r>
        <w:tab/>
      </w:r>
      <w:r w:rsidR="00006C84">
        <w:rPr>
          <w:rFonts w:hint="eastAsia"/>
        </w:rPr>
        <w:t>C</w:t>
      </w:r>
      <w:r w:rsidR="00006C84" w:rsidRPr="00006C84">
        <w:rPr>
          <w:rFonts w:hint="eastAsia"/>
          <w:lang w:val="en-GB"/>
        </w:rPr>
        <w:t>.</w:t>
      </w:r>
      <w:r>
        <w:rPr>
          <w:lang w:val="en-GB"/>
        </w:rPr>
        <w:tab/>
      </w:r>
      <w:r w:rsidR="00006C84" w:rsidRPr="00006C84">
        <w:rPr>
          <w:rFonts w:hint="eastAsia"/>
          <w:lang w:val="en-GB"/>
        </w:rPr>
        <w:t>关注的主要问题及建议</w:t>
      </w:r>
    </w:p>
    <w:p w:rsidR="00006C84" w:rsidRDefault="005D1DDD" w:rsidP="005D1DDD">
      <w:pPr>
        <w:pStyle w:val="H23GC"/>
      </w:pPr>
      <w:r>
        <w:tab/>
      </w:r>
      <w:r>
        <w:tab/>
      </w:r>
      <w:r w:rsidR="00006C84" w:rsidRPr="00006C84">
        <w:t>上一个报告周期的未决后续问题</w:t>
      </w:r>
    </w:p>
    <w:p w:rsidR="00006C84" w:rsidRPr="00006C84" w:rsidRDefault="00006C84" w:rsidP="005D1DDD">
      <w:pPr>
        <w:pStyle w:val="SingleTxtGC"/>
        <w:rPr>
          <w:rFonts w:hint="eastAsia"/>
        </w:rPr>
      </w:pPr>
      <w:r>
        <w:rPr>
          <w:rFonts w:hint="eastAsia"/>
        </w:rPr>
        <w:t>7</w:t>
      </w:r>
      <w:r w:rsidRPr="00006C84">
        <w:rPr>
          <w:rFonts w:hint="eastAsia"/>
        </w:rPr>
        <w:t>.</w:t>
      </w:r>
      <w:r>
        <w:tab/>
      </w:r>
      <w:r w:rsidRPr="00006C84">
        <w:t>在先前结论性意见第</w:t>
      </w:r>
      <w:r>
        <w:t>24</w:t>
      </w:r>
      <w:r w:rsidRPr="00006C84">
        <w:t>段中，委员会请缔约国在</w:t>
      </w:r>
      <w:r>
        <w:t>2</w:t>
      </w:r>
      <w:r w:rsidRPr="00006C84">
        <w:t>0</w:t>
      </w:r>
      <w:r>
        <w:t>13</w:t>
      </w:r>
      <w:r w:rsidRPr="00006C84">
        <w:t>年</w:t>
      </w:r>
      <w:r>
        <w:t>11</w:t>
      </w:r>
      <w:r w:rsidRPr="00006C84">
        <w:t>月</w:t>
      </w:r>
      <w:r>
        <w:t>23</w:t>
      </w:r>
      <w:r w:rsidRPr="00006C84">
        <w:t>日之前提供资料，说明对以下建议采取的后续行动</w:t>
      </w:r>
      <w:r>
        <w:t>：</w:t>
      </w:r>
      <w:r w:rsidRPr="00006C84">
        <w:t>(</w:t>
      </w:r>
      <w:r>
        <w:t>a</w:t>
      </w:r>
      <w:r w:rsidRPr="00006C84">
        <w:t>)</w:t>
      </w:r>
      <w:r w:rsidR="005D1DDD">
        <w:t xml:space="preserve"> </w:t>
      </w:r>
      <w:r w:rsidRPr="00006C84">
        <w:rPr>
          <w:rFonts w:hint="eastAsia"/>
        </w:rPr>
        <w:t>作为</w:t>
      </w:r>
      <w:r w:rsidRPr="00006C84">
        <w:t>紧急事项</w:t>
      </w:r>
      <w:r>
        <w:rPr>
          <w:rFonts w:hint="eastAsia"/>
        </w:rPr>
        <w:t>，</w:t>
      </w:r>
      <w:r w:rsidRPr="00006C84">
        <w:t>确保新《刑法》和新《刑事诉讼法》生效；</w:t>
      </w:r>
      <w:r w:rsidRPr="00006C84">
        <w:t>(</w:t>
      </w:r>
      <w:r>
        <w:t>b</w:t>
      </w:r>
      <w:r w:rsidRPr="00006C84">
        <w:t>)</w:t>
      </w:r>
      <w:r w:rsidR="005D1DDD">
        <w:t xml:space="preserve"> </w:t>
      </w:r>
      <w:proofErr w:type="gramStart"/>
      <w:r w:rsidRPr="00006C84">
        <w:t>紧急改善</w:t>
      </w:r>
      <w:proofErr w:type="gramEnd"/>
      <w:r w:rsidRPr="00006C84">
        <w:t>拘留条件；</w:t>
      </w:r>
      <w:r w:rsidRPr="00006C84">
        <w:t>(</w:t>
      </w:r>
      <w:r>
        <w:t>c</w:t>
      </w:r>
      <w:r w:rsidRPr="00006C84">
        <w:t>)</w:t>
      </w:r>
      <w:r w:rsidR="005D1DDD">
        <w:t xml:space="preserve"> </w:t>
      </w:r>
      <w:r w:rsidRPr="00006C84">
        <w:t>加强或确保尊重被拘留者有权享有的法律保障；</w:t>
      </w:r>
      <w:r w:rsidRPr="00006C84">
        <w:t>(</w:t>
      </w:r>
      <w:r>
        <w:t>d</w:t>
      </w:r>
      <w:r w:rsidRPr="00006C84">
        <w:t>)</w:t>
      </w:r>
      <w:r w:rsidR="005D1DDD">
        <w:t xml:space="preserve"> </w:t>
      </w:r>
      <w:r w:rsidRPr="00006C84">
        <w:t>起诉和惩罚酷刑和虐待行为的</w:t>
      </w:r>
      <w:r w:rsidRPr="00006C84">
        <w:rPr>
          <w:rFonts w:hint="eastAsia"/>
        </w:rPr>
        <w:t>行为人</w:t>
      </w:r>
      <w:r w:rsidRPr="00006C84">
        <w:t>。</w:t>
      </w:r>
      <w:r w:rsidRPr="00006C84">
        <w:rPr>
          <w:rFonts w:hint="eastAsia"/>
        </w:rPr>
        <w:t>从缔约国</w:t>
      </w:r>
      <w:r>
        <w:t>2</w:t>
      </w:r>
      <w:r w:rsidRPr="00006C84">
        <w:t>0</w:t>
      </w:r>
      <w:r>
        <w:t>13</w:t>
      </w:r>
      <w:r w:rsidRPr="00006C84">
        <w:t>年</w:t>
      </w:r>
      <w:r>
        <w:t>11</w:t>
      </w:r>
      <w:r w:rsidRPr="00006C84">
        <w:t>月</w:t>
      </w:r>
      <w:r>
        <w:t>25</w:t>
      </w:r>
      <w:r w:rsidRPr="00006C84">
        <w:t>日根据后续程序</w:t>
      </w:r>
      <w:r w:rsidRPr="00006C84">
        <w:t>(</w:t>
      </w:r>
      <w:r>
        <w:t>CAT</w:t>
      </w:r>
      <w:r w:rsidRPr="00006C84">
        <w:t>/</w:t>
      </w:r>
      <w:r>
        <w:t>C</w:t>
      </w:r>
      <w:r w:rsidRPr="00006C84">
        <w:t>/</w:t>
      </w:r>
      <w:proofErr w:type="spellStart"/>
      <w:r>
        <w:t>TGO</w:t>
      </w:r>
      <w:proofErr w:type="spellEnd"/>
      <w:r w:rsidRPr="00006C84">
        <w:t>/</w:t>
      </w:r>
      <w:r>
        <w:t>CO</w:t>
      </w:r>
      <w:r w:rsidRPr="00006C84">
        <w:t>/</w:t>
      </w:r>
      <w:r>
        <w:t>2</w:t>
      </w:r>
      <w:r w:rsidRPr="00006C84">
        <w:t>/</w:t>
      </w:r>
      <w:proofErr w:type="spellStart"/>
      <w:r>
        <w:t>Add</w:t>
      </w:r>
      <w:r w:rsidRPr="00006C84">
        <w:t>.</w:t>
      </w:r>
      <w:r>
        <w:t>1</w:t>
      </w:r>
      <w:proofErr w:type="spellEnd"/>
      <w:r w:rsidRPr="00006C84">
        <w:t>)</w:t>
      </w:r>
      <w:r w:rsidRPr="00006C84">
        <w:t>从</w:t>
      </w:r>
      <w:r w:rsidRPr="00006C84">
        <w:rPr>
          <w:rFonts w:hint="eastAsia"/>
        </w:rPr>
        <w:t>提交的</w:t>
      </w:r>
      <w:r w:rsidRPr="00006C84">
        <w:t>资料</w:t>
      </w:r>
      <w:r w:rsidRPr="00006C84">
        <w:rPr>
          <w:rFonts w:hint="eastAsia"/>
        </w:rPr>
        <w:t>来看</w:t>
      </w:r>
      <w:r w:rsidRPr="00006C84">
        <w:t>，委员会认为</w:t>
      </w:r>
      <w:r>
        <w:rPr>
          <w:rFonts w:hint="eastAsia"/>
        </w:rPr>
        <w:t>，</w:t>
      </w:r>
      <w:r w:rsidRPr="00006C84">
        <w:t>其建议</w:t>
      </w:r>
      <w:r w:rsidRPr="00006C84">
        <w:rPr>
          <w:rFonts w:hint="eastAsia"/>
        </w:rPr>
        <w:t>只是部分</w:t>
      </w:r>
      <w:r w:rsidRPr="00006C84">
        <w:t>得到</w:t>
      </w:r>
      <w:r w:rsidRPr="00006C84">
        <w:rPr>
          <w:rFonts w:hint="eastAsia"/>
        </w:rPr>
        <w:t>了</w:t>
      </w:r>
      <w:r w:rsidRPr="00006C84">
        <w:t>落实。</w:t>
      </w:r>
      <w:r w:rsidRPr="00006C84">
        <w:rPr>
          <w:rFonts w:hint="eastAsia"/>
        </w:rPr>
        <w:t>以上问题在本</w:t>
      </w:r>
      <w:r w:rsidRPr="00006C84">
        <w:t>结论性意见第</w:t>
      </w:r>
      <w:r>
        <w:t>9</w:t>
      </w:r>
      <w:r w:rsidRPr="00006C84">
        <w:t>、</w:t>
      </w:r>
      <w:r>
        <w:t>11</w:t>
      </w:r>
      <w:r w:rsidRPr="00006C84">
        <w:t>、</w:t>
      </w:r>
      <w:r>
        <w:t>25</w:t>
      </w:r>
      <w:r w:rsidRPr="00006C84">
        <w:t>和</w:t>
      </w:r>
      <w:r>
        <w:t>27</w:t>
      </w:r>
      <w:r w:rsidRPr="00006C84">
        <w:t>段</w:t>
      </w:r>
      <w:r w:rsidRPr="00006C84">
        <w:rPr>
          <w:rFonts w:hint="eastAsia"/>
        </w:rPr>
        <w:t>中得到述及</w:t>
      </w:r>
      <w:r w:rsidRPr="00006C84">
        <w:t>。</w:t>
      </w:r>
    </w:p>
    <w:p w:rsidR="00006C84" w:rsidRDefault="005D1DDD" w:rsidP="005D1DDD">
      <w:pPr>
        <w:pStyle w:val="H23GC"/>
      </w:pPr>
      <w:r>
        <w:tab/>
      </w:r>
      <w:r>
        <w:tab/>
      </w:r>
      <w:r w:rsidR="00006C84" w:rsidRPr="00006C84">
        <w:t>酷刑的定义和定罪</w:t>
      </w:r>
    </w:p>
    <w:p w:rsidR="00006C84" w:rsidRDefault="00006C84" w:rsidP="00006C84">
      <w:pPr>
        <w:pStyle w:val="SingleTxtGC"/>
      </w:pPr>
      <w:r>
        <w:rPr>
          <w:rFonts w:hint="eastAsia"/>
        </w:rPr>
        <w:t>8</w:t>
      </w:r>
      <w:r w:rsidRPr="00006C84">
        <w:rPr>
          <w:rFonts w:hint="eastAsia"/>
        </w:rPr>
        <w:t>.</w:t>
      </w:r>
      <w:r w:rsidR="007603E8">
        <w:tab/>
      </w:r>
      <w:r w:rsidRPr="00006C84">
        <w:rPr>
          <w:rFonts w:hint="eastAsia"/>
        </w:rPr>
        <w:t>委员会</w:t>
      </w:r>
      <w:r w:rsidRPr="00006C84">
        <w:t>回顾先前的结论性意见第</w:t>
      </w:r>
      <w:r>
        <w:t>7</w:t>
      </w:r>
      <w:r w:rsidRPr="00006C84">
        <w:t>段</w:t>
      </w:r>
      <w:r w:rsidRPr="00006C84">
        <w:rPr>
          <w:rFonts w:hint="eastAsia"/>
        </w:rPr>
        <w:t>和</w:t>
      </w:r>
      <w:r w:rsidRPr="00006C84">
        <w:t>防止酷刑和其他残忍、不人道或有辱人格的待遇或处罚小组委员会</w:t>
      </w:r>
      <w:r w:rsidRPr="00006C84">
        <w:rPr>
          <w:rFonts w:hint="eastAsia"/>
        </w:rPr>
        <w:t>的</w:t>
      </w:r>
      <w:r w:rsidRPr="00006C84">
        <w:t>建议</w:t>
      </w:r>
      <w:r w:rsidRPr="00006C84">
        <w:t>(</w:t>
      </w:r>
      <w:r>
        <w:t>CAT</w:t>
      </w:r>
      <w:r w:rsidRPr="00006C84">
        <w:t>/</w:t>
      </w:r>
      <w:r>
        <w:t>OP</w:t>
      </w:r>
      <w:r w:rsidRPr="00006C84">
        <w:t>/</w:t>
      </w:r>
      <w:proofErr w:type="spellStart"/>
      <w:r>
        <w:t>TGO</w:t>
      </w:r>
      <w:proofErr w:type="spellEnd"/>
      <w:r w:rsidRPr="00006C84">
        <w:t>/</w:t>
      </w:r>
      <w:r>
        <w:t>1,</w:t>
      </w:r>
      <w:r w:rsidR="001A551B">
        <w:t xml:space="preserve"> </w:t>
      </w:r>
      <w:r w:rsidRPr="00006C84">
        <w:t>第</w:t>
      </w:r>
      <w:r>
        <w:t>1</w:t>
      </w:r>
      <w:r w:rsidRPr="00006C84">
        <w:t>0</w:t>
      </w:r>
      <w:r>
        <w:rPr>
          <w:rFonts w:hint="eastAsia"/>
        </w:rPr>
        <w:t>9</w:t>
      </w:r>
      <w:r w:rsidRPr="00006C84">
        <w:t>段</w:t>
      </w:r>
      <w:r w:rsidRPr="00006C84">
        <w:t>)</w:t>
      </w:r>
      <w:r w:rsidRPr="00006C84">
        <w:t>，欢迎通过新的《刑法》</w:t>
      </w:r>
      <w:r>
        <w:rPr>
          <w:rFonts w:hint="eastAsia"/>
        </w:rPr>
        <w:t>(</w:t>
      </w:r>
      <w:r w:rsidRPr="00006C84">
        <w:rPr>
          <w:rFonts w:hint="eastAsia"/>
        </w:rPr>
        <w:t>《</w:t>
      </w:r>
      <w:r w:rsidRPr="00006C84">
        <w:t>第</w:t>
      </w:r>
      <w:r>
        <w:t>2</w:t>
      </w:r>
      <w:r w:rsidRPr="00006C84">
        <w:t>0</w:t>
      </w:r>
      <w:r>
        <w:t>15</w:t>
      </w:r>
      <w:r w:rsidRPr="00006C84">
        <w:t>-0</w:t>
      </w:r>
      <w:r>
        <w:t>1</w:t>
      </w:r>
      <w:r w:rsidRPr="00006C84">
        <w:t>0</w:t>
      </w:r>
      <w:r w:rsidRPr="00006C84">
        <w:t>号</w:t>
      </w:r>
      <w:r w:rsidRPr="00006C84">
        <w:rPr>
          <w:rFonts w:hint="eastAsia"/>
        </w:rPr>
        <w:t>法令》</w:t>
      </w:r>
      <w:r w:rsidRPr="00006C84">
        <w:t>和</w:t>
      </w:r>
      <w:r w:rsidRPr="00006C84">
        <w:rPr>
          <w:rFonts w:hint="eastAsia"/>
        </w:rPr>
        <w:t>对</w:t>
      </w:r>
      <w:r w:rsidRPr="00006C84">
        <w:t>该法</w:t>
      </w:r>
      <w:proofErr w:type="gramStart"/>
      <w:r w:rsidRPr="00006C84">
        <w:rPr>
          <w:rFonts w:hint="eastAsia"/>
        </w:rPr>
        <w:t>作出</w:t>
      </w:r>
      <w:proofErr w:type="gramEnd"/>
      <w:r w:rsidRPr="00006C84">
        <w:rPr>
          <w:rFonts w:hint="eastAsia"/>
        </w:rPr>
        <w:t>修订</w:t>
      </w:r>
      <w:r w:rsidRPr="00006C84">
        <w:t>的</w:t>
      </w:r>
      <w:r w:rsidRPr="00006C84">
        <w:rPr>
          <w:rFonts w:hint="eastAsia"/>
        </w:rPr>
        <w:t>《</w:t>
      </w:r>
      <w:r w:rsidRPr="00006C84">
        <w:t>第</w:t>
      </w:r>
      <w:r>
        <w:t>2</w:t>
      </w:r>
      <w:r w:rsidRPr="00006C84">
        <w:t>0</w:t>
      </w:r>
      <w:r>
        <w:t>16</w:t>
      </w:r>
      <w:r w:rsidRPr="00006C84">
        <w:t>-0</w:t>
      </w:r>
      <w:r>
        <w:t>27</w:t>
      </w:r>
      <w:r w:rsidRPr="00006C84">
        <w:t>号</w:t>
      </w:r>
      <w:r w:rsidRPr="00006C84">
        <w:rPr>
          <w:rFonts w:hint="eastAsia"/>
        </w:rPr>
        <w:t>法令》</w:t>
      </w:r>
      <w:r w:rsidRPr="00006C84">
        <w:t>，其中第</w:t>
      </w:r>
      <w:r>
        <w:t>198</w:t>
      </w:r>
      <w:r w:rsidRPr="00006C84">
        <w:t>条载有符合《公约》第</w:t>
      </w:r>
      <w:r>
        <w:t>1</w:t>
      </w:r>
      <w:r w:rsidRPr="00006C84">
        <w:t>条的酷刑定义，将酷刑定为一项单独的罪</w:t>
      </w:r>
      <w:r w:rsidRPr="001A551B">
        <w:rPr>
          <w:spacing w:val="4"/>
        </w:rPr>
        <w:t>行，并规定了与罪行严重程度相称的惩罚</w:t>
      </w:r>
      <w:r w:rsidRPr="001A551B">
        <w:rPr>
          <w:rFonts w:hint="eastAsia"/>
          <w:spacing w:val="4"/>
        </w:rPr>
        <w:t>。</w:t>
      </w:r>
      <w:r w:rsidRPr="001A551B">
        <w:rPr>
          <w:spacing w:val="4"/>
        </w:rPr>
        <w:t>但</w:t>
      </w:r>
      <w:r w:rsidRPr="001A551B">
        <w:rPr>
          <w:rFonts w:hint="eastAsia"/>
          <w:spacing w:val="4"/>
        </w:rPr>
        <w:t>委员会</w:t>
      </w:r>
      <w:r w:rsidRPr="001A551B">
        <w:rPr>
          <w:spacing w:val="4"/>
        </w:rPr>
        <w:t>仍然关切</w:t>
      </w:r>
      <w:r w:rsidRPr="001A551B">
        <w:rPr>
          <w:rFonts w:hint="eastAsia"/>
          <w:spacing w:val="4"/>
        </w:rPr>
        <w:t>地注意到</w:t>
      </w:r>
      <w:r w:rsidRPr="001A551B">
        <w:rPr>
          <w:spacing w:val="4"/>
        </w:rPr>
        <w:t>，</w:t>
      </w:r>
      <w:r w:rsidRPr="001A551B">
        <w:rPr>
          <w:rFonts w:hint="eastAsia"/>
          <w:spacing w:val="4"/>
        </w:rPr>
        <w:t>对</w:t>
      </w:r>
      <w:r w:rsidRPr="001A551B">
        <w:rPr>
          <w:spacing w:val="4"/>
        </w:rPr>
        <w:t>(a)</w:t>
      </w:r>
      <w:r w:rsidR="001A551B">
        <w:rPr>
          <w:spacing w:val="4"/>
        </w:rPr>
        <w:t xml:space="preserve"> </w:t>
      </w:r>
      <w:r w:rsidRPr="00006C84">
        <w:t>酷刑</w:t>
      </w:r>
      <w:r w:rsidRPr="00006C84">
        <w:rPr>
          <w:rFonts w:hint="eastAsia"/>
        </w:rPr>
        <w:t>行为</w:t>
      </w:r>
      <w:r w:rsidRPr="00006C84">
        <w:t>或</w:t>
      </w:r>
      <w:r w:rsidRPr="00006C84">
        <w:rPr>
          <w:rFonts w:hint="eastAsia"/>
        </w:rPr>
        <w:t>企图</w:t>
      </w:r>
      <w:r w:rsidRPr="00006C84">
        <w:t>实施酷刑</w:t>
      </w:r>
      <w:r w:rsidRPr="00006C84">
        <w:rPr>
          <w:rFonts w:hint="eastAsia"/>
        </w:rPr>
        <w:t>方面的同谋关系，以及</w:t>
      </w:r>
      <w:r w:rsidRPr="00006C84">
        <w:t>(</w:t>
      </w:r>
      <w:r>
        <w:t>b</w:t>
      </w:r>
      <w:r w:rsidRPr="00006C84">
        <w:t>)</w:t>
      </w:r>
      <w:r w:rsidR="001A551B">
        <w:t xml:space="preserve"> </w:t>
      </w:r>
      <w:r w:rsidRPr="00006C84">
        <w:t>了解下属实施</w:t>
      </w:r>
      <w:r w:rsidRPr="00006C84">
        <w:rPr>
          <w:rFonts w:hint="eastAsia"/>
        </w:rPr>
        <w:t>的</w:t>
      </w:r>
      <w:r w:rsidRPr="00006C84">
        <w:t>酷刑或</w:t>
      </w:r>
      <w:r w:rsidRPr="00753CE5">
        <w:rPr>
          <w:spacing w:val="4"/>
        </w:rPr>
        <w:t>虐待行为的上级官员的刑事责任</w:t>
      </w:r>
      <w:proofErr w:type="gramStart"/>
      <w:r w:rsidRPr="00753CE5">
        <w:rPr>
          <w:rFonts w:hint="eastAsia"/>
          <w:spacing w:val="4"/>
        </w:rPr>
        <w:t>作出</w:t>
      </w:r>
      <w:proofErr w:type="gramEnd"/>
      <w:r w:rsidRPr="00753CE5">
        <w:rPr>
          <w:spacing w:val="4"/>
        </w:rPr>
        <w:t>明确规定的条款</w:t>
      </w:r>
      <w:r w:rsidRPr="00753CE5">
        <w:rPr>
          <w:rFonts w:hint="eastAsia"/>
          <w:spacing w:val="4"/>
        </w:rPr>
        <w:t>缺乏</w:t>
      </w:r>
      <w:r w:rsidRPr="00753CE5">
        <w:rPr>
          <w:spacing w:val="4"/>
        </w:rPr>
        <w:t>。委员会还关切</w:t>
      </w:r>
      <w:r w:rsidRPr="00753CE5">
        <w:rPr>
          <w:rFonts w:hint="eastAsia"/>
          <w:spacing w:val="4"/>
        </w:rPr>
        <w:t>地注意</w:t>
      </w:r>
      <w:r w:rsidRPr="00006C84">
        <w:rPr>
          <w:rFonts w:hint="eastAsia"/>
        </w:rPr>
        <w:t>到</w:t>
      </w:r>
      <w:r w:rsidRPr="00006C84">
        <w:t>，《刑事诉讼法》初稿的通过被推迟，该初稿将落实上述规定</w:t>
      </w:r>
      <w:r w:rsidRPr="00006C84">
        <w:t>(</w:t>
      </w:r>
      <w:r w:rsidRPr="00006C84">
        <w:t>第</w:t>
      </w:r>
      <w:r>
        <w:rPr>
          <w:rFonts w:hint="eastAsia"/>
        </w:rPr>
        <w:t>1</w:t>
      </w:r>
      <w:r w:rsidRPr="00006C84">
        <w:t>条</w:t>
      </w:r>
      <w:r w:rsidRPr="00006C84">
        <w:rPr>
          <w:rFonts w:hint="eastAsia"/>
        </w:rPr>
        <w:t>和第</w:t>
      </w:r>
      <w:r>
        <w:rPr>
          <w:rFonts w:hint="eastAsia"/>
        </w:rPr>
        <w:t>4</w:t>
      </w:r>
      <w:r w:rsidRPr="00006C84">
        <w:rPr>
          <w:rFonts w:hint="eastAsia"/>
        </w:rPr>
        <w:t>条</w:t>
      </w:r>
      <w:r w:rsidRPr="00006C84">
        <w:t>)</w:t>
      </w:r>
      <w:r w:rsidRPr="00006C84">
        <w:t>。</w:t>
      </w:r>
    </w:p>
    <w:p w:rsidR="00006C84" w:rsidRPr="00E467F6" w:rsidRDefault="00006C84" w:rsidP="00006C84">
      <w:pPr>
        <w:pStyle w:val="SingleTxtGC"/>
        <w:rPr>
          <w:rFonts w:ascii="Time New Roman" w:eastAsia="黑体" w:hAnsi="Time New Roman"/>
        </w:rPr>
      </w:pPr>
      <w:r w:rsidRPr="00E467F6">
        <w:rPr>
          <w:rFonts w:ascii="Time New Roman" w:eastAsia="黑体" w:hAnsi="Time New Roman" w:hint="eastAsia"/>
        </w:rPr>
        <w:t>9.</w:t>
      </w:r>
      <w:r w:rsidR="00954535" w:rsidRPr="00E467F6">
        <w:rPr>
          <w:rFonts w:ascii="Time New Roman" w:eastAsia="黑体" w:hAnsi="Time New Roman"/>
        </w:rPr>
        <w:tab/>
      </w:r>
      <w:r w:rsidRPr="00E467F6">
        <w:rPr>
          <w:rFonts w:ascii="Time New Roman" w:eastAsia="黑体" w:hAnsi="Time New Roman" w:hint="eastAsia"/>
        </w:rPr>
        <w:t>缔约国应当：</w:t>
      </w:r>
    </w:p>
    <w:p w:rsidR="00006C84" w:rsidRPr="00E467F6" w:rsidRDefault="00006C84" w:rsidP="00954535">
      <w:pPr>
        <w:pStyle w:val="SingleTxtGC"/>
        <w:numPr>
          <w:ilvl w:val="0"/>
          <w:numId w:val="11"/>
        </w:numPr>
        <w:rPr>
          <w:rFonts w:ascii="Time New Roman" w:eastAsia="黑体" w:hAnsi="Time New Roman"/>
        </w:rPr>
      </w:pPr>
      <w:r w:rsidRPr="00E467F6">
        <w:rPr>
          <w:rFonts w:ascii="Time New Roman" w:eastAsia="黑体" w:hAnsi="Time New Roman"/>
        </w:rPr>
        <w:t>根据《公约》第</w:t>
      </w:r>
      <w:r w:rsidRPr="00E467F6">
        <w:rPr>
          <w:rFonts w:ascii="Time New Roman" w:eastAsia="黑体" w:hAnsi="Time New Roman"/>
        </w:rPr>
        <w:t>4</w:t>
      </w:r>
      <w:r w:rsidRPr="00E467F6">
        <w:rPr>
          <w:rFonts w:ascii="Time New Roman" w:eastAsia="黑体" w:hAnsi="Time New Roman"/>
        </w:rPr>
        <w:t>条第</w:t>
      </w:r>
      <w:r w:rsidRPr="00E467F6">
        <w:rPr>
          <w:rFonts w:ascii="Time New Roman" w:eastAsia="黑体" w:hAnsi="Time New Roman"/>
        </w:rPr>
        <w:t>(1)</w:t>
      </w:r>
      <w:r w:rsidRPr="00E467F6">
        <w:rPr>
          <w:rFonts w:ascii="Time New Roman" w:eastAsia="黑体" w:hAnsi="Time New Roman"/>
        </w:rPr>
        <w:t>款，在《刑法》中引入必要的条款，</w:t>
      </w:r>
      <w:r w:rsidRPr="00E467F6">
        <w:rPr>
          <w:rFonts w:ascii="Time New Roman" w:eastAsia="黑体" w:hAnsi="Time New Roman" w:hint="eastAsia"/>
        </w:rPr>
        <w:t>以便对</w:t>
      </w:r>
      <w:r w:rsidRPr="00E467F6">
        <w:rPr>
          <w:rFonts w:ascii="Time New Roman" w:eastAsia="黑体" w:hAnsi="Time New Roman"/>
        </w:rPr>
        <w:t>酷刑</w:t>
      </w:r>
      <w:r w:rsidRPr="00E467F6">
        <w:rPr>
          <w:rFonts w:ascii="Time New Roman" w:eastAsia="黑体" w:hAnsi="Time New Roman" w:hint="eastAsia"/>
        </w:rPr>
        <w:t>行为</w:t>
      </w:r>
      <w:r w:rsidRPr="00E467F6">
        <w:rPr>
          <w:rFonts w:ascii="Time New Roman" w:eastAsia="黑体" w:hAnsi="Time New Roman"/>
        </w:rPr>
        <w:t>和</w:t>
      </w:r>
      <w:r w:rsidRPr="00E467F6">
        <w:rPr>
          <w:rFonts w:ascii="Time New Roman" w:eastAsia="黑体" w:hAnsi="Time New Roman" w:hint="eastAsia"/>
        </w:rPr>
        <w:t>企图</w:t>
      </w:r>
      <w:r w:rsidRPr="00E467F6">
        <w:rPr>
          <w:rFonts w:ascii="Time New Roman" w:eastAsia="黑体" w:hAnsi="Time New Roman"/>
        </w:rPr>
        <w:t>实施酷刑</w:t>
      </w:r>
      <w:r w:rsidRPr="00E467F6">
        <w:rPr>
          <w:rFonts w:ascii="Time New Roman" w:eastAsia="黑体" w:hAnsi="Time New Roman" w:hint="eastAsia"/>
        </w:rPr>
        <w:t>方面</w:t>
      </w:r>
      <w:r w:rsidRPr="00E467F6">
        <w:rPr>
          <w:rFonts w:ascii="Time New Roman" w:eastAsia="黑体" w:hAnsi="Time New Roman"/>
        </w:rPr>
        <w:t>的共谋</w:t>
      </w:r>
      <w:r w:rsidRPr="00E467F6">
        <w:rPr>
          <w:rFonts w:ascii="Time New Roman" w:eastAsia="黑体" w:hAnsi="Time New Roman" w:hint="eastAsia"/>
        </w:rPr>
        <w:t>关系</w:t>
      </w:r>
      <w:proofErr w:type="gramStart"/>
      <w:r w:rsidRPr="00E467F6">
        <w:rPr>
          <w:rFonts w:ascii="Time New Roman" w:eastAsia="黑体" w:hAnsi="Time New Roman" w:hint="eastAsia"/>
        </w:rPr>
        <w:t>作出</w:t>
      </w:r>
      <w:proofErr w:type="gramEnd"/>
      <w:r w:rsidRPr="00E467F6">
        <w:rPr>
          <w:rFonts w:ascii="Time New Roman" w:eastAsia="黑体" w:hAnsi="Time New Roman" w:hint="eastAsia"/>
        </w:rPr>
        <w:t>明确规定</w:t>
      </w:r>
      <w:r w:rsidRPr="00E467F6">
        <w:rPr>
          <w:rFonts w:ascii="Time New Roman" w:eastAsia="黑体" w:hAnsi="Time New Roman"/>
        </w:rPr>
        <w:t>，并确保</w:t>
      </w:r>
      <w:r w:rsidRPr="00E467F6">
        <w:rPr>
          <w:rFonts w:ascii="Time New Roman" w:eastAsia="黑体" w:hAnsi="Time New Roman" w:hint="eastAsia"/>
        </w:rPr>
        <w:t>酷刑行为在上级官员</w:t>
      </w:r>
      <w:r w:rsidRPr="00E467F6">
        <w:rPr>
          <w:rFonts w:ascii="Time New Roman" w:eastAsia="黑体" w:hAnsi="Time New Roman"/>
        </w:rPr>
        <w:t>的唆使、同意或默许</w:t>
      </w:r>
      <w:r w:rsidRPr="00E467F6">
        <w:rPr>
          <w:rFonts w:ascii="Time New Roman" w:eastAsia="黑体" w:hAnsi="Time New Roman" w:hint="eastAsia"/>
        </w:rPr>
        <w:t>的情况下</w:t>
      </w:r>
      <w:r w:rsidRPr="00E467F6">
        <w:rPr>
          <w:rFonts w:ascii="Time New Roman" w:eastAsia="黑体" w:hAnsi="Time New Roman"/>
        </w:rPr>
        <w:t>实施时</w:t>
      </w:r>
      <w:r w:rsidRPr="00E467F6">
        <w:rPr>
          <w:rFonts w:ascii="Time New Roman" w:eastAsia="黑体" w:hAnsi="Time New Roman" w:hint="eastAsia"/>
        </w:rPr>
        <w:t>，追究上级官员的</w:t>
      </w:r>
      <w:r w:rsidRPr="00E467F6">
        <w:rPr>
          <w:rFonts w:ascii="Time New Roman" w:eastAsia="黑体" w:hAnsi="Time New Roman"/>
        </w:rPr>
        <w:t>刑事责任；</w:t>
      </w:r>
    </w:p>
    <w:p w:rsidR="00006C84" w:rsidRPr="00E467F6" w:rsidRDefault="00006C84" w:rsidP="00954535">
      <w:pPr>
        <w:pStyle w:val="SingleTxtGC"/>
        <w:numPr>
          <w:ilvl w:val="0"/>
          <w:numId w:val="11"/>
        </w:numPr>
        <w:rPr>
          <w:rFonts w:ascii="Time New Roman" w:eastAsia="黑体" w:hAnsi="Time New Roman"/>
        </w:rPr>
      </w:pPr>
      <w:r w:rsidRPr="00E467F6">
        <w:rPr>
          <w:rFonts w:ascii="Time New Roman" w:eastAsia="黑体" w:hAnsi="Time New Roman"/>
        </w:rPr>
        <w:t>采取必要措施，确保广泛宣传</w:t>
      </w:r>
      <w:r w:rsidRPr="00E467F6">
        <w:rPr>
          <w:rFonts w:ascii="Time New Roman" w:eastAsia="黑体" w:hAnsi="Time New Roman" w:hint="eastAsia"/>
        </w:rPr>
        <w:t>并向</w:t>
      </w:r>
      <w:r w:rsidRPr="00E467F6">
        <w:rPr>
          <w:rFonts w:ascii="Time New Roman" w:eastAsia="黑体" w:hAnsi="Time New Roman"/>
        </w:rPr>
        <w:t>公众传播《刑法》，使法官和检察官熟悉《刑法》内容，以</w:t>
      </w:r>
      <w:r w:rsidRPr="00E467F6">
        <w:rPr>
          <w:rFonts w:ascii="Time New Roman" w:eastAsia="黑体" w:hAnsi="Time New Roman" w:hint="eastAsia"/>
        </w:rPr>
        <w:t>便实际上</w:t>
      </w:r>
      <w:r w:rsidRPr="00E467F6">
        <w:rPr>
          <w:rFonts w:ascii="Time New Roman" w:eastAsia="黑体" w:hAnsi="Time New Roman"/>
        </w:rPr>
        <w:t>确保酷刑行为被定为犯罪并受到惩罚；</w:t>
      </w:r>
    </w:p>
    <w:p w:rsidR="00006C84" w:rsidRPr="00E467F6" w:rsidRDefault="00006C84" w:rsidP="00954535">
      <w:pPr>
        <w:pStyle w:val="SingleTxtGC"/>
        <w:numPr>
          <w:ilvl w:val="0"/>
          <w:numId w:val="11"/>
        </w:numPr>
        <w:rPr>
          <w:rFonts w:ascii="Time New Roman" w:eastAsia="黑体" w:hAnsi="Time New Roman"/>
          <w:lang w:val="en-GB"/>
        </w:rPr>
      </w:pPr>
      <w:r w:rsidRPr="00E467F6">
        <w:rPr>
          <w:rFonts w:ascii="Time New Roman" w:eastAsia="黑体" w:hAnsi="Time New Roman"/>
          <w:lang w:val="en-GB"/>
        </w:rPr>
        <w:t>迅速通过</w:t>
      </w:r>
      <w:r w:rsidRPr="00E467F6">
        <w:rPr>
          <w:rFonts w:ascii="Time New Roman" w:eastAsia="黑体" w:hAnsi="Time New Roman" w:hint="eastAsia"/>
          <w:lang w:val="en-GB"/>
        </w:rPr>
        <w:t>《</w:t>
      </w:r>
      <w:r w:rsidRPr="00E467F6">
        <w:rPr>
          <w:rFonts w:ascii="Time New Roman" w:eastAsia="黑体" w:hAnsi="Time New Roman"/>
          <w:lang w:val="en-GB"/>
        </w:rPr>
        <w:t>刑事诉讼法</w:t>
      </w:r>
      <w:r w:rsidRPr="00E467F6">
        <w:rPr>
          <w:rFonts w:ascii="Time New Roman" w:eastAsia="黑体" w:hAnsi="Time New Roman" w:hint="eastAsia"/>
          <w:lang w:val="en-GB"/>
        </w:rPr>
        <w:t>》</w:t>
      </w:r>
      <w:r w:rsidRPr="00E467F6">
        <w:rPr>
          <w:rFonts w:ascii="Time New Roman" w:eastAsia="黑体" w:hAnsi="Time New Roman"/>
          <w:lang w:val="en-GB"/>
        </w:rPr>
        <w:t>初稿。</w:t>
      </w:r>
    </w:p>
    <w:p w:rsidR="00006C84" w:rsidRPr="00006C84" w:rsidRDefault="00006C84" w:rsidP="00006C84">
      <w:pPr>
        <w:pStyle w:val="SingleTxtGC"/>
        <w:rPr>
          <w:b/>
          <w:lang w:val="en-GB"/>
        </w:rPr>
      </w:pPr>
    </w:p>
    <w:p w:rsidR="00006C84" w:rsidRDefault="00954535" w:rsidP="00954535">
      <w:pPr>
        <w:pStyle w:val="H23GC"/>
        <w:rPr>
          <w:lang w:val="en-GB"/>
        </w:rPr>
      </w:pPr>
      <w:r>
        <w:rPr>
          <w:lang w:val="en-GB"/>
        </w:rPr>
        <w:lastRenderedPageBreak/>
        <w:tab/>
      </w:r>
      <w:r>
        <w:rPr>
          <w:lang w:val="en-GB"/>
        </w:rPr>
        <w:tab/>
      </w:r>
      <w:r w:rsidR="00006C84" w:rsidRPr="00006C84">
        <w:rPr>
          <w:rFonts w:hint="eastAsia"/>
          <w:lang w:val="en-GB"/>
        </w:rPr>
        <w:t>基本法律保障</w:t>
      </w:r>
    </w:p>
    <w:p w:rsidR="00006C84" w:rsidRDefault="00006C84" w:rsidP="00006C84">
      <w:pPr>
        <w:pStyle w:val="SingleTxtGC"/>
      </w:pPr>
      <w:r>
        <w:rPr>
          <w:rFonts w:hint="eastAsia"/>
        </w:rPr>
        <w:t>1</w:t>
      </w:r>
      <w:r w:rsidRPr="00006C84">
        <w:rPr>
          <w:rFonts w:hint="eastAsia"/>
        </w:rPr>
        <w:t>0.</w:t>
      </w:r>
      <w:r w:rsidR="00954535">
        <w:tab/>
      </w:r>
      <w:r w:rsidRPr="00006C84">
        <w:t>委员会欢迎《刑事诉讼法》初稿，但仍然</w:t>
      </w:r>
      <w:r w:rsidRPr="00006C84">
        <w:rPr>
          <w:rFonts w:hint="eastAsia"/>
        </w:rPr>
        <w:t>关切地注意到</w:t>
      </w:r>
      <w:r w:rsidRPr="00006C84">
        <w:t>，在基本法律保障方面，目前存在法律</w:t>
      </w:r>
      <w:r w:rsidRPr="00006C84">
        <w:rPr>
          <w:rFonts w:hint="eastAsia"/>
        </w:rPr>
        <w:t>空白</w:t>
      </w:r>
      <w:r w:rsidRPr="00006C84">
        <w:t>。委员会回顾其先前的结论性意见第</w:t>
      </w:r>
      <w:r>
        <w:t>1</w:t>
      </w:r>
      <w:r w:rsidRPr="00006C84">
        <w:t>0</w:t>
      </w:r>
      <w:r w:rsidRPr="00006C84">
        <w:t>段，仍然感到关切的是，在逮捕和拘留期间，基本法律保障实际上没有得到尊重，这是缔约国本身在第三次定期报告中承认的。委员会关切</w:t>
      </w:r>
      <w:r w:rsidRPr="00006C84">
        <w:rPr>
          <w:rFonts w:hint="eastAsia"/>
        </w:rPr>
        <w:t>地注意到</w:t>
      </w:r>
      <w:r w:rsidRPr="00006C84">
        <w:t>，有报告称，被捕者没有被告知他们的权利；此外，尽管从理论上讲，《宪法》第</w:t>
      </w:r>
      <w:r>
        <w:t>16</w:t>
      </w:r>
      <w:r w:rsidRPr="00006C84">
        <w:t>条规定了从警察拘留开始就有权咨询自己选择的律师，但这一保障措施似乎并未在实践中适用，被捕者往往会在没有律师在场的情况下受到讯问，甚至审判。关于</w:t>
      </w:r>
      <w:r w:rsidRPr="00006C84">
        <w:rPr>
          <w:rFonts w:hint="eastAsia"/>
        </w:rPr>
        <w:t>在</w:t>
      </w:r>
      <w:r w:rsidRPr="00006C84">
        <w:t>押犯的权利，委员会关切地注意到</w:t>
      </w:r>
      <w:r>
        <w:t>：</w:t>
      </w:r>
      <w:r w:rsidRPr="00006C84">
        <w:t>(</w:t>
      </w:r>
      <w:r>
        <w:t>a</w:t>
      </w:r>
      <w:r w:rsidRPr="00006C84">
        <w:t>)</w:t>
      </w:r>
      <w:r w:rsidR="00753CE5">
        <w:t xml:space="preserve"> </w:t>
      </w:r>
      <w:r w:rsidRPr="00006C84">
        <w:t>在警察局和宪兵队，他们被捕后立即与家人联系的权利</w:t>
      </w:r>
      <w:r w:rsidRPr="00006C84">
        <w:rPr>
          <w:rFonts w:hint="eastAsia"/>
        </w:rPr>
        <w:t>总的来说</w:t>
      </w:r>
      <w:r w:rsidRPr="00006C84">
        <w:t>得不到保障；</w:t>
      </w:r>
      <w:r w:rsidRPr="00006C84">
        <w:t>(</w:t>
      </w:r>
      <w:r>
        <w:t>b</w:t>
      </w:r>
      <w:r w:rsidRPr="00006C84">
        <w:t>)</w:t>
      </w:r>
      <w:r w:rsidR="00753CE5">
        <w:t xml:space="preserve"> </w:t>
      </w:r>
      <w:r w:rsidRPr="00006C84">
        <w:t>他们立即接受医生检查的权利受到</w:t>
      </w:r>
      <w:r w:rsidRPr="00006C84">
        <w:rPr>
          <w:rFonts w:hint="eastAsia"/>
        </w:rPr>
        <w:t>限制，有一项规定是，</w:t>
      </w:r>
      <w:r w:rsidRPr="00006C84">
        <w:t>他们</w:t>
      </w:r>
      <w:r w:rsidRPr="00006C84">
        <w:rPr>
          <w:rFonts w:hint="eastAsia"/>
        </w:rPr>
        <w:t>须</w:t>
      </w:r>
      <w:r w:rsidRPr="00006C84">
        <w:t>获得检察机关</w:t>
      </w:r>
      <w:r w:rsidRPr="00006C84">
        <w:rPr>
          <w:rFonts w:hint="eastAsia"/>
        </w:rPr>
        <w:t>的事先批准</w:t>
      </w:r>
      <w:r w:rsidRPr="00006C84">
        <w:t>；</w:t>
      </w:r>
      <w:r w:rsidRPr="00006C84">
        <w:t>(</w:t>
      </w:r>
      <w:r>
        <w:t>c</w:t>
      </w:r>
      <w:r w:rsidRPr="00006C84">
        <w:t>)</w:t>
      </w:r>
      <w:r w:rsidR="00753CE5">
        <w:t xml:space="preserve"> </w:t>
      </w:r>
      <w:r w:rsidRPr="00006C84">
        <w:t>他们尽快被</w:t>
      </w:r>
      <w:r w:rsidRPr="00006C84">
        <w:rPr>
          <w:rFonts w:hint="eastAsia"/>
        </w:rPr>
        <w:t>带至</w:t>
      </w:r>
      <w:r w:rsidRPr="00006C84">
        <w:t>独立和公正的法庭</w:t>
      </w:r>
      <w:r w:rsidRPr="00006C84">
        <w:rPr>
          <w:rFonts w:hint="eastAsia"/>
        </w:rPr>
        <w:t>，由法庭就将其</w:t>
      </w:r>
      <w:r w:rsidRPr="00006C84">
        <w:t>拘留</w:t>
      </w:r>
      <w:r w:rsidRPr="00006C84">
        <w:rPr>
          <w:rFonts w:hint="eastAsia"/>
        </w:rPr>
        <w:t>是否</w:t>
      </w:r>
      <w:r w:rsidRPr="00006C84">
        <w:t>合法</w:t>
      </w:r>
      <w:proofErr w:type="gramStart"/>
      <w:r w:rsidRPr="00006C84">
        <w:rPr>
          <w:rFonts w:hint="eastAsia"/>
        </w:rPr>
        <w:t>作出</w:t>
      </w:r>
      <w:proofErr w:type="gramEnd"/>
      <w:r w:rsidRPr="00006C84">
        <w:t>裁决的权利没有得到尊重</w:t>
      </w:r>
      <w:r w:rsidRPr="00006C84">
        <w:t>(</w:t>
      </w:r>
      <w:r w:rsidRPr="00006C84">
        <w:t>第</w:t>
      </w:r>
      <w:r>
        <w:rPr>
          <w:rFonts w:hint="eastAsia"/>
        </w:rPr>
        <w:t>2</w:t>
      </w:r>
      <w:r w:rsidRPr="00006C84">
        <w:t>条</w:t>
      </w:r>
      <w:r w:rsidRPr="00006C84">
        <w:t>)</w:t>
      </w:r>
      <w:r w:rsidRPr="00006C84">
        <w:t>。</w:t>
      </w:r>
    </w:p>
    <w:p w:rsidR="00006C84" w:rsidRPr="00E467F6" w:rsidRDefault="00006C84" w:rsidP="00006C84">
      <w:pPr>
        <w:pStyle w:val="SingleTxtGC"/>
        <w:rPr>
          <w:rFonts w:ascii="Time New Roman" w:eastAsia="黑体" w:hAnsi="Time New Roman"/>
        </w:rPr>
      </w:pPr>
      <w:r w:rsidRPr="00E467F6">
        <w:rPr>
          <w:rFonts w:ascii="Time New Roman" w:eastAsia="黑体" w:hAnsi="Time New Roman" w:hint="eastAsia"/>
        </w:rPr>
        <w:t>11.</w:t>
      </w:r>
      <w:r w:rsidRPr="00E467F6">
        <w:rPr>
          <w:rFonts w:ascii="Time New Roman" w:eastAsia="黑体" w:hAnsi="Time New Roman"/>
        </w:rPr>
        <w:tab/>
      </w:r>
      <w:r w:rsidRPr="00E467F6">
        <w:rPr>
          <w:rFonts w:ascii="Time New Roman" w:eastAsia="黑体" w:hAnsi="Time New Roman"/>
        </w:rPr>
        <w:t>委员会重申先前结论性意见第</w:t>
      </w:r>
      <w:r w:rsidRPr="00E467F6">
        <w:rPr>
          <w:rFonts w:ascii="Time New Roman" w:eastAsia="黑体" w:hAnsi="Time New Roman"/>
        </w:rPr>
        <w:t>10</w:t>
      </w:r>
      <w:r w:rsidRPr="00E467F6">
        <w:rPr>
          <w:rFonts w:ascii="Time New Roman" w:eastAsia="黑体" w:hAnsi="Time New Roman"/>
        </w:rPr>
        <w:t>段中提出的建议，建议缔约国：</w:t>
      </w:r>
    </w:p>
    <w:p w:rsidR="00006C84" w:rsidRPr="00E467F6" w:rsidRDefault="00006C84" w:rsidP="00954535">
      <w:pPr>
        <w:pStyle w:val="SingleTxtGC"/>
        <w:numPr>
          <w:ilvl w:val="0"/>
          <w:numId w:val="13"/>
        </w:numPr>
        <w:rPr>
          <w:rFonts w:ascii="Time New Roman" w:eastAsia="黑体" w:hAnsi="Time New Roman"/>
        </w:rPr>
      </w:pPr>
      <w:r w:rsidRPr="00E467F6">
        <w:rPr>
          <w:rFonts w:ascii="Time New Roman" w:eastAsia="黑体" w:hAnsi="Time New Roman"/>
        </w:rPr>
        <w:t>迅速通过关于司法系统组织的法案和《刑事诉讼法》初稿，并确保后者</w:t>
      </w:r>
      <w:r w:rsidRPr="00E467F6">
        <w:rPr>
          <w:rFonts w:ascii="Time New Roman" w:eastAsia="黑体" w:hAnsi="Time New Roman" w:hint="eastAsia"/>
        </w:rPr>
        <w:t>载有</w:t>
      </w:r>
      <w:r w:rsidRPr="00E467F6">
        <w:rPr>
          <w:rFonts w:ascii="Time New Roman" w:eastAsia="黑体" w:hAnsi="Time New Roman"/>
        </w:rPr>
        <w:t>适用于逮捕和拘留的所有基本保障措施；</w:t>
      </w:r>
    </w:p>
    <w:p w:rsidR="00006C84" w:rsidRPr="00E467F6" w:rsidRDefault="00006C84" w:rsidP="00954535">
      <w:pPr>
        <w:pStyle w:val="SingleTxtGC"/>
        <w:numPr>
          <w:ilvl w:val="0"/>
          <w:numId w:val="13"/>
        </w:numPr>
        <w:rPr>
          <w:rFonts w:ascii="Time New Roman" w:eastAsia="黑体" w:hAnsi="Time New Roman"/>
        </w:rPr>
      </w:pPr>
      <w:r w:rsidRPr="00E467F6">
        <w:rPr>
          <w:rFonts w:ascii="Time New Roman" w:eastAsia="黑体" w:hAnsi="Time New Roman"/>
        </w:rPr>
        <w:t>在法律和实践中，确保被拘留者从被剥夺自由之初就被立即告知对他们提出的指控，并能</w:t>
      </w:r>
      <w:r w:rsidRPr="00E467F6">
        <w:rPr>
          <w:rFonts w:ascii="Time New Roman" w:eastAsia="黑体" w:hAnsi="Time New Roman" w:hint="eastAsia"/>
        </w:rPr>
        <w:t>将被拘留或逮捕一事</w:t>
      </w:r>
      <w:r w:rsidRPr="00E467F6">
        <w:rPr>
          <w:rFonts w:ascii="Time New Roman" w:eastAsia="黑体" w:hAnsi="Time New Roman"/>
        </w:rPr>
        <w:t>告知家人或他们选择</w:t>
      </w:r>
      <w:r w:rsidRPr="00E467F6">
        <w:rPr>
          <w:rFonts w:ascii="Time New Roman" w:eastAsia="黑体" w:hAnsi="Time New Roman" w:hint="eastAsia"/>
        </w:rPr>
        <w:t>的其他人</w:t>
      </w:r>
      <w:r w:rsidRPr="00E467F6">
        <w:rPr>
          <w:rFonts w:ascii="Time New Roman" w:eastAsia="黑体" w:hAnsi="Time New Roman"/>
        </w:rPr>
        <w:t>，确保他们从被捕之时起就能获得律师的帮助，并</w:t>
      </w:r>
      <w:r w:rsidRPr="00E467F6">
        <w:rPr>
          <w:rFonts w:ascii="Time New Roman" w:eastAsia="黑体" w:hAnsi="Time New Roman" w:hint="eastAsia"/>
        </w:rPr>
        <w:t>确保</w:t>
      </w:r>
      <w:r w:rsidRPr="00E467F6">
        <w:rPr>
          <w:rFonts w:ascii="Time New Roman" w:eastAsia="黑体" w:hAnsi="Time New Roman"/>
        </w:rPr>
        <w:t>在日志中记录他们拘留的每个阶段的详细情况；</w:t>
      </w:r>
    </w:p>
    <w:p w:rsidR="00006C84" w:rsidRPr="00E467F6" w:rsidRDefault="00006C84" w:rsidP="00954535">
      <w:pPr>
        <w:pStyle w:val="SingleTxtGC"/>
        <w:numPr>
          <w:ilvl w:val="0"/>
          <w:numId w:val="13"/>
        </w:numPr>
        <w:rPr>
          <w:rFonts w:ascii="Time New Roman" w:eastAsia="黑体" w:hAnsi="Time New Roman"/>
        </w:rPr>
      </w:pPr>
      <w:r w:rsidRPr="00E467F6">
        <w:rPr>
          <w:rFonts w:ascii="Time New Roman" w:eastAsia="黑体" w:hAnsi="Time New Roman" w:hint="eastAsia"/>
        </w:rPr>
        <w:t>撤销关于</w:t>
      </w:r>
      <w:r w:rsidRPr="00E467F6">
        <w:rPr>
          <w:rFonts w:ascii="Time New Roman" w:eastAsia="黑体" w:hAnsi="Time New Roman"/>
        </w:rPr>
        <w:t>被拘留者</w:t>
      </w:r>
      <w:r w:rsidRPr="00E467F6">
        <w:rPr>
          <w:rFonts w:ascii="Time New Roman" w:eastAsia="黑体" w:hAnsi="Time New Roman" w:hint="eastAsia"/>
        </w:rPr>
        <w:t>须</w:t>
      </w:r>
      <w:r w:rsidRPr="00E467F6">
        <w:rPr>
          <w:rFonts w:ascii="Time New Roman" w:eastAsia="黑体" w:hAnsi="Time New Roman"/>
        </w:rPr>
        <w:t>获得检察机关</w:t>
      </w:r>
      <w:r w:rsidRPr="00E467F6">
        <w:rPr>
          <w:rFonts w:ascii="Time New Roman" w:eastAsia="黑体" w:hAnsi="Time New Roman" w:hint="eastAsia"/>
        </w:rPr>
        <w:t>的事先批准</w:t>
      </w:r>
      <w:r w:rsidRPr="00E467F6">
        <w:rPr>
          <w:rFonts w:ascii="Time New Roman" w:eastAsia="黑体" w:hAnsi="Time New Roman"/>
        </w:rPr>
        <w:t>的规定，确保被拘留者享有接受独立体检的权利；</w:t>
      </w:r>
    </w:p>
    <w:p w:rsidR="00006C84" w:rsidRPr="00E467F6" w:rsidRDefault="00006C84" w:rsidP="00954535">
      <w:pPr>
        <w:pStyle w:val="SingleTxtGC"/>
        <w:numPr>
          <w:ilvl w:val="0"/>
          <w:numId w:val="13"/>
        </w:numPr>
        <w:rPr>
          <w:rFonts w:ascii="Time New Roman" w:eastAsia="黑体" w:hAnsi="Time New Roman"/>
        </w:rPr>
      </w:pPr>
      <w:r w:rsidRPr="00E467F6">
        <w:rPr>
          <w:rFonts w:ascii="Time New Roman" w:eastAsia="黑体" w:hAnsi="Time New Roman"/>
        </w:rPr>
        <w:t>确保被拘留者有权在警方拘留结束时被带见法官，并在诉讼的任何阶段</w:t>
      </w:r>
      <w:r w:rsidRPr="00E467F6">
        <w:rPr>
          <w:rFonts w:ascii="Time New Roman" w:eastAsia="黑体" w:hAnsi="Time New Roman" w:hint="eastAsia"/>
        </w:rPr>
        <w:t>对将其</w:t>
      </w:r>
      <w:r w:rsidRPr="00E467F6">
        <w:rPr>
          <w:rFonts w:ascii="Time New Roman" w:eastAsia="黑体" w:hAnsi="Time New Roman"/>
        </w:rPr>
        <w:t>拘留</w:t>
      </w:r>
      <w:r w:rsidRPr="00E467F6">
        <w:rPr>
          <w:rFonts w:ascii="Time New Roman" w:eastAsia="黑体" w:hAnsi="Time New Roman" w:hint="eastAsia"/>
        </w:rPr>
        <w:t>做法的</w:t>
      </w:r>
      <w:r w:rsidRPr="00E467F6">
        <w:rPr>
          <w:rFonts w:ascii="Time New Roman" w:eastAsia="黑体" w:hAnsi="Time New Roman"/>
        </w:rPr>
        <w:t>合法性</w:t>
      </w:r>
      <w:r w:rsidRPr="00E467F6">
        <w:rPr>
          <w:rFonts w:ascii="Time New Roman" w:eastAsia="黑体" w:hAnsi="Time New Roman" w:hint="eastAsia"/>
        </w:rPr>
        <w:t>提出异议</w:t>
      </w:r>
      <w:r w:rsidRPr="00E467F6">
        <w:rPr>
          <w:rFonts w:ascii="Time New Roman" w:eastAsia="黑体" w:hAnsi="Time New Roman"/>
        </w:rPr>
        <w:t>。</w:t>
      </w:r>
    </w:p>
    <w:p w:rsidR="00006C84" w:rsidRDefault="00954535" w:rsidP="00954535">
      <w:pPr>
        <w:pStyle w:val="H23GC"/>
      </w:pPr>
      <w:r>
        <w:tab/>
      </w:r>
      <w:r>
        <w:tab/>
      </w:r>
      <w:r w:rsidR="00006C84" w:rsidRPr="00006C84">
        <w:t>警方拘留的最长期限</w:t>
      </w:r>
    </w:p>
    <w:p w:rsidR="00006C84" w:rsidRDefault="00006C84" w:rsidP="00006C84">
      <w:pPr>
        <w:pStyle w:val="SingleTxtGC"/>
      </w:pPr>
      <w:r>
        <w:rPr>
          <w:rFonts w:hint="eastAsia"/>
        </w:rPr>
        <w:t>12</w:t>
      </w:r>
      <w:r w:rsidRPr="00006C84">
        <w:rPr>
          <w:rFonts w:hint="eastAsia"/>
        </w:rPr>
        <w:t>.</w:t>
      </w:r>
      <w:r w:rsidR="007603E8">
        <w:tab/>
      </w:r>
      <w:r w:rsidRPr="00006C84">
        <w:t>委员会仍然关切</w:t>
      </w:r>
      <w:r w:rsidRPr="00006C84">
        <w:rPr>
          <w:rFonts w:hint="eastAsia"/>
        </w:rPr>
        <w:t>地注意到</w:t>
      </w:r>
      <w:r w:rsidRPr="00006C84">
        <w:t>，对警</w:t>
      </w:r>
      <w:r w:rsidRPr="00006C84">
        <w:rPr>
          <w:rFonts w:hint="eastAsia"/>
        </w:rPr>
        <w:t>方</w:t>
      </w:r>
      <w:r w:rsidRPr="00006C84">
        <w:t>拘留</w:t>
      </w:r>
      <w:r w:rsidRPr="00006C84">
        <w:rPr>
          <w:rFonts w:hint="eastAsia"/>
        </w:rPr>
        <w:t>规定</w:t>
      </w:r>
      <w:r w:rsidRPr="00006C84">
        <w:t>的具有法律约束力的时限</w:t>
      </w:r>
      <w:r w:rsidRPr="00006C84">
        <w:rPr>
          <w:rFonts w:hint="eastAsia"/>
        </w:rPr>
        <w:t>得不到遵守</w:t>
      </w:r>
      <w:r w:rsidRPr="00006C84">
        <w:t>，</w:t>
      </w:r>
      <w:r w:rsidRPr="00006C84">
        <w:rPr>
          <w:rFonts w:hint="eastAsia"/>
        </w:rPr>
        <w:t>相当多的</w:t>
      </w:r>
      <w:r w:rsidRPr="00006C84">
        <w:t>拘留</w:t>
      </w:r>
      <w:r w:rsidRPr="00006C84">
        <w:rPr>
          <w:rFonts w:hint="eastAsia"/>
        </w:rPr>
        <w:t>期</w:t>
      </w:r>
      <w:r w:rsidRPr="00006C84">
        <w:t>未经检察官或起诉法官</w:t>
      </w:r>
      <w:r w:rsidRPr="00006C84">
        <w:rPr>
          <w:rFonts w:hint="eastAsia"/>
        </w:rPr>
        <w:t>批准</w:t>
      </w:r>
      <w:r w:rsidRPr="00006C84">
        <w:t>而任意延长，</w:t>
      </w:r>
      <w:r w:rsidRPr="00006C84">
        <w:rPr>
          <w:rFonts w:hint="eastAsia"/>
        </w:rPr>
        <w:t>而</w:t>
      </w:r>
      <w:r w:rsidRPr="00006C84">
        <w:t>法律</w:t>
      </w:r>
      <w:r w:rsidRPr="00006C84">
        <w:rPr>
          <w:rFonts w:hint="eastAsia"/>
        </w:rPr>
        <w:t>规定，延长拘留期须经</w:t>
      </w:r>
      <w:r w:rsidRPr="00006C84">
        <w:t>检察官或起诉法官</w:t>
      </w:r>
      <w:r w:rsidRPr="00006C84">
        <w:rPr>
          <w:rFonts w:hint="eastAsia"/>
        </w:rPr>
        <w:t>批准</w:t>
      </w:r>
      <w:r w:rsidRPr="00006C84">
        <w:t>。委员会还关切</w:t>
      </w:r>
      <w:r w:rsidRPr="00006C84">
        <w:rPr>
          <w:rFonts w:hint="eastAsia"/>
        </w:rPr>
        <w:t>地注意到</w:t>
      </w:r>
      <w:r w:rsidRPr="00006C84">
        <w:t>，法律规定</w:t>
      </w:r>
      <w:r w:rsidRPr="00006C84">
        <w:rPr>
          <w:rFonts w:hint="eastAsia"/>
        </w:rPr>
        <w:t>，</w:t>
      </w:r>
      <w:r w:rsidRPr="00006C84">
        <w:t>警</w:t>
      </w:r>
      <w:r w:rsidRPr="00006C84">
        <w:rPr>
          <w:rFonts w:hint="eastAsia"/>
        </w:rPr>
        <w:t>方</w:t>
      </w:r>
      <w:r w:rsidRPr="00753CE5">
        <w:rPr>
          <w:spacing w:val="4"/>
        </w:rPr>
        <w:t>拘留</w:t>
      </w:r>
      <w:r w:rsidRPr="00753CE5">
        <w:rPr>
          <w:rFonts w:hint="eastAsia"/>
          <w:spacing w:val="4"/>
        </w:rPr>
        <w:t>时间最长可以为</w:t>
      </w:r>
      <w:r w:rsidRPr="00753CE5">
        <w:rPr>
          <w:spacing w:val="4"/>
        </w:rPr>
        <w:t>八天，这</w:t>
      </w:r>
      <w:r w:rsidRPr="00753CE5">
        <w:rPr>
          <w:rFonts w:hint="eastAsia"/>
          <w:spacing w:val="4"/>
        </w:rPr>
        <w:t>一拘留期过长</w:t>
      </w:r>
      <w:r w:rsidRPr="00753CE5">
        <w:rPr>
          <w:spacing w:val="4"/>
        </w:rPr>
        <w:t>，使</w:t>
      </w:r>
      <w:r w:rsidRPr="00753CE5">
        <w:rPr>
          <w:rFonts w:hint="eastAsia"/>
          <w:spacing w:val="4"/>
        </w:rPr>
        <w:t>在</w:t>
      </w:r>
      <w:r w:rsidRPr="00753CE5">
        <w:rPr>
          <w:spacing w:val="4"/>
        </w:rPr>
        <w:t>押犯</w:t>
      </w:r>
      <w:r w:rsidRPr="00753CE5">
        <w:rPr>
          <w:rFonts w:hint="eastAsia"/>
          <w:spacing w:val="4"/>
        </w:rPr>
        <w:t>极易遭受</w:t>
      </w:r>
      <w:r w:rsidRPr="00753CE5">
        <w:rPr>
          <w:spacing w:val="4"/>
        </w:rPr>
        <w:t>酷刑或虐待</w:t>
      </w:r>
      <w:r w:rsidRPr="00753CE5">
        <w:rPr>
          <w:spacing w:val="4"/>
        </w:rPr>
        <w:t>(</w:t>
      </w:r>
      <w:r w:rsidRPr="00753CE5">
        <w:rPr>
          <w:spacing w:val="4"/>
        </w:rPr>
        <w:t>第</w:t>
      </w:r>
      <w:r w:rsidRPr="00753CE5">
        <w:rPr>
          <w:rFonts w:hint="eastAsia"/>
          <w:spacing w:val="4"/>
        </w:rPr>
        <w:t>2</w:t>
      </w:r>
      <w:r w:rsidRPr="00006C84">
        <w:t>条</w:t>
      </w:r>
      <w:r w:rsidRPr="00006C84">
        <w:t>)</w:t>
      </w:r>
      <w:r w:rsidRPr="00006C84">
        <w:t>。</w:t>
      </w:r>
    </w:p>
    <w:p w:rsidR="00006C84" w:rsidRPr="00E467F6" w:rsidRDefault="00006C84" w:rsidP="00006C84">
      <w:pPr>
        <w:pStyle w:val="SingleTxtGC"/>
        <w:rPr>
          <w:rFonts w:ascii="Time New Roman" w:eastAsia="黑体" w:hAnsi="Time New Roman"/>
        </w:rPr>
      </w:pPr>
      <w:r w:rsidRPr="00E467F6">
        <w:rPr>
          <w:rFonts w:ascii="Time New Roman" w:eastAsia="黑体" w:hAnsi="Time New Roman" w:hint="eastAsia"/>
        </w:rPr>
        <w:t>13.</w:t>
      </w:r>
      <w:r w:rsidR="00954535" w:rsidRPr="00E467F6">
        <w:rPr>
          <w:rFonts w:ascii="Time New Roman" w:eastAsia="黑体" w:hAnsi="Time New Roman"/>
        </w:rPr>
        <w:tab/>
      </w:r>
      <w:r w:rsidRPr="00E467F6">
        <w:rPr>
          <w:rFonts w:ascii="Time New Roman" w:eastAsia="黑体" w:hAnsi="Time New Roman" w:hint="eastAsia"/>
        </w:rPr>
        <w:t>缔约国应当：</w:t>
      </w:r>
    </w:p>
    <w:p w:rsidR="00006C84" w:rsidRPr="00E467F6" w:rsidRDefault="00006C84" w:rsidP="00954535">
      <w:pPr>
        <w:pStyle w:val="SingleTxtGC"/>
        <w:numPr>
          <w:ilvl w:val="0"/>
          <w:numId w:val="15"/>
        </w:numPr>
        <w:rPr>
          <w:rFonts w:ascii="Time New Roman" w:eastAsia="黑体" w:hAnsi="Time New Roman"/>
        </w:rPr>
      </w:pPr>
      <w:r w:rsidRPr="00E467F6">
        <w:rPr>
          <w:rFonts w:ascii="Time New Roman" w:eastAsia="黑体" w:hAnsi="Time New Roman"/>
        </w:rPr>
        <w:t>采取一切必要措施，包括通过新的《刑事诉讼法》，</w:t>
      </w:r>
      <w:r w:rsidRPr="00E467F6">
        <w:rPr>
          <w:rFonts w:ascii="Time New Roman" w:eastAsia="黑体" w:hAnsi="Time New Roman" w:hint="eastAsia"/>
        </w:rPr>
        <w:t>以便</w:t>
      </w:r>
      <w:r w:rsidRPr="00E467F6">
        <w:rPr>
          <w:rFonts w:ascii="Time New Roman" w:eastAsia="黑体" w:hAnsi="Time New Roman"/>
        </w:rPr>
        <w:t>确保警方拘留的最长时间不超过</w:t>
      </w:r>
      <w:r w:rsidRPr="00E467F6">
        <w:rPr>
          <w:rFonts w:ascii="Time New Roman" w:eastAsia="黑体" w:hAnsi="Time New Roman"/>
        </w:rPr>
        <w:t>48</w:t>
      </w:r>
      <w:r w:rsidRPr="00E467F6">
        <w:rPr>
          <w:rFonts w:ascii="Time New Roman" w:eastAsia="黑体" w:hAnsi="Time New Roman"/>
        </w:rPr>
        <w:t>小时，如果有</w:t>
      </w:r>
      <w:r w:rsidRPr="00E467F6">
        <w:rPr>
          <w:rFonts w:ascii="Time New Roman" w:eastAsia="黑体" w:hAnsi="Time New Roman" w:hint="eastAsia"/>
        </w:rPr>
        <w:t>实际</w:t>
      </w:r>
      <w:r w:rsidRPr="00E467F6">
        <w:rPr>
          <w:rFonts w:ascii="Time New Roman" w:eastAsia="黑体" w:hAnsi="Time New Roman"/>
        </w:rPr>
        <w:t>证据证明</w:t>
      </w:r>
      <w:r w:rsidRPr="00E467F6">
        <w:rPr>
          <w:rFonts w:ascii="Time New Roman" w:eastAsia="黑体" w:hAnsi="Time New Roman" w:hint="eastAsia"/>
        </w:rPr>
        <w:t>有必要</w:t>
      </w:r>
      <w:r w:rsidRPr="00E467F6">
        <w:rPr>
          <w:rFonts w:ascii="Time New Roman" w:eastAsia="黑体" w:hAnsi="Time New Roman"/>
        </w:rPr>
        <w:t>，</w:t>
      </w:r>
      <w:r w:rsidRPr="00E467F6">
        <w:rPr>
          <w:rFonts w:ascii="Time New Roman" w:eastAsia="黑体" w:hAnsi="Time New Roman" w:hint="eastAsia"/>
        </w:rPr>
        <w:t>可</w:t>
      </w:r>
      <w:r w:rsidRPr="00E467F6">
        <w:rPr>
          <w:rFonts w:ascii="Time New Roman" w:eastAsia="黑体" w:hAnsi="Time New Roman"/>
        </w:rPr>
        <w:t>在特殊情况下</w:t>
      </w:r>
      <w:r w:rsidRPr="00E467F6">
        <w:rPr>
          <w:rFonts w:ascii="Time New Roman" w:eastAsia="黑体" w:hAnsi="Time New Roman" w:hint="eastAsia"/>
        </w:rPr>
        <w:t>将拘留期</w:t>
      </w:r>
      <w:r w:rsidRPr="00E467F6">
        <w:rPr>
          <w:rFonts w:ascii="Time New Roman" w:eastAsia="黑体" w:hAnsi="Time New Roman"/>
        </w:rPr>
        <w:t>延长一次；</w:t>
      </w:r>
    </w:p>
    <w:p w:rsidR="00006C84" w:rsidRPr="00E467F6" w:rsidRDefault="00006C84" w:rsidP="00954535">
      <w:pPr>
        <w:pStyle w:val="SingleTxtGC"/>
        <w:numPr>
          <w:ilvl w:val="0"/>
          <w:numId w:val="15"/>
        </w:numPr>
        <w:rPr>
          <w:rFonts w:ascii="Time New Roman" w:eastAsia="黑体" w:hAnsi="Time New Roman"/>
        </w:rPr>
      </w:pPr>
      <w:r w:rsidRPr="00E467F6">
        <w:rPr>
          <w:rFonts w:ascii="Time New Roman" w:eastAsia="黑体" w:hAnsi="Time New Roman"/>
        </w:rPr>
        <w:t>确保警察和宪兵以及负责在这方面行使有效和定期控制的司法</w:t>
      </w:r>
      <w:r w:rsidRPr="00E467F6">
        <w:rPr>
          <w:rFonts w:ascii="Time New Roman" w:eastAsia="黑体" w:hAnsi="Time New Roman" w:hint="eastAsia"/>
        </w:rPr>
        <w:t>主管机构</w:t>
      </w:r>
      <w:r w:rsidRPr="00E467F6">
        <w:rPr>
          <w:rFonts w:ascii="Time New Roman" w:eastAsia="黑体" w:hAnsi="Time New Roman"/>
        </w:rPr>
        <w:t>严格遵守延长警察拘留</w:t>
      </w:r>
      <w:r w:rsidRPr="00E467F6">
        <w:rPr>
          <w:rFonts w:ascii="Time New Roman" w:eastAsia="黑体" w:hAnsi="Time New Roman" w:hint="eastAsia"/>
        </w:rPr>
        <w:t>时间</w:t>
      </w:r>
      <w:r w:rsidRPr="00E467F6">
        <w:rPr>
          <w:rFonts w:ascii="Time New Roman" w:eastAsia="黑体" w:hAnsi="Time New Roman"/>
        </w:rPr>
        <w:t>的程序。</w:t>
      </w:r>
    </w:p>
    <w:p w:rsidR="00006C84" w:rsidRPr="00954535" w:rsidRDefault="00954535" w:rsidP="00954535">
      <w:pPr>
        <w:pStyle w:val="H23GC"/>
        <w:rPr>
          <w:rFonts w:hint="eastAsia"/>
        </w:rPr>
      </w:pPr>
      <w:r>
        <w:tab/>
      </w:r>
      <w:r>
        <w:tab/>
      </w:r>
      <w:r w:rsidR="00006C84" w:rsidRPr="00006C84">
        <w:rPr>
          <w:rFonts w:hint="eastAsia"/>
        </w:rPr>
        <w:t>法律援助</w:t>
      </w:r>
    </w:p>
    <w:p w:rsidR="00006C84" w:rsidRDefault="00006C84" w:rsidP="00006C84">
      <w:pPr>
        <w:pStyle w:val="SingleTxtGC"/>
      </w:pPr>
      <w:r w:rsidRPr="00271D33">
        <w:rPr>
          <w:rFonts w:hint="eastAsia"/>
        </w:rPr>
        <w:t>14.</w:t>
      </w:r>
      <w:r>
        <w:tab/>
      </w:r>
      <w:r w:rsidRPr="00006C84">
        <w:rPr>
          <w:rFonts w:hint="eastAsia"/>
        </w:rPr>
        <w:t>尽管</w:t>
      </w:r>
      <w:r w:rsidRPr="00006C84">
        <w:t>委员会注意到</w:t>
      </w:r>
      <w:r w:rsidRPr="00006C84">
        <w:rPr>
          <w:rFonts w:hint="eastAsia"/>
        </w:rPr>
        <w:t>，</w:t>
      </w:r>
      <w:r w:rsidRPr="00006C84">
        <w:t>缔约国</w:t>
      </w:r>
      <w:r w:rsidRPr="00006C84">
        <w:rPr>
          <w:rFonts w:hint="eastAsia"/>
        </w:rPr>
        <w:t>设法</w:t>
      </w:r>
      <w:r w:rsidRPr="00006C84">
        <w:t>向一些贫困的被拘留者提供法律援助，但</w:t>
      </w:r>
      <w:r w:rsidRPr="00006C84">
        <w:rPr>
          <w:rFonts w:hint="eastAsia"/>
        </w:rPr>
        <w:t>委员会</w:t>
      </w:r>
      <w:r w:rsidRPr="00006C84">
        <w:t>关切地注意到，由于没有执行令，关于多哥法律援助的</w:t>
      </w:r>
      <w:r w:rsidRPr="00006C84">
        <w:rPr>
          <w:rFonts w:hint="eastAsia"/>
        </w:rPr>
        <w:t>《</w:t>
      </w:r>
      <w:r w:rsidRPr="00006C84">
        <w:t>第</w:t>
      </w:r>
      <w:r>
        <w:t>2</w:t>
      </w:r>
      <w:r w:rsidRPr="00006C84">
        <w:t>0</w:t>
      </w:r>
      <w:r>
        <w:t>13</w:t>
      </w:r>
      <w:r w:rsidRPr="00006C84">
        <w:t>-0</w:t>
      </w:r>
      <w:r>
        <w:t>1</w:t>
      </w:r>
      <w:r w:rsidRPr="00006C84">
        <w:t>0</w:t>
      </w:r>
      <w:r w:rsidRPr="00006C84">
        <w:t>号法</w:t>
      </w:r>
      <w:r w:rsidRPr="00006C84">
        <w:lastRenderedPageBreak/>
        <w:t>令</w:t>
      </w:r>
      <w:r w:rsidRPr="00006C84">
        <w:rPr>
          <w:rFonts w:hint="eastAsia"/>
        </w:rPr>
        <w:t>》</w:t>
      </w:r>
      <w:r w:rsidRPr="00006C84">
        <w:t>没有得到执行。因此，委员会对贫困和边缘化</w:t>
      </w:r>
      <w:r w:rsidRPr="00006C84">
        <w:rPr>
          <w:rFonts w:hint="eastAsia"/>
        </w:rPr>
        <w:t>人士诉诸</w:t>
      </w:r>
      <w:r w:rsidRPr="00006C84">
        <w:t>刑事司法的能力感到关切</w:t>
      </w:r>
      <w:r w:rsidRPr="00006C84">
        <w:t>(</w:t>
      </w:r>
      <w:r w:rsidRPr="00006C84">
        <w:t>第</w:t>
      </w:r>
      <w:r>
        <w:rPr>
          <w:rFonts w:hint="eastAsia"/>
        </w:rPr>
        <w:t>2</w:t>
      </w:r>
      <w:r w:rsidRPr="00006C84">
        <w:t>条</w:t>
      </w:r>
      <w:r w:rsidRPr="00006C84">
        <w:t>)</w:t>
      </w:r>
      <w:r w:rsidRPr="00006C84">
        <w:t>。</w:t>
      </w:r>
    </w:p>
    <w:p w:rsidR="00006C84" w:rsidRPr="00EC1668" w:rsidRDefault="00006C84" w:rsidP="00006C84">
      <w:pPr>
        <w:pStyle w:val="SingleTxtGC"/>
        <w:rPr>
          <w:rFonts w:ascii="Time New Roman" w:eastAsia="黑体" w:hAnsi="Time New Roman"/>
        </w:rPr>
      </w:pPr>
      <w:r w:rsidRPr="00EC1668">
        <w:rPr>
          <w:rFonts w:ascii="Time New Roman" w:eastAsia="黑体" w:hAnsi="Time New Roman" w:hint="eastAsia"/>
        </w:rPr>
        <w:t>15.</w:t>
      </w:r>
      <w:r w:rsidRPr="00EC1668">
        <w:rPr>
          <w:rFonts w:ascii="Time New Roman" w:eastAsia="黑体" w:hAnsi="Time New Roman"/>
        </w:rPr>
        <w:tab/>
      </w:r>
      <w:r w:rsidRPr="00EC1668">
        <w:rPr>
          <w:rFonts w:ascii="Time New Roman" w:eastAsia="黑体" w:hAnsi="Time New Roman"/>
        </w:rPr>
        <w:t>缔约国应迅速通过</w:t>
      </w:r>
      <w:r w:rsidRPr="00EC1668">
        <w:rPr>
          <w:rFonts w:ascii="Time New Roman" w:eastAsia="黑体" w:hAnsi="Time New Roman" w:hint="eastAsia"/>
        </w:rPr>
        <w:t>《</w:t>
      </w:r>
      <w:r w:rsidRPr="00EC1668">
        <w:rPr>
          <w:rFonts w:ascii="Time New Roman" w:eastAsia="黑体" w:hAnsi="Time New Roman"/>
        </w:rPr>
        <w:t>第</w:t>
      </w:r>
      <w:r w:rsidRPr="00EC1668">
        <w:rPr>
          <w:rFonts w:ascii="Time New Roman" w:eastAsia="黑体" w:hAnsi="Time New Roman"/>
        </w:rPr>
        <w:t>2013-010</w:t>
      </w:r>
      <w:r w:rsidRPr="00EC1668">
        <w:rPr>
          <w:rFonts w:ascii="Time New Roman" w:eastAsia="黑体" w:hAnsi="Time New Roman"/>
        </w:rPr>
        <w:t>号法令</w:t>
      </w:r>
      <w:r w:rsidRPr="00EC1668">
        <w:rPr>
          <w:rFonts w:ascii="Time New Roman" w:eastAsia="黑体" w:hAnsi="Time New Roman" w:hint="eastAsia"/>
        </w:rPr>
        <w:t>》</w:t>
      </w:r>
      <w:r w:rsidRPr="00EC1668">
        <w:rPr>
          <w:rFonts w:ascii="Time New Roman" w:eastAsia="黑体" w:hAnsi="Time New Roman"/>
        </w:rPr>
        <w:t>的执行令，以确保贫困被告从被警方拘留之时起就能接触律师。</w:t>
      </w:r>
    </w:p>
    <w:p w:rsidR="00006C84" w:rsidRDefault="00EC1668" w:rsidP="00954535">
      <w:pPr>
        <w:pStyle w:val="H23GC"/>
      </w:pPr>
      <w:r>
        <w:tab/>
      </w:r>
      <w:r>
        <w:tab/>
      </w:r>
      <w:r w:rsidR="00006C84" w:rsidRPr="00006C84">
        <w:rPr>
          <w:rFonts w:hint="eastAsia"/>
        </w:rPr>
        <w:t>审前拘留</w:t>
      </w:r>
    </w:p>
    <w:p w:rsidR="00006C84" w:rsidRDefault="00006C84" w:rsidP="00271D33">
      <w:pPr>
        <w:pStyle w:val="SingleTxtGC"/>
      </w:pPr>
      <w:r>
        <w:rPr>
          <w:rFonts w:hint="eastAsia"/>
          <w:lang w:val="en-GB"/>
        </w:rPr>
        <w:t>16</w:t>
      </w:r>
      <w:r w:rsidRPr="00006C84">
        <w:rPr>
          <w:rFonts w:hint="eastAsia"/>
          <w:lang w:val="en-GB"/>
        </w:rPr>
        <w:t>.</w:t>
      </w:r>
      <w:r>
        <w:tab/>
      </w:r>
      <w:r w:rsidRPr="00006C84">
        <w:t>委员会注意到，自其先前的结论性意见</w:t>
      </w:r>
      <w:r w:rsidRPr="00006C84">
        <w:rPr>
          <w:rFonts w:hint="eastAsia"/>
        </w:rPr>
        <w:t>—在这些意见的</w:t>
      </w:r>
      <w:r w:rsidRPr="00006C84">
        <w:t>第</w:t>
      </w:r>
      <w:r>
        <w:t>12</w:t>
      </w:r>
      <w:r w:rsidRPr="00006C84">
        <w:t>段中，委员会请缔约国加快司法系统改革</w:t>
      </w:r>
      <w:r w:rsidRPr="00006C84">
        <w:rPr>
          <w:rFonts w:hint="eastAsia"/>
        </w:rPr>
        <w:t>，以便设置释放和拘留问题裁判官职位，据以降低</w:t>
      </w:r>
      <w:r w:rsidRPr="00006C84">
        <w:t>审前拘留发生率</w:t>
      </w:r>
      <w:r w:rsidR="00271D33">
        <w:rPr>
          <w:rFonts w:hint="eastAsia"/>
          <w:spacing w:val="-50"/>
        </w:rPr>
        <w:t>―</w:t>
      </w:r>
      <w:r w:rsidR="00271D33">
        <w:rPr>
          <w:rFonts w:hint="eastAsia"/>
        </w:rPr>
        <w:t>―</w:t>
      </w:r>
      <w:r w:rsidRPr="00006C84">
        <w:t>发表以来，情况仍然令人担忧，</w:t>
      </w:r>
      <w:r>
        <w:t>62</w:t>
      </w:r>
      <w:r w:rsidRPr="00006C84">
        <w:t>%</w:t>
      </w:r>
      <w:r w:rsidRPr="00006C84">
        <w:t>以上的被拘留者等待审判，而已定罪</w:t>
      </w:r>
      <w:r w:rsidRPr="00006C84">
        <w:rPr>
          <w:rFonts w:hint="eastAsia"/>
        </w:rPr>
        <w:t>的</w:t>
      </w:r>
      <w:r w:rsidRPr="00006C84">
        <w:t>被拘留者</w:t>
      </w:r>
      <w:r w:rsidRPr="00006C84">
        <w:rPr>
          <w:rFonts w:hint="eastAsia"/>
        </w:rPr>
        <w:t>的比例为</w:t>
      </w:r>
      <w:r>
        <w:t>37</w:t>
      </w:r>
      <w:r w:rsidRPr="00006C84">
        <w:t>%</w:t>
      </w:r>
      <w:r w:rsidRPr="00006C84">
        <w:t>，这直接导致监狱人满为患</w:t>
      </w:r>
      <w:r w:rsidRPr="00006C84">
        <w:t>(</w:t>
      </w:r>
      <w:r w:rsidRPr="00006C84">
        <w:t>第</w:t>
      </w:r>
      <w:r>
        <w:rPr>
          <w:rFonts w:hint="eastAsia"/>
        </w:rPr>
        <w:t>2</w:t>
      </w:r>
      <w:r w:rsidRPr="00006C84">
        <w:t>条</w:t>
      </w:r>
      <w:r w:rsidRPr="00006C84">
        <w:t>)</w:t>
      </w:r>
      <w:r w:rsidRPr="00006C84">
        <w:t>。</w:t>
      </w:r>
    </w:p>
    <w:p w:rsidR="00006C84" w:rsidRPr="00EC1668" w:rsidRDefault="00006C84" w:rsidP="00006C84">
      <w:pPr>
        <w:pStyle w:val="SingleTxtGC"/>
        <w:rPr>
          <w:rFonts w:ascii="Time New Roman" w:eastAsia="黑体" w:hAnsi="Time New Roman"/>
          <w:lang w:val="en-GB"/>
        </w:rPr>
      </w:pPr>
      <w:r w:rsidRPr="00EC1668">
        <w:rPr>
          <w:rFonts w:ascii="Time New Roman" w:eastAsia="黑体" w:hAnsi="Time New Roman" w:hint="eastAsia"/>
          <w:lang w:val="en-GB"/>
        </w:rPr>
        <w:t>17.</w:t>
      </w:r>
      <w:r w:rsidR="00EC1668" w:rsidRPr="00EC1668">
        <w:rPr>
          <w:rFonts w:ascii="Time New Roman" w:eastAsia="黑体" w:hAnsi="Time New Roman"/>
          <w:lang w:val="en-GB"/>
        </w:rPr>
        <w:tab/>
      </w:r>
      <w:r w:rsidRPr="00EC1668">
        <w:rPr>
          <w:rFonts w:ascii="Time New Roman" w:eastAsia="黑体" w:hAnsi="Time New Roman" w:hint="eastAsia"/>
          <w:lang w:val="en-GB"/>
        </w:rPr>
        <w:t>缔约国应当：</w:t>
      </w:r>
    </w:p>
    <w:p w:rsidR="00006C84" w:rsidRPr="00EC1668" w:rsidRDefault="00006C84" w:rsidP="00954535">
      <w:pPr>
        <w:pStyle w:val="SingleTxtGC"/>
        <w:numPr>
          <w:ilvl w:val="0"/>
          <w:numId w:val="17"/>
        </w:numPr>
        <w:rPr>
          <w:rFonts w:ascii="Time New Roman" w:eastAsia="黑体" w:hAnsi="Time New Roman"/>
        </w:rPr>
      </w:pPr>
      <w:r w:rsidRPr="00EC1668">
        <w:rPr>
          <w:rFonts w:ascii="Time New Roman" w:eastAsia="黑体" w:hAnsi="Time New Roman"/>
        </w:rPr>
        <w:t>迅速通过《刑事诉讼法》初稿，</w:t>
      </w:r>
      <w:r w:rsidRPr="00EC1668">
        <w:rPr>
          <w:rFonts w:ascii="Time New Roman" w:eastAsia="黑体" w:hAnsi="Time New Roman" w:hint="eastAsia"/>
        </w:rPr>
        <w:t>该法</w:t>
      </w:r>
      <w:r w:rsidRPr="00EC1668">
        <w:rPr>
          <w:rFonts w:ascii="Time New Roman" w:eastAsia="黑体" w:hAnsi="Time New Roman"/>
        </w:rPr>
        <w:t>规定任命</w:t>
      </w:r>
      <w:r w:rsidRPr="00EC1668">
        <w:rPr>
          <w:rFonts w:ascii="Time New Roman" w:eastAsia="黑体" w:hAnsi="Time New Roman" w:hint="eastAsia"/>
        </w:rPr>
        <w:t>释放和拘留问题裁判官</w:t>
      </w:r>
      <w:r w:rsidRPr="00EC1668">
        <w:rPr>
          <w:rFonts w:ascii="Time New Roman" w:eastAsia="黑体" w:hAnsi="Time New Roman"/>
        </w:rPr>
        <w:t>，负责就实施审前拘留和</w:t>
      </w:r>
      <w:r w:rsidRPr="00EC1668">
        <w:rPr>
          <w:rFonts w:ascii="Time New Roman" w:eastAsia="黑体" w:hAnsi="Time New Roman" w:hint="eastAsia"/>
        </w:rPr>
        <w:t>提出</w:t>
      </w:r>
      <w:r w:rsidRPr="00EC1668">
        <w:rPr>
          <w:rFonts w:ascii="Time New Roman" w:eastAsia="黑体" w:hAnsi="Time New Roman"/>
        </w:rPr>
        <w:t>相关释放请求</w:t>
      </w:r>
      <w:proofErr w:type="gramStart"/>
      <w:r w:rsidRPr="00EC1668">
        <w:rPr>
          <w:rFonts w:ascii="Time New Roman" w:eastAsia="黑体" w:hAnsi="Time New Roman" w:hint="eastAsia"/>
        </w:rPr>
        <w:t>作出</w:t>
      </w:r>
      <w:proofErr w:type="gramEnd"/>
      <w:r w:rsidRPr="00EC1668">
        <w:rPr>
          <w:rFonts w:ascii="Time New Roman" w:eastAsia="黑体" w:hAnsi="Time New Roman" w:hint="eastAsia"/>
        </w:rPr>
        <w:t>决定</w:t>
      </w:r>
      <w:r w:rsidRPr="00EC1668">
        <w:rPr>
          <w:rFonts w:ascii="Time New Roman" w:eastAsia="黑体" w:hAnsi="Time New Roman"/>
        </w:rPr>
        <w:t>；</w:t>
      </w:r>
    </w:p>
    <w:p w:rsidR="00006C84" w:rsidRPr="00EC1668" w:rsidRDefault="00006C84" w:rsidP="00954535">
      <w:pPr>
        <w:pStyle w:val="SingleTxtGC"/>
        <w:numPr>
          <w:ilvl w:val="0"/>
          <w:numId w:val="17"/>
        </w:numPr>
        <w:rPr>
          <w:rFonts w:ascii="Time New Roman" w:eastAsia="黑体" w:hAnsi="Time New Roman"/>
        </w:rPr>
      </w:pPr>
      <w:r w:rsidRPr="00EC1668">
        <w:rPr>
          <w:rFonts w:ascii="Time New Roman" w:eastAsia="黑体" w:hAnsi="Time New Roman"/>
        </w:rPr>
        <w:t>确保</w:t>
      </w:r>
      <w:r w:rsidRPr="00EC1668">
        <w:rPr>
          <w:rFonts w:ascii="Time New Roman" w:eastAsia="黑体" w:hAnsi="Time New Roman" w:hint="eastAsia"/>
        </w:rPr>
        <w:t>对</w:t>
      </w:r>
      <w:r w:rsidRPr="00EC1668">
        <w:rPr>
          <w:rFonts w:ascii="Time New Roman" w:eastAsia="黑体" w:hAnsi="Time New Roman"/>
        </w:rPr>
        <w:t>审前拘留</w:t>
      </w:r>
      <w:r w:rsidRPr="00EC1668">
        <w:rPr>
          <w:rFonts w:ascii="Time New Roman" w:eastAsia="黑体" w:hAnsi="Time New Roman" w:hint="eastAsia"/>
        </w:rPr>
        <w:t>进行</w:t>
      </w:r>
      <w:r w:rsidRPr="00EC1668">
        <w:rPr>
          <w:rFonts w:ascii="Time New Roman" w:eastAsia="黑体" w:hAnsi="Time New Roman"/>
        </w:rPr>
        <w:t>有效审查，</w:t>
      </w:r>
      <w:r w:rsidRPr="00EC1668">
        <w:rPr>
          <w:rFonts w:ascii="Time New Roman" w:eastAsia="黑体" w:hAnsi="Time New Roman" w:hint="eastAsia"/>
        </w:rPr>
        <w:t>拘留时间</w:t>
      </w:r>
      <w:r w:rsidRPr="00EC1668">
        <w:rPr>
          <w:rFonts w:ascii="Time New Roman" w:eastAsia="黑体" w:hAnsi="Time New Roman"/>
        </w:rPr>
        <w:t>不超过法律规定的最长期限，</w:t>
      </w:r>
      <w:r w:rsidRPr="00EC1668">
        <w:rPr>
          <w:rFonts w:ascii="Time New Roman" w:eastAsia="黑体" w:hAnsi="Time New Roman" w:hint="eastAsia"/>
        </w:rPr>
        <w:t>而且</w:t>
      </w:r>
      <w:r w:rsidRPr="00EC1668">
        <w:rPr>
          <w:rFonts w:ascii="Time New Roman" w:eastAsia="黑体" w:hAnsi="Time New Roman"/>
        </w:rPr>
        <w:t>尽可能短，</w:t>
      </w:r>
      <w:r w:rsidRPr="00EC1668">
        <w:rPr>
          <w:rFonts w:ascii="Time New Roman" w:eastAsia="黑体" w:hAnsi="Time New Roman" w:hint="eastAsia"/>
        </w:rPr>
        <w:t>并确保审前拘留的使用体现出特殊性</w:t>
      </w:r>
      <w:r w:rsidRPr="00EC1668">
        <w:rPr>
          <w:rFonts w:ascii="Time New Roman" w:eastAsia="黑体" w:hAnsi="Time New Roman"/>
        </w:rPr>
        <w:t>、必要</w:t>
      </w:r>
      <w:r w:rsidRPr="00EC1668">
        <w:rPr>
          <w:rFonts w:ascii="Time New Roman" w:eastAsia="黑体" w:hAnsi="Time New Roman" w:hint="eastAsia"/>
        </w:rPr>
        <w:t>性</w:t>
      </w:r>
      <w:r w:rsidRPr="00EC1668">
        <w:rPr>
          <w:rFonts w:ascii="Time New Roman" w:eastAsia="黑体" w:hAnsi="Time New Roman"/>
        </w:rPr>
        <w:t>和相称</w:t>
      </w:r>
      <w:r w:rsidRPr="00EC1668">
        <w:rPr>
          <w:rFonts w:ascii="Time New Roman" w:eastAsia="黑体" w:hAnsi="Time New Roman" w:hint="eastAsia"/>
        </w:rPr>
        <w:t>性</w:t>
      </w:r>
      <w:r w:rsidRPr="00EC1668">
        <w:rPr>
          <w:rFonts w:ascii="Time New Roman" w:eastAsia="黑体" w:hAnsi="Time New Roman"/>
        </w:rPr>
        <w:t>；</w:t>
      </w:r>
    </w:p>
    <w:p w:rsidR="00006C84" w:rsidRPr="00EC1668" w:rsidRDefault="00006C84" w:rsidP="00954535">
      <w:pPr>
        <w:pStyle w:val="SingleTxtGC"/>
        <w:numPr>
          <w:ilvl w:val="0"/>
          <w:numId w:val="17"/>
        </w:numPr>
        <w:rPr>
          <w:rFonts w:ascii="Time New Roman" w:eastAsia="黑体" w:hAnsi="Time New Roman"/>
        </w:rPr>
      </w:pPr>
      <w:r w:rsidRPr="00EC1668">
        <w:rPr>
          <w:rFonts w:ascii="Time New Roman" w:eastAsia="黑体" w:hAnsi="Time New Roman"/>
        </w:rPr>
        <w:t>根据《联合国非拘禁措施最低限度标准规则》</w:t>
      </w:r>
      <w:r w:rsidRPr="00EC1668">
        <w:rPr>
          <w:rFonts w:ascii="Time New Roman" w:eastAsia="黑体" w:hAnsi="Time New Roman"/>
        </w:rPr>
        <w:t>(</w:t>
      </w:r>
      <w:r w:rsidRPr="00EC1668">
        <w:rPr>
          <w:rFonts w:ascii="Time New Roman" w:eastAsia="黑体" w:hAnsi="Time New Roman"/>
        </w:rPr>
        <w:t>《东京规则》</w:t>
      </w:r>
      <w:r w:rsidRPr="00EC1668">
        <w:rPr>
          <w:rFonts w:ascii="Time New Roman" w:eastAsia="黑体" w:hAnsi="Time New Roman"/>
        </w:rPr>
        <w:t>)</w:t>
      </w:r>
      <w:r w:rsidRPr="00EC1668">
        <w:rPr>
          <w:rFonts w:ascii="Time New Roman" w:eastAsia="黑体" w:hAnsi="Time New Roman"/>
        </w:rPr>
        <w:t>，</w:t>
      </w:r>
      <w:r w:rsidRPr="00EC1668">
        <w:rPr>
          <w:rFonts w:ascii="Time New Roman" w:eastAsia="黑体" w:hAnsi="Time New Roman" w:hint="eastAsia"/>
        </w:rPr>
        <w:t>以</w:t>
      </w:r>
      <w:r w:rsidRPr="00EC1668">
        <w:rPr>
          <w:rFonts w:ascii="Time New Roman" w:eastAsia="黑体" w:hAnsi="Time New Roman"/>
        </w:rPr>
        <w:t>检察机关和法官</w:t>
      </w:r>
      <w:r w:rsidRPr="00EC1668">
        <w:rPr>
          <w:rFonts w:ascii="Time New Roman" w:eastAsia="黑体" w:hAnsi="Time New Roman" w:hint="eastAsia"/>
        </w:rPr>
        <w:t>为对象，</w:t>
      </w:r>
      <w:r w:rsidRPr="00EC1668">
        <w:rPr>
          <w:rFonts w:ascii="Time New Roman" w:eastAsia="黑体" w:hAnsi="Time New Roman"/>
        </w:rPr>
        <w:t>积极</w:t>
      </w:r>
      <w:r w:rsidRPr="00EC1668">
        <w:rPr>
          <w:rFonts w:ascii="Time New Roman" w:eastAsia="黑体" w:hAnsi="Time New Roman" w:hint="eastAsia"/>
        </w:rPr>
        <w:t>提倡</w:t>
      </w:r>
      <w:r w:rsidRPr="00EC1668">
        <w:rPr>
          <w:rFonts w:ascii="Time New Roman" w:eastAsia="黑体" w:hAnsi="Time New Roman"/>
        </w:rPr>
        <w:t>使用审前拘留的替代办法；</w:t>
      </w:r>
    </w:p>
    <w:p w:rsidR="00006C84" w:rsidRPr="00EC1668" w:rsidRDefault="00006C84" w:rsidP="00954535">
      <w:pPr>
        <w:pStyle w:val="SingleTxtGC"/>
        <w:numPr>
          <w:ilvl w:val="0"/>
          <w:numId w:val="17"/>
        </w:numPr>
        <w:rPr>
          <w:rFonts w:ascii="Time New Roman" w:eastAsia="黑体" w:hAnsi="Time New Roman"/>
        </w:rPr>
      </w:pPr>
      <w:r w:rsidRPr="00EC1668">
        <w:rPr>
          <w:rFonts w:ascii="Time New Roman" w:eastAsia="黑体" w:hAnsi="Time New Roman"/>
        </w:rPr>
        <w:t>审查所有</w:t>
      </w:r>
      <w:r w:rsidRPr="00EC1668">
        <w:rPr>
          <w:rFonts w:ascii="Time New Roman" w:eastAsia="黑体" w:hAnsi="Time New Roman" w:hint="eastAsia"/>
        </w:rPr>
        <w:t>处于</w:t>
      </w:r>
      <w:r w:rsidRPr="00EC1668">
        <w:rPr>
          <w:rFonts w:ascii="Time New Roman" w:eastAsia="黑体" w:hAnsi="Time New Roman"/>
        </w:rPr>
        <w:t>审前拘留</w:t>
      </w:r>
      <w:r w:rsidRPr="00EC1668">
        <w:rPr>
          <w:rFonts w:ascii="Time New Roman" w:eastAsia="黑体" w:hAnsi="Time New Roman" w:hint="eastAsia"/>
        </w:rPr>
        <w:t>状态</w:t>
      </w:r>
      <w:r w:rsidRPr="00EC1668">
        <w:rPr>
          <w:rFonts w:ascii="Time New Roman" w:eastAsia="黑体" w:hAnsi="Time New Roman"/>
        </w:rPr>
        <w:t>的被拘留者的案卷，并立即释放所有拘留</w:t>
      </w:r>
      <w:r w:rsidRPr="00EC1668">
        <w:rPr>
          <w:rFonts w:ascii="Time New Roman" w:eastAsia="黑体" w:hAnsi="Time New Roman" w:hint="eastAsia"/>
        </w:rPr>
        <w:t>期已经</w:t>
      </w:r>
      <w:r w:rsidRPr="00EC1668">
        <w:rPr>
          <w:rFonts w:ascii="Time New Roman" w:eastAsia="黑体" w:hAnsi="Time New Roman"/>
        </w:rPr>
        <w:t>超</w:t>
      </w:r>
      <w:r w:rsidRPr="00EC1668">
        <w:rPr>
          <w:rFonts w:ascii="Time New Roman" w:eastAsia="黑体" w:hAnsi="Time New Roman" w:hint="eastAsia"/>
        </w:rPr>
        <w:t>出</w:t>
      </w:r>
      <w:r w:rsidRPr="00EC1668">
        <w:rPr>
          <w:rFonts w:ascii="Time New Roman" w:eastAsia="黑体" w:hAnsi="Time New Roman"/>
        </w:rPr>
        <w:t>被控</w:t>
      </w:r>
      <w:r w:rsidRPr="00EC1668">
        <w:rPr>
          <w:rFonts w:ascii="Time New Roman" w:eastAsia="黑体" w:hAnsi="Time New Roman" w:hint="eastAsia"/>
        </w:rPr>
        <w:t>所犯</w:t>
      </w:r>
      <w:r w:rsidRPr="00EC1668">
        <w:rPr>
          <w:rFonts w:ascii="Time New Roman" w:eastAsia="黑体" w:hAnsi="Time New Roman"/>
        </w:rPr>
        <w:t>罪行</w:t>
      </w:r>
      <w:r w:rsidRPr="00EC1668">
        <w:rPr>
          <w:rFonts w:ascii="Time New Roman" w:eastAsia="黑体" w:hAnsi="Time New Roman" w:hint="eastAsia"/>
        </w:rPr>
        <w:t>可处的</w:t>
      </w:r>
      <w:r w:rsidRPr="00EC1668">
        <w:rPr>
          <w:rFonts w:ascii="Time New Roman" w:eastAsia="黑体" w:hAnsi="Time New Roman"/>
        </w:rPr>
        <w:t>最高刑期的人。</w:t>
      </w:r>
    </w:p>
    <w:p w:rsidR="00006C84" w:rsidRDefault="00954535" w:rsidP="00954535">
      <w:pPr>
        <w:pStyle w:val="H23GC"/>
      </w:pPr>
      <w:r>
        <w:tab/>
      </w:r>
      <w:r>
        <w:tab/>
      </w:r>
      <w:r w:rsidR="00006C84" w:rsidRPr="00006C84">
        <w:rPr>
          <w:rFonts w:hint="eastAsia"/>
        </w:rPr>
        <w:t>司法</w:t>
      </w:r>
    </w:p>
    <w:p w:rsidR="00006C84" w:rsidRDefault="00006C84" w:rsidP="00006C84">
      <w:pPr>
        <w:pStyle w:val="SingleTxtGC"/>
      </w:pPr>
      <w:r>
        <w:rPr>
          <w:rFonts w:hint="eastAsia"/>
        </w:rPr>
        <w:t>18</w:t>
      </w:r>
      <w:r w:rsidRPr="00271D33">
        <w:rPr>
          <w:rFonts w:hint="eastAsia"/>
        </w:rPr>
        <w:t>.</w:t>
      </w:r>
      <w:r>
        <w:tab/>
      </w:r>
      <w:r w:rsidRPr="00006C84">
        <w:t>委员会欢迎多哥在司法方面进行的立法和体制改革，包括在洛美和卡拉建造上诉法院，在索科德正在建造一审法院，培训和招聘法官，以及</w:t>
      </w:r>
      <w:r w:rsidRPr="00006C84">
        <w:rPr>
          <w:rFonts w:hint="eastAsia"/>
        </w:rPr>
        <w:t>正在对</w:t>
      </w:r>
      <w:r w:rsidRPr="00006C84">
        <w:t>司法委员会进行改革，但委员会关切</w:t>
      </w:r>
      <w:r w:rsidRPr="00006C84">
        <w:rPr>
          <w:rFonts w:hint="eastAsia"/>
        </w:rPr>
        <w:t>地注意到</w:t>
      </w:r>
      <w:r w:rsidRPr="00006C84">
        <w:t>，有报告称，行政部门对司法部门施加</w:t>
      </w:r>
      <w:r w:rsidRPr="00006C84">
        <w:rPr>
          <w:rFonts w:hint="eastAsia"/>
        </w:rPr>
        <w:t>相当大的</w:t>
      </w:r>
      <w:r w:rsidRPr="00006C84">
        <w:t>影响，导致任意逮捕</w:t>
      </w:r>
      <w:r w:rsidRPr="00006C84">
        <w:rPr>
          <w:rFonts w:hint="eastAsia"/>
        </w:rPr>
        <w:t>，</w:t>
      </w:r>
      <w:r w:rsidRPr="00006C84">
        <w:t>政治反对派</w:t>
      </w:r>
      <w:r w:rsidRPr="00006C84">
        <w:rPr>
          <w:rFonts w:hint="eastAsia"/>
        </w:rPr>
        <w:t>人士遭到拘留</w:t>
      </w:r>
      <w:r w:rsidRPr="00006C84">
        <w:t>，而这些罪行的</w:t>
      </w:r>
      <w:r w:rsidRPr="00006C84">
        <w:rPr>
          <w:rFonts w:hint="eastAsia"/>
        </w:rPr>
        <w:t>行为人</w:t>
      </w:r>
      <w:r w:rsidRPr="00006C84">
        <w:t>却逍遥法外。委员会还对多哥法官人数不足</w:t>
      </w:r>
      <w:r w:rsidRPr="00006C84">
        <w:t>(</w:t>
      </w:r>
      <w:r>
        <w:t>241</w:t>
      </w:r>
      <w:r w:rsidRPr="00006C84">
        <w:t>人</w:t>
      </w:r>
      <w:r w:rsidRPr="00006C84">
        <w:t>)</w:t>
      </w:r>
      <w:r w:rsidRPr="00006C84">
        <w:t>、司法系统</w:t>
      </w:r>
      <w:r w:rsidRPr="00006C84">
        <w:rPr>
          <w:rFonts w:hint="eastAsia"/>
        </w:rPr>
        <w:t>办事拖拉，</w:t>
      </w:r>
      <w:r w:rsidRPr="00006C84">
        <w:t>法律援助</w:t>
      </w:r>
      <w:r w:rsidRPr="00006C84">
        <w:rPr>
          <w:rFonts w:hint="eastAsia"/>
        </w:rPr>
        <w:t>缺乏等</w:t>
      </w:r>
      <w:r w:rsidRPr="00006C84">
        <w:t>表示关切</w:t>
      </w:r>
      <w:r w:rsidRPr="00006C84">
        <w:t>(</w:t>
      </w:r>
      <w:r w:rsidRPr="00006C84">
        <w:t>第</w:t>
      </w:r>
      <w:r>
        <w:rPr>
          <w:rFonts w:hint="eastAsia"/>
        </w:rPr>
        <w:t>2</w:t>
      </w:r>
      <w:r w:rsidRPr="00006C84">
        <w:t>条</w:t>
      </w:r>
      <w:r w:rsidRPr="00006C84">
        <w:rPr>
          <w:rFonts w:hint="eastAsia"/>
        </w:rPr>
        <w:t>和第</w:t>
      </w:r>
      <w:r>
        <w:rPr>
          <w:rFonts w:hint="eastAsia"/>
        </w:rPr>
        <w:t>13</w:t>
      </w:r>
      <w:r w:rsidRPr="00006C84">
        <w:rPr>
          <w:rFonts w:hint="eastAsia"/>
        </w:rPr>
        <w:t>条</w:t>
      </w:r>
      <w:r w:rsidRPr="00006C84">
        <w:t>)</w:t>
      </w:r>
      <w:r w:rsidRPr="00006C84">
        <w:t>。</w:t>
      </w:r>
    </w:p>
    <w:p w:rsidR="00006C84" w:rsidRPr="00EC1668" w:rsidRDefault="00006C84" w:rsidP="00006C84">
      <w:pPr>
        <w:pStyle w:val="SingleTxtGC"/>
        <w:rPr>
          <w:rFonts w:ascii="Time New Roman" w:eastAsia="黑体" w:hAnsi="Time New Roman"/>
        </w:rPr>
      </w:pPr>
      <w:r w:rsidRPr="00EC1668">
        <w:rPr>
          <w:rFonts w:ascii="Time New Roman" w:eastAsia="黑体" w:hAnsi="Time New Roman" w:hint="eastAsia"/>
        </w:rPr>
        <w:t>19.</w:t>
      </w:r>
      <w:r w:rsidR="00954535" w:rsidRPr="00EC1668">
        <w:rPr>
          <w:rFonts w:ascii="Time New Roman" w:eastAsia="黑体" w:hAnsi="Time New Roman"/>
        </w:rPr>
        <w:tab/>
      </w:r>
      <w:r w:rsidRPr="00EC1668">
        <w:rPr>
          <w:rFonts w:ascii="Time New Roman" w:eastAsia="黑体" w:hAnsi="Time New Roman" w:hint="eastAsia"/>
        </w:rPr>
        <w:t>缔约国应当：</w:t>
      </w:r>
    </w:p>
    <w:p w:rsidR="00006C84" w:rsidRPr="00EC1668" w:rsidRDefault="00006C84" w:rsidP="00954535">
      <w:pPr>
        <w:pStyle w:val="SingleTxtGC"/>
        <w:numPr>
          <w:ilvl w:val="0"/>
          <w:numId w:val="19"/>
        </w:numPr>
        <w:rPr>
          <w:rFonts w:ascii="Time New Roman" w:eastAsia="黑体" w:hAnsi="Time New Roman"/>
        </w:rPr>
      </w:pPr>
      <w:r w:rsidRPr="00EC1668">
        <w:rPr>
          <w:rFonts w:ascii="Time New Roman" w:eastAsia="黑体" w:hAnsi="Time New Roman"/>
        </w:rPr>
        <w:t>通过实施法律援助制度，确保所有被告都能有效诉诸司法，</w:t>
      </w:r>
      <w:r w:rsidRPr="00EC1668">
        <w:rPr>
          <w:rFonts w:ascii="Time New Roman" w:eastAsia="黑体" w:hAnsi="Time New Roman" w:hint="eastAsia"/>
        </w:rPr>
        <w:t>同时</w:t>
      </w:r>
      <w:r w:rsidRPr="00EC1668">
        <w:rPr>
          <w:rFonts w:ascii="Time New Roman" w:eastAsia="黑体" w:hAnsi="Time New Roman"/>
        </w:rPr>
        <w:t>确保获得律师服务，并招聘更多司法</w:t>
      </w:r>
      <w:r w:rsidRPr="00EC1668">
        <w:rPr>
          <w:rFonts w:ascii="Time New Roman" w:eastAsia="黑体" w:hAnsi="Time New Roman" w:hint="eastAsia"/>
        </w:rPr>
        <w:t>人员</w:t>
      </w:r>
      <w:r w:rsidRPr="00EC1668">
        <w:rPr>
          <w:rFonts w:ascii="Time New Roman" w:eastAsia="黑体" w:hAnsi="Time New Roman"/>
        </w:rPr>
        <w:t>；</w:t>
      </w:r>
    </w:p>
    <w:p w:rsidR="00006C84" w:rsidRPr="00EC1668" w:rsidRDefault="00006C84" w:rsidP="00954535">
      <w:pPr>
        <w:pStyle w:val="SingleTxtGC"/>
        <w:numPr>
          <w:ilvl w:val="0"/>
          <w:numId w:val="19"/>
        </w:numPr>
        <w:rPr>
          <w:rFonts w:ascii="Time New Roman" w:eastAsia="黑体" w:hAnsi="Time New Roman"/>
        </w:rPr>
      </w:pPr>
      <w:r w:rsidRPr="00EC1668">
        <w:rPr>
          <w:rFonts w:ascii="Time New Roman" w:eastAsia="黑体" w:hAnsi="Time New Roman"/>
        </w:rPr>
        <w:t>确保</w:t>
      </w:r>
      <w:r w:rsidRPr="00EC1668">
        <w:rPr>
          <w:rFonts w:ascii="Time New Roman" w:eastAsia="黑体" w:hAnsi="Time New Roman" w:hint="eastAsia"/>
        </w:rPr>
        <w:t>按照</w:t>
      </w:r>
      <w:r w:rsidRPr="00EC1668">
        <w:rPr>
          <w:rFonts w:ascii="Time New Roman" w:eastAsia="黑体" w:hAnsi="Time New Roman"/>
        </w:rPr>
        <w:t>客观和透明的标准任命法官和检察官，并</w:t>
      </w:r>
      <w:r w:rsidRPr="00EC1668">
        <w:rPr>
          <w:rFonts w:ascii="Time New Roman" w:eastAsia="黑体" w:hAnsi="Time New Roman" w:hint="eastAsia"/>
        </w:rPr>
        <w:t>确保</w:t>
      </w:r>
      <w:r w:rsidRPr="00EC1668">
        <w:rPr>
          <w:rFonts w:ascii="Time New Roman" w:eastAsia="黑体" w:hAnsi="Time New Roman"/>
        </w:rPr>
        <w:t>司法部门的工作不受任何干涉。</w:t>
      </w:r>
    </w:p>
    <w:p w:rsidR="00006C84" w:rsidRDefault="00954535" w:rsidP="00954535">
      <w:pPr>
        <w:pStyle w:val="H23GC"/>
      </w:pPr>
      <w:r>
        <w:tab/>
      </w:r>
      <w:r>
        <w:tab/>
      </w:r>
      <w:r w:rsidR="00006C84" w:rsidRPr="00006C84">
        <w:t>不驱回原则</w:t>
      </w:r>
    </w:p>
    <w:p w:rsidR="00006C84" w:rsidRDefault="00006C84" w:rsidP="00910CF7">
      <w:pPr>
        <w:pStyle w:val="SingleTxtGC"/>
      </w:pPr>
      <w:r>
        <w:rPr>
          <w:rFonts w:hint="eastAsia"/>
        </w:rPr>
        <w:t>2</w:t>
      </w:r>
      <w:r w:rsidRPr="00006C84">
        <w:rPr>
          <w:rFonts w:hint="eastAsia"/>
        </w:rPr>
        <w:t>0.</w:t>
      </w:r>
      <w:r>
        <w:tab/>
      </w:r>
      <w:r w:rsidRPr="00006C84">
        <w:t>委员会欢迎通过了载有不驱回原则的新立法条款，即《刑法》第</w:t>
      </w:r>
      <w:r>
        <w:t>2</w:t>
      </w:r>
      <w:r w:rsidRPr="00006C84">
        <w:t>0</w:t>
      </w:r>
      <w:r>
        <w:t>8</w:t>
      </w:r>
      <w:r w:rsidRPr="00006C84">
        <w:t>条和</w:t>
      </w:r>
      <w:r>
        <w:t>2</w:t>
      </w:r>
      <w:r w:rsidRPr="00006C84">
        <w:t>0</w:t>
      </w:r>
      <w:r>
        <w:t>16</w:t>
      </w:r>
      <w:r w:rsidRPr="00006C84">
        <w:t>年</w:t>
      </w:r>
      <w:r>
        <w:t>8</w:t>
      </w:r>
      <w:r w:rsidRPr="00006C84">
        <w:t>月</w:t>
      </w:r>
      <w:r>
        <w:t>24</w:t>
      </w:r>
      <w:r w:rsidRPr="00006C84">
        <w:t>日关于多哥</w:t>
      </w:r>
      <w:r w:rsidRPr="00006C84">
        <w:rPr>
          <w:rFonts w:hint="eastAsia"/>
        </w:rPr>
        <w:t>境内的</w:t>
      </w:r>
      <w:r w:rsidRPr="00006C84">
        <w:t>难民地位的</w:t>
      </w:r>
      <w:r w:rsidRPr="00006C84">
        <w:rPr>
          <w:rFonts w:hint="eastAsia"/>
        </w:rPr>
        <w:t>《</w:t>
      </w:r>
      <w:r w:rsidRPr="00006C84">
        <w:t>第</w:t>
      </w:r>
      <w:r>
        <w:t>2</w:t>
      </w:r>
      <w:r w:rsidRPr="00006C84">
        <w:t>0</w:t>
      </w:r>
      <w:r>
        <w:t>16</w:t>
      </w:r>
      <w:r w:rsidRPr="00006C84">
        <w:t>-0</w:t>
      </w:r>
      <w:r>
        <w:t>21</w:t>
      </w:r>
      <w:r w:rsidRPr="00006C84">
        <w:t>号法</w:t>
      </w:r>
      <w:r w:rsidRPr="00006C84">
        <w:rPr>
          <w:rFonts w:hint="eastAsia"/>
        </w:rPr>
        <w:t>令》</w:t>
      </w:r>
      <w:r w:rsidRPr="00006C84">
        <w:t>第</w:t>
      </w:r>
      <w:r>
        <w:t>2</w:t>
      </w:r>
      <w:r w:rsidRPr="00006C84">
        <w:t>0</w:t>
      </w:r>
      <w:r w:rsidRPr="00006C84">
        <w:t>条，但委员会</w:t>
      </w:r>
      <w:r w:rsidRPr="00006C84">
        <w:rPr>
          <w:rFonts w:hint="eastAsia"/>
        </w:rPr>
        <w:t>深为关切地注意到，</w:t>
      </w:r>
      <w:r w:rsidRPr="00006C84">
        <w:t>有报告称，这项原则在实践中没有得到尊重。这些报告得到以下事实的证实</w:t>
      </w:r>
      <w:r>
        <w:t>：</w:t>
      </w:r>
      <w:r>
        <w:t>2</w:t>
      </w:r>
      <w:r w:rsidRPr="00006C84">
        <w:t>0</w:t>
      </w:r>
      <w:r>
        <w:t>18</w:t>
      </w:r>
      <w:r w:rsidRPr="00006C84">
        <w:t>年，多哥司法</w:t>
      </w:r>
      <w:r w:rsidRPr="00006C84">
        <w:rPr>
          <w:rFonts w:hint="eastAsia"/>
        </w:rPr>
        <w:t>机关</w:t>
      </w:r>
      <w:r w:rsidRPr="00006C84">
        <w:t>默许赤道几内亚政府就富尔根西奥</w:t>
      </w:r>
      <w:r w:rsidR="00910CF7" w:rsidRPr="00910CF7">
        <w:rPr>
          <w:rFonts w:hint="eastAsia"/>
        </w:rPr>
        <w:t>·</w:t>
      </w:r>
      <w:r w:rsidRPr="00006C84">
        <w:t>奥比昂</w:t>
      </w:r>
      <w:r w:rsidR="00910CF7" w:rsidRPr="00910CF7">
        <w:rPr>
          <w:rFonts w:hint="eastAsia"/>
        </w:rPr>
        <w:t>·</w:t>
      </w:r>
      <w:r w:rsidRPr="00006C84">
        <w:t>埃索和弗朗西斯科</w:t>
      </w:r>
      <w:r w:rsidR="00910CF7" w:rsidRPr="00910CF7">
        <w:rPr>
          <w:rFonts w:hint="eastAsia"/>
        </w:rPr>
        <w:t>·</w:t>
      </w:r>
      <w:r w:rsidRPr="00006C84">
        <w:t>米歇尔</w:t>
      </w:r>
      <w:r w:rsidR="00910CF7" w:rsidRPr="00910CF7">
        <w:rPr>
          <w:rFonts w:hint="eastAsia"/>
        </w:rPr>
        <w:t>·</w:t>
      </w:r>
      <w:r w:rsidRPr="00006C84">
        <w:t>奥巴马提出的引渡请求，尽管事实证明他们有可能遭受酷刑和虐待。关于</w:t>
      </w:r>
      <w:r w:rsidRPr="00006C84">
        <w:rPr>
          <w:rFonts w:hint="eastAsia"/>
        </w:rPr>
        <w:t>有关联系</w:t>
      </w:r>
      <w:r w:rsidRPr="00006C84">
        <w:t>第</w:t>
      </w:r>
      <w:r>
        <w:t>22</w:t>
      </w:r>
      <w:r w:rsidRPr="00006C84">
        <w:t>条执行《公约》第</w:t>
      </w:r>
      <w:r>
        <w:t>3</w:t>
      </w:r>
      <w:r w:rsidRPr="00006C84">
        <w:t>条</w:t>
      </w:r>
      <w:r w:rsidRPr="00006C84">
        <w:lastRenderedPageBreak/>
        <w:t>的第</w:t>
      </w:r>
      <w:r>
        <w:t>4</w:t>
      </w:r>
      <w:r w:rsidRPr="00006C84">
        <w:t>号一般性意见</w:t>
      </w:r>
      <w:r w:rsidRPr="00006C84">
        <w:t>(</w:t>
      </w:r>
      <w:r>
        <w:t>2</w:t>
      </w:r>
      <w:r w:rsidRPr="00006C84">
        <w:t>0</w:t>
      </w:r>
      <w:r>
        <w:t>17</w:t>
      </w:r>
      <w:r w:rsidRPr="00006C84">
        <w:t>年</w:t>
      </w:r>
      <w:r w:rsidRPr="00006C84">
        <w:t>)</w:t>
      </w:r>
      <w:r w:rsidRPr="00006C84">
        <w:t>，委员会提醒缔约国，</w:t>
      </w:r>
      <w:proofErr w:type="gramStart"/>
      <w:r w:rsidRPr="00006C84">
        <w:t>鉴于不</w:t>
      </w:r>
      <w:proofErr w:type="gramEnd"/>
      <w:r w:rsidRPr="00006C84">
        <w:t>驱回义务的绝对性质，其主管司法和行政</w:t>
      </w:r>
      <w:r w:rsidRPr="00006C84">
        <w:rPr>
          <w:rFonts w:hint="eastAsia"/>
        </w:rPr>
        <w:t>机关</w:t>
      </w:r>
      <w:r w:rsidRPr="00006C84">
        <w:t>有责任对移交这两人的请求进行个性化评估，如果</w:t>
      </w:r>
      <w:r w:rsidRPr="00006C84">
        <w:rPr>
          <w:rFonts w:hint="eastAsia"/>
        </w:rPr>
        <w:t>查明</w:t>
      </w:r>
      <w:r w:rsidRPr="00006C84">
        <w:t>存在酷刑和虐待风险，就不</w:t>
      </w:r>
      <w:r w:rsidRPr="00006C84">
        <w:rPr>
          <w:rFonts w:hint="eastAsia"/>
        </w:rPr>
        <w:t>将</w:t>
      </w:r>
      <w:r w:rsidRPr="00006C84">
        <w:t>他们</w:t>
      </w:r>
      <w:r w:rsidRPr="00006C84">
        <w:rPr>
          <w:rFonts w:hint="eastAsia"/>
        </w:rPr>
        <w:t>驱逐</w:t>
      </w:r>
      <w:r w:rsidRPr="00006C84">
        <w:t>，无论对他们发出何种国际逮捕令</w:t>
      </w:r>
      <w:r w:rsidRPr="00006C84">
        <w:t>(</w:t>
      </w:r>
      <w:r w:rsidRPr="00006C84">
        <w:t>第</w:t>
      </w:r>
      <w:r>
        <w:rPr>
          <w:rFonts w:hint="eastAsia"/>
        </w:rPr>
        <w:t>3</w:t>
      </w:r>
      <w:r w:rsidRPr="00006C84">
        <w:t>条</w:t>
      </w:r>
      <w:r w:rsidRPr="00006C84">
        <w:rPr>
          <w:rFonts w:hint="eastAsia"/>
        </w:rPr>
        <w:t>和第</w:t>
      </w:r>
      <w:r>
        <w:rPr>
          <w:rFonts w:hint="eastAsia"/>
        </w:rPr>
        <w:t>7</w:t>
      </w:r>
      <w:r w:rsidRPr="00006C84">
        <w:rPr>
          <w:rFonts w:hint="eastAsia"/>
        </w:rPr>
        <w:t>条</w:t>
      </w:r>
      <w:r w:rsidRPr="00006C84">
        <w:t>)</w:t>
      </w:r>
      <w:r w:rsidRPr="00006C84">
        <w:t>。</w:t>
      </w:r>
    </w:p>
    <w:p w:rsidR="00006C84" w:rsidRPr="00EC1668" w:rsidRDefault="00006C84" w:rsidP="00E94219">
      <w:pPr>
        <w:pStyle w:val="SingleTxtGC"/>
        <w:rPr>
          <w:rFonts w:ascii="Time New Roman" w:eastAsia="黑体" w:hAnsi="Time New Roman" w:hint="eastAsia"/>
        </w:rPr>
      </w:pPr>
      <w:r w:rsidRPr="00EC1668">
        <w:rPr>
          <w:rFonts w:ascii="Time New Roman" w:eastAsia="黑体" w:hAnsi="Time New Roman" w:hint="eastAsia"/>
        </w:rPr>
        <w:t>21.</w:t>
      </w:r>
      <w:r w:rsidRPr="00EC1668">
        <w:rPr>
          <w:rFonts w:ascii="Time New Roman" w:eastAsia="黑体" w:hAnsi="Time New Roman"/>
        </w:rPr>
        <w:tab/>
      </w:r>
      <w:r w:rsidRPr="00EC1668">
        <w:rPr>
          <w:rFonts w:ascii="Time New Roman" w:eastAsia="黑体" w:hAnsi="Time New Roman"/>
        </w:rPr>
        <w:t>缔约国应确保充分尊重其立法和《公约》第</w:t>
      </w:r>
      <w:r w:rsidRPr="00EC1668">
        <w:rPr>
          <w:rFonts w:ascii="Time New Roman" w:eastAsia="黑体" w:hAnsi="Time New Roman"/>
        </w:rPr>
        <w:t>3</w:t>
      </w:r>
      <w:r w:rsidRPr="00EC1668">
        <w:rPr>
          <w:rFonts w:ascii="Time New Roman" w:eastAsia="黑体" w:hAnsi="Time New Roman"/>
        </w:rPr>
        <w:t>条所载的不驱回原则，因此</w:t>
      </w:r>
      <w:r w:rsidRPr="00EC1668">
        <w:rPr>
          <w:rFonts w:ascii="Time New Roman" w:eastAsia="黑体" w:hAnsi="Time New Roman" w:hint="eastAsia"/>
        </w:rPr>
        <w:t>，应</w:t>
      </w:r>
      <w:r w:rsidRPr="00EC1668">
        <w:rPr>
          <w:rFonts w:ascii="Time New Roman" w:eastAsia="黑体" w:hAnsi="Time New Roman"/>
        </w:rPr>
        <w:t>避免将一个人驱逐、遣返或引渡到有充分理由</w:t>
      </w:r>
      <w:r w:rsidRPr="00EC1668">
        <w:rPr>
          <w:rFonts w:ascii="Time New Roman" w:eastAsia="黑体" w:hAnsi="Time New Roman" w:hint="eastAsia"/>
        </w:rPr>
        <w:t>认为被</w:t>
      </w:r>
      <w:r w:rsidRPr="00EC1668">
        <w:rPr>
          <w:rFonts w:ascii="Time New Roman" w:eastAsia="黑体" w:hAnsi="Time New Roman"/>
        </w:rPr>
        <w:t>驱逐、遣返或引渡</w:t>
      </w:r>
      <w:r w:rsidRPr="00EC1668">
        <w:rPr>
          <w:rFonts w:ascii="Time New Roman" w:eastAsia="黑体" w:hAnsi="Time New Roman" w:hint="eastAsia"/>
        </w:rPr>
        <w:t>者</w:t>
      </w:r>
      <w:r w:rsidRPr="00EC1668">
        <w:rPr>
          <w:rFonts w:ascii="Time New Roman" w:eastAsia="黑体" w:hAnsi="Time New Roman"/>
        </w:rPr>
        <w:t>有遭受酷刑或虐待危险的另一个国家。应</w:t>
      </w:r>
      <w:r w:rsidRPr="00EC1668">
        <w:rPr>
          <w:rFonts w:ascii="Time New Roman" w:eastAsia="黑体" w:hAnsi="Time New Roman" w:hint="eastAsia"/>
        </w:rPr>
        <w:t>在</w:t>
      </w:r>
      <w:r w:rsidRPr="00EC1668">
        <w:rPr>
          <w:rFonts w:ascii="Time New Roman" w:eastAsia="黑体" w:hAnsi="Time New Roman"/>
        </w:rPr>
        <w:t>逐案</w:t>
      </w:r>
      <w:r w:rsidRPr="00EC1668">
        <w:rPr>
          <w:rFonts w:ascii="Time New Roman" w:eastAsia="黑体" w:hAnsi="Time New Roman" w:hint="eastAsia"/>
        </w:rPr>
        <w:t>基础上对</w:t>
      </w:r>
      <w:r w:rsidRPr="00EC1668">
        <w:rPr>
          <w:rFonts w:ascii="Time New Roman" w:eastAsia="黑体" w:hAnsi="Time New Roman"/>
        </w:rPr>
        <w:t>驱回决定</w:t>
      </w:r>
      <w:r w:rsidRPr="00EC1668">
        <w:rPr>
          <w:rFonts w:ascii="Time New Roman" w:eastAsia="黑体" w:hAnsi="Time New Roman" w:hint="eastAsia"/>
        </w:rPr>
        <w:t>作</w:t>
      </w:r>
      <w:r w:rsidRPr="00EC1668">
        <w:rPr>
          <w:rFonts w:ascii="Time New Roman" w:eastAsia="黑体" w:hAnsi="Time New Roman"/>
        </w:rPr>
        <w:t>司法审查，</w:t>
      </w:r>
      <w:r w:rsidRPr="00EC1668">
        <w:rPr>
          <w:rFonts w:ascii="Time New Roman" w:eastAsia="黑体" w:hAnsi="Time New Roman" w:hint="eastAsia"/>
        </w:rPr>
        <w:t>对决定不服的，有权提出上诉，此种上诉</w:t>
      </w:r>
      <w:r w:rsidRPr="00EC1668">
        <w:rPr>
          <w:rFonts w:ascii="Time New Roman" w:eastAsia="黑体" w:hAnsi="Time New Roman"/>
        </w:rPr>
        <w:t>具有暂停效力。缔约国还应在下一次定期报告中列入资料，说明被驱逐或引渡的人数，具体说明被驱逐或引渡到哪些国家，根据不驱回原则推翻或取消驱逐令的司法判决的数量，以及采取的任何其他相关措施。</w:t>
      </w:r>
      <w:r w:rsidRPr="00EC1668">
        <w:rPr>
          <w:rFonts w:ascii="Time New Roman" w:eastAsia="黑体" w:hAnsi="Time New Roman" w:hint="eastAsia"/>
        </w:rPr>
        <w:t>缔约国</w:t>
      </w:r>
      <w:r w:rsidRPr="00EC1668">
        <w:rPr>
          <w:rFonts w:ascii="Time New Roman" w:eastAsia="黑体" w:hAnsi="Time New Roman"/>
        </w:rPr>
        <w:t>还应向委员会通报它对上述案件采取的</w:t>
      </w:r>
      <w:r w:rsidRPr="00EC1668">
        <w:rPr>
          <w:rFonts w:ascii="Time New Roman" w:eastAsia="黑体" w:hAnsi="Time New Roman" w:hint="eastAsia"/>
        </w:rPr>
        <w:t>任何</w:t>
      </w:r>
      <w:r w:rsidRPr="00EC1668">
        <w:rPr>
          <w:rFonts w:ascii="Time New Roman" w:eastAsia="黑体" w:hAnsi="Time New Roman"/>
        </w:rPr>
        <w:t>外交后续行动。</w:t>
      </w:r>
    </w:p>
    <w:p w:rsidR="00006C84" w:rsidRDefault="00E94219" w:rsidP="00E94219">
      <w:pPr>
        <w:pStyle w:val="H23GC"/>
      </w:pPr>
      <w:r>
        <w:tab/>
      </w:r>
      <w:r>
        <w:tab/>
      </w:r>
      <w:r w:rsidR="00006C84" w:rsidRPr="00006C84">
        <w:t>酷刑和虐待</w:t>
      </w:r>
      <w:r w:rsidR="00006C84" w:rsidRPr="00006C84">
        <w:rPr>
          <w:rFonts w:hint="eastAsia"/>
        </w:rPr>
        <w:t>指称</w:t>
      </w:r>
    </w:p>
    <w:p w:rsidR="00006C84" w:rsidRDefault="00006C84" w:rsidP="00006C84">
      <w:pPr>
        <w:pStyle w:val="SingleTxtGC"/>
      </w:pPr>
      <w:r>
        <w:rPr>
          <w:rFonts w:hint="eastAsia"/>
        </w:rPr>
        <w:t>22</w:t>
      </w:r>
      <w:r w:rsidRPr="00006C84">
        <w:rPr>
          <w:rFonts w:hint="eastAsia"/>
        </w:rPr>
        <w:t>.</w:t>
      </w:r>
      <w:r>
        <w:tab/>
      </w:r>
      <w:r w:rsidRPr="00006C84">
        <w:t>委员会回顾其先前结论性意见第</w:t>
      </w:r>
      <w:r>
        <w:t>9</w:t>
      </w:r>
      <w:r w:rsidRPr="00006C84">
        <w:t>和第</w:t>
      </w:r>
      <w:r>
        <w:t>1</w:t>
      </w:r>
      <w:r w:rsidRPr="00006C84">
        <w:t>0</w:t>
      </w:r>
      <w:r w:rsidRPr="00006C84">
        <w:t>段，仍然关切</w:t>
      </w:r>
      <w:r w:rsidRPr="00006C84">
        <w:rPr>
          <w:rFonts w:hint="eastAsia"/>
        </w:rPr>
        <w:t>地注意到</w:t>
      </w:r>
      <w:r w:rsidRPr="00006C84">
        <w:t>关于拘留期间</w:t>
      </w:r>
      <w:r w:rsidRPr="00006C84">
        <w:rPr>
          <w:rFonts w:hint="eastAsia"/>
        </w:rPr>
        <w:t>遭受</w:t>
      </w:r>
      <w:r w:rsidRPr="00006C84">
        <w:t>酷刑和虐待的</w:t>
      </w:r>
      <w:r w:rsidRPr="00006C84">
        <w:rPr>
          <w:rFonts w:hint="eastAsia"/>
        </w:rPr>
        <w:t>指称</w:t>
      </w:r>
      <w:r w:rsidRPr="00006C84">
        <w:t>，特别是</w:t>
      </w:r>
      <w:r w:rsidRPr="00006C84">
        <w:rPr>
          <w:rFonts w:hint="eastAsia"/>
        </w:rPr>
        <w:t>关于</w:t>
      </w:r>
      <w:r w:rsidRPr="00006C84">
        <w:t>被拘留在警察局和宪兵队的人</w:t>
      </w:r>
      <w:r w:rsidRPr="00006C84">
        <w:rPr>
          <w:rFonts w:hint="eastAsia"/>
        </w:rPr>
        <w:t>士遭受</w:t>
      </w:r>
      <w:r w:rsidRPr="00006C84">
        <w:t>酷刑和虐待的</w:t>
      </w:r>
      <w:r w:rsidRPr="00006C84">
        <w:rPr>
          <w:rFonts w:hint="eastAsia"/>
        </w:rPr>
        <w:t>指称</w:t>
      </w:r>
      <w:r w:rsidRPr="00006C84">
        <w:t>。委员会特别关切</w:t>
      </w:r>
      <w:r w:rsidRPr="00006C84">
        <w:rPr>
          <w:rFonts w:hint="eastAsia"/>
        </w:rPr>
        <w:t>地注意到</w:t>
      </w:r>
      <w:r w:rsidRPr="00006C84">
        <w:t>中央刑事调查和研究处监狱</w:t>
      </w:r>
      <w:r w:rsidRPr="00006C84">
        <w:rPr>
          <w:rFonts w:hint="eastAsia"/>
        </w:rPr>
        <w:t>发生的</w:t>
      </w:r>
      <w:r w:rsidRPr="00006C84">
        <w:t>酷刑和虐待</w:t>
      </w:r>
      <w:r w:rsidRPr="00006C84">
        <w:rPr>
          <w:rFonts w:hint="eastAsia"/>
        </w:rPr>
        <w:t>事件</w:t>
      </w:r>
      <w:r w:rsidRPr="00006C84">
        <w:t>的</w:t>
      </w:r>
      <w:r w:rsidRPr="00006C84">
        <w:rPr>
          <w:rFonts w:hint="eastAsia"/>
        </w:rPr>
        <w:t>指称</w:t>
      </w:r>
      <w:r w:rsidRPr="00006C84">
        <w:t>，</w:t>
      </w:r>
      <w:r w:rsidRPr="00006C84">
        <w:rPr>
          <w:rFonts w:hint="eastAsia"/>
        </w:rPr>
        <w:t>尤其是关于</w:t>
      </w:r>
      <w:r w:rsidRPr="00006C84">
        <w:t>因参与示威或支持政治反对派而被捕的人</w:t>
      </w:r>
      <w:r w:rsidRPr="00006C84">
        <w:rPr>
          <w:rFonts w:hint="eastAsia"/>
        </w:rPr>
        <w:t>遭受</w:t>
      </w:r>
      <w:r w:rsidRPr="00006C84">
        <w:t>酷刑和虐待的</w:t>
      </w:r>
      <w:r w:rsidRPr="00006C84">
        <w:rPr>
          <w:rFonts w:hint="eastAsia"/>
        </w:rPr>
        <w:t>指称</w:t>
      </w:r>
      <w:r w:rsidRPr="00006C84">
        <w:t>。委员会欢迎缔约国在与委员会的互动对话中口头宣布，打算对中央刑事调查和研究处的做法展开调查，并希望了解调查结果</w:t>
      </w:r>
      <w:r w:rsidRPr="00006C84">
        <w:t>(</w:t>
      </w:r>
      <w:r w:rsidRPr="00006C84">
        <w:t>第</w:t>
      </w:r>
      <w:r>
        <w:rPr>
          <w:rFonts w:hint="eastAsia"/>
        </w:rPr>
        <w:t>2</w:t>
      </w:r>
      <w:r w:rsidRPr="00006C84">
        <w:t>条</w:t>
      </w:r>
      <w:r w:rsidRPr="00006C84">
        <w:t>)</w:t>
      </w:r>
      <w:r w:rsidRPr="00006C84">
        <w:t>。</w:t>
      </w:r>
    </w:p>
    <w:p w:rsidR="00006C84" w:rsidRPr="00EC1668" w:rsidRDefault="00006C84" w:rsidP="00006C84">
      <w:pPr>
        <w:pStyle w:val="SingleTxtGC"/>
        <w:rPr>
          <w:rFonts w:ascii="Time New Roman" w:eastAsia="黑体" w:hAnsi="Time New Roman"/>
        </w:rPr>
      </w:pPr>
      <w:r w:rsidRPr="00EC1668">
        <w:rPr>
          <w:rFonts w:ascii="Time New Roman" w:eastAsia="黑体" w:hAnsi="Time New Roman" w:hint="eastAsia"/>
          <w:lang w:val="en-GB"/>
        </w:rPr>
        <w:t>23.</w:t>
      </w:r>
      <w:r w:rsidRPr="00EC1668">
        <w:rPr>
          <w:rFonts w:ascii="Time New Roman" w:eastAsia="黑体" w:hAnsi="Time New Roman"/>
        </w:rPr>
        <w:tab/>
      </w:r>
      <w:r w:rsidRPr="00EC1668">
        <w:rPr>
          <w:rFonts w:ascii="Time New Roman" w:eastAsia="黑体" w:hAnsi="Time New Roman"/>
        </w:rPr>
        <w:t>根据委员会在先前</w:t>
      </w:r>
      <w:r w:rsidRPr="00EC1668">
        <w:rPr>
          <w:rFonts w:ascii="Time New Roman" w:eastAsia="黑体" w:hAnsi="Time New Roman" w:hint="eastAsia"/>
        </w:rPr>
        <w:t>的</w:t>
      </w:r>
      <w:r w:rsidRPr="00EC1668">
        <w:rPr>
          <w:rFonts w:ascii="Time New Roman" w:eastAsia="黑体" w:hAnsi="Time New Roman"/>
        </w:rPr>
        <w:t>结论性意见第</w:t>
      </w:r>
      <w:r w:rsidRPr="00EC1668">
        <w:rPr>
          <w:rFonts w:ascii="Time New Roman" w:eastAsia="黑体" w:hAnsi="Time New Roman"/>
        </w:rPr>
        <w:t>9</w:t>
      </w:r>
      <w:r w:rsidRPr="00EC1668">
        <w:rPr>
          <w:rFonts w:ascii="Time New Roman" w:eastAsia="黑体" w:hAnsi="Time New Roman"/>
        </w:rPr>
        <w:t>段中提出的建议，缔约国应当：</w:t>
      </w:r>
    </w:p>
    <w:p w:rsidR="00006C84" w:rsidRPr="00EC1668" w:rsidRDefault="00006C84" w:rsidP="00AD2C9E">
      <w:pPr>
        <w:pStyle w:val="SingleTxtGC"/>
        <w:numPr>
          <w:ilvl w:val="0"/>
          <w:numId w:val="21"/>
        </w:numPr>
        <w:rPr>
          <w:rFonts w:ascii="Time New Roman" w:eastAsia="黑体" w:hAnsi="Time New Roman"/>
        </w:rPr>
      </w:pPr>
      <w:r w:rsidRPr="00EC1668">
        <w:rPr>
          <w:rFonts w:ascii="Time New Roman" w:eastAsia="黑体" w:hAnsi="Time New Roman"/>
        </w:rPr>
        <w:t>明确重申绝对禁止酷刑，公开谴责酷刑做法，提高对《刑法》内容的认识并传播其内容；</w:t>
      </w:r>
    </w:p>
    <w:p w:rsidR="00006C84" w:rsidRPr="00EC1668" w:rsidRDefault="00006C84" w:rsidP="00AD2C9E">
      <w:pPr>
        <w:pStyle w:val="SingleTxtGC"/>
        <w:numPr>
          <w:ilvl w:val="0"/>
          <w:numId w:val="21"/>
        </w:numPr>
        <w:rPr>
          <w:rFonts w:ascii="Time New Roman" w:eastAsia="黑体" w:hAnsi="Time New Roman"/>
        </w:rPr>
      </w:pPr>
      <w:r w:rsidRPr="00EC1668">
        <w:rPr>
          <w:rFonts w:ascii="Time New Roman" w:eastAsia="黑体" w:hAnsi="Time New Roman"/>
        </w:rPr>
        <w:t>向安全部队</w:t>
      </w:r>
      <w:r w:rsidRPr="00EC1668">
        <w:rPr>
          <w:rFonts w:ascii="Time New Roman" w:eastAsia="黑体" w:hAnsi="Time New Roman"/>
        </w:rPr>
        <w:t>(</w:t>
      </w:r>
      <w:r w:rsidRPr="00EC1668">
        <w:rPr>
          <w:rFonts w:ascii="Time New Roman" w:eastAsia="黑体" w:hAnsi="Time New Roman"/>
        </w:rPr>
        <w:t>警察、宪兵和中央刑事调查和研究处</w:t>
      </w:r>
      <w:r w:rsidRPr="00EC1668">
        <w:rPr>
          <w:rFonts w:ascii="Time New Roman" w:eastAsia="黑体" w:hAnsi="Time New Roman"/>
        </w:rPr>
        <w:t>)</w:t>
      </w:r>
      <w:r w:rsidRPr="00EC1668">
        <w:rPr>
          <w:rFonts w:ascii="Time New Roman" w:eastAsia="黑体" w:hAnsi="Time New Roman" w:hint="eastAsia"/>
        </w:rPr>
        <w:t>成员</w:t>
      </w:r>
      <w:r w:rsidRPr="00EC1668">
        <w:rPr>
          <w:rFonts w:ascii="Time New Roman" w:eastAsia="黑体" w:hAnsi="Time New Roman"/>
        </w:rPr>
        <w:t>发出明确指示，指出绝对禁止酷刑，酷刑</w:t>
      </w:r>
      <w:r w:rsidRPr="00EC1668">
        <w:rPr>
          <w:rFonts w:ascii="Time New Roman" w:eastAsia="黑体" w:hAnsi="Time New Roman" w:hint="eastAsia"/>
        </w:rPr>
        <w:t>属于</w:t>
      </w:r>
      <w:r w:rsidRPr="00EC1668">
        <w:rPr>
          <w:rFonts w:ascii="Time New Roman" w:eastAsia="黑体" w:hAnsi="Time New Roman"/>
        </w:rPr>
        <w:t>刑事犯罪，酷刑行为实施者将受到起诉；</w:t>
      </w:r>
    </w:p>
    <w:p w:rsidR="00006C84" w:rsidRPr="00EC1668" w:rsidRDefault="00006C84" w:rsidP="00AD2C9E">
      <w:pPr>
        <w:pStyle w:val="SingleTxtGC"/>
        <w:numPr>
          <w:ilvl w:val="0"/>
          <w:numId w:val="21"/>
        </w:numPr>
        <w:rPr>
          <w:rFonts w:ascii="Time New Roman" w:eastAsia="黑体" w:hAnsi="Time New Roman"/>
        </w:rPr>
      </w:pPr>
      <w:r w:rsidRPr="00EC1668">
        <w:rPr>
          <w:rFonts w:ascii="Time New Roman" w:eastAsia="黑体" w:hAnsi="Time New Roman"/>
        </w:rPr>
        <w:t>确保主管</w:t>
      </w:r>
      <w:r w:rsidRPr="00EC1668">
        <w:rPr>
          <w:rFonts w:ascii="Time New Roman" w:eastAsia="黑体" w:hAnsi="Time New Roman" w:hint="eastAsia"/>
        </w:rPr>
        <w:t>机构</w:t>
      </w:r>
      <w:r w:rsidRPr="00EC1668">
        <w:rPr>
          <w:rFonts w:ascii="Time New Roman" w:eastAsia="黑体" w:hAnsi="Time New Roman"/>
        </w:rPr>
        <w:t>在有合理理由</w:t>
      </w:r>
      <w:r w:rsidRPr="00EC1668">
        <w:rPr>
          <w:rFonts w:ascii="Time New Roman" w:eastAsia="黑体" w:hAnsi="Time New Roman" w:hint="eastAsia"/>
        </w:rPr>
        <w:t>认为</w:t>
      </w:r>
      <w:r w:rsidRPr="00EC1668">
        <w:rPr>
          <w:rFonts w:ascii="Time New Roman" w:eastAsia="黑体" w:hAnsi="Time New Roman"/>
        </w:rPr>
        <w:t>发生了酷刑行为时，开展</w:t>
      </w:r>
      <w:r w:rsidRPr="00EC1668">
        <w:rPr>
          <w:rFonts w:ascii="Time New Roman" w:eastAsia="黑体" w:hAnsi="Time New Roman" w:hint="eastAsia"/>
        </w:rPr>
        <w:t>例行</w:t>
      </w:r>
      <w:r w:rsidRPr="00EC1668">
        <w:rPr>
          <w:rFonts w:ascii="Time New Roman" w:eastAsia="黑体" w:hAnsi="Time New Roman"/>
        </w:rPr>
        <w:t>调查，并</w:t>
      </w:r>
      <w:r w:rsidRPr="00EC1668">
        <w:rPr>
          <w:rFonts w:ascii="Time New Roman" w:eastAsia="黑体" w:hAnsi="Time New Roman" w:hint="eastAsia"/>
        </w:rPr>
        <w:t>请</w:t>
      </w:r>
      <w:r w:rsidRPr="00EC1668">
        <w:rPr>
          <w:rFonts w:ascii="Time New Roman" w:eastAsia="黑体" w:hAnsi="Time New Roman"/>
        </w:rPr>
        <w:t>民间社会</w:t>
      </w:r>
      <w:r w:rsidRPr="00EC1668">
        <w:rPr>
          <w:rFonts w:ascii="Time New Roman" w:eastAsia="黑体" w:hAnsi="Time New Roman" w:hint="eastAsia"/>
        </w:rPr>
        <w:t>在</w:t>
      </w:r>
      <w:r w:rsidRPr="00EC1668">
        <w:rPr>
          <w:rFonts w:ascii="Time New Roman" w:eastAsia="黑体" w:hAnsi="Time New Roman"/>
        </w:rPr>
        <w:t>记录此类行为</w:t>
      </w:r>
      <w:r w:rsidRPr="00EC1668">
        <w:rPr>
          <w:rFonts w:ascii="Time New Roman" w:eastAsia="黑体" w:hAnsi="Time New Roman" w:hint="eastAsia"/>
        </w:rPr>
        <w:t>方面提供支持</w:t>
      </w:r>
      <w:r w:rsidRPr="00EC1668">
        <w:rPr>
          <w:rFonts w:ascii="Time New Roman" w:eastAsia="黑体" w:hAnsi="Time New Roman"/>
        </w:rPr>
        <w:t>。此外，确保嫌疑人受到应有的审判，如果被判有罪，被判处与其行为严重性相称的刑罚。</w:t>
      </w:r>
    </w:p>
    <w:p w:rsidR="00006C84" w:rsidRDefault="00AD2C9E" w:rsidP="00AD2C9E">
      <w:pPr>
        <w:pStyle w:val="H23GC"/>
      </w:pPr>
      <w:r>
        <w:tab/>
      </w:r>
      <w:r>
        <w:tab/>
      </w:r>
      <w:r w:rsidR="00006C84" w:rsidRPr="00006C84">
        <w:rPr>
          <w:rFonts w:hint="eastAsia"/>
        </w:rPr>
        <w:t>拘留条件</w:t>
      </w:r>
    </w:p>
    <w:p w:rsidR="00006C84" w:rsidRPr="00FE65DF" w:rsidRDefault="00006C84" w:rsidP="00FE65DF">
      <w:pPr>
        <w:pStyle w:val="SingleTxtGC"/>
        <w:rPr>
          <w:rFonts w:hint="eastAsia"/>
        </w:rPr>
      </w:pPr>
      <w:r>
        <w:rPr>
          <w:rFonts w:hint="eastAsia"/>
        </w:rPr>
        <w:t>24</w:t>
      </w:r>
      <w:r w:rsidRPr="00006C84">
        <w:rPr>
          <w:rFonts w:hint="eastAsia"/>
        </w:rPr>
        <w:t>.</w:t>
      </w:r>
      <w:r>
        <w:tab/>
      </w:r>
      <w:r w:rsidRPr="00006C84">
        <w:t>委员会仍然</w:t>
      </w:r>
      <w:r w:rsidRPr="00006C84">
        <w:rPr>
          <w:rFonts w:hint="eastAsia"/>
        </w:rPr>
        <w:t>深为关切地注意到</w:t>
      </w:r>
      <w:r w:rsidRPr="00006C84">
        <w:t>，该国大多数机构相当于虐待的拘留条件</w:t>
      </w:r>
      <w:r w:rsidRPr="00006C84">
        <w:rPr>
          <w:rFonts w:hint="eastAsia"/>
        </w:rPr>
        <w:t>依然存在</w:t>
      </w:r>
      <w:r w:rsidRPr="00006C84">
        <w:t>。委员会感到关切的是，监狱管理部门的预算自</w:t>
      </w:r>
      <w:r>
        <w:t>2</w:t>
      </w:r>
      <w:r w:rsidRPr="00006C84">
        <w:t>0</w:t>
      </w:r>
      <w:r>
        <w:t>15</w:t>
      </w:r>
      <w:r w:rsidRPr="00006C84">
        <w:t>年以来没有增加，并注意到不卫生的条件、缺乏通风和光线、食物不足</w:t>
      </w:r>
      <w:r w:rsidRPr="00006C84">
        <w:t>(</w:t>
      </w:r>
      <w:r w:rsidRPr="00006C84">
        <w:t>一天只</w:t>
      </w:r>
      <w:r w:rsidRPr="00006C84">
        <w:rPr>
          <w:rFonts w:hint="eastAsia"/>
        </w:rPr>
        <w:t>提供一顿饭菜</w:t>
      </w:r>
      <w:r w:rsidRPr="00006C84">
        <w:t>)</w:t>
      </w:r>
      <w:r w:rsidRPr="00006C84">
        <w:rPr>
          <w:rFonts w:hint="eastAsia"/>
        </w:rPr>
        <w:t>，</w:t>
      </w:r>
      <w:r w:rsidRPr="00006C84">
        <w:t>以及</w:t>
      </w:r>
      <w:r w:rsidRPr="00006C84">
        <w:rPr>
          <w:rFonts w:hint="eastAsia"/>
        </w:rPr>
        <w:t>有助于</w:t>
      </w:r>
      <w:r w:rsidRPr="00006C84">
        <w:t>拘留场所康复的娱乐或培训活动有限。此外，委员会感到遗憾的是，各类被拘留者没有</w:t>
      </w:r>
      <w:r w:rsidRPr="00006C84">
        <w:rPr>
          <w:rFonts w:hint="eastAsia"/>
        </w:rPr>
        <w:t>被</w:t>
      </w:r>
      <w:r w:rsidRPr="00006C84">
        <w:t>有效隔离，合格的监狱工作人员</w:t>
      </w:r>
      <w:r w:rsidRPr="00006C84">
        <w:rPr>
          <w:rFonts w:hint="eastAsia"/>
        </w:rPr>
        <w:t>缺乏</w:t>
      </w:r>
      <w:r w:rsidRPr="00006C84">
        <w:t>，这意味着囚犯</w:t>
      </w:r>
      <w:r w:rsidRPr="00006C84">
        <w:rPr>
          <w:rFonts w:hint="eastAsia"/>
        </w:rPr>
        <w:t>自行</w:t>
      </w:r>
      <w:r w:rsidRPr="00006C84">
        <w:t>负责</w:t>
      </w:r>
      <w:r w:rsidRPr="00006C84">
        <w:rPr>
          <w:rFonts w:hint="eastAsia"/>
        </w:rPr>
        <w:t>监管</w:t>
      </w:r>
      <w:r w:rsidRPr="00006C84">
        <w:t>，</w:t>
      </w:r>
      <w:r w:rsidRPr="00006C84">
        <w:rPr>
          <w:rFonts w:hint="eastAsia"/>
        </w:rPr>
        <w:t>从而</w:t>
      </w:r>
      <w:r w:rsidRPr="00006C84">
        <w:t>导致暴力和腐败。委员会欢迎在</w:t>
      </w:r>
      <w:proofErr w:type="spellStart"/>
      <w:r>
        <w:t>Kpalim</w:t>
      </w:r>
      <w:r w:rsidRPr="00006C84">
        <w:t>é</w:t>
      </w:r>
      <w:proofErr w:type="spellEnd"/>
      <w:r w:rsidRPr="00006C84">
        <w:t>开设新监狱，这有助于缓解洛美监狱的过度拥挤状况，但委员会仍然对所有拘留场所的过度拥挤</w:t>
      </w:r>
      <w:proofErr w:type="gramStart"/>
      <w:r w:rsidRPr="00006C84">
        <w:t>率感到</w:t>
      </w:r>
      <w:proofErr w:type="gramEnd"/>
      <w:r w:rsidRPr="00006C84">
        <w:t>关切；目前全国占用率为</w:t>
      </w:r>
      <w:r w:rsidR="00FE65DF">
        <w:t>182</w:t>
      </w:r>
      <w:r w:rsidRPr="00006C84">
        <w:t>%</w:t>
      </w:r>
      <w:r>
        <w:t>，</w:t>
      </w:r>
      <w:r w:rsidRPr="00006C84">
        <w:rPr>
          <w:rFonts w:hint="eastAsia"/>
        </w:rPr>
        <w:t>而且处理造成</w:t>
      </w:r>
      <w:r w:rsidRPr="00006C84">
        <w:t>过度拥挤</w:t>
      </w:r>
      <w:r w:rsidRPr="00006C84">
        <w:rPr>
          <w:rFonts w:hint="eastAsia"/>
        </w:rPr>
        <w:t>状况</w:t>
      </w:r>
      <w:r w:rsidRPr="00006C84">
        <w:t>的多种原因</w:t>
      </w:r>
      <w:r w:rsidRPr="00006C84">
        <w:rPr>
          <w:rFonts w:hint="eastAsia"/>
        </w:rPr>
        <w:t>的</w:t>
      </w:r>
      <w:r w:rsidRPr="00006C84">
        <w:t>全面的监狱政策</w:t>
      </w:r>
      <w:r w:rsidRPr="00006C84">
        <w:rPr>
          <w:rFonts w:hint="eastAsia"/>
        </w:rPr>
        <w:t>缺乏</w:t>
      </w:r>
      <w:r w:rsidRPr="00006C84">
        <w:t>。委员会感到遗憾的是，由于目前缺乏《刑事诉讼法》，新《刑法》中规定的拘留替代办法无法适用。此外，委员会感到关切的是，由于国民议会尚未通过关于司法系统组织的法案，目前没有执行判决的法官。委员会还关切</w:t>
      </w:r>
      <w:r w:rsidRPr="00006C84">
        <w:rPr>
          <w:rFonts w:hint="eastAsia"/>
        </w:rPr>
        <w:t>地注意到</w:t>
      </w:r>
      <w:r w:rsidRPr="00006C84">
        <w:t>，除了</w:t>
      </w:r>
      <w:r w:rsidR="00A474E4">
        <w:rPr>
          <w:rFonts w:hint="eastAsia"/>
        </w:rPr>
        <w:t>“</w:t>
      </w:r>
      <w:r w:rsidRPr="00006C84">
        <w:t>探视证</w:t>
      </w:r>
      <w:r w:rsidR="00A474E4">
        <w:rPr>
          <w:rFonts w:hint="eastAsia"/>
        </w:rPr>
        <w:t>”</w:t>
      </w:r>
      <w:r w:rsidRPr="00006C84">
        <w:t>持有者和律师之外，所有探视者都必须一次性支付</w:t>
      </w:r>
      <w:r>
        <w:t>2</w:t>
      </w:r>
      <w:r w:rsidRPr="00006C84">
        <w:t>00</w:t>
      </w:r>
      <w:r w:rsidRPr="00006C84">
        <w:t>非洲金融共同体法郎，这可能构成违反《联合国囚犯待遇最低限度标准规则》</w:t>
      </w:r>
      <w:r w:rsidRPr="00006C84">
        <w:t>(</w:t>
      </w:r>
      <w:r w:rsidRPr="00006C84">
        <w:t>《纳</w:t>
      </w:r>
      <w:r w:rsidRPr="00006C84">
        <w:lastRenderedPageBreak/>
        <w:t>尔逊</w:t>
      </w:r>
      <w:r w:rsidRPr="00006C84">
        <w:t>·</w:t>
      </w:r>
      <w:r w:rsidRPr="00006C84">
        <w:t>曼德拉规则》</w:t>
      </w:r>
      <w:r w:rsidRPr="00006C84">
        <w:t>)</w:t>
      </w:r>
      <w:r w:rsidRPr="00006C84">
        <w:t>第</w:t>
      </w:r>
      <w:r w:rsidR="00FE65DF">
        <w:t>43</w:t>
      </w:r>
      <w:r w:rsidRPr="00006C84">
        <w:t>(</w:t>
      </w:r>
      <w:r>
        <w:t>3</w:t>
      </w:r>
      <w:r w:rsidRPr="00006C84">
        <w:t>)</w:t>
      </w:r>
      <w:r w:rsidRPr="00006C84">
        <w:t>条和第</w:t>
      </w:r>
      <w:r w:rsidR="00FE65DF">
        <w:t>58</w:t>
      </w:r>
      <w:r w:rsidRPr="00006C84">
        <w:t>(</w:t>
      </w:r>
      <w:r>
        <w:t>1</w:t>
      </w:r>
      <w:r w:rsidRPr="00006C84">
        <w:t>)(</w:t>
      </w:r>
      <w:r>
        <w:t>b</w:t>
      </w:r>
      <w:r w:rsidRPr="00006C84">
        <w:t>)</w:t>
      </w:r>
      <w:r w:rsidRPr="00006C84">
        <w:t>条的限制性措施。最后，委员会关切地注意到，警察局和宪兵队拘留设施的条件不卫生，缺乏自然光，</w:t>
      </w:r>
      <w:r w:rsidRPr="00006C84">
        <w:rPr>
          <w:rFonts w:hint="eastAsia"/>
        </w:rPr>
        <w:t>而且这些拘留设施不向</w:t>
      </w:r>
      <w:r w:rsidRPr="00006C84">
        <w:t>被拘留者</w:t>
      </w:r>
      <w:r w:rsidRPr="00006C84">
        <w:rPr>
          <w:rFonts w:hint="eastAsia"/>
        </w:rPr>
        <w:t>提供</w:t>
      </w:r>
      <w:r w:rsidRPr="00006C84">
        <w:t>食物</w:t>
      </w:r>
      <w:r w:rsidRPr="00006C84">
        <w:t>(</w:t>
      </w:r>
      <w:r w:rsidRPr="00006C84">
        <w:t>第</w:t>
      </w:r>
      <w:r>
        <w:rPr>
          <w:rFonts w:hint="eastAsia"/>
        </w:rPr>
        <w:t>2</w:t>
      </w:r>
      <w:r w:rsidRPr="00006C84">
        <w:t>条</w:t>
      </w:r>
      <w:r w:rsidRPr="00006C84">
        <w:rPr>
          <w:rFonts w:hint="eastAsia"/>
        </w:rPr>
        <w:t>、第</w:t>
      </w:r>
      <w:r>
        <w:rPr>
          <w:rFonts w:hint="eastAsia"/>
        </w:rPr>
        <w:t>11</w:t>
      </w:r>
      <w:r w:rsidRPr="00006C84">
        <w:rPr>
          <w:rFonts w:hint="eastAsia"/>
        </w:rPr>
        <w:t>条和第</w:t>
      </w:r>
      <w:r>
        <w:rPr>
          <w:rFonts w:hint="eastAsia"/>
        </w:rPr>
        <w:t>16</w:t>
      </w:r>
      <w:r w:rsidRPr="00006C84">
        <w:rPr>
          <w:rFonts w:hint="eastAsia"/>
        </w:rPr>
        <w:t>条</w:t>
      </w:r>
      <w:r w:rsidRPr="00006C84">
        <w:t>)</w:t>
      </w:r>
      <w:r w:rsidRPr="00006C84">
        <w:t>。</w:t>
      </w:r>
    </w:p>
    <w:p w:rsidR="00006C84" w:rsidRPr="00EC1668" w:rsidRDefault="00006C84" w:rsidP="00006C84">
      <w:pPr>
        <w:pStyle w:val="SingleTxtGC"/>
        <w:rPr>
          <w:rFonts w:ascii="Time New Roman" w:eastAsia="黑体" w:hAnsi="Time New Roman"/>
        </w:rPr>
      </w:pPr>
      <w:r w:rsidRPr="00EC1668">
        <w:rPr>
          <w:rFonts w:ascii="Time New Roman" w:eastAsia="黑体" w:hAnsi="Time New Roman" w:hint="eastAsia"/>
        </w:rPr>
        <w:t>25.</w:t>
      </w:r>
      <w:r w:rsidRPr="00EC1668">
        <w:rPr>
          <w:rFonts w:ascii="Time New Roman" w:eastAsia="黑体" w:hAnsi="Time New Roman"/>
        </w:rPr>
        <w:tab/>
      </w:r>
      <w:r w:rsidRPr="00EC1668">
        <w:rPr>
          <w:rFonts w:ascii="Time New Roman" w:eastAsia="黑体" w:hAnsi="Time New Roman"/>
        </w:rPr>
        <w:t>委员会重申其先前结论性意见第</w:t>
      </w:r>
      <w:r w:rsidRPr="00EC1668">
        <w:rPr>
          <w:rFonts w:ascii="Time New Roman" w:eastAsia="黑体" w:hAnsi="Time New Roman"/>
        </w:rPr>
        <w:t>13</w:t>
      </w:r>
      <w:r w:rsidRPr="00EC1668">
        <w:rPr>
          <w:rFonts w:ascii="Time New Roman" w:eastAsia="黑体" w:hAnsi="Time New Roman"/>
        </w:rPr>
        <w:t>段中提出的建议，敦促缔约国迅速采取一切必要措施，使监狱和拘留设施的拘留条件符合《纳尔逊</w:t>
      </w:r>
      <w:r w:rsidRPr="00EC1668">
        <w:rPr>
          <w:rFonts w:ascii="Time New Roman" w:eastAsia="黑体" w:hAnsi="Time New Roman"/>
        </w:rPr>
        <w:t>·</w:t>
      </w:r>
      <w:r w:rsidRPr="00EC1668">
        <w:rPr>
          <w:rFonts w:ascii="Time New Roman" w:eastAsia="黑体" w:hAnsi="Time New Roman"/>
        </w:rPr>
        <w:t>曼德拉规则》。具体而言，缔约国应当：</w:t>
      </w:r>
    </w:p>
    <w:p w:rsidR="00006C84" w:rsidRPr="00EC1668" w:rsidRDefault="00006C84" w:rsidP="00E83213">
      <w:pPr>
        <w:pStyle w:val="SingleTxtGC"/>
        <w:numPr>
          <w:ilvl w:val="0"/>
          <w:numId w:val="23"/>
        </w:numPr>
        <w:rPr>
          <w:rFonts w:ascii="Time New Roman" w:eastAsia="黑体" w:hAnsi="Time New Roman"/>
        </w:rPr>
      </w:pPr>
      <w:r w:rsidRPr="00EC1668">
        <w:rPr>
          <w:rFonts w:ascii="Time New Roman" w:eastAsia="黑体" w:hAnsi="Time New Roman"/>
        </w:rPr>
        <w:t>毫不拖延</w:t>
      </w:r>
      <w:proofErr w:type="gramStart"/>
      <w:r w:rsidRPr="00EC1668">
        <w:rPr>
          <w:rFonts w:ascii="Time New Roman" w:eastAsia="黑体" w:hAnsi="Time New Roman"/>
        </w:rPr>
        <w:t>地最终</w:t>
      </w:r>
      <w:proofErr w:type="gramEnd"/>
      <w:r w:rsidRPr="00EC1668">
        <w:rPr>
          <w:rFonts w:ascii="Time New Roman" w:eastAsia="黑体" w:hAnsi="Time New Roman"/>
        </w:rPr>
        <w:t>关闭洛美监狱，并制定多哥监狱状况总体计划；</w:t>
      </w:r>
    </w:p>
    <w:p w:rsidR="00006C84" w:rsidRPr="00EC1668" w:rsidRDefault="00006C84" w:rsidP="00E83213">
      <w:pPr>
        <w:pStyle w:val="SingleTxtGC"/>
        <w:numPr>
          <w:ilvl w:val="0"/>
          <w:numId w:val="23"/>
        </w:numPr>
        <w:rPr>
          <w:rFonts w:ascii="Time New Roman" w:eastAsia="黑体" w:hAnsi="Time New Roman"/>
        </w:rPr>
      </w:pPr>
      <w:r w:rsidRPr="00EC1668">
        <w:rPr>
          <w:rFonts w:ascii="Time New Roman" w:eastAsia="黑体" w:hAnsi="Time New Roman"/>
        </w:rPr>
        <w:t>改善所有其他剥夺自由场所的物质条件，确保囚犯获得充足的食物，并在适合</w:t>
      </w:r>
      <w:r w:rsidRPr="00EC1668">
        <w:rPr>
          <w:rFonts w:ascii="Time New Roman" w:eastAsia="黑体" w:hAnsi="Time New Roman" w:hint="eastAsia"/>
        </w:rPr>
        <w:t>普遍的</w:t>
      </w:r>
      <w:r w:rsidRPr="00EC1668">
        <w:rPr>
          <w:rFonts w:ascii="Time New Roman" w:eastAsia="黑体" w:hAnsi="Time New Roman"/>
        </w:rPr>
        <w:t>气候条件的牢房中享有体面、卫生的条件和充足的通风；</w:t>
      </w:r>
    </w:p>
    <w:p w:rsidR="00006C84" w:rsidRPr="00EC1668" w:rsidRDefault="00006C84" w:rsidP="00E83213">
      <w:pPr>
        <w:pStyle w:val="SingleTxtGC"/>
        <w:numPr>
          <w:ilvl w:val="0"/>
          <w:numId w:val="23"/>
        </w:numPr>
        <w:rPr>
          <w:rFonts w:ascii="Time New Roman" w:eastAsia="黑体" w:hAnsi="Time New Roman"/>
        </w:rPr>
      </w:pPr>
      <w:r w:rsidRPr="00EC1668">
        <w:rPr>
          <w:rFonts w:ascii="Time New Roman" w:eastAsia="黑体" w:hAnsi="Time New Roman"/>
        </w:rPr>
        <w:t>通过更多地利用软禁和司法</w:t>
      </w:r>
      <w:r w:rsidRPr="00EC1668">
        <w:rPr>
          <w:rFonts w:ascii="Time New Roman" w:eastAsia="黑体" w:hAnsi="Time New Roman" w:hint="eastAsia"/>
        </w:rPr>
        <w:t>监视</w:t>
      </w:r>
      <w:r w:rsidRPr="00EC1668">
        <w:rPr>
          <w:rFonts w:ascii="Time New Roman" w:eastAsia="黑体" w:hAnsi="Time New Roman"/>
        </w:rPr>
        <w:t>等拘留替代办法，减轻监狱过度拥挤的状况，并为此目的，迅速通过《刑事诉讼法》和关于司法系统组织的法案，以便</w:t>
      </w:r>
      <w:r w:rsidRPr="00EC1668">
        <w:rPr>
          <w:rFonts w:ascii="Time New Roman" w:eastAsia="黑体" w:hAnsi="Time New Roman" w:hint="eastAsia"/>
        </w:rPr>
        <w:t>为</w:t>
      </w:r>
      <w:r w:rsidRPr="00EC1668">
        <w:rPr>
          <w:rFonts w:ascii="Time New Roman" w:eastAsia="黑体" w:hAnsi="Time New Roman"/>
        </w:rPr>
        <w:t>一名执行判决的法官</w:t>
      </w:r>
      <w:r w:rsidRPr="00EC1668">
        <w:rPr>
          <w:rFonts w:ascii="Time New Roman" w:eastAsia="黑体" w:hAnsi="Time New Roman" w:hint="eastAsia"/>
        </w:rPr>
        <w:t>的任命提供便利</w:t>
      </w:r>
      <w:r w:rsidRPr="00EC1668">
        <w:rPr>
          <w:rFonts w:ascii="Time New Roman" w:eastAsia="黑体" w:hAnsi="Time New Roman"/>
        </w:rPr>
        <w:t>；</w:t>
      </w:r>
    </w:p>
    <w:p w:rsidR="00006C84" w:rsidRPr="00EC1668" w:rsidRDefault="00006C84" w:rsidP="00E83213">
      <w:pPr>
        <w:pStyle w:val="SingleTxtGC"/>
        <w:numPr>
          <w:ilvl w:val="0"/>
          <w:numId w:val="23"/>
        </w:numPr>
        <w:rPr>
          <w:rFonts w:ascii="Time New Roman" w:eastAsia="黑体" w:hAnsi="Time New Roman"/>
        </w:rPr>
      </w:pPr>
      <w:r w:rsidRPr="00EC1668">
        <w:rPr>
          <w:rFonts w:ascii="Time New Roman" w:eastAsia="黑体" w:hAnsi="Time New Roman" w:hint="eastAsia"/>
        </w:rPr>
        <w:t>为</w:t>
      </w:r>
      <w:r w:rsidRPr="00EC1668">
        <w:rPr>
          <w:rFonts w:ascii="Time New Roman" w:eastAsia="黑体" w:hAnsi="Time New Roman"/>
        </w:rPr>
        <w:t>监狱</w:t>
      </w:r>
      <w:r w:rsidRPr="00EC1668">
        <w:rPr>
          <w:rFonts w:ascii="Time New Roman" w:eastAsia="黑体" w:hAnsi="Time New Roman" w:hint="eastAsia"/>
        </w:rPr>
        <w:t>配备</w:t>
      </w:r>
      <w:r w:rsidRPr="00EC1668">
        <w:rPr>
          <w:rFonts w:ascii="Time New Roman" w:eastAsia="黑体" w:hAnsi="Time New Roman"/>
        </w:rPr>
        <w:t>足够数量的合格、训练有素的工作人员，包括医务人员，确保所有拘留场所都采用内部条例，</w:t>
      </w:r>
      <w:r w:rsidRPr="00EC1668">
        <w:rPr>
          <w:rFonts w:ascii="Time New Roman" w:eastAsia="黑体" w:hAnsi="Time New Roman" w:hint="eastAsia"/>
        </w:rPr>
        <w:t>并</w:t>
      </w:r>
      <w:r w:rsidRPr="00EC1668">
        <w:rPr>
          <w:rFonts w:ascii="Time New Roman" w:eastAsia="黑体" w:hAnsi="Time New Roman"/>
        </w:rPr>
        <w:t>调查所有腐败和</w:t>
      </w:r>
      <w:r w:rsidRPr="00EC1668">
        <w:rPr>
          <w:rFonts w:ascii="Time New Roman" w:eastAsia="黑体" w:hAnsi="Time New Roman" w:hint="eastAsia"/>
        </w:rPr>
        <w:t>滥用</w:t>
      </w:r>
      <w:r w:rsidRPr="00EC1668">
        <w:rPr>
          <w:rFonts w:ascii="Time New Roman" w:eastAsia="黑体" w:hAnsi="Time New Roman"/>
        </w:rPr>
        <w:t>特权案件，惩罚被认定负有责任的人；</w:t>
      </w:r>
    </w:p>
    <w:p w:rsidR="00006C84" w:rsidRPr="00EC1668" w:rsidRDefault="00006C84" w:rsidP="00E83213">
      <w:pPr>
        <w:pStyle w:val="SingleTxtGC"/>
        <w:numPr>
          <w:ilvl w:val="0"/>
          <w:numId w:val="23"/>
        </w:numPr>
        <w:rPr>
          <w:rFonts w:ascii="Time New Roman" w:eastAsia="黑体" w:hAnsi="Time New Roman"/>
        </w:rPr>
      </w:pPr>
      <w:r w:rsidRPr="00EC1668">
        <w:rPr>
          <w:rFonts w:ascii="Time New Roman" w:eastAsia="黑体" w:hAnsi="Time New Roman" w:hint="eastAsia"/>
        </w:rPr>
        <w:t>废除</w:t>
      </w:r>
      <w:r w:rsidRPr="00EC1668">
        <w:rPr>
          <w:rFonts w:ascii="Time New Roman" w:eastAsia="黑体" w:hAnsi="Time New Roman"/>
        </w:rPr>
        <w:t>监狱探访者</w:t>
      </w:r>
      <w:r w:rsidRPr="00EC1668">
        <w:rPr>
          <w:rFonts w:ascii="Time New Roman" w:eastAsia="黑体" w:hAnsi="Time New Roman" w:hint="eastAsia"/>
        </w:rPr>
        <w:t>须</w:t>
      </w:r>
      <w:r w:rsidRPr="00EC1668">
        <w:rPr>
          <w:rFonts w:ascii="Time New Roman" w:eastAsia="黑体" w:hAnsi="Time New Roman"/>
        </w:rPr>
        <w:t>一次性付款</w:t>
      </w:r>
      <w:r w:rsidRPr="00EC1668">
        <w:rPr>
          <w:rFonts w:ascii="Time New Roman" w:eastAsia="黑体" w:hAnsi="Time New Roman" w:hint="eastAsia"/>
        </w:rPr>
        <w:t>的规定</w:t>
      </w:r>
      <w:r w:rsidRPr="00EC1668">
        <w:rPr>
          <w:rFonts w:ascii="Time New Roman" w:eastAsia="黑体" w:hAnsi="Time New Roman"/>
        </w:rPr>
        <w:t>。</w:t>
      </w:r>
    </w:p>
    <w:p w:rsidR="00006C84" w:rsidRDefault="00E83213" w:rsidP="00E83213">
      <w:pPr>
        <w:pStyle w:val="H23GC"/>
      </w:pPr>
      <w:r>
        <w:tab/>
      </w:r>
      <w:r>
        <w:tab/>
      </w:r>
      <w:r w:rsidR="00006C84" w:rsidRPr="00006C84">
        <w:t>有罪不罚和调查</w:t>
      </w:r>
    </w:p>
    <w:p w:rsidR="00006C84" w:rsidRDefault="00006C84" w:rsidP="00006C84">
      <w:pPr>
        <w:pStyle w:val="SingleTxtGC"/>
      </w:pPr>
      <w:r>
        <w:rPr>
          <w:rFonts w:hint="eastAsia"/>
        </w:rPr>
        <w:t>26</w:t>
      </w:r>
      <w:r w:rsidRPr="00006C84">
        <w:rPr>
          <w:rFonts w:hint="eastAsia"/>
        </w:rPr>
        <w:t>.</w:t>
      </w:r>
      <w:r>
        <w:tab/>
      </w:r>
      <w:r w:rsidRPr="00006C84">
        <w:t>委员会</w:t>
      </w:r>
      <w:r w:rsidRPr="00006C84">
        <w:rPr>
          <w:rFonts w:hint="eastAsia"/>
        </w:rPr>
        <w:t>深为关切地注意到</w:t>
      </w:r>
      <w:r w:rsidRPr="00006C84">
        <w:t>，有报告称，</w:t>
      </w:r>
      <w:r w:rsidRPr="00006C84">
        <w:rPr>
          <w:rFonts w:hint="eastAsia"/>
        </w:rPr>
        <w:t>以往</w:t>
      </w:r>
      <w:r w:rsidRPr="00006C84">
        <w:t>的酷刑或虐待行为</w:t>
      </w:r>
      <w:r w:rsidRPr="00006C84">
        <w:rPr>
          <w:rFonts w:hint="eastAsia"/>
        </w:rPr>
        <w:t>没有受到</w:t>
      </w:r>
      <w:r w:rsidRPr="00006C84">
        <w:t>惩罚。</w:t>
      </w:r>
      <w:r w:rsidRPr="00006C84">
        <w:rPr>
          <w:rFonts w:hint="eastAsia"/>
        </w:rPr>
        <w:t>具体而言，</w:t>
      </w:r>
      <w:r w:rsidRPr="00006C84">
        <w:t>委员会注意到，没有对</w:t>
      </w:r>
      <w:r>
        <w:t>2</w:t>
      </w:r>
      <w:r w:rsidRPr="00006C84">
        <w:t>00</w:t>
      </w:r>
      <w:r>
        <w:t>9</w:t>
      </w:r>
      <w:r w:rsidRPr="00006C84">
        <w:t>年至</w:t>
      </w:r>
      <w:r>
        <w:t>2</w:t>
      </w:r>
      <w:r w:rsidRPr="00006C84">
        <w:t>0</w:t>
      </w:r>
      <w:r>
        <w:t>12</w:t>
      </w:r>
      <w:r w:rsidRPr="00006C84">
        <w:t>年期间发生的事件进行调查，据报告，在</w:t>
      </w:r>
      <w:r w:rsidRPr="00006C84">
        <w:rPr>
          <w:rFonts w:hint="eastAsia"/>
        </w:rPr>
        <w:t>这一时期</w:t>
      </w:r>
      <w:r w:rsidRPr="00006C84">
        <w:t>发生了许多酷刑行为，包括据称由国家情报局人员实施的酷刑，尽管国家人权委员会在</w:t>
      </w:r>
      <w:r>
        <w:t>2</w:t>
      </w:r>
      <w:r w:rsidRPr="00006C84">
        <w:t>0</w:t>
      </w:r>
      <w:r>
        <w:t>12</w:t>
      </w:r>
      <w:r w:rsidRPr="00006C84">
        <w:t>年</w:t>
      </w:r>
      <w:r w:rsidRPr="00006C84">
        <w:rPr>
          <w:rFonts w:hint="eastAsia"/>
        </w:rPr>
        <w:t>在这方面</w:t>
      </w:r>
      <w:r w:rsidRPr="00006C84">
        <w:t>提出了建议，但这些建议没有得到重视。同样，没有对</w:t>
      </w:r>
      <w:r>
        <w:t>2</w:t>
      </w:r>
      <w:r w:rsidRPr="00006C84">
        <w:t>00</w:t>
      </w:r>
      <w:r>
        <w:t>5</w:t>
      </w:r>
      <w:r w:rsidRPr="00006C84">
        <w:t>年选举后</w:t>
      </w:r>
      <w:r w:rsidRPr="00006C84">
        <w:rPr>
          <w:rFonts w:hint="eastAsia"/>
        </w:rPr>
        <w:t>发生的</w:t>
      </w:r>
      <w:r w:rsidRPr="00006C84">
        <w:t>暴力事件进行调查。迄今为止，酷刑和虐待受害者提出的</w:t>
      </w:r>
      <w:r>
        <w:t>72</w:t>
      </w:r>
      <w:r w:rsidRPr="00006C84">
        <w:t>项</w:t>
      </w:r>
      <w:r w:rsidRPr="00006C84">
        <w:rPr>
          <w:rFonts w:hint="eastAsia"/>
        </w:rPr>
        <w:t>指称</w:t>
      </w:r>
      <w:r w:rsidRPr="00006C84">
        <w:t>没有一项得到</w:t>
      </w:r>
      <w:r w:rsidRPr="00006C84">
        <w:rPr>
          <w:rFonts w:hint="eastAsia"/>
        </w:rPr>
        <w:t>本国</w:t>
      </w:r>
      <w:r w:rsidRPr="00006C84">
        <w:t>法院的调查，</w:t>
      </w:r>
      <w:r w:rsidRPr="00006C84">
        <w:rPr>
          <w:rFonts w:hint="eastAsia"/>
        </w:rPr>
        <w:t>犯有相关罪行的人都没有受到惩罚</w:t>
      </w:r>
      <w:r w:rsidRPr="00006C84">
        <w:t>。委员会注意到缔约国</w:t>
      </w:r>
      <w:r w:rsidRPr="00006C84">
        <w:rPr>
          <w:rFonts w:hint="eastAsia"/>
        </w:rPr>
        <w:t>的</w:t>
      </w:r>
      <w:r w:rsidRPr="00006C84">
        <w:t>口头</w:t>
      </w:r>
      <w:r w:rsidRPr="00006C84">
        <w:rPr>
          <w:rFonts w:hint="eastAsia"/>
        </w:rPr>
        <w:t>介绍，即有</w:t>
      </w:r>
      <w:r w:rsidRPr="00006C84">
        <w:t>两项</w:t>
      </w:r>
      <w:r w:rsidRPr="00006C84">
        <w:rPr>
          <w:rFonts w:hint="eastAsia"/>
        </w:rPr>
        <w:t>指称正在得到处理</w:t>
      </w:r>
      <w:r w:rsidRPr="00006C84">
        <w:t>，但委员会认为，</w:t>
      </w:r>
      <w:r w:rsidRPr="00006C84">
        <w:rPr>
          <w:rFonts w:hint="eastAsia"/>
        </w:rPr>
        <w:t>缔约国几乎没有对</w:t>
      </w:r>
      <w:r w:rsidRPr="00006C84">
        <w:t>酷刑行为</w:t>
      </w:r>
      <w:r w:rsidRPr="00006C84">
        <w:rPr>
          <w:rFonts w:hint="eastAsia"/>
        </w:rPr>
        <w:t>进行</w:t>
      </w:r>
      <w:r w:rsidRPr="00006C84">
        <w:t>调查和起诉，</w:t>
      </w:r>
      <w:r w:rsidRPr="00006C84">
        <w:rPr>
          <w:rFonts w:hint="eastAsia"/>
        </w:rPr>
        <w:t>这会</w:t>
      </w:r>
      <w:r w:rsidRPr="00006C84">
        <w:t>助长有罪不罚局面的形成和维持</w:t>
      </w:r>
      <w:r w:rsidRPr="00006C84">
        <w:t>(</w:t>
      </w:r>
      <w:r w:rsidRPr="00006C84">
        <w:t>第</w:t>
      </w:r>
      <w:r>
        <w:rPr>
          <w:rFonts w:hint="eastAsia"/>
        </w:rPr>
        <w:t>2</w:t>
      </w:r>
      <w:r w:rsidRPr="00006C84">
        <w:t>条</w:t>
      </w:r>
      <w:r w:rsidRPr="00006C84">
        <w:rPr>
          <w:rFonts w:hint="eastAsia"/>
        </w:rPr>
        <w:t>、第</w:t>
      </w:r>
      <w:r>
        <w:rPr>
          <w:rFonts w:hint="eastAsia"/>
        </w:rPr>
        <w:t>12</w:t>
      </w:r>
      <w:r w:rsidRPr="00006C84">
        <w:rPr>
          <w:rFonts w:hint="eastAsia"/>
        </w:rPr>
        <w:t>条和第</w:t>
      </w:r>
      <w:r>
        <w:rPr>
          <w:rFonts w:hint="eastAsia"/>
        </w:rPr>
        <w:t>13</w:t>
      </w:r>
      <w:r w:rsidRPr="00006C84">
        <w:rPr>
          <w:rFonts w:hint="eastAsia"/>
        </w:rPr>
        <w:t>条</w:t>
      </w:r>
      <w:r w:rsidRPr="00006C84">
        <w:t>)</w:t>
      </w:r>
      <w:r w:rsidRPr="00006C84">
        <w:t>。</w:t>
      </w:r>
    </w:p>
    <w:p w:rsidR="00006C84" w:rsidRPr="00EC1668" w:rsidRDefault="00006C84" w:rsidP="00E83213">
      <w:pPr>
        <w:pStyle w:val="SingleTxtGC"/>
        <w:rPr>
          <w:rFonts w:ascii="Time New Roman" w:eastAsia="黑体" w:hAnsi="Time New Roman" w:hint="eastAsia"/>
        </w:rPr>
      </w:pPr>
      <w:r w:rsidRPr="00EC1668">
        <w:rPr>
          <w:rFonts w:ascii="Time New Roman" w:eastAsia="黑体" w:hAnsi="Time New Roman" w:hint="eastAsia"/>
        </w:rPr>
        <w:t>27.</w:t>
      </w:r>
      <w:r w:rsidRPr="00EC1668">
        <w:rPr>
          <w:rFonts w:ascii="Time New Roman" w:eastAsia="黑体" w:hAnsi="Time New Roman"/>
        </w:rPr>
        <w:tab/>
      </w:r>
      <w:r w:rsidRPr="00EC1668">
        <w:rPr>
          <w:rFonts w:ascii="Time New Roman" w:eastAsia="黑体" w:hAnsi="Time New Roman"/>
        </w:rPr>
        <w:t>委员会重申先前</w:t>
      </w:r>
      <w:r w:rsidRPr="00EC1668">
        <w:rPr>
          <w:rFonts w:ascii="Time New Roman" w:eastAsia="黑体" w:hAnsi="Time New Roman" w:hint="eastAsia"/>
        </w:rPr>
        <w:t>的</w:t>
      </w:r>
      <w:r w:rsidRPr="00EC1668">
        <w:rPr>
          <w:rFonts w:ascii="Time New Roman" w:eastAsia="黑体" w:hAnsi="Time New Roman"/>
        </w:rPr>
        <w:t>结论性意见第</w:t>
      </w:r>
      <w:r w:rsidRPr="00EC1668">
        <w:rPr>
          <w:rFonts w:ascii="Time New Roman" w:eastAsia="黑体" w:hAnsi="Time New Roman"/>
        </w:rPr>
        <w:t>11</w:t>
      </w:r>
      <w:r w:rsidRPr="00EC1668">
        <w:rPr>
          <w:rFonts w:ascii="Time New Roman" w:eastAsia="黑体" w:hAnsi="Time New Roman" w:hint="eastAsia"/>
        </w:rPr>
        <w:t>段</w:t>
      </w:r>
      <w:r w:rsidRPr="00EC1668">
        <w:rPr>
          <w:rFonts w:ascii="Time New Roman" w:eastAsia="黑体" w:hAnsi="Time New Roman"/>
        </w:rPr>
        <w:t>(a)</w:t>
      </w:r>
      <w:r w:rsidRPr="00EC1668">
        <w:rPr>
          <w:rFonts w:ascii="Time New Roman" w:eastAsia="黑体" w:hAnsi="Time New Roman"/>
        </w:rPr>
        <w:t>、</w:t>
      </w:r>
      <w:r w:rsidRPr="00EC1668">
        <w:rPr>
          <w:rFonts w:ascii="Time New Roman" w:eastAsia="黑体" w:hAnsi="Time New Roman"/>
        </w:rPr>
        <w:t>(d)</w:t>
      </w:r>
      <w:r w:rsidRPr="00EC1668">
        <w:rPr>
          <w:rFonts w:ascii="Time New Roman" w:eastAsia="黑体" w:hAnsi="Time New Roman"/>
        </w:rPr>
        <w:t>和</w:t>
      </w:r>
      <w:r w:rsidRPr="00EC1668">
        <w:rPr>
          <w:rFonts w:ascii="Time New Roman" w:eastAsia="黑体" w:hAnsi="Time New Roman"/>
        </w:rPr>
        <w:t>(e)</w:t>
      </w:r>
      <w:r w:rsidRPr="00EC1668">
        <w:rPr>
          <w:rFonts w:ascii="Time New Roman" w:eastAsia="黑体" w:hAnsi="Time New Roman" w:hint="eastAsia"/>
        </w:rPr>
        <w:t>分</w:t>
      </w:r>
      <w:r w:rsidRPr="00EC1668">
        <w:rPr>
          <w:rFonts w:ascii="Time New Roman" w:eastAsia="黑体" w:hAnsi="Time New Roman"/>
        </w:rPr>
        <w:t>段中提出的建议，敦促缔约国对国家情报局的行动展开调查，</w:t>
      </w:r>
      <w:r w:rsidRPr="00EC1668">
        <w:rPr>
          <w:rFonts w:ascii="Time New Roman" w:eastAsia="黑体" w:hAnsi="Time New Roman" w:hint="eastAsia"/>
        </w:rPr>
        <w:t>并</w:t>
      </w:r>
      <w:r w:rsidRPr="00EC1668">
        <w:rPr>
          <w:rFonts w:ascii="Time New Roman" w:eastAsia="黑体" w:hAnsi="Time New Roman"/>
        </w:rPr>
        <w:t>确保</w:t>
      </w:r>
      <w:r w:rsidRPr="00EC1668">
        <w:rPr>
          <w:rFonts w:ascii="Time New Roman" w:eastAsia="黑体" w:hAnsi="Time New Roman" w:hint="eastAsia"/>
        </w:rPr>
        <w:t>有步骤、有计划地</w:t>
      </w:r>
      <w:r w:rsidRPr="00EC1668">
        <w:rPr>
          <w:rFonts w:ascii="Time New Roman" w:eastAsia="黑体" w:hAnsi="Time New Roman"/>
        </w:rPr>
        <w:t>将所有犯有酷刑</w:t>
      </w:r>
      <w:r w:rsidRPr="00EC1668">
        <w:rPr>
          <w:rFonts w:ascii="Time New Roman" w:eastAsia="黑体" w:hAnsi="Time New Roman"/>
          <w:spacing w:val="4"/>
        </w:rPr>
        <w:t>行为的人绳之以法，根据其行为的严重性</w:t>
      </w:r>
      <w:r w:rsidRPr="00EC1668">
        <w:rPr>
          <w:rFonts w:ascii="Time New Roman" w:eastAsia="黑体" w:hAnsi="Time New Roman" w:hint="eastAsia"/>
          <w:spacing w:val="4"/>
        </w:rPr>
        <w:t>对其</w:t>
      </w:r>
      <w:r w:rsidRPr="00EC1668">
        <w:rPr>
          <w:rFonts w:ascii="Time New Roman" w:eastAsia="黑体" w:hAnsi="Time New Roman"/>
          <w:spacing w:val="4"/>
        </w:rPr>
        <w:t>予以惩罚，</w:t>
      </w:r>
      <w:r w:rsidRPr="00EC1668">
        <w:rPr>
          <w:rFonts w:ascii="Time New Roman" w:eastAsia="黑体" w:hAnsi="Time New Roman" w:hint="eastAsia"/>
          <w:spacing w:val="4"/>
        </w:rPr>
        <w:t>从而终止</w:t>
      </w:r>
      <w:r w:rsidRPr="00EC1668">
        <w:rPr>
          <w:rFonts w:ascii="Time New Roman" w:eastAsia="黑体" w:hAnsi="Time New Roman"/>
          <w:spacing w:val="4"/>
        </w:rPr>
        <w:t>有罪不罚现</w:t>
      </w:r>
      <w:r w:rsidRPr="00EC1668">
        <w:rPr>
          <w:rFonts w:ascii="Time New Roman" w:eastAsia="黑体" w:hAnsi="Time New Roman"/>
        </w:rPr>
        <w:t>象。</w:t>
      </w:r>
    </w:p>
    <w:p w:rsidR="00006C84" w:rsidRDefault="00E83213" w:rsidP="00E83213">
      <w:pPr>
        <w:pStyle w:val="H23GC"/>
      </w:pPr>
      <w:r>
        <w:tab/>
      </w:r>
      <w:r>
        <w:tab/>
      </w:r>
      <w:r w:rsidR="00006C84" w:rsidRPr="00006C84">
        <w:t>国家人权委员会和指定国家预防机制</w:t>
      </w:r>
    </w:p>
    <w:p w:rsidR="00006C84" w:rsidRDefault="00006C84" w:rsidP="00006C84">
      <w:pPr>
        <w:pStyle w:val="SingleTxtGC"/>
      </w:pPr>
      <w:r>
        <w:rPr>
          <w:rFonts w:hint="eastAsia"/>
        </w:rPr>
        <w:t>28</w:t>
      </w:r>
      <w:r w:rsidR="00E83213">
        <w:t>.</w:t>
      </w:r>
      <w:r>
        <w:tab/>
      </w:r>
      <w:r w:rsidRPr="00006C84">
        <w:t>委员会欢迎通过了关于国家人权委员会的</w:t>
      </w:r>
      <w:r w:rsidRPr="00006C84">
        <w:rPr>
          <w:rFonts w:hint="eastAsia"/>
        </w:rPr>
        <w:t>构成</w:t>
      </w:r>
      <w:r w:rsidRPr="00006C84">
        <w:t>、组织和运作的</w:t>
      </w:r>
      <w:r w:rsidRPr="00006C84">
        <w:rPr>
          <w:rFonts w:hint="eastAsia"/>
        </w:rPr>
        <w:t>《</w:t>
      </w:r>
      <w:r w:rsidRPr="00006C84">
        <w:t>第</w:t>
      </w:r>
      <w:r>
        <w:t>2</w:t>
      </w:r>
      <w:r w:rsidRPr="00006C84">
        <w:t>0</w:t>
      </w:r>
      <w:r>
        <w:t>18</w:t>
      </w:r>
      <w:r w:rsidRPr="00006C84">
        <w:t>-00</w:t>
      </w:r>
      <w:r>
        <w:t>6</w:t>
      </w:r>
      <w:r w:rsidRPr="00006C84">
        <w:t>号组织法</w:t>
      </w:r>
      <w:r w:rsidRPr="00006C84">
        <w:rPr>
          <w:rFonts w:hint="eastAsia"/>
        </w:rPr>
        <w:t>》</w:t>
      </w:r>
      <w:r w:rsidRPr="00006C84">
        <w:t>，该法将该委员会确立为《任择议定书》第</w:t>
      </w:r>
      <w:r>
        <w:t>3</w:t>
      </w:r>
      <w:r w:rsidRPr="00006C84">
        <w:t>条意义上的防止酷刑的国家机制，并赋予其对所有剥夺自由场所进行定期和突击查访的权力。委员会注意到</w:t>
      </w:r>
      <w:r w:rsidRPr="00006C84">
        <w:rPr>
          <w:rFonts w:hint="eastAsia"/>
        </w:rPr>
        <w:t>上述</w:t>
      </w:r>
      <w:r w:rsidRPr="00006C84">
        <w:t>委员会新的多学科成员的任命、他们最近于</w:t>
      </w:r>
      <w:r>
        <w:t>2</w:t>
      </w:r>
      <w:r w:rsidRPr="00006C84">
        <w:t>0</w:t>
      </w:r>
      <w:r>
        <w:t>19</w:t>
      </w:r>
      <w:r w:rsidRPr="00006C84">
        <w:t>年</w:t>
      </w:r>
      <w:r>
        <w:t>4</w:t>
      </w:r>
      <w:r w:rsidRPr="00006C84">
        <w:t>月</w:t>
      </w:r>
      <w:r>
        <w:t>25</w:t>
      </w:r>
      <w:r w:rsidRPr="00006C84">
        <w:t>日就职以及迄今进行的访问，并欢迎</w:t>
      </w:r>
      <w:r w:rsidRPr="00006C84">
        <w:rPr>
          <w:rFonts w:hint="eastAsia"/>
        </w:rPr>
        <w:t>《</w:t>
      </w:r>
      <w:r w:rsidRPr="00006C84">
        <w:t>第</w:t>
      </w:r>
      <w:r>
        <w:t>2</w:t>
      </w:r>
      <w:r w:rsidRPr="00006C84">
        <w:t>0</w:t>
      </w:r>
      <w:r>
        <w:t>18</w:t>
      </w:r>
      <w:r w:rsidRPr="00006C84">
        <w:t>-00</w:t>
      </w:r>
      <w:r>
        <w:t>6</w:t>
      </w:r>
      <w:r w:rsidRPr="00006C84">
        <w:t>号组织法</w:t>
      </w:r>
      <w:r w:rsidRPr="00006C84">
        <w:rPr>
          <w:rFonts w:hint="eastAsia"/>
        </w:rPr>
        <w:t>》</w:t>
      </w:r>
      <w:r w:rsidRPr="00006C84">
        <w:t>第</w:t>
      </w:r>
      <w:r>
        <w:t>8</w:t>
      </w:r>
      <w:r w:rsidRPr="00006C84">
        <w:t>条</w:t>
      </w:r>
      <w:r w:rsidRPr="00006C84">
        <w:rPr>
          <w:rFonts w:hint="eastAsia"/>
        </w:rPr>
        <w:t>规定的</w:t>
      </w:r>
      <w:r w:rsidRPr="00006C84">
        <w:t>客观标准和独立地位。然而，委员会关切</w:t>
      </w:r>
      <w:r w:rsidRPr="00006C84">
        <w:rPr>
          <w:rFonts w:hint="eastAsia"/>
        </w:rPr>
        <w:t>地注意到</w:t>
      </w:r>
      <w:r w:rsidRPr="00006C84">
        <w:t>，</w:t>
      </w:r>
      <w:r w:rsidRPr="00006C84">
        <w:rPr>
          <w:rFonts w:hint="eastAsia"/>
        </w:rPr>
        <w:t>该</w:t>
      </w:r>
      <w:r w:rsidRPr="00006C84">
        <w:t>委员会的一些现任成员，特别是</w:t>
      </w:r>
      <w:r w:rsidRPr="00006C84">
        <w:rPr>
          <w:rFonts w:hint="eastAsia"/>
        </w:rPr>
        <w:t>同时</w:t>
      </w:r>
      <w:r w:rsidRPr="00006C84">
        <w:t>也是公务员的成员，被认为缺乏有效的独立性。委员会还关切</w:t>
      </w:r>
      <w:r w:rsidRPr="00006C84">
        <w:rPr>
          <w:rFonts w:hint="eastAsia"/>
        </w:rPr>
        <w:t>地注意到</w:t>
      </w:r>
      <w:r w:rsidRPr="00006C84">
        <w:t>，该委员会的预算没有</w:t>
      </w:r>
      <w:r w:rsidRPr="00006C84">
        <w:rPr>
          <w:rFonts w:hint="eastAsia"/>
        </w:rPr>
        <w:t>因</w:t>
      </w:r>
      <w:r w:rsidRPr="00006C84">
        <w:t>其作为国家预防机制承担的新职责</w:t>
      </w:r>
      <w:r w:rsidRPr="00006C84">
        <w:rPr>
          <w:rFonts w:hint="eastAsia"/>
        </w:rPr>
        <w:t>而有所</w:t>
      </w:r>
      <w:r w:rsidRPr="00006C84">
        <w:t>增加，其年度预算拨</w:t>
      </w:r>
      <w:r w:rsidRPr="00006C84">
        <w:lastRenderedPageBreak/>
        <w:t>款以赠款的形式提供，赠款每年谈判一次，因此是不可预测的</w:t>
      </w:r>
      <w:r w:rsidRPr="00006C84">
        <w:rPr>
          <w:rFonts w:hint="eastAsia"/>
        </w:rPr>
        <w:t>。</w:t>
      </w:r>
      <w:r w:rsidRPr="00006C84">
        <w:t>所有这些都使人对该委员会作为国家预防机制的管理自主权、有效独立性和执行其任务的能力产生疑问</w:t>
      </w:r>
      <w:r w:rsidRPr="00006C84">
        <w:t>(</w:t>
      </w:r>
      <w:r w:rsidRPr="00006C84">
        <w:t>第</w:t>
      </w:r>
      <w:r>
        <w:rPr>
          <w:rFonts w:hint="eastAsia"/>
        </w:rPr>
        <w:t>2</w:t>
      </w:r>
      <w:r w:rsidRPr="00006C84">
        <w:t>条</w:t>
      </w:r>
      <w:r w:rsidRPr="00006C84">
        <w:t>)</w:t>
      </w:r>
      <w:r w:rsidRPr="00006C84">
        <w:t>。</w:t>
      </w:r>
    </w:p>
    <w:p w:rsidR="00006C84" w:rsidRPr="00EC1668" w:rsidRDefault="00006C84" w:rsidP="00006C84">
      <w:pPr>
        <w:pStyle w:val="SingleTxtGC"/>
        <w:rPr>
          <w:rFonts w:ascii="Time New Roman" w:eastAsia="黑体" w:hAnsi="Time New Roman"/>
        </w:rPr>
      </w:pPr>
      <w:r w:rsidRPr="00EC1668">
        <w:rPr>
          <w:rFonts w:ascii="Time New Roman" w:eastAsia="黑体" w:hAnsi="Time New Roman" w:hint="eastAsia"/>
        </w:rPr>
        <w:t>29.</w:t>
      </w:r>
      <w:r w:rsidRPr="00EC1668">
        <w:rPr>
          <w:rFonts w:ascii="Time New Roman" w:eastAsia="黑体" w:hAnsi="Time New Roman"/>
        </w:rPr>
        <w:tab/>
      </w:r>
      <w:r w:rsidRPr="00EC1668">
        <w:rPr>
          <w:rFonts w:ascii="Time New Roman" w:eastAsia="黑体" w:hAnsi="Time New Roman"/>
        </w:rPr>
        <w:t>委员会敦促缔约国确保国家人权委员会的成员</w:t>
      </w:r>
      <w:r w:rsidRPr="00EC1668">
        <w:rPr>
          <w:rFonts w:ascii="Time New Roman" w:eastAsia="黑体" w:hAnsi="Time New Roman" w:hint="eastAsia"/>
        </w:rPr>
        <w:t>从</w:t>
      </w:r>
      <w:r w:rsidRPr="00EC1668">
        <w:rPr>
          <w:rFonts w:ascii="Time New Roman" w:eastAsia="黑体" w:hAnsi="Time New Roman"/>
        </w:rPr>
        <w:t>个人和机构</w:t>
      </w:r>
      <w:r w:rsidRPr="00EC1668">
        <w:rPr>
          <w:rFonts w:ascii="Time New Roman" w:eastAsia="黑体" w:hAnsi="Time New Roman" w:hint="eastAsia"/>
        </w:rPr>
        <w:t>角度来看</w:t>
      </w:r>
      <w:r w:rsidRPr="00EC1668">
        <w:rPr>
          <w:rFonts w:ascii="Time New Roman" w:eastAsia="黑体" w:hAnsi="Time New Roman"/>
        </w:rPr>
        <w:t>完全独立，并向该委员会提供充足和</w:t>
      </w:r>
      <w:proofErr w:type="gramStart"/>
      <w:r w:rsidRPr="00EC1668">
        <w:rPr>
          <w:rFonts w:ascii="Time New Roman" w:eastAsia="黑体" w:hAnsi="Time New Roman"/>
        </w:rPr>
        <w:t>可</w:t>
      </w:r>
      <w:proofErr w:type="gramEnd"/>
      <w:r w:rsidRPr="00EC1668">
        <w:rPr>
          <w:rFonts w:ascii="Time New Roman" w:eastAsia="黑体" w:hAnsi="Time New Roman"/>
        </w:rPr>
        <w:t>预测的财政、人力和物质资源，使其能够以独立、公正和有效的方式充分履行作为国家机构和国家预防机制的职责。</w:t>
      </w:r>
    </w:p>
    <w:p w:rsidR="00006C84" w:rsidRDefault="00471A22" w:rsidP="0051788A">
      <w:pPr>
        <w:pStyle w:val="H23GC"/>
        <w:spacing w:after="180"/>
      </w:pPr>
      <w:r>
        <w:tab/>
      </w:r>
      <w:r>
        <w:tab/>
      </w:r>
      <w:r w:rsidR="00006C84" w:rsidRPr="00006C84">
        <w:rPr>
          <w:rFonts w:hint="eastAsia"/>
        </w:rPr>
        <w:t>暴力侵害妇女和女童</w:t>
      </w:r>
    </w:p>
    <w:p w:rsidR="00006C84" w:rsidRDefault="00006C84" w:rsidP="00006C84">
      <w:pPr>
        <w:pStyle w:val="SingleTxtGC"/>
      </w:pPr>
      <w:r>
        <w:rPr>
          <w:rFonts w:hint="eastAsia"/>
        </w:rPr>
        <w:t>3</w:t>
      </w:r>
      <w:r w:rsidRPr="00006C84">
        <w:rPr>
          <w:rFonts w:hint="eastAsia"/>
        </w:rPr>
        <w:t>0.</w:t>
      </w:r>
      <w:r w:rsidR="003B006E">
        <w:tab/>
      </w:r>
      <w:r w:rsidRPr="00006C84">
        <w:t>委员会欢迎新《刑法》中的规定，其中第</w:t>
      </w:r>
      <w:r>
        <w:t>212</w:t>
      </w:r>
      <w:r w:rsidRPr="00006C84">
        <w:t>条和第</w:t>
      </w:r>
      <w:r>
        <w:t>232</w:t>
      </w:r>
      <w:r w:rsidRPr="00006C84">
        <w:t>条</w:t>
      </w:r>
      <w:r w:rsidRPr="00006C84">
        <w:rPr>
          <w:rFonts w:hint="eastAsia"/>
        </w:rPr>
        <w:t>对</w:t>
      </w:r>
      <w:r w:rsidRPr="00006C84">
        <w:t>包括家庭暴力和</w:t>
      </w:r>
      <w:proofErr w:type="gramStart"/>
      <w:r w:rsidRPr="00006C84">
        <w:t>婚内</w:t>
      </w:r>
      <w:proofErr w:type="gramEnd"/>
      <w:r w:rsidRPr="00006C84">
        <w:t>强奸在内的基于性别的暴力</w:t>
      </w:r>
      <w:proofErr w:type="gramStart"/>
      <w:r w:rsidRPr="00006C84">
        <w:rPr>
          <w:rFonts w:hint="eastAsia"/>
        </w:rPr>
        <w:t>作出</w:t>
      </w:r>
      <w:proofErr w:type="gramEnd"/>
      <w:r w:rsidRPr="00006C84">
        <w:rPr>
          <w:rFonts w:hint="eastAsia"/>
        </w:rPr>
        <w:t>界定</w:t>
      </w:r>
      <w:r w:rsidRPr="00006C84">
        <w:t>，将</w:t>
      </w:r>
      <w:r w:rsidRPr="00006C84">
        <w:rPr>
          <w:rFonts w:hint="eastAsia"/>
        </w:rPr>
        <w:t>此种暴力</w:t>
      </w:r>
      <w:r w:rsidRPr="00006C84">
        <w:t>定为犯罪并</w:t>
      </w:r>
      <w:r w:rsidRPr="00006C84">
        <w:rPr>
          <w:rFonts w:hint="eastAsia"/>
        </w:rPr>
        <w:t>规定对其</w:t>
      </w:r>
      <w:r w:rsidRPr="00006C84">
        <w:t>予以制裁</w:t>
      </w:r>
      <w:r w:rsidRPr="00006C84">
        <w:rPr>
          <w:rFonts w:hint="eastAsia"/>
        </w:rPr>
        <w:t>。</w:t>
      </w:r>
      <w:r w:rsidRPr="00006C84">
        <w:t>委员会还欢迎</w:t>
      </w:r>
      <w:r w:rsidRPr="00006C84">
        <w:rPr>
          <w:rFonts w:hint="eastAsia"/>
        </w:rPr>
        <w:t>通过</w:t>
      </w:r>
      <w:r w:rsidRPr="00006C84">
        <w:t>《个人和家庭法》、</w:t>
      </w:r>
      <w:r w:rsidRPr="00006C84">
        <w:rPr>
          <w:rFonts w:hint="eastAsia"/>
        </w:rPr>
        <w:t>实施</w:t>
      </w:r>
      <w:r>
        <w:t>2</w:t>
      </w:r>
      <w:r w:rsidRPr="00006C84">
        <w:t>0</w:t>
      </w:r>
      <w:r>
        <w:t>12</w:t>
      </w:r>
      <w:r w:rsidRPr="00006C84">
        <w:t>年打击基于性别的暴力的国家战略以及</w:t>
      </w:r>
      <w:r w:rsidRPr="00006C84">
        <w:rPr>
          <w:rFonts w:hint="eastAsia"/>
        </w:rPr>
        <w:t>开展多项宣传</w:t>
      </w:r>
      <w:r w:rsidRPr="00006C84">
        <w:t>运动，但委员会感到遗憾的是，许多多哥妇女</w:t>
      </w:r>
      <w:r w:rsidRPr="00006C84">
        <w:rPr>
          <w:rFonts w:hint="eastAsia"/>
        </w:rPr>
        <w:t>实际上</w:t>
      </w:r>
      <w:r w:rsidRPr="00006C84">
        <w:t>仍然</w:t>
      </w:r>
      <w:r w:rsidRPr="00006C84">
        <w:rPr>
          <w:rFonts w:hint="eastAsia"/>
        </w:rPr>
        <w:t>遭受</w:t>
      </w:r>
      <w:r w:rsidRPr="00006C84">
        <w:t>暴力</w:t>
      </w:r>
      <w:r w:rsidRPr="00006C84">
        <w:rPr>
          <w:rFonts w:hint="eastAsia"/>
        </w:rPr>
        <w:t>侵害</w:t>
      </w:r>
      <w:r w:rsidRPr="00006C84">
        <w:t>。尽管多哥通过了禁止切割女性生殖器官的</w:t>
      </w:r>
      <w:r>
        <w:t>1998</w:t>
      </w:r>
      <w:r w:rsidRPr="00006C84">
        <w:t>年</w:t>
      </w:r>
      <w:r>
        <w:t>11</w:t>
      </w:r>
      <w:r w:rsidRPr="00006C84">
        <w:t>月</w:t>
      </w:r>
      <w:r>
        <w:t>17</w:t>
      </w:r>
      <w:r w:rsidRPr="00006C84">
        <w:t>日</w:t>
      </w:r>
      <w:r w:rsidRPr="00006C84">
        <w:rPr>
          <w:rFonts w:hint="eastAsia"/>
        </w:rPr>
        <w:t>《</w:t>
      </w:r>
      <w:r w:rsidRPr="00006C84">
        <w:t>第</w:t>
      </w:r>
      <w:r>
        <w:t>98</w:t>
      </w:r>
      <w:r w:rsidRPr="00006C84">
        <w:t>-0</w:t>
      </w:r>
      <w:r>
        <w:t>16</w:t>
      </w:r>
      <w:r w:rsidRPr="00006C84">
        <w:t>号法令</w:t>
      </w:r>
      <w:r w:rsidRPr="00006C84">
        <w:rPr>
          <w:rFonts w:hint="eastAsia"/>
        </w:rPr>
        <w:t>》</w:t>
      </w:r>
      <w:r w:rsidRPr="00006C84">
        <w:t>，并为提高这方面的认识</w:t>
      </w:r>
      <w:proofErr w:type="gramStart"/>
      <w:r w:rsidRPr="00006C84">
        <w:t>作出</w:t>
      </w:r>
      <w:proofErr w:type="gramEnd"/>
      <w:r w:rsidRPr="00006C84">
        <w:t>了广泛努力，但妇女</w:t>
      </w:r>
      <w:r w:rsidRPr="00006C84">
        <w:rPr>
          <w:rFonts w:hint="eastAsia"/>
        </w:rPr>
        <w:t>仍然</w:t>
      </w:r>
      <w:r w:rsidRPr="00006C84">
        <w:t>遭受强迫婚姻和早婚以及切割女性生殖器官做法</w:t>
      </w:r>
      <w:r w:rsidRPr="00006C84">
        <w:rPr>
          <w:rFonts w:hint="eastAsia"/>
        </w:rPr>
        <w:t>的侵害</w:t>
      </w:r>
      <w:r w:rsidRPr="00006C84">
        <w:t>。委员会感谢缔约国提供了</w:t>
      </w:r>
      <w:r>
        <w:t>2</w:t>
      </w:r>
      <w:r w:rsidRPr="00006C84">
        <w:t>0</w:t>
      </w:r>
      <w:r>
        <w:t>16</w:t>
      </w:r>
      <w:r w:rsidRPr="00006C84">
        <w:t>年至</w:t>
      </w:r>
      <w:r>
        <w:t>2</w:t>
      </w:r>
      <w:r w:rsidRPr="00006C84">
        <w:t>0</w:t>
      </w:r>
      <w:r>
        <w:t>19</w:t>
      </w:r>
      <w:r w:rsidRPr="00006C84">
        <w:t>年期间定罪的统计数据，但感到遗憾的是，这些数据没有按年龄、民族血统、国籍、地区、申诉类型和判决法院进行分类，</w:t>
      </w:r>
      <w:r w:rsidRPr="00006C84">
        <w:rPr>
          <w:rFonts w:hint="eastAsia"/>
        </w:rPr>
        <w:t>因而无法据以</w:t>
      </w:r>
      <w:r w:rsidRPr="00006C84">
        <w:t>查明这种暴力的根源，并制定预防和限制这种暴力的战略</w:t>
      </w:r>
      <w:r w:rsidRPr="00006C84">
        <w:t>(</w:t>
      </w:r>
      <w:r w:rsidRPr="00006C84">
        <w:t>第</w:t>
      </w:r>
      <w:r>
        <w:rPr>
          <w:rFonts w:hint="eastAsia"/>
        </w:rPr>
        <w:t>2</w:t>
      </w:r>
      <w:r w:rsidRPr="00006C84">
        <w:rPr>
          <w:rFonts w:hint="eastAsia"/>
        </w:rPr>
        <w:t>条和第</w:t>
      </w:r>
      <w:r>
        <w:rPr>
          <w:rFonts w:hint="eastAsia"/>
        </w:rPr>
        <w:t>16</w:t>
      </w:r>
      <w:r w:rsidRPr="00006C84">
        <w:t>条</w:t>
      </w:r>
      <w:r w:rsidRPr="00006C84">
        <w:t>)</w:t>
      </w:r>
      <w:r w:rsidRPr="00006C84">
        <w:t>。</w:t>
      </w:r>
    </w:p>
    <w:p w:rsidR="00006C84" w:rsidRPr="00746989" w:rsidRDefault="00006C84" w:rsidP="0051788A">
      <w:pPr>
        <w:pStyle w:val="SingleTxtGC"/>
        <w:spacing w:after="180"/>
        <w:rPr>
          <w:rFonts w:ascii="Time New Roman" w:eastAsia="黑体" w:hAnsi="Time New Roman"/>
        </w:rPr>
      </w:pPr>
      <w:r w:rsidRPr="00746989">
        <w:rPr>
          <w:rFonts w:ascii="Time New Roman" w:eastAsia="黑体" w:hAnsi="Time New Roman" w:hint="eastAsia"/>
        </w:rPr>
        <w:t>31.</w:t>
      </w:r>
      <w:r w:rsidR="00D8677C" w:rsidRPr="00746989">
        <w:rPr>
          <w:rFonts w:ascii="Time New Roman" w:eastAsia="黑体" w:hAnsi="Time New Roman"/>
        </w:rPr>
        <w:tab/>
      </w:r>
      <w:r w:rsidRPr="00746989">
        <w:rPr>
          <w:rFonts w:ascii="Time New Roman" w:eastAsia="黑体" w:hAnsi="Time New Roman" w:hint="eastAsia"/>
        </w:rPr>
        <w:t>缔约国应当：</w:t>
      </w:r>
    </w:p>
    <w:p w:rsidR="00006C84" w:rsidRPr="00746989" w:rsidRDefault="00006C84" w:rsidP="00D8677C">
      <w:pPr>
        <w:pStyle w:val="SingleTxtGC"/>
        <w:numPr>
          <w:ilvl w:val="0"/>
          <w:numId w:val="25"/>
        </w:numPr>
        <w:rPr>
          <w:rFonts w:ascii="Time New Roman" w:eastAsia="黑体" w:hAnsi="Time New Roman"/>
        </w:rPr>
      </w:pPr>
      <w:r w:rsidRPr="00746989">
        <w:rPr>
          <w:rFonts w:ascii="Time New Roman" w:eastAsia="黑体" w:hAnsi="Time New Roman"/>
        </w:rPr>
        <w:t>确保有效执行《刑法》中</w:t>
      </w:r>
      <w:r w:rsidRPr="00746989">
        <w:rPr>
          <w:rFonts w:ascii="Time New Roman" w:eastAsia="黑体" w:hAnsi="Time New Roman" w:hint="eastAsia"/>
        </w:rPr>
        <w:t>对</w:t>
      </w:r>
      <w:r w:rsidRPr="00746989">
        <w:rPr>
          <w:rFonts w:ascii="Time New Roman" w:eastAsia="黑体" w:hAnsi="Time New Roman"/>
        </w:rPr>
        <w:t>基于性别的暴力</w:t>
      </w:r>
      <w:r w:rsidRPr="00746989">
        <w:rPr>
          <w:rFonts w:ascii="Time New Roman" w:eastAsia="黑体" w:hAnsi="Time New Roman" w:hint="eastAsia"/>
        </w:rPr>
        <w:t>实行制裁</w:t>
      </w:r>
      <w:r w:rsidRPr="00746989">
        <w:rPr>
          <w:rFonts w:ascii="Time New Roman" w:eastAsia="黑体" w:hAnsi="Time New Roman"/>
        </w:rPr>
        <w:t>的条款，彻底调查所有此类暴力案件，确保</w:t>
      </w:r>
      <w:r w:rsidRPr="00746989">
        <w:rPr>
          <w:rFonts w:ascii="Time New Roman" w:eastAsia="黑体" w:hAnsi="Time New Roman" w:hint="eastAsia"/>
        </w:rPr>
        <w:t>行为人</w:t>
      </w:r>
      <w:r w:rsidRPr="00746989">
        <w:rPr>
          <w:rFonts w:ascii="Time New Roman" w:eastAsia="黑体" w:hAnsi="Time New Roman"/>
        </w:rPr>
        <w:t>受到起诉和应有的惩罚，受害者获得补救；</w:t>
      </w:r>
    </w:p>
    <w:p w:rsidR="00006C84" w:rsidRPr="00746989" w:rsidRDefault="00006C84" w:rsidP="00D8677C">
      <w:pPr>
        <w:pStyle w:val="SingleTxtGC"/>
        <w:numPr>
          <w:ilvl w:val="0"/>
          <w:numId w:val="25"/>
        </w:numPr>
        <w:rPr>
          <w:rFonts w:ascii="Time New Roman" w:eastAsia="黑体" w:hAnsi="Time New Roman"/>
        </w:rPr>
      </w:pPr>
      <w:r w:rsidRPr="00746989">
        <w:rPr>
          <w:rFonts w:ascii="Time New Roman" w:eastAsia="黑体" w:hAnsi="Time New Roman" w:hint="eastAsia"/>
        </w:rPr>
        <w:t>对</w:t>
      </w:r>
      <w:r w:rsidRPr="00746989">
        <w:rPr>
          <w:rFonts w:ascii="Time New Roman" w:eastAsia="黑体" w:hAnsi="Time New Roman"/>
        </w:rPr>
        <w:t>所有执法和司法</w:t>
      </w:r>
      <w:r w:rsidRPr="00746989">
        <w:rPr>
          <w:rFonts w:ascii="Time New Roman" w:eastAsia="黑体" w:hAnsi="Time New Roman" w:hint="eastAsia"/>
        </w:rPr>
        <w:t>人员进行</w:t>
      </w:r>
      <w:r w:rsidRPr="00746989">
        <w:rPr>
          <w:rFonts w:ascii="Time New Roman" w:eastAsia="黑体" w:hAnsi="Time New Roman"/>
        </w:rPr>
        <w:t>关于起诉性暴力和基于性别的暴力行为的强制性培训，并开展现有的提高认识运动；</w:t>
      </w:r>
    </w:p>
    <w:p w:rsidR="00006C84" w:rsidRPr="00746989" w:rsidRDefault="00006C84" w:rsidP="00D8677C">
      <w:pPr>
        <w:pStyle w:val="SingleTxtGC"/>
        <w:numPr>
          <w:ilvl w:val="0"/>
          <w:numId w:val="25"/>
        </w:numPr>
        <w:rPr>
          <w:rFonts w:ascii="Time New Roman" w:eastAsia="黑体" w:hAnsi="Time New Roman"/>
        </w:rPr>
      </w:pPr>
      <w:r w:rsidRPr="00746989">
        <w:rPr>
          <w:rFonts w:ascii="Time New Roman" w:eastAsia="黑体" w:hAnsi="Time New Roman"/>
        </w:rPr>
        <w:t>确保</w:t>
      </w:r>
      <w:r w:rsidRPr="00746989">
        <w:rPr>
          <w:rFonts w:ascii="Time New Roman" w:eastAsia="黑体" w:hAnsi="Time New Roman" w:hint="eastAsia"/>
        </w:rPr>
        <w:t>所有</w:t>
      </w:r>
      <w:r w:rsidRPr="00746989">
        <w:rPr>
          <w:rFonts w:ascii="Time New Roman" w:eastAsia="黑体" w:hAnsi="Time New Roman"/>
        </w:rPr>
        <w:t>基于性别的暴力的受害者都能够</w:t>
      </w:r>
      <w:r w:rsidRPr="00746989">
        <w:rPr>
          <w:rFonts w:ascii="Time New Roman" w:eastAsia="黑体" w:hAnsi="Time New Roman" w:hint="eastAsia"/>
        </w:rPr>
        <w:t>得到</w:t>
      </w:r>
      <w:r w:rsidRPr="00746989">
        <w:rPr>
          <w:rFonts w:ascii="Time New Roman" w:eastAsia="黑体" w:hAnsi="Time New Roman"/>
        </w:rPr>
        <w:t>庇护，并获得必要的医疗保健、心理支持和法律援助；</w:t>
      </w:r>
    </w:p>
    <w:p w:rsidR="00006C84" w:rsidRPr="00746989" w:rsidRDefault="00006C84" w:rsidP="00D8677C">
      <w:pPr>
        <w:pStyle w:val="SingleTxtGC"/>
        <w:numPr>
          <w:ilvl w:val="0"/>
          <w:numId w:val="25"/>
        </w:numPr>
        <w:rPr>
          <w:rFonts w:ascii="Time New Roman" w:eastAsia="黑体" w:hAnsi="Time New Roman"/>
        </w:rPr>
      </w:pPr>
      <w:r w:rsidRPr="00746989">
        <w:rPr>
          <w:rFonts w:ascii="Time New Roman" w:eastAsia="黑体" w:hAnsi="Time New Roman"/>
        </w:rPr>
        <w:t>继续努力消除切割女性生殖器官</w:t>
      </w:r>
      <w:r w:rsidRPr="00746989">
        <w:rPr>
          <w:rFonts w:ascii="Time New Roman" w:eastAsia="黑体" w:hAnsi="Time New Roman" w:hint="eastAsia"/>
        </w:rPr>
        <w:t>现象</w:t>
      </w:r>
      <w:r w:rsidRPr="00746989">
        <w:rPr>
          <w:rFonts w:ascii="Time New Roman" w:eastAsia="黑体" w:hAnsi="Time New Roman"/>
        </w:rPr>
        <w:t>。</w:t>
      </w:r>
    </w:p>
    <w:p w:rsidR="00006C84" w:rsidRDefault="00471A22" w:rsidP="0051788A">
      <w:pPr>
        <w:pStyle w:val="H23GC"/>
        <w:spacing w:after="240"/>
      </w:pPr>
      <w:r>
        <w:tab/>
      </w:r>
      <w:r>
        <w:tab/>
      </w:r>
      <w:r w:rsidR="00006C84" w:rsidRPr="00006C84">
        <w:rPr>
          <w:rFonts w:hint="eastAsia"/>
        </w:rPr>
        <w:t>暴力侵害儿童</w:t>
      </w:r>
    </w:p>
    <w:p w:rsidR="00006C84" w:rsidRDefault="00006C84" w:rsidP="0051788A">
      <w:pPr>
        <w:pStyle w:val="SingleTxtGC"/>
      </w:pPr>
      <w:r>
        <w:rPr>
          <w:rFonts w:hint="eastAsia"/>
        </w:rPr>
        <w:t>32</w:t>
      </w:r>
      <w:r w:rsidRPr="00006C84">
        <w:rPr>
          <w:rFonts w:hint="eastAsia"/>
        </w:rPr>
        <w:t>.</w:t>
      </w:r>
      <w:r>
        <w:tab/>
      </w:r>
      <w:r w:rsidRPr="00006C84">
        <w:t>委员会参照其先前的结论性意见，关切</w:t>
      </w:r>
      <w:r w:rsidRPr="00006C84">
        <w:rPr>
          <w:rFonts w:hint="eastAsia"/>
        </w:rPr>
        <w:t>地注意到</w:t>
      </w:r>
      <w:r w:rsidRPr="00006C84">
        <w:t>，尽管《儿童法》第</w:t>
      </w:r>
      <w:r>
        <w:t>353</w:t>
      </w:r>
      <w:r w:rsidRPr="00006C84">
        <w:t>-</w:t>
      </w:r>
      <w:r>
        <w:t>356</w:t>
      </w:r>
      <w:r w:rsidRPr="00006C84">
        <w:t>条和第</w:t>
      </w:r>
      <w:r>
        <w:t>376</w:t>
      </w:r>
      <w:r w:rsidRPr="00006C84">
        <w:t>条将在所有环境和背景下对儿童的体罚定为刑事犯罪，但许多儿童仍然每天遭受多种形式的虐待，并</w:t>
      </w:r>
      <w:r w:rsidRPr="00006C84">
        <w:rPr>
          <w:rFonts w:hint="eastAsia"/>
        </w:rPr>
        <w:t>遭受</w:t>
      </w:r>
      <w:r w:rsidRPr="00006C84">
        <w:t>强迫婚姻和早婚</w:t>
      </w:r>
      <w:r w:rsidRPr="00006C84">
        <w:rPr>
          <w:rFonts w:hint="eastAsia"/>
        </w:rPr>
        <w:t>等</w:t>
      </w:r>
      <w:r w:rsidRPr="00006C84">
        <w:t>各种有害做法</w:t>
      </w:r>
      <w:r w:rsidRPr="00006C84">
        <w:rPr>
          <w:rFonts w:hint="eastAsia"/>
        </w:rPr>
        <w:t>的侵害</w:t>
      </w:r>
      <w:r w:rsidRPr="00006C84">
        <w:t>，或面临巫术指控。委员会注意到当代形式奴役包括其原因和后果问题特别报告员最近在</w:t>
      </w:r>
      <w:r>
        <w:t>2</w:t>
      </w:r>
      <w:r w:rsidRPr="00006C84">
        <w:t>0</w:t>
      </w:r>
      <w:r>
        <w:t>19</w:t>
      </w:r>
      <w:r w:rsidRPr="00006C84">
        <w:t>年</w:t>
      </w:r>
      <w:r>
        <w:t>5</w:t>
      </w:r>
      <w:r w:rsidRPr="00006C84">
        <w:t>月</w:t>
      </w:r>
      <w:r>
        <w:t>27</w:t>
      </w:r>
      <w:r w:rsidRPr="00006C84">
        <w:t>日至</w:t>
      </w:r>
      <w:r>
        <w:t>31</w:t>
      </w:r>
      <w:r w:rsidRPr="00006C84">
        <w:t>日访问多哥</w:t>
      </w:r>
      <w:r w:rsidRPr="00006C84">
        <w:rPr>
          <w:rFonts w:hint="eastAsia"/>
        </w:rPr>
        <w:t>之后</w:t>
      </w:r>
      <w:r w:rsidRPr="00006C84">
        <w:t>得出的结论，深感关切的是，尽管新《刑法》条款</w:t>
      </w:r>
      <w:proofErr w:type="gramStart"/>
      <w:r w:rsidRPr="00006C84">
        <w:rPr>
          <w:rFonts w:hint="eastAsia"/>
        </w:rPr>
        <w:t>作出</w:t>
      </w:r>
      <w:proofErr w:type="gramEnd"/>
      <w:r w:rsidRPr="00006C84">
        <w:rPr>
          <w:rFonts w:hint="eastAsia"/>
        </w:rPr>
        <w:t>了规定</w:t>
      </w:r>
      <w:r w:rsidR="0051788A">
        <w:rPr>
          <w:rFonts w:hint="eastAsia"/>
          <w:spacing w:val="-50"/>
        </w:rPr>
        <w:t>―</w:t>
      </w:r>
      <w:r w:rsidR="0051788A">
        <w:rPr>
          <w:rFonts w:hint="eastAsia"/>
        </w:rPr>
        <w:t>―</w:t>
      </w:r>
      <w:r w:rsidRPr="00006C84">
        <w:rPr>
          <w:rFonts w:hint="eastAsia"/>
        </w:rPr>
        <w:t>该法第</w:t>
      </w:r>
      <w:r>
        <w:rPr>
          <w:rFonts w:hint="eastAsia"/>
        </w:rPr>
        <w:t>317</w:t>
      </w:r>
      <w:r w:rsidRPr="00006C84">
        <w:rPr>
          <w:rFonts w:hint="eastAsia"/>
        </w:rPr>
        <w:t>条对</w:t>
      </w:r>
      <w:r w:rsidRPr="00006C84">
        <w:t>各种形式的贩运人口行为</w:t>
      </w:r>
      <w:proofErr w:type="gramStart"/>
      <w:r w:rsidRPr="00006C84">
        <w:rPr>
          <w:rFonts w:hint="eastAsia"/>
        </w:rPr>
        <w:t>作出</w:t>
      </w:r>
      <w:proofErr w:type="gramEnd"/>
      <w:r w:rsidRPr="00006C84">
        <w:rPr>
          <w:rFonts w:hint="eastAsia"/>
        </w:rPr>
        <w:t>界定</w:t>
      </w:r>
      <w:r w:rsidRPr="00006C84">
        <w:t>，并</w:t>
      </w:r>
      <w:r w:rsidRPr="00006C84">
        <w:rPr>
          <w:rFonts w:hint="eastAsia"/>
        </w:rPr>
        <w:t>规定这些行为将受到制裁，而且该法</w:t>
      </w:r>
      <w:r w:rsidRPr="00006C84">
        <w:t>第</w:t>
      </w:r>
      <w:r>
        <w:t>338</w:t>
      </w:r>
      <w:r w:rsidRPr="00006C84">
        <w:t>条将强迫劳动定为犯罪并</w:t>
      </w:r>
      <w:r w:rsidRPr="00006C84">
        <w:rPr>
          <w:rFonts w:hint="eastAsia"/>
        </w:rPr>
        <w:t>规定对强迫劳动做法</w:t>
      </w:r>
      <w:r w:rsidRPr="00006C84">
        <w:t>予以制裁</w:t>
      </w:r>
      <w:r w:rsidRPr="00006C84">
        <w:rPr>
          <w:rFonts w:hint="eastAsia"/>
        </w:rPr>
        <w:t>—</w:t>
      </w:r>
      <w:r w:rsidRPr="00006C84">
        <w:t>但</w:t>
      </w:r>
      <w:r w:rsidRPr="00006C84">
        <w:rPr>
          <w:rFonts w:hint="eastAsia"/>
        </w:rPr>
        <w:t>儿童仍然遭受剥削，</w:t>
      </w:r>
      <w:r w:rsidRPr="00006C84">
        <w:t>许多儿童充当家庭佣人、搬运工或市场商贩，从事最恶劣形式的农业劳动或遭受性剥削和卖淫</w:t>
      </w:r>
      <w:r>
        <w:rPr>
          <w:rFonts w:hint="eastAsia"/>
        </w:rPr>
        <w:t>(</w:t>
      </w:r>
      <w:r w:rsidRPr="00006C84">
        <w:rPr>
          <w:rFonts w:hint="eastAsia"/>
        </w:rPr>
        <w:t>第</w:t>
      </w:r>
      <w:r>
        <w:rPr>
          <w:rFonts w:hint="eastAsia"/>
        </w:rPr>
        <w:t>2</w:t>
      </w:r>
      <w:r w:rsidRPr="00006C84">
        <w:rPr>
          <w:rFonts w:hint="eastAsia"/>
        </w:rPr>
        <w:t>条、第</w:t>
      </w:r>
      <w:r>
        <w:rPr>
          <w:rFonts w:hint="eastAsia"/>
        </w:rPr>
        <w:t>11</w:t>
      </w:r>
      <w:r w:rsidRPr="00006C84">
        <w:rPr>
          <w:rFonts w:hint="eastAsia"/>
        </w:rPr>
        <w:t>至第</w:t>
      </w:r>
      <w:r>
        <w:rPr>
          <w:rFonts w:hint="eastAsia"/>
        </w:rPr>
        <w:t>14</w:t>
      </w:r>
      <w:r w:rsidRPr="00006C84">
        <w:rPr>
          <w:rFonts w:hint="eastAsia"/>
        </w:rPr>
        <w:t>条以及第</w:t>
      </w:r>
      <w:r>
        <w:rPr>
          <w:rFonts w:hint="eastAsia"/>
        </w:rPr>
        <w:t>16</w:t>
      </w:r>
      <w:r w:rsidRPr="00006C84">
        <w:rPr>
          <w:rFonts w:hint="eastAsia"/>
        </w:rPr>
        <w:t>条</w:t>
      </w:r>
      <w:r w:rsidRPr="00006C84">
        <w:t>)</w:t>
      </w:r>
      <w:r w:rsidRPr="00006C84">
        <w:t>。</w:t>
      </w:r>
    </w:p>
    <w:p w:rsidR="0051788A" w:rsidRDefault="0051788A">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006C84" w:rsidRPr="00746989" w:rsidRDefault="00006C84" w:rsidP="00006C84">
      <w:pPr>
        <w:pStyle w:val="SingleTxtGC"/>
        <w:rPr>
          <w:rFonts w:ascii="Time New Roman" w:eastAsia="黑体" w:hAnsi="Time New Roman"/>
        </w:rPr>
      </w:pPr>
      <w:r w:rsidRPr="00746989">
        <w:rPr>
          <w:rFonts w:ascii="Time New Roman" w:eastAsia="黑体" w:hAnsi="Time New Roman" w:hint="eastAsia"/>
        </w:rPr>
        <w:lastRenderedPageBreak/>
        <w:t>33.</w:t>
      </w:r>
      <w:r w:rsidR="00D8677C" w:rsidRPr="00746989">
        <w:rPr>
          <w:rFonts w:ascii="Time New Roman" w:eastAsia="黑体" w:hAnsi="Time New Roman"/>
        </w:rPr>
        <w:tab/>
      </w:r>
      <w:r w:rsidRPr="00746989">
        <w:rPr>
          <w:rFonts w:ascii="Time New Roman" w:eastAsia="黑体" w:hAnsi="Time New Roman" w:hint="eastAsia"/>
        </w:rPr>
        <w:t>缔约国应当：</w:t>
      </w:r>
    </w:p>
    <w:p w:rsidR="00006C84" w:rsidRPr="00746989" w:rsidRDefault="00006C84" w:rsidP="00D8677C">
      <w:pPr>
        <w:pStyle w:val="SingleTxtGC"/>
        <w:numPr>
          <w:ilvl w:val="0"/>
          <w:numId w:val="27"/>
        </w:numPr>
        <w:rPr>
          <w:rFonts w:ascii="Time New Roman" w:eastAsia="黑体" w:hAnsi="Time New Roman"/>
        </w:rPr>
      </w:pPr>
      <w:r w:rsidRPr="00B27C0B">
        <w:rPr>
          <w:rFonts w:ascii="Time New Roman" w:eastAsia="黑体" w:hAnsi="Time New Roman" w:hint="eastAsia"/>
          <w:spacing w:val="-4"/>
        </w:rPr>
        <w:t>出台</w:t>
      </w:r>
      <w:r w:rsidRPr="00B27C0B">
        <w:rPr>
          <w:rFonts w:ascii="Time New Roman" w:eastAsia="黑体" w:hAnsi="Time New Roman"/>
          <w:spacing w:val="-4"/>
        </w:rPr>
        <w:t>立法，明确和全面禁止</w:t>
      </w:r>
      <w:r w:rsidRPr="00B27C0B">
        <w:rPr>
          <w:rFonts w:ascii="Time New Roman" w:eastAsia="黑体" w:hAnsi="Time New Roman" w:hint="eastAsia"/>
          <w:spacing w:val="-4"/>
        </w:rPr>
        <w:t>任何</w:t>
      </w:r>
      <w:r w:rsidRPr="00B27C0B">
        <w:rPr>
          <w:rFonts w:ascii="Time New Roman" w:eastAsia="黑体" w:hAnsi="Time New Roman"/>
          <w:spacing w:val="-4"/>
        </w:rPr>
        <w:t>环境下一切形式的暴力侵害儿童行</w:t>
      </w:r>
      <w:r w:rsidRPr="00746989">
        <w:rPr>
          <w:rFonts w:ascii="Time New Roman" w:eastAsia="黑体" w:hAnsi="Time New Roman"/>
        </w:rPr>
        <w:t>为；</w:t>
      </w:r>
    </w:p>
    <w:p w:rsidR="00006C84" w:rsidRPr="00746989" w:rsidRDefault="00006C84" w:rsidP="00D8677C">
      <w:pPr>
        <w:pStyle w:val="SingleTxtGC"/>
        <w:numPr>
          <w:ilvl w:val="0"/>
          <w:numId w:val="27"/>
        </w:numPr>
        <w:rPr>
          <w:rFonts w:ascii="Time New Roman" w:eastAsia="黑体" w:hAnsi="Time New Roman"/>
        </w:rPr>
      </w:pPr>
      <w:r w:rsidRPr="00746989">
        <w:rPr>
          <w:rFonts w:ascii="Time New Roman" w:eastAsia="黑体" w:hAnsi="Time New Roman"/>
        </w:rPr>
        <w:t>执行</w:t>
      </w:r>
      <w:r w:rsidRPr="00746989">
        <w:rPr>
          <w:rFonts w:ascii="Time New Roman" w:eastAsia="黑体" w:hAnsi="Time New Roman" w:hint="eastAsia"/>
        </w:rPr>
        <w:t>现行</w:t>
      </w:r>
      <w:r w:rsidRPr="00746989">
        <w:rPr>
          <w:rFonts w:ascii="Time New Roman" w:eastAsia="黑体" w:hAnsi="Time New Roman"/>
        </w:rPr>
        <w:t>相关立法，并在发现涉嫌虐待儿童</w:t>
      </w:r>
      <w:r w:rsidRPr="00746989">
        <w:rPr>
          <w:rFonts w:ascii="Time New Roman" w:eastAsia="黑体" w:hAnsi="Time New Roman"/>
        </w:rPr>
        <w:t>(</w:t>
      </w:r>
      <w:r w:rsidRPr="00746989">
        <w:rPr>
          <w:rFonts w:ascii="Time New Roman" w:eastAsia="黑体" w:hAnsi="Time New Roman"/>
        </w:rPr>
        <w:t>包括</w:t>
      </w:r>
      <w:r w:rsidRPr="00746989">
        <w:rPr>
          <w:rFonts w:ascii="Time New Roman" w:eastAsia="黑体" w:hAnsi="Time New Roman" w:hint="eastAsia"/>
        </w:rPr>
        <w:t>实施</w:t>
      </w:r>
      <w:r w:rsidRPr="00746989">
        <w:rPr>
          <w:rFonts w:ascii="Time New Roman" w:eastAsia="黑体" w:hAnsi="Time New Roman"/>
        </w:rPr>
        <w:t>性暴力</w:t>
      </w:r>
      <w:r w:rsidRPr="00746989">
        <w:rPr>
          <w:rFonts w:ascii="Time New Roman" w:eastAsia="黑体" w:hAnsi="Time New Roman"/>
        </w:rPr>
        <w:t>)</w:t>
      </w:r>
      <w:r w:rsidRPr="00746989">
        <w:rPr>
          <w:rFonts w:ascii="Time New Roman" w:eastAsia="黑体" w:hAnsi="Time New Roman"/>
        </w:rPr>
        <w:t>的案件时，</w:t>
      </w:r>
      <w:r w:rsidRPr="00746989">
        <w:rPr>
          <w:rFonts w:ascii="Time New Roman" w:eastAsia="黑体" w:hAnsi="Time New Roman" w:hint="eastAsia"/>
        </w:rPr>
        <w:t>有计划、有步骤地发起进行</w:t>
      </w:r>
      <w:r w:rsidRPr="00746989">
        <w:rPr>
          <w:rFonts w:ascii="Time New Roman" w:eastAsia="黑体" w:hAnsi="Time New Roman"/>
        </w:rPr>
        <w:t>调查和诉讼，以</w:t>
      </w:r>
      <w:r w:rsidRPr="00746989">
        <w:rPr>
          <w:rFonts w:ascii="Time New Roman" w:eastAsia="黑体" w:hAnsi="Time New Roman" w:hint="eastAsia"/>
        </w:rPr>
        <w:t>使行为人得到惩治</w:t>
      </w:r>
      <w:r w:rsidRPr="00746989">
        <w:rPr>
          <w:rFonts w:ascii="Time New Roman" w:eastAsia="黑体" w:hAnsi="Time New Roman"/>
        </w:rPr>
        <w:t>，受害者</w:t>
      </w:r>
      <w:r w:rsidRPr="00746989">
        <w:rPr>
          <w:rFonts w:ascii="Time New Roman" w:eastAsia="黑体" w:hAnsi="Time New Roman" w:hint="eastAsia"/>
        </w:rPr>
        <w:t>获得</w:t>
      </w:r>
      <w:r w:rsidRPr="00746989">
        <w:rPr>
          <w:rFonts w:ascii="Time New Roman" w:eastAsia="黑体" w:hAnsi="Time New Roman"/>
        </w:rPr>
        <w:t>赔偿，包括</w:t>
      </w:r>
      <w:r w:rsidRPr="00746989">
        <w:rPr>
          <w:rFonts w:ascii="Time New Roman" w:eastAsia="黑体" w:hAnsi="Time New Roman" w:hint="eastAsia"/>
        </w:rPr>
        <w:t>获得涵盖</w:t>
      </w:r>
      <w:r w:rsidRPr="00746989">
        <w:rPr>
          <w:rFonts w:ascii="Time New Roman" w:eastAsia="黑体" w:hAnsi="Time New Roman"/>
        </w:rPr>
        <w:t>心理支持的康复和保健服务；</w:t>
      </w:r>
    </w:p>
    <w:p w:rsidR="00006C84" w:rsidRPr="00746989" w:rsidRDefault="00006C84" w:rsidP="00D8677C">
      <w:pPr>
        <w:pStyle w:val="SingleTxtGC"/>
        <w:numPr>
          <w:ilvl w:val="0"/>
          <w:numId w:val="27"/>
        </w:numPr>
        <w:rPr>
          <w:rFonts w:ascii="Time New Roman" w:eastAsia="黑体" w:hAnsi="Time New Roman"/>
        </w:rPr>
      </w:pPr>
      <w:r w:rsidRPr="00746989">
        <w:rPr>
          <w:rFonts w:ascii="Time New Roman" w:eastAsia="黑体" w:hAnsi="Time New Roman"/>
        </w:rPr>
        <w:t>通过建立有效的监督机制结束家庭奴役现象，并确保有效和系统地登记投诉、调查和定罪；</w:t>
      </w:r>
    </w:p>
    <w:p w:rsidR="00006C84" w:rsidRPr="00746989" w:rsidRDefault="00006C84" w:rsidP="00D8677C">
      <w:pPr>
        <w:pStyle w:val="SingleTxtGC"/>
        <w:numPr>
          <w:ilvl w:val="0"/>
          <w:numId w:val="27"/>
        </w:numPr>
        <w:rPr>
          <w:rFonts w:ascii="Time New Roman" w:eastAsia="黑体" w:hAnsi="Time New Roman"/>
        </w:rPr>
      </w:pPr>
      <w:r w:rsidRPr="00746989">
        <w:rPr>
          <w:rFonts w:ascii="Time New Roman" w:eastAsia="黑体" w:hAnsi="Time New Roman"/>
        </w:rPr>
        <w:t>继续为教师以及传统和宗教领袖开展关于儿童保护的提高认识和培训活动。</w:t>
      </w:r>
    </w:p>
    <w:p w:rsidR="00006C84" w:rsidRDefault="00D8677C" w:rsidP="00D8677C">
      <w:pPr>
        <w:pStyle w:val="H23GC"/>
      </w:pPr>
      <w:r>
        <w:tab/>
      </w:r>
      <w:r>
        <w:tab/>
      </w:r>
      <w:r w:rsidR="00006C84" w:rsidRPr="00006C84">
        <w:t>人权维护者、镇压示威和过度使用武力</w:t>
      </w:r>
    </w:p>
    <w:p w:rsidR="00006C84" w:rsidRDefault="00006C84" w:rsidP="00B27C0B">
      <w:pPr>
        <w:pStyle w:val="SingleTxtGC"/>
      </w:pPr>
      <w:r w:rsidRPr="00B27C0B">
        <w:rPr>
          <w:rFonts w:hint="eastAsia"/>
        </w:rPr>
        <w:t>34</w:t>
      </w:r>
      <w:r w:rsidR="00B27C0B" w:rsidRPr="00B27C0B">
        <w:t>.</w:t>
      </w:r>
      <w:r>
        <w:tab/>
      </w:r>
      <w:r w:rsidRPr="00006C84">
        <w:t>委员会深</w:t>
      </w:r>
      <w:r w:rsidRPr="00006C84">
        <w:rPr>
          <w:rFonts w:hint="eastAsia"/>
        </w:rPr>
        <w:t>为</w:t>
      </w:r>
      <w:r w:rsidRPr="00006C84">
        <w:t>关切</w:t>
      </w:r>
      <w:r w:rsidRPr="00006C84">
        <w:rPr>
          <w:rFonts w:hint="eastAsia"/>
        </w:rPr>
        <w:t>地注意到</w:t>
      </w:r>
      <w:r w:rsidRPr="00006C84">
        <w:t>，有报告称，寻求行使结社或言论自由权的</w:t>
      </w:r>
      <w:r w:rsidRPr="00006C84">
        <w:rPr>
          <w:rFonts w:hint="eastAsia"/>
        </w:rPr>
        <w:t>政界</w:t>
      </w:r>
      <w:r w:rsidRPr="00006C84">
        <w:t>反对派</w:t>
      </w:r>
      <w:r w:rsidRPr="00006C84">
        <w:rPr>
          <w:rFonts w:hint="eastAsia"/>
        </w:rPr>
        <w:t>人士</w:t>
      </w:r>
      <w:r w:rsidRPr="00006C84">
        <w:t>和人权维护者一再遭到袭击，据报告，</w:t>
      </w:r>
      <w:r w:rsidRPr="00006C84">
        <w:rPr>
          <w:rFonts w:hint="eastAsia"/>
        </w:rPr>
        <w:t>这些人士</w:t>
      </w:r>
      <w:r w:rsidRPr="00006C84">
        <w:t>在</w:t>
      </w:r>
      <w:r w:rsidRPr="00006C84">
        <w:rPr>
          <w:rFonts w:hint="eastAsia"/>
        </w:rPr>
        <w:t>遭到</w:t>
      </w:r>
      <w:r w:rsidRPr="00006C84">
        <w:t>任意逮捕和拘留后，经常在警方拘留和</w:t>
      </w:r>
      <w:r w:rsidRPr="00006C84">
        <w:rPr>
          <w:rFonts w:hint="eastAsia"/>
        </w:rPr>
        <w:t>监禁</w:t>
      </w:r>
      <w:r w:rsidRPr="00006C84">
        <w:t>场所遭受酷刑或虐待。委员会注意到</w:t>
      </w:r>
      <w:r w:rsidRPr="00006C84">
        <w:rPr>
          <w:rFonts w:hint="eastAsia"/>
        </w:rPr>
        <w:t>，</w:t>
      </w:r>
      <w:r w:rsidRPr="00006C84">
        <w:t>缔约国最近</w:t>
      </w:r>
      <w:r w:rsidRPr="00006C84">
        <w:rPr>
          <w:rFonts w:hint="eastAsia"/>
        </w:rPr>
        <w:t>设法关注</w:t>
      </w:r>
      <w:r w:rsidRPr="00006C84">
        <w:t>公众示威并确保示威安全结束，但委员会感到遗憾的是，执法人员在和平公众示威期间过度和不相称地使用武力，这不符合关于行使和平集会和抗议自由</w:t>
      </w:r>
      <w:r w:rsidRPr="00006C84">
        <w:rPr>
          <w:rFonts w:hint="eastAsia"/>
        </w:rPr>
        <w:t>权</w:t>
      </w:r>
      <w:r w:rsidRPr="00006C84">
        <w:t>的立法框架。委员会关切地注意到，据报告，</w:t>
      </w:r>
      <w:r>
        <w:t>2</w:t>
      </w:r>
      <w:r w:rsidRPr="00006C84">
        <w:t>0</w:t>
      </w:r>
      <w:r>
        <w:t>18</w:t>
      </w:r>
      <w:r w:rsidRPr="00006C84">
        <w:t>年</w:t>
      </w:r>
      <w:r>
        <w:t>2</w:t>
      </w:r>
      <w:r w:rsidRPr="00006C84">
        <w:t>月</w:t>
      </w:r>
      <w:r>
        <w:t>28</w:t>
      </w:r>
      <w:r w:rsidRPr="00006C84">
        <w:t>日，执法</w:t>
      </w:r>
      <w:r w:rsidRPr="00006C84">
        <w:rPr>
          <w:rFonts w:hint="eastAsia"/>
        </w:rPr>
        <w:t>人员为</w:t>
      </w:r>
      <w:r w:rsidRPr="00006C84">
        <w:t>驱散自发聚集在洛美谴责石油产品价格上涨的抗议者</w:t>
      </w:r>
      <w:r w:rsidRPr="00006C84">
        <w:rPr>
          <w:rFonts w:hint="eastAsia"/>
        </w:rPr>
        <w:t>而</w:t>
      </w:r>
      <w:r w:rsidRPr="00006C84">
        <w:t>发射实弹，</w:t>
      </w:r>
      <w:r w:rsidRPr="00006C84">
        <w:rPr>
          <w:rFonts w:hint="eastAsia"/>
        </w:rPr>
        <w:t>造成</w:t>
      </w:r>
      <w:r w:rsidRPr="00006C84">
        <w:t>一人</w:t>
      </w:r>
      <w:r w:rsidRPr="00006C84">
        <w:rPr>
          <w:rFonts w:hint="eastAsia"/>
        </w:rPr>
        <w:t>中弹身亡</w:t>
      </w:r>
      <w:r w:rsidRPr="00006C84">
        <w:t>，数人受伤。委员会欢迎对</w:t>
      </w:r>
      <w:r>
        <w:t>2</w:t>
      </w:r>
      <w:r w:rsidRPr="00006C84">
        <w:t>0</w:t>
      </w:r>
      <w:r>
        <w:t>17</w:t>
      </w:r>
      <w:r w:rsidRPr="00006C84">
        <w:t>年示威发起的调查，但缔约国应加快调查进度，并向委员会报告调查结果。最后，委员会对关于恐吓、逮捕和任意拘留人权维护者的</w:t>
      </w:r>
      <w:r w:rsidRPr="00006C84">
        <w:rPr>
          <w:rFonts w:hint="eastAsia"/>
        </w:rPr>
        <w:t>报道</w:t>
      </w:r>
      <w:r w:rsidRPr="00006C84">
        <w:t>感到震惊。</w:t>
      </w:r>
      <w:r>
        <w:t>2</w:t>
      </w:r>
      <w:r w:rsidRPr="00006C84">
        <w:t>0</w:t>
      </w:r>
      <w:r>
        <w:t>17</w:t>
      </w:r>
      <w:r w:rsidRPr="00006C84">
        <w:t>年</w:t>
      </w:r>
      <w:r>
        <w:t>8</w:t>
      </w:r>
      <w:r w:rsidRPr="00006C84">
        <w:t>月，几名人</w:t>
      </w:r>
      <w:proofErr w:type="gramStart"/>
      <w:r w:rsidRPr="00006C84">
        <w:t>权维护</w:t>
      </w:r>
      <w:proofErr w:type="gramEnd"/>
      <w:r w:rsidRPr="00006C84">
        <w:t>者，</w:t>
      </w:r>
      <w:proofErr w:type="gramStart"/>
      <w:r w:rsidRPr="00006C84">
        <w:t>努别克</w:t>
      </w:r>
      <w:proofErr w:type="gramEnd"/>
      <w:r w:rsidRPr="00006C84">
        <w:t>和</w:t>
      </w:r>
      <w:proofErr w:type="gramStart"/>
      <w:r w:rsidRPr="00006C84">
        <w:t>恩奥</w:t>
      </w:r>
      <w:proofErr w:type="gramEnd"/>
      <w:r w:rsidRPr="00006C84">
        <w:t>贡卡斯运动以及多哥公民阵线</w:t>
      </w:r>
      <w:r>
        <w:rPr>
          <w:rFonts w:hint="eastAsia"/>
        </w:rPr>
        <w:t>(</w:t>
      </w:r>
      <w:proofErr w:type="spellStart"/>
      <w:r>
        <w:t>Debout</w:t>
      </w:r>
      <w:proofErr w:type="spellEnd"/>
      <w:r>
        <w:rPr>
          <w:rFonts w:hint="eastAsia"/>
        </w:rPr>
        <w:t>)</w:t>
      </w:r>
      <w:r w:rsidRPr="00006C84">
        <w:t>运动的成员，据</w:t>
      </w:r>
      <w:r w:rsidRPr="00006C84">
        <w:rPr>
          <w:rFonts w:hint="eastAsia"/>
        </w:rPr>
        <w:t>说遭到</w:t>
      </w:r>
      <w:r w:rsidRPr="00006C84">
        <w:t>威胁、袭击、恐吓、任意拘留，</w:t>
      </w:r>
      <w:r w:rsidRPr="00006C84">
        <w:rPr>
          <w:rFonts w:hint="eastAsia"/>
        </w:rPr>
        <w:t>甚至</w:t>
      </w:r>
      <w:r w:rsidRPr="00006C84">
        <w:t>遭受酷刑和虐待</w:t>
      </w:r>
      <w:r w:rsidRPr="00006C84">
        <w:t>(</w:t>
      </w:r>
      <w:r w:rsidRPr="00006C84">
        <w:t>第</w:t>
      </w:r>
      <w:r>
        <w:rPr>
          <w:rFonts w:hint="eastAsia"/>
        </w:rPr>
        <w:t>2</w:t>
      </w:r>
      <w:r w:rsidRPr="00006C84">
        <w:rPr>
          <w:rFonts w:hint="eastAsia"/>
        </w:rPr>
        <w:t>条、第</w:t>
      </w:r>
      <w:r>
        <w:rPr>
          <w:rFonts w:hint="eastAsia"/>
        </w:rPr>
        <w:t>12</w:t>
      </w:r>
      <w:r w:rsidRPr="00006C84">
        <w:rPr>
          <w:rFonts w:hint="eastAsia"/>
        </w:rPr>
        <w:t>条、第</w:t>
      </w:r>
      <w:r>
        <w:rPr>
          <w:rFonts w:hint="eastAsia"/>
        </w:rPr>
        <w:t>13</w:t>
      </w:r>
      <w:r w:rsidRPr="00006C84">
        <w:rPr>
          <w:rFonts w:hint="eastAsia"/>
        </w:rPr>
        <w:t>条和第</w:t>
      </w:r>
      <w:r>
        <w:t>16</w:t>
      </w:r>
      <w:r w:rsidRPr="00006C84">
        <w:t>条</w:t>
      </w:r>
      <w:r w:rsidRPr="00006C84">
        <w:t>)</w:t>
      </w:r>
      <w:r w:rsidRPr="00006C84">
        <w:t>。</w:t>
      </w:r>
    </w:p>
    <w:p w:rsidR="00006C84" w:rsidRPr="00746989" w:rsidRDefault="00006C84" w:rsidP="00006C84">
      <w:pPr>
        <w:pStyle w:val="SingleTxtGC"/>
        <w:rPr>
          <w:rFonts w:ascii="Time New Roman" w:eastAsia="黑体" w:hAnsi="Time New Roman"/>
        </w:rPr>
      </w:pPr>
      <w:r w:rsidRPr="00746989">
        <w:rPr>
          <w:rFonts w:ascii="Time New Roman" w:eastAsia="黑体" w:hAnsi="Time New Roman" w:hint="eastAsia"/>
        </w:rPr>
        <w:t>35.</w:t>
      </w:r>
      <w:r w:rsidR="00D8677C" w:rsidRPr="00746989">
        <w:rPr>
          <w:rFonts w:ascii="Time New Roman" w:eastAsia="黑体" w:hAnsi="Time New Roman"/>
        </w:rPr>
        <w:tab/>
      </w:r>
      <w:r w:rsidRPr="00746989">
        <w:rPr>
          <w:rFonts w:ascii="Time New Roman" w:eastAsia="黑体" w:hAnsi="Time New Roman" w:hint="eastAsia"/>
        </w:rPr>
        <w:t>作为紧急事项，缔约国应当：</w:t>
      </w:r>
    </w:p>
    <w:p w:rsidR="00006C84" w:rsidRPr="00746989" w:rsidRDefault="00006C84" w:rsidP="00D8677C">
      <w:pPr>
        <w:pStyle w:val="SingleTxtGC"/>
        <w:numPr>
          <w:ilvl w:val="0"/>
          <w:numId w:val="29"/>
        </w:numPr>
        <w:rPr>
          <w:rFonts w:ascii="Time New Roman" w:eastAsia="黑体" w:hAnsi="Time New Roman"/>
        </w:rPr>
      </w:pPr>
      <w:r w:rsidRPr="00746989">
        <w:rPr>
          <w:rFonts w:ascii="Time New Roman" w:eastAsia="黑体" w:hAnsi="Time New Roman"/>
        </w:rPr>
        <w:t>释放所有因捍卫自己的观点或</w:t>
      </w:r>
      <w:r w:rsidRPr="00746989">
        <w:rPr>
          <w:rFonts w:ascii="Time New Roman" w:eastAsia="黑体" w:hAnsi="Time New Roman" w:hint="eastAsia"/>
        </w:rPr>
        <w:t>举行</w:t>
      </w:r>
      <w:r w:rsidRPr="00746989">
        <w:rPr>
          <w:rFonts w:ascii="Time New Roman" w:eastAsia="黑体" w:hAnsi="Time New Roman"/>
        </w:rPr>
        <w:t>和平示威</w:t>
      </w:r>
      <w:r w:rsidRPr="00746989">
        <w:rPr>
          <w:rFonts w:ascii="Time New Roman" w:eastAsia="黑体" w:hAnsi="Time New Roman" w:hint="eastAsia"/>
        </w:rPr>
        <w:t>活动</w:t>
      </w:r>
      <w:r w:rsidRPr="00746989">
        <w:rPr>
          <w:rFonts w:ascii="Time New Roman" w:eastAsia="黑体" w:hAnsi="Time New Roman"/>
        </w:rPr>
        <w:t>而被拘留的人，并保证向任意拘留的受害者支付赔偿</w:t>
      </w:r>
      <w:r w:rsidRPr="00746989">
        <w:rPr>
          <w:rFonts w:ascii="Time New Roman" w:eastAsia="黑体" w:hAnsi="Time New Roman" w:hint="eastAsia"/>
        </w:rPr>
        <w:t>金</w:t>
      </w:r>
      <w:r w:rsidRPr="00746989">
        <w:rPr>
          <w:rFonts w:ascii="Time New Roman" w:eastAsia="黑体" w:hAnsi="Time New Roman"/>
        </w:rPr>
        <w:t>；</w:t>
      </w:r>
    </w:p>
    <w:p w:rsidR="00006C84" w:rsidRPr="00746989" w:rsidRDefault="00006C84" w:rsidP="00D8677C">
      <w:pPr>
        <w:pStyle w:val="SingleTxtGC"/>
        <w:numPr>
          <w:ilvl w:val="0"/>
          <w:numId w:val="29"/>
        </w:numPr>
        <w:rPr>
          <w:rFonts w:ascii="Time New Roman" w:eastAsia="黑体" w:hAnsi="Time New Roman"/>
        </w:rPr>
      </w:pPr>
      <w:r w:rsidRPr="00746989">
        <w:rPr>
          <w:rFonts w:ascii="Time New Roman" w:eastAsia="黑体" w:hAnsi="Time New Roman"/>
        </w:rPr>
        <w:t>确保</w:t>
      </w:r>
      <w:r w:rsidRPr="00746989">
        <w:rPr>
          <w:rFonts w:ascii="Time New Roman" w:eastAsia="黑体" w:hAnsi="Time New Roman" w:hint="eastAsia"/>
        </w:rPr>
        <w:t>对政界</w:t>
      </w:r>
      <w:r w:rsidRPr="00746989">
        <w:rPr>
          <w:rFonts w:ascii="Time New Roman" w:eastAsia="黑体" w:hAnsi="Time New Roman"/>
        </w:rPr>
        <w:t>反对派</w:t>
      </w:r>
      <w:r w:rsidRPr="00746989">
        <w:rPr>
          <w:rFonts w:ascii="Time New Roman" w:eastAsia="黑体" w:hAnsi="Time New Roman" w:hint="eastAsia"/>
        </w:rPr>
        <w:t>人士</w:t>
      </w:r>
      <w:r w:rsidRPr="00746989">
        <w:rPr>
          <w:rFonts w:ascii="Time New Roman" w:eastAsia="黑体" w:hAnsi="Time New Roman"/>
        </w:rPr>
        <w:t>、人权维护者和民间社会的其他代表</w:t>
      </w:r>
      <w:r w:rsidRPr="00746989">
        <w:rPr>
          <w:rFonts w:ascii="Time New Roman" w:eastAsia="黑体" w:hAnsi="Time New Roman" w:hint="eastAsia"/>
        </w:rPr>
        <w:t>实行保护，使其不遭受</w:t>
      </w:r>
      <w:r w:rsidRPr="00746989">
        <w:rPr>
          <w:rFonts w:ascii="Time New Roman" w:eastAsia="黑体" w:hAnsi="Time New Roman"/>
        </w:rPr>
        <w:t>因</w:t>
      </w:r>
      <w:r w:rsidRPr="00746989">
        <w:rPr>
          <w:rFonts w:ascii="Time New Roman" w:eastAsia="黑体" w:hAnsi="Time New Roman" w:hint="eastAsia"/>
        </w:rPr>
        <w:t>开展</w:t>
      </w:r>
      <w:r w:rsidRPr="00746989">
        <w:rPr>
          <w:rFonts w:ascii="Time New Roman" w:eastAsia="黑体" w:hAnsi="Time New Roman"/>
        </w:rPr>
        <w:t>活动而可能遭受的恐吓和暴力行为</w:t>
      </w:r>
      <w:r w:rsidRPr="00746989">
        <w:rPr>
          <w:rFonts w:ascii="Time New Roman" w:eastAsia="黑体" w:hAnsi="Time New Roman" w:hint="eastAsia"/>
        </w:rPr>
        <w:t>侵害</w:t>
      </w:r>
      <w:r w:rsidRPr="00746989">
        <w:rPr>
          <w:rFonts w:ascii="Time New Roman" w:eastAsia="黑体" w:hAnsi="Time New Roman"/>
        </w:rPr>
        <w:t>；</w:t>
      </w:r>
    </w:p>
    <w:p w:rsidR="00006C84" w:rsidRPr="00746989" w:rsidRDefault="00006C84" w:rsidP="00D8677C">
      <w:pPr>
        <w:pStyle w:val="SingleTxtGC"/>
        <w:numPr>
          <w:ilvl w:val="0"/>
          <w:numId w:val="29"/>
        </w:numPr>
        <w:rPr>
          <w:rFonts w:ascii="Time New Roman" w:eastAsia="黑体" w:hAnsi="Time New Roman"/>
        </w:rPr>
      </w:pPr>
      <w:r w:rsidRPr="00746989">
        <w:rPr>
          <w:rFonts w:ascii="Time New Roman" w:eastAsia="黑体" w:hAnsi="Time New Roman"/>
        </w:rPr>
        <w:t>确保毫不拖延地对</w:t>
      </w:r>
      <w:r w:rsidRPr="00746989">
        <w:rPr>
          <w:rFonts w:ascii="Time New Roman" w:eastAsia="黑体" w:hAnsi="Time New Roman" w:hint="eastAsia"/>
        </w:rPr>
        <w:t>关于</w:t>
      </w:r>
      <w:r w:rsidRPr="00746989">
        <w:rPr>
          <w:rFonts w:ascii="Time New Roman" w:eastAsia="黑体" w:hAnsi="Time New Roman"/>
        </w:rPr>
        <w:t>对</w:t>
      </w:r>
      <w:r w:rsidRPr="00746989">
        <w:rPr>
          <w:rFonts w:ascii="Time New Roman" w:eastAsia="黑体" w:hAnsi="Time New Roman" w:hint="eastAsia"/>
        </w:rPr>
        <w:t>政界</w:t>
      </w:r>
      <w:r w:rsidRPr="00746989">
        <w:rPr>
          <w:rFonts w:ascii="Time New Roman" w:eastAsia="黑体" w:hAnsi="Time New Roman"/>
        </w:rPr>
        <w:t>反对派</w:t>
      </w:r>
      <w:r w:rsidRPr="00746989">
        <w:rPr>
          <w:rFonts w:ascii="Time New Roman" w:eastAsia="黑体" w:hAnsi="Time New Roman" w:hint="eastAsia"/>
        </w:rPr>
        <w:t>人士</w:t>
      </w:r>
      <w:r w:rsidRPr="00746989">
        <w:rPr>
          <w:rFonts w:ascii="Time New Roman" w:eastAsia="黑体" w:hAnsi="Time New Roman"/>
        </w:rPr>
        <w:t>、人权维护者和民间社会组织成员过度使用武力</w:t>
      </w:r>
      <w:r w:rsidRPr="00746989">
        <w:rPr>
          <w:rFonts w:ascii="Time New Roman" w:eastAsia="黑体" w:hAnsi="Time New Roman" w:hint="eastAsia"/>
        </w:rPr>
        <w:t>，对其施以</w:t>
      </w:r>
      <w:r w:rsidRPr="00746989">
        <w:rPr>
          <w:rFonts w:ascii="Time New Roman" w:eastAsia="黑体" w:hAnsi="Time New Roman"/>
        </w:rPr>
        <w:t>酷刑、虐待或</w:t>
      </w:r>
      <w:r w:rsidRPr="00746989">
        <w:rPr>
          <w:rFonts w:ascii="Time New Roman" w:eastAsia="黑体" w:hAnsi="Time New Roman" w:hint="eastAsia"/>
        </w:rPr>
        <w:t>进行</w:t>
      </w:r>
      <w:r w:rsidRPr="00746989">
        <w:rPr>
          <w:rFonts w:ascii="Time New Roman" w:eastAsia="黑体" w:hAnsi="Time New Roman"/>
        </w:rPr>
        <w:t>法外处决的任何</w:t>
      </w:r>
      <w:r w:rsidRPr="00746989">
        <w:rPr>
          <w:rFonts w:ascii="Time New Roman" w:eastAsia="黑体" w:hAnsi="Time New Roman" w:hint="eastAsia"/>
        </w:rPr>
        <w:t>指称</w:t>
      </w:r>
      <w:r w:rsidRPr="00746989">
        <w:rPr>
          <w:rFonts w:ascii="Time New Roman" w:eastAsia="黑体" w:hAnsi="Time New Roman"/>
        </w:rPr>
        <w:t>进行公正和有效的调查，并在必要时提起诉讼；</w:t>
      </w:r>
    </w:p>
    <w:p w:rsidR="00006C84" w:rsidRDefault="00D8677C" w:rsidP="00D8677C">
      <w:pPr>
        <w:pStyle w:val="H23GC"/>
      </w:pPr>
      <w:r>
        <w:tab/>
      </w:r>
      <w:r>
        <w:tab/>
      </w:r>
      <w:r w:rsidR="00006C84" w:rsidRPr="00006C84">
        <w:t>关于《公约》条款的培训</w:t>
      </w:r>
    </w:p>
    <w:p w:rsidR="00006C84" w:rsidRDefault="00006C84" w:rsidP="00006C84">
      <w:pPr>
        <w:pStyle w:val="SingleTxtGC"/>
      </w:pPr>
      <w:r>
        <w:rPr>
          <w:rFonts w:hint="eastAsia"/>
        </w:rPr>
        <w:t>36</w:t>
      </w:r>
      <w:r w:rsidRPr="00006C84">
        <w:rPr>
          <w:rFonts w:hint="eastAsia"/>
        </w:rPr>
        <w:t>.</w:t>
      </w:r>
      <w:r>
        <w:tab/>
      </w:r>
      <w:r w:rsidRPr="00006C84">
        <w:t>委员会</w:t>
      </w:r>
      <w:r w:rsidRPr="00006C84">
        <w:rPr>
          <w:rFonts w:hint="eastAsia"/>
        </w:rPr>
        <w:t>对缔约国口头报告的以下情况表示</w:t>
      </w:r>
      <w:r w:rsidRPr="00006C84">
        <w:t>欢迎</w:t>
      </w:r>
      <w:r w:rsidRPr="00006C84">
        <w:rPr>
          <w:rFonts w:hint="eastAsia"/>
        </w:rPr>
        <w:t>：</w:t>
      </w:r>
      <w:r w:rsidRPr="00006C84">
        <w:t>缔约国</w:t>
      </w:r>
      <w:proofErr w:type="gramStart"/>
      <w:r w:rsidRPr="00006C84">
        <w:t>努力教育</w:t>
      </w:r>
      <w:proofErr w:type="gramEnd"/>
      <w:r w:rsidRPr="00006C84">
        <w:t>和培训执法人员，包括刑事调查</w:t>
      </w:r>
      <w:r w:rsidRPr="00006C84">
        <w:rPr>
          <w:rFonts w:hint="eastAsia"/>
        </w:rPr>
        <w:t>人员</w:t>
      </w:r>
      <w:r w:rsidRPr="00006C84">
        <w:t>和宪兵，使其了解人权相关问题，包括预防酷刑，但委员会感到遗憾的是，这些方案没有包括任何关于《公约》本身的具体培训或指导。此外，委员会欢迎关于军医接受</w:t>
      </w:r>
      <w:r w:rsidRPr="00006C84">
        <w:rPr>
          <w:rFonts w:hint="eastAsia"/>
        </w:rPr>
        <w:t>涵盖</w:t>
      </w:r>
      <w:r w:rsidRPr="00006C84">
        <w:t>法医检查</w:t>
      </w:r>
      <w:r w:rsidRPr="00006C84">
        <w:rPr>
          <w:rFonts w:hint="eastAsia"/>
        </w:rPr>
        <w:t>的</w:t>
      </w:r>
      <w:r w:rsidRPr="00006C84">
        <w:t>培训的信息，这种培训根据</w:t>
      </w:r>
      <w:r w:rsidRPr="00006C84">
        <w:rPr>
          <w:rFonts w:hint="eastAsia"/>
        </w:rPr>
        <w:t>关于发现</w:t>
      </w:r>
      <w:r w:rsidRPr="00006C84">
        <w:t>酷刑和虐待迹象的准则进行</w:t>
      </w:r>
      <w:r w:rsidRPr="00006C84">
        <w:rPr>
          <w:rFonts w:hint="eastAsia"/>
        </w:rPr>
        <w:t>，这些准则以</w:t>
      </w:r>
      <w:r w:rsidRPr="00006C84">
        <w:t>《酷刑和其他残忍、不人道或有辱人格的待遇或处罚的有效调查和文件记录手册》</w:t>
      </w:r>
      <w:r w:rsidRPr="00006C84">
        <w:t>(</w:t>
      </w:r>
      <w:r w:rsidRPr="00006C84">
        <w:t>《伊斯坦布尔规程》</w:t>
      </w:r>
      <w:r w:rsidRPr="00006C84">
        <w:t>)</w:t>
      </w:r>
      <w:r w:rsidRPr="00006C84">
        <w:rPr>
          <w:rFonts w:hint="eastAsia"/>
        </w:rPr>
        <w:t>所载标准为基础</w:t>
      </w:r>
      <w:r w:rsidRPr="00006C84">
        <w:t>，但委员会注意到，并非所有可能</w:t>
      </w:r>
      <w:r w:rsidRPr="00006C84">
        <w:rPr>
          <w:rFonts w:hint="eastAsia"/>
        </w:rPr>
        <w:t>接触</w:t>
      </w:r>
      <w:r w:rsidRPr="00006C84">
        <w:t>被剥夺自由者的</w:t>
      </w:r>
      <w:r w:rsidRPr="00006C84">
        <w:rPr>
          <w:rFonts w:hint="eastAsia"/>
        </w:rPr>
        <w:t>人员</w:t>
      </w:r>
      <w:r w:rsidRPr="00006C84">
        <w:t>都接受这种培训</w:t>
      </w:r>
      <w:r w:rsidRPr="00006C84">
        <w:t>(</w:t>
      </w:r>
      <w:r w:rsidRPr="00006C84">
        <w:t>第</w:t>
      </w:r>
      <w:r>
        <w:rPr>
          <w:rFonts w:hint="eastAsia"/>
        </w:rPr>
        <w:t>1</w:t>
      </w:r>
      <w:r w:rsidRPr="00006C84">
        <w:rPr>
          <w:rFonts w:hint="eastAsia"/>
        </w:rPr>
        <w:t>0</w:t>
      </w:r>
      <w:r w:rsidRPr="00006C84">
        <w:t>条</w:t>
      </w:r>
      <w:r w:rsidRPr="00006C84">
        <w:t>)</w:t>
      </w:r>
      <w:r w:rsidRPr="00006C84">
        <w:t>。</w:t>
      </w:r>
    </w:p>
    <w:p w:rsidR="00006C84" w:rsidRPr="00746989" w:rsidRDefault="00006C84" w:rsidP="00006C84">
      <w:pPr>
        <w:pStyle w:val="SingleTxtGC"/>
        <w:rPr>
          <w:rFonts w:ascii="Time New Roman" w:eastAsia="黑体" w:hAnsi="Time New Roman"/>
        </w:rPr>
      </w:pPr>
      <w:r w:rsidRPr="00746989">
        <w:rPr>
          <w:rFonts w:ascii="Time New Roman" w:eastAsia="黑体" w:hAnsi="Time New Roman" w:hint="eastAsia"/>
        </w:rPr>
        <w:lastRenderedPageBreak/>
        <w:t>37.</w:t>
      </w:r>
      <w:r w:rsidRPr="00746989">
        <w:rPr>
          <w:rFonts w:ascii="Time New Roman" w:eastAsia="黑体" w:hAnsi="Time New Roman"/>
        </w:rPr>
        <w:tab/>
      </w:r>
      <w:r w:rsidRPr="00746989">
        <w:rPr>
          <w:rFonts w:ascii="Time New Roman" w:eastAsia="黑体" w:hAnsi="Time New Roman"/>
        </w:rPr>
        <w:t>缔约国应加强</w:t>
      </w:r>
      <w:r w:rsidRPr="00746989">
        <w:rPr>
          <w:rFonts w:ascii="Time New Roman" w:eastAsia="黑体" w:hAnsi="Time New Roman" w:hint="eastAsia"/>
        </w:rPr>
        <w:t>为</w:t>
      </w:r>
      <w:r w:rsidRPr="00746989">
        <w:rPr>
          <w:rFonts w:ascii="Time New Roman" w:eastAsia="黑体" w:hAnsi="Time New Roman"/>
        </w:rPr>
        <w:t>可能参与监测、询问或处理被剥夺自由者的官员</w:t>
      </w:r>
      <w:r w:rsidRPr="00746989">
        <w:rPr>
          <w:rFonts w:ascii="Time New Roman" w:eastAsia="黑体" w:hAnsi="Time New Roman"/>
        </w:rPr>
        <w:t>(</w:t>
      </w:r>
      <w:r w:rsidRPr="00746989">
        <w:rPr>
          <w:rFonts w:ascii="Time New Roman" w:eastAsia="黑体" w:hAnsi="Time New Roman"/>
        </w:rPr>
        <w:t>警察、宪兵、法官和监狱</w:t>
      </w:r>
      <w:r w:rsidRPr="00746989">
        <w:rPr>
          <w:rFonts w:ascii="Time New Roman" w:eastAsia="黑体" w:hAnsi="Time New Roman" w:hint="eastAsia"/>
        </w:rPr>
        <w:t>工作人员</w:t>
      </w:r>
      <w:r w:rsidRPr="00746989">
        <w:rPr>
          <w:rFonts w:ascii="Time New Roman" w:eastAsia="黑体" w:hAnsi="Time New Roman"/>
        </w:rPr>
        <w:t>)</w:t>
      </w:r>
      <w:r w:rsidRPr="00746989">
        <w:rPr>
          <w:rFonts w:ascii="Time New Roman" w:eastAsia="黑体" w:hAnsi="Time New Roman" w:hint="eastAsia"/>
        </w:rPr>
        <w:t>执行</w:t>
      </w:r>
      <w:r w:rsidRPr="00746989">
        <w:rPr>
          <w:rFonts w:ascii="Time New Roman" w:eastAsia="黑体" w:hAnsi="Time New Roman"/>
        </w:rPr>
        <w:t>的培训方案，并确保这些方案包括涵盖《公约》条款、非</w:t>
      </w:r>
      <w:r w:rsidRPr="00746989">
        <w:rPr>
          <w:rFonts w:ascii="Time New Roman" w:eastAsia="黑体" w:hAnsi="Time New Roman" w:hint="eastAsia"/>
        </w:rPr>
        <w:t>胁迫性</w:t>
      </w:r>
      <w:r w:rsidRPr="00746989">
        <w:rPr>
          <w:rFonts w:ascii="Time New Roman" w:eastAsia="黑体" w:hAnsi="Time New Roman"/>
        </w:rPr>
        <w:t>调查</w:t>
      </w:r>
      <w:r w:rsidRPr="00746989">
        <w:rPr>
          <w:rFonts w:ascii="Time New Roman" w:eastAsia="黑体" w:hAnsi="Time New Roman" w:hint="eastAsia"/>
        </w:rPr>
        <w:t>方法</w:t>
      </w:r>
      <w:r w:rsidRPr="00746989">
        <w:rPr>
          <w:rFonts w:ascii="Time New Roman" w:eastAsia="黑体" w:hAnsi="Time New Roman"/>
        </w:rPr>
        <w:t>和《伊斯坦布尔</w:t>
      </w:r>
      <w:r w:rsidRPr="00746989">
        <w:rPr>
          <w:rFonts w:ascii="Time New Roman" w:eastAsia="黑体" w:hAnsi="Time New Roman" w:hint="eastAsia"/>
        </w:rPr>
        <w:t>规程</w:t>
      </w:r>
      <w:r w:rsidRPr="00746989">
        <w:rPr>
          <w:rFonts w:ascii="Time New Roman" w:eastAsia="黑体" w:hAnsi="Time New Roman"/>
        </w:rPr>
        <w:t>》的在职培训。缔约国还</w:t>
      </w:r>
      <w:proofErr w:type="gramStart"/>
      <w:r w:rsidRPr="00746989">
        <w:rPr>
          <w:rFonts w:ascii="Time New Roman" w:eastAsia="黑体" w:hAnsi="Time New Roman"/>
        </w:rPr>
        <w:t>应</w:t>
      </w:r>
      <w:r w:rsidRPr="00746989">
        <w:rPr>
          <w:rFonts w:ascii="Time New Roman" w:eastAsia="黑体" w:hAnsi="Time New Roman" w:hint="eastAsia"/>
        </w:rPr>
        <w:t>制定据以</w:t>
      </w:r>
      <w:proofErr w:type="gramEnd"/>
      <w:r w:rsidRPr="00746989">
        <w:rPr>
          <w:rFonts w:ascii="Time New Roman" w:eastAsia="黑体" w:hAnsi="Time New Roman"/>
        </w:rPr>
        <w:t>评估其培训课程有效性的方法。</w:t>
      </w:r>
    </w:p>
    <w:p w:rsidR="00006C84" w:rsidRDefault="00D8677C" w:rsidP="00D8677C">
      <w:pPr>
        <w:pStyle w:val="H23GC"/>
      </w:pPr>
      <w:r>
        <w:tab/>
      </w:r>
      <w:r>
        <w:tab/>
      </w:r>
      <w:r w:rsidR="00006C84" w:rsidRPr="00006C84">
        <w:rPr>
          <w:rFonts w:hint="eastAsia"/>
        </w:rPr>
        <w:t>补救</w:t>
      </w:r>
    </w:p>
    <w:p w:rsidR="00006C84" w:rsidRPr="00006C84" w:rsidRDefault="00006C84" w:rsidP="00D8677C">
      <w:pPr>
        <w:pStyle w:val="SingleTxtGC"/>
        <w:rPr>
          <w:rFonts w:hint="eastAsia"/>
        </w:rPr>
      </w:pPr>
      <w:r>
        <w:rPr>
          <w:rFonts w:hint="eastAsia"/>
        </w:rPr>
        <w:t>38</w:t>
      </w:r>
      <w:r w:rsidRPr="00006C84">
        <w:rPr>
          <w:rFonts w:hint="eastAsia"/>
        </w:rPr>
        <w:t>.</w:t>
      </w:r>
      <w:r>
        <w:tab/>
      </w:r>
      <w:r w:rsidRPr="00006C84">
        <w:t>委员会欢迎缔约国根据西非国家经济共同体法院发布的一项</w:t>
      </w:r>
      <w:r w:rsidRPr="00006C84">
        <w:rPr>
          <w:rFonts w:hint="eastAsia"/>
        </w:rPr>
        <w:t>裁决</w:t>
      </w:r>
      <w:r w:rsidRPr="00006C84">
        <w:t>向酷刑受害者提供赔偿，并注意到和解与加强民族团结高级委员会的设立，该委员会</w:t>
      </w:r>
      <w:r w:rsidRPr="00006C84">
        <w:rPr>
          <w:rFonts w:hint="eastAsia"/>
        </w:rPr>
        <w:t>主要</w:t>
      </w:r>
      <w:r w:rsidRPr="00006C84">
        <w:t>负责执行真相、正义与和解委员会</w:t>
      </w:r>
      <w:r w:rsidRPr="00006C84">
        <w:rPr>
          <w:rFonts w:hint="eastAsia"/>
        </w:rPr>
        <w:t>制订</w:t>
      </w:r>
      <w:r w:rsidRPr="00006C84">
        <w:t>的赔偿方案，但委员会关切</w:t>
      </w:r>
      <w:r w:rsidRPr="00006C84">
        <w:rPr>
          <w:rFonts w:hint="eastAsia"/>
        </w:rPr>
        <w:t>地注意到</w:t>
      </w:r>
      <w:r w:rsidRPr="00006C84">
        <w:t>，</w:t>
      </w:r>
      <w:r w:rsidRPr="00006C84">
        <w:rPr>
          <w:rFonts w:hint="eastAsia"/>
        </w:rPr>
        <w:t>《刑法》</w:t>
      </w:r>
      <w:r w:rsidRPr="00006C84">
        <w:t>第</w:t>
      </w:r>
      <w:r>
        <w:t>199</w:t>
      </w:r>
      <w:r w:rsidRPr="00006C84">
        <w:t>、</w:t>
      </w:r>
      <w:r>
        <w:t>2</w:t>
      </w:r>
      <w:r w:rsidRPr="00006C84">
        <w:t>0</w:t>
      </w:r>
      <w:r>
        <w:t>2</w:t>
      </w:r>
      <w:r w:rsidRPr="00006C84">
        <w:t>和</w:t>
      </w:r>
      <w:r>
        <w:t>2</w:t>
      </w:r>
      <w:r w:rsidRPr="00006C84">
        <w:t>0</w:t>
      </w:r>
      <w:r>
        <w:t>4</w:t>
      </w:r>
      <w:r w:rsidRPr="00006C84">
        <w:t>条仅规定了金钱赔偿形式的补救，并未考虑</w:t>
      </w:r>
      <w:r w:rsidRPr="00006C84">
        <w:rPr>
          <w:rFonts w:hint="eastAsia"/>
        </w:rPr>
        <w:t>到</w:t>
      </w:r>
      <w:r w:rsidRPr="00006C84">
        <w:t>《公约》第</w:t>
      </w:r>
      <w:r>
        <w:t>14</w:t>
      </w:r>
      <w:r w:rsidRPr="00006C84">
        <w:t>条规定的所有形式的补救。委员会还感到遗憾的是，关于酷刑或虐待行为索赔、胜诉索赔以及在这些案件中采取的康复措施的统计数据</w:t>
      </w:r>
      <w:r w:rsidRPr="00006C84">
        <w:rPr>
          <w:rFonts w:hint="eastAsia"/>
        </w:rPr>
        <w:t>缺乏</w:t>
      </w:r>
      <w:r w:rsidRPr="00006C84">
        <w:t>(</w:t>
      </w:r>
      <w:r w:rsidRPr="00006C84">
        <w:t>第</w:t>
      </w:r>
      <w:r>
        <w:rPr>
          <w:rFonts w:hint="eastAsia"/>
        </w:rPr>
        <w:t>14</w:t>
      </w:r>
      <w:r w:rsidRPr="00006C84">
        <w:t>条</w:t>
      </w:r>
      <w:r w:rsidRPr="00006C84">
        <w:t>)</w:t>
      </w:r>
      <w:r w:rsidRPr="00006C84">
        <w:t>。</w:t>
      </w:r>
    </w:p>
    <w:p w:rsidR="00006C84" w:rsidRPr="00746989" w:rsidRDefault="00006C84" w:rsidP="00006C84">
      <w:pPr>
        <w:pStyle w:val="SingleTxtGC"/>
        <w:rPr>
          <w:rFonts w:ascii="Time New Roman" w:eastAsia="黑体" w:hAnsi="Time New Roman"/>
        </w:rPr>
      </w:pPr>
      <w:r w:rsidRPr="00746989">
        <w:rPr>
          <w:rFonts w:ascii="Time New Roman" w:eastAsia="黑体" w:hAnsi="Time New Roman" w:hint="eastAsia"/>
        </w:rPr>
        <w:t>39.</w:t>
      </w:r>
      <w:r w:rsidRPr="00746989">
        <w:rPr>
          <w:rFonts w:ascii="Time New Roman" w:eastAsia="黑体" w:hAnsi="Time New Roman"/>
        </w:rPr>
        <w:tab/>
      </w:r>
      <w:r w:rsidRPr="00746989">
        <w:rPr>
          <w:rFonts w:ascii="Time New Roman" w:eastAsia="黑体" w:hAnsi="Time New Roman"/>
        </w:rPr>
        <w:t>委员会回顾其关于缔约国执行第</w:t>
      </w:r>
      <w:r w:rsidRPr="00746989">
        <w:rPr>
          <w:rFonts w:ascii="Time New Roman" w:eastAsia="黑体" w:hAnsi="Time New Roman" w:hint="eastAsia"/>
        </w:rPr>
        <w:t>14</w:t>
      </w:r>
      <w:r w:rsidRPr="00746989">
        <w:rPr>
          <w:rFonts w:ascii="Time New Roman" w:eastAsia="黑体" w:hAnsi="Time New Roman"/>
        </w:rPr>
        <w:t>条的第</w:t>
      </w:r>
      <w:r w:rsidRPr="00746989">
        <w:rPr>
          <w:rFonts w:ascii="Time New Roman" w:eastAsia="黑体" w:hAnsi="Time New Roman"/>
        </w:rPr>
        <w:t>3</w:t>
      </w:r>
      <w:r w:rsidRPr="00746989">
        <w:rPr>
          <w:rFonts w:ascii="Time New Roman" w:eastAsia="黑体" w:hAnsi="Time New Roman"/>
        </w:rPr>
        <w:t>号一般性意见</w:t>
      </w:r>
      <w:r w:rsidRPr="00746989">
        <w:rPr>
          <w:rFonts w:ascii="Time New Roman" w:eastAsia="黑体" w:hAnsi="Time New Roman"/>
        </w:rPr>
        <w:t>(2012</w:t>
      </w:r>
      <w:r w:rsidRPr="00746989">
        <w:rPr>
          <w:rFonts w:ascii="Time New Roman" w:eastAsia="黑体" w:hAnsi="Time New Roman"/>
        </w:rPr>
        <w:t>年</w:t>
      </w:r>
      <w:r w:rsidRPr="00746989">
        <w:rPr>
          <w:rFonts w:ascii="Time New Roman" w:eastAsia="黑体" w:hAnsi="Time New Roman"/>
        </w:rPr>
        <w:t>)</w:t>
      </w:r>
      <w:r w:rsidRPr="00746989">
        <w:rPr>
          <w:rFonts w:ascii="Time New Roman" w:eastAsia="黑体" w:hAnsi="Time New Roman"/>
        </w:rPr>
        <w:t>，并敦促缔约国：</w:t>
      </w:r>
    </w:p>
    <w:p w:rsidR="00006C84" w:rsidRPr="00746989" w:rsidRDefault="00006C84" w:rsidP="00D8677C">
      <w:pPr>
        <w:pStyle w:val="SingleTxtGC"/>
        <w:numPr>
          <w:ilvl w:val="0"/>
          <w:numId w:val="31"/>
        </w:numPr>
        <w:rPr>
          <w:rFonts w:ascii="Time New Roman" w:eastAsia="黑体" w:hAnsi="Time New Roman"/>
        </w:rPr>
      </w:pPr>
      <w:r w:rsidRPr="00746989">
        <w:rPr>
          <w:rFonts w:ascii="Time New Roman" w:eastAsia="黑体" w:hAnsi="Time New Roman"/>
        </w:rPr>
        <w:t>采取必要的立法和行政措施，确保酷刑和虐待行为的受害者能够</w:t>
      </w:r>
      <w:r w:rsidRPr="00746989">
        <w:rPr>
          <w:rFonts w:ascii="Time New Roman" w:eastAsia="黑体" w:hAnsi="Time New Roman" w:hint="eastAsia"/>
        </w:rPr>
        <w:t>诉诸</w:t>
      </w:r>
      <w:r w:rsidRPr="00746989">
        <w:rPr>
          <w:rFonts w:ascii="Time New Roman" w:eastAsia="黑体" w:hAnsi="Time New Roman"/>
        </w:rPr>
        <w:t>有效的补救</w:t>
      </w:r>
      <w:r w:rsidRPr="00746989">
        <w:rPr>
          <w:rFonts w:ascii="Time New Roman" w:eastAsia="黑体" w:hAnsi="Time New Roman" w:hint="eastAsia"/>
        </w:rPr>
        <w:t>办法</w:t>
      </w:r>
      <w:r w:rsidRPr="00746989">
        <w:rPr>
          <w:rFonts w:ascii="Time New Roman" w:eastAsia="黑体" w:hAnsi="Time New Roman"/>
        </w:rPr>
        <w:t>并能够获得补救，包括在</w:t>
      </w:r>
      <w:r w:rsidRPr="00746989">
        <w:rPr>
          <w:rFonts w:ascii="Time New Roman" w:eastAsia="黑体" w:hAnsi="Time New Roman" w:hint="eastAsia"/>
        </w:rPr>
        <w:t>行为人</w:t>
      </w:r>
      <w:r w:rsidRPr="00746989">
        <w:rPr>
          <w:rFonts w:ascii="Time New Roman" w:eastAsia="黑体" w:hAnsi="Time New Roman"/>
        </w:rPr>
        <w:t>尚未被查明的情况下；</w:t>
      </w:r>
    </w:p>
    <w:p w:rsidR="00006C84" w:rsidRPr="00746989" w:rsidRDefault="00006C84" w:rsidP="00D8677C">
      <w:pPr>
        <w:pStyle w:val="SingleTxtGC"/>
        <w:numPr>
          <w:ilvl w:val="0"/>
          <w:numId w:val="31"/>
        </w:numPr>
        <w:rPr>
          <w:rFonts w:ascii="Time New Roman" w:eastAsia="黑体" w:hAnsi="Time New Roman"/>
        </w:rPr>
      </w:pPr>
      <w:r w:rsidRPr="00746989">
        <w:rPr>
          <w:rFonts w:ascii="Time New Roman" w:eastAsia="黑体" w:hAnsi="Time New Roman"/>
        </w:rPr>
        <w:t>对受害者的需求进行全面评估，并确保及时提供专门的康复服务；</w:t>
      </w:r>
    </w:p>
    <w:p w:rsidR="00006C84" w:rsidRPr="00746989" w:rsidRDefault="00006C84" w:rsidP="00D8677C">
      <w:pPr>
        <w:pStyle w:val="SingleTxtGC"/>
        <w:numPr>
          <w:ilvl w:val="0"/>
          <w:numId w:val="31"/>
        </w:numPr>
        <w:rPr>
          <w:rFonts w:ascii="Time New Roman" w:eastAsia="黑体" w:hAnsi="Time New Roman"/>
        </w:rPr>
      </w:pPr>
      <w:r w:rsidRPr="00746989">
        <w:rPr>
          <w:rFonts w:ascii="Time New Roman" w:eastAsia="黑体" w:hAnsi="Time New Roman"/>
        </w:rPr>
        <w:t>在下一次定期报告中，向委员会提供详细资料，</w:t>
      </w:r>
      <w:r w:rsidRPr="00746989">
        <w:rPr>
          <w:rFonts w:ascii="Time New Roman" w:eastAsia="黑体" w:hAnsi="Time New Roman" w:hint="eastAsia"/>
        </w:rPr>
        <w:t>介绍</w:t>
      </w:r>
      <w:r w:rsidRPr="00746989">
        <w:rPr>
          <w:rFonts w:ascii="Time New Roman" w:eastAsia="黑体" w:hAnsi="Time New Roman"/>
        </w:rPr>
        <w:t>酷刑和虐待行为受害者</w:t>
      </w:r>
      <w:r w:rsidRPr="00746989">
        <w:rPr>
          <w:rFonts w:ascii="Time New Roman" w:eastAsia="黑体" w:hAnsi="Time New Roman" w:hint="eastAsia"/>
        </w:rPr>
        <w:t>诉诸</w:t>
      </w:r>
      <w:r w:rsidRPr="00746989">
        <w:rPr>
          <w:rFonts w:ascii="Time New Roman" w:eastAsia="黑体" w:hAnsi="Time New Roman"/>
        </w:rPr>
        <w:t>有效的补救</w:t>
      </w:r>
      <w:r w:rsidRPr="00746989">
        <w:rPr>
          <w:rFonts w:ascii="Time New Roman" w:eastAsia="黑体" w:hAnsi="Time New Roman" w:hint="eastAsia"/>
        </w:rPr>
        <w:t>办法</w:t>
      </w:r>
      <w:r w:rsidRPr="00746989">
        <w:rPr>
          <w:rFonts w:ascii="Time New Roman" w:eastAsia="黑体" w:hAnsi="Time New Roman"/>
        </w:rPr>
        <w:t>并获得补救的案件。</w:t>
      </w:r>
    </w:p>
    <w:p w:rsidR="00006C84" w:rsidRDefault="00D8677C" w:rsidP="00D8677C">
      <w:pPr>
        <w:pStyle w:val="H23GC"/>
      </w:pPr>
      <w:r>
        <w:tab/>
      </w:r>
      <w:r>
        <w:tab/>
      </w:r>
      <w:r w:rsidR="00006C84" w:rsidRPr="00006C84">
        <w:rPr>
          <w:rFonts w:hint="eastAsia"/>
        </w:rPr>
        <w:t>后续程序</w:t>
      </w:r>
    </w:p>
    <w:p w:rsidR="00006C84" w:rsidRPr="00746989" w:rsidRDefault="00006C84" w:rsidP="00006C84">
      <w:pPr>
        <w:pStyle w:val="SingleTxtGC"/>
        <w:rPr>
          <w:rFonts w:ascii="Time New Roman" w:eastAsia="黑体" w:hAnsi="Time New Roman"/>
        </w:rPr>
      </w:pPr>
      <w:r w:rsidRPr="00746989">
        <w:rPr>
          <w:rFonts w:ascii="Time New Roman" w:eastAsia="黑体" w:hAnsi="Time New Roman" w:hint="eastAsia"/>
        </w:rPr>
        <w:t>40.</w:t>
      </w:r>
      <w:r w:rsidRPr="00746989">
        <w:rPr>
          <w:rFonts w:ascii="Time New Roman" w:eastAsia="黑体" w:hAnsi="Time New Roman"/>
        </w:rPr>
        <w:tab/>
      </w:r>
      <w:r w:rsidRPr="00746989">
        <w:rPr>
          <w:rFonts w:ascii="Time New Roman" w:eastAsia="黑体" w:hAnsi="Time New Roman"/>
        </w:rPr>
        <w:t>委员会请缔约国在</w:t>
      </w:r>
      <w:r w:rsidRPr="00746989">
        <w:rPr>
          <w:rFonts w:ascii="Time New Roman" w:eastAsia="黑体" w:hAnsi="Time New Roman"/>
        </w:rPr>
        <w:t>2020</w:t>
      </w:r>
      <w:r w:rsidRPr="00746989">
        <w:rPr>
          <w:rFonts w:ascii="Time New Roman" w:eastAsia="黑体" w:hAnsi="Time New Roman"/>
        </w:rPr>
        <w:t>年</w:t>
      </w:r>
      <w:r w:rsidRPr="00746989">
        <w:rPr>
          <w:rFonts w:ascii="Time New Roman" w:eastAsia="黑体" w:hAnsi="Time New Roman"/>
        </w:rPr>
        <w:t>8</w:t>
      </w:r>
      <w:r w:rsidRPr="00746989">
        <w:rPr>
          <w:rFonts w:ascii="Time New Roman" w:eastAsia="黑体" w:hAnsi="Time New Roman"/>
        </w:rPr>
        <w:t>月</w:t>
      </w:r>
      <w:r w:rsidRPr="00746989">
        <w:rPr>
          <w:rFonts w:ascii="Time New Roman" w:eastAsia="黑体" w:hAnsi="Time New Roman"/>
        </w:rPr>
        <w:t>9</w:t>
      </w:r>
      <w:r w:rsidRPr="00746989">
        <w:rPr>
          <w:rFonts w:ascii="Time New Roman" w:eastAsia="黑体" w:hAnsi="Time New Roman"/>
        </w:rPr>
        <w:t>日之前提供资料，说明委员会关于改革司法系统的建议</w:t>
      </w:r>
      <w:r w:rsidRPr="00746989">
        <w:rPr>
          <w:rFonts w:ascii="Time New Roman" w:eastAsia="黑体" w:hAnsi="Time New Roman" w:hint="eastAsia"/>
        </w:rPr>
        <w:t>的落实情况</w:t>
      </w:r>
      <w:r w:rsidRPr="00746989">
        <w:rPr>
          <w:rFonts w:ascii="Time New Roman" w:eastAsia="黑体" w:hAnsi="Time New Roman"/>
        </w:rPr>
        <w:t>，特别是通过关于司法系统组织</w:t>
      </w:r>
      <w:r w:rsidRPr="00746989">
        <w:rPr>
          <w:rFonts w:ascii="Time New Roman" w:eastAsia="黑体" w:hAnsi="Time New Roman" w:hint="eastAsia"/>
        </w:rPr>
        <w:t>的法案</w:t>
      </w:r>
      <w:r w:rsidRPr="00746989">
        <w:rPr>
          <w:rFonts w:ascii="Time New Roman" w:eastAsia="黑体" w:hAnsi="Time New Roman"/>
        </w:rPr>
        <w:t>和《刑事诉讼法》、</w:t>
      </w:r>
      <w:r w:rsidRPr="00746989">
        <w:rPr>
          <w:rFonts w:ascii="Time New Roman" w:eastAsia="黑体" w:hAnsi="Time New Roman" w:hint="eastAsia"/>
        </w:rPr>
        <w:t>被</w:t>
      </w:r>
      <w:r w:rsidRPr="00746989">
        <w:rPr>
          <w:rFonts w:ascii="Time New Roman" w:eastAsia="黑体" w:hAnsi="Time New Roman"/>
        </w:rPr>
        <w:t>审前拘留人员的状况、发布关于绝对禁止酷刑的指示和关闭洛美监狱</w:t>
      </w:r>
      <w:r w:rsidRPr="00746989">
        <w:rPr>
          <w:rFonts w:ascii="Time New Roman" w:eastAsia="黑体" w:hAnsi="Time New Roman" w:hint="eastAsia"/>
        </w:rPr>
        <w:t>等方面的</w:t>
      </w:r>
      <w:r w:rsidRPr="00746989">
        <w:rPr>
          <w:rFonts w:ascii="Time New Roman" w:eastAsia="黑体" w:hAnsi="Time New Roman"/>
        </w:rPr>
        <w:t>情况</w:t>
      </w:r>
      <w:r w:rsidRPr="00746989">
        <w:rPr>
          <w:rFonts w:ascii="Time New Roman" w:eastAsia="黑体" w:hAnsi="Time New Roman"/>
        </w:rPr>
        <w:t>(</w:t>
      </w:r>
      <w:proofErr w:type="gramStart"/>
      <w:r w:rsidRPr="00746989">
        <w:rPr>
          <w:rFonts w:ascii="Time New Roman" w:eastAsia="黑体" w:hAnsi="Time New Roman"/>
        </w:rPr>
        <w:t>见</w:t>
      </w:r>
      <w:r w:rsidRPr="00746989">
        <w:rPr>
          <w:rFonts w:ascii="Time New Roman" w:eastAsia="黑体" w:hAnsi="Time New Roman" w:hint="eastAsia"/>
        </w:rPr>
        <w:t>以上</w:t>
      </w:r>
      <w:proofErr w:type="gramEnd"/>
      <w:r w:rsidRPr="00746989">
        <w:rPr>
          <w:rFonts w:ascii="Time New Roman" w:eastAsia="黑体" w:hAnsi="Time New Roman"/>
        </w:rPr>
        <w:t>第</w:t>
      </w:r>
      <w:r w:rsidRPr="00746989">
        <w:rPr>
          <w:rFonts w:ascii="Time New Roman" w:eastAsia="黑体" w:hAnsi="Time New Roman" w:hint="eastAsia"/>
        </w:rPr>
        <w:t>11</w:t>
      </w:r>
      <w:r w:rsidRPr="00746989">
        <w:rPr>
          <w:rFonts w:ascii="Time New Roman" w:eastAsia="黑体" w:hAnsi="Time New Roman" w:hint="eastAsia"/>
        </w:rPr>
        <w:t>段</w:t>
      </w:r>
      <w:r w:rsidRPr="00746989">
        <w:rPr>
          <w:rFonts w:ascii="Time New Roman" w:eastAsia="黑体" w:hAnsi="Time New Roman"/>
        </w:rPr>
        <w:t>(a)</w:t>
      </w:r>
      <w:r w:rsidRPr="00746989">
        <w:rPr>
          <w:rFonts w:ascii="Time New Roman" w:eastAsia="黑体" w:hAnsi="Time New Roman" w:hint="eastAsia"/>
        </w:rPr>
        <w:t>分段、第</w:t>
      </w:r>
      <w:r w:rsidRPr="00746989">
        <w:rPr>
          <w:rFonts w:ascii="Time New Roman" w:eastAsia="黑体" w:hAnsi="Time New Roman" w:hint="eastAsia"/>
        </w:rPr>
        <w:t>17</w:t>
      </w:r>
      <w:r w:rsidRPr="00746989">
        <w:rPr>
          <w:rFonts w:ascii="Time New Roman" w:eastAsia="黑体" w:hAnsi="Time New Roman" w:hint="eastAsia"/>
        </w:rPr>
        <w:t>段</w:t>
      </w:r>
      <w:r w:rsidRPr="00746989">
        <w:rPr>
          <w:rFonts w:ascii="Time New Roman" w:eastAsia="黑体" w:hAnsi="Time New Roman"/>
        </w:rPr>
        <w:t>(d)</w:t>
      </w:r>
      <w:r w:rsidRPr="00746989">
        <w:rPr>
          <w:rFonts w:ascii="Time New Roman" w:eastAsia="黑体" w:hAnsi="Time New Roman" w:hint="eastAsia"/>
        </w:rPr>
        <w:t>分段、第</w:t>
      </w:r>
      <w:r w:rsidRPr="00746989">
        <w:rPr>
          <w:rFonts w:ascii="Time New Roman" w:eastAsia="黑体" w:hAnsi="Time New Roman" w:hint="eastAsia"/>
        </w:rPr>
        <w:t>23</w:t>
      </w:r>
      <w:r w:rsidRPr="00746989">
        <w:rPr>
          <w:rFonts w:ascii="Time New Roman" w:eastAsia="黑体" w:hAnsi="Time New Roman" w:hint="eastAsia"/>
        </w:rPr>
        <w:t>段</w:t>
      </w:r>
      <w:r w:rsidRPr="00746989">
        <w:rPr>
          <w:rFonts w:ascii="Time New Roman" w:eastAsia="黑体" w:hAnsi="Time New Roman"/>
        </w:rPr>
        <w:t>(b)</w:t>
      </w:r>
      <w:r w:rsidRPr="00746989">
        <w:rPr>
          <w:rFonts w:ascii="Time New Roman" w:eastAsia="黑体" w:hAnsi="Time New Roman" w:hint="eastAsia"/>
        </w:rPr>
        <w:t>分</w:t>
      </w:r>
      <w:r w:rsidRPr="00746989">
        <w:rPr>
          <w:rFonts w:ascii="Time New Roman" w:eastAsia="黑体" w:hAnsi="Time New Roman"/>
        </w:rPr>
        <w:t>段</w:t>
      </w:r>
      <w:r w:rsidRPr="00746989">
        <w:rPr>
          <w:rFonts w:ascii="Time New Roman" w:eastAsia="黑体" w:hAnsi="Time New Roman" w:hint="eastAsia"/>
        </w:rPr>
        <w:t>和第</w:t>
      </w:r>
      <w:r w:rsidRPr="00746989">
        <w:rPr>
          <w:rFonts w:ascii="Time New Roman" w:eastAsia="黑体" w:hAnsi="Time New Roman" w:hint="eastAsia"/>
        </w:rPr>
        <w:t>25</w:t>
      </w:r>
      <w:r w:rsidRPr="00746989">
        <w:rPr>
          <w:rFonts w:ascii="Time New Roman" w:eastAsia="黑体" w:hAnsi="Time New Roman" w:hint="eastAsia"/>
        </w:rPr>
        <w:t>段</w:t>
      </w:r>
      <w:r w:rsidRPr="00746989">
        <w:rPr>
          <w:rFonts w:ascii="Time New Roman" w:eastAsia="黑体" w:hAnsi="Time New Roman"/>
        </w:rPr>
        <w:t>(a)</w:t>
      </w:r>
      <w:r w:rsidRPr="00746989">
        <w:rPr>
          <w:rFonts w:ascii="Time New Roman" w:eastAsia="黑体" w:hAnsi="Time New Roman" w:hint="eastAsia"/>
        </w:rPr>
        <w:t>分段</w:t>
      </w:r>
      <w:r w:rsidRPr="00746989">
        <w:rPr>
          <w:rFonts w:ascii="Time New Roman" w:eastAsia="黑体" w:hAnsi="Time New Roman"/>
        </w:rPr>
        <w:t>)</w:t>
      </w:r>
      <w:r w:rsidRPr="00746989">
        <w:rPr>
          <w:rFonts w:ascii="Time New Roman" w:eastAsia="黑体" w:hAnsi="Time New Roman"/>
        </w:rPr>
        <w:t>。在这方面，请缔约国向委员会通报其在下一个报告期内执行结论性意见中部分或</w:t>
      </w:r>
      <w:r w:rsidRPr="00746989">
        <w:rPr>
          <w:rFonts w:ascii="Time New Roman" w:eastAsia="黑体" w:hAnsi="Time New Roman" w:hint="eastAsia"/>
        </w:rPr>
        <w:t>所有余下的</w:t>
      </w:r>
      <w:r w:rsidRPr="00746989">
        <w:rPr>
          <w:rFonts w:ascii="Time New Roman" w:eastAsia="黑体" w:hAnsi="Time New Roman"/>
        </w:rPr>
        <w:t>建议的计划。</w:t>
      </w:r>
    </w:p>
    <w:p w:rsidR="00006C84" w:rsidRPr="00746989" w:rsidRDefault="00D8677C" w:rsidP="00D8677C">
      <w:pPr>
        <w:pStyle w:val="H23GC"/>
        <w:rPr>
          <w:rFonts w:ascii="Time New Roman" w:hAnsi="Time New Roman"/>
        </w:rPr>
      </w:pPr>
      <w:r w:rsidRPr="00746989">
        <w:rPr>
          <w:rFonts w:ascii="Time New Roman" w:hAnsi="Time New Roman"/>
        </w:rPr>
        <w:tab/>
      </w:r>
      <w:r w:rsidRPr="00746989">
        <w:rPr>
          <w:rFonts w:ascii="Time New Roman" w:hAnsi="Time New Roman"/>
        </w:rPr>
        <w:tab/>
      </w:r>
      <w:r w:rsidR="00006C84" w:rsidRPr="00746989">
        <w:rPr>
          <w:rFonts w:ascii="Time New Roman" w:hAnsi="Time New Roman" w:hint="eastAsia"/>
        </w:rPr>
        <w:t>其他问题</w:t>
      </w:r>
    </w:p>
    <w:p w:rsidR="00006C84" w:rsidRPr="00746989" w:rsidRDefault="00006C84" w:rsidP="00006C84">
      <w:pPr>
        <w:pStyle w:val="SingleTxtGC"/>
        <w:rPr>
          <w:rFonts w:ascii="Time New Roman" w:eastAsia="黑体" w:hAnsi="Time New Roman"/>
        </w:rPr>
      </w:pPr>
      <w:r w:rsidRPr="00746989">
        <w:rPr>
          <w:rFonts w:ascii="Time New Roman" w:eastAsia="黑体" w:hAnsi="Time New Roman" w:hint="eastAsia"/>
        </w:rPr>
        <w:t>41.</w:t>
      </w:r>
      <w:r w:rsidRPr="00746989">
        <w:rPr>
          <w:rFonts w:ascii="Time New Roman" w:eastAsia="黑体" w:hAnsi="Time New Roman"/>
        </w:rPr>
        <w:tab/>
      </w:r>
      <w:r w:rsidRPr="00746989">
        <w:rPr>
          <w:rFonts w:ascii="Time New Roman" w:eastAsia="黑体" w:hAnsi="Time New Roman"/>
        </w:rPr>
        <w:t>委员会请缔约国考虑批准其尚未加入的联合国</w:t>
      </w:r>
      <w:r w:rsidRPr="00746989">
        <w:rPr>
          <w:rFonts w:ascii="Time New Roman" w:eastAsia="黑体" w:hAnsi="Time New Roman" w:hint="eastAsia"/>
        </w:rPr>
        <w:t>核心</w:t>
      </w:r>
      <w:r w:rsidRPr="00746989">
        <w:rPr>
          <w:rFonts w:ascii="Time New Roman" w:eastAsia="黑体" w:hAnsi="Time New Roman"/>
        </w:rPr>
        <w:t>人权文书。</w:t>
      </w:r>
    </w:p>
    <w:p w:rsidR="00006C84" w:rsidRPr="00746989" w:rsidRDefault="00006C84" w:rsidP="00006C84">
      <w:pPr>
        <w:pStyle w:val="SingleTxtGC"/>
        <w:rPr>
          <w:rFonts w:ascii="Time New Roman" w:eastAsia="黑体" w:hAnsi="Time New Roman"/>
        </w:rPr>
      </w:pPr>
      <w:r w:rsidRPr="00746989">
        <w:rPr>
          <w:rFonts w:ascii="Time New Roman" w:eastAsia="黑体" w:hAnsi="Time New Roman" w:hint="eastAsia"/>
        </w:rPr>
        <w:t>42.</w:t>
      </w:r>
      <w:r w:rsidRPr="00746989">
        <w:rPr>
          <w:rFonts w:ascii="Time New Roman" w:eastAsia="黑体" w:hAnsi="Time New Roman"/>
        </w:rPr>
        <w:t>请缔约国通过官方网站、媒体和非政府组织，以适当的语言广泛传播提交委员会的报告和本结论性意见，并向委员会通报其传播活动</w:t>
      </w:r>
      <w:r w:rsidRPr="00746989">
        <w:rPr>
          <w:rFonts w:ascii="Time New Roman" w:eastAsia="黑体" w:hAnsi="Time New Roman" w:hint="eastAsia"/>
        </w:rPr>
        <w:t>情况</w:t>
      </w:r>
      <w:r w:rsidRPr="00746989">
        <w:rPr>
          <w:rFonts w:ascii="Time New Roman" w:eastAsia="黑体" w:hAnsi="Time New Roman"/>
        </w:rPr>
        <w:t>。</w:t>
      </w:r>
    </w:p>
    <w:p w:rsidR="00006C84" w:rsidRPr="00746989" w:rsidRDefault="00006C84" w:rsidP="00006C84">
      <w:pPr>
        <w:pStyle w:val="SingleTxtGC"/>
        <w:rPr>
          <w:rFonts w:ascii="Time New Roman" w:eastAsia="黑体" w:hAnsi="Time New Roman" w:hint="eastAsia"/>
        </w:rPr>
      </w:pPr>
      <w:r w:rsidRPr="00746989">
        <w:rPr>
          <w:rFonts w:ascii="Time New Roman" w:eastAsia="黑体" w:hAnsi="Time New Roman" w:hint="eastAsia"/>
        </w:rPr>
        <w:t>43.</w:t>
      </w:r>
      <w:r w:rsidRPr="00746989">
        <w:rPr>
          <w:rFonts w:ascii="Time New Roman" w:eastAsia="黑体" w:hAnsi="Time New Roman"/>
        </w:rPr>
        <w:tab/>
      </w:r>
      <w:r w:rsidRPr="00746989">
        <w:rPr>
          <w:rFonts w:ascii="Time New Roman" w:eastAsia="黑体" w:hAnsi="Time New Roman"/>
        </w:rPr>
        <w:t>委员会请缔约国在</w:t>
      </w:r>
      <w:r w:rsidRPr="00746989">
        <w:rPr>
          <w:rFonts w:ascii="Time New Roman" w:eastAsia="黑体" w:hAnsi="Time New Roman"/>
        </w:rPr>
        <w:t>2023</w:t>
      </w:r>
      <w:r w:rsidRPr="00746989">
        <w:rPr>
          <w:rFonts w:ascii="Time New Roman" w:eastAsia="黑体" w:hAnsi="Time New Roman"/>
        </w:rPr>
        <w:t>年</w:t>
      </w:r>
      <w:r w:rsidRPr="00746989">
        <w:rPr>
          <w:rFonts w:ascii="Time New Roman" w:eastAsia="黑体" w:hAnsi="Time New Roman"/>
        </w:rPr>
        <w:t>8</w:t>
      </w:r>
      <w:r w:rsidRPr="00746989">
        <w:rPr>
          <w:rFonts w:ascii="Time New Roman" w:eastAsia="黑体" w:hAnsi="Time New Roman"/>
        </w:rPr>
        <w:t>月</w:t>
      </w:r>
      <w:r w:rsidRPr="00746989">
        <w:rPr>
          <w:rFonts w:ascii="Time New Roman" w:eastAsia="黑体" w:hAnsi="Time New Roman"/>
        </w:rPr>
        <w:t>9</w:t>
      </w:r>
      <w:r w:rsidRPr="00746989">
        <w:rPr>
          <w:rFonts w:ascii="Time New Roman" w:eastAsia="黑体" w:hAnsi="Time New Roman"/>
        </w:rPr>
        <w:t>日前提交下一次定期报告，这将是委员会的第四次定期报告。为此，并鉴于缔约国已同意根据简化报告程序向委员会提交报告，委员会将在提交报告之前</w:t>
      </w:r>
      <w:r w:rsidRPr="00746989">
        <w:rPr>
          <w:rFonts w:ascii="Time New Roman" w:eastAsia="黑体" w:hAnsi="Time New Roman" w:hint="eastAsia"/>
        </w:rPr>
        <w:t>，在适当时候</w:t>
      </w:r>
      <w:r w:rsidRPr="00746989">
        <w:rPr>
          <w:rFonts w:ascii="Time New Roman" w:eastAsia="黑体" w:hAnsi="Time New Roman"/>
        </w:rPr>
        <w:t>向缔约国转交一份问题清单。缔约国对该问题清单的答复将构成其根据《公约》第</w:t>
      </w:r>
      <w:r w:rsidRPr="00746989">
        <w:rPr>
          <w:rFonts w:ascii="Time New Roman" w:eastAsia="黑体" w:hAnsi="Time New Roman" w:hint="eastAsia"/>
        </w:rPr>
        <w:t>19</w:t>
      </w:r>
      <w:r w:rsidRPr="00746989">
        <w:rPr>
          <w:rFonts w:ascii="Time New Roman" w:eastAsia="黑体" w:hAnsi="Time New Roman"/>
        </w:rPr>
        <w:t>条提交的第四次定期报告。</w:t>
      </w:r>
    </w:p>
    <w:p w:rsidR="00006C84" w:rsidRPr="00746989" w:rsidRDefault="00D8677C" w:rsidP="00D8677C">
      <w:pPr>
        <w:spacing w:before="240"/>
        <w:jc w:val="center"/>
        <w:rPr>
          <w:rFonts w:ascii="Time New Roman" w:eastAsia="黑体" w:hAnsi="Time New Roman" w:hint="eastAsia"/>
          <w:u w:val="single"/>
        </w:rPr>
      </w:pPr>
      <w:r w:rsidRPr="00746989">
        <w:rPr>
          <w:rFonts w:ascii="Time New Roman" w:eastAsia="黑体" w:hAnsi="Time New Roman" w:hint="eastAsia"/>
          <w:u w:val="single"/>
        </w:rPr>
        <w:tab/>
      </w:r>
      <w:r w:rsidRPr="00746989">
        <w:rPr>
          <w:rFonts w:ascii="Time New Roman" w:eastAsia="黑体" w:hAnsi="Time New Roman" w:hint="eastAsia"/>
          <w:u w:val="single"/>
        </w:rPr>
        <w:tab/>
      </w:r>
      <w:r w:rsidRPr="00746989">
        <w:rPr>
          <w:rFonts w:ascii="Time New Roman" w:eastAsia="黑体" w:hAnsi="Time New Roman" w:hint="eastAsia"/>
          <w:u w:val="single"/>
        </w:rPr>
        <w:tab/>
      </w:r>
      <w:r w:rsidRPr="00746989">
        <w:rPr>
          <w:rFonts w:ascii="Time New Roman" w:eastAsia="黑体" w:hAnsi="Time New Roman"/>
          <w:u w:val="single"/>
        </w:rPr>
        <w:tab/>
      </w:r>
    </w:p>
    <w:sectPr w:rsidR="00006C84" w:rsidRPr="00746989"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C84" w:rsidRPr="000D319F" w:rsidRDefault="00006C84" w:rsidP="000D319F">
      <w:pPr>
        <w:pStyle w:val="af0"/>
        <w:spacing w:after="240"/>
        <w:ind w:left="907"/>
        <w:rPr>
          <w:rFonts w:asciiTheme="majorBidi" w:eastAsia="宋体" w:hAnsiTheme="majorBidi" w:cstheme="majorBidi"/>
          <w:sz w:val="21"/>
          <w:szCs w:val="21"/>
          <w:lang w:val="en-US"/>
        </w:rPr>
      </w:pPr>
    </w:p>
    <w:p w:rsidR="00006C84" w:rsidRPr="000D319F" w:rsidRDefault="00006C8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06C84" w:rsidRPr="000D319F" w:rsidRDefault="00006C84" w:rsidP="000D319F">
      <w:pPr>
        <w:pStyle w:val="af0"/>
      </w:pPr>
    </w:p>
  </w:endnote>
  <w:endnote w:type="continuationNotice" w:id="1">
    <w:p w:rsidR="00006C84" w:rsidRDefault="00006C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84" w:rsidRPr="00320C59" w:rsidRDefault="00006C84" w:rsidP="00320C5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9268B">
      <w:rPr>
        <w:rStyle w:val="af2"/>
        <w:noProof/>
      </w:rPr>
      <w:t>8</w:t>
    </w:r>
    <w:r>
      <w:rPr>
        <w:rStyle w:val="af2"/>
      </w:rPr>
      <w:fldChar w:fldCharType="end"/>
    </w:r>
    <w:r>
      <w:rPr>
        <w:rStyle w:val="af2"/>
      </w:rPr>
      <w:tab/>
    </w:r>
    <w:proofErr w:type="spellStart"/>
    <w:r w:rsidRPr="00320C59">
      <w:rPr>
        <w:rStyle w:val="af2"/>
        <w:b w:val="0"/>
        <w:snapToGrid w:val="0"/>
        <w:sz w:val="16"/>
      </w:rPr>
      <w:t>GE.19</w:t>
    </w:r>
    <w:proofErr w:type="spellEnd"/>
    <w:r w:rsidRPr="00320C59">
      <w:rPr>
        <w:rStyle w:val="af2"/>
        <w:b w:val="0"/>
        <w:snapToGrid w:val="0"/>
        <w:sz w:val="16"/>
      </w:rPr>
      <w:t>-14561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84" w:rsidRPr="00320C59" w:rsidRDefault="00006C84" w:rsidP="00320C59">
    <w:pPr>
      <w:pStyle w:val="af0"/>
      <w:tabs>
        <w:tab w:val="clear" w:pos="431"/>
        <w:tab w:val="right" w:pos="9638"/>
      </w:tabs>
      <w:rPr>
        <w:rStyle w:val="af2"/>
      </w:rPr>
    </w:pPr>
    <w:proofErr w:type="spellStart"/>
    <w:r>
      <w:t>GE.19</w:t>
    </w:r>
    <w:proofErr w:type="spellEnd"/>
    <w:r>
      <w:t>-14561</w:t>
    </w:r>
    <w:r>
      <w:tab/>
    </w:r>
    <w:r>
      <w:rPr>
        <w:rStyle w:val="af2"/>
      </w:rPr>
      <w:fldChar w:fldCharType="begin"/>
    </w:r>
    <w:r>
      <w:rPr>
        <w:rStyle w:val="af2"/>
      </w:rPr>
      <w:instrText xml:space="preserve"> PAGE  \* MERGEFORMAT </w:instrText>
    </w:r>
    <w:r>
      <w:rPr>
        <w:rStyle w:val="af2"/>
      </w:rPr>
      <w:fldChar w:fldCharType="separate"/>
    </w:r>
    <w:r w:rsidR="00D9268B">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84" w:rsidRPr="005505A1" w:rsidRDefault="00006C84" w:rsidP="0025622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-14561</w:t>
    </w:r>
    <w:r w:rsidRPr="00EE277A">
      <w:rPr>
        <w:sz w:val="20"/>
        <w:lang w:eastAsia="zh-CN"/>
      </w:rPr>
      <w:t xml:space="preserve"> (C)</w:t>
    </w:r>
    <w:r>
      <w:rPr>
        <w:sz w:val="20"/>
        <w:lang w:eastAsia="zh-CN"/>
      </w:rPr>
      <w:tab/>
    </w:r>
    <w:r w:rsidR="00256222">
      <w:rPr>
        <w:sz w:val="20"/>
        <w:lang w:eastAsia="zh-CN"/>
      </w:rPr>
      <w:t>281</w:t>
    </w:r>
    <w:r>
      <w:rPr>
        <w:sz w:val="20"/>
        <w:lang w:eastAsia="zh-CN"/>
      </w:rPr>
      <w:t>01</w:t>
    </w:r>
    <w:r>
      <w:rPr>
        <w:rFonts w:eastAsiaTheme="minorEastAsia"/>
        <w:sz w:val="20"/>
        <w:lang w:eastAsia="zh-CN"/>
      </w:rPr>
      <w:t>9</w:t>
    </w:r>
    <w:r>
      <w:rPr>
        <w:sz w:val="20"/>
        <w:lang w:eastAsia="zh-CN"/>
      </w:rPr>
      <w:tab/>
    </w:r>
    <w:r w:rsidR="00256222">
      <w:rPr>
        <w:sz w:val="20"/>
        <w:lang w:eastAsia="zh-CN"/>
      </w:rPr>
      <w:t>291</w:t>
    </w:r>
    <w:r>
      <w:rPr>
        <w:sz w:val="20"/>
        <w:lang w:eastAsia="zh-CN"/>
      </w:rPr>
      <w:t>01</w:t>
    </w:r>
    <w:r>
      <w:rPr>
        <w:rFonts w:eastAsiaTheme="minorEastAsia"/>
        <w:sz w:val="20"/>
        <w:lang w:eastAsia="zh-CN"/>
      </w:rPr>
      <w:t>9</w:t>
    </w:r>
  </w:p>
  <w:p w:rsidR="00006C84" w:rsidRPr="00487939" w:rsidRDefault="00006C84" w:rsidP="00006C8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TGO/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GO/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C84" w:rsidRPr="000157B1" w:rsidRDefault="00006C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06C84" w:rsidRPr="000157B1" w:rsidRDefault="00006C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06C84" w:rsidRDefault="00006C84"/>
  </w:footnote>
  <w:footnote w:id="2">
    <w:p w:rsidR="00006C84" w:rsidRDefault="005D4F9B" w:rsidP="005D4F9B">
      <w:pPr>
        <w:pStyle w:val="a6"/>
      </w:pPr>
      <w:r>
        <w:tab/>
      </w:r>
      <w:r w:rsidR="00006C84" w:rsidRPr="005D4F9B">
        <w:rPr>
          <w:rStyle w:val="a8"/>
          <w:rFonts w:eastAsia="宋体"/>
          <w:vertAlign w:val="baseline"/>
        </w:rPr>
        <w:t>*</w:t>
      </w:r>
      <w:r>
        <w:tab/>
      </w:r>
      <w:r w:rsidR="00006C84">
        <w:rPr>
          <w:rFonts w:hint="eastAsia"/>
        </w:rPr>
        <w:t>委员会第六十七届会议</w:t>
      </w:r>
      <w:r w:rsidR="000F13B9">
        <w:rPr>
          <w:rFonts w:hint="eastAsia"/>
        </w:rPr>
        <w:t>(2</w:t>
      </w:r>
      <w:r w:rsidR="00006C84">
        <w:rPr>
          <w:rFonts w:hint="eastAsia"/>
        </w:rPr>
        <w:t>0</w:t>
      </w:r>
      <w:r w:rsidR="000F13B9">
        <w:rPr>
          <w:rFonts w:hint="eastAsia"/>
        </w:rPr>
        <w:t>19</w:t>
      </w:r>
      <w:r w:rsidR="00006C84">
        <w:rPr>
          <w:rFonts w:hint="eastAsia"/>
        </w:rPr>
        <w:t>年</w:t>
      </w:r>
      <w:r w:rsidR="000F13B9">
        <w:rPr>
          <w:rFonts w:hint="eastAsia"/>
        </w:rPr>
        <w:t>7</w:t>
      </w:r>
      <w:r w:rsidR="00006C84">
        <w:rPr>
          <w:rFonts w:hint="eastAsia"/>
        </w:rPr>
        <w:t>月</w:t>
      </w:r>
      <w:r w:rsidR="000F13B9">
        <w:rPr>
          <w:rFonts w:hint="eastAsia"/>
        </w:rPr>
        <w:t>22</w:t>
      </w:r>
      <w:r w:rsidR="00006C84">
        <w:rPr>
          <w:rFonts w:hint="eastAsia"/>
        </w:rPr>
        <w:t>日至</w:t>
      </w:r>
      <w:r w:rsidR="000F13B9">
        <w:rPr>
          <w:rFonts w:hint="eastAsia"/>
        </w:rPr>
        <w:t>8</w:t>
      </w:r>
      <w:r w:rsidR="00006C84">
        <w:rPr>
          <w:rFonts w:hint="eastAsia"/>
        </w:rPr>
        <w:t>月</w:t>
      </w:r>
      <w:r w:rsidR="000F13B9">
        <w:rPr>
          <w:rFonts w:hint="eastAsia"/>
        </w:rPr>
        <w:t>9</w:t>
      </w:r>
      <w:r w:rsidR="00006C84">
        <w:rPr>
          <w:rFonts w:hint="eastAsia"/>
        </w:rPr>
        <w:t>日</w:t>
      </w:r>
      <w:r w:rsidR="000F13B9">
        <w:rPr>
          <w:rFonts w:hint="eastAsia"/>
        </w:rPr>
        <w:t>)</w:t>
      </w:r>
      <w:r w:rsidR="00006C84">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84" w:rsidRDefault="00006C84" w:rsidP="00320C59">
    <w:pPr>
      <w:pStyle w:val="af3"/>
    </w:pPr>
    <w:r>
      <w:t>CAT/C/</w:t>
    </w:r>
    <w:proofErr w:type="spellStart"/>
    <w:r>
      <w:t>TGO</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84" w:rsidRPr="00202A30" w:rsidRDefault="00006C84" w:rsidP="00320C59">
    <w:pPr>
      <w:pStyle w:val="af3"/>
      <w:jc w:val="right"/>
    </w:pPr>
    <w:r>
      <w:t>CAT/C/</w:t>
    </w:r>
    <w:proofErr w:type="spellStart"/>
    <w:r>
      <w:t>TGO</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C112CAF"/>
    <w:multiLevelType w:val="hybridMultilevel"/>
    <w:tmpl w:val="ADEE2C88"/>
    <w:lvl w:ilvl="0" w:tplc="5534295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79247E"/>
    <w:multiLevelType w:val="hybridMultilevel"/>
    <w:tmpl w:val="7862D2E2"/>
    <w:lvl w:ilvl="0" w:tplc="A822A2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H23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4F40EB5"/>
    <w:multiLevelType w:val="hybridMultilevel"/>
    <w:tmpl w:val="83C81F4E"/>
    <w:lvl w:ilvl="0" w:tplc="CC98630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662C53"/>
    <w:multiLevelType w:val="hybridMultilevel"/>
    <w:tmpl w:val="2A10FF4C"/>
    <w:lvl w:ilvl="0" w:tplc="6166126C">
      <w:start w:val="1"/>
      <w:numFmt w:val="bullet"/>
      <w:pStyle w:val="H56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AEE5B25"/>
    <w:multiLevelType w:val="hybridMultilevel"/>
    <w:tmpl w:val="FA8A4D4A"/>
    <w:lvl w:ilvl="0" w:tplc="9DFC386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6BA614E"/>
    <w:multiLevelType w:val="hybridMultilevel"/>
    <w:tmpl w:val="28A23134"/>
    <w:lvl w:ilvl="0" w:tplc="4F9A1C8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9431E54"/>
    <w:multiLevelType w:val="hybridMultilevel"/>
    <w:tmpl w:val="5D260EB2"/>
    <w:lvl w:ilvl="0" w:tplc="B7582B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5293515"/>
    <w:multiLevelType w:val="hybridMultilevel"/>
    <w:tmpl w:val="9ECEAC22"/>
    <w:lvl w:ilvl="0" w:tplc="6BC8487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5E723BC"/>
    <w:multiLevelType w:val="hybridMultilevel"/>
    <w:tmpl w:val="F7E4A7C6"/>
    <w:lvl w:ilvl="0" w:tplc="8DBAB9F8">
      <w:start w:val="1"/>
      <w:numFmt w:val="lowerLetter"/>
      <w:lvlText w:val="(%1)"/>
      <w:lvlJc w:val="left"/>
      <w:pPr>
        <w:ind w:left="432" w:hanging="432"/>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807163E"/>
    <w:multiLevelType w:val="hybridMultilevel"/>
    <w:tmpl w:val="DC846AFA"/>
    <w:lvl w:ilvl="0" w:tplc="0070123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B4F7E44"/>
    <w:multiLevelType w:val="hybridMultilevel"/>
    <w:tmpl w:val="A6F823F2"/>
    <w:lvl w:ilvl="0" w:tplc="E2A8ED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B90A62"/>
    <w:multiLevelType w:val="hybridMultilevel"/>
    <w:tmpl w:val="00586762"/>
    <w:lvl w:ilvl="0" w:tplc="8A7A02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F0322E5"/>
    <w:multiLevelType w:val="hybridMultilevel"/>
    <w:tmpl w:val="D87238A2"/>
    <w:lvl w:ilvl="0" w:tplc="83E439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67367FB"/>
    <w:multiLevelType w:val="hybridMultilevel"/>
    <w:tmpl w:val="C6368486"/>
    <w:lvl w:ilvl="0" w:tplc="E7CC16D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B63492E"/>
    <w:multiLevelType w:val="hybridMultilevel"/>
    <w:tmpl w:val="79341B7C"/>
    <w:lvl w:ilvl="0" w:tplc="179058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B717D5A"/>
    <w:multiLevelType w:val="hybridMultilevel"/>
    <w:tmpl w:val="58CE6BB4"/>
    <w:lvl w:ilvl="0" w:tplc="9CA6FC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29D27AB"/>
    <w:multiLevelType w:val="hybridMultilevel"/>
    <w:tmpl w:val="4F0252D2"/>
    <w:lvl w:ilvl="0" w:tplc="2920091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2B95639"/>
    <w:multiLevelType w:val="hybridMultilevel"/>
    <w:tmpl w:val="FC5CDF12"/>
    <w:lvl w:ilvl="0" w:tplc="B2E8E2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3CC72A3"/>
    <w:multiLevelType w:val="hybridMultilevel"/>
    <w:tmpl w:val="58A4244A"/>
    <w:lvl w:ilvl="0" w:tplc="248C99FA">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6E00F37"/>
    <w:multiLevelType w:val="hybridMultilevel"/>
    <w:tmpl w:val="E654BE98"/>
    <w:lvl w:ilvl="0" w:tplc="CDB635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9876873"/>
    <w:multiLevelType w:val="hybridMultilevel"/>
    <w:tmpl w:val="A76678D6"/>
    <w:lvl w:ilvl="0" w:tplc="7B4A48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1D62835"/>
    <w:multiLevelType w:val="hybridMultilevel"/>
    <w:tmpl w:val="5D9A7232"/>
    <w:lvl w:ilvl="0" w:tplc="6562D0C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6CE4596"/>
    <w:multiLevelType w:val="hybridMultilevel"/>
    <w:tmpl w:val="C100D262"/>
    <w:lvl w:ilvl="0" w:tplc="A1328C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71861DB"/>
    <w:multiLevelType w:val="hybridMultilevel"/>
    <w:tmpl w:val="A9B633D4"/>
    <w:lvl w:ilvl="0" w:tplc="34446D32">
      <w:start w:val="1"/>
      <w:numFmt w:val="bullet"/>
      <w:pStyle w:val="H4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A354FB1"/>
    <w:multiLevelType w:val="hybridMultilevel"/>
    <w:tmpl w:val="11D46670"/>
    <w:lvl w:ilvl="0" w:tplc="1FBCF5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02D4DCB"/>
    <w:multiLevelType w:val="hybridMultilevel"/>
    <w:tmpl w:val="27506D42"/>
    <w:lvl w:ilvl="0" w:tplc="9B02311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7041372"/>
    <w:multiLevelType w:val="hybridMultilevel"/>
    <w:tmpl w:val="2004909A"/>
    <w:lvl w:ilvl="0" w:tplc="EA92A47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EFE23A5"/>
    <w:multiLevelType w:val="hybridMultilevel"/>
    <w:tmpl w:val="2E806DD4"/>
    <w:lvl w:ilvl="0" w:tplc="352C2B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5"/>
  </w:num>
  <w:num w:numId="3">
    <w:abstractNumId w:val="5"/>
  </w:num>
  <w:num w:numId="4">
    <w:abstractNumId w:val="0"/>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num>
  <w:num w:numId="9">
    <w:abstractNumId w:val="19"/>
  </w:num>
  <w:num w:numId="10">
    <w:abstractNumId w:val="11"/>
  </w:num>
  <w:num w:numId="11">
    <w:abstractNumId w:val="22"/>
  </w:num>
  <w:num w:numId="12">
    <w:abstractNumId w:val="6"/>
  </w:num>
  <w:num w:numId="13">
    <w:abstractNumId w:val="14"/>
  </w:num>
  <w:num w:numId="14">
    <w:abstractNumId w:val="1"/>
  </w:num>
  <w:num w:numId="15">
    <w:abstractNumId w:val="12"/>
  </w:num>
  <w:num w:numId="16">
    <w:abstractNumId w:val="10"/>
  </w:num>
  <w:num w:numId="17">
    <w:abstractNumId w:val="21"/>
  </w:num>
  <w:num w:numId="18">
    <w:abstractNumId w:val="9"/>
  </w:num>
  <w:num w:numId="19">
    <w:abstractNumId w:val="30"/>
  </w:num>
  <w:num w:numId="20">
    <w:abstractNumId w:val="29"/>
  </w:num>
  <w:num w:numId="21">
    <w:abstractNumId w:val="8"/>
  </w:num>
  <w:num w:numId="22">
    <w:abstractNumId w:val="4"/>
  </w:num>
  <w:num w:numId="23">
    <w:abstractNumId w:val="24"/>
  </w:num>
  <w:num w:numId="24">
    <w:abstractNumId w:val="18"/>
  </w:num>
  <w:num w:numId="25">
    <w:abstractNumId w:val="2"/>
  </w:num>
  <w:num w:numId="26">
    <w:abstractNumId w:val="28"/>
  </w:num>
  <w:num w:numId="27">
    <w:abstractNumId w:val="27"/>
  </w:num>
  <w:num w:numId="28">
    <w:abstractNumId w:val="7"/>
  </w:num>
  <w:num w:numId="29">
    <w:abstractNumId w:val="16"/>
  </w:num>
  <w:num w:numId="30">
    <w:abstractNumId w:val="23"/>
  </w:num>
  <w:num w:numId="31">
    <w:abstractNumId w:val="1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DCB"/>
    <w:rsid w:val="00006C84"/>
    <w:rsid w:val="00011483"/>
    <w:rsid w:val="0003324B"/>
    <w:rsid w:val="000A0B81"/>
    <w:rsid w:val="000A3E47"/>
    <w:rsid w:val="000B0E35"/>
    <w:rsid w:val="000D319F"/>
    <w:rsid w:val="000D5EB3"/>
    <w:rsid w:val="000E4D0E"/>
    <w:rsid w:val="000F13B9"/>
    <w:rsid w:val="0010501C"/>
    <w:rsid w:val="00105E78"/>
    <w:rsid w:val="00144B69"/>
    <w:rsid w:val="00153E86"/>
    <w:rsid w:val="00192831"/>
    <w:rsid w:val="001A551B"/>
    <w:rsid w:val="001B1BD1"/>
    <w:rsid w:val="001C3EF2"/>
    <w:rsid w:val="001D17F6"/>
    <w:rsid w:val="00204B42"/>
    <w:rsid w:val="002231C3"/>
    <w:rsid w:val="0024417F"/>
    <w:rsid w:val="00250F8D"/>
    <w:rsid w:val="00256222"/>
    <w:rsid w:val="00256EC7"/>
    <w:rsid w:val="00271D33"/>
    <w:rsid w:val="002D14FC"/>
    <w:rsid w:val="002E1C97"/>
    <w:rsid w:val="002F0F24"/>
    <w:rsid w:val="002F5834"/>
    <w:rsid w:val="003006AB"/>
    <w:rsid w:val="00320C59"/>
    <w:rsid w:val="00326EBF"/>
    <w:rsid w:val="00327FE4"/>
    <w:rsid w:val="00352798"/>
    <w:rsid w:val="003759B1"/>
    <w:rsid w:val="003B006E"/>
    <w:rsid w:val="003D53B4"/>
    <w:rsid w:val="00427F63"/>
    <w:rsid w:val="00434D38"/>
    <w:rsid w:val="00471A22"/>
    <w:rsid w:val="004905F4"/>
    <w:rsid w:val="00494EB8"/>
    <w:rsid w:val="004A34AA"/>
    <w:rsid w:val="004C4A0A"/>
    <w:rsid w:val="004E5055"/>
    <w:rsid w:val="00501220"/>
    <w:rsid w:val="0051788A"/>
    <w:rsid w:val="00534DCB"/>
    <w:rsid w:val="005505A1"/>
    <w:rsid w:val="005B5D35"/>
    <w:rsid w:val="005D1DDD"/>
    <w:rsid w:val="005D4F9B"/>
    <w:rsid w:val="005E403A"/>
    <w:rsid w:val="00680656"/>
    <w:rsid w:val="006B07B3"/>
    <w:rsid w:val="006B1119"/>
    <w:rsid w:val="006C70CF"/>
    <w:rsid w:val="006E3E46"/>
    <w:rsid w:val="006E71B1"/>
    <w:rsid w:val="0070593B"/>
    <w:rsid w:val="00705D89"/>
    <w:rsid w:val="00731A42"/>
    <w:rsid w:val="00746989"/>
    <w:rsid w:val="00753CE5"/>
    <w:rsid w:val="00757573"/>
    <w:rsid w:val="007603E8"/>
    <w:rsid w:val="00767E69"/>
    <w:rsid w:val="0077079A"/>
    <w:rsid w:val="007A5599"/>
    <w:rsid w:val="00831F30"/>
    <w:rsid w:val="00856233"/>
    <w:rsid w:val="00860F27"/>
    <w:rsid w:val="00892E66"/>
    <w:rsid w:val="008B0560"/>
    <w:rsid w:val="008B2BFA"/>
    <w:rsid w:val="008E6A3F"/>
    <w:rsid w:val="00910CF7"/>
    <w:rsid w:val="00936F03"/>
    <w:rsid w:val="00943B69"/>
    <w:rsid w:val="00944CB3"/>
    <w:rsid w:val="00945B28"/>
    <w:rsid w:val="00951B31"/>
    <w:rsid w:val="00954535"/>
    <w:rsid w:val="00964BB3"/>
    <w:rsid w:val="009B09D7"/>
    <w:rsid w:val="009D35ED"/>
    <w:rsid w:val="009E489E"/>
    <w:rsid w:val="00A03CB6"/>
    <w:rsid w:val="00A1364C"/>
    <w:rsid w:val="00A21076"/>
    <w:rsid w:val="00A3739A"/>
    <w:rsid w:val="00A474E4"/>
    <w:rsid w:val="00A52DAF"/>
    <w:rsid w:val="00A84072"/>
    <w:rsid w:val="00AD2C9E"/>
    <w:rsid w:val="00B16570"/>
    <w:rsid w:val="00B23B03"/>
    <w:rsid w:val="00B27C0B"/>
    <w:rsid w:val="00B3790E"/>
    <w:rsid w:val="00B43EB7"/>
    <w:rsid w:val="00B53320"/>
    <w:rsid w:val="00B71DC1"/>
    <w:rsid w:val="00BC6522"/>
    <w:rsid w:val="00C121D5"/>
    <w:rsid w:val="00C17349"/>
    <w:rsid w:val="00C351AA"/>
    <w:rsid w:val="00C7253F"/>
    <w:rsid w:val="00CC16E7"/>
    <w:rsid w:val="00D26A05"/>
    <w:rsid w:val="00D8677C"/>
    <w:rsid w:val="00D9268B"/>
    <w:rsid w:val="00D97B98"/>
    <w:rsid w:val="00DC18BF"/>
    <w:rsid w:val="00DC671F"/>
    <w:rsid w:val="00DE4DA7"/>
    <w:rsid w:val="00E245ED"/>
    <w:rsid w:val="00E33B38"/>
    <w:rsid w:val="00E467F6"/>
    <w:rsid w:val="00E47FE5"/>
    <w:rsid w:val="00E572EF"/>
    <w:rsid w:val="00E574AF"/>
    <w:rsid w:val="00E83213"/>
    <w:rsid w:val="00E94219"/>
    <w:rsid w:val="00EC1668"/>
    <w:rsid w:val="00EF40DA"/>
    <w:rsid w:val="00F24E6D"/>
    <w:rsid w:val="00F714DA"/>
    <w:rsid w:val="00FA1CD2"/>
    <w:rsid w:val="00FB456B"/>
    <w:rsid w:val="00FE65DF"/>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B406FD"/>
  <w15:docId w15:val="{434D2301-80EB-46ED-8781-00A5789E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宏文本 字符"/>
    <w:basedOn w:val="a0"/>
    <w:link w:val="afb"/>
    <w:semiHidden/>
    <w:rsid w:val="00006C84"/>
    <w:rPr>
      <w:kern w:val="24"/>
      <w:sz w:val="24"/>
      <w:szCs w:val="24"/>
    </w:rPr>
  </w:style>
  <w:style w:type="paragraph" w:styleId="afb">
    <w:name w:val="macro"/>
    <w:link w:val="afa"/>
    <w:semiHidden/>
    <w:rsid w:val="00006C8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SingleTxtG">
    <w:name w:val="_ Single Txt_G"/>
    <w:basedOn w:val="a"/>
    <w:link w:val="SingleTxtGChar"/>
    <w:qFormat/>
    <w:rsid w:val="00006C84"/>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locked/>
    <w:rsid w:val="00006C84"/>
    <w:rPr>
      <w:lang w:val="en-GB"/>
    </w:rPr>
  </w:style>
  <w:style w:type="paragraph" w:customStyle="1" w:styleId="H23G">
    <w:name w:val="_ H_2/3_G"/>
    <w:basedOn w:val="a"/>
    <w:next w:val="a"/>
    <w:link w:val="H23GChar"/>
    <w:qFormat/>
    <w:rsid w:val="00006C8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character" w:customStyle="1" w:styleId="H23GChar">
    <w:name w:val="_ H_2/3_G Char"/>
    <w:link w:val="H23G"/>
    <w:locked/>
    <w:rsid w:val="00006C84"/>
    <w:rPr>
      <w:rFonts w:eastAsia="Times New Roman"/>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89AC8-CFB8-49E1-8872-F92DF4D22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8742</Words>
  <Characters>9480</Characters>
  <Application>Microsoft Office Word</Application>
  <DocSecurity>0</DocSecurity>
  <Lines>334</Lines>
  <Paragraphs>123</Paragraphs>
  <ScaleCrop>false</ScaleCrop>
  <Company>DCM</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CAT/C/TGO/CO/3</dc:title>
  <dc:subject>1914561</dc:subject>
  <dc:creator>tian</dc:creator>
  <cp:keywords/>
  <dc:description/>
  <cp:lastModifiedBy>Hui Tian</cp:lastModifiedBy>
  <cp:revision>2</cp:revision>
  <cp:lastPrinted>2014-05-09T11:28:00Z</cp:lastPrinted>
  <dcterms:created xsi:type="dcterms:W3CDTF">2019-10-29T09:46:00Z</dcterms:created>
  <dcterms:modified xsi:type="dcterms:W3CDTF">2019-10-29T09:46:00Z</dcterms:modified>
</cp:coreProperties>
</file>