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7B5A43" w14:textId="77777777" w:rsidR="004D2D46" w:rsidRDefault="004D2D46" w:rsidP="004D2D46">
      <w:pPr>
        <w:spacing w:line="240" w:lineRule="auto"/>
        <w:rPr>
          <w:sz w:val="2"/>
          <w:lang w:val="en-US"/>
        </w:rPr>
        <w:sectPr w:rsidR="004D2D46" w:rsidSect="005A28E1">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14:paraId="1842AA7D" w14:textId="77777777" w:rsidR="005A28E1" w:rsidRPr="009068A6" w:rsidRDefault="005A28E1" w:rsidP="009068A6">
      <w:pPr>
        <w:pStyle w:val="TitleH1"/>
        <w:ind w:left="0" w:firstLine="0"/>
        <w:rPr>
          <w:b/>
          <w:lang w:val="fr-FR"/>
        </w:rPr>
      </w:pPr>
      <w:r w:rsidRPr="009068A6">
        <w:rPr>
          <w:b/>
          <w:lang w:val="en-US"/>
        </w:rPr>
        <w:lastRenderedPageBreak/>
        <w:tab/>
      </w:r>
      <w:r w:rsidRPr="009068A6">
        <w:rPr>
          <w:b/>
          <w:lang w:val="fr-FR"/>
        </w:rPr>
        <w:t>Comité pour l</w:t>
      </w:r>
      <w:r w:rsidR="00D5083A" w:rsidRPr="009068A6">
        <w:rPr>
          <w:b/>
          <w:lang w:val="fr-FR"/>
        </w:rPr>
        <w:t>’</w:t>
      </w:r>
      <w:r w:rsidRPr="009068A6">
        <w:rPr>
          <w:b/>
          <w:lang w:val="fr-FR"/>
        </w:rPr>
        <w:t>élimination de la discrimination</w:t>
      </w:r>
      <w:r w:rsidRPr="009068A6">
        <w:rPr>
          <w:b/>
          <w:lang w:val="fr-FR"/>
        </w:rPr>
        <w:br/>
        <w:t>à l</w:t>
      </w:r>
      <w:r w:rsidR="00D5083A" w:rsidRPr="009068A6">
        <w:rPr>
          <w:b/>
          <w:lang w:val="fr-FR"/>
        </w:rPr>
        <w:t>’</w:t>
      </w:r>
      <w:r w:rsidRPr="009068A6">
        <w:rPr>
          <w:b/>
          <w:lang w:val="fr-FR"/>
        </w:rPr>
        <w:t>égard des femmes</w:t>
      </w:r>
    </w:p>
    <w:p w14:paraId="5093317C" w14:textId="77777777" w:rsidR="005A28E1" w:rsidRPr="005A28E1" w:rsidRDefault="005A28E1" w:rsidP="005A28E1">
      <w:pPr>
        <w:pStyle w:val="Session"/>
      </w:pPr>
      <w:r w:rsidRPr="005A28E1">
        <w:t>Soixante-dixième session</w:t>
      </w:r>
    </w:p>
    <w:p w14:paraId="39DE451A" w14:textId="77777777" w:rsidR="005A28E1" w:rsidRPr="005A28E1" w:rsidRDefault="005A28E1" w:rsidP="005A28E1">
      <w:pPr>
        <w:suppressAutoHyphens/>
        <w:spacing w:line="240" w:lineRule="atLeast"/>
        <w:rPr>
          <w:lang w:val="fr-FR"/>
        </w:rPr>
      </w:pPr>
      <w:r w:rsidRPr="005A28E1">
        <w:rPr>
          <w:lang w:val="fr-FR"/>
        </w:rPr>
        <w:t xml:space="preserve">2-20 </w:t>
      </w:r>
      <w:r w:rsidRPr="005A28E1">
        <w:rPr>
          <w:rFonts w:eastAsia="Times New Roman"/>
          <w:spacing w:val="0"/>
          <w:w w:val="100"/>
          <w:kern w:val="0"/>
          <w:szCs w:val="20"/>
          <w:lang w:val="fr-FR"/>
        </w:rPr>
        <w:t>juillet</w:t>
      </w:r>
      <w:r w:rsidRPr="005A28E1">
        <w:rPr>
          <w:lang w:val="fr-FR"/>
        </w:rPr>
        <w:t xml:space="preserve"> 2018</w:t>
      </w:r>
    </w:p>
    <w:p w14:paraId="1F0DD53B" w14:textId="77777777" w:rsidR="005A28E1" w:rsidRDefault="005A28E1" w:rsidP="005A28E1">
      <w:pPr>
        <w:pStyle w:val="AgendaItemNormal"/>
        <w:rPr>
          <w:lang w:val="fr-FR"/>
        </w:rPr>
      </w:pPr>
      <w:r w:rsidRPr="005A28E1">
        <w:rPr>
          <w:lang w:val="fr-FR"/>
        </w:rPr>
        <w:t>Point 4 de l</w:t>
      </w:r>
      <w:r w:rsidR="00D5083A">
        <w:rPr>
          <w:lang w:val="fr-FR"/>
        </w:rPr>
        <w:t>’</w:t>
      </w:r>
      <w:r w:rsidRPr="005A28E1">
        <w:rPr>
          <w:lang w:val="fr-FR"/>
        </w:rPr>
        <w:t>ordre du jour provisoire</w:t>
      </w:r>
    </w:p>
    <w:p w14:paraId="70BA09A7" w14:textId="727FCC3D" w:rsidR="005A28E1" w:rsidRDefault="005A28E1" w:rsidP="009068A6">
      <w:pPr>
        <w:pStyle w:val="AgendaTitleH2"/>
        <w:rPr>
          <w:lang w:val="fr-FR"/>
        </w:rPr>
      </w:pPr>
      <w:r w:rsidRPr="005A28E1">
        <w:rPr>
          <w:lang w:val="fr-FR"/>
        </w:rPr>
        <w:t>Examen des rapports soumis par l</w:t>
      </w:r>
      <w:r>
        <w:rPr>
          <w:lang w:val="fr-FR"/>
        </w:rPr>
        <w:t xml:space="preserve">es États parties </w:t>
      </w:r>
      <w:r w:rsidR="000A2798">
        <w:rPr>
          <w:lang w:val="fr-FR"/>
        </w:rPr>
        <w:t>en</w:t>
      </w:r>
      <w:r w:rsidR="009068A6">
        <w:rPr>
          <w:lang w:val="fr-FR"/>
        </w:rPr>
        <w:t> </w:t>
      </w:r>
      <w:r w:rsidR="000A2798">
        <w:rPr>
          <w:lang w:val="fr-FR"/>
        </w:rPr>
        <w:t xml:space="preserve">application </w:t>
      </w:r>
      <w:r w:rsidRPr="005A28E1">
        <w:rPr>
          <w:lang w:val="fr-FR"/>
        </w:rPr>
        <w:t>de l</w:t>
      </w:r>
      <w:r w:rsidR="00D5083A">
        <w:rPr>
          <w:lang w:val="fr-FR"/>
        </w:rPr>
        <w:t>’</w:t>
      </w:r>
      <w:r w:rsidRPr="005A28E1">
        <w:rPr>
          <w:lang w:val="fr-FR"/>
        </w:rPr>
        <w:t>article 18 de la Convention sur</w:t>
      </w:r>
      <w:r w:rsidR="009068A6">
        <w:rPr>
          <w:lang w:val="fr-FR"/>
        </w:rPr>
        <w:t> </w:t>
      </w:r>
      <w:r w:rsidRPr="005A28E1">
        <w:rPr>
          <w:lang w:val="fr-FR"/>
        </w:rPr>
        <w:t>l</w:t>
      </w:r>
      <w:r w:rsidR="00D5083A">
        <w:rPr>
          <w:lang w:val="fr-FR"/>
        </w:rPr>
        <w:t>’</w:t>
      </w:r>
      <w:r w:rsidRPr="005A28E1">
        <w:rPr>
          <w:lang w:val="fr-FR"/>
        </w:rPr>
        <w:t>é</w:t>
      </w:r>
      <w:r>
        <w:rPr>
          <w:lang w:val="fr-FR"/>
        </w:rPr>
        <w:t>limination de toutes les formes</w:t>
      </w:r>
      <w:r w:rsidR="009068A6">
        <w:rPr>
          <w:lang w:val="fr-FR"/>
        </w:rPr>
        <w:t xml:space="preserve"> </w:t>
      </w:r>
      <w:r w:rsidRPr="005A28E1">
        <w:rPr>
          <w:lang w:val="fr-FR"/>
        </w:rPr>
        <w:t>de</w:t>
      </w:r>
      <w:r w:rsidR="009068A6">
        <w:rPr>
          <w:lang w:val="fr-FR"/>
        </w:rPr>
        <w:t> </w:t>
      </w:r>
      <w:r w:rsidRPr="005A28E1">
        <w:rPr>
          <w:lang w:val="fr-FR"/>
        </w:rPr>
        <w:t>discrimination à l</w:t>
      </w:r>
      <w:r w:rsidR="00D5083A">
        <w:rPr>
          <w:lang w:val="fr-FR"/>
        </w:rPr>
        <w:t>’</w:t>
      </w:r>
      <w:r w:rsidRPr="005A28E1">
        <w:rPr>
          <w:lang w:val="fr-FR"/>
        </w:rPr>
        <w:t>égard des femmes</w:t>
      </w:r>
    </w:p>
    <w:p w14:paraId="2C1147FA" w14:textId="77777777" w:rsidR="005A28E1" w:rsidRPr="00D03147" w:rsidRDefault="005A28E1" w:rsidP="00D03147">
      <w:pPr>
        <w:suppressAutoHyphens/>
        <w:spacing w:line="120" w:lineRule="exact"/>
        <w:rPr>
          <w:b/>
          <w:sz w:val="10"/>
          <w:lang w:val="fr-FR"/>
        </w:rPr>
      </w:pPr>
    </w:p>
    <w:p w14:paraId="2E03027C" w14:textId="77777777" w:rsidR="00D03147" w:rsidRPr="00D03147" w:rsidRDefault="00D03147" w:rsidP="00D03147">
      <w:pPr>
        <w:suppressAutoHyphens/>
        <w:spacing w:line="120" w:lineRule="exact"/>
        <w:rPr>
          <w:b/>
          <w:sz w:val="10"/>
          <w:lang w:val="fr-FR"/>
        </w:rPr>
      </w:pPr>
    </w:p>
    <w:p w14:paraId="44831F85" w14:textId="77777777" w:rsidR="00D03147" w:rsidRPr="00D03147" w:rsidRDefault="00D03147" w:rsidP="00D03147">
      <w:pPr>
        <w:suppressAutoHyphens/>
        <w:spacing w:line="120" w:lineRule="exact"/>
        <w:rPr>
          <w:b/>
          <w:sz w:val="10"/>
          <w:lang w:val="fr-FR"/>
        </w:rPr>
      </w:pPr>
    </w:p>
    <w:p w14:paraId="755D0E4D" w14:textId="77777777" w:rsidR="005A28E1" w:rsidRPr="005A28E1" w:rsidRDefault="00D03147" w:rsidP="002447A5">
      <w:pPr>
        <w:pStyle w:val="TitleHCH"/>
        <w:rPr>
          <w:lang w:val="fr-FR"/>
        </w:rPr>
      </w:pPr>
      <w:r>
        <w:rPr>
          <w:lang w:val="fr-FR"/>
        </w:rPr>
        <w:tab/>
      </w:r>
      <w:r>
        <w:rPr>
          <w:lang w:val="fr-FR"/>
        </w:rPr>
        <w:tab/>
      </w:r>
      <w:r w:rsidR="005A28E1" w:rsidRPr="005A28E1">
        <w:rPr>
          <w:lang w:val="fr-FR"/>
        </w:rPr>
        <w:t xml:space="preserve">Liste de points et de questions concernant le rapport </w:t>
      </w:r>
      <w:r w:rsidR="005C5590">
        <w:rPr>
          <w:lang w:val="fr-FR"/>
        </w:rPr>
        <w:br/>
      </w:r>
      <w:r w:rsidR="005A28E1" w:rsidRPr="005A28E1">
        <w:rPr>
          <w:lang w:val="fr-FR"/>
        </w:rPr>
        <w:t xml:space="preserve">valant deuxième et troisième rapports périodiques </w:t>
      </w:r>
      <w:r w:rsidR="005C5590">
        <w:rPr>
          <w:lang w:val="fr-FR"/>
        </w:rPr>
        <w:br/>
      </w:r>
      <w:r w:rsidR="005A28E1" w:rsidRPr="005A28E1">
        <w:rPr>
          <w:lang w:val="fr-FR"/>
        </w:rPr>
        <w:t>des Îles Cook</w:t>
      </w:r>
    </w:p>
    <w:p w14:paraId="0DFA89C6" w14:textId="77777777" w:rsidR="00D03147" w:rsidRPr="00E51AB6" w:rsidRDefault="00D03147" w:rsidP="00E51AB6">
      <w:pPr>
        <w:pStyle w:val="SingleTxt"/>
        <w:spacing w:after="0" w:line="120" w:lineRule="exact"/>
        <w:rPr>
          <w:sz w:val="10"/>
          <w:lang w:val="fr-FR"/>
        </w:rPr>
      </w:pPr>
    </w:p>
    <w:p w14:paraId="5F8436B0" w14:textId="77777777" w:rsidR="00E51AB6" w:rsidRPr="00E51AB6" w:rsidRDefault="00E51AB6" w:rsidP="00E51AB6">
      <w:pPr>
        <w:pStyle w:val="SingleTxt"/>
        <w:spacing w:after="0" w:line="120" w:lineRule="exact"/>
        <w:rPr>
          <w:sz w:val="10"/>
          <w:lang w:val="fr-FR"/>
        </w:rPr>
      </w:pPr>
    </w:p>
    <w:p w14:paraId="6E32DBE5" w14:textId="77777777" w:rsidR="005A28E1" w:rsidRDefault="005A28E1" w:rsidP="002447A5">
      <w:pPr>
        <w:pStyle w:val="TitleH2"/>
        <w:rPr>
          <w:lang w:val="fr-FR"/>
        </w:rPr>
      </w:pPr>
      <w:r w:rsidRPr="005A28E1">
        <w:rPr>
          <w:lang w:val="fr-FR"/>
        </w:rPr>
        <w:tab/>
      </w:r>
      <w:bookmarkStart w:id="1" w:name="_GoBack"/>
      <w:bookmarkEnd w:id="1"/>
      <w:r w:rsidRPr="005A28E1">
        <w:rPr>
          <w:lang w:val="fr-FR"/>
        </w:rPr>
        <w:tab/>
        <w:t>Cadre constitutionnel et législatif</w:t>
      </w:r>
    </w:p>
    <w:p w14:paraId="302AD7DA" w14:textId="77777777" w:rsidR="005F464C" w:rsidRPr="005F464C" w:rsidRDefault="005F464C" w:rsidP="005F464C">
      <w:pPr>
        <w:pStyle w:val="SingleTxt"/>
        <w:spacing w:after="0" w:line="120" w:lineRule="exact"/>
        <w:rPr>
          <w:sz w:val="10"/>
          <w:lang w:val="fr-FR"/>
        </w:rPr>
      </w:pPr>
    </w:p>
    <w:p w14:paraId="76A7A32E" w14:textId="34EB9CB4" w:rsidR="005A28E1" w:rsidRPr="005A28E1" w:rsidRDefault="005A28E1" w:rsidP="00D03147">
      <w:pPr>
        <w:pStyle w:val="SingleTxt"/>
        <w:numPr>
          <w:ilvl w:val="0"/>
          <w:numId w:val="29"/>
        </w:numPr>
        <w:spacing w:line="240" w:lineRule="exact"/>
        <w:ind w:left="1267"/>
        <w:rPr>
          <w:lang w:val="fr-FR"/>
        </w:rPr>
      </w:pPr>
      <w:r w:rsidRPr="005A28E1">
        <w:rPr>
          <w:lang w:val="fr-FR"/>
        </w:rPr>
        <w:t>Il est mentionné dans le Document de base de l</w:t>
      </w:r>
      <w:r w:rsidR="00D5083A">
        <w:rPr>
          <w:lang w:val="fr-FR"/>
        </w:rPr>
        <w:t>’</w:t>
      </w:r>
      <w:r w:rsidRPr="005A28E1">
        <w:rPr>
          <w:lang w:val="fr-FR"/>
        </w:rPr>
        <w:t xml:space="preserve">État partie </w:t>
      </w:r>
      <w:r w:rsidR="00D03147">
        <w:rPr>
          <w:lang w:val="fr-FR"/>
        </w:rPr>
        <w:t>que l</w:t>
      </w:r>
      <w:r w:rsidR="00D5083A">
        <w:rPr>
          <w:lang w:val="fr-FR"/>
        </w:rPr>
        <w:t>’</w:t>
      </w:r>
      <w:r w:rsidR="00D03147">
        <w:rPr>
          <w:lang w:val="fr-FR"/>
        </w:rPr>
        <w:t>article </w:t>
      </w:r>
      <w:r w:rsidRPr="005A28E1">
        <w:rPr>
          <w:lang w:val="fr-FR"/>
        </w:rPr>
        <w:t>64 de la Constitution des Îles Cook énonce les libertés et droits humains fondamentaux, sans discrimination au motif de la race, de l</w:t>
      </w:r>
      <w:r w:rsidR="00D5083A">
        <w:rPr>
          <w:lang w:val="fr-FR"/>
        </w:rPr>
        <w:t>’</w:t>
      </w:r>
      <w:r w:rsidRPr="005A28E1">
        <w:rPr>
          <w:lang w:val="fr-FR"/>
        </w:rPr>
        <w:t>origine nationale, de la couleur, de la religion, de l</w:t>
      </w:r>
      <w:r w:rsidR="00D5083A">
        <w:rPr>
          <w:lang w:val="fr-FR"/>
        </w:rPr>
        <w:t>’</w:t>
      </w:r>
      <w:r w:rsidRPr="005A28E1">
        <w:rPr>
          <w:lang w:val="fr-FR"/>
        </w:rPr>
        <w:t xml:space="preserve">opinion, des croyances ou du sexe (voir </w:t>
      </w:r>
      <w:hyperlink r:id="rId15" w:history="1">
        <w:r w:rsidR="00D03147" w:rsidRPr="00D5083A">
          <w:rPr>
            <w:rStyle w:val="Hyperlink"/>
            <w:lang w:val="fr-FR"/>
          </w:rPr>
          <w:t>HRI/CORE/COK/2015</w:t>
        </w:r>
      </w:hyperlink>
      <w:r w:rsidR="00D03147">
        <w:rPr>
          <w:lang w:val="fr-FR"/>
        </w:rPr>
        <w:t>, par. </w:t>
      </w:r>
      <w:r w:rsidRPr="005A28E1">
        <w:rPr>
          <w:lang w:val="fr-FR"/>
        </w:rPr>
        <w:t>83). Conformément aux obligations contractées par l</w:t>
      </w:r>
      <w:r w:rsidR="00D5083A">
        <w:rPr>
          <w:lang w:val="fr-FR"/>
        </w:rPr>
        <w:t>’</w:t>
      </w:r>
      <w:r w:rsidRPr="005A28E1">
        <w:rPr>
          <w:lang w:val="fr-FR"/>
        </w:rPr>
        <w:t>État partie</w:t>
      </w:r>
      <w:r w:rsidR="00D03147">
        <w:rPr>
          <w:lang w:val="fr-FR"/>
        </w:rPr>
        <w:t xml:space="preserve"> en vertu des articles </w:t>
      </w:r>
      <w:r w:rsidRPr="005A28E1">
        <w:rPr>
          <w:lang w:val="fr-FR"/>
        </w:rPr>
        <w:t>1 et 2b) de la Convention et conformément à la cible 5.1 des objectifs de développement durable, consistant à mettre fin, partout dans le monde, à toutes les formes de discrimination à l</w:t>
      </w:r>
      <w:r w:rsidR="00D5083A">
        <w:rPr>
          <w:lang w:val="fr-FR"/>
        </w:rPr>
        <w:t>’</w:t>
      </w:r>
      <w:r w:rsidRPr="005A28E1">
        <w:rPr>
          <w:lang w:val="fr-FR"/>
        </w:rPr>
        <w:t>égard des femmes et des filles, veuillez indiquer les lois ou autres cadres contraignants mis en place pour promouvoir, faire respecter et suivre l</w:t>
      </w:r>
      <w:r w:rsidR="00D5083A">
        <w:rPr>
          <w:lang w:val="fr-FR"/>
        </w:rPr>
        <w:t>’</w:t>
      </w:r>
      <w:r w:rsidRPr="005A28E1">
        <w:rPr>
          <w:lang w:val="fr-FR"/>
        </w:rPr>
        <w:t>application des principes d</w:t>
      </w:r>
      <w:r w:rsidR="00D5083A">
        <w:rPr>
          <w:lang w:val="fr-FR"/>
        </w:rPr>
        <w:t>’</w:t>
      </w:r>
      <w:r w:rsidRPr="005A28E1">
        <w:rPr>
          <w:lang w:val="fr-FR"/>
        </w:rPr>
        <w:t>égalité des sexes et de non-discrimination fondée sur le sexe, y compris la discrimination directe et indirecte dans les sphères publique et privée, ainsi que les formes croisées de discrimination, dans tous les domaines visés par la Convention.</w:t>
      </w:r>
    </w:p>
    <w:p w14:paraId="182C0583" w14:textId="456A87B5" w:rsidR="005A28E1" w:rsidRDefault="005A28E1" w:rsidP="00D03147">
      <w:pPr>
        <w:pStyle w:val="SingleTxt"/>
        <w:numPr>
          <w:ilvl w:val="0"/>
          <w:numId w:val="29"/>
        </w:numPr>
        <w:spacing w:line="240" w:lineRule="exact"/>
        <w:ind w:left="1267"/>
        <w:rPr>
          <w:lang w:val="fr-FR"/>
        </w:rPr>
      </w:pPr>
      <w:r w:rsidRPr="005A28E1">
        <w:rPr>
          <w:lang w:val="fr-FR"/>
        </w:rPr>
        <w:t>D</w:t>
      </w:r>
      <w:r w:rsidR="00D5083A">
        <w:rPr>
          <w:lang w:val="fr-FR"/>
        </w:rPr>
        <w:t>’</w:t>
      </w:r>
      <w:r w:rsidRPr="005A28E1">
        <w:rPr>
          <w:lang w:val="fr-FR"/>
        </w:rPr>
        <w:t>après le Document de base, pour que les droits protégés par les instruments internationaux relatifs aux droits de l</w:t>
      </w:r>
      <w:r w:rsidR="00D5083A">
        <w:rPr>
          <w:lang w:val="fr-FR"/>
        </w:rPr>
        <w:t>’</w:t>
      </w:r>
      <w:r w:rsidRPr="005A28E1">
        <w:rPr>
          <w:lang w:val="fr-FR"/>
        </w:rPr>
        <w:t>homme puissent être invoqués par un particulier, ils doivent être incorporés au droit législatif interne (</w:t>
      </w:r>
      <w:hyperlink r:id="rId16" w:history="1">
        <w:r w:rsidRPr="00D5083A">
          <w:rPr>
            <w:rStyle w:val="Hyperlink"/>
            <w:lang w:val="fr-FR"/>
          </w:rPr>
          <w:t>HRI/CORE/COK/2015</w:t>
        </w:r>
      </w:hyperlink>
      <w:r w:rsidRPr="005A28E1">
        <w:rPr>
          <w:lang w:val="fr-FR"/>
        </w:rPr>
        <w:t>, par.</w:t>
      </w:r>
      <w:r w:rsidR="000115D8">
        <w:rPr>
          <w:lang w:val="fr-FR"/>
        </w:rPr>
        <w:t> </w:t>
      </w:r>
      <w:r w:rsidRPr="005A28E1">
        <w:rPr>
          <w:lang w:val="fr-FR"/>
        </w:rPr>
        <w:t>137). Veuillez indiquer si le programme de réforme législative exposé dans le rapport valant deuxième et troisième rapports périodiques de l</w:t>
      </w:r>
      <w:r w:rsidR="00D5083A">
        <w:rPr>
          <w:lang w:val="fr-FR"/>
        </w:rPr>
        <w:t>’</w:t>
      </w:r>
      <w:r w:rsidRPr="005A28E1">
        <w:rPr>
          <w:lang w:val="fr-FR"/>
        </w:rPr>
        <w:t>État partie prévoit d</w:t>
      </w:r>
      <w:r w:rsidR="00D5083A">
        <w:rPr>
          <w:lang w:val="fr-FR"/>
        </w:rPr>
        <w:t>’</w:t>
      </w:r>
      <w:r w:rsidRPr="005A28E1">
        <w:rPr>
          <w:lang w:val="fr-FR"/>
        </w:rPr>
        <w:t>incorporer intégralement la Convention</w:t>
      </w:r>
      <w:r w:rsidR="00D5083A">
        <w:rPr>
          <w:lang w:val="fr-FR"/>
        </w:rPr>
        <w:t xml:space="preserve"> </w:t>
      </w:r>
      <w:r w:rsidRPr="005A28E1">
        <w:rPr>
          <w:lang w:val="fr-FR"/>
        </w:rPr>
        <w:t>dans la législation nationale et dans quels délais cela devrait être fait (</w:t>
      </w:r>
      <w:hyperlink r:id="rId17" w:history="1">
        <w:r w:rsidRPr="00D5083A">
          <w:rPr>
            <w:rStyle w:val="Hyperlink"/>
            <w:lang w:val="fr-FR"/>
          </w:rPr>
          <w:t>CEDAW/C/COK/2-3</w:t>
        </w:r>
      </w:hyperlink>
      <w:r w:rsidRPr="005A28E1">
        <w:rPr>
          <w:lang w:val="fr-FR"/>
        </w:rPr>
        <w:t>, par.</w:t>
      </w:r>
      <w:r w:rsidR="000115D8">
        <w:rPr>
          <w:lang w:val="fr-FR"/>
        </w:rPr>
        <w:t> </w:t>
      </w:r>
      <w:r w:rsidRPr="005A28E1">
        <w:rPr>
          <w:lang w:val="fr-FR"/>
        </w:rPr>
        <w:t>10)</w:t>
      </w:r>
      <w:r w:rsidRPr="00D03147">
        <w:rPr>
          <w:vertAlign w:val="superscript"/>
          <w:lang w:val="fr-FR"/>
        </w:rPr>
        <w:footnoteReference w:id="1"/>
      </w:r>
      <w:r w:rsidRPr="005A28E1">
        <w:rPr>
          <w:lang w:val="fr-FR"/>
        </w:rPr>
        <w:t xml:space="preserve">. </w:t>
      </w:r>
      <w:r w:rsidRPr="005A28E1">
        <w:rPr>
          <w:lang w:val="fr-FR"/>
        </w:rPr>
        <w:lastRenderedPageBreak/>
        <w:t>Veuillez fournir des détails sur la manière dont les modifications législatives et le projet de loi mentionnés aux paragraphes 10 et 11 tiennent compte des principes de la Convention.</w:t>
      </w:r>
    </w:p>
    <w:p w14:paraId="6BDC3859" w14:textId="77777777" w:rsidR="005F464C" w:rsidRPr="005F464C" w:rsidRDefault="005F464C" w:rsidP="005F464C">
      <w:pPr>
        <w:pStyle w:val="SingleTxt"/>
        <w:spacing w:after="0" w:line="120" w:lineRule="exact"/>
        <w:rPr>
          <w:sz w:val="10"/>
          <w:lang w:val="fr-FR"/>
        </w:rPr>
      </w:pPr>
    </w:p>
    <w:p w14:paraId="7A6A8C4A" w14:textId="77777777" w:rsidR="005A28E1" w:rsidRDefault="005A28E1" w:rsidP="005F4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28E1">
        <w:rPr>
          <w:lang w:val="fr-FR"/>
        </w:rPr>
        <w:tab/>
      </w:r>
      <w:r w:rsidRPr="005A28E1">
        <w:rPr>
          <w:lang w:val="fr-FR"/>
        </w:rPr>
        <w:tab/>
        <w:t>Accès à la justice</w:t>
      </w:r>
    </w:p>
    <w:p w14:paraId="6494EAB1" w14:textId="77777777" w:rsidR="005F464C" w:rsidRPr="005F464C" w:rsidRDefault="005F464C" w:rsidP="005F464C">
      <w:pPr>
        <w:pStyle w:val="SingleTxt"/>
        <w:keepNext/>
        <w:keepLines/>
        <w:spacing w:after="0" w:line="120" w:lineRule="exact"/>
        <w:rPr>
          <w:sz w:val="10"/>
          <w:lang w:val="fr-FR"/>
        </w:rPr>
      </w:pPr>
    </w:p>
    <w:p w14:paraId="3FFC7339" w14:textId="1528B5CE" w:rsidR="005A28E1" w:rsidRDefault="005A28E1" w:rsidP="005F464C">
      <w:pPr>
        <w:pStyle w:val="SingleTxt"/>
        <w:numPr>
          <w:ilvl w:val="0"/>
          <w:numId w:val="29"/>
        </w:numPr>
        <w:spacing w:line="240" w:lineRule="exact"/>
        <w:ind w:left="1267"/>
        <w:rPr>
          <w:lang w:val="fr-FR"/>
        </w:rPr>
      </w:pPr>
      <w:r w:rsidRPr="005A28E1">
        <w:rPr>
          <w:lang w:val="fr-FR"/>
        </w:rPr>
        <w:t xml:space="preserve">Veuillez indiquer </w:t>
      </w:r>
      <w:r w:rsidR="005F464C">
        <w:rPr>
          <w:lang w:val="fr-FR"/>
        </w:rPr>
        <w:t xml:space="preserve">si </w:t>
      </w:r>
      <w:r w:rsidRPr="005A28E1">
        <w:rPr>
          <w:lang w:val="fr-FR"/>
        </w:rPr>
        <w:t>les femmes qui souhaitent porter plainte pour discrimination ou faire respecter leur droit à l</w:t>
      </w:r>
      <w:r w:rsidR="00D5083A">
        <w:rPr>
          <w:lang w:val="fr-FR"/>
        </w:rPr>
        <w:t>’</w:t>
      </w:r>
      <w:r w:rsidRPr="005A28E1">
        <w:rPr>
          <w:lang w:val="fr-FR"/>
        </w:rPr>
        <w:t>égalité</w:t>
      </w:r>
      <w:r w:rsidR="00D5083A">
        <w:rPr>
          <w:lang w:val="fr-FR"/>
        </w:rPr>
        <w:t xml:space="preserve"> </w:t>
      </w:r>
      <w:r w:rsidRPr="005A28E1">
        <w:rPr>
          <w:lang w:val="fr-FR"/>
        </w:rPr>
        <w:t>peuvent bénéficier du programme d</w:t>
      </w:r>
      <w:r w:rsidR="00D5083A">
        <w:rPr>
          <w:lang w:val="fr-FR"/>
        </w:rPr>
        <w:t>’</w:t>
      </w:r>
      <w:r w:rsidRPr="005A28E1">
        <w:rPr>
          <w:lang w:val="fr-FR"/>
        </w:rPr>
        <w:t>assistance judiciaire des femmes lancé en 2015 (par.</w:t>
      </w:r>
      <w:r w:rsidR="00514ACB">
        <w:rPr>
          <w:lang w:val="fr-FR"/>
        </w:rPr>
        <w:t> </w:t>
      </w:r>
      <w:r w:rsidRPr="005A28E1">
        <w:rPr>
          <w:lang w:val="fr-FR"/>
        </w:rPr>
        <w:t>15 et 293). Veuillez donner des renseignements sur les cas où la Convention a été invoquée par des particuliers ou directement appliquée ou évoquée dans des procédures judiciaires dans l</w:t>
      </w:r>
      <w:r w:rsidR="00D5083A">
        <w:rPr>
          <w:lang w:val="fr-FR"/>
        </w:rPr>
        <w:t>’</w:t>
      </w:r>
      <w:r w:rsidRPr="005A28E1">
        <w:rPr>
          <w:lang w:val="fr-FR"/>
        </w:rPr>
        <w:t>État partie.</w:t>
      </w:r>
    </w:p>
    <w:p w14:paraId="52DD3343" w14:textId="77777777" w:rsidR="005F464C" w:rsidRPr="005F464C" w:rsidRDefault="005F464C" w:rsidP="005F464C">
      <w:pPr>
        <w:pStyle w:val="SingleTxt"/>
        <w:spacing w:after="0" w:line="120" w:lineRule="exact"/>
        <w:rPr>
          <w:sz w:val="10"/>
          <w:lang w:val="fr-FR"/>
        </w:rPr>
      </w:pPr>
    </w:p>
    <w:p w14:paraId="0B047E37" w14:textId="77777777" w:rsidR="005A28E1" w:rsidRPr="005A28E1" w:rsidRDefault="005A28E1" w:rsidP="005F4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28E1">
        <w:rPr>
          <w:lang w:val="fr-FR"/>
        </w:rPr>
        <w:tab/>
      </w:r>
      <w:r w:rsidRPr="005A28E1">
        <w:rPr>
          <w:lang w:val="fr-FR"/>
        </w:rPr>
        <w:tab/>
        <w:t>Mécanisme national de promotion de la femme</w:t>
      </w:r>
    </w:p>
    <w:p w14:paraId="466AB489" w14:textId="77777777" w:rsidR="005F464C" w:rsidRPr="005F464C" w:rsidRDefault="005F464C" w:rsidP="005F464C">
      <w:pPr>
        <w:pStyle w:val="SingleTxt"/>
        <w:spacing w:after="0" w:line="120" w:lineRule="exact"/>
        <w:rPr>
          <w:sz w:val="10"/>
          <w:lang w:val="fr-FR"/>
        </w:rPr>
      </w:pPr>
    </w:p>
    <w:p w14:paraId="069CBA39" w14:textId="2A4C31EA" w:rsidR="005A28E1" w:rsidRPr="005A28E1" w:rsidRDefault="005A28E1" w:rsidP="005F464C">
      <w:pPr>
        <w:pStyle w:val="SingleTxt"/>
        <w:numPr>
          <w:ilvl w:val="0"/>
          <w:numId w:val="29"/>
        </w:numPr>
        <w:spacing w:line="240" w:lineRule="exact"/>
        <w:ind w:left="1267"/>
        <w:rPr>
          <w:lang w:val="fr-FR"/>
        </w:rPr>
      </w:pPr>
      <w:r w:rsidRPr="005A28E1">
        <w:rPr>
          <w:lang w:val="fr-FR"/>
        </w:rPr>
        <w:t>D</w:t>
      </w:r>
      <w:r w:rsidR="00D5083A">
        <w:rPr>
          <w:lang w:val="fr-FR"/>
        </w:rPr>
        <w:t>’</w:t>
      </w:r>
      <w:r w:rsidRPr="005A28E1">
        <w:rPr>
          <w:lang w:val="fr-FR"/>
        </w:rPr>
        <w:t>après le rapport valant deuxième et troisième périodiques de l</w:t>
      </w:r>
      <w:r w:rsidR="00D5083A">
        <w:rPr>
          <w:lang w:val="fr-FR"/>
        </w:rPr>
        <w:t>’</w:t>
      </w:r>
      <w:r w:rsidRPr="005A28E1">
        <w:rPr>
          <w:lang w:val="fr-FR"/>
        </w:rPr>
        <w:t>État partie, les efforts entrepris pour que la problématique hommes-femmes soit prise en compte au niveau institutionnel, par exemple aux fins de la mise en œuvre de la politique nationale concernant l</w:t>
      </w:r>
      <w:r w:rsidR="00D5083A">
        <w:rPr>
          <w:lang w:val="fr-FR"/>
        </w:rPr>
        <w:t>’</w:t>
      </w:r>
      <w:r w:rsidRPr="005A28E1">
        <w:rPr>
          <w:lang w:val="fr-FR"/>
        </w:rPr>
        <w:t>égalité des sexes et l</w:t>
      </w:r>
      <w:r w:rsidR="00D5083A">
        <w:rPr>
          <w:lang w:val="fr-FR"/>
        </w:rPr>
        <w:t>’</w:t>
      </w:r>
      <w:r w:rsidRPr="005A28E1">
        <w:rPr>
          <w:lang w:val="fr-FR"/>
        </w:rPr>
        <w:t>autonomisation des femmes et du plan d</w:t>
      </w:r>
      <w:r w:rsidR="00D5083A">
        <w:rPr>
          <w:lang w:val="fr-FR"/>
        </w:rPr>
        <w:t>’</w:t>
      </w:r>
      <w:r w:rsidRPr="005A28E1">
        <w:rPr>
          <w:lang w:val="fr-FR"/>
        </w:rPr>
        <w:t>action stratégique (2011-2016)</w:t>
      </w:r>
      <w:r w:rsidR="005F464C">
        <w:rPr>
          <w:lang w:val="fr-FR"/>
        </w:rPr>
        <w:t xml:space="preserve"> </w:t>
      </w:r>
      <w:r w:rsidRPr="005A28E1">
        <w:rPr>
          <w:lang w:val="fr-FR"/>
        </w:rPr>
        <w:t>qui l</w:t>
      </w:r>
      <w:r w:rsidR="00D5083A">
        <w:rPr>
          <w:lang w:val="fr-FR"/>
        </w:rPr>
        <w:t>’</w:t>
      </w:r>
      <w:r w:rsidRPr="005A28E1">
        <w:rPr>
          <w:lang w:val="fr-FR"/>
        </w:rPr>
        <w:t>accompagne,</w:t>
      </w:r>
      <w:r w:rsidR="00514ACB">
        <w:rPr>
          <w:lang w:val="fr-FR"/>
        </w:rPr>
        <w:t xml:space="preserve"> </w:t>
      </w:r>
      <w:r w:rsidRPr="005A28E1">
        <w:rPr>
          <w:lang w:val="fr-FR"/>
        </w:rPr>
        <w:t>sont entravés par le manque de ressources et de moyens techniques (par.</w:t>
      </w:r>
      <w:r w:rsidR="00514ACB">
        <w:rPr>
          <w:lang w:val="fr-FR"/>
        </w:rPr>
        <w:t> </w:t>
      </w:r>
      <w:r w:rsidRPr="005A28E1">
        <w:rPr>
          <w:lang w:val="fr-FR"/>
        </w:rPr>
        <w:t>20). Veuillez indiquer si la Division de l</w:t>
      </w:r>
      <w:r w:rsidR="00D5083A">
        <w:rPr>
          <w:lang w:val="fr-FR"/>
        </w:rPr>
        <w:t>’</w:t>
      </w:r>
      <w:r w:rsidRPr="005A28E1">
        <w:rPr>
          <w:lang w:val="fr-FR"/>
        </w:rPr>
        <w:t>égalité des sexes et du développement</w:t>
      </w:r>
      <w:r w:rsidR="00D5083A">
        <w:rPr>
          <w:lang w:val="fr-FR"/>
        </w:rPr>
        <w:t xml:space="preserve"> </w:t>
      </w:r>
      <w:r w:rsidRPr="005A28E1">
        <w:rPr>
          <w:lang w:val="fr-FR"/>
        </w:rPr>
        <w:t>a pour mission d</w:t>
      </w:r>
      <w:r w:rsidR="00D5083A">
        <w:rPr>
          <w:lang w:val="fr-FR"/>
        </w:rPr>
        <w:t>’</w:t>
      </w:r>
      <w:r w:rsidRPr="005A28E1">
        <w:rPr>
          <w:lang w:val="fr-FR"/>
        </w:rPr>
        <w:t>assurer la prise en compte de la problématique hommes-femmes dans tous les programmes et politiques de l</w:t>
      </w:r>
      <w:r w:rsidR="00D5083A">
        <w:rPr>
          <w:lang w:val="fr-FR"/>
        </w:rPr>
        <w:t>’</w:t>
      </w:r>
      <w:r w:rsidRPr="005A28E1">
        <w:rPr>
          <w:lang w:val="fr-FR"/>
        </w:rPr>
        <w:t>État partie et comment l</w:t>
      </w:r>
      <w:r w:rsidR="00D5083A">
        <w:rPr>
          <w:lang w:val="fr-FR"/>
        </w:rPr>
        <w:t>’</w:t>
      </w:r>
      <w:r w:rsidRPr="005A28E1">
        <w:rPr>
          <w:lang w:val="fr-FR"/>
        </w:rPr>
        <w:t>État partie veille à ce qu</w:t>
      </w:r>
      <w:r w:rsidR="00D5083A">
        <w:rPr>
          <w:lang w:val="fr-FR"/>
        </w:rPr>
        <w:t>’</w:t>
      </w:r>
      <w:r w:rsidRPr="005A28E1">
        <w:rPr>
          <w:lang w:val="fr-FR"/>
        </w:rPr>
        <w:t>elle soit dotée des compétences,</w:t>
      </w:r>
      <w:r w:rsidR="00D5083A">
        <w:rPr>
          <w:lang w:val="fr-FR"/>
        </w:rPr>
        <w:t xml:space="preserve"> </w:t>
      </w:r>
      <w:r w:rsidRPr="005A28E1">
        <w:rPr>
          <w:lang w:val="fr-FR"/>
        </w:rPr>
        <w:t>des capacités et des ressources nécessaires pour s</w:t>
      </w:r>
      <w:r w:rsidR="00D5083A">
        <w:rPr>
          <w:lang w:val="fr-FR"/>
        </w:rPr>
        <w:t>’</w:t>
      </w:r>
      <w:r w:rsidRPr="005A28E1">
        <w:rPr>
          <w:lang w:val="fr-FR"/>
        </w:rPr>
        <w:t>acquitter de son mandat et notamment mettre</w:t>
      </w:r>
      <w:r w:rsidR="00D5083A">
        <w:rPr>
          <w:lang w:val="fr-FR"/>
        </w:rPr>
        <w:t xml:space="preserve"> </w:t>
      </w:r>
      <w:r w:rsidRPr="005A28E1">
        <w:rPr>
          <w:lang w:val="fr-FR"/>
        </w:rPr>
        <w:t>en œuvre</w:t>
      </w:r>
      <w:r w:rsidR="00D5083A">
        <w:rPr>
          <w:lang w:val="fr-FR"/>
        </w:rPr>
        <w:t xml:space="preserve"> </w:t>
      </w:r>
      <w:r w:rsidRPr="005A28E1">
        <w:rPr>
          <w:lang w:val="fr-FR"/>
        </w:rPr>
        <w:t>la politique d</w:t>
      </w:r>
      <w:r w:rsidR="00D5083A">
        <w:rPr>
          <w:lang w:val="fr-FR"/>
        </w:rPr>
        <w:t>’</w:t>
      </w:r>
      <w:r w:rsidRPr="005A28E1">
        <w:rPr>
          <w:lang w:val="fr-FR"/>
        </w:rPr>
        <w:t>égalité des sexes et d</w:t>
      </w:r>
      <w:r w:rsidR="00D5083A">
        <w:rPr>
          <w:lang w:val="fr-FR"/>
        </w:rPr>
        <w:t>’</w:t>
      </w:r>
      <w:r w:rsidRPr="005A28E1">
        <w:rPr>
          <w:lang w:val="fr-FR"/>
        </w:rPr>
        <w:t>autonomisation des femmes. Veuillez donner des précisions sur la place de la Division dans la hiérarchie ministérielle et communiquer</w:t>
      </w:r>
      <w:r w:rsidR="00D5083A">
        <w:rPr>
          <w:lang w:val="fr-FR"/>
        </w:rPr>
        <w:t xml:space="preserve"> </w:t>
      </w:r>
      <w:r w:rsidRPr="005A28E1">
        <w:rPr>
          <w:lang w:val="fr-FR"/>
        </w:rPr>
        <w:t>les résultats des évaluations de l</w:t>
      </w:r>
      <w:r w:rsidR="00D5083A">
        <w:rPr>
          <w:lang w:val="fr-FR"/>
        </w:rPr>
        <w:t>’</w:t>
      </w:r>
      <w:r w:rsidRPr="005A28E1">
        <w:rPr>
          <w:lang w:val="fr-FR"/>
        </w:rPr>
        <w:t>efficacité de la politique concernant l</w:t>
      </w:r>
      <w:r w:rsidR="00D5083A">
        <w:rPr>
          <w:lang w:val="fr-FR"/>
        </w:rPr>
        <w:t>’</w:t>
      </w:r>
      <w:r w:rsidRPr="005A28E1">
        <w:rPr>
          <w:lang w:val="fr-FR"/>
        </w:rPr>
        <w:t>égalité des sexes et l</w:t>
      </w:r>
      <w:r w:rsidR="00D5083A">
        <w:rPr>
          <w:lang w:val="fr-FR"/>
        </w:rPr>
        <w:t>’</w:t>
      </w:r>
      <w:r w:rsidRPr="005A28E1">
        <w:rPr>
          <w:lang w:val="fr-FR"/>
        </w:rPr>
        <w:t>autonomisation des femmes et du comité directeur national,</w:t>
      </w:r>
      <w:r w:rsidR="004222A2">
        <w:rPr>
          <w:lang w:val="fr-FR"/>
        </w:rPr>
        <w:t xml:space="preserve"> </w:t>
      </w:r>
      <w:r w:rsidRPr="005A28E1">
        <w:rPr>
          <w:lang w:val="fr-FR"/>
        </w:rPr>
        <w:t>s</w:t>
      </w:r>
      <w:r w:rsidR="00D5083A">
        <w:rPr>
          <w:lang w:val="fr-FR"/>
        </w:rPr>
        <w:t>’</w:t>
      </w:r>
      <w:r w:rsidRPr="005A28E1">
        <w:rPr>
          <w:lang w:val="fr-FR"/>
        </w:rPr>
        <w:t>agissant de la supervision de la mise en œuvre des six résultats prioritaires établis par la politique d</w:t>
      </w:r>
      <w:r w:rsidR="00D5083A">
        <w:rPr>
          <w:lang w:val="fr-FR"/>
        </w:rPr>
        <w:t>’</w:t>
      </w:r>
      <w:r w:rsidRPr="005A28E1">
        <w:rPr>
          <w:lang w:val="fr-FR"/>
        </w:rPr>
        <w:t>égalité des sexes et d</w:t>
      </w:r>
      <w:r w:rsidR="00D5083A">
        <w:rPr>
          <w:lang w:val="fr-FR"/>
        </w:rPr>
        <w:t>’</w:t>
      </w:r>
      <w:r w:rsidRPr="005A28E1">
        <w:rPr>
          <w:lang w:val="fr-FR"/>
        </w:rPr>
        <w:t>autonomisation des femmes (2011-2016), dont l</w:t>
      </w:r>
      <w:r w:rsidR="00D5083A">
        <w:rPr>
          <w:lang w:val="fr-FR"/>
        </w:rPr>
        <w:t>’</w:t>
      </w:r>
      <w:r w:rsidRPr="005A28E1">
        <w:rPr>
          <w:lang w:val="fr-FR"/>
        </w:rPr>
        <w:t>élimination de la violence à l</w:t>
      </w:r>
      <w:r w:rsidR="00D5083A">
        <w:rPr>
          <w:lang w:val="fr-FR"/>
        </w:rPr>
        <w:t>’</w:t>
      </w:r>
      <w:r w:rsidRPr="005A28E1">
        <w:rPr>
          <w:lang w:val="fr-FR"/>
        </w:rPr>
        <w:t>égard des femmes.</w:t>
      </w:r>
    </w:p>
    <w:p w14:paraId="45A0D700" w14:textId="772B15EA" w:rsidR="005A28E1" w:rsidRDefault="005A28E1" w:rsidP="005F464C">
      <w:pPr>
        <w:pStyle w:val="SingleTxt"/>
        <w:numPr>
          <w:ilvl w:val="0"/>
          <w:numId w:val="29"/>
        </w:numPr>
        <w:spacing w:line="240" w:lineRule="exact"/>
        <w:ind w:left="1267"/>
        <w:rPr>
          <w:lang w:val="fr-FR"/>
        </w:rPr>
      </w:pPr>
      <w:r w:rsidRPr="005A28E1">
        <w:rPr>
          <w:lang w:val="fr-FR"/>
        </w:rPr>
        <w:t xml:space="preserve">Veuillez indiquer </w:t>
      </w:r>
      <w:r w:rsidR="00E80B72">
        <w:rPr>
          <w:lang w:val="fr-FR"/>
        </w:rPr>
        <w:t>si le</w:t>
      </w:r>
      <w:r w:rsidRPr="005A28E1">
        <w:rPr>
          <w:lang w:val="fr-FR"/>
        </w:rPr>
        <w:t xml:space="preserve"> Bureau de la protection du citoyen, créé par</w:t>
      </w:r>
      <w:r w:rsidR="00D5083A">
        <w:rPr>
          <w:lang w:val="fr-FR"/>
        </w:rPr>
        <w:t xml:space="preserve"> </w:t>
      </w:r>
      <w:r w:rsidRPr="005A28E1">
        <w:rPr>
          <w:lang w:val="fr-FR"/>
        </w:rPr>
        <w:t>la loi de 1984 relative au Médiateur</w:t>
      </w:r>
      <w:r w:rsidR="00E80B72">
        <w:rPr>
          <w:lang w:val="fr-FR"/>
        </w:rPr>
        <w:t>,</w:t>
      </w:r>
      <w:r w:rsidRPr="005A28E1">
        <w:rPr>
          <w:lang w:val="fr-FR"/>
        </w:rPr>
        <w:t xml:space="preserve"> a pour mission de recevoir les plaintes et d</w:t>
      </w:r>
      <w:r w:rsidR="00D5083A">
        <w:rPr>
          <w:lang w:val="fr-FR"/>
        </w:rPr>
        <w:t>’</w:t>
      </w:r>
      <w:r w:rsidRPr="005A28E1">
        <w:rPr>
          <w:lang w:val="fr-FR"/>
        </w:rPr>
        <w:t>enquêter sur les allégations de discrimination fondée</w:t>
      </w:r>
      <w:r w:rsidR="00E80B72">
        <w:rPr>
          <w:lang w:val="fr-FR"/>
        </w:rPr>
        <w:t>s</w:t>
      </w:r>
      <w:r w:rsidRPr="005A28E1">
        <w:rPr>
          <w:lang w:val="fr-FR"/>
        </w:rPr>
        <w:t xml:space="preserve"> sur le sexe. Veuillez également décrire les progrès récemment accomplis dans la création d</w:t>
      </w:r>
      <w:r w:rsidR="00D5083A">
        <w:rPr>
          <w:lang w:val="fr-FR"/>
        </w:rPr>
        <w:t>’</w:t>
      </w:r>
      <w:r w:rsidRPr="005A28E1">
        <w:rPr>
          <w:lang w:val="fr-FR"/>
        </w:rPr>
        <w:t>une institution nationale de défense des droits de l</w:t>
      </w:r>
      <w:r w:rsidR="00D5083A">
        <w:rPr>
          <w:lang w:val="fr-FR"/>
        </w:rPr>
        <w:t>’</w:t>
      </w:r>
      <w:r w:rsidRPr="005A28E1">
        <w:rPr>
          <w:lang w:val="fr-FR"/>
        </w:rPr>
        <w:t>homme conformément aux Principes concernant le statut des institutions nationales pour la promotion et la protection des droits de l</w:t>
      </w:r>
      <w:r w:rsidR="00D5083A">
        <w:rPr>
          <w:lang w:val="fr-FR"/>
        </w:rPr>
        <w:t>’</w:t>
      </w:r>
      <w:r w:rsidRPr="005A28E1">
        <w:rPr>
          <w:lang w:val="fr-FR"/>
        </w:rPr>
        <w:t xml:space="preserve">homme (Principes de Paris). </w:t>
      </w:r>
    </w:p>
    <w:p w14:paraId="466500FA" w14:textId="77777777" w:rsidR="005F464C" w:rsidRPr="005F464C" w:rsidRDefault="005F464C" w:rsidP="005F464C">
      <w:pPr>
        <w:pStyle w:val="SingleTxt"/>
        <w:spacing w:after="0" w:line="120" w:lineRule="exact"/>
        <w:rPr>
          <w:sz w:val="10"/>
          <w:lang w:val="fr-FR"/>
        </w:rPr>
      </w:pPr>
    </w:p>
    <w:p w14:paraId="2BE358D4" w14:textId="77777777" w:rsidR="005A28E1" w:rsidRPr="005A28E1" w:rsidRDefault="005A28E1" w:rsidP="005F4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28E1">
        <w:rPr>
          <w:lang w:val="fr-FR"/>
        </w:rPr>
        <w:tab/>
      </w:r>
      <w:r w:rsidRPr="005A28E1">
        <w:rPr>
          <w:lang w:val="fr-FR"/>
        </w:rPr>
        <w:tab/>
        <w:t>Mesures temporaires spéciales</w:t>
      </w:r>
    </w:p>
    <w:p w14:paraId="4BD386F8" w14:textId="77777777" w:rsidR="005F464C" w:rsidRPr="005F464C" w:rsidRDefault="005F464C" w:rsidP="005F464C">
      <w:pPr>
        <w:pStyle w:val="SingleTxt"/>
        <w:spacing w:after="0" w:line="120" w:lineRule="exact"/>
        <w:rPr>
          <w:sz w:val="10"/>
          <w:lang w:val="fr-FR"/>
        </w:rPr>
      </w:pPr>
    </w:p>
    <w:p w14:paraId="0CEDBCA7" w14:textId="3DCA5409" w:rsidR="005A28E1" w:rsidRPr="005A28E1" w:rsidRDefault="005A28E1" w:rsidP="005F464C">
      <w:pPr>
        <w:pStyle w:val="SingleTxt"/>
        <w:numPr>
          <w:ilvl w:val="0"/>
          <w:numId w:val="29"/>
        </w:numPr>
        <w:spacing w:line="240" w:lineRule="exact"/>
        <w:ind w:left="1267"/>
        <w:rPr>
          <w:lang w:val="fr-FR"/>
        </w:rPr>
      </w:pPr>
      <w:r w:rsidRPr="005A28E1">
        <w:rPr>
          <w:lang w:val="fr-FR"/>
        </w:rPr>
        <w:t>Veuillez décrire l</w:t>
      </w:r>
      <w:r w:rsidR="00D5083A">
        <w:rPr>
          <w:lang w:val="fr-FR"/>
        </w:rPr>
        <w:t>’</w:t>
      </w:r>
      <w:r w:rsidRPr="005A28E1">
        <w:rPr>
          <w:lang w:val="fr-FR"/>
        </w:rPr>
        <w:t>état d</w:t>
      </w:r>
      <w:r w:rsidR="00D5083A">
        <w:rPr>
          <w:lang w:val="fr-FR"/>
        </w:rPr>
        <w:t>’</w:t>
      </w:r>
      <w:r w:rsidRPr="005A28E1">
        <w:rPr>
          <w:lang w:val="fr-FR"/>
        </w:rPr>
        <w:t>avancement des progrès accomplis, conformément au paragraphe 1 de l</w:t>
      </w:r>
      <w:r w:rsidR="00D5083A">
        <w:rPr>
          <w:lang w:val="fr-FR"/>
        </w:rPr>
        <w:t>’</w:t>
      </w:r>
      <w:r w:rsidRPr="005A28E1">
        <w:rPr>
          <w:lang w:val="fr-FR"/>
        </w:rPr>
        <w:t xml:space="preserve">article 4 de la Convention et </w:t>
      </w:r>
      <w:r w:rsidR="005F464C">
        <w:rPr>
          <w:lang w:val="fr-FR"/>
        </w:rPr>
        <w:t>à la recommandation générale n</w:t>
      </w:r>
      <w:r w:rsidR="005C5590" w:rsidRPr="005C5590">
        <w:rPr>
          <w:vertAlign w:val="superscript"/>
          <w:lang w:val="fr-FR"/>
        </w:rPr>
        <w:t>o</w:t>
      </w:r>
      <w:r w:rsidR="005F464C">
        <w:rPr>
          <w:lang w:val="fr-FR"/>
        </w:rPr>
        <w:t> </w:t>
      </w:r>
      <w:r w:rsidRPr="005A28E1">
        <w:rPr>
          <w:lang w:val="fr-FR"/>
        </w:rPr>
        <w:t>25</w:t>
      </w:r>
      <w:r w:rsidR="005C5590">
        <w:rPr>
          <w:lang w:val="fr-FR"/>
        </w:rPr>
        <w:t> </w:t>
      </w:r>
      <w:r w:rsidRPr="005A28E1">
        <w:rPr>
          <w:lang w:val="fr-FR"/>
        </w:rPr>
        <w:t>(2004) du Comité relative aux mesures temporaires spéciales, en vue de mettre en place de telles mesures</w:t>
      </w:r>
      <w:r w:rsidR="00D5083A">
        <w:rPr>
          <w:lang w:val="fr-FR"/>
        </w:rPr>
        <w:t xml:space="preserve"> </w:t>
      </w:r>
      <w:r w:rsidRPr="005A28E1">
        <w:rPr>
          <w:lang w:val="fr-FR"/>
        </w:rPr>
        <w:t>pour accélérer la participation sans conditions et sur un pied d</w:t>
      </w:r>
      <w:r w:rsidR="00D5083A">
        <w:rPr>
          <w:lang w:val="fr-FR"/>
        </w:rPr>
        <w:t>’</w:t>
      </w:r>
      <w:r w:rsidRPr="005A28E1">
        <w:rPr>
          <w:lang w:val="fr-FR"/>
        </w:rPr>
        <w:t xml:space="preserve">égalité des femmes </w:t>
      </w:r>
      <w:r w:rsidR="0088379C">
        <w:rPr>
          <w:lang w:val="fr-FR"/>
        </w:rPr>
        <w:t>d</w:t>
      </w:r>
      <w:r w:rsidRPr="005A28E1">
        <w:rPr>
          <w:lang w:val="fr-FR"/>
        </w:rPr>
        <w:t>ans tous les domaines visés par la Convention où elles sont défavorisées ou sous-représentées, notamment dans les processus politiques, les postes de responsabilité dans le domaine de l</w:t>
      </w:r>
      <w:r w:rsidR="00D5083A">
        <w:rPr>
          <w:lang w:val="fr-FR"/>
        </w:rPr>
        <w:t>’</w:t>
      </w:r>
      <w:r w:rsidRPr="005A28E1">
        <w:rPr>
          <w:lang w:val="fr-FR"/>
        </w:rPr>
        <w:t>éducation et les secteurs où les emplois sont majoritairement occupés par les hommes.</w:t>
      </w:r>
    </w:p>
    <w:p w14:paraId="176AFD01" w14:textId="77777777" w:rsidR="005F464C" w:rsidRPr="005F464C" w:rsidRDefault="005F464C" w:rsidP="005F464C">
      <w:pPr>
        <w:pStyle w:val="SingleTxt"/>
        <w:keepNext/>
        <w:keepLines/>
        <w:spacing w:after="0" w:line="120" w:lineRule="exact"/>
        <w:rPr>
          <w:b/>
          <w:sz w:val="10"/>
          <w:lang w:val="fr-FR"/>
        </w:rPr>
      </w:pPr>
    </w:p>
    <w:p w14:paraId="7E78DAE3" w14:textId="77777777" w:rsidR="005A28E1" w:rsidRPr="005A28E1" w:rsidRDefault="005A28E1" w:rsidP="005F4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28E1">
        <w:rPr>
          <w:lang w:val="fr-FR"/>
        </w:rPr>
        <w:tab/>
      </w:r>
      <w:r w:rsidRPr="005A28E1">
        <w:rPr>
          <w:lang w:val="fr-FR"/>
        </w:rPr>
        <w:tab/>
        <w:t>Stéréotypes</w:t>
      </w:r>
    </w:p>
    <w:p w14:paraId="7D723A43" w14:textId="77777777" w:rsidR="005F464C" w:rsidRPr="005F464C" w:rsidRDefault="005F464C" w:rsidP="005F464C">
      <w:pPr>
        <w:pStyle w:val="SingleTxt"/>
        <w:spacing w:after="0" w:line="120" w:lineRule="exact"/>
        <w:rPr>
          <w:sz w:val="10"/>
          <w:lang w:val="fr-FR"/>
        </w:rPr>
      </w:pPr>
    </w:p>
    <w:p w14:paraId="223209AA" w14:textId="22E5117C" w:rsidR="005A28E1" w:rsidRDefault="005A28E1" w:rsidP="005F464C">
      <w:pPr>
        <w:pStyle w:val="SingleTxt"/>
        <w:numPr>
          <w:ilvl w:val="0"/>
          <w:numId w:val="29"/>
        </w:numPr>
        <w:spacing w:line="240" w:lineRule="exact"/>
        <w:ind w:left="1267"/>
        <w:rPr>
          <w:lang w:val="fr-FR"/>
        </w:rPr>
      </w:pPr>
      <w:r w:rsidRPr="005A28E1">
        <w:rPr>
          <w:lang w:val="fr-FR"/>
        </w:rPr>
        <w:lastRenderedPageBreak/>
        <w:t xml:space="preserve">Compte tenu des précédentes recommandations du Comité (voir </w:t>
      </w:r>
      <w:hyperlink r:id="rId18" w:history="1">
        <w:r w:rsidRPr="00D5083A">
          <w:rPr>
            <w:rStyle w:val="Hyperlink"/>
            <w:lang w:val="fr-FR"/>
          </w:rPr>
          <w:t>CEDAW/C/COK/CO/1</w:t>
        </w:r>
      </w:hyperlink>
      <w:r w:rsidRPr="005A28E1">
        <w:rPr>
          <w:lang w:val="fr-FR"/>
        </w:rPr>
        <w:t>, par.</w:t>
      </w:r>
      <w:r w:rsidR="00514ACB">
        <w:rPr>
          <w:lang w:val="fr-FR"/>
        </w:rPr>
        <w:t> </w:t>
      </w:r>
      <w:r w:rsidRPr="005A28E1">
        <w:rPr>
          <w:lang w:val="fr-FR"/>
        </w:rPr>
        <w:t>23), veuillez donner des renseignements détaillés sur les stratégies spécifiques</w:t>
      </w:r>
      <w:r w:rsidR="00D5083A">
        <w:rPr>
          <w:lang w:val="fr-FR"/>
        </w:rPr>
        <w:t xml:space="preserve"> </w:t>
      </w:r>
      <w:r w:rsidRPr="005A28E1">
        <w:rPr>
          <w:lang w:val="fr-FR"/>
        </w:rPr>
        <w:t>mises en place, notamment les mesures de sensibilisation, pour lutter contre les comportements discriminatoires envers les femmes, notamment à l</w:t>
      </w:r>
      <w:r w:rsidR="00D5083A">
        <w:rPr>
          <w:lang w:val="fr-FR"/>
        </w:rPr>
        <w:t>’</w:t>
      </w:r>
      <w:r w:rsidRPr="005A28E1">
        <w:rPr>
          <w:lang w:val="fr-FR"/>
        </w:rPr>
        <w:t>égard des femmes et des filles qui subissent des formes de discrimination multiples en raison de leur âge, leur handicap ou d</w:t>
      </w:r>
      <w:r w:rsidR="00D5083A">
        <w:rPr>
          <w:lang w:val="fr-FR"/>
        </w:rPr>
        <w:t>’</w:t>
      </w:r>
      <w:r w:rsidRPr="005A28E1">
        <w:rPr>
          <w:lang w:val="fr-FR"/>
        </w:rPr>
        <w:t>autres caractéristiques, et pour promouvoir une image positive et non stéréotypée des femmes. Veuillez</w:t>
      </w:r>
      <w:r w:rsidR="00D5083A">
        <w:rPr>
          <w:lang w:val="fr-FR"/>
        </w:rPr>
        <w:t xml:space="preserve"> </w:t>
      </w:r>
      <w:r w:rsidRPr="005A28E1">
        <w:rPr>
          <w:lang w:val="fr-FR"/>
        </w:rPr>
        <w:t>fournir des informations spécifiques sur les efforts déployés par l</w:t>
      </w:r>
      <w:r w:rsidR="00D5083A">
        <w:rPr>
          <w:lang w:val="fr-FR"/>
        </w:rPr>
        <w:t>’</w:t>
      </w:r>
      <w:r w:rsidRPr="005A28E1">
        <w:rPr>
          <w:lang w:val="fr-FR"/>
        </w:rPr>
        <w:t>État partie pour lutter de manière systématique contre les stéréotypes sexistes dans les médias. Veuillez décrire les efforts entrepris pour promouvoir la participation des hommes et des garçons à la sensibilisation à l</w:t>
      </w:r>
      <w:r w:rsidR="00D5083A">
        <w:rPr>
          <w:lang w:val="fr-FR"/>
        </w:rPr>
        <w:t>’</w:t>
      </w:r>
      <w:r w:rsidRPr="005A28E1">
        <w:rPr>
          <w:lang w:val="fr-FR"/>
        </w:rPr>
        <w:t>ampleur de la violence à l</w:t>
      </w:r>
      <w:r w:rsidR="00D5083A">
        <w:rPr>
          <w:lang w:val="fr-FR"/>
        </w:rPr>
        <w:t>’</w:t>
      </w:r>
      <w:r w:rsidRPr="005A28E1">
        <w:rPr>
          <w:lang w:val="fr-FR"/>
        </w:rPr>
        <w:t>égard des femmes dans l</w:t>
      </w:r>
      <w:r w:rsidR="00D5083A">
        <w:rPr>
          <w:lang w:val="fr-FR"/>
        </w:rPr>
        <w:t>’</w:t>
      </w:r>
      <w:r w:rsidRPr="005A28E1">
        <w:rPr>
          <w:lang w:val="fr-FR"/>
        </w:rPr>
        <w:t>État partie.</w:t>
      </w:r>
    </w:p>
    <w:p w14:paraId="74A972D5" w14:textId="77777777" w:rsidR="005F464C" w:rsidRPr="005F464C" w:rsidRDefault="005F464C" w:rsidP="005F464C">
      <w:pPr>
        <w:pStyle w:val="SingleTxt"/>
        <w:spacing w:after="0" w:line="120" w:lineRule="exact"/>
        <w:rPr>
          <w:sz w:val="10"/>
          <w:lang w:val="fr-FR"/>
        </w:rPr>
      </w:pPr>
    </w:p>
    <w:p w14:paraId="23A73870" w14:textId="77777777" w:rsidR="005A28E1" w:rsidRDefault="005A28E1" w:rsidP="005F4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28E1">
        <w:rPr>
          <w:lang w:val="fr-FR"/>
        </w:rPr>
        <w:tab/>
      </w:r>
      <w:r w:rsidRPr="005A28E1">
        <w:rPr>
          <w:lang w:val="fr-FR"/>
        </w:rPr>
        <w:tab/>
        <w:t>Violence sexiste à l</w:t>
      </w:r>
      <w:r w:rsidR="00D5083A">
        <w:rPr>
          <w:lang w:val="fr-FR"/>
        </w:rPr>
        <w:t>’</w:t>
      </w:r>
      <w:r w:rsidRPr="005A28E1">
        <w:rPr>
          <w:lang w:val="fr-FR"/>
        </w:rPr>
        <w:t>égard des femmes</w:t>
      </w:r>
    </w:p>
    <w:p w14:paraId="612CD942" w14:textId="77777777" w:rsidR="005F464C" w:rsidRPr="005F464C" w:rsidRDefault="005F464C" w:rsidP="005F464C">
      <w:pPr>
        <w:pStyle w:val="SingleTxt"/>
        <w:spacing w:after="0" w:line="120" w:lineRule="exact"/>
        <w:rPr>
          <w:b/>
          <w:bCs/>
          <w:sz w:val="10"/>
          <w:lang w:val="fr-FR"/>
        </w:rPr>
      </w:pPr>
    </w:p>
    <w:p w14:paraId="10979824" w14:textId="3752DCED" w:rsidR="005A28E1" w:rsidRPr="005A28E1" w:rsidRDefault="005A28E1" w:rsidP="005F464C">
      <w:pPr>
        <w:pStyle w:val="SingleTxt"/>
        <w:numPr>
          <w:ilvl w:val="0"/>
          <w:numId w:val="29"/>
        </w:numPr>
        <w:spacing w:line="240" w:lineRule="exact"/>
        <w:ind w:left="1267"/>
        <w:rPr>
          <w:lang w:val="fr-FR"/>
        </w:rPr>
      </w:pPr>
      <w:r w:rsidRPr="005A28E1">
        <w:rPr>
          <w:lang w:val="fr-FR"/>
        </w:rPr>
        <w:t>Conformément aux obligations contractées par l</w:t>
      </w:r>
      <w:r w:rsidR="00D5083A">
        <w:rPr>
          <w:lang w:val="fr-FR"/>
        </w:rPr>
        <w:t>’</w:t>
      </w:r>
      <w:r w:rsidRPr="005A28E1">
        <w:rPr>
          <w:lang w:val="fr-FR"/>
        </w:rPr>
        <w:t>État partie au titre de la Convention et conformément à la cible 5.2 des objectifs de développement durable,</w:t>
      </w:r>
      <w:r w:rsidR="00D5083A">
        <w:rPr>
          <w:lang w:val="fr-FR"/>
        </w:rPr>
        <w:t xml:space="preserve"> </w:t>
      </w:r>
      <w:r w:rsidRPr="005A28E1">
        <w:rPr>
          <w:lang w:val="fr-FR"/>
        </w:rPr>
        <w:t>éliminer de la vie publique et de la vie privée toutes les formes de violence faite</w:t>
      </w:r>
      <w:r w:rsidR="007B6C0E">
        <w:rPr>
          <w:lang w:val="fr-FR"/>
        </w:rPr>
        <w:t>s</w:t>
      </w:r>
      <w:r w:rsidRPr="005A28E1">
        <w:rPr>
          <w:lang w:val="fr-FR"/>
        </w:rPr>
        <w:t xml:space="preserve"> aux femmes et aux filles, veuillez faire le point sur les mesures prises pour mieux protéger les femmes et les enfants, notamment en érigeant le viol conjugal en crime et en élargissant la définition juridique de la violence domestique</w:t>
      </w:r>
      <w:r w:rsidR="004222A2">
        <w:rPr>
          <w:lang w:val="fr-FR"/>
        </w:rPr>
        <w:t>,</w:t>
      </w:r>
      <w:r w:rsidRPr="005A28E1">
        <w:rPr>
          <w:lang w:val="fr-FR"/>
        </w:rPr>
        <w:t xml:space="preserve"> grâce notamment à la promulgation de la loi sur le droit de la famille </w:t>
      </w:r>
      <w:r w:rsidR="004222A2">
        <w:rPr>
          <w:lang w:val="fr-FR"/>
        </w:rPr>
        <w:t>et la modification de la loi de </w:t>
      </w:r>
      <w:r w:rsidRPr="005A28E1">
        <w:rPr>
          <w:lang w:val="fr-FR"/>
        </w:rPr>
        <w:t xml:space="preserve">1969 sur la criminalité. </w:t>
      </w:r>
    </w:p>
    <w:p w14:paraId="22B4446B" w14:textId="77777777" w:rsidR="005A28E1" w:rsidRPr="005A28E1" w:rsidRDefault="005A28E1" w:rsidP="005F464C">
      <w:pPr>
        <w:pStyle w:val="SingleTxt"/>
        <w:numPr>
          <w:ilvl w:val="0"/>
          <w:numId w:val="29"/>
        </w:numPr>
        <w:spacing w:line="240" w:lineRule="exact"/>
        <w:ind w:left="1267"/>
        <w:rPr>
          <w:lang w:val="fr-FR"/>
        </w:rPr>
      </w:pPr>
      <w:r w:rsidRPr="005A28E1">
        <w:rPr>
          <w:lang w:val="fr-FR"/>
        </w:rPr>
        <w:t>Compte tenu des résultats de l</w:t>
      </w:r>
      <w:r w:rsidR="00D5083A">
        <w:rPr>
          <w:lang w:val="fr-FR"/>
        </w:rPr>
        <w:t>’</w:t>
      </w:r>
      <w:r w:rsidRPr="005A28E1">
        <w:rPr>
          <w:lang w:val="fr-FR"/>
        </w:rPr>
        <w:t>enquête de 2013, qui indiquent une forte prévalence de la violence à l</w:t>
      </w:r>
      <w:r w:rsidR="00D5083A">
        <w:rPr>
          <w:lang w:val="fr-FR"/>
        </w:rPr>
        <w:t>’</w:t>
      </w:r>
      <w:r w:rsidRPr="005A28E1">
        <w:rPr>
          <w:lang w:val="fr-FR"/>
        </w:rPr>
        <w:t>égard des femmes dans l</w:t>
      </w:r>
      <w:r w:rsidR="00D5083A">
        <w:rPr>
          <w:lang w:val="fr-FR"/>
        </w:rPr>
        <w:t>’</w:t>
      </w:r>
      <w:r w:rsidRPr="005A28E1">
        <w:rPr>
          <w:lang w:val="fr-FR"/>
        </w:rPr>
        <w:t>État partie, veuillez indiquer</w:t>
      </w:r>
      <w:r w:rsidR="00D5083A">
        <w:rPr>
          <w:lang w:val="fr-FR"/>
        </w:rPr>
        <w:t xml:space="preserve"> </w:t>
      </w:r>
      <w:r w:rsidRPr="005A28E1">
        <w:rPr>
          <w:lang w:val="fr-FR"/>
        </w:rPr>
        <w:t>s</w:t>
      </w:r>
      <w:r w:rsidR="00D5083A">
        <w:rPr>
          <w:lang w:val="fr-FR"/>
        </w:rPr>
        <w:t>’</w:t>
      </w:r>
      <w:r w:rsidRPr="005A28E1">
        <w:rPr>
          <w:lang w:val="fr-FR"/>
        </w:rPr>
        <w:t>il existe une stratégie globale de lutte contre toutes les formes de violence à l</w:t>
      </w:r>
      <w:r w:rsidR="00D5083A">
        <w:rPr>
          <w:lang w:val="fr-FR"/>
        </w:rPr>
        <w:t>’</w:t>
      </w:r>
      <w:r w:rsidRPr="005A28E1">
        <w:rPr>
          <w:lang w:val="fr-FR"/>
        </w:rPr>
        <w:t>égard des femmes et si des mesures visent à sensibiliser au fait que toutes les formes de violence à l</w:t>
      </w:r>
      <w:r w:rsidR="00D5083A">
        <w:rPr>
          <w:lang w:val="fr-FR"/>
        </w:rPr>
        <w:t>’</w:t>
      </w:r>
      <w:r w:rsidRPr="005A28E1">
        <w:rPr>
          <w:lang w:val="fr-FR"/>
        </w:rPr>
        <w:t>égard des femmes, y compris le harcèlement sexuel, la violence</w:t>
      </w:r>
      <w:r w:rsidR="00D5083A">
        <w:rPr>
          <w:lang w:val="fr-FR"/>
        </w:rPr>
        <w:t xml:space="preserve"> </w:t>
      </w:r>
      <w:r w:rsidRPr="005A28E1">
        <w:rPr>
          <w:lang w:val="fr-FR"/>
        </w:rPr>
        <w:t xml:space="preserve">domestique et le viol conjugal, constituent une forme de discrimination en vertu de la Convention. </w:t>
      </w:r>
    </w:p>
    <w:p w14:paraId="78B17E35" w14:textId="27D8B9C7" w:rsidR="005A28E1" w:rsidRDefault="005A28E1" w:rsidP="005F464C">
      <w:pPr>
        <w:pStyle w:val="SingleTxt"/>
        <w:numPr>
          <w:ilvl w:val="0"/>
          <w:numId w:val="29"/>
        </w:numPr>
        <w:spacing w:line="240" w:lineRule="exact"/>
        <w:ind w:left="1267"/>
        <w:rPr>
          <w:lang w:val="fr-FR"/>
        </w:rPr>
      </w:pPr>
      <w:r w:rsidRPr="005A28E1">
        <w:rPr>
          <w:lang w:val="fr-FR"/>
        </w:rPr>
        <w:t>Veuillez communiquer les résultats des évaluations de l</w:t>
      </w:r>
      <w:r w:rsidR="00D5083A">
        <w:rPr>
          <w:lang w:val="fr-FR"/>
        </w:rPr>
        <w:t>’</w:t>
      </w:r>
      <w:r w:rsidRPr="005A28E1">
        <w:rPr>
          <w:lang w:val="fr-FR"/>
        </w:rPr>
        <w:t>efficacité du projet sur l</w:t>
      </w:r>
      <w:r w:rsidR="00D5083A">
        <w:rPr>
          <w:lang w:val="fr-FR"/>
        </w:rPr>
        <w:t>’</w:t>
      </w:r>
      <w:r w:rsidRPr="005A28E1">
        <w:rPr>
          <w:lang w:val="fr-FR"/>
        </w:rPr>
        <w:t>égalité des sexes et l</w:t>
      </w:r>
      <w:r w:rsidR="00D5083A">
        <w:rPr>
          <w:lang w:val="fr-FR"/>
        </w:rPr>
        <w:t>’</w:t>
      </w:r>
      <w:r w:rsidRPr="005A28E1">
        <w:rPr>
          <w:lang w:val="fr-FR"/>
        </w:rPr>
        <w:t>autonomisation sur le plan du renforcement des capacités aux fins de l</w:t>
      </w:r>
      <w:r w:rsidR="00D5083A">
        <w:rPr>
          <w:lang w:val="fr-FR"/>
        </w:rPr>
        <w:t>’</w:t>
      </w:r>
      <w:r w:rsidRPr="005A28E1">
        <w:rPr>
          <w:lang w:val="fr-FR"/>
        </w:rPr>
        <w:t>élimination de la violence à l</w:t>
      </w:r>
      <w:r w:rsidR="00D5083A">
        <w:rPr>
          <w:lang w:val="fr-FR"/>
        </w:rPr>
        <w:t>’</w:t>
      </w:r>
      <w:r w:rsidRPr="005A28E1">
        <w:rPr>
          <w:lang w:val="fr-FR"/>
        </w:rPr>
        <w:t>égard des femmes, à savoir notamment la formation des professionnels concernés, en particulier les professionnels de la santé et les forces de l</w:t>
      </w:r>
      <w:r w:rsidR="00D5083A">
        <w:rPr>
          <w:lang w:val="fr-FR"/>
        </w:rPr>
        <w:t>’</w:t>
      </w:r>
      <w:r w:rsidRPr="005A28E1">
        <w:rPr>
          <w:lang w:val="fr-FR"/>
        </w:rPr>
        <w:t>ordre, à l</w:t>
      </w:r>
      <w:r w:rsidR="00D5083A">
        <w:rPr>
          <w:lang w:val="fr-FR"/>
        </w:rPr>
        <w:t>’</w:t>
      </w:r>
      <w:r w:rsidRPr="005A28E1">
        <w:rPr>
          <w:lang w:val="fr-FR"/>
        </w:rPr>
        <w:t>identification des victimes de violences sexistes et sur les directives relatives à la répression de la violence au sein du couple et la violence sexuelle à l</w:t>
      </w:r>
      <w:r w:rsidR="00D5083A">
        <w:rPr>
          <w:lang w:val="fr-FR"/>
        </w:rPr>
        <w:t>’</w:t>
      </w:r>
      <w:r w:rsidRPr="005A28E1">
        <w:rPr>
          <w:lang w:val="fr-FR"/>
        </w:rPr>
        <w:t>égard des femmes et des filles (par.</w:t>
      </w:r>
      <w:r w:rsidR="00514ACB">
        <w:rPr>
          <w:lang w:val="fr-FR"/>
        </w:rPr>
        <w:t> </w:t>
      </w:r>
      <w:r w:rsidRPr="005A28E1">
        <w:rPr>
          <w:lang w:val="fr-FR"/>
        </w:rPr>
        <w:t>94). Veuillez préciser quelles sont la disponibilité, l</w:t>
      </w:r>
      <w:r w:rsidR="00D5083A">
        <w:rPr>
          <w:lang w:val="fr-FR"/>
        </w:rPr>
        <w:t>’</w:t>
      </w:r>
      <w:r w:rsidRPr="005A28E1">
        <w:rPr>
          <w:lang w:val="fr-FR"/>
        </w:rPr>
        <w:t>accessibilité et l</w:t>
      </w:r>
      <w:r w:rsidR="00D5083A">
        <w:rPr>
          <w:lang w:val="fr-FR"/>
        </w:rPr>
        <w:t>’</w:t>
      </w:r>
      <w:r w:rsidRPr="005A28E1">
        <w:rPr>
          <w:lang w:val="fr-FR"/>
        </w:rPr>
        <w:t>efficacité des ordonnances de protection, de l</w:t>
      </w:r>
      <w:r w:rsidR="00D5083A">
        <w:rPr>
          <w:lang w:val="fr-FR"/>
        </w:rPr>
        <w:t>’</w:t>
      </w:r>
      <w:r w:rsidRPr="005A28E1">
        <w:rPr>
          <w:lang w:val="fr-FR"/>
        </w:rPr>
        <w:t>aide judiciaire et des recours judiciaires et des mesures coercitives pour les victimes de violences sexuelles et sexistes, y compris de violence domestique. Veuillez également fournir des données sur l</w:t>
      </w:r>
      <w:r w:rsidR="00D5083A">
        <w:rPr>
          <w:lang w:val="fr-FR"/>
        </w:rPr>
        <w:t>’</w:t>
      </w:r>
      <w:r w:rsidRPr="005A28E1">
        <w:rPr>
          <w:lang w:val="fr-FR"/>
        </w:rPr>
        <w:t>ampleur et les formes de tous les cas de violence à l</w:t>
      </w:r>
      <w:r w:rsidR="00D5083A">
        <w:rPr>
          <w:lang w:val="fr-FR"/>
        </w:rPr>
        <w:t>’</w:t>
      </w:r>
      <w:r w:rsidRPr="005A28E1">
        <w:rPr>
          <w:lang w:val="fr-FR"/>
        </w:rPr>
        <w:t>égard des femmes dans l</w:t>
      </w:r>
      <w:r w:rsidR="00D5083A">
        <w:rPr>
          <w:lang w:val="fr-FR"/>
        </w:rPr>
        <w:t>’</w:t>
      </w:r>
      <w:r w:rsidRPr="005A28E1">
        <w:rPr>
          <w:lang w:val="fr-FR"/>
        </w:rPr>
        <w:t xml:space="preserve">État partie, y compris la violence domestique, le viol et le harcèlement sexuel. </w:t>
      </w:r>
    </w:p>
    <w:p w14:paraId="4C43A014" w14:textId="77777777" w:rsidR="009F7C7E" w:rsidRPr="009F7C7E" w:rsidRDefault="009F7C7E" w:rsidP="009F7C7E">
      <w:pPr>
        <w:pStyle w:val="SingleTxt"/>
        <w:spacing w:after="0" w:line="120" w:lineRule="exact"/>
        <w:rPr>
          <w:sz w:val="10"/>
          <w:lang w:val="fr-FR"/>
        </w:rPr>
      </w:pPr>
    </w:p>
    <w:p w14:paraId="5960FD99" w14:textId="77777777" w:rsidR="005A28E1" w:rsidRPr="005A28E1" w:rsidRDefault="005A28E1" w:rsidP="009F7C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28E1">
        <w:rPr>
          <w:lang w:val="fr-FR"/>
        </w:rPr>
        <w:tab/>
      </w:r>
      <w:r w:rsidRPr="005A28E1">
        <w:rPr>
          <w:lang w:val="fr-FR"/>
        </w:rPr>
        <w:tab/>
        <w:t>Traite et exploitation de la prostitution</w:t>
      </w:r>
    </w:p>
    <w:p w14:paraId="78EDCAB8" w14:textId="77777777" w:rsidR="009F7C7E" w:rsidRPr="009F7C7E" w:rsidRDefault="009F7C7E" w:rsidP="009F7C7E">
      <w:pPr>
        <w:pStyle w:val="SingleTxt"/>
        <w:spacing w:after="0" w:line="120" w:lineRule="exact"/>
        <w:rPr>
          <w:sz w:val="10"/>
          <w:lang w:val="fr-FR"/>
        </w:rPr>
      </w:pPr>
    </w:p>
    <w:p w14:paraId="5586E383" w14:textId="1DA26081" w:rsidR="005A28E1" w:rsidRDefault="005A28E1" w:rsidP="009F7C7E">
      <w:pPr>
        <w:pStyle w:val="SingleTxt"/>
        <w:numPr>
          <w:ilvl w:val="0"/>
          <w:numId w:val="29"/>
        </w:numPr>
        <w:spacing w:line="240" w:lineRule="exact"/>
        <w:ind w:left="1267"/>
        <w:rPr>
          <w:lang w:val="fr-FR"/>
        </w:rPr>
      </w:pPr>
      <w:r w:rsidRPr="005A28E1">
        <w:rPr>
          <w:lang w:val="fr-FR"/>
        </w:rPr>
        <w:t>Le Comité note que la loi de 1969 sur la crim</w:t>
      </w:r>
      <w:r w:rsidR="005C5590">
        <w:rPr>
          <w:lang w:val="fr-FR"/>
        </w:rPr>
        <w:t>inalité criminalise le fait de « </w:t>
      </w:r>
      <w:r w:rsidRPr="005A28E1">
        <w:rPr>
          <w:lang w:val="fr-FR"/>
        </w:rPr>
        <w:t>racoler et vivre de la prostitution</w:t>
      </w:r>
      <w:r w:rsidR="005C5590">
        <w:rPr>
          <w:lang w:val="fr-FR"/>
        </w:rPr>
        <w:t> »</w:t>
      </w:r>
      <w:r w:rsidRPr="005A28E1">
        <w:rPr>
          <w:lang w:val="fr-FR"/>
        </w:rPr>
        <w:t xml:space="preserve"> (par.</w:t>
      </w:r>
      <w:r w:rsidR="00514ACB">
        <w:rPr>
          <w:lang w:val="fr-FR"/>
        </w:rPr>
        <w:t> </w:t>
      </w:r>
      <w:r w:rsidRPr="005A28E1">
        <w:rPr>
          <w:lang w:val="fr-FR"/>
        </w:rPr>
        <w:t>168). Il note également que l</w:t>
      </w:r>
      <w:r w:rsidR="00D5083A">
        <w:rPr>
          <w:lang w:val="fr-FR"/>
        </w:rPr>
        <w:t>’</w:t>
      </w:r>
      <w:r w:rsidRPr="005A28E1">
        <w:rPr>
          <w:lang w:val="fr-FR"/>
        </w:rPr>
        <w:t>État partie dit examiner actuellement cette loi afin d</w:t>
      </w:r>
      <w:r w:rsidR="00D5083A">
        <w:rPr>
          <w:lang w:val="fr-FR"/>
        </w:rPr>
        <w:t>’</w:t>
      </w:r>
      <w:r w:rsidRPr="005A28E1">
        <w:rPr>
          <w:lang w:val="fr-FR"/>
        </w:rPr>
        <w:t>en assurer la conformité avec la Convention (par.</w:t>
      </w:r>
      <w:r w:rsidR="00514ACB">
        <w:rPr>
          <w:lang w:val="fr-FR"/>
        </w:rPr>
        <w:t> </w:t>
      </w:r>
      <w:r w:rsidRPr="005A28E1">
        <w:rPr>
          <w:lang w:val="fr-FR"/>
        </w:rPr>
        <w:t>169). Veuillez décrire les progrès réalisés récemment à cet égard et donner davantage de précisions sur l</w:t>
      </w:r>
      <w:r w:rsidR="00D5083A">
        <w:rPr>
          <w:lang w:val="fr-FR"/>
        </w:rPr>
        <w:t>’</w:t>
      </w:r>
      <w:r w:rsidRPr="005A28E1">
        <w:rPr>
          <w:lang w:val="fr-FR"/>
        </w:rPr>
        <w:t>existence de programmes d</w:t>
      </w:r>
      <w:r w:rsidR="00D5083A">
        <w:rPr>
          <w:lang w:val="fr-FR"/>
        </w:rPr>
        <w:t>’</w:t>
      </w:r>
      <w:r w:rsidRPr="005A28E1">
        <w:rPr>
          <w:lang w:val="fr-FR"/>
        </w:rPr>
        <w:t>aide aux femmes</w:t>
      </w:r>
      <w:r w:rsidR="00D5083A">
        <w:rPr>
          <w:lang w:val="fr-FR"/>
        </w:rPr>
        <w:t xml:space="preserve"> </w:t>
      </w:r>
      <w:r w:rsidRPr="005A28E1">
        <w:rPr>
          <w:lang w:val="fr-FR"/>
        </w:rPr>
        <w:t>désireuses d</w:t>
      </w:r>
      <w:r w:rsidR="00D5083A">
        <w:rPr>
          <w:lang w:val="fr-FR"/>
        </w:rPr>
        <w:t>’</w:t>
      </w:r>
      <w:r w:rsidRPr="005A28E1">
        <w:rPr>
          <w:lang w:val="fr-FR"/>
        </w:rPr>
        <w:t>abandonner la prostitution et sur toute mesure d</w:t>
      </w:r>
      <w:r w:rsidR="00D5083A">
        <w:rPr>
          <w:lang w:val="fr-FR"/>
        </w:rPr>
        <w:t>’</w:t>
      </w:r>
      <w:r w:rsidRPr="005A28E1">
        <w:rPr>
          <w:lang w:val="fr-FR"/>
        </w:rPr>
        <w:t>éducation prise en vue d</w:t>
      </w:r>
      <w:r w:rsidR="00D5083A">
        <w:rPr>
          <w:lang w:val="fr-FR"/>
        </w:rPr>
        <w:t>’</w:t>
      </w:r>
      <w:r w:rsidRPr="005A28E1">
        <w:rPr>
          <w:lang w:val="fr-FR"/>
        </w:rPr>
        <w:t>éliminer la demande de prostitution et</w:t>
      </w:r>
      <w:r w:rsidR="00D5083A">
        <w:rPr>
          <w:lang w:val="fr-FR"/>
        </w:rPr>
        <w:t xml:space="preserve"> </w:t>
      </w:r>
      <w:r w:rsidRPr="005A28E1">
        <w:rPr>
          <w:lang w:val="fr-FR"/>
        </w:rPr>
        <w:t>l</w:t>
      </w:r>
      <w:r w:rsidR="00D5083A">
        <w:rPr>
          <w:lang w:val="fr-FR"/>
        </w:rPr>
        <w:t>’</w:t>
      </w:r>
      <w:r w:rsidRPr="005A28E1">
        <w:rPr>
          <w:lang w:val="fr-FR"/>
        </w:rPr>
        <w:t xml:space="preserve">objectivation des femmes et des filles et sur les ressources allouées à ces fins. En outre, veuillez également fournir des </w:t>
      </w:r>
      <w:r w:rsidRPr="005A28E1">
        <w:rPr>
          <w:lang w:val="fr-FR"/>
        </w:rPr>
        <w:lastRenderedPageBreak/>
        <w:t>informations sur le tourisme sexuel et</w:t>
      </w:r>
      <w:r w:rsidR="00D5083A">
        <w:rPr>
          <w:lang w:val="fr-FR"/>
        </w:rPr>
        <w:t xml:space="preserve"> </w:t>
      </w:r>
      <w:r w:rsidRPr="005A28E1">
        <w:rPr>
          <w:lang w:val="fr-FR"/>
        </w:rPr>
        <w:t>la traite dans l</w:t>
      </w:r>
      <w:r w:rsidR="00D5083A">
        <w:rPr>
          <w:lang w:val="fr-FR"/>
        </w:rPr>
        <w:t>’</w:t>
      </w:r>
      <w:r w:rsidRPr="005A28E1">
        <w:rPr>
          <w:lang w:val="fr-FR"/>
        </w:rPr>
        <w:t>État partie, en particulier en ce qui concerne les femmes et les filles ainsi que sur les mesures prises pour lutter contre ces problèmes.</w:t>
      </w:r>
    </w:p>
    <w:p w14:paraId="32D2FD5F" w14:textId="77777777" w:rsidR="009F7C7E" w:rsidRPr="009F7C7E" w:rsidRDefault="009F7C7E" w:rsidP="009F7C7E">
      <w:pPr>
        <w:pStyle w:val="SingleTxt"/>
        <w:spacing w:after="0" w:line="120" w:lineRule="exact"/>
        <w:rPr>
          <w:sz w:val="10"/>
          <w:lang w:val="fr-FR"/>
        </w:rPr>
      </w:pPr>
    </w:p>
    <w:p w14:paraId="634EE4C0" w14:textId="77777777" w:rsidR="005A28E1" w:rsidRPr="005A28E1" w:rsidRDefault="005A28E1" w:rsidP="009F7C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28E1">
        <w:rPr>
          <w:lang w:val="fr-FR"/>
        </w:rPr>
        <w:tab/>
      </w:r>
      <w:r w:rsidRPr="005A28E1">
        <w:rPr>
          <w:lang w:val="fr-FR"/>
        </w:rPr>
        <w:tab/>
        <w:t>Participation à la vie politique et publique</w:t>
      </w:r>
    </w:p>
    <w:p w14:paraId="64AA7F47" w14:textId="77777777" w:rsidR="009F7C7E" w:rsidRPr="009F7C7E" w:rsidRDefault="009F7C7E" w:rsidP="009F7C7E">
      <w:pPr>
        <w:pStyle w:val="SingleTxt"/>
        <w:keepNext/>
        <w:keepLines/>
        <w:spacing w:after="0" w:line="120" w:lineRule="exact"/>
        <w:rPr>
          <w:sz w:val="10"/>
          <w:lang w:val="fr-FR"/>
        </w:rPr>
      </w:pPr>
    </w:p>
    <w:p w14:paraId="7BE1A559" w14:textId="795CEE1B" w:rsidR="005A28E1" w:rsidRDefault="005A28E1" w:rsidP="009F7C7E">
      <w:pPr>
        <w:pStyle w:val="SingleTxt"/>
        <w:numPr>
          <w:ilvl w:val="0"/>
          <w:numId w:val="29"/>
        </w:numPr>
        <w:spacing w:line="240" w:lineRule="exact"/>
        <w:ind w:left="1267"/>
        <w:rPr>
          <w:lang w:val="fr-FR"/>
        </w:rPr>
      </w:pPr>
      <w:r w:rsidRPr="005A28E1">
        <w:rPr>
          <w:lang w:val="fr-FR"/>
        </w:rPr>
        <w:t>Veuillez fournir des informations sur les mesures prises pour mettre en place un système de quotas afin qu</w:t>
      </w:r>
      <w:r w:rsidR="00D5083A">
        <w:rPr>
          <w:lang w:val="fr-FR"/>
        </w:rPr>
        <w:t>’</w:t>
      </w:r>
      <w:r w:rsidRPr="005A28E1">
        <w:rPr>
          <w:lang w:val="fr-FR"/>
        </w:rPr>
        <w:t xml:space="preserve">on compte </w:t>
      </w:r>
      <w:r w:rsidR="00D5083A">
        <w:rPr>
          <w:lang w:val="fr-FR"/>
        </w:rPr>
        <w:t>au moins 30 </w:t>
      </w:r>
      <w:r w:rsidRPr="005A28E1">
        <w:rPr>
          <w:lang w:val="fr-FR"/>
        </w:rPr>
        <w:t>% de femmes</w:t>
      </w:r>
      <w:r w:rsidR="00D5083A">
        <w:rPr>
          <w:lang w:val="fr-FR"/>
        </w:rPr>
        <w:t xml:space="preserve"> </w:t>
      </w:r>
      <w:r w:rsidRPr="005A28E1">
        <w:rPr>
          <w:lang w:val="fr-FR"/>
        </w:rPr>
        <w:t>au Parlement et dans les institutions de gouvernance locale, en particulier les administrations locales, les municipalités, les conseils et dans les chefferies traditionnelles [</w:t>
      </w:r>
      <w:r w:rsidRPr="005A28E1">
        <w:rPr>
          <w:i/>
          <w:lang w:val="fr-FR"/>
        </w:rPr>
        <w:t>ariki</w:t>
      </w:r>
      <w:r w:rsidRPr="005A28E1">
        <w:rPr>
          <w:lang w:val="fr-FR"/>
        </w:rPr>
        <w:t xml:space="preserve">, Koutu Nui et </w:t>
      </w:r>
      <w:r w:rsidRPr="005A28E1">
        <w:rPr>
          <w:i/>
          <w:lang w:val="fr-FR"/>
        </w:rPr>
        <w:t>aronga mana</w:t>
      </w:r>
      <w:r w:rsidRPr="005A28E1">
        <w:rPr>
          <w:lang w:val="fr-FR"/>
        </w:rPr>
        <w:t xml:space="preserve"> (</w:t>
      </w:r>
      <w:r w:rsidRPr="005A28E1">
        <w:rPr>
          <w:i/>
          <w:lang w:val="fr-FR"/>
        </w:rPr>
        <w:t>mataiapo</w:t>
      </w:r>
      <w:r w:rsidRPr="005A28E1">
        <w:rPr>
          <w:lang w:val="fr-FR"/>
        </w:rPr>
        <w:t>)]. Veuillez faire également le point sur les mesures prises pour éliminer les obstacles à la participation des femmes à la vie politique et publique énumérés au paragraphe 145 du rapport</w:t>
      </w:r>
      <w:r w:rsidR="004222A2">
        <w:rPr>
          <w:lang w:val="fr-FR"/>
        </w:rPr>
        <w:t>,</w:t>
      </w:r>
      <w:r w:rsidRPr="005A28E1">
        <w:rPr>
          <w:lang w:val="fr-FR"/>
        </w:rPr>
        <w:t xml:space="preserve"> y compris les mesures législatives et politiques, ainsi que le renforcement des capacités des fonctionnaires,</w:t>
      </w:r>
      <w:r w:rsidR="00D5083A">
        <w:rPr>
          <w:lang w:val="fr-FR"/>
        </w:rPr>
        <w:t xml:space="preserve"> </w:t>
      </w:r>
      <w:r w:rsidRPr="005A28E1">
        <w:rPr>
          <w:lang w:val="fr-FR"/>
        </w:rPr>
        <w:t>la nécessité de mettre en place des mesures temporaires spéciales pour promouvoir la représentation égale des hommes et des femmes aux postes de direction et de décision à tous les niveaux et dans tous les domaines de la vie publique et politique et pour développer les capacités des femmes à assumer ces rôles. Veuillez indiquer si l</w:t>
      </w:r>
      <w:r w:rsidR="00D5083A">
        <w:rPr>
          <w:lang w:val="fr-FR"/>
        </w:rPr>
        <w:t>’</w:t>
      </w:r>
      <w:r w:rsidRPr="005A28E1">
        <w:rPr>
          <w:lang w:val="fr-FR"/>
        </w:rPr>
        <w:t>État partie envisage de revoir la loi électorale de 2004 en vue d</w:t>
      </w:r>
      <w:r w:rsidR="00D5083A">
        <w:rPr>
          <w:lang w:val="fr-FR"/>
        </w:rPr>
        <w:t>’</w:t>
      </w:r>
      <w:r w:rsidRPr="005A28E1">
        <w:rPr>
          <w:lang w:val="fr-FR"/>
        </w:rPr>
        <w:t>améliorer la représentation des femmes au Parlement (par.</w:t>
      </w:r>
      <w:r w:rsidR="00514ACB">
        <w:rPr>
          <w:lang w:val="fr-FR"/>
        </w:rPr>
        <w:t> </w:t>
      </w:r>
      <w:r w:rsidRPr="005A28E1">
        <w:rPr>
          <w:lang w:val="fr-FR"/>
        </w:rPr>
        <w:t>173).</w:t>
      </w:r>
    </w:p>
    <w:p w14:paraId="1A915061" w14:textId="77777777" w:rsidR="009F7C7E" w:rsidRPr="009F7C7E" w:rsidRDefault="009F7C7E" w:rsidP="009F7C7E">
      <w:pPr>
        <w:pStyle w:val="SingleTxt"/>
        <w:spacing w:after="0" w:line="120" w:lineRule="exact"/>
        <w:rPr>
          <w:sz w:val="10"/>
          <w:lang w:val="fr-FR"/>
        </w:rPr>
      </w:pPr>
    </w:p>
    <w:p w14:paraId="53C55541" w14:textId="77777777" w:rsidR="005A28E1" w:rsidRPr="005A28E1" w:rsidRDefault="005A28E1" w:rsidP="009F7C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28E1">
        <w:rPr>
          <w:lang w:val="fr-FR"/>
        </w:rPr>
        <w:tab/>
      </w:r>
      <w:r w:rsidRPr="005A28E1">
        <w:rPr>
          <w:lang w:val="fr-FR"/>
        </w:rPr>
        <w:tab/>
        <w:t>Éducation</w:t>
      </w:r>
    </w:p>
    <w:p w14:paraId="54648B69" w14:textId="77777777" w:rsidR="009F7C7E" w:rsidRPr="009F7C7E" w:rsidRDefault="009F7C7E" w:rsidP="009F7C7E">
      <w:pPr>
        <w:pStyle w:val="SingleTxt"/>
        <w:spacing w:after="0" w:line="120" w:lineRule="exact"/>
        <w:rPr>
          <w:sz w:val="10"/>
          <w:lang w:val="fr-FR"/>
        </w:rPr>
      </w:pPr>
    </w:p>
    <w:p w14:paraId="30450B18" w14:textId="77777777" w:rsidR="005A28E1" w:rsidRPr="005A28E1" w:rsidRDefault="005A28E1" w:rsidP="009F7C7E">
      <w:pPr>
        <w:pStyle w:val="SingleTxt"/>
        <w:numPr>
          <w:ilvl w:val="0"/>
          <w:numId w:val="29"/>
        </w:numPr>
        <w:spacing w:line="240" w:lineRule="exact"/>
        <w:ind w:left="1267"/>
        <w:rPr>
          <w:lang w:val="fr-FR"/>
        </w:rPr>
      </w:pPr>
      <w:r w:rsidRPr="005A28E1">
        <w:rPr>
          <w:lang w:val="fr-FR"/>
        </w:rPr>
        <w:t>Veuillez indiquer les mesures prises pour que les filles, particulièrement dans les îles périphériques, restent scolarisées et pour proposer des solutions autres que l</w:t>
      </w:r>
      <w:r w:rsidR="00D5083A">
        <w:rPr>
          <w:lang w:val="fr-FR"/>
        </w:rPr>
        <w:t>’</w:t>
      </w:r>
      <w:r w:rsidRPr="005A28E1">
        <w:rPr>
          <w:lang w:val="fr-FR"/>
        </w:rPr>
        <w:t>enseignement de type scolaire à elles qui quittent l</w:t>
      </w:r>
      <w:r w:rsidR="00D5083A">
        <w:rPr>
          <w:lang w:val="fr-FR"/>
        </w:rPr>
        <w:t>’</w:t>
      </w:r>
      <w:r w:rsidRPr="005A28E1">
        <w:rPr>
          <w:lang w:val="fr-FR"/>
        </w:rPr>
        <w:t>école tôt. Veuillez décrire également les mesures envisagées pour renforcer la participation des femmes dans des domaines de formation professionnelle non traditionnels, ainsi que dans l</w:t>
      </w:r>
      <w:r w:rsidR="00D5083A">
        <w:rPr>
          <w:lang w:val="fr-FR"/>
        </w:rPr>
        <w:t>’</w:t>
      </w:r>
      <w:r w:rsidRPr="005A28E1">
        <w:rPr>
          <w:lang w:val="fr-FR"/>
        </w:rPr>
        <w:t>enseignement technologique et scientifique aux niveaux secondaire et supérieur (par. 208). Veuillez</w:t>
      </w:r>
      <w:r w:rsidR="00D5083A">
        <w:rPr>
          <w:lang w:val="fr-FR"/>
        </w:rPr>
        <w:t xml:space="preserve"> </w:t>
      </w:r>
      <w:r w:rsidRPr="005A28E1">
        <w:rPr>
          <w:lang w:val="fr-FR"/>
        </w:rPr>
        <w:t>exposer au Comité les mesures prises par l</w:t>
      </w:r>
      <w:r w:rsidR="00D5083A">
        <w:rPr>
          <w:lang w:val="fr-FR"/>
        </w:rPr>
        <w:t>’</w:t>
      </w:r>
      <w:r w:rsidRPr="005A28E1">
        <w:rPr>
          <w:lang w:val="fr-FR"/>
        </w:rPr>
        <w:t>État partie pour encourager l</w:t>
      </w:r>
      <w:r w:rsidR="00D5083A">
        <w:rPr>
          <w:lang w:val="fr-FR"/>
        </w:rPr>
        <w:t>’</w:t>
      </w:r>
      <w:r w:rsidRPr="005A28E1">
        <w:rPr>
          <w:lang w:val="fr-FR"/>
        </w:rPr>
        <w:t>accès des femmes à l</w:t>
      </w:r>
      <w:r w:rsidR="00D5083A">
        <w:rPr>
          <w:lang w:val="fr-FR"/>
        </w:rPr>
        <w:t>’</w:t>
      </w:r>
      <w:r w:rsidRPr="005A28E1">
        <w:rPr>
          <w:lang w:val="fr-FR"/>
        </w:rPr>
        <w:t>enseignement supérieur à l</w:t>
      </w:r>
      <w:r w:rsidR="00D5083A">
        <w:rPr>
          <w:lang w:val="fr-FR"/>
        </w:rPr>
        <w:t>’</w:t>
      </w:r>
      <w:r w:rsidRPr="005A28E1">
        <w:rPr>
          <w:lang w:val="fr-FR"/>
        </w:rPr>
        <w:t>étranger et promouvoir l</w:t>
      </w:r>
      <w:r w:rsidR="00D5083A">
        <w:rPr>
          <w:lang w:val="fr-FR"/>
        </w:rPr>
        <w:t>’</w:t>
      </w:r>
      <w:r w:rsidRPr="005A28E1">
        <w:rPr>
          <w:lang w:val="fr-FR"/>
        </w:rPr>
        <w:t>enseignement à distance par des moyens technologiques.</w:t>
      </w:r>
    </w:p>
    <w:p w14:paraId="63C76A4A" w14:textId="7D277951" w:rsidR="005A28E1" w:rsidRPr="005A28E1" w:rsidRDefault="005A28E1" w:rsidP="009F7C7E">
      <w:pPr>
        <w:pStyle w:val="SingleTxt"/>
        <w:numPr>
          <w:ilvl w:val="0"/>
          <w:numId w:val="29"/>
        </w:numPr>
        <w:spacing w:line="240" w:lineRule="exact"/>
        <w:ind w:left="1267"/>
        <w:rPr>
          <w:lang w:val="fr-FR"/>
        </w:rPr>
      </w:pPr>
      <w:r w:rsidRPr="005A28E1">
        <w:rPr>
          <w:lang w:val="fr-FR"/>
        </w:rPr>
        <w:t>Veuillez faire le point sur les progrès accomplis pour dispenser un programme d</w:t>
      </w:r>
      <w:r w:rsidR="00D5083A">
        <w:rPr>
          <w:lang w:val="fr-FR"/>
        </w:rPr>
        <w:t>’</w:t>
      </w:r>
      <w:r w:rsidRPr="005A28E1">
        <w:rPr>
          <w:lang w:val="fr-FR"/>
        </w:rPr>
        <w:t>enseignement obligatoire et adapté à l</w:t>
      </w:r>
      <w:r w:rsidR="00D5083A">
        <w:rPr>
          <w:lang w:val="fr-FR"/>
        </w:rPr>
        <w:t>’</w:t>
      </w:r>
      <w:r w:rsidRPr="005A28E1">
        <w:rPr>
          <w:lang w:val="fr-FR"/>
        </w:rPr>
        <w:t>âge sur les questions de santé et les droits en matière de sexualité et de procréation dans tous les cycles d</w:t>
      </w:r>
      <w:r w:rsidR="00D5083A">
        <w:rPr>
          <w:lang w:val="fr-FR"/>
        </w:rPr>
        <w:t>’</w:t>
      </w:r>
      <w:r w:rsidRPr="005A28E1">
        <w:rPr>
          <w:lang w:val="fr-FR"/>
        </w:rPr>
        <w:t>enseignement dans l</w:t>
      </w:r>
      <w:r w:rsidR="00D5083A">
        <w:rPr>
          <w:lang w:val="fr-FR"/>
        </w:rPr>
        <w:t>’</w:t>
      </w:r>
      <w:r w:rsidRPr="005A28E1">
        <w:rPr>
          <w:lang w:val="fr-FR"/>
        </w:rPr>
        <w:t>État partie. Veuillez également fournir des données sur les taux d</w:t>
      </w:r>
      <w:r w:rsidR="00D5083A">
        <w:rPr>
          <w:lang w:val="fr-FR"/>
        </w:rPr>
        <w:t>’</w:t>
      </w:r>
      <w:r w:rsidRPr="005A28E1">
        <w:rPr>
          <w:lang w:val="fr-FR"/>
        </w:rPr>
        <w:t>abandon scolaire des filles pour cause de grossesse et sur les moyens mis en place pour garantir le respect de la disposition de la loi de 2012 sur l</w:t>
      </w:r>
      <w:r w:rsidR="00D5083A">
        <w:rPr>
          <w:lang w:val="fr-FR"/>
        </w:rPr>
        <w:t>’</w:t>
      </w:r>
      <w:r w:rsidRPr="005A28E1">
        <w:rPr>
          <w:lang w:val="fr-FR"/>
        </w:rPr>
        <w:t>éducation concernant le retour des mères adolescentes à l</w:t>
      </w:r>
      <w:r w:rsidR="00D5083A">
        <w:rPr>
          <w:lang w:val="fr-FR"/>
        </w:rPr>
        <w:t>’</w:t>
      </w:r>
      <w:r w:rsidRPr="005A28E1">
        <w:rPr>
          <w:lang w:val="fr-FR"/>
        </w:rPr>
        <w:t>école pour achever leur enseignement obligatoire (par.</w:t>
      </w:r>
      <w:r w:rsidR="00514ACB">
        <w:rPr>
          <w:lang w:val="fr-FR"/>
        </w:rPr>
        <w:t> </w:t>
      </w:r>
      <w:r w:rsidRPr="005A28E1">
        <w:rPr>
          <w:lang w:val="fr-FR"/>
        </w:rPr>
        <w:t xml:space="preserve">209). </w:t>
      </w:r>
    </w:p>
    <w:p w14:paraId="7445792A" w14:textId="77777777" w:rsidR="009F7C7E" w:rsidRPr="009F7C7E" w:rsidRDefault="009F7C7E" w:rsidP="009F7C7E">
      <w:pPr>
        <w:pStyle w:val="SingleTxt"/>
        <w:spacing w:after="0" w:line="120" w:lineRule="exact"/>
        <w:rPr>
          <w:b/>
          <w:sz w:val="10"/>
          <w:lang w:val="fr-FR"/>
        </w:rPr>
      </w:pPr>
    </w:p>
    <w:p w14:paraId="284629C2" w14:textId="59345DE8" w:rsidR="005A28E1" w:rsidRDefault="005A28E1" w:rsidP="009F7C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28E1">
        <w:rPr>
          <w:lang w:val="fr-FR"/>
        </w:rPr>
        <w:tab/>
      </w:r>
      <w:r w:rsidRPr="005A28E1">
        <w:rPr>
          <w:lang w:val="fr-FR"/>
        </w:rPr>
        <w:tab/>
        <w:t>Emploi</w:t>
      </w:r>
    </w:p>
    <w:p w14:paraId="49037EA6" w14:textId="0D2F24C3" w:rsidR="002C0510" w:rsidRPr="002447A5" w:rsidRDefault="002C0510" w:rsidP="002447A5">
      <w:pPr>
        <w:pStyle w:val="SingleTxt"/>
        <w:spacing w:after="0" w:line="120" w:lineRule="exact"/>
        <w:rPr>
          <w:sz w:val="10"/>
          <w:lang w:val="fr-FR"/>
        </w:rPr>
      </w:pPr>
    </w:p>
    <w:p w14:paraId="26BCC7BA" w14:textId="61B30FF9" w:rsidR="005A28E1" w:rsidRDefault="005A28E1" w:rsidP="002447A5">
      <w:pPr>
        <w:pStyle w:val="SingleTxt"/>
        <w:numPr>
          <w:ilvl w:val="0"/>
          <w:numId w:val="29"/>
        </w:numPr>
        <w:spacing w:line="240" w:lineRule="exact"/>
        <w:ind w:left="1267"/>
        <w:rPr>
          <w:lang w:val="fr-FR"/>
        </w:rPr>
      </w:pPr>
      <w:r w:rsidRPr="005A28E1">
        <w:rPr>
          <w:lang w:val="fr-FR"/>
        </w:rPr>
        <w:t>Veuillez décrire le mécanisme actuellement en place pour faciliter le règlement des plaintes relatives à la discrimination à l</w:t>
      </w:r>
      <w:r w:rsidR="00D5083A">
        <w:rPr>
          <w:lang w:val="fr-FR"/>
        </w:rPr>
        <w:t>’</w:t>
      </w:r>
      <w:r w:rsidRPr="005A28E1">
        <w:rPr>
          <w:lang w:val="fr-FR"/>
        </w:rPr>
        <w:t>égard des femmes dans le domaine de l</w:t>
      </w:r>
      <w:r w:rsidR="00D5083A">
        <w:rPr>
          <w:lang w:val="fr-FR"/>
        </w:rPr>
        <w:t>’</w:t>
      </w:r>
      <w:r w:rsidRPr="005A28E1">
        <w:rPr>
          <w:lang w:val="fr-FR"/>
        </w:rPr>
        <w:t>emploi, y compris des plaintes pour harcèlement sexuel, en vertu de la loi de 2012 sur les relations de travail et du code de conduite dans le service public de 2009 (par.</w:t>
      </w:r>
      <w:r w:rsidR="001661F5">
        <w:rPr>
          <w:lang w:val="fr-FR"/>
        </w:rPr>
        <w:t> </w:t>
      </w:r>
      <w:r w:rsidRPr="005A28E1">
        <w:rPr>
          <w:lang w:val="fr-FR"/>
        </w:rPr>
        <w:t>51</w:t>
      </w:r>
      <w:r w:rsidR="00051F1A">
        <w:rPr>
          <w:lang w:val="fr-FR"/>
        </w:rPr>
        <w:t xml:space="preserve"> </w:t>
      </w:r>
      <w:r w:rsidRPr="005A28E1">
        <w:rPr>
          <w:lang w:val="fr-FR"/>
        </w:rPr>
        <w:t>et 76). Veuillez indiquer si l</w:t>
      </w:r>
      <w:r w:rsidR="00D5083A">
        <w:rPr>
          <w:lang w:val="fr-FR"/>
        </w:rPr>
        <w:t>’</w:t>
      </w:r>
      <w:r w:rsidRPr="005A28E1">
        <w:rPr>
          <w:lang w:val="fr-FR"/>
        </w:rPr>
        <w:t>État partie envisage de porter le congé de maternité payé de 6 à 12 semaines conformément à la Convention de l</w:t>
      </w:r>
      <w:r w:rsidR="00D5083A">
        <w:rPr>
          <w:lang w:val="fr-FR"/>
        </w:rPr>
        <w:t>’</w:t>
      </w:r>
      <w:r w:rsidRPr="005A28E1">
        <w:rPr>
          <w:lang w:val="fr-FR"/>
        </w:rPr>
        <w:t xml:space="preserve">Organisation internationale du Travail sur la protection de la maternité (Convention </w:t>
      </w:r>
      <w:r w:rsidR="005C5590">
        <w:rPr>
          <w:lang w:val="fr-FR"/>
        </w:rPr>
        <w:t>n</w:t>
      </w:r>
      <w:r w:rsidRPr="005C5590">
        <w:rPr>
          <w:vertAlign w:val="superscript"/>
          <w:lang w:val="fr-FR"/>
        </w:rPr>
        <w:t>o</w:t>
      </w:r>
      <w:r w:rsidR="005C5590">
        <w:rPr>
          <w:lang w:val="fr-FR"/>
        </w:rPr>
        <w:t> </w:t>
      </w:r>
      <w:r w:rsidRPr="005A28E1">
        <w:rPr>
          <w:lang w:val="fr-FR"/>
        </w:rPr>
        <w:t>103). Conformément à la cible 5.4 des objectifs de développement durable,</w:t>
      </w:r>
      <w:r w:rsidR="00D5083A">
        <w:rPr>
          <w:lang w:val="fr-FR"/>
        </w:rPr>
        <w:t xml:space="preserve"> </w:t>
      </w:r>
      <w:r w:rsidRPr="005A28E1">
        <w:rPr>
          <w:lang w:val="fr-FR"/>
        </w:rPr>
        <w:t>« faire une place aux soins et travaux domestiques non rémunérés et les valoriser par l</w:t>
      </w:r>
      <w:r w:rsidR="00D5083A">
        <w:rPr>
          <w:lang w:val="fr-FR"/>
        </w:rPr>
        <w:t>’</w:t>
      </w:r>
      <w:r w:rsidRPr="005A28E1">
        <w:rPr>
          <w:lang w:val="fr-FR"/>
        </w:rPr>
        <w:t>apport de services publics, d</w:t>
      </w:r>
      <w:r w:rsidR="00D5083A">
        <w:rPr>
          <w:lang w:val="fr-FR"/>
        </w:rPr>
        <w:t>’</w:t>
      </w:r>
      <w:r w:rsidRPr="005A28E1">
        <w:rPr>
          <w:lang w:val="fr-FR"/>
        </w:rPr>
        <w:t>infrastructures et de politiques de protection sociale et par la promotion du partage des responsabilités dans le ménage et la famille, en fonction du contexte national », veuillez</w:t>
      </w:r>
      <w:r w:rsidR="00D5083A">
        <w:rPr>
          <w:lang w:val="fr-FR"/>
        </w:rPr>
        <w:t xml:space="preserve"> </w:t>
      </w:r>
      <w:r w:rsidRPr="005A28E1">
        <w:rPr>
          <w:lang w:val="fr-FR"/>
        </w:rPr>
        <w:t>indiquer</w:t>
      </w:r>
      <w:r w:rsidR="00D5083A">
        <w:rPr>
          <w:lang w:val="fr-FR"/>
        </w:rPr>
        <w:t xml:space="preserve"> </w:t>
      </w:r>
      <w:r w:rsidRPr="005A28E1">
        <w:rPr>
          <w:lang w:val="fr-FR"/>
        </w:rPr>
        <w:t>si l</w:t>
      </w:r>
      <w:r w:rsidR="00D5083A">
        <w:rPr>
          <w:lang w:val="fr-FR"/>
        </w:rPr>
        <w:t>’</w:t>
      </w:r>
      <w:r w:rsidRPr="005A28E1">
        <w:rPr>
          <w:lang w:val="fr-FR"/>
        </w:rPr>
        <w:t>État partie compte mettre en place des structures d</w:t>
      </w:r>
      <w:r w:rsidR="00D5083A">
        <w:rPr>
          <w:lang w:val="fr-FR"/>
        </w:rPr>
        <w:t>’</w:t>
      </w:r>
      <w:r w:rsidRPr="005A28E1">
        <w:rPr>
          <w:lang w:val="fr-FR"/>
        </w:rPr>
        <w:t>accueil abordables pour les enfants de moins de trois ans (par.</w:t>
      </w:r>
      <w:r w:rsidR="00051F1A">
        <w:rPr>
          <w:lang w:val="fr-FR"/>
        </w:rPr>
        <w:t> </w:t>
      </w:r>
      <w:r w:rsidRPr="005A28E1">
        <w:rPr>
          <w:lang w:val="fr-FR"/>
        </w:rPr>
        <w:t xml:space="preserve">53). </w:t>
      </w:r>
      <w:r w:rsidRPr="005A28E1">
        <w:rPr>
          <w:lang w:val="fr-FR"/>
        </w:rPr>
        <w:lastRenderedPageBreak/>
        <w:t>Veuillez également exposer les mesures prises par l</w:t>
      </w:r>
      <w:r w:rsidR="00D5083A">
        <w:rPr>
          <w:lang w:val="fr-FR"/>
        </w:rPr>
        <w:t>’</w:t>
      </w:r>
      <w:r w:rsidRPr="005A28E1">
        <w:rPr>
          <w:lang w:val="fr-FR"/>
        </w:rPr>
        <w:t>État partie pour encourager la participation des femmes dans les secteurs professionnels du marché du travail traditionnellement occupés par des hommes.</w:t>
      </w:r>
    </w:p>
    <w:p w14:paraId="3346F2A7" w14:textId="77777777" w:rsidR="009F7C7E" w:rsidRPr="009F7C7E" w:rsidRDefault="009F7C7E" w:rsidP="009F7C7E">
      <w:pPr>
        <w:pStyle w:val="SingleTxt"/>
        <w:spacing w:after="0" w:line="120" w:lineRule="exact"/>
        <w:rPr>
          <w:sz w:val="10"/>
          <w:lang w:val="fr-FR"/>
        </w:rPr>
      </w:pPr>
    </w:p>
    <w:p w14:paraId="43D7C077" w14:textId="77777777" w:rsidR="005A28E1" w:rsidRPr="005A28E1" w:rsidRDefault="005A28E1" w:rsidP="009F7C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28E1">
        <w:rPr>
          <w:lang w:val="fr-FR"/>
        </w:rPr>
        <w:tab/>
      </w:r>
      <w:r w:rsidRPr="005A28E1">
        <w:rPr>
          <w:lang w:val="fr-FR"/>
        </w:rPr>
        <w:tab/>
        <w:t>Santé</w:t>
      </w:r>
    </w:p>
    <w:p w14:paraId="46FF803A" w14:textId="77777777" w:rsidR="009F7C7E" w:rsidRPr="009F7C7E" w:rsidRDefault="009F7C7E" w:rsidP="009F7C7E">
      <w:pPr>
        <w:pStyle w:val="SingleTxt"/>
        <w:keepNext/>
        <w:keepLines/>
        <w:spacing w:after="0" w:line="120" w:lineRule="exact"/>
        <w:rPr>
          <w:sz w:val="10"/>
          <w:lang w:val="fr-FR"/>
        </w:rPr>
      </w:pPr>
    </w:p>
    <w:p w14:paraId="52E71998" w14:textId="48DC76A5" w:rsidR="005A28E1" w:rsidRPr="005A28E1" w:rsidRDefault="005A28E1" w:rsidP="009F7C7E">
      <w:pPr>
        <w:pStyle w:val="SingleTxt"/>
        <w:numPr>
          <w:ilvl w:val="0"/>
          <w:numId w:val="29"/>
        </w:numPr>
        <w:spacing w:line="240" w:lineRule="exact"/>
        <w:ind w:left="1267"/>
        <w:rPr>
          <w:lang w:val="fr-FR"/>
        </w:rPr>
      </w:pPr>
      <w:r w:rsidRPr="005A28E1">
        <w:rPr>
          <w:lang w:val="fr-FR"/>
        </w:rPr>
        <w:t>Conformément à la déclaration du Comité sur la santé et les droits en matière de sexualité et de procréation (</w:t>
      </w:r>
      <w:hyperlink r:id="rId19" w:history="1">
        <w:r w:rsidRPr="00D5083A">
          <w:rPr>
            <w:rStyle w:val="Hyperlink"/>
            <w:lang w:val="fr-FR"/>
          </w:rPr>
          <w:t>A/68/38</w:t>
        </w:r>
      </w:hyperlink>
      <w:r w:rsidRPr="005A28E1">
        <w:rPr>
          <w:lang w:val="fr-FR"/>
        </w:rPr>
        <w:t>, troisième partie, annexe II), veuillez indiquer les mesures prises pour dépénaliser l</w:t>
      </w:r>
      <w:r w:rsidR="00D5083A">
        <w:rPr>
          <w:lang w:val="fr-FR"/>
        </w:rPr>
        <w:t>’</w:t>
      </w:r>
      <w:r w:rsidRPr="005A28E1">
        <w:rPr>
          <w:lang w:val="fr-FR"/>
        </w:rPr>
        <w:t>avortement et le rendre légal en</w:t>
      </w:r>
      <w:r w:rsidR="00D5083A">
        <w:rPr>
          <w:lang w:val="fr-FR"/>
        </w:rPr>
        <w:t xml:space="preserve"> </w:t>
      </w:r>
      <w:r w:rsidRPr="005A28E1">
        <w:rPr>
          <w:lang w:val="fr-FR"/>
        </w:rPr>
        <w:t>cas de viol, d</w:t>
      </w:r>
      <w:r w:rsidR="00D5083A">
        <w:rPr>
          <w:lang w:val="fr-FR"/>
        </w:rPr>
        <w:t>’</w:t>
      </w:r>
      <w:r w:rsidRPr="005A28E1">
        <w:rPr>
          <w:lang w:val="fr-FR"/>
        </w:rPr>
        <w:t>inceste ou de malformation fœtale grave. Veuillez également décrire les protocoles mis en place pour</w:t>
      </w:r>
      <w:r w:rsidR="00D5083A">
        <w:rPr>
          <w:lang w:val="fr-FR"/>
        </w:rPr>
        <w:t xml:space="preserve"> </w:t>
      </w:r>
      <w:r w:rsidRPr="005A28E1">
        <w:rPr>
          <w:lang w:val="fr-FR"/>
        </w:rPr>
        <w:t>que toutes les femmes qui remplissent les critères juridiques requis pour avorter légalement puissent le faire dans l</w:t>
      </w:r>
      <w:r w:rsidR="00D5083A">
        <w:rPr>
          <w:lang w:val="fr-FR"/>
        </w:rPr>
        <w:t>’</w:t>
      </w:r>
      <w:r w:rsidRPr="005A28E1">
        <w:rPr>
          <w:lang w:val="fr-FR"/>
        </w:rPr>
        <w:t>État partie. Veuillez également donner des renseignements sur l</w:t>
      </w:r>
      <w:r w:rsidR="00D5083A">
        <w:rPr>
          <w:lang w:val="fr-FR"/>
        </w:rPr>
        <w:t>’</w:t>
      </w:r>
      <w:r w:rsidRPr="005A28E1">
        <w:rPr>
          <w:lang w:val="fr-FR"/>
        </w:rPr>
        <w:t>accès à des soins post-avortement sûrs et de bonne qualité, y compris dans les cas d</w:t>
      </w:r>
      <w:r w:rsidR="00D5083A">
        <w:rPr>
          <w:lang w:val="fr-FR"/>
        </w:rPr>
        <w:t>’</w:t>
      </w:r>
      <w:r w:rsidRPr="005A28E1">
        <w:rPr>
          <w:lang w:val="fr-FR"/>
        </w:rPr>
        <w:t>avortement qui ne sont pas légaux en vertu de la législation de l</w:t>
      </w:r>
      <w:r w:rsidR="00D5083A">
        <w:rPr>
          <w:lang w:val="fr-FR"/>
        </w:rPr>
        <w:t>’</w:t>
      </w:r>
      <w:r w:rsidRPr="005A28E1">
        <w:rPr>
          <w:lang w:val="fr-FR"/>
        </w:rPr>
        <w:t>État partie.</w:t>
      </w:r>
    </w:p>
    <w:p w14:paraId="06CDC4F9" w14:textId="2D78AB4F" w:rsidR="005A28E1" w:rsidRDefault="005A28E1" w:rsidP="009F7C7E">
      <w:pPr>
        <w:pStyle w:val="SingleTxt"/>
        <w:numPr>
          <w:ilvl w:val="0"/>
          <w:numId w:val="29"/>
        </w:numPr>
        <w:spacing w:line="240" w:lineRule="exact"/>
        <w:ind w:left="1267"/>
        <w:rPr>
          <w:lang w:val="fr-FR"/>
        </w:rPr>
      </w:pPr>
      <w:r w:rsidRPr="005A28E1">
        <w:rPr>
          <w:lang w:val="fr-FR"/>
        </w:rPr>
        <w:t>Le Comité constate le pourcentage élevé de grossesses précoces, 18</w:t>
      </w:r>
      <w:r w:rsidR="009F7C7E">
        <w:rPr>
          <w:lang w:val="fr-FR"/>
        </w:rPr>
        <w:t> </w:t>
      </w:r>
      <w:r w:rsidRPr="005A28E1">
        <w:rPr>
          <w:lang w:val="fr-FR"/>
        </w:rPr>
        <w:t>% des femmes de 19 ans ayant déjà au moins un enfant, et de maladies sexuellement transmissibles, qui touchaient 39,8</w:t>
      </w:r>
      <w:r w:rsidR="009F7C7E">
        <w:rPr>
          <w:lang w:val="fr-FR"/>
        </w:rPr>
        <w:t> </w:t>
      </w:r>
      <w:r w:rsidRPr="005A28E1">
        <w:rPr>
          <w:lang w:val="fr-FR"/>
        </w:rPr>
        <w:t>% des femm</w:t>
      </w:r>
      <w:r w:rsidR="009F7C7E">
        <w:rPr>
          <w:lang w:val="fr-FR"/>
        </w:rPr>
        <w:t>es de 15 à 19 ans en 2006 (par. </w:t>
      </w:r>
      <w:r w:rsidRPr="005A28E1">
        <w:rPr>
          <w:lang w:val="fr-FR"/>
        </w:rPr>
        <w:t>58</w:t>
      </w:r>
      <w:r w:rsidR="00F45736">
        <w:rPr>
          <w:lang w:val="fr-FR"/>
        </w:rPr>
        <w:t> </w:t>
      </w:r>
      <w:r w:rsidRPr="005A28E1">
        <w:rPr>
          <w:lang w:val="fr-FR"/>
        </w:rPr>
        <w:t>et</w:t>
      </w:r>
      <w:r w:rsidR="009F7C7E">
        <w:rPr>
          <w:lang w:val="fr-FR"/>
        </w:rPr>
        <w:t> </w:t>
      </w:r>
      <w:r w:rsidRPr="005A28E1">
        <w:rPr>
          <w:lang w:val="fr-FR"/>
        </w:rPr>
        <w:t>135). Dans ce contexte, veuillez indiquer si l</w:t>
      </w:r>
      <w:r w:rsidR="00D5083A">
        <w:rPr>
          <w:lang w:val="fr-FR"/>
        </w:rPr>
        <w:t>’</w:t>
      </w:r>
      <w:r w:rsidRPr="005A28E1">
        <w:rPr>
          <w:lang w:val="fr-FR"/>
        </w:rPr>
        <w:t>État partie envisage de légaliser l</w:t>
      </w:r>
      <w:r w:rsidR="00D5083A">
        <w:rPr>
          <w:lang w:val="fr-FR"/>
        </w:rPr>
        <w:t>’</w:t>
      </w:r>
      <w:r w:rsidRPr="005A28E1">
        <w:rPr>
          <w:lang w:val="fr-FR"/>
        </w:rPr>
        <w:t>accès des adolescents de moins de 16 ans aux contraceptifs. Veuillez également fournir des détails sur les programmes mentionnés au paragraphe 58 du rapport visant à réduire les grossesses précoces ainsi que sur les services offerts pour s</w:t>
      </w:r>
      <w:r w:rsidR="00D5083A">
        <w:rPr>
          <w:lang w:val="fr-FR"/>
        </w:rPr>
        <w:t>’</w:t>
      </w:r>
      <w:r w:rsidRPr="005A28E1">
        <w:rPr>
          <w:lang w:val="fr-FR"/>
        </w:rPr>
        <w:t>assurer que les mères adolescentes bénéficient du soutien nécessaire en matière de nutrition, de santé et sur le plan</w:t>
      </w:r>
      <w:r w:rsidR="00D5083A">
        <w:rPr>
          <w:lang w:val="fr-FR"/>
        </w:rPr>
        <w:t xml:space="preserve"> </w:t>
      </w:r>
      <w:r w:rsidRPr="005A28E1">
        <w:rPr>
          <w:lang w:val="fr-FR"/>
        </w:rPr>
        <w:t>psychosocial. Veuillez fournir des informations sur l</w:t>
      </w:r>
      <w:r w:rsidR="00D5083A">
        <w:rPr>
          <w:lang w:val="fr-FR"/>
        </w:rPr>
        <w:t>’</w:t>
      </w:r>
      <w:r w:rsidRPr="005A28E1">
        <w:rPr>
          <w:lang w:val="fr-FR"/>
        </w:rPr>
        <w:t>existence d</w:t>
      </w:r>
      <w:r w:rsidR="00D5083A">
        <w:rPr>
          <w:lang w:val="fr-FR"/>
        </w:rPr>
        <w:t>’</w:t>
      </w:r>
      <w:r w:rsidRPr="005A28E1">
        <w:rPr>
          <w:lang w:val="fr-FR"/>
        </w:rPr>
        <w:t>une politique nationale de santé mentale et indiquer si des mesures ont été prises pour en</w:t>
      </w:r>
      <w:r w:rsidR="0036526F">
        <w:rPr>
          <w:lang w:val="fr-FR"/>
        </w:rPr>
        <w:t xml:space="preserve"> évaluer les effets, notamment </w:t>
      </w:r>
      <w:r w:rsidRPr="005A28E1">
        <w:rPr>
          <w:lang w:val="fr-FR"/>
        </w:rPr>
        <w:t>s</w:t>
      </w:r>
      <w:r w:rsidR="00D5083A">
        <w:rPr>
          <w:lang w:val="fr-FR"/>
        </w:rPr>
        <w:t>’</w:t>
      </w:r>
      <w:r w:rsidRPr="005A28E1">
        <w:rPr>
          <w:lang w:val="fr-FR"/>
        </w:rPr>
        <w:t>agissant de la fourniture de l</w:t>
      </w:r>
      <w:r w:rsidR="00D5083A">
        <w:rPr>
          <w:lang w:val="fr-FR"/>
        </w:rPr>
        <w:t>’</w:t>
      </w:r>
      <w:r w:rsidRPr="005A28E1">
        <w:rPr>
          <w:lang w:val="fr-FR"/>
        </w:rPr>
        <w:t>appui nécessaire aux femmes et aux filles.</w:t>
      </w:r>
    </w:p>
    <w:p w14:paraId="1F0A3563" w14:textId="77777777" w:rsidR="009F7C7E" w:rsidRPr="009F7C7E" w:rsidRDefault="009F7C7E" w:rsidP="009F7C7E">
      <w:pPr>
        <w:pStyle w:val="SingleTxt"/>
        <w:spacing w:after="0" w:line="120" w:lineRule="exact"/>
        <w:rPr>
          <w:sz w:val="10"/>
          <w:lang w:val="fr-FR"/>
        </w:rPr>
      </w:pPr>
    </w:p>
    <w:p w14:paraId="65AEE1E4" w14:textId="77777777" w:rsidR="005A28E1" w:rsidRPr="005A28E1" w:rsidRDefault="005A28E1" w:rsidP="009F7C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28E1">
        <w:rPr>
          <w:lang w:val="fr-FR"/>
        </w:rPr>
        <w:tab/>
      </w:r>
      <w:r w:rsidRPr="005A28E1">
        <w:rPr>
          <w:lang w:val="fr-FR"/>
        </w:rPr>
        <w:tab/>
        <w:t>Femmes rurales</w:t>
      </w:r>
    </w:p>
    <w:p w14:paraId="011CDA3F" w14:textId="77777777" w:rsidR="009F7C7E" w:rsidRPr="009F7C7E" w:rsidRDefault="009F7C7E" w:rsidP="009F7C7E">
      <w:pPr>
        <w:pStyle w:val="SingleTxt"/>
        <w:spacing w:after="0" w:line="120" w:lineRule="exact"/>
        <w:rPr>
          <w:sz w:val="10"/>
          <w:lang w:val="fr-FR"/>
        </w:rPr>
      </w:pPr>
    </w:p>
    <w:p w14:paraId="4AED6460" w14:textId="21E723BE" w:rsidR="005A28E1" w:rsidRDefault="005A28E1" w:rsidP="009F7C7E">
      <w:pPr>
        <w:pStyle w:val="SingleTxt"/>
        <w:numPr>
          <w:ilvl w:val="0"/>
          <w:numId w:val="29"/>
        </w:numPr>
        <w:spacing w:line="240" w:lineRule="exact"/>
        <w:ind w:left="1267"/>
        <w:rPr>
          <w:lang w:val="fr-FR"/>
        </w:rPr>
      </w:pPr>
      <w:r w:rsidRPr="005A28E1">
        <w:rPr>
          <w:lang w:val="fr-FR"/>
        </w:rPr>
        <w:t>Conformément à la recommandation générale n</w:t>
      </w:r>
      <w:r w:rsidR="001661F5" w:rsidRPr="002447A5">
        <w:rPr>
          <w:vertAlign w:val="superscript"/>
          <w:lang w:val="fr-FR"/>
        </w:rPr>
        <w:t>o</w:t>
      </w:r>
      <w:r w:rsidR="001661F5">
        <w:rPr>
          <w:lang w:val="fr-FR"/>
        </w:rPr>
        <w:t> </w:t>
      </w:r>
      <w:r w:rsidRPr="005A28E1">
        <w:rPr>
          <w:lang w:val="fr-FR"/>
        </w:rPr>
        <w:t>34 (2016) sur les droits des femmes rurales, veuillez fournir des informations sur l</w:t>
      </w:r>
      <w:r w:rsidR="00D5083A">
        <w:rPr>
          <w:lang w:val="fr-FR"/>
        </w:rPr>
        <w:t>’</w:t>
      </w:r>
      <w:r w:rsidRPr="005A28E1">
        <w:rPr>
          <w:lang w:val="fr-FR"/>
        </w:rPr>
        <w:t>efficacité de la politique concernant l</w:t>
      </w:r>
      <w:r w:rsidR="00D5083A">
        <w:rPr>
          <w:lang w:val="fr-FR"/>
        </w:rPr>
        <w:t>’</w:t>
      </w:r>
      <w:r w:rsidRPr="005A28E1">
        <w:rPr>
          <w:lang w:val="fr-FR"/>
        </w:rPr>
        <w:t>égalité des sexes et l</w:t>
      </w:r>
      <w:r w:rsidR="00D5083A">
        <w:rPr>
          <w:lang w:val="fr-FR"/>
        </w:rPr>
        <w:t>’</w:t>
      </w:r>
      <w:r w:rsidRPr="005A28E1">
        <w:rPr>
          <w:lang w:val="fr-FR"/>
        </w:rPr>
        <w:t>autonomisation des femmes et du plan national de développement durable s</w:t>
      </w:r>
      <w:r w:rsidR="00D5083A">
        <w:rPr>
          <w:lang w:val="fr-FR"/>
        </w:rPr>
        <w:t>’</w:t>
      </w:r>
      <w:r w:rsidRPr="005A28E1">
        <w:rPr>
          <w:lang w:val="fr-FR"/>
        </w:rPr>
        <w:t>agissant de</w:t>
      </w:r>
      <w:r w:rsidR="00D5083A">
        <w:rPr>
          <w:lang w:val="fr-FR"/>
        </w:rPr>
        <w:t xml:space="preserve"> </w:t>
      </w:r>
      <w:r w:rsidRPr="005A28E1">
        <w:rPr>
          <w:lang w:val="fr-FR"/>
        </w:rPr>
        <w:t>l</w:t>
      </w:r>
      <w:r w:rsidR="00D5083A">
        <w:rPr>
          <w:lang w:val="fr-FR"/>
        </w:rPr>
        <w:t>’</w:t>
      </w:r>
      <w:r w:rsidRPr="005A28E1">
        <w:rPr>
          <w:lang w:val="fr-FR"/>
        </w:rPr>
        <w:t>augmentation de la participation des femmes, particulièrement celles des îles périphériques, à la vie politique et publique, de l</w:t>
      </w:r>
      <w:r w:rsidR="00D5083A">
        <w:rPr>
          <w:lang w:val="fr-FR"/>
        </w:rPr>
        <w:t>’</w:t>
      </w:r>
      <w:r w:rsidRPr="005A28E1">
        <w:rPr>
          <w:lang w:val="fr-FR"/>
        </w:rPr>
        <w:t>amélioration de leur accès à la justice et de la protection, de l</w:t>
      </w:r>
      <w:r w:rsidR="00D5083A">
        <w:rPr>
          <w:lang w:val="fr-FR"/>
        </w:rPr>
        <w:t>’</w:t>
      </w:r>
      <w:r w:rsidRPr="005A28E1">
        <w:rPr>
          <w:lang w:val="fr-FR"/>
        </w:rPr>
        <w:t>appui et de l</w:t>
      </w:r>
      <w:r w:rsidR="00D5083A">
        <w:rPr>
          <w:lang w:val="fr-FR"/>
        </w:rPr>
        <w:t>’</w:t>
      </w:r>
      <w:r w:rsidRPr="005A28E1">
        <w:rPr>
          <w:lang w:val="fr-FR"/>
        </w:rPr>
        <w:t>assistance qui leur sont apportés lorsqu</w:t>
      </w:r>
      <w:r w:rsidR="00D5083A">
        <w:rPr>
          <w:lang w:val="fr-FR"/>
        </w:rPr>
        <w:t>’</w:t>
      </w:r>
      <w:r w:rsidRPr="005A28E1">
        <w:rPr>
          <w:lang w:val="fr-FR"/>
        </w:rPr>
        <w:t>elles sont victimes de violence sexiste,</w:t>
      </w:r>
      <w:r w:rsidR="00D5083A">
        <w:rPr>
          <w:lang w:val="fr-FR"/>
        </w:rPr>
        <w:t xml:space="preserve"> </w:t>
      </w:r>
      <w:r w:rsidRPr="005A28E1">
        <w:rPr>
          <w:lang w:val="fr-FR"/>
        </w:rPr>
        <w:t>ainsi que de la garantie de leur accès à l</w:t>
      </w:r>
      <w:r w:rsidR="00D5083A">
        <w:rPr>
          <w:lang w:val="fr-FR"/>
        </w:rPr>
        <w:t>’</w:t>
      </w:r>
      <w:r w:rsidRPr="005A28E1">
        <w:rPr>
          <w:lang w:val="fr-FR"/>
        </w:rPr>
        <w:t>emploi et à la propriété et à la gestion foncières (par.</w:t>
      </w:r>
      <w:r w:rsidR="001661F5">
        <w:rPr>
          <w:lang w:val="fr-FR"/>
        </w:rPr>
        <w:t> </w:t>
      </w:r>
      <w:r w:rsidRPr="005A28E1">
        <w:rPr>
          <w:lang w:val="fr-FR"/>
        </w:rPr>
        <w:t>93</w:t>
      </w:r>
      <w:r w:rsidR="00F45736">
        <w:rPr>
          <w:lang w:val="fr-FR"/>
        </w:rPr>
        <w:t> </w:t>
      </w:r>
      <w:r w:rsidRPr="005A28E1">
        <w:rPr>
          <w:lang w:val="fr-FR"/>
        </w:rPr>
        <w:t>et</w:t>
      </w:r>
      <w:r w:rsidR="001661F5">
        <w:rPr>
          <w:lang w:val="fr-FR"/>
        </w:rPr>
        <w:t> </w:t>
      </w:r>
      <w:r w:rsidRPr="005A28E1">
        <w:rPr>
          <w:lang w:val="fr-FR"/>
        </w:rPr>
        <w:t xml:space="preserve">105). </w:t>
      </w:r>
    </w:p>
    <w:p w14:paraId="10308747" w14:textId="77777777" w:rsidR="009F7C7E" w:rsidRPr="009F7C7E" w:rsidRDefault="009F7C7E" w:rsidP="009F7C7E">
      <w:pPr>
        <w:pStyle w:val="SingleTxt"/>
        <w:spacing w:after="0" w:line="120" w:lineRule="exact"/>
        <w:rPr>
          <w:sz w:val="10"/>
          <w:lang w:val="fr-FR"/>
        </w:rPr>
      </w:pPr>
    </w:p>
    <w:p w14:paraId="30C269EA" w14:textId="77777777" w:rsidR="005A28E1" w:rsidRPr="005A28E1" w:rsidRDefault="005A28E1" w:rsidP="009F7C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28E1">
        <w:rPr>
          <w:lang w:val="fr-FR"/>
        </w:rPr>
        <w:tab/>
      </w:r>
      <w:r w:rsidRPr="005A28E1">
        <w:rPr>
          <w:lang w:val="fr-FR"/>
        </w:rPr>
        <w:tab/>
        <w:t>Femmes handicapées</w:t>
      </w:r>
    </w:p>
    <w:p w14:paraId="2D65F58C" w14:textId="77777777" w:rsidR="009F7C7E" w:rsidRPr="009F7C7E" w:rsidRDefault="009F7C7E" w:rsidP="009F7C7E">
      <w:pPr>
        <w:pStyle w:val="SingleTxt"/>
        <w:spacing w:after="0" w:line="120" w:lineRule="exact"/>
        <w:rPr>
          <w:sz w:val="10"/>
          <w:lang w:val="fr-FR"/>
        </w:rPr>
      </w:pPr>
    </w:p>
    <w:p w14:paraId="3B89D6E6" w14:textId="58ECDCF1" w:rsidR="005A28E1" w:rsidRDefault="005A28E1" w:rsidP="009F7C7E">
      <w:pPr>
        <w:pStyle w:val="SingleTxt"/>
        <w:numPr>
          <w:ilvl w:val="0"/>
          <w:numId w:val="29"/>
        </w:numPr>
        <w:spacing w:line="240" w:lineRule="exact"/>
        <w:ind w:left="1267"/>
        <w:rPr>
          <w:lang w:val="fr-FR"/>
        </w:rPr>
      </w:pPr>
      <w:r w:rsidRPr="005A28E1">
        <w:rPr>
          <w:lang w:val="fr-FR"/>
        </w:rPr>
        <w:t>Veuillez fournir des informations sur l</w:t>
      </w:r>
      <w:r w:rsidR="00D5083A">
        <w:rPr>
          <w:lang w:val="fr-FR"/>
        </w:rPr>
        <w:t>’</w:t>
      </w:r>
      <w:r w:rsidRPr="005A28E1">
        <w:rPr>
          <w:lang w:val="fr-FR"/>
        </w:rPr>
        <w:t>efficacité avec laquelle la politique</w:t>
      </w:r>
      <w:r w:rsidR="00D5083A">
        <w:rPr>
          <w:lang w:val="fr-FR"/>
        </w:rPr>
        <w:t xml:space="preserve"> </w:t>
      </w:r>
      <w:r w:rsidRPr="005A28E1">
        <w:rPr>
          <w:lang w:val="fr-FR"/>
        </w:rPr>
        <w:t>de développement tenant compte</w:t>
      </w:r>
      <w:r w:rsidR="00D5083A">
        <w:rPr>
          <w:lang w:val="fr-FR"/>
        </w:rPr>
        <w:t xml:space="preserve"> </w:t>
      </w:r>
      <w:r w:rsidRPr="005A28E1">
        <w:rPr>
          <w:lang w:val="fr-FR"/>
        </w:rPr>
        <w:t>du handicap (2014-2019)</w:t>
      </w:r>
      <w:r w:rsidR="004222A2">
        <w:rPr>
          <w:lang w:val="fr-FR"/>
        </w:rPr>
        <w:t>,</w:t>
      </w:r>
      <w:r w:rsidRPr="005A28E1">
        <w:rPr>
          <w:lang w:val="fr-FR"/>
        </w:rPr>
        <w:t xml:space="preserve"> adoptée par les Îles Cook a permis d</w:t>
      </w:r>
      <w:r w:rsidR="00D5083A">
        <w:rPr>
          <w:lang w:val="fr-FR"/>
        </w:rPr>
        <w:t>’</w:t>
      </w:r>
      <w:r w:rsidRPr="005A28E1">
        <w:rPr>
          <w:lang w:val="fr-FR"/>
        </w:rPr>
        <w:t>éliminer tous les obstacles qui empêchent les femmes handicapées d</w:t>
      </w:r>
      <w:r w:rsidR="00D5083A">
        <w:rPr>
          <w:lang w:val="fr-FR"/>
        </w:rPr>
        <w:t>’</w:t>
      </w:r>
      <w:r w:rsidRPr="005A28E1">
        <w:rPr>
          <w:lang w:val="fr-FR"/>
        </w:rPr>
        <w:t>accéder au marché du travail, aux soins de santé et aux établissements d</w:t>
      </w:r>
      <w:r w:rsidR="00D5083A">
        <w:rPr>
          <w:lang w:val="fr-FR"/>
        </w:rPr>
        <w:t>’</w:t>
      </w:r>
      <w:r w:rsidRPr="005A28E1">
        <w:rPr>
          <w:lang w:val="fr-FR"/>
        </w:rPr>
        <w:t>enseignement de prévenir les violences faites aux femmes handicapées</w:t>
      </w:r>
      <w:r w:rsidR="00D5083A">
        <w:rPr>
          <w:lang w:val="fr-FR"/>
        </w:rPr>
        <w:t xml:space="preserve"> </w:t>
      </w:r>
      <w:r w:rsidRPr="005A28E1">
        <w:rPr>
          <w:lang w:val="fr-FR"/>
        </w:rPr>
        <w:t>et d</w:t>
      </w:r>
      <w:r w:rsidR="00D5083A">
        <w:rPr>
          <w:lang w:val="fr-FR"/>
        </w:rPr>
        <w:t>’</w:t>
      </w:r>
      <w:r w:rsidRPr="005A28E1">
        <w:rPr>
          <w:lang w:val="fr-FR"/>
        </w:rPr>
        <w:t>adapter les centres d</w:t>
      </w:r>
      <w:r w:rsidR="00D5083A">
        <w:rPr>
          <w:lang w:val="fr-FR"/>
        </w:rPr>
        <w:t>’</w:t>
      </w:r>
      <w:r w:rsidRPr="005A28E1">
        <w:rPr>
          <w:lang w:val="fr-FR"/>
        </w:rPr>
        <w:t>aide aux victimes de violences aux besoins des femmes handicapées (par.</w:t>
      </w:r>
      <w:r w:rsidR="006322BC">
        <w:rPr>
          <w:lang w:val="fr-FR"/>
        </w:rPr>
        <w:t> </w:t>
      </w:r>
      <w:r w:rsidRPr="005A28E1">
        <w:rPr>
          <w:lang w:val="fr-FR"/>
        </w:rPr>
        <w:t xml:space="preserve">126). </w:t>
      </w:r>
    </w:p>
    <w:p w14:paraId="320603A2" w14:textId="77777777" w:rsidR="009F7C7E" w:rsidRPr="009F7C7E" w:rsidRDefault="009F7C7E" w:rsidP="009F7C7E">
      <w:pPr>
        <w:pStyle w:val="SingleTxt"/>
        <w:spacing w:after="0" w:line="120" w:lineRule="exact"/>
        <w:rPr>
          <w:sz w:val="10"/>
          <w:lang w:val="fr-FR"/>
        </w:rPr>
      </w:pPr>
    </w:p>
    <w:p w14:paraId="2BC61BAB" w14:textId="77777777" w:rsidR="005A28E1" w:rsidRPr="005A28E1" w:rsidRDefault="005A28E1" w:rsidP="005C55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28E1">
        <w:rPr>
          <w:lang w:val="fr-FR"/>
        </w:rPr>
        <w:tab/>
      </w:r>
      <w:r w:rsidRPr="005A28E1">
        <w:rPr>
          <w:lang w:val="fr-FR"/>
        </w:rPr>
        <w:tab/>
        <w:t>Réduction des risques de catastrophe et changements climatiques</w:t>
      </w:r>
    </w:p>
    <w:p w14:paraId="6A204357" w14:textId="77777777" w:rsidR="009F7C7E" w:rsidRPr="009F7C7E" w:rsidRDefault="009F7C7E" w:rsidP="00490FD5">
      <w:pPr>
        <w:pStyle w:val="SingleTxt"/>
        <w:spacing w:after="0" w:line="120" w:lineRule="exact"/>
        <w:rPr>
          <w:sz w:val="10"/>
          <w:lang w:val="fr-FR"/>
        </w:rPr>
      </w:pPr>
    </w:p>
    <w:p w14:paraId="72C440BC" w14:textId="77777777" w:rsidR="00FF0003" w:rsidRDefault="005A28E1" w:rsidP="00490FD5">
      <w:pPr>
        <w:pStyle w:val="SingleTxt"/>
        <w:numPr>
          <w:ilvl w:val="0"/>
          <w:numId w:val="29"/>
        </w:numPr>
        <w:tabs>
          <w:tab w:val="clear" w:pos="475"/>
          <w:tab w:val="num" w:pos="1742"/>
        </w:tabs>
        <w:spacing w:line="240" w:lineRule="exact"/>
        <w:ind w:left="1267"/>
        <w:rPr>
          <w:lang w:val="fr-FR"/>
        </w:rPr>
      </w:pPr>
      <w:r w:rsidRPr="005A28E1">
        <w:rPr>
          <w:lang w:val="fr-FR"/>
        </w:rPr>
        <w:t>Conformément à la cible 13.3 des objectifs de développement durable,</w:t>
      </w:r>
      <w:r w:rsidR="00D5083A">
        <w:rPr>
          <w:lang w:val="fr-FR"/>
        </w:rPr>
        <w:t xml:space="preserve"> </w:t>
      </w:r>
      <w:r w:rsidRPr="005A28E1">
        <w:rPr>
          <w:lang w:val="fr-FR"/>
        </w:rPr>
        <w:t>« améliorer l</w:t>
      </w:r>
      <w:r w:rsidR="00D5083A">
        <w:rPr>
          <w:lang w:val="fr-FR"/>
        </w:rPr>
        <w:t>’</w:t>
      </w:r>
      <w:r w:rsidRPr="005A28E1">
        <w:rPr>
          <w:lang w:val="fr-FR"/>
        </w:rPr>
        <w:t>éducation, la sensibilisation et les capacités individuelles et institutionnelles en ce qui concerne l</w:t>
      </w:r>
      <w:r w:rsidR="00D5083A">
        <w:rPr>
          <w:lang w:val="fr-FR"/>
        </w:rPr>
        <w:t>’</w:t>
      </w:r>
      <w:r w:rsidRPr="005A28E1">
        <w:rPr>
          <w:lang w:val="fr-FR"/>
        </w:rPr>
        <w:t>adaptation aux changements climatiques, l</w:t>
      </w:r>
      <w:r w:rsidR="00D5083A">
        <w:rPr>
          <w:lang w:val="fr-FR"/>
        </w:rPr>
        <w:t>’</w:t>
      </w:r>
      <w:r w:rsidRPr="005A28E1">
        <w:rPr>
          <w:lang w:val="fr-FR"/>
        </w:rPr>
        <w:t>atténuation de leurs effets et la réduction de leur impact et les systèmes d</w:t>
      </w:r>
      <w:r w:rsidR="00D5083A">
        <w:rPr>
          <w:lang w:val="fr-FR"/>
        </w:rPr>
        <w:t>’</w:t>
      </w:r>
      <w:r w:rsidRPr="005A28E1">
        <w:rPr>
          <w:lang w:val="fr-FR"/>
        </w:rPr>
        <w:t xml:space="preserve">alerte </w:t>
      </w:r>
      <w:r w:rsidRPr="005A28E1">
        <w:rPr>
          <w:lang w:val="fr-FR"/>
        </w:rPr>
        <w:lastRenderedPageBreak/>
        <w:t>rapide » et à la cible 13.b,</w:t>
      </w:r>
      <w:r w:rsidR="0036526F">
        <w:rPr>
          <w:lang w:val="fr-FR"/>
        </w:rPr>
        <w:t xml:space="preserve"> </w:t>
      </w:r>
      <w:r w:rsidRPr="005A28E1">
        <w:rPr>
          <w:lang w:val="fr-FR"/>
        </w:rPr>
        <w:t>« promouvoir des mécanismes de renforcement des capacités afin que les pays les moins avancés et les petits États insulaires en développement se dotent de moyens efficaces de planification et de gestion pour faire face aux changements climatiques, notamment, sur les femmes, les jeunes et la population locale et les groupes marginalisés »,</w:t>
      </w:r>
      <w:r w:rsidR="00D5083A">
        <w:rPr>
          <w:lang w:val="fr-FR"/>
        </w:rPr>
        <w:t xml:space="preserve"> </w:t>
      </w:r>
      <w:r w:rsidRPr="005A28E1">
        <w:rPr>
          <w:lang w:val="fr-FR"/>
        </w:rPr>
        <w:t>veuillez indiquer toute initiative prise par l</w:t>
      </w:r>
      <w:r w:rsidR="00D5083A">
        <w:rPr>
          <w:lang w:val="fr-FR"/>
        </w:rPr>
        <w:t>’</w:t>
      </w:r>
      <w:r w:rsidRPr="005A28E1">
        <w:rPr>
          <w:lang w:val="fr-FR"/>
        </w:rPr>
        <w:t>État partie pour que :</w:t>
      </w:r>
    </w:p>
    <w:p w14:paraId="6DF46E38" w14:textId="77777777" w:rsidR="005A28E1" w:rsidRPr="005A28E1" w:rsidRDefault="00D5083A" w:rsidP="00D5083A">
      <w:pPr>
        <w:pStyle w:val="SingleTxt"/>
        <w:spacing w:line="240" w:lineRule="exact"/>
        <w:rPr>
          <w:lang w:val="fr-FR"/>
        </w:rPr>
      </w:pPr>
      <w:r>
        <w:rPr>
          <w:lang w:val="fr-FR"/>
        </w:rPr>
        <w:tab/>
      </w:r>
      <w:r w:rsidR="005A28E1" w:rsidRPr="005A28E1">
        <w:rPr>
          <w:lang w:val="fr-FR"/>
        </w:rPr>
        <w:t>a)</w:t>
      </w:r>
      <w:r w:rsidR="005A28E1" w:rsidRPr="005A28E1">
        <w:rPr>
          <w:lang w:val="fr-FR"/>
        </w:rPr>
        <w:tab/>
      </w:r>
      <w:r>
        <w:rPr>
          <w:lang w:val="fr-FR"/>
        </w:rPr>
        <w:t>L’</w:t>
      </w:r>
      <w:r w:rsidR="005A28E1" w:rsidRPr="005A28E1">
        <w:rPr>
          <w:lang w:val="fr-FR"/>
        </w:rPr>
        <w:t>élaboration et la mise en œuvre des politiques et programmes relatifs à l</w:t>
      </w:r>
      <w:r>
        <w:rPr>
          <w:lang w:val="fr-FR"/>
        </w:rPr>
        <w:t>’</w:t>
      </w:r>
      <w:r w:rsidR="005A28E1" w:rsidRPr="005A28E1">
        <w:rPr>
          <w:lang w:val="fr-FR"/>
        </w:rPr>
        <w:t>atténuation des catastrophes (notamment les cyclones et les inondations), la préparation aux catastrophes, la gestion post-catastrophe, l</w:t>
      </w:r>
      <w:r>
        <w:rPr>
          <w:lang w:val="fr-FR"/>
        </w:rPr>
        <w:t>’</w:t>
      </w:r>
      <w:r w:rsidR="005A28E1" w:rsidRPr="005A28E1">
        <w:rPr>
          <w:lang w:val="fr-FR"/>
        </w:rPr>
        <w:t>intervention rapide en cas de catastrophe, l</w:t>
      </w:r>
      <w:r>
        <w:rPr>
          <w:lang w:val="fr-FR"/>
        </w:rPr>
        <w:t>’</w:t>
      </w:r>
      <w:r w:rsidR="005A28E1" w:rsidRPr="005A28E1">
        <w:rPr>
          <w:lang w:val="fr-FR"/>
        </w:rPr>
        <w:t>impact des changements climatiques et d</w:t>
      </w:r>
      <w:r>
        <w:rPr>
          <w:lang w:val="fr-FR"/>
        </w:rPr>
        <w:t>’</w:t>
      </w:r>
      <w:r w:rsidR="005A28E1" w:rsidRPr="005A28E1">
        <w:rPr>
          <w:lang w:val="fr-FR"/>
        </w:rPr>
        <w:t>autres situations d</w:t>
      </w:r>
      <w:r>
        <w:rPr>
          <w:lang w:val="fr-FR"/>
        </w:rPr>
        <w:t>’</w:t>
      </w:r>
      <w:r w:rsidR="005A28E1" w:rsidRPr="005A28E1">
        <w:rPr>
          <w:lang w:val="fr-FR"/>
        </w:rPr>
        <w:t>urgence, s</w:t>
      </w:r>
      <w:r>
        <w:rPr>
          <w:lang w:val="fr-FR"/>
        </w:rPr>
        <w:t>’</w:t>
      </w:r>
      <w:r w:rsidR="005A28E1" w:rsidRPr="005A28E1">
        <w:rPr>
          <w:lang w:val="fr-FR"/>
        </w:rPr>
        <w:t>appuient sur une analyse complète de la problématique hommes-femmes ;</w:t>
      </w:r>
    </w:p>
    <w:p w14:paraId="55355959" w14:textId="77777777" w:rsidR="005A28E1" w:rsidRPr="005A28E1" w:rsidRDefault="00D5083A" w:rsidP="005A28E1">
      <w:pPr>
        <w:pStyle w:val="SingleTxt"/>
        <w:rPr>
          <w:lang w:val="fr-FR"/>
        </w:rPr>
      </w:pPr>
      <w:r>
        <w:rPr>
          <w:lang w:val="fr-FR"/>
        </w:rPr>
        <w:tab/>
      </w:r>
      <w:r w:rsidR="005A28E1" w:rsidRPr="005A28E1">
        <w:rPr>
          <w:lang w:val="fr-FR"/>
        </w:rPr>
        <w:t>b)</w:t>
      </w:r>
      <w:r w:rsidR="005A28E1" w:rsidRPr="005A28E1">
        <w:rPr>
          <w:lang w:val="fr-FR"/>
        </w:rPr>
        <w:tab/>
      </w:r>
      <w:r>
        <w:rPr>
          <w:lang w:val="fr-FR"/>
        </w:rPr>
        <w:t>L</w:t>
      </w:r>
      <w:r w:rsidR="005A28E1" w:rsidRPr="005A28E1">
        <w:rPr>
          <w:lang w:val="fr-FR"/>
        </w:rPr>
        <w:t>es femmes et les filles, en particulier celles qui résident dans des zones côtières de faible altitude, participent sur un pied d</w:t>
      </w:r>
      <w:r>
        <w:rPr>
          <w:lang w:val="fr-FR"/>
        </w:rPr>
        <w:t>’</w:t>
      </w:r>
      <w:r w:rsidR="005A28E1" w:rsidRPr="005A28E1">
        <w:rPr>
          <w:lang w:val="fr-FR"/>
        </w:rPr>
        <w:t>égalité aux processus d</w:t>
      </w:r>
      <w:r>
        <w:rPr>
          <w:lang w:val="fr-FR"/>
        </w:rPr>
        <w:t>’</w:t>
      </w:r>
      <w:r w:rsidR="005A28E1" w:rsidRPr="005A28E1">
        <w:rPr>
          <w:lang w:val="fr-FR"/>
        </w:rPr>
        <w:t>élaboration des politiques et des programmes dans ces domaines (par. 281)</w:t>
      </w:r>
      <w:r>
        <w:rPr>
          <w:lang w:val="fr-FR"/>
        </w:rPr>
        <w:t> </w:t>
      </w:r>
      <w:r w:rsidR="005A28E1" w:rsidRPr="005A28E1">
        <w:rPr>
          <w:lang w:val="fr-FR"/>
        </w:rPr>
        <w:t>;</w:t>
      </w:r>
    </w:p>
    <w:p w14:paraId="7AB180AC" w14:textId="77777777" w:rsidR="005A28E1" w:rsidRPr="005A28E1" w:rsidRDefault="00D5083A" w:rsidP="005A28E1">
      <w:pPr>
        <w:pStyle w:val="SingleTxt"/>
        <w:rPr>
          <w:lang w:val="fr-FR"/>
        </w:rPr>
      </w:pPr>
      <w:r>
        <w:rPr>
          <w:lang w:val="fr-FR"/>
        </w:rPr>
        <w:tab/>
      </w:r>
      <w:r w:rsidR="005A28E1" w:rsidRPr="005A28E1">
        <w:rPr>
          <w:lang w:val="fr-FR"/>
        </w:rPr>
        <w:t>c)</w:t>
      </w:r>
      <w:r w:rsidR="005A28E1" w:rsidRPr="005A28E1">
        <w:rPr>
          <w:lang w:val="fr-FR"/>
        </w:rPr>
        <w:tab/>
      </w:r>
      <w:r>
        <w:rPr>
          <w:lang w:val="fr-FR"/>
        </w:rPr>
        <w:t>L</w:t>
      </w:r>
      <w:r w:rsidR="005A28E1" w:rsidRPr="005A28E1">
        <w:rPr>
          <w:lang w:val="fr-FR"/>
        </w:rPr>
        <w:t>es femmes participent à la lutte contre les effets des changements climatiques en occupant des métiers du génie, des métiers scientifiques et des métiers techniques.</w:t>
      </w:r>
    </w:p>
    <w:p w14:paraId="06A2426B" w14:textId="77777777" w:rsidR="005A28E1" w:rsidRDefault="005A28E1" w:rsidP="00490FD5">
      <w:pPr>
        <w:pStyle w:val="SingleTxt"/>
        <w:numPr>
          <w:ilvl w:val="0"/>
          <w:numId w:val="32"/>
        </w:numPr>
        <w:spacing w:line="240" w:lineRule="exact"/>
        <w:ind w:left="1267"/>
        <w:rPr>
          <w:lang w:val="fr-FR"/>
        </w:rPr>
      </w:pPr>
      <w:r w:rsidRPr="005A28E1">
        <w:rPr>
          <w:lang w:val="fr-FR"/>
        </w:rPr>
        <w:t>Veuillez également préciser si ces politiques et programmes comportent aussi des mesures pour que les femmes</w:t>
      </w:r>
      <w:r w:rsidR="00D5083A">
        <w:rPr>
          <w:lang w:val="fr-FR"/>
        </w:rPr>
        <w:t xml:space="preserve"> </w:t>
      </w:r>
      <w:r w:rsidRPr="005A28E1">
        <w:rPr>
          <w:lang w:val="fr-FR"/>
        </w:rPr>
        <w:t>ne fassent pas l</w:t>
      </w:r>
      <w:r w:rsidR="00D5083A">
        <w:rPr>
          <w:lang w:val="fr-FR"/>
        </w:rPr>
        <w:t>’</w:t>
      </w:r>
      <w:r w:rsidRPr="005A28E1">
        <w:rPr>
          <w:lang w:val="fr-FR"/>
        </w:rPr>
        <w:t>objet de discrimination dans l</w:t>
      </w:r>
      <w:r w:rsidR="00D5083A">
        <w:rPr>
          <w:lang w:val="fr-FR"/>
        </w:rPr>
        <w:t>’</w:t>
      </w:r>
      <w:r w:rsidRPr="005A28E1">
        <w:rPr>
          <w:lang w:val="fr-FR"/>
        </w:rPr>
        <w:t>accès</w:t>
      </w:r>
      <w:r w:rsidR="00D5083A">
        <w:rPr>
          <w:lang w:val="fr-FR"/>
        </w:rPr>
        <w:t xml:space="preserve"> </w:t>
      </w:r>
      <w:r w:rsidRPr="005A28E1">
        <w:rPr>
          <w:lang w:val="fr-FR"/>
        </w:rPr>
        <w:t>aux moyens de subsistance distribués après des catastrophes, soient protégées contre la violence sexiste</w:t>
      </w:r>
      <w:r w:rsidR="00D5083A">
        <w:rPr>
          <w:lang w:val="fr-FR"/>
        </w:rPr>
        <w:t xml:space="preserve"> </w:t>
      </w:r>
      <w:r w:rsidRPr="005A28E1">
        <w:rPr>
          <w:lang w:val="fr-FR"/>
        </w:rPr>
        <w:t>dans les centres d</w:t>
      </w:r>
      <w:r w:rsidR="00D5083A">
        <w:rPr>
          <w:lang w:val="fr-FR"/>
        </w:rPr>
        <w:t>’</w:t>
      </w:r>
      <w:r w:rsidRPr="005A28E1">
        <w:rPr>
          <w:lang w:val="fr-FR"/>
        </w:rPr>
        <w:t>évacuation, soient dûment représentées dans les structures de préparation aux catastrophes et d</w:t>
      </w:r>
      <w:r w:rsidR="00D5083A">
        <w:rPr>
          <w:lang w:val="fr-FR"/>
        </w:rPr>
        <w:t>’</w:t>
      </w:r>
      <w:r w:rsidRPr="005A28E1">
        <w:rPr>
          <w:lang w:val="fr-FR"/>
        </w:rPr>
        <w:t>intervention et apprennent à nager et à se réfugier en hauteur dès la petite enfance. Veuillez également indiquer si l</w:t>
      </w:r>
      <w:r w:rsidR="00D5083A">
        <w:rPr>
          <w:lang w:val="fr-FR"/>
        </w:rPr>
        <w:t>’</w:t>
      </w:r>
      <w:r w:rsidRPr="005A28E1">
        <w:rPr>
          <w:lang w:val="fr-FR"/>
        </w:rPr>
        <w:t>État partie veille à ce que l</w:t>
      </w:r>
      <w:r w:rsidR="00D5083A">
        <w:rPr>
          <w:lang w:val="fr-FR"/>
        </w:rPr>
        <w:t>’</w:t>
      </w:r>
      <w:r w:rsidRPr="005A28E1">
        <w:rPr>
          <w:lang w:val="fr-FR"/>
        </w:rPr>
        <w:t>assistance humanitaire comporte tout ce qui est nécessaire à la santé sexuelle et procréative, y compris l</w:t>
      </w:r>
      <w:r w:rsidR="00D5083A">
        <w:rPr>
          <w:lang w:val="fr-FR"/>
        </w:rPr>
        <w:t>’</w:t>
      </w:r>
      <w:r w:rsidRPr="005A28E1">
        <w:rPr>
          <w:lang w:val="fr-FR"/>
        </w:rPr>
        <w:t>hygiène féminine.</w:t>
      </w:r>
    </w:p>
    <w:p w14:paraId="19DAC722" w14:textId="77777777" w:rsidR="00D5083A" w:rsidRPr="00D5083A" w:rsidRDefault="00D5083A" w:rsidP="00D5083A">
      <w:pPr>
        <w:pStyle w:val="SingleTxt"/>
        <w:spacing w:after="0" w:line="120" w:lineRule="exact"/>
        <w:rPr>
          <w:sz w:val="10"/>
          <w:lang w:val="fr-FR"/>
        </w:rPr>
      </w:pPr>
    </w:p>
    <w:p w14:paraId="79162908" w14:textId="77777777" w:rsidR="005A28E1" w:rsidRPr="005A28E1" w:rsidRDefault="005A28E1" w:rsidP="00D508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28E1">
        <w:rPr>
          <w:lang w:val="fr-FR"/>
        </w:rPr>
        <w:tab/>
      </w:r>
      <w:r w:rsidRPr="005A28E1">
        <w:rPr>
          <w:lang w:val="fr-FR"/>
        </w:rPr>
        <w:tab/>
        <w:t>Mariage et relations familiales</w:t>
      </w:r>
    </w:p>
    <w:p w14:paraId="62311542" w14:textId="77777777" w:rsidR="00D5083A" w:rsidRPr="00D5083A" w:rsidRDefault="00D5083A" w:rsidP="00D5083A">
      <w:pPr>
        <w:pStyle w:val="SingleTxt"/>
        <w:spacing w:after="0" w:line="120" w:lineRule="exact"/>
        <w:rPr>
          <w:sz w:val="10"/>
          <w:lang w:val="fr-FR"/>
        </w:rPr>
      </w:pPr>
    </w:p>
    <w:p w14:paraId="100980D6" w14:textId="31C8BBFB" w:rsidR="005A28E1" w:rsidRPr="005A28E1" w:rsidRDefault="005A28E1" w:rsidP="00490FD5">
      <w:pPr>
        <w:pStyle w:val="SingleTxt"/>
        <w:numPr>
          <w:ilvl w:val="0"/>
          <w:numId w:val="32"/>
        </w:numPr>
        <w:spacing w:line="240" w:lineRule="exact"/>
        <w:ind w:left="1267"/>
        <w:rPr>
          <w:lang w:val="fr-FR"/>
        </w:rPr>
      </w:pPr>
      <w:r w:rsidRPr="005A28E1">
        <w:rPr>
          <w:lang w:val="fr-FR"/>
        </w:rPr>
        <w:t>Veuillez indiquer dans quel délai la loi de 1973 sur le mariage sera modifiée, afin de porter de 16 à 18 ans l</w:t>
      </w:r>
      <w:r w:rsidR="00D5083A">
        <w:rPr>
          <w:lang w:val="fr-FR"/>
        </w:rPr>
        <w:t>’</w:t>
      </w:r>
      <w:r w:rsidRPr="005A28E1">
        <w:rPr>
          <w:lang w:val="fr-FR"/>
        </w:rPr>
        <w:t>âge légal du mariage des femmes et d</w:t>
      </w:r>
      <w:r w:rsidR="00D5083A">
        <w:rPr>
          <w:lang w:val="fr-FR"/>
        </w:rPr>
        <w:t>’</w:t>
      </w:r>
      <w:r w:rsidRPr="005A28E1">
        <w:rPr>
          <w:lang w:val="fr-FR"/>
        </w:rPr>
        <w:t>exiger le consentement préalable, libre et entier des conjoints (par.</w:t>
      </w:r>
      <w:r w:rsidR="00BF1BBD">
        <w:rPr>
          <w:lang w:val="fr-FR"/>
        </w:rPr>
        <w:t> </w:t>
      </w:r>
      <w:r w:rsidRPr="005A28E1">
        <w:rPr>
          <w:lang w:val="fr-FR"/>
        </w:rPr>
        <w:t>62). Veuillez fournir des précisions</w:t>
      </w:r>
      <w:r w:rsidR="00D5083A">
        <w:rPr>
          <w:lang w:val="fr-FR"/>
        </w:rPr>
        <w:t xml:space="preserve"> </w:t>
      </w:r>
      <w:r w:rsidRPr="005A28E1">
        <w:rPr>
          <w:lang w:val="fr-FR"/>
        </w:rPr>
        <w:t>sur les dispositions législatives et les mécanismes en place, y compris sur les amendements apportés à la loi sur les biens du ménage de 1991-1992 et à la loi de 1969 sur l</w:t>
      </w:r>
      <w:r w:rsidR="00D5083A">
        <w:rPr>
          <w:lang w:val="fr-FR"/>
        </w:rPr>
        <w:t>’</w:t>
      </w:r>
      <w:r w:rsidRPr="005A28E1">
        <w:rPr>
          <w:lang w:val="fr-FR"/>
        </w:rPr>
        <w:t>administration, et celles du projet de loi relatif au droit de la famille tendant à ce que, après dissolution d</w:t>
      </w:r>
      <w:r w:rsidR="00D5083A">
        <w:rPr>
          <w:lang w:val="fr-FR"/>
        </w:rPr>
        <w:t>’</w:t>
      </w:r>
      <w:r w:rsidRPr="005A28E1">
        <w:rPr>
          <w:lang w:val="fr-FR"/>
        </w:rPr>
        <w:t>une union libre</w:t>
      </w:r>
      <w:r w:rsidR="00BF1BBD">
        <w:rPr>
          <w:lang w:val="fr-FR"/>
        </w:rPr>
        <w:t xml:space="preserve">, </w:t>
      </w:r>
      <w:r w:rsidRPr="005A28E1">
        <w:rPr>
          <w:lang w:val="fr-FR"/>
        </w:rPr>
        <w:t>les biens du ménage soient répartis équitablement et</w:t>
      </w:r>
      <w:r w:rsidR="00D5083A">
        <w:rPr>
          <w:lang w:val="fr-FR"/>
        </w:rPr>
        <w:t xml:space="preserve"> </w:t>
      </w:r>
      <w:r w:rsidRPr="005A28E1">
        <w:rPr>
          <w:lang w:val="fr-FR"/>
        </w:rPr>
        <w:t>à ce que une pension alimentaire soit versée aux femmes</w:t>
      </w:r>
      <w:r w:rsidR="00BF1BBD">
        <w:rPr>
          <w:lang w:val="fr-FR"/>
        </w:rPr>
        <w:t xml:space="preserve"> </w:t>
      </w:r>
      <w:r w:rsidRPr="005A28E1">
        <w:rPr>
          <w:lang w:val="fr-FR"/>
        </w:rPr>
        <w:t>(par.</w:t>
      </w:r>
      <w:r w:rsidR="00BF1BBD">
        <w:rPr>
          <w:lang w:val="fr-FR"/>
        </w:rPr>
        <w:t> </w:t>
      </w:r>
      <w:r w:rsidRPr="005A28E1">
        <w:rPr>
          <w:lang w:val="fr-FR"/>
        </w:rPr>
        <w:t>63</w:t>
      </w:r>
      <w:r w:rsidR="00BF1BBD">
        <w:rPr>
          <w:lang w:val="fr-FR"/>
        </w:rPr>
        <w:t xml:space="preserve"> </w:t>
      </w:r>
      <w:r w:rsidRPr="005A28E1">
        <w:rPr>
          <w:lang w:val="fr-FR"/>
        </w:rPr>
        <w:t>et</w:t>
      </w:r>
      <w:r w:rsidR="00BF1BBD">
        <w:rPr>
          <w:lang w:val="fr-FR"/>
        </w:rPr>
        <w:t> </w:t>
      </w:r>
      <w:r w:rsidRPr="005A28E1">
        <w:rPr>
          <w:lang w:val="fr-FR"/>
        </w:rPr>
        <w:t>64).</w:t>
      </w:r>
    </w:p>
    <w:p w14:paraId="57A04EE2" w14:textId="77777777" w:rsidR="005A28E1" w:rsidRPr="00D5083A" w:rsidRDefault="00D5083A" w:rsidP="00D5083A">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14:anchorId="3BFF1655" wp14:editId="440899BD">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6C697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A28E1" w:rsidRPr="00D5083A" w:rsidSect="005A28E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12-19T09:39:00Z" w:initials="Start">
    <w:p w14:paraId="0E441EA5" w14:textId="77777777" w:rsidR="00D5083A" w:rsidRPr="005A28E1" w:rsidRDefault="00D5083A">
      <w:pPr>
        <w:pStyle w:val="CommentText"/>
        <w:rPr>
          <w:lang w:val="en-US"/>
        </w:rPr>
      </w:pPr>
      <w:r>
        <w:fldChar w:fldCharType="begin"/>
      </w:r>
      <w:r w:rsidRPr="005A28E1">
        <w:rPr>
          <w:rStyle w:val="CommentReference"/>
          <w:lang w:val="en-US"/>
        </w:rPr>
        <w:instrText xml:space="preserve"> </w:instrText>
      </w:r>
      <w:r w:rsidRPr="005A28E1">
        <w:rPr>
          <w:lang w:val="en-US"/>
        </w:rPr>
        <w:instrText>PAGE \# "'Page: '#'</w:instrText>
      </w:r>
      <w:r w:rsidRPr="005A28E1">
        <w:rPr>
          <w:lang w:val="en-US"/>
        </w:rPr>
        <w:br/>
        <w:instrText>'"</w:instrText>
      </w:r>
      <w:r w:rsidRPr="005A28E1">
        <w:rPr>
          <w:rStyle w:val="CommentReference"/>
          <w:lang w:val="en-US"/>
        </w:rPr>
        <w:instrText xml:space="preserve"> </w:instrText>
      </w:r>
      <w:r>
        <w:fldChar w:fldCharType="end"/>
      </w:r>
      <w:r>
        <w:rPr>
          <w:rStyle w:val="CommentReference"/>
        </w:rPr>
        <w:annotationRef/>
      </w:r>
      <w:r w:rsidRPr="005A28E1">
        <w:rPr>
          <w:lang w:val="en-US"/>
        </w:rPr>
        <w:t>&lt;&lt;ODS JOB NO&gt;&gt;N1740522F&lt;&lt;ODS JOB NO&gt;&gt;</w:t>
      </w:r>
    </w:p>
    <w:p w14:paraId="665853DD" w14:textId="77777777" w:rsidR="00D5083A" w:rsidRDefault="00D5083A">
      <w:pPr>
        <w:pStyle w:val="CommentText"/>
      </w:pPr>
      <w:r>
        <w:t>&lt;&lt;ODS DOC SYMBOL1&gt;&gt;CEDAW/C/COK/Q/2-3&lt;&lt;ODS DOC SYMBOL1&gt;&gt;</w:t>
      </w:r>
    </w:p>
    <w:p w14:paraId="659640C4" w14:textId="77777777" w:rsidR="00D5083A" w:rsidRDefault="00D5083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9640C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CB17B9" w14:textId="77777777" w:rsidR="00BC57E5" w:rsidRDefault="00BC57E5" w:rsidP="00101B18">
      <w:pPr>
        <w:spacing w:line="240" w:lineRule="auto"/>
      </w:pPr>
      <w:r>
        <w:separator/>
      </w:r>
    </w:p>
  </w:endnote>
  <w:endnote w:type="continuationSeparator" w:id="0">
    <w:p w14:paraId="68CC2283" w14:textId="77777777" w:rsidR="00BC57E5" w:rsidRDefault="00BC57E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5083A" w14:paraId="2FE3FAF6" w14:textId="77777777" w:rsidTr="004D2D46">
      <w:tc>
        <w:tcPr>
          <w:tcW w:w="5028" w:type="dxa"/>
          <w:shd w:val="clear" w:color="auto" w:fill="auto"/>
        </w:tcPr>
        <w:p w14:paraId="30CAAFC1" w14:textId="739C223B" w:rsidR="00D5083A" w:rsidRPr="004D2D46" w:rsidRDefault="00D5083A" w:rsidP="004D2D4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5DCD">
            <w:rPr>
              <w:b w:val="0"/>
              <w:w w:val="103"/>
              <w:sz w:val="14"/>
            </w:rPr>
            <w:t>17-21262</w:t>
          </w:r>
          <w:r>
            <w:rPr>
              <w:b w:val="0"/>
              <w:w w:val="103"/>
              <w:sz w:val="14"/>
            </w:rPr>
            <w:fldChar w:fldCharType="end"/>
          </w:r>
        </w:p>
      </w:tc>
      <w:tc>
        <w:tcPr>
          <w:tcW w:w="5028" w:type="dxa"/>
          <w:shd w:val="clear" w:color="auto" w:fill="auto"/>
        </w:tcPr>
        <w:p w14:paraId="6AC55893" w14:textId="0F027E67" w:rsidR="00D5083A" w:rsidRPr="004D2D46" w:rsidRDefault="00D5083A" w:rsidP="004D2D46">
          <w:pPr>
            <w:pStyle w:val="Footer"/>
            <w:rPr>
              <w:w w:val="103"/>
            </w:rPr>
          </w:pPr>
          <w:r>
            <w:rPr>
              <w:w w:val="103"/>
            </w:rPr>
            <w:fldChar w:fldCharType="begin"/>
          </w:r>
          <w:r>
            <w:rPr>
              <w:w w:val="103"/>
            </w:rPr>
            <w:instrText xml:space="preserve"> PAGE  \* Arabic  \* MERGEFORMAT </w:instrText>
          </w:r>
          <w:r>
            <w:rPr>
              <w:w w:val="103"/>
            </w:rPr>
            <w:fldChar w:fldCharType="separate"/>
          </w:r>
          <w:r w:rsidR="00AB2EDF">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2EDF">
            <w:rPr>
              <w:noProof/>
              <w:w w:val="103"/>
            </w:rPr>
            <w:t>6</w:t>
          </w:r>
          <w:r>
            <w:rPr>
              <w:w w:val="103"/>
            </w:rPr>
            <w:fldChar w:fldCharType="end"/>
          </w:r>
        </w:p>
      </w:tc>
    </w:tr>
  </w:tbl>
  <w:p w14:paraId="581F7713" w14:textId="77777777" w:rsidR="00D5083A" w:rsidRPr="004D2D46" w:rsidRDefault="00D5083A" w:rsidP="004D2D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5083A" w14:paraId="375C0ED2" w14:textId="77777777" w:rsidTr="004D2D46">
      <w:tc>
        <w:tcPr>
          <w:tcW w:w="5028" w:type="dxa"/>
          <w:shd w:val="clear" w:color="auto" w:fill="auto"/>
        </w:tcPr>
        <w:p w14:paraId="77DE4EF2" w14:textId="029625F5" w:rsidR="00D5083A" w:rsidRPr="004D2D46" w:rsidRDefault="00D5083A" w:rsidP="004D2D4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B2EDF">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2EDF">
            <w:rPr>
              <w:noProof/>
              <w:w w:val="103"/>
            </w:rPr>
            <w:t>6</w:t>
          </w:r>
          <w:r>
            <w:rPr>
              <w:w w:val="103"/>
            </w:rPr>
            <w:fldChar w:fldCharType="end"/>
          </w:r>
        </w:p>
      </w:tc>
      <w:tc>
        <w:tcPr>
          <w:tcW w:w="5028" w:type="dxa"/>
          <w:shd w:val="clear" w:color="auto" w:fill="auto"/>
        </w:tcPr>
        <w:p w14:paraId="26878091" w14:textId="0CA0550E" w:rsidR="00D5083A" w:rsidRPr="004D2D46" w:rsidRDefault="00D5083A" w:rsidP="004D2D4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5DCD">
            <w:rPr>
              <w:b w:val="0"/>
              <w:w w:val="103"/>
              <w:sz w:val="14"/>
            </w:rPr>
            <w:t>17-21262</w:t>
          </w:r>
          <w:r>
            <w:rPr>
              <w:b w:val="0"/>
              <w:w w:val="103"/>
              <w:sz w:val="14"/>
            </w:rPr>
            <w:fldChar w:fldCharType="end"/>
          </w:r>
        </w:p>
      </w:tc>
    </w:tr>
  </w:tbl>
  <w:p w14:paraId="61B16774" w14:textId="77777777" w:rsidR="00D5083A" w:rsidRPr="004D2D46" w:rsidRDefault="00D5083A" w:rsidP="004D2D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D298C2" w14:textId="77777777" w:rsidR="00D5083A" w:rsidRDefault="00D5083A">
    <w:pPr>
      <w:pStyle w:val="Footer"/>
    </w:pPr>
    <w:r>
      <w:rPr>
        <w:noProof/>
        <w:lang w:val="en-GB" w:eastAsia="en-GB"/>
      </w:rPr>
      <w:drawing>
        <wp:anchor distT="0" distB="0" distL="114300" distR="114300" simplePos="0" relativeHeight="251658240" behindDoc="0" locked="0" layoutInCell="1" allowOverlap="1" wp14:anchorId="39FC4F03" wp14:editId="1F6FEB40">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OK/Q/2-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K/Q/2-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D5083A" w14:paraId="7C6F0C97" w14:textId="77777777" w:rsidTr="004D2D46">
      <w:tc>
        <w:tcPr>
          <w:tcW w:w="3758" w:type="dxa"/>
        </w:tcPr>
        <w:p w14:paraId="1B3B19C1" w14:textId="56F80D44" w:rsidR="00D5083A" w:rsidRDefault="00D5083A" w:rsidP="004D2D4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55DCD">
            <w:rPr>
              <w:b w:val="0"/>
              <w:sz w:val="20"/>
            </w:rPr>
            <w:t>17-21262 (F)</w:t>
          </w:r>
          <w:r>
            <w:rPr>
              <w:b w:val="0"/>
              <w:sz w:val="20"/>
            </w:rPr>
            <w:fldChar w:fldCharType="end"/>
          </w:r>
          <w:r>
            <w:rPr>
              <w:b w:val="0"/>
              <w:sz w:val="20"/>
            </w:rPr>
            <w:t xml:space="preserve">    1</w:t>
          </w:r>
          <w:r w:rsidR="005C5590">
            <w:rPr>
              <w:b w:val="0"/>
              <w:sz w:val="20"/>
            </w:rPr>
            <w:t>8</w:t>
          </w:r>
          <w:r>
            <w:rPr>
              <w:b w:val="0"/>
              <w:sz w:val="20"/>
            </w:rPr>
            <w:t xml:space="preserve">1217    </w:t>
          </w:r>
          <w:r w:rsidR="005C5590">
            <w:rPr>
              <w:b w:val="0"/>
              <w:sz w:val="20"/>
            </w:rPr>
            <w:t>0401</w:t>
          </w:r>
          <w:r>
            <w:rPr>
              <w:b w:val="0"/>
              <w:sz w:val="20"/>
            </w:rPr>
            <w:t>1</w:t>
          </w:r>
          <w:r w:rsidR="005C5590">
            <w:rPr>
              <w:b w:val="0"/>
              <w:sz w:val="20"/>
            </w:rPr>
            <w:t>8</w:t>
          </w:r>
        </w:p>
        <w:p w14:paraId="4557BB55" w14:textId="7CE9EB0F" w:rsidR="00D5083A" w:rsidRPr="004D2D46" w:rsidRDefault="00D5083A" w:rsidP="004D2D4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55DCD">
            <w:rPr>
              <w:rFonts w:ascii="Barcode 3 of 9 by request" w:hAnsi="Barcode 3 of 9 by request"/>
              <w:b w:val="0"/>
              <w:spacing w:val="0"/>
              <w:w w:val="100"/>
              <w:sz w:val="24"/>
            </w:rPr>
            <w:t>*1721262*</w:t>
          </w:r>
          <w:r>
            <w:rPr>
              <w:rFonts w:ascii="Barcode 3 of 9 by request" w:hAnsi="Barcode 3 of 9 by request"/>
              <w:b w:val="0"/>
              <w:spacing w:val="0"/>
              <w:w w:val="100"/>
              <w:sz w:val="24"/>
            </w:rPr>
            <w:fldChar w:fldCharType="end"/>
          </w:r>
        </w:p>
      </w:tc>
      <w:tc>
        <w:tcPr>
          <w:tcW w:w="5028" w:type="dxa"/>
        </w:tcPr>
        <w:p w14:paraId="51BA8AE3" w14:textId="77777777" w:rsidR="00D5083A" w:rsidRDefault="00D5083A" w:rsidP="004D2D46">
          <w:pPr>
            <w:pStyle w:val="Footer"/>
            <w:spacing w:line="240" w:lineRule="atLeast"/>
            <w:jc w:val="right"/>
            <w:rPr>
              <w:b w:val="0"/>
              <w:sz w:val="20"/>
            </w:rPr>
          </w:pPr>
          <w:r>
            <w:rPr>
              <w:b w:val="0"/>
              <w:noProof/>
              <w:sz w:val="20"/>
              <w:lang w:val="en-GB" w:eastAsia="en-GB"/>
            </w:rPr>
            <w:drawing>
              <wp:inline distT="0" distB="0" distL="0" distR="0" wp14:anchorId="23A0C2D4" wp14:editId="695F0AE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14:paraId="4B42ECCC" w14:textId="77777777" w:rsidR="00D5083A" w:rsidRPr="004D2D46" w:rsidRDefault="00D5083A" w:rsidP="004D2D4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0D55E8" w14:textId="77777777" w:rsidR="00BC57E5" w:rsidRPr="00D03147" w:rsidRDefault="00BC57E5" w:rsidP="00D03147">
      <w:pPr>
        <w:pStyle w:val="Footer"/>
        <w:spacing w:after="80"/>
        <w:ind w:left="792"/>
        <w:rPr>
          <w:sz w:val="16"/>
        </w:rPr>
      </w:pPr>
      <w:r w:rsidRPr="00D03147">
        <w:rPr>
          <w:sz w:val="16"/>
        </w:rPr>
        <w:t>__________________</w:t>
      </w:r>
    </w:p>
  </w:footnote>
  <w:footnote w:type="continuationSeparator" w:id="0">
    <w:p w14:paraId="0A835481" w14:textId="77777777" w:rsidR="00BC57E5" w:rsidRPr="00D03147" w:rsidRDefault="00BC57E5" w:rsidP="00D03147">
      <w:pPr>
        <w:pStyle w:val="Footer"/>
        <w:spacing w:after="80"/>
        <w:ind w:left="792"/>
        <w:rPr>
          <w:sz w:val="16"/>
        </w:rPr>
      </w:pPr>
      <w:r w:rsidRPr="00D03147">
        <w:rPr>
          <w:sz w:val="16"/>
        </w:rPr>
        <w:t>__________________</w:t>
      </w:r>
    </w:p>
  </w:footnote>
  <w:footnote w:id="1">
    <w:p w14:paraId="7E32B348" w14:textId="77777777" w:rsidR="00D5083A" w:rsidRPr="000115D8" w:rsidRDefault="00D5083A" w:rsidP="005C5590">
      <w:pPr>
        <w:pStyle w:val="FootnoteText"/>
        <w:tabs>
          <w:tab w:val="left" w:pos="1267"/>
          <w:tab w:val="right" w:pos="1440"/>
          <w:tab w:val="left" w:pos="1742"/>
          <w:tab w:val="left" w:pos="2218"/>
          <w:tab w:val="left" w:pos="2693"/>
        </w:tabs>
        <w:ind w:left="1267" w:right="1260" w:hanging="7"/>
        <w:rPr>
          <w:lang w:val="fr-FR"/>
        </w:rPr>
      </w:pPr>
      <w:r w:rsidRPr="000115D8">
        <w:rPr>
          <w:i/>
          <w:lang w:val="fr-FR"/>
        </w:rPr>
        <w:t>Note :</w:t>
      </w:r>
      <w:r w:rsidRPr="000115D8">
        <w:rPr>
          <w:lang w:val="fr-FR"/>
        </w:rPr>
        <w:t xml:space="preserve"> Le présent document est distribué en anglais, espagnol et français uniquement</w:t>
      </w:r>
      <w:r w:rsidR="005C5590" w:rsidRPr="000115D8">
        <w:rPr>
          <w:lang w:val="fr-FR"/>
        </w:rPr>
        <w:t>.</w:t>
      </w:r>
    </w:p>
    <w:p w14:paraId="7A14D028" w14:textId="77777777" w:rsidR="00D5083A" w:rsidRPr="009C4F0D" w:rsidRDefault="005C5590" w:rsidP="00D03147">
      <w:pPr>
        <w:pStyle w:val="FootnoteText"/>
        <w:tabs>
          <w:tab w:val="right" w:pos="1195"/>
          <w:tab w:val="left" w:pos="1267"/>
          <w:tab w:val="left" w:pos="1742"/>
          <w:tab w:val="left" w:pos="2218"/>
          <w:tab w:val="left" w:pos="2693"/>
        </w:tabs>
        <w:ind w:left="1267" w:right="1260" w:hanging="432"/>
        <w:rPr>
          <w:lang w:val="fr-FR"/>
        </w:rPr>
      </w:pPr>
      <w:r w:rsidRPr="000115D8">
        <w:rPr>
          <w:lang w:val="fr-FR"/>
        </w:rPr>
        <w:tab/>
      </w:r>
      <w:r w:rsidR="00D5083A" w:rsidRPr="002447A5">
        <w:rPr>
          <w:rStyle w:val="FootnoteReference"/>
          <w:spacing w:val="4"/>
          <w:lang w:val="fr-FR"/>
        </w:rPr>
        <w:footnoteRef/>
      </w:r>
      <w:r w:rsidR="00D5083A" w:rsidRPr="002447A5">
        <w:rPr>
          <w:lang w:val="fr-FR"/>
        </w:rPr>
        <w:tab/>
        <w:t>Sauf indication contraire, les numéros de paragraphes renvoient au rapport valant deuxième et troisième rapports périodiques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5083A" w14:paraId="4BD8E098" w14:textId="77777777" w:rsidTr="004D2D46">
      <w:trPr>
        <w:trHeight w:hRule="exact" w:val="864"/>
      </w:trPr>
      <w:tc>
        <w:tcPr>
          <w:tcW w:w="4838" w:type="dxa"/>
          <w:shd w:val="clear" w:color="auto" w:fill="auto"/>
          <w:vAlign w:val="bottom"/>
        </w:tcPr>
        <w:p w14:paraId="29692B20" w14:textId="58501110" w:rsidR="00D5083A" w:rsidRPr="004D2D46" w:rsidRDefault="00D5083A" w:rsidP="004D2D4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55DCD">
            <w:rPr>
              <w:b/>
              <w:color w:val="000000"/>
            </w:rPr>
            <w:t>CEDAW/C/COK/Q/2-3</w:t>
          </w:r>
          <w:r>
            <w:rPr>
              <w:b/>
              <w:color w:val="000000"/>
            </w:rPr>
            <w:fldChar w:fldCharType="end"/>
          </w:r>
        </w:p>
      </w:tc>
      <w:tc>
        <w:tcPr>
          <w:tcW w:w="5028" w:type="dxa"/>
          <w:shd w:val="clear" w:color="auto" w:fill="auto"/>
          <w:vAlign w:val="bottom"/>
        </w:tcPr>
        <w:p w14:paraId="42A8412B" w14:textId="77777777" w:rsidR="00D5083A" w:rsidRDefault="00D5083A" w:rsidP="004D2D46">
          <w:pPr>
            <w:pStyle w:val="Header"/>
          </w:pPr>
        </w:p>
      </w:tc>
    </w:tr>
  </w:tbl>
  <w:p w14:paraId="5A2CF61E" w14:textId="77777777" w:rsidR="00D5083A" w:rsidRPr="004D2D46" w:rsidRDefault="00D5083A" w:rsidP="004D2D4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5083A" w14:paraId="24246113" w14:textId="77777777" w:rsidTr="004D2D46">
      <w:trPr>
        <w:trHeight w:hRule="exact" w:val="864"/>
      </w:trPr>
      <w:tc>
        <w:tcPr>
          <w:tcW w:w="4838" w:type="dxa"/>
          <w:shd w:val="clear" w:color="auto" w:fill="auto"/>
          <w:vAlign w:val="bottom"/>
        </w:tcPr>
        <w:p w14:paraId="0DFB109E" w14:textId="77777777" w:rsidR="00D5083A" w:rsidRDefault="00D5083A" w:rsidP="004D2D46">
          <w:pPr>
            <w:pStyle w:val="Header"/>
          </w:pPr>
        </w:p>
      </w:tc>
      <w:tc>
        <w:tcPr>
          <w:tcW w:w="5028" w:type="dxa"/>
          <w:shd w:val="clear" w:color="auto" w:fill="auto"/>
          <w:vAlign w:val="bottom"/>
        </w:tcPr>
        <w:p w14:paraId="73B93B49" w14:textId="54885EF2" w:rsidR="00D5083A" w:rsidRPr="004D2D46" w:rsidRDefault="00D5083A" w:rsidP="004D2D4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55DCD">
            <w:rPr>
              <w:b/>
              <w:color w:val="000000"/>
            </w:rPr>
            <w:t>CEDAW/C/COK/Q/2-3</w:t>
          </w:r>
          <w:r>
            <w:rPr>
              <w:b/>
              <w:color w:val="000000"/>
            </w:rPr>
            <w:fldChar w:fldCharType="end"/>
          </w:r>
        </w:p>
      </w:tc>
    </w:tr>
  </w:tbl>
  <w:p w14:paraId="22ACCBA1" w14:textId="77777777" w:rsidR="00D5083A" w:rsidRPr="004D2D46" w:rsidRDefault="00D5083A" w:rsidP="004D2D4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5083A" w14:paraId="5A71ABF8" w14:textId="77777777" w:rsidTr="004D2D46">
      <w:trPr>
        <w:trHeight w:hRule="exact" w:val="864"/>
      </w:trPr>
      <w:tc>
        <w:tcPr>
          <w:tcW w:w="1267" w:type="dxa"/>
          <w:tcBorders>
            <w:bottom w:val="single" w:sz="4" w:space="0" w:color="auto"/>
          </w:tcBorders>
          <w:shd w:val="clear" w:color="auto" w:fill="auto"/>
          <w:vAlign w:val="bottom"/>
        </w:tcPr>
        <w:p w14:paraId="7924F2C4" w14:textId="77777777" w:rsidR="00D5083A" w:rsidRDefault="00D5083A" w:rsidP="004D2D46">
          <w:pPr>
            <w:pStyle w:val="Header"/>
            <w:spacing w:after="120"/>
          </w:pPr>
        </w:p>
      </w:tc>
      <w:tc>
        <w:tcPr>
          <w:tcW w:w="2059" w:type="dxa"/>
          <w:tcBorders>
            <w:bottom w:val="single" w:sz="4" w:space="0" w:color="auto"/>
          </w:tcBorders>
          <w:shd w:val="clear" w:color="auto" w:fill="auto"/>
          <w:vAlign w:val="bottom"/>
        </w:tcPr>
        <w:p w14:paraId="19823A6C" w14:textId="77777777" w:rsidR="00D5083A" w:rsidRPr="004D2D46" w:rsidRDefault="00D5083A" w:rsidP="004D2D4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4080665" w14:textId="77777777" w:rsidR="00D5083A" w:rsidRDefault="00D5083A" w:rsidP="004D2D46">
          <w:pPr>
            <w:pStyle w:val="Header"/>
            <w:spacing w:after="120"/>
          </w:pPr>
        </w:p>
      </w:tc>
      <w:tc>
        <w:tcPr>
          <w:tcW w:w="6466" w:type="dxa"/>
          <w:gridSpan w:val="3"/>
          <w:tcBorders>
            <w:bottom w:val="single" w:sz="4" w:space="0" w:color="auto"/>
          </w:tcBorders>
          <w:shd w:val="clear" w:color="auto" w:fill="auto"/>
          <w:vAlign w:val="bottom"/>
        </w:tcPr>
        <w:p w14:paraId="32EA1D45" w14:textId="77777777" w:rsidR="00D5083A" w:rsidRPr="004D2D46" w:rsidRDefault="00D5083A" w:rsidP="004D2D46">
          <w:pPr>
            <w:spacing w:after="80" w:line="240" w:lineRule="auto"/>
            <w:jc w:val="right"/>
            <w:rPr>
              <w:position w:val="-4"/>
            </w:rPr>
          </w:pPr>
          <w:r>
            <w:rPr>
              <w:position w:val="-4"/>
              <w:sz w:val="40"/>
            </w:rPr>
            <w:t>CEDAW</w:t>
          </w:r>
          <w:r>
            <w:rPr>
              <w:position w:val="-4"/>
            </w:rPr>
            <w:t>/C/COK/Q/2-3</w:t>
          </w:r>
        </w:p>
      </w:tc>
    </w:tr>
    <w:tr w:rsidR="00D5083A" w:rsidRPr="004D2D46" w14:paraId="57D727AC" w14:textId="77777777" w:rsidTr="004D2D46">
      <w:trPr>
        <w:trHeight w:hRule="exact" w:val="2880"/>
      </w:trPr>
      <w:tc>
        <w:tcPr>
          <w:tcW w:w="1267" w:type="dxa"/>
          <w:tcBorders>
            <w:top w:val="single" w:sz="4" w:space="0" w:color="auto"/>
            <w:bottom w:val="single" w:sz="12" w:space="0" w:color="auto"/>
          </w:tcBorders>
          <w:shd w:val="clear" w:color="auto" w:fill="auto"/>
        </w:tcPr>
        <w:p w14:paraId="55DF2302" w14:textId="77777777" w:rsidR="00D5083A" w:rsidRPr="004D2D46" w:rsidRDefault="00D5083A" w:rsidP="004D2D46">
          <w:pPr>
            <w:pStyle w:val="Header"/>
            <w:spacing w:before="120" w:line="240" w:lineRule="auto"/>
            <w:ind w:left="-72"/>
            <w:jc w:val="center"/>
          </w:pPr>
          <w:r>
            <w:t xml:space="preserve">  </w:t>
          </w:r>
          <w:r>
            <w:rPr>
              <w:noProof/>
              <w:lang w:val="en-GB" w:eastAsia="en-GB"/>
            </w:rPr>
            <w:drawing>
              <wp:inline distT="0" distB="0" distL="0" distR="0" wp14:anchorId="7C69BCAC" wp14:editId="7F78024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4EDC5D" w14:textId="77777777" w:rsidR="00D5083A" w:rsidRPr="004D2D46" w:rsidRDefault="00D5083A" w:rsidP="004D2D4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868D76B" w14:textId="77777777" w:rsidR="00D5083A" w:rsidRPr="005A28E1" w:rsidRDefault="00D5083A" w:rsidP="004D2D46">
          <w:pPr>
            <w:pStyle w:val="Header"/>
            <w:spacing w:before="109"/>
            <w:rPr>
              <w:lang w:val="fr-FR"/>
            </w:rPr>
          </w:pPr>
        </w:p>
      </w:tc>
      <w:tc>
        <w:tcPr>
          <w:tcW w:w="3110" w:type="dxa"/>
          <w:tcBorders>
            <w:top w:val="single" w:sz="4" w:space="0" w:color="auto"/>
            <w:bottom w:val="single" w:sz="12" w:space="0" w:color="auto"/>
          </w:tcBorders>
          <w:shd w:val="clear" w:color="auto" w:fill="auto"/>
        </w:tcPr>
        <w:p w14:paraId="591CF29F" w14:textId="77777777" w:rsidR="00D5083A" w:rsidRPr="005A28E1" w:rsidRDefault="00D5083A" w:rsidP="004D2D46">
          <w:pPr>
            <w:pStyle w:val="Distribution"/>
            <w:rPr>
              <w:color w:val="000000"/>
              <w:lang w:val="fr-FR"/>
            </w:rPr>
          </w:pPr>
          <w:r w:rsidRPr="005A28E1">
            <w:rPr>
              <w:color w:val="000000"/>
              <w:lang w:val="fr-FR"/>
            </w:rPr>
            <w:t>Distr. générale</w:t>
          </w:r>
        </w:p>
        <w:p w14:paraId="469493EE" w14:textId="77777777" w:rsidR="00D5083A" w:rsidRPr="005A28E1" w:rsidRDefault="00D5083A" w:rsidP="004D2D46">
          <w:pPr>
            <w:pStyle w:val="Publication"/>
            <w:rPr>
              <w:color w:val="000000"/>
              <w:lang w:val="fr-FR"/>
            </w:rPr>
          </w:pPr>
          <w:r w:rsidRPr="005A28E1">
            <w:rPr>
              <w:color w:val="000000"/>
              <w:lang w:val="fr-FR"/>
            </w:rPr>
            <w:t>30 novembre 2017</w:t>
          </w:r>
        </w:p>
        <w:p w14:paraId="4CFBE6F4" w14:textId="77777777" w:rsidR="00D5083A" w:rsidRPr="005A28E1" w:rsidRDefault="00D5083A" w:rsidP="004D2D46">
          <w:pPr>
            <w:rPr>
              <w:lang w:val="fr-FR"/>
            </w:rPr>
          </w:pPr>
          <w:r w:rsidRPr="005A28E1">
            <w:rPr>
              <w:lang w:val="fr-FR"/>
            </w:rPr>
            <w:t>Français</w:t>
          </w:r>
        </w:p>
        <w:p w14:paraId="76D80224" w14:textId="77777777" w:rsidR="00D5083A" w:rsidRPr="005A28E1" w:rsidRDefault="00D5083A" w:rsidP="004D2D46">
          <w:pPr>
            <w:pStyle w:val="Original"/>
            <w:rPr>
              <w:color w:val="000000"/>
              <w:lang w:val="fr-FR"/>
            </w:rPr>
          </w:pPr>
          <w:r w:rsidRPr="005A28E1">
            <w:rPr>
              <w:color w:val="000000"/>
              <w:lang w:val="fr-FR"/>
            </w:rPr>
            <w:t>Original : anglais</w:t>
          </w:r>
        </w:p>
      </w:tc>
    </w:tr>
  </w:tbl>
  <w:p w14:paraId="7419D06A" w14:textId="77777777" w:rsidR="00D5083A" w:rsidRPr="005A28E1" w:rsidRDefault="00D5083A" w:rsidP="004D2D4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607107"/>
    <w:multiLevelType w:val="singleLevel"/>
    <w:tmpl w:val="0409000F"/>
    <w:lvl w:ilvl="0">
      <w:start w:val="1"/>
      <w:numFmt w:val="decimal"/>
      <w:lvlText w:val="%1."/>
      <w:lvlJc w:val="left"/>
      <w:pPr>
        <w:ind w:left="720" w:hanging="36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03060A"/>
    <w:multiLevelType w:val="hybridMultilevel"/>
    <w:tmpl w:val="295045CC"/>
    <w:lvl w:ilvl="0" w:tplc="B914CD9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671C9B"/>
    <w:multiLevelType w:val="singleLevel"/>
    <w:tmpl w:val="B540F51C"/>
    <w:lvl w:ilvl="0">
      <w:start w:val="1"/>
      <w:numFmt w:val="decimal"/>
      <w:lvlRestart w:val="0"/>
      <w:lvlText w:val="%1."/>
      <w:lvlJc w:val="left"/>
      <w:pPr>
        <w:tabs>
          <w:tab w:val="num" w:pos="475"/>
        </w:tabs>
        <w:ind w:left="0" w:firstLine="0"/>
      </w:pPr>
      <w:rPr>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2"/>
  </w:num>
  <w:num w:numId="5">
    <w:abstractNumId w:val="4"/>
  </w:num>
  <w:num w:numId="6">
    <w:abstractNumId w:val="6"/>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4"/>
  </w:num>
  <w:num w:numId="18">
    <w:abstractNumId w:val="6"/>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5"/>
  </w:num>
  <w:num w:numId="30">
    <w:abstractNumId w:val="3"/>
  </w:num>
  <w:num w:numId="31">
    <w:abstractNumId w:val="5"/>
    <w:lvlOverride w:ilvl="0">
      <w:lvl w:ilvl="0">
        <w:start w:val="1"/>
        <w:numFmt w:val="decimal"/>
        <w:lvlRestart w:val="0"/>
        <w:lvlText w:val="%1."/>
        <w:lvlJc w:val="left"/>
        <w:pPr>
          <w:tabs>
            <w:tab w:val="num" w:pos="475"/>
          </w:tabs>
          <w:ind w:left="0" w:firstLine="0"/>
        </w:pPr>
        <w:rPr>
          <w:w w:val="100"/>
        </w:rPr>
      </w:lvl>
    </w:lvlOverride>
  </w:num>
  <w:num w:numId="32">
    <w:abstractNumId w:val="5"/>
    <w:lvlOverride w:ilvl="0">
      <w:lvl w:ilvl="0">
        <w:start w:val="1"/>
        <w:numFmt w:val="decimal"/>
        <w:lvlRestart w:val="0"/>
        <w:lvlText w:val="%1."/>
        <w:lvlJc w:val="left"/>
        <w:pPr>
          <w:tabs>
            <w:tab w:val="num" w:pos="475"/>
          </w:tabs>
          <w:ind w:left="0" w:firstLine="0"/>
        </w:pPr>
        <w:rPr>
          <w:w w:val="100"/>
        </w:rPr>
      </w:lvl>
    </w:lvlOverride>
  </w:num>
  <w:num w:numId="3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SystemFonts/>
  <w:hideSpellingErrors/>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1262*"/>
    <w:docVar w:name="CreationDt" w:val="19/12/2017 9:39: AM"/>
    <w:docVar w:name="DocCategory" w:val="Doc"/>
    <w:docVar w:name="DocType" w:val="Final"/>
    <w:docVar w:name="DutyStation" w:val="New York"/>
    <w:docVar w:name="FooterJN" w:val="17-21262"/>
    <w:docVar w:name="jobn" w:val="17-21262 (F)"/>
    <w:docVar w:name="jobnDT" w:val="17-21262 (F)   191217"/>
    <w:docVar w:name="jobnDTDT" w:val="17-21262 (F)   191217   191217"/>
    <w:docVar w:name="JobNo" w:val="1721262F"/>
    <w:docVar w:name="JobNo2" w:val="1740522F"/>
    <w:docVar w:name="LocalDrive" w:val="0"/>
    <w:docVar w:name="OandT" w:val="VLG"/>
    <w:docVar w:name="sss1" w:val="CEDAW/C/COK/Q/2-3"/>
    <w:docVar w:name="sss2" w:val="-"/>
    <w:docVar w:name="Symbol1" w:val="CEDAW/C/COK/Q/2-3"/>
    <w:docVar w:name="Symbol2" w:val="-"/>
  </w:docVars>
  <w:rsids>
    <w:rsidRoot w:val="00885225"/>
    <w:rsid w:val="00002584"/>
    <w:rsid w:val="000115D8"/>
    <w:rsid w:val="0004452A"/>
    <w:rsid w:val="000461CF"/>
    <w:rsid w:val="00051F1A"/>
    <w:rsid w:val="00066348"/>
    <w:rsid w:val="000A2798"/>
    <w:rsid w:val="000E5E56"/>
    <w:rsid w:val="00101B18"/>
    <w:rsid w:val="00122A56"/>
    <w:rsid w:val="00146C6A"/>
    <w:rsid w:val="00164DD5"/>
    <w:rsid w:val="001661F5"/>
    <w:rsid w:val="00166A0D"/>
    <w:rsid w:val="001E4B50"/>
    <w:rsid w:val="001E75DA"/>
    <w:rsid w:val="002447A5"/>
    <w:rsid w:val="00244DFE"/>
    <w:rsid w:val="002478A0"/>
    <w:rsid w:val="00281E78"/>
    <w:rsid w:val="00282430"/>
    <w:rsid w:val="00284D4C"/>
    <w:rsid w:val="002934A2"/>
    <w:rsid w:val="002B2570"/>
    <w:rsid w:val="002B7317"/>
    <w:rsid w:val="002C0510"/>
    <w:rsid w:val="003044F8"/>
    <w:rsid w:val="0033793C"/>
    <w:rsid w:val="0036526F"/>
    <w:rsid w:val="00385020"/>
    <w:rsid w:val="00386438"/>
    <w:rsid w:val="00395070"/>
    <w:rsid w:val="004222A2"/>
    <w:rsid w:val="00440C93"/>
    <w:rsid w:val="00467B56"/>
    <w:rsid w:val="0047115F"/>
    <w:rsid w:val="00480B84"/>
    <w:rsid w:val="00490FD5"/>
    <w:rsid w:val="004C04DB"/>
    <w:rsid w:val="004C1A25"/>
    <w:rsid w:val="004D2D46"/>
    <w:rsid w:val="00514ACB"/>
    <w:rsid w:val="00515991"/>
    <w:rsid w:val="005225EC"/>
    <w:rsid w:val="005719C0"/>
    <w:rsid w:val="00581838"/>
    <w:rsid w:val="005968F8"/>
    <w:rsid w:val="005A28E1"/>
    <w:rsid w:val="005C5590"/>
    <w:rsid w:val="005F1F5F"/>
    <w:rsid w:val="005F464C"/>
    <w:rsid w:val="0061181E"/>
    <w:rsid w:val="006322BC"/>
    <w:rsid w:val="006A11F6"/>
    <w:rsid w:val="007531A5"/>
    <w:rsid w:val="00771C9E"/>
    <w:rsid w:val="00780E54"/>
    <w:rsid w:val="00787E36"/>
    <w:rsid w:val="007B6C0E"/>
    <w:rsid w:val="007E7599"/>
    <w:rsid w:val="0082045E"/>
    <w:rsid w:val="00820D65"/>
    <w:rsid w:val="008222A3"/>
    <w:rsid w:val="00840457"/>
    <w:rsid w:val="0084597E"/>
    <w:rsid w:val="00854BD4"/>
    <w:rsid w:val="0088379C"/>
    <w:rsid w:val="00885225"/>
    <w:rsid w:val="008C2ED4"/>
    <w:rsid w:val="008E0ECE"/>
    <w:rsid w:val="008E7DE2"/>
    <w:rsid w:val="009068A6"/>
    <w:rsid w:val="00935932"/>
    <w:rsid w:val="009376C1"/>
    <w:rsid w:val="00962ABD"/>
    <w:rsid w:val="00986882"/>
    <w:rsid w:val="0099113F"/>
    <w:rsid w:val="00993CB7"/>
    <w:rsid w:val="009B4000"/>
    <w:rsid w:val="009B614A"/>
    <w:rsid w:val="009D3F63"/>
    <w:rsid w:val="009F7C7E"/>
    <w:rsid w:val="00A04795"/>
    <w:rsid w:val="00A13382"/>
    <w:rsid w:val="00A314A9"/>
    <w:rsid w:val="00AB0B7D"/>
    <w:rsid w:val="00AB2EDF"/>
    <w:rsid w:val="00AD5F2F"/>
    <w:rsid w:val="00B126E8"/>
    <w:rsid w:val="00B16B35"/>
    <w:rsid w:val="00B858D5"/>
    <w:rsid w:val="00BB4C69"/>
    <w:rsid w:val="00BC57E5"/>
    <w:rsid w:val="00BE7BE0"/>
    <w:rsid w:val="00BF1BBD"/>
    <w:rsid w:val="00C30E4F"/>
    <w:rsid w:val="00C36352"/>
    <w:rsid w:val="00C51658"/>
    <w:rsid w:val="00CA36C1"/>
    <w:rsid w:val="00CB06FB"/>
    <w:rsid w:val="00CB63C5"/>
    <w:rsid w:val="00D03147"/>
    <w:rsid w:val="00D06476"/>
    <w:rsid w:val="00D4161A"/>
    <w:rsid w:val="00D5083A"/>
    <w:rsid w:val="00D55DCD"/>
    <w:rsid w:val="00D907AF"/>
    <w:rsid w:val="00DC1DC1"/>
    <w:rsid w:val="00E07E2E"/>
    <w:rsid w:val="00E343A6"/>
    <w:rsid w:val="00E51AB6"/>
    <w:rsid w:val="00E5486C"/>
    <w:rsid w:val="00E7105F"/>
    <w:rsid w:val="00E77403"/>
    <w:rsid w:val="00E80B72"/>
    <w:rsid w:val="00ED2628"/>
    <w:rsid w:val="00EE37EC"/>
    <w:rsid w:val="00EF2DFA"/>
    <w:rsid w:val="00EF534E"/>
    <w:rsid w:val="00F17B60"/>
    <w:rsid w:val="00F45736"/>
    <w:rsid w:val="00F5012D"/>
    <w:rsid w:val="00F73093"/>
    <w:rsid w:val="00F957AD"/>
    <w:rsid w:val="00FA3D05"/>
    <w:rsid w:val="00FA5CC9"/>
    <w:rsid w:val="00FC59F1"/>
    <w:rsid w:val="00FF0003"/>
    <w:rsid w:val="00FF67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7D7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D4C"/>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284D4C"/>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84D4C"/>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84D4C"/>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84D4C"/>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84D4C"/>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84D4C"/>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284D4C"/>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84D4C"/>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84D4C"/>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84D4C"/>
    <w:pPr>
      <w:keepNext/>
      <w:keepLines/>
      <w:suppressAutoHyphens/>
      <w:spacing w:line="270" w:lineRule="exact"/>
      <w:outlineLvl w:val="0"/>
    </w:pPr>
    <w:rPr>
      <w:b/>
      <w:sz w:val="24"/>
    </w:rPr>
  </w:style>
  <w:style w:type="paragraph" w:customStyle="1" w:styleId="HCH">
    <w:name w:val="_ H _CH"/>
    <w:basedOn w:val="H1"/>
    <w:next w:val="SingleTxt"/>
    <w:qFormat/>
    <w:rsid w:val="00284D4C"/>
    <w:pPr>
      <w:spacing w:line="300" w:lineRule="exact"/>
    </w:pPr>
    <w:rPr>
      <w:spacing w:val="-2"/>
      <w:sz w:val="28"/>
    </w:rPr>
  </w:style>
  <w:style w:type="paragraph" w:customStyle="1" w:styleId="HM">
    <w:name w:val="_ H __M"/>
    <w:basedOn w:val="HCH"/>
    <w:next w:val="Normal"/>
    <w:qFormat/>
    <w:rsid w:val="00284D4C"/>
    <w:pPr>
      <w:spacing w:line="360" w:lineRule="exact"/>
    </w:pPr>
    <w:rPr>
      <w:spacing w:val="-3"/>
      <w:w w:val="99"/>
      <w:sz w:val="34"/>
    </w:rPr>
  </w:style>
  <w:style w:type="paragraph" w:customStyle="1" w:styleId="H23">
    <w:name w:val="_ H_2/3"/>
    <w:basedOn w:val="H1"/>
    <w:next w:val="SingleTxt"/>
    <w:qFormat/>
    <w:rsid w:val="00284D4C"/>
    <w:pPr>
      <w:spacing w:line="240" w:lineRule="exact"/>
      <w:outlineLvl w:val="1"/>
    </w:pPr>
    <w:rPr>
      <w:spacing w:val="2"/>
      <w:sz w:val="20"/>
    </w:rPr>
  </w:style>
  <w:style w:type="paragraph" w:customStyle="1" w:styleId="H4">
    <w:name w:val="_ H_4"/>
    <w:basedOn w:val="Normal"/>
    <w:next w:val="Normal"/>
    <w:qFormat/>
    <w:rsid w:val="00284D4C"/>
    <w:pPr>
      <w:keepNext/>
      <w:keepLines/>
      <w:tabs>
        <w:tab w:val="right" w:pos="360"/>
      </w:tabs>
      <w:suppressAutoHyphens/>
      <w:outlineLvl w:val="3"/>
    </w:pPr>
    <w:rPr>
      <w:i/>
      <w:spacing w:val="3"/>
    </w:rPr>
  </w:style>
  <w:style w:type="paragraph" w:customStyle="1" w:styleId="H56">
    <w:name w:val="_ H_5/6"/>
    <w:basedOn w:val="Normal"/>
    <w:next w:val="Normal"/>
    <w:qFormat/>
    <w:rsid w:val="00284D4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84D4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84D4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84D4C"/>
    <w:pPr>
      <w:spacing w:line="540" w:lineRule="exact"/>
    </w:pPr>
    <w:rPr>
      <w:spacing w:val="-8"/>
      <w:w w:val="96"/>
      <w:sz w:val="57"/>
    </w:rPr>
  </w:style>
  <w:style w:type="paragraph" w:customStyle="1" w:styleId="SS">
    <w:name w:val="__S_S"/>
    <w:basedOn w:val="HCH"/>
    <w:next w:val="Normal"/>
    <w:qFormat/>
    <w:rsid w:val="00284D4C"/>
    <w:pPr>
      <w:ind w:left="1267" w:right="1267"/>
    </w:pPr>
  </w:style>
  <w:style w:type="paragraph" w:customStyle="1" w:styleId="SingleTxt">
    <w:name w:val="__Single Txt"/>
    <w:basedOn w:val="Normal"/>
    <w:qFormat/>
    <w:rsid w:val="00284D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84D4C"/>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284D4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sz w:val="24"/>
    </w:rPr>
  </w:style>
  <w:style w:type="paragraph" w:customStyle="1" w:styleId="AgendaTitleH2">
    <w:name w:val="Agenda_Title_H2"/>
    <w:basedOn w:val="H1"/>
    <w:next w:val="Normal"/>
    <w:qFormat/>
    <w:rsid w:val="00284D4C"/>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84D4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84D4C"/>
    <w:rPr>
      <w:rFonts w:ascii="Tahoma" w:hAnsi="Tahoma" w:cs="Tahoma"/>
      <w:spacing w:val="4"/>
      <w:w w:val="103"/>
      <w:kern w:val="14"/>
      <w:sz w:val="16"/>
      <w:szCs w:val="16"/>
      <w:lang w:val="fr-CA" w:eastAsia="en-US"/>
    </w:rPr>
  </w:style>
  <w:style w:type="paragraph" w:customStyle="1" w:styleId="Bullet1">
    <w:name w:val="Bullet 1"/>
    <w:basedOn w:val="Normal"/>
    <w:qFormat/>
    <w:rsid w:val="00284D4C"/>
    <w:pPr>
      <w:numPr>
        <w:numId w:val="17"/>
      </w:numPr>
      <w:spacing w:after="120"/>
      <w:ind w:right="1267"/>
      <w:jc w:val="both"/>
    </w:pPr>
  </w:style>
  <w:style w:type="paragraph" w:customStyle="1" w:styleId="Bullet2">
    <w:name w:val="Bullet 2"/>
    <w:basedOn w:val="Normal"/>
    <w:qFormat/>
    <w:rsid w:val="00284D4C"/>
    <w:pPr>
      <w:numPr>
        <w:numId w:val="18"/>
      </w:numPr>
      <w:spacing w:after="120"/>
      <w:ind w:right="1264"/>
      <w:jc w:val="both"/>
    </w:pPr>
  </w:style>
  <w:style w:type="paragraph" w:customStyle="1" w:styleId="Bullet3">
    <w:name w:val="Bullet 3"/>
    <w:basedOn w:val="SingleTxt"/>
    <w:qFormat/>
    <w:rsid w:val="00284D4C"/>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84D4C"/>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284D4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284D4C"/>
    <w:pPr>
      <w:spacing w:line="210" w:lineRule="exact"/>
    </w:pPr>
    <w:rPr>
      <w:sz w:val="17"/>
      <w:szCs w:val="20"/>
    </w:rPr>
  </w:style>
  <w:style w:type="character" w:customStyle="1" w:styleId="EndnoteTextChar">
    <w:name w:val="Endnote Text Char"/>
    <w:link w:val="EndnoteText"/>
    <w:uiPriority w:val="99"/>
    <w:semiHidden/>
    <w:rsid w:val="00284D4C"/>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284D4C"/>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284D4C"/>
    <w:rPr>
      <w:rFonts w:ascii="Times New Roman" w:hAnsi="Times New Roman" w:cs="Times New Roman"/>
      <w:b/>
      <w:spacing w:val="3"/>
      <w:w w:val="105"/>
      <w:sz w:val="17"/>
      <w:lang w:val="en-US" w:eastAsia="en-US"/>
    </w:rPr>
  </w:style>
  <w:style w:type="character" w:styleId="FootnoteReference">
    <w:name w:val="footnote reference"/>
    <w:uiPriority w:val="99"/>
    <w:semiHidden/>
    <w:rsid w:val="00284D4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284D4C"/>
    <w:pPr>
      <w:spacing w:line="210" w:lineRule="exact"/>
    </w:pPr>
    <w:rPr>
      <w:sz w:val="17"/>
      <w:szCs w:val="20"/>
    </w:rPr>
  </w:style>
  <w:style w:type="character" w:customStyle="1" w:styleId="FootnoteTextChar">
    <w:name w:val="Footnote Text Char"/>
    <w:link w:val="FootnoteText"/>
    <w:uiPriority w:val="99"/>
    <w:rsid w:val="00284D4C"/>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284D4C"/>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284D4C"/>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284D4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84D4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84D4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84D4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84D4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84D4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84D4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84D4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84D4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84D4C"/>
    <w:rPr>
      <w:sz w:val="14"/>
    </w:rPr>
  </w:style>
  <w:style w:type="paragraph" w:styleId="ListParagraph">
    <w:name w:val="List Paragraph"/>
    <w:basedOn w:val="Normal"/>
    <w:uiPriority w:val="34"/>
    <w:rsid w:val="00284D4C"/>
    <w:pPr>
      <w:ind w:left="720"/>
      <w:contextualSpacing/>
    </w:pPr>
  </w:style>
  <w:style w:type="paragraph" w:styleId="NoSpacing">
    <w:name w:val="No Spacing"/>
    <w:uiPriority w:val="1"/>
    <w:rsid w:val="00284D4C"/>
    <w:pPr>
      <w:spacing w:after="0" w:line="240" w:lineRule="auto"/>
    </w:pPr>
    <w:rPr>
      <w:rFonts w:ascii="Calibri" w:hAnsi="Calibri" w:cs="Times New Roman"/>
      <w:lang w:val="en-US" w:eastAsia="en-US"/>
    </w:rPr>
  </w:style>
  <w:style w:type="paragraph" w:customStyle="1" w:styleId="Original">
    <w:name w:val="Original"/>
    <w:next w:val="Normal"/>
    <w:autoRedefine/>
    <w:qFormat/>
    <w:rsid w:val="00284D4C"/>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284D4C"/>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284D4C"/>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284D4C"/>
    <w:pPr>
      <w:tabs>
        <w:tab w:val="right" w:pos="9965"/>
      </w:tabs>
      <w:spacing w:line="210" w:lineRule="exact"/>
    </w:pPr>
    <w:rPr>
      <w:spacing w:val="5"/>
      <w:w w:val="104"/>
      <w:sz w:val="17"/>
    </w:rPr>
  </w:style>
  <w:style w:type="paragraph" w:customStyle="1" w:styleId="SmallX">
    <w:name w:val="SmallX"/>
    <w:basedOn w:val="Small"/>
    <w:next w:val="Normal"/>
    <w:qFormat/>
    <w:rsid w:val="00284D4C"/>
    <w:pPr>
      <w:spacing w:line="180" w:lineRule="exact"/>
      <w:jc w:val="right"/>
    </w:pPr>
    <w:rPr>
      <w:spacing w:val="6"/>
      <w:w w:val="106"/>
      <w:sz w:val="14"/>
    </w:rPr>
  </w:style>
  <w:style w:type="character" w:styleId="Strong">
    <w:name w:val="Strong"/>
    <w:uiPriority w:val="22"/>
    <w:rsid w:val="00284D4C"/>
    <w:rPr>
      <w:b/>
      <w:bCs/>
    </w:rPr>
  </w:style>
  <w:style w:type="paragraph" w:customStyle="1" w:styleId="Style1">
    <w:name w:val="Style1"/>
    <w:basedOn w:val="Normal"/>
    <w:qFormat/>
    <w:rsid w:val="00284D4C"/>
  </w:style>
  <w:style w:type="paragraph" w:customStyle="1" w:styleId="Style2">
    <w:name w:val="Style2"/>
    <w:basedOn w:val="Normal"/>
    <w:autoRedefine/>
    <w:qFormat/>
    <w:rsid w:val="00284D4C"/>
  </w:style>
  <w:style w:type="paragraph" w:customStyle="1" w:styleId="TitleHCH">
    <w:name w:val="Title_H_CH"/>
    <w:basedOn w:val="H1"/>
    <w:next w:val="Normal"/>
    <w:qFormat/>
    <w:rsid w:val="00284D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84D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84D4C"/>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4D2D46"/>
    <w:rPr>
      <w:sz w:val="16"/>
      <w:szCs w:val="16"/>
    </w:rPr>
  </w:style>
  <w:style w:type="paragraph" w:styleId="CommentText">
    <w:name w:val="annotation text"/>
    <w:basedOn w:val="Normal"/>
    <w:link w:val="CommentTextChar"/>
    <w:uiPriority w:val="99"/>
    <w:semiHidden/>
    <w:unhideWhenUsed/>
    <w:rsid w:val="004D2D46"/>
    <w:pPr>
      <w:spacing w:line="240" w:lineRule="auto"/>
    </w:pPr>
    <w:rPr>
      <w:szCs w:val="20"/>
    </w:rPr>
  </w:style>
  <w:style w:type="character" w:customStyle="1" w:styleId="CommentTextChar">
    <w:name w:val="Comment Text Char"/>
    <w:basedOn w:val="DefaultParagraphFont"/>
    <w:link w:val="CommentText"/>
    <w:uiPriority w:val="99"/>
    <w:semiHidden/>
    <w:rsid w:val="004D2D46"/>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D2D46"/>
    <w:rPr>
      <w:b/>
      <w:bCs/>
    </w:rPr>
  </w:style>
  <w:style w:type="character" w:customStyle="1" w:styleId="CommentSubjectChar">
    <w:name w:val="Comment Subject Char"/>
    <w:basedOn w:val="CommentTextChar"/>
    <w:link w:val="CommentSubject"/>
    <w:uiPriority w:val="99"/>
    <w:semiHidden/>
    <w:rsid w:val="004D2D46"/>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5083A"/>
    <w:rPr>
      <w:color w:val="0000FF" w:themeColor="hyperlink"/>
      <w:u w:val="none"/>
    </w:rPr>
  </w:style>
  <w:style w:type="character" w:styleId="FollowedHyperlink">
    <w:name w:val="FollowedHyperlink"/>
    <w:basedOn w:val="DefaultParagraphFont"/>
    <w:uiPriority w:val="99"/>
    <w:semiHidden/>
    <w:unhideWhenUsed/>
    <w:rsid w:val="00D5083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D4C"/>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284D4C"/>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84D4C"/>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84D4C"/>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84D4C"/>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84D4C"/>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84D4C"/>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284D4C"/>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84D4C"/>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84D4C"/>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84D4C"/>
    <w:pPr>
      <w:keepNext/>
      <w:keepLines/>
      <w:suppressAutoHyphens/>
      <w:spacing w:line="270" w:lineRule="exact"/>
      <w:outlineLvl w:val="0"/>
    </w:pPr>
    <w:rPr>
      <w:b/>
      <w:sz w:val="24"/>
    </w:rPr>
  </w:style>
  <w:style w:type="paragraph" w:customStyle="1" w:styleId="HCH">
    <w:name w:val="_ H _CH"/>
    <w:basedOn w:val="H1"/>
    <w:next w:val="SingleTxt"/>
    <w:qFormat/>
    <w:rsid w:val="00284D4C"/>
    <w:pPr>
      <w:spacing w:line="300" w:lineRule="exact"/>
    </w:pPr>
    <w:rPr>
      <w:spacing w:val="-2"/>
      <w:sz w:val="28"/>
    </w:rPr>
  </w:style>
  <w:style w:type="paragraph" w:customStyle="1" w:styleId="HM">
    <w:name w:val="_ H __M"/>
    <w:basedOn w:val="HCH"/>
    <w:next w:val="Normal"/>
    <w:qFormat/>
    <w:rsid w:val="00284D4C"/>
    <w:pPr>
      <w:spacing w:line="360" w:lineRule="exact"/>
    </w:pPr>
    <w:rPr>
      <w:spacing w:val="-3"/>
      <w:w w:val="99"/>
      <w:sz w:val="34"/>
    </w:rPr>
  </w:style>
  <w:style w:type="paragraph" w:customStyle="1" w:styleId="H23">
    <w:name w:val="_ H_2/3"/>
    <w:basedOn w:val="H1"/>
    <w:next w:val="SingleTxt"/>
    <w:qFormat/>
    <w:rsid w:val="00284D4C"/>
    <w:pPr>
      <w:spacing w:line="240" w:lineRule="exact"/>
      <w:outlineLvl w:val="1"/>
    </w:pPr>
    <w:rPr>
      <w:spacing w:val="2"/>
      <w:sz w:val="20"/>
    </w:rPr>
  </w:style>
  <w:style w:type="paragraph" w:customStyle="1" w:styleId="H4">
    <w:name w:val="_ H_4"/>
    <w:basedOn w:val="Normal"/>
    <w:next w:val="Normal"/>
    <w:qFormat/>
    <w:rsid w:val="00284D4C"/>
    <w:pPr>
      <w:keepNext/>
      <w:keepLines/>
      <w:tabs>
        <w:tab w:val="right" w:pos="360"/>
      </w:tabs>
      <w:suppressAutoHyphens/>
      <w:outlineLvl w:val="3"/>
    </w:pPr>
    <w:rPr>
      <w:i/>
      <w:spacing w:val="3"/>
    </w:rPr>
  </w:style>
  <w:style w:type="paragraph" w:customStyle="1" w:styleId="H56">
    <w:name w:val="_ H_5/6"/>
    <w:basedOn w:val="Normal"/>
    <w:next w:val="Normal"/>
    <w:qFormat/>
    <w:rsid w:val="00284D4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84D4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84D4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84D4C"/>
    <w:pPr>
      <w:spacing w:line="540" w:lineRule="exact"/>
    </w:pPr>
    <w:rPr>
      <w:spacing w:val="-8"/>
      <w:w w:val="96"/>
      <w:sz w:val="57"/>
    </w:rPr>
  </w:style>
  <w:style w:type="paragraph" w:customStyle="1" w:styleId="SS">
    <w:name w:val="__S_S"/>
    <w:basedOn w:val="HCH"/>
    <w:next w:val="Normal"/>
    <w:qFormat/>
    <w:rsid w:val="00284D4C"/>
    <w:pPr>
      <w:ind w:left="1267" w:right="1267"/>
    </w:pPr>
  </w:style>
  <w:style w:type="paragraph" w:customStyle="1" w:styleId="SingleTxt">
    <w:name w:val="__Single Txt"/>
    <w:basedOn w:val="Normal"/>
    <w:qFormat/>
    <w:rsid w:val="00284D4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84D4C"/>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284D4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sz w:val="24"/>
    </w:rPr>
  </w:style>
  <w:style w:type="paragraph" w:customStyle="1" w:styleId="AgendaTitleH2">
    <w:name w:val="Agenda_Title_H2"/>
    <w:basedOn w:val="H1"/>
    <w:next w:val="Normal"/>
    <w:qFormat/>
    <w:rsid w:val="00284D4C"/>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84D4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84D4C"/>
    <w:rPr>
      <w:rFonts w:ascii="Tahoma" w:hAnsi="Tahoma" w:cs="Tahoma"/>
      <w:spacing w:val="4"/>
      <w:w w:val="103"/>
      <w:kern w:val="14"/>
      <w:sz w:val="16"/>
      <w:szCs w:val="16"/>
      <w:lang w:val="fr-CA" w:eastAsia="en-US"/>
    </w:rPr>
  </w:style>
  <w:style w:type="paragraph" w:customStyle="1" w:styleId="Bullet1">
    <w:name w:val="Bullet 1"/>
    <w:basedOn w:val="Normal"/>
    <w:qFormat/>
    <w:rsid w:val="00284D4C"/>
    <w:pPr>
      <w:numPr>
        <w:numId w:val="17"/>
      </w:numPr>
      <w:spacing w:after="120"/>
      <w:ind w:right="1267"/>
      <w:jc w:val="both"/>
    </w:pPr>
  </w:style>
  <w:style w:type="paragraph" w:customStyle="1" w:styleId="Bullet2">
    <w:name w:val="Bullet 2"/>
    <w:basedOn w:val="Normal"/>
    <w:qFormat/>
    <w:rsid w:val="00284D4C"/>
    <w:pPr>
      <w:numPr>
        <w:numId w:val="18"/>
      </w:numPr>
      <w:spacing w:after="120"/>
      <w:ind w:right="1264"/>
      <w:jc w:val="both"/>
    </w:pPr>
  </w:style>
  <w:style w:type="paragraph" w:customStyle="1" w:styleId="Bullet3">
    <w:name w:val="Bullet 3"/>
    <w:basedOn w:val="SingleTxt"/>
    <w:qFormat/>
    <w:rsid w:val="00284D4C"/>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84D4C"/>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284D4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284D4C"/>
    <w:pPr>
      <w:spacing w:line="210" w:lineRule="exact"/>
    </w:pPr>
    <w:rPr>
      <w:sz w:val="17"/>
      <w:szCs w:val="20"/>
    </w:rPr>
  </w:style>
  <w:style w:type="character" w:customStyle="1" w:styleId="EndnoteTextChar">
    <w:name w:val="Endnote Text Char"/>
    <w:link w:val="EndnoteText"/>
    <w:uiPriority w:val="99"/>
    <w:semiHidden/>
    <w:rsid w:val="00284D4C"/>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284D4C"/>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284D4C"/>
    <w:rPr>
      <w:rFonts w:ascii="Times New Roman" w:hAnsi="Times New Roman" w:cs="Times New Roman"/>
      <w:b/>
      <w:spacing w:val="3"/>
      <w:w w:val="105"/>
      <w:sz w:val="17"/>
      <w:lang w:val="en-US" w:eastAsia="en-US"/>
    </w:rPr>
  </w:style>
  <w:style w:type="character" w:styleId="FootnoteReference">
    <w:name w:val="footnote reference"/>
    <w:uiPriority w:val="99"/>
    <w:semiHidden/>
    <w:rsid w:val="00284D4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284D4C"/>
    <w:pPr>
      <w:spacing w:line="210" w:lineRule="exact"/>
    </w:pPr>
    <w:rPr>
      <w:sz w:val="17"/>
      <w:szCs w:val="20"/>
    </w:rPr>
  </w:style>
  <w:style w:type="character" w:customStyle="1" w:styleId="FootnoteTextChar">
    <w:name w:val="Footnote Text Char"/>
    <w:link w:val="FootnoteText"/>
    <w:uiPriority w:val="99"/>
    <w:rsid w:val="00284D4C"/>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284D4C"/>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284D4C"/>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284D4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84D4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84D4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84D4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84D4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84D4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84D4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84D4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84D4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84D4C"/>
    <w:rPr>
      <w:sz w:val="14"/>
    </w:rPr>
  </w:style>
  <w:style w:type="paragraph" w:styleId="ListParagraph">
    <w:name w:val="List Paragraph"/>
    <w:basedOn w:val="Normal"/>
    <w:uiPriority w:val="34"/>
    <w:rsid w:val="00284D4C"/>
    <w:pPr>
      <w:ind w:left="720"/>
      <w:contextualSpacing/>
    </w:pPr>
  </w:style>
  <w:style w:type="paragraph" w:styleId="NoSpacing">
    <w:name w:val="No Spacing"/>
    <w:uiPriority w:val="1"/>
    <w:rsid w:val="00284D4C"/>
    <w:pPr>
      <w:spacing w:after="0" w:line="240" w:lineRule="auto"/>
    </w:pPr>
    <w:rPr>
      <w:rFonts w:ascii="Calibri" w:hAnsi="Calibri" w:cs="Times New Roman"/>
      <w:lang w:val="en-US" w:eastAsia="en-US"/>
    </w:rPr>
  </w:style>
  <w:style w:type="paragraph" w:customStyle="1" w:styleId="Original">
    <w:name w:val="Original"/>
    <w:next w:val="Normal"/>
    <w:autoRedefine/>
    <w:qFormat/>
    <w:rsid w:val="00284D4C"/>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284D4C"/>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284D4C"/>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284D4C"/>
    <w:pPr>
      <w:tabs>
        <w:tab w:val="right" w:pos="9965"/>
      </w:tabs>
      <w:spacing w:line="210" w:lineRule="exact"/>
    </w:pPr>
    <w:rPr>
      <w:spacing w:val="5"/>
      <w:w w:val="104"/>
      <w:sz w:val="17"/>
    </w:rPr>
  </w:style>
  <w:style w:type="paragraph" w:customStyle="1" w:styleId="SmallX">
    <w:name w:val="SmallX"/>
    <w:basedOn w:val="Small"/>
    <w:next w:val="Normal"/>
    <w:qFormat/>
    <w:rsid w:val="00284D4C"/>
    <w:pPr>
      <w:spacing w:line="180" w:lineRule="exact"/>
      <w:jc w:val="right"/>
    </w:pPr>
    <w:rPr>
      <w:spacing w:val="6"/>
      <w:w w:val="106"/>
      <w:sz w:val="14"/>
    </w:rPr>
  </w:style>
  <w:style w:type="character" w:styleId="Strong">
    <w:name w:val="Strong"/>
    <w:uiPriority w:val="22"/>
    <w:rsid w:val="00284D4C"/>
    <w:rPr>
      <w:b/>
      <w:bCs/>
    </w:rPr>
  </w:style>
  <w:style w:type="paragraph" w:customStyle="1" w:styleId="Style1">
    <w:name w:val="Style1"/>
    <w:basedOn w:val="Normal"/>
    <w:qFormat/>
    <w:rsid w:val="00284D4C"/>
  </w:style>
  <w:style w:type="paragraph" w:customStyle="1" w:styleId="Style2">
    <w:name w:val="Style2"/>
    <w:basedOn w:val="Normal"/>
    <w:autoRedefine/>
    <w:qFormat/>
    <w:rsid w:val="00284D4C"/>
  </w:style>
  <w:style w:type="paragraph" w:customStyle="1" w:styleId="TitleHCH">
    <w:name w:val="Title_H_CH"/>
    <w:basedOn w:val="H1"/>
    <w:next w:val="Normal"/>
    <w:qFormat/>
    <w:rsid w:val="00284D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84D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84D4C"/>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4D2D46"/>
    <w:rPr>
      <w:sz w:val="16"/>
      <w:szCs w:val="16"/>
    </w:rPr>
  </w:style>
  <w:style w:type="paragraph" w:styleId="CommentText">
    <w:name w:val="annotation text"/>
    <w:basedOn w:val="Normal"/>
    <w:link w:val="CommentTextChar"/>
    <w:uiPriority w:val="99"/>
    <w:semiHidden/>
    <w:unhideWhenUsed/>
    <w:rsid w:val="004D2D46"/>
    <w:pPr>
      <w:spacing w:line="240" w:lineRule="auto"/>
    </w:pPr>
    <w:rPr>
      <w:szCs w:val="20"/>
    </w:rPr>
  </w:style>
  <w:style w:type="character" w:customStyle="1" w:styleId="CommentTextChar">
    <w:name w:val="Comment Text Char"/>
    <w:basedOn w:val="DefaultParagraphFont"/>
    <w:link w:val="CommentText"/>
    <w:uiPriority w:val="99"/>
    <w:semiHidden/>
    <w:rsid w:val="004D2D46"/>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D2D46"/>
    <w:rPr>
      <w:b/>
      <w:bCs/>
    </w:rPr>
  </w:style>
  <w:style w:type="character" w:customStyle="1" w:styleId="CommentSubjectChar">
    <w:name w:val="Comment Subject Char"/>
    <w:basedOn w:val="CommentTextChar"/>
    <w:link w:val="CommentSubject"/>
    <w:uiPriority w:val="99"/>
    <w:semiHidden/>
    <w:rsid w:val="004D2D46"/>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5083A"/>
    <w:rPr>
      <w:color w:val="0000FF" w:themeColor="hyperlink"/>
      <w:u w:val="none"/>
    </w:rPr>
  </w:style>
  <w:style w:type="character" w:styleId="FollowedHyperlink">
    <w:name w:val="FollowedHyperlink"/>
    <w:basedOn w:val="DefaultParagraphFont"/>
    <w:uiPriority w:val="99"/>
    <w:semiHidden/>
    <w:unhideWhenUsed/>
    <w:rsid w:val="00D5083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COK/CO/1"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COK/2-3" TargetMode="External"/><Relationship Id="rId2" Type="http://schemas.openxmlformats.org/officeDocument/2006/relationships/styles" Target="styles.xml"/><Relationship Id="rId16" Type="http://schemas.openxmlformats.org/officeDocument/2006/relationships/hyperlink" Target="https://undocs.org/fr/HRI/CORE/COK/201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fr/HRI/CORE/COK/2015" TargetMode="External"/><Relationship Id="rId10" Type="http://schemas.openxmlformats.org/officeDocument/2006/relationships/footer" Target="footer1.xml"/><Relationship Id="rId19" Type="http://schemas.openxmlformats.org/officeDocument/2006/relationships/hyperlink" Target="https://undocs.org/fr/A/68/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2867</Words>
  <Characters>16344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19173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Front Desk 1</cp:lastModifiedBy>
  <cp:revision>5</cp:revision>
  <cp:lastPrinted>2018-01-04T16:07:00Z</cp:lastPrinted>
  <dcterms:created xsi:type="dcterms:W3CDTF">2018-01-04T16:07:00Z</dcterms:created>
  <dcterms:modified xsi:type="dcterms:W3CDTF">2018-01-04T20:18:00Z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1721262F</vt:lpwstr>
  </property>
  <property fmtid="{D5CDD505-2E9C-101B-9397-08002B2CF9AE}" pid="3" name="ODSRefJobNo">
    <vt:lpwstr>1740522F</vt:lpwstr>
  </property>
  <property fmtid="{D5CDD505-2E9C-101B-9397-08002B2CF9AE}" pid="4" name="Symbol1">
    <vt:lpwstr>CEDAW/C/COK/Q/2-3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Training</vt:lpwstr>
  </property>
  <property fmtid="{D5CDD505-2E9C-101B-9397-08002B2CF9AE}" pid="10" name="DraftPages">
    <vt:lpwstr> 6</vt:lpwstr>
  </property>
  <property fmtid="{D5CDD505-2E9C-101B-9397-08002B2CF9AE}" pid="11" name="Operator">
    <vt:lpwstr>VLG</vt:lpwstr>
  </property>
  <property fmtid="{D5CDD505-2E9C-101B-9397-08002B2CF9AE}" pid="12" name="Distribution">
    <vt:lpwstr>générale</vt:lpwstr>
  </property>
  <property fmtid="{D5CDD505-2E9C-101B-9397-08002B2CF9AE}" pid="13" name="Publication Date">
    <vt:lpwstr>30 novembre 2017</vt:lpwstr>
  </property>
  <property fmtid="{D5CDD505-2E9C-101B-9397-08002B2CF9AE}" pid="14" name="Release Date">
    <vt:lpwstr/>
  </property>
  <property fmtid="{D5CDD505-2E9C-101B-9397-08002B2CF9AE}" pid="15" name="Title1">
    <vt:lpwstr>	Comité pour l’élimination de la discrimination_x000b_à l’égard des femmes</vt:lpwstr>
  </property>
  <property fmtid="{D5CDD505-2E9C-101B-9397-08002B2CF9AE}" pid="16" name="Session">
    <vt:lpwstr>Soixante-dixième session</vt:lpwstr>
  </property>
  <property fmtid="{D5CDD505-2E9C-101B-9397-08002B2CF9AE}" pid="17" name="Agenda">
    <vt:lpwstr>Point 4 de l’ordre du jour provisoire</vt:lpwstr>
  </property>
  <property fmtid="{D5CDD505-2E9C-101B-9397-08002B2CF9AE}" pid="18" name="Agenda Title1">
    <vt:lpwstr>Examen des rapports soumis par les États parties en application de l’article 18 de la Convention sur l’élimination de toutes les formes de discrimination à l’égard des femmes</vt:lpwstr>
  </property>
  <property fmtid="{D5CDD505-2E9C-101B-9397-08002B2CF9AE}" pid="19" name="Title2">
    <vt:lpwstr>		Liste de points et de questions concernant le rapport _x000b_valant deuxième et troisième rapports périodiques _x000b_des Îles Cook</vt:lpwstr>
  </property>
  <property fmtid="{D5CDD505-2E9C-101B-9397-08002B2CF9AE}" pid="20" name="Title3">
    <vt:lpwstr>		Cadre constitutionnel et législatif</vt:lpwstr>
  </property>
</Properties>
</file>