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7.25pt;margin-top:694.0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fldSimple w:instr=" FILLIN &quot;Введите номер документа&quot; \* MERGEFORMAT ">
                    <w:r>
                      <w:rPr>
                        <w:lang w:val="en-US"/>
                      </w:rPr>
                      <w:t>42254</w:t>
                    </w:r>
                  </w:fldSimple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180607    180607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0" w:type="auto"/>
        <w:tblBorders>
          <w:bottom w:val="single" w:sz="8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07"/>
        <w:gridCol w:w="4703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07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703" w:type="dxa"/>
          </w:tcPr>
          <w:p w:rsidR="00000000" w:rsidRDefault="00000000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proofErr w:type="spellStart"/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63"/>
        <w:gridCol w:w="5165"/>
        <w:gridCol w:w="2682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3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86059163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165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 ЗАЩИТЕ ПРАВ ВСЕХ ТРУДЯЩИХСЯ-МИГРАНТОВ И ЧЛЕНОВ ИХ СЕМЕЙ</w:t>
            </w:r>
          </w:p>
        </w:tc>
        <w:tc>
          <w:tcPr>
            <w:tcW w:w="2682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proofErr w:type="spellStart"/>
            <w:r>
              <w:rPr>
                <w:lang w:val="en-US"/>
              </w:rPr>
              <w:t>CMW/C/EGY/CO/1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  <w:fldSimple w:instr=" FILLIN  &quot;Введите дату документа&quot; \* MERGEFORMAT ">
              <w:r>
                <w:rPr>
                  <w:lang w:val="en-US"/>
                </w:rPr>
                <w:t>25 May 2007</w:t>
              </w:r>
            </w:fldSimple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ЗАЩИТЕ ПРАВ ВСЕХ ТРУДЯЩИХСЯ-</w:t>
      </w:r>
      <w:r>
        <w:br/>
        <w:t>МИГРАНТОВ И ЧЛЕНОВ ИХ СЕМЕЙ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74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защите прав всех</w:t>
      </w:r>
      <w:r>
        <w:rPr>
          <w:b/>
          <w:bCs/>
        </w:rPr>
        <w:br/>
        <w:t>трудящихся-мигрантов и членов их семей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ЕГИПЕТ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доклад Египта (</w:t>
      </w:r>
      <w:proofErr w:type="spellStart"/>
      <w:r>
        <w:rPr>
          <w:lang w:val="en-US"/>
        </w:rPr>
        <w:t>CMW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EGY</w:t>
      </w:r>
      <w:proofErr w:type="spellEnd"/>
      <w:r>
        <w:t>/1) на своих 50</w:t>
      </w:r>
      <w:r>
        <w:rPr>
          <w:lang w:val="en-US"/>
        </w:rPr>
        <w:t> </w:t>
      </w:r>
      <w:r>
        <w:t>и</w:t>
      </w:r>
      <w:r>
        <w:rPr>
          <w:lang w:val="en-US"/>
        </w:rPr>
        <w:t> </w:t>
      </w:r>
      <w:r>
        <w:t xml:space="preserve">51-м заседаниях (см. </w:t>
      </w:r>
      <w:proofErr w:type="spellStart"/>
      <w:r>
        <w:rPr>
          <w:lang w:val="en-US"/>
        </w:rPr>
        <w:t>CMW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.50 и </w:t>
      </w:r>
      <w:r>
        <w:rPr>
          <w:lang w:val="en-US"/>
        </w:rPr>
        <w:t>SR</w:t>
      </w:r>
      <w:r>
        <w:t>.51), состоявшихся 23 и 24 апреля 2007 года, и на своем 57-м заседании, состоявшемся 27 апреля 2007 года,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государства-участника и отмечает конструктивный и плодотворный диалог, состоявшийся с компетентной делегацией высокого уровня.  Комитет благодарит государство-участник за его письменные ответы на перечень вопросов (</w:t>
      </w:r>
      <w:r>
        <w:fldChar w:fldCharType="begin"/>
      </w:r>
      <w:r>
        <w:instrText xml:space="preserve"> </w:instrText>
      </w:r>
      <w:r>
        <w:rPr>
          <w:lang w:val="en-US"/>
        </w:rPr>
        <w:instrText>FILLIN</w:instrText>
      </w:r>
      <w:r>
        <w:instrText xml:space="preserve"> "</w:instrText>
      </w:r>
      <w:r>
        <w:rPr>
          <w:lang w:val="en-US"/>
        </w:rPr>
        <w:instrText>Symbol</w:instrText>
      </w:r>
      <w:r>
        <w:instrText xml:space="preserve">" \* </w:instrText>
      </w:r>
      <w:r>
        <w:rPr>
          <w:lang w:val="en-US"/>
        </w:rPr>
        <w:instrText>MERGEFORMAT</w:instrText>
      </w:r>
      <w:r>
        <w:instrText xml:space="preserve"> </w:instrText>
      </w:r>
      <w:r>
        <w:fldChar w:fldCharType="separate"/>
      </w:r>
      <w:proofErr w:type="spellStart"/>
      <w:r>
        <w:rPr>
          <w:lang w:val="en-US"/>
        </w:rPr>
        <w:t>CMW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EGY</w:t>
      </w:r>
      <w:proofErr w:type="spellEnd"/>
      <w:r>
        <w:t>/</w:t>
      </w:r>
      <w:r>
        <w:rPr>
          <w:lang w:val="en-US"/>
        </w:rPr>
        <w:t>Q</w:t>
      </w:r>
      <w:r>
        <w:t>/1/</w:t>
      </w:r>
      <w:r>
        <w:rPr>
          <w:lang w:val="en-US"/>
        </w:rPr>
        <w:t>Add</w:t>
      </w:r>
      <w:r>
        <w:t>.1</w:t>
      </w:r>
      <w:r>
        <w:fldChar w:fldCharType="end"/>
      </w:r>
      <w:r>
        <w:t>) и представленную делегацией дополнительную информацию, которая позволила Комитету получить более четкое представление о положении в области осуществления Конвенции в государстве-участнике.</w:t>
      </w:r>
    </w:p>
    <w:p w:rsidR="00000000" w:rsidRDefault="00000000"/>
    <w:p w:rsidR="00000000" w:rsidRDefault="00000000">
      <w:r>
        <w:br w:type="page"/>
        <w:t>3.</w:t>
      </w:r>
      <w:r>
        <w:tab/>
        <w:t>Комитет признает, что Египет является страной, где имеется значительное число представителей всех трех видов мигрантов, поскольку он является страной происхождения, транзита и назначения трудящихся-мигрантов.</w:t>
      </w:r>
    </w:p>
    <w:p w:rsidR="00000000" w:rsidRDefault="00000000"/>
    <w:p w:rsidR="00000000" w:rsidRDefault="00000000">
      <w:r>
        <w:t>4.</w:t>
      </w:r>
      <w:r>
        <w:tab/>
        <w:t>Комитет отмечает, что большинство стран, где работают египетские трудящиеся-мигранты, пока еще не являются участниками Конвенции, что может служить препятствием на пути осуществления этими трудящимися прав, закрепленных в Конвенции.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высоко ценит приверженность государства-участника обеспечению прав трудящихся-мигрантов, о чем свидетельствует тот факт, что оно стало первой страной, присоединившейся к Конвенции.</w:t>
      </w:r>
    </w:p>
    <w:p w:rsidR="00000000" w:rsidRDefault="00000000"/>
    <w:p w:rsidR="00000000" w:rsidRDefault="00000000">
      <w:r>
        <w:t>6.</w:t>
      </w:r>
      <w:r>
        <w:tab/>
        <w:t>Комитет высоко ценит предпринимаемые государством-участником усилия, направленные на то, чтобы упорядочить деятельность частных агентств по трудоустройству и закрывать те из них, которые не соблюдают положения Трудового кодекса.</w:t>
      </w:r>
    </w:p>
    <w:p w:rsidR="00000000" w:rsidRDefault="00000000"/>
    <w:p w:rsidR="00000000" w:rsidRDefault="00000000">
      <w:r>
        <w:t>7.</w:t>
      </w:r>
      <w:r>
        <w:tab/>
        <w:t>Комитет также приветствует присоединение государства-участника к следующим договорам: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Протоколу о предупреждении и пресечении торговли людьми, особенно женщинами и детьми, и наказании за нее Протоколу против незаконного ввоза мигрантов по суше, морю и воздуху, дополняющему Конвенцию Организации Объединенных Наций против транснациональной организованной преступности, которые были ратифицированы и к которым государство-участник присоединилось, соответственно, 5 марта 2004 года и 1 марта 2005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Конвенции Международной организации труда (МОТ) № 182 от 1999</w:t>
      </w:r>
      <w:r>
        <w:rPr>
          <w:lang w:val="en-US"/>
        </w:rPr>
        <w:t> </w:t>
      </w:r>
      <w:r>
        <w:t>года о запрещении и немедленных мерах по искоренению наихудших форм детского труда, которая была ратифицирована 6 мая 2002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Факультативным протоколам к Конвенции о правах ребенка, касающихся торговли детьми, детской проституции и детской порнографии и участия детей в вооруженных конфликтах, к которым государство-участник присоединилось, соответственно, 12 июля 2002 года и 6 февраля 2007 года.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С.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 xml:space="preserve">Хотя Комитет принимает к сведению тот факт, что государство-участник предусматривает возможность отмены чрезвычайного положения, которое действует с 1981 года, он также отмечает, что поправка к Конституции от 19 марта 2007 года допускает принятие </w:t>
      </w:r>
      <w:proofErr w:type="spellStart"/>
      <w:r>
        <w:t>антитеррористического</w:t>
      </w:r>
      <w:proofErr w:type="spellEnd"/>
      <w:r>
        <w:t xml:space="preserve"> законодательства.  Комитет по-прежнему обеспокоен тем, что это новое законодательство может повлиять на соблюдение положений некоторых законов и международных договоров, включая Конвенцию.</w:t>
      </w:r>
    </w:p>
    <w:p w:rsidR="00000000" w:rsidRDefault="00000000"/>
    <w:p w:rsidR="00000000" w:rsidRDefault="00000000">
      <w:r>
        <w:t>9.</w:t>
      </w:r>
      <w:r>
        <w:tab/>
        <w:t>Комитет с обеспокоенностью отмечает, что Закон № 84 от 2002 года устанавливает ограничения в отношении деятельности неправительственных организаций, отстаивающих права человека, включая права трудящихся-мигрантов.  Он подчеркивает важную роль, которую играет гражданское общество в качестве партнера по осуществлению положений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Общие меры по осуществлению (статьи 73 и 84)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Законодательство и осуществление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10.</w:t>
      </w:r>
      <w:r>
        <w:tab/>
        <w:t>Комитет с озабоченностью отмечает оговорки государства-участника к статье 4 и пункту 6 статьи 18 Конвенции.</w:t>
      </w:r>
    </w:p>
    <w:p w:rsidR="00000000" w:rsidRDefault="00000000"/>
    <w:p w:rsidR="00000000" w:rsidRDefault="00000000">
      <w:pPr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призывает государство-участник пересмотреть свои оговорки к статье 4 и пункту 6 статьи 18 Конвенции на предмет их снятия.  В этой связи Комитет напоминает о том, что государство-участник не сделало оговорку к пункту</w:t>
      </w:r>
      <w:r>
        <w:rPr>
          <w:b/>
          <w:bCs/>
          <w:lang w:val="en-US"/>
        </w:rPr>
        <w:t> </w:t>
      </w:r>
      <w:r>
        <w:rPr>
          <w:b/>
          <w:bCs/>
        </w:rPr>
        <w:t>6 статьи 14 Международного пакта о гражданских и политических правах, в</w:t>
      </w:r>
      <w:r>
        <w:rPr>
          <w:b/>
          <w:bCs/>
          <w:lang w:val="en-US"/>
        </w:rPr>
        <w:t> </w:t>
      </w:r>
      <w:r>
        <w:rPr>
          <w:b/>
          <w:bCs/>
        </w:rPr>
        <w:t>котором закреплено право всех лиц, включая трудящихся-мигрантов, требовать компенсацию за осуждение в результате судебной ошибки.</w:t>
      </w:r>
    </w:p>
    <w:p w:rsidR="00000000" w:rsidRDefault="00000000">
      <w:pPr>
        <w:rPr>
          <w:b/>
          <w:bCs/>
        </w:rPr>
      </w:pPr>
    </w:p>
    <w:p w:rsidR="00000000" w:rsidRDefault="00000000">
      <w:r>
        <w:t>12.</w:t>
      </w:r>
      <w:r>
        <w:tab/>
        <w:t>Комитет отмечает, что Египет пока еще не сделал заявлений, предусмотренных в статьях 76 и 77 Конвенции, посредством которых он признал бы компетенцию Комитета получать сообщения от государств-участников и отдельных лиц.</w:t>
      </w:r>
    </w:p>
    <w:p w:rsidR="00000000" w:rsidRDefault="00000000"/>
    <w:p w:rsidR="00000000" w:rsidRDefault="00000000">
      <w:pPr>
        <w:rPr>
          <w:b/>
          <w:bCs/>
        </w:rPr>
      </w:pPr>
      <w:r>
        <w:t>13.</w:t>
      </w:r>
      <w:r>
        <w:tab/>
      </w:r>
      <w:r>
        <w:rPr>
          <w:b/>
          <w:bCs/>
        </w:rPr>
        <w:t xml:space="preserve">Комитет призывает государство-участник изучить возможность заявлений, предусмотренных в статьях 76 и 77 Конвенции.  </w:t>
      </w:r>
    </w:p>
    <w:p w:rsidR="00000000" w:rsidRDefault="00000000">
      <w:pPr>
        <w:rPr>
          <w:b/>
          <w:bCs/>
        </w:rPr>
      </w:pPr>
    </w:p>
    <w:p w:rsidR="00000000" w:rsidRDefault="00000000">
      <w:r>
        <w:t>14.</w:t>
      </w:r>
      <w:r>
        <w:tab/>
        <w:t>Комитет отмечает, что Египет пока еще не присоединился к Конвенции МОТ № 97 от 1949 года о работниках-мигрантах и к Конвенции МОТ № 143 от 1975 года, касающейся работников-мигрантов (дополнительные положения).</w:t>
      </w:r>
    </w:p>
    <w:p w:rsidR="00000000" w:rsidRDefault="00000000"/>
    <w:p w:rsidR="00000000" w:rsidRDefault="00000000">
      <w:pPr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предлагает государству-участнику изучить возможность присоединения в ближайшее время к Конвенциям МОТ № 97 и 143, касающимся работников мигрантов.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Сбор данных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16.</w:t>
      </w:r>
      <w:r>
        <w:tab/>
        <w:t>Комитет выражает озабоченность в связи с отсутствием точных статистических данных о миграционных потоках, которые затрагивают Египет, и о других вопросах, связанных с миграцией.  Комитет напоминает, что такая информация необходима для получения представления о положении трудящихся-мигрантов в государстве-участнике и оценки осуществления Конвенции.</w:t>
      </w:r>
    </w:p>
    <w:p w:rsidR="00000000" w:rsidRDefault="00000000"/>
    <w:p w:rsidR="00000000" w:rsidRDefault="00000000">
      <w:pPr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призывает государство-участник продолжать свои усилия по созданию надежной базы данных в соответствии со всеми аспектами Конвенции в качестве инструмента осуществления эффективной миграционной политики и применения различных положений Конвенции.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Подготовка специалистов и распространение информации по тематике Конвенции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18.</w:t>
      </w:r>
      <w:r>
        <w:tab/>
        <w:t>Комитет отмечает, что государство-участник не организовало подготовки специалистов по тематике Конвенции и не принимает достаточных мер по распространению информации о Конвенции среди соответствующих заинтересованных сторон.</w:t>
      </w:r>
    </w:p>
    <w:p w:rsidR="00000000" w:rsidRDefault="00000000"/>
    <w:p w:rsidR="00000000" w:rsidRDefault="00000000">
      <w:pPr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призывает государство-участник начать проведение учебных занятий для всех должностных лиц, занимающихся вопросами миграции, в особенности сотрудников полиции и пограничников, а также должностных лиц местного уровня, которые имеют дело с трудящимися-мигрантами.  Он также призывает государство-участник предпринять необходимые шаги с целью предоставления трудящимся-мигрантам доступа к информации об их правах в соответствии с Конвенцией.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2.</w:t>
      </w:r>
      <w:r>
        <w:rPr>
          <w:b/>
          <w:bCs/>
        </w:rPr>
        <w:tab/>
        <w:t>Общие принципы (статьи 7 и 83)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proofErr w:type="spellStart"/>
      <w:r>
        <w:rPr>
          <w:b/>
          <w:bCs/>
        </w:rPr>
        <w:t>Недискриминация</w:t>
      </w:r>
      <w:proofErr w:type="spellEnd"/>
    </w:p>
    <w:p w:rsidR="00000000" w:rsidRDefault="00000000">
      <w:pPr>
        <w:rPr>
          <w:b/>
          <w:bCs/>
        </w:rPr>
      </w:pPr>
    </w:p>
    <w:p w:rsidR="00000000" w:rsidRDefault="00000000">
      <w:r>
        <w:t>20.</w:t>
      </w:r>
      <w:r>
        <w:tab/>
        <w:t xml:space="preserve">Комитет отмечает, что принцип </w:t>
      </w:r>
      <w:proofErr w:type="spellStart"/>
      <w:r>
        <w:t>недискриминации</w:t>
      </w:r>
      <w:proofErr w:type="spellEnd"/>
      <w:r>
        <w:t xml:space="preserve"> в том виде, в каком он определен в статье 40 Конституции, распространяется только на граждан Египта.  Комитет обеспокоен сообщениями о том, что некоторые трудящиеся-мигранты и члены их семей страдают от различных форм дискриминации в области занятости и жилья, имеют ограниченный доступ к здравоохранению и образованию и подвергаются социальной стигматизации.</w:t>
      </w:r>
    </w:p>
    <w:p w:rsidR="00000000" w:rsidRDefault="00000000"/>
    <w:p w:rsidR="00000000" w:rsidRDefault="00000000">
      <w:pPr>
        <w:rPr>
          <w:b/>
          <w:bCs/>
        </w:rPr>
      </w:pPr>
      <w:r>
        <w:t>21.</w:t>
      </w:r>
      <w:r>
        <w:rPr>
          <w:b/>
          <w:bCs/>
        </w:rPr>
        <w:tab/>
        <w:t xml:space="preserve">Комитет призывает государство-участник активизировать свои усилия: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для обеспечения того, чтобы согласно статье 7 всем трудящимся-мигрантам и членам их семей, которые находятся на его территории или под его юрисдикцией, были гарантированы права, предусмотренные Конвенцией, без какой бы то ни было дискриминации;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 xml:space="preserve">для поощрения информационных кампаний для государственных должностных лиц, занимающихся вопросами миграции, особенно на местном уровне, а также населения в целом по вопросам недопущения дискриминации в отношении мигрантов и борьбы с их социальной </w:t>
      </w:r>
      <w:proofErr w:type="spellStart"/>
      <w:r>
        <w:rPr>
          <w:b/>
          <w:bCs/>
        </w:rPr>
        <w:t>маргинализацией</w:t>
      </w:r>
      <w:proofErr w:type="spellEnd"/>
      <w:r>
        <w:rPr>
          <w:b/>
          <w:bCs/>
        </w:rPr>
        <w:t xml:space="preserve"> и стигматизацией.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Право на эффективные средства правовой защиты</w:t>
      </w:r>
    </w:p>
    <w:p w:rsidR="00000000" w:rsidRDefault="00000000">
      <w:pPr>
        <w:rPr>
          <w:b/>
          <w:bCs/>
        </w:rPr>
      </w:pPr>
    </w:p>
    <w:p w:rsidR="00000000" w:rsidRDefault="00000000">
      <w:r>
        <w:t>22.</w:t>
      </w:r>
      <w:r>
        <w:tab/>
        <w:t xml:space="preserve">Комитет принимает к сведению полученную от государства-участника информацию о том, что на основании рассмотрения Конституционным судом дела № 8 (восьмой конституционный год) каждый человек, будь то гражданин или иностранец, имеет возможность обращаться в суд и пользоваться защитой прав, предусмотренных законодательством.  Тем не менее Комитет сохраняет обеспокоенность по поводу того, что трудящиеся-мигранты, независимо от их правового статуса, на практике имеют ограниченный доступ к системе правосудия, поскольку они не осведомлены об имеющихся в их распоряжении административных и судебных средствах правовой защиты.  </w:t>
      </w:r>
    </w:p>
    <w:p w:rsidR="00000000" w:rsidRDefault="00000000"/>
    <w:p w:rsidR="00000000" w:rsidRDefault="00000000">
      <w:pPr>
        <w:rPr>
          <w:b/>
          <w:bCs/>
        </w:rPr>
      </w:pPr>
      <w:r>
        <w:t>23.</w:t>
      </w:r>
      <w:r>
        <w:rPr>
          <w:b/>
          <w:bCs/>
        </w:rPr>
        <w:tab/>
        <w:t>Комитет призывает государство-участник продолжать свои усилия по информированию трудящихся-мигрантов об административных и судебных средствах правовой защиты и самым эффективным образом рассматривать их жалобы.  Он рекомендует государству-участнику обеспечить, чтобы: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в законодательстве и на практике трудящиеся-мигранты и члены их семей, включая тех из них, кто не имеет законного статуса, пользовались теми же правами, что и граждане государства-участника, в плане подачи жалоб и доступа к механизмам правовой защиты в судах;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все лица, чьи права и свободы, признаваемые в настоящей Конвенции, были нарушены, могли пользоваться эффективными средствами правовой защиты.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Права человека всех трудящихся-мигрантов и членов их семей (статьи 8-35)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24.</w:t>
      </w:r>
      <w:r>
        <w:tab/>
        <w:t>Комитет с обеспокоенностью отмечает, что расследование событий 30 декабря 2005 года было прекращено, а обстоятельства, приведшие к гибели 27 суданских мигрантов, так и не были выяснены.  Он также выражает свою обеспокоенность сообщениями о том, что в ходе расследования не были заслушаны очевидцы этих событий.</w:t>
      </w:r>
    </w:p>
    <w:p w:rsidR="00000000" w:rsidRDefault="00000000"/>
    <w:p w:rsidR="00000000" w:rsidRDefault="00000000">
      <w:pPr>
        <w:rPr>
          <w:b/>
          <w:bCs/>
        </w:rPr>
      </w:pPr>
      <w:r>
        <w:t>25.</w:t>
      </w:r>
      <w:r>
        <w:rPr>
          <w:b/>
          <w:bCs/>
        </w:rPr>
        <w:tab/>
        <w:t xml:space="preserve">Комитет рекомендует возобновить расследование событий 30 декабря 2005 года, с тем чтобы выяснить все обстоятельства, приведшие к гибели суданских мигрантов.  Какими бы ни были эти обстоятельства, он также рекомендует принять меры для предотвращения повторения аналогичных событий в будущем.  </w:t>
      </w:r>
    </w:p>
    <w:p w:rsidR="00000000" w:rsidRDefault="00000000">
      <w:pPr>
        <w:rPr>
          <w:b/>
          <w:bCs/>
        </w:rPr>
      </w:pPr>
    </w:p>
    <w:p w:rsidR="00000000" w:rsidRDefault="00000000">
      <w:r>
        <w:t>26.</w:t>
      </w:r>
      <w:r>
        <w:tab/>
        <w:t>Комитет отмечает полученную от государства-участника информацию о том, что в соответствии с решением № 243/21 Верховного конституционного суда, вынесенным 4 ноября 2000 года, в Закон о паспортах № 97 от 1959 года были внесены поправки, допускающие получение женщинами паспорта без разрешения какой-либо третьей стороны.  Тем не менее Комитет обеспокоен тем, что на практике некоторые сотрудники полиции, как сообщается, по</w:t>
      </w:r>
      <w:r>
        <w:noBreakHyphen/>
        <w:t>прежнему требуют от женщин получения разрешения от своих мужей или родственников для оформления паспорта.</w:t>
      </w:r>
    </w:p>
    <w:p w:rsidR="00000000" w:rsidRDefault="00000000"/>
    <w:p w:rsidR="00000000" w:rsidRDefault="00000000">
      <w:pPr>
        <w:rPr>
          <w:b/>
          <w:bCs/>
        </w:rPr>
      </w:pPr>
      <w:r>
        <w:t>27.</w:t>
      </w:r>
      <w:r>
        <w:rPr>
          <w:b/>
          <w:bCs/>
        </w:rPr>
        <w:tab/>
        <w:t>Комитет рекомендует государству-участнику обеспечить, чтобы на практике паспорта женщинам, подающим соответствующие просьбы, выдавались без разрешения какой-либо третьей стороны.</w:t>
      </w:r>
    </w:p>
    <w:p w:rsidR="00000000" w:rsidRDefault="00000000">
      <w:pPr>
        <w:rPr>
          <w:b/>
          <w:bCs/>
        </w:rPr>
      </w:pPr>
    </w:p>
    <w:p w:rsidR="00000000" w:rsidRDefault="00000000">
      <w:r>
        <w:t>28.</w:t>
      </w:r>
      <w:r>
        <w:tab/>
        <w:t>Принимая к сведению утверждение государства-участника о том, что никто из трудящихся-мигрантов не отбывает наказание за административные правонарушения, Комитет по</w:t>
      </w:r>
      <w:r>
        <w:noBreakHyphen/>
        <w:t>прежнему обеспокоен информацией о том, что некоторые трудящиеся-мигранты арестовываются без соответствующего ордера и, если они не имеют действительных удостоверений личности, сотрудники правоприменительных органов помещают их под стражу и иногда якобы подвергают их пыткам или жестокому обращению.</w:t>
      </w:r>
    </w:p>
    <w:p w:rsidR="00000000" w:rsidRDefault="00000000"/>
    <w:p w:rsidR="00000000" w:rsidRDefault="00000000">
      <w:pPr>
        <w:rPr>
          <w:b/>
          <w:bCs/>
        </w:rPr>
      </w:pPr>
      <w:r>
        <w:t>29.</w:t>
      </w:r>
      <w:r>
        <w:tab/>
      </w:r>
      <w:r>
        <w:rPr>
          <w:b/>
          <w:bCs/>
        </w:rPr>
        <w:t xml:space="preserve">Комитет рекомендует проводить соответствующую подготовку всех сотрудников судебных и правоприменительных органов по вопросам уважения прав человека и недопущения дискриминации по этническому или расовому признаку.  Комитет также рекомендует государству-участнику принять меры для проведения безотлагательных расследований по всем жалобам, касающимся пыток или жестокого обращения с трудящимися-мигрантами в период содержания под стражей, а также для привлечения к ответственности и наказания виновных.  </w:t>
      </w:r>
    </w:p>
    <w:p w:rsidR="00000000" w:rsidRDefault="00000000">
      <w:pPr>
        <w:rPr>
          <w:b/>
          <w:bCs/>
        </w:rPr>
      </w:pPr>
    </w:p>
    <w:p w:rsidR="00000000" w:rsidRDefault="00000000">
      <w:r>
        <w:t>30.</w:t>
      </w:r>
      <w:r>
        <w:tab/>
        <w:t>Комитет с обеспокоенностью отмечает, что в соответствии со статьей 27 Трудового кодекса уровень защиты трудящихся-мигрантов, предоставляемой в рамках этого Кодекса, зависит от заключения взаимного соглашения.  Комитет напоминает о том, что в статье 25 Конвенции ничего не говорится о принципе взаимности и предусматривается, что трудящиеся-мигранты пользуются равным с гражданами обращением в вопросах вознаграждения и других условий труда и занятости.</w:t>
      </w:r>
    </w:p>
    <w:p w:rsidR="00000000" w:rsidRDefault="00000000"/>
    <w:p w:rsidR="00000000" w:rsidRDefault="00000000">
      <w:pPr>
        <w:rPr>
          <w:b/>
          <w:bCs/>
        </w:rPr>
      </w:pPr>
      <w:r>
        <w:t>31.</w:t>
      </w:r>
      <w:r>
        <w:rPr>
          <w:b/>
          <w:bCs/>
        </w:rPr>
        <w:tab/>
        <w:t>Комитет рекомендует государству-участнику внести поправки в статью 27 Трудового кодекса с целью исключения этого условия и обеспечить, чтобы все трудящиеся-мигранты пользовались равным обращением в вопросах вознаграждения и других условий труда и занятости.</w:t>
      </w:r>
    </w:p>
    <w:p w:rsidR="00000000" w:rsidRDefault="00000000">
      <w:pPr>
        <w:rPr>
          <w:b/>
          <w:bCs/>
        </w:rPr>
      </w:pPr>
    </w:p>
    <w:p w:rsidR="00000000" w:rsidRDefault="00000000">
      <w:r>
        <w:t>32.</w:t>
      </w:r>
      <w:r>
        <w:tab/>
        <w:t>Комитет выражает свою обеспокоенность по поводу того, что трудящиеся-мигранты, добивающиеся получения разрешения на работу в Египте, должны представлять справку о том, что они не инфицированы ВИЧ/СПИДом.  Он напоминает о том, что в соответствии со сводом практических правил МОТ по вопросам ВИЧ/СПИДа в сфере труда во время приема на работу анализ на ВИЧ не является обязательным.</w:t>
      </w:r>
    </w:p>
    <w:p w:rsidR="00000000" w:rsidRDefault="00000000"/>
    <w:p w:rsidR="00000000" w:rsidRDefault="00000000">
      <w:pPr>
        <w:rPr>
          <w:b/>
          <w:bCs/>
        </w:rPr>
      </w:pPr>
      <w:r>
        <w:t>33.</w:t>
      </w:r>
      <w:r>
        <w:rPr>
          <w:b/>
          <w:bCs/>
        </w:rPr>
        <w:tab/>
        <w:t>Комитет рекомендует, чтобы медицинские тесты трудящихся-мигрантов соответствовали своду практических правил МОТ по вопросам ВИЧ/СПИДа в сфере труда и Международным руководящим принципам "ВИЧ/СПИД и права человека".</w:t>
      </w:r>
    </w:p>
    <w:p w:rsidR="00000000" w:rsidRDefault="00000000"/>
    <w:p w:rsidR="00000000" w:rsidRDefault="00000000">
      <w:r>
        <w:t>34.</w:t>
      </w:r>
      <w:r>
        <w:tab/>
        <w:t xml:space="preserve">Комитет выражает сожаление по поводу того, что египетские службы регистрации актов гражданского состояния не выдают свидетельства о рождении рождающимся в Египте детям трудящихся-мигрантов, независимо от их статуса, что является нарушением статьи 29 Конвенции, в которой предусматривается, что каждый ребенок трудящегося-мигранта имеет право на имя, регистрацию рождения и гражданство.  </w:t>
      </w:r>
    </w:p>
    <w:p w:rsidR="00000000" w:rsidRDefault="00000000"/>
    <w:p w:rsidR="00000000" w:rsidRDefault="00000000">
      <w:pPr>
        <w:rPr>
          <w:b/>
          <w:bCs/>
        </w:rPr>
      </w:pPr>
      <w:r>
        <w:t>35.</w:t>
      </w:r>
      <w:r>
        <w:rPr>
          <w:b/>
          <w:bCs/>
        </w:rPr>
        <w:tab/>
        <w:t xml:space="preserve">Комитет рекомендует обеспечивать каждому рождающемуся в Египте ребенку трудящегося-мигранта право на имя, регистрацию рождения и гражданство в соответствии со статьей 29 Конвенции, а также на выдачу свидетельства о рождении египетскими службами регистрации гражданского состояния.  </w:t>
      </w:r>
    </w:p>
    <w:p w:rsidR="00000000" w:rsidRDefault="00000000">
      <w:pPr>
        <w:rPr>
          <w:b/>
          <w:bCs/>
        </w:rPr>
      </w:pPr>
    </w:p>
    <w:p w:rsidR="00000000" w:rsidRDefault="00000000">
      <w:r>
        <w:t>36.</w:t>
      </w:r>
      <w:r>
        <w:tab/>
        <w:t>Комитет с обеспокоенностью отмечает, что большинство детей трудящихся-мигрантов, имеющих документы, не имеют возможности посещать государственные школы и что дети трудящихся-мигрантов без документов вообще не имеют возможности посещать школы, будь то государственные или частные.</w:t>
      </w:r>
    </w:p>
    <w:p w:rsidR="00000000" w:rsidRDefault="00000000"/>
    <w:p w:rsidR="00000000" w:rsidRDefault="00000000">
      <w:pPr>
        <w:rPr>
          <w:b/>
          <w:bCs/>
        </w:rPr>
      </w:pPr>
      <w:r>
        <w:t>37.</w:t>
      </w:r>
      <w:r>
        <w:tab/>
      </w:r>
      <w:r>
        <w:rPr>
          <w:b/>
          <w:bCs/>
        </w:rPr>
        <w:t xml:space="preserve">Комитет рекомендует государству-участнику предоставить всем детям трудящихся-мигрантов, независимо от наличия у них документов, возможность посещать школу на основе принципа равного обращения в соответствии со статьей 30 Конвенции.  </w:t>
      </w:r>
    </w:p>
    <w:p w:rsidR="00000000" w:rsidRDefault="00000000">
      <w:pPr>
        <w:rPr>
          <w:b/>
          <w:bCs/>
        </w:rPr>
      </w:pPr>
    </w:p>
    <w:p w:rsidR="00000000" w:rsidRDefault="00000000">
      <w:r>
        <w:t>38.</w:t>
      </w:r>
      <w:r>
        <w:tab/>
        <w:t xml:space="preserve">Комитет отмечает, что в статье 4 </w:t>
      </w:r>
      <w:r>
        <w:rPr>
          <w:lang w:val="en-US"/>
        </w:rPr>
        <w:t>b</w:t>
      </w:r>
      <w:r>
        <w:t>) Трудового кодекса предусматривается, что положения этого закона не распространяются на домашнюю прислугу, включая иностранцев, работающих в качестве домашней прислуги.  Он также с обеспокоенностью отмечает рост числа трудящихся-мигрантов, работающих в качестве домашней прислуги, и отсутствие у них какой-либо правовой защиты.</w:t>
      </w:r>
    </w:p>
    <w:p w:rsidR="00000000" w:rsidRDefault="00000000"/>
    <w:p w:rsidR="00000000" w:rsidRDefault="00000000">
      <w:pPr>
        <w:rPr>
          <w:b/>
          <w:bCs/>
        </w:rPr>
      </w:pPr>
      <w:r>
        <w:t>39.</w:t>
      </w:r>
      <w:r>
        <w:rPr>
          <w:b/>
          <w:bCs/>
        </w:rPr>
        <w:tab/>
        <w:t>Комитет рекомендует внести поправки в Трудовой кодекс, с тем чтобы его положения распространялись на домашнюю прислугу, включая трудящихся-мигрантов, работающих в качестве домашней прислуги, или принять новый закон, обеспечивающий их защиту.  Он также рекомендует государству-участнику принять надлежащие меры с целью защиты трудящихся-мигрантов, работающих в качестве домашней прислуги, особенно женщин, работающих в таком качестве.  Кроме того, он рекомендует, чтобы трудящимся-мигрантам, работающим в качестве домашней прислуги, был предоставлен доступ к механизмам подачи жалоб против работодателей и чтобы все злоупотребления, включая жестокое обращение, подлежали незамедлительному расследованию и наказанию.</w:t>
      </w:r>
    </w:p>
    <w:p w:rsidR="00000000" w:rsidRDefault="00000000">
      <w:pPr>
        <w:rPr>
          <w:b/>
          <w:bCs/>
        </w:rPr>
      </w:pPr>
    </w:p>
    <w:p w:rsidR="00000000" w:rsidRDefault="00000000">
      <w:r>
        <w:t>40.</w:t>
      </w:r>
      <w:r>
        <w:tab/>
        <w:t>Приветствуя предпринимаемые государством-участником усилия по распространению информации о Конвенции среди египетских трудящихся-мигрантов, ищущих работу за границей, Комитет отмечает, что информация, предоставляемая трудящимся-мигрантам редко касается их прав, закрепленных в Конвенции.</w:t>
      </w:r>
    </w:p>
    <w:p w:rsidR="00000000" w:rsidRDefault="00000000"/>
    <w:p w:rsidR="00000000" w:rsidRDefault="00000000">
      <w:pPr>
        <w:rPr>
          <w:b/>
          <w:bCs/>
        </w:rPr>
      </w:pPr>
      <w:r>
        <w:t>41.</w:t>
      </w:r>
      <w:r>
        <w:rPr>
          <w:b/>
          <w:bCs/>
        </w:rPr>
        <w:tab/>
        <w:t>Комитет призывает государство-участник продолжать свои усилия по повышению осведомленности трудящихся-мигрантов и лиц, желающих работать за границей, о правах, закрепленных в Конвенции.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 xml:space="preserve">Другие права трудящихся-мигрантов и членов их семей, имеющих </w:t>
      </w:r>
      <w:r>
        <w:rPr>
          <w:b/>
          <w:bCs/>
        </w:rPr>
        <w:br/>
        <w:t>документы или постоянный статус (статьи 36-56)</w:t>
      </w:r>
    </w:p>
    <w:p w:rsidR="00000000" w:rsidRDefault="00000000">
      <w:pPr>
        <w:rPr>
          <w:b/>
          <w:bCs/>
        </w:rPr>
      </w:pPr>
    </w:p>
    <w:p w:rsidR="00000000" w:rsidRDefault="00000000">
      <w:r>
        <w:t>42.</w:t>
      </w:r>
      <w:r>
        <w:tab/>
        <w:t>Комитет выражает свою обеспокоенность в связи с тем фактом, что египетские трудящиеся-мигранты, работающие за границей, не могут осуществлять свое право на участие в голосовании.</w:t>
      </w:r>
    </w:p>
    <w:p w:rsidR="00000000" w:rsidRDefault="00000000"/>
    <w:p w:rsidR="00000000" w:rsidRDefault="00000000">
      <w:pPr>
        <w:rPr>
          <w:b/>
          <w:bCs/>
        </w:rPr>
      </w:pPr>
      <w:r>
        <w:t>43.</w:t>
      </w:r>
      <w:r>
        <w:rPr>
          <w:b/>
          <w:bCs/>
        </w:rPr>
        <w:tab/>
        <w:t>Комитет призывает государство-участник продолжать свои усилия по содействию осуществлению права голоса египетскими трудящимися-мигрантами, проживающими за границей.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701" w:hanging="1701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5.</w:t>
      </w:r>
      <w:r>
        <w:rPr>
          <w:b/>
          <w:bCs/>
        </w:rPr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64-71)</w:t>
      </w:r>
    </w:p>
    <w:p w:rsidR="00000000" w:rsidRDefault="00000000">
      <w:pPr>
        <w:ind w:left="1701" w:hanging="1701"/>
        <w:rPr>
          <w:b/>
          <w:bCs/>
        </w:rPr>
      </w:pPr>
    </w:p>
    <w:p w:rsidR="00000000" w:rsidRDefault="00000000">
      <w:r>
        <w:t>44.</w:t>
      </w:r>
      <w:r>
        <w:tab/>
        <w:t xml:space="preserve">Комитет отмечает, что из имеющейся у него информации не ясно, был ли в действительности учрежден Комитет высокого уровня по вопросам эмиграции и чего он успел добиться.  </w:t>
      </w:r>
    </w:p>
    <w:p w:rsidR="00000000" w:rsidRDefault="00000000"/>
    <w:p w:rsidR="00000000" w:rsidRDefault="00000000">
      <w:pPr>
        <w:rPr>
          <w:b/>
          <w:bCs/>
        </w:rPr>
      </w:pPr>
      <w:r>
        <w:t>45.</w:t>
      </w:r>
      <w:r>
        <w:rPr>
          <w:b/>
          <w:bCs/>
        </w:rPr>
        <w:tab/>
        <w:t>Комитет рекомендует государству-участнику предоставить адекватные финансовые и людские ресурсы Комитету высокого уровня по вопросам эмиграции, с тем чтобы последний мог надлежащим образом осуществлять всю деятельность, связанную с миграцией, которая определена его мандатом, в соответствии с Законом № 111 от 1983 года.</w:t>
      </w:r>
    </w:p>
    <w:p w:rsidR="00000000" w:rsidRDefault="00000000">
      <w:pPr>
        <w:rPr>
          <w:b/>
          <w:bCs/>
        </w:rPr>
      </w:pPr>
    </w:p>
    <w:p w:rsidR="00000000" w:rsidRDefault="00000000">
      <w:r>
        <w:t>46.</w:t>
      </w:r>
      <w:r>
        <w:tab/>
        <w:t xml:space="preserve">Комитет отмечает, что Египетским национальным советом по правам человека получен ряд жалоб, касающихся прав египетских трудящихся-мигрантов за рубежом, и обеспокоен сообщениями об отсутствии необходимой помощи со стороны консульских служб.  В частности, он с обеспокоенностью отмечает информацию о том, что некоторым египетским трудящимся-мигрантам не были выданы путевые документы для возвращения в Египет после того, как в принимающих странах были приняты решения об их высылке, и напоминает о том, что трудящиеся-мигранты и члены их семей имеют право в любое время въехать в государство своего происхождения и остаться в нем (статья 8 Конвенции).  </w:t>
      </w:r>
    </w:p>
    <w:p w:rsidR="00000000" w:rsidRDefault="00000000"/>
    <w:p w:rsidR="00000000" w:rsidRDefault="00000000">
      <w:pPr>
        <w:rPr>
          <w:b/>
          <w:bCs/>
        </w:rPr>
      </w:pPr>
      <w:r>
        <w:t>47.</w:t>
      </w:r>
      <w:r>
        <w:rPr>
          <w:b/>
          <w:bCs/>
        </w:rPr>
        <w:tab/>
        <w:t>Комитет рекомендует консульским службам более эффективно реагировать на потребность египетских трудящихся-мигрантов и членов их семей в защите и, в частности, оказывать необходимую помощь лицам, содержащимся под стражей, а также оперативно выдавать путевые документы всем египетским трудящимся-мигрантам и членам их семей, которые желают вернуться или вынуждены вернуться в Египет.  Он также рекомендует усовершенствовать и унифицировать механизмы получения жалоб от трудящихся-мигрантов во всех посольствах и консульствах.</w:t>
      </w:r>
    </w:p>
    <w:p w:rsidR="00000000" w:rsidRDefault="00000000">
      <w:pPr>
        <w:rPr>
          <w:b/>
          <w:bCs/>
        </w:rPr>
      </w:pPr>
    </w:p>
    <w:p w:rsidR="00000000" w:rsidRDefault="00000000">
      <w:r>
        <w:t>48.</w:t>
      </w:r>
      <w:r>
        <w:tab/>
        <w:t xml:space="preserve">Комитет обеспокоен положением египетских трудящихся-мигрантов, ставших жертвами системы "спонсорства" или </w:t>
      </w:r>
      <w:proofErr w:type="spellStart"/>
      <w:r>
        <w:rPr>
          <w:i/>
          <w:iCs/>
        </w:rPr>
        <w:t>кафала</w:t>
      </w:r>
      <w:proofErr w:type="spellEnd"/>
      <w:r>
        <w:t>, призванной осуществлять спонсорский контроль над ними в течение всего срока их пребывания в государстве трудоустройства, особенно в странах Залива, а иногда даже препятствовать их возвращению в Египет.</w:t>
      </w:r>
    </w:p>
    <w:p w:rsidR="00000000" w:rsidRDefault="00000000"/>
    <w:p w:rsidR="00000000" w:rsidRDefault="00000000">
      <w:pPr>
        <w:rPr>
          <w:b/>
          <w:bCs/>
        </w:rPr>
      </w:pPr>
      <w:r>
        <w:t>49.</w:t>
      </w:r>
      <w:r>
        <w:rPr>
          <w:b/>
          <w:bCs/>
        </w:rPr>
        <w:tab/>
        <w:t xml:space="preserve">Комитет рекомендует государству-участнику призвать свои посольства и консульства оказывать помощь трудящимся-мигрантам, которые стали жертвами такой системы "спонсорства" или </w:t>
      </w:r>
      <w:proofErr w:type="spellStart"/>
      <w:r>
        <w:rPr>
          <w:b/>
          <w:bCs/>
          <w:i/>
          <w:iCs/>
        </w:rPr>
        <w:t>кафала</w:t>
      </w:r>
      <w:proofErr w:type="spellEnd"/>
      <w:r>
        <w:rPr>
          <w:b/>
          <w:bCs/>
        </w:rPr>
        <w:t xml:space="preserve">, и стремиться к ведению переговоров с соответствующими странами назначения с целью ликвидации такой системы.  </w:t>
      </w:r>
    </w:p>
    <w:p w:rsidR="00000000" w:rsidRDefault="00000000">
      <w:pPr>
        <w:rPr>
          <w:b/>
          <w:bCs/>
        </w:rPr>
      </w:pPr>
    </w:p>
    <w:p w:rsidR="00000000" w:rsidRDefault="00000000">
      <w:r>
        <w:t>50.</w:t>
      </w:r>
      <w:r>
        <w:tab/>
        <w:t xml:space="preserve">Отмечая, что государство-участник в основном является страной транзита для жертв торговли людьми, Комитет принимает к сведению готовность государства-участника заняться решением растущей проблемы торговли людьми.  Он выражает сожаление по поводу отсутствия какого-либо действующего закона, непосредственно направленного на борьбу с торговлей людьми.  </w:t>
      </w:r>
    </w:p>
    <w:p w:rsidR="00000000" w:rsidRDefault="00000000"/>
    <w:p w:rsidR="00000000" w:rsidRDefault="00000000">
      <w:pPr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a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принять специальный закон о борьбе с торговлей людьми;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активизировать усилия в целях борьбы с незаконным ввозом мигрантов и торговлей людьми, особенно женщинами и детьми, приняв, в частности, надлежащие меры для выявления незаконных или нелегальных каналов транспортировки трудящихся-мигрантов и членов их семей и наказания лиц и/или групп лиц, которые руководят этими каналами или оказывают пособничество в этом деле.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Последующие меры и распространение информации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Последующие меры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</w:pPr>
      <w:r>
        <w:t>52.</w:t>
      </w:r>
      <w:r>
        <w:tab/>
        <w:t xml:space="preserve">Приветствует содержащееся в первоначальном докладе подробное описание законов и правил, касающихся положений Конвенции, Комитет в то же время просит государство-участник в своем втором докладе представить подробную информацию о практическом осуществлении этих законов и правил.  </w:t>
      </w:r>
    </w:p>
    <w:p w:rsidR="00000000" w:rsidRDefault="00000000"/>
    <w:p w:rsidR="00000000" w:rsidRDefault="00000000">
      <w:r>
        <w:t>53.</w:t>
      </w:r>
      <w:r>
        <w:tab/>
        <w:t xml:space="preserve">Комитет просит государство-участник включить в свой второй периодический доклад подробную информацию о принятых мерах по реализации рекомендаций, сформулированных в настоящих заключительных замечаниях.  Комитет рекомендует государству-участнику принять необходимые меры по обеспечению осуществления настоящих рекомендаций, в частности путем их направления членам правительства и парламента, а также местным органам власти для изучения и реализации.  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i/>
          <w:iCs/>
        </w:rPr>
        <w:t>Распространение информации</w:t>
      </w:r>
    </w:p>
    <w:p w:rsidR="00000000" w:rsidRDefault="00000000">
      <w:pPr>
        <w:rPr>
          <w:i/>
          <w:iCs/>
        </w:rPr>
      </w:pPr>
    </w:p>
    <w:p w:rsidR="00000000" w:rsidRDefault="00000000">
      <w:r>
        <w:t>54.</w:t>
      </w:r>
      <w:r>
        <w:tab/>
        <w:t>Комитет также просит государство-участник широко распространить настоящие заключительные замечания, в частности среди сотрудников государственных и судебных органов, неправительственных организаций и других членов гражданского общества, а также информировать выезжающих за границу египтян и иностранных трудящихся-мигрантов, находящихся в Египте транзитом или проживающих в нем, о правах, которые Конвенция предоставляет им и членам их семей.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Следующий периодический доклад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55.</w:t>
      </w:r>
      <w:r>
        <w:tab/>
        <w:t>Комитет просит государство-участник представить свой второй периодический доклад к 1 июля 2009 года.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rPr>
        <w:lang w:val="en-US"/>
      </w:rPr>
    </w:pPr>
    <w:r>
      <w:rPr>
        <w:lang w:val="en-US"/>
      </w:rPr>
      <w:t>CMW/C/EGY/CO/1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tabs>
        <w:tab w:val="left" w:pos="73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CMW/C/EGY/CO/1</w:t>
    </w:r>
  </w:p>
  <w:p w:rsidR="00000000" w:rsidRDefault="00000000">
    <w:pPr>
      <w:pStyle w:val="Header"/>
      <w:tabs>
        <w:tab w:val="clear" w:pos="4153"/>
        <w:tab w:val="clear" w:pos="8306"/>
        <w:tab w:val="left" w:pos="7321"/>
      </w:tabs>
      <w:rPr>
        <w:rStyle w:val="PageNumber"/>
        <w:lang w:val="en-US"/>
      </w:rPr>
    </w:pP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321"/>
      </w:tabs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</Pages>
  <Words>3060</Words>
  <Characters>17444</Characters>
  <Application>Microsoft Office Outlook</Application>
  <DocSecurity>4</DocSecurity>
  <Lines>145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0742254.doc</vt:lpstr>
    </vt:vector>
  </TitlesOfParts>
  <Company>ONU</Company>
  <LinksUpToDate>false</LinksUpToDate>
  <CharactersWithSpaces>21422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0742254.doc</dc:title>
  <dc:subject/>
  <dc:creator>Beliaeva</dc:creator>
  <cp:keywords/>
  <dc:description/>
  <cp:lastModifiedBy>Beliaeva</cp:lastModifiedBy>
  <cp:revision>3</cp:revision>
  <cp:lastPrinted>2007-06-22T08:52:00Z</cp:lastPrinted>
  <dcterms:created xsi:type="dcterms:W3CDTF">2007-06-22T08:52:00Z</dcterms:created>
  <dcterms:modified xsi:type="dcterms:W3CDTF">2007-06-22T08:52:00Z</dcterms:modified>
</cp:coreProperties>
</file>