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4336E6">
                <w:t>C/GRC/7</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514CFB">
              <w:rPr>
                <w:b/>
                <w:spacing w:val="-4"/>
                <w:w w:val="100"/>
                <w:sz w:val="34"/>
                <w:szCs w:val="34"/>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fldSimple w:instr=" FILLIN  &quot;Введите дату документа&quot; \* MERGEFORMAT ">
              <w:r w:rsidR="004336E6">
                <w:rPr>
                  <w:lang w:val="en-US"/>
                </w:rPr>
                <w:t>14 March 2011</w:t>
              </w:r>
            </w:fldSimple>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4336E6" w:rsidRDefault="004336E6" w:rsidP="004D24F7">
      <w:pPr>
        <w:spacing w:before="120"/>
        <w:rPr>
          <w:b/>
          <w:bCs/>
          <w:sz w:val="24"/>
          <w:szCs w:val="24"/>
        </w:rPr>
      </w:pPr>
      <w:r>
        <w:rPr>
          <w:b/>
          <w:bCs/>
          <w:sz w:val="24"/>
          <w:szCs w:val="24"/>
        </w:rPr>
        <w:t>Комитет</w:t>
      </w:r>
      <w:r w:rsidRPr="00296297">
        <w:rPr>
          <w:b/>
          <w:bCs/>
          <w:sz w:val="24"/>
          <w:szCs w:val="24"/>
        </w:rPr>
        <w:t xml:space="preserve"> </w:t>
      </w:r>
      <w:r>
        <w:rPr>
          <w:b/>
          <w:bCs/>
          <w:sz w:val="24"/>
          <w:szCs w:val="24"/>
        </w:rPr>
        <w:t>по</w:t>
      </w:r>
      <w:r w:rsidRPr="00296297">
        <w:rPr>
          <w:b/>
          <w:bCs/>
          <w:sz w:val="24"/>
          <w:szCs w:val="24"/>
        </w:rPr>
        <w:t xml:space="preserve"> </w:t>
      </w:r>
      <w:r>
        <w:rPr>
          <w:b/>
          <w:bCs/>
          <w:sz w:val="24"/>
          <w:szCs w:val="24"/>
        </w:rPr>
        <w:t>ликвидации</w:t>
      </w:r>
      <w:r w:rsidRPr="00296297">
        <w:rPr>
          <w:b/>
          <w:bCs/>
          <w:sz w:val="24"/>
          <w:szCs w:val="24"/>
        </w:rPr>
        <w:t xml:space="preserve"> </w:t>
      </w:r>
      <w:r>
        <w:rPr>
          <w:b/>
          <w:bCs/>
          <w:sz w:val="24"/>
          <w:szCs w:val="24"/>
        </w:rPr>
        <w:t>дискриминации</w:t>
      </w:r>
      <w:r w:rsidRPr="004336E6">
        <w:rPr>
          <w:b/>
          <w:bCs/>
          <w:sz w:val="24"/>
          <w:szCs w:val="24"/>
        </w:rPr>
        <w:br/>
      </w:r>
      <w:r>
        <w:rPr>
          <w:b/>
          <w:bCs/>
          <w:sz w:val="24"/>
          <w:szCs w:val="24"/>
        </w:rPr>
        <w:t>в отношении женщин</w:t>
      </w:r>
    </w:p>
    <w:p w:rsidR="004336E6" w:rsidRDefault="004D24F7" w:rsidP="004D24F7">
      <w:pPr>
        <w:pStyle w:val="HMGR"/>
      </w:pPr>
      <w:r w:rsidRPr="00514CFB">
        <w:rPr>
          <w:caps/>
        </w:rPr>
        <w:tab/>
      </w:r>
      <w:r w:rsidRPr="00514CFB">
        <w:rPr>
          <w:caps/>
        </w:rPr>
        <w:tab/>
      </w:r>
      <w:r w:rsidR="004336E6">
        <w:rPr>
          <w:caps/>
        </w:rPr>
        <w:t>р</w:t>
      </w:r>
      <w:r w:rsidR="004336E6">
        <w:t>ассмотрение докладов, представленных государствами-участниками</w:t>
      </w:r>
      <w:r w:rsidRPr="004D24F7">
        <w:t xml:space="preserve"> </w:t>
      </w:r>
      <w:r w:rsidR="004336E6">
        <w:t>в соответствии со статьей 18 Конвенции о ликвидации</w:t>
      </w:r>
      <w:r w:rsidR="004336E6">
        <w:br/>
        <w:t>всех форм дискриминации в отношении женщин</w:t>
      </w:r>
    </w:p>
    <w:p w:rsidR="004336E6" w:rsidRDefault="004D24F7" w:rsidP="004D24F7">
      <w:pPr>
        <w:pStyle w:val="HChGR"/>
      </w:pPr>
      <w:r w:rsidRPr="00514CFB">
        <w:tab/>
      </w:r>
      <w:r w:rsidRPr="00514CFB">
        <w:tab/>
      </w:r>
      <w:r w:rsidR="004336E6">
        <w:t>Седьмые периодические доклады государств-участников</w:t>
      </w:r>
      <w:r w:rsidR="00A13037" w:rsidRPr="00A13037">
        <w:rPr>
          <w:rStyle w:val="FootnoteReference"/>
          <w:b w:val="0"/>
          <w:sz w:val="20"/>
          <w:vertAlign w:val="baseline"/>
        </w:rPr>
        <w:footnoteReference w:customMarkFollows="1" w:id="1"/>
        <w:t>*</w:t>
      </w:r>
    </w:p>
    <w:p w:rsidR="004336E6" w:rsidRPr="00514CFB" w:rsidRDefault="004336E6" w:rsidP="004D24F7">
      <w:pPr>
        <w:pStyle w:val="HMGR"/>
      </w:pPr>
      <w:r>
        <w:tab/>
      </w:r>
      <w:r w:rsidR="004D24F7" w:rsidRPr="00514CFB">
        <w:tab/>
      </w:r>
      <w:r>
        <w:t>Греция</w:t>
      </w:r>
    </w:p>
    <w:p w:rsidR="00C11ED5" w:rsidRPr="00514CFB" w:rsidRDefault="00C11ED5" w:rsidP="00C11ED5">
      <w:pPr>
        <w:pStyle w:val="SingleTxtGR"/>
        <w:suppressAutoHyphens/>
        <w:ind w:left="0" w:right="0"/>
        <w:jc w:val="left"/>
        <w:rPr>
          <w:sz w:val="28"/>
          <w:lang w:eastAsia="ru-RU"/>
        </w:rPr>
      </w:pPr>
      <w:r w:rsidRPr="00514CFB">
        <w:rPr>
          <w:lang w:eastAsia="ru-RU"/>
        </w:rPr>
        <w:br w:type="page"/>
      </w:r>
      <w:r w:rsidRPr="00514CFB">
        <w:rPr>
          <w:sz w:val="28"/>
          <w:lang w:eastAsia="ru-RU"/>
        </w:rPr>
        <w:t>Содержание</w:t>
      </w:r>
    </w:p>
    <w:p w:rsidR="00C11ED5" w:rsidRPr="00514CFB" w:rsidRDefault="00C11ED5" w:rsidP="00C11ED5">
      <w:pPr>
        <w:pStyle w:val="SingleTxtGR"/>
        <w:tabs>
          <w:tab w:val="clear" w:pos="1701"/>
          <w:tab w:val="clear" w:pos="2268"/>
          <w:tab w:val="clear" w:pos="2835"/>
          <w:tab w:val="clear" w:pos="3402"/>
          <w:tab w:val="clear" w:pos="3969"/>
          <w:tab w:val="right" w:pos="8929"/>
          <w:tab w:val="right" w:pos="9638"/>
        </w:tabs>
        <w:suppressAutoHyphens/>
        <w:ind w:left="283" w:right="0"/>
        <w:jc w:val="left"/>
        <w:rPr>
          <w:lang w:eastAsia="ru-RU"/>
        </w:rPr>
      </w:pPr>
      <w:r w:rsidRPr="00514CFB">
        <w:rPr>
          <w:i/>
          <w:sz w:val="18"/>
          <w:lang w:eastAsia="ru-RU"/>
        </w:rPr>
        <w:tab/>
        <w:t>Пункты</w:t>
      </w:r>
      <w:r w:rsidRPr="00514CFB">
        <w:rPr>
          <w:i/>
          <w:sz w:val="18"/>
          <w:lang w:eastAsia="ru-RU"/>
        </w:rPr>
        <w:tab/>
        <w:t>Стр.</w:t>
      </w:r>
    </w:p>
    <w:p w:rsidR="00C11ED5" w:rsidRPr="0004524E" w:rsidRDefault="00C11ED5" w:rsidP="002059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514CFB">
        <w:tab/>
        <w:t>Список сокращений</w:t>
      </w:r>
      <w:r w:rsidRPr="00514CFB">
        <w:tab/>
      </w:r>
      <w:r w:rsidR="00916AA6" w:rsidRPr="00514CFB">
        <w:tab/>
      </w:r>
      <w:r w:rsidR="00916AA6" w:rsidRPr="00514CFB">
        <w:tab/>
      </w:r>
      <w:r w:rsidR="0004524E" w:rsidRPr="0004524E">
        <w:t>3</w:t>
      </w:r>
    </w:p>
    <w:p w:rsidR="00C11ED5" w:rsidRPr="0004524E" w:rsidRDefault="00C11ED5" w:rsidP="002059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A6772C">
        <w:rPr>
          <w:lang w:val="en-US"/>
        </w:rPr>
        <w:t>I</w:t>
      </w:r>
      <w:r w:rsidRPr="00514CFB">
        <w:t>.</w:t>
      </w:r>
      <w:r w:rsidRPr="00514CFB">
        <w:tab/>
        <w:t>Введение</w:t>
      </w:r>
      <w:r w:rsidRPr="00514CFB">
        <w:tab/>
      </w:r>
      <w:r w:rsidRPr="00514CFB">
        <w:tab/>
        <w:t>1–7</w:t>
      </w:r>
      <w:r w:rsidRPr="00514CFB">
        <w:tab/>
      </w:r>
      <w:r w:rsidR="0004524E" w:rsidRPr="0004524E">
        <w:t>6</w:t>
      </w:r>
    </w:p>
    <w:p w:rsidR="00C11ED5" w:rsidRPr="0004524E" w:rsidRDefault="00916AA6" w:rsidP="00916AA6">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514CFB">
        <w:tab/>
      </w:r>
      <w:r>
        <w:rPr>
          <w:lang w:val="en-US"/>
        </w:rPr>
        <w:t>II</w:t>
      </w:r>
      <w:r w:rsidRPr="00514CFB">
        <w:t>.</w:t>
      </w:r>
      <w:r w:rsidRPr="00514CFB">
        <w:tab/>
        <w:t>Резюме</w:t>
      </w:r>
      <w:r w:rsidRPr="00514CFB">
        <w:tab/>
      </w:r>
      <w:r w:rsidR="002059E3" w:rsidRPr="00514CFB">
        <w:tab/>
      </w:r>
      <w:r w:rsidR="00C11ED5" w:rsidRPr="00514CFB">
        <w:t>8–21</w:t>
      </w:r>
      <w:r w:rsidR="00C11ED5" w:rsidRPr="00514CFB">
        <w:tab/>
      </w:r>
      <w:r w:rsidR="0004524E" w:rsidRPr="0004524E">
        <w:t>7</w:t>
      </w:r>
    </w:p>
    <w:p w:rsidR="00C11ED5" w:rsidRPr="0004524E" w:rsidRDefault="00C11ED5" w:rsidP="002059E3">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2059E3">
        <w:rPr>
          <w:lang w:val="en-US"/>
        </w:rPr>
        <w:t>III</w:t>
      </w:r>
      <w:r w:rsidRPr="00514CFB">
        <w:t>.</w:t>
      </w:r>
      <w:r w:rsidRPr="00514CFB">
        <w:tab/>
        <w:t>Меры по обеспечению п</w:t>
      </w:r>
      <w:r w:rsidR="002059E3" w:rsidRPr="00514CFB">
        <w:t>рименения положений Конвенции</w:t>
      </w:r>
      <w:r w:rsidR="002059E3" w:rsidRPr="00514CFB">
        <w:tab/>
      </w:r>
      <w:r w:rsidR="002059E3" w:rsidRPr="00514CFB">
        <w:tab/>
      </w:r>
      <w:r w:rsidRPr="00514CFB">
        <w:t>22</w:t>
      </w:r>
      <w:r w:rsidR="00A6772C" w:rsidRPr="00514CFB">
        <w:t>−</w:t>
      </w:r>
      <w:r w:rsidRPr="00514CFB">
        <w:t>286</w:t>
      </w:r>
      <w:r w:rsidRPr="00514CFB">
        <w:tab/>
      </w:r>
      <w:r w:rsidR="0004524E" w:rsidRPr="0004524E">
        <w:t>11</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514CFB">
        <w:tab/>
        <w:t xml:space="preserve">Статья 1. </w:t>
      </w:r>
      <w:r w:rsidR="00B1470F" w:rsidRPr="00514CFB">
        <w:tab/>
      </w:r>
      <w:r w:rsidR="00B1470F">
        <w:t>Л</w:t>
      </w:r>
      <w:r w:rsidRPr="00B1470F">
        <w:t>иквидация дискриминации в отношении женщин</w:t>
      </w:r>
      <w:r w:rsidRPr="00B1470F">
        <w:tab/>
      </w:r>
      <w:r w:rsidRPr="00B1470F">
        <w:tab/>
        <w:t>22–23</w:t>
      </w:r>
      <w:r w:rsidRPr="00B1470F">
        <w:tab/>
      </w:r>
      <w:r w:rsidR="0004524E" w:rsidRPr="0004524E">
        <w:t>11</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1470F">
        <w:tab/>
      </w:r>
      <w:r w:rsidRPr="00B1470F">
        <w:tab/>
      </w:r>
      <w:r w:rsidRPr="00514CFB">
        <w:t xml:space="preserve">Статья 2. </w:t>
      </w:r>
      <w:r w:rsidR="00B1470F" w:rsidRPr="00514CFB">
        <w:tab/>
      </w:r>
      <w:r w:rsidRPr="00514CFB">
        <w:t>Законодательная и судебная защита от дискриминации</w:t>
      </w:r>
      <w:r w:rsidRPr="00514CFB">
        <w:tab/>
      </w:r>
      <w:r w:rsidRPr="00514CFB">
        <w:tab/>
        <w:t>24–58</w:t>
      </w:r>
      <w:r w:rsidRPr="00514CFB">
        <w:tab/>
      </w:r>
      <w:r w:rsidR="0004524E" w:rsidRPr="0004524E">
        <w:t>12</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514CFB">
        <w:tab/>
      </w:r>
      <w:r w:rsidRPr="00514CFB">
        <w:tab/>
        <w:t xml:space="preserve">Статья 3. </w:t>
      </w:r>
      <w:r w:rsidR="00B1470F">
        <w:tab/>
      </w:r>
      <w:r w:rsidRPr="00514CFB">
        <w:t>Приорите</w:t>
      </w:r>
      <w:r w:rsidR="00A6772C" w:rsidRPr="00514CFB">
        <w:t>тное решение проблем женщин</w:t>
      </w:r>
      <w:r w:rsidR="00A6772C" w:rsidRPr="00514CFB">
        <w:tab/>
      </w:r>
      <w:r w:rsidR="00A6772C" w:rsidRPr="00514CFB">
        <w:tab/>
        <w:t>59−</w:t>
      </w:r>
      <w:r w:rsidRPr="00514CFB">
        <w:t>70</w:t>
      </w:r>
      <w:r w:rsidR="00916AA6" w:rsidRPr="00514CFB">
        <w:tab/>
      </w:r>
      <w:r w:rsidR="0004524E">
        <w:rPr>
          <w:lang w:val="en-US"/>
        </w:rPr>
        <w:t>23</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514CFB">
        <w:tab/>
        <w:t xml:space="preserve">Статья 4. </w:t>
      </w:r>
      <w:r w:rsidR="00B1470F">
        <w:tab/>
      </w:r>
      <w:r w:rsidRPr="00514CFB">
        <w:t>Квоты и позитивные меры в целях поощрения равенства</w:t>
      </w:r>
      <w:r w:rsidRPr="00514CFB">
        <w:tab/>
      </w:r>
      <w:r w:rsidRPr="00514CFB">
        <w:tab/>
        <w:t>71</w:t>
      </w:r>
      <w:r w:rsidRPr="00514CFB">
        <w:tab/>
      </w:r>
      <w:r w:rsidR="0004524E" w:rsidRPr="0004524E">
        <w:t>26</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514CFB">
        <w:tab/>
        <w:t xml:space="preserve">Статья 5. </w:t>
      </w:r>
      <w:r w:rsidR="00B1470F">
        <w:tab/>
      </w:r>
      <w:r w:rsidRPr="00514CFB">
        <w:t>Роль мужчин и женщин в борьбе со стереотипами</w:t>
      </w:r>
      <w:r w:rsidRPr="00514CFB">
        <w:tab/>
      </w:r>
      <w:r w:rsidRPr="00514CFB">
        <w:tab/>
        <w:t>72–77</w:t>
      </w:r>
      <w:r w:rsidRPr="00514CFB">
        <w:tab/>
      </w:r>
      <w:r w:rsidR="0004524E" w:rsidRPr="0004524E">
        <w:t>26</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514CFB">
        <w:tab/>
      </w:r>
      <w:r w:rsidRPr="00514CFB">
        <w:tab/>
        <w:t xml:space="preserve">Статья 6. </w:t>
      </w:r>
      <w:r w:rsidR="00B1470F">
        <w:tab/>
      </w:r>
      <w:r w:rsidRPr="00514CFB">
        <w:t>Насилие в отношении женщин</w:t>
      </w:r>
      <w:r w:rsidRPr="00514CFB">
        <w:tab/>
      </w:r>
      <w:r w:rsidRPr="00514CFB">
        <w:tab/>
        <w:t>78–135</w:t>
      </w:r>
      <w:r w:rsidRPr="00514CFB">
        <w:tab/>
      </w:r>
      <w:r w:rsidR="0004524E">
        <w:rPr>
          <w:lang w:val="en-US"/>
        </w:rPr>
        <w:t>27</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2268" w:right="0" w:hanging="2268"/>
        <w:jc w:val="left"/>
      </w:pPr>
      <w:r w:rsidRPr="00514CFB">
        <w:tab/>
      </w:r>
      <w:r w:rsidRPr="00514CFB">
        <w:tab/>
        <w:t xml:space="preserve">Статья 7. </w:t>
      </w:r>
      <w:r w:rsidR="00B1470F">
        <w:tab/>
      </w:r>
      <w:r w:rsidRPr="00916AA6">
        <w:t xml:space="preserve">Участие женщин в процессе принятия решений в </w:t>
      </w:r>
      <w:r w:rsidR="00916AA6" w:rsidRPr="00916AA6">
        <w:br/>
      </w:r>
      <w:r w:rsidRPr="00916AA6">
        <w:t>политической и общественной жизни</w:t>
      </w:r>
      <w:r w:rsidRPr="00916AA6">
        <w:tab/>
      </w:r>
      <w:r w:rsidRPr="00916AA6">
        <w:tab/>
        <w:t>136–147</w:t>
      </w:r>
      <w:r w:rsidRPr="00916AA6">
        <w:tab/>
      </w:r>
      <w:r w:rsidR="0004524E" w:rsidRPr="0004524E">
        <w:t>40</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2268" w:right="0" w:hanging="2268"/>
        <w:jc w:val="left"/>
      </w:pPr>
      <w:r w:rsidRPr="00916AA6">
        <w:tab/>
      </w:r>
      <w:r w:rsidRPr="00916AA6">
        <w:tab/>
      </w:r>
      <w:r w:rsidRPr="00514CFB">
        <w:t xml:space="preserve">Статья 8. </w:t>
      </w:r>
      <w:r w:rsidR="00B1470F">
        <w:tab/>
      </w:r>
      <w:r w:rsidRPr="00B1470F">
        <w:t xml:space="preserve">Участие женщин в работе европейских и международных </w:t>
      </w:r>
      <w:r w:rsidR="00F17289" w:rsidRPr="00B1470F">
        <w:br/>
        <w:t>учреждений</w:t>
      </w:r>
      <w:r w:rsidRPr="00B1470F">
        <w:t xml:space="preserve"> и диплом</w:t>
      </w:r>
      <w:r w:rsidRPr="00B1470F">
        <w:t>а</w:t>
      </w:r>
      <w:r w:rsidRPr="00B1470F">
        <w:t>тического корпус</w:t>
      </w:r>
      <w:r w:rsidR="00391758">
        <w:t>а</w:t>
      </w:r>
      <w:r w:rsidRPr="00B1470F">
        <w:tab/>
      </w:r>
      <w:r w:rsidRPr="00B1470F">
        <w:tab/>
        <w:t>148</w:t>
      </w:r>
      <w:r w:rsidR="00F17289" w:rsidRPr="00B1470F">
        <w:t>−</w:t>
      </w:r>
      <w:r w:rsidRPr="00B1470F">
        <w:t>153</w:t>
      </w:r>
      <w:r w:rsidRPr="00B1470F">
        <w:tab/>
      </w:r>
      <w:r w:rsidR="0004524E" w:rsidRPr="0004524E">
        <w:t>42</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2268" w:right="0" w:hanging="2268"/>
        <w:jc w:val="left"/>
      </w:pPr>
      <w:r w:rsidRPr="00B1470F">
        <w:t xml:space="preserve"> </w:t>
      </w:r>
      <w:r w:rsidRPr="00B1470F">
        <w:tab/>
      </w:r>
      <w:r w:rsidRPr="00B1470F">
        <w:tab/>
      </w:r>
      <w:r w:rsidRPr="00514CFB">
        <w:t xml:space="preserve">Статья 9. </w:t>
      </w:r>
      <w:r w:rsidR="00B1470F">
        <w:tab/>
      </w:r>
      <w:r w:rsidRPr="00514CFB">
        <w:t xml:space="preserve">Равные права женщин: гражданство и разноплановая </w:t>
      </w:r>
      <w:r w:rsidR="00F17289" w:rsidRPr="00514CFB">
        <w:br/>
      </w:r>
      <w:r w:rsidRPr="00514CFB">
        <w:t>дискриминация</w:t>
      </w:r>
      <w:r w:rsidRPr="00514CFB">
        <w:tab/>
      </w:r>
      <w:r w:rsidR="00F17289" w:rsidRPr="00514CFB">
        <w:tab/>
      </w:r>
      <w:r w:rsidRPr="00514CFB">
        <w:t>154–171</w:t>
      </w:r>
      <w:r w:rsidRPr="00514CFB">
        <w:tab/>
      </w:r>
      <w:r w:rsidR="0004524E" w:rsidRPr="0004524E">
        <w:t>44</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514CFB">
        <w:tab/>
      </w:r>
      <w:r w:rsidRPr="00514CFB">
        <w:tab/>
        <w:t xml:space="preserve">Статья 10. </w:t>
      </w:r>
      <w:r w:rsidR="00B1470F">
        <w:tab/>
      </w:r>
      <w:r w:rsidRPr="00514CFB">
        <w:t>Образование и профессиональная подготовка</w:t>
      </w:r>
      <w:r w:rsidRPr="00514CFB">
        <w:tab/>
      </w:r>
      <w:r w:rsidRPr="00514CFB">
        <w:tab/>
        <w:t>172–190</w:t>
      </w:r>
      <w:r w:rsidRPr="00514CFB">
        <w:tab/>
      </w:r>
      <w:r w:rsidR="0004524E">
        <w:rPr>
          <w:lang w:val="en-US"/>
        </w:rPr>
        <w:t>49</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514CFB">
        <w:tab/>
      </w:r>
      <w:r w:rsidRPr="00514CFB">
        <w:tab/>
        <w:t xml:space="preserve">Статья 11. </w:t>
      </w:r>
      <w:r w:rsidR="00B1470F">
        <w:tab/>
      </w:r>
      <w:r w:rsidRPr="00B1470F">
        <w:t>Занятость и социальное страхование</w:t>
      </w:r>
      <w:r w:rsidRPr="00B1470F">
        <w:tab/>
      </w:r>
      <w:r w:rsidRPr="00B1470F">
        <w:tab/>
        <w:t>191–251</w:t>
      </w:r>
      <w:r w:rsidR="00B1470F">
        <w:tab/>
      </w:r>
      <w:r w:rsidR="0004524E">
        <w:rPr>
          <w:lang w:val="en-US"/>
        </w:rPr>
        <w:t>56</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1470F">
        <w:tab/>
      </w:r>
      <w:r w:rsidRPr="00B1470F">
        <w:tab/>
        <w:t>Статья 12</w:t>
      </w:r>
      <w:r w:rsidR="00B1470F">
        <w:t>.</w:t>
      </w:r>
      <w:r w:rsidRPr="00B1470F">
        <w:t xml:space="preserve"> </w:t>
      </w:r>
      <w:r w:rsidR="00B1470F">
        <w:tab/>
      </w:r>
      <w:r w:rsidRPr="00B1470F">
        <w:t>Охрана здоровья и планирование семьи</w:t>
      </w:r>
      <w:r w:rsidRPr="00B1470F">
        <w:tab/>
      </w:r>
      <w:r w:rsidRPr="00B1470F">
        <w:tab/>
        <w:t>252–264</w:t>
      </w:r>
      <w:r w:rsidRPr="00B1470F">
        <w:tab/>
      </w:r>
      <w:r w:rsidR="0004524E" w:rsidRPr="0004524E">
        <w:t>77</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1470F">
        <w:tab/>
      </w:r>
      <w:r w:rsidRPr="00B1470F">
        <w:tab/>
        <w:t xml:space="preserve">Статья 13. </w:t>
      </w:r>
      <w:r w:rsidR="00B1470F">
        <w:tab/>
      </w:r>
      <w:r w:rsidRPr="00B1470F">
        <w:t>Равное участие в спортивных и культурных мероприятиях</w:t>
      </w:r>
      <w:r w:rsidRPr="00B1470F">
        <w:tab/>
      </w:r>
      <w:r w:rsidRPr="00B1470F">
        <w:tab/>
        <w:t>265–273</w:t>
      </w:r>
      <w:r w:rsidR="00B1470F">
        <w:tab/>
      </w:r>
      <w:r w:rsidR="0004524E" w:rsidRPr="0004524E">
        <w:t>80</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B1470F">
        <w:tab/>
      </w:r>
      <w:r w:rsidRPr="00B1470F">
        <w:tab/>
        <w:t xml:space="preserve">Статья 14. </w:t>
      </w:r>
      <w:r w:rsidR="00B1470F">
        <w:tab/>
      </w:r>
      <w:r w:rsidRPr="00B1470F">
        <w:t>Женщины в сельских районах</w:t>
      </w:r>
      <w:r w:rsidRPr="00B1470F">
        <w:tab/>
      </w:r>
      <w:r w:rsidRPr="00B1470F">
        <w:tab/>
        <w:t>274–284</w:t>
      </w:r>
      <w:r w:rsidRPr="00B1470F">
        <w:tab/>
      </w:r>
      <w:r w:rsidR="0004524E">
        <w:rPr>
          <w:lang w:val="en-US"/>
        </w:rPr>
        <w:t>82</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B1470F">
        <w:tab/>
      </w:r>
      <w:r w:rsidRPr="00B1470F">
        <w:tab/>
      </w:r>
      <w:r w:rsidRPr="00514CFB">
        <w:t xml:space="preserve">Статья 15. </w:t>
      </w:r>
      <w:r w:rsidR="00B1470F">
        <w:tab/>
      </w:r>
      <w:r w:rsidRPr="00514CFB">
        <w:t>Равенство женщин перед законом</w:t>
      </w:r>
      <w:r w:rsidRPr="00514CFB">
        <w:tab/>
      </w:r>
      <w:r w:rsidRPr="00514CFB">
        <w:tab/>
        <w:t>285</w:t>
      </w:r>
      <w:r w:rsidRPr="00514CFB">
        <w:tab/>
      </w:r>
      <w:r w:rsidR="0004524E">
        <w:rPr>
          <w:lang w:val="en-US"/>
        </w:rPr>
        <w:t>87</w:t>
      </w:r>
    </w:p>
    <w:p w:rsidR="00C11ED5" w:rsidRPr="0004524E" w:rsidRDefault="00C11ED5" w:rsidP="00B1470F">
      <w:pPr>
        <w:pStyle w:val="SingleTxtGR"/>
        <w:tabs>
          <w:tab w:val="clear" w:pos="1701"/>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514CFB">
        <w:tab/>
      </w:r>
      <w:r w:rsidRPr="00514CFB">
        <w:tab/>
        <w:t xml:space="preserve">Статья 16. </w:t>
      </w:r>
      <w:r w:rsidR="00B1470F">
        <w:tab/>
      </w:r>
      <w:r w:rsidRPr="00514CFB">
        <w:t>Равенство в семейной жизни и в браке</w:t>
      </w:r>
      <w:r w:rsidRPr="00514CFB">
        <w:tab/>
      </w:r>
      <w:r w:rsidRPr="00514CFB">
        <w:tab/>
        <w:t>286</w:t>
      </w:r>
      <w:r w:rsidRPr="00514CFB">
        <w:tab/>
      </w:r>
      <w:r w:rsidR="0004524E" w:rsidRPr="0004524E">
        <w:t>87</w:t>
      </w:r>
    </w:p>
    <w:p w:rsidR="00C11ED5" w:rsidRPr="00F17289" w:rsidRDefault="00C11ED5" w:rsidP="00F17289">
      <w:pPr>
        <w:tabs>
          <w:tab w:val="right" w:pos="850"/>
          <w:tab w:val="left" w:pos="1134"/>
          <w:tab w:val="left" w:pos="1558"/>
          <w:tab w:val="left" w:pos="1983"/>
          <w:tab w:val="left" w:leader="dot" w:pos="7654"/>
          <w:tab w:val="left" w:pos="8460"/>
          <w:tab w:val="right" w:pos="8800"/>
          <w:tab w:val="right" w:pos="9637"/>
        </w:tabs>
        <w:spacing w:after="120"/>
        <w:rPr>
          <w:lang w:eastAsia="ru-RU"/>
        </w:rPr>
      </w:pPr>
      <w:r w:rsidRPr="00546317">
        <w:tab/>
        <w:t>Приложения</w:t>
      </w:r>
    </w:p>
    <w:p w:rsidR="00F17289" w:rsidRPr="0004524E" w:rsidRDefault="000F301F" w:rsidP="00B1470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514CFB">
        <w:tab/>
      </w:r>
      <w:r w:rsidR="00F17289" w:rsidRPr="00514CFB">
        <w:t>1.</w:t>
      </w:r>
      <w:r w:rsidR="00F17289" w:rsidRPr="00514CFB">
        <w:tab/>
        <w:t xml:space="preserve">Ответы на заключительные замечания Комитета по шестому </w:t>
      </w:r>
      <w:r w:rsidRPr="00514CFB">
        <w:br/>
      </w:r>
      <w:r w:rsidR="00F17289" w:rsidRPr="00514CFB">
        <w:t>периодическому докладу</w:t>
      </w:r>
      <w:r w:rsidRPr="00514CFB">
        <w:tab/>
      </w:r>
      <w:r w:rsidRPr="00514CFB">
        <w:tab/>
      </w:r>
      <w:r w:rsidR="00B1470F">
        <w:tab/>
      </w:r>
      <w:r w:rsidR="0004524E" w:rsidRPr="0004524E">
        <w:t>88</w:t>
      </w:r>
    </w:p>
    <w:p w:rsidR="00F17289" w:rsidRPr="0004524E" w:rsidRDefault="00F17289" w:rsidP="00B1470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514CFB">
        <w:tab/>
        <w:t>2.</w:t>
      </w:r>
      <w:r w:rsidRPr="00514CFB">
        <w:tab/>
        <w:t xml:space="preserve">Национальный план действий по обеспечению реального равенства </w:t>
      </w:r>
      <w:r w:rsidR="000F301F" w:rsidRPr="00514CFB">
        <w:br/>
        <w:t xml:space="preserve">мужчин и женщин </w:t>
      </w:r>
      <w:r w:rsidRPr="00514CFB">
        <w:t>на 2010–2013 годы</w:t>
      </w:r>
      <w:r w:rsidR="000F301F" w:rsidRPr="00514CFB">
        <w:tab/>
      </w:r>
      <w:r w:rsidR="000F301F" w:rsidRPr="00514CFB">
        <w:tab/>
      </w:r>
      <w:r w:rsidR="00B1470F">
        <w:tab/>
      </w:r>
      <w:r w:rsidR="0004524E" w:rsidRPr="0004524E">
        <w:t>98</w:t>
      </w:r>
    </w:p>
    <w:p w:rsidR="00F17289" w:rsidRPr="0004524E" w:rsidRDefault="00F17289" w:rsidP="00B1470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514CFB">
        <w:tab/>
        <w:t>3.</w:t>
      </w:r>
      <w:r w:rsidRPr="00514CFB">
        <w:tab/>
        <w:t xml:space="preserve">Перечень учреждений, представивших данные и информацию для </w:t>
      </w:r>
      <w:r w:rsidR="00A13037">
        <w:br/>
      </w:r>
      <w:r w:rsidRPr="00514CFB">
        <w:t>седьмого периодического доклада</w:t>
      </w:r>
      <w:r w:rsidR="000F301F" w:rsidRPr="00514CFB">
        <w:tab/>
      </w:r>
      <w:r w:rsidR="000F301F" w:rsidRPr="00514CFB">
        <w:tab/>
      </w:r>
      <w:r w:rsidR="00B1470F">
        <w:tab/>
      </w:r>
      <w:r w:rsidR="0004524E" w:rsidRPr="0004524E">
        <w:t>103</w:t>
      </w:r>
    </w:p>
    <w:p w:rsidR="00F17289" w:rsidRPr="0004524E" w:rsidRDefault="00F17289" w:rsidP="00B1470F">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514CFB">
        <w:tab/>
        <w:t>4.</w:t>
      </w:r>
      <w:r w:rsidRPr="00514CFB">
        <w:tab/>
        <w:t xml:space="preserve">Список сотрудников ГСГР, участвовавших в подготовке доклада </w:t>
      </w:r>
      <w:r w:rsidR="000F301F" w:rsidRPr="00514CFB">
        <w:br/>
      </w:r>
      <w:r w:rsidRPr="00514CFB">
        <w:t>(июнь 2009 года)</w:t>
      </w:r>
      <w:r w:rsidRPr="00514CFB">
        <w:tab/>
      </w:r>
      <w:r w:rsidRPr="00514CFB">
        <w:tab/>
      </w:r>
      <w:r w:rsidR="00B1470F">
        <w:tab/>
      </w:r>
      <w:r w:rsidR="0004524E" w:rsidRPr="0004524E">
        <w:t>106</w:t>
      </w:r>
    </w:p>
    <w:p w:rsidR="00C11ED5" w:rsidRPr="0004524E" w:rsidRDefault="00F17289" w:rsidP="00B1470F">
      <w:pPr>
        <w:pStyle w:val="SingleTxtGR"/>
        <w:tabs>
          <w:tab w:val="clear" w:pos="1701"/>
          <w:tab w:val="clear" w:pos="2268"/>
          <w:tab w:val="clear" w:pos="2835"/>
          <w:tab w:val="clear" w:pos="3402"/>
          <w:tab w:val="clear" w:pos="3969"/>
          <w:tab w:val="right" w:pos="850"/>
          <w:tab w:val="left" w:pos="1134"/>
          <w:tab w:val="left" w:pos="1559"/>
          <w:tab w:val="left" w:leader="dot" w:pos="8820"/>
          <w:tab w:val="right" w:pos="8929"/>
          <w:tab w:val="right" w:pos="9638"/>
        </w:tabs>
        <w:suppressAutoHyphens/>
        <w:ind w:left="0" w:right="0"/>
        <w:jc w:val="left"/>
        <w:rPr>
          <w:lang w:val="en-US"/>
        </w:rPr>
      </w:pPr>
      <w:r w:rsidRPr="00514CFB">
        <w:tab/>
        <w:t>5.</w:t>
      </w:r>
      <w:r w:rsidRPr="00514CFB">
        <w:tab/>
        <w:t>Таблицы</w:t>
      </w:r>
      <w:r w:rsidR="002059E3" w:rsidRPr="00514CFB">
        <w:tab/>
      </w:r>
      <w:r w:rsidR="002059E3" w:rsidRPr="00514CFB">
        <w:tab/>
      </w:r>
      <w:r w:rsidR="00B1470F">
        <w:tab/>
      </w:r>
      <w:r w:rsidR="0004524E">
        <w:rPr>
          <w:lang w:val="en-US"/>
        </w:rPr>
        <w:t>107</w:t>
      </w:r>
    </w:p>
    <w:p w:rsidR="00F2254E" w:rsidRPr="00F2254E" w:rsidRDefault="00F2254E" w:rsidP="00F2254E">
      <w:pPr>
        <w:pStyle w:val="HChGR"/>
      </w:pPr>
      <w:r w:rsidRPr="00F2254E">
        <w:br w:type="page"/>
      </w:r>
      <w:r>
        <w:tab/>
      </w:r>
      <w:r>
        <w:tab/>
      </w:r>
      <w:r w:rsidRPr="00F2254E">
        <w:t>Список сокращений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АПЖ</w:t>
      </w:r>
      <w:r w:rsidRPr="00F2254E">
        <w:rPr>
          <w:lang w:eastAsia="ru-RU"/>
        </w:rPr>
        <w:tab/>
        <w:t>Ассоциация "За права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АТПП</w:t>
      </w:r>
      <w:r w:rsidRPr="00F2254E">
        <w:rPr>
          <w:lang w:eastAsia="ru-RU"/>
        </w:rPr>
        <w:tab/>
        <w:t>Афинская торгово-промышленная палата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БГР</w:t>
      </w:r>
      <w:r w:rsidRPr="00F2254E">
        <w:rPr>
          <w:lang w:eastAsia="ru-RU"/>
        </w:rPr>
        <w:tab/>
        <w:t>Библиотека по вопросам гендерного равенства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БТН</w:t>
      </w:r>
      <w:r w:rsidRPr="00F2254E">
        <w:rPr>
          <w:lang w:eastAsia="ru-RU"/>
        </w:rPr>
        <w:tab/>
        <w:t>Бюро по трудоустройству населения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ВКГЖ</w:t>
      </w:r>
      <w:r w:rsidRPr="00F2254E">
        <w:rPr>
          <w:lang w:eastAsia="ru-RU"/>
        </w:rPr>
        <w:tab/>
        <w:t>Всеобщая конфедерация греческих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ВОЗ</w:t>
      </w:r>
      <w:r w:rsidRPr="00F2254E">
        <w:rPr>
          <w:lang w:eastAsia="ru-RU"/>
        </w:rPr>
        <w:tab/>
        <w:t>Всемирная организация здравоохранения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ВУЗ</w:t>
      </w:r>
      <w:r w:rsidRPr="00F2254E">
        <w:rPr>
          <w:lang w:eastAsia="ru-RU"/>
        </w:rPr>
        <w:tab/>
        <w:t>Высшее учебное заведение</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ВУП</w:t>
      </w:r>
      <w:r w:rsidRPr="00F2254E">
        <w:rPr>
          <w:lang w:eastAsia="ru-RU"/>
        </w:rPr>
        <w:tab/>
        <w:t>Вспомогательные услуги поддержки</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ГАЖПУ</w:t>
      </w:r>
      <w:r w:rsidRPr="00F2254E">
        <w:rPr>
          <w:lang w:eastAsia="ru-RU"/>
        </w:rPr>
        <w:tab/>
        <w:t>Греческая ассоциация женщин</w:t>
      </w:r>
      <w:r w:rsidR="00A86B54" w:rsidRPr="00A86B54">
        <w:rPr>
          <w:lang w:eastAsia="ru-RU"/>
        </w:rPr>
        <w:t xml:space="preserve"> </w:t>
      </w:r>
      <w:r w:rsidRPr="00F2254E">
        <w:rPr>
          <w:lang w:eastAsia="ru-RU"/>
        </w:rPr>
        <w:t>–</w:t>
      </w:r>
      <w:r w:rsidR="00A86B54" w:rsidRPr="00A86B54">
        <w:rPr>
          <w:lang w:eastAsia="ru-RU"/>
        </w:rPr>
        <w:t xml:space="preserve"> </w:t>
      </w:r>
      <w:r w:rsidRPr="00F2254E">
        <w:rPr>
          <w:lang w:eastAsia="ru-RU"/>
        </w:rPr>
        <w:t>преподавателей университетов</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ГАПС</w:t>
      </w:r>
      <w:r w:rsidRPr="00F2254E">
        <w:rPr>
          <w:lang w:eastAsia="ru-RU"/>
        </w:rPr>
        <w:tab/>
        <w:t>Греческая ассоциация планирования семьи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ГБНТ</w:t>
      </w:r>
      <w:r w:rsidRPr="00F2254E">
        <w:rPr>
          <w:lang w:eastAsia="ru-RU"/>
        </w:rPr>
        <w:tab/>
        <w:t>Г</w:t>
      </w:r>
      <w:r w:rsidRPr="005D501C">
        <w:rPr>
          <w:lang w:eastAsia="ru-RU"/>
        </w:rPr>
        <w:t>руппа по борьбе с незаконной торговлей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ГВВС</w:t>
      </w:r>
      <w:r w:rsidRPr="00F2254E">
        <w:rPr>
          <w:lang w:eastAsia="ru-RU"/>
        </w:rPr>
        <w:tab/>
        <w:t>Греческие военно-воздушные силы</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ГИМП</w:t>
      </w:r>
      <w:r w:rsidRPr="00F2254E">
        <w:rPr>
          <w:lang w:eastAsia="ru-RU"/>
        </w:rPr>
        <w:tab/>
        <w:t>Греческий институт миграционной политики</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rPr>
          <w:lang w:eastAsia="ru-RU"/>
        </w:rPr>
      </w:pPr>
      <w:r w:rsidRPr="00F2254E">
        <w:rPr>
          <w:lang w:eastAsia="ru-RU"/>
        </w:rPr>
        <w:t>ГКПРТ</w:t>
      </w:r>
      <w:r w:rsidRPr="00F2254E">
        <w:rPr>
          <w:lang w:eastAsia="ru-RU"/>
        </w:rPr>
        <w:tab/>
        <w:t>Греческая конфедерация профессиональных ремесленников и то</w:t>
      </w:r>
      <w:r w:rsidRPr="00F2254E">
        <w:rPr>
          <w:lang w:eastAsia="ru-RU"/>
        </w:rPr>
        <w:t>р</w:t>
      </w:r>
      <w:r w:rsidRPr="00F2254E">
        <w:rPr>
          <w:lang w:eastAsia="ru-RU"/>
        </w:rPr>
        <w:t>говцев</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ГКПЧ</w:t>
      </w:r>
      <w:r w:rsidRPr="00F2254E">
        <w:rPr>
          <w:lang w:eastAsia="ru-RU"/>
        </w:rPr>
        <w:tab/>
        <w:t>Греческий комитет по правам человека</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ГКСКС</w:t>
      </w:r>
      <w:r w:rsidRPr="00F2254E">
        <w:rPr>
          <w:lang w:eastAsia="ru-RU"/>
        </w:rPr>
        <w:tab/>
        <w:t>Греческая конфедерация сельскохозяйственных кооперативных союзов</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ГНСЗ</w:t>
      </w:r>
      <w:r w:rsidRPr="00F2254E">
        <w:rPr>
          <w:lang w:eastAsia="ru-RU"/>
        </w:rPr>
        <w:tab/>
        <w:t>Греческая национальная система здравоохранения</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ГОМСПР</w:t>
      </w:r>
      <w:r w:rsidRPr="00F2254E">
        <w:rPr>
          <w:lang w:eastAsia="ru-RU"/>
        </w:rPr>
        <w:tab/>
        <w:t>Греческая организация малых и средних предприятий и ремесел</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ГРТ</w:t>
      </w:r>
      <w:r w:rsidRPr="00F2254E">
        <w:rPr>
          <w:lang w:eastAsia="ru-RU"/>
        </w:rPr>
        <w:tab/>
        <w:t>Государственное радио и телевидение</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ГСИТ</w:t>
      </w:r>
      <w:r w:rsidRPr="00F2254E">
        <w:rPr>
          <w:lang w:eastAsia="ru-RU"/>
        </w:rPr>
        <w:tab/>
        <w:t>Генеральный секретариат по вопросам исследований и технологий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ГСГР</w:t>
      </w:r>
      <w:r w:rsidRPr="00F2254E">
        <w:rPr>
          <w:lang w:eastAsia="ru-RU"/>
        </w:rPr>
        <w:tab/>
        <w:t>Генеральный секретариат по вопросам гендерного равенства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ГСНО</w:t>
      </w:r>
      <w:r w:rsidRPr="00F2254E">
        <w:rPr>
          <w:lang w:eastAsia="ru-RU"/>
        </w:rPr>
        <w:tab/>
        <w:t>Греческие силы национальной обороны</w:t>
      </w:r>
    </w:p>
    <w:p w:rsidR="00F2254E" w:rsidRPr="00F2254E" w:rsidRDefault="005D501C" w:rsidP="00F66717">
      <w:pPr>
        <w:pStyle w:val="SingleTxtGR"/>
        <w:tabs>
          <w:tab w:val="clear" w:pos="1701"/>
          <w:tab w:val="clear" w:pos="2268"/>
          <w:tab w:val="clear" w:pos="3402"/>
          <w:tab w:val="clear" w:pos="3969"/>
        </w:tabs>
        <w:suppressAutoHyphens/>
        <w:spacing w:after="100"/>
        <w:rPr>
          <w:lang w:eastAsia="ru-RU"/>
        </w:rPr>
      </w:pPr>
      <w:r>
        <w:rPr>
          <w:lang w:eastAsia="ru-RU"/>
        </w:rPr>
        <w:t>ГСС</w:t>
      </w:r>
      <w:r>
        <w:rPr>
          <w:lang w:eastAsia="ru-RU"/>
        </w:rPr>
        <w:tab/>
      </w:r>
      <w:r w:rsidR="00F2254E" w:rsidRPr="00F2254E">
        <w:rPr>
          <w:lang w:eastAsia="ru-RU"/>
        </w:rPr>
        <w:t>Греческие сухопутные силы</w:t>
      </w:r>
    </w:p>
    <w:p w:rsidR="00F2254E" w:rsidRPr="005D501C"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ГУПРАП</w:t>
      </w:r>
      <w:r w:rsidRPr="005D501C">
        <w:rPr>
          <w:lang w:eastAsia="ru-RU"/>
        </w:rPr>
        <w:t xml:space="preserve"> </w:t>
      </w:r>
      <w:r w:rsidRPr="005D501C">
        <w:rPr>
          <w:lang w:eastAsia="ru-RU"/>
        </w:rPr>
        <w:tab/>
        <w:t>Группа управления проектом разработки пол</w:t>
      </w:r>
      <w:r w:rsidRPr="005D501C">
        <w:rPr>
          <w:lang w:eastAsia="ru-RU"/>
        </w:rPr>
        <w:t>и</w:t>
      </w:r>
      <w:r w:rsidRPr="005D501C">
        <w:rPr>
          <w:lang w:eastAsia="ru-RU"/>
        </w:rPr>
        <w:t>тики</w:t>
      </w:r>
      <w:r w:rsidR="005D501C">
        <w:rPr>
          <w:lang w:eastAsia="ru-RU"/>
        </w:rPr>
        <w:t xml:space="preserve"> по борьбе с преступностью</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ГХАМЖ</w:t>
      </w:r>
      <w:r w:rsidRPr="00F2254E">
        <w:rPr>
          <w:lang w:eastAsia="ru-RU"/>
        </w:rPr>
        <w:tab/>
      </w:r>
      <w:r w:rsidRPr="00F2254E">
        <w:rPr>
          <w:lang w:eastAsia="ru-RU"/>
        </w:rPr>
        <w:tab/>
        <w:t>Греческая христианская ассоциация молодых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ГЦИЗ</w:t>
      </w:r>
      <w:r w:rsidRPr="00F2254E">
        <w:rPr>
          <w:lang w:eastAsia="ru-RU"/>
        </w:rPr>
        <w:tab/>
        <w:t>Греческий центр инфекционных заболеваний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ЕЖЛ</w:t>
      </w:r>
      <w:r w:rsidRPr="00F2254E">
        <w:rPr>
          <w:lang w:eastAsia="ru-RU"/>
        </w:rPr>
        <w:tab/>
        <w:t>Европейское женское лобби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ЕС</w:t>
      </w:r>
      <w:r w:rsidRPr="00F2254E">
        <w:rPr>
          <w:lang w:eastAsia="ru-RU"/>
        </w:rPr>
        <w:tab/>
        <w:t>Европейский союз</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ЕСФ</w:t>
      </w:r>
      <w:r w:rsidRPr="00F2254E">
        <w:rPr>
          <w:lang w:eastAsia="ru-RU"/>
        </w:rPr>
        <w:tab/>
        <w:t>Европейский социальный фонд</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ЕФИ</w:t>
      </w:r>
      <w:r w:rsidRPr="00F2254E">
        <w:rPr>
          <w:lang w:eastAsia="ru-RU"/>
        </w:rPr>
        <w:tab/>
        <w:t>Европейский фонд интеграции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ИКТ</w:t>
      </w:r>
      <w:r w:rsidRPr="00F2254E">
        <w:rPr>
          <w:lang w:eastAsia="ru-RU"/>
        </w:rPr>
        <w:tab/>
        <w:t>Информационно-коммуникационные технологии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ИНОВ</w:t>
      </w:r>
      <w:r w:rsidRPr="00F2254E">
        <w:rPr>
          <w:lang w:eastAsia="ru-RU"/>
        </w:rPr>
        <w:tab/>
        <w:t>Институт непрерывного образования для взрослых</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ИПК</w:t>
      </w:r>
      <w:r w:rsidRPr="00F2254E">
        <w:rPr>
          <w:lang w:eastAsia="ru-RU"/>
        </w:rPr>
        <w:tab/>
        <w:t>Институт повышения квалификации</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ИСЗСО</w:t>
      </w:r>
      <w:r w:rsidRPr="00F2254E">
        <w:rPr>
          <w:lang w:eastAsia="ru-RU"/>
        </w:rPr>
        <w:tab/>
        <w:t>Инспекция служб здравоохранения и социального обеспечения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ИСС</w:t>
      </w:r>
      <w:r w:rsidRPr="00F2254E">
        <w:rPr>
          <w:lang w:eastAsia="ru-RU"/>
        </w:rPr>
        <w:tab/>
        <w:t>Институт социального страхования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ИЦГР</w:t>
      </w:r>
      <w:r w:rsidRPr="00F2254E">
        <w:rPr>
          <w:lang w:eastAsia="ru-RU"/>
        </w:rPr>
        <w:tab/>
        <w:t>Исследовательский центр по вопросам гендерного равенства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ИШЛ</w:t>
      </w:r>
      <w:r w:rsidRPr="00F2254E">
        <w:rPr>
          <w:lang w:eastAsia="ru-RU"/>
        </w:rPr>
        <w:tab/>
        <w:t>Издательство школьной литературы</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КГС</w:t>
      </w:r>
      <w:r w:rsidRPr="00F2254E">
        <w:rPr>
          <w:lang w:eastAsia="ru-RU"/>
        </w:rPr>
        <w:tab/>
        <w:t>Конфедерация гражданских служащих</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КПРСР</w:t>
      </w:r>
      <w:r w:rsidRPr="00F2254E">
        <w:rPr>
          <w:lang w:eastAsia="ru-RU"/>
        </w:rPr>
        <w:tab/>
        <w:t>Комплексная программа развития сельских районов</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МЗСВ</w:t>
      </w:r>
      <w:r w:rsidRPr="00F2254E">
        <w:rPr>
          <w:lang w:eastAsia="ru-RU"/>
        </w:rPr>
        <w:tab/>
        <w:t>Министерство здравоохранения и социальной взаимопомощи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МИД</w:t>
      </w:r>
      <w:r w:rsidRPr="00F2254E">
        <w:rPr>
          <w:lang w:eastAsia="ru-RU"/>
        </w:rPr>
        <w:tab/>
        <w:t>Министерство иностранных дел</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МИТ</w:t>
      </w:r>
      <w:r w:rsidRPr="00F2254E">
        <w:rPr>
          <w:lang w:eastAsia="ru-RU"/>
        </w:rPr>
        <w:tab/>
        <w:t>Местные инициативы трудоустройства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МОИК</w:t>
      </w:r>
      <w:r w:rsidRPr="00F2254E">
        <w:rPr>
          <w:lang w:eastAsia="ru-RU"/>
        </w:rPr>
        <w:tab/>
        <w:t>Министерство образования и культов</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МОМ </w:t>
      </w:r>
      <w:r w:rsidRPr="00F2254E">
        <w:rPr>
          <w:lang w:eastAsia="ru-RU"/>
        </w:rPr>
        <w:tab/>
        <w:t>Международная организация по миграции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МО</w:t>
      </w:r>
      <w:r w:rsidR="00115A7F">
        <w:rPr>
          <w:lang w:eastAsia="ru-RU"/>
        </w:rPr>
        <w:t>У</w:t>
      </w:r>
      <w:r w:rsidR="00115A7F">
        <w:rPr>
          <w:lang w:eastAsia="ru-RU"/>
        </w:rPr>
        <w:tab/>
        <w:t>м</w:t>
      </w:r>
      <w:r w:rsidRPr="00F2254E">
        <w:rPr>
          <w:lang w:eastAsia="ru-RU"/>
        </w:rPr>
        <w:t xml:space="preserve">естные органы управления </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МФПС</w:t>
      </w:r>
      <w:r w:rsidRPr="00F2254E">
        <w:rPr>
          <w:lang w:eastAsia="ru-RU"/>
        </w:rPr>
        <w:tab/>
        <w:t>Международная федерация планирования семьи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МФПЧ</w:t>
      </w:r>
      <w:r w:rsidRPr="00F2254E">
        <w:rPr>
          <w:lang w:eastAsia="ru-RU"/>
        </w:rPr>
        <w:tab/>
        <w:t>Марангопулосский фонд прав человека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НГТК</w:t>
      </w:r>
      <w:r w:rsidRPr="00F2254E">
        <w:rPr>
          <w:lang w:eastAsia="ru-RU"/>
        </w:rPr>
        <w:tab/>
        <w:t>Национальная греческая торговая конфедерация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НПО</w:t>
      </w:r>
      <w:r w:rsidRPr="00F2254E">
        <w:rPr>
          <w:lang w:eastAsia="ru-RU"/>
        </w:rPr>
        <w:tab/>
        <w:t>Неправительственная организация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НСГЖ</w:t>
      </w:r>
      <w:r w:rsidRPr="00F2254E">
        <w:rPr>
          <w:lang w:eastAsia="ru-RU"/>
        </w:rPr>
        <w:tab/>
        <w:t>Национальный совет греческих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НСЖ</w:t>
      </w:r>
      <w:r w:rsidRPr="00F2254E">
        <w:rPr>
          <w:lang w:eastAsia="ru-RU"/>
        </w:rPr>
        <w:tab/>
        <w:t>Национальный совет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НСРО</w:t>
      </w:r>
      <w:r w:rsidRPr="00F2254E">
        <w:rPr>
          <w:lang w:eastAsia="ru-RU"/>
        </w:rPr>
        <w:tab/>
        <w:t>Национальная стратегическая рамочная основа</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НЦГМУ</w:t>
      </w:r>
      <w:r w:rsidRPr="00F2254E">
        <w:rPr>
          <w:lang w:eastAsia="ru-RU"/>
        </w:rPr>
        <w:tab/>
        <w:t>Национальный центр государственного и местного управления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НЦСИ</w:t>
      </w:r>
      <w:r w:rsidRPr="00F2254E">
        <w:rPr>
          <w:lang w:eastAsia="ru-RU"/>
        </w:rPr>
        <w:tab/>
        <w:t>Национальный центр социальных исследований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НЦСС</w:t>
      </w:r>
      <w:r w:rsidRPr="00F2254E">
        <w:rPr>
          <w:lang w:eastAsia="ru-RU"/>
        </w:rPr>
        <w:tab/>
        <w:t>Национальный центр социальной солидарности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НШС</w:t>
      </w:r>
      <w:r w:rsidRPr="00F2254E">
        <w:rPr>
          <w:lang w:eastAsia="ru-RU"/>
        </w:rPr>
        <w:tab/>
        <w:t>Национальная школа судей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ОБСЕ</w:t>
      </w:r>
      <w:r w:rsidRPr="00F2254E">
        <w:rPr>
          <w:lang w:eastAsia="ru-RU"/>
        </w:rPr>
        <w:tab/>
        <w:t>Организация по безопасности и сотрудничеству в Европе</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ОИ</w:t>
      </w:r>
      <w:r w:rsidRPr="00F2254E">
        <w:rPr>
          <w:lang w:eastAsia="ru-RU"/>
        </w:rPr>
        <w:tab/>
        <w:t xml:space="preserve">Общественная инициатива </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ОИЦ</w:t>
      </w:r>
      <w:r w:rsidRPr="00F2254E">
        <w:rPr>
          <w:lang w:eastAsia="ru-RU"/>
        </w:rPr>
        <w:tab/>
        <w:t>Общеобразовательный исследовательский центр</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ОНКТД</w:t>
      </w:r>
      <w:r w:rsidRPr="00F2254E">
        <w:rPr>
          <w:lang w:eastAsia="ru-RU"/>
        </w:rPr>
        <w:tab/>
        <w:t>Общенациональный коллективный трудовой договор</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ОО</w:t>
      </w:r>
      <w:r w:rsidRPr="005D501C">
        <w:rPr>
          <w:lang w:eastAsia="ru-RU"/>
        </w:rPr>
        <w:t>H</w:t>
      </w:r>
      <w:r w:rsidRPr="00F2254E">
        <w:rPr>
          <w:lang w:eastAsia="ru-RU"/>
        </w:rPr>
        <w:tab/>
        <w:t>Организация Объединенных Наций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5D501C">
        <w:rPr>
          <w:lang w:eastAsia="ru-RU"/>
        </w:rPr>
        <w:t>O</w:t>
      </w:r>
      <w:r w:rsidRPr="00F2254E">
        <w:rPr>
          <w:lang w:eastAsia="ru-RU"/>
        </w:rPr>
        <w:t>П</w:t>
      </w:r>
      <w:r w:rsidRPr="00F2254E">
        <w:rPr>
          <w:lang w:eastAsia="ru-RU"/>
        </w:rPr>
        <w:tab/>
        <w:t>Оперативная программа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ОПД</w:t>
      </w:r>
      <w:r w:rsidRPr="00F2254E">
        <w:rPr>
          <w:lang w:eastAsia="ru-RU"/>
        </w:rPr>
        <w:tab/>
        <w:t>Особый правовой департамент</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 xml:space="preserve">ОПОНПП </w:t>
      </w:r>
      <w:r w:rsidRPr="00F2254E">
        <w:rPr>
          <w:lang w:eastAsia="ru-RU"/>
        </w:rPr>
        <w:tab/>
        <w:t>Оперативная программа "Образование и начальная профессионал</w:t>
      </w:r>
      <w:r w:rsidRPr="00F2254E">
        <w:rPr>
          <w:lang w:eastAsia="ru-RU"/>
        </w:rPr>
        <w:t>ь</w:t>
      </w:r>
      <w:r w:rsidRPr="00F2254E">
        <w:rPr>
          <w:lang w:eastAsia="ru-RU"/>
        </w:rPr>
        <w:t>ная подготовка"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ОППК</w:t>
      </w:r>
      <w:r w:rsidRPr="00F2254E">
        <w:rPr>
          <w:lang w:eastAsia="ru-RU"/>
        </w:rPr>
        <w:tab/>
        <w:t>Оперативная программа повышения конкурентоспособности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ОЧЭС</w:t>
      </w:r>
      <w:r w:rsidRPr="00F2254E">
        <w:rPr>
          <w:lang w:eastAsia="ru-RU"/>
        </w:rPr>
        <w:tab/>
        <w:t>Организация "Черноморское экономическое сотрудничество"</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ПГ</w:t>
      </w:r>
      <w:r w:rsidRPr="00F2254E">
        <w:rPr>
          <w:lang w:eastAsia="ru-RU"/>
        </w:rPr>
        <w:tab/>
        <w:t>Полиция Греции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ПКНО</w:t>
      </w:r>
      <w:r w:rsidRPr="00F2254E">
        <w:rPr>
          <w:lang w:eastAsia="ru-RU"/>
        </w:rPr>
        <w:tab/>
      </w:r>
      <w:r w:rsidRPr="00F2254E">
        <w:rPr>
          <w:lang w:eastAsia="ru-RU"/>
        </w:rPr>
        <w:tab/>
        <w:t>Префектурная комиссия народного образования</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ПКОЗ</w:t>
      </w:r>
      <w:r w:rsidRPr="00F2254E">
        <w:rPr>
          <w:lang w:eastAsia="ru-RU"/>
        </w:rPr>
        <w:tab/>
        <w:t>Префектурный комитет по вопросам образования для взрослых</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ППО</w:t>
      </w:r>
      <w:r w:rsidRPr="00F2254E">
        <w:rPr>
          <w:lang w:eastAsia="ru-RU"/>
        </w:rPr>
        <w:tab/>
        <w:t>Публично-правовое образование</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ПР </w:t>
      </w:r>
      <w:r w:rsidRPr="00F2254E">
        <w:rPr>
          <w:lang w:eastAsia="ru-RU"/>
        </w:rPr>
        <w:tab/>
        <w:t>Партнерство в целях развития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ПТИ</w:t>
      </w:r>
      <w:r w:rsidRPr="00F2254E">
        <w:rPr>
          <w:lang w:eastAsia="ru-RU"/>
        </w:rPr>
        <w:tab/>
        <w:t>Профессионально-технический институт</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ПТШ</w:t>
      </w:r>
      <w:r w:rsidRPr="00F2254E">
        <w:rPr>
          <w:lang w:eastAsia="ru-RU"/>
        </w:rPr>
        <w:tab/>
        <w:t>Профессионально-техническая школа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РКР</w:t>
      </w:r>
      <w:r w:rsidRPr="00F2254E">
        <w:rPr>
          <w:lang w:eastAsia="ru-RU"/>
        </w:rPr>
        <w:tab/>
        <w:t>Региональный комитет по вопросам равенства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РОП</w:t>
      </w:r>
      <w:r w:rsidRPr="00F2254E">
        <w:rPr>
          <w:lang w:eastAsia="ru-RU"/>
        </w:rPr>
        <w:tab/>
        <w:t>Региональная оперативная программа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РПОП</w:t>
      </w:r>
      <w:r w:rsidRPr="00F2254E">
        <w:rPr>
          <w:lang w:eastAsia="ru-RU"/>
        </w:rPr>
        <w:tab/>
        <w:t>Рамочная программа общественной поддержки</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РССПР</w:t>
      </w:r>
      <w:r w:rsidRPr="00F2254E">
        <w:rPr>
          <w:lang w:eastAsia="ru-RU"/>
        </w:rPr>
        <w:tab/>
        <w:t>Распределительный счет семейных пособий для работодателей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СГЖ</w:t>
      </w:r>
      <w:r w:rsidRPr="00F2254E">
        <w:rPr>
          <w:lang w:eastAsia="ru-RU"/>
        </w:rPr>
        <w:tab/>
        <w:t>Союз греческих женщин</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СГЖПНП</w:t>
      </w:r>
      <w:r w:rsidRPr="00F2254E">
        <w:rPr>
          <w:lang w:eastAsia="ru-RU"/>
        </w:rPr>
        <w:tab/>
        <w:t>Сеть греческих женщин</w:t>
      </w:r>
      <w:r w:rsidR="00A86B54" w:rsidRPr="00AB7457">
        <w:rPr>
          <w:lang w:eastAsia="ru-RU"/>
        </w:rPr>
        <w:t xml:space="preserve"> − </w:t>
      </w:r>
      <w:r w:rsidRPr="00F2254E">
        <w:rPr>
          <w:lang w:eastAsia="ru-RU"/>
        </w:rPr>
        <w:t>предпринимателей национальной</w:t>
      </w:r>
      <w:r w:rsidR="00B1470F">
        <w:rPr>
          <w:lang w:eastAsia="ru-RU"/>
        </w:rPr>
        <w:t xml:space="preserve"> </w:t>
      </w:r>
      <w:r w:rsidRPr="00F2254E">
        <w:rPr>
          <w:lang w:eastAsia="ru-RU"/>
        </w:rPr>
        <w:t>палаты</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СКО</w:t>
      </w:r>
      <w:r w:rsidRPr="00F2254E">
        <w:rPr>
          <w:lang w:eastAsia="ru-RU"/>
        </w:rPr>
        <w:tab/>
        <w:t>Социальная корпоративная ответственность</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СМИ</w:t>
      </w:r>
      <w:r w:rsidRPr="00F2254E">
        <w:rPr>
          <w:lang w:eastAsia="ru-RU"/>
        </w:rPr>
        <w:tab/>
        <w:t>Средства массовой информации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СМСР</w:t>
      </w:r>
      <w:r w:rsidRPr="00F2254E">
        <w:rPr>
          <w:lang w:eastAsia="ru-RU"/>
        </w:rPr>
        <w:tab/>
        <w:t>Служба международного сотрудничества в целях развития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СПЖ</w:t>
      </w:r>
      <w:r w:rsidRPr="00F2254E">
        <w:rPr>
          <w:lang w:eastAsia="ru-RU"/>
        </w:rPr>
        <w:tab/>
        <w:t>Союз "За права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СУГ</w:t>
      </w:r>
      <w:r w:rsidRPr="00F2254E">
        <w:rPr>
          <w:lang w:eastAsia="ru-RU"/>
        </w:rPr>
        <w:tab/>
        <w:t>Статистическое управление Греции</w:t>
      </w:r>
    </w:p>
    <w:p w:rsidR="00F2254E" w:rsidRPr="00F2254E" w:rsidRDefault="00115A7F" w:rsidP="00F66717">
      <w:pPr>
        <w:pStyle w:val="SingleTxtGR"/>
        <w:tabs>
          <w:tab w:val="clear" w:pos="1701"/>
          <w:tab w:val="clear" w:pos="2268"/>
          <w:tab w:val="clear" w:pos="3402"/>
          <w:tab w:val="clear" w:pos="3969"/>
        </w:tabs>
        <w:suppressAutoHyphens/>
        <w:spacing w:after="100"/>
        <w:rPr>
          <w:lang w:eastAsia="ru-RU"/>
        </w:rPr>
      </w:pPr>
      <w:r>
        <w:rPr>
          <w:lang w:eastAsia="ru-RU"/>
        </w:rPr>
        <w:t>СЭСВ</w:t>
      </w:r>
      <w:r w:rsidR="00F2254E" w:rsidRPr="00F2254E">
        <w:rPr>
          <w:lang w:eastAsia="ru-RU"/>
        </w:rPr>
        <w:tab/>
        <w:t>Сектор по экономическим и коммерческим вопросам</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ТИ</w:t>
      </w:r>
      <w:r w:rsidRPr="00F2254E">
        <w:rPr>
          <w:lang w:eastAsia="ru-RU"/>
        </w:rPr>
        <w:tab/>
        <w:t>Трудовая инспекция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ТЛ </w:t>
      </w:r>
      <w:r w:rsidRPr="00F2254E">
        <w:rPr>
          <w:lang w:eastAsia="ru-RU"/>
        </w:rPr>
        <w:tab/>
        <w:t>Технический лицей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ТШ </w:t>
      </w:r>
      <w:r w:rsidRPr="00F2254E">
        <w:rPr>
          <w:lang w:eastAsia="ru-RU"/>
        </w:rPr>
        <w:tab/>
        <w:t>Техническая школа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ФВСЖ</w:t>
      </w:r>
      <w:r w:rsidRPr="00F2254E">
        <w:rPr>
          <w:lang w:eastAsia="ru-RU"/>
        </w:rPr>
        <w:tab/>
        <w:t>Фонд Всемирного саммита женщин</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ФГП </w:t>
      </w:r>
      <w:r w:rsidRPr="00F2254E">
        <w:rPr>
          <w:lang w:eastAsia="ru-RU"/>
        </w:rPr>
        <w:tab/>
      </w:r>
      <w:r w:rsidRPr="00F2254E">
        <w:rPr>
          <w:lang w:eastAsia="ru-RU"/>
        </w:rPr>
        <w:tab/>
        <w:t>Федерация греческих предприятий</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ФЗПП</w:t>
      </w:r>
      <w:r w:rsidRPr="00F2254E">
        <w:rPr>
          <w:lang w:eastAsia="ru-RU"/>
        </w:rPr>
        <w:tab/>
        <w:t>Фонд занятости и профессиональной подготовки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ФПРП</w:t>
      </w:r>
      <w:r w:rsidRPr="00F2254E">
        <w:rPr>
          <w:lang w:eastAsia="ru-RU"/>
        </w:rPr>
        <w:tab/>
        <w:t>Федерация профсоюзов работников промышленности</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ЦЗПЧ</w:t>
      </w:r>
      <w:r w:rsidRPr="00F2254E">
        <w:rPr>
          <w:lang w:eastAsia="ru-RU"/>
        </w:rPr>
        <w:tab/>
        <w:t>Центр защиты прав человека</w:t>
      </w:r>
    </w:p>
    <w:p w:rsidR="00F2254E" w:rsidRPr="00F2254E" w:rsidRDefault="00F2254E" w:rsidP="00F66717">
      <w:pPr>
        <w:pStyle w:val="SingleTxtGR"/>
        <w:tabs>
          <w:tab w:val="clear" w:pos="1701"/>
          <w:tab w:val="clear" w:pos="2268"/>
          <w:tab w:val="clear" w:pos="3402"/>
          <w:tab w:val="clear" w:pos="3969"/>
        </w:tabs>
        <w:suppressAutoHyphens/>
        <w:spacing w:after="100"/>
        <w:ind w:left="2835" w:hanging="1701"/>
        <w:jc w:val="left"/>
        <w:rPr>
          <w:lang w:eastAsia="ru-RU"/>
        </w:rPr>
      </w:pPr>
      <w:r w:rsidRPr="00F2254E">
        <w:rPr>
          <w:lang w:eastAsia="ru-RU"/>
        </w:rPr>
        <w:t>ЦИПЖЖОСО</w:t>
      </w:r>
      <w:r w:rsidRPr="00F2254E">
        <w:rPr>
          <w:lang w:eastAsia="ru-RU"/>
        </w:rPr>
        <w:tab/>
        <w:t>Центр исследований и поддержки жертв жестокого обращения и социального отчуждения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ЦОВУ</w:t>
      </w:r>
      <w:r w:rsidRPr="00F2254E">
        <w:rPr>
          <w:lang w:eastAsia="ru-RU"/>
        </w:rPr>
        <w:tab/>
        <w:t>Центры оказания вспомогательных услуг</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ЦПВ</w:t>
      </w:r>
      <w:r w:rsidRPr="00F2254E">
        <w:rPr>
          <w:lang w:eastAsia="ru-RU"/>
        </w:rPr>
        <w:tab/>
        <w:t>Центр подготовки для взрослых</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ЦСЗ</w:t>
      </w:r>
      <w:r w:rsidRPr="00F2254E">
        <w:rPr>
          <w:lang w:eastAsia="ru-RU"/>
        </w:rPr>
        <w:tab/>
        <w:t>Центральный совет по вопросам здравоохранения</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ЧЮЛ</w:t>
      </w:r>
      <w:r w:rsidRPr="00F2254E">
        <w:rPr>
          <w:lang w:eastAsia="ru-RU"/>
        </w:rPr>
        <w:tab/>
        <w:t>Частное юридическое лицо</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ШВШ</w:t>
      </w:r>
      <w:r w:rsidRPr="00F2254E">
        <w:rPr>
          <w:lang w:eastAsia="ru-RU"/>
        </w:rPr>
        <w:tab/>
        <w:t>Школа "второго шанса"</w:t>
      </w:r>
    </w:p>
    <w:p w:rsidR="00F2254E" w:rsidRPr="00F2254E"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 xml:space="preserve">ШПО </w:t>
      </w:r>
      <w:r w:rsidRPr="00F2254E">
        <w:rPr>
          <w:lang w:eastAsia="ru-RU"/>
        </w:rPr>
        <w:tab/>
        <w:t>Школьная профессиональная ориентация</w:t>
      </w:r>
    </w:p>
    <w:p w:rsidR="004336E6" w:rsidRPr="00514CFB" w:rsidRDefault="00F2254E" w:rsidP="00F66717">
      <w:pPr>
        <w:pStyle w:val="SingleTxtGR"/>
        <w:tabs>
          <w:tab w:val="clear" w:pos="1701"/>
          <w:tab w:val="clear" w:pos="2268"/>
          <w:tab w:val="clear" w:pos="3402"/>
          <w:tab w:val="clear" w:pos="3969"/>
        </w:tabs>
        <w:suppressAutoHyphens/>
        <w:spacing w:after="100"/>
        <w:rPr>
          <w:lang w:eastAsia="ru-RU"/>
        </w:rPr>
      </w:pPr>
      <w:r w:rsidRPr="00F2254E">
        <w:rPr>
          <w:lang w:eastAsia="ru-RU"/>
        </w:rPr>
        <w:t>ЭССГ</w:t>
      </w:r>
      <w:r w:rsidRPr="00F2254E">
        <w:rPr>
          <w:lang w:eastAsia="ru-RU"/>
        </w:rPr>
        <w:tab/>
        <w:t>Экономический и социальный совет Греции</w:t>
      </w:r>
    </w:p>
    <w:p w:rsidR="00AB7457" w:rsidRPr="00420184" w:rsidRDefault="00B1470F" w:rsidP="00AB7457">
      <w:pPr>
        <w:pStyle w:val="HChGR"/>
      </w:pPr>
      <w:r w:rsidRPr="00514CFB">
        <w:br w:type="page"/>
      </w:r>
      <w:r w:rsidR="00AB7457" w:rsidRPr="00514CFB">
        <w:tab/>
      </w:r>
      <w:r w:rsidR="00AB7457" w:rsidRPr="00420184">
        <w:rPr>
          <w:lang w:val="en-US"/>
        </w:rPr>
        <w:t>I</w:t>
      </w:r>
      <w:r w:rsidR="00AB7457" w:rsidRPr="00420184">
        <w:t>.</w:t>
      </w:r>
      <w:r w:rsidR="00AB7457" w:rsidRPr="00420184">
        <w:tab/>
        <w:t>Введение</w:t>
      </w:r>
    </w:p>
    <w:p w:rsidR="00AB7457" w:rsidRPr="00420184" w:rsidRDefault="00AB7457" w:rsidP="00AB7457">
      <w:pPr>
        <w:pStyle w:val="SingleTxtGR"/>
      </w:pPr>
      <w:r w:rsidRPr="00420184">
        <w:t>1.</w:t>
      </w:r>
      <w:r w:rsidRPr="00420184">
        <w:tab/>
        <w:t>С 1970-х годов политика обеспечения равенства мужчин и женщин пр</w:t>
      </w:r>
      <w:r w:rsidRPr="00420184">
        <w:t>е</w:t>
      </w:r>
      <w:r w:rsidRPr="00420184">
        <w:t>вратилась в самостоятельное направление международной и европейской пу</w:t>
      </w:r>
      <w:r w:rsidRPr="00420184">
        <w:t>б</w:t>
      </w:r>
      <w:r w:rsidRPr="00420184">
        <w:t>личной политики. Существенный вклад международных и европейских инст</w:t>
      </w:r>
      <w:r w:rsidRPr="00420184">
        <w:t>и</w:t>
      </w:r>
      <w:r w:rsidRPr="00420184">
        <w:t>тутов, а также деятельность женских и феминистских организаций способств</w:t>
      </w:r>
      <w:r w:rsidRPr="00420184">
        <w:t>о</w:t>
      </w:r>
      <w:r w:rsidRPr="00420184">
        <w:t>вали ускорению прогресса в решении задач в сфере гендерного равенства. В</w:t>
      </w:r>
      <w:r w:rsidR="000947A3">
        <w:t> </w:t>
      </w:r>
      <w:r w:rsidRPr="00420184">
        <w:t>новой Конвенции Европейского союза (ЕС) обеспечение равенства мужчин и женщин провозглашается в качестве одной из главных задач. Совет Европы сделал борьбу с насилием в отношении женщин своим приоритетом. Продо</w:t>
      </w:r>
      <w:r w:rsidRPr="00420184">
        <w:t>л</w:t>
      </w:r>
      <w:r w:rsidRPr="00420184">
        <w:t xml:space="preserve">жая </w:t>
      </w:r>
      <w:r>
        <w:t>добиваться</w:t>
      </w:r>
      <w:r w:rsidRPr="00420184">
        <w:t xml:space="preserve"> претворени</w:t>
      </w:r>
      <w:r>
        <w:t>я</w:t>
      </w:r>
      <w:r w:rsidRPr="00420184">
        <w:t xml:space="preserve"> в жизнь Международной конвенции о ликвид</w:t>
      </w:r>
      <w:r w:rsidRPr="00420184">
        <w:t>а</w:t>
      </w:r>
      <w:r w:rsidRPr="00420184">
        <w:t>ции дискриминации в отношении женщин, Организация Объединенных Наций пр</w:t>
      </w:r>
      <w:r w:rsidRPr="00420184">
        <w:t>о</w:t>
      </w:r>
      <w:r w:rsidRPr="00420184">
        <w:t xml:space="preserve">возгласила защиту прав женщин </w:t>
      </w:r>
      <w:r>
        <w:t>в качестве одного</w:t>
      </w:r>
      <w:r w:rsidRPr="00420184">
        <w:t xml:space="preserve"> из приоритетов </w:t>
      </w:r>
      <w:r>
        <w:t xml:space="preserve">на рубеже </w:t>
      </w:r>
      <w:r w:rsidRPr="00420184">
        <w:t>тысячелетия.</w:t>
      </w:r>
    </w:p>
    <w:p w:rsidR="00AB7457" w:rsidRPr="00420184" w:rsidRDefault="00AB7457" w:rsidP="00AB7457">
      <w:pPr>
        <w:pStyle w:val="SingleTxtGR"/>
      </w:pPr>
      <w:r w:rsidRPr="00420184">
        <w:t xml:space="preserve">2. </w:t>
      </w:r>
      <w:r w:rsidRPr="00420184">
        <w:tab/>
        <w:t xml:space="preserve">Греческая Конституция </w:t>
      </w:r>
      <w:r>
        <w:t>подтверждает необходимость того, чтобы</w:t>
      </w:r>
      <w:r w:rsidRPr="00420184">
        <w:t xml:space="preserve"> гос</w:t>
      </w:r>
      <w:r w:rsidRPr="00420184">
        <w:t>у</w:t>
      </w:r>
      <w:r w:rsidRPr="00420184">
        <w:t>дарст</w:t>
      </w:r>
      <w:r>
        <w:t>во</w:t>
      </w:r>
      <w:r w:rsidRPr="00420184">
        <w:t xml:space="preserve"> принима</w:t>
      </w:r>
      <w:r>
        <w:t>ло</w:t>
      </w:r>
      <w:r w:rsidRPr="00420184">
        <w:t xml:space="preserve"> меры для укрепления равенства между мужчинами и же</w:t>
      </w:r>
      <w:r w:rsidRPr="00420184">
        <w:t>н</w:t>
      </w:r>
      <w:r w:rsidRPr="00420184">
        <w:t>щинами с целью устранения фактически существующего неравенства, особенно в отношении женщин (пункт 2 статьи 116 Конституции). Ратификация Грецией в 1983 году Конвенции о ликвидации всех форм дискриминации в отношении женщин (Закон 1342/1983) свидетельствует о решимости греческого государс</w:t>
      </w:r>
      <w:r w:rsidRPr="00420184">
        <w:t>т</w:t>
      </w:r>
      <w:r w:rsidRPr="00420184">
        <w:t xml:space="preserve">ва </w:t>
      </w:r>
      <w:r>
        <w:t>взять</w:t>
      </w:r>
      <w:r w:rsidRPr="00420184">
        <w:t xml:space="preserve"> на себя обязательства и принимать меры для укрепления равенства</w:t>
      </w:r>
      <w:r>
        <w:t xml:space="preserve"> мужчин и женщин</w:t>
      </w:r>
      <w:r w:rsidRPr="00420184">
        <w:t xml:space="preserve">. </w:t>
      </w:r>
    </w:p>
    <w:p w:rsidR="00AB7457" w:rsidRPr="00420184" w:rsidRDefault="00AB7457" w:rsidP="00AB7457">
      <w:pPr>
        <w:pStyle w:val="SingleTxtGR"/>
      </w:pPr>
      <w:r w:rsidRPr="00420184">
        <w:t>3.</w:t>
      </w:r>
      <w:r w:rsidRPr="00420184">
        <w:tab/>
        <w:t>Седьмой периодический доклад Греции касается периода 2005</w:t>
      </w:r>
      <w:r w:rsidR="00EA44FC">
        <w:t>−</w:t>
      </w:r>
      <w:r w:rsidRPr="00420184">
        <w:t>2008 г</w:t>
      </w:r>
      <w:r w:rsidRPr="00420184">
        <w:t>о</w:t>
      </w:r>
      <w:r w:rsidRPr="00420184">
        <w:t>дов. В нем отражены меры, политические программы и решения, принима</w:t>
      </w:r>
      <w:r w:rsidRPr="00420184">
        <w:t>в</w:t>
      </w:r>
      <w:r w:rsidRPr="00420184">
        <w:t>шиеся</w:t>
      </w:r>
      <w:r w:rsidR="0055040B">
        <w:t xml:space="preserve"> </w:t>
      </w:r>
      <w:r w:rsidRPr="00420184">
        <w:t>в ходе осуществления "Национальных приоритетных направлений пол</w:t>
      </w:r>
      <w:r w:rsidRPr="00420184">
        <w:t>и</w:t>
      </w:r>
      <w:r w:rsidRPr="00420184">
        <w:t xml:space="preserve">тической и практической деятельности по обеспечению равенства </w:t>
      </w:r>
      <w:r>
        <w:t xml:space="preserve">мужчин и женщин </w:t>
      </w:r>
      <w:r w:rsidRPr="00420184">
        <w:t>в 2004</w:t>
      </w:r>
      <w:r>
        <w:t>−</w:t>
      </w:r>
      <w:r w:rsidRPr="00420184">
        <w:t>2008 годах", реализацией которых занималось правительство, избранное в ходе национальных выборов в марте 2004 года. К числу основных направлений деятельности относятся: а) борьба с торговлей женщинами с ц</w:t>
      </w:r>
      <w:r w:rsidRPr="00420184">
        <w:t>е</w:t>
      </w:r>
      <w:r w:rsidRPr="00420184">
        <w:t xml:space="preserve">лью их экономической/сексуальной эксплуатации; </w:t>
      </w:r>
      <w:r w:rsidRPr="00420184">
        <w:rPr>
          <w:lang w:val="en-US"/>
        </w:rPr>
        <w:t>b</w:t>
      </w:r>
      <w:r w:rsidRPr="00420184">
        <w:t>) разработка (впервые) но</w:t>
      </w:r>
      <w:r w:rsidRPr="00420184">
        <w:t>р</w:t>
      </w:r>
      <w:r w:rsidRPr="00420184">
        <w:t>мативных актов для борьбы с насилием</w:t>
      </w:r>
      <w:r>
        <w:t xml:space="preserve"> в семье</w:t>
      </w:r>
      <w:r w:rsidRPr="00420184">
        <w:t xml:space="preserve"> и сексуальными домогательс</w:t>
      </w:r>
      <w:r w:rsidRPr="00420184">
        <w:t>т</w:t>
      </w:r>
      <w:r w:rsidRPr="00420184">
        <w:t>вами на рабочем месте; с) стимулирование занятости</w:t>
      </w:r>
      <w:r>
        <w:t xml:space="preserve"> женщин </w:t>
      </w:r>
      <w:r w:rsidRPr="00420184">
        <w:t>на основе шир</w:t>
      </w:r>
      <w:r w:rsidRPr="00420184">
        <w:t>о</w:t>
      </w:r>
      <w:r w:rsidRPr="00420184">
        <w:t xml:space="preserve">кого комплекса мер; </w:t>
      </w:r>
      <w:r w:rsidRPr="00420184">
        <w:rPr>
          <w:lang w:val="en-US"/>
        </w:rPr>
        <w:t>d</w:t>
      </w:r>
      <w:r w:rsidRPr="00420184">
        <w:t>) борьба с гендерными стереотипами в рамках образов</w:t>
      </w:r>
      <w:r w:rsidRPr="00420184">
        <w:t>а</w:t>
      </w:r>
      <w:r w:rsidRPr="00420184">
        <w:t>тельных и просветительских программ, разработанных для использов</w:t>
      </w:r>
      <w:r w:rsidRPr="00420184">
        <w:t>а</w:t>
      </w:r>
      <w:r w:rsidRPr="00420184">
        <w:t>ния в сфере образования; и е) адаптация программ позитивных мер с целью расшир</w:t>
      </w:r>
      <w:r w:rsidRPr="00420184">
        <w:t>е</w:t>
      </w:r>
      <w:r w:rsidRPr="00420184">
        <w:t>ния участия и представительства женщин в структурах и процедурах принятия решений.</w:t>
      </w:r>
    </w:p>
    <w:p w:rsidR="00AB7457" w:rsidRPr="00420184" w:rsidRDefault="00AB7457" w:rsidP="00AB7457">
      <w:pPr>
        <w:pStyle w:val="SingleTxtGR"/>
      </w:pPr>
      <w:r w:rsidRPr="00420184">
        <w:t>4.</w:t>
      </w:r>
      <w:r w:rsidRPr="00420184">
        <w:tab/>
        <w:t>Нынешнее греческое правительство, избранное в ходе национальных в</w:t>
      </w:r>
      <w:r w:rsidRPr="00420184">
        <w:t>ы</w:t>
      </w:r>
      <w:r w:rsidRPr="00420184">
        <w:t>боров 4 октября 2009 г</w:t>
      </w:r>
      <w:r w:rsidRPr="00420184">
        <w:t>о</w:t>
      </w:r>
      <w:r w:rsidRPr="00420184">
        <w:t>да, провозгласило в качестве одного из приоритетов улучшение повседневной жизни мужчин и женщин,</w:t>
      </w:r>
      <w:r>
        <w:t xml:space="preserve"> с уделением,</w:t>
      </w:r>
      <w:r w:rsidRPr="00420184">
        <w:t xml:space="preserve"> в частности</w:t>
      </w:r>
      <w:r w:rsidR="0055040B">
        <w:t>,</w:t>
      </w:r>
      <w:r>
        <w:t xml:space="preserve"> особого внимания</w:t>
      </w:r>
      <w:r w:rsidRPr="00420184">
        <w:t xml:space="preserve"> сглаживани</w:t>
      </w:r>
      <w:r>
        <w:t>ю</w:t>
      </w:r>
      <w:r w:rsidRPr="00420184">
        <w:t xml:space="preserve"> трудностей, вызванных экономическим криз</w:t>
      </w:r>
      <w:r w:rsidRPr="00420184">
        <w:t>и</w:t>
      </w:r>
      <w:r w:rsidRPr="00420184">
        <w:t>сом. Генеральный секретариат по вопросам гендерного равенства (ГСГР) по</w:t>
      </w:r>
      <w:r w:rsidRPr="00420184">
        <w:t>д</w:t>
      </w:r>
      <w:r w:rsidRPr="00420184">
        <w:t xml:space="preserve">готовил Национальный план действий по обеспечению реального равенства </w:t>
      </w:r>
      <w:r>
        <w:t xml:space="preserve">мужчин и женщин </w:t>
      </w:r>
      <w:r w:rsidRPr="00420184">
        <w:t>на период 2010</w:t>
      </w:r>
      <w:r>
        <w:t>−</w:t>
      </w:r>
      <w:r w:rsidRPr="00420184">
        <w:t>2013 годов. Главная его цель заключается в том, чтобы добиться реального равенства мужчин и женщин по всему спектру социальной жизни (политика, экономика, рынок труда, семья, культура) (см.</w:t>
      </w:r>
      <w:r w:rsidR="000947A3">
        <w:t> </w:t>
      </w:r>
      <w:r w:rsidRPr="00420184">
        <w:t>приложение 1). Эта общенациональная программа включает в себя меры, предусмотренные в Национальном плане действий по предупреждению и иск</w:t>
      </w:r>
      <w:r w:rsidRPr="00420184">
        <w:t>о</w:t>
      </w:r>
      <w:r w:rsidRPr="00420184">
        <w:t>ренению насилия в отношении женщин на 2009</w:t>
      </w:r>
      <w:r>
        <w:t>−</w:t>
      </w:r>
      <w:r w:rsidRPr="00420184">
        <w:t>2013 годы. Намеченные в пр</w:t>
      </w:r>
      <w:r w:rsidRPr="00420184">
        <w:t>о</w:t>
      </w:r>
      <w:r w:rsidRPr="00420184">
        <w:t>грамме практические меры опираются на основополагающие принципы и те</w:t>
      </w:r>
      <w:r w:rsidRPr="00420184">
        <w:t>о</w:t>
      </w:r>
      <w:r w:rsidRPr="00420184">
        <w:t>ретические подходы обеспечения равноправия полов. Для ее выполнения выд</w:t>
      </w:r>
      <w:r w:rsidRPr="00420184">
        <w:t>е</w:t>
      </w:r>
      <w:r w:rsidRPr="00420184">
        <w:t xml:space="preserve">лены все необходимые экономические и людские ресурсы. </w:t>
      </w:r>
      <w:r>
        <w:t>В основе с</w:t>
      </w:r>
      <w:r w:rsidRPr="00420184">
        <w:t>тратег</w:t>
      </w:r>
      <w:r w:rsidRPr="00420184">
        <w:t>и</w:t>
      </w:r>
      <w:r w:rsidRPr="00420184">
        <w:t>че</w:t>
      </w:r>
      <w:r>
        <w:t>ских</w:t>
      </w:r>
      <w:r w:rsidRPr="00420184">
        <w:t xml:space="preserve"> цел</w:t>
      </w:r>
      <w:r>
        <w:t>ей</w:t>
      </w:r>
      <w:r w:rsidRPr="00420184">
        <w:t xml:space="preserve"> программы </w:t>
      </w:r>
      <w:r>
        <w:t>лежат</w:t>
      </w:r>
      <w:r w:rsidRPr="00420184">
        <w:t>:</w:t>
      </w:r>
    </w:p>
    <w:p w:rsidR="00AB7457" w:rsidRPr="00420184" w:rsidRDefault="00AB7457" w:rsidP="00AB7457">
      <w:pPr>
        <w:pStyle w:val="SingleTxtGR"/>
      </w:pPr>
      <w:r w:rsidRPr="007437E6">
        <w:tab/>
      </w:r>
      <w:r w:rsidRPr="00420184">
        <w:t>a)</w:t>
      </w:r>
      <w:r w:rsidRPr="00420184">
        <w:tab/>
        <w:t>защит</w:t>
      </w:r>
      <w:r>
        <w:t>а</w:t>
      </w:r>
      <w:r w:rsidRPr="00420184">
        <w:t xml:space="preserve"> прав человека женщин с особым акцентом на принятие мер в интересах тех групп женщин, которые сталкиваются с дискриминацией в ра</w:t>
      </w:r>
      <w:r w:rsidRPr="00420184">
        <w:t>з</w:t>
      </w:r>
      <w:r w:rsidRPr="00420184">
        <w:t>ных областях;</w:t>
      </w:r>
    </w:p>
    <w:p w:rsidR="00AB7457" w:rsidRPr="00420184" w:rsidRDefault="00AB7457" w:rsidP="00AB7457">
      <w:pPr>
        <w:pStyle w:val="SingleTxtGR"/>
      </w:pPr>
      <w:r w:rsidRPr="00426091">
        <w:tab/>
      </w:r>
      <w:r w:rsidRPr="00420184">
        <w:t>b)</w:t>
      </w:r>
      <w:r w:rsidRPr="00420184">
        <w:tab/>
        <w:t>предупреждени</w:t>
      </w:r>
      <w:r>
        <w:t>е</w:t>
      </w:r>
      <w:r w:rsidRPr="00420184">
        <w:t xml:space="preserve"> и искоренени</w:t>
      </w:r>
      <w:r>
        <w:t>е</w:t>
      </w:r>
      <w:r w:rsidRPr="00420184">
        <w:t xml:space="preserve"> насилия, с которым женщины ста</w:t>
      </w:r>
      <w:r w:rsidRPr="00420184">
        <w:t>л</w:t>
      </w:r>
      <w:r w:rsidRPr="00420184">
        <w:t>киваются в семейной/частной жизни, на производстве и в обществе в ц</w:t>
      </w:r>
      <w:r w:rsidRPr="00420184">
        <w:t>е</w:t>
      </w:r>
      <w:r w:rsidRPr="00420184">
        <w:t>лом;</w:t>
      </w:r>
    </w:p>
    <w:p w:rsidR="00AB7457" w:rsidRPr="00420184" w:rsidRDefault="00AB7457" w:rsidP="00AB7457">
      <w:pPr>
        <w:pStyle w:val="SingleTxtGR"/>
      </w:pPr>
      <w:r w:rsidRPr="00426091">
        <w:tab/>
      </w:r>
      <w:r w:rsidRPr="00420184">
        <w:t>c)</w:t>
      </w:r>
      <w:r w:rsidRPr="00420184">
        <w:tab/>
        <w:t>оказани</w:t>
      </w:r>
      <w:r>
        <w:t>е</w:t>
      </w:r>
      <w:r w:rsidRPr="00420184">
        <w:t xml:space="preserve"> женщинам содействия в трудоустройстве и укреплении экономической независимости; и </w:t>
      </w:r>
    </w:p>
    <w:p w:rsidR="00AB7457" w:rsidRPr="00420184" w:rsidRDefault="00AB7457" w:rsidP="00AB7457">
      <w:pPr>
        <w:pStyle w:val="SingleTxtGR"/>
      </w:pPr>
      <w:r w:rsidRPr="00426091">
        <w:tab/>
      </w:r>
      <w:r w:rsidRPr="00420184">
        <w:t>d)</w:t>
      </w:r>
      <w:r w:rsidRPr="00420184">
        <w:tab/>
        <w:t>развити</w:t>
      </w:r>
      <w:r>
        <w:t>е</w:t>
      </w:r>
      <w:r w:rsidRPr="00420184">
        <w:t xml:space="preserve"> их творческих способностей, способствующих обеспеч</w:t>
      </w:r>
      <w:r w:rsidRPr="00420184">
        <w:t>е</w:t>
      </w:r>
      <w:r w:rsidRPr="00420184">
        <w:t xml:space="preserve">нию </w:t>
      </w:r>
      <w:r>
        <w:t>равенства полов</w:t>
      </w:r>
      <w:r w:rsidRPr="00420184">
        <w:t>.</w:t>
      </w:r>
    </w:p>
    <w:p w:rsidR="00AB7457" w:rsidRPr="00420184" w:rsidRDefault="00AB7457" w:rsidP="00AB7457">
      <w:pPr>
        <w:pStyle w:val="SingleTxtGR"/>
      </w:pPr>
      <w:r w:rsidRPr="00420184">
        <w:t>5.</w:t>
      </w:r>
      <w:r w:rsidRPr="00420184">
        <w:tab/>
        <w:t>При реализации Национальн</w:t>
      </w:r>
      <w:r>
        <w:t>ого</w:t>
      </w:r>
      <w:r w:rsidRPr="00420184">
        <w:t xml:space="preserve"> план</w:t>
      </w:r>
      <w:r>
        <w:t>а</w:t>
      </w:r>
      <w:r w:rsidRPr="00420184">
        <w:t xml:space="preserve"> действий по обеспечению реал</w:t>
      </w:r>
      <w:r w:rsidRPr="00420184">
        <w:t>ь</w:t>
      </w:r>
      <w:r w:rsidRPr="00420184">
        <w:t xml:space="preserve">ного равенства </w:t>
      </w:r>
      <w:r>
        <w:t xml:space="preserve">мужчин и женщин </w:t>
      </w:r>
      <w:r w:rsidRPr="00420184">
        <w:t>на период 2010</w:t>
      </w:r>
      <w:r>
        <w:t>−</w:t>
      </w:r>
      <w:r w:rsidRPr="00420184">
        <w:t>2013 годов ГСГР опирается на Национальную стратегическую рамочную основу (НСРО) программного и</w:t>
      </w:r>
      <w:r w:rsidRPr="00420184">
        <w:t>с</w:t>
      </w:r>
      <w:r w:rsidRPr="00420184">
        <w:t>пользования средств Европейского союза на национальном уровне в период 2007</w:t>
      </w:r>
      <w:r>
        <w:t>−</w:t>
      </w:r>
      <w:r w:rsidRPr="00420184">
        <w:t xml:space="preserve">2013 годов (Основное направление </w:t>
      </w:r>
      <w:r w:rsidRPr="00420184">
        <w:rPr>
          <w:lang w:val="en-US"/>
        </w:rPr>
        <w:t>III</w:t>
      </w:r>
      <w:r w:rsidRPr="00420184">
        <w:t xml:space="preserve"> – "Совершенствование политики обеспечения гендерного равенства по всему спектру государственной деятел</w:t>
      </w:r>
      <w:r w:rsidRPr="00420184">
        <w:t>ь</w:t>
      </w:r>
      <w:r w:rsidRPr="00420184">
        <w:t>ности" программы "Реформа государственного управления", финансируемой ЕС и из национальных источников). Если говорить конкретно, задачи, сформ</w:t>
      </w:r>
      <w:r w:rsidRPr="00420184">
        <w:t>у</w:t>
      </w:r>
      <w:r w:rsidRPr="00420184">
        <w:t>лированные на начальном этапе планирования основных направлений деятел</w:t>
      </w:r>
      <w:r w:rsidRPr="00420184">
        <w:t>ь</w:t>
      </w:r>
      <w:r w:rsidRPr="00420184">
        <w:t>ности на 2007</w:t>
      </w:r>
      <w:r>
        <w:t>−</w:t>
      </w:r>
      <w:r w:rsidRPr="00420184">
        <w:t>2008 годы, были уточнены и в 2010 году включены в экономич</w:t>
      </w:r>
      <w:r w:rsidRPr="00420184">
        <w:t>е</w:t>
      </w:r>
      <w:r w:rsidRPr="00420184">
        <w:t>скую НСРО. Работа по их уточнению велась с учетом новых политических приоритетов правительства на 2009 год, которые были закреплены в Наци</w:t>
      </w:r>
      <w:r w:rsidRPr="00420184">
        <w:t>о</w:t>
      </w:r>
      <w:r w:rsidRPr="00420184">
        <w:t>нальном плане действий. Работа по выполнению поставленных задач будет ве</w:t>
      </w:r>
      <w:r w:rsidRPr="00420184">
        <w:t>с</w:t>
      </w:r>
      <w:r w:rsidRPr="00420184">
        <w:t>тись поэта</w:t>
      </w:r>
      <w:r w:rsidRPr="00420184">
        <w:t>п</w:t>
      </w:r>
      <w:r>
        <w:t>но</w:t>
      </w:r>
      <w:r w:rsidRPr="00420184">
        <w:t xml:space="preserve"> начиная с 2011 года.</w:t>
      </w:r>
    </w:p>
    <w:p w:rsidR="00AB7457" w:rsidRPr="00420184" w:rsidRDefault="00AB7457" w:rsidP="00AB7457">
      <w:pPr>
        <w:pStyle w:val="SingleTxtGR"/>
      </w:pPr>
      <w:r>
        <w:t>6.</w:t>
      </w:r>
      <w:r w:rsidRPr="00420184">
        <w:tab/>
        <w:t>Настоящий доклад стал итогом сотрудничества ГСГР и государственных ведомств и организаций, независимых органов, женских организаций и НПО. Генеральный секретарь по вопросам гендерного равенства Мария Стратигаки выражает им всем благодарность за их вклад. Помимо этого, она благод</w:t>
      </w:r>
      <w:r w:rsidRPr="00420184">
        <w:t>а</w:t>
      </w:r>
      <w:r w:rsidRPr="00420184">
        <w:t>рит всех сотрудников ГСГР, собиравших и обрабатывавших данные и информацию, а также своих коллег, Нафсику Московаку и Матину Пападжаннопулу, подгот</w:t>
      </w:r>
      <w:r w:rsidRPr="00420184">
        <w:t>о</w:t>
      </w:r>
      <w:r w:rsidRPr="00420184">
        <w:t>вивших доклад в его окончательной реда</w:t>
      </w:r>
      <w:r w:rsidRPr="00420184">
        <w:t>к</w:t>
      </w:r>
      <w:r w:rsidRPr="00420184">
        <w:t>ции.</w:t>
      </w:r>
    </w:p>
    <w:p w:rsidR="00AB7457" w:rsidRPr="0055040B" w:rsidRDefault="00AB7457" w:rsidP="00AB7457">
      <w:pPr>
        <w:pStyle w:val="SingleTxtGR"/>
      </w:pPr>
      <w:r w:rsidRPr="00420184">
        <w:t>7.</w:t>
      </w:r>
      <w:r w:rsidRPr="00420184">
        <w:tab/>
        <w:t>Представляя настоящий доклад, Греция демонстрирует готовность пр</w:t>
      </w:r>
      <w:r w:rsidRPr="00420184">
        <w:t>о</w:t>
      </w:r>
      <w:r w:rsidRPr="00420184">
        <w:t xml:space="preserve">должать </w:t>
      </w:r>
      <w:r>
        <w:t xml:space="preserve">вносить свой вклад в </w:t>
      </w:r>
      <w:r w:rsidRPr="00420184">
        <w:t xml:space="preserve">работу </w:t>
      </w:r>
      <w:r>
        <w:t>по</w:t>
      </w:r>
      <w:r w:rsidRPr="00420184">
        <w:t xml:space="preserve"> искоренени</w:t>
      </w:r>
      <w:r>
        <w:t>ю</w:t>
      </w:r>
      <w:r w:rsidRPr="00420184">
        <w:t xml:space="preserve"> неравенства и дискрим</w:t>
      </w:r>
      <w:r w:rsidRPr="00420184">
        <w:t>и</w:t>
      </w:r>
      <w:r w:rsidRPr="00420184">
        <w:t>нации женщин, обеспеч</w:t>
      </w:r>
      <w:r>
        <w:t>ивать</w:t>
      </w:r>
      <w:r w:rsidRPr="00420184">
        <w:t xml:space="preserve"> эффективн</w:t>
      </w:r>
      <w:r>
        <w:t>ую защиту</w:t>
      </w:r>
      <w:r w:rsidRPr="00420184">
        <w:t xml:space="preserve"> их прав и </w:t>
      </w:r>
      <w:r>
        <w:t>способствовать</w:t>
      </w:r>
      <w:r w:rsidRPr="00420184">
        <w:t xml:space="preserve"> их актив</w:t>
      </w:r>
      <w:r>
        <w:t>ному участию</w:t>
      </w:r>
      <w:r w:rsidRPr="00420184">
        <w:t xml:space="preserve"> во всех сферах социальной, экономической, политической и культурной жизни. </w:t>
      </w:r>
    </w:p>
    <w:p w:rsidR="00AB7457" w:rsidRPr="00B105CF" w:rsidRDefault="00AB7457" w:rsidP="00AB7457">
      <w:pPr>
        <w:pStyle w:val="HChGR"/>
      </w:pPr>
      <w:r w:rsidRPr="0055040B">
        <w:tab/>
      </w:r>
      <w:r w:rsidRPr="00B105CF">
        <w:rPr>
          <w:lang w:val="en-US"/>
        </w:rPr>
        <w:t>II</w:t>
      </w:r>
      <w:r w:rsidRPr="00B105CF">
        <w:t>.</w:t>
      </w:r>
      <w:r w:rsidRPr="00B105CF">
        <w:tab/>
        <w:t>Резюме</w:t>
      </w:r>
    </w:p>
    <w:p w:rsidR="00AB7457" w:rsidRPr="00B105CF" w:rsidRDefault="00AB7457" w:rsidP="00AB7457">
      <w:pPr>
        <w:pStyle w:val="SingleTxtGR"/>
      </w:pPr>
      <w:r w:rsidRPr="00B105CF">
        <w:t>8.</w:t>
      </w:r>
      <w:r w:rsidR="0055040B">
        <w:t xml:space="preserve"> </w:t>
      </w:r>
      <w:r w:rsidRPr="00B105CF">
        <w:tab/>
        <w:t>Седьмой пе</w:t>
      </w:r>
      <w:r>
        <w:t>риодический доклад Греции (2005</w:t>
      </w:r>
      <w:r w:rsidRPr="00E41A1E">
        <w:t>−</w:t>
      </w:r>
      <w:r w:rsidRPr="00B105CF">
        <w:t>2008 годы) Комитету по ликвидации дискриминации в отношении женщин посвящен политическим программам, практическим мерам и планам, разрабатывавшимся и осущест</w:t>
      </w:r>
      <w:r w:rsidRPr="00B105CF">
        <w:t>в</w:t>
      </w:r>
      <w:r>
        <w:t>лявшимся в</w:t>
      </w:r>
      <w:r w:rsidRPr="00B105CF">
        <w:t xml:space="preserve"> Греции в отчетный период с целью искоренения гендерных стере</w:t>
      </w:r>
      <w:r w:rsidRPr="00B105CF">
        <w:t>о</w:t>
      </w:r>
      <w:r w:rsidRPr="00B105CF">
        <w:t>типов и дискриминации, а также для расширения прав и возможностей женщин во всех областях экономической, политической и социальной жизни. В этот п</w:t>
      </w:r>
      <w:r w:rsidRPr="00B105CF">
        <w:t>е</w:t>
      </w:r>
      <w:r w:rsidRPr="00B105CF">
        <w:t>риод было сформулировано третье основное направление Национальной стр</w:t>
      </w:r>
      <w:r w:rsidRPr="00B105CF">
        <w:t>а</w:t>
      </w:r>
      <w:r w:rsidRPr="00B105CF">
        <w:t>тегической рамочной основы (НСРО) – "Реформа государственного управл</w:t>
      </w:r>
      <w:r w:rsidRPr="00B105CF">
        <w:t>е</w:t>
      </w:r>
      <w:r w:rsidRPr="00B105CF">
        <w:t>ния"</w:t>
      </w:r>
      <w:r>
        <w:t xml:space="preserve"> − и</w:t>
      </w:r>
      <w:r w:rsidRPr="00B105CF">
        <w:t xml:space="preserve"> в том числе определены политические меры на последующий период. </w:t>
      </w:r>
    </w:p>
    <w:p w:rsidR="00AB7457" w:rsidRPr="00B105CF" w:rsidRDefault="00AB7457" w:rsidP="00AB7457">
      <w:pPr>
        <w:pStyle w:val="SingleTxtGR"/>
      </w:pPr>
      <w:r w:rsidRPr="00B105CF">
        <w:t>9.</w:t>
      </w:r>
      <w:r w:rsidRPr="00B105CF">
        <w:tab/>
        <w:t>В соответствии со статьями 1 и 2 Конвенции о ликвидации всех форм дискриминации в</w:t>
      </w:r>
      <w:r>
        <w:t xml:space="preserve"> отношении женщин в период 2005</w:t>
      </w:r>
      <w:r w:rsidRPr="00E41A1E">
        <w:t>−</w:t>
      </w:r>
      <w:r w:rsidRPr="00B105CF">
        <w:t xml:space="preserve">2008 годов велась работа по укреплению и совершенствованию институциональной основы обеспечения равенства мужчин и женщин в Греции. К числу основополагающих </w:t>
      </w:r>
      <w:r>
        <w:t>законод</w:t>
      </w:r>
      <w:r>
        <w:t>а</w:t>
      </w:r>
      <w:r>
        <w:t xml:space="preserve">тельных мер </w:t>
      </w:r>
      <w:r w:rsidRPr="00B105CF">
        <w:t>можно отнести, в частности, следующие: а) Директиву ЕС об ос</w:t>
      </w:r>
      <w:r w:rsidRPr="00B105CF">
        <w:t>у</w:t>
      </w:r>
      <w:r w:rsidRPr="00B105CF">
        <w:t>ществлении принципа равноправия мужчин и женщин в сфере занятости, пр</w:t>
      </w:r>
      <w:r w:rsidRPr="00B105CF">
        <w:t>о</w:t>
      </w:r>
      <w:r w:rsidRPr="00B105CF">
        <w:t>фессиональной подготовки, продвижения по службе и равных условий труда, которая будет инкорпорирована в греческое законодательство (</w:t>
      </w:r>
      <w:r w:rsidR="00B96D54">
        <w:t>Закон</w:t>
      </w:r>
      <w:r w:rsidRPr="00B105CF">
        <w:t xml:space="preserve"> 3488/2006</w:t>
      </w:r>
      <w:r>
        <w:t>)</w:t>
      </w:r>
      <w:r w:rsidRPr="00B105CF">
        <w:t xml:space="preserve">; и </w:t>
      </w:r>
      <w:r>
        <w:rPr>
          <w:lang w:val="en-US"/>
        </w:rPr>
        <w:t>b</w:t>
      </w:r>
      <w:r>
        <w:t xml:space="preserve">) </w:t>
      </w:r>
      <w:r w:rsidRPr="00B105CF">
        <w:t xml:space="preserve">Закон о борьбе с насилием </w:t>
      </w:r>
      <w:r>
        <w:t xml:space="preserve">в семье </w:t>
      </w:r>
      <w:r w:rsidRPr="00B105CF">
        <w:t>(</w:t>
      </w:r>
      <w:r w:rsidR="00B96D54">
        <w:t>Закон</w:t>
      </w:r>
      <w:r w:rsidRPr="00B105CF">
        <w:t xml:space="preserve"> 3500/2006). Помимо этого, некоторые важнейшие нормативные акты, принятые с целью обесп</w:t>
      </w:r>
      <w:r w:rsidRPr="00B105CF">
        <w:t>е</w:t>
      </w:r>
      <w:r w:rsidRPr="00B105CF">
        <w:t xml:space="preserve">чения </w:t>
      </w:r>
      <w:r>
        <w:t>равенства полов</w:t>
      </w:r>
      <w:r w:rsidRPr="00B105CF">
        <w:t>, направлены на борьбу с торговлей людьми и защиту женщин, ставших ее жертвами, установление квот при проведении национальных выб</w:t>
      </w:r>
      <w:r w:rsidRPr="00B105CF">
        <w:t>о</w:t>
      </w:r>
      <w:r w:rsidRPr="00B105CF">
        <w:t>ров и созд</w:t>
      </w:r>
      <w:r w:rsidRPr="00B105CF">
        <w:t>а</w:t>
      </w:r>
      <w:r w:rsidRPr="00B105CF">
        <w:t>нии исследовательских и технических комитетов, а также на защиту социально уязвимых групп. Важным стимулом для разработки и ратификации этих нормативных актов стала деятельность женских организ</w:t>
      </w:r>
      <w:r w:rsidRPr="00B105CF">
        <w:t>а</w:t>
      </w:r>
      <w:r w:rsidRPr="00B105CF">
        <w:t>ций.</w:t>
      </w:r>
    </w:p>
    <w:p w:rsidR="00AB7457" w:rsidRPr="00B105CF" w:rsidRDefault="00AB7457" w:rsidP="00AB7457">
      <w:pPr>
        <w:pStyle w:val="SingleTxtGR"/>
      </w:pPr>
      <w:r w:rsidRPr="00B105CF">
        <w:t>10.</w:t>
      </w:r>
      <w:r w:rsidRPr="00B105CF">
        <w:tab/>
        <w:t xml:space="preserve">С учетом того, что </w:t>
      </w:r>
      <w:r>
        <w:t xml:space="preserve">приоритизация </w:t>
      </w:r>
      <w:r w:rsidRPr="00B105CF">
        <w:t>гендерной</w:t>
      </w:r>
      <w:r w:rsidR="0055040B">
        <w:t xml:space="preserve"> </w:t>
      </w:r>
      <w:r w:rsidRPr="00B105CF">
        <w:t>проблематик</w:t>
      </w:r>
      <w:r>
        <w:t>и</w:t>
      </w:r>
      <w:r w:rsidRPr="00B105CF">
        <w:t xml:space="preserve"> (статья 3)</w:t>
      </w:r>
      <w:r w:rsidR="0055040B">
        <w:t xml:space="preserve"> </w:t>
      </w:r>
      <w:r w:rsidRPr="00B105CF">
        <w:t>в сочетании с позитивными мерами может способствовать обеспечению равенс</w:t>
      </w:r>
      <w:r w:rsidRPr="00B105CF">
        <w:t>т</w:t>
      </w:r>
      <w:r w:rsidRPr="00B105CF">
        <w:t>ва мужчин и женщин</w:t>
      </w:r>
      <w:r>
        <w:t xml:space="preserve"> на всех уровнях, в период 2005−</w:t>
      </w:r>
      <w:r w:rsidRPr="00B105CF">
        <w:t>2008 годов велась работа по совершенствованию и созданию институциональных механизмов, которые благодаря политическим мерам и просветительской работе среди гражданских служащих способствовали тому, что гендерные вопросы стали занимать все б</w:t>
      </w:r>
      <w:r w:rsidRPr="00B105CF">
        <w:t>о</w:t>
      </w:r>
      <w:r w:rsidRPr="00B105CF">
        <w:t>лее видное место в работе органов государственного управления. Кроме того, в интересах сбалансированного и равноправного представительства женщин на всех уровнях государственного управления в этот период принимались и нек</w:t>
      </w:r>
      <w:r w:rsidRPr="00B105CF">
        <w:t>о</w:t>
      </w:r>
      <w:r w:rsidRPr="00B105CF">
        <w:t>торые позитивные меры, предусмотренные в статье 4 Конвенции. Речь идет, в частности, об установлении гендерных квот при проведении национальных в</w:t>
      </w:r>
      <w:r w:rsidRPr="00B105CF">
        <w:t>ы</w:t>
      </w:r>
      <w:r w:rsidRPr="00B105CF">
        <w:t>боров, а также в исследовательских и технических к</w:t>
      </w:r>
      <w:r w:rsidRPr="00B105CF">
        <w:t>о</w:t>
      </w:r>
      <w:r w:rsidRPr="00B105CF">
        <w:t>митетах.</w:t>
      </w:r>
      <w:r w:rsidR="0055040B">
        <w:t xml:space="preserve"> </w:t>
      </w:r>
    </w:p>
    <w:p w:rsidR="00AB7457" w:rsidRPr="00B105CF" w:rsidRDefault="00AB7457" w:rsidP="00AB7457">
      <w:pPr>
        <w:pStyle w:val="SingleTxtGR"/>
      </w:pPr>
      <w:r w:rsidRPr="00B105CF">
        <w:t>11.</w:t>
      </w:r>
      <w:r w:rsidRPr="00B105CF">
        <w:tab/>
        <w:t>Помимо этого, особое внимание уделялось борьбе со стереотипами и и</w:t>
      </w:r>
      <w:r w:rsidRPr="00B105CF">
        <w:t>з</w:t>
      </w:r>
      <w:r w:rsidRPr="00B105CF">
        <w:t>менению социальной роли мужчин и женщин в целях обеспечения гендерного равенства (статья 5). В этой связи разрабатывались планы действий, помога</w:t>
      </w:r>
      <w:r w:rsidRPr="00B105CF">
        <w:t>ю</w:t>
      </w:r>
      <w:r w:rsidRPr="00B105CF">
        <w:t>щие</w:t>
      </w:r>
      <w:r>
        <w:t>, в частности, совмещать</w:t>
      </w:r>
      <w:r w:rsidRPr="00B105CF">
        <w:t xml:space="preserve"> семейную и профессиональную жизнь и в целом углублять понимание соответствующих ролей мужчин и же</w:t>
      </w:r>
      <w:r w:rsidRPr="00B105CF">
        <w:t>н</w:t>
      </w:r>
      <w:r w:rsidRPr="00B105CF">
        <w:t>щин. В результате такие учреждения, как Исследовательский центр по вопросам гендерного р</w:t>
      </w:r>
      <w:r w:rsidRPr="00B105CF">
        <w:t>а</w:t>
      </w:r>
      <w:r w:rsidRPr="00B105CF">
        <w:t xml:space="preserve">венства (ИЦГР), </w:t>
      </w:r>
      <w:r w:rsidR="00AE795F">
        <w:t>Минист</w:t>
      </w:r>
      <w:r w:rsidRPr="00B105CF">
        <w:t xml:space="preserve">ерство занятости и социальной защиты, </w:t>
      </w:r>
      <w:r w:rsidR="00AE795F">
        <w:t>Минист</w:t>
      </w:r>
      <w:r w:rsidRPr="00B105CF">
        <w:t xml:space="preserve">ерство национальной обороны, Государственное радио и телевидение (ГРТ), а также НПО </w:t>
      </w:r>
      <w:r>
        <w:t>с</w:t>
      </w:r>
      <w:r w:rsidRPr="00B105CF">
        <w:t>тали принимать активное участие в проведении в жизнь политики обе</w:t>
      </w:r>
      <w:r w:rsidRPr="00B105CF">
        <w:t>с</w:t>
      </w:r>
      <w:r w:rsidRPr="00B105CF">
        <w:t>печения гендерного равенства и борьбе со стереотипным понимание ролей му</w:t>
      </w:r>
      <w:r w:rsidRPr="00B105CF">
        <w:t>ж</w:t>
      </w:r>
      <w:r w:rsidRPr="00B105CF">
        <w:t xml:space="preserve">чин и женщин в семейной/частной и профессиональной жизни. Что касается </w:t>
      </w:r>
      <w:r>
        <w:t>совмещения семейной жизни и работы</w:t>
      </w:r>
      <w:r w:rsidRPr="00B105CF">
        <w:t>, следует подчеркнуть, что помимо пра</w:t>
      </w:r>
      <w:r w:rsidRPr="00B105CF">
        <w:t>к</w:t>
      </w:r>
      <w:r w:rsidRPr="00B105CF">
        <w:t>тическ</w:t>
      </w:r>
      <w:r>
        <w:t>их мер</w:t>
      </w:r>
      <w:r w:rsidRPr="00B105CF">
        <w:t xml:space="preserve"> для оказания поддержки женщинам/матерям были приняты соо</w:t>
      </w:r>
      <w:r w:rsidRPr="00B105CF">
        <w:t>т</w:t>
      </w:r>
      <w:r w:rsidRPr="00B105CF">
        <w:t>ветствующие нормативные документы.</w:t>
      </w:r>
    </w:p>
    <w:p w:rsidR="00AB7457" w:rsidRPr="00B105CF" w:rsidRDefault="00AB7457" w:rsidP="00AB7457">
      <w:pPr>
        <w:pStyle w:val="SingleTxtGR"/>
      </w:pPr>
      <w:r>
        <w:t xml:space="preserve">12. </w:t>
      </w:r>
      <w:r>
        <w:tab/>
        <w:t>В 2005−</w:t>
      </w:r>
      <w:r w:rsidRPr="00B105CF">
        <w:t>2008 годах вопросы предупреждения и искоренения практики, причиняющей вред женщинам, в целом и торговли женщинами в целях их эк</w:t>
      </w:r>
      <w:r w:rsidRPr="00B105CF">
        <w:t>о</w:t>
      </w:r>
      <w:r w:rsidRPr="00B105CF">
        <w:t>номической/сексуальной эксплуатации и бытового насилия в частности, вышли на первый план в работе по защите женщин. Если говорить более конкретно, в соответствии со статьей 6 Конвенции</w:t>
      </w:r>
      <w:r w:rsidR="0055040B">
        <w:t xml:space="preserve"> </w:t>
      </w:r>
      <w:r w:rsidRPr="00B105CF">
        <w:t>важные меры принимались на межведо</w:t>
      </w:r>
      <w:r w:rsidRPr="00B105CF">
        <w:t>м</w:t>
      </w:r>
      <w:r w:rsidRPr="00B105CF">
        <w:t>ственном, ведомственном и неправительственном уровн</w:t>
      </w:r>
      <w:r>
        <w:t>ях</w:t>
      </w:r>
      <w:r w:rsidRPr="00B105CF">
        <w:t>. Служба междун</w:t>
      </w:r>
      <w:r w:rsidRPr="00B105CF">
        <w:t>а</w:t>
      </w:r>
      <w:r w:rsidRPr="00B105CF">
        <w:t xml:space="preserve">родного сотрудничества в целях развития (СМСР) греческого </w:t>
      </w:r>
      <w:r w:rsidR="00AE795F">
        <w:t>Минист</w:t>
      </w:r>
      <w:r w:rsidRPr="00B105CF">
        <w:t>ерства иностранных дел (МИД) сотрудничала с министерствами, международными о</w:t>
      </w:r>
      <w:r w:rsidRPr="00B105CF">
        <w:t>р</w:t>
      </w:r>
      <w:r w:rsidRPr="00B105CF">
        <w:t>ганизациями и греческими неправительственными организациями, финансируя информационно-просветительские программы и ведя борьбу с торговлей люд</w:t>
      </w:r>
      <w:r w:rsidRPr="00B105CF">
        <w:t>ь</w:t>
      </w:r>
      <w:r w:rsidRPr="00B105CF">
        <w:t xml:space="preserve">ми в </w:t>
      </w:r>
      <w:r>
        <w:t xml:space="preserve">Греции как страны </w:t>
      </w:r>
      <w:r w:rsidRPr="00B105CF">
        <w:t>назначения</w:t>
      </w:r>
      <w:r>
        <w:t xml:space="preserve"> и</w:t>
      </w:r>
      <w:r w:rsidRPr="00B105CF">
        <w:t xml:space="preserve"> транзита</w:t>
      </w:r>
      <w:r>
        <w:t xml:space="preserve"> жертв, а также в странах их </w:t>
      </w:r>
      <w:r w:rsidRPr="00B105CF">
        <w:t>происхождения. Помимо этого, в целя</w:t>
      </w:r>
      <w:r>
        <w:t>х успешной борьбы с этим явлением п</w:t>
      </w:r>
      <w:r w:rsidRPr="00B105CF">
        <w:t>о</w:t>
      </w:r>
      <w:r w:rsidRPr="00B105CF">
        <w:t xml:space="preserve">лиция Греции (ПГ) создала специальные подразделения по борьбе с торговлей людьми. </w:t>
      </w:r>
      <w:r>
        <w:t>Кроме того, в полиции разработаны</w:t>
      </w:r>
      <w:r w:rsidRPr="00B105CF">
        <w:t xml:space="preserve"> учебно-подготовительные пр</w:t>
      </w:r>
      <w:r w:rsidRPr="00B105CF">
        <w:t>о</w:t>
      </w:r>
      <w:r w:rsidRPr="00B105CF">
        <w:t xml:space="preserve">граммы, </w:t>
      </w:r>
      <w:r>
        <w:t>предусматривающие обучение</w:t>
      </w:r>
      <w:r w:rsidRPr="00B105CF">
        <w:t xml:space="preserve"> сотрудников методам выявления жертв и работы с ними, а также налаживания сотрудничества с различными ведомс</w:t>
      </w:r>
      <w:r w:rsidRPr="00B105CF">
        <w:t>т</w:t>
      </w:r>
      <w:r w:rsidRPr="00B105CF">
        <w:t>вами в интересах защиты жертв в целом. В этой связи информационные и уче</w:t>
      </w:r>
      <w:r w:rsidRPr="00B105CF">
        <w:t>б</w:t>
      </w:r>
      <w:r w:rsidRPr="00B105CF">
        <w:t xml:space="preserve">ные программы для работников судебной системы организовало и греческое </w:t>
      </w:r>
      <w:r w:rsidR="00AE795F">
        <w:t>Минист</w:t>
      </w:r>
      <w:r w:rsidRPr="00B105CF">
        <w:t xml:space="preserve">ерство юстиции. Национальный центр социальной солидарности </w:t>
      </w:r>
      <w:r w:rsidR="00AE795F">
        <w:t>Мин</w:t>
      </w:r>
      <w:r w:rsidR="00AE795F">
        <w:t>и</w:t>
      </w:r>
      <w:r w:rsidR="00AE795F">
        <w:t>ст</w:t>
      </w:r>
      <w:r w:rsidRPr="00B105CF">
        <w:t>ерства здравоохранения и социальной взаимопомощи Греции (МЗСВ)</w:t>
      </w:r>
      <w:r w:rsidR="0055040B">
        <w:t xml:space="preserve"> </w:t>
      </w:r>
      <w:r w:rsidRPr="00B105CF">
        <w:t>создал специальные службы для оказания консультативной помощи жертвам торговли людьми</w:t>
      </w:r>
      <w:r>
        <w:t xml:space="preserve"> и для</w:t>
      </w:r>
      <w:r w:rsidRPr="00B105CF">
        <w:t xml:space="preserve"> их приема и временного раскварт</w:t>
      </w:r>
      <w:r w:rsidRPr="00B105CF">
        <w:t>и</w:t>
      </w:r>
      <w:r w:rsidRPr="00B105CF">
        <w:t xml:space="preserve">рования. </w:t>
      </w:r>
    </w:p>
    <w:p w:rsidR="00AB7457" w:rsidRPr="00B105CF" w:rsidRDefault="00AB7457" w:rsidP="00AB7457">
      <w:pPr>
        <w:pStyle w:val="SingleTxtGR"/>
      </w:pPr>
      <w:r w:rsidRPr="00B105CF">
        <w:t>13.</w:t>
      </w:r>
      <w:r w:rsidRPr="00B105CF">
        <w:tab/>
      </w:r>
      <w:r>
        <w:t xml:space="preserve">Говоря о </w:t>
      </w:r>
      <w:r w:rsidRPr="00B105CF">
        <w:t>предупреждени</w:t>
      </w:r>
      <w:r>
        <w:t>и</w:t>
      </w:r>
      <w:r w:rsidRPr="00B105CF">
        <w:t xml:space="preserve"> и искоренени</w:t>
      </w:r>
      <w:r>
        <w:t>и</w:t>
      </w:r>
      <w:r w:rsidRPr="00B105CF">
        <w:t xml:space="preserve"> бытового насилия в отнош</w:t>
      </w:r>
      <w:r w:rsidRPr="00B105CF">
        <w:t>е</w:t>
      </w:r>
      <w:r w:rsidRPr="00B105CF">
        <w:t xml:space="preserve">нии женщин, следует подчеркнуть, что восполнить </w:t>
      </w:r>
      <w:r>
        <w:t>серьезный</w:t>
      </w:r>
      <w:r w:rsidRPr="00B105CF">
        <w:t xml:space="preserve"> правовой пробел п</w:t>
      </w:r>
      <w:r w:rsidRPr="00B105CF">
        <w:t>о</w:t>
      </w:r>
      <w:r w:rsidRPr="00B105CF">
        <w:t xml:space="preserve">могла ратификация Закона о борьбе с насилием </w:t>
      </w:r>
      <w:r>
        <w:t xml:space="preserve">в семье </w:t>
      </w:r>
      <w:r w:rsidRPr="00B105CF">
        <w:t>(</w:t>
      </w:r>
      <w:r w:rsidR="00B96D54">
        <w:t>Закон</w:t>
      </w:r>
      <w:r>
        <w:t xml:space="preserve"> </w:t>
      </w:r>
      <w:r w:rsidRPr="00B105CF">
        <w:t>3500/2006). Этот закон позволил внести в законодательство важные изменения, устанавлива</w:t>
      </w:r>
      <w:r w:rsidRPr="00B105CF">
        <w:t>ю</w:t>
      </w:r>
      <w:r w:rsidRPr="00B105CF">
        <w:t>щие головные наказания за совершение деяний, которые ранее не считались уголов</w:t>
      </w:r>
      <w:r>
        <w:t>но наказуемыми. В то же время</w:t>
      </w:r>
      <w:r w:rsidRPr="00B105CF">
        <w:t xml:space="preserve"> в соответствии с новым М</w:t>
      </w:r>
      <w:r w:rsidRPr="00B105CF">
        <w:t>у</w:t>
      </w:r>
      <w:r w:rsidRPr="00B105CF">
        <w:t>ниципально-коммунальным кодексом в обязанность органов местного сам</w:t>
      </w:r>
      <w:r w:rsidRPr="00B105CF">
        <w:t>о</w:t>
      </w:r>
      <w:r w:rsidRPr="00B105CF">
        <w:t>управления (ОМС) входит также оказание консультативной помощи жертвам насилия</w:t>
      </w:r>
      <w:r>
        <w:t xml:space="preserve"> в с</w:t>
      </w:r>
      <w:r>
        <w:t>е</w:t>
      </w:r>
      <w:r>
        <w:t>мье</w:t>
      </w:r>
      <w:r w:rsidRPr="00B105CF">
        <w:t>. Помимо законотворческой деятельности</w:t>
      </w:r>
      <w:r>
        <w:t>,</w:t>
      </w:r>
      <w:r w:rsidRPr="00B105CF">
        <w:t xml:space="preserve"> ГСГР </w:t>
      </w:r>
      <w:r>
        <w:t>через свои два центра ко</w:t>
      </w:r>
      <w:r>
        <w:t>н</w:t>
      </w:r>
      <w:r>
        <w:t xml:space="preserve">сультативной помощи </w:t>
      </w:r>
      <w:r w:rsidRPr="00B105CF">
        <w:t xml:space="preserve">принимал меры для оказания поддержки </w:t>
      </w:r>
      <w:r>
        <w:t xml:space="preserve">женщинам, </w:t>
      </w:r>
      <w:r w:rsidRPr="00B105CF">
        <w:t>п</w:t>
      </w:r>
      <w:r w:rsidRPr="00B105CF">
        <w:t>о</w:t>
      </w:r>
      <w:r w:rsidRPr="00B105CF">
        <w:t xml:space="preserve">страдавшим от насилия </w:t>
      </w:r>
      <w:r>
        <w:t>в семье.</w:t>
      </w:r>
      <w:r w:rsidRPr="00B105CF">
        <w:t xml:space="preserve"> В рамках информационно-просветительской работы с сотрудниками полиция Греции (ПГ) организовала в школах полиции однодневные информационные курсы по вопросам насилия</w:t>
      </w:r>
      <w:r>
        <w:t xml:space="preserve"> в семье</w:t>
      </w:r>
      <w:r w:rsidRPr="00B105CF">
        <w:t>. Поддержку жертвам насилия продолжал оказывать Национальный центр социальной сол</w:t>
      </w:r>
      <w:r w:rsidRPr="00B105CF">
        <w:t>и</w:t>
      </w:r>
      <w:r w:rsidRPr="00B105CF">
        <w:t>дарности (НЦСС). Наконец, свой вклад в ратификацию законов, а также в уче</w:t>
      </w:r>
      <w:r w:rsidRPr="00B105CF">
        <w:t>б</w:t>
      </w:r>
      <w:r w:rsidRPr="00B105CF">
        <w:t>ную и информационно-просветительскую деятельность вносили и женские о</w:t>
      </w:r>
      <w:r w:rsidRPr="00B105CF">
        <w:t>р</w:t>
      </w:r>
      <w:r w:rsidRPr="00B105CF">
        <w:t>ганизации.</w:t>
      </w:r>
      <w:r w:rsidR="0055040B">
        <w:t xml:space="preserve"> </w:t>
      </w:r>
    </w:p>
    <w:p w:rsidR="00AB7457" w:rsidRPr="00B105CF" w:rsidRDefault="00AB7457" w:rsidP="00AB7457">
      <w:pPr>
        <w:pStyle w:val="SingleTxtGR"/>
      </w:pPr>
      <w:r w:rsidRPr="00B105CF">
        <w:t>14.</w:t>
      </w:r>
      <w:r w:rsidRPr="00B105CF">
        <w:tab/>
        <w:t xml:space="preserve">Участие женщин в процессе принятия решений (статья 7) поощрялось благодаря установлению в законодательном порядке </w:t>
      </w:r>
      <w:r>
        <w:t xml:space="preserve">специальных </w:t>
      </w:r>
      <w:r w:rsidRPr="00B105CF">
        <w:t>квот при пр</w:t>
      </w:r>
      <w:r w:rsidRPr="00B105CF">
        <w:t>о</w:t>
      </w:r>
      <w:r w:rsidRPr="00B105CF">
        <w:t>ведении общенациональных выборов и расширению участия женщин в проце</w:t>
      </w:r>
      <w:r w:rsidRPr="00B105CF">
        <w:t>с</w:t>
      </w:r>
      <w:r w:rsidRPr="00B105CF">
        <w:t>се принятия решений благодаря приняти</w:t>
      </w:r>
      <w:r>
        <w:t>ю</w:t>
      </w:r>
      <w:r w:rsidRPr="00B105CF">
        <w:t xml:space="preserve"> позитивных мер. В тот же период, согласно статистике МЗСС, увеличилась и доля женщин, представляющих Гр</w:t>
      </w:r>
      <w:r w:rsidRPr="00B105CF">
        <w:t>е</w:t>
      </w:r>
      <w:r w:rsidRPr="00B105CF">
        <w:t>цию на международном уровне (статья 8). Помимо этого, активное уч</w:t>
      </w:r>
      <w:r w:rsidRPr="00B105CF">
        <w:t>а</w:t>
      </w:r>
      <w:r w:rsidRPr="00B105CF">
        <w:t>стие ГСГР</w:t>
      </w:r>
      <w:r w:rsidR="0055040B">
        <w:t xml:space="preserve"> </w:t>
      </w:r>
      <w:r w:rsidRPr="00B105CF">
        <w:t xml:space="preserve">в работе европейских и международных форумов и органов, а также вклад ряда женских организаций в проведение международных конференций помогали привлекать внимание к теме равенства </w:t>
      </w:r>
      <w:r>
        <w:t>на основе развития междун</w:t>
      </w:r>
      <w:r>
        <w:t>а</w:t>
      </w:r>
      <w:r>
        <w:t>родных связей и</w:t>
      </w:r>
      <w:r w:rsidRPr="00B105CF">
        <w:t xml:space="preserve"> международно</w:t>
      </w:r>
      <w:r>
        <w:t>го</w:t>
      </w:r>
      <w:r w:rsidRPr="00B105CF">
        <w:t xml:space="preserve"> сотрудничес</w:t>
      </w:r>
      <w:r w:rsidRPr="00B105CF">
        <w:t>т</w:t>
      </w:r>
      <w:r w:rsidRPr="00B105CF">
        <w:t>в</w:t>
      </w:r>
      <w:r>
        <w:t>а</w:t>
      </w:r>
      <w:r w:rsidRPr="00B105CF">
        <w:t>.</w:t>
      </w:r>
    </w:p>
    <w:p w:rsidR="00AB7457" w:rsidRPr="00B105CF" w:rsidRDefault="00AB7457" w:rsidP="00AB7457">
      <w:pPr>
        <w:pStyle w:val="SingleTxtGR"/>
      </w:pPr>
      <w:r w:rsidRPr="00B105CF">
        <w:t>15.</w:t>
      </w:r>
      <w:r w:rsidRPr="00B105CF">
        <w:tab/>
        <w:t>Кроме того, особое внимание уделялось проблемам женщин-иммигранто</w:t>
      </w:r>
      <w:r>
        <w:t>к; при этом ставилась цель выработки</w:t>
      </w:r>
      <w:r w:rsidRPr="00B105CF">
        <w:t xml:space="preserve"> эффективной иммиграцио</w:t>
      </w:r>
      <w:r w:rsidRPr="00B105CF">
        <w:t>н</w:t>
      </w:r>
      <w:r w:rsidRPr="00B105CF">
        <w:t>ной политики, в которой в соответствии со статьей 9 Конвенции особое место отводилось бы гендерной тематике и защите прав женщин-иммигранто</w:t>
      </w:r>
      <w:r>
        <w:t>к</w:t>
      </w:r>
      <w:r w:rsidRPr="00B105CF">
        <w:t xml:space="preserve">. </w:t>
      </w:r>
      <w:r>
        <w:t>Таким образом, о</w:t>
      </w:r>
      <w:r w:rsidRPr="00B105CF">
        <w:t>существление на практике принципа равенства вне зависимости от гендерного или социального происхождения позволило обогатить нормативную основу иммигра</w:t>
      </w:r>
      <w:r>
        <w:t>ционной политики. В то же время</w:t>
      </w:r>
      <w:r w:rsidRPr="00B105CF">
        <w:t xml:space="preserve"> ГСГР и Управление Верхо</w:t>
      </w:r>
      <w:r w:rsidRPr="00B105CF">
        <w:t>в</w:t>
      </w:r>
      <w:r w:rsidRPr="00B105CF">
        <w:t xml:space="preserve">ного комиссара Организации Объединенных Наций </w:t>
      </w:r>
      <w:r>
        <w:t>совместно разрабатывали планы</w:t>
      </w:r>
      <w:r w:rsidRPr="00B105CF">
        <w:t xml:space="preserve"> действий региональных комитетов по вопросам равенства (РКР), напра</w:t>
      </w:r>
      <w:r w:rsidRPr="00B105CF">
        <w:t>в</w:t>
      </w:r>
      <w:r w:rsidRPr="00B105CF">
        <w:t>ленных на выявление и решение проблем женщин-иммигранто</w:t>
      </w:r>
      <w:r>
        <w:t>к</w:t>
      </w:r>
      <w:r w:rsidRPr="00B105CF">
        <w:t>. Помимо эт</w:t>
      </w:r>
      <w:r w:rsidRPr="00B105CF">
        <w:t>о</w:t>
      </w:r>
      <w:r w:rsidRPr="00B105CF">
        <w:t xml:space="preserve">го, ГСГР </w:t>
      </w:r>
      <w:r>
        <w:t>и центр</w:t>
      </w:r>
      <w:r w:rsidRPr="00B105CF">
        <w:t xml:space="preserve"> изучения проблем гендерного равенства (ЦПГР)</w:t>
      </w:r>
      <w:r>
        <w:t xml:space="preserve"> разрабатывали планы действий в поддержку женщин-иммигранток.</w:t>
      </w:r>
    </w:p>
    <w:p w:rsidR="00AB7457" w:rsidRPr="00B105CF" w:rsidRDefault="00AB7457" w:rsidP="00AB7457">
      <w:pPr>
        <w:pStyle w:val="SingleTxtGR"/>
      </w:pPr>
      <w:r>
        <w:t>16.</w:t>
      </w:r>
      <w:r>
        <w:tab/>
        <w:t>В 2005−</w:t>
      </w:r>
      <w:r w:rsidRPr="00B105CF">
        <w:t>2008 годах в Греции велась разработка рамочной основы коорд</w:t>
      </w:r>
      <w:r w:rsidRPr="00B105CF">
        <w:t>и</w:t>
      </w:r>
      <w:r w:rsidRPr="00B105CF">
        <w:t xml:space="preserve">нации деятельности по искоренению дискриминации </w:t>
      </w:r>
      <w:r>
        <w:t xml:space="preserve">по признаку пола </w:t>
      </w:r>
      <w:r w:rsidRPr="00B105CF">
        <w:t>и защ</w:t>
      </w:r>
      <w:r w:rsidRPr="00B105CF">
        <w:t>и</w:t>
      </w:r>
      <w:r w:rsidRPr="00B105CF">
        <w:t xml:space="preserve">те права на гендерное равенство в системе школьного и </w:t>
      </w:r>
      <w:r>
        <w:t>непрерывного</w:t>
      </w:r>
      <w:r w:rsidRPr="00B105CF">
        <w:t xml:space="preserve"> образ</w:t>
      </w:r>
      <w:r w:rsidRPr="00B105CF">
        <w:t>о</w:t>
      </w:r>
      <w:r w:rsidRPr="00B105CF">
        <w:t xml:space="preserve">вания (статья 10). В рамках оперативной программы "Учебная и начальная профессиональная подготовка" (УНПП </w:t>
      </w:r>
      <w:r w:rsidRPr="00B105CF">
        <w:rPr>
          <w:lang w:val="en-US"/>
        </w:rPr>
        <w:t>II</w:t>
      </w:r>
      <w:r w:rsidRPr="00B105CF">
        <w:t>) третьей рамочной программы общ</w:t>
      </w:r>
      <w:r w:rsidRPr="00B105CF">
        <w:t>е</w:t>
      </w:r>
      <w:r>
        <w:t>ственной поддержки (РПОП) (2000−</w:t>
      </w:r>
      <w:r w:rsidRPr="00B105CF">
        <w:t>2006 годы) осуществлялся целый ряд пр</w:t>
      </w:r>
      <w:r w:rsidRPr="00B105CF">
        <w:t>о</w:t>
      </w:r>
      <w:r w:rsidRPr="00B105CF">
        <w:t>ектов, направленных на а) увеличение продолжительности школьного дня в н</w:t>
      </w:r>
      <w:r w:rsidRPr="00B105CF">
        <w:t>а</w:t>
      </w:r>
      <w:r w:rsidRPr="00B105CF">
        <w:t>чальных классах</w:t>
      </w:r>
      <w:r>
        <w:t>, с тем</w:t>
      </w:r>
      <w:r w:rsidRPr="00B105CF">
        <w:t xml:space="preserve"> чтобы помочь родителям (особенно матерям), оста</w:t>
      </w:r>
      <w:r w:rsidRPr="00B105CF">
        <w:t>в</w:t>
      </w:r>
      <w:r w:rsidRPr="00B105CF">
        <w:t xml:space="preserve">ляя детей под присмотром как можно дольше; </w:t>
      </w:r>
      <w:r w:rsidRPr="00B105CF">
        <w:rPr>
          <w:lang w:val="en-US"/>
        </w:rPr>
        <w:t>b</w:t>
      </w:r>
      <w:r w:rsidRPr="00B105CF">
        <w:t>) поощрение участия женщин в пр</w:t>
      </w:r>
      <w:r w:rsidRPr="00B105CF">
        <w:t>о</w:t>
      </w:r>
      <w:r w:rsidRPr="00B105CF">
        <w:t xml:space="preserve">граммах </w:t>
      </w:r>
      <w:r>
        <w:t>последипломного уровня</w:t>
      </w:r>
      <w:r w:rsidRPr="00B105CF">
        <w:t xml:space="preserve">; с) популяризацию гендерной тематики в высших учебных заведениях; и </w:t>
      </w:r>
      <w:r w:rsidRPr="00B105CF">
        <w:rPr>
          <w:lang w:val="en-US"/>
        </w:rPr>
        <w:t>d</w:t>
      </w:r>
      <w:r w:rsidRPr="00B105CF">
        <w:t>) проведение среди преподавательского сост</w:t>
      </w:r>
      <w:r w:rsidRPr="00B105CF">
        <w:t>а</w:t>
      </w:r>
      <w:r w:rsidRPr="00B105CF">
        <w:t>ва учебно-просветительской работы по вопросам гендерного равенства. В ра</w:t>
      </w:r>
      <w:r w:rsidRPr="00B105CF">
        <w:t>м</w:t>
      </w:r>
      <w:r w:rsidRPr="00B105CF">
        <w:t>ках этих проектов опробовались различные учебные, исследовательские и пр</w:t>
      </w:r>
      <w:r w:rsidRPr="00B105CF">
        <w:t>о</w:t>
      </w:r>
      <w:r w:rsidRPr="00B105CF">
        <w:t>светительские методики, помогающие интегрировать ге</w:t>
      </w:r>
      <w:r w:rsidRPr="00B105CF">
        <w:t>н</w:t>
      </w:r>
      <w:r w:rsidRPr="00B105CF">
        <w:t>дерную проблематику в учебный процесс посредством организации различных однодневных инфо</w:t>
      </w:r>
      <w:r w:rsidRPr="00B105CF">
        <w:t>р</w:t>
      </w:r>
      <w:r w:rsidRPr="00B105CF">
        <w:t>мационных и учебных мер</w:t>
      </w:r>
      <w:r w:rsidRPr="00B105CF">
        <w:t>о</w:t>
      </w:r>
      <w:r w:rsidRPr="00B105CF">
        <w:t xml:space="preserve">приятий. </w:t>
      </w:r>
    </w:p>
    <w:p w:rsidR="00AB7457" w:rsidRDefault="00AB7457" w:rsidP="00AB7457">
      <w:pPr>
        <w:pStyle w:val="SingleTxtGR"/>
      </w:pPr>
      <w:r w:rsidRPr="00AE10DA">
        <w:t>17.</w:t>
      </w:r>
      <w:r w:rsidRPr="00AE10DA">
        <w:tab/>
        <w:t>Проблемы занятости</w:t>
      </w:r>
      <w:r w:rsidRPr="00C05883">
        <w:t xml:space="preserve"> </w:t>
      </w:r>
      <w:r>
        <w:t>женщин</w:t>
      </w:r>
      <w:r w:rsidRPr="00AE10DA">
        <w:t xml:space="preserve"> и гендерной дискриминации на рынке труда (статья 11) решались на основе как междисциплинарных мер, так и специал</w:t>
      </w:r>
      <w:r w:rsidRPr="00AE10DA">
        <w:t>ь</w:t>
      </w:r>
      <w:r w:rsidRPr="00AE10DA">
        <w:t xml:space="preserve">ных программ для безработных женщин, </w:t>
      </w:r>
      <w:r>
        <w:t>призванных</w:t>
      </w:r>
      <w:r w:rsidRPr="00AE10DA">
        <w:t xml:space="preserve"> реально расшир</w:t>
      </w:r>
      <w:r>
        <w:t>ить для них</w:t>
      </w:r>
      <w:r w:rsidRPr="00AE10DA">
        <w:t xml:space="preserve"> доступ на рынок труда и преодоле</w:t>
      </w:r>
      <w:r>
        <w:t>вать</w:t>
      </w:r>
      <w:r w:rsidRPr="00AE10DA">
        <w:t xml:space="preserve"> социально</w:t>
      </w:r>
      <w:r>
        <w:t>е</w:t>
      </w:r>
      <w:r w:rsidRPr="00AE10DA">
        <w:t xml:space="preserve"> отчуждени</w:t>
      </w:r>
      <w:r>
        <w:t>е</w:t>
      </w:r>
      <w:r w:rsidRPr="00AE10DA">
        <w:t>. Если гов</w:t>
      </w:r>
      <w:r w:rsidRPr="00AE10DA">
        <w:t>о</w:t>
      </w:r>
      <w:r w:rsidRPr="00AE10DA">
        <w:t>рить более конкретно, в рамках оперативной программы "Занятость и профе</w:t>
      </w:r>
      <w:r w:rsidRPr="00AE10DA">
        <w:t>с</w:t>
      </w:r>
      <w:r w:rsidRPr="00AE10DA">
        <w:t>сиональная подготовка", ставящей целью повысить занятость женщин посре</w:t>
      </w:r>
      <w:r w:rsidRPr="00AE10DA">
        <w:t>д</w:t>
      </w:r>
      <w:r w:rsidRPr="00AE10DA">
        <w:t>ством ряда мер и инициатив, велась работа по устранению сдерживающих фа</w:t>
      </w:r>
      <w:r w:rsidRPr="00AE10DA">
        <w:t>к</w:t>
      </w:r>
      <w:r w:rsidRPr="00AE10DA">
        <w:t>торов и препятствий, не позволяющих женщинам выходить на рынок тр</w:t>
      </w:r>
      <w:r w:rsidRPr="00AE10DA">
        <w:t>у</w:t>
      </w:r>
      <w:r w:rsidRPr="00AE10DA">
        <w:t xml:space="preserve">да/закрепляться на нем. В </w:t>
      </w:r>
      <w:r>
        <w:t>рамках</w:t>
      </w:r>
      <w:r w:rsidRPr="00AE10DA">
        <w:t xml:space="preserve"> инициатив</w:t>
      </w:r>
      <w:r>
        <w:t>ы</w:t>
      </w:r>
      <w:r w:rsidRPr="00AE10DA">
        <w:t xml:space="preserve"> Сообщества "Равенство" прил</w:t>
      </w:r>
      <w:r w:rsidRPr="00AE10DA">
        <w:t>а</w:t>
      </w:r>
      <w:r w:rsidRPr="00AE10DA">
        <w:t>гались усилия для укрепления гендерного равенства в таких областях, как зан</w:t>
      </w:r>
      <w:r w:rsidRPr="00AE10DA">
        <w:t>я</w:t>
      </w:r>
      <w:r w:rsidRPr="00AE10DA">
        <w:t>тость, предпринимательство, совме</w:t>
      </w:r>
      <w:r>
        <w:t>щение</w:t>
      </w:r>
      <w:r w:rsidRPr="00AE10DA">
        <w:t xml:space="preserve"> семейной жизни</w:t>
      </w:r>
      <w:r>
        <w:t xml:space="preserve"> и работы</w:t>
      </w:r>
      <w:r w:rsidRPr="00AE10DA">
        <w:t xml:space="preserve">. Помимо этого, </w:t>
      </w:r>
      <w:r>
        <w:t xml:space="preserve">ГСГР осуществлял </w:t>
      </w:r>
      <w:r w:rsidRPr="00AE10DA">
        <w:t>широкий комплекс мер в поддержку женщин. Стр</w:t>
      </w:r>
      <w:r w:rsidRPr="00AE10DA">
        <w:t>е</w:t>
      </w:r>
      <w:r w:rsidRPr="00AE10DA">
        <w:t>мясь облегчить трудоустройство женщин и предоставить им равные возможн</w:t>
      </w:r>
      <w:r w:rsidRPr="00AE10DA">
        <w:t>о</w:t>
      </w:r>
      <w:r w:rsidRPr="00AE10DA">
        <w:t xml:space="preserve">сти для карьерного роста, Секретариат подписал, в частности, меморандум о </w:t>
      </w:r>
      <w:r>
        <w:t xml:space="preserve">договоренности с </w:t>
      </w:r>
      <w:r w:rsidRPr="00AE10DA">
        <w:t>основными организациями работодателей и греческой сетью "За социальную корпоративную отве</w:t>
      </w:r>
      <w:r w:rsidRPr="00AE10DA">
        <w:t>т</w:t>
      </w:r>
      <w:r w:rsidRPr="00AE10DA">
        <w:t xml:space="preserve">ственность" (СКО). </w:t>
      </w:r>
    </w:p>
    <w:p w:rsidR="00AB7457" w:rsidRDefault="00AB7457" w:rsidP="00AB7457">
      <w:pPr>
        <w:pStyle w:val="SingleTxtGR"/>
      </w:pPr>
      <w:r w:rsidRPr="00AE10DA">
        <w:t>18.</w:t>
      </w:r>
      <w:r w:rsidRPr="00AE10DA">
        <w:tab/>
        <w:t>В принятом в 2006 году Законе 3488/20</w:t>
      </w:r>
      <w:r w:rsidR="00514CFB">
        <w:t>0</w:t>
      </w:r>
      <w:r w:rsidRPr="00AE10DA">
        <w:t>6 "Об осуществлении принципа равноправия мужчин и женщин в сфере занятости, профессиональной подг</w:t>
      </w:r>
      <w:r w:rsidRPr="00AE10DA">
        <w:t>о</w:t>
      </w:r>
      <w:r w:rsidRPr="00AE10DA">
        <w:t xml:space="preserve">товки, продвижения по службе и равных условий труда" впервые сексуальные домогательства были квалифицированы как дискриминация на рабочем месте, дающая право </w:t>
      </w:r>
      <w:r>
        <w:t>пострадавшим</w:t>
      </w:r>
      <w:r w:rsidRPr="00AE10DA">
        <w:t xml:space="preserve"> требовать компенсацию. Согласно этому закон</w:t>
      </w:r>
      <w:r w:rsidRPr="00AE10DA">
        <w:t>о</w:t>
      </w:r>
      <w:r w:rsidRPr="00AE10DA">
        <w:t>дательному акту, органом, осуществляющим надзор за соблюдением принципа равноправия мужчин и женщин в частном и государственном секторах, являе</w:t>
      </w:r>
      <w:r w:rsidRPr="00AE10DA">
        <w:t>т</w:t>
      </w:r>
      <w:r w:rsidRPr="00AE10DA">
        <w:t>ся гр</w:t>
      </w:r>
      <w:r w:rsidRPr="00AE10DA">
        <w:t>е</w:t>
      </w:r>
      <w:r w:rsidRPr="00AE10DA">
        <w:t xml:space="preserve">ческий Омбудсмен, которому в этом помогает Трудовая инспекция (ТИ). </w:t>
      </w:r>
    </w:p>
    <w:p w:rsidR="00AB7457" w:rsidRDefault="00AB7457" w:rsidP="00AB7457">
      <w:pPr>
        <w:pStyle w:val="SingleTxtGR"/>
      </w:pPr>
      <w:r w:rsidRPr="00AE10DA">
        <w:t>19.</w:t>
      </w:r>
      <w:r w:rsidRPr="00AE10DA">
        <w:tab/>
        <w:t>В статье 12 Конвенции говорится о принятии соответствующих мер для ликвидации дискриминации в отношении женщин в области здравоохран</w:t>
      </w:r>
      <w:r w:rsidRPr="00AE10DA">
        <w:t>е</w:t>
      </w:r>
      <w:r w:rsidRPr="00AE10DA">
        <w:t>ния. В Греции в вопросах</w:t>
      </w:r>
      <w:r>
        <w:t xml:space="preserve"> доступа </w:t>
      </w:r>
      <w:r w:rsidRPr="00AE10DA">
        <w:t>к услугам здравоохранения и государственного здравоохранения отсутствует какая-либо дискриминация по гендерному или национальному признаку. В 2005</w:t>
      </w:r>
      <w:r>
        <w:t>−</w:t>
      </w:r>
      <w:r w:rsidRPr="00AE10DA">
        <w:t>2008 годах среди женщин велась информац</w:t>
      </w:r>
      <w:r w:rsidRPr="00AE10DA">
        <w:t>и</w:t>
      </w:r>
      <w:r w:rsidRPr="00AE10DA">
        <w:t xml:space="preserve">онно-просветительская работа по вопросам охраны здоровья (репродуктивного, сексуального и т.д.). В 2007 году на </w:t>
      </w:r>
      <w:r>
        <w:t xml:space="preserve">стратегическом </w:t>
      </w:r>
      <w:r w:rsidRPr="00AE10DA">
        <w:t>уровне МЗСС занималось претворением в жизнь национальных планов действий по вопросам сексуальн</w:t>
      </w:r>
      <w:r w:rsidRPr="00AE10DA">
        <w:t>о</w:t>
      </w:r>
      <w:r w:rsidRPr="00AE10DA">
        <w:t>го и репродуктивного здоровья, ВИЧ/СПИДа и заболеваний</w:t>
      </w:r>
      <w:r>
        <w:t>,</w:t>
      </w:r>
      <w:r w:rsidRPr="00AE10DA">
        <w:t xml:space="preserve"> передаваемых п</w:t>
      </w:r>
      <w:r w:rsidRPr="00AE10DA">
        <w:t>о</w:t>
      </w:r>
      <w:r w:rsidRPr="00AE10DA">
        <w:t>ловым путем. Эти планы готовились с учетом гендерной специфики при уч</w:t>
      </w:r>
      <w:r w:rsidRPr="00AE10DA">
        <w:t>а</w:t>
      </w:r>
      <w:r w:rsidRPr="00AE10DA">
        <w:t>стии НПО.</w:t>
      </w:r>
    </w:p>
    <w:p w:rsidR="00AB7457" w:rsidRDefault="00AB7457" w:rsidP="00AB7457">
      <w:pPr>
        <w:pStyle w:val="SingleTxtGR"/>
      </w:pPr>
      <w:r w:rsidRPr="00AE10DA">
        <w:t>20.</w:t>
      </w:r>
      <w:r w:rsidRPr="00AE10DA">
        <w:tab/>
        <w:t>Для поощрения и расширения участия женщин во всех сферах культу</w:t>
      </w:r>
      <w:r w:rsidRPr="00AE10DA">
        <w:t>р</w:t>
      </w:r>
      <w:r w:rsidRPr="00AE10DA">
        <w:t xml:space="preserve">ной жизни (статья 13), осуществлялся ряд </w:t>
      </w:r>
      <w:r>
        <w:t>профильных</w:t>
      </w:r>
      <w:r w:rsidRPr="00AE10DA">
        <w:t xml:space="preserve"> программ, инициатив и однодневных мероприятий. Эта деятельность включала в себя образовательные программы музеев и однодневные мероприятия, проводимые государственными и негосударственными структурами. Их цель заключалась в повышении роли женщин и расширении их участия в культурной и творческой де</w:t>
      </w:r>
      <w:r w:rsidRPr="00AE10DA">
        <w:t>я</w:t>
      </w:r>
      <w:r w:rsidRPr="00AE10DA">
        <w:t>тельности и в процессе развития культуры в целом.</w:t>
      </w:r>
    </w:p>
    <w:p w:rsidR="00AB7457" w:rsidRDefault="00AB7457" w:rsidP="00AB7457">
      <w:pPr>
        <w:pStyle w:val="SingleTxtGR"/>
      </w:pPr>
      <w:r w:rsidRPr="00AE10DA">
        <w:t>21.</w:t>
      </w:r>
      <w:r w:rsidRPr="00AE10DA">
        <w:tab/>
        <w:t>Особые проблемы, с которыми сталкиваются проживающие в сельской местности женщины, тр</w:t>
      </w:r>
      <w:r w:rsidRPr="00AE10DA">
        <w:t>е</w:t>
      </w:r>
      <w:r w:rsidRPr="00AE10DA">
        <w:t>буют принятия особых мер по искоренению гендерной дискриминации в этих районах (статья 14). С этой целью в нормативных актах, имеющих отношение к живущим на селе женщинам, были предусмотрены сп</w:t>
      </w:r>
      <w:r w:rsidRPr="00AE10DA">
        <w:t>е</w:t>
      </w:r>
      <w:r w:rsidRPr="00AE10DA">
        <w:t>циальные положения, касающиеся, например, социального страхования и соц</w:t>
      </w:r>
      <w:r w:rsidRPr="00AE10DA">
        <w:t>и</w:t>
      </w:r>
      <w:r w:rsidRPr="00AE10DA">
        <w:t xml:space="preserve">ального обеспечения. Параллельно этому греческое </w:t>
      </w:r>
      <w:r w:rsidR="00AE795F">
        <w:t>Минист</w:t>
      </w:r>
      <w:r w:rsidRPr="00AE10DA">
        <w:t>ерство сельскох</w:t>
      </w:r>
      <w:r w:rsidRPr="00AE10DA">
        <w:t>о</w:t>
      </w:r>
      <w:r w:rsidRPr="00AE10DA">
        <w:t>зяйственного развития и продовольствия разработало стратегию развития же</w:t>
      </w:r>
      <w:r w:rsidRPr="00AE10DA">
        <w:t>н</w:t>
      </w:r>
      <w:r w:rsidRPr="00AE10DA">
        <w:t xml:space="preserve">ского предпринимательства в сельских районах </w:t>
      </w:r>
      <w:r>
        <w:t>с помощью</w:t>
      </w:r>
      <w:r w:rsidRPr="00AE10DA">
        <w:t xml:space="preserve"> программ профе</w:t>
      </w:r>
      <w:r w:rsidRPr="00AE10DA">
        <w:t>с</w:t>
      </w:r>
      <w:r w:rsidRPr="00AE10DA">
        <w:t>сиональной подготовки и информационной поддержки. Помимо этого, пре</w:t>
      </w:r>
      <w:r w:rsidRPr="00AE10DA">
        <w:t>д</w:t>
      </w:r>
      <w:r w:rsidRPr="00AE10DA">
        <w:t>принимались усилия и меры для содействия созданию женских кооперат</w:t>
      </w:r>
      <w:r w:rsidRPr="00AE10DA">
        <w:t>и</w:t>
      </w:r>
      <w:r w:rsidRPr="00AE10DA">
        <w:t>вов по всей стране, предоставления женщинам информации о возможностях трудоус</w:t>
      </w:r>
      <w:r w:rsidRPr="00AE10DA">
        <w:t>т</w:t>
      </w:r>
      <w:r w:rsidRPr="00AE10DA">
        <w:t>ройства за пределами сельской местности и повышения их профессионально</w:t>
      </w:r>
      <w:r>
        <w:t>го потенциала</w:t>
      </w:r>
      <w:r w:rsidRPr="00AE10DA">
        <w:t xml:space="preserve"> и квалификации.</w:t>
      </w:r>
    </w:p>
    <w:p w:rsidR="00AB7457" w:rsidRPr="00AE10DA" w:rsidRDefault="00AB7457" w:rsidP="00514CFB">
      <w:pPr>
        <w:pStyle w:val="HChGR"/>
      </w:pPr>
      <w:r>
        <w:tab/>
      </w:r>
      <w:r w:rsidRPr="00AE10DA">
        <w:t>III.</w:t>
      </w:r>
      <w:r w:rsidRPr="00AE10DA">
        <w:tab/>
        <w:t>Меры по обеспечению применения положений Конвенции</w:t>
      </w:r>
    </w:p>
    <w:p w:rsidR="00AB7457" w:rsidRDefault="00AB7457" w:rsidP="000947A3">
      <w:pPr>
        <w:pStyle w:val="H1GR"/>
      </w:pPr>
      <w:r>
        <w:tab/>
      </w:r>
      <w:r>
        <w:tab/>
      </w:r>
      <w:r w:rsidRPr="00AE10DA">
        <w:t>Статья 1</w:t>
      </w:r>
      <w:r w:rsidR="00514CFB">
        <w:br/>
      </w:r>
      <w:r w:rsidRPr="00AE10DA">
        <w:t>Ликвидация дискриминации в отношении женщин</w:t>
      </w:r>
    </w:p>
    <w:p w:rsidR="00AB7457" w:rsidRDefault="00AB7457" w:rsidP="00AB7457">
      <w:pPr>
        <w:pStyle w:val="SingleTxtGR"/>
      </w:pPr>
      <w:r w:rsidRPr="00AE10DA">
        <w:t>22.</w:t>
      </w:r>
      <w:r w:rsidRPr="00AE10DA">
        <w:tab/>
        <w:t>Принцип равенства, действующий в судебной системе Греции, был з</w:t>
      </w:r>
      <w:r w:rsidRPr="00AE10DA">
        <w:t>а</w:t>
      </w:r>
      <w:r w:rsidRPr="00AE10DA">
        <w:t>креплен в Конституции страны в 1975 году, в пункте 2 статьи 4 которой гов</w:t>
      </w:r>
      <w:r w:rsidRPr="00AE10DA">
        <w:t>о</w:t>
      </w:r>
      <w:r w:rsidRPr="00AE10DA">
        <w:t>рится, что греческие мужчины и женщины имеют равные права и обязанности. Статья 5 распространяет действие принципа недискриминации на всех лиц, н</w:t>
      </w:r>
      <w:r w:rsidRPr="00AE10DA">
        <w:t>а</w:t>
      </w:r>
      <w:r w:rsidRPr="00AE10DA">
        <w:t>ходящихся на греческой территории. В новой редакции Конституции, пер</w:t>
      </w:r>
      <w:r w:rsidRPr="00AE10DA">
        <w:t>е</w:t>
      </w:r>
      <w:r w:rsidRPr="00AE10DA">
        <w:t>смотренной в 2001 году, действие основополагающего принципа гендерного р</w:t>
      </w:r>
      <w:r w:rsidRPr="00AE10DA">
        <w:t>а</w:t>
      </w:r>
      <w:r w:rsidRPr="00AE10DA">
        <w:t>венства было расширено, и все возможные откл</w:t>
      </w:r>
      <w:r w:rsidRPr="00AE10DA">
        <w:t>о</w:t>
      </w:r>
      <w:r w:rsidRPr="00AE10DA">
        <w:t>нения от него в соответствии с пунктом 2 статьи 116 были запрещены. Кроме того, для искоренения дискрим</w:t>
      </w:r>
      <w:r w:rsidRPr="00AE10DA">
        <w:t>и</w:t>
      </w:r>
      <w:r w:rsidRPr="00AE10DA">
        <w:t>нации в отношении женщин государство должно принимать позитивные м</w:t>
      </w:r>
      <w:r w:rsidRPr="00AE10DA">
        <w:t>е</w:t>
      </w:r>
      <w:r w:rsidRPr="00AE10DA">
        <w:t>ры. В тех случаях, когда в силу особых проблем женщины, принадлежащие к соц</w:t>
      </w:r>
      <w:r w:rsidRPr="00AE10DA">
        <w:t>и</w:t>
      </w:r>
      <w:r w:rsidRPr="00AE10DA">
        <w:t>ально уязвимым группам, не имеют возможности пользоваться своими зако</w:t>
      </w:r>
      <w:r w:rsidRPr="00AE10DA">
        <w:t>н</w:t>
      </w:r>
      <w:r w:rsidRPr="00AE10DA">
        <w:t>ными правами или сталкиваются при этом с трудностями, применяются спец</w:t>
      </w:r>
      <w:r w:rsidRPr="00AE10DA">
        <w:t>и</w:t>
      </w:r>
      <w:r w:rsidRPr="00AE10DA">
        <w:t>альные нормативные акты (защита жертв насилия от торговли людьми и секс</w:t>
      </w:r>
      <w:r w:rsidRPr="00AE10DA">
        <w:t>у</w:t>
      </w:r>
      <w:r w:rsidRPr="00AE10DA">
        <w:t>альной эксплуатации, право на</w:t>
      </w:r>
      <w:r>
        <w:t xml:space="preserve"> бесплатную</w:t>
      </w:r>
      <w:r w:rsidRPr="00AE10DA">
        <w:t xml:space="preserve"> юридическ</w:t>
      </w:r>
      <w:r>
        <w:t>ую</w:t>
      </w:r>
      <w:r w:rsidRPr="00AE10DA">
        <w:t xml:space="preserve"> </w:t>
      </w:r>
      <w:r>
        <w:t>помощь</w:t>
      </w:r>
      <w:r w:rsidRPr="00AE10DA">
        <w:t xml:space="preserve"> и</w:t>
      </w:r>
      <w:r>
        <w:t xml:space="preserve"> поддержку</w:t>
      </w:r>
      <w:r w:rsidRPr="00AE10DA">
        <w:t xml:space="preserve"> в соответствии с положениями </w:t>
      </w:r>
      <w:r w:rsidR="00B96D54">
        <w:t>Закон</w:t>
      </w:r>
      <w:r w:rsidRPr="00AE10DA">
        <w:t xml:space="preserve">а 3226/2004, особые меры поддержки и помощи в интересах жертв бытового насилия, предусмотренные в </w:t>
      </w:r>
      <w:r w:rsidR="00B96D54">
        <w:t>Закон</w:t>
      </w:r>
      <w:r w:rsidRPr="00AE10DA">
        <w:t>е</w:t>
      </w:r>
      <w:r w:rsidR="0055040B">
        <w:t xml:space="preserve"> </w:t>
      </w:r>
      <w:r w:rsidRPr="00AE10DA">
        <w:t xml:space="preserve">3500/2006). </w:t>
      </w:r>
    </w:p>
    <w:p w:rsidR="00AB7457" w:rsidRPr="00AE10DA" w:rsidRDefault="00AB7457" w:rsidP="00AB7457">
      <w:pPr>
        <w:pStyle w:val="SingleTxtGR"/>
      </w:pPr>
      <w:r w:rsidRPr="00AE10DA">
        <w:t>23.</w:t>
      </w:r>
      <w:r w:rsidRPr="00AE10DA">
        <w:tab/>
        <w:t>Для облегчения доступа женщин к правосудию, а также для улучшения стандартов их правовой защиты ГСГР на начальном этапе планирования мер</w:t>
      </w:r>
      <w:r w:rsidRPr="00AE10DA">
        <w:t>о</w:t>
      </w:r>
      <w:r w:rsidRPr="00AE10DA">
        <w:t>приятий в рамках третьего основного направления оперативной программы "Реформа государственного управления" предусмотрел механизмы регистрации и систематического изучения действующего законодательства по вопросам ге</w:t>
      </w:r>
      <w:r w:rsidRPr="00AE10DA">
        <w:t>н</w:t>
      </w:r>
      <w:r w:rsidRPr="00AE10DA">
        <w:t>дерного равенства в частном и государственном секторах, а также соответс</w:t>
      </w:r>
      <w:r w:rsidRPr="00AE10DA">
        <w:t>т</w:t>
      </w:r>
      <w:r w:rsidRPr="00AE10DA">
        <w:t>вующей правовой практики. Цель заключается в том, чтобы улучшить и упр</w:t>
      </w:r>
      <w:r w:rsidRPr="00AE10DA">
        <w:t>о</w:t>
      </w:r>
      <w:r w:rsidRPr="00AE10DA">
        <w:t>стить нормы регулирования с тем, чтобы повысить эффективность их примен</w:t>
      </w:r>
      <w:r w:rsidRPr="00AE10DA">
        <w:t>е</w:t>
      </w:r>
      <w:r w:rsidRPr="00AE10DA">
        <w:t>ния в сфере управления, в судах и в процессе мониторинга. Кроме того, при разработке этой оперативной программы была согласована процедура систем</w:t>
      </w:r>
      <w:r w:rsidRPr="00AE10DA">
        <w:t>а</w:t>
      </w:r>
      <w:r w:rsidRPr="00AE10DA">
        <w:t>тической оценки действенности законодательных и подзаконных актов и р</w:t>
      </w:r>
      <w:r w:rsidRPr="00AE10DA">
        <w:t>е</w:t>
      </w:r>
      <w:r w:rsidRPr="00AE10DA">
        <w:t xml:space="preserve">зультатов их применения посредством их проверки на предмет соответствия принципам и положениям передового законодательства по вопросам гендерного равенства (работа </w:t>
      </w:r>
      <w:r>
        <w:t>по</w:t>
      </w:r>
      <w:r w:rsidRPr="00AE10DA">
        <w:t xml:space="preserve"> эти</w:t>
      </w:r>
      <w:r>
        <w:t>м</w:t>
      </w:r>
      <w:r w:rsidRPr="00AE10DA">
        <w:t xml:space="preserve"> дву</w:t>
      </w:r>
      <w:r>
        <w:t>м</w:t>
      </w:r>
      <w:r w:rsidRPr="00AE10DA">
        <w:t xml:space="preserve"> направления</w:t>
      </w:r>
      <w:r>
        <w:t>м</w:t>
      </w:r>
      <w:r w:rsidRPr="00AE10DA">
        <w:t xml:space="preserve"> начнется в 2011 году).</w:t>
      </w:r>
    </w:p>
    <w:p w:rsidR="00AB7457" w:rsidRPr="00AE10DA" w:rsidRDefault="00AB7457" w:rsidP="000947A3">
      <w:pPr>
        <w:pStyle w:val="H1GR"/>
      </w:pPr>
      <w:r w:rsidRPr="00AE10DA">
        <w:tab/>
      </w:r>
      <w:r>
        <w:tab/>
      </w:r>
      <w:r w:rsidRPr="00AE10DA">
        <w:t>Статья 2</w:t>
      </w:r>
      <w:r w:rsidR="00514CFB">
        <w:br/>
      </w:r>
      <w:r w:rsidRPr="00AE10DA">
        <w:t>Законодательная и судебная защита от дискриминации</w:t>
      </w:r>
    </w:p>
    <w:p w:rsidR="00AB7457" w:rsidRDefault="00AB7457" w:rsidP="00AB7457">
      <w:pPr>
        <w:pStyle w:val="SingleTxtGR"/>
      </w:pPr>
      <w:r w:rsidRPr="00AE10DA">
        <w:t>24.</w:t>
      </w:r>
      <w:r w:rsidRPr="00AE10DA">
        <w:tab/>
        <w:t xml:space="preserve">Совершенствование нормативной основы обеспечения равенства </w:t>
      </w:r>
      <w:r>
        <w:t xml:space="preserve">полов </w:t>
      </w:r>
      <w:r w:rsidRPr="00AE10DA">
        <w:t>представляет собой важный политический инструмент защиты прав женщин. В</w:t>
      </w:r>
      <w:r w:rsidR="00514CFB">
        <w:t> </w:t>
      </w:r>
      <w:r w:rsidRPr="00AE10DA">
        <w:t xml:space="preserve">последние годы в сферу применения законодательства попали новые области, что было вызвано появлением новых императивов </w:t>
      </w:r>
      <w:r>
        <w:t>на рынке труда и</w:t>
      </w:r>
      <w:r w:rsidRPr="00AE10DA">
        <w:t xml:space="preserve"> в семейной и общественной жизни в целом. В первой части настоящего раздела (пун</w:t>
      </w:r>
      <w:r w:rsidRPr="00AE10DA">
        <w:t>к</w:t>
      </w:r>
      <w:r w:rsidRPr="00AE10DA">
        <w:t>ты</w:t>
      </w:r>
      <w:r w:rsidR="00514CFB">
        <w:t> </w:t>
      </w:r>
      <w:r w:rsidRPr="00AE10DA">
        <w:t>25</w:t>
      </w:r>
      <w:r>
        <w:t>−</w:t>
      </w:r>
      <w:r w:rsidRPr="00AE10DA">
        <w:t>50), посвященного статье 2 Конвенции, вкратце и в хронологической п</w:t>
      </w:r>
      <w:r w:rsidRPr="00AE10DA">
        <w:t>о</w:t>
      </w:r>
      <w:r w:rsidRPr="00AE10DA">
        <w:t>следовательности описываются важнейшие нормативные акты, способствова</w:t>
      </w:r>
      <w:r w:rsidRPr="00AE10DA">
        <w:t>в</w:t>
      </w:r>
      <w:r w:rsidRPr="00AE10DA">
        <w:t>шие укреплению равенства</w:t>
      </w:r>
      <w:r>
        <w:t xml:space="preserve"> мужчин и женщин</w:t>
      </w:r>
      <w:r w:rsidRPr="00AE10DA">
        <w:t xml:space="preserve"> в период 2005</w:t>
      </w:r>
      <w:r>
        <w:t>−</w:t>
      </w:r>
      <w:r w:rsidRPr="00AE10DA">
        <w:t>2008 годов. П</w:t>
      </w:r>
      <w:r w:rsidRPr="00AE10DA">
        <w:t>о</w:t>
      </w:r>
      <w:r w:rsidRPr="00AE10DA">
        <w:t>мимо этого, в ней перечисляются три закона, которые являлись актуальными в предыдущий период (2004 год) и которые не упоминались в шестом периодич</w:t>
      </w:r>
      <w:r w:rsidRPr="00AE10DA">
        <w:t>е</w:t>
      </w:r>
      <w:r w:rsidRPr="00AE10DA">
        <w:t>ском докладе Греции. Наконец, в этом разделе идет также речь об общенаци</w:t>
      </w:r>
      <w:r w:rsidRPr="00AE10DA">
        <w:t>о</w:t>
      </w:r>
      <w:r w:rsidRPr="00AE10DA">
        <w:t>нальных коллективных трудовых договорах, которые в Греции имеют силу з</w:t>
      </w:r>
      <w:r w:rsidRPr="00AE10DA">
        <w:t>а</w:t>
      </w:r>
      <w:r w:rsidRPr="00AE10DA">
        <w:t>кона (пункты 51 и 52), а также о деятельности женских организаций, которые способствовали разработке и осуществлению нового законодательства (пун</w:t>
      </w:r>
      <w:r w:rsidRPr="00AE10DA">
        <w:t>к</w:t>
      </w:r>
      <w:r w:rsidRPr="00AE10DA">
        <w:t>ты</w:t>
      </w:r>
      <w:r w:rsidR="00514CFB">
        <w:t> </w:t>
      </w:r>
      <w:r w:rsidRPr="00AE10DA">
        <w:t>53</w:t>
      </w:r>
      <w:r>
        <w:t>−</w:t>
      </w:r>
      <w:r w:rsidRPr="00AE10DA">
        <w:t>58).</w:t>
      </w:r>
    </w:p>
    <w:p w:rsidR="00AB7457" w:rsidRPr="00AE10DA" w:rsidRDefault="00AB7457" w:rsidP="00AB7457">
      <w:pPr>
        <w:pStyle w:val="H23GR"/>
      </w:pPr>
      <w:r>
        <w:tab/>
      </w:r>
      <w:r>
        <w:tab/>
      </w:r>
      <w:r w:rsidRPr="00AE10DA">
        <w:t>Нормативные акты по вопросам равенства</w:t>
      </w:r>
      <w:r>
        <w:t xml:space="preserve"> мужчин и женщин</w:t>
      </w:r>
    </w:p>
    <w:p w:rsidR="00AB7457" w:rsidRDefault="00AB7457" w:rsidP="00AB7457">
      <w:pPr>
        <w:pStyle w:val="H23GR"/>
      </w:pPr>
      <w:r>
        <w:tab/>
      </w:r>
      <w:r>
        <w:tab/>
      </w:r>
      <w:r w:rsidRPr="00AE10DA">
        <w:t>Специальное положение по вопросу занятости</w:t>
      </w:r>
      <w:r>
        <w:t xml:space="preserve"> женщин</w:t>
      </w:r>
      <w:r w:rsidRPr="00AE10DA">
        <w:t xml:space="preserve">, Закон 3250/2004 "Работа </w:t>
      </w:r>
      <w:r>
        <w:t xml:space="preserve">на условиях </w:t>
      </w:r>
      <w:r w:rsidRPr="00AE10DA">
        <w:t>неполн</w:t>
      </w:r>
      <w:r>
        <w:t>ого</w:t>
      </w:r>
      <w:r w:rsidRPr="00AE10DA">
        <w:t xml:space="preserve"> рабоч</w:t>
      </w:r>
      <w:r>
        <w:t>его</w:t>
      </w:r>
      <w:r w:rsidRPr="00AE10DA">
        <w:t xml:space="preserve"> </w:t>
      </w:r>
      <w:r>
        <w:t>дня</w:t>
      </w:r>
      <w:r w:rsidRPr="00AE10DA">
        <w:t xml:space="preserve"> в государственном секторе, местных органах управления и государственных компаниях"</w:t>
      </w:r>
    </w:p>
    <w:p w:rsidR="00AB7457" w:rsidRPr="00AE10DA" w:rsidRDefault="00AB7457" w:rsidP="00AB7457">
      <w:pPr>
        <w:pStyle w:val="SingleTxtGR"/>
      </w:pPr>
      <w:r w:rsidRPr="00AE10DA">
        <w:t>25.</w:t>
      </w:r>
      <w:r w:rsidRPr="00AE10DA">
        <w:tab/>
        <w:t>Действие Закона 3250/2004 (G.G. 124A/7-7-04) распространяется на а) м</w:t>
      </w:r>
      <w:r w:rsidRPr="00AE10DA">
        <w:t>а</w:t>
      </w:r>
      <w:r w:rsidRPr="00AE10DA">
        <w:t>терей несовершеннолетних (10</w:t>
      </w:r>
      <w:r w:rsidR="00514CFB">
        <w:t>%</w:t>
      </w:r>
      <w:r w:rsidRPr="00AE10DA">
        <w:t xml:space="preserve">) и </w:t>
      </w:r>
      <w:r w:rsidRPr="00AE10DA">
        <w:rPr>
          <w:lang w:val="en-US"/>
        </w:rPr>
        <w:t>b</w:t>
      </w:r>
      <w:r w:rsidRPr="00AE10DA">
        <w:t>) родителей, имеющих не менее трех д</w:t>
      </w:r>
      <w:r w:rsidRPr="00AE10DA">
        <w:t>е</w:t>
      </w:r>
      <w:r w:rsidRPr="00AE10DA">
        <w:t>тей, а также на их детей (10</w:t>
      </w:r>
      <w:r w:rsidR="00514CFB">
        <w:t>%</w:t>
      </w:r>
      <w:r w:rsidRPr="00AE10DA">
        <w:t>) (Закон 3454/2006 "Об укреплении семьи и др</w:t>
      </w:r>
      <w:r w:rsidRPr="00AE10DA">
        <w:t>у</w:t>
      </w:r>
      <w:r w:rsidRPr="00AE10DA">
        <w:t>ги</w:t>
      </w:r>
      <w:r>
        <w:t>е</w:t>
      </w:r>
      <w:r w:rsidRPr="00AE10DA">
        <w:t xml:space="preserve"> положени</w:t>
      </w:r>
      <w:r>
        <w:t>я</w:t>
      </w:r>
      <w:r w:rsidRPr="00AE10DA">
        <w:t>" распространил действие этих положений на родителей трех д</w:t>
      </w:r>
      <w:r w:rsidRPr="00AE10DA">
        <w:t>е</w:t>
      </w:r>
      <w:r w:rsidRPr="00AE10DA">
        <w:t>тей (</w:t>
      </w:r>
      <w:r>
        <w:t>помимо</w:t>
      </w:r>
      <w:r w:rsidRPr="00AE10DA">
        <w:t xml:space="preserve"> многодетных родител</w:t>
      </w:r>
      <w:r>
        <w:t>ей</w:t>
      </w:r>
      <w:r w:rsidRPr="00AE10DA">
        <w:t>). Помимо этого, при условии получения достаточного количества заявлений под действие закона должны подпадать женщины (60</w:t>
      </w:r>
      <w:r w:rsidR="00514CFB">
        <w:t>%</w:t>
      </w:r>
      <w:r w:rsidRPr="00AE10DA">
        <w:t>), относящиеся к следующим трем категориям: а)</w:t>
      </w:r>
      <w:r>
        <w:t xml:space="preserve"> </w:t>
      </w:r>
      <w:r w:rsidRPr="00AE10DA">
        <w:t>безработные мужчины и женщины старше 30 лет, утратившие право на получение регуля</w:t>
      </w:r>
      <w:r w:rsidRPr="00AE10DA">
        <w:t>р</w:t>
      </w:r>
      <w:r w:rsidRPr="00AE10DA">
        <w:t xml:space="preserve">ного пособия по безработице; </w:t>
      </w:r>
      <w:r w:rsidRPr="00AE10DA">
        <w:rPr>
          <w:lang w:val="en-US"/>
        </w:rPr>
        <w:t>b</w:t>
      </w:r>
      <w:r w:rsidRPr="00AE10DA">
        <w:t>) безработные мужчины и женщины на прот</w:t>
      </w:r>
      <w:r w:rsidRPr="00AE10DA">
        <w:t>я</w:t>
      </w:r>
      <w:r w:rsidRPr="00AE10DA">
        <w:t xml:space="preserve">жении последних пяти лет до выхода на пенсию; с) безработные мужчины и женщины; </w:t>
      </w:r>
      <w:r w:rsidRPr="00AE10DA">
        <w:rPr>
          <w:lang w:val="en-US"/>
        </w:rPr>
        <w:t>d</w:t>
      </w:r>
      <w:r w:rsidRPr="00AE10DA">
        <w:t>) безработные мужчины и женщины в возрасте до 30 лет, которые находились на учете в бюро по трудоустройству населения не менее 18 мес</w:t>
      </w:r>
      <w:r w:rsidRPr="00AE10DA">
        <w:t>я</w:t>
      </w:r>
      <w:r w:rsidRPr="00AE10DA">
        <w:t>цев.</w:t>
      </w:r>
    </w:p>
    <w:p w:rsidR="00AB7457" w:rsidRDefault="00AB7457" w:rsidP="00AB7457">
      <w:pPr>
        <w:pStyle w:val="H23GR"/>
      </w:pPr>
      <w:r w:rsidRPr="00AE10DA">
        <w:tab/>
      </w:r>
      <w:r>
        <w:tab/>
      </w:r>
      <w:r w:rsidRPr="00AE10DA">
        <w:t>Предоставление отпуска по уходу за ребенком матерям, работающим в судебной системе</w:t>
      </w:r>
    </w:p>
    <w:p w:rsidR="00AB7457" w:rsidRDefault="00AB7457" w:rsidP="00514CFB">
      <w:pPr>
        <w:pStyle w:val="SingleTxtGR"/>
        <w:keepLines/>
      </w:pPr>
      <w:r w:rsidRPr="00AE10DA">
        <w:t>26.</w:t>
      </w:r>
      <w:r w:rsidRPr="00AE10DA">
        <w:tab/>
        <w:t xml:space="preserve">Статья 1 Закона 3258/2004 (G.G. A144/29-7-04) "О </w:t>
      </w:r>
      <w:r>
        <w:t>в</w:t>
      </w:r>
      <w:r w:rsidRPr="00AE10DA">
        <w:t>несении поправок в Кодекс организаций и</w:t>
      </w:r>
      <w:r>
        <w:t xml:space="preserve"> </w:t>
      </w:r>
      <w:r w:rsidRPr="00AE10DA">
        <w:t>судов, в Положения о статусе судебных работников и в другие норматив</w:t>
      </w:r>
      <w:r>
        <w:t>ные положения</w:t>
      </w:r>
      <w:r w:rsidRPr="00AE10DA">
        <w:t>" предусматривает предоставление оплачива</w:t>
      </w:r>
      <w:r w:rsidRPr="00AE10DA">
        <w:t>е</w:t>
      </w:r>
      <w:r w:rsidRPr="00AE10DA">
        <w:t xml:space="preserve">мого девятимесячного отпуска по уходу за ребенком матерям, работающим в судебной системе. </w:t>
      </w:r>
    </w:p>
    <w:p w:rsidR="00AB7457" w:rsidRDefault="00AB7457" w:rsidP="00AB7457">
      <w:pPr>
        <w:pStyle w:val="H23GR"/>
      </w:pPr>
      <w:r>
        <w:tab/>
      </w:r>
      <w:r>
        <w:tab/>
      </w:r>
      <w:r w:rsidRPr="00AE10DA">
        <w:t>Выдача видов на жительство и разрешений на занятие трудовой деятельностью жертвам торговли людьми</w:t>
      </w:r>
    </w:p>
    <w:p w:rsidR="00AB7457" w:rsidRDefault="00AB7457" w:rsidP="00AB7457">
      <w:pPr>
        <w:pStyle w:val="SingleTxtGR"/>
      </w:pPr>
      <w:r w:rsidRPr="00AE10DA">
        <w:t>27.</w:t>
      </w:r>
      <w:r w:rsidRPr="00AE10DA">
        <w:tab/>
        <w:t>Пункт 7 статьи 34 Закона 3274/2004 (G.G. A’ 195/19-8-04) "Об организ</w:t>
      </w:r>
      <w:r w:rsidRPr="00AE10DA">
        <w:t>а</w:t>
      </w:r>
      <w:r w:rsidRPr="00AE10DA">
        <w:t>ции и работе местных органов управления первого и второго классов" пред</w:t>
      </w:r>
      <w:r w:rsidRPr="00AE10DA">
        <w:t>у</w:t>
      </w:r>
      <w:r w:rsidRPr="00AE10DA">
        <w:t>сматривает, что депортация иностранцев, незаконно проживающих в Греции и обвиняемых в занятии проституцией, по решению судьи по мелким правонар</w:t>
      </w:r>
      <w:r w:rsidRPr="00AE10DA">
        <w:t>у</w:t>
      </w:r>
      <w:r w:rsidRPr="00AE10DA">
        <w:t>шениям, подтвержденному в апелляционной инстанции, может быть отсрочена до принятия окончательного решения.</w:t>
      </w:r>
      <w:r>
        <w:t xml:space="preserve"> </w:t>
      </w:r>
      <w:r w:rsidRPr="00AE10DA">
        <w:t>На период действия такой отсрочки Г</w:t>
      </w:r>
      <w:r w:rsidRPr="00AE10DA">
        <w:t>е</w:t>
      </w:r>
      <w:r w:rsidRPr="00AE10DA">
        <w:t xml:space="preserve">неральный секретарь региона на основании положений Закона 2010/2001 </w:t>
      </w:r>
      <w:r>
        <w:t>пр</w:t>
      </w:r>
      <w:r>
        <w:t>и</w:t>
      </w:r>
      <w:r>
        <w:t>нимает решение</w:t>
      </w:r>
      <w:r w:rsidRPr="00AE10DA">
        <w:t xml:space="preserve"> о выдаче вида на жительство. Такой вид на жительство, я</w:t>
      </w:r>
      <w:r w:rsidRPr="00AE10DA">
        <w:t>в</w:t>
      </w:r>
      <w:r w:rsidRPr="00AE10DA">
        <w:t>ляющийся одновременно и разрешением на занятие трудовой деятельностью, выдается сроком на шесть месяцев с возможностью последующего возобновл</w:t>
      </w:r>
      <w:r w:rsidRPr="00AE10DA">
        <w:t>е</w:t>
      </w:r>
      <w:r w:rsidRPr="00AE10DA">
        <w:t>ния на аналогичный срок до момента вынесения окончательного решения. В</w:t>
      </w:r>
      <w:r w:rsidRPr="00AE10DA">
        <w:t>ы</w:t>
      </w:r>
      <w:r w:rsidRPr="00AE10DA">
        <w:t>шеуп</w:t>
      </w:r>
      <w:r w:rsidRPr="00AE10DA">
        <w:t>о</w:t>
      </w:r>
      <w:r w:rsidRPr="00AE10DA">
        <w:t>мянутые решения осуществляются в отношении дел, предусмотренных в статье 12 Зак</w:t>
      </w:r>
      <w:r w:rsidRPr="00AE10DA">
        <w:t>о</w:t>
      </w:r>
      <w:r w:rsidRPr="00AE10DA">
        <w:t xml:space="preserve">на 3064/2002. </w:t>
      </w:r>
    </w:p>
    <w:p w:rsidR="00AB7457" w:rsidRDefault="00AB7457" w:rsidP="00AB7457">
      <w:pPr>
        <w:pStyle w:val="H23GR"/>
      </w:pPr>
      <w:r>
        <w:tab/>
      </w:r>
      <w:r>
        <w:tab/>
      </w:r>
      <w:r w:rsidRPr="00AE10DA">
        <w:t>Искусственное оплодотворение</w:t>
      </w:r>
    </w:p>
    <w:p w:rsidR="00AB7457" w:rsidRDefault="00AB7457" w:rsidP="00AB7457">
      <w:pPr>
        <w:pStyle w:val="SingleTxtGR"/>
      </w:pPr>
      <w:r w:rsidRPr="00AE10DA">
        <w:t>28.</w:t>
      </w:r>
      <w:r w:rsidRPr="00AE10DA">
        <w:tab/>
        <w:t>Закон 3305/2005 (G.G. A 17/27-1-2005) "Об искусственном оплодотвор</w:t>
      </w:r>
      <w:r w:rsidRPr="00AE10DA">
        <w:t>е</w:t>
      </w:r>
      <w:r w:rsidRPr="00AE10DA">
        <w:t>нии" уточняет положения Закона 3089/2002 с медико-биологической точки зр</w:t>
      </w:r>
      <w:r w:rsidRPr="00AE10DA">
        <w:t>е</w:t>
      </w:r>
      <w:r w:rsidRPr="00AE10DA">
        <w:t>ния и определяет порядок искусственного оплод</w:t>
      </w:r>
      <w:r w:rsidRPr="00AE10DA">
        <w:t>о</w:t>
      </w:r>
      <w:r w:rsidRPr="00AE10DA">
        <w:t>творения.</w:t>
      </w:r>
    </w:p>
    <w:p w:rsidR="00AB7457" w:rsidRDefault="00AB7457" w:rsidP="00AB7457">
      <w:pPr>
        <w:pStyle w:val="H23GR"/>
      </w:pPr>
      <w:r>
        <w:tab/>
      </w:r>
      <w:r>
        <w:tab/>
      </w:r>
      <w:r w:rsidRPr="00AE10DA">
        <w:t>Отмена ограничений на получение пенсии в связи с кончиной супруга для женщин моложе 40 лет и право на восстановление 150 дней страхового стажа для целей получения права на пенсионное обеспечение</w:t>
      </w:r>
    </w:p>
    <w:p w:rsidR="00AB7457" w:rsidRDefault="00AB7457" w:rsidP="00AB7457">
      <w:pPr>
        <w:pStyle w:val="SingleTxtGR"/>
      </w:pPr>
      <w:r w:rsidRPr="00AE10DA">
        <w:t>29.</w:t>
      </w:r>
      <w:r w:rsidRPr="00AE10DA">
        <w:tab/>
        <w:t xml:space="preserve">Статья 4 </w:t>
      </w:r>
      <w:r w:rsidR="00B96D54">
        <w:t>Закон</w:t>
      </w:r>
      <w:r w:rsidRPr="00AE10DA">
        <w:t>а 3385/2005 (G.G. A’ 210/19-8-05) "О стимулировании зан</w:t>
      </w:r>
      <w:r w:rsidRPr="00AE10DA">
        <w:t>я</w:t>
      </w:r>
      <w:r w:rsidRPr="00AE10DA">
        <w:t>тости, укреплении социального единства и других положениях" вносит измен</w:t>
      </w:r>
      <w:r w:rsidRPr="00AE10DA">
        <w:t>е</w:t>
      </w:r>
      <w:r w:rsidRPr="00AE10DA">
        <w:t>ния в статью 62 Закона 2676/1999, касающуюся прав женщин на получение пенсии в связи с кончиной супруга и прав мужчин на получение пенсии в связи с кончиной супруги. До этого времени женщина или мужчина моложе 40 лет получали пенсию по случаю кончины супруга/супруги лишь в течение трех лет. После этого выплата пенсии прекращалась и возобновлялась после достижения получателем 65 лет. Согласно новому закону выплата пенсии вдовцу/вдове п</w:t>
      </w:r>
      <w:r w:rsidRPr="00AE10DA">
        <w:t>о</w:t>
      </w:r>
      <w:r w:rsidRPr="00AE10DA">
        <w:t xml:space="preserve">сле истечения трехлетнего срока не прекращается даже в том случае, если на момент кончины супруга/супруги </w:t>
      </w:r>
      <w:r>
        <w:t>пережившему</w:t>
      </w:r>
      <w:r w:rsidRPr="00AE10DA">
        <w:t xml:space="preserve"> супругу еще не исполнилось 40</w:t>
      </w:r>
      <w:r w:rsidR="00514CFB">
        <w:t> </w:t>
      </w:r>
      <w:r w:rsidRPr="00AE10DA">
        <w:t>лет. Помимо этого, статья 6 предоставляет тем, кто по той или иной причине не накопил 15-летнего страхового стажа (4</w:t>
      </w:r>
      <w:r w:rsidR="00514CFB">
        <w:t> </w:t>
      </w:r>
      <w:r w:rsidRPr="00AE10DA">
        <w:t xml:space="preserve">500 </w:t>
      </w:r>
      <w:r>
        <w:t xml:space="preserve">страховых </w:t>
      </w:r>
      <w:r w:rsidRPr="00AE10DA">
        <w:t>марок), т.е. мужч</w:t>
      </w:r>
      <w:r w:rsidRPr="00AE10DA">
        <w:t>и</w:t>
      </w:r>
      <w:r w:rsidRPr="00AE10DA">
        <w:t>нам, достигшим 65 лет и женщинам, достигшим 60 лет,</w:t>
      </w:r>
      <w:r>
        <w:t xml:space="preserve"> </w:t>
      </w:r>
      <w:r w:rsidRPr="00AE10DA">
        <w:t>возможность восстан</w:t>
      </w:r>
      <w:r w:rsidRPr="00AE10DA">
        <w:t>о</w:t>
      </w:r>
      <w:r w:rsidRPr="00AE10DA">
        <w:t>вить до 150</w:t>
      </w:r>
      <w:r w:rsidR="0055040B">
        <w:t xml:space="preserve"> </w:t>
      </w:r>
      <w:r w:rsidRPr="00AE10DA">
        <w:t>дней пенсио</w:t>
      </w:r>
      <w:r w:rsidRPr="00AE10DA">
        <w:t>н</w:t>
      </w:r>
      <w:r w:rsidRPr="00AE10DA">
        <w:t xml:space="preserve">ного стажа. </w:t>
      </w:r>
    </w:p>
    <w:p w:rsidR="00AB7457" w:rsidRPr="0060384F" w:rsidRDefault="00AB7457" w:rsidP="00AB7457">
      <w:pPr>
        <w:pStyle w:val="H23GR"/>
      </w:pPr>
      <w:r w:rsidRPr="00420D42">
        <w:tab/>
      </w:r>
      <w:r w:rsidRPr="00420D42">
        <w:tab/>
      </w:r>
      <w:r w:rsidRPr="0060384F">
        <w:t>Закон 3386/2005 (G.G. A’ 212/23-8-2005) "О въезде граждан третьих стран на территорию Греции, проживании на территории Греции и социальной интеграции" (статья 1 с. и статьи 46</w:t>
      </w:r>
      <w:r w:rsidRPr="003430C7">
        <w:t>−</w:t>
      </w:r>
      <w:r w:rsidRPr="0060384F">
        <w:t>52)</w:t>
      </w:r>
    </w:p>
    <w:p w:rsidR="00AB7457" w:rsidRPr="0060384F" w:rsidRDefault="00AB7457" w:rsidP="00AB7457">
      <w:pPr>
        <w:pStyle w:val="SingleTxtGR"/>
      </w:pPr>
      <w:r w:rsidRPr="0060384F">
        <w:t>30.</w:t>
      </w:r>
      <w:r w:rsidRPr="0060384F">
        <w:tab/>
        <w:t>Этот закон определяет жертв торговли людьми как физических лиц, ставших жертвами преступлений, предусмотренных в статьях 323, 323А, 349, 351 и 351А Уголовного кодекса независимо от того, въехали ли эти лица в стр</w:t>
      </w:r>
      <w:r w:rsidRPr="0060384F">
        <w:t>а</w:t>
      </w:r>
      <w:r w:rsidRPr="0060384F">
        <w:t>ну на законных основаниях или нет (статья 1 с</w:t>
      </w:r>
      <w:r>
        <w:t>.</w:t>
      </w:r>
      <w:r w:rsidRPr="0060384F">
        <w:t>)</w:t>
      </w:r>
      <w:r>
        <w:t>.</w:t>
      </w:r>
      <w:r w:rsidRPr="0060384F">
        <w:t xml:space="preserve"> Цель включения в закон ра</w:t>
      </w:r>
      <w:r w:rsidRPr="0060384F">
        <w:t>з</w:t>
      </w:r>
      <w:r w:rsidRPr="0060384F">
        <w:t>дела I (статьи 46</w:t>
      </w:r>
      <w:r>
        <w:t>−</w:t>
      </w:r>
      <w:r w:rsidRPr="0060384F">
        <w:t>52) заключается в том, чтобы увязать защиту жертв торговли людьми и оказание им помощи с борьбой с этим явлением и с Директивой</w:t>
      </w:r>
      <w:r w:rsidRPr="003430C7">
        <w:t xml:space="preserve"> </w:t>
      </w:r>
      <w:r>
        <w:rPr>
          <w:lang w:val="en-US"/>
        </w:rPr>
        <w:t>EC</w:t>
      </w:r>
      <w:r w:rsidRPr="0060384F">
        <w:t xml:space="preserve"> 2004/81/ЕС. В соответствии с его положениями гражданин/гражданка третьей страны, признанный/признанная компетентным прокурором жертвой торговли людьми, получает вид на жительство сроком на 12 месяцев</w:t>
      </w:r>
      <w:r w:rsidRPr="003430C7">
        <w:t xml:space="preserve"> в случае сотрудн</w:t>
      </w:r>
      <w:r w:rsidRPr="003430C7">
        <w:t>и</w:t>
      </w:r>
      <w:r w:rsidRPr="003430C7">
        <w:t xml:space="preserve">чества в рамках борьбы </w:t>
      </w:r>
      <w:r w:rsidRPr="0060384F">
        <w:t>с такой торговлей. С целью облегчения расследования и/или производства по делу срок действия вида на жительство может продл</w:t>
      </w:r>
      <w:r w:rsidRPr="0060384F">
        <w:t>е</w:t>
      </w:r>
      <w:r w:rsidRPr="0060384F">
        <w:t>ваться на аналогичный период. Наличие вида на жительство гарантирует до</w:t>
      </w:r>
      <w:r w:rsidRPr="0060384F">
        <w:t>с</w:t>
      </w:r>
      <w:r w:rsidRPr="0060384F">
        <w:t>туп к рынку труда, медицинской помощи и лекарственным преп</w:t>
      </w:r>
      <w:r w:rsidRPr="0060384F">
        <w:t>а</w:t>
      </w:r>
      <w:r w:rsidRPr="0060384F">
        <w:t>ратам. Прежде чем принять решение о выдаче вида на жительство, компетентный орган прок</w:t>
      </w:r>
      <w:r w:rsidRPr="0060384F">
        <w:t>у</w:t>
      </w:r>
      <w:r w:rsidRPr="0060384F">
        <w:t>ратуры предоставляет жертвам на раздумье время до одного месяца (несове</w:t>
      </w:r>
      <w:r w:rsidRPr="0060384F">
        <w:t>р</w:t>
      </w:r>
      <w:r w:rsidRPr="0060384F">
        <w:t>шеннолетним жертвам может быть предоставлено больше времени) с тем, чт</w:t>
      </w:r>
      <w:r w:rsidRPr="0060384F">
        <w:t>о</w:t>
      </w:r>
      <w:r w:rsidRPr="0060384F">
        <w:t>бы они могли восстановиться и освободиться от влияния правонарушителя и принять взвешенное решение относительно своего сотрудничества с органами обвинения. Пункт 1 статьи 79 того же закона гласит, что беременная женщина не может быть автоматически выслана из страны во время беременности и в т</w:t>
      </w:r>
      <w:r w:rsidRPr="0060384F">
        <w:t>е</w:t>
      </w:r>
      <w:r w:rsidRPr="0060384F">
        <w:t>чение шести м</w:t>
      </w:r>
      <w:r w:rsidRPr="0060384F">
        <w:t>е</w:t>
      </w:r>
      <w:r w:rsidRPr="0060384F">
        <w:t xml:space="preserve">сяцев после родов. </w:t>
      </w:r>
    </w:p>
    <w:p w:rsidR="00AB7457" w:rsidRPr="0060384F" w:rsidRDefault="00AB7457" w:rsidP="00AB7457">
      <w:pPr>
        <w:pStyle w:val="H23GR"/>
      </w:pPr>
      <w:r>
        <w:tab/>
      </w:r>
      <w:r>
        <w:tab/>
      </w:r>
      <w:r w:rsidRPr="0060384F">
        <w:t>Отмена 10-процентной квоты для женщин при приеме в пожарные училища греческой пожарной слу</w:t>
      </w:r>
      <w:r w:rsidRPr="0060384F">
        <w:t>ж</w:t>
      </w:r>
      <w:r>
        <w:t>бы (З</w:t>
      </w:r>
      <w:r w:rsidRPr="0060384F">
        <w:t>акон 3387/2005)</w:t>
      </w:r>
    </w:p>
    <w:p w:rsidR="00AB7457" w:rsidRPr="0060384F" w:rsidRDefault="00AB7457" w:rsidP="00AB7457">
      <w:pPr>
        <w:pStyle w:val="SingleTxtGR"/>
      </w:pPr>
      <w:r w:rsidRPr="0060384F">
        <w:t>31.</w:t>
      </w:r>
      <w:r w:rsidRPr="0060384F">
        <w:tab/>
        <w:t>Пункт 3 статьи 12 Закона 3387/2005 (G.G. 224/12-9-2005) отменяет треб</w:t>
      </w:r>
      <w:r w:rsidRPr="0060384F">
        <w:t>о</w:t>
      </w:r>
      <w:r w:rsidRPr="0060384F">
        <w:t>вание к зачислению в пожарные училища греческой пожарной службы 10%</w:t>
      </w:r>
      <w:r w:rsidR="0055040B">
        <w:t xml:space="preserve"> </w:t>
      </w:r>
      <w:r w:rsidRPr="0060384F">
        <w:t>женщин.</w:t>
      </w:r>
    </w:p>
    <w:p w:rsidR="00AB7457" w:rsidRPr="0060384F" w:rsidRDefault="00AB7457" w:rsidP="00AB7457">
      <w:pPr>
        <w:pStyle w:val="H23GR"/>
      </w:pPr>
      <w:r>
        <w:tab/>
      </w:r>
      <w:r>
        <w:tab/>
      </w:r>
      <w:r w:rsidRPr="0060384F">
        <w:t>Сокращение продолжительности военной службы для членов многодетных семей, детей матерей-одиночек и т.д. (Закон 3421/2005)</w:t>
      </w:r>
    </w:p>
    <w:p w:rsidR="00AB7457" w:rsidRPr="0060384F" w:rsidRDefault="00AB7457" w:rsidP="00AB7457">
      <w:pPr>
        <w:pStyle w:val="SingleTxtGR"/>
      </w:pPr>
      <w:r w:rsidRPr="0060384F">
        <w:t>32.</w:t>
      </w:r>
      <w:r w:rsidRPr="0060384F">
        <w:tab/>
        <w:t>В соответствии с Законом 3421/2005 (G.G. 302/A’/13-12-2005) "О греч</w:t>
      </w:r>
      <w:r w:rsidRPr="0060384F">
        <w:t>е</w:t>
      </w:r>
      <w:r w:rsidRPr="0060384F">
        <w:t>ской военной службе и других положениях" лицам, имеющим право на сокр</w:t>
      </w:r>
      <w:r w:rsidRPr="0060384F">
        <w:t>а</w:t>
      </w:r>
      <w:r w:rsidRPr="0060384F">
        <w:t>щение продолжительности военной службы, по желанию могут быть предо</w:t>
      </w:r>
      <w:r w:rsidRPr="0060384F">
        <w:t>с</w:t>
      </w:r>
      <w:r w:rsidRPr="0060384F">
        <w:t>тавлены следующие условия прохождения службы:</w:t>
      </w:r>
    </w:p>
    <w:p w:rsidR="00AB7457" w:rsidRPr="0060384F" w:rsidRDefault="00AB7457" w:rsidP="00AB7457">
      <w:pPr>
        <w:pStyle w:val="SingleTxtGR"/>
      </w:pPr>
      <w:r>
        <w:tab/>
      </w:r>
      <w:r w:rsidRPr="0060384F">
        <w:t>a)</w:t>
      </w:r>
      <w:r w:rsidRPr="0060384F">
        <w:tab/>
        <w:t xml:space="preserve">шестимесячный срок службы </w:t>
      </w:r>
      <w:r>
        <w:t>предусмотрен для</w:t>
      </w:r>
      <w:r w:rsidRPr="0060384F">
        <w:t>: 1) все</w:t>
      </w:r>
      <w:r>
        <w:t>х</w:t>
      </w:r>
      <w:r w:rsidRPr="0060384F">
        <w:t xml:space="preserve"> брать</w:t>
      </w:r>
      <w:r>
        <w:t>ев</w:t>
      </w:r>
      <w:r w:rsidRPr="0060384F">
        <w:t xml:space="preserve"> из числа шести или большего числа живых братьев и сестер и дву</w:t>
      </w:r>
      <w:r>
        <w:t>х</w:t>
      </w:r>
      <w:r w:rsidRPr="0060384F">
        <w:t xml:space="preserve"> старши</w:t>
      </w:r>
      <w:r>
        <w:t>х</w:t>
      </w:r>
      <w:r w:rsidRPr="0060384F">
        <w:t xml:space="preserve"> брать</w:t>
      </w:r>
      <w:r>
        <w:t>ев</w:t>
      </w:r>
      <w:r w:rsidRPr="0060384F">
        <w:t xml:space="preserve"> из пяти живых братьев и сестер; 2) единственно</w:t>
      </w:r>
      <w:r>
        <w:t>го</w:t>
      </w:r>
      <w:r w:rsidRPr="0060384F">
        <w:t xml:space="preserve"> или старше</w:t>
      </w:r>
      <w:r>
        <w:t>го</w:t>
      </w:r>
      <w:r w:rsidRPr="0060384F">
        <w:t xml:space="preserve"> сын</w:t>
      </w:r>
      <w:r>
        <w:t>а</w:t>
      </w:r>
      <w:r w:rsidRPr="0060384F">
        <w:t xml:space="preserve"> родителей, которые не могут обеспечивать себя или скончались; 3) отц</w:t>
      </w:r>
      <w:r>
        <w:t>а</w:t>
      </w:r>
      <w:r w:rsidRPr="0060384F">
        <w:t xml:space="preserve"> двух живых детей; 4) лиц</w:t>
      </w:r>
      <w:r>
        <w:t>а</w:t>
      </w:r>
      <w:r w:rsidRPr="0060384F">
        <w:t xml:space="preserve">, чья жена не </w:t>
      </w:r>
      <w:r>
        <w:t xml:space="preserve">способна </w:t>
      </w:r>
      <w:r w:rsidRPr="0060384F">
        <w:t>обеспечивать себя.</w:t>
      </w:r>
    </w:p>
    <w:p w:rsidR="00AB7457" w:rsidRPr="0060384F" w:rsidRDefault="00AB7457" w:rsidP="00AB7457">
      <w:pPr>
        <w:pStyle w:val="SingleTxtGR"/>
      </w:pPr>
      <w:r>
        <w:tab/>
      </w:r>
      <w:r w:rsidRPr="0060384F">
        <w:t>b)</w:t>
      </w:r>
      <w:r w:rsidRPr="0060384F">
        <w:tab/>
        <w:t xml:space="preserve">девятимесячный срок </w:t>
      </w:r>
      <w:r>
        <w:t>предусмотрен для</w:t>
      </w:r>
      <w:r w:rsidRPr="0060384F">
        <w:t>: 1) дву</w:t>
      </w:r>
      <w:r>
        <w:t>х</w:t>
      </w:r>
      <w:r w:rsidRPr="0060384F">
        <w:t xml:space="preserve"> старши</w:t>
      </w:r>
      <w:r>
        <w:t>х</w:t>
      </w:r>
      <w:r w:rsidRPr="0060384F">
        <w:t xml:space="preserve"> брать</w:t>
      </w:r>
      <w:r>
        <w:t>ев</w:t>
      </w:r>
      <w:r w:rsidRPr="0060384F">
        <w:t xml:space="preserve"> из четырех живых братьев и сестер; 2) единственно</w:t>
      </w:r>
      <w:r>
        <w:t>го</w:t>
      </w:r>
      <w:r w:rsidRPr="0060384F">
        <w:t xml:space="preserve"> или старше</w:t>
      </w:r>
      <w:r>
        <w:t>го</w:t>
      </w:r>
      <w:r w:rsidRPr="0060384F">
        <w:t xml:space="preserve"> сын</w:t>
      </w:r>
      <w:r>
        <w:t>а</w:t>
      </w:r>
      <w:r w:rsidRPr="0060384F">
        <w:t xml:space="preserve"> из числа трех живых детей; 3) единственно</w:t>
      </w:r>
      <w:r>
        <w:t xml:space="preserve">го </w:t>
      </w:r>
      <w:r w:rsidRPr="0060384F">
        <w:t>или старше</w:t>
      </w:r>
      <w:r>
        <w:t xml:space="preserve">го </w:t>
      </w:r>
      <w:r w:rsidRPr="0060384F">
        <w:t>сын</w:t>
      </w:r>
      <w:r>
        <w:t>а</w:t>
      </w:r>
      <w:r w:rsidRPr="0060384F">
        <w:t xml:space="preserve"> родителя, кот</w:t>
      </w:r>
      <w:r w:rsidRPr="0060384F">
        <w:t>о</w:t>
      </w:r>
      <w:r w:rsidRPr="0060384F">
        <w:t xml:space="preserve">рый не может обеспечивать себя </w:t>
      </w:r>
      <w:r>
        <w:t xml:space="preserve">или </w:t>
      </w:r>
      <w:r w:rsidRPr="0060384F">
        <w:t>которому исполнилось 70 лет</w:t>
      </w:r>
      <w:r>
        <w:t>,</w:t>
      </w:r>
      <w:r w:rsidRPr="0060384F">
        <w:t xml:space="preserve"> или кот</w:t>
      </w:r>
      <w:r w:rsidRPr="0060384F">
        <w:t>о</w:t>
      </w:r>
      <w:r w:rsidRPr="0060384F">
        <w:t>рый овдовел; 4) единственно</w:t>
      </w:r>
      <w:r>
        <w:t>го</w:t>
      </w:r>
      <w:r w:rsidRPr="0060384F">
        <w:t xml:space="preserve"> или старше</w:t>
      </w:r>
      <w:r>
        <w:t>го</w:t>
      </w:r>
      <w:r w:rsidRPr="0060384F">
        <w:t xml:space="preserve"> сын</w:t>
      </w:r>
      <w:r>
        <w:t>а</w:t>
      </w:r>
      <w:r w:rsidRPr="0060384F">
        <w:t xml:space="preserve"> скончавшегося родителя или м</w:t>
      </w:r>
      <w:r w:rsidRPr="0060384F">
        <w:t>а</w:t>
      </w:r>
      <w:r w:rsidRPr="0060384F">
        <w:t>тери-одиночки; 5) отц</w:t>
      </w:r>
      <w:r>
        <w:t>а</w:t>
      </w:r>
      <w:r w:rsidRPr="0060384F">
        <w:t xml:space="preserve"> одного живого ребенка. </w:t>
      </w:r>
    </w:p>
    <w:p w:rsidR="00AB7457" w:rsidRPr="0060384F" w:rsidRDefault="00AB7457" w:rsidP="00AB7457">
      <w:pPr>
        <w:pStyle w:val="H23GR"/>
      </w:pPr>
      <w:r>
        <w:tab/>
      </w:r>
      <w:r>
        <w:tab/>
      </w:r>
      <w:r w:rsidRPr="0060384F">
        <w:t xml:space="preserve">Отмена 15-процентной квоты для женщин в муниципальной полиции (Закон 3448/2006) </w:t>
      </w:r>
    </w:p>
    <w:p w:rsidR="00AB7457" w:rsidRPr="0060384F" w:rsidRDefault="00AB7457" w:rsidP="00AB7457">
      <w:pPr>
        <w:pStyle w:val="SingleTxtGR"/>
      </w:pPr>
      <w:r w:rsidRPr="0060384F">
        <w:t>33.</w:t>
      </w:r>
      <w:r w:rsidRPr="0060384F">
        <w:tab/>
        <w:t>Пункт 1 статьи 30 Закона 3448/2006 (G.G. 57/15-3-2006) отменяет</w:t>
      </w:r>
      <w:r w:rsidR="00514CFB">
        <w:t xml:space="preserve"> </w:t>
      </w:r>
      <w:r w:rsidRPr="0060384F">
        <w:t>15</w:t>
      </w:r>
      <w:r w:rsidR="00514CFB">
        <w:noBreakHyphen/>
      </w:r>
      <w:r w:rsidRPr="0060384F">
        <w:t>процентную квоту для женщин в муниципальной полиции. Помимо этого, пункт 4 той же статьи регламентирует порядок работы в муниципальной пол</w:t>
      </w:r>
      <w:r w:rsidRPr="0060384F">
        <w:t>и</w:t>
      </w:r>
      <w:r w:rsidRPr="0060384F">
        <w:t>ции лиц, в отношении которых административный суд вынес окончательное решение об увольнении со службы.</w:t>
      </w:r>
    </w:p>
    <w:p w:rsidR="00AB7457" w:rsidRPr="0060384F" w:rsidRDefault="00AB7457" w:rsidP="00AB7457">
      <w:pPr>
        <w:pStyle w:val="H23GR"/>
      </w:pPr>
      <w:r>
        <w:tab/>
      </w:r>
      <w:r>
        <w:tab/>
        <w:t>Оказание п</w:t>
      </w:r>
      <w:r w:rsidRPr="0060384F">
        <w:t>оддержк</w:t>
      </w:r>
      <w:r>
        <w:t>и</w:t>
      </w:r>
      <w:r w:rsidRPr="0060384F">
        <w:t xml:space="preserve"> сем</w:t>
      </w:r>
      <w:r>
        <w:t>ьям</w:t>
      </w:r>
      <w:r w:rsidRPr="0060384F">
        <w:t xml:space="preserve"> с тремя детьми (Закон 3454/06)</w:t>
      </w:r>
    </w:p>
    <w:p w:rsidR="00AB7457" w:rsidRPr="0060384F" w:rsidRDefault="00AB7457" w:rsidP="00AB7457">
      <w:pPr>
        <w:pStyle w:val="SingleTxtGR"/>
      </w:pPr>
      <w:r w:rsidRPr="0060384F">
        <w:t>34.</w:t>
      </w:r>
      <w:r w:rsidRPr="0060384F">
        <w:tab/>
        <w:t>Закон 3454 (G.G. 75/7-4-2006) "О поддержке семьи и других положениях" предусматривает предоставление экономической помощи и увеличенных соц</w:t>
      </w:r>
      <w:r w:rsidRPr="0060384F">
        <w:t>и</w:t>
      </w:r>
      <w:r w:rsidRPr="0060384F">
        <w:t>альных пособий многодетным семьям, имеющим трех детей. Закон предусма</w:t>
      </w:r>
      <w:r w:rsidRPr="0060384F">
        <w:t>т</w:t>
      </w:r>
      <w:r w:rsidRPr="0060384F">
        <w:t>ривает помимо прочего: а) выплату греческим государством с 1 января 2006 г</w:t>
      </w:r>
      <w:r w:rsidRPr="0060384F">
        <w:t>о</w:t>
      </w:r>
      <w:r w:rsidRPr="0060384F">
        <w:t>да единовременной суммы в размере 2</w:t>
      </w:r>
      <w:r w:rsidR="00514CFB">
        <w:t> </w:t>
      </w:r>
      <w:r w:rsidRPr="0060384F">
        <w:t>000 евро всем матерям при рождении третьего ребенка; b) обязанность государственных органов трудоустраивать у</w:t>
      </w:r>
      <w:r w:rsidRPr="0060384F">
        <w:t>с</w:t>
      </w:r>
      <w:r w:rsidRPr="0060384F">
        <w:t>тановленный процент родителей, имеющих троих детей, а также их детей; с)</w:t>
      </w:r>
      <w:r w:rsidR="00514CFB">
        <w:t> </w:t>
      </w:r>
      <w:r w:rsidRPr="0060384F">
        <w:t>предоставление "культурной карточки" родителям и детям в семьях с тремя детьми; и d) предоставление статуса "многодетных родителей" супругам, во</w:t>
      </w:r>
      <w:r w:rsidRPr="0060384F">
        <w:t>с</w:t>
      </w:r>
      <w:r w:rsidRPr="0060384F">
        <w:t xml:space="preserve">питывающим троих несовершеннолетних холостых детей, находящихся на их исключительном попечении, и т.д. </w:t>
      </w:r>
    </w:p>
    <w:p w:rsidR="00AB7457" w:rsidRPr="0060384F" w:rsidRDefault="00AB7457" w:rsidP="00AB7457">
      <w:pPr>
        <w:pStyle w:val="H23GR"/>
      </w:pPr>
      <w:r>
        <w:tab/>
      </w:r>
      <w:r>
        <w:tab/>
      </w:r>
      <w:r w:rsidRPr="0060384F">
        <w:t>Закон 3463/</w:t>
      </w:r>
      <w:r>
        <w:t xml:space="preserve">2006 "О ратификации Муниципального и </w:t>
      </w:r>
      <w:r w:rsidRPr="0060384F">
        <w:t>коммунального кодекса"</w:t>
      </w:r>
    </w:p>
    <w:p w:rsidR="00AB7457" w:rsidRPr="0060384F" w:rsidRDefault="00AB7457" w:rsidP="00AB7457">
      <w:pPr>
        <w:pStyle w:val="SingleTxtGR"/>
      </w:pPr>
      <w:r w:rsidRPr="0060384F">
        <w:t>35.</w:t>
      </w:r>
      <w:r w:rsidRPr="0060384F">
        <w:tab/>
        <w:t>Этот закон наделяет местные органы управления новой функцией – ок</w:t>
      </w:r>
      <w:r w:rsidRPr="0060384F">
        <w:t>а</w:t>
      </w:r>
      <w:r w:rsidRPr="0060384F">
        <w:t>зывать консультативную помощь жертвам насилия</w:t>
      </w:r>
      <w:r>
        <w:t xml:space="preserve"> в семье</w:t>
      </w:r>
      <w:r w:rsidRPr="0060384F">
        <w:t>.</w:t>
      </w:r>
    </w:p>
    <w:p w:rsidR="00AB7457" w:rsidRPr="0060384F" w:rsidRDefault="00AB7457" w:rsidP="00AB7457">
      <w:pPr>
        <w:pStyle w:val="H23GR"/>
      </w:pPr>
      <w:r>
        <w:tab/>
      </w:r>
      <w:r>
        <w:tab/>
      </w:r>
      <w:r w:rsidRPr="0060384F">
        <w:t xml:space="preserve">Закон 3488/2006 (G.G. 191/11-9-06) "Об осуществлении принципа равноправия мужчин и женщин в </w:t>
      </w:r>
      <w:r>
        <w:t xml:space="preserve">вопросах </w:t>
      </w:r>
      <w:r w:rsidRPr="0060384F">
        <w:t>занятости, профессиональной подготовки, продвижения по службе и равных условий труда"</w:t>
      </w:r>
    </w:p>
    <w:p w:rsidR="00AB7457" w:rsidRPr="0060384F" w:rsidRDefault="00AB7457" w:rsidP="00AB7457">
      <w:pPr>
        <w:pStyle w:val="SingleTxtGR"/>
      </w:pPr>
      <w:r w:rsidRPr="0060384F">
        <w:t>36.</w:t>
      </w:r>
      <w:r w:rsidRPr="0060384F">
        <w:tab/>
        <w:t>Закон 3488/2006, инкорпорирующий во внутреннее законодательство Д</w:t>
      </w:r>
      <w:r w:rsidRPr="0060384F">
        <w:t>и</w:t>
      </w:r>
      <w:r w:rsidRPr="0060384F">
        <w:t xml:space="preserve">рективу Сообщества 73/2002/ЕС, был принят вместо Закона 1414/1984 года и </w:t>
      </w:r>
      <w:r>
        <w:t xml:space="preserve">регулирует вопросы равной оплаты </w:t>
      </w:r>
      <w:r w:rsidRPr="0060384F">
        <w:t>труда мужчин и женщин. Его пол</w:t>
      </w:r>
      <w:r w:rsidRPr="0060384F">
        <w:t>о</w:t>
      </w:r>
      <w:r w:rsidRPr="0060384F">
        <w:t>жения распространяются на занятых в частном и государственном секторах вне зав</w:t>
      </w:r>
      <w:r w:rsidRPr="0060384F">
        <w:t>и</w:t>
      </w:r>
      <w:r w:rsidRPr="0060384F">
        <w:t>симости трудового статуса и запрещают любую прямую или косвенную ди</w:t>
      </w:r>
      <w:r w:rsidRPr="0060384F">
        <w:t>с</w:t>
      </w:r>
      <w:r w:rsidRPr="0060384F">
        <w:t>криминацию на основании гендерной принадлежности или семейного полож</w:t>
      </w:r>
      <w:r w:rsidRPr="0060384F">
        <w:t>е</w:t>
      </w:r>
      <w:r w:rsidRPr="0060384F">
        <w:t xml:space="preserve">ния. Наконец, Омбудсмену </w:t>
      </w:r>
      <w:r>
        <w:t xml:space="preserve">Греции </w:t>
      </w:r>
      <w:r w:rsidRPr="0060384F">
        <w:t>как независимому институту будет поручен надзор за соблюдением принципа равноправия мужчин и женщин. В законе д</w:t>
      </w:r>
      <w:r w:rsidRPr="0060384F">
        <w:t>а</w:t>
      </w:r>
      <w:r w:rsidRPr="0060384F">
        <w:t>ется четкое определение сексуальны</w:t>
      </w:r>
      <w:r>
        <w:t>х</w:t>
      </w:r>
      <w:r w:rsidRPr="0060384F">
        <w:t xml:space="preserve"> домогательств на рабочем месте, кот</w:t>
      </w:r>
      <w:r w:rsidRPr="0060384F">
        <w:t>о</w:t>
      </w:r>
      <w:r w:rsidRPr="0060384F">
        <w:t>рые квалифицируются как "дискриминация</w:t>
      </w:r>
      <w:r>
        <w:t xml:space="preserve"> по признаку пола</w:t>
      </w:r>
      <w:r w:rsidRPr="0060384F">
        <w:t xml:space="preserve">" (пункт 2 статьи 4) и караются по закону (тюремным заключением на срок от шести месяцев до трех лет и штрафом в размере не менее 1 000 евро (пункт 4 статьи 16)). </w:t>
      </w:r>
      <w:r>
        <w:t>Закон пред</w:t>
      </w:r>
      <w:r>
        <w:t>у</w:t>
      </w:r>
      <w:r>
        <w:t>сматривает также возможность подачи исков о получении компенсации (пункт</w:t>
      </w:r>
      <w:r w:rsidR="0055040B">
        <w:t xml:space="preserve"> </w:t>
      </w:r>
      <w:r>
        <w:t xml:space="preserve">1 статьи 16). </w:t>
      </w:r>
      <w:r w:rsidRPr="0060384F">
        <w:t>Помимо этого, сексуальные домогательства представляют собой и дисциплинарный про</w:t>
      </w:r>
      <w:r>
        <w:t>ступок (пункт 3</w:t>
      </w:r>
      <w:r w:rsidRPr="0060384F">
        <w:t xml:space="preserve"> статьи 16). Кроме того, согласно статье</w:t>
      </w:r>
      <w:r w:rsidR="0055040B">
        <w:t xml:space="preserve"> </w:t>
      </w:r>
      <w:r w:rsidRPr="0060384F">
        <w:t xml:space="preserve">22 того же закона, сотрудники частных предприятий, </w:t>
      </w:r>
      <w:r>
        <w:t xml:space="preserve">для которых установлен </w:t>
      </w:r>
      <w:r w:rsidRPr="0060384F">
        <w:t>н</w:t>
      </w:r>
      <w:r w:rsidRPr="0060384F">
        <w:t>е</w:t>
      </w:r>
      <w:r w:rsidRPr="0060384F">
        <w:t>полный рабочий день, также имеют право на отпуск в связи с болезнью пол</w:t>
      </w:r>
      <w:r w:rsidRPr="0060384F">
        <w:t>ь</w:t>
      </w:r>
      <w:r w:rsidRPr="0060384F">
        <w:t xml:space="preserve">зующихся особой защитой членов семьи (несовершеннолетнего </w:t>
      </w:r>
      <w:r>
        <w:t xml:space="preserve">ребенка </w:t>
      </w:r>
      <w:r w:rsidRPr="0060384F">
        <w:t>или ребенка-инвалида), а</w:t>
      </w:r>
      <w:r w:rsidR="0055040B">
        <w:t xml:space="preserve"> </w:t>
      </w:r>
      <w:r w:rsidRPr="0060384F">
        <w:t>также для посещения школьных собраний. Если говорить более конкретно, работникам может быть предоставлено за собственный счет до 10 дней в год для ухода за больными детьми (до шести дней при наличии одного ребенка, до восьми дней при наличии двух детей и до 10 дней при нал</w:t>
      </w:r>
      <w:r w:rsidRPr="0060384F">
        <w:t>и</w:t>
      </w:r>
      <w:r w:rsidRPr="0060384F">
        <w:t>чии трех и большего числа детей) и до четырех дней в год (с согласия работод</w:t>
      </w:r>
      <w:r w:rsidRPr="0060384F">
        <w:t>а</w:t>
      </w:r>
      <w:r w:rsidRPr="0060384F">
        <w:t>теля) для посещения школьных мероприятий до достижения ребенком 16</w:t>
      </w:r>
      <w:r w:rsidR="00514CFB">
        <w:noBreakHyphen/>
      </w:r>
      <w:r w:rsidRPr="0060384F">
        <w:t>летнего возра</w:t>
      </w:r>
      <w:r w:rsidRPr="0060384F">
        <w:t>с</w:t>
      </w:r>
      <w:r w:rsidRPr="0060384F">
        <w:t xml:space="preserve">та. </w:t>
      </w:r>
    </w:p>
    <w:p w:rsidR="00AB7457" w:rsidRDefault="00AB7457" w:rsidP="00AB7457">
      <w:pPr>
        <w:pStyle w:val="H23GR"/>
      </w:pPr>
      <w:r w:rsidRPr="00420D42">
        <w:tab/>
      </w:r>
      <w:r w:rsidRPr="00420D42">
        <w:tab/>
      </w:r>
      <w:r w:rsidRPr="004F1BD2">
        <w:t>Национальный комитет по вопросам р</w:t>
      </w:r>
      <w:r>
        <w:t>авенства мужчин и женщин (Закон</w:t>
      </w:r>
      <w:r w:rsidR="00152356">
        <w:t> </w:t>
      </w:r>
      <w:r w:rsidRPr="004F1BD2">
        <w:t>3491/2006)</w:t>
      </w:r>
    </w:p>
    <w:p w:rsidR="00AB7457" w:rsidRDefault="00AB7457" w:rsidP="00AB7457">
      <w:pPr>
        <w:pStyle w:val="SingleTxtGR"/>
      </w:pPr>
      <w:r w:rsidRPr="004F1BD2">
        <w:t>37.</w:t>
      </w:r>
      <w:r w:rsidRPr="004F1BD2">
        <w:tab/>
        <w:t>В соответствии</w:t>
      </w:r>
      <w:r>
        <w:t xml:space="preserve"> </w:t>
      </w:r>
      <w:r w:rsidRPr="004F1BD2">
        <w:t>со статьей 8 Закона 3491</w:t>
      </w:r>
      <w:r>
        <w:t>/2006</w:t>
      </w:r>
      <w:r w:rsidRPr="004F1BD2">
        <w:t xml:space="preserve"> (G.G. 207/2-10-2006) в стр</w:t>
      </w:r>
      <w:r w:rsidRPr="004F1BD2">
        <w:t>а</w:t>
      </w:r>
      <w:r w:rsidRPr="004F1BD2">
        <w:t>не был впервые учрежден Национальный комитет по вопросам равенства му</w:t>
      </w:r>
      <w:r w:rsidRPr="004F1BD2">
        <w:t>ж</w:t>
      </w:r>
      <w:r w:rsidRPr="004F1BD2">
        <w:t xml:space="preserve">чин и женщин. В его состав входят председатель </w:t>
      </w:r>
      <w:r>
        <w:t>(</w:t>
      </w:r>
      <w:r w:rsidRPr="004F1BD2">
        <w:t>министр внутренних дел</w:t>
      </w:r>
      <w:r>
        <w:t>)</w:t>
      </w:r>
      <w:r w:rsidRPr="004F1BD2">
        <w:t>, з</w:t>
      </w:r>
      <w:r w:rsidRPr="004F1BD2">
        <w:t>а</w:t>
      </w:r>
      <w:r w:rsidRPr="004F1BD2">
        <w:t>местителем которого является генеральный секретарь по вопросам равенства, участвующий в работе и в качестве члена, а также генеральные секретари м</w:t>
      </w:r>
      <w:r w:rsidRPr="004F1BD2">
        <w:t>и</w:t>
      </w:r>
      <w:r w:rsidRPr="004F1BD2">
        <w:t>нистерства внутренних дел и других министерств, представители местных о</w:t>
      </w:r>
      <w:r w:rsidRPr="004F1BD2">
        <w:t>р</w:t>
      </w:r>
      <w:r w:rsidRPr="004F1BD2">
        <w:t>ганов управления классов А и В, Экономического и социального совета Греции (ЭСС), социальные партнеры, НПО, занимающиеся вопросами гендерного р</w:t>
      </w:r>
      <w:r w:rsidRPr="004F1BD2">
        <w:t>а</w:t>
      </w:r>
      <w:r w:rsidRPr="004F1BD2">
        <w:t>венства, и независимые структуры. Комитет участвует в формулировании н</w:t>
      </w:r>
      <w:r w:rsidRPr="004F1BD2">
        <w:t>а</w:t>
      </w:r>
      <w:r w:rsidRPr="004F1BD2">
        <w:t>циональной стратегии обеспечения равенства мужчин и женщин, разработке необходимых политических и иных мер, монит</w:t>
      </w:r>
      <w:r w:rsidRPr="004F1BD2">
        <w:t>о</w:t>
      </w:r>
      <w:r w:rsidRPr="004F1BD2">
        <w:t>ринге ход</w:t>
      </w:r>
      <w:r>
        <w:t>а</w:t>
      </w:r>
      <w:r w:rsidRPr="004F1BD2">
        <w:t xml:space="preserve"> их осуществления и оценке их эффективности на национальном и региональном уровнях.</w:t>
      </w:r>
    </w:p>
    <w:p w:rsidR="00AB7457" w:rsidRDefault="00AB7457" w:rsidP="00AB7457">
      <w:pPr>
        <w:pStyle w:val="H23GR"/>
      </w:pPr>
      <w:r w:rsidRPr="003B2E5F">
        <w:tab/>
      </w:r>
      <w:r w:rsidRPr="003B2E5F">
        <w:tab/>
      </w:r>
      <w:r w:rsidRPr="004F1BD2">
        <w:t>Предупреждение и искоренение насилия</w:t>
      </w:r>
      <w:r>
        <w:t xml:space="preserve"> в семье</w:t>
      </w:r>
      <w:r w:rsidRPr="004F1BD2">
        <w:t xml:space="preserve"> (Закон 3500/2006)</w:t>
      </w:r>
    </w:p>
    <w:p w:rsidR="00AB7457" w:rsidRDefault="00AB7457" w:rsidP="00AB7457">
      <w:pPr>
        <w:pStyle w:val="SingleTxtGR"/>
      </w:pPr>
      <w:r w:rsidRPr="004F1BD2">
        <w:t>38.</w:t>
      </w:r>
      <w:r w:rsidRPr="004F1BD2">
        <w:tab/>
        <w:t>Ратифицированный Закон 3500/2006 (G.G. 232/A’/24-10-2006), ставящий целью борьбу с насилием</w:t>
      </w:r>
      <w:r>
        <w:t xml:space="preserve"> в семье</w:t>
      </w:r>
      <w:r w:rsidRPr="004F1BD2">
        <w:t>, восполняет серьезный правовой пробел, п</w:t>
      </w:r>
      <w:r w:rsidRPr="004F1BD2">
        <w:t>о</w:t>
      </w:r>
      <w:r w:rsidRPr="004F1BD2">
        <w:t>могая предупреждению и искоренению достигшего тревожных масштабов с</w:t>
      </w:r>
      <w:r w:rsidRPr="004F1BD2">
        <w:t>о</w:t>
      </w:r>
      <w:r w:rsidRPr="004F1BD2">
        <w:t>циального явления, от которого в первую очередь страдают женщины и нес</w:t>
      </w:r>
      <w:r w:rsidRPr="004F1BD2">
        <w:t>о</w:t>
      </w:r>
      <w:r w:rsidRPr="004F1BD2">
        <w:t>вершеннолетние дети. В законе признается, что насили</w:t>
      </w:r>
      <w:r>
        <w:t>е в семье, от которого</w:t>
      </w:r>
      <w:r w:rsidRPr="004F1BD2">
        <w:t xml:space="preserve"> в первую очередь</w:t>
      </w:r>
      <w:r>
        <w:t xml:space="preserve"> страдают</w:t>
      </w:r>
      <w:r w:rsidRPr="004F1BD2">
        <w:t xml:space="preserve"> женщин</w:t>
      </w:r>
      <w:r>
        <w:t>ы</w:t>
      </w:r>
      <w:r w:rsidRPr="004F1BD2">
        <w:t>, наруша</w:t>
      </w:r>
      <w:r>
        <w:t>ет</w:t>
      </w:r>
      <w:r w:rsidRPr="004F1BD2">
        <w:t xml:space="preserve"> конституционный принцип р</w:t>
      </w:r>
      <w:r w:rsidRPr="004F1BD2">
        <w:t>а</w:t>
      </w:r>
      <w:r w:rsidRPr="004F1BD2">
        <w:t xml:space="preserve">венства </w:t>
      </w:r>
      <w:r>
        <w:t>полов (</w:t>
      </w:r>
      <w:r w:rsidRPr="004F1BD2">
        <w:t xml:space="preserve">пункт 1 статьи 4 Конституции) и </w:t>
      </w:r>
      <w:r>
        <w:t xml:space="preserve">лишает женщин возможностей свободного развития личности. </w:t>
      </w:r>
      <w:r w:rsidRPr="004F1BD2">
        <w:t xml:space="preserve">В законе содержатся четыре важнейших </w:t>
      </w:r>
      <w:r>
        <w:t xml:space="preserve">новых </w:t>
      </w:r>
      <w:r w:rsidRPr="004F1BD2">
        <w:t>положения: а) принуждение одн</w:t>
      </w:r>
      <w:r>
        <w:t>им</w:t>
      </w:r>
      <w:r w:rsidRPr="004F1BD2">
        <w:t xml:space="preserve"> супругом другого к вступлению в половую связь без его согласия квалифицируется как преступление насилия</w:t>
      </w:r>
      <w:r>
        <w:t xml:space="preserve"> в семье</w:t>
      </w:r>
      <w:r w:rsidRPr="004F1BD2">
        <w:t xml:space="preserve">; </w:t>
      </w:r>
      <w:r w:rsidRPr="004F1BD2">
        <w:rPr>
          <w:lang w:val="en-US"/>
        </w:rPr>
        <w:t>b</w:t>
      </w:r>
      <w:r>
        <w:t>)</w:t>
      </w:r>
      <w:r w:rsidR="00152356">
        <w:t> </w:t>
      </w:r>
      <w:r w:rsidRPr="004F1BD2">
        <w:t xml:space="preserve">применение физического насилия по отношению к несовершеннолетним в воспитательных целях запрещается; с) вышеуказанные положения применяются и к сожительствующим мужчинам и женщинам, не состоящим в браке; и </w:t>
      </w:r>
      <w:r w:rsidRPr="004F1BD2">
        <w:rPr>
          <w:lang w:val="en-US"/>
        </w:rPr>
        <w:t>d</w:t>
      </w:r>
      <w:r>
        <w:t>)</w:t>
      </w:r>
      <w:r w:rsidR="00152356">
        <w:t> </w:t>
      </w:r>
      <w:r>
        <w:t>в</w:t>
      </w:r>
      <w:r w:rsidR="00152356">
        <w:t> </w:t>
      </w:r>
      <w:r w:rsidRPr="004F1BD2">
        <w:t>законе предусмотрена правовая процедура, применимая в случае соверш</w:t>
      </w:r>
      <w:r w:rsidRPr="004F1BD2">
        <w:t>е</w:t>
      </w:r>
      <w:r w:rsidRPr="004F1BD2">
        <w:t>ния менее тяжких актов насилия</w:t>
      </w:r>
      <w:r>
        <w:t xml:space="preserve"> в семье</w:t>
      </w:r>
      <w:r w:rsidRPr="004F1BD2">
        <w:t>. Правонарушитель и жертва вызыв</w:t>
      </w:r>
      <w:r w:rsidRPr="004F1BD2">
        <w:t>а</w:t>
      </w:r>
      <w:r w:rsidRPr="004F1BD2">
        <w:t>ются к компетентному прокурору или в суд, которые делают все возможное для восстановления нормальных условий их с</w:t>
      </w:r>
      <w:r w:rsidRPr="004F1BD2">
        <w:t>о</w:t>
      </w:r>
      <w:r w:rsidRPr="004F1BD2">
        <w:t>существования.</w:t>
      </w:r>
    </w:p>
    <w:p w:rsidR="00AB7457" w:rsidRDefault="00AB7457" w:rsidP="00AB7457">
      <w:pPr>
        <w:pStyle w:val="SingleTxtGR"/>
      </w:pPr>
      <w:r w:rsidRPr="004F1BD2">
        <w:t>39.</w:t>
      </w:r>
      <w:r w:rsidRPr="004F1BD2">
        <w:tab/>
        <w:t>В Законе 3500/2006 к числу уголовно-наказуемых отнесены еще шесть видов деяний, которые до принятия закона таковыми не являлись. Речь, в час</w:t>
      </w:r>
      <w:r w:rsidRPr="004F1BD2">
        <w:t>т</w:t>
      </w:r>
      <w:r w:rsidRPr="004F1BD2">
        <w:t>ности, идет о суровом наказании виновных в насилии</w:t>
      </w:r>
      <w:r>
        <w:t xml:space="preserve"> в семье, совершаемом а)</w:t>
      </w:r>
      <w:r w:rsidR="00152356">
        <w:t> </w:t>
      </w:r>
      <w:r w:rsidRPr="004F1BD2">
        <w:t xml:space="preserve">в присутствии несовершеннолетних в отношении других членов семьи; </w:t>
      </w:r>
      <w:r w:rsidRPr="004F1BD2">
        <w:rPr>
          <w:lang w:val="en-US"/>
        </w:rPr>
        <w:t>b</w:t>
      </w:r>
      <w:r>
        <w:t>)</w:t>
      </w:r>
      <w:r w:rsidR="00152356">
        <w:t> </w:t>
      </w:r>
      <w:r>
        <w:t>в</w:t>
      </w:r>
      <w:r w:rsidR="00152356">
        <w:t> </w:t>
      </w:r>
      <w:r w:rsidRPr="004F1BD2">
        <w:t>отношении беременных женщин; с) в отношении членов семьи, которые не могут защитить себя (престарелые, инвалиды, больные и т.д.); в отношении н</w:t>
      </w:r>
      <w:r w:rsidRPr="004F1BD2">
        <w:t>е</w:t>
      </w:r>
      <w:r w:rsidRPr="004F1BD2">
        <w:t>совершеннолетних, которым преднамеренно причин</w:t>
      </w:r>
      <w:r>
        <w:t>ялась</w:t>
      </w:r>
      <w:r w:rsidRPr="004F1BD2">
        <w:t xml:space="preserve"> физическая боль или </w:t>
      </w:r>
      <w:r>
        <w:t xml:space="preserve">которые намеренно доводились до </w:t>
      </w:r>
      <w:r w:rsidRPr="004F1BD2">
        <w:t>физическо</w:t>
      </w:r>
      <w:r>
        <w:t>го</w:t>
      </w:r>
      <w:r w:rsidRPr="004F1BD2">
        <w:t xml:space="preserve"> истощени</w:t>
      </w:r>
      <w:r>
        <w:t>я, что создавало угр</w:t>
      </w:r>
      <w:r>
        <w:t>о</w:t>
      </w:r>
      <w:r>
        <w:t xml:space="preserve">зу для </w:t>
      </w:r>
      <w:r w:rsidRPr="004F1BD2">
        <w:t>их здоровь</w:t>
      </w:r>
      <w:r>
        <w:t>я</w:t>
      </w:r>
      <w:r w:rsidRPr="004F1BD2">
        <w:t>; а также о наказании виновных в е) причинении психич</w:t>
      </w:r>
      <w:r w:rsidRPr="004F1BD2">
        <w:t>е</w:t>
      </w:r>
      <w:r w:rsidRPr="004F1BD2">
        <w:t xml:space="preserve">ских </w:t>
      </w:r>
      <w:r>
        <w:t>страданий</w:t>
      </w:r>
      <w:r w:rsidRPr="004F1BD2">
        <w:t>, которые могут повлечь за собой серьезное психическое ра</w:t>
      </w:r>
      <w:r w:rsidRPr="004F1BD2">
        <w:t>с</w:t>
      </w:r>
      <w:r w:rsidRPr="004F1BD2">
        <w:t>стройство, особенно в случае неоднократной изоляции жертв от внешнего м</w:t>
      </w:r>
      <w:r w:rsidRPr="004F1BD2">
        <w:t>и</w:t>
      </w:r>
      <w:r w:rsidRPr="004F1BD2">
        <w:t xml:space="preserve">ра; и </w:t>
      </w:r>
      <w:r w:rsidRPr="004F1BD2">
        <w:rPr>
          <w:lang w:val="en-US"/>
        </w:rPr>
        <w:t>f</w:t>
      </w:r>
      <w:r w:rsidRPr="004F1BD2">
        <w:t>) в попытках запугать или подкупить свидетелей, дающих показания в гражда</w:t>
      </w:r>
      <w:r w:rsidRPr="004F1BD2">
        <w:t>н</w:t>
      </w:r>
      <w:r w:rsidRPr="004F1BD2">
        <w:t>ско-правовых или в уголовных делах, возбужденных по факту насилия</w:t>
      </w:r>
      <w:r w:rsidRPr="006075F9">
        <w:t xml:space="preserve"> </w:t>
      </w:r>
      <w:r>
        <w:t>в семье</w:t>
      </w:r>
      <w:r w:rsidRPr="004F1BD2">
        <w:t xml:space="preserve">, с тем чтобы обеспечить защиту жертв. Впервые насилие </w:t>
      </w:r>
      <w:r>
        <w:t xml:space="preserve">в семье </w:t>
      </w:r>
      <w:r w:rsidRPr="004F1BD2">
        <w:t xml:space="preserve">в форме жестокого обращения, </w:t>
      </w:r>
      <w:r>
        <w:t>двоебрачия,</w:t>
      </w:r>
      <w:r w:rsidRPr="004F1BD2">
        <w:t xml:space="preserve"> угроз жизни признано серьезным о</w:t>
      </w:r>
      <w:r w:rsidRPr="004F1BD2">
        <w:t>с</w:t>
      </w:r>
      <w:r w:rsidRPr="004F1BD2">
        <w:t xml:space="preserve">нованием для расторжения брака. </w:t>
      </w:r>
      <w:r>
        <w:t>Основополагающая</w:t>
      </w:r>
      <w:r w:rsidRPr="004F1BD2">
        <w:t xml:space="preserve"> цель закона заключается в том, чтобы гарантировать надежную социальную защиту жертв насилия</w:t>
      </w:r>
      <w:r>
        <w:t xml:space="preserve"> в с</w:t>
      </w:r>
      <w:r>
        <w:t>е</w:t>
      </w:r>
      <w:r>
        <w:t>мье и</w:t>
      </w:r>
      <w:r w:rsidRPr="004F1BD2">
        <w:t xml:space="preserve"> оказа</w:t>
      </w:r>
      <w:r>
        <w:t>ние</w:t>
      </w:r>
      <w:r w:rsidRPr="004F1BD2">
        <w:t xml:space="preserve"> им </w:t>
      </w:r>
      <w:r>
        <w:t xml:space="preserve">материальной и моральной </w:t>
      </w:r>
      <w:r w:rsidRPr="004F1BD2">
        <w:t>поддержк</w:t>
      </w:r>
      <w:r>
        <w:t>и</w:t>
      </w:r>
      <w:r w:rsidRPr="004F1BD2">
        <w:t xml:space="preserve">. </w:t>
      </w:r>
    </w:p>
    <w:p w:rsidR="00AB7457" w:rsidRDefault="00AB7457" w:rsidP="00AB7457">
      <w:pPr>
        <w:pStyle w:val="H23GR"/>
      </w:pPr>
      <w:r w:rsidRPr="00C36923">
        <w:tab/>
      </w:r>
      <w:r w:rsidRPr="00C36923">
        <w:tab/>
      </w:r>
      <w:r w:rsidRPr="004F1BD2">
        <w:t>Изменения в налогообложен</w:t>
      </w:r>
      <w:r>
        <w:t>ии, упрощение принципов учета и</w:t>
      </w:r>
      <w:r w:rsidR="0055040B" w:rsidRPr="00420D42">
        <w:t xml:space="preserve"> </w:t>
      </w:r>
      <w:r w:rsidRPr="004F1BD2">
        <w:t>счетоводства и другие положения (Закон</w:t>
      </w:r>
      <w:r>
        <w:t xml:space="preserve"> </w:t>
      </w:r>
      <w:r w:rsidRPr="004F1BD2">
        <w:t xml:space="preserve">3522/2006) </w:t>
      </w:r>
    </w:p>
    <w:p w:rsidR="00AB7457" w:rsidRDefault="00AB7457" w:rsidP="00AB7457">
      <w:pPr>
        <w:pStyle w:val="SingleTxtGR"/>
      </w:pPr>
      <w:r w:rsidRPr="004F1BD2">
        <w:t>40.</w:t>
      </w:r>
      <w:r w:rsidRPr="004F1BD2">
        <w:tab/>
      </w:r>
      <w:r>
        <w:t xml:space="preserve"> </w:t>
      </w:r>
      <w:r w:rsidRPr="004F1BD2">
        <w:t>Согласно Закону 3522/2006 (G.G. 276</w:t>
      </w:r>
      <w:r>
        <w:t>/22-12-2006): а)</w:t>
      </w:r>
      <w:r w:rsidR="0055040B">
        <w:t xml:space="preserve"> </w:t>
      </w:r>
      <w:r>
        <w:t>упраздняется 10</w:t>
      </w:r>
      <w:r w:rsidR="0055040B">
        <w:t>−</w:t>
      </w:r>
      <w:r w:rsidRPr="004F1BD2">
        <w:t xml:space="preserve">процентный налоговый вычет, предоставлявшийся матерям многодетных семей; </w:t>
      </w:r>
      <w:r w:rsidRPr="004F1BD2">
        <w:rPr>
          <w:lang w:val="en-US"/>
        </w:rPr>
        <w:t>b</w:t>
      </w:r>
      <w:r w:rsidRPr="004F1BD2">
        <w:t>) когда в семьях, проживающих или работающих в пограничных ра</w:t>
      </w:r>
      <w:r w:rsidRPr="004F1BD2">
        <w:t>й</w:t>
      </w:r>
      <w:r w:rsidRPr="004F1BD2">
        <w:t>онах, мужья не удовлетворяют всем установленным требованиям, налоговые вычеты в связи с наличием детей предоставляются женам; с) размер налоговых изъятий, предоставляемых инвалидам (инвалидность свыше 67</w:t>
      </w:r>
      <w:r>
        <w:t>%, офицеры, и</w:t>
      </w:r>
      <w:r>
        <w:t>н</w:t>
      </w:r>
      <w:r>
        <w:t xml:space="preserve">валиды войны, </w:t>
      </w:r>
      <w:r w:rsidRPr="004F1BD2">
        <w:t>слепые, лица, страдающие почечной недо</w:t>
      </w:r>
      <w:r w:rsidRPr="004F1BD2">
        <w:t>с</w:t>
      </w:r>
      <w:r w:rsidRPr="004F1BD2">
        <w:t>таточностью или анемией Кули) повышается с 1</w:t>
      </w:r>
      <w:r w:rsidR="00152356">
        <w:t> </w:t>
      </w:r>
      <w:r w:rsidRPr="004F1BD2">
        <w:t>900 до 2</w:t>
      </w:r>
      <w:r w:rsidR="00152356">
        <w:t> </w:t>
      </w:r>
      <w:r w:rsidRPr="004F1BD2">
        <w:t>400 евро без какой-либо оправдател</w:t>
      </w:r>
      <w:r w:rsidRPr="004F1BD2">
        <w:t>ь</w:t>
      </w:r>
      <w:r w:rsidRPr="004F1BD2">
        <w:t>ной документации.</w:t>
      </w:r>
      <w:r>
        <w:t xml:space="preserve"> </w:t>
      </w:r>
    </w:p>
    <w:p w:rsidR="00AB7457" w:rsidRPr="00456CB6" w:rsidRDefault="00AB7457" w:rsidP="00AB7457">
      <w:pPr>
        <w:pStyle w:val="H23GR"/>
      </w:pPr>
      <w:r w:rsidRPr="00966B61">
        <w:tab/>
      </w:r>
      <w:r w:rsidRPr="00966B61">
        <w:tab/>
      </w:r>
      <w:r>
        <w:t>Оказание п</w:t>
      </w:r>
      <w:r w:rsidRPr="004F1BD2">
        <w:t>оддержк</w:t>
      </w:r>
      <w:r>
        <w:t>и</w:t>
      </w:r>
      <w:r w:rsidRPr="004F1BD2">
        <w:t xml:space="preserve"> государственны</w:t>
      </w:r>
      <w:r>
        <w:t>м</w:t>
      </w:r>
      <w:r w:rsidRPr="004F1BD2">
        <w:t xml:space="preserve"> служащи</w:t>
      </w:r>
      <w:r>
        <w:t>м</w:t>
      </w:r>
      <w:r w:rsidRPr="004F1BD2">
        <w:t>, имеющи</w:t>
      </w:r>
      <w:r>
        <w:t>м семью (Закон</w:t>
      </w:r>
      <w:r w:rsidR="00152356">
        <w:t> </w:t>
      </w:r>
      <w:r w:rsidRPr="004F1BD2">
        <w:t>3528/2007 и Закон 3584/2007)</w:t>
      </w:r>
    </w:p>
    <w:p w:rsidR="00AB7457" w:rsidRDefault="00AB7457" w:rsidP="00AB7457">
      <w:pPr>
        <w:pStyle w:val="SingleTxtGR"/>
      </w:pPr>
      <w:r w:rsidRPr="004F1BD2">
        <w:t>41.</w:t>
      </w:r>
      <w:r w:rsidRPr="004F1BD2">
        <w:tab/>
        <w:t>Статьи 59 и 60 Кодекса муниципальных и коммунальных служащих (З</w:t>
      </w:r>
      <w:r w:rsidRPr="004F1BD2">
        <w:t>а</w:t>
      </w:r>
      <w:r w:rsidRPr="004F1BD2">
        <w:t>кон 3584/2007 G.G. 143A’) содержат ряд инновационных положений, призва</w:t>
      </w:r>
      <w:r w:rsidRPr="004F1BD2">
        <w:t>н</w:t>
      </w:r>
      <w:r w:rsidRPr="004F1BD2">
        <w:t xml:space="preserve">ных помочь женщинам </w:t>
      </w:r>
      <w:r>
        <w:t>совмещать</w:t>
      </w:r>
      <w:r w:rsidRPr="004F1BD2">
        <w:t xml:space="preserve"> семейную жизнь и </w:t>
      </w:r>
      <w:r>
        <w:t xml:space="preserve">работу и </w:t>
      </w:r>
      <w:r w:rsidRPr="004F1BD2">
        <w:t>обеспечить ос</w:t>
      </w:r>
      <w:r w:rsidRPr="004F1BD2">
        <w:t>о</w:t>
      </w:r>
      <w:r w:rsidRPr="004F1BD2">
        <w:t>бый уход за членами сем</w:t>
      </w:r>
      <w:r>
        <w:t>ей</w:t>
      </w:r>
      <w:r w:rsidRPr="004F1BD2">
        <w:t>, нуждающихся в большей защите (семьи с одним родителем, многодетные семьи, семьи с тремя детьми, матери-одиночки и т.д.). В новый "Кодекс сотрудников гражданской службы и государственных комп</w:t>
      </w:r>
      <w:r w:rsidRPr="004F1BD2">
        <w:t>а</w:t>
      </w:r>
      <w:r w:rsidRPr="004F1BD2">
        <w:t>ний" (Закон 3528/2007 G.G. 143A’) и новый "Кодекс муниципальных и комм</w:t>
      </w:r>
      <w:r w:rsidRPr="004F1BD2">
        <w:t>у</w:t>
      </w:r>
      <w:r w:rsidRPr="004F1BD2">
        <w:t>нальных служащих</w:t>
      </w:r>
      <w:r>
        <w:t>"</w:t>
      </w:r>
      <w:r w:rsidRPr="004F1BD2">
        <w:t xml:space="preserve"> (Закон 3584/2007 G.G./A’/143/28-6-2007) по предложению Генерального секретариата по вопросам гендерного равенства были включены следующие меры в интересах работающих родителей (матерей или от</w:t>
      </w:r>
      <w:r>
        <w:t>цов): а)</w:t>
      </w:r>
      <w:r w:rsidR="00152356">
        <w:t> </w:t>
      </w:r>
      <w:r w:rsidRPr="004F1BD2">
        <w:t xml:space="preserve">право занятой на гражданской службе матери </w:t>
      </w:r>
      <w:r>
        <w:t>на</w:t>
      </w:r>
      <w:r w:rsidRPr="004F1BD2">
        <w:t xml:space="preserve"> сокращенный рабочий день или девятимесячный оплачиваемый отпуск предоставляется и занятому на гр</w:t>
      </w:r>
      <w:r w:rsidRPr="004F1BD2">
        <w:t>а</w:t>
      </w:r>
      <w:r w:rsidRPr="004F1BD2">
        <w:t>жданской службе отцу</w:t>
      </w:r>
      <w:r>
        <w:t xml:space="preserve">, при условии что такое право не используется </w:t>
      </w:r>
      <w:r w:rsidRPr="004F1BD2">
        <w:t xml:space="preserve">матерью. Это право предоставляется и родителям-одиночкам; </w:t>
      </w:r>
      <w:r w:rsidRPr="004F1BD2">
        <w:rPr>
          <w:lang w:val="en-US"/>
        </w:rPr>
        <w:t>b</w:t>
      </w:r>
      <w:r w:rsidRPr="004F1BD2">
        <w:t>) при рождении четверт</w:t>
      </w:r>
      <w:r w:rsidRPr="004F1BD2">
        <w:t>о</w:t>
      </w:r>
      <w:r w:rsidRPr="004F1BD2">
        <w:t>го и каждого последующего ребенка послеродово</w:t>
      </w:r>
      <w:r>
        <w:t>й</w:t>
      </w:r>
      <w:r w:rsidRPr="004F1BD2">
        <w:t xml:space="preserve"> отпуск каждый раз </w:t>
      </w:r>
      <w:r>
        <w:t>продл</w:t>
      </w:r>
      <w:r>
        <w:t>е</w:t>
      </w:r>
      <w:r>
        <w:t>вается</w:t>
      </w:r>
      <w:r w:rsidRPr="004F1BD2">
        <w:t xml:space="preserve"> на два месяца;</w:t>
      </w:r>
      <w:r>
        <w:t xml:space="preserve"> </w:t>
      </w:r>
      <w:r w:rsidRPr="004F1BD2">
        <w:t>с) занятый на гражданской службе родитель имеет право на трехмесячный неоплачиваемый отпуск по уходу за ребенком до достиж</w:t>
      </w:r>
      <w:r w:rsidRPr="004F1BD2">
        <w:t>е</w:t>
      </w:r>
      <w:r w:rsidRPr="004F1BD2">
        <w:t>ния им двухлетнего</w:t>
      </w:r>
      <w:r>
        <w:t xml:space="preserve"> возраста</w:t>
      </w:r>
      <w:r w:rsidRPr="004F1BD2">
        <w:t>, а в случае третьего и последующего ребенка – на о</w:t>
      </w:r>
      <w:r w:rsidRPr="004F1BD2">
        <w:t>п</w:t>
      </w:r>
      <w:r w:rsidRPr="004F1BD2">
        <w:t xml:space="preserve">лачиваемый отпуск такой же продолжительности; </w:t>
      </w:r>
      <w:r w:rsidRPr="004F1BD2">
        <w:rPr>
          <w:lang w:val="en-US"/>
        </w:rPr>
        <w:t>d</w:t>
      </w:r>
      <w:r w:rsidRPr="004F1BD2">
        <w:t>) для одиноких, овдовевших или разведенных родителей или родителей с инвалидностью не менее 67%, имеющих детей в возрасте до четырех лет, продолжительность работы</w:t>
      </w:r>
      <w:r>
        <w:t xml:space="preserve"> на усл</w:t>
      </w:r>
      <w:r>
        <w:t>о</w:t>
      </w:r>
      <w:r>
        <w:t xml:space="preserve">виях </w:t>
      </w:r>
      <w:r w:rsidRPr="004F1BD2">
        <w:t>сокращенн</w:t>
      </w:r>
      <w:r>
        <w:t>ого</w:t>
      </w:r>
      <w:r w:rsidRPr="004F1BD2">
        <w:t xml:space="preserve"> на один час рабоч</w:t>
      </w:r>
      <w:r>
        <w:t xml:space="preserve">его </w:t>
      </w:r>
      <w:r w:rsidRPr="004F1BD2">
        <w:t>д</w:t>
      </w:r>
      <w:r>
        <w:t>ня</w:t>
      </w:r>
      <w:r w:rsidRPr="004F1BD2">
        <w:t xml:space="preserve"> увеличивается на шесть месяцев, а оплачиваем</w:t>
      </w:r>
      <w:r>
        <w:t>ый</w:t>
      </w:r>
      <w:r w:rsidRPr="004F1BD2">
        <w:t xml:space="preserve"> девятимесячный отпуск – на один месяц; е) в случае рожд</w:t>
      </w:r>
      <w:r w:rsidRPr="004F1BD2">
        <w:t>е</w:t>
      </w:r>
      <w:r w:rsidRPr="004F1BD2">
        <w:t>ния четвертого ребенка продолжительность работы</w:t>
      </w:r>
      <w:r>
        <w:t xml:space="preserve"> на условиях </w:t>
      </w:r>
      <w:r w:rsidRPr="004F1BD2">
        <w:t>сокращенн</w:t>
      </w:r>
      <w:r>
        <w:t>ого</w:t>
      </w:r>
      <w:r w:rsidRPr="004F1BD2">
        <w:t xml:space="preserve"> р</w:t>
      </w:r>
      <w:r w:rsidRPr="004F1BD2">
        <w:t>а</w:t>
      </w:r>
      <w:r w:rsidRPr="004F1BD2">
        <w:t>боч</w:t>
      </w:r>
      <w:r>
        <w:t>его</w:t>
      </w:r>
      <w:r w:rsidRPr="004F1BD2">
        <w:t xml:space="preserve"> д</w:t>
      </w:r>
      <w:r>
        <w:t>ня</w:t>
      </w:r>
      <w:r w:rsidRPr="004F1BD2">
        <w:t xml:space="preserve"> увеличивается еще на два года</w:t>
      </w:r>
      <w:r>
        <w:t>;</w:t>
      </w:r>
      <w:r w:rsidRPr="004F1BD2">
        <w:t xml:space="preserve"> и</w:t>
      </w:r>
      <w:r>
        <w:t xml:space="preserve"> </w:t>
      </w:r>
      <w:r w:rsidRPr="004F1BD2">
        <w:rPr>
          <w:lang w:val="en-US"/>
        </w:rPr>
        <w:t>f</w:t>
      </w:r>
      <w:r w:rsidRPr="004F1BD2">
        <w:t xml:space="preserve">) для семей с одним родителем (мать-одиночка, овдовевший родитель, родитель, получивший право опеки над ребенком по решению суда) </w:t>
      </w:r>
      <w:r>
        <w:t>сроки</w:t>
      </w:r>
      <w:r w:rsidRPr="004F1BD2">
        <w:t xml:space="preserve"> работы </w:t>
      </w:r>
      <w:r>
        <w:t xml:space="preserve">на условиях </w:t>
      </w:r>
      <w:r w:rsidRPr="004F1BD2">
        <w:t>сокращенн</w:t>
      </w:r>
      <w:r>
        <w:t>ого</w:t>
      </w:r>
      <w:r w:rsidRPr="004F1BD2">
        <w:t xml:space="preserve"> рабоч</w:t>
      </w:r>
      <w:r>
        <w:t>его</w:t>
      </w:r>
      <w:r w:rsidRPr="004F1BD2">
        <w:t xml:space="preserve"> </w:t>
      </w:r>
      <w:r>
        <w:t>дня</w:t>
      </w:r>
      <w:r w:rsidRPr="004F1BD2">
        <w:t xml:space="preserve"> или девятимесячн</w:t>
      </w:r>
      <w:r>
        <w:t>ый</w:t>
      </w:r>
      <w:r w:rsidRPr="004F1BD2">
        <w:t xml:space="preserve"> оплачиваем</w:t>
      </w:r>
      <w:r>
        <w:t>ый</w:t>
      </w:r>
      <w:r w:rsidRPr="004F1BD2">
        <w:t xml:space="preserve"> отпуск увеличива</w:t>
      </w:r>
      <w:r>
        <w:t>ю</w:t>
      </w:r>
      <w:r w:rsidRPr="004F1BD2">
        <w:t>тся на тех же усл</w:t>
      </w:r>
      <w:r w:rsidRPr="004F1BD2">
        <w:t>о</w:t>
      </w:r>
      <w:r w:rsidRPr="004F1BD2">
        <w:t>виях, что и для родителей, с</w:t>
      </w:r>
      <w:r w:rsidRPr="004F1BD2">
        <w:t>о</w:t>
      </w:r>
      <w:r w:rsidRPr="004F1BD2">
        <w:t>стоящих в браке.</w:t>
      </w:r>
    </w:p>
    <w:p w:rsidR="00AB7457" w:rsidRDefault="00AB7457" w:rsidP="00AB7457">
      <w:pPr>
        <w:pStyle w:val="H23GR"/>
      </w:pPr>
      <w:r w:rsidRPr="006A0CD8">
        <w:tab/>
      </w:r>
      <w:r w:rsidRPr="006A0CD8">
        <w:tab/>
      </w:r>
      <w:r w:rsidRPr="004F1BD2">
        <w:t>Инкорпорирование положений пункта 1а статьи 6 Закона 2839/2000 (G.G./A/196/12-9-2000) в Закон 3528/2007 и Закон 3584/2007 о гендерных квотах в органах государственной власти, государственных компаниях (ГК) и орган</w:t>
      </w:r>
      <w:r>
        <w:t>ах</w:t>
      </w:r>
      <w:r w:rsidRPr="004F1BD2">
        <w:t xml:space="preserve"> местного управления (ОМУ)</w:t>
      </w:r>
      <w:r>
        <w:t xml:space="preserve"> </w:t>
      </w:r>
    </w:p>
    <w:p w:rsidR="00AB7457" w:rsidRPr="00D507E7" w:rsidRDefault="00AB7457" w:rsidP="00AB7457">
      <w:pPr>
        <w:pStyle w:val="SingleTxtGR"/>
      </w:pPr>
      <w:r w:rsidRPr="004F1BD2">
        <w:t>42.</w:t>
      </w:r>
      <w:r w:rsidRPr="004F1BD2">
        <w:tab/>
        <w:t>В каждом государственном органе и ГК численность сотрудников кажд</w:t>
      </w:r>
      <w:r w:rsidRPr="004F1BD2">
        <w:t>о</w:t>
      </w:r>
      <w:r w:rsidRPr="004F1BD2">
        <w:t>го пола, диктуемая потребностями государственной службы, должна быть не меньше трети от</w:t>
      </w:r>
      <w:r>
        <w:t xml:space="preserve"> </w:t>
      </w:r>
      <w:r w:rsidRPr="004F1BD2">
        <w:t>численности, установленной в настоящих положениях. Гра</w:t>
      </w:r>
      <w:r w:rsidRPr="004F1BD2">
        <w:t>ж</w:t>
      </w:r>
      <w:r w:rsidRPr="004F1BD2">
        <w:t>данская служба открывает возможности для найма достаточного числа кандид</w:t>
      </w:r>
      <w:r w:rsidRPr="004F1BD2">
        <w:t>а</w:t>
      </w:r>
      <w:r w:rsidRPr="004F1BD2">
        <w:t>тов на конкурсной основе. Аналогичное положение, касающееся ОМУ, включ</w:t>
      </w:r>
      <w:r w:rsidRPr="004F1BD2">
        <w:t>е</w:t>
      </w:r>
      <w:r w:rsidRPr="004F1BD2">
        <w:t>но в "Кодекс муниципальных и коммунальных служащих" на основании пун</w:t>
      </w:r>
      <w:r w:rsidRPr="004F1BD2">
        <w:t>к</w:t>
      </w:r>
      <w:r w:rsidRPr="004F1BD2">
        <w:t>т</w:t>
      </w:r>
      <w:r>
        <w:t>а</w:t>
      </w:r>
      <w:r w:rsidR="00152356">
        <w:t> </w:t>
      </w:r>
      <w:r w:rsidRPr="004F1BD2">
        <w:t>5 статьи 7 Закона 3584/2007 G.G./A/143/28-6-2007.</w:t>
      </w:r>
    </w:p>
    <w:p w:rsidR="00AB7457" w:rsidRDefault="00AB7457" w:rsidP="00AB7457">
      <w:pPr>
        <w:pStyle w:val="H23GR"/>
      </w:pPr>
      <w:r w:rsidRPr="00420D42">
        <w:tab/>
      </w:r>
      <w:r w:rsidRPr="00420D42">
        <w:tab/>
      </w:r>
      <w:r w:rsidRPr="00C925C8">
        <w:t>Ведомственное распоряжение (ΔΙΔΑΔ/Φ.53/1222/οικ.20561/9-8-2007-G.G. 1613 B’/17-8-2007)</w:t>
      </w:r>
    </w:p>
    <w:p w:rsidR="00AB7457" w:rsidRDefault="00AB7457" w:rsidP="00AB7457">
      <w:pPr>
        <w:pStyle w:val="SingleTxtGR"/>
      </w:pPr>
      <w:r w:rsidRPr="00C925C8">
        <w:t>43.</w:t>
      </w:r>
      <w:r w:rsidRPr="00C925C8">
        <w:tab/>
        <w:t>В соответствии с этим распоряжением число отпускных дней, ежегодно предоставляемых работникам для посещения школьных родительских собр</w:t>
      </w:r>
      <w:r w:rsidRPr="00C925C8">
        <w:t>а</w:t>
      </w:r>
      <w:r w:rsidRPr="00C925C8">
        <w:t>ний, было увеличено с четырех до пяти дней при наличии в семье двух и бол</w:t>
      </w:r>
      <w:r w:rsidRPr="00C925C8">
        <w:t>ь</w:t>
      </w:r>
      <w:r w:rsidRPr="00C925C8">
        <w:t xml:space="preserve">шего числа детей и до шести дней в тех случаях, когда дети учатся в учебных заведениях разных </w:t>
      </w:r>
      <w:r>
        <w:t>ступеней</w:t>
      </w:r>
      <w:r w:rsidRPr="00C925C8">
        <w:t>.</w:t>
      </w:r>
    </w:p>
    <w:p w:rsidR="00AB7457" w:rsidRPr="00C925C8" w:rsidRDefault="00AB7457" w:rsidP="00AB7457">
      <w:pPr>
        <w:pStyle w:val="H23GR"/>
      </w:pPr>
      <w:r w:rsidRPr="00BB05F0">
        <w:tab/>
      </w:r>
      <w:r w:rsidRPr="00BB05F0">
        <w:tab/>
      </w:r>
      <w:r w:rsidRPr="00C925C8">
        <w:t>Ратификация и осуществление Факуль</w:t>
      </w:r>
      <w:r>
        <w:t>тативного протокола к Конвенции</w:t>
      </w:r>
      <w:r w:rsidR="0032255E">
        <w:t xml:space="preserve"> </w:t>
      </w:r>
      <w:r w:rsidRPr="00C925C8">
        <w:t>о</w:t>
      </w:r>
      <w:r w:rsidR="0032255E">
        <w:t> </w:t>
      </w:r>
      <w:r w:rsidRPr="00C925C8">
        <w:t>правах ребенка, касающегося торго</w:t>
      </w:r>
      <w:r>
        <w:t>вли детьми, детской проституции</w:t>
      </w:r>
      <w:r w:rsidR="0032255E">
        <w:t xml:space="preserve"> </w:t>
      </w:r>
      <w:r w:rsidRPr="00C925C8">
        <w:t>и детской порнографии (Закон 3625/2007)</w:t>
      </w:r>
    </w:p>
    <w:p w:rsidR="00AB7457" w:rsidRPr="00C925C8" w:rsidRDefault="00AB7457" w:rsidP="00AB7457">
      <w:pPr>
        <w:pStyle w:val="SingleTxtGR"/>
      </w:pPr>
      <w:r w:rsidRPr="00C925C8">
        <w:t>44.</w:t>
      </w:r>
      <w:r w:rsidRPr="00C925C8">
        <w:tab/>
        <w:t>Факультативный протокол к Конвенции о правах ребенка, касающийся торговли детьми, детской проституции и детской порнографии, принятый в с</w:t>
      </w:r>
      <w:r w:rsidRPr="00C925C8">
        <w:t>о</w:t>
      </w:r>
      <w:r w:rsidRPr="00C925C8">
        <w:t xml:space="preserve">ответствии с резолюцией </w:t>
      </w:r>
      <w:r>
        <w:t xml:space="preserve">54/263 </w:t>
      </w:r>
      <w:r w:rsidRPr="0086430D">
        <w:t>(</w:t>
      </w:r>
      <w:r w:rsidRPr="00C925C8">
        <w:t>25 мая 2000 года) Генеральной Ассамблеей Организации Объединенных Наций, был ратифицирован и введен в действие на основании Закона 3625/2007 (</w:t>
      </w:r>
      <w:r w:rsidRPr="00C925C8">
        <w:rPr>
          <w:lang w:val="en-GB"/>
        </w:rPr>
        <w:t>G</w:t>
      </w:r>
      <w:r w:rsidRPr="00C925C8">
        <w:t>.</w:t>
      </w:r>
      <w:r w:rsidRPr="00C925C8">
        <w:rPr>
          <w:lang w:val="en-GB"/>
        </w:rPr>
        <w:t>G</w:t>
      </w:r>
      <w:r w:rsidRPr="00C925C8">
        <w:t>.2 290/</w:t>
      </w:r>
      <w:r w:rsidRPr="00C925C8">
        <w:rPr>
          <w:lang w:val="en-GB"/>
        </w:rPr>
        <w:t>A</w:t>
      </w:r>
      <w:r w:rsidRPr="00C925C8">
        <w:t>/24-12-2007). Закон создает правовую основу для борьбы с торговлей людьми</w:t>
      </w:r>
      <w:r>
        <w:t>, склонением несовершеннолетних</w:t>
      </w:r>
      <w:r w:rsidR="00152356">
        <w:t xml:space="preserve"> </w:t>
      </w:r>
      <w:r w:rsidRPr="00C925C8">
        <w:t xml:space="preserve">к сексуальным контактам за плату, туристическим поездкам с целью вступления в половую связь или </w:t>
      </w:r>
      <w:r>
        <w:t>совершения иных</w:t>
      </w:r>
      <w:r w:rsidRPr="00C925C8">
        <w:t xml:space="preserve"> </w:t>
      </w:r>
      <w:r>
        <w:t>развратных действий</w:t>
      </w:r>
      <w:r w:rsidRPr="00C925C8">
        <w:t xml:space="preserve"> с несовершенноле</w:t>
      </w:r>
      <w:r w:rsidRPr="00C925C8">
        <w:t>т</w:t>
      </w:r>
      <w:r w:rsidRPr="00C925C8">
        <w:t>ними, а также с детской порнографией. Положения закона играют важную роль в предупреждении и искоренении в</w:t>
      </w:r>
      <w:r>
        <w:t>ышеупомянутых преступных деяний</w:t>
      </w:r>
      <w:r w:rsidR="00152356">
        <w:t xml:space="preserve"> </w:t>
      </w:r>
      <w:r w:rsidRPr="00C925C8">
        <w:t>в о</w:t>
      </w:r>
      <w:r w:rsidRPr="00C925C8">
        <w:t>т</w:t>
      </w:r>
      <w:r w:rsidRPr="00C925C8">
        <w:t>ношении несовершеннолетних, жертвами подавляющей части которых являю</w:t>
      </w:r>
      <w:r w:rsidRPr="00C925C8">
        <w:t>т</w:t>
      </w:r>
      <w:r w:rsidRPr="00C925C8">
        <w:t>ся несовершеннолетние девушки (девочки). Для предупреждения подо</w:t>
      </w:r>
      <w:r w:rsidRPr="00C925C8">
        <w:t>б</w:t>
      </w:r>
      <w:r w:rsidRPr="00C925C8">
        <w:t>ных преступлений и сурового наказания виновных в Уголовный кодекс были внес</w:t>
      </w:r>
      <w:r w:rsidRPr="00C925C8">
        <w:t>е</w:t>
      </w:r>
      <w:r w:rsidRPr="00C925C8">
        <w:t>ны некоторые изменения и дополнения. Законодательные нормы обесп</w:t>
      </w:r>
      <w:r w:rsidRPr="00C925C8">
        <w:t>е</w:t>
      </w:r>
      <w:r w:rsidRPr="00C925C8">
        <w:t>чивают также защиту личной жизни жертв, устанавливают новые процедуры их прав</w:t>
      </w:r>
      <w:r w:rsidRPr="00C925C8">
        <w:t>о</w:t>
      </w:r>
      <w:r w:rsidRPr="00C925C8">
        <w:t xml:space="preserve">вой защиты и </w:t>
      </w:r>
      <w:r>
        <w:t>распространяют</w:t>
      </w:r>
      <w:r w:rsidRPr="00C925C8">
        <w:t xml:space="preserve"> действие механизмов бесплатной юридической помощи</w:t>
      </w:r>
      <w:r>
        <w:t xml:space="preserve"> и</w:t>
      </w:r>
      <w:r w:rsidRPr="00C925C8">
        <w:t xml:space="preserve"> назначения адвокатов </w:t>
      </w:r>
      <w:r>
        <w:t>на всех</w:t>
      </w:r>
      <w:r w:rsidRPr="00C925C8">
        <w:t xml:space="preserve"> жертв указанных преступлений.</w:t>
      </w:r>
      <w:r>
        <w:t xml:space="preserve"> </w:t>
      </w:r>
    </w:p>
    <w:p w:rsidR="00AB7457" w:rsidRPr="00C925C8" w:rsidRDefault="00AB7457" w:rsidP="00AB7457">
      <w:pPr>
        <w:pStyle w:val="H23GR"/>
      </w:pPr>
      <w:r w:rsidRPr="00BB05F0">
        <w:tab/>
      </w:r>
      <w:r w:rsidRPr="00BB05F0">
        <w:tab/>
      </w:r>
      <w:r w:rsidRPr="00C925C8">
        <w:t>Предоставление пособий, причитающихся многодетным семьям, семьям, имеющим трех детей (Закон 3631/2008)</w:t>
      </w:r>
    </w:p>
    <w:p w:rsidR="00AB7457" w:rsidRPr="007A59B0" w:rsidRDefault="00AB7457" w:rsidP="00AB7457">
      <w:pPr>
        <w:pStyle w:val="SingleTxtGR"/>
      </w:pPr>
      <w:r>
        <w:t>45</w:t>
      </w:r>
      <w:r>
        <w:tab/>
      </w:r>
      <w:r w:rsidRPr="00C925C8">
        <w:t>В соответствии с пунктами 1 и 2 статьи 6 Закона 3631/2008 (</w:t>
      </w:r>
      <w:r w:rsidRPr="00C925C8">
        <w:rPr>
          <w:lang w:val="en-GB"/>
        </w:rPr>
        <w:t>G</w:t>
      </w:r>
      <w:r w:rsidRPr="00C925C8">
        <w:t>.</w:t>
      </w:r>
      <w:r w:rsidRPr="00C925C8">
        <w:rPr>
          <w:lang w:val="en-GB"/>
        </w:rPr>
        <w:t>G</w:t>
      </w:r>
      <w:r w:rsidRPr="00C925C8">
        <w:t>. 6/</w:t>
      </w:r>
      <w:r w:rsidRPr="00C925C8">
        <w:rPr>
          <w:lang w:val="en-GB"/>
        </w:rPr>
        <w:t>A</w:t>
      </w:r>
      <w:r w:rsidRPr="00C925C8">
        <w:t>’/29-1-2008) "О создании Национального фонда социального единства и других п</w:t>
      </w:r>
      <w:r w:rsidRPr="00C925C8">
        <w:t>о</w:t>
      </w:r>
      <w:r w:rsidRPr="00C925C8">
        <w:t>ложениях" с 1 января 2008 года матери трех живых детей получают на каждого ребенка</w:t>
      </w:r>
      <w:r>
        <w:t xml:space="preserve"> </w:t>
      </w:r>
      <w:r w:rsidRPr="00C925C8">
        <w:t>до достижения им 23 лет ежегодное пособие, равное пособию, выпл</w:t>
      </w:r>
      <w:r w:rsidRPr="00C925C8">
        <w:t>а</w:t>
      </w:r>
      <w:r w:rsidRPr="00C925C8">
        <w:t>чиваемому на каждого ребенка в многодетных семьях. В тех случаях, к</w:t>
      </w:r>
      <w:r w:rsidRPr="00C925C8">
        <w:t>о</w:t>
      </w:r>
      <w:r w:rsidRPr="00C925C8">
        <w:t xml:space="preserve">гда один из детей удовлетворяет требованиям пункта 1 статьи 63 </w:t>
      </w:r>
      <w:r>
        <w:t>действующего</w:t>
      </w:r>
      <w:r w:rsidR="00152356">
        <w:t xml:space="preserve"> </w:t>
      </w:r>
      <w:r w:rsidRPr="00C925C8">
        <w:t>на сегодняшний день Закона 1829/1990</w:t>
      </w:r>
      <w:r>
        <w:t xml:space="preserve"> </w:t>
      </w:r>
      <w:r w:rsidRPr="00C925C8">
        <w:t>(</w:t>
      </w:r>
      <w:r w:rsidRPr="00C925C8">
        <w:rPr>
          <w:lang w:val="en-GB"/>
        </w:rPr>
        <w:t>G</w:t>
      </w:r>
      <w:r w:rsidRPr="00C925C8">
        <w:t>.</w:t>
      </w:r>
      <w:r w:rsidRPr="00C925C8">
        <w:rPr>
          <w:lang w:val="en-GB"/>
        </w:rPr>
        <w:t>G</w:t>
      </w:r>
      <w:r w:rsidRPr="00C925C8">
        <w:t xml:space="preserve">. 101 </w:t>
      </w:r>
      <w:r w:rsidRPr="00C925C8">
        <w:rPr>
          <w:lang w:val="en-GB"/>
        </w:rPr>
        <w:t>A</w:t>
      </w:r>
      <w:r w:rsidRPr="00C925C8">
        <w:t>’), на этого ребенка выплачив</w:t>
      </w:r>
      <w:r w:rsidRPr="00C925C8">
        <w:t>а</w:t>
      </w:r>
      <w:r w:rsidRPr="00C925C8">
        <w:t>ется более высокое пособие. Общий размер меся</w:t>
      </w:r>
      <w:r w:rsidRPr="00C925C8">
        <w:t>ч</w:t>
      </w:r>
      <w:r w:rsidRPr="00C925C8">
        <w:t>ного пособия не может быть меньше минимального общего размера пособия, выплачиваемого мног</w:t>
      </w:r>
      <w:r w:rsidRPr="00C925C8">
        <w:t>о</w:t>
      </w:r>
      <w:r w:rsidRPr="00C925C8">
        <w:t>детным родителям, за исключением случая, упоминаемого в предыдущем пре</w:t>
      </w:r>
      <w:r w:rsidRPr="00C925C8">
        <w:t>д</w:t>
      </w:r>
      <w:r w:rsidRPr="00C925C8">
        <w:t>ложении. Пособие выплачивается безотносительно к другим пособиям, зар</w:t>
      </w:r>
      <w:r w:rsidRPr="00C925C8">
        <w:t>а</w:t>
      </w:r>
      <w:r w:rsidRPr="00C925C8">
        <w:t>ботной плате, пенсии, выплатам, компенсации или доходу, не облагается ник</w:t>
      </w:r>
      <w:r w:rsidRPr="00C925C8">
        <w:t>а</w:t>
      </w:r>
      <w:r>
        <w:t>кими налогами и сборами и на него не распространяются никакие</w:t>
      </w:r>
      <w:r w:rsidRPr="00C925C8">
        <w:t xml:space="preserve"> начисления или вычет</w:t>
      </w:r>
      <w:r>
        <w:t>ы</w:t>
      </w:r>
      <w:r w:rsidRPr="00C925C8">
        <w:t xml:space="preserve"> в пользу государства или третьей стороны. Оно прекращает выплачиваться в пе</w:t>
      </w:r>
      <w:r w:rsidRPr="00C925C8">
        <w:t>р</w:t>
      </w:r>
      <w:r w:rsidRPr="00C925C8">
        <w:t>вый день года, следующего за тем, когда бенефициару исполнилось 23 года. Пособие не может быть ни при каких обстоятельствах конвертировано в пе</w:t>
      </w:r>
      <w:r w:rsidRPr="00C925C8">
        <w:t>н</w:t>
      </w:r>
      <w:r w:rsidRPr="00C925C8">
        <w:t>сию бенефициара. Пособие выплачивается на тех же условиях отцу трех живых детей от разных браков или законным образом признанных или усыновленных им детей, когда он один несет ответственность за их воспитание, и мать не п</w:t>
      </w:r>
      <w:r w:rsidRPr="00C925C8">
        <w:t>о</w:t>
      </w:r>
      <w:r w:rsidRPr="00C925C8">
        <w:t xml:space="preserve">лучает </w:t>
      </w:r>
      <w:r>
        <w:t xml:space="preserve">на них </w:t>
      </w:r>
      <w:r w:rsidRPr="00C925C8">
        <w:t>никаких пособий.</w:t>
      </w:r>
    </w:p>
    <w:p w:rsidR="00AB7457" w:rsidRPr="00C925C8" w:rsidRDefault="00AB7457" w:rsidP="00AB7457">
      <w:pPr>
        <w:pStyle w:val="H23GR"/>
      </w:pPr>
      <w:r w:rsidRPr="00867F12">
        <w:tab/>
      </w:r>
      <w:r w:rsidRPr="00867F12">
        <w:tab/>
      </w:r>
      <w:r w:rsidRPr="00C925C8">
        <w:t xml:space="preserve">Установление для каждого пола минимальной квоты в размере 1/3 научных сотрудников, </w:t>
      </w:r>
      <w:r>
        <w:t>принимаемых на работу</w:t>
      </w:r>
      <w:r w:rsidRPr="00C925C8">
        <w:t xml:space="preserve"> в национальные учреждения и исследовательские и технологические комитеты </w:t>
      </w:r>
      <w:r w:rsidR="00152356">
        <w:br/>
      </w:r>
      <w:r>
        <w:t>(статья</w:t>
      </w:r>
      <w:r w:rsidR="0055040B">
        <w:t xml:space="preserve"> </w:t>
      </w:r>
      <w:r>
        <w:t>57</w:t>
      </w:r>
      <w:r w:rsidR="0055040B">
        <w:t xml:space="preserve"> </w:t>
      </w:r>
      <w:r w:rsidRPr="00C925C8">
        <w:t xml:space="preserve">Закона 3653/2008) </w:t>
      </w:r>
    </w:p>
    <w:p w:rsidR="00AB7457" w:rsidRPr="00C925C8" w:rsidRDefault="00AB7457" w:rsidP="00AB7457">
      <w:pPr>
        <w:pStyle w:val="SingleTxtGR"/>
      </w:pPr>
      <w:r>
        <w:t>46.</w:t>
      </w:r>
      <w:r>
        <w:tab/>
      </w:r>
      <w:r w:rsidRPr="00C925C8">
        <w:t>В статье 57 Закона 3653 (</w:t>
      </w:r>
      <w:r w:rsidRPr="00C925C8">
        <w:rPr>
          <w:lang w:val="en-GB"/>
        </w:rPr>
        <w:t>G</w:t>
      </w:r>
      <w:r w:rsidRPr="00C925C8">
        <w:t>.</w:t>
      </w:r>
      <w:r w:rsidRPr="00C925C8">
        <w:rPr>
          <w:lang w:val="en-GB"/>
        </w:rPr>
        <w:t>G</w:t>
      </w:r>
      <w:r w:rsidRPr="00C925C8">
        <w:t xml:space="preserve">. </w:t>
      </w:r>
      <w:r w:rsidRPr="00C925C8">
        <w:rPr>
          <w:lang w:val="en-GB"/>
        </w:rPr>
        <w:t>A</w:t>
      </w:r>
      <w:r w:rsidRPr="00C925C8">
        <w:t>/21-3-2008) "Об установлении инстит</w:t>
      </w:r>
      <w:r w:rsidRPr="00C925C8">
        <w:t>у</w:t>
      </w:r>
      <w:r w:rsidRPr="00C925C8">
        <w:t>циональных рамок исследовательской деятельности и других положениях" для представителей каждого пола предусматривается минимальная квота в ра</w:t>
      </w:r>
      <w:r w:rsidRPr="00C925C8">
        <w:t>з</w:t>
      </w:r>
      <w:r w:rsidRPr="00C925C8">
        <w:t xml:space="preserve">мере 1/3 научных сотрудников, </w:t>
      </w:r>
      <w:r>
        <w:t>принимаемых на работу</w:t>
      </w:r>
      <w:r w:rsidRPr="00C925C8">
        <w:t xml:space="preserve"> в национальные учреждения и исследовательские и технологические комитеты. </w:t>
      </w:r>
      <w:r>
        <w:t>Подпадающие</w:t>
      </w:r>
      <w:r w:rsidRPr="00C925C8">
        <w:t xml:space="preserve"> под действие этой квоты кандидаты должны удовлетворять всем требованиям, предъявля</w:t>
      </w:r>
      <w:r w:rsidRPr="00C925C8">
        <w:t>е</w:t>
      </w:r>
      <w:r w:rsidRPr="00C925C8">
        <w:t>мым к кандидатам на соответствующую должность.</w:t>
      </w:r>
      <w:r>
        <w:t xml:space="preserve"> </w:t>
      </w:r>
    </w:p>
    <w:p w:rsidR="00AB7457" w:rsidRPr="00C925C8" w:rsidRDefault="00AB7457" w:rsidP="00AB7457">
      <w:pPr>
        <w:pStyle w:val="H23GR"/>
      </w:pPr>
      <w:r w:rsidRPr="00E917B1">
        <w:tab/>
      </w:r>
      <w:r w:rsidRPr="00E917B1">
        <w:tab/>
      </w:r>
      <w:r w:rsidRPr="00C925C8">
        <w:t>Установление для представителей каждого пола квот в ходе национальных в</w:t>
      </w:r>
      <w:r w:rsidRPr="00C925C8">
        <w:t>ы</w:t>
      </w:r>
      <w:r w:rsidRPr="00C925C8">
        <w:t>боров</w:t>
      </w:r>
    </w:p>
    <w:p w:rsidR="00AB7457" w:rsidRPr="00C925C8" w:rsidRDefault="00AB7457" w:rsidP="00AB7457">
      <w:pPr>
        <w:pStyle w:val="SingleTxtGR"/>
      </w:pPr>
      <w:r>
        <w:t>47.</w:t>
      </w:r>
      <w:r>
        <w:tab/>
      </w:r>
      <w:r w:rsidRPr="00C925C8">
        <w:t>В статье 3 Закона 3636/2008 (</w:t>
      </w:r>
      <w:r w:rsidRPr="00C925C8">
        <w:rPr>
          <w:lang w:val="en-GB"/>
        </w:rPr>
        <w:t>G</w:t>
      </w:r>
      <w:r w:rsidRPr="00C925C8">
        <w:t>.</w:t>
      </w:r>
      <w:r w:rsidRPr="00C925C8">
        <w:rPr>
          <w:lang w:val="en-GB"/>
        </w:rPr>
        <w:t>G</w:t>
      </w:r>
      <w:r w:rsidRPr="00C925C8">
        <w:t>. 11/</w:t>
      </w:r>
      <w:r w:rsidRPr="00C925C8">
        <w:rPr>
          <w:lang w:val="en-GB"/>
        </w:rPr>
        <w:t>A</w:t>
      </w:r>
      <w:r w:rsidRPr="00C925C8">
        <w:t>/1-2-2008) "О внесении и</w:t>
      </w:r>
      <w:r w:rsidRPr="00C925C8">
        <w:t>з</w:t>
      </w:r>
      <w:r w:rsidRPr="00C925C8">
        <w:t>менений в Закон 3231/2004 "О выборах членов парламента" говорится, что не менее тр</w:t>
      </w:r>
      <w:r w:rsidRPr="00C925C8">
        <w:t>е</w:t>
      </w:r>
      <w:r w:rsidRPr="00C925C8">
        <w:t>ти кандидатов от каждой политической партии должны быть представителями каждого пола (в общенациональном масштабе, а не по каждому избир</w:t>
      </w:r>
      <w:r w:rsidRPr="00C925C8">
        <w:t>а</w:t>
      </w:r>
      <w:r w:rsidRPr="00C925C8">
        <w:t>тельному округу).</w:t>
      </w:r>
      <w:r>
        <w:t xml:space="preserve"> </w:t>
      </w:r>
    </w:p>
    <w:p w:rsidR="00AB7457" w:rsidRPr="00C925C8" w:rsidRDefault="00AB7457" w:rsidP="00AB7457">
      <w:pPr>
        <w:pStyle w:val="H23GR"/>
      </w:pPr>
      <w:r w:rsidRPr="00E917B1">
        <w:tab/>
      </w:r>
      <w:r w:rsidRPr="00E917B1">
        <w:tab/>
      </w:r>
      <w:r w:rsidRPr="00C925C8">
        <w:t>Защита семьи – материнство (Закон 3655/2008)</w:t>
      </w:r>
    </w:p>
    <w:p w:rsidR="00AB7457" w:rsidRPr="00C925C8" w:rsidRDefault="00AB7457" w:rsidP="00AB7457">
      <w:pPr>
        <w:pStyle w:val="SingleTxtGR"/>
      </w:pPr>
      <w:r>
        <w:t>48.</w:t>
      </w:r>
      <w:r>
        <w:tab/>
      </w:r>
      <w:r w:rsidRPr="00C925C8">
        <w:t>Закон 3655/2008 (</w:t>
      </w:r>
      <w:r w:rsidRPr="00C925C8">
        <w:rPr>
          <w:lang w:val="en-GB"/>
        </w:rPr>
        <w:t>G</w:t>
      </w:r>
      <w:r w:rsidRPr="00C925C8">
        <w:t>.</w:t>
      </w:r>
      <w:r w:rsidRPr="00C925C8">
        <w:rPr>
          <w:lang w:val="en-GB"/>
        </w:rPr>
        <w:t>G</w:t>
      </w:r>
      <w:r w:rsidRPr="00C925C8">
        <w:t>. 58/</w:t>
      </w:r>
      <w:r w:rsidRPr="00C925C8">
        <w:rPr>
          <w:lang w:val="en-GB"/>
        </w:rPr>
        <w:t>A</w:t>
      </w:r>
      <w:r w:rsidRPr="00C925C8">
        <w:t>’/3-4-2008) "Об административной и организ</w:t>
      </w:r>
      <w:r w:rsidRPr="00C925C8">
        <w:t>а</w:t>
      </w:r>
      <w:r w:rsidRPr="00C925C8">
        <w:t xml:space="preserve">ционной реформе системы социального обеспечения и других </w:t>
      </w:r>
      <w:r>
        <w:t>положений</w:t>
      </w:r>
      <w:r w:rsidR="00E26DD3">
        <w:t xml:space="preserve"> </w:t>
      </w:r>
      <w:r>
        <w:t>о</w:t>
      </w:r>
      <w:r w:rsidRPr="00C925C8">
        <w:t xml:space="preserve"> страхова</w:t>
      </w:r>
      <w:r>
        <w:t>нии</w:t>
      </w:r>
      <w:r w:rsidRPr="00C925C8">
        <w:t>" предусматривает следующее: а) специальный шестимесячный о</w:t>
      </w:r>
      <w:r w:rsidRPr="00C925C8">
        <w:t>т</w:t>
      </w:r>
      <w:r w:rsidRPr="00C925C8">
        <w:t>пуск в рамках охраны материнства, финансируемый бюро по трудоустройству при полном страховом покрытии (пункт 1 статьи 142) (см. распоряжение мин</w:t>
      </w:r>
      <w:r w:rsidRPr="00C925C8">
        <w:t>и</w:t>
      </w:r>
      <w:r w:rsidRPr="00C925C8">
        <w:t>стерства № 33891/606 (</w:t>
      </w:r>
      <w:r w:rsidRPr="00C925C8">
        <w:rPr>
          <w:lang w:val="en-GB"/>
        </w:rPr>
        <w:t>G</w:t>
      </w:r>
      <w:r w:rsidRPr="00C925C8">
        <w:t>.</w:t>
      </w:r>
      <w:r w:rsidRPr="00C925C8">
        <w:rPr>
          <w:lang w:val="en-GB"/>
        </w:rPr>
        <w:t>G</w:t>
      </w:r>
      <w:r w:rsidRPr="00C925C8">
        <w:t>. 833/</w:t>
      </w:r>
      <w:r w:rsidRPr="00C925C8">
        <w:rPr>
          <w:lang w:val="en-GB"/>
        </w:rPr>
        <w:t>B</w:t>
      </w:r>
      <w:r w:rsidRPr="00C925C8">
        <w:t>/9-5-08)</w:t>
      </w:r>
      <w:r>
        <w:t>)</w:t>
      </w:r>
      <w:r w:rsidRPr="00C925C8">
        <w:t xml:space="preserve">; </w:t>
      </w:r>
      <w:r>
        <w:rPr>
          <w:lang w:val="en-US"/>
        </w:rPr>
        <w:t>b</w:t>
      </w:r>
      <w:r w:rsidRPr="00E917B1">
        <w:t xml:space="preserve">) </w:t>
      </w:r>
      <w:r w:rsidRPr="00C925C8">
        <w:t>снижение на 50</w:t>
      </w:r>
      <w:r w:rsidR="00514CFB">
        <w:t>%</w:t>
      </w:r>
      <w:r w:rsidRPr="00C925C8">
        <w:t xml:space="preserve"> размера страх</w:t>
      </w:r>
      <w:r w:rsidRPr="00C925C8">
        <w:t>о</w:t>
      </w:r>
      <w:r w:rsidRPr="00C925C8">
        <w:t>вых взносов в первые 12 месяцев трудовой дея</w:t>
      </w:r>
      <w:r>
        <w:t>тельности после родов (пункт</w:t>
      </w:r>
      <w:r w:rsidR="0055040B">
        <w:t xml:space="preserve"> </w:t>
      </w:r>
      <w:r>
        <w:t>2</w:t>
      </w:r>
      <w:r w:rsidR="0055040B">
        <w:t xml:space="preserve"> </w:t>
      </w:r>
      <w:r w:rsidRPr="00C925C8">
        <w:t>статьи 141). Когда мать принимает решение о возобновлении трудовой деятел</w:t>
      </w:r>
      <w:r w:rsidRPr="00C925C8">
        <w:t>ь</w:t>
      </w:r>
      <w:r w:rsidRPr="00C925C8">
        <w:t>ности сразу же после рождения ребенка, на протяжении первого года она пл</w:t>
      </w:r>
      <w:r w:rsidRPr="00C925C8">
        <w:t>а</w:t>
      </w:r>
      <w:r w:rsidRPr="00C925C8">
        <w:t>тит половину причитающихся взносов; с) увеличение продолжительности н</w:t>
      </w:r>
      <w:r w:rsidRPr="00C925C8">
        <w:t>о</w:t>
      </w:r>
      <w:r w:rsidRPr="00C925C8">
        <w:t>минального срока для матерей (пункт 1 статьи 141). Продолжительность зач</w:t>
      </w:r>
      <w:r w:rsidRPr="00C925C8">
        <w:t>и</w:t>
      </w:r>
      <w:r w:rsidRPr="00C925C8">
        <w:t>тываемого номинального срока увеличивается с 1,5 до 2 лет; и</w:t>
      </w:r>
      <w:r>
        <w:t xml:space="preserve"> </w:t>
      </w:r>
      <w:r w:rsidRPr="00C925C8">
        <w:rPr>
          <w:lang w:val="en-GB"/>
        </w:rPr>
        <w:t>d</w:t>
      </w:r>
      <w:r w:rsidRPr="00C925C8">
        <w:t>) пенсионное обеспечение матерей (статья 144). Имеющие несовершеннолетних детей мат</w:t>
      </w:r>
      <w:r w:rsidRPr="00C925C8">
        <w:t>е</w:t>
      </w:r>
      <w:r w:rsidRPr="00C925C8">
        <w:t>ри, отработавшие необходимое для получении пенсии время, могут получать полную пенсию по достижении 55</w:t>
      </w:r>
      <w:r w:rsidR="00E26DD3">
        <w:t>-</w:t>
      </w:r>
      <w:r w:rsidRPr="00C925C8">
        <w:t>летнего возраста.</w:t>
      </w:r>
    </w:p>
    <w:p w:rsidR="00AB7457" w:rsidRPr="00C925C8" w:rsidRDefault="00AB7457" w:rsidP="00AB7457">
      <w:pPr>
        <w:pStyle w:val="H23GR"/>
      </w:pPr>
      <w:r w:rsidRPr="00AB7457">
        <w:tab/>
      </w:r>
      <w:r w:rsidRPr="00AB7457">
        <w:tab/>
      </w:r>
      <w:r w:rsidRPr="00C925C8">
        <w:t>Реформы в интересах семьи, детей и общества (Закон 3719/2008</w:t>
      </w:r>
      <w:r>
        <w:t>)</w:t>
      </w:r>
    </w:p>
    <w:p w:rsidR="00AB7457" w:rsidRDefault="00AB7457" w:rsidP="00AB7457">
      <w:pPr>
        <w:pStyle w:val="SingleTxtGR"/>
      </w:pPr>
      <w:r>
        <w:t>49.</w:t>
      </w:r>
      <w:r w:rsidRPr="00C925C8">
        <w:tab/>
        <w:t>Закон 3719/2008 (</w:t>
      </w:r>
      <w:r w:rsidRPr="00C925C8">
        <w:rPr>
          <w:lang w:val="en-GB"/>
        </w:rPr>
        <w:t>G</w:t>
      </w:r>
      <w:r w:rsidRPr="00C925C8">
        <w:t>.</w:t>
      </w:r>
      <w:r w:rsidRPr="00C925C8">
        <w:rPr>
          <w:lang w:val="en-GB"/>
        </w:rPr>
        <w:t>G</w:t>
      </w:r>
      <w:r w:rsidRPr="00C925C8">
        <w:t>. 241/</w:t>
      </w:r>
      <w:r w:rsidRPr="00C925C8">
        <w:rPr>
          <w:lang w:val="en-GB"/>
        </w:rPr>
        <w:t>A</w:t>
      </w:r>
      <w:r w:rsidRPr="00C925C8">
        <w:t>/26-11-2008) "О реформах в интересах семьи, детей и общества и других положениях" предусматривает заключение двумя г</w:t>
      </w:r>
      <w:r w:rsidRPr="00C925C8">
        <w:t>е</w:t>
      </w:r>
      <w:r w:rsidRPr="00C925C8">
        <w:t>теросе</w:t>
      </w:r>
      <w:r>
        <w:t>ксуальными партнерами соглашения, в рамках которого</w:t>
      </w:r>
      <w:r w:rsidRPr="00C925C8">
        <w:t xml:space="preserve"> они организуют свое совместное проживание. Помимо этого, такие соглашения </w:t>
      </w:r>
      <w:r>
        <w:t>определяют</w:t>
      </w:r>
      <w:r w:rsidRPr="00C925C8">
        <w:t xml:space="preserve"> о</w:t>
      </w:r>
      <w:r w:rsidRPr="00C925C8">
        <w:t>т</w:t>
      </w:r>
      <w:r w:rsidRPr="00C925C8">
        <w:t>ношения наследования между сожителями, их права на получение наследства, фамилию их дет</w:t>
      </w:r>
      <w:r>
        <w:t>ей</w:t>
      </w:r>
      <w:r w:rsidRPr="00C925C8">
        <w:t xml:space="preserve"> и порядок опеки над ними, а также фамилии самих закл</w:t>
      </w:r>
      <w:r w:rsidRPr="00C925C8">
        <w:t>ю</w:t>
      </w:r>
      <w:r w:rsidRPr="00C925C8">
        <w:t>чающих соглашение партнеров. Таким образом, правовой статус заключающих соглашения о сожительстве мужчин и женщин приравнивается к правовому ст</w:t>
      </w:r>
      <w:r w:rsidRPr="00C925C8">
        <w:t>а</w:t>
      </w:r>
      <w:r w:rsidRPr="00C925C8">
        <w:t>тусу</w:t>
      </w:r>
      <w:r>
        <w:t xml:space="preserve"> </w:t>
      </w:r>
      <w:r w:rsidRPr="00C925C8">
        <w:t>супругов. Этот закон вносит также поправки в семейно-правовые полож</w:t>
      </w:r>
      <w:r w:rsidRPr="00C925C8">
        <w:t>е</w:t>
      </w:r>
      <w:r w:rsidRPr="00C925C8">
        <w:t>ния Гражданского кодекса, упрощая соот</w:t>
      </w:r>
      <w:r>
        <w:t>ветствующие процедуры, например</w:t>
      </w:r>
      <w:r w:rsidRPr="00C925C8">
        <w:t xml:space="preserve"> уменьшая продолжительность непрерывного раздельного пр</w:t>
      </w:r>
      <w:r w:rsidRPr="00C925C8">
        <w:t>о</w:t>
      </w:r>
      <w:r w:rsidRPr="00C925C8">
        <w:t>живания супругов для целей получения развода с четырех до двух лет (автоматический развод). Другие его положения направлены на улу</w:t>
      </w:r>
      <w:r>
        <w:t>чшение статуса женщин, например</w:t>
      </w:r>
      <w:r w:rsidRPr="00C925C8">
        <w:t xml:space="preserve"> статья 28 закона, добавляющая третий пункт в статью 1388 Гражданского к</w:t>
      </w:r>
      <w:r w:rsidRPr="00C925C8">
        <w:t>о</w:t>
      </w:r>
      <w:r w:rsidRPr="00C925C8">
        <w:t>декса, в соответствии с которым по согласию супругов каждый из них может добавить к своей фамилии фамилию друг</w:t>
      </w:r>
      <w:r w:rsidRPr="00C925C8">
        <w:t>о</w:t>
      </w:r>
      <w:r w:rsidRPr="00C925C8">
        <w:t>го.</w:t>
      </w:r>
      <w:r>
        <w:t xml:space="preserve"> </w:t>
      </w:r>
    </w:p>
    <w:p w:rsidR="00AB7457" w:rsidRPr="00A35A61" w:rsidRDefault="00AB7457" w:rsidP="00AB7457">
      <w:pPr>
        <w:pStyle w:val="SingleTxtGR"/>
      </w:pPr>
      <w:r w:rsidRPr="00A35A61">
        <w:t>50.</w:t>
      </w:r>
      <w:r w:rsidRPr="00A35A61">
        <w:tab/>
        <w:t xml:space="preserve">Ратификация и осуществление </w:t>
      </w:r>
      <w:r w:rsidRPr="00A35A61">
        <w:rPr>
          <w:bCs/>
        </w:rPr>
        <w:t xml:space="preserve">Конвенции Совета Европы о защите детей от сексуальной эксплуатации и сексуального насилия </w:t>
      </w:r>
      <w:r w:rsidRPr="00A35A61">
        <w:t>(Закон 3727/2008). В с</w:t>
      </w:r>
      <w:r w:rsidRPr="00A35A61">
        <w:t>о</w:t>
      </w:r>
      <w:r w:rsidRPr="00A35A61">
        <w:t xml:space="preserve">ответствии с </w:t>
      </w:r>
      <w:r w:rsidR="00B96D54">
        <w:t>Закон</w:t>
      </w:r>
      <w:r w:rsidRPr="00A35A61">
        <w:t>ом 3727/2008 (</w:t>
      </w:r>
      <w:r w:rsidRPr="00A35A61">
        <w:rPr>
          <w:lang w:val="en-GB"/>
        </w:rPr>
        <w:t>G</w:t>
      </w:r>
      <w:r w:rsidRPr="00A35A61">
        <w:t>.</w:t>
      </w:r>
      <w:r w:rsidRPr="00A35A61">
        <w:rPr>
          <w:lang w:val="en-GB"/>
        </w:rPr>
        <w:t>G</w:t>
      </w:r>
      <w:r w:rsidRPr="00A35A61">
        <w:t xml:space="preserve">. 257/18-12-2008) была ратифицирована и вступила в силу </w:t>
      </w:r>
      <w:r w:rsidRPr="00A35A61">
        <w:rPr>
          <w:bCs/>
        </w:rPr>
        <w:t>Конвенция Совета Европы о защите детей от сексуальной эк</w:t>
      </w:r>
      <w:r w:rsidRPr="00A35A61">
        <w:rPr>
          <w:bCs/>
        </w:rPr>
        <w:t>с</w:t>
      </w:r>
      <w:r w:rsidRPr="00A35A61">
        <w:rPr>
          <w:bCs/>
        </w:rPr>
        <w:t xml:space="preserve">плуатации и сексуального насилия, </w:t>
      </w:r>
      <w:r w:rsidRPr="00A35A61">
        <w:t>принятая Комитетом министров 12/07 на 1002-й конференции заместителей министров. Помимо этого, новый закон ра</w:t>
      </w:r>
      <w:r w:rsidRPr="00A35A61">
        <w:t>с</w:t>
      </w:r>
      <w:r w:rsidRPr="00A35A61">
        <w:t>ширяет сферу применения национального законодательства о защите детей от сексуальной эксплуатации и сексуальных злоупотреблений и в то же время пр</w:t>
      </w:r>
      <w:r w:rsidRPr="00A35A61">
        <w:t>е</w:t>
      </w:r>
      <w:r w:rsidRPr="00A35A61">
        <w:t>дусматривает проведение в обществе непосредственной и систематической просветительской работы в защиту жертв благодаря популяризации общих з</w:t>
      </w:r>
      <w:r w:rsidRPr="00A35A61">
        <w:t>а</w:t>
      </w:r>
      <w:r w:rsidRPr="00A35A61">
        <w:t>щитных мер и необходимости уважения прав детей. Если говорить более ко</w:t>
      </w:r>
      <w:r w:rsidRPr="00A35A61">
        <w:t>н</w:t>
      </w:r>
      <w:r w:rsidRPr="00A35A61">
        <w:t>кретно, закон а) запрещает работать с детьми взрослым, осужденным или пр</w:t>
      </w:r>
      <w:r w:rsidRPr="00A35A61">
        <w:t>е</w:t>
      </w:r>
      <w:r w:rsidRPr="00A35A61">
        <w:t xml:space="preserve">следуемым за сексуальную эксплуатацию детей или надругательство над ними; </w:t>
      </w:r>
      <w:r w:rsidRPr="00A35A61">
        <w:rPr>
          <w:lang w:val="en-US"/>
        </w:rPr>
        <w:t>b</w:t>
      </w:r>
      <w:r w:rsidRPr="00A35A61">
        <w:t>)</w:t>
      </w:r>
      <w:r w:rsidR="00E26DD3">
        <w:t> </w:t>
      </w:r>
      <w:r w:rsidRPr="00A35A61">
        <w:t>предусматривает теремное заключение сроком не менее двух лет для сове</w:t>
      </w:r>
      <w:r w:rsidRPr="00A35A61">
        <w:t>р</w:t>
      </w:r>
      <w:r w:rsidRPr="00A35A61">
        <w:t>шеннолетних, которые через Интернет или иные при помощи иных средств св</w:t>
      </w:r>
      <w:r w:rsidRPr="00A35A61">
        <w:t>я</w:t>
      </w:r>
      <w:r w:rsidRPr="00A35A61">
        <w:t>зи вступают в контакт с несовершеннолетним, не достигшим пятнадцатилетн</w:t>
      </w:r>
      <w:r w:rsidRPr="00A35A61">
        <w:t>е</w:t>
      </w:r>
      <w:r w:rsidRPr="00A35A61">
        <w:t>го возраста, и которые жестами или непристойными предложениями оскорбл</w:t>
      </w:r>
      <w:r w:rsidRPr="00A35A61">
        <w:t>я</w:t>
      </w:r>
      <w:r w:rsidRPr="00A35A61">
        <w:t>ют достоинство несовершеннолетнего в контексте его/ее сексуальной жизни; с)</w:t>
      </w:r>
      <w:r w:rsidR="00E26DD3">
        <w:t> </w:t>
      </w:r>
      <w:r w:rsidRPr="00A35A61">
        <w:t>вносит н</w:t>
      </w:r>
      <w:r>
        <w:t xml:space="preserve">овую статью в уголовный кодекс </w:t>
      </w:r>
      <w:r w:rsidRPr="00273E9F">
        <w:t>−</w:t>
      </w:r>
      <w:r w:rsidRPr="00A35A61">
        <w:t xml:space="preserve"> преступление вербовки детей для использования в сексуальных целях. Это новое положение пр</w:t>
      </w:r>
      <w:r w:rsidRPr="00A35A61">
        <w:t>е</w:t>
      </w:r>
      <w:r w:rsidRPr="00A35A61">
        <w:t>дусматривает преследование тех, кто вступает в контакт с детьми для их использования в се</w:t>
      </w:r>
      <w:r w:rsidRPr="00A35A61">
        <w:t>к</w:t>
      </w:r>
      <w:r w:rsidRPr="00A35A61">
        <w:t>суальных целях, в том числе благодаря современным технологиям, в первую очередь таким, как Интернет и мобильная телефонная связь, к которым сове</w:t>
      </w:r>
      <w:r w:rsidRPr="00A35A61">
        <w:t>р</w:t>
      </w:r>
      <w:r w:rsidRPr="00A35A61">
        <w:t xml:space="preserve">шеннолетние имеют все более широкий доступ; </w:t>
      </w:r>
      <w:r w:rsidRPr="00A35A61">
        <w:rPr>
          <w:lang w:val="en-US"/>
        </w:rPr>
        <w:t>d</w:t>
      </w:r>
      <w:r w:rsidRPr="00A35A61">
        <w:t>)</w:t>
      </w:r>
      <w:r w:rsidR="0055040B" w:rsidRPr="00420D42">
        <w:t xml:space="preserve"> </w:t>
      </w:r>
      <w:r w:rsidRPr="00A35A61">
        <w:t>наконец, закон ра</w:t>
      </w:r>
      <w:r w:rsidRPr="00A35A61">
        <w:t>з</w:t>
      </w:r>
      <w:r w:rsidRPr="00A35A61">
        <w:t>решает разрабатывать информационные и образовательные программы в частных и г</w:t>
      </w:r>
      <w:r w:rsidRPr="00A35A61">
        <w:t>о</w:t>
      </w:r>
      <w:r w:rsidRPr="00A35A61">
        <w:t>сударственных учреждениях для защиты прав детей и непосредственной диа</w:t>
      </w:r>
      <w:r w:rsidRPr="00A35A61">
        <w:t>г</w:t>
      </w:r>
      <w:r w:rsidRPr="00A35A61">
        <w:t>ностики случаев сексуальной эксплуатации и надругательств; и е)</w:t>
      </w:r>
      <w:r w:rsidR="0055040B" w:rsidRPr="00420D42">
        <w:t xml:space="preserve"> </w:t>
      </w:r>
      <w:r w:rsidRPr="00A35A61">
        <w:t>содержит п</w:t>
      </w:r>
      <w:r w:rsidRPr="00A35A61">
        <w:t>о</w:t>
      </w:r>
      <w:r w:rsidRPr="00A35A61">
        <w:t>ложения о защите жертв таких преступлений, оказании им помощи, а также о</w:t>
      </w:r>
      <w:r w:rsidR="0055040B" w:rsidRPr="00420D42">
        <w:t xml:space="preserve"> </w:t>
      </w:r>
      <w:r w:rsidRPr="00A35A61">
        <w:t xml:space="preserve">защите свидетелей в уголовных делах. </w:t>
      </w:r>
    </w:p>
    <w:p w:rsidR="00AB7457" w:rsidRPr="00A35A61" w:rsidRDefault="00AB7457" w:rsidP="00AB7457">
      <w:pPr>
        <w:pStyle w:val="H23GR"/>
      </w:pPr>
      <w:r w:rsidRPr="008307FB">
        <w:tab/>
      </w:r>
      <w:r w:rsidRPr="008307FB">
        <w:tab/>
      </w:r>
      <w:r w:rsidRPr="00A35A61">
        <w:t>Национальные общие коллективные трудовые договоры</w:t>
      </w:r>
    </w:p>
    <w:p w:rsidR="00AB7457" w:rsidRPr="00A35A61" w:rsidRDefault="00AB7457" w:rsidP="00E26DD3">
      <w:pPr>
        <w:pStyle w:val="SingleTxtGR"/>
        <w:keepLines/>
      </w:pPr>
      <w:r w:rsidRPr="00A35A61">
        <w:t>51.</w:t>
      </w:r>
      <w:r w:rsidRPr="00A35A61">
        <w:tab/>
        <w:t>Национальный общий коллективный трудовой договор 2006 и 2007 годов направлен на поддержку занятости женщин и облегчение совмещения наемн</w:t>
      </w:r>
      <w:r w:rsidRPr="00A35A61">
        <w:t>ы</w:t>
      </w:r>
      <w:r w:rsidRPr="00A35A61">
        <w:t>ми работниками своих профессиональных и семейных обязанностей. Статья 7 "О поддержке семьи и расширении занятости женщин" предусматривает сл</w:t>
      </w:r>
      <w:r w:rsidRPr="00A35A61">
        <w:t>е</w:t>
      </w:r>
      <w:r w:rsidRPr="00A35A61">
        <w:t xml:space="preserve">дующее: </w:t>
      </w:r>
    </w:p>
    <w:p w:rsidR="00AB7457" w:rsidRPr="00A35A61" w:rsidRDefault="00AB7457" w:rsidP="00AB7457">
      <w:pPr>
        <w:pStyle w:val="Bullet1GR"/>
        <w:numPr>
          <w:ilvl w:val="0"/>
          <w:numId w:val="1"/>
        </w:numPr>
      </w:pPr>
      <w:r>
        <w:rPr>
          <w:lang w:val="en-US"/>
        </w:rPr>
        <w:t>c</w:t>
      </w:r>
      <w:r w:rsidRPr="00A35A61">
        <w:t>одействие принятию нормативного акта, который обеспечивал бы в</w:t>
      </w:r>
      <w:r w:rsidRPr="00A35A61">
        <w:t>ы</w:t>
      </w:r>
      <w:r w:rsidRPr="00A35A61">
        <w:t>плату неквалифицированным работникам мужского и женского пола, н</w:t>
      </w:r>
      <w:r w:rsidRPr="00A35A61">
        <w:t>а</w:t>
      </w:r>
      <w:r w:rsidRPr="00A35A61">
        <w:t>ходящимся в отпуске по уходу за ребенком на основании статьи 5 дейс</w:t>
      </w:r>
      <w:r w:rsidRPr="00A35A61">
        <w:t>т</w:t>
      </w:r>
      <w:r w:rsidRPr="00A35A61">
        <w:t xml:space="preserve">вующего </w:t>
      </w:r>
      <w:r w:rsidR="00B96D54">
        <w:t>Закон</w:t>
      </w:r>
      <w:r w:rsidRPr="00A35A61">
        <w:t>а 1483/1984, заработной платы из средств счета распред</w:t>
      </w:r>
      <w:r w:rsidRPr="00A35A61">
        <w:t>е</w:t>
      </w:r>
      <w:r w:rsidRPr="00A35A61">
        <w:t>ления семейных пос</w:t>
      </w:r>
      <w:r w:rsidRPr="00A35A61">
        <w:t>о</w:t>
      </w:r>
      <w:r w:rsidRPr="00A35A61">
        <w:t>бий среди наемных работников, а также уплату страховых взносов в компетентные органы социального страхования. О</w:t>
      </w:r>
      <w:r w:rsidRPr="00A35A61">
        <w:t>т</w:t>
      </w:r>
      <w:r w:rsidRPr="00A35A61">
        <w:t>пуск по уходу за ребенком пр</w:t>
      </w:r>
      <w:r w:rsidRPr="00A35A61">
        <w:t>е</w:t>
      </w:r>
      <w:r w:rsidRPr="00A35A61">
        <w:t>доставляется в настоящее время родителям без сохранения заработной платы сроком на три с половиной месяца до достижени</w:t>
      </w:r>
      <w:r>
        <w:t>я ребенком трех с половиной лет;</w:t>
      </w:r>
    </w:p>
    <w:p w:rsidR="00AB7457" w:rsidRPr="00A35A61" w:rsidRDefault="00AB7457" w:rsidP="00AB7457">
      <w:pPr>
        <w:pStyle w:val="Bullet1GR"/>
        <w:numPr>
          <w:ilvl w:val="0"/>
          <w:numId w:val="1"/>
        </w:numPr>
      </w:pPr>
      <w:r>
        <w:t>п</w:t>
      </w:r>
      <w:r w:rsidRPr="00A35A61">
        <w:t>оощрение использования счета занятости и профессиональной подг</w:t>
      </w:r>
      <w:r w:rsidRPr="00A35A61">
        <w:t>о</w:t>
      </w:r>
      <w:r w:rsidRPr="00A35A61">
        <w:t>товки (СЗПП) для содействия замещению безработными мужчинами и женщинами работающих женщин на период их отпуска по беременности и уходу за ребе</w:t>
      </w:r>
      <w:r w:rsidRPr="00A35A61">
        <w:t>н</w:t>
      </w:r>
      <w:r>
        <w:t>ком;</w:t>
      </w:r>
    </w:p>
    <w:p w:rsidR="00AB7457" w:rsidRPr="00A35A61" w:rsidRDefault="00AB7457" w:rsidP="00AB7457">
      <w:pPr>
        <w:pStyle w:val="Bullet1GR"/>
        <w:numPr>
          <w:ilvl w:val="0"/>
          <w:numId w:val="1"/>
        </w:numPr>
      </w:pPr>
      <w:r>
        <w:t>в</w:t>
      </w:r>
      <w:r w:rsidRPr="00A35A61">
        <w:t xml:space="preserve"> случае приобретения ребенка </w:t>
      </w:r>
      <w:r>
        <w:t>с использованием услуг</w:t>
      </w:r>
      <w:r w:rsidRPr="00A35A61">
        <w:t xml:space="preserve"> суррогатной м</w:t>
      </w:r>
      <w:r w:rsidRPr="00A35A61">
        <w:t>а</w:t>
      </w:r>
      <w:r w:rsidRPr="00A35A61">
        <w:t>тери родители имеют право на отпуска по уходу за ребенком на тех же условиях, что и биологические родители. В соответствии с действующ</w:t>
      </w:r>
      <w:r w:rsidRPr="00A35A61">
        <w:t>и</w:t>
      </w:r>
      <w:r w:rsidRPr="00A35A61">
        <w:t>ми положениями статьи 9 НОКТД 1993 года в период кормления грудью суррогатная мать и мать ребенка имеют право на укороченный рабочий день.</w:t>
      </w:r>
    </w:p>
    <w:p w:rsidR="00AB7457" w:rsidRPr="00A35A61" w:rsidRDefault="00AB7457" w:rsidP="00AB7457">
      <w:pPr>
        <w:pStyle w:val="H4GR"/>
      </w:pPr>
      <w:r w:rsidRPr="008307FB">
        <w:tab/>
      </w:r>
      <w:r w:rsidRPr="008307FB">
        <w:tab/>
      </w:r>
      <w:r w:rsidRPr="00A35A61">
        <w:t>Национальный общий коллективный трудовой договор</w:t>
      </w:r>
      <w:r w:rsidR="0055040B">
        <w:t xml:space="preserve"> </w:t>
      </w:r>
      <w:r w:rsidRPr="00A35A61">
        <w:t>2008 и 2009 годов</w:t>
      </w:r>
    </w:p>
    <w:p w:rsidR="00AB7457" w:rsidRPr="00A35A61" w:rsidRDefault="00AB7457" w:rsidP="00AB7457">
      <w:pPr>
        <w:pStyle w:val="SingleTxtGR"/>
      </w:pPr>
      <w:r w:rsidRPr="00A35A61">
        <w:t>52.</w:t>
      </w:r>
      <w:r w:rsidRPr="00A35A61">
        <w:tab/>
        <w:t>Статья 4 "О предоставлении отпуска для посещения родительских собр</w:t>
      </w:r>
      <w:r w:rsidRPr="00A35A61">
        <w:t>а</w:t>
      </w:r>
      <w:r w:rsidRPr="00A35A61">
        <w:t>ний" гласит, что в связи с каждым учащимся ребенком в возрасте до 16 лет оба родителя могут с разрешения работодателя и без потери заработка ежегодно брать до четырех рабочих дней для посещения школьных родительских собр</w:t>
      </w:r>
      <w:r w:rsidRPr="00A35A61">
        <w:t>а</w:t>
      </w:r>
      <w:r w:rsidRPr="00A35A61">
        <w:t>ний. В соответствии со статьей 5 "Об увеличении продолжительности отпуска в случае болезни члена семьи, имеющей трех и большее число детей", с 1 января 2008 года продолжительность неоплачиваем</w:t>
      </w:r>
      <w:r w:rsidRPr="00A35A61">
        <w:t>о</w:t>
      </w:r>
      <w:r w:rsidRPr="00A35A61">
        <w:t>го отпуска, предусмотренного статьей 7 Закона 1483/1984, увеличивается на два дня до 14 рабочих дней в случае болезни находящегося на иждивении члена семьи, имеющей трех и большее число детей". Помимо этого, статья 6 "Об увязывании профессионал</w:t>
      </w:r>
      <w:r w:rsidRPr="00A35A61">
        <w:t>ь</w:t>
      </w:r>
      <w:r w:rsidRPr="00A35A61">
        <w:t>ной и семейной жизни приемных родителей" распространяет на приемных р</w:t>
      </w:r>
      <w:r w:rsidRPr="00A35A61">
        <w:t>о</w:t>
      </w:r>
      <w:r w:rsidRPr="00A35A61">
        <w:t>дителей все</w:t>
      </w:r>
      <w:r>
        <w:t xml:space="preserve"> действующие в настоящее время</w:t>
      </w:r>
      <w:r w:rsidRPr="00A35A61">
        <w:t xml:space="preserve"> положени</w:t>
      </w:r>
      <w:r>
        <w:t>я</w:t>
      </w:r>
      <w:r w:rsidRPr="00A35A61">
        <w:t xml:space="preserve"> НОКТД и </w:t>
      </w:r>
      <w:r>
        <w:t>арбитра</w:t>
      </w:r>
      <w:r>
        <w:t>ж</w:t>
      </w:r>
      <w:r>
        <w:t>ных решений о защите семьи и облегчении трудовой жизни</w:t>
      </w:r>
      <w:r w:rsidRPr="00A35A61">
        <w:t xml:space="preserve"> биологических р</w:t>
      </w:r>
      <w:r w:rsidRPr="00A35A61">
        <w:t>о</w:t>
      </w:r>
      <w:r w:rsidRPr="00A35A61">
        <w:t>ди</w:t>
      </w:r>
      <w:r>
        <w:t>телей.</w:t>
      </w:r>
    </w:p>
    <w:p w:rsidR="00AB7457" w:rsidRPr="00A35A61" w:rsidRDefault="00AB7457" w:rsidP="00AB7457">
      <w:pPr>
        <w:pStyle w:val="H23GR"/>
      </w:pPr>
      <w:r w:rsidRPr="00E1098B">
        <w:tab/>
      </w:r>
      <w:r w:rsidRPr="00E1098B">
        <w:tab/>
      </w:r>
      <w:r w:rsidRPr="00A35A61">
        <w:t>Деятельность неправительственных организаций</w:t>
      </w:r>
    </w:p>
    <w:p w:rsidR="00AB7457" w:rsidRPr="00A35A61" w:rsidRDefault="00AB7457" w:rsidP="00AB7457">
      <w:pPr>
        <w:pStyle w:val="SingleTxtGR"/>
        <w:rPr>
          <w:b/>
          <w:bCs/>
        </w:rPr>
      </w:pPr>
      <w:r w:rsidRPr="00A35A61">
        <w:t>53.</w:t>
      </w:r>
      <w:r w:rsidRPr="00A35A61">
        <w:tab/>
        <w:t>Благодаря своим замечаниям и предложениям по существу женские НПО вносили важный вклад в подготовку и принятие вышеупомянутых нормативных актов. В связи с внесением поправок в Закон 3231/2004 о выборах депутатов парламента Союз за права женщин (СПЖ) и Марангопулосский фонд прав ч</w:t>
      </w:r>
      <w:r w:rsidRPr="00A35A61">
        <w:t>е</w:t>
      </w:r>
      <w:r w:rsidRPr="00A35A61">
        <w:t>ловека (МФПЧ) внесли предложения об установлении квот для женщин в ра</w:t>
      </w:r>
      <w:r w:rsidRPr="00A35A61">
        <w:t>з</w:t>
      </w:r>
      <w:r w:rsidRPr="00A35A61">
        <w:t>мере трети от общего числа кандидатов от каждой политической партии в ка</w:t>
      </w:r>
      <w:r w:rsidRPr="00A35A61">
        <w:t>ж</w:t>
      </w:r>
      <w:r w:rsidRPr="00A35A61">
        <w:t xml:space="preserve">дом избирательном </w:t>
      </w:r>
      <w:r>
        <w:t>округе</w:t>
      </w:r>
      <w:r w:rsidRPr="00A35A61">
        <w:t>. Предложение и пояснительный доклад к нему, под которым поставили свои подписи 23 женские организации, в том числе Ген</w:t>
      </w:r>
      <w:r w:rsidRPr="00A35A61">
        <w:t>е</w:t>
      </w:r>
      <w:r w:rsidRPr="00A35A61">
        <w:t xml:space="preserve">ральный секретарь по делам женщин </w:t>
      </w:r>
      <w:r w:rsidRPr="00A35A61">
        <w:rPr>
          <w:bCs/>
        </w:rPr>
        <w:t>Всеобщей конфедерации греческих тр</w:t>
      </w:r>
      <w:r w:rsidRPr="00A35A61">
        <w:rPr>
          <w:bCs/>
        </w:rPr>
        <w:t>у</w:t>
      </w:r>
      <w:r w:rsidRPr="00A35A61">
        <w:rPr>
          <w:bCs/>
        </w:rPr>
        <w:t>дящихся (ВКГТ) и Конфедерации гражданских служащих (КГС),</w:t>
      </w:r>
      <w:r w:rsidRPr="00A35A61">
        <w:t xml:space="preserve"> были пре</w:t>
      </w:r>
      <w:r w:rsidRPr="00A35A61">
        <w:t>д</w:t>
      </w:r>
      <w:r w:rsidRPr="00A35A61">
        <w:t>ставлены правительству, политическим партиям и депутатам парламента. П</w:t>
      </w:r>
      <w:r w:rsidRPr="00A35A61">
        <w:t>о</w:t>
      </w:r>
      <w:r w:rsidRPr="00A35A61">
        <w:t>мимо этого, СПЖ внес вклад в ратификацию Закона 3653/2008 о квотах в и</w:t>
      </w:r>
      <w:r w:rsidRPr="00A35A61">
        <w:t>с</w:t>
      </w:r>
      <w:r w:rsidRPr="00A35A61">
        <w:t>следовательских учреждениях и комитетах. СПЖ и МФПЧ обращались в Гос</w:t>
      </w:r>
      <w:r w:rsidRPr="00A35A61">
        <w:t>у</w:t>
      </w:r>
      <w:r w:rsidRPr="00A35A61">
        <w:t>дарственный совет с жалобами в связи с неправильным применением в некот</w:t>
      </w:r>
      <w:r w:rsidRPr="00A35A61">
        <w:t>о</w:t>
      </w:r>
      <w:r w:rsidRPr="00A35A61">
        <w:t>рых муниципалитетах Закона 2910/2001 о квотах на выборах в префектуры и министерства, которое вело к ограничению числа кандидатов-женщин в избир</w:t>
      </w:r>
      <w:r w:rsidRPr="00A35A61">
        <w:t>а</w:t>
      </w:r>
      <w:r w:rsidRPr="00A35A61">
        <w:t xml:space="preserve">тельных бюллетенях этих муниципалитетов. Государственный совет признал обоснованность этих жалоб и отменил результаты выборов в муниципалитет </w:t>
      </w:r>
      <w:r w:rsidRPr="00A35A61">
        <w:rPr>
          <w:bCs/>
        </w:rPr>
        <w:t xml:space="preserve">Тризины, </w:t>
      </w:r>
      <w:r w:rsidRPr="00A35A61">
        <w:t>где были допущены нарушения закона, назначив повторное голосов</w:t>
      </w:r>
      <w:r w:rsidRPr="00A35A61">
        <w:t>а</w:t>
      </w:r>
      <w:r w:rsidRPr="00A35A61">
        <w:t>ние. Наконец, СПЖ выступил с критикой положений Закона 3719/2008 о р</w:t>
      </w:r>
      <w:r w:rsidRPr="00A35A61">
        <w:t>е</w:t>
      </w:r>
      <w:r w:rsidRPr="00A35A61">
        <w:t>формах в интересах семьи, детей и общества, предложив разрешить женщинам сохранять свою фамилию после выхода замуж. По итогам консультаций 26 о</w:t>
      </w:r>
      <w:r w:rsidRPr="00A35A61">
        <w:t>р</w:t>
      </w:r>
      <w:r w:rsidRPr="00A35A61">
        <w:t>ганизаций приняли резолюцию с требован</w:t>
      </w:r>
      <w:r w:rsidRPr="00A35A61">
        <w:t>и</w:t>
      </w:r>
      <w:r w:rsidRPr="00A35A61">
        <w:t>ем вообще отменить</w:t>
      </w:r>
      <w:r>
        <w:t xml:space="preserve"> этот</w:t>
      </w:r>
      <w:r w:rsidRPr="00A35A61">
        <w:t xml:space="preserve"> закон.</w:t>
      </w:r>
    </w:p>
    <w:p w:rsidR="00AB7457" w:rsidRPr="00A35A61" w:rsidRDefault="00AB7457" w:rsidP="00AB7457">
      <w:pPr>
        <w:pStyle w:val="SingleTxtGR"/>
      </w:pPr>
      <w:r w:rsidRPr="00A35A61">
        <w:t>54.</w:t>
      </w:r>
      <w:r w:rsidRPr="00A35A61">
        <w:tab/>
        <w:t>В 2005</w:t>
      </w:r>
      <w:r>
        <w:t>−</w:t>
      </w:r>
      <w:r w:rsidRPr="00A35A61">
        <w:t>2008 годах Союз греческих женщин (СГЖ) провел различные м</w:t>
      </w:r>
      <w:r w:rsidRPr="00A35A61">
        <w:t>е</w:t>
      </w:r>
      <w:r w:rsidRPr="00A35A61">
        <w:t>роприятия и открытые дискуссии, посвященные нов</w:t>
      </w:r>
      <w:r>
        <w:t>ым законодательным пол</w:t>
      </w:r>
      <w:r>
        <w:t>о</w:t>
      </w:r>
      <w:r>
        <w:t xml:space="preserve">жениям </w:t>
      </w:r>
      <w:r w:rsidRPr="00A35A61">
        <w:t>в следующих областях: а)</w:t>
      </w:r>
      <w:r w:rsidR="0055040B">
        <w:t xml:space="preserve"> </w:t>
      </w:r>
      <w:r w:rsidRPr="00A35A61">
        <w:t xml:space="preserve">страховые и пенсионные права женщин; </w:t>
      </w:r>
      <w:r w:rsidRPr="00A35A61">
        <w:rPr>
          <w:lang w:val="en-US"/>
        </w:rPr>
        <w:t>b</w:t>
      </w:r>
      <w:r w:rsidRPr="00A35A61">
        <w:t>)</w:t>
      </w:r>
      <w:r w:rsidR="00E26DD3">
        <w:t> </w:t>
      </w:r>
      <w:r w:rsidRPr="00A35A61">
        <w:t>реформирование системы страхования; с)</w:t>
      </w:r>
      <w:r w:rsidR="0055040B">
        <w:t xml:space="preserve"> </w:t>
      </w:r>
      <w:r w:rsidRPr="00A35A61">
        <w:t xml:space="preserve">новый закон о страховании и его последствия для работающих женщин; и </w:t>
      </w:r>
      <w:r w:rsidRPr="00A35A61">
        <w:rPr>
          <w:lang w:val="en-US"/>
        </w:rPr>
        <w:t>d</w:t>
      </w:r>
      <w:r w:rsidRPr="00A35A61">
        <w:t xml:space="preserve">) последствия изменений в семейном праве для женщин. </w:t>
      </w:r>
    </w:p>
    <w:p w:rsidR="00AB7457" w:rsidRDefault="00AB7457" w:rsidP="00AB7457">
      <w:pPr>
        <w:pStyle w:val="SingleTxtGR"/>
      </w:pPr>
      <w:r w:rsidRPr="00A35A61">
        <w:t>55.</w:t>
      </w:r>
      <w:r w:rsidRPr="00A35A61">
        <w:tab/>
        <w:t>Греческая делегация</w:t>
      </w:r>
      <w:r w:rsidR="0055040B">
        <w:t xml:space="preserve"> </w:t>
      </w:r>
      <w:r w:rsidRPr="00A35A61">
        <w:t>Европейского женского лобби (ЕЖЛ) уделяла пов</w:t>
      </w:r>
      <w:r w:rsidRPr="00A35A61">
        <w:t>ы</w:t>
      </w:r>
      <w:r w:rsidRPr="00A35A61">
        <w:t>шенное внимание законодательному регулированию вопросов равенства</w:t>
      </w:r>
      <w:r>
        <w:t xml:space="preserve"> му</w:t>
      </w:r>
      <w:r>
        <w:t>ж</w:t>
      </w:r>
      <w:r>
        <w:t>чин и женщин</w:t>
      </w:r>
      <w:r w:rsidRPr="00A35A61">
        <w:t>, посещая заседания греческого парламента, принимая участие в конференциях</w:t>
      </w:r>
      <w:r>
        <w:t xml:space="preserve"> комитетов греческого М</w:t>
      </w:r>
      <w:r w:rsidRPr="00A35A61">
        <w:t xml:space="preserve">инистерства юстиции, </w:t>
      </w:r>
      <w:r>
        <w:t>М</w:t>
      </w:r>
      <w:r w:rsidRPr="00A35A61">
        <w:t>инисте</w:t>
      </w:r>
      <w:r w:rsidRPr="00A35A61">
        <w:t>р</w:t>
      </w:r>
      <w:r w:rsidRPr="00A35A61">
        <w:t xml:space="preserve">ства труда и </w:t>
      </w:r>
      <w:r>
        <w:t>М</w:t>
      </w:r>
      <w:r w:rsidRPr="00A35A61">
        <w:t>инистерства внутренних дел, а также представляя предложения и з</w:t>
      </w:r>
      <w:r w:rsidRPr="00A35A61">
        <w:t>а</w:t>
      </w:r>
      <w:r w:rsidRPr="00A35A61">
        <w:t>ключения относительно совершенствования действующего законодательства по всем вопросам, интересующим женские организации. Кроме того, в сотрудн</w:t>
      </w:r>
      <w:r w:rsidRPr="00A35A61">
        <w:t>и</w:t>
      </w:r>
      <w:r w:rsidRPr="00A35A61">
        <w:t>честве с другими организациями она принимала участие в процессе ратифик</w:t>
      </w:r>
      <w:r w:rsidRPr="00A35A61">
        <w:t>а</w:t>
      </w:r>
      <w:r w:rsidRPr="00A35A61">
        <w:t>ции законов о равноправии (Закон 3488/2006), насилии</w:t>
      </w:r>
      <w:r>
        <w:t xml:space="preserve"> в семье</w:t>
      </w:r>
      <w:r w:rsidRPr="00A35A61">
        <w:t xml:space="preserve"> (З</w:t>
      </w:r>
      <w:r w:rsidRPr="00A35A61">
        <w:t>а</w:t>
      </w:r>
      <w:r w:rsidRPr="00A35A61">
        <w:t>кон</w:t>
      </w:r>
      <w:r w:rsidR="0055040B">
        <w:t xml:space="preserve"> </w:t>
      </w:r>
      <w:r w:rsidRPr="00A35A61">
        <w:t>3500/2006) и Закона 3636/2008 о квотах для женщин на национальных в</w:t>
      </w:r>
      <w:r w:rsidRPr="00A35A61">
        <w:t>ы</w:t>
      </w:r>
      <w:r w:rsidRPr="00A35A61">
        <w:t>борах</w:t>
      </w:r>
      <w:r>
        <w:t>.</w:t>
      </w:r>
    </w:p>
    <w:p w:rsidR="00AB7457" w:rsidRPr="000D58A6" w:rsidRDefault="00AB7457" w:rsidP="00AB7457">
      <w:pPr>
        <w:pStyle w:val="SingleTxtGR"/>
      </w:pPr>
      <w:r w:rsidRPr="000D58A6">
        <w:t>56.</w:t>
      </w:r>
      <w:r w:rsidRPr="000D58A6">
        <w:tab/>
        <w:t>Союз женщин Крита сотрудничал с ГСГР</w:t>
      </w:r>
      <w:r w:rsidRPr="000D58A6">
        <w:rPr>
          <w:b/>
          <w:bCs/>
        </w:rPr>
        <w:t xml:space="preserve">, </w:t>
      </w:r>
      <w:r w:rsidRPr="000D58A6">
        <w:t>ЕЖЛ и другими женскими о</w:t>
      </w:r>
      <w:r w:rsidRPr="000D58A6">
        <w:t>р</w:t>
      </w:r>
      <w:r w:rsidRPr="000D58A6">
        <w:t>ганизациями в выработке предложений в отношении поддержки законодател</w:t>
      </w:r>
      <w:r w:rsidRPr="000D58A6">
        <w:t>ь</w:t>
      </w:r>
      <w:r w:rsidRPr="000D58A6">
        <w:t xml:space="preserve">ства, предусматривающего принятие позитивных мер в интересах женщин. </w:t>
      </w:r>
    </w:p>
    <w:p w:rsidR="00AB7457" w:rsidRPr="000D58A6" w:rsidRDefault="00AB7457" w:rsidP="00AB7457">
      <w:pPr>
        <w:pStyle w:val="SingleTxtGR"/>
      </w:pPr>
      <w:r w:rsidRPr="000D58A6">
        <w:t>57.</w:t>
      </w:r>
      <w:r w:rsidRPr="000D58A6">
        <w:tab/>
        <w:t>В 2005 году по случаю Дня матери НПО, защищающая интересы матерей, ученых и многодетных семей, организовала однодневное мероприятие, посв</w:t>
      </w:r>
      <w:r w:rsidRPr="000D58A6">
        <w:t>я</w:t>
      </w:r>
      <w:r w:rsidRPr="000D58A6">
        <w:t>щенное принципам гендерного равенства, закрепленным в международном пр</w:t>
      </w:r>
      <w:r w:rsidRPr="000D58A6">
        <w:t>а</w:t>
      </w:r>
      <w:r w:rsidRPr="000D58A6">
        <w:t>ве и греческой Конституции.</w:t>
      </w:r>
    </w:p>
    <w:p w:rsidR="00AB7457" w:rsidRPr="000D58A6" w:rsidRDefault="00AB7457" w:rsidP="00AB7457">
      <w:pPr>
        <w:pStyle w:val="SingleTxtGR"/>
      </w:pPr>
      <w:r w:rsidRPr="000D58A6">
        <w:t>58.</w:t>
      </w:r>
      <w:r w:rsidRPr="000D58A6">
        <w:tab/>
        <w:t>Национальный совет женщин (НСЖ): а) подал</w:t>
      </w:r>
      <w:r>
        <w:t xml:space="preserve"> </w:t>
      </w:r>
      <w:r w:rsidRPr="000D58A6">
        <w:t xml:space="preserve">в </w:t>
      </w:r>
      <w:r w:rsidR="00AE795F">
        <w:t>Минист</w:t>
      </w:r>
      <w:r w:rsidRPr="000D58A6">
        <w:t>ерство внутре</w:t>
      </w:r>
      <w:r w:rsidRPr="000D58A6">
        <w:t>н</w:t>
      </w:r>
      <w:r w:rsidRPr="000D58A6">
        <w:t>них дел Греции, а также в Национальный комитет по вопросам равенства жал</w:t>
      </w:r>
      <w:r w:rsidRPr="000D58A6">
        <w:t>о</w:t>
      </w:r>
      <w:r w:rsidRPr="000D58A6">
        <w:t>бу на нарушение законодательства, регулирующего порядок предоставления о</w:t>
      </w:r>
      <w:r w:rsidRPr="000D58A6">
        <w:t>т</w:t>
      </w:r>
      <w:r w:rsidRPr="000D58A6">
        <w:t>пусков по уходу за ребенком, в том числе женщинам, работающим на гражда</w:t>
      </w:r>
      <w:r w:rsidRPr="000D58A6">
        <w:t>н</w:t>
      </w:r>
      <w:r w:rsidRPr="000D58A6">
        <w:t xml:space="preserve">ской службе; </w:t>
      </w:r>
      <w:r w:rsidRPr="000D58A6">
        <w:rPr>
          <w:lang w:val="en-US"/>
        </w:rPr>
        <w:t>b</w:t>
      </w:r>
      <w:r w:rsidRPr="000D58A6">
        <w:t>) опротестовал требование об изменении женщинами своей ф</w:t>
      </w:r>
      <w:r w:rsidRPr="000D58A6">
        <w:t>а</w:t>
      </w:r>
      <w:r w:rsidRPr="000D58A6">
        <w:t>милии после выхода замуж, а также соответствующие поправки к действующим положениям Гражданского кодекса; с)</w:t>
      </w:r>
      <w:r>
        <w:t xml:space="preserve"> </w:t>
      </w:r>
      <w:r w:rsidRPr="000D58A6">
        <w:t>вместе с другими организациями подп</w:t>
      </w:r>
      <w:r w:rsidRPr="000D58A6">
        <w:t>и</w:t>
      </w:r>
      <w:r w:rsidRPr="000D58A6">
        <w:t>сал документы о согласии на уравнивание возраста выхода на пенсию мужчин и женщин лишь при</w:t>
      </w:r>
      <w:r>
        <w:t xml:space="preserve"> </w:t>
      </w:r>
      <w:r w:rsidRPr="000D58A6">
        <w:t>том условии, что вместо досрочного выхода на пенсию гос</w:t>
      </w:r>
      <w:r w:rsidRPr="000D58A6">
        <w:t>у</w:t>
      </w:r>
      <w:r w:rsidRPr="000D58A6">
        <w:t>дарство обеспечит</w:t>
      </w:r>
      <w:r>
        <w:t xml:space="preserve"> </w:t>
      </w:r>
      <w:r w:rsidRPr="000D58A6">
        <w:t>достаточную поддержку матерям детей младенческого во</w:t>
      </w:r>
      <w:r w:rsidRPr="000D58A6">
        <w:t>з</w:t>
      </w:r>
      <w:r w:rsidRPr="000D58A6">
        <w:t>раста, а также документы в поддержку участия женщин в национальных, мес</w:t>
      </w:r>
      <w:r w:rsidRPr="000D58A6">
        <w:t>т</w:t>
      </w:r>
      <w:r w:rsidRPr="000D58A6">
        <w:t xml:space="preserve">ных и европейских выборах. </w:t>
      </w:r>
    </w:p>
    <w:p w:rsidR="00AB7457" w:rsidRPr="000D58A6" w:rsidRDefault="00AB7457" w:rsidP="000947A3">
      <w:pPr>
        <w:pStyle w:val="H1GR"/>
      </w:pPr>
      <w:r>
        <w:tab/>
      </w:r>
      <w:r>
        <w:tab/>
      </w:r>
      <w:r w:rsidRPr="000D58A6">
        <w:t>Статья 3</w:t>
      </w:r>
      <w:r>
        <w:br/>
      </w:r>
      <w:r w:rsidRPr="000D58A6">
        <w:t>Приоритетное решение проблем женщин</w:t>
      </w:r>
    </w:p>
    <w:p w:rsidR="00AB7457" w:rsidRPr="000D58A6" w:rsidRDefault="00AB7457" w:rsidP="00AB7457">
      <w:pPr>
        <w:pStyle w:val="SingleTxtGR"/>
      </w:pPr>
      <w:r w:rsidRPr="000D58A6">
        <w:t>59.</w:t>
      </w:r>
      <w:r w:rsidRPr="000D58A6">
        <w:tab/>
        <w:t>В проводимой политике приоритетному решению проблем женщин</w:t>
      </w:r>
      <w:r w:rsidRPr="000D58A6">
        <w:rPr>
          <w:b/>
          <w:bCs/>
        </w:rPr>
        <w:t xml:space="preserve"> </w:t>
      </w:r>
      <w:r w:rsidRPr="000D58A6">
        <w:t>отв</w:t>
      </w:r>
      <w:r w:rsidRPr="000D58A6">
        <w:t>о</w:t>
      </w:r>
      <w:r w:rsidRPr="000D58A6">
        <w:t xml:space="preserve">дится центральное место </w:t>
      </w:r>
      <w:r>
        <w:t>−</w:t>
      </w:r>
      <w:r w:rsidRPr="000D58A6">
        <w:t xml:space="preserve"> место необходимого инструмента достижения ге</w:t>
      </w:r>
      <w:r w:rsidRPr="000D58A6">
        <w:t>н</w:t>
      </w:r>
      <w:r w:rsidRPr="000D58A6">
        <w:t>дерного равенства во всех сферах экономической и социальной жизни. Приор</w:t>
      </w:r>
      <w:r w:rsidRPr="000D58A6">
        <w:t>и</w:t>
      </w:r>
      <w:r w:rsidRPr="000D58A6">
        <w:t>тетное решение проблем женщин в сочетании с позитивными мерами в их и</w:t>
      </w:r>
      <w:r w:rsidRPr="000D58A6">
        <w:t>н</w:t>
      </w:r>
      <w:r w:rsidRPr="000D58A6">
        <w:t>тересах представляет собой важную предпосылку обеспечения равенства му</w:t>
      </w:r>
      <w:r w:rsidRPr="000D58A6">
        <w:t>ж</w:t>
      </w:r>
      <w:r w:rsidRPr="000D58A6">
        <w:t>чин и женщин на всех уровнях. В сфере государственного управления эти ус</w:t>
      </w:r>
      <w:r w:rsidRPr="000D58A6">
        <w:t>и</w:t>
      </w:r>
      <w:r w:rsidRPr="000D58A6">
        <w:t>лия, осуществляемые при участии органов всех уровней, могут способств</w:t>
      </w:r>
      <w:r w:rsidRPr="000D58A6">
        <w:t>о</w:t>
      </w:r>
      <w:r w:rsidRPr="000D58A6">
        <w:t xml:space="preserve">вать повышению качества обслуживания граждан </w:t>
      </w:r>
      <w:r>
        <w:t>−</w:t>
      </w:r>
      <w:r w:rsidRPr="000D58A6">
        <w:t xml:space="preserve"> как мужчин, так и же</w:t>
      </w:r>
      <w:r w:rsidRPr="000D58A6">
        <w:t>н</w:t>
      </w:r>
      <w:r w:rsidRPr="000D58A6">
        <w:t>щин</w:t>
      </w:r>
      <w:r>
        <w:t xml:space="preserve"> </w:t>
      </w:r>
      <w:r w:rsidRPr="000D58A6">
        <w:t>в равной степени. Для решения проблем, препятствующих равноправию му</w:t>
      </w:r>
      <w:r w:rsidRPr="000D58A6">
        <w:t>ж</w:t>
      </w:r>
      <w:r w:rsidRPr="000D58A6">
        <w:t>чин и женщин, в Греции созданы следующие институциональные механи</w:t>
      </w:r>
      <w:r w:rsidRPr="000D58A6">
        <w:t>з</w:t>
      </w:r>
      <w:r w:rsidRPr="000D58A6">
        <w:t xml:space="preserve">мы и структуры: а) ГСГР; </w:t>
      </w:r>
      <w:r w:rsidRPr="000D58A6">
        <w:rPr>
          <w:lang w:val="en-US"/>
        </w:rPr>
        <w:t>b</w:t>
      </w:r>
      <w:r w:rsidRPr="000D58A6">
        <w:t xml:space="preserve">) ИЦГР; </w:t>
      </w:r>
      <w:r w:rsidRPr="000D58A6">
        <w:rPr>
          <w:lang w:val="en-US"/>
        </w:rPr>
        <w:t>c</w:t>
      </w:r>
      <w:r w:rsidRPr="000D58A6">
        <w:t xml:space="preserve">) Департамент гендерного равенства </w:t>
      </w:r>
      <w:r w:rsidR="00AE795F">
        <w:t>Минист</w:t>
      </w:r>
      <w:r w:rsidRPr="000D58A6">
        <w:t>е</w:t>
      </w:r>
      <w:r w:rsidRPr="000D58A6">
        <w:t>р</w:t>
      </w:r>
      <w:r w:rsidRPr="000D58A6">
        <w:t xml:space="preserve">ства труда и социального обеспечения Греции; </w:t>
      </w:r>
      <w:r w:rsidRPr="000D58A6">
        <w:rPr>
          <w:lang w:val="en-US"/>
        </w:rPr>
        <w:t>d</w:t>
      </w:r>
      <w:r w:rsidRPr="000D58A6">
        <w:t>) Национальный комитет по вопросам равенства мужчин и женщин; е) Специальный постоянный парл</w:t>
      </w:r>
      <w:r w:rsidRPr="000D58A6">
        <w:t>а</w:t>
      </w:r>
      <w:r w:rsidRPr="000D58A6">
        <w:t xml:space="preserve">ментский комитет по вопросам равенства и прав человека; </w:t>
      </w:r>
      <w:r w:rsidRPr="000D58A6">
        <w:rPr>
          <w:lang w:val="en-US"/>
        </w:rPr>
        <w:t>f</w:t>
      </w:r>
      <w:r w:rsidRPr="000D58A6">
        <w:t xml:space="preserve">) Национальный комитет по правам человека; и </w:t>
      </w:r>
      <w:r w:rsidRPr="000D58A6">
        <w:rPr>
          <w:lang w:val="en-US"/>
        </w:rPr>
        <w:t>g</w:t>
      </w:r>
      <w:r w:rsidRPr="000D58A6">
        <w:t>) Омбудсмен Греции. Параллельно этому на р</w:t>
      </w:r>
      <w:r w:rsidRPr="000D58A6">
        <w:t>е</w:t>
      </w:r>
      <w:r w:rsidRPr="000D58A6">
        <w:t>гиональном уровне были созданы региональные комитеты по вопросам раве</w:t>
      </w:r>
      <w:r w:rsidRPr="000D58A6">
        <w:t>н</w:t>
      </w:r>
      <w:r w:rsidRPr="000D58A6">
        <w:t xml:space="preserve">ства. </w:t>
      </w:r>
    </w:p>
    <w:p w:rsidR="00AB7457" w:rsidRPr="000D58A6" w:rsidRDefault="00AB7457" w:rsidP="00AB7457">
      <w:pPr>
        <w:pStyle w:val="SingleTxtGR"/>
      </w:pPr>
      <w:r w:rsidRPr="000D58A6">
        <w:t>60.</w:t>
      </w:r>
      <w:r w:rsidRPr="000D58A6">
        <w:tab/>
        <w:t>Что касается соответствующих институциональных механизмов (пун</w:t>
      </w:r>
      <w:r w:rsidRPr="000D58A6">
        <w:t>к</w:t>
      </w:r>
      <w:r w:rsidRPr="000D58A6">
        <w:t>ты</w:t>
      </w:r>
      <w:r w:rsidR="008F0597">
        <w:t> </w:t>
      </w:r>
      <w:r w:rsidRPr="000D58A6">
        <w:t>61</w:t>
      </w:r>
      <w:r>
        <w:t>−</w:t>
      </w:r>
      <w:r w:rsidRPr="000D58A6">
        <w:t>63 ниже), в рассматриваемый период были расширены полномочия Ген</w:t>
      </w:r>
      <w:r w:rsidRPr="000D58A6">
        <w:t>е</w:t>
      </w:r>
      <w:r w:rsidRPr="000D58A6">
        <w:t>рального секретариата по вопросам гендерного равенства (2008 год), по ин</w:t>
      </w:r>
      <w:r w:rsidRPr="000D58A6">
        <w:t>и</w:t>
      </w:r>
      <w:r w:rsidRPr="000D58A6">
        <w:t>циативе Омбудсмена был сформирован новый форум "За гендерное равенство" (2008 год), а также создан Национальный комитет по вопросам равенства (2006</w:t>
      </w:r>
      <w:r w:rsidR="008F0597">
        <w:t> </w:t>
      </w:r>
      <w:r w:rsidRPr="000D58A6">
        <w:t>год). Одновременно с этим для государственных служащих проводились масштабные информационно-просветительские мероприятия по вопросам ге</w:t>
      </w:r>
      <w:r w:rsidRPr="000D58A6">
        <w:t>н</w:t>
      </w:r>
      <w:r w:rsidRPr="000D58A6">
        <w:t>дерного равенства, связанные с подготовкой докладов по итогам оценок, ко</w:t>
      </w:r>
      <w:r w:rsidRPr="000D58A6">
        <w:t>н</w:t>
      </w:r>
      <w:r w:rsidRPr="000D58A6">
        <w:t>фигурацией инструментария, подготовкой кадров и т.д. (пункты 64</w:t>
      </w:r>
      <w:r>
        <w:t>−</w:t>
      </w:r>
      <w:r w:rsidRPr="000D58A6">
        <w:t xml:space="preserve">70 ниже). </w:t>
      </w:r>
    </w:p>
    <w:p w:rsidR="00AB7457" w:rsidRPr="000D58A6" w:rsidRDefault="00AB7457" w:rsidP="00AB7457">
      <w:pPr>
        <w:pStyle w:val="H23GR"/>
      </w:pPr>
      <w:r>
        <w:tab/>
      </w:r>
      <w:r>
        <w:tab/>
      </w:r>
      <w:r w:rsidRPr="000D58A6">
        <w:t>Институциональные механизмы осуществления национальной пол</w:t>
      </w:r>
      <w:r w:rsidRPr="000D58A6">
        <w:t>и</w:t>
      </w:r>
      <w:r w:rsidRPr="000D58A6">
        <w:t>тики</w:t>
      </w:r>
      <w:r>
        <w:t xml:space="preserve"> </w:t>
      </w:r>
      <w:r w:rsidRPr="000D58A6">
        <w:t>обеспечения равенства мужчин и женщин</w:t>
      </w:r>
    </w:p>
    <w:p w:rsidR="00AB7457" w:rsidRPr="000D58A6" w:rsidRDefault="00AB7457" w:rsidP="00AB7457">
      <w:pPr>
        <w:pStyle w:val="SingleTxtGR"/>
      </w:pPr>
      <w:r w:rsidRPr="000D58A6">
        <w:t>61.</w:t>
      </w:r>
      <w:r w:rsidRPr="000D58A6">
        <w:tab/>
        <w:t>Генеральный секретариат по вопросам гендерного равенства (ГСГР)</w:t>
      </w:r>
      <w:r>
        <w:t xml:space="preserve"> </w:t>
      </w:r>
      <w:r w:rsidRPr="000D58A6">
        <w:t>я</w:t>
      </w:r>
      <w:r w:rsidRPr="000D58A6">
        <w:t>в</w:t>
      </w:r>
      <w:r w:rsidRPr="000D58A6">
        <w:t>ляется государственным органом, отвечающим за разработку политики обесп</w:t>
      </w:r>
      <w:r w:rsidRPr="000D58A6">
        <w:t>е</w:t>
      </w:r>
      <w:r w:rsidRPr="000D58A6">
        <w:t>чения равенства мужчин и женщин во всех сферах и осуществляющим надзор за ее проведением. ГСГЕ − независимый государственный орган, поощряющий и обеспечивающий юридическое и фактическое равенство мужчин и женщин во всех сферах социальной, политической и экономической жизни. Он был создан на основании статьи 27 Закона 1558/1985 (</w:t>
      </w:r>
      <w:r w:rsidRPr="000D58A6">
        <w:rPr>
          <w:lang w:val="en-US"/>
        </w:rPr>
        <w:t>G</w:t>
      </w:r>
      <w:r w:rsidRPr="000D58A6">
        <w:t>.</w:t>
      </w:r>
      <w:r w:rsidRPr="000D58A6">
        <w:rPr>
          <w:lang w:val="en-US"/>
        </w:rPr>
        <w:t>G</w:t>
      </w:r>
      <w:r w:rsidRPr="000D58A6">
        <w:t>. 137/А) в качестве самостоятел</w:t>
      </w:r>
      <w:r w:rsidRPr="000D58A6">
        <w:t>ь</w:t>
      </w:r>
      <w:r w:rsidRPr="000D58A6">
        <w:t xml:space="preserve">ного государственного органа. Новая организационная структура, утвержденная постановлением </w:t>
      </w:r>
      <w:r w:rsidRPr="000D58A6">
        <w:rPr>
          <w:lang w:val="en-GB"/>
        </w:rPr>
        <w:t>PD</w:t>
      </w:r>
      <w:r w:rsidRPr="000D58A6">
        <w:t xml:space="preserve"> 5/2008 (</w:t>
      </w:r>
      <w:r w:rsidRPr="000D58A6">
        <w:rPr>
          <w:lang w:val="en-GB"/>
        </w:rPr>
        <w:t>G</w:t>
      </w:r>
      <w:r w:rsidRPr="000D58A6">
        <w:t>.</w:t>
      </w:r>
      <w:r w:rsidRPr="000D58A6">
        <w:rPr>
          <w:lang w:val="en-GB"/>
        </w:rPr>
        <w:t>G</w:t>
      </w:r>
      <w:r w:rsidRPr="000D58A6">
        <w:t>. 17/</w:t>
      </w:r>
      <w:r w:rsidRPr="000D58A6">
        <w:rPr>
          <w:lang w:val="en-GB"/>
        </w:rPr>
        <w:t>A</w:t>
      </w:r>
      <w:r w:rsidRPr="000D58A6">
        <w:t>), обеспечивает более адекватное и эффе</w:t>
      </w:r>
      <w:r w:rsidRPr="000D58A6">
        <w:t>к</w:t>
      </w:r>
      <w:r w:rsidRPr="000D58A6">
        <w:t>тивное функционирование органа. В ГСГР существуют следующие централ</w:t>
      </w:r>
      <w:r w:rsidRPr="000D58A6">
        <w:t>ь</w:t>
      </w:r>
      <w:r w:rsidRPr="000D58A6">
        <w:t>ные службы: канцелярия Генерального секретаря, Главное управление по коо</w:t>
      </w:r>
      <w:r w:rsidRPr="000D58A6">
        <w:t>р</w:t>
      </w:r>
      <w:r w:rsidRPr="000D58A6">
        <w:t>динации, включающее в себя управления программ, развития и занятости; тр</w:t>
      </w:r>
      <w:r w:rsidRPr="000D58A6">
        <w:t>у</w:t>
      </w:r>
      <w:r w:rsidRPr="000D58A6">
        <w:t>довых отношений и социальной политики; документации и информации; евр</w:t>
      </w:r>
      <w:r w:rsidRPr="000D58A6">
        <w:t>о</w:t>
      </w:r>
      <w:r w:rsidRPr="000D58A6">
        <w:t>пейской политики и международного сотрудничества; а также администрати</w:t>
      </w:r>
      <w:r w:rsidRPr="000D58A6">
        <w:t>в</w:t>
      </w:r>
      <w:r w:rsidRPr="000D58A6">
        <w:t xml:space="preserve">но-финансовое, организационное и правовое управление и управление связи и отношений с общественностью. В структуре ГСГР существуют и региональные органы </w:t>
      </w:r>
      <w:r>
        <w:t>−</w:t>
      </w:r>
      <w:r w:rsidRPr="000D58A6">
        <w:t xml:space="preserve"> консультационные центры. </w:t>
      </w:r>
    </w:p>
    <w:p w:rsidR="00AB7457" w:rsidRDefault="00AB7457" w:rsidP="0032255E">
      <w:pPr>
        <w:pStyle w:val="SingleTxtGR"/>
        <w:keepLines/>
      </w:pPr>
      <w:r w:rsidRPr="000D58A6">
        <w:t>62.</w:t>
      </w:r>
      <w:r w:rsidRPr="000D58A6">
        <w:tab/>
        <w:t>Греческий Омбудсмен является независимым институтом, предусмотре</w:t>
      </w:r>
      <w:r w:rsidRPr="000D58A6">
        <w:t>н</w:t>
      </w:r>
      <w:r w:rsidRPr="000D58A6">
        <w:t>ным Конституцией Греции (статья 101А). Эта структура начала работу в 1988</w:t>
      </w:r>
      <w:r w:rsidR="008F0597">
        <w:t> </w:t>
      </w:r>
      <w:r w:rsidRPr="000D58A6">
        <w:t>году, оказывая свои услуги бесплатно.</w:t>
      </w:r>
      <w:r>
        <w:t xml:space="preserve"> </w:t>
      </w:r>
      <w:r w:rsidRPr="000D58A6">
        <w:t>Главная задача Омбудсмена закл</w:t>
      </w:r>
      <w:r w:rsidRPr="000D58A6">
        <w:t>ю</w:t>
      </w:r>
      <w:r w:rsidRPr="000D58A6">
        <w:t>чается в том, чтобы выступать посредником между органами государственной власти и гражданами, защищая права последних, добиваясь соблюдения закона и устранения несправедливости, причиненной действиями государственных о</w:t>
      </w:r>
      <w:r w:rsidRPr="000D58A6">
        <w:t>р</w:t>
      </w:r>
      <w:r w:rsidRPr="000D58A6">
        <w:t>ганов (Закон 3094/2003). В мае 2008 года был создан новый форум "За генде</w:t>
      </w:r>
      <w:r w:rsidRPr="000D58A6">
        <w:t>р</w:t>
      </w:r>
      <w:r w:rsidRPr="000D58A6">
        <w:t xml:space="preserve">ное равенство". В соответствии с </w:t>
      </w:r>
      <w:r w:rsidR="00B96D54">
        <w:t>Закон</w:t>
      </w:r>
      <w:r w:rsidRPr="000D58A6">
        <w:t>ом 3488/2006 (статья 13) и пунктом 7 статьи 2 Европейской директивы 2002/73/ЕС на Омбудсмена Греции возложен также надзор за соблюдением частными и государственными субъектами при</w:t>
      </w:r>
      <w:r w:rsidRPr="000D58A6">
        <w:t>н</w:t>
      </w:r>
      <w:r w:rsidRPr="000D58A6">
        <w:t>ципа равноправия мужчин и женщин в области доступа к рынку труда, профе</w:t>
      </w:r>
      <w:r w:rsidRPr="000D58A6">
        <w:t>с</w:t>
      </w:r>
      <w:r w:rsidRPr="000D58A6">
        <w:t>сиональной подготовке и повышению квалификации, а также равным условиям труда. Эти полномочия позволяют ему расследовать случаи возможного нар</w:t>
      </w:r>
      <w:r w:rsidRPr="000D58A6">
        <w:t>у</w:t>
      </w:r>
      <w:r w:rsidRPr="000D58A6">
        <w:t>шения принципа равноправия мужчин и женщин государственными органами, когда они выступают в роли работодателей или предоставляют услуги наемн</w:t>
      </w:r>
      <w:r w:rsidRPr="000D58A6">
        <w:t>о</w:t>
      </w:r>
      <w:r w:rsidRPr="000D58A6">
        <w:t>му работнику (например, декретный отпуск), а также потенциальные наруш</w:t>
      </w:r>
      <w:r w:rsidRPr="000D58A6">
        <w:t>е</w:t>
      </w:r>
      <w:r w:rsidRPr="000D58A6">
        <w:t>ния со стороны частных работодателей как физических, так и юридических лиц.</w:t>
      </w:r>
    </w:p>
    <w:p w:rsidR="00AB7457" w:rsidRPr="00D92F3B" w:rsidRDefault="00AB7457" w:rsidP="00AB7457">
      <w:pPr>
        <w:pStyle w:val="SingleTxtGR"/>
      </w:pPr>
      <w:r>
        <w:t>6</w:t>
      </w:r>
      <w:r w:rsidRPr="00D92F3B">
        <w:t>3.</w:t>
      </w:r>
      <w:r w:rsidRPr="00D92F3B">
        <w:tab/>
        <w:t>В соответствии с Законом 3491/2006 под эгидой ГСГР был создан Наци</w:t>
      </w:r>
      <w:r w:rsidRPr="00D92F3B">
        <w:t>о</w:t>
      </w:r>
      <w:r w:rsidRPr="00D92F3B">
        <w:t>нальный комитет по вопросам равенства мужчин и женщин, в работе которого принимают участие представители различных министерств и ведомств. Перед Комитетом ставятся следующие цели: а) вести с гражданским обществом ди</w:t>
      </w:r>
      <w:r w:rsidRPr="00D92F3B">
        <w:t>а</w:t>
      </w:r>
      <w:r w:rsidRPr="00D92F3B">
        <w:t>лог по вопросам политики поощрения</w:t>
      </w:r>
      <w:r>
        <w:t xml:space="preserve"> равенства</w:t>
      </w:r>
      <w:r w:rsidRPr="00D92F3B">
        <w:t xml:space="preserve"> </w:t>
      </w:r>
      <w:r>
        <w:t>мужчин и женщин</w:t>
      </w:r>
      <w:r w:rsidRPr="00D92F3B">
        <w:t xml:space="preserve"> во всех сф</w:t>
      </w:r>
      <w:r w:rsidRPr="00D92F3B">
        <w:t>е</w:t>
      </w:r>
      <w:r w:rsidRPr="00D92F3B">
        <w:t>рах в соответствии с международными и европейскими правовыми документ</w:t>
      </w:r>
      <w:r w:rsidRPr="00D92F3B">
        <w:t>а</w:t>
      </w:r>
      <w:r w:rsidRPr="00D92F3B">
        <w:t xml:space="preserve">ми; и </w:t>
      </w:r>
      <w:r w:rsidRPr="00D92F3B">
        <w:rPr>
          <w:lang w:val="en-US"/>
        </w:rPr>
        <w:t>b</w:t>
      </w:r>
      <w:r w:rsidRPr="00D92F3B">
        <w:t>) вносить предложения и предлагать меры, следить за их осуществлен</w:t>
      </w:r>
      <w:r w:rsidRPr="00D92F3B">
        <w:t>и</w:t>
      </w:r>
      <w:r w:rsidRPr="00D92F3B">
        <w:t>ем и оценивать их эффективность на национальном и региональном уровне. Функции общей административной, научной и технической поддержки Комит</w:t>
      </w:r>
      <w:r w:rsidRPr="00D92F3B">
        <w:t>е</w:t>
      </w:r>
      <w:r w:rsidRPr="00D92F3B">
        <w:t>та возложены на службы ГСГР, в то время как научным документированием к</w:t>
      </w:r>
      <w:r w:rsidRPr="00D92F3B">
        <w:t>а</w:t>
      </w:r>
      <w:r w:rsidRPr="00D92F3B">
        <w:t xml:space="preserve">ждого проекта службы ГСГР занимаются в сотрудничестве с ИЦГР. </w:t>
      </w:r>
    </w:p>
    <w:p w:rsidR="00AB7457" w:rsidRPr="00D92F3B" w:rsidRDefault="00AB7457" w:rsidP="00AB7457">
      <w:pPr>
        <w:pStyle w:val="H23GR"/>
      </w:pPr>
      <w:r>
        <w:tab/>
      </w:r>
      <w:r>
        <w:tab/>
      </w:r>
      <w:r w:rsidRPr="00D92F3B">
        <w:t>Меры по приоритетному решению проблем женщин</w:t>
      </w:r>
    </w:p>
    <w:p w:rsidR="00AB7457" w:rsidRPr="00D92F3B" w:rsidRDefault="00AB7457" w:rsidP="00AB7457">
      <w:pPr>
        <w:pStyle w:val="SingleTxtGR"/>
      </w:pPr>
      <w:r w:rsidRPr="00D92F3B">
        <w:t>64.</w:t>
      </w:r>
      <w:r w:rsidRPr="00D92F3B">
        <w:tab/>
        <w:t>С 2004 года ГСГР принимает активное участие в разработке Национал</w:t>
      </w:r>
      <w:r w:rsidRPr="00D92F3B">
        <w:t>ь</w:t>
      </w:r>
      <w:r w:rsidRPr="00D92F3B">
        <w:t>ной стратегической</w:t>
      </w:r>
      <w:r>
        <w:t xml:space="preserve"> рамочной основы (НСРО) на 2007−</w:t>
      </w:r>
      <w:r w:rsidRPr="00D92F3B">
        <w:t>2013 годы с целью ст</w:t>
      </w:r>
      <w:r w:rsidRPr="00D92F3B">
        <w:t>и</w:t>
      </w:r>
      <w:r w:rsidRPr="00D92F3B">
        <w:t>мулирования приоритетного решения гендерных проблем в рамках различных направлений проводимой политики, демонстрации того, что гендерное равенс</w:t>
      </w:r>
      <w:r w:rsidRPr="00D92F3B">
        <w:t>т</w:t>
      </w:r>
      <w:r w:rsidRPr="00D92F3B">
        <w:t>во имеет политическое, экономическое и социальное измерение и неразрывно связано с развитием, а также</w:t>
      </w:r>
      <w:r w:rsidR="0055040B">
        <w:t xml:space="preserve"> </w:t>
      </w:r>
      <w:r w:rsidRPr="00D92F3B">
        <w:t>непосредственного увязывания работы по генде</w:t>
      </w:r>
      <w:r w:rsidRPr="00D92F3B">
        <w:t>р</w:t>
      </w:r>
      <w:r w:rsidRPr="00D92F3B">
        <w:t>ной проблематике с национальными приоритетами развития. В 2008 году для расширения возможностей разработки структуры, позволяющей осуществлять мониторинг деятельности по приоритетному решению гендерных проблем в</w:t>
      </w:r>
      <w:r>
        <w:t xml:space="preserve"> русле государственной политики</w:t>
      </w:r>
      <w:r w:rsidRPr="00D92F3B">
        <w:t xml:space="preserve"> было подготовлено исследование на тему "Создание механизма мониторинга хода осуществления политики обеспечения гендерного равенства в общественной сфере".</w:t>
      </w:r>
    </w:p>
    <w:p w:rsidR="00AB7457" w:rsidRPr="00D92F3B" w:rsidRDefault="00AB7457" w:rsidP="00AB7457">
      <w:pPr>
        <w:pStyle w:val="SingleTxtGR"/>
      </w:pPr>
      <w:r w:rsidRPr="00D92F3B">
        <w:t>65.</w:t>
      </w:r>
      <w:r w:rsidRPr="00D92F3B">
        <w:tab/>
        <w:t xml:space="preserve"> В рамках общест</w:t>
      </w:r>
      <w:r>
        <w:t>венной программы "ПРОГРЕСС 2007−</w:t>
      </w:r>
      <w:r w:rsidRPr="00D92F3B">
        <w:t>2013" ГСГР ос</w:t>
      </w:r>
      <w:r w:rsidRPr="00D92F3B">
        <w:t>у</w:t>
      </w:r>
      <w:r w:rsidRPr="00D92F3B">
        <w:t>ществляет план действий, озаглавленный "Приоритетное решение гендерных проблем в органах государственного управления". Программа ориентирована на старш</w:t>
      </w:r>
      <w:r>
        <w:t>ее звено</w:t>
      </w:r>
      <w:r w:rsidRPr="00D92F3B">
        <w:t xml:space="preserve"> политических и административных сотрудников министерств, занимающихся в сферах своей компетенции разработкой, продвижением, мон</w:t>
      </w:r>
      <w:r w:rsidRPr="00D92F3B">
        <w:t>и</w:t>
      </w:r>
      <w:r w:rsidRPr="00D92F3B">
        <w:t>торингом и оценкой политических и других проектов, способствующих укре</w:t>
      </w:r>
      <w:r w:rsidRPr="00D92F3B">
        <w:t>п</w:t>
      </w:r>
      <w:r w:rsidRPr="00D92F3B">
        <w:t>лению равенства между мужчинами и женщинами. Ее цель заключается не только в подготовке/просвещении таких сотрудников, но и в том, чтобы поб</w:t>
      </w:r>
      <w:r w:rsidRPr="00D92F3B">
        <w:t>у</w:t>
      </w:r>
      <w:r w:rsidRPr="00D92F3B">
        <w:t>дить их на постоянной основе отводить гендерной проблематике центральную роль во всех политических мерах и программах, а также поощрять и популяр</w:t>
      </w:r>
      <w:r w:rsidRPr="00D92F3B">
        <w:t>и</w:t>
      </w:r>
      <w:r w:rsidRPr="00D92F3B">
        <w:t>зировать передовую практику, разрабатываемую и применяемую во всех тех о</w:t>
      </w:r>
      <w:r w:rsidRPr="00D92F3B">
        <w:t>б</w:t>
      </w:r>
      <w:r w:rsidRPr="00D92F3B">
        <w:t>ластях, которые имеют первостепенную важность с точки зрения равноправия мужчин и женщин. Если говорить конкретнее, программа предусматривает сл</w:t>
      </w:r>
      <w:r w:rsidRPr="00D92F3B">
        <w:t>е</w:t>
      </w:r>
      <w:r w:rsidRPr="00D92F3B">
        <w:t>дующие меры: а) проведение в сотрудничестве с Национальным центром гос</w:t>
      </w:r>
      <w:r w:rsidRPr="00D92F3B">
        <w:t>у</w:t>
      </w:r>
      <w:r w:rsidRPr="00D92F3B">
        <w:t>дарстве</w:t>
      </w:r>
      <w:r w:rsidRPr="00D92F3B">
        <w:t>н</w:t>
      </w:r>
      <w:r w:rsidRPr="00D92F3B">
        <w:t>ного и местного управления двухдн</w:t>
      </w:r>
      <w:r>
        <w:t>евных учебных семинаров для 140</w:t>
      </w:r>
      <w:r w:rsidR="0055040B">
        <w:t xml:space="preserve"> </w:t>
      </w:r>
      <w:r w:rsidRPr="00D92F3B">
        <w:t>руководящих работников органов управления трех греческих регионов (</w:t>
      </w:r>
      <w:r w:rsidRPr="00D92F3B">
        <w:rPr>
          <w:bCs/>
        </w:rPr>
        <w:t>А</w:t>
      </w:r>
      <w:r w:rsidRPr="00D92F3B">
        <w:rPr>
          <w:bCs/>
        </w:rPr>
        <w:t>т</w:t>
      </w:r>
      <w:r w:rsidRPr="00D92F3B">
        <w:rPr>
          <w:bCs/>
        </w:rPr>
        <w:t>тика, Центральная Македония, Эпир</w:t>
      </w:r>
      <w:r w:rsidRPr="00D92F3B">
        <w:t xml:space="preserve">); и </w:t>
      </w:r>
      <w:r w:rsidRPr="00D92F3B">
        <w:rPr>
          <w:lang w:val="en-US"/>
        </w:rPr>
        <w:t>b</w:t>
      </w:r>
      <w:r w:rsidRPr="00D92F3B">
        <w:t>) разработку ИЦГР "Справочника перед</w:t>
      </w:r>
      <w:r w:rsidRPr="00D92F3B">
        <w:t>о</w:t>
      </w:r>
      <w:r w:rsidRPr="00D92F3B">
        <w:t>вых методов приор</w:t>
      </w:r>
      <w:r>
        <w:t>и</w:t>
      </w:r>
      <w:r w:rsidRPr="00D92F3B">
        <w:t>тетного решения гендерных проблем в сфере государстве</w:t>
      </w:r>
      <w:r w:rsidRPr="00D92F3B">
        <w:t>н</w:t>
      </w:r>
      <w:r w:rsidRPr="00D92F3B">
        <w:t>ного управления", включающего в себя теоретическую часть и примеры пер</w:t>
      </w:r>
      <w:r w:rsidRPr="00D92F3B">
        <w:t>е</w:t>
      </w:r>
      <w:r w:rsidRPr="00D92F3B">
        <w:t>довой практики приоритетного решения гендерных проблем на национал</w:t>
      </w:r>
      <w:r w:rsidRPr="00D92F3B">
        <w:t>ь</w:t>
      </w:r>
      <w:r w:rsidRPr="00D92F3B">
        <w:t>ном и евр</w:t>
      </w:r>
      <w:r w:rsidRPr="00D92F3B">
        <w:t>о</w:t>
      </w:r>
      <w:r w:rsidRPr="00D92F3B">
        <w:t>пейском уровнях.</w:t>
      </w:r>
    </w:p>
    <w:p w:rsidR="00AB7457" w:rsidRPr="00D92F3B" w:rsidRDefault="00AB7457" w:rsidP="00AB7457">
      <w:pPr>
        <w:pStyle w:val="SingleTxtGR"/>
      </w:pPr>
      <w:r w:rsidRPr="00D92F3B">
        <w:t>66.</w:t>
      </w:r>
      <w:r w:rsidRPr="00D92F3B">
        <w:tab/>
        <w:t>В ходе разработки первоначального проекта оперативной программы "Реформа государственного управления" третьего основного направления де</w:t>
      </w:r>
      <w:r w:rsidRPr="00D92F3B">
        <w:t>я</w:t>
      </w:r>
      <w:r w:rsidRPr="00D92F3B">
        <w:t>тельности ГСГР предусмотрел меры по просвещению и профессиональной по</w:t>
      </w:r>
      <w:r w:rsidRPr="00D92F3B">
        <w:t>д</w:t>
      </w:r>
      <w:r w:rsidRPr="00D92F3B">
        <w:t>готовке сотрудников органов государственного и местного управления по тем</w:t>
      </w:r>
      <w:r w:rsidRPr="00D92F3B">
        <w:t>а</w:t>
      </w:r>
      <w:r w:rsidRPr="00D92F3B">
        <w:t>тике укрепления гендерного равенства. Эти меры направлены на искоренение гендерных стереотипов в органах государственного управления с целью соде</w:t>
      </w:r>
      <w:r w:rsidRPr="00D92F3B">
        <w:t>й</w:t>
      </w:r>
      <w:r w:rsidRPr="00D92F3B">
        <w:t>ствия учету гендерной проблематики при формулировании политики и прин</w:t>
      </w:r>
      <w:r w:rsidRPr="00D92F3B">
        <w:t>я</w:t>
      </w:r>
      <w:r w:rsidRPr="00D92F3B">
        <w:t>тию дополнительных мер в интересах женщин.</w:t>
      </w:r>
    </w:p>
    <w:p w:rsidR="00AB7457" w:rsidRPr="00D92F3B" w:rsidRDefault="00AB7457" w:rsidP="00AB7457">
      <w:pPr>
        <w:pStyle w:val="SingleTxtGR"/>
      </w:pPr>
      <w:r w:rsidRPr="00D92F3B">
        <w:t>67.</w:t>
      </w:r>
      <w:r w:rsidRPr="00D92F3B">
        <w:tab/>
        <w:t>В 2008 году ГСГР провел исследование с целью межсекторального вкл</w:t>
      </w:r>
      <w:r w:rsidRPr="00D92F3B">
        <w:t>ю</w:t>
      </w:r>
      <w:r w:rsidRPr="00D92F3B">
        <w:t>чения вопросов гендерного равенства в оперативную программу "Цифровая конвергенция" и укрепления социального единства в рамках оперативной пр</w:t>
      </w:r>
      <w:r w:rsidRPr="00D92F3B">
        <w:t>о</w:t>
      </w:r>
      <w:r w:rsidRPr="00D92F3B">
        <w:t>граммы "Информационное общество", осуществляемой по линии цикла С р</w:t>
      </w:r>
      <w:r w:rsidRPr="00D92F3B">
        <w:t>а</w:t>
      </w:r>
      <w:r w:rsidRPr="00D92F3B">
        <w:t>мочной программы общественной поддержки. Цель заключается в создании н</w:t>
      </w:r>
      <w:r w:rsidRPr="00D92F3B">
        <w:t>о</w:t>
      </w:r>
      <w:r w:rsidRPr="00D92F3B">
        <w:t>вых, более качественных рабочих мест и в повышении качества жизни с учетом существующих сегодня проблем отсутствия у некоторых групп женщин доступа к Интернету и другим технологиям и навыков их использования, что означает наличие у этих групп особых характеристик и потребностей. В исследовании изучались запросы/потребности целевых групп женщин/пользователей с тем, чтобы создать</w:t>
      </w:r>
      <w:r w:rsidR="0055040B">
        <w:t xml:space="preserve"> </w:t>
      </w:r>
      <w:r w:rsidRPr="00D92F3B">
        <w:t>информационно-коммуникационные технологии и услуги, кот</w:t>
      </w:r>
      <w:r w:rsidRPr="00D92F3B">
        <w:t>о</w:t>
      </w:r>
      <w:r w:rsidRPr="00D92F3B">
        <w:t>рые способствовали бы обеспечению равенства в таких сферах, как</w:t>
      </w:r>
      <w:r w:rsidR="0055040B">
        <w:t xml:space="preserve"> </w:t>
      </w:r>
      <w:r w:rsidRPr="00D92F3B">
        <w:t>занятость, информация, участие в общественной жизни, активн</w:t>
      </w:r>
      <w:r>
        <w:t xml:space="preserve">ая </w:t>
      </w:r>
      <w:r w:rsidRPr="00D92F3B">
        <w:t>стар</w:t>
      </w:r>
      <w:r>
        <w:t>ость</w:t>
      </w:r>
      <w:r w:rsidRPr="00D92F3B">
        <w:t xml:space="preserve"> и неформал</w:t>
      </w:r>
      <w:r w:rsidRPr="00D92F3B">
        <w:t>ь</w:t>
      </w:r>
      <w:r w:rsidRPr="00D92F3B">
        <w:t>ный уход.</w:t>
      </w:r>
      <w:r w:rsidR="0055040B">
        <w:t xml:space="preserve"> </w:t>
      </w:r>
    </w:p>
    <w:p w:rsidR="00AB7457" w:rsidRPr="00D92F3B" w:rsidRDefault="00AB7457" w:rsidP="00AB7457">
      <w:pPr>
        <w:pStyle w:val="SingleTxtGR"/>
      </w:pPr>
      <w:r>
        <w:t>68.</w:t>
      </w:r>
      <w:r>
        <w:tab/>
        <w:t>В 2005−</w:t>
      </w:r>
      <w:r w:rsidRPr="00D92F3B">
        <w:t>2006 годах подотчетное ГСГР ИЦГР</w:t>
      </w:r>
      <w:r>
        <w:t>, который подведомственен ГСГР,</w:t>
      </w:r>
      <w:r w:rsidRPr="00D92F3B">
        <w:t xml:space="preserve"> в качестве партнера принимал участие в европейском проекте "Сократ-Грундт</w:t>
      </w:r>
      <w:r>
        <w:t>ф</w:t>
      </w:r>
      <w:r w:rsidRPr="00D92F3B">
        <w:t>иг 1"</w:t>
      </w:r>
      <w:r>
        <w:t xml:space="preserve"> − "Гражданское просвещение и образование </w:t>
      </w:r>
      <w:r w:rsidRPr="00D92F3B">
        <w:t>в целях приорите</w:t>
      </w:r>
      <w:r w:rsidRPr="00D92F3B">
        <w:t>т</w:t>
      </w:r>
      <w:r w:rsidRPr="00D92F3B">
        <w:t>ного решения гендерных проблем", коорди</w:t>
      </w:r>
      <w:r>
        <w:t xml:space="preserve">нировавшийся </w:t>
      </w:r>
      <w:r w:rsidRPr="00D92F3B">
        <w:t>федеральн</w:t>
      </w:r>
      <w:r>
        <w:t>ы</w:t>
      </w:r>
      <w:r w:rsidRPr="00D92F3B">
        <w:t>м аген</w:t>
      </w:r>
      <w:r w:rsidRPr="00D92F3B">
        <w:t>т</w:t>
      </w:r>
      <w:r w:rsidRPr="00D92F3B">
        <w:t xml:space="preserve">ством гражданского </w:t>
      </w:r>
      <w:r>
        <w:t>просвещения</w:t>
      </w:r>
      <w:r w:rsidRPr="00D92F3B">
        <w:t xml:space="preserve"> Германии. Цель проекта заключается в том, чтобы обеспечить учет гендерной проблематики во всех политических мерах, осуществляемых на глобальном уровне. Помимо этого, в 2005 году ИЦГР в с</w:t>
      </w:r>
      <w:r w:rsidRPr="00D92F3B">
        <w:t>о</w:t>
      </w:r>
      <w:r w:rsidRPr="00D92F3B">
        <w:t xml:space="preserve">трудничестве с </w:t>
      </w:r>
      <w:r>
        <w:t>г</w:t>
      </w:r>
      <w:r w:rsidRPr="00D92F3B">
        <w:t xml:space="preserve">руппой </w:t>
      </w:r>
      <w:r>
        <w:t>по реализации упомянутого проекта</w:t>
      </w:r>
      <w:r w:rsidRPr="00D92F3B">
        <w:t xml:space="preserve"> опубликовал спр</w:t>
      </w:r>
      <w:r w:rsidRPr="00D92F3B">
        <w:t>а</w:t>
      </w:r>
      <w:r w:rsidRPr="00D92F3B">
        <w:t>вочник "Примеры передо</w:t>
      </w:r>
      <w:r>
        <w:t>вой практики подготовки кадров −</w:t>
      </w:r>
      <w:r w:rsidRPr="00D92F3B">
        <w:t xml:space="preserve"> успехи и л</w:t>
      </w:r>
      <w:r w:rsidRPr="00D92F3B">
        <w:t>о</w:t>
      </w:r>
      <w:r w:rsidRPr="00D92F3B">
        <w:t xml:space="preserve">вушки. Гражданское </w:t>
      </w:r>
      <w:r>
        <w:t>просвещение</w:t>
      </w:r>
      <w:r w:rsidRPr="00D92F3B">
        <w:t xml:space="preserve"> и образование в целях приоритетного решения ге</w:t>
      </w:r>
      <w:r w:rsidRPr="00D92F3B">
        <w:t>н</w:t>
      </w:r>
      <w:r w:rsidRPr="00D92F3B">
        <w:t xml:space="preserve">дерных проблем". </w:t>
      </w:r>
    </w:p>
    <w:p w:rsidR="00AB7457" w:rsidRPr="00D92F3B" w:rsidRDefault="00AB7457" w:rsidP="00AB7457">
      <w:pPr>
        <w:pStyle w:val="SingleTxtGR"/>
      </w:pPr>
      <w:r>
        <w:t>69.</w:t>
      </w:r>
      <w:r w:rsidR="0055040B">
        <w:t xml:space="preserve"> </w:t>
      </w:r>
      <w:r>
        <w:tab/>
        <w:t>При финансовой поддержке М</w:t>
      </w:r>
      <w:r w:rsidRPr="00D92F3B">
        <w:t>инистерства иностранных дел Греции ИЦГР провел двухдневное мероприятие на тему "Гендерное равенство в ра</w:t>
      </w:r>
      <w:r w:rsidRPr="00D92F3B">
        <w:t>с</w:t>
      </w:r>
      <w:r w:rsidRPr="00D92F3B">
        <w:t>ширенной Европе: проблемы и перспективы" (</w:t>
      </w:r>
      <w:r>
        <w:t>о</w:t>
      </w:r>
      <w:r w:rsidRPr="00D92F3B">
        <w:t xml:space="preserve">стров </w:t>
      </w:r>
      <w:r w:rsidRPr="00D92F3B">
        <w:rPr>
          <w:bCs/>
        </w:rPr>
        <w:t>Калимнос</w:t>
      </w:r>
      <w:r w:rsidRPr="00D92F3B">
        <w:t>, июнь 2006 г</w:t>
      </w:r>
      <w:r w:rsidRPr="00D92F3B">
        <w:t>о</w:t>
      </w:r>
      <w:r w:rsidRPr="00D92F3B">
        <w:t>да). В нем приняли участие 19 женских НПО из Греции и 17 из Турции, Евр</w:t>
      </w:r>
      <w:r w:rsidRPr="00D92F3B">
        <w:t>о</w:t>
      </w:r>
      <w:r w:rsidRPr="00D92F3B">
        <w:t>пейский комитет, Европейский парламент, Совет Европы, Организация по без</w:t>
      </w:r>
      <w:r w:rsidRPr="00D92F3B">
        <w:t>о</w:t>
      </w:r>
      <w:r w:rsidRPr="00D92F3B">
        <w:t>пасности и сотрудничеству в Европе (ОБСЕ), ЕЖЛ, местные органы острова</w:t>
      </w:r>
      <w:r w:rsidRPr="00D92F3B">
        <w:rPr>
          <w:b/>
          <w:bCs/>
        </w:rPr>
        <w:t xml:space="preserve"> </w:t>
      </w:r>
      <w:r w:rsidRPr="00D92F3B">
        <w:rPr>
          <w:bCs/>
        </w:rPr>
        <w:t xml:space="preserve">Калимнос, </w:t>
      </w:r>
      <w:r w:rsidRPr="00D92F3B">
        <w:t>а также другие женские организации.</w:t>
      </w:r>
    </w:p>
    <w:p w:rsidR="00AB7457" w:rsidRPr="00D92F3B" w:rsidRDefault="00AB7457" w:rsidP="0032255E">
      <w:pPr>
        <w:pStyle w:val="SingleTxtGR"/>
        <w:rPr>
          <w:bCs/>
        </w:rPr>
      </w:pPr>
      <w:r w:rsidRPr="00D92F3B">
        <w:t>70.</w:t>
      </w:r>
      <w:r w:rsidRPr="00D92F3B">
        <w:tab/>
        <w:t>Министерство национальной обороны Греции осуществляло следующие меры: а) при Генеральном штабе вооруженных сил (Греческие силы национал</w:t>
      </w:r>
      <w:r w:rsidRPr="00D92F3B">
        <w:t>ь</w:t>
      </w:r>
      <w:r w:rsidRPr="00D92F3B">
        <w:t>ной обороны (ГСНО), Греческие сухопутные силы (ГСС), Греческий военно-морской флот (ГВМФ) и Греческие военно-воздушные силы (ВВСГ)) были со</w:t>
      </w:r>
      <w:r w:rsidRPr="00D92F3B">
        <w:t>з</w:t>
      </w:r>
      <w:r w:rsidRPr="00D92F3B">
        <w:t>даны</w:t>
      </w:r>
      <w:r>
        <w:t xml:space="preserve"> и</w:t>
      </w:r>
      <w:r w:rsidRPr="00D92F3B">
        <w:t xml:space="preserve"> укомплектованы кадрами Управления по вопросам гендерного равенс</w:t>
      </w:r>
      <w:r w:rsidRPr="00D92F3B">
        <w:t>т</w:t>
      </w:r>
      <w:r w:rsidRPr="00D92F3B">
        <w:t>ва</w:t>
      </w:r>
      <w:r>
        <w:t>, которые приступили к работе</w:t>
      </w:r>
      <w:r w:rsidRPr="00D92F3B">
        <w:t xml:space="preserve">; </w:t>
      </w:r>
      <w:r w:rsidRPr="00D92F3B">
        <w:rPr>
          <w:lang w:val="en-US"/>
        </w:rPr>
        <w:t>b</w:t>
      </w:r>
      <w:r w:rsidRPr="00D92F3B">
        <w:t>) по всей Греции был проведен целый ряд многоцелевых мероприятий и проектов; с) был распространен циркуляр, с</w:t>
      </w:r>
      <w:r w:rsidRPr="00D92F3B">
        <w:t>о</w:t>
      </w:r>
      <w:r w:rsidRPr="00D92F3B">
        <w:t>держащ</w:t>
      </w:r>
      <w:r>
        <w:t>ий</w:t>
      </w:r>
      <w:r w:rsidRPr="00D92F3B">
        <w:t xml:space="preserve"> глоссарий основных терминов по теме равноправия; </w:t>
      </w:r>
      <w:r w:rsidRPr="00D92F3B">
        <w:rPr>
          <w:lang w:val="en-US"/>
        </w:rPr>
        <w:t>d</w:t>
      </w:r>
      <w:r w:rsidRPr="00D92F3B">
        <w:t>) в сотрудн</w:t>
      </w:r>
      <w:r w:rsidRPr="00D92F3B">
        <w:t>и</w:t>
      </w:r>
      <w:r w:rsidRPr="00D92F3B">
        <w:t xml:space="preserve">честве с МИД </w:t>
      </w:r>
      <w:r>
        <w:t xml:space="preserve">Греции </w:t>
      </w:r>
      <w:r w:rsidRPr="00D92F3B">
        <w:t>была проведена оценка возможности разработки наци</w:t>
      </w:r>
      <w:r w:rsidRPr="00D92F3B">
        <w:t>о</w:t>
      </w:r>
      <w:r w:rsidRPr="00D92F3B">
        <w:t xml:space="preserve">нального плана действий по выполнению </w:t>
      </w:r>
      <w:r w:rsidRPr="00D92F3B">
        <w:rPr>
          <w:bCs/>
        </w:rPr>
        <w:t>резолюции № 1325 Совета Безопа</w:t>
      </w:r>
      <w:r w:rsidRPr="00D92F3B">
        <w:rPr>
          <w:bCs/>
        </w:rPr>
        <w:t>с</w:t>
      </w:r>
      <w:r w:rsidRPr="00D92F3B">
        <w:rPr>
          <w:bCs/>
        </w:rPr>
        <w:t>ности, посвященного роли женщин в вопросах мира и безопа</w:t>
      </w:r>
      <w:r w:rsidRPr="00D92F3B">
        <w:rPr>
          <w:bCs/>
        </w:rPr>
        <w:t>с</w:t>
      </w:r>
      <w:r w:rsidRPr="00D92F3B">
        <w:rPr>
          <w:bCs/>
        </w:rPr>
        <w:t>ности.</w:t>
      </w:r>
    </w:p>
    <w:p w:rsidR="00AB7457" w:rsidRPr="00D92F3B" w:rsidRDefault="00AB7457" w:rsidP="000947A3">
      <w:pPr>
        <w:pStyle w:val="H1GR"/>
      </w:pPr>
      <w:r>
        <w:tab/>
      </w:r>
      <w:r>
        <w:tab/>
      </w:r>
      <w:r w:rsidRPr="00D92F3B">
        <w:t>Статья</w:t>
      </w:r>
      <w:r w:rsidR="0055040B">
        <w:t xml:space="preserve"> </w:t>
      </w:r>
      <w:r w:rsidRPr="00D92F3B">
        <w:t>4</w:t>
      </w:r>
      <w:r>
        <w:br/>
      </w:r>
      <w:r w:rsidRPr="00D92F3B">
        <w:t>Квоты и позитивные меры в целях поощрения равенства</w:t>
      </w:r>
    </w:p>
    <w:p w:rsidR="00AB7457" w:rsidRDefault="00AB7457" w:rsidP="00AB7457">
      <w:pPr>
        <w:pStyle w:val="SingleTxtGR"/>
      </w:pPr>
      <w:r>
        <w:t>71.</w:t>
      </w:r>
      <w:r>
        <w:tab/>
        <w:t>В 2005−</w:t>
      </w:r>
      <w:r w:rsidRPr="00D92F3B">
        <w:t>2008 годах в целях поощрения равноправного участия женщин в процессе принятия решений на всех уровнях был принят ряд важнейших но</w:t>
      </w:r>
      <w:r w:rsidRPr="00D92F3B">
        <w:t>р</w:t>
      </w:r>
      <w:r w:rsidRPr="00D92F3B">
        <w:t>мативных актов. Их цель заключается в расширении представительства женщин в греческом парламенте, а также в исследовательских и технических учрежд</w:t>
      </w:r>
      <w:r w:rsidRPr="00D92F3B">
        <w:t>е</w:t>
      </w:r>
      <w:r w:rsidRPr="00D92F3B">
        <w:t>ниях и комитетах.</w:t>
      </w:r>
      <w:r w:rsidR="0055040B">
        <w:t xml:space="preserve"> </w:t>
      </w:r>
      <w:r w:rsidRPr="00D92F3B">
        <w:t>Эти нормативные акты (Закон № 3636/2008 и Закон 3653/2008) подробно оп</w:t>
      </w:r>
      <w:r>
        <w:t>исываются в разделе, посвященном</w:t>
      </w:r>
      <w:r w:rsidRPr="00D92F3B">
        <w:t xml:space="preserve"> статье 2 настоящего доклада.</w:t>
      </w:r>
      <w:r w:rsidR="0055040B">
        <w:t xml:space="preserve"> </w:t>
      </w:r>
      <w:r w:rsidRPr="00D92F3B">
        <w:t>Как говорится в разделе доклада, посвященном статье 7, в сочетании с соответствующими ранее принятыми нормативными актами их осуществление способствует расширению участия женщин в политической жизни.</w:t>
      </w:r>
    </w:p>
    <w:p w:rsidR="00AB7457" w:rsidRPr="000947A3" w:rsidRDefault="00AB7457" w:rsidP="000947A3">
      <w:pPr>
        <w:pStyle w:val="H1GR"/>
      </w:pPr>
      <w:r w:rsidRPr="00420D42">
        <w:tab/>
      </w:r>
      <w:r w:rsidRPr="00420D42">
        <w:tab/>
      </w:r>
      <w:r>
        <w:t xml:space="preserve">Статья </w:t>
      </w:r>
      <w:r w:rsidRPr="007C3988">
        <w:t>5</w:t>
      </w:r>
      <w:r w:rsidRPr="0015134E">
        <w:br/>
      </w:r>
      <w:r w:rsidRPr="000947A3">
        <w:t>Роль мужчин и женщин и борьба со стереотипами</w:t>
      </w:r>
    </w:p>
    <w:p w:rsidR="00AB7457" w:rsidRPr="00BA550E" w:rsidRDefault="00AB7457" w:rsidP="00AB7457">
      <w:pPr>
        <w:pStyle w:val="SingleTxtGR"/>
        <w:rPr>
          <w:w w:val="100"/>
          <w:kern w:val="28"/>
          <w:lang w:eastAsia="ru-RU"/>
        </w:rPr>
      </w:pPr>
      <w:r w:rsidRPr="00BA550E">
        <w:rPr>
          <w:w w:val="100"/>
          <w:kern w:val="28"/>
          <w:lang w:eastAsia="ru-RU"/>
        </w:rPr>
        <w:t>72.</w:t>
      </w:r>
      <w:r w:rsidRPr="00BA550E">
        <w:rPr>
          <w:w w:val="100"/>
          <w:kern w:val="28"/>
          <w:lang w:eastAsia="ru-RU"/>
        </w:rPr>
        <w:tab/>
        <w:t>Достижение гендерного равенства требует искоренения стереотипов и п</w:t>
      </w:r>
      <w:r w:rsidRPr="00BA550E">
        <w:rPr>
          <w:w w:val="100"/>
          <w:kern w:val="28"/>
          <w:lang w:eastAsia="ru-RU"/>
        </w:rPr>
        <w:t>е</w:t>
      </w:r>
      <w:r w:rsidRPr="00BA550E">
        <w:rPr>
          <w:w w:val="100"/>
          <w:kern w:val="28"/>
          <w:lang w:eastAsia="ru-RU"/>
        </w:rPr>
        <w:t>реоценки роли мужчин и женщин в обществе. Таким образом, работа по измен</w:t>
      </w:r>
      <w:r w:rsidRPr="00BA550E">
        <w:rPr>
          <w:w w:val="100"/>
          <w:kern w:val="28"/>
          <w:lang w:eastAsia="ru-RU"/>
        </w:rPr>
        <w:t>е</w:t>
      </w:r>
      <w:r w:rsidRPr="00BA550E">
        <w:rPr>
          <w:w w:val="100"/>
          <w:kern w:val="28"/>
          <w:lang w:eastAsia="ru-RU"/>
        </w:rPr>
        <w:t>нию роли мужчин и женщин и гендерных стереотипов включает в себя борьбу со стереотипами в средствах массовой информации, гармоничное сочетание семе</w:t>
      </w:r>
      <w:r w:rsidRPr="00BA550E">
        <w:rPr>
          <w:w w:val="100"/>
          <w:kern w:val="28"/>
          <w:lang w:eastAsia="ru-RU"/>
        </w:rPr>
        <w:t>й</w:t>
      </w:r>
      <w:r w:rsidRPr="00BA550E">
        <w:rPr>
          <w:w w:val="100"/>
          <w:kern w:val="28"/>
          <w:lang w:eastAsia="ru-RU"/>
        </w:rPr>
        <w:t>ной и профессиональной жизни, а также специальные меры и просветительскую работу в сфере образования и культуры. Если говорить более конкретно, мног</w:t>
      </w:r>
      <w:r w:rsidRPr="00BA550E">
        <w:rPr>
          <w:w w:val="100"/>
          <w:kern w:val="28"/>
          <w:lang w:eastAsia="ru-RU"/>
        </w:rPr>
        <w:t>о</w:t>
      </w:r>
      <w:r w:rsidRPr="00BA550E">
        <w:rPr>
          <w:w w:val="100"/>
          <w:kern w:val="28"/>
          <w:lang w:eastAsia="ru-RU"/>
        </w:rPr>
        <w:t>численные программы по искоренению гендерных стереотипов в сфере образов</w:t>
      </w:r>
      <w:r w:rsidRPr="00BA550E">
        <w:rPr>
          <w:w w:val="100"/>
          <w:kern w:val="28"/>
          <w:lang w:eastAsia="ru-RU"/>
        </w:rPr>
        <w:t>а</w:t>
      </w:r>
      <w:r w:rsidRPr="00BA550E">
        <w:rPr>
          <w:w w:val="100"/>
          <w:kern w:val="28"/>
          <w:lang w:eastAsia="ru-RU"/>
        </w:rPr>
        <w:t>ния были разработаны в русле ОПОНПП (РПОП), более подро</w:t>
      </w:r>
      <w:r w:rsidRPr="00BA550E">
        <w:rPr>
          <w:w w:val="100"/>
          <w:kern w:val="28"/>
          <w:lang w:eastAsia="ru-RU"/>
        </w:rPr>
        <w:t>б</w:t>
      </w:r>
      <w:r w:rsidRPr="00BA550E">
        <w:rPr>
          <w:w w:val="100"/>
          <w:kern w:val="28"/>
          <w:lang w:eastAsia="ru-RU"/>
        </w:rPr>
        <w:t>но описываемой в разделе, посвященном статье 10. Более того, нельзя не упомянуть тот факт, что ГСГР в сотрудничестве с Институтом поддержки журналистики им. Атанасиоса Ботсиса пр</w:t>
      </w:r>
      <w:r>
        <w:rPr>
          <w:w w:val="100"/>
          <w:kern w:val="28"/>
          <w:lang w:eastAsia="ru-RU"/>
        </w:rPr>
        <w:t xml:space="preserve">одолжает </w:t>
      </w:r>
      <w:r w:rsidRPr="00BA550E">
        <w:rPr>
          <w:w w:val="100"/>
          <w:kern w:val="28"/>
          <w:lang w:eastAsia="ru-RU"/>
        </w:rPr>
        <w:t>присуждат</w:t>
      </w:r>
      <w:r>
        <w:rPr>
          <w:w w:val="100"/>
          <w:kern w:val="28"/>
          <w:lang w:eastAsia="ru-RU"/>
        </w:rPr>
        <w:t>ь</w:t>
      </w:r>
      <w:r w:rsidRPr="00BA550E">
        <w:rPr>
          <w:w w:val="100"/>
          <w:kern w:val="28"/>
          <w:lang w:eastAsia="ru-RU"/>
        </w:rPr>
        <w:t xml:space="preserve"> ежегодные премии за вклад в укрепление ге</w:t>
      </w:r>
      <w:r w:rsidRPr="00BA550E">
        <w:rPr>
          <w:w w:val="100"/>
          <w:kern w:val="28"/>
          <w:lang w:eastAsia="ru-RU"/>
        </w:rPr>
        <w:t>н</w:t>
      </w:r>
      <w:r w:rsidRPr="00BA550E">
        <w:rPr>
          <w:w w:val="100"/>
          <w:kern w:val="28"/>
          <w:lang w:eastAsia="ru-RU"/>
        </w:rPr>
        <w:t>дерного равенства редакторам, которые поднимают темы, помогающие повышать статус женщин во всех сферах повседневной жизни. Ниже пойдет речь о работе государственных органов и женских организаций со средствами м</w:t>
      </w:r>
      <w:r>
        <w:rPr>
          <w:w w:val="100"/>
          <w:kern w:val="28"/>
          <w:lang w:eastAsia="ru-RU"/>
        </w:rPr>
        <w:t>ас</w:t>
      </w:r>
      <w:r w:rsidRPr="00BA550E">
        <w:rPr>
          <w:w w:val="100"/>
          <w:kern w:val="28"/>
          <w:lang w:eastAsia="ru-RU"/>
        </w:rPr>
        <w:t>совой и</w:t>
      </w:r>
      <w:r w:rsidRPr="00BA550E">
        <w:rPr>
          <w:w w:val="100"/>
          <w:kern w:val="28"/>
          <w:lang w:eastAsia="ru-RU"/>
        </w:rPr>
        <w:t>н</w:t>
      </w:r>
      <w:r w:rsidRPr="00BA550E">
        <w:rPr>
          <w:w w:val="100"/>
          <w:kern w:val="28"/>
          <w:lang w:eastAsia="ru-RU"/>
        </w:rPr>
        <w:t xml:space="preserve">формации, а также о создании условий для </w:t>
      </w:r>
      <w:r>
        <w:rPr>
          <w:w w:val="100"/>
          <w:kern w:val="28"/>
          <w:lang w:eastAsia="ru-RU"/>
        </w:rPr>
        <w:t xml:space="preserve">совмещения работы </w:t>
      </w:r>
      <w:r w:rsidRPr="00BA550E">
        <w:rPr>
          <w:w w:val="100"/>
          <w:kern w:val="28"/>
          <w:lang w:eastAsia="ru-RU"/>
        </w:rPr>
        <w:t>и семейной жи</w:t>
      </w:r>
      <w:r w:rsidRPr="00BA550E">
        <w:rPr>
          <w:w w:val="100"/>
          <w:kern w:val="28"/>
          <w:lang w:eastAsia="ru-RU"/>
        </w:rPr>
        <w:t>з</w:t>
      </w:r>
      <w:r w:rsidRPr="00BA550E">
        <w:rPr>
          <w:w w:val="100"/>
          <w:kern w:val="28"/>
          <w:lang w:eastAsia="ru-RU"/>
        </w:rPr>
        <w:t xml:space="preserve">ни. </w:t>
      </w:r>
    </w:p>
    <w:p w:rsidR="00AB7457" w:rsidRPr="00BA550E" w:rsidRDefault="00AB7457" w:rsidP="00AB7457">
      <w:pPr>
        <w:pStyle w:val="SingleTxtGR"/>
        <w:rPr>
          <w:w w:val="100"/>
          <w:kern w:val="28"/>
          <w:lang w:eastAsia="ru-RU"/>
        </w:rPr>
      </w:pPr>
      <w:r w:rsidRPr="00BA550E">
        <w:rPr>
          <w:w w:val="100"/>
          <w:kern w:val="28"/>
          <w:lang w:eastAsia="ru-RU"/>
        </w:rPr>
        <w:t>73.</w:t>
      </w:r>
      <w:r w:rsidRPr="00BA550E">
        <w:rPr>
          <w:w w:val="100"/>
          <w:kern w:val="28"/>
          <w:lang w:eastAsia="ru-RU"/>
        </w:rPr>
        <w:tab/>
        <w:t>На</w:t>
      </w:r>
      <w:r>
        <w:rPr>
          <w:w w:val="100"/>
          <w:kern w:val="28"/>
          <w:lang w:eastAsia="ru-RU"/>
        </w:rPr>
        <w:t xml:space="preserve"> </w:t>
      </w:r>
      <w:r w:rsidRPr="00BA550E">
        <w:rPr>
          <w:w w:val="100"/>
          <w:kern w:val="28"/>
          <w:lang w:eastAsia="ru-RU"/>
        </w:rPr>
        <w:t>необходимости информационной и просветительской работы с целью искоренения стереотипов, связанных с восприятием роли мужчин и женщин в с</w:t>
      </w:r>
      <w:r w:rsidRPr="00BA550E">
        <w:rPr>
          <w:w w:val="100"/>
          <w:kern w:val="28"/>
          <w:lang w:eastAsia="ru-RU"/>
        </w:rPr>
        <w:t>е</w:t>
      </w:r>
      <w:r w:rsidRPr="00BA550E">
        <w:rPr>
          <w:w w:val="100"/>
          <w:kern w:val="28"/>
          <w:lang w:eastAsia="ru-RU"/>
        </w:rPr>
        <w:t xml:space="preserve">мье и на рабочем месте, акцент делался и при разработке греческим </w:t>
      </w:r>
      <w:r w:rsidR="00AE795F">
        <w:rPr>
          <w:w w:val="100"/>
          <w:kern w:val="28"/>
          <w:lang w:eastAsia="ru-RU"/>
        </w:rPr>
        <w:t>Минист</w:t>
      </w:r>
      <w:r w:rsidRPr="00BA550E">
        <w:rPr>
          <w:w w:val="100"/>
          <w:kern w:val="28"/>
          <w:lang w:eastAsia="ru-RU"/>
        </w:rPr>
        <w:t>ерс</w:t>
      </w:r>
      <w:r w:rsidRPr="00BA550E">
        <w:rPr>
          <w:w w:val="100"/>
          <w:kern w:val="28"/>
          <w:lang w:eastAsia="ru-RU"/>
        </w:rPr>
        <w:t>т</w:t>
      </w:r>
      <w:r w:rsidRPr="00BA550E">
        <w:rPr>
          <w:w w:val="100"/>
          <w:kern w:val="28"/>
          <w:lang w:eastAsia="ru-RU"/>
        </w:rPr>
        <w:t>вом труда и социальной защиты (МТСЗ) оперативной программы "Развитие лю</w:t>
      </w:r>
      <w:r w:rsidRPr="00BA550E">
        <w:rPr>
          <w:w w:val="100"/>
          <w:kern w:val="28"/>
          <w:lang w:eastAsia="ru-RU"/>
        </w:rPr>
        <w:t>д</w:t>
      </w:r>
      <w:r w:rsidRPr="00BA550E">
        <w:rPr>
          <w:w w:val="100"/>
          <w:kern w:val="28"/>
          <w:lang w:eastAsia="ru-RU"/>
        </w:rPr>
        <w:t xml:space="preserve">ских ресурсов". </w:t>
      </w:r>
    </w:p>
    <w:p w:rsidR="00AB7457" w:rsidRPr="00BA550E" w:rsidRDefault="00AB7457" w:rsidP="00AB7457">
      <w:pPr>
        <w:pStyle w:val="SingleTxtGR"/>
        <w:rPr>
          <w:w w:val="100"/>
          <w:kern w:val="28"/>
          <w:lang w:eastAsia="ru-RU"/>
        </w:rPr>
      </w:pPr>
      <w:r w:rsidRPr="00BA550E">
        <w:rPr>
          <w:w w:val="100"/>
          <w:kern w:val="28"/>
          <w:lang w:eastAsia="ru-RU"/>
        </w:rPr>
        <w:t>74.</w:t>
      </w:r>
      <w:r w:rsidRPr="00BA550E">
        <w:rPr>
          <w:w w:val="100"/>
          <w:kern w:val="28"/>
          <w:lang w:eastAsia="ru-RU"/>
        </w:rPr>
        <w:tab/>
        <w:t>В период 2004</w:t>
      </w:r>
      <w:r>
        <w:rPr>
          <w:w w:val="100"/>
          <w:kern w:val="28"/>
          <w:lang w:eastAsia="ru-RU"/>
        </w:rPr>
        <w:t>−</w:t>
      </w:r>
      <w:r w:rsidRPr="00BA550E">
        <w:rPr>
          <w:w w:val="100"/>
          <w:kern w:val="28"/>
          <w:lang w:eastAsia="ru-RU"/>
        </w:rPr>
        <w:t>2008 годов Партнерство в целях развития (П</w:t>
      </w:r>
      <w:r>
        <w:rPr>
          <w:w w:val="100"/>
          <w:kern w:val="28"/>
          <w:lang w:eastAsia="ru-RU"/>
        </w:rPr>
        <w:t>Р) "</w:t>
      </w:r>
      <w:r w:rsidRPr="00BA550E">
        <w:rPr>
          <w:w w:val="100"/>
          <w:kern w:val="28"/>
          <w:lang w:val="en-GB" w:eastAsia="ru-RU"/>
        </w:rPr>
        <w:t>EVAISTHISIA</w:t>
      </w:r>
      <w:r>
        <w:rPr>
          <w:w w:val="100"/>
          <w:kern w:val="28"/>
          <w:lang w:eastAsia="ru-RU"/>
        </w:rPr>
        <w:t>"</w:t>
      </w:r>
      <w:r w:rsidRPr="00BA550E">
        <w:rPr>
          <w:w w:val="100"/>
          <w:kern w:val="28"/>
          <w:lang w:eastAsia="ru-RU"/>
        </w:rPr>
        <w:t xml:space="preserve"> в рамках</w:t>
      </w:r>
      <w:r>
        <w:rPr>
          <w:w w:val="100"/>
          <w:kern w:val="28"/>
          <w:lang w:eastAsia="ru-RU"/>
        </w:rPr>
        <w:t xml:space="preserve"> </w:t>
      </w:r>
      <w:r w:rsidRPr="00BA550E">
        <w:rPr>
          <w:w w:val="100"/>
          <w:kern w:val="28"/>
          <w:lang w:eastAsia="ru-RU"/>
        </w:rPr>
        <w:t xml:space="preserve">ОИ "Равенство" (цикл </w:t>
      </w:r>
      <w:r w:rsidRPr="00BA550E">
        <w:rPr>
          <w:w w:val="100"/>
          <w:kern w:val="28"/>
          <w:lang w:val="en-US" w:eastAsia="ru-RU"/>
        </w:rPr>
        <w:t>B</w:t>
      </w:r>
      <w:r w:rsidRPr="00BA550E">
        <w:rPr>
          <w:w w:val="100"/>
          <w:kern w:val="28"/>
          <w:lang w:eastAsia="ru-RU"/>
        </w:rPr>
        <w:t>) осуществляло проект "Чуткие средства массовой информации: искоренение стереотипов и профессиональной дискриминации". Этот проект был ориентирован на выпускни</w:t>
      </w:r>
      <w:r>
        <w:rPr>
          <w:w w:val="100"/>
          <w:kern w:val="28"/>
          <w:lang w:eastAsia="ru-RU"/>
        </w:rPr>
        <w:t>ц</w:t>
      </w:r>
      <w:r w:rsidRPr="00BA550E">
        <w:rPr>
          <w:w w:val="100"/>
          <w:kern w:val="28"/>
          <w:lang w:eastAsia="ru-RU"/>
        </w:rPr>
        <w:t xml:space="preserve"> школ средств массовой информации и факультетов коммуникаций высших учебных з</w:t>
      </w:r>
      <w:r w:rsidRPr="00BA550E">
        <w:rPr>
          <w:w w:val="100"/>
          <w:kern w:val="28"/>
          <w:lang w:eastAsia="ru-RU"/>
        </w:rPr>
        <w:t>а</w:t>
      </w:r>
      <w:r w:rsidRPr="00BA550E">
        <w:rPr>
          <w:w w:val="100"/>
          <w:kern w:val="28"/>
          <w:lang w:eastAsia="ru-RU"/>
        </w:rPr>
        <w:t>ведений. Перед проектом ставилась двуединая задача:</w:t>
      </w:r>
      <w:r>
        <w:rPr>
          <w:w w:val="100"/>
          <w:kern w:val="28"/>
          <w:lang w:eastAsia="ru-RU"/>
        </w:rPr>
        <w:t xml:space="preserve"> </w:t>
      </w:r>
      <w:r w:rsidRPr="00BA550E">
        <w:rPr>
          <w:w w:val="100"/>
          <w:kern w:val="28"/>
          <w:lang w:eastAsia="ru-RU"/>
        </w:rPr>
        <w:t>оказывать многогранную поддержку журналист</w:t>
      </w:r>
      <w:r>
        <w:rPr>
          <w:w w:val="100"/>
          <w:kern w:val="28"/>
          <w:lang w:eastAsia="ru-RU"/>
        </w:rPr>
        <w:t>к</w:t>
      </w:r>
      <w:r w:rsidRPr="00BA550E">
        <w:rPr>
          <w:w w:val="100"/>
          <w:kern w:val="28"/>
          <w:lang w:eastAsia="ru-RU"/>
        </w:rPr>
        <w:t>ам (и будущим журналист</w:t>
      </w:r>
      <w:r>
        <w:rPr>
          <w:w w:val="100"/>
          <w:kern w:val="28"/>
          <w:lang w:eastAsia="ru-RU"/>
        </w:rPr>
        <w:t>к</w:t>
      </w:r>
      <w:r w:rsidRPr="00BA550E">
        <w:rPr>
          <w:w w:val="100"/>
          <w:kern w:val="28"/>
          <w:lang w:eastAsia="ru-RU"/>
        </w:rPr>
        <w:t xml:space="preserve">ам) благодаря целенаправленным </w:t>
      </w:r>
      <w:r>
        <w:rPr>
          <w:w w:val="100"/>
          <w:kern w:val="28"/>
          <w:lang w:eastAsia="ru-RU"/>
        </w:rPr>
        <w:t xml:space="preserve">усилиям в области </w:t>
      </w:r>
      <w:r w:rsidRPr="00BA550E">
        <w:rPr>
          <w:w w:val="100"/>
          <w:kern w:val="28"/>
          <w:lang w:eastAsia="ru-RU"/>
        </w:rPr>
        <w:t>а) подготовки и повышения квалификации</w:t>
      </w:r>
      <w:r>
        <w:rPr>
          <w:w w:val="100"/>
          <w:kern w:val="28"/>
          <w:lang w:eastAsia="ru-RU"/>
        </w:rPr>
        <w:t xml:space="preserve"> с целью </w:t>
      </w:r>
      <w:r w:rsidRPr="00BA550E">
        <w:rPr>
          <w:w w:val="100"/>
          <w:kern w:val="28"/>
          <w:lang w:eastAsia="ru-RU"/>
        </w:rPr>
        <w:t>устранения</w:t>
      </w:r>
      <w:r>
        <w:rPr>
          <w:w w:val="100"/>
          <w:kern w:val="28"/>
          <w:lang w:eastAsia="ru-RU"/>
        </w:rPr>
        <w:t xml:space="preserve"> профе</w:t>
      </w:r>
      <w:r>
        <w:rPr>
          <w:w w:val="100"/>
          <w:kern w:val="28"/>
          <w:lang w:eastAsia="ru-RU"/>
        </w:rPr>
        <w:t>с</w:t>
      </w:r>
      <w:r>
        <w:rPr>
          <w:w w:val="100"/>
          <w:kern w:val="28"/>
          <w:lang w:eastAsia="ru-RU"/>
        </w:rPr>
        <w:t>сиональных барьеров</w:t>
      </w:r>
      <w:r w:rsidRPr="00BA550E">
        <w:rPr>
          <w:w w:val="100"/>
          <w:kern w:val="28"/>
          <w:lang w:eastAsia="ru-RU"/>
        </w:rPr>
        <w:t>, связанных с дискриминацией</w:t>
      </w:r>
      <w:r>
        <w:rPr>
          <w:w w:val="100"/>
          <w:kern w:val="28"/>
          <w:lang w:eastAsia="ru-RU"/>
        </w:rPr>
        <w:t xml:space="preserve"> по признаку пола</w:t>
      </w:r>
      <w:r w:rsidRPr="00BA550E">
        <w:rPr>
          <w:w w:val="100"/>
          <w:kern w:val="28"/>
          <w:lang w:eastAsia="ru-RU"/>
        </w:rPr>
        <w:t xml:space="preserve">; </w:t>
      </w:r>
      <w:r w:rsidRPr="00BA550E">
        <w:rPr>
          <w:w w:val="100"/>
          <w:kern w:val="28"/>
          <w:lang w:val="en-US" w:eastAsia="ru-RU"/>
        </w:rPr>
        <w:t>b</w:t>
      </w:r>
      <w:r w:rsidRPr="00BA550E">
        <w:rPr>
          <w:w w:val="100"/>
          <w:kern w:val="28"/>
          <w:lang w:eastAsia="ru-RU"/>
        </w:rPr>
        <w:t>) проп</w:t>
      </w:r>
      <w:r w:rsidRPr="00BA550E">
        <w:rPr>
          <w:w w:val="100"/>
          <w:kern w:val="28"/>
          <w:lang w:eastAsia="ru-RU"/>
        </w:rPr>
        <w:t>а</w:t>
      </w:r>
      <w:r w:rsidRPr="00BA550E">
        <w:rPr>
          <w:w w:val="100"/>
          <w:kern w:val="28"/>
          <w:lang w:eastAsia="ru-RU"/>
        </w:rPr>
        <w:t>гандистской работ</w:t>
      </w:r>
      <w:r>
        <w:rPr>
          <w:w w:val="100"/>
          <w:kern w:val="28"/>
          <w:lang w:eastAsia="ru-RU"/>
        </w:rPr>
        <w:t>ы</w:t>
      </w:r>
      <w:r w:rsidRPr="00BA550E">
        <w:rPr>
          <w:w w:val="100"/>
          <w:kern w:val="28"/>
          <w:lang w:eastAsia="ru-RU"/>
        </w:rPr>
        <w:t>, профессиональной подготовк</w:t>
      </w:r>
      <w:r>
        <w:rPr>
          <w:w w:val="100"/>
          <w:kern w:val="28"/>
          <w:lang w:eastAsia="ru-RU"/>
        </w:rPr>
        <w:t>и</w:t>
      </w:r>
      <w:r w:rsidRPr="00BA550E">
        <w:rPr>
          <w:w w:val="100"/>
          <w:kern w:val="28"/>
          <w:lang w:eastAsia="ru-RU"/>
        </w:rPr>
        <w:t xml:space="preserve"> и специализации журнал</w:t>
      </w:r>
      <w:r w:rsidRPr="00BA550E">
        <w:rPr>
          <w:w w:val="100"/>
          <w:kern w:val="28"/>
          <w:lang w:eastAsia="ru-RU"/>
        </w:rPr>
        <w:t>и</w:t>
      </w:r>
      <w:r w:rsidRPr="00BA550E">
        <w:rPr>
          <w:w w:val="100"/>
          <w:kern w:val="28"/>
          <w:lang w:eastAsia="ru-RU"/>
        </w:rPr>
        <w:t>сто</w:t>
      </w:r>
      <w:r>
        <w:rPr>
          <w:w w:val="100"/>
          <w:kern w:val="28"/>
          <w:lang w:eastAsia="ru-RU"/>
        </w:rPr>
        <w:t>в обоих полов</w:t>
      </w:r>
      <w:r w:rsidRPr="00BA550E">
        <w:rPr>
          <w:w w:val="100"/>
          <w:kern w:val="28"/>
          <w:lang w:eastAsia="ru-RU"/>
        </w:rPr>
        <w:t xml:space="preserve"> на теме гендерного равенства с целью восполнения всех обн</w:t>
      </w:r>
      <w:r w:rsidRPr="00BA550E">
        <w:rPr>
          <w:w w:val="100"/>
          <w:kern w:val="28"/>
          <w:lang w:eastAsia="ru-RU"/>
        </w:rPr>
        <w:t>а</w:t>
      </w:r>
      <w:r w:rsidRPr="00BA550E">
        <w:rPr>
          <w:w w:val="100"/>
          <w:kern w:val="28"/>
          <w:lang w:eastAsia="ru-RU"/>
        </w:rPr>
        <w:t>руживаемых ими пробелов в информ</w:t>
      </w:r>
      <w:r w:rsidRPr="00BA550E">
        <w:rPr>
          <w:w w:val="100"/>
          <w:kern w:val="28"/>
          <w:lang w:eastAsia="ru-RU"/>
        </w:rPr>
        <w:t>а</w:t>
      </w:r>
      <w:r w:rsidRPr="00BA550E">
        <w:rPr>
          <w:w w:val="100"/>
          <w:kern w:val="28"/>
          <w:lang w:eastAsia="ru-RU"/>
        </w:rPr>
        <w:t xml:space="preserve">ции. </w:t>
      </w:r>
    </w:p>
    <w:p w:rsidR="00AB7457" w:rsidRPr="00BA550E" w:rsidRDefault="00AB7457" w:rsidP="00AB7457">
      <w:pPr>
        <w:pStyle w:val="SingleTxtGR"/>
        <w:rPr>
          <w:w w:val="100"/>
          <w:kern w:val="28"/>
          <w:lang w:eastAsia="ru-RU"/>
        </w:rPr>
      </w:pPr>
      <w:r w:rsidRPr="00BA550E">
        <w:rPr>
          <w:w w:val="100"/>
          <w:kern w:val="28"/>
          <w:lang w:eastAsia="ru-RU"/>
        </w:rPr>
        <w:t>75.</w:t>
      </w:r>
      <w:r w:rsidRPr="00BA550E">
        <w:rPr>
          <w:w w:val="100"/>
          <w:kern w:val="28"/>
          <w:lang w:eastAsia="ru-RU"/>
        </w:rPr>
        <w:tab/>
        <w:t xml:space="preserve">Для искоренения гендерных стереотипов греческое </w:t>
      </w:r>
      <w:r w:rsidR="00AE795F">
        <w:rPr>
          <w:w w:val="100"/>
          <w:kern w:val="28"/>
          <w:lang w:eastAsia="ru-RU"/>
        </w:rPr>
        <w:t>Минист</w:t>
      </w:r>
      <w:r w:rsidRPr="00BA550E">
        <w:rPr>
          <w:w w:val="100"/>
          <w:kern w:val="28"/>
          <w:lang w:eastAsia="ru-RU"/>
        </w:rPr>
        <w:t>ерство обороны проделало следующую работу: а) провело исследование с целью изучения мир</w:t>
      </w:r>
      <w:r w:rsidRPr="00BA550E">
        <w:rPr>
          <w:w w:val="100"/>
          <w:kern w:val="28"/>
          <w:lang w:eastAsia="ru-RU"/>
        </w:rPr>
        <w:t>о</w:t>
      </w:r>
      <w:r w:rsidRPr="00BA550E">
        <w:rPr>
          <w:w w:val="100"/>
          <w:kern w:val="28"/>
          <w:lang w:eastAsia="ru-RU"/>
        </w:rPr>
        <w:t xml:space="preserve">восприятия и моделей поведения слушателей Академии военно-воздушных сил; </w:t>
      </w:r>
      <w:r w:rsidRPr="00BA550E">
        <w:rPr>
          <w:w w:val="100"/>
          <w:kern w:val="28"/>
          <w:lang w:val="en-US" w:eastAsia="ru-RU"/>
        </w:rPr>
        <w:t>b</w:t>
      </w:r>
      <w:r w:rsidRPr="00BA550E">
        <w:rPr>
          <w:w w:val="100"/>
          <w:kern w:val="28"/>
          <w:lang w:eastAsia="ru-RU"/>
        </w:rPr>
        <w:t xml:space="preserve">) </w:t>
      </w:r>
      <w:r>
        <w:rPr>
          <w:w w:val="100"/>
          <w:kern w:val="28"/>
          <w:lang w:eastAsia="ru-RU"/>
        </w:rPr>
        <w:t xml:space="preserve">реализовало </w:t>
      </w:r>
      <w:r w:rsidRPr="00BA550E">
        <w:rPr>
          <w:w w:val="100"/>
          <w:kern w:val="28"/>
          <w:lang w:eastAsia="ru-RU"/>
        </w:rPr>
        <w:t>годичную эксп</w:t>
      </w:r>
      <w:r w:rsidRPr="00BA550E">
        <w:rPr>
          <w:w w:val="100"/>
          <w:kern w:val="28"/>
          <w:lang w:eastAsia="ru-RU"/>
        </w:rPr>
        <w:t>е</w:t>
      </w:r>
      <w:r w:rsidRPr="00BA550E">
        <w:rPr>
          <w:w w:val="100"/>
          <w:kern w:val="28"/>
          <w:lang w:eastAsia="ru-RU"/>
        </w:rPr>
        <w:t>риментальную программу поддержки женщин-военнослужащих в крупных греческих городах, в рамках которой были открыты семь консультационных центров психологической помощи; с) проводило целен</w:t>
      </w:r>
      <w:r w:rsidRPr="00BA550E">
        <w:rPr>
          <w:w w:val="100"/>
          <w:kern w:val="28"/>
          <w:lang w:eastAsia="ru-RU"/>
        </w:rPr>
        <w:t>а</w:t>
      </w:r>
      <w:r w:rsidRPr="00BA550E">
        <w:rPr>
          <w:w w:val="100"/>
          <w:kern w:val="28"/>
          <w:lang w:eastAsia="ru-RU"/>
        </w:rPr>
        <w:t>правленную работу по искоренению гендерных предрассу</w:t>
      </w:r>
      <w:r w:rsidRPr="00BA550E">
        <w:rPr>
          <w:w w:val="100"/>
          <w:kern w:val="28"/>
          <w:lang w:eastAsia="ru-RU"/>
        </w:rPr>
        <w:t>д</w:t>
      </w:r>
      <w:r w:rsidRPr="00BA550E">
        <w:rPr>
          <w:w w:val="100"/>
          <w:kern w:val="28"/>
          <w:lang w:eastAsia="ru-RU"/>
        </w:rPr>
        <w:t>ков в подразделениях трех видов специальных сил Греции и в Высшем объединенном военном учил</w:t>
      </w:r>
      <w:r w:rsidRPr="00BA550E">
        <w:rPr>
          <w:w w:val="100"/>
          <w:kern w:val="28"/>
          <w:lang w:eastAsia="ru-RU"/>
        </w:rPr>
        <w:t>и</w:t>
      </w:r>
      <w:r w:rsidRPr="00BA550E">
        <w:rPr>
          <w:w w:val="100"/>
          <w:kern w:val="28"/>
          <w:lang w:eastAsia="ru-RU"/>
        </w:rPr>
        <w:t>ще.</w:t>
      </w:r>
    </w:p>
    <w:p w:rsidR="00AB7457" w:rsidRPr="00BA550E" w:rsidRDefault="00AB7457" w:rsidP="00AB7457">
      <w:pPr>
        <w:pStyle w:val="SingleTxtGR"/>
        <w:rPr>
          <w:w w:val="100"/>
          <w:kern w:val="28"/>
          <w:lang w:eastAsia="ru-RU"/>
        </w:rPr>
      </w:pPr>
      <w:r w:rsidRPr="00BA550E">
        <w:rPr>
          <w:w w:val="100"/>
          <w:kern w:val="28"/>
          <w:lang w:eastAsia="ru-RU"/>
        </w:rPr>
        <w:t>76.</w:t>
      </w:r>
      <w:r w:rsidRPr="00BA550E">
        <w:rPr>
          <w:w w:val="100"/>
          <w:kern w:val="28"/>
          <w:lang w:eastAsia="ru-RU"/>
        </w:rPr>
        <w:tab/>
        <w:t xml:space="preserve">Государственное радио и телевидение </w:t>
      </w:r>
      <w:r>
        <w:rPr>
          <w:w w:val="100"/>
          <w:kern w:val="28"/>
          <w:lang w:eastAsia="ru-RU"/>
        </w:rPr>
        <w:t xml:space="preserve">организуют трансляцию и показ </w:t>
      </w:r>
      <w:r w:rsidRPr="00BA550E">
        <w:rPr>
          <w:w w:val="100"/>
          <w:kern w:val="28"/>
          <w:lang w:eastAsia="ru-RU"/>
        </w:rPr>
        <w:t>д</w:t>
      </w:r>
      <w:r w:rsidRPr="00BA550E">
        <w:rPr>
          <w:w w:val="100"/>
          <w:kern w:val="28"/>
          <w:lang w:eastAsia="ru-RU"/>
        </w:rPr>
        <w:t>о</w:t>
      </w:r>
      <w:r>
        <w:rPr>
          <w:w w:val="100"/>
          <w:kern w:val="28"/>
          <w:lang w:eastAsia="ru-RU"/>
        </w:rPr>
        <w:t>кументальных</w:t>
      </w:r>
      <w:r w:rsidRPr="00BA550E">
        <w:rPr>
          <w:w w:val="100"/>
          <w:kern w:val="28"/>
          <w:lang w:eastAsia="ru-RU"/>
        </w:rPr>
        <w:t xml:space="preserve"> фильм</w:t>
      </w:r>
      <w:r>
        <w:rPr>
          <w:w w:val="100"/>
          <w:kern w:val="28"/>
          <w:lang w:eastAsia="ru-RU"/>
        </w:rPr>
        <w:t>ов</w:t>
      </w:r>
      <w:r w:rsidRPr="00BA550E">
        <w:rPr>
          <w:w w:val="100"/>
          <w:kern w:val="28"/>
          <w:lang w:eastAsia="ru-RU"/>
        </w:rPr>
        <w:t xml:space="preserve">, </w:t>
      </w:r>
      <w:r>
        <w:rPr>
          <w:w w:val="100"/>
          <w:kern w:val="28"/>
          <w:lang w:eastAsia="ru-RU"/>
        </w:rPr>
        <w:t xml:space="preserve">развлекательных передач </w:t>
      </w:r>
      <w:r w:rsidRPr="00BA550E">
        <w:rPr>
          <w:w w:val="100"/>
          <w:kern w:val="28"/>
          <w:lang w:eastAsia="ru-RU"/>
        </w:rPr>
        <w:t>и художественны</w:t>
      </w:r>
      <w:r>
        <w:rPr>
          <w:w w:val="100"/>
          <w:kern w:val="28"/>
          <w:lang w:eastAsia="ru-RU"/>
        </w:rPr>
        <w:t>х фильмов</w:t>
      </w:r>
      <w:r w:rsidRPr="00BA550E">
        <w:rPr>
          <w:w w:val="100"/>
          <w:kern w:val="28"/>
          <w:lang w:eastAsia="ru-RU"/>
        </w:rPr>
        <w:t xml:space="preserve">, привлекая внимание к женской проблематике. С июня 2006 года по декабрь </w:t>
      </w:r>
      <w:r>
        <w:rPr>
          <w:w w:val="100"/>
          <w:kern w:val="28"/>
          <w:lang w:eastAsia="ru-RU"/>
        </w:rPr>
        <w:t>2007</w:t>
      </w:r>
      <w:r w:rsidR="002D654D">
        <w:rPr>
          <w:w w:val="100"/>
          <w:kern w:val="28"/>
          <w:lang w:eastAsia="ru-RU"/>
        </w:rPr>
        <w:t> </w:t>
      </w:r>
      <w:r w:rsidRPr="00BA550E">
        <w:rPr>
          <w:w w:val="100"/>
          <w:kern w:val="28"/>
          <w:lang w:eastAsia="ru-RU"/>
        </w:rPr>
        <w:t>года проводились многочисленные рекламные акции (радио и телерепорт</w:t>
      </w:r>
      <w:r w:rsidRPr="00BA550E">
        <w:rPr>
          <w:w w:val="100"/>
          <w:kern w:val="28"/>
          <w:lang w:eastAsia="ru-RU"/>
        </w:rPr>
        <w:t>а</w:t>
      </w:r>
      <w:r w:rsidRPr="00BA550E">
        <w:rPr>
          <w:w w:val="100"/>
          <w:kern w:val="28"/>
          <w:lang w:eastAsia="ru-RU"/>
        </w:rPr>
        <w:t xml:space="preserve">жи и презентации), </w:t>
      </w:r>
      <w:r>
        <w:rPr>
          <w:w w:val="100"/>
          <w:kern w:val="28"/>
          <w:lang w:eastAsia="ru-RU"/>
        </w:rPr>
        <w:t xml:space="preserve">призванные </w:t>
      </w:r>
      <w:r w:rsidRPr="00BA550E">
        <w:rPr>
          <w:w w:val="100"/>
          <w:kern w:val="28"/>
          <w:lang w:eastAsia="ru-RU"/>
        </w:rPr>
        <w:t xml:space="preserve">стимулировать </w:t>
      </w:r>
      <w:r>
        <w:rPr>
          <w:w w:val="100"/>
          <w:kern w:val="28"/>
          <w:lang w:eastAsia="ru-RU"/>
        </w:rPr>
        <w:t xml:space="preserve">участие </w:t>
      </w:r>
      <w:r w:rsidRPr="00BA550E">
        <w:rPr>
          <w:w w:val="100"/>
          <w:kern w:val="28"/>
          <w:lang w:eastAsia="ru-RU"/>
        </w:rPr>
        <w:t xml:space="preserve">женщин </w:t>
      </w:r>
      <w:r>
        <w:rPr>
          <w:w w:val="100"/>
          <w:kern w:val="28"/>
          <w:lang w:eastAsia="ru-RU"/>
        </w:rPr>
        <w:t>в</w:t>
      </w:r>
      <w:r w:rsidRPr="00BA550E">
        <w:rPr>
          <w:w w:val="100"/>
          <w:kern w:val="28"/>
          <w:lang w:eastAsia="ru-RU"/>
        </w:rPr>
        <w:t xml:space="preserve"> предприним</w:t>
      </w:r>
      <w:r w:rsidRPr="00BA550E">
        <w:rPr>
          <w:w w:val="100"/>
          <w:kern w:val="28"/>
          <w:lang w:eastAsia="ru-RU"/>
        </w:rPr>
        <w:t>а</w:t>
      </w:r>
      <w:r w:rsidRPr="00BA550E">
        <w:rPr>
          <w:w w:val="100"/>
          <w:kern w:val="28"/>
          <w:lang w:eastAsia="ru-RU"/>
        </w:rPr>
        <w:t>тельс</w:t>
      </w:r>
      <w:r>
        <w:rPr>
          <w:w w:val="100"/>
          <w:kern w:val="28"/>
          <w:lang w:eastAsia="ru-RU"/>
        </w:rPr>
        <w:t>кой деятельности</w:t>
      </w:r>
      <w:r w:rsidRPr="00BA550E">
        <w:rPr>
          <w:w w:val="100"/>
          <w:kern w:val="28"/>
          <w:lang w:eastAsia="ru-RU"/>
        </w:rPr>
        <w:t xml:space="preserve"> в рамках совместно финансируемой европейской пр</w:t>
      </w:r>
      <w:r w:rsidRPr="00BA550E">
        <w:rPr>
          <w:w w:val="100"/>
          <w:kern w:val="28"/>
          <w:lang w:eastAsia="ru-RU"/>
        </w:rPr>
        <w:t>о</w:t>
      </w:r>
      <w:r w:rsidRPr="00BA550E">
        <w:rPr>
          <w:w w:val="100"/>
          <w:kern w:val="28"/>
          <w:lang w:eastAsia="ru-RU"/>
        </w:rPr>
        <w:t>граммы "</w:t>
      </w:r>
      <w:r w:rsidRPr="00BA550E">
        <w:rPr>
          <w:w w:val="100"/>
          <w:kern w:val="28"/>
          <w:lang w:val="en-GB" w:eastAsia="ru-RU"/>
        </w:rPr>
        <w:t>INTERREG</w:t>
      </w:r>
      <w:r w:rsidR="002D654D">
        <w:rPr>
          <w:w w:val="100"/>
          <w:kern w:val="28"/>
          <w:lang w:eastAsia="ru-RU"/>
        </w:rPr>
        <w:t>-</w:t>
      </w:r>
      <w:r w:rsidRPr="00BA550E">
        <w:rPr>
          <w:w w:val="100"/>
          <w:kern w:val="28"/>
          <w:lang w:val="en-GB" w:eastAsia="ru-RU"/>
        </w:rPr>
        <w:t>ARCHIMEDWBC</w:t>
      </w:r>
      <w:r w:rsidRPr="00BA550E">
        <w:rPr>
          <w:w w:val="100"/>
          <w:kern w:val="28"/>
          <w:lang w:eastAsia="ru-RU"/>
        </w:rPr>
        <w:t>".</w:t>
      </w:r>
    </w:p>
    <w:p w:rsidR="00AB7457" w:rsidRPr="00BA550E" w:rsidRDefault="00AB7457" w:rsidP="00AB7457">
      <w:pPr>
        <w:pStyle w:val="SingleTxtGR"/>
        <w:rPr>
          <w:w w:val="100"/>
          <w:kern w:val="28"/>
          <w:lang w:eastAsia="ru-RU"/>
        </w:rPr>
      </w:pPr>
      <w:r w:rsidRPr="00BA550E">
        <w:rPr>
          <w:w w:val="100"/>
          <w:kern w:val="28"/>
          <w:lang w:eastAsia="ru-RU"/>
        </w:rPr>
        <w:t>77.</w:t>
      </w:r>
      <w:r w:rsidRPr="00BA550E">
        <w:rPr>
          <w:w w:val="100"/>
          <w:kern w:val="28"/>
          <w:lang w:eastAsia="ru-RU"/>
        </w:rPr>
        <w:tab/>
        <w:t>С целью искоренения предрассудков и стереотипов в восприятии роли мужчин и женщин Союз за права женщин</w:t>
      </w:r>
      <w:r>
        <w:rPr>
          <w:w w:val="100"/>
          <w:kern w:val="28"/>
          <w:lang w:eastAsia="ru-RU"/>
        </w:rPr>
        <w:t xml:space="preserve"> </w:t>
      </w:r>
      <w:r w:rsidRPr="00BA550E">
        <w:rPr>
          <w:w w:val="100"/>
          <w:kern w:val="28"/>
          <w:lang w:eastAsia="ru-RU"/>
        </w:rPr>
        <w:t>(СПЖ) систематически два раза в год выпускает журнал "Борьба</w:t>
      </w:r>
      <w:r>
        <w:rPr>
          <w:w w:val="100"/>
          <w:kern w:val="28"/>
          <w:lang w:eastAsia="ru-RU"/>
        </w:rPr>
        <w:t xml:space="preserve"> женщин</w:t>
      </w:r>
      <w:r w:rsidRPr="00BA550E">
        <w:rPr>
          <w:w w:val="100"/>
          <w:kern w:val="28"/>
          <w:lang w:eastAsia="ru-RU"/>
        </w:rPr>
        <w:t>", в котором описываются изменения в во</w:t>
      </w:r>
      <w:r w:rsidRPr="00BA550E">
        <w:rPr>
          <w:w w:val="100"/>
          <w:kern w:val="28"/>
          <w:lang w:eastAsia="ru-RU"/>
        </w:rPr>
        <w:t>с</w:t>
      </w:r>
      <w:r>
        <w:rPr>
          <w:w w:val="100"/>
          <w:kern w:val="28"/>
          <w:lang w:eastAsia="ru-RU"/>
        </w:rPr>
        <w:t>приятии</w:t>
      </w:r>
      <w:r w:rsidRPr="00BA550E">
        <w:rPr>
          <w:w w:val="100"/>
          <w:kern w:val="28"/>
          <w:lang w:eastAsia="ru-RU"/>
        </w:rPr>
        <w:t xml:space="preserve"> этих ролей.</w:t>
      </w:r>
    </w:p>
    <w:p w:rsidR="00AB7457" w:rsidRPr="000947A3" w:rsidRDefault="00AB7457" w:rsidP="000947A3">
      <w:pPr>
        <w:pStyle w:val="H1GR"/>
      </w:pPr>
      <w:r w:rsidRPr="000947A3">
        <w:tab/>
      </w:r>
      <w:r w:rsidRPr="000947A3">
        <w:tab/>
        <w:t>Статья 6.</w:t>
      </w:r>
      <w:r w:rsidRPr="000947A3">
        <w:br/>
        <w:t>Насилие в отношении женщин</w:t>
      </w:r>
    </w:p>
    <w:p w:rsidR="00AB7457" w:rsidRPr="00BA550E" w:rsidRDefault="00AB7457" w:rsidP="00AB7457">
      <w:pPr>
        <w:pStyle w:val="SingleTxtGR"/>
        <w:rPr>
          <w:b/>
          <w:bCs/>
          <w:w w:val="100"/>
          <w:kern w:val="28"/>
          <w:lang w:eastAsia="ru-RU"/>
        </w:rPr>
      </w:pPr>
      <w:r w:rsidRPr="00BA550E">
        <w:rPr>
          <w:w w:val="100"/>
          <w:kern w:val="28"/>
          <w:lang w:eastAsia="ru-RU"/>
        </w:rPr>
        <w:t>78.</w:t>
      </w:r>
      <w:r w:rsidRPr="00BA550E">
        <w:rPr>
          <w:w w:val="100"/>
          <w:kern w:val="28"/>
          <w:lang w:eastAsia="ru-RU"/>
        </w:rPr>
        <w:tab/>
        <w:t>Насилие в от</w:t>
      </w:r>
      <w:r>
        <w:rPr>
          <w:w w:val="100"/>
          <w:kern w:val="28"/>
          <w:lang w:eastAsia="ru-RU"/>
        </w:rPr>
        <w:t>ношении женщин (насилие в семье</w:t>
      </w:r>
      <w:r w:rsidRPr="00BA550E">
        <w:rPr>
          <w:w w:val="100"/>
          <w:kern w:val="28"/>
          <w:lang w:eastAsia="ru-RU"/>
        </w:rPr>
        <w:t>, сексуальные посягател</w:t>
      </w:r>
      <w:r w:rsidRPr="00BA550E">
        <w:rPr>
          <w:w w:val="100"/>
          <w:kern w:val="28"/>
          <w:lang w:eastAsia="ru-RU"/>
        </w:rPr>
        <w:t>ь</w:t>
      </w:r>
      <w:r w:rsidRPr="00BA550E">
        <w:rPr>
          <w:w w:val="100"/>
          <w:kern w:val="28"/>
          <w:lang w:eastAsia="ru-RU"/>
        </w:rPr>
        <w:t>ства, изнасилования, проституция, торговля женщинами в целях экономич</w:t>
      </w:r>
      <w:r w:rsidRPr="00BA550E">
        <w:rPr>
          <w:w w:val="100"/>
          <w:kern w:val="28"/>
          <w:lang w:eastAsia="ru-RU"/>
        </w:rPr>
        <w:t>е</w:t>
      </w:r>
      <w:r w:rsidRPr="00BA550E">
        <w:rPr>
          <w:w w:val="100"/>
          <w:kern w:val="28"/>
          <w:lang w:eastAsia="ru-RU"/>
        </w:rPr>
        <w:t>ской/сексуальной эксплуатации и т.д.) представляет собой систематическое н</w:t>
      </w:r>
      <w:r w:rsidRPr="00BA550E">
        <w:rPr>
          <w:w w:val="100"/>
          <w:kern w:val="28"/>
          <w:lang w:eastAsia="ru-RU"/>
        </w:rPr>
        <w:t>а</w:t>
      </w:r>
      <w:r w:rsidRPr="00BA550E">
        <w:rPr>
          <w:w w:val="100"/>
          <w:kern w:val="28"/>
          <w:lang w:eastAsia="ru-RU"/>
        </w:rPr>
        <w:t xml:space="preserve">рушение их прав человека в повседневной жизни. Оно </w:t>
      </w:r>
      <w:r>
        <w:rPr>
          <w:w w:val="100"/>
          <w:kern w:val="28"/>
          <w:lang w:eastAsia="ru-RU"/>
        </w:rPr>
        <w:t>блокирует усилия</w:t>
      </w:r>
      <w:r w:rsidRPr="00BA550E">
        <w:rPr>
          <w:w w:val="100"/>
          <w:kern w:val="28"/>
          <w:lang w:eastAsia="ru-RU"/>
        </w:rPr>
        <w:t xml:space="preserve"> по ст</w:t>
      </w:r>
      <w:r w:rsidRPr="00BA550E">
        <w:rPr>
          <w:w w:val="100"/>
          <w:kern w:val="28"/>
          <w:lang w:eastAsia="ru-RU"/>
        </w:rPr>
        <w:t>и</w:t>
      </w:r>
      <w:r w:rsidRPr="00BA550E">
        <w:rPr>
          <w:w w:val="100"/>
          <w:kern w:val="28"/>
          <w:lang w:eastAsia="ru-RU"/>
        </w:rPr>
        <w:t>мулированию развития, укреплению мира и обеспечению гендерного равенства в</w:t>
      </w:r>
      <w:r>
        <w:rPr>
          <w:w w:val="100"/>
          <w:kern w:val="28"/>
          <w:lang w:eastAsia="ru-RU"/>
        </w:rPr>
        <w:t xml:space="preserve"> любом </w:t>
      </w:r>
      <w:r w:rsidRPr="00BA550E">
        <w:rPr>
          <w:w w:val="100"/>
          <w:kern w:val="28"/>
          <w:lang w:eastAsia="ru-RU"/>
        </w:rPr>
        <w:t xml:space="preserve">обществе. Предупреждение и искоренение насилия </w:t>
      </w:r>
      <w:r>
        <w:rPr>
          <w:w w:val="100"/>
          <w:kern w:val="28"/>
          <w:lang w:eastAsia="ru-RU"/>
        </w:rPr>
        <w:t xml:space="preserve">в семье </w:t>
      </w:r>
      <w:r w:rsidRPr="00BA550E">
        <w:rPr>
          <w:w w:val="100"/>
          <w:kern w:val="28"/>
          <w:lang w:eastAsia="ru-RU"/>
        </w:rPr>
        <w:t xml:space="preserve">является для греческого государства и гражданского общества областью, в которой они </w:t>
      </w:r>
      <w:r>
        <w:rPr>
          <w:w w:val="100"/>
          <w:kern w:val="28"/>
          <w:lang w:eastAsia="ru-RU"/>
        </w:rPr>
        <w:t>дол</w:t>
      </w:r>
      <w:r>
        <w:rPr>
          <w:w w:val="100"/>
          <w:kern w:val="28"/>
          <w:lang w:eastAsia="ru-RU"/>
        </w:rPr>
        <w:t>ж</w:t>
      </w:r>
      <w:r>
        <w:rPr>
          <w:w w:val="100"/>
          <w:kern w:val="28"/>
          <w:lang w:eastAsia="ru-RU"/>
        </w:rPr>
        <w:t xml:space="preserve">ны </w:t>
      </w:r>
      <w:r w:rsidRPr="00BA550E">
        <w:rPr>
          <w:w w:val="100"/>
          <w:kern w:val="28"/>
          <w:lang w:eastAsia="ru-RU"/>
        </w:rPr>
        <w:t>координир</w:t>
      </w:r>
      <w:r>
        <w:rPr>
          <w:w w:val="100"/>
          <w:kern w:val="28"/>
          <w:lang w:eastAsia="ru-RU"/>
        </w:rPr>
        <w:t>ова</w:t>
      </w:r>
      <w:r w:rsidRPr="00BA550E">
        <w:rPr>
          <w:w w:val="100"/>
          <w:kern w:val="28"/>
          <w:lang w:eastAsia="ru-RU"/>
        </w:rPr>
        <w:t>т</w:t>
      </w:r>
      <w:r>
        <w:rPr>
          <w:w w:val="100"/>
          <w:kern w:val="28"/>
          <w:lang w:eastAsia="ru-RU"/>
        </w:rPr>
        <w:t>ь</w:t>
      </w:r>
      <w:r w:rsidRPr="00BA550E">
        <w:rPr>
          <w:w w:val="100"/>
          <w:kern w:val="28"/>
          <w:lang w:eastAsia="ru-RU"/>
        </w:rPr>
        <w:t xml:space="preserve"> свои действия и политику, способствуя укреплению норм</w:t>
      </w:r>
      <w:r w:rsidRPr="00BA550E">
        <w:rPr>
          <w:w w:val="100"/>
          <w:kern w:val="28"/>
          <w:lang w:eastAsia="ru-RU"/>
        </w:rPr>
        <w:t>а</w:t>
      </w:r>
      <w:r w:rsidRPr="00BA550E">
        <w:rPr>
          <w:w w:val="100"/>
          <w:kern w:val="28"/>
          <w:lang w:eastAsia="ru-RU"/>
        </w:rPr>
        <w:t xml:space="preserve">тивной базы, мер и программ для борьбы с этим явлением. О ратификации нового закона о насилии </w:t>
      </w:r>
      <w:r>
        <w:rPr>
          <w:w w:val="100"/>
          <w:kern w:val="28"/>
          <w:lang w:eastAsia="ru-RU"/>
        </w:rPr>
        <w:t xml:space="preserve">в семье </w:t>
      </w:r>
      <w:r w:rsidRPr="00BA550E">
        <w:rPr>
          <w:w w:val="100"/>
          <w:kern w:val="28"/>
          <w:lang w:eastAsia="ru-RU"/>
        </w:rPr>
        <w:t>говорилось в разделе настоящего доклада, посвященн</w:t>
      </w:r>
      <w:r w:rsidRPr="00BA550E">
        <w:rPr>
          <w:w w:val="100"/>
          <w:kern w:val="28"/>
          <w:lang w:eastAsia="ru-RU"/>
        </w:rPr>
        <w:t>о</w:t>
      </w:r>
      <w:r w:rsidRPr="00BA550E">
        <w:rPr>
          <w:w w:val="100"/>
          <w:kern w:val="28"/>
          <w:lang w:eastAsia="ru-RU"/>
        </w:rPr>
        <w:t>го статье 1.</w:t>
      </w:r>
      <w:r>
        <w:rPr>
          <w:w w:val="100"/>
          <w:kern w:val="28"/>
          <w:lang w:eastAsia="ru-RU"/>
        </w:rPr>
        <w:t xml:space="preserve"> </w:t>
      </w:r>
      <w:r w:rsidRPr="00BA550E">
        <w:rPr>
          <w:w w:val="100"/>
          <w:kern w:val="28"/>
          <w:lang w:eastAsia="ru-RU"/>
        </w:rPr>
        <w:t xml:space="preserve">Ниже описываются все </w:t>
      </w:r>
      <w:r>
        <w:rPr>
          <w:w w:val="100"/>
          <w:kern w:val="28"/>
          <w:lang w:eastAsia="ru-RU"/>
        </w:rPr>
        <w:t xml:space="preserve">меры </w:t>
      </w:r>
      <w:r w:rsidRPr="00BA550E">
        <w:rPr>
          <w:w w:val="100"/>
          <w:kern w:val="28"/>
          <w:lang w:eastAsia="ru-RU"/>
        </w:rPr>
        <w:t>политики и другие меры, принимавши</w:t>
      </w:r>
      <w:r w:rsidRPr="00BA550E">
        <w:rPr>
          <w:w w:val="100"/>
          <w:kern w:val="28"/>
          <w:lang w:eastAsia="ru-RU"/>
        </w:rPr>
        <w:t>е</w:t>
      </w:r>
      <w:r w:rsidRPr="00BA550E">
        <w:rPr>
          <w:w w:val="100"/>
          <w:kern w:val="28"/>
          <w:lang w:eastAsia="ru-RU"/>
        </w:rPr>
        <w:t xml:space="preserve">ся </w:t>
      </w:r>
      <w:r>
        <w:rPr>
          <w:w w:val="100"/>
          <w:kern w:val="28"/>
          <w:lang w:eastAsia="ru-RU"/>
        </w:rPr>
        <w:t xml:space="preserve">за </w:t>
      </w:r>
      <w:r w:rsidRPr="00BA550E">
        <w:rPr>
          <w:w w:val="100"/>
          <w:kern w:val="28"/>
          <w:lang w:eastAsia="ru-RU"/>
        </w:rPr>
        <w:t xml:space="preserve">рассматриваемый период </w:t>
      </w:r>
      <w:r>
        <w:rPr>
          <w:w w:val="100"/>
          <w:kern w:val="28"/>
          <w:lang w:eastAsia="ru-RU"/>
        </w:rPr>
        <w:t xml:space="preserve">с целью </w:t>
      </w:r>
      <w:r w:rsidRPr="00BA550E">
        <w:rPr>
          <w:w w:val="100"/>
          <w:kern w:val="28"/>
          <w:lang w:eastAsia="ru-RU"/>
        </w:rPr>
        <w:t>борьб</w:t>
      </w:r>
      <w:r>
        <w:rPr>
          <w:w w:val="100"/>
          <w:kern w:val="28"/>
          <w:lang w:eastAsia="ru-RU"/>
        </w:rPr>
        <w:t>ы</w:t>
      </w:r>
      <w:r w:rsidRPr="00BA550E">
        <w:rPr>
          <w:w w:val="100"/>
          <w:kern w:val="28"/>
          <w:lang w:eastAsia="ru-RU"/>
        </w:rPr>
        <w:t xml:space="preserve"> с торговлей женщинами в целях сексуальной эксплуатации (пункт 79 ниже) и с насилием </w:t>
      </w:r>
      <w:r>
        <w:rPr>
          <w:w w:val="100"/>
          <w:kern w:val="28"/>
          <w:lang w:eastAsia="ru-RU"/>
        </w:rPr>
        <w:t xml:space="preserve">в семье </w:t>
      </w:r>
      <w:r w:rsidRPr="00BA550E">
        <w:rPr>
          <w:w w:val="100"/>
          <w:kern w:val="28"/>
          <w:lang w:eastAsia="ru-RU"/>
        </w:rPr>
        <w:t>(пункт 113 н</w:t>
      </w:r>
      <w:r w:rsidRPr="00BA550E">
        <w:rPr>
          <w:w w:val="100"/>
          <w:kern w:val="28"/>
          <w:lang w:eastAsia="ru-RU"/>
        </w:rPr>
        <w:t>и</w:t>
      </w:r>
      <w:r w:rsidRPr="00BA550E">
        <w:rPr>
          <w:w w:val="100"/>
          <w:kern w:val="28"/>
          <w:lang w:eastAsia="ru-RU"/>
        </w:rPr>
        <w:t xml:space="preserve">же). Описываемые ниже </w:t>
      </w:r>
      <w:r>
        <w:rPr>
          <w:w w:val="100"/>
          <w:kern w:val="28"/>
          <w:lang w:eastAsia="ru-RU"/>
        </w:rPr>
        <w:t xml:space="preserve">меры </w:t>
      </w:r>
      <w:r w:rsidRPr="00BA550E">
        <w:rPr>
          <w:w w:val="100"/>
          <w:kern w:val="28"/>
          <w:lang w:eastAsia="ru-RU"/>
        </w:rPr>
        <w:t>политики и иные мер</w:t>
      </w:r>
      <w:r>
        <w:rPr>
          <w:w w:val="100"/>
          <w:kern w:val="28"/>
          <w:lang w:eastAsia="ru-RU"/>
        </w:rPr>
        <w:t xml:space="preserve">оприятия </w:t>
      </w:r>
      <w:r w:rsidRPr="00BA550E">
        <w:rPr>
          <w:w w:val="100"/>
          <w:kern w:val="28"/>
          <w:lang w:eastAsia="ru-RU"/>
        </w:rPr>
        <w:t>осуществляются не только государственными структурами, но и неправительственными организ</w:t>
      </w:r>
      <w:r w:rsidRPr="00BA550E">
        <w:rPr>
          <w:w w:val="100"/>
          <w:kern w:val="28"/>
          <w:lang w:eastAsia="ru-RU"/>
        </w:rPr>
        <w:t>а</w:t>
      </w:r>
      <w:r w:rsidRPr="00BA550E">
        <w:rPr>
          <w:w w:val="100"/>
          <w:kern w:val="28"/>
          <w:lang w:eastAsia="ru-RU"/>
        </w:rPr>
        <w:t xml:space="preserve">циями, играющими </w:t>
      </w:r>
      <w:r>
        <w:rPr>
          <w:w w:val="100"/>
          <w:kern w:val="28"/>
          <w:lang w:eastAsia="ru-RU"/>
        </w:rPr>
        <w:t xml:space="preserve">ключевую </w:t>
      </w:r>
      <w:r w:rsidRPr="00BA550E">
        <w:rPr>
          <w:w w:val="100"/>
          <w:kern w:val="28"/>
          <w:lang w:eastAsia="ru-RU"/>
        </w:rPr>
        <w:t>роль в этой о</w:t>
      </w:r>
      <w:r w:rsidRPr="00BA550E">
        <w:rPr>
          <w:w w:val="100"/>
          <w:kern w:val="28"/>
          <w:lang w:eastAsia="ru-RU"/>
        </w:rPr>
        <w:t>б</w:t>
      </w:r>
      <w:r w:rsidRPr="00BA550E">
        <w:rPr>
          <w:w w:val="100"/>
          <w:kern w:val="28"/>
          <w:lang w:eastAsia="ru-RU"/>
        </w:rPr>
        <w:t>ласти.</w:t>
      </w:r>
      <w:r>
        <w:rPr>
          <w:w w:val="100"/>
          <w:kern w:val="28"/>
          <w:lang w:eastAsia="ru-RU"/>
        </w:rPr>
        <w:t xml:space="preserve"> </w:t>
      </w:r>
    </w:p>
    <w:p w:rsidR="00AB7457" w:rsidRPr="00BA550E" w:rsidRDefault="00AB7457" w:rsidP="00AB7457">
      <w:pPr>
        <w:pStyle w:val="H23GR"/>
        <w:rPr>
          <w:w w:val="100"/>
          <w:kern w:val="28"/>
        </w:rPr>
      </w:pPr>
      <w:r w:rsidRPr="00F255F9">
        <w:rPr>
          <w:w w:val="100"/>
          <w:kern w:val="28"/>
        </w:rPr>
        <w:tab/>
      </w:r>
      <w:r w:rsidRPr="00F255F9">
        <w:rPr>
          <w:w w:val="100"/>
          <w:kern w:val="28"/>
        </w:rPr>
        <w:tab/>
      </w:r>
      <w:r w:rsidRPr="00BA550E">
        <w:rPr>
          <w:w w:val="100"/>
          <w:kern w:val="28"/>
        </w:rPr>
        <w:t>Торговля женщинами</w:t>
      </w:r>
    </w:p>
    <w:p w:rsidR="00AB7457" w:rsidRPr="00BA550E" w:rsidRDefault="00AB7457" w:rsidP="002D654D">
      <w:pPr>
        <w:pStyle w:val="SingleTxtGR"/>
        <w:keepLines/>
        <w:rPr>
          <w:w w:val="100"/>
          <w:kern w:val="28"/>
          <w:lang w:eastAsia="ru-RU"/>
        </w:rPr>
      </w:pPr>
      <w:r w:rsidRPr="00BA550E">
        <w:rPr>
          <w:w w:val="100"/>
          <w:kern w:val="28"/>
          <w:lang w:eastAsia="ru-RU"/>
        </w:rPr>
        <w:t>79.</w:t>
      </w:r>
      <w:r w:rsidRPr="00BA550E">
        <w:rPr>
          <w:w w:val="100"/>
          <w:kern w:val="28"/>
          <w:lang w:eastAsia="ru-RU"/>
        </w:rPr>
        <w:tab/>
        <w:t>В этой области осуществляется Закон 3064 о торговле людьми. По данн</w:t>
      </w:r>
      <w:r>
        <w:rPr>
          <w:w w:val="100"/>
          <w:kern w:val="28"/>
          <w:lang w:eastAsia="ru-RU"/>
        </w:rPr>
        <w:t>ым греческой полиции, в период</w:t>
      </w:r>
      <w:r w:rsidRPr="00BA550E">
        <w:rPr>
          <w:w w:val="100"/>
          <w:kern w:val="28"/>
          <w:lang w:eastAsia="ru-RU"/>
        </w:rPr>
        <w:t xml:space="preserve"> 2003</w:t>
      </w:r>
      <w:r>
        <w:rPr>
          <w:w w:val="100"/>
          <w:kern w:val="28"/>
          <w:lang w:eastAsia="ru-RU"/>
        </w:rPr>
        <w:t>−</w:t>
      </w:r>
      <w:r w:rsidRPr="00BA550E">
        <w:rPr>
          <w:w w:val="100"/>
          <w:kern w:val="28"/>
          <w:lang w:eastAsia="ru-RU"/>
        </w:rPr>
        <w:t>2008 год</w:t>
      </w:r>
      <w:r>
        <w:rPr>
          <w:w w:val="100"/>
          <w:kern w:val="28"/>
          <w:lang w:eastAsia="ru-RU"/>
        </w:rPr>
        <w:t>ов</w:t>
      </w:r>
      <w:r w:rsidRPr="00BA550E">
        <w:rPr>
          <w:w w:val="100"/>
          <w:kern w:val="28"/>
          <w:lang w:eastAsia="ru-RU"/>
        </w:rPr>
        <w:t xml:space="preserve"> за торговлю людьми</w:t>
      </w:r>
      <w:r>
        <w:rPr>
          <w:w w:val="100"/>
          <w:kern w:val="28"/>
          <w:lang w:eastAsia="ru-RU"/>
        </w:rPr>
        <w:t xml:space="preserve"> было привл</w:t>
      </w:r>
      <w:r>
        <w:rPr>
          <w:w w:val="100"/>
          <w:kern w:val="28"/>
          <w:lang w:eastAsia="ru-RU"/>
        </w:rPr>
        <w:t>е</w:t>
      </w:r>
      <w:r>
        <w:rPr>
          <w:w w:val="100"/>
          <w:kern w:val="28"/>
          <w:lang w:eastAsia="ru-RU"/>
        </w:rPr>
        <w:t>чено к ответственности</w:t>
      </w:r>
      <w:r w:rsidRPr="00BA550E">
        <w:rPr>
          <w:w w:val="100"/>
          <w:kern w:val="28"/>
          <w:lang w:eastAsia="ru-RU"/>
        </w:rPr>
        <w:t xml:space="preserve"> </w:t>
      </w:r>
      <w:r>
        <w:rPr>
          <w:w w:val="100"/>
          <w:kern w:val="28"/>
          <w:lang w:eastAsia="ru-RU"/>
        </w:rPr>
        <w:t>1</w:t>
      </w:r>
      <w:r w:rsidRPr="00BA550E">
        <w:rPr>
          <w:w w:val="100"/>
          <w:kern w:val="28"/>
          <w:lang w:eastAsia="ru-RU"/>
        </w:rPr>
        <w:t xml:space="preserve"> 259 человек, из которых 60,84% были греческими гра</w:t>
      </w:r>
      <w:r w:rsidRPr="00BA550E">
        <w:rPr>
          <w:w w:val="100"/>
          <w:kern w:val="28"/>
          <w:lang w:eastAsia="ru-RU"/>
        </w:rPr>
        <w:t>ж</w:t>
      </w:r>
      <w:r w:rsidRPr="00BA550E">
        <w:rPr>
          <w:w w:val="100"/>
          <w:kern w:val="28"/>
          <w:lang w:eastAsia="ru-RU"/>
        </w:rPr>
        <w:t xml:space="preserve">данами, </w:t>
      </w:r>
      <w:r>
        <w:rPr>
          <w:w w:val="100"/>
          <w:kern w:val="28"/>
          <w:lang w:eastAsia="ru-RU"/>
        </w:rPr>
        <w:t>8,9</w:t>
      </w:r>
      <w:r w:rsidRPr="00BA550E">
        <w:rPr>
          <w:w w:val="100"/>
          <w:kern w:val="28"/>
          <w:lang w:eastAsia="ru-RU"/>
        </w:rPr>
        <w:t xml:space="preserve">% </w:t>
      </w:r>
      <w:r>
        <w:rPr>
          <w:w w:val="100"/>
          <w:kern w:val="28"/>
          <w:lang w:eastAsia="ru-RU"/>
        </w:rPr>
        <w:t>− а</w:t>
      </w:r>
      <w:r w:rsidRPr="00BA550E">
        <w:rPr>
          <w:w w:val="100"/>
          <w:kern w:val="28"/>
          <w:lang w:eastAsia="ru-RU"/>
        </w:rPr>
        <w:t>лбанцами и</w:t>
      </w:r>
      <w:r>
        <w:rPr>
          <w:w w:val="100"/>
          <w:kern w:val="28"/>
          <w:lang w:eastAsia="ru-RU"/>
        </w:rPr>
        <w:t xml:space="preserve"> 8,1</w:t>
      </w:r>
      <w:r w:rsidRPr="00BA550E">
        <w:rPr>
          <w:w w:val="100"/>
          <w:kern w:val="28"/>
          <w:lang w:eastAsia="ru-RU"/>
        </w:rPr>
        <w:t xml:space="preserve">% </w:t>
      </w:r>
      <w:r>
        <w:rPr>
          <w:w w:val="100"/>
          <w:kern w:val="28"/>
          <w:lang w:eastAsia="ru-RU"/>
        </w:rPr>
        <w:t xml:space="preserve">− </w:t>
      </w:r>
      <w:r w:rsidRPr="00BA550E">
        <w:rPr>
          <w:w w:val="100"/>
          <w:kern w:val="28"/>
          <w:lang w:eastAsia="ru-RU"/>
        </w:rPr>
        <w:t>румынами. Их жертвами</w:t>
      </w:r>
      <w:r>
        <w:rPr>
          <w:w w:val="100"/>
          <w:kern w:val="28"/>
          <w:lang w:eastAsia="ru-RU"/>
        </w:rPr>
        <w:t xml:space="preserve"> </w:t>
      </w:r>
      <w:r w:rsidRPr="00BA550E">
        <w:rPr>
          <w:w w:val="100"/>
          <w:kern w:val="28"/>
          <w:lang w:eastAsia="ru-RU"/>
        </w:rPr>
        <w:t xml:space="preserve">стали выходцы из </w:t>
      </w:r>
      <w:r>
        <w:rPr>
          <w:w w:val="100"/>
          <w:kern w:val="28"/>
          <w:lang w:eastAsia="ru-RU"/>
        </w:rPr>
        <w:t>36</w:t>
      </w:r>
      <w:r w:rsidR="002D654D">
        <w:rPr>
          <w:w w:val="100"/>
          <w:kern w:val="28"/>
          <w:lang w:eastAsia="ru-RU"/>
        </w:rPr>
        <w:t> </w:t>
      </w:r>
      <w:r w:rsidRPr="00BA550E">
        <w:rPr>
          <w:w w:val="100"/>
          <w:kern w:val="28"/>
          <w:lang w:eastAsia="ru-RU"/>
        </w:rPr>
        <w:t xml:space="preserve">стран. В </w:t>
      </w:r>
      <w:r>
        <w:rPr>
          <w:w w:val="100"/>
          <w:kern w:val="28"/>
          <w:lang w:eastAsia="ru-RU"/>
        </w:rPr>
        <w:t>2005−</w:t>
      </w:r>
      <w:r w:rsidRPr="00BA550E">
        <w:rPr>
          <w:w w:val="100"/>
          <w:kern w:val="28"/>
          <w:lang w:eastAsia="ru-RU"/>
        </w:rPr>
        <w:t>2008 годах большинство жертв (</w:t>
      </w:r>
      <w:r>
        <w:rPr>
          <w:w w:val="100"/>
          <w:kern w:val="28"/>
          <w:lang w:eastAsia="ru-RU"/>
        </w:rPr>
        <w:t>75</w:t>
      </w:r>
      <w:r w:rsidRPr="00BA550E">
        <w:rPr>
          <w:w w:val="100"/>
          <w:kern w:val="28"/>
          <w:lang w:eastAsia="ru-RU"/>
        </w:rPr>
        <w:t>%) являлись выходцами из Румынии (35,5%), России (</w:t>
      </w:r>
      <w:r>
        <w:rPr>
          <w:w w:val="100"/>
          <w:kern w:val="28"/>
          <w:lang w:eastAsia="ru-RU"/>
        </w:rPr>
        <w:t>22,7</w:t>
      </w:r>
      <w:r w:rsidRPr="00BA550E">
        <w:rPr>
          <w:w w:val="100"/>
          <w:kern w:val="28"/>
          <w:lang w:eastAsia="ru-RU"/>
        </w:rPr>
        <w:t>%) и Болгарии (16,9%). Масштабы торговли люд</w:t>
      </w:r>
      <w:r w:rsidRPr="00BA550E">
        <w:rPr>
          <w:w w:val="100"/>
          <w:kern w:val="28"/>
          <w:lang w:eastAsia="ru-RU"/>
        </w:rPr>
        <w:t>ь</w:t>
      </w:r>
      <w:r>
        <w:rPr>
          <w:w w:val="100"/>
          <w:kern w:val="28"/>
          <w:lang w:eastAsia="ru-RU"/>
        </w:rPr>
        <w:t>ми −</w:t>
      </w:r>
      <w:r w:rsidRPr="00BA550E">
        <w:rPr>
          <w:w w:val="100"/>
          <w:kern w:val="28"/>
          <w:lang w:eastAsia="ru-RU"/>
        </w:rPr>
        <w:t xml:space="preserve"> выходцами из России резко снизились, и их доля среди жертв опустилась с </w:t>
      </w:r>
      <w:r>
        <w:rPr>
          <w:w w:val="100"/>
          <w:kern w:val="28"/>
          <w:lang w:eastAsia="ru-RU"/>
        </w:rPr>
        <w:t>30,3</w:t>
      </w:r>
      <w:r w:rsidRPr="00BA550E">
        <w:rPr>
          <w:w w:val="100"/>
          <w:kern w:val="28"/>
          <w:lang w:eastAsia="ru-RU"/>
        </w:rPr>
        <w:t>% в 2003</w:t>
      </w:r>
      <w:r>
        <w:rPr>
          <w:w w:val="100"/>
          <w:kern w:val="28"/>
          <w:lang w:eastAsia="ru-RU"/>
        </w:rPr>
        <w:t>−</w:t>
      </w:r>
      <w:r w:rsidRPr="00BA550E">
        <w:rPr>
          <w:w w:val="100"/>
          <w:kern w:val="28"/>
          <w:lang w:eastAsia="ru-RU"/>
        </w:rPr>
        <w:t>2004 годах до 20</w:t>
      </w:r>
      <w:r>
        <w:rPr>
          <w:w w:val="100"/>
          <w:kern w:val="28"/>
          <w:lang w:eastAsia="ru-RU"/>
        </w:rPr>
        <w:t>,</w:t>
      </w:r>
      <w:r w:rsidRPr="00BA550E">
        <w:rPr>
          <w:w w:val="100"/>
          <w:kern w:val="28"/>
          <w:lang w:eastAsia="ru-RU"/>
        </w:rPr>
        <w:t>9</w:t>
      </w:r>
      <w:r w:rsidR="00514CFB">
        <w:rPr>
          <w:w w:val="100"/>
          <w:kern w:val="28"/>
          <w:lang w:eastAsia="ru-RU"/>
        </w:rPr>
        <w:t>%</w:t>
      </w:r>
      <w:r w:rsidRPr="00BA550E">
        <w:rPr>
          <w:w w:val="100"/>
          <w:kern w:val="28"/>
          <w:lang w:eastAsia="ru-RU"/>
        </w:rPr>
        <w:t xml:space="preserve"> в</w:t>
      </w:r>
      <w:r>
        <w:rPr>
          <w:w w:val="100"/>
          <w:kern w:val="28"/>
          <w:lang w:eastAsia="ru-RU"/>
        </w:rPr>
        <w:t xml:space="preserve"> </w:t>
      </w:r>
      <w:r w:rsidRPr="00BA550E">
        <w:rPr>
          <w:w w:val="100"/>
          <w:kern w:val="28"/>
          <w:lang w:eastAsia="ru-RU"/>
        </w:rPr>
        <w:t>2007</w:t>
      </w:r>
      <w:r>
        <w:rPr>
          <w:w w:val="100"/>
          <w:kern w:val="28"/>
          <w:lang w:eastAsia="ru-RU"/>
        </w:rPr>
        <w:t>−</w:t>
      </w:r>
      <w:r w:rsidRPr="00BA550E">
        <w:rPr>
          <w:w w:val="100"/>
          <w:kern w:val="28"/>
          <w:lang w:eastAsia="ru-RU"/>
        </w:rPr>
        <w:t>2008 годах. Число дел, расследова</w:t>
      </w:r>
      <w:r w:rsidRPr="00BA550E">
        <w:rPr>
          <w:w w:val="100"/>
          <w:kern w:val="28"/>
          <w:lang w:eastAsia="ru-RU"/>
        </w:rPr>
        <w:t>в</w:t>
      </w:r>
      <w:r w:rsidRPr="00BA550E">
        <w:rPr>
          <w:w w:val="100"/>
          <w:kern w:val="28"/>
          <w:lang w:eastAsia="ru-RU"/>
        </w:rPr>
        <w:t>шихся греческой полицией, равно как и число правонарушителей и жертв в пер</w:t>
      </w:r>
      <w:r w:rsidRPr="00BA550E">
        <w:rPr>
          <w:w w:val="100"/>
          <w:kern w:val="28"/>
          <w:lang w:eastAsia="ru-RU"/>
        </w:rPr>
        <w:t>и</w:t>
      </w:r>
      <w:r w:rsidRPr="00BA550E">
        <w:rPr>
          <w:w w:val="100"/>
          <w:kern w:val="28"/>
          <w:lang w:eastAsia="ru-RU"/>
        </w:rPr>
        <w:t xml:space="preserve">од с 2004 по 2008 год постепенно снижалось. Если говорить конкретнее, число правонарушителей, арестованных в 2008 году, </w:t>
      </w:r>
      <w:r>
        <w:rPr>
          <w:w w:val="100"/>
          <w:kern w:val="28"/>
          <w:lang w:eastAsia="ru-RU"/>
        </w:rPr>
        <w:t>снизилось по сравнению с 2004 г</w:t>
      </w:r>
      <w:r>
        <w:rPr>
          <w:w w:val="100"/>
          <w:kern w:val="28"/>
          <w:lang w:eastAsia="ru-RU"/>
        </w:rPr>
        <w:t>о</w:t>
      </w:r>
      <w:r>
        <w:rPr>
          <w:w w:val="100"/>
          <w:kern w:val="28"/>
          <w:lang w:eastAsia="ru-RU"/>
        </w:rPr>
        <w:t xml:space="preserve">дом на </w:t>
      </w:r>
      <w:r w:rsidRPr="00BA550E">
        <w:rPr>
          <w:w w:val="100"/>
          <w:kern w:val="28"/>
          <w:lang w:eastAsia="ru-RU"/>
        </w:rPr>
        <w:t>44%. По сравнению с 2004 годом</w:t>
      </w:r>
      <w:r>
        <w:rPr>
          <w:w w:val="100"/>
          <w:kern w:val="28"/>
          <w:lang w:eastAsia="ru-RU"/>
        </w:rPr>
        <w:t xml:space="preserve"> </w:t>
      </w:r>
      <w:r w:rsidRPr="00BA550E">
        <w:rPr>
          <w:w w:val="100"/>
          <w:kern w:val="28"/>
          <w:lang w:eastAsia="ru-RU"/>
        </w:rPr>
        <w:t xml:space="preserve">число жертв составило </w:t>
      </w:r>
      <w:r>
        <w:rPr>
          <w:w w:val="100"/>
          <w:kern w:val="28"/>
          <w:lang w:eastAsia="ru-RU"/>
        </w:rPr>
        <w:t>57</w:t>
      </w:r>
      <w:r w:rsidRPr="00BA550E">
        <w:rPr>
          <w:w w:val="100"/>
          <w:kern w:val="28"/>
          <w:lang w:eastAsia="ru-RU"/>
        </w:rPr>
        <w:t>%, а количес</w:t>
      </w:r>
      <w:r w:rsidRPr="00BA550E">
        <w:rPr>
          <w:w w:val="100"/>
          <w:kern w:val="28"/>
          <w:lang w:eastAsia="ru-RU"/>
        </w:rPr>
        <w:t>т</w:t>
      </w:r>
      <w:r w:rsidRPr="00BA550E">
        <w:rPr>
          <w:w w:val="100"/>
          <w:kern w:val="28"/>
          <w:lang w:eastAsia="ru-RU"/>
        </w:rPr>
        <w:t>во возбу</w:t>
      </w:r>
      <w:r w:rsidRPr="00BA550E">
        <w:rPr>
          <w:w w:val="100"/>
          <w:kern w:val="28"/>
          <w:lang w:eastAsia="ru-RU"/>
        </w:rPr>
        <w:t>ж</w:t>
      </w:r>
      <w:r w:rsidRPr="00BA550E">
        <w:rPr>
          <w:w w:val="100"/>
          <w:kern w:val="28"/>
          <w:lang w:eastAsia="ru-RU"/>
        </w:rPr>
        <w:t xml:space="preserve">денных дел </w:t>
      </w:r>
      <w:r>
        <w:rPr>
          <w:w w:val="100"/>
          <w:kern w:val="28"/>
          <w:lang w:eastAsia="ru-RU"/>
        </w:rPr>
        <w:t>−</w:t>
      </w:r>
      <w:r w:rsidRPr="00BA550E">
        <w:rPr>
          <w:w w:val="100"/>
          <w:kern w:val="28"/>
          <w:lang w:eastAsia="ru-RU"/>
        </w:rPr>
        <w:t xml:space="preserve"> менее 38,</w:t>
      </w:r>
      <w:r>
        <w:rPr>
          <w:w w:val="100"/>
          <w:kern w:val="28"/>
          <w:lang w:eastAsia="ru-RU"/>
        </w:rPr>
        <w:t>5</w:t>
      </w:r>
      <w:r w:rsidRPr="00BA550E">
        <w:rPr>
          <w:w w:val="100"/>
          <w:kern w:val="28"/>
          <w:lang w:eastAsia="ru-RU"/>
        </w:rPr>
        <w:t xml:space="preserve">% </w:t>
      </w:r>
    </w:p>
    <w:p w:rsidR="00AB7457" w:rsidRPr="00BA550E" w:rsidRDefault="00AB7457" w:rsidP="00AB7457">
      <w:pPr>
        <w:pStyle w:val="H23GR"/>
        <w:rPr>
          <w:w w:val="100"/>
          <w:kern w:val="28"/>
        </w:rPr>
      </w:pPr>
      <w:r w:rsidRPr="00567091">
        <w:rPr>
          <w:w w:val="100"/>
          <w:kern w:val="28"/>
        </w:rPr>
        <w:tab/>
      </w:r>
      <w:r w:rsidRPr="00567091">
        <w:rPr>
          <w:w w:val="100"/>
          <w:kern w:val="28"/>
        </w:rPr>
        <w:tab/>
      </w:r>
      <w:r w:rsidRPr="00BA550E">
        <w:rPr>
          <w:w w:val="100"/>
          <w:kern w:val="28"/>
        </w:rPr>
        <w:t>Межведомственное сотрудничество</w:t>
      </w:r>
    </w:p>
    <w:p w:rsidR="00AB7457" w:rsidRPr="00BA550E" w:rsidRDefault="00AB7457" w:rsidP="00AB7457">
      <w:pPr>
        <w:pStyle w:val="SingleTxtGR"/>
        <w:rPr>
          <w:w w:val="100"/>
          <w:kern w:val="28"/>
          <w:lang w:eastAsia="ru-RU"/>
        </w:rPr>
      </w:pPr>
      <w:r w:rsidRPr="00BA550E">
        <w:rPr>
          <w:w w:val="100"/>
          <w:kern w:val="28"/>
          <w:lang w:eastAsia="ru-RU"/>
        </w:rPr>
        <w:t>80.</w:t>
      </w:r>
      <w:r w:rsidRPr="00BA550E">
        <w:rPr>
          <w:w w:val="100"/>
          <w:kern w:val="28"/>
          <w:lang w:eastAsia="ru-RU"/>
        </w:rPr>
        <w:tab/>
        <w:t>В ноябре 2005 года члены учрежденного 5 мая 2004 года Специального межведомс</w:t>
      </w:r>
      <w:r w:rsidRPr="00BA550E">
        <w:rPr>
          <w:w w:val="100"/>
          <w:kern w:val="28"/>
          <w:lang w:eastAsia="ru-RU"/>
        </w:rPr>
        <w:t>т</w:t>
      </w:r>
      <w:r w:rsidRPr="00BA550E">
        <w:rPr>
          <w:w w:val="100"/>
          <w:kern w:val="28"/>
          <w:lang w:eastAsia="ru-RU"/>
        </w:rPr>
        <w:t>венного комитета Генеральных секретарей, в состав которого входят представители 12 НПО и Международной организации по миграции (МОМ), по</w:t>
      </w:r>
      <w:r w:rsidRPr="00BA550E">
        <w:rPr>
          <w:w w:val="100"/>
          <w:kern w:val="28"/>
          <w:lang w:eastAsia="ru-RU"/>
        </w:rPr>
        <w:t>д</w:t>
      </w:r>
      <w:r w:rsidRPr="00BA550E">
        <w:rPr>
          <w:w w:val="100"/>
          <w:kern w:val="28"/>
          <w:lang w:eastAsia="ru-RU"/>
        </w:rPr>
        <w:t>писали меморандум о договоренности по</w:t>
      </w:r>
      <w:r>
        <w:rPr>
          <w:w w:val="100"/>
          <w:kern w:val="28"/>
          <w:lang w:eastAsia="ru-RU"/>
        </w:rPr>
        <w:t xml:space="preserve"> вопросам </w:t>
      </w:r>
      <w:r w:rsidRPr="00BA550E">
        <w:rPr>
          <w:w w:val="100"/>
          <w:kern w:val="28"/>
          <w:lang w:eastAsia="ru-RU"/>
        </w:rPr>
        <w:t>борьб</w:t>
      </w:r>
      <w:r>
        <w:rPr>
          <w:w w:val="100"/>
          <w:kern w:val="28"/>
          <w:lang w:eastAsia="ru-RU"/>
        </w:rPr>
        <w:t>ы</w:t>
      </w:r>
      <w:r w:rsidRPr="00BA550E">
        <w:rPr>
          <w:w w:val="100"/>
          <w:kern w:val="28"/>
          <w:lang w:eastAsia="ru-RU"/>
        </w:rPr>
        <w:t xml:space="preserve"> с торго</w:t>
      </w:r>
      <w:r w:rsidRPr="00BA550E">
        <w:rPr>
          <w:w w:val="100"/>
          <w:kern w:val="28"/>
          <w:lang w:eastAsia="ru-RU"/>
        </w:rPr>
        <w:t>в</w:t>
      </w:r>
      <w:r w:rsidRPr="00BA550E">
        <w:rPr>
          <w:w w:val="100"/>
          <w:kern w:val="28"/>
          <w:lang w:eastAsia="ru-RU"/>
        </w:rPr>
        <w:t>лей людьми, а также оказани</w:t>
      </w:r>
      <w:r>
        <w:rPr>
          <w:w w:val="100"/>
          <w:kern w:val="28"/>
          <w:lang w:eastAsia="ru-RU"/>
        </w:rPr>
        <w:t>я</w:t>
      </w:r>
      <w:r w:rsidRPr="00BA550E">
        <w:rPr>
          <w:w w:val="100"/>
          <w:kern w:val="28"/>
          <w:lang w:eastAsia="ru-RU"/>
        </w:rPr>
        <w:t xml:space="preserve"> помощи жертвам и их защит</w:t>
      </w:r>
      <w:r>
        <w:rPr>
          <w:w w:val="100"/>
          <w:kern w:val="28"/>
          <w:lang w:eastAsia="ru-RU"/>
        </w:rPr>
        <w:t>ы</w:t>
      </w:r>
      <w:r w:rsidRPr="00BA550E">
        <w:rPr>
          <w:w w:val="100"/>
          <w:kern w:val="28"/>
          <w:lang w:eastAsia="ru-RU"/>
        </w:rPr>
        <w:t>.</w:t>
      </w:r>
    </w:p>
    <w:p w:rsidR="00AB7457" w:rsidRDefault="00AB7457" w:rsidP="00AB7457">
      <w:pPr>
        <w:pStyle w:val="SingleTxtGR"/>
        <w:rPr>
          <w:w w:val="100"/>
          <w:kern w:val="28"/>
          <w:lang w:eastAsia="ru-RU"/>
        </w:rPr>
      </w:pPr>
      <w:r w:rsidRPr="00BA550E">
        <w:rPr>
          <w:w w:val="100"/>
          <w:kern w:val="28"/>
          <w:lang w:eastAsia="ru-RU"/>
        </w:rPr>
        <w:t>81.</w:t>
      </w:r>
      <w:r w:rsidRPr="00BA550E">
        <w:rPr>
          <w:w w:val="100"/>
          <w:kern w:val="28"/>
          <w:lang w:eastAsia="ru-RU"/>
        </w:rPr>
        <w:tab/>
        <w:t xml:space="preserve">В ноябре 2006 года </w:t>
      </w:r>
      <w:r>
        <w:rPr>
          <w:w w:val="100"/>
          <w:kern w:val="28"/>
          <w:lang w:eastAsia="ru-RU"/>
        </w:rPr>
        <w:t>Специальный постоянный комитет, у</w:t>
      </w:r>
      <w:r w:rsidRPr="00BA550E">
        <w:rPr>
          <w:w w:val="100"/>
          <w:kern w:val="28"/>
          <w:lang w:eastAsia="ru-RU"/>
        </w:rPr>
        <w:t>чрежденный в а</w:t>
      </w:r>
      <w:r w:rsidRPr="00BA550E">
        <w:rPr>
          <w:w w:val="100"/>
          <w:kern w:val="28"/>
          <w:lang w:eastAsia="ru-RU"/>
        </w:rPr>
        <w:t>п</w:t>
      </w:r>
      <w:r w:rsidRPr="00BA550E">
        <w:rPr>
          <w:w w:val="100"/>
          <w:kern w:val="28"/>
          <w:lang w:eastAsia="ru-RU"/>
        </w:rPr>
        <w:t>реле 2006 года для координации деятельности по осуществлению действующих норм, утвердил национальный план оперативной межведомственной работы по борьбе с торговлей женщинами и несовершеннолетними. В этом плане, претв</w:t>
      </w:r>
      <w:r w:rsidRPr="00BA550E">
        <w:rPr>
          <w:w w:val="100"/>
          <w:kern w:val="28"/>
          <w:lang w:eastAsia="ru-RU"/>
        </w:rPr>
        <w:t>о</w:t>
      </w:r>
      <w:r w:rsidRPr="00BA550E">
        <w:rPr>
          <w:w w:val="100"/>
          <w:kern w:val="28"/>
          <w:lang w:eastAsia="ru-RU"/>
        </w:rPr>
        <w:t xml:space="preserve">ряемом в жизнь в рамках программы </w:t>
      </w:r>
      <w:r w:rsidRPr="00BA550E">
        <w:rPr>
          <w:w w:val="100"/>
          <w:kern w:val="28"/>
          <w:lang w:val="en-GB" w:eastAsia="ru-RU"/>
        </w:rPr>
        <w:t>ILAEIRA</w:t>
      </w:r>
      <w:r w:rsidRPr="00BA550E">
        <w:rPr>
          <w:w w:val="100"/>
          <w:kern w:val="28"/>
          <w:lang w:eastAsia="ru-RU"/>
        </w:rPr>
        <w:t xml:space="preserve"> греческой полиции (см. ниже), п</w:t>
      </w:r>
      <w:r w:rsidRPr="00BA550E">
        <w:rPr>
          <w:w w:val="100"/>
          <w:kern w:val="28"/>
          <w:lang w:eastAsia="ru-RU"/>
        </w:rPr>
        <w:t>о</w:t>
      </w:r>
      <w:r w:rsidRPr="00BA550E">
        <w:rPr>
          <w:w w:val="100"/>
          <w:kern w:val="28"/>
          <w:lang w:eastAsia="ru-RU"/>
        </w:rPr>
        <w:t>ставлены следующие цели: а) координация деятельности компетентных органов по выявл</w:t>
      </w:r>
      <w:r w:rsidRPr="00BA550E">
        <w:rPr>
          <w:w w:val="100"/>
          <w:kern w:val="28"/>
          <w:lang w:eastAsia="ru-RU"/>
        </w:rPr>
        <w:t>е</w:t>
      </w:r>
      <w:r w:rsidRPr="00BA550E">
        <w:rPr>
          <w:w w:val="100"/>
          <w:kern w:val="28"/>
          <w:lang w:eastAsia="ru-RU"/>
        </w:rPr>
        <w:t>нию незаконных организаций, аресту правонарушителей, конфискации незаконно полученного дохода, возбуждения уголовного преследования и осв</w:t>
      </w:r>
      <w:r w:rsidRPr="00BA550E">
        <w:rPr>
          <w:w w:val="100"/>
          <w:kern w:val="28"/>
          <w:lang w:eastAsia="ru-RU"/>
        </w:rPr>
        <w:t>о</w:t>
      </w:r>
      <w:r w:rsidRPr="00BA550E">
        <w:rPr>
          <w:w w:val="100"/>
          <w:kern w:val="28"/>
          <w:lang w:eastAsia="ru-RU"/>
        </w:rPr>
        <w:t xml:space="preserve">бождению жертв; и </w:t>
      </w:r>
      <w:r w:rsidRPr="00BA550E">
        <w:rPr>
          <w:w w:val="100"/>
          <w:kern w:val="28"/>
          <w:lang w:val="en-US" w:eastAsia="ru-RU"/>
        </w:rPr>
        <w:t>b</w:t>
      </w:r>
      <w:r w:rsidRPr="00BA550E">
        <w:rPr>
          <w:w w:val="100"/>
          <w:kern w:val="28"/>
          <w:lang w:eastAsia="ru-RU"/>
        </w:rPr>
        <w:t>) конструктивное сотрудничество между компетентными о</w:t>
      </w:r>
      <w:r w:rsidRPr="00BA550E">
        <w:rPr>
          <w:w w:val="100"/>
          <w:kern w:val="28"/>
          <w:lang w:eastAsia="ru-RU"/>
        </w:rPr>
        <w:t>р</w:t>
      </w:r>
      <w:r w:rsidRPr="00BA550E">
        <w:rPr>
          <w:w w:val="100"/>
          <w:kern w:val="28"/>
          <w:lang w:eastAsia="ru-RU"/>
        </w:rPr>
        <w:t>ганами в целях защиты прав человека, выявления и удовлетворения особых п</w:t>
      </w:r>
      <w:r w:rsidRPr="00BA550E">
        <w:rPr>
          <w:w w:val="100"/>
          <w:kern w:val="28"/>
          <w:lang w:eastAsia="ru-RU"/>
        </w:rPr>
        <w:t>о</w:t>
      </w:r>
      <w:r w:rsidRPr="00BA550E">
        <w:rPr>
          <w:w w:val="100"/>
          <w:kern w:val="28"/>
          <w:lang w:eastAsia="ru-RU"/>
        </w:rPr>
        <w:t>требностей жертв в помощи и защите, а также их безопасной р</w:t>
      </w:r>
      <w:r w:rsidRPr="00BA550E">
        <w:rPr>
          <w:w w:val="100"/>
          <w:kern w:val="28"/>
          <w:lang w:eastAsia="ru-RU"/>
        </w:rPr>
        <w:t>е</w:t>
      </w:r>
      <w:r w:rsidRPr="00BA550E">
        <w:rPr>
          <w:w w:val="100"/>
          <w:kern w:val="28"/>
          <w:lang w:eastAsia="ru-RU"/>
        </w:rPr>
        <w:t>патриации.</w:t>
      </w:r>
    </w:p>
    <w:p w:rsidR="00AB7457" w:rsidRDefault="00AB7457" w:rsidP="00AB7457">
      <w:pPr>
        <w:pStyle w:val="H23GR"/>
      </w:pPr>
      <w:r>
        <w:tab/>
      </w:r>
      <w:r>
        <w:tab/>
        <w:t>Министерство внутренних дел Греции</w:t>
      </w:r>
    </w:p>
    <w:p w:rsidR="00AB7457" w:rsidRDefault="00AB7457" w:rsidP="00AB7457">
      <w:pPr>
        <w:pStyle w:val="SingleTxtGR"/>
      </w:pPr>
      <w:r>
        <w:t>82.</w:t>
      </w:r>
      <w:r>
        <w:tab/>
        <w:t>В рамках деятельности по осуществлению уже выполненного национал</w:t>
      </w:r>
      <w:r>
        <w:t>ь</w:t>
      </w:r>
      <w:r>
        <w:t>ного плана действий по борьбе с торговлей людьми, разработанного вышеуп</w:t>
      </w:r>
      <w:r>
        <w:t>о</w:t>
      </w:r>
      <w:r>
        <w:t>мянутым межведомственным комитетом в 2004 году, ГСГР: а) оказывал помо</w:t>
      </w:r>
      <w:r>
        <w:t>щ</w:t>
      </w:r>
      <w:r>
        <w:t>ь жертвам торговли людьми на базе двух консультационных центров (Афины и Пирей), занимающихся проблемами насилия в отношении женщин (консульт</w:t>
      </w:r>
      <w:r>
        <w:t>а</w:t>
      </w:r>
      <w:r>
        <w:t>тивная, психологическая и юридическая помощь); и b) проводил информацио</w:t>
      </w:r>
      <w:r>
        <w:t>н</w:t>
      </w:r>
      <w:r>
        <w:t>но-просветительскую работу среди общественности посредством показа тел</w:t>
      </w:r>
      <w:r>
        <w:t>е</w:t>
      </w:r>
      <w:r>
        <w:t>сюжетов и выпуска информационных брошюр на четырех языках (греческом, английском, албанском и русском). В рамках организованной Советом Европы кампании по борьбе с торговлей людьми 5−6 декабря 2006 года в Афинах пр</w:t>
      </w:r>
      <w:r>
        <w:t>о</w:t>
      </w:r>
      <w:r>
        <w:t>шло совещание на тему "Борьба с торговлей людьми – профилактика, помощь, защита" (о</w:t>
      </w:r>
      <w:r>
        <w:t>т</w:t>
      </w:r>
      <w:r>
        <w:t xml:space="preserve">чет опубликован в 2007 году). </w:t>
      </w:r>
    </w:p>
    <w:p w:rsidR="00AB7457" w:rsidRDefault="00AB7457" w:rsidP="00AB7457">
      <w:pPr>
        <w:pStyle w:val="SingleTxtGR"/>
      </w:pPr>
      <w:r>
        <w:t>83.</w:t>
      </w:r>
      <w:r>
        <w:tab/>
        <w:t>В 2005−2006 годах ГСГР в сотрудничестве с ИЦГР осуществлял проект "Образование – социальное отчуждение – проституция – иммиграция", бенеф</w:t>
      </w:r>
      <w:r>
        <w:t>и</w:t>
      </w:r>
      <w:r>
        <w:t>циарами которого являлись Албания, Грузия, Молдавия, Украина и Гр</w:t>
      </w:r>
      <w:r>
        <w:t>е</w:t>
      </w:r>
      <w:r>
        <w:t xml:space="preserve">ция. Инициатором проекта выступило </w:t>
      </w:r>
      <w:r w:rsidR="00AE795F">
        <w:t>Минист</w:t>
      </w:r>
      <w:r>
        <w:t>ерство иностранных дел Греции. Пр</w:t>
      </w:r>
      <w:r>
        <w:t>о</w:t>
      </w:r>
      <w:r>
        <w:t>ект осуществлялся в партнерстве с Греческой ассоциацией планирования семьи, являющейся членом Международной федерации планирования семьи (МФПС). Цель проекта заключалась в борьбе с такими явлениями, как социальное отч</w:t>
      </w:r>
      <w:r>
        <w:t>у</w:t>
      </w:r>
      <w:r>
        <w:t>ждение, безработица, сексуальная эксплуатация и (принудительная) простит</w:t>
      </w:r>
      <w:r>
        <w:t>у</w:t>
      </w:r>
      <w:r>
        <w:t>ция женщин, которые в этих странах (Албания, Грузия, Молдавия, Украина и Греция) связаны с иммиграцией. В сотрудничестве с отделениями МФПС в п</w:t>
      </w:r>
      <w:r>
        <w:t>е</w:t>
      </w:r>
      <w:r>
        <w:t>речисленных выше странах ИЦГР провел в каждой из них по четыре информ</w:t>
      </w:r>
      <w:r>
        <w:t>а</w:t>
      </w:r>
      <w:r>
        <w:t>ционно-просветительских семинара, посвященных темам равенства мужчин и женщин, прав человека, иммиграции и торговли людьми, а также сексуальн</w:t>
      </w:r>
      <w:r>
        <w:t>о</w:t>
      </w:r>
      <w:r>
        <w:t>го и репродуктивного здоровья, профессиональной ориентации, женского пре</w:t>
      </w:r>
      <w:r>
        <w:t>д</w:t>
      </w:r>
      <w:r>
        <w:t>принимательства и доступа женщин к рынку труда. Эти мероприятия были о</w:t>
      </w:r>
      <w:r>
        <w:t>р</w:t>
      </w:r>
      <w:r>
        <w:t>ганизованы для сорока международных и местных учреждений и организаций, занимающихся этой проблематикой. Кроме того, в семинарах приняли участие примерно 25 женщин, ставших жертвами секс</w:t>
      </w:r>
      <w:r>
        <w:t>у</w:t>
      </w:r>
      <w:r>
        <w:t>ального насилия и принуждения к занятию проституцией, которые находились под защитой соответствующих официальных органов каждой из стран. Информационно-просветительская р</w:t>
      </w:r>
      <w:r>
        <w:t>а</w:t>
      </w:r>
      <w:r>
        <w:t>бота с ними проводилась, в частности, по вопросам охраны здоровья, сексуал</w:t>
      </w:r>
      <w:r>
        <w:t>ь</w:t>
      </w:r>
      <w:r>
        <w:t xml:space="preserve">ных прав и мер профилактики. </w:t>
      </w:r>
    </w:p>
    <w:p w:rsidR="00AB7457" w:rsidRDefault="00AB7457" w:rsidP="00AB7457">
      <w:pPr>
        <w:pStyle w:val="SingleTxtGR"/>
      </w:pPr>
      <w:r>
        <w:t>84.</w:t>
      </w:r>
      <w:r>
        <w:tab/>
        <w:t>В 2006−2008 годах в сотрудничестве с делегацией МОМ в Греции ИЦГР и ГСГР осуществляли проект "Поддержка региональной политики против то</w:t>
      </w:r>
      <w:r>
        <w:t>р</w:t>
      </w:r>
      <w:r>
        <w:t>говли людьми" в Сербии (Косово) и Боснии и</w:t>
      </w:r>
      <w:r w:rsidR="002D654D">
        <w:t xml:space="preserve"> </w:t>
      </w:r>
      <w:r>
        <w:t>Герцеговине. Этот проект, фина</w:t>
      </w:r>
      <w:r>
        <w:t>н</w:t>
      </w:r>
      <w:r>
        <w:t xml:space="preserve">сировавшийся </w:t>
      </w:r>
      <w:r w:rsidR="00AE795F">
        <w:t>Минист</w:t>
      </w:r>
      <w:r>
        <w:t>ерством иностранных дел Греции, осуществлялся совм</w:t>
      </w:r>
      <w:r>
        <w:t>е</w:t>
      </w:r>
      <w:r>
        <w:t>стно с делегацией МОМ из Косово и Сараево. Цель его заключалась в том, чт</w:t>
      </w:r>
      <w:r>
        <w:t>о</w:t>
      </w:r>
      <w:r>
        <w:t>бы информировать молодежь, особенно девушек, об опасности торговли люд</w:t>
      </w:r>
      <w:r>
        <w:t>ь</w:t>
      </w:r>
      <w:r>
        <w:t>ми, проводить соответствующую воспитательную работу среди учащихся школ в Косово и Сараево, а также оказывать психологическую и социальную по</w:t>
      </w:r>
      <w:r>
        <w:t>д</w:t>
      </w:r>
      <w:r>
        <w:t>держку женщинам, ставшим жертвами трансграничной торговли людьми. В</w:t>
      </w:r>
      <w:r w:rsidR="002D654D">
        <w:t> </w:t>
      </w:r>
      <w:r>
        <w:t>разных районах Косово было проведено восемь учебных семинаров, в кот</w:t>
      </w:r>
      <w:r>
        <w:t>о</w:t>
      </w:r>
      <w:r>
        <w:t>рых приняли участие в общей сложности 415 учащихся, как мальчиков, так и девочек, из 28 средних школ. Просветительские материалы, переведенные на албанский и сербский языки и язык рома были распространены среди 35</w:t>
      </w:r>
      <w:r w:rsidR="002D654D">
        <w:t> </w:t>
      </w:r>
      <w:r>
        <w:t>000</w:t>
      </w:r>
      <w:r w:rsidR="002D654D">
        <w:t> </w:t>
      </w:r>
      <w:r>
        <w:t>детей разных национальностей. В восьми городах Боснии и</w:t>
      </w:r>
      <w:r w:rsidR="002D654D">
        <w:t xml:space="preserve"> </w:t>
      </w:r>
      <w:r>
        <w:t>Герцеговины был проведен 21 учебный семинар, в котором принял участие 491 учащийся обоих полов в возрасте от 14 до 18 лет. В дополнение к школьникам, прин</w:t>
      </w:r>
      <w:r>
        <w:t>и</w:t>
      </w:r>
      <w:r>
        <w:t>мавшим участие в семинарах, соответствующие информационные материалы были распространены среди 20</w:t>
      </w:r>
      <w:r w:rsidR="002D654D">
        <w:t> </w:t>
      </w:r>
      <w:r>
        <w:t>000 детей по всей стране. Кроме того, психол</w:t>
      </w:r>
      <w:r>
        <w:t>о</w:t>
      </w:r>
      <w:r>
        <w:t>гическая и социальная поддержка была оказана 53 женщинам − жертвам тран</w:t>
      </w:r>
      <w:r>
        <w:t>с</w:t>
      </w:r>
      <w:r>
        <w:t>граничной торговли людьми – 42 из Кос</w:t>
      </w:r>
      <w:r>
        <w:t>о</w:t>
      </w:r>
      <w:r>
        <w:t xml:space="preserve">во и 11 из Сараево. </w:t>
      </w:r>
    </w:p>
    <w:p w:rsidR="00AB7457" w:rsidRDefault="00AB7457" w:rsidP="00AB7457">
      <w:pPr>
        <w:pStyle w:val="SingleTxtGR"/>
      </w:pPr>
      <w:r>
        <w:t>85.</w:t>
      </w:r>
      <w:r>
        <w:tab/>
        <w:t>В 2007−2008 годах в сотрудничестве с делегацией МОМ в Греции ИЦГР и ГСГР осуществляли в Албании программу "Предупреждение торговли люд</w:t>
      </w:r>
      <w:r>
        <w:t>ь</w:t>
      </w:r>
      <w:r>
        <w:t xml:space="preserve">ми и оказание поддержки ее жертвам". В этой программе, финансировавшейся греческим </w:t>
      </w:r>
      <w:r w:rsidR="00AE795F">
        <w:t>Минист</w:t>
      </w:r>
      <w:r>
        <w:t>ерством иностранных дел, принимала также участие делег</w:t>
      </w:r>
      <w:r>
        <w:t>а</w:t>
      </w:r>
      <w:r>
        <w:t>ция МОМ в Тиране. Цель этой программы заключалась в предупреждении то</w:t>
      </w:r>
      <w:r>
        <w:t>р</w:t>
      </w:r>
      <w:r>
        <w:t>говли женщинами в Албании, главным образом посредством проведения восп</w:t>
      </w:r>
      <w:r>
        <w:t>и</w:t>
      </w:r>
      <w:r>
        <w:t>тательной работы в школах и оказания психологической поддержки жертвам. В</w:t>
      </w:r>
      <w:r w:rsidR="002D654D">
        <w:t> </w:t>
      </w:r>
      <w:r>
        <w:t>102 средних школах в районе Тираны было проведено 650 учебных семин</w:t>
      </w:r>
      <w:r>
        <w:t>а</w:t>
      </w:r>
      <w:r>
        <w:t>ров, в которых приняли участие 21</w:t>
      </w:r>
      <w:r w:rsidR="002D654D">
        <w:t> </w:t>
      </w:r>
      <w:r>
        <w:t>220 учащихся, как мальчиков, так и девочек. Информационные материалы (брошюры и плакаты) получили 50</w:t>
      </w:r>
      <w:r w:rsidR="002D654D">
        <w:t> </w:t>
      </w:r>
      <w:r>
        <w:t>000 молодых людей в возрасте от 14 до 18 лет. Помощь была оказана 31 женщине, постр</w:t>
      </w:r>
      <w:r>
        <w:t>а</w:t>
      </w:r>
      <w:r>
        <w:t>давшей от торговли людьми.</w:t>
      </w:r>
    </w:p>
    <w:p w:rsidR="00AB7457" w:rsidRDefault="00AB7457" w:rsidP="00AB7457">
      <w:pPr>
        <w:pStyle w:val="SingleTxtGR"/>
      </w:pPr>
      <w:r>
        <w:t>86.</w:t>
      </w:r>
      <w:r>
        <w:tab/>
        <w:t>В 2007 и 2008 годах в сотрудничестве с делегацией МОМ в Греции ИЦГР и ГСГР занимались реализацией просветительской программы среди греческих учреждений, занимающихся борьбой с торговлей людьми. Программу финанс</w:t>
      </w:r>
      <w:r>
        <w:t>и</w:t>
      </w:r>
      <w:r>
        <w:t>ровал МИД Греции. Цель программы заключалась в информировании и укре</w:t>
      </w:r>
      <w:r>
        <w:t>п</w:t>
      </w:r>
      <w:r>
        <w:t>лении существующих структур, ведущих борьбу с торговлей людьми, в пе</w:t>
      </w:r>
      <w:r>
        <w:t>р</w:t>
      </w:r>
      <w:r>
        <w:t>вую очередь женщинами, путем организации последовательной просветительской работы среди их сотрудников. Другая цель заключалась в том, чтобы надлеж</w:t>
      </w:r>
      <w:r>
        <w:t>а</w:t>
      </w:r>
      <w:r>
        <w:t>щим образом подготовить штат сотрудников, которые могли бы, строго собл</w:t>
      </w:r>
      <w:r>
        <w:t>ю</w:t>
      </w:r>
      <w:r>
        <w:t>дая нормы международного и европейского права, результативно заниматься делами, связанными с трансграничной торговлей людьми. Было проведено в общей сложности 10 трехдневных учебных семинаров в таких городах, как Афины, Салоники, Патрас, Волос, Ираклион, Превеза, Янина, Каламата, Ком</w:t>
      </w:r>
      <w:r>
        <w:t>о</w:t>
      </w:r>
      <w:r>
        <w:t>тини и Митилини. Подготовку прошли сотрудники полиции, работники портов, судьи, сотрудники органов, занимающихся беженцами, приютов и других учр</w:t>
      </w:r>
      <w:r>
        <w:t>е</w:t>
      </w:r>
      <w:r>
        <w:t>ждений, работающих с жертвами торговли людьми, социальные и медици</w:t>
      </w:r>
      <w:r>
        <w:t>н</w:t>
      </w:r>
      <w:r>
        <w:t>ские работники, психологи, преподаватели, сотрудники муниципалитетов и префе</w:t>
      </w:r>
      <w:r>
        <w:t>к</w:t>
      </w:r>
      <w:r>
        <w:t>тур, занимающиеся вопросами равенства мужчин и женщин, и представители НПО (почти 300 человек во всех городах). Помимо этого, в Афинах была пр</w:t>
      </w:r>
      <w:r>
        <w:t>о</w:t>
      </w:r>
      <w:r>
        <w:t>ведена двухдневная конференция на тему "Меры политики и иные мер</w:t>
      </w:r>
      <w:r>
        <w:t>о</w:t>
      </w:r>
      <w:r>
        <w:t>приятия по борьбе с торговлей людьми", в которой приняли участие 150 человек. Пре</w:t>
      </w:r>
      <w:r>
        <w:t>д</w:t>
      </w:r>
      <w:r>
        <w:t>ставители программы рассказали о достигнутых результатах и мет</w:t>
      </w:r>
      <w:r>
        <w:t>о</w:t>
      </w:r>
      <w:r>
        <w:t>дах борьбы с торговлей людьми. Отчет о конференции был издан в 2008 году.</w:t>
      </w:r>
    </w:p>
    <w:p w:rsidR="00AB7457" w:rsidRDefault="00AB7457" w:rsidP="00AB7457">
      <w:pPr>
        <w:pStyle w:val="SingleTxtGR"/>
      </w:pPr>
      <w:r>
        <w:t>87.</w:t>
      </w:r>
      <w:r>
        <w:tab/>
        <w:t>С 1 января 2005 года по 31 декабря 2008 года в рамках проекта подгото</w:t>
      </w:r>
      <w:r>
        <w:t>в</w:t>
      </w:r>
      <w:r>
        <w:t>ки научных консультантов по мерам, принимаемым ГСГР с целью оказания специализированных услуг женщинам (раздел доклада, посвященный ст</w:t>
      </w:r>
      <w:r>
        <w:t>а</w:t>
      </w:r>
      <w:r>
        <w:t>тье</w:t>
      </w:r>
      <w:r w:rsidR="004B5966">
        <w:t> </w:t>
      </w:r>
      <w:r>
        <w:t>11), ИЦГР включил женщин, ставших жертвами торговли людьми, в число целевых групп проекта и разработал механизмы и методологии оказания ко</w:t>
      </w:r>
      <w:r>
        <w:t>н</w:t>
      </w:r>
      <w:r>
        <w:t>сультационной помощи этим группам, применительно к которым соответс</w:t>
      </w:r>
      <w:r>
        <w:t>т</w:t>
      </w:r>
      <w:r>
        <w:t>вующие учреждения и структуры должны придерживаться особого подхода. Кроме того, в сотрудничестве с МОМ ИЦГР подготовил 200 человек, которые приняли участие в мероприятиях по борьбе с торговлей людьми, осуществля</w:t>
      </w:r>
      <w:r>
        <w:t>в</w:t>
      </w:r>
      <w:r>
        <w:t>шихся в Аф</w:t>
      </w:r>
      <w:r>
        <w:t>и</w:t>
      </w:r>
      <w:r>
        <w:t>нах и Салониках на основе специальной методологии. В результате в 2008 году было выпущено пособие "Проблемы торговли людьми: руководство для ко</w:t>
      </w:r>
      <w:r>
        <w:t>н</w:t>
      </w:r>
      <w:r>
        <w:t xml:space="preserve">сультантов". </w:t>
      </w:r>
    </w:p>
    <w:p w:rsidR="00AB7457" w:rsidRDefault="00AB7457" w:rsidP="00AB7457">
      <w:pPr>
        <w:pStyle w:val="SingleTxtGR"/>
      </w:pPr>
      <w:r>
        <w:t>88.</w:t>
      </w:r>
      <w:r>
        <w:tab/>
        <w:t>ИЦГР принял участие в проходившем в Стамбуле 18−20 марта 2005 года совещании, проводившемся с целью стимулирования греко-турецкого диалога по вопросам прав человека женщин. Это совещание проводилось в рамках Е</w:t>
      </w:r>
      <w:r>
        <w:t>в</w:t>
      </w:r>
      <w:r>
        <w:t>ропейской программы поощрения греко-турецкого диалога, координируемой Центром исследований и поддержки жертв жестокого обращения и социального</w:t>
      </w:r>
      <w:r w:rsidR="0055040B">
        <w:t xml:space="preserve"> </w:t>
      </w:r>
      <w:r>
        <w:t>отчуждения (ЦИПЖЖОСО), и Турецкой ассоциацией общественных наук (ТАОН). Задачей участников было создание базы данных о греческих и туре</w:t>
      </w:r>
      <w:r>
        <w:t>ц</w:t>
      </w:r>
      <w:r>
        <w:t>ких НПО, занимающихся проблемами прав человека женщин и торговли люд</w:t>
      </w:r>
      <w:r>
        <w:t>ь</w:t>
      </w:r>
      <w:r>
        <w:t>ми для целей экономической/сексуальной эксплуат</w:t>
      </w:r>
      <w:r>
        <w:t>а</w:t>
      </w:r>
      <w:r>
        <w:t>ции.</w:t>
      </w:r>
      <w:r w:rsidR="0055040B">
        <w:t xml:space="preserve"> </w:t>
      </w:r>
    </w:p>
    <w:p w:rsidR="00AB7457" w:rsidRDefault="00AB7457" w:rsidP="00AB7457">
      <w:pPr>
        <w:pStyle w:val="SingleTxtGR"/>
      </w:pPr>
      <w:r>
        <w:t>89.</w:t>
      </w:r>
      <w:r>
        <w:tab/>
        <w:t>ИЦГР оказывал консультативную помощь Институту подготовки кадров, НЦГМУ, в ходе провед</w:t>
      </w:r>
      <w:r>
        <w:t>е</w:t>
      </w:r>
      <w:r>
        <w:t>ния им в рамках программы подготовки кадров для борьбы против насилия в отношении женщин и обеспечения справедливости учебных семинаров по теме "Феномен торговли людьми" (2006 год: Афины, Салоники, Янина, Патрас).</w:t>
      </w:r>
    </w:p>
    <w:p w:rsidR="00AB7457" w:rsidRPr="009F4D59" w:rsidRDefault="00AB7457" w:rsidP="00AB7457">
      <w:pPr>
        <w:pStyle w:val="H23GR"/>
      </w:pPr>
      <w:r w:rsidRPr="00420D42">
        <w:tab/>
      </w:r>
      <w:r w:rsidRPr="00420D42">
        <w:tab/>
      </w:r>
      <w:r w:rsidRPr="009F4D59">
        <w:t>Полити</w:t>
      </w:r>
      <w:r>
        <w:t>ка и</w:t>
      </w:r>
      <w:r w:rsidRPr="009F4D59">
        <w:t xml:space="preserve"> меры греческой полици</w:t>
      </w:r>
      <w:r>
        <w:t>и</w:t>
      </w:r>
    </w:p>
    <w:p w:rsidR="00AB7457" w:rsidRPr="009F4D59" w:rsidRDefault="00AB7457" w:rsidP="00AB7457">
      <w:pPr>
        <w:pStyle w:val="SingleTxtGR"/>
      </w:pPr>
      <w:r w:rsidRPr="009F4D59">
        <w:t>90.</w:t>
      </w:r>
      <w:r w:rsidRPr="009F4D59">
        <w:tab/>
        <w:t>В составе полиции Греции (ПГ) продолжали функционировать две гру</w:t>
      </w:r>
      <w:r w:rsidRPr="009F4D59">
        <w:t>п</w:t>
      </w:r>
      <w:r w:rsidRPr="009F4D59">
        <w:t>пы: группа по борьбе с незаконной торговлей (ГБНТ) и Группа управления пр</w:t>
      </w:r>
      <w:r w:rsidRPr="009F4D59">
        <w:t>о</w:t>
      </w:r>
      <w:r w:rsidRPr="009F4D59">
        <w:t xml:space="preserve">ектом разработки политики </w:t>
      </w:r>
      <w:r>
        <w:t>по борьбе с преступностью (ГУПРПБП)</w:t>
      </w:r>
      <w:r w:rsidRPr="009F4D59">
        <w:t xml:space="preserve">. Их цель заключалась в координации действий греческой полиции по борьбе с торговлей людьми. Помимо этого, группы по борьбе с торговлей людьми были созданы в центре и в регионах. Они были укомплектованы подготовленным персоналом и оснащены всем необходимым. </w:t>
      </w:r>
      <w:r>
        <w:t>П</w:t>
      </w:r>
      <w:r w:rsidRPr="009F4D59">
        <w:t>о итогам оценки эффе</w:t>
      </w:r>
      <w:r w:rsidRPr="009F4D59">
        <w:t>к</w:t>
      </w:r>
      <w:r w:rsidRPr="009F4D59">
        <w:t>тивности работы групп по борьбе с торговлей людьми в Управлениях безопасности Аттики и Салоник 29 декабря 2005 года аналогичные группы были сформированы еще в 12 пол</w:t>
      </w:r>
      <w:r w:rsidRPr="009F4D59">
        <w:t>и</w:t>
      </w:r>
      <w:r w:rsidRPr="009F4D59">
        <w:t>цейских управлениях страны, где они приступили к выполнению своих фун</w:t>
      </w:r>
      <w:r w:rsidRPr="009F4D59">
        <w:t>к</w:t>
      </w:r>
      <w:r w:rsidRPr="009F4D59">
        <w:t xml:space="preserve">ций. На основании распоряжения </w:t>
      </w:r>
      <w:r w:rsidRPr="009F4D59">
        <w:rPr>
          <w:lang w:val="en-US"/>
        </w:rPr>
        <w:t>PD</w:t>
      </w:r>
      <w:r w:rsidRPr="009F4D59">
        <w:t xml:space="preserve"> 48/13-3-2006</w:t>
      </w:r>
      <w:r w:rsidR="0055040B">
        <w:t xml:space="preserve"> </w:t>
      </w:r>
      <w:r w:rsidRPr="009F4D59">
        <w:t>департаменты по борьбе с торговлей людьми были созданы в Управлениях б</w:t>
      </w:r>
      <w:r>
        <w:t>езопасности Аттики и Сал</w:t>
      </w:r>
      <w:r>
        <w:t>о</w:t>
      </w:r>
      <w:r>
        <w:t>ник. В</w:t>
      </w:r>
      <w:r w:rsidR="0055040B" w:rsidRPr="00420D42">
        <w:t xml:space="preserve"> </w:t>
      </w:r>
      <w:r w:rsidRPr="009F4D59">
        <w:t>рассматриваемый период в ПГ нас</w:t>
      </w:r>
      <w:r>
        <w:t>читывалось в общей сложности 17</w:t>
      </w:r>
      <w:r w:rsidR="0055040B">
        <w:t xml:space="preserve"> </w:t>
      </w:r>
      <w:r w:rsidRPr="009F4D59">
        <w:t>специ</w:t>
      </w:r>
      <w:r w:rsidRPr="009F4D59">
        <w:t>а</w:t>
      </w:r>
      <w:r w:rsidRPr="009F4D59">
        <w:t>лизированных служб по борьбе с торговлей людьми.</w:t>
      </w:r>
    </w:p>
    <w:p w:rsidR="00AB7457" w:rsidRPr="009F4D59" w:rsidRDefault="00AB7457" w:rsidP="00AB7457">
      <w:pPr>
        <w:pStyle w:val="SingleTxtGR"/>
      </w:pPr>
      <w:r w:rsidRPr="009F4D59">
        <w:t>91.</w:t>
      </w:r>
      <w:r w:rsidRPr="009F4D59">
        <w:tab/>
        <w:t>Что касается обучения и подготовки сотрудников греческой полиции, т</w:t>
      </w:r>
      <w:r w:rsidRPr="009F4D59">
        <w:t>е</w:t>
      </w:r>
      <w:r w:rsidRPr="009F4D59">
        <w:t>ма торговли людьми включена в учебные программы Греческой полицейской академии всех уровней. Сотрудники ПГ принимали участие в учебных семин</w:t>
      </w:r>
      <w:r w:rsidRPr="009F4D59">
        <w:t>а</w:t>
      </w:r>
      <w:r w:rsidRPr="009F4D59">
        <w:t>рах и мероприятиях, организованных компетентными государственными орг</w:t>
      </w:r>
      <w:r w:rsidRPr="009F4D59">
        <w:t>а</w:t>
      </w:r>
      <w:r w:rsidRPr="009F4D59">
        <w:t>нами и НПО по таким вопросам, как распознавание жертв, особые процедуры обращения с ними и методы конструктивного межведомственного взаимодейс</w:t>
      </w:r>
      <w:r w:rsidRPr="009F4D59">
        <w:t>т</w:t>
      </w:r>
      <w:r w:rsidRPr="009F4D59">
        <w:t>вия в интересах защиты жертв в целом. Так, 4</w:t>
      </w:r>
      <w:r>
        <w:t xml:space="preserve"> и </w:t>
      </w:r>
      <w:r w:rsidRPr="009F4D59">
        <w:t>5 сентября 2008 года 25 с</w:t>
      </w:r>
      <w:r w:rsidRPr="009F4D59">
        <w:t>о</w:t>
      </w:r>
      <w:r w:rsidRPr="009F4D59">
        <w:t>трудников особых полицейских служб Аттики прошли подготовку в ходе сем</w:t>
      </w:r>
      <w:r w:rsidRPr="009F4D59">
        <w:t>и</w:t>
      </w:r>
      <w:r w:rsidRPr="009F4D59">
        <w:t>нара, организованного посольством США в Афинах на тему "Расследование престу</w:t>
      </w:r>
      <w:r w:rsidRPr="009F4D59">
        <w:t>п</w:t>
      </w:r>
      <w:r w:rsidRPr="009F4D59">
        <w:t>лений, связанных с торговлей людьми".</w:t>
      </w:r>
    </w:p>
    <w:p w:rsidR="00AB7457" w:rsidRPr="009F4D59" w:rsidRDefault="00AB7457" w:rsidP="00AB7457">
      <w:pPr>
        <w:pStyle w:val="SingleTxtGR"/>
      </w:pPr>
      <w:r w:rsidRPr="009F4D59">
        <w:t>92.</w:t>
      </w:r>
      <w:r w:rsidRPr="009F4D59">
        <w:tab/>
        <w:t>В 2008 году ряд сотрудников ПГ принимали участие в организованных компетентными учреждениями и НПО учебных семинарах и однодневных м</w:t>
      </w:r>
      <w:r w:rsidRPr="009F4D59">
        <w:t>е</w:t>
      </w:r>
      <w:r w:rsidRPr="009F4D59">
        <w:t>роприятиях, посвященных таким вопросам, как распознавание жертв, особые процедуры обращения с ними и методы конструктивного межведомственного взаимодействия в интересах защиты жертв в целом.</w:t>
      </w:r>
    </w:p>
    <w:p w:rsidR="00AB7457" w:rsidRPr="009F4D59" w:rsidRDefault="00AB7457" w:rsidP="00AB7457">
      <w:pPr>
        <w:pStyle w:val="SingleTxtGR"/>
      </w:pPr>
      <w:r w:rsidRPr="009F4D59">
        <w:t>93.</w:t>
      </w:r>
      <w:r w:rsidRPr="009F4D59">
        <w:tab/>
        <w:t>В декабре 2008 года телевизионная компания "</w:t>
      </w:r>
      <w:r w:rsidRPr="009F4D59">
        <w:rPr>
          <w:lang w:val="en-US"/>
        </w:rPr>
        <w:t>ALPHA</w:t>
      </w:r>
      <w:r w:rsidRPr="009F4D59">
        <w:t xml:space="preserve"> </w:t>
      </w:r>
      <w:r w:rsidRPr="009F4D59">
        <w:rPr>
          <w:lang w:val="en-US"/>
        </w:rPr>
        <w:t>TV</w:t>
      </w:r>
      <w:r w:rsidRPr="009F4D59">
        <w:t>" подг</w:t>
      </w:r>
      <w:r w:rsidRPr="009F4D59">
        <w:t>о</w:t>
      </w:r>
      <w:r w:rsidRPr="009F4D59">
        <w:t>товила и показала документальный фильм, стремясь привлечь внимание общ</w:t>
      </w:r>
      <w:r w:rsidRPr="009F4D59">
        <w:t>е</w:t>
      </w:r>
      <w:r w:rsidRPr="009F4D59">
        <w:t>ственности к проблеме торговли людьми и убедить жертв в необходимости с</w:t>
      </w:r>
      <w:r w:rsidRPr="009F4D59">
        <w:t>о</w:t>
      </w:r>
      <w:r w:rsidRPr="009F4D59">
        <w:t>трудничать с правоохранительными органами и доверять им, с тем чтобы вырваться из кр</w:t>
      </w:r>
      <w:r w:rsidRPr="009F4D59">
        <w:t>и</w:t>
      </w:r>
      <w:r w:rsidRPr="009F4D59">
        <w:t>минальных сетей, в которые они попали.</w:t>
      </w:r>
    </w:p>
    <w:p w:rsidR="00AB7457" w:rsidRPr="009F4D59" w:rsidRDefault="00AB7457" w:rsidP="00AB7457">
      <w:pPr>
        <w:pStyle w:val="SingleTxtGR"/>
      </w:pPr>
      <w:r w:rsidRPr="009F4D59">
        <w:t>94.</w:t>
      </w:r>
      <w:r w:rsidRPr="009F4D59">
        <w:tab/>
        <w:t xml:space="preserve">С целью оказания помощи жертвам греческая полиция сотрудничает с НПО в рамках НЦСС (Экстренная телефонная линия </w:t>
      </w:r>
      <w:r w:rsidRPr="009F4D59">
        <w:rPr>
          <w:lang w:val="en-US"/>
        </w:rPr>
        <w:t>SOS</w:t>
      </w:r>
      <w:r w:rsidRPr="009F4D59">
        <w:t xml:space="preserve"> 197), с греческим </w:t>
      </w:r>
      <w:r w:rsidR="00AE795F">
        <w:t>Минист</w:t>
      </w:r>
      <w:r w:rsidRPr="009F4D59">
        <w:t>ерством здравоохранения и социальной взаимопомощи и с Генеральным секретариатом по вопросам гендерного равенства. Помимо этого, в целях орг</w:t>
      </w:r>
      <w:r w:rsidRPr="009F4D59">
        <w:t>а</w:t>
      </w:r>
      <w:r w:rsidRPr="009F4D59">
        <w:t xml:space="preserve">низации безопасной репатриации жертв она сотрудничает и с </w:t>
      </w:r>
      <w:r>
        <w:t>МОМ</w:t>
      </w:r>
      <w:r w:rsidRPr="009F4D59">
        <w:t xml:space="preserve">. </w:t>
      </w:r>
    </w:p>
    <w:p w:rsidR="00AB7457" w:rsidRPr="009F4D59" w:rsidRDefault="00AB7457" w:rsidP="00AB7457">
      <w:pPr>
        <w:pStyle w:val="SingleTxtGR"/>
      </w:pPr>
      <w:r w:rsidRPr="009F4D59">
        <w:t>95.</w:t>
      </w:r>
      <w:r w:rsidRPr="009F4D59">
        <w:tab/>
        <w:t>Что касается борьбы с трансграничной преступностью, региональные п</w:t>
      </w:r>
      <w:r w:rsidRPr="009F4D59">
        <w:t>о</w:t>
      </w:r>
      <w:r w:rsidRPr="009F4D59">
        <w:t>лицейские органы проводят регулярные или специальные совещания с коллег</w:t>
      </w:r>
      <w:r w:rsidRPr="009F4D59">
        <w:t>а</w:t>
      </w:r>
      <w:r w:rsidRPr="009F4D59">
        <w:t xml:space="preserve">ми из соседних стран (Албания, </w:t>
      </w:r>
      <w:r>
        <w:t>б</w:t>
      </w:r>
      <w:r w:rsidRPr="009F4D59">
        <w:t>ывшая югославская Республика Македония, Болгария) попеременно на территории то одной, то другой страны, к</w:t>
      </w:r>
      <w:r w:rsidRPr="009F4D59">
        <w:t>о</w:t>
      </w:r>
      <w:r w:rsidRPr="009F4D59">
        <w:t>гда, по их общему мнению, это является необходимым.</w:t>
      </w:r>
    </w:p>
    <w:p w:rsidR="00AB7457" w:rsidRPr="009F4D59" w:rsidRDefault="00AB7457" w:rsidP="00AB7457">
      <w:pPr>
        <w:pStyle w:val="SingleTxtGR"/>
      </w:pPr>
      <w:r w:rsidRPr="009F4D59">
        <w:t>96.</w:t>
      </w:r>
      <w:r w:rsidRPr="009F4D59">
        <w:tab/>
        <w:t>В рамках борьбы с организованной преступностью и всеми видами пр</w:t>
      </w:r>
      <w:r w:rsidRPr="009F4D59">
        <w:t>е</w:t>
      </w:r>
      <w:r w:rsidRPr="009F4D59">
        <w:t>ступной деятельности на международном уровне был налажен обмен информ</w:t>
      </w:r>
      <w:r w:rsidRPr="009F4D59">
        <w:t>а</w:t>
      </w:r>
      <w:r w:rsidRPr="009F4D59">
        <w:t>цией с Европолом, Интерполом, СЕКИ, а на двухстороннем уровне заключены соглашения о сотрудничестве между полицией стран</w:t>
      </w:r>
      <w:r w:rsidR="00EA44FC">
        <w:t xml:space="preserve"> − </w:t>
      </w:r>
      <w:r w:rsidRPr="009F4D59">
        <w:t>членов ЕС и третьими странами. Кроме того, полицейские контактные центры были открыты в Ит</w:t>
      </w:r>
      <w:r w:rsidRPr="009F4D59">
        <w:t>а</w:t>
      </w:r>
      <w:r w:rsidRPr="009F4D59">
        <w:t xml:space="preserve">лии, Болгарии, на Кипре, в Турции, Албании, России, Украине, </w:t>
      </w:r>
      <w:r>
        <w:t>б</w:t>
      </w:r>
      <w:r w:rsidRPr="009F4D59">
        <w:t>ывшей юг</w:t>
      </w:r>
      <w:r w:rsidRPr="009F4D59">
        <w:t>о</w:t>
      </w:r>
      <w:r w:rsidRPr="009F4D59">
        <w:t>славской Республике Македонии, Хорватии, Боснии и Герцеговине, Сербии-Черногории, Румынии (помимо контактных центров СЕКИ) и в Ливане.</w:t>
      </w:r>
      <w:r w:rsidR="0055040B">
        <w:t xml:space="preserve"> </w:t>
      </w:r>
    </w:p>
    <w:p w:rsidR="00AB7457" w:rsidRPr="009F4D59" w:rsidRDefault="00AB7457" w:rsidP="006F16B7">
      <w:pPr>
        <w:pStyle w:val="SingleTxtGR"/>
      </w:pPr>
      <w:r w:rsidRPr="009F4D59">
        <w:t>97.</w:t>
      </w:r>
      <w:r w:rsidRPr="009F4D59">
        <w:tab/>
        <w:t xml:space="preserve">Для искоренения торговли женщинами и детьми ПГ разработала план действий </w:t>
      </w:r>
      <w:r w:rsidRPr="009F4D59">
        <w:rPr>
          <w:lang w:val="en-US"/>
        </w:rPr>
        <w:t>ILAEIRA</w:t>
      </w:r>
      <w:r w:rsidRPr="009F4D59">
        <w:t>, который поможет бороться с этим явлением и принимать действенные меры всем участвующим в этой работе структурам. На эту ин</w:t>
      </w:r>
      <w:r w:rsidRPr="009F4D59">
        <w:t>и</w:t>
      </w:r>
      <w:r w:rsidRPr="009F4D59">
        <w:t>циативу Греции откликнулась 21 страна и четыре европейские и междунаро</w:t>
      </w:r>
      <w:r w:rsidRPr="009F4D59">
        <w:t>д</w:t>
      </w:r>
      <w:r w:rsidRPr="009F4D59">
        <w:t>ные организации (Европол, Интерпол, Евроюст и Фронтекс). План был офиц</w:t>
      </w:r>
      <w:r w:rsidRPr="009F4D59">
        <w:t>и</w:t>
      </w:r>
      <w:r w:rsidRPr="009F4D59">
        <w:t>ально представлен в Афинах 7</w:t>
      </w:r>
      <w:r>
        <w:t>−</w:t>
      </w:r>
      <w:r w:rsidRPr="009F4D59">
        <w:t>8 декабря 2006 года в присутствии 400 пригл</w:t>
      </w:r>
      <w:r w:rsidRPr="009F4D59">
        <w:t>а</w:t>
      </w:r>
      <w:r w:rsidRPr="009F4D59">
        <w:t xml:space="preserve">шенных </w:t>
      </w:r>
      <w:r>
        <w:t>высокопоставленных</w:t>
      </w:r>
      <w:r w:rsidRPr="009F4D59">
        <w:t xml:space="preserve"> должностных лиц, представляющих сотрудн</w:t>
      </w:r>
      <w:r w:rsidRPr="009F4D59">
        <w:t>и</w:t>
      </w:r>
      <w:r w:rsidRPr="009F4D59">
        <w:t>чающие страны/организации на международном уровне и министерства, ведо</w:t>
      </w:r>
      <w:r w:rsidRPr="009F4D59">
        <w:t>м</w:t>
      </w:r>
      <w:r w:rsidRPr="009F4D59">
        <w:t>ства и НПО на национальном уровне.</w:t>
      </w:r>
      <w:r w:rsidR="0055040B">
        <w:t xml:space="preserve"> </w:t>
      </w:r>
    </w:p>
    <w:p w:rsidR="00AB7457" w:rsidRPr="009F4D59" w:rsidRDefault="00AB7457" w:rsidP="00AB7457">
      <w:pPr>
        <w:pStyle w:val="H23GR"/>
      </w:pPr>
      <w:r w:rsidRPr="009F4D59">
        <w:tab/>
      </w:r>
      <w:r w:rsidRPr="005F0E6F">
        <w:tab/>
      </w:r>
      <w:r w:rsidRPr="009F4D59">
        <w:t xml:space="preserve">Министерство иностранных дел Греции </w:t>
      </w:r>
    </w:p>
    <w:p w:rsidR="00AB7457" w:rsidRPr="009F4D59" w:rsidRDefault="00AB7457" w:rsidP="00AB7457">
      <w:pPr>
        <w:pStyle w:val="SingleTxtGR"/>
      </w:pPr>
      <w:r w:rsidRPr="009F4D59">
        <w:t>98.</w:t>
      </w:r>
      <w:r w:rsidRPr="009F4D59">
        <w:tab/>
        <w:t>Служба международного сотрудничества в целях развития (СМСР), пр</w:t>
      </w:r>
      <w:r w:rsidRPr="009F4D59">
        <w:t>о</w:t>
      </w:r>
      <w:r w:rsidRPr="009F4D59">
        <w:t>водящая в жизнь идеи такого сотрудничества, взаимодействовала как с межд</w:t>
      </w:r>
      <w:r w:rsidRPr="009F4D59">
        <w:t>у</w:t>
      </w:r>
      <w:r w:rsidRPr="009F4D59">
        <w:t>народными организациями (МОМ, УВКПЧ и т.д.), так и с греческими НПО, финансируя программы просвещения общественности и ведя борьбу против торговли людьми в Греции, являющейся для жертв страной транзита и назнач</w:t>
      </w:r>
      <w:r w:rsidRPr="009F4D59">
        <w:t>е</w:t>
      </w:r>
      <w:r w:rsidRPr="009F4D59">
        <w:t xml:space="preserve">ния, а также в странах происхождения. </w:t>
      </w:r>
      <w:r>
        <w:t>За период</w:t>
      </w:r>
      <w:r w:rsidRPr="009F4D59">
        <w:t xml:space="preserve"> 2003</w:t>
      </w:r>
      <w:r>
        <w:t>−</w:t>
      </w:r>
      <w:r w:rsidRPr="009F4D59">
        <w:t>2007 год</w:t>
      </w:r>
      <w:r>
        <w:t>ов</w:t>
      </w:r>
      <w:r w:rsidRPr="009F4D59">
        <w:t xml:space="preserve"> СМСР и НПО заключили 74 договора об осуществлении программ противодействия то</w:t>
      </w:r>
      <w:r w:rsidRPr="009F4D59">
        <w:t>р</w:t>
      </w:r>
      <w:r w:rsidRPr="009F4D59">
        <w:t>говле людьми. СМСР финансирует главным образом программы, дающи</w:t>
      </w:r>
      <w:r>
        <w:t>е</w:t>
      </w:r>
      <w:r w:rsidRPr="009F4D59">
        <w:t xml:space="preserve"> ко</w:t>
      </w:r>
      <w:r w:rsidRPr="009F4D59">
        <w:t>н</w:t>
      </w:r>
      <w:r w:rsidRPr="009F4D59">
        <w:t>кретную отдачу, в том числе программы выявления и учета жертв, создания приютов и психологической поддержки, оказания юридической и администр</w:t>
      </w:r>
      <w:r w:rsidRPr="009F4D59">
        <w:t>а</w:t>
      </w:r>
      <w:r w:rsidRPr="009F4D59">
        <w:t>тивной помощи и поддержки, добровольной репатриации, программы, вкл</w:t>
      </w:r>
      <w:r w:rsidRPr="009F4D59">
        <w:t>ю</w:t>
      </w:r>
      <w:r w:rsidRPr="009F4D59">
        <w:t>чающие в себя практические меры в странах происхождения, информац</w:t>
      </w:r>
      <w:r w:rsidRPr="009F4D59">
        <w:t>и</w:t>
      </w:r>
      <w:r w:rsidRPr="009F4D59">
        <w:t>онно-просветительские кампании и программы подготовки сотрудников компетен</w:t>
      </w:r>
      <w:r w:rsidRPr="009F4D59">
        <w:t>т</w:t>
      </w:r>
      <w:r w:rsidRPr="009F4D59">
        <w:t xml:space="preserve">ных государственных органов. </w:t>
      </w:r>
    </w:p>
    <w:p w:rsidR="00AB7457" w:rsidRPr="009F4D59" w:rsidRDefault="00AB7457" w:rsidP="00AB7457">
      <w:pPr>
        <w:pStyle w:val="SingleTxtGR"/>
      </w:pPr>
      <w:r w:rsidRPr="009F4D59">
        <w:t>99.</w:t>
      </w:r>
      <w:r w:rsidRPr="009F4D59">
        <w:tab/>
        <w:t>Финансирование и сотрудничество со стороны СМСР помогает МОМ в ее работе по совершенствованию системы выявления жертв и оказания им пом</w:t>
      </w:r>
      <w:r w:rsidRPr="009F4D59">
        <w:t>о</w:t>
      </w:r>
      <w:r w:rsidRPr="009F4D59">
        <w:t>щи. В 2006 и 2007 годах соответствующие однодневные мероприятия провод</w:t>
      </w:r>
      <w:r w:rsidRPr="009F4D59">
        <w:t>и</w:t>
      </w:r>
      <w:r w:rsidRPr="009F4D59">
        <w:t>лись при содействии Союза судей и прокуроров Греции, в которых принимали участие большинство греческих судей и прокуроров. При поддержке консул</w:t>
      </w:r>
      <w:r w:rsidRPr="009F4D59">
        <w:t>ь</w:t>
      </w:r>
      <w:r w:rsidRPr="009F4D59">
        <w:t>ских/дипломатических служб стран происхождения жертв начал свою работу консультационный форум.</w:t>
      </w:r>
    </w:p>
    <w:p w:rsidR="00AB7457" w:rsidRPr="009F4D59" w:rsidRDefault="00AB7457" w:rsidP="00AB7457">
      <w:pPr>
        <w:pStyle w:val="SingleTxtGR"/>
      </w:pPr>
      <w:r w:rsidRPr="009F4D59">
        <w:t>100.</w:t>
      </w:r>
      <w:r w:rsidRPr="009F4D59">
        <w:tab/>
        <w:t>Соответствующие мероприятия по вопросам предупреждения и искор</w:t>
      </w:r>
      <w:r w:rsidRPr="009F4D59">
        <w:t>е</w:t>
      </w:r>
      <w:r w:rsidRPr="009F4D59">
        <w:t xml:space="preserve">нения практики торговли людьми, а также защиты ее жертв проводились МИД Греции </w:t>
      </w:r>
      <w:r>
        <w:t xml:space="preserve">и </w:t>
      </w:r>
      <w:r w:rsidRPr="009F4D59">
        <w:t>НПО, с девятью из которых был</w:t>
      </w:r>
      <w:r>
        <w:t>и</w:t>
      </w:r>
      <w:r w:rsidRPr="009F4D59">
        <w:t xml:space="preserve"> подписан</w:t>
      </w:r>
      <w:r>
        <w:t>ы</w:t>
      </w:r>
      <w:r w:rsidRPr="009F4D59">
        <w:t xml:space="preserve"> меморандум</w:t>
      </w:r>
      <w:r>
        <w:t>ы</w:t>
      </w:r>
      <w:r w:rsidRPr="009F4D59">
        <w:t xml:space="preserve"> о догов</w:t>
      </w:r>
      <w:r w:rsidRPr="009F4D59">
        <w:t>о</w:t>
      </w:r>
      <w:r w:rsidRPr="009F4D59">
        <w:t>ренности. Речь идет о следующих организациях: "Арсис", "Антигон</w:t>
      </w:r>
      <w:r>
        <w:t>и</w:t>
      </w:r>
      <w:r w:rsidRPr="009F4D59">
        <w:t>", "Сол</w:t>
      </w:r>
      <w:r w:rsidRPr="009F4D59">
        <w:t>и</w:t>
      </w:r>
      <w:r w:rsidRPr="009F4D59">
        <w:t xml:space="preserve">дарность", Центр защиты прав человека (ЦЗПЧ), Греческий </w:t>
      </w:r>
      <w:r>
        <w:t xml:space="preserve">иммиграционный </w:t>
      </w:r>
      <w:r w:rsidRPr="009F4D59">
        <w:t>совет, ЦИПЖЖОСО, Европейский центр публичного права, Медицинский центр реабилитации для жертв пыток, "Климака", Европейская женская сеть и Ме</w:t>
      </w:r>
      <w:r w:rsidRPr="009F4D59">
        <w:t>ж</w:t>
      </w:r>
      <w:r w:rsidRPr="009F4D59">
        <w:t>дународный союз сотрудников полиции.</w:t>
      </w:r>
    </w:p>
    <w:p w:rsidR="00AB7457" w:rsidRPr="009F4D59" w:rsidRDefault="00AB7457" w:rsidP="00AB7457">
      <w:pPr>
        <w:pStyle w:val="SingleTxtGR"/>
      </w:pPr>
      <w:r w:rsidRPr="009F4D59">
        <w:t>101.</w:t>
      </w:r>
      <w:r w:rsidRPr="009F4D59">
        <w:tab/>
        <w:t>Финансирование программ отдельных учреждений и НПО было утве</w:t>
      </w:r>
      <w:r w:rsidRPr="009F4D59">
        <w:t>р</w:t>
      </w:r>
      <w:r w:rsidRPr="009F4D59">
        <w:t>ждено в 2008 году. Некоторые из них являются продолжением предыдущих программ, например проект "Сеть Ариадны", осуществляемый ЦЗПЧ и пред</w:t>
      </w:r>
      <w:r w:rsidRPr="009F4D59">
        <w:t>у</w:t>
      </w:r>
      <w:r w:rsidRPr="009F4D59">
        <w:t>сматривающий создание вебсайта, обмен передовой практикой и пропаганду среди общественности необходимости борьбы против торговли людьми в Юго-Восточной и Восточной Европе, программа оказания юридической и психол</w:t>
      </w:r>
      <w:r w:rsidRPr="009F4D59">
        <w:t>о</w:t>
      </w:r>
      <w:r w:rsidRPr="009F4D59">
        <w:t>гической поддержки жертвам торговли людьми, программа НПО "Греческий совет для беженцев" и продолжение финансирования экстренной телефонной линии для оказания поддержки жертвам торговли людьми.</w:t>
      </w:r>
      <w:r w:rsidR="0055040B">
        <w:t xml:space="preserve"> </w:t>
      </w:r>
    </w:p>
    <w:p w:rsidR="00AB7457" w:rsidRPr="00D507E7" w:rsidRDefault="00AB7457" w:rsidP="00AB7457">
      <w:pPr>
        <w:pStyle w:val="H23GR"/>
      </w:pPr>
      <w:r w:rsidRPr="007B02E0">
        <w:tab/>
      </w:r>
      <w:r w:rsidRPr="007B02E0">
        <w:tab/>
      </w:r>
      <w:r w:rsidRPr="009F4D59">
        <w:t>Министерство труда Греции</w:t>
      </w:r>
    </w:p>
    <w:p w:rsidR="00AB7457" w:rsidRPr="006F3B39" w:rsidRDefault="00AB7457" w:rsidP="00AB7457">
      <w:pPr>
        <w:pStyle w:val="SingleTxtGR"/>
      </w:pPr>
      <w:r w:rsidRPr="006F3B39">
        <w:t>102.</w:t>
      </w:r>
      <w:r w:rsidRPr="006F3B39">
        <w:tab/>
        <w:t>В рамках Инициативы Сообщества (ИС) "Равенство – цикл С" на основе партнерств в интересах развития (ПР) были реализованы следующие проекты, ориентированные главным образом на женщин, ставших жертвами торговли людьми, и другие уязвимые женские группы:</w:t>
      </w:r>
    </w:p>
    <w:p w:rsidR="00AB7457" w:rsidRPr="006F3B39" w:rsidRDefault="00AB7457" w:rsidP="00AB7457">
      <w:pPr>
        <w:pStyle w:val="Bullet1GR"/>
        <w:numPr>
          <w:ilvl w:val="0"/>
          <w:numId w:val="1"/>
        </w:numPr>
      </w:pPr>
      <w:r w:rsidRPr="006F3B39">
        <w:t>проект ПР "ЭЙРИНТ" "Тотальная поддержка безработных и подверга</w:t>
      </w:r>
      <w:r w:rsidRPr="006F3B39">
        <w:t>ю</w:t>
      </w:r>
      <w:r w:rsidRPr="006F3B39">
        <w:t>щихся жестокому обращению женщин в целях их социальной и профе</w:t>
      </w:r>
      <w:r w:rsidRPr="006F3B39">
        <w:t>с</w:t>
      </w:r>
      <w:r w:rsidRPr="006F3B39">
        <w:t>сиональной реабилитации"; главные цели проекта: а) искоренение ди</w:t>
      </w:r>
      <w:r w:rsidRPr="006F3B39">
        <w:t>с</w:t>
      </w:r>
      <w:r w:rsidRPr="006F3B39">
        <w:t xml:space="preserve">криминации, защита прав и оказание помощи в получении образования и трудоустройстве представителям целевой группы; </w:t>
      </w:r>
      <w:r w:rsidRPr="006F3B39">
        <w:rPr>
          <w:lang w:val="en-US"/>
        </w:rPr>
        <w:t>b</w:t>
      </w:r>
      <w:r w:rsidRPr="006F3B39">
        <w:t xml:space="preserve">) оказание помощи (психологической, юридической, образовательной и консультативной) жертвам с целью улучшения условий их жизни; и с) профессиональная реабилитация и содействие трудоустройству; </w:t>
      </w:r>
    </w:p>
    <w:p w:rsidR="00AB7457" w:rsidRPr="006F3B39" w:rsidRDefault="00AB7457" w:rsidP="00AB7457">
      <w:pPr>
        <w:pStyle w:val="Bullet1GR"/>
        <w:numPr>
          <w:ilvl w:val="0"/>
          <w:numId w:val="1"/>
        </w:numPr>
      </w:pPr>
      <w:r w:rsidRPr="006F3B39">
        <w:t>проект ПР "АСПИДА" (партнерства, занимающегося вопросами обесп</w:t>
      </w:r>
      <w:r w:rsidRPr="006F3B39">
        <w:t>е</w:t>
      </w:r>
      <w:r w:rsidRPr="006F3B39">
        <w:t>чения равных прав жертв торговли людьми): "АСПИДДА: борьба с эк</w:t>
      </w:r>
      <w:r w:rsidRPr="006F3B39">
        <w:t>с</w:t>
      </w:r>
      <w:r w:rsidRPr="006F3B39">
        <w:t xml:space="preserve">плуатацией и расширение перспектив"; цели проекта: а) предупреждение и искоренение этого явления; </w:t>
      </w:r>
      <w:r w:rsidRPr="006F3B39">
        <w:rPr>
          <w:lang w:val="en-US"/>
        </w:rPr>
        <w:t>b</w:t>
      </w:r>
      <w:r w:rsidRPr="006F3B39">
        <w:t>) обеспечение и защита основных прав ч</w:t>
      </w:r>
      <w:r w:rsidRPr="006F3B39">
        <w:t>е</w:t>
      </w:r>
      <w:r w:rsidRPr="006F3B39">
        <w:t>ловека жертв торговли людьми; с) создание условий для оказания коо</w:t>
      </w:r>
      <w:r w:rsidRPr="006F3B39">
        <w:t>р</w:t>
      </w:r>
      <w:r w:rsidRPr="006F3B39">
        <w:t>динируемой и комплексной персонифицированной поддержки представ</w:t>
      </w:r>
      <w:r w:rsidRPr="006F3B39">
        <w:t>и</w:t>
      </w:r>
      <w:r w:rsidRPr="006F3B39">
        <w:t xml:space="preserve">телям целевых групп в интересах их полной реинтеграции в социальную и трудовую жизнь; </w:t>
      </w:r>
      <w:r w:rsidRPr="006F3B39">
        <w:rPr>
          <w:lang w:val="en-US"/>
        </w:rPr>
        <w:t>d</w:t>
      </w:r>
      <w:r w:rsidRPr="006F3B39">
        <w:t>) изменение отнош</w:t>
      </w:r>
      <w:r w:rsidRPr="006F3B39">
        <w:t>е</w:t>
      </w:r>
      <w:r w:rsidRPr="006F3B39">
        <w:t>ния/подходов к жертвам торговли людьми и создание предпосылок для укрепления общественной солида</w:t>
      </w:r>
      <w:r w:rsidRPr="006F3B39">
        <w:t>р</w:t>
      </w:r>
      <w:r w:rsidRPr="006F3B39">
        <w:t>ности; и е) совершенствование и повышение эффективности политич</w:t>
      </w:r>
      <w:r w:rsidRPr="006F3B39">
        <w:t>е</w:t>
      </w:r>
      <w:r w:rsidRPr="006F3B39">
        <w:t>ских и иных мер, разрабатываемых и осуществляемых на национальном и европейском уровне для борьбы с этим явлением и создание условий для того, чтобы жертвы торговли людьми могли найти равноправное и до</w:t>
      </w:r>
      <w:r w:rsidRPr="006F3B39">
        <w:t>с</w:t>
      </w:r>
      <w:r w:rsidRPr="006F3B39">
        <w:t>тойное место в обществе и на рынке труда;</w:t>
      </w:r>
    </w:p>
    <w:p w:rsidR="00AB7457" w:rsidRPr="006F3B39" w:rsidRDefault="00AB7457" w:rsidP="00AB7457">
      <w:pPr>
        <w:pStyle w:val="Bullet1GR"/>
        <w:numPr>
          <w:ilvl w:val="0"/>
          <w:numId w:val="1"/>
        </w:numPr>
      </w:pPr>
      <w:r w:rsidRPr="006F3B39">
        <w:t>проект "НОСТРОС", осуществляемый одноименным ПР. Этот проект н</w:t>
      </w:r>
      <w:r w:rsidRPr="006F3B39">
        <w:t>а</w:t>
      </w:r>
      <w:r w:rsidRPr="006F3B39">
        <w:t>правлен на оказание помощи жертвам трансграничной торговли людьми, и его главная цель заключается в оказании специализированных услуг, связанных с призн</w:t>
      </w:r>
      <w:r w:rsidRPr="006F3B39">
        <w:t>а</w:t>
      </w:r>
      <w:r w:rsidRPr="006F3B39">
        <w:t xml:space="preserve">нием профессиональной квалификации, поддержкой, укреплением и развитием профессиональных навыков. В рамках проекта решались следующие задачи: а) информирование о феномене торговли людьми и ее масштабах; </w:t>
      </w:r>
      <w:r w:rsidRPr="006F3B39">
        <w:rPr>
          <w:lang w:val="en-US"/>
        </w:rPr>
        <w:t>b</w:t>
      </w:r>
      <w:r w:rsidRPr="006F3B39">
        <w:t>)</w:t>
      </w:r>
      <w:r w:rsidR="00AD30C1">
        <w:t> </w:t>
      </w:r>
      <w:r w:rsidRPr="006F3B39">
        <w:t>признание факта существования жертв; с)</w:t>
      </w:r>
      <w:r w:rsidR="00AD30C1">
        <w:t> </w:t>
      </w:r>
      <w:r w:rsidRPr="006F3B39">
        <w:t>оказание многосторонней помощи жертвам по линии серьезных стру</w:t>
      </w:r>
      <w:r w:rsidRPr="006F3B39">
        <w:t>к</w:t>
      </w:r>
      <w:r w:rsidRPr="006F3B39">
        <w:t xml:space="preserve">тур и специализированных служб; и </w:t>
      </w:r>
      <w:r w:rsidRPr="006F3B39">
        <w:rPr>
          <w:lang w:val="en-US"/>
        </w:rPr>
        <w:t>d</w:t>
      </w:r>
      <w:r w:rsidRPr="006F3B39">
        <w:t>) предоставление жертвам возмо</w:t>
      </w:r>
      <w:r w:rsidRPr="006F3B39">
        <w:t>ж</w:t>
      </w:r>
      <w:r w:rsidRPr="006F3B39">
        <w:t>ностей для легального проживания.</w:t>
      </w:r>
    </w:p>
    <w:p w:rsidR="00AB7457" w:rsidRPr="006F3B39" w:rsidRDefault="00AB7457" w:rsidP="00AB7457">
      <w:pPr>
        <w:pStyle w:val="H23GR"/>
      </w:pPr>
      <w:r w:rsidRPr="006F3B39">
        <w:tab/>
      </w:r>
      <w:r w:rsidRPr="006F3B39">
        <w:tab/>
        <w:t>Министерство юстиции Греции</w:t>
      </w:r>
    </w:p>
    <w:p w:rsidR="00AB7457" w:rsidRPr="006F3B39" w:rsidRDefault="00AB7457" w:rsidP="00AB7457">
      <w:pPr>
        <w:pStyle w:val="SingleTxtGR"/>
      </w:pPr>
      <w:r w:rsidRPr="006F3B39">
        <w:t>103.</w:t>
      </w:r>
      <w:r w:rsidRPr="006F3B39">
        <w:tab/>
        <w:t xml:space="preserve">С 4 мая 2006 года в греческом </w:t>
      </w:r>
      <w:r w:rsidR="00AE795F">
        <w:t>Минист</w:t>
      </w:r>
      <w:r w:rsidRPr="006F3B39">
        <w:t>ерстве юстиции работает спец</w:t>
      </w:r>
      <w:r w:rsidRPr="006F3B39">
        <w:t>и</w:t>
      </w:r>
      <w:r w:rsidRPr="006F3B39">
        <w:t>альный постоянный комитет, который готовит проекты ратификационных док</w:t>
      </w:r>
      <w:r w:rsidRPr="006F3B39">
        <w:t>у</w:t>
      </w:r>
      <w:r w:rsidRPr="006F3B39">
        <w:t>ментов и приводит греческое законодательство в соответствие с положениями а)</w:t>
      </w:r>
      <w:r w:rsidR="0055040B">
        <w:t xml:space="preserve"> </w:t>
      </w:r>
      <w:r w:rsidRPr="006F3B39">
        <w:t>Конвенции Организации Объединенных Наций против транснациональной организованной преступности и трех протоколов к ней (одним из которых явл</w:t>
      </w:r>
      <w:r w:rsidRPr="006F3B39">
        <w:t>я</w:t>
      </w:r>
      <w:r w:rsidRPr="006F3B39">
        <w:t>ется Протокол Организации Объединенных Наций о предупреждении и прес</w:t>
      </w:r>
      <w:r w:rsidRPr="006F3B39">
        <w:t>е</w:t>
      </w:r>
      <w:r w:rsidRPr="006F3B39">
        <w:t xml:space="preserve">чении торговли людьми); и </w:t>
      </w:r>
      <w:r w:rsidRPr="006F3B39">
        <w:rPr>
          <w:lang w:val="en-US"/>
        </w:rPr>
        <w:t>b</w:t>
      </w:r>
      <w:r w:rsidRPr="006F3B39">
        <w:t>) Конвенции Совета Европы по противодействию торговле людьми.</w:t>
      </w:r>
    </w:p>
    <w:p w:rsidR="00AB7457" w:rsidRPr="006F3B39" w:rsidRDefault="00AB7457" w:rsidP="00742671">
      <w:pPr>
        <w:pStyle w:val="SingleTxtGR"/>
        <w:keepLines/>
      </w:pPr>
      <w:r w:rsidRPr="006F3B39">
        <w:t>104.</w:t>
      </w:r>
      <w:r w:rsidRPr="006F3B39">
        <w:tab/>
        <w:t xml:space="preserve">В рамках кампании по защите прав человека </w:t>
      </w:r>
      <w:r w:rsidR="00AE795F">
        <w:t>Минист</w:t>
      </w:r>
      <w:r w:rsidRPr="006F3B39">
        <w:t>ерство юстиции в сотрудничестве с Советом Европы организовала Региональную конференцию по поляризации Конвенции Совета Европы о защите детей от сексуальной эк</w:t>
      </w:r>
      <w:r w:rsidRPr="006F3B39">
        <w:t>с</w:t>
      </w:r>
      <w:r w:rsidRPr="006F3B39">
        <w:t>плуатации сексуального насилия (Афины, 26</w:t>
      </w:r>
      <w:r>
        <w:t>−</w:t>
      </w:r>
      <w:r w:rsidRPr="006F3B39">
        <w:t xml:space="preserve">27 июня 2008 года). </w:t>
      </w:r>
    </w:p>
    <w:p w:rsidR="00AB7457" w:rsidRPr="006F3B39" w:rsidRDefault="00AB7457" w:rsidP="00AB7457">
      <w:pPr>
        <w:pStyle w:val="SingleTxtGR"/>
      </w:pPr>
      <w:r w:rsidRPr="006F3B39">
        <w:t>105.</w:t>
      </w:r>
      <w:r w:rsidRPr="006F3B39">
        <w:tab/>
        <w:t>В 2007 году был сформирован специальный постоянный комитет, выст</w:t>
      </w:r>
      <w:r w:rsidRPr="006F3B39">
        <w:t>у</w:t>
      </w:r>
      <w:r w:rsidRPr="006F3B39">
        <w:t>пающий с законодательными инициативами и поощряющий деятельность по борьбе с торговлей людьми. Комитет наделен полномочиями а) развивать и</w:t>
      </w:r>
      <w:r w:rsidRPr="006F3B39">
        <w:t>н</w:t>
      </w:r>
      <w:r w:rsidRPr="006F3B39">
        <w:t xml:space="preserve">ституциональное сотрудничество с компетентными службами (Национальной школой судей, Школой полиции, Национальным центром государственного и местного управления); </w:t>
      </w:r>
      <w:r w:rsidRPr="006F3B39">
        <w:rPr>
          <w:lang w:val="en-US"/>
        </w:rPr>
        <w:t>b</w:t>
      </w:r>
      <w:r w:rsidRPr="006F3B39">
        <w:t>) разрабатывать учебные программы; с) принимать р</w:t>
      </w:r>
      <w:r w:rsidRPr="006F3B39">
        <w:t>е</w:t>
      </w:r>
      <w:r w:rsidRPr="006F3B39">
        <w:t xml:space="preserve">шения о проведении учебных семинаров; и </w:t>
      </w:r>
      <w:r w:rsidRPr="006F3B39">
        <w:rPr>
          <w:lang w:val="en-US"/>
        </w:rPr>
        <w:t>d</w:t>
      </w:r>
      <w:r w:rsidRPr="006F3B39">
        <w:t>) проводить подготовку новых сп</w:t>
      </w:r>
      <w:r w:rsidRPr="006F3B39">
        <w:t>е</w:t>
      </w:r>
      <w:r w:rsidRPr="006F3B39">
        <w:t xml:space="preserve">циалистов/инструкторов. </w:t>
      </w:r>
    </w:p>
    <w:p w:rsidR="00AB7457" w:rsidRPr="006F3B39" w:rsidRDefault="00AB7457" w:rsidP="00AB7457">
      <w:pPr>
        <w:pStyle w:val="SingleTxtGR"/>
      </w:pPr>
      <w:r w:rsidRPr="006F3B39">
        <w:t>106.</w:t>
      </w:r>
      <w:r w:rsidRPr="006F3B39">
        <w:tab/>
        <w:t>В области учебно-просветительской работы: а) 17</w:t>
      </w:r>
      <w:r>
        <w:t>−</w:t>
      </w:r>
      <w:r w:rsidRPr="006F3B39">
        <w:t xml:space="preserve">18 мая 2005 года по инициативе МОМ в Афинах были организованы двухдневные учебные курсы для тех, кто обслуживает государственные приюты для жертв торговли людьми, а также приюты, управляемые НПО за счет государственных средств. В этом мероприятии приняли участие преподаватели-специалисты из самых разных стран Европы; </w:t>
      </w:r>
      <w:r w:rsidRPr="006F3B39">
        <w:rPr>
          <w:lang w:val="en-US"/>
        </w:rPr>
        <w:t>b</w:t>
      </w:r>
      <w:r w:rsidRPr="006F3B39">
        <w:t>) греческая делегация МОМ провела в Национальной школе г</w:t>
      </w:r>
      <w:r w:rsidRPr="006F3B39">
        <w:t>о</w:t>
      </w:r>
      <w:r w:rsidRPr="006F3B39">
        <w:t>сударственного управления (апрель 2008 года) для учащихся выпус</w:t>
      </w:r>
      <w:r w:rsidRPr="006F3B39">
        <w:t>к</w:t>
      </w:r>
      <w:r w:rsidRPr="006F3B39">
        <w:t xml:space="preserve">ных и старших курсов информационный семинар, посвященный проблеме торговли людьми; с) греческое </w:t>
      </w:r>
      <w:r w:rsidR="00AE795F">
        <w:t>Минист</w:t>
      </w:r>
      <w:r w:rsidRPr="006F3B39">
        <w:t>ерство занятости и социальной защиты организ</w:t>
      </w:r>
      <w:r w:rsidRPr="006F3B39">
        <w:t>о</w:t>
      </w:r>
      <w:r w:rsidRPr="006F3B39">
        <w:t>вало для сотрудников трудовой инспекции (Александрополис, 23</w:t>
      </w:r>
      <w:r>
        <w:t>−</w:t>
      </w:r>
      <w:r w:rsidRPr="006F3B39">
        <w:t>24 и</w:t>
      </w:r>
      <w:r w:rsidRPr="006F3B39">
        <w:t>ю</w:t>
      </w:r>
      <w:r w:rsidRPr="006F3B39">
        <w:t>ня 2008</w:t>
      </w:r>
      <w:r w:rsidR="00742671">
        <w:t> </w:t>
      </w:r>
      <w:r w:rsidRPr="006F3B39">
        <w:t xml:space="preserve">года) учебный семинар, посвященный проблемам торговли людьми; </w:t>
      </w:r>
      <w:r w:rsidRPr="006F3B39">
        <w:rPr>
          <w:lang w:val="en-US"/>
        </w:rPr>
        <w:t>d</w:t>
      </w:r>
      <w:r w:rsidRPr="006F3B39">
        <w:t>)</w:t>
      </w:r>
      <w:r w:rsidR="00742671">
        <w:t> </w:t>
      </w:r>
      <w:r w:rsidRPr="006F3B39">
        <w:t xml:space="preserve">греческое </w:t>
      </w:r>
      <w:r w:rsidR="00AE795F">
        <w:t>Минист</w:t>
      </w:r>
      <w:r w:rsidRPr="006F3B39">
        <w:t>ерство Македонии-Фракии и штаб-квартира Пакта ст</w:t>
      </w:r>
      <w:r w:rsidRPr="006F3B39">
        <w:t>а</w:t>
      </w:r>
      <w:r w:rsidRPr="006F3B39">
        <w:t>бильности для Юго-Восточной Европы (Салоники) организовали двухдневную международную конференцию (Драма, 26</w:t>
      </w:r>
      <w:r>
        <w:t>−</w:t>
      </w:r>
      <w:r w:rsidRPr="006F3B39">
        <w:t>27 июня 2008 года) по вопросам гр</w:t>
      </w:r>
      <w:r w:rsidRPr="006F3B39">
        <w:t>е</w:t>
      </w:r>
      <w:r w:rsidRPr="006F3B39">
        <w:t xml:space="preserve">ко-болгарского сотрудничества в борьбе с торговлей детьми; е) при поддержке греческого </w:t>
      </w:r>
      <w:r w:rsidR="00AE795F">
        <w:t>Минист</w:t>
      </w:r>
      <w:r w:rsidRPr="006F3B39">
        <w:t xml:space="preserve">ерства юстиции и греческого </w:t>
      </w:r>
      <w:r w:rsidR="00AE795F">
        <w:t>Минист</w:t>
      </w:r>
      <w:r w:rsidRPr="006F3B39">
        <w:t>ерства иностранных дел прокуратура Афин и МОМ организовали международную двухдневную конференцию (Волос, ноябрь 2008 года) по вопросам транснационального с</w:t>
      </w:r>
      <w:r w:rsidRPr="006F3B39">
        <w:t>о</w:t>
      </w:r>
      <w:r w:rsidRPr="006F3B39">
        <w:t>трудничества в борьбе с организованной преступностью в Юго-Восточной Е</w:t>
      </w:r>
      <w:r w:rsidRPr="006F3B39">
        <w:t>в</w:t>
      </w:r>
      <w:r w:rsidRPr="006F3B39">
        <w:t xml:space="preserve">ропе; </w:t>
      </w:r>
      <w:r w:rsidRPr="006F3B39">
        <w:rPr>
          <w:lang w:val="en-US"/>
        </w:rPr>
        <w:t>f</w:t>
      </w:r>
      <w:r w:rsidRPr="006F3B39">
        <w:t>)</w:t>
      </w:r>
      <w:r w:rsidR="0055040B">
        <w:t xml:space="preserve"> </w:t>
      </w:r>
      <w:r w:rsidRPr="006F3B39">
        <w:t xml:space="preserve">греческое </w:t>
      </w:r>
      <w:r w:rsidR="00AE795F">
        <w:t>Минист</w:t>
      </w:r>
      <w:r w:rsidRPr="006F3B39">
        <w:t>ерство юстиции направило представителей прокур</w:t>
      </w:r>
      <w:r w:rsidRPr="006F3B39">
        <w:t>а</w:t>
      </w:r>
      <w:r w:rsidRPr="006F3B39">
        <w:t>туры для участия в двухдневном мероприятии на тему "Преступления против детей с использованием технологии – противодействие торговле детской порн</w:t>
      </w:r>
      <w:r w:rsidRPr="006F3B39">
        <w:t>о</w:t>
      </w:r>
      <w:r w:rsidRPr="006F3B39">
        <w:t>графией в Интернете", которое было организовано Международным центром для пропавших без вести и эксплуатируемых детей, Интерполом, компанией "Майкрософт" и организацией "Детская улыбка" (Афины, 11</w:t>
      </w:r>
      <w:r>
        <w:t>−</w:t>
      </w:r>
      <w:r w:rsidRPr="006F3B39">
        <w:t>14 марта 2008 г</w:t>
      </w:r>
      <w:r w:rsidRPr="006F3B39">
        <w:t>о</w:t>
      </w:r>
      <w:r w:rsidRPr="006F3B39">
        <w:t>да).</w:t>
      </w:r>
    </w:p>
    <w:p w:rsidR="00AB7457" w:rsidRPr="006F3B39" w:rsidRDefault="00AB7457" w:rsidP="00AB7457">
      <w:pPr>
        <w:pStyle w:val="H23GR"/>
      </w:pPr>
      <w:r>
        <w:tab/>
      </w:r>
      <w:r>
        <w:tab/>
      </w:r>
      <w:r w:rsidRPr="006F3B39">
        <w:t xml:space="preserve">Греческое </w:t>
      </w:r>
      <w:r w:rsidR="00AE795F">
        <w:t>Минист</w:t>
      </w:r>
      <w:r w:rsidRPr="006F3B39">
        <w:t>ерство здравоохранения и социальной вза</w:t>
      </w:r>
      <w:r w:rsidRPr="006F3B39">
        <w:t>и</w:t>
      </w:r>
      <w:r w:rsidRPr="006F3B39">
        <w:t>мопомощи</w:t>
      </w:r>
      <w:r>
        <w:t xml:space="preserve"> </w:t>
      </w:r>
      <w:r w:rsidRPr="006F3B39">
        <w:t>– Национальный центр социальной солидарности</w:t>
      </w:r>
      <w:r w:rsidR="0055040B">
        <w:t xml:space="preserve"> </w:t>
      </w:r>
    </w:p>
    <w:p w:rsidR="00AB7457" w:rsidRPr="006F3B39" w:rsidRDefault="00AB7457" w:rsidP="00AB7457">
      <w:pPr>
        <w:pStyle w:val="SingleTxtGR"/>
      </w:pPr>
      <w:r w:rsidRPr="006F3B39">
        <w:t>107.</w:t>
      </w:r>
      <w:r w:rsidRPr="006F3B39">
        <w:tab/>
        <w:t>Главным государственным органом, отвечающим за оказание по</w:t>
      </w:r>
      <w:r w:rsidRPr="006F3B39">
        <w:t>д</w:t>
      </w:r>
      <w:r w:rsidRPr="006F3B39">
        <w:t>держки и медицинской помощи жертвам незаконной экономической/сексуальной эк</w:t>
      </w:r>
      <w:r w:rsidRPr="006F3B39">
        <w:t>с</w:t>
      </w:r>
      <w:r w:rsidRPr="006F3B39">
        <w:t>плуатации, связанной с торговлей людьми, является Национальный центр соц</w:t>
      </w:r>
      <w:r w:rsidRPr="006F3B39">
        <w:t>и</w:t>
      </w:r>
      <w:r w:rsidRPr="006F3B39">
        <w:t>альной солидарности (НЦСС). Он сотрудничает со всеми заинтересованными структурами, такими как полиция Греции, прокуратура и НПО, с которыми он заключает договоры на эксплуатацию приютов (Орган</w:t>
      </w:r>
      <w:r w:rsidRPr="006F3B39">
        <w:t>и</w:t>
      </w:r>
      <w:r w:rsidRPr="006F3B39">
        <w:t>зация "Детская улыбка", Международная корпорация поддержки семьи). Жер</w:t>
      </w:r>
      <w:r w:rsidRPr="006F3B39">
        <w:t>т</w:t>
      </w:r>
      <w:r w:rsidRPr="006F3B39">
        <w:t>вы торговли людьми могут связаться с НЦСС по телефону (телефонный номер 197) или через центры с</w:t>
      </w:r>
      <w:r w:rsidRPr="006F3B39">
        <w:t>о</w:t>
      </w:r>
      <w:r w:rsidRPr="006F3B39">
        <w:t>циальной поддержки или же их направляют полиция, прокуратура или НПО Греции.</w:t>
      </w:r>
    </w:p>
    <w:p w:rsidR="00AB7457" w:rsidRPr="006F3B39" w:rsidRDefault="00AB7457" w:rsidP="00AB7457">
      <w:pPr>
        <w:pStyle w:val="SingleTxtGR"/>
      </w:pPr>
      <w:r w:rsidRPr="006F3B39">
        <w:t>108.</w:t>
      </w:r>
      <w:r w:rsidRPr="006F3B39">
        <w:tab/>
        <w:t>Услуги НЦСС: а) временное размещение жертв торговли людьми в пр</w:t>
      </w:r>
      <w:r w:rsidRPr="006F3B39">
        <w:t>и</w:t>
      </w:r>
      <w:r w:rsidRPr="006F3B39">
        <w:t>ютах (один находится в Афинах, другой − в Салониках) и обеспечение их кр</w:t>
      </w:r>
      <w:r w:rsidRPr="006F3B39">
        <w:t>о</w:t>
      </w:r>
      <w:r w:rsidRPr="006F3B39">
        <w:t xml:space="preserve">вом, питанием, продовольствием, психологической поддержкой, медицинской помощью и медикаментами; </w:t>
      </w:r>
      <w:r w:rsidRPr="006F3B39">
        <w:rPr>
          <w:lang w:val="en-US"/>
        </w:rPr>
        <w:t>b</w:t>
      </w:r>
      <w:r w:rsidRPr="006F3B39">
        <w:t>) ежедневная круглосуточная горячая тел</w:t>
      </w:r>
      <w:r w:rsidRPr="006F3B39">
        <w:t>е</w:t>
      </w:r>
      <w:r w:rsidRPr="006F3B39">
        <w:t>фонная линия (телефонный номер 197). Жертвы, поступающие в НЦСС по направл</w:t>
      </w:r>
      <w:r w:rsidRPr="006F3B39">
        <w:t>е</w:t>
      </w:r>
      <w:r w:rsidRPr="006F3B39">
        <w:t>нию компетентных органов или иных учреждений, имеют возможность заявить о совершенных в отношении них преступлениях, и им оказывается консульт</w:t>
      </w:r>
      <w:r w:rsidRPr="006F3B39">
        <w:t>а</w:t>
      </w:r>
      <w:r w:rsidRPr="006F3B39">
        <w:t>тивная и психологическая помощь; и с) круглосуточно и ежедневно работает служба приема, временного размещения и оперативного вмешательства, кот</w:t>
      </w:r>
      <w:r w:rsidRPr="006F3B39">
        <w:t>о</w:t>
      </w:r>
      <w:r w:rsidRPr="006F3B39">
        <w:t>рая помогает жертвам в самых тяжелых случаях до завершения</w:t>
      </w:r>
      <w:r>
        <w:t xml:space="preserve"> </w:t>
      </w:r>
      <w:r w:rsidRPr="006F3B39">
        <w:t>предварител</w:t>
      </w:r>
      <w:r w:rsidRPr="006F3B39">
        <w:t>ь</w:t>
      </w:r>
      <w:r w:rsidRPr="006F3B39">
        <w:t xml:space="preserve">ных процедур, таких как сбор личных данных, медицинский осмотр и т.д. </w:t>
      </w:r>
    </w:p>
    <w:p w:rsidR="00AB7457" w:rsidRDefault="00AB7457" w:rsidP="00AB7457">
      <w:pPr>
        <w:pStyle w:val="SingleTxtGR"/>
      </w:pPr>
      <w:r w:rsidRPr="006F3B39">
        <w:t>109.</w:t>
      </w:r>
      <w:r w:rsidRPr="006F3B39">
        <w:tab/>
        <w:t>В 2006 году НЦСС оказывал психосоциальную помощь в 14 случаях, св</w:t>
      </w:r>
      <w:r w:rsidRPr="006F3B39">
        <w:t>я</w:t>
      </w:r>
      <w:r w:rsidRPr="006F3B39">
        <w:t>занных с торговлей людьми, причем все эти случаи были доведены до сведения греческой полиции. Большинство жертв являлись женщинами</w:t>
      </w:r>
      <w:r>
        <w:t xml:space="preserve"> −</w:t>
      </w:r>
      <w:r w:rsidRPr="006F3B39">
        <w:t xml:space="preserve"> выходцами из бывшего Советского Союза в возрасте от 16 до 30 лет. Пятеро из них были п</w:t>
      </w:r>
      <w:r w:rsidRPr="006F3B39">
        <w:t>о</w:t>
      </w:r>
      <w:r w:rsidRPr="006F3B39">
        <w:t>мещены в приюты НЦСС. Помимо этого, пять звонков поступили на телефо</w:t>
      </w:r>
      <w:r w:rsidRPr="006F3B39">
        <w:t>н</w:t>
      </w:r>
      <w:r w:rsidRPr="006F3B39">
        <w:t>ную линию 197, сотрудники которой оказывали консультативную помощь, пр</w:t>
      </w:r>
      <w:r w:rsidRPr="006F3B39">
        <w:t>е</w:t>
      </w:r>
      <w:r w:rsidRPr="006F3B39">
        <w:t>доставляли информацию и направляли звонивших в НЦСС и департамент гр</w:t>
      </w:r>
      <w:r w:rsidRPr="006F3B39">
        <w:t>е</w:t>
      </w:r>
      <w:r w:rsidRPr="006F3B39">
        <w:t>ческой полиции по борьбе с торговлей людьми. В 2007 году це</w:t>
      </w:r>
      <w:r w:rsidRPr="006F3B39">
        <w:t>н</w:t>
      </w:r>
      <w:r w:rsidRPr="006F3B39">
        <w:t>тры социальной поддержки НЦСС столкнулись с 16 новыми случаями торговли людьми, ра</w:t>
      </w:r>
      <w:r w:rsidRPr="006F3B39">
        <w:t>з</w:t>
      </w:r>
      <w:r w:rsidRPr="006F3B39">
        <w:t>местив в своих приютах 21 жертву. Все они являлись женщинами</w:t>
      </w:r>
      <w:r w:rsidR="0055040B">
        <w:t xml:space="preserve"> </w:t>
      </w:r>
      <w:r>
        <w:t xml:space="preserve">− </w:t>
      </w:r>
      <w:r w:rsidRPr="006F3B39">
        <w:t>выходцами из Румынии в возрасте от 16 до 30 лет. В 2008 году приюты НЦСС работали с 1</w:t>
      </w:r>
      <w:r w:rsidR="00742671">
        <w:t> </w:t>
      </w:r>
      <w:r w:rsidRPr="006F3B39">
        <w:t>января по 31 марта. Кров был предоставлен семи женщинам, и информация еще о семи случаях поступила по специальной телефонной линии. НЦСС с</w:t>
      </w:r>
      <w:r w:rsidRPr="006F3B39">
        <w:t>о</w:t>
      </w:r>
      <w:r w:rsidRPr="006F3B39">
        <w:t>трудничал с такими учреждениями, как "КЛИМАКА", приют "СТОРГИ", приют "ФРОНТИДА" и МОМ.</w:t>
      </w:r>
    </w:p>
    <w:p w:rsidR="00AB7457" w:rsidRPr="00C47D19" w:rsidRDefault="00AB7457" w:rsidP="00AB7457">
      <w:pPr>
        <w:pStyle w:val="SingleTxtGR"/>
      </w:pPr>
      <w:r w:rsidRPr="006143FF">
        <w:t>110.</w:t>
      </w:r>
      <w:r w:rsidRPr="006143FF">
        <w:tab/>
        <w:t>Греческий центр инфекционных заболеваний (ГЦИЗ) недавно открыл о</w:t>
      </w:r>
      <w:r w:rsidRPr="006143FF">
        <w:t>т</w:t>
      </w:r>
      <w:r w:rsidRPr="006143FF">
        <w:t>деление для изучения явления торговли людьми и борьбы с ним, которое соб</w:t>
      </w:r>
      <w:r w:rsidRPr="006143FF">
        <w:t>и</w:t>
      </w:r>
      <w:r w:rsidRPr="006143FF">
        <w:t>рает информацию, противодействует этому фен</w:t>
      </w:r>
      <w:r w:rsidRPr="006143FF">
        <w:t>о</w:t>
      </w:r>
      <w:r w:rsidRPr="006143FF">
        <w:t>мену и поддерживает контакты с медицинскими учреждениями и компетентными подразделениями мин</w:t>
      </w:r>
      <w:r w:rsidRPr="006143FF">
        <w:t>и</w:t>
      </w:r>
      <w:r w:rsidRPr="006143FF">
        <w:t>стерств, а также осуществляет подготовку медицинских работников и сотру</w:t>
      </w:r>
      <w:r w:rsidRPr="006143FF">
        <w:t>д</w:t>
      </w:r>
      <w:r w:rsidRPr="006143FF">
        <w:t>ников социальных служб, обучая их тому, как следует обращаться с жертвами торговли людьми и оказывать им помощь. В сотрудничестве с Управлением О</w:t>
      </w:r>
      <w:r w:rsidRPr="006143FF">
        <w:t>р</w:t>
      </w:r>
      <w:r w:rsidRPr="006143FF">
        <w:t>ганизации Объединенных Наций по наркотикам и преступности (ЮНОДК) это отделение в рамках своих программ разработало эпидемиологическую базу данных и провело и</w:t>
      </w:r>
      <w:r w:rsidRPr="006143FF">
        <w:t>с</w:t>
      </w:r>
      <w:r w:rsidRPr="006143FF">
        <w:t>следование явления торговли людьми с целью повышения качества оказываемых услуг.</w:t>
      </w:r>
    </w:p>
    <w:p w:rsidR="00AB7457" w:rsidRPr="006143FF" w:rsidRDefault="00AB7457" w:rsidP="00AB7457">
      <w:pPr>
        <w:pStyle w:val="SingleTxtGR"/>
      </w:pPr>
      <w:r>
        <w:t>111.</w:t>
      </w:r>
      <w:r w:rsidRPr="006143FF">
        <w:tab/>
        <w:t>Больничными учебными центрами разработаны следующие программы по проблематике равенства полов и борьбы против насилия: а) "Женщины и н</w:t>
      </w:r>
      <w:r w:rsidRPr="006143FF">
        <w:t>а</w:t>
      </w:r>
      <w:r w:rsidRPr="006143FF">
        <w:t>силие: психосоциальные методы борьбы против бытового насилия, изнасилов</w:t>
      </w:r>
      <w:r w:rsidRPr="006143FF">
        <w:t>а</w:t>
      </w:r>
      <w:r w:rsidRPr="006143FF">
        <w:t xml:space="preserve">ний и торговли женщинами в сексуальных целях; и </w:t>
      </w:r>
      <w:r w:rsidRPr="006143FF">
        <w:rPr>
          <w:lang w:val="en-US"/>
        </w:rPr>
        <w:t>b</w:t>
      </w:r>
      <w:r w:rsidRPr="006143FF">
        <w:t>) борьба с торговлей же</w:t>
      </w:r>
      <w:r w:rsidRPr="006143FF">
        <w:t>н</w:t>
      </w:r>
      <w:r w:rsidRPr="006143FF">
        <w:t>щинами для целей сексуальной эксплуатации и помощь жертвам".</w:t>
      </w:r>
    </w:p>
    <w:p w:rsidR="00AB7457" w:rsidRPr="006143FF" w:rsidRDefault="00AB7457" w:rsidP="00AB7457">
      <w:pPr>
        <w:pStyle w:val="H23GR"/>
      </w:pPr>
      <w:r w:rsidRPr="00AB7457">
        <w:tab/>
      </w:r>
      <w:r w:rsidRPr="00AB7457">
        <w:tab/>
      </w:r>
      <w:r w:rsidRPr="006143FF">
        <w:t>Деятельность неправительственных организаций</w:t>
      </w:r>
    </w:p>
    <w:p w:rsidR="00AB7457" w:rsidRPr="006143FF" w:rsidRDefault="00AB7457" w:rsidP="00AB7457">
      <w:pPr>
        <w:pStyle w:val="SingleTxtGR"/>
      </w:pPr>
      <w:r w:rsidRPr="006143FF">
        <w:t>112.</w:t>
      </w:r>
      <w:r w:rsidRPr="006143FF">
        <w:tab/>
        <w:t xml:space="preserve">В рамках программы </w:t>
      </w:r>
      <w:r w:rsidRPr="006143FF">
        <w:rPr>
          <w:lang w:val="en-US"/>
        </w:rPr>
        <w:t>EUROPAID</w:t>
      </w:r>
      <w:r w:rsidRPr="006143FF">
        <w:t>/</w:t>
      </w:r>
      <w:r w:rsidRPr="006143FF">
        <w:rPr>
          <w:lang w:val="en-US"/>
        </w:rPr>
        <w:t>AEMEAS</w:t>
      </w:r>
      <w:r w:rsidRPr="006143FF">
        <w:t xml:space="preserve"> "Италия, Албания и Греция против торговли женщ</w:t>
      </w:r>
      <w:r w:rsidRPr="006143FF">
        <w:t>и</w:t>
      </w:r>
      <w:r w:rsidRPr="006143FF">
        <w:t>нами и детьми" Федерация профсоюзов работников промышленности (ФПРП) подготовила и опубликовала доклад, посвященный проблеме торговли людьми в Греции. Помимо этого</w:t>
      </w:r>
      <w:r w:rsidR="00742671">
        <w:t>,</w:t>
      </w:r>
      <w:r w:rsidRPr="006143FF">
        <w:t xml:space="preserve"> Союз греческих женщин (СГЖ) организовал общенациональную конференцию на тему "Торговля же</w:t>
      </w:r>
      <w:r w:rsidRPr="006143FF">
        <w:t>н</w:t>
      </w:r>
      <w:r w:rsidRPr="006143FF">
        <w:t>щинами и детьми для целей сексуальной эксплуатации". В дополнение к этому НПО "Греческая социальная поддержка" принимала участие в разработке ф</w:t>
      </w:r>
      <w:r w:rsidRPr="006143FF">
        <w:t>а</w:t>
      </w:r>
      <w:r w:rsidRPr="006143FF">
        <w:t>культативного протокола по борьбе с торговлей женщинами, который был р</w:t>
      </w:r>
      <w:r w:rsidRPr="006143FF">
        <w:t>а</w:t>
      </w:r>
      <w:r w:rsidRPr="006143FF">
        <w:t>тифицирован греческим правительством. Помимо этого, она разрабатывала программы борьбы с торговлей женщинами, насилием в семье и изнасилов</w:t>
      </w:r>
      <w:r w:rsidRPr="006143FF">
        <w:t>а</w:t>
      </w:r>
      <w:r w:rsidRPr="006143FF">
        <w:t>ниями женщин; кроме того, для жертв насилия создана горячая телефонная л</w:t>
      </w:r>
      <w:r w:rsidRPr="006143FF">
        <w:t>и</w:t>
      </w:r>
      <w:r w:rsidRPr="006143FF">
        <w:t>ния.</w:t>
      </w:r>
      <w:r w:rsidR="0055040B">
        <w:t xml:space="preserve"> </w:t>
      </w:r>
    </w:p>
    <w:p w:rsidR="00AB7457" w:rsidRPr="006143FF" w:rsidRDefault="00AB7457" w:rsidP="00AB7457">
      <w:pPr>
        <w:pStyle w:val="H23GR"/>
      </w:pPr>
      <w:r w:rsidRPr="00AB7457">
        <w:tab/>
      </w:r>
      <w:r w:rsidRPr="00AB7457">
        <w:tab/>
      </w:r>
      <w:r w:rsidRPr="006143FF">
        <w:t>Насилие в семье в отношении женщин</w:t>
      </w:r>
    </w:p>
    <w:p w:rsidR="00AB7457" w:rsidRPr="006143FF" w:rsidRDefault="00AB7457" w:rsidP="00AB7457">
      <w:pPr>
        <w:pStyle w:val="SingleTxtGR"/>
      </w:pPr>
      <w:r w:rsidRPr="006143FF">
        <w:t>113.</w:t>
      </w:r>
      <w:r w:rsidRPr="006143FF">
        <w:tab/>
        <w:t>Ратификация Закона 3500/2006 "О борьбе с насилием в семье" (</w:t>
      </w:r>
      <w:r w:rsidRPr="006143FF">
        <w:rPr>
          <w:lang w:val="en-US"/>
        </w:rPr>
        <w:t>G</w:t>
      </w:r>
      <w:r w:rsidRPr="006143FF">
        <w:t>.</w:t>
      </w:r>
      <w:r w:rsidRPr="006143FF">
        <w:rPr>
          <w:lang w:val="en-US"/>
        </w:rPr>
        <w:t>G</w:t>
      </w:r>
      <w:r w:rsidRPr="006143FF">
        <w:t>.</w:t>
      </w:r>
      <w:r w:rsidR="00742671">
        <w:t> </w:t>
      </w:r>
      <w:r w:rsidRPr="006143FF">
        <w:t>232/</w:t>
      </w:r>
      <w:r w:rsidRPr="006143FF">
        <w:rPr>
          <w:lang w:val="en-US"/>
        </w:rPr>
        <w:t>A</w:t>
      </w:r>
      <w:r w:rsidRPr="006143FF">
        <w:t>’/24.10.2006) стала важнейшим шагом в борьбе с этим явлением. Как г</w:t>
      </w:r>
      <w:r w:rsidRPr="006143FF">
        <w:t>о</w:t>
      </w:r>
      <w:r w:rsidRPr="006143FF">
        <w:t>ворится ниже, осуществление этого закона дополняется различными мерами, принимаемыми не только органами государственного управления, но и женск</w:t>
      </w:r>
      <w:r w:rsidRPr="006143FF">
        <w:t>и</w:t>
      </w:r>
      <w:r w:rsidRPr="006143FF">
        <w:t xml:space="preserve">ми организациями. </w:t>
      </w:r>
    </w:p>
    <w:p w:rsidR="00AB7457" w:rsidRPr="006143FF" w:rsidRDefault="00AB7457" w:rsidP="00AB7457">
      <w:pPr>
        <w:pStyle w:val="H23GR"/>
      </w:pPr>
      <w:r w:rsidRPr="00AB7457">
        <w:tab/>
      </w:r>
      <w:r w:rsidRPr="00AB7457">
        <w:tab/>
      </w:r>
      <w:r w:rsidRPr="006143FF">
        <w:t>Деятельность государственных органов</w:t>
      </w:r>
    </w:p>
    <w:p w:rsidR="00AB7457" w:rsidRPr="006143FF" w:rsidRDefault="00AB7457" w:rsidP="00AB7457">
      <w:pPr>
        <w:pStyle w:val="SingleTxtGR"/>
      </w:pPr>
      <w:r w:rsidRPr="006143FF">
        <w:t>114.</w:t>
      </w:r>
      <w:r w:rsidRPr="006143FF">
        <w:tab/>
        <w:t>ГСГР осуществлял следующую деятельность: а) принимал участие в по</w:t>
      </w:r>
      <w:r w:rsidRPr="006143FF">
        <w:t>д</w:t>
      </w:r>
      <w:r w:rsidRPr="006143FF">
        <w:t>готовке доклада Генерального секретаря Организации Объединенных Наций, посвященного необходимости учета гендерных аспектов в национальных стр</w:t>
      </w:r>
      <w:r w:rsidRPr="006143FF">
        <w:t>а</w:t>
      </w:r>
      <w:r w:rsidRPr="006143FF">
        <w:t>тегиях и программах, в первую очередь искоренения всех проявлений н</w:t>
      </w:r>
      <w:r w:rsidRPr="006143FF">
        <w:t>а</w:t>
      </w:r>
      <w:r w:rsidRPr="006143FF">
        <w:t xml:space="preserve">силия в отношении девочек, представляя для этих целей новые сведения и информацию о мерах, принимаемых Грецией; </w:t>
      </w:r>
      <w:r w:rsidRPr="006143FF">
        <w:rPr>
          <w:lang w:val="en-US"/>
        </w:rPr>
        <w:t>b</w:t>
      </w:r>
      <w:r w:rsidRPr="006143FF">
        <w:t>) предоставил Организации Объединенных Наций добровольный грант в размере 12</w:t>
      </w:r>
      <w:r w:rsidR="00742671">
        <w:t> </w:t>
      </w:r>
      <w:r w:rsidRPr="006143FF">
        <w:t>650 евро на цели финансирования пр</w:t>
      </w:r>
      <w:r w:rsidRPr="006143FF">
        <w:t>о</w:t>
      </w:r>
      <w:r w:rsidRPr="006143FF">
        <w:t>водимого по распоряжению Генерального секретаря исследования, посвяще</w:t>
      </w:r>
      <w:r w:rsidRPr="006143FF">
        <w:t>н</w:t>
      </w:r>
      <w:r w:rsidRPr="006143FF">
        <w:t>ного мерам по искоренению всех проявлений дискриминации в отношении женщин; с) пре</w:t>
      </w:r>
      <w:r w:rsidRPr="006143FF">
        <w:t>д</w:t>
      </w:r>
      <w:r w:rsidRPr="006143FF">
        <w:t>ставлял предложения Постоянному представительству Греции в Брюсселе во время проходивших в ра</w:t>
      </w:r>
      <w:r w:rsidRPr="006143FF">
        <w:t>м</w:t>
      </w:r>
      <w:r w:rsidRPr="006143FF">
        <w:t xml:space="preserve">ках ЕС переговоров, посвященных новой специальной программе по борьбе против насилия </w:t>
      </w:r>
      <w:r w:rsidRPr="006143FF">
        <w:rPr>
          <w:lang w:val="en-US"/>
        </w:rPr>
        <w:t>DAPHNE</w:t>
      </w:r>
      <w:r w:rsidRPr="006143FF">
        <w:t xml:space="preserve"> </w:t>
      </w:r>
      <w:r w:rsidRPr="006143FF">
        <w:rPr>
          <w:lang w:val="en-US"/>
        </w:rPr>
        <w:t>III</w:t>
      </w:r>
      <w:r w:rsidRPr="006143FF">
        <w:t xml:space="preserve"> в рамках пр</w:t>
      </w:r>
      <w:r w:rsidRPr="006143FF">
        <w:t>о</w:t>
      </w:r>
      <w:r w:rsidRPr="006143FF">
        <w:t xml:space="preserve">граммы "Основные права и правосудие"; и </w:t>
      </w:r>
      <w:r w:rsidRPr="006143FF">
        <w:rPr>
          <w:lang w:val="en-US"/>
        </w:rPr>
        <w:t>d</w:t>
      </w:r>
      <w:r w:rsidRPr="006143FF">
        <w:t>) участвовал в организованной С</w:t>
      </w:r>
      <w:r w:rsidRPr="006143FF">
        <w:t>о</w:t>
      </w:r>
      <w:r w:rsidRPr="006143FF">
        <w:t>ветом Европы кампании по борьбе с насилием в отношении женщин, в том чи</w:t>
      </w:r>
      <w:r w:rsidRPr="006143FF">
        <w:t>с</w:t>
      </w:r>
      <w:r w:rsidRPr="006143FF">
        <w:t>ле с насилием в семье (2006–2008 годы).</w:t>
      </w:r>
    </w:p>
    <w:p w:rsidR="00AB7457" w:rsidRPr="006143FF" w:rsidRDefault="00AB7457" w:rsidP="00AB7457">
      <w:pPr>
        <w:pStyle w:val="SingleTxtGR"/>
      </w:pPr>
      <w:r w:rsidRPr="006143FF">
        <w:t>115.</w:t>
      </w:r>
      <w:r w:rsidRPr="006143FF">
        <w:tab/>
        <w:t>В течение рассматриваемого периода ГСГР оказывал жертвам насилия помощь через два своих консультационных центра (в Афинах и Пирее), которые оказывали психологическую и юридическую поддержку. В соответствии с н</w:t>
      </w:r>
      <w:r w:rsidRPr="006143FF">
        <w:t>о</w:t>
      </w:r>
      <w:r w:rsidRPr="006143FF">
        <w:t>вой организационной структурой ГСГР (</w:t>
      </w:r>
      <w:r w:rsidRPr="006143FF">
        <w:rPr>
          <w:lang w:val="en-US"/>
        </w:rPr>
        <w:t>PD</w:t>
      </w:r>
      <w:r w:rsidRPr="006143FF">
        <w:t xml:space="preserve"> 5/2008 </w:t>
      </w:r>
      <w:r w:rsidRPr="006143FF">
        <w:rPr>
          <w:lang w:val="en-US"/>
        </w:rPr>
        <w:t>GG</w:t>
      </w:r>
      <w:r w:rsidRPr="006143FF">
        <w:t>17/</w:t>
      </w:r>
      <w:r w:rsidRPr="006143FF">
        <w:rPr>
          <w:lang w:val="en-US"/>
        </w:rPr>
        <w:t>A</w:t>
      </w:r>
      <w:r w:rsidRPr="006143FF">
        <w:t>/8-2-08) в функции консультационных центров входит: а) психологическая поддержка жертв нас</w:t>
      </w:r>
      <w:r w:rsidRPr="006143FF">
        <w:t>и</w:t>
      </w:r>
      <w:r w:rsidRPr="006143FF">
        <w:t xml:space="preserve">лия; </w:t>
      </w:r>
      <w:r w:rsidRPr="006143FF">
        <w:rPr>
          <w:lang w:val="en-US"/>
        </w:rPr>
        <w:t>b</w:t>
      </w:r>
      <w:r w:rsidRPr="006143FF">
        <w:t xml:space="preserve">) предоставление правовой информации и консультативной помощи по вопросам гендерного равенства; с) предоставление гражданам информации по вопросам занятости и трудовых отношений; </w:t>
      </w:r>
      <w:r w:rsidRPr="006143FF">
        <w:rPr>
          <w:lang w:val="en-US"/>
        </w:rPr>
        <w:t>d</w:t>
      </w:r>
      <w:r w:rsidRPr="006143FF">
        <w:t>) сотрудничество с учреждени</w:t>
      </w:r>
      <w:r w:rsidRPr="006143FF">
        <w:t>я</w:t>
      </w:r>
      <w:r w:rsidRPr="006143FF">
        <w:t>ми, предлагающими услуги консультационных центров и приютов жертвам н</w:t>
      </w:r>
      <w:r w:rsidRPr="006143FF">
        <w:t>а</w:t>
      </w:r>
      <w:r w:rsidRPr="006143FF">
        <w:t>силия по всей территории Греции; е) регистрация и обработка данных по в</w:t>
      </w:r>
      <w:r w:rsidRPr="006143FF">
        <w:t>о</w:t>
      </w:r>
      <w:r w:rsidRPr="006143FF">
        <w:t xml:space="preserve">просам, относящимся к ведению консультационных центров; и </w:t>
      </w:r>
      <w:r w:rsidRPr="006143FF">
        <w:rPr>
          <w:lang w:val="en-US"/>
        </w:rPr>
        <w:t>f</w:t>
      </w:r>
      <w:r w:rsidRPr="006143FF">
        <w:t>) информац</w:t>
      </w:r>
      <w:r w:rsidRPr="006143FF">
        <w:t>и</w:t>
      </w:r>
      <w:r w:rsidRPr="006143FF">
        <w:t>онно-просветительская работа с общественностью по вопросам, о</w:t>
      </w:r>
      <w:r w:rsidRPr="006143FF">
        <w:t>т</w:t>
      </w:r>
      <w:r w:rsidRPr="006143FF">
        <w:t>носящимся к ведению центров.</w:t>
      </w:r>
      <w:r w:rsidR="0055040B">
        <w:t xml:space="preserve"> </w:t>
      </w:r>
    </w:p>
    <w:p w:rsidR="00AB7457" w:rsidRPr="006143FF" w:rsidRDefault="00AB7457" w:rsidP="00AB7457">
      <w:pPr>
        <w:pStyle w:val="SingleTxtGR"/>
      </w:pPr>
      <w:r w:rsidRPr="006143FF">
        <w:t>116.</w:t>
      </w:r>
      <w:r w:rsidRPr="006143FF">
        <w:tab/>
        <w:t>Приют для подвергшихся жестокому обращению женщин продолжал р</w:t>
      </w:r>
      <w:r w:rsidRPr="006143FF">
        <w:t>а</w:t>
      </w:r>
      <w:r w:rsidRPr="006143FF">
        <w:t>ботать в течение всего о</w:t>
      </w:r>
      <w:r w:rsidRPr="006143FF">
        <w:t>т</w:t>
      </w:r>
      <w:r w:rsidRPr="006143FF">
        <w:t>четного периода, принимая женщин и детей, ставших жертвами такого обращения. Управление им ос</w:t>
      </w:r>
      <w:r w:rsidRPr="006143FF">
        <w:t>у</w:t>
      </w:r>
      <w:r w:rsidRPr="006143FF">
        <w:t>ществляет муниципалитет Афин в сотрудничестве с ГСГР. Помимо этого, пострадавшие от насилия же</w:t>
      </w:r>
      <w:r w:rsidRPr="006143FF">
        <w:t>н</w:t>
      </w:r>
      <w:r w:rsidRPr="006143FF">
        <w:t>щины теперь имеют право на получение вспомогательных услуг, оказываемых ИЦГР по линии программы, направленной на улучшение условий интеграции уязвимых групп населения в трудовую жизнь, о которой более подробно гов</w:t>
      </w:r>
      <w:r w:rsidRPr="006143FF">
        <w:t>о</w:t>
      </w:r>
      <w:r w:rsidRPr="006143FF">
        <w:t>рится в разделе доклада, посвященного статье 11.</w:t>
      </w:r>
      <w:r w:rsidR="0055040B">
        <w:t xml:space="preserve"> </w:t>
      </w:r>
    </w:p>
    <w:p w:rsidR="00AB7457" w:rsidRPr="006143FF" w:rsidRDefault="00AB7457" w:rsidP="00AB7457">
      <w:pPr>
        <w:pStyle w:val="SingleTxtGR"/>
      </w:pPr>
      <w:r w:rsidRPr="006143FF">
        <w:t>117.</w:t>
      </w:r>
      <w:r w:rsidRPr="006143FF">
        <w:tab/>
        <w:t>Были пересмотрены вопросники, используемые при регистрации дел, и обновлены базы статист</w:t>
      </w:r>
      <w:r w:rsidRPr="006143FF">
        <w:t>и</w:t>
      </w:r>
      <w:r w:rsidRPr="006143FF">
        <w:t>ческих данных, которые используются для обработки такой информации. Речь идет об информации о женщинах, обращавшихся в консультационные центры ГСГР, при этом включаются данные не только о жертвах, но и о правонарушителях. Ведется разработка информационной си</w:t>
      </w:r>
      <w:r w:rsidRPr="006143FF">
        <w:t>с</w:t>
      </w:r>
      <w:r w:rsidRPr="006143FF">
        <w:t>темы на базе Интернета, использование которой позволит модернизировать р</w:t>
      </w:r>
      <w:r w:rsidRPr="006143FF">
        <w:t>а</w:t>
      </w:r>
      <w:r w:rsidRPr="006143FF">
        <w:t>боту консультационных центров ГСГР и повысить качество помощи, оказыва</w:t>
      </w:r>
      <w:r w:rsidRPr="006143FF">
        <w:t>е</w:t>
      </w:r>
      <w:r w:rsidRPr="006143FF">
        <w:t>мой обращающимся в них женщинам. В 2005 и 2006 годах были опубликов</w:t>
      </w:r>
      <w:r w:rsidRPr="006143FF">
        <w:t>а</w:t>
      </w:r>
      <w:r w:rsidRPr="006143FF">
        <w:t>ны годовые доклады под названием "Количественный анализ данных о женщинах, ставших жертвами насилия в семье", в основу которых легла информация о случаях жестокого обращения, зарегистрированных консультационными це</w:t>
      </w:r>
      <w:r w:rsidRPr="006143FF">
        <w:t>н</w:t>
      </w:r>
      <w:r w:rsidRPr="006143FF">
        <w:t xml:space="preserve">трами. </w:t>
      </w:r>
    </w:p>
    <w:p w:rsidR="00AB7457" w:rsidRPr="006143FF" w:rsidRDefault="00AB7457" w:rsidP="00AB7457">
      <w:pPr>
        <w:pStyle w:val="SingleTxtGR"/>
      </w:pPr>
      <w:r w:rsidRPr="006143FF">
        <w:t>118.</w:t>
      </w:r>
      <w:r w:rsidRPr="006143FF">
        <w:tab/>
        <w:t>Ежегодно 25 ноября в Международный день борьбы за ликвидацию нас</w:t>
      </w:r>
      <w:r w:rsidRPr="006143FF">
        <w:t>и</w:t>
      </w:r>
      <w:r w:rsidRPr="006143FF">
        <w:t>лия в отношении женщин в сотрудничестве с "АТТИКО", "МЕТРО СА" и "ТРАМ СА" проводится кампания информирования о</w:t>
      </w:r>
      <w:r w:rsidRPr="006143FF">
        <w:t>б</w:t>
      </w:r>
      <w:r w:rsidRPr="006143FF">
        <w:t>щественности. 25 ноября 2008 года по случаю Международного дня борьбы за ликвидацию насилия в о</w:t>
      </w:r>
      <w:r w:rsidRPr="006143FF">
        <w:t>т</w:t>
      </w:r>
      <w:r w:rsidRPr="006143FF">
        <w:t>ношении женщин ГСГР и ИЦГР</w:t>
      </w:r>
      <w:r w:rsidR="0055040B">
        <w:t xml:space="preserve"> </w:t>
      </w:r>
      <w:r w:rsidRPr="006143FF">
        <w:t xml:space="preserve">в сотрудничестве с издательским домом "ЯНОС" организовали пресс-конференцию/дискуссию по проблеме насилия в отношении женщин. </w:t>
      </w:r>
    </w:p>
    <w:p w:rsidR="00AB7457" w:rsidRPr="006143FF" w:rsidRDefault="00AB7457" w:rsidP="00AB7457">
      <w:pPr>
        <w:pStyle w:val="SingleTxtGR"/>
      </w:pPr>
      <w:r w:rsidRPr="006143FF">
        <w:t>119.</w:t>
      </w:r>
      <w:r w:rsidRPr="006143FF">
        <w:tab/>
        <w:t>Что касается толкования и осуществления Закона 3500/2006, ГСГР в с</w:t>
      </w:r>
      <w:r w:rsidRPr="006143FF">
        <w:t>о</w:t>
      </w:r>
      <w:r w:rsidRPr="006143FF">
        <w:t>трудничестве с исследовательской лабораторией уголовного права афинского Университета Каподистрии (28 марта 2007 года) организовал мероприятие на тему "Последние данные о насилии в семье". Помимо этого, в сотруднич</w:t>
      </w:r>
      <w:r w:rsidRPr="006143FF">
        <w:t>е</w:t>
      </w:r>
      <w:r w:rsidRPr="006143FF">
        <w:t>стве с прокуратурой при Афинском апелляционном суде и лабораторией уголовного права он организовал однодневное мероприятие на тему "Насилие в семье: с</w:t>
      </w:r>
      <w:r w:rsidRPr="006143FF">
        <w:t>и</w:t>
      </w:r>
      <w:r w:rsidRPr="006143FF">
        <w:t>туация после принятия Закона 3500/06" (28 июня 2007 года).</w:t>
      </w:r>
    </w:p>
    <w:p w:rsidR="00AB7457" w:rsidRPr="006143FF" w:rsidRDefault="00AB7457" w:rsidP="00AB7457">
      <w:pPr>
        <w:pStyle w:val="SingleTxtGR"/>
      </w:pPr>
      <w:r w:rsidRPr="006143FF">
        <w:t>120.</w:t>
      </w:r>
      <w:r w:rsidRPr="006143FF">
        <w:tab/>
        <w:t>ГСГР опубликовал информационные брошюры по вопросу равенства мужчин и женщин на греческом, английском, арабском и персидском языках. Публикация этой брошюры на арабском и персидском языках была признана необходимой в связи с осуществлением Меморандума о договоренности, по</w:t>
      </w:r>
      <w:r w:rsidRPr="006143FF">
        <w:t>д</w:t>
      </w:r>
      <w:r w:rsidRPr="006143FF">
        <w:t>писанного с отделением Управления Верховного комиссара Организации Объ</w:t>
      </w:r>
      <w:r w:rsidRPr="006143FF">
        <w:t>е</w:t>
      </w:r>
      <w:r w:rsidRPr="006143FF">
        <w:t xml:space="preserve">диненных Наций по делам беженцев в Греции. Кроме того, в сотрудничестве с ГСГР греческое </w:t>
      </w:r>
      <w:r w:rsidR="00AE795F">
        <w:t>Минист</w:t>
      </w:r>
      <w:r w:rsidRPr="006143FF">
        <w:t>ерство юстиции выпустило информационные матери</w:t>
      </w:r>
      <w:r w:rsidRPr="006143FF">
        <w:t>а</w:t>
      </w:r>
      <w:r w:rsidRPr="006143FF">
        <w:t>лы, посвященные национальному законодательству по вопросам насилия в с</w:t>
      </w:r>
      <w:r w:rsidRPr="006143FF">
        <w:t>е</w:t>
      </w:r>
      <w:r w:rsidRPr="006143FF">
        <w:t>мье, в том числе печатную брошюру и телевизионный ролик.</w:t>
      </w:r>
      <w:r w:rsidR="0055040B">
        <w:t xml:space="preserve"> </w:t>
      </w:r>
    </w:p>
    <w:p w:rsidR="00AB7457" w:rsidRPr="006143FF" w:rsidRDefault="00AB7457" w:rsidP="00AB7457">
      <w:pPr>
        <w:pStyle w:val="SingleTxtGR"/>
      </w:pPr>
      <w:r w:rsidRPr="006143FF">
        <w:t>121.</w:t>
      </w:r>
      <w:r w:rsidRPr="006143FF">
        <w:tab/>
        <w:t>ГСГР в сотрудничестве с ИПК НЦГМУ проводил в Афинах, Патрасе, С</w:t>
      </w:r>
      <w:r w:rsidRPr="006143FF">
        <w:t>а</w:t>
      </w:r>
      <w:r w:rsidRPr="006143FF">
        <w:t>лониках, Янине и Ираклионе учебные и информационно-просветительские с</w:t>
      </w:r>
      <w:r w:rsidRPr="006143FF">
        <w:t>е</w:t>
      </w:r>
      <w:r w:rsidRPr="006143FF">
        <w:t>минары для судей, прокуроров, сотрудников полиции, медицинских и социал</w:t>
      </w:r>
      <w:r w:rsidRPr="006143FF">
        <w:t>ь</w:t>
      </w:r>
      <w:r w:rsidRPr="006143FF">
        <w:t>ных работников. Цель этих мероприятий заключалась в повышении эффекти</w:t>
      </w:r>
      <w:r w:rsidRPr="006143FF">
        <w:t>в</w:t>
      </w:r>
      <w:r w:rsidRPr="006143FF">
        <w:t>ности расследования дел, связанных с насилием в семье и торговлей людьми.</w:t>
      </w:r>
    </w:p>
    <w:p w:rsidR="00AB7457" w:rsidRPr="006143FF" w:rsidRDefault="00AB7457" w:rsidP="00AB7457">
      <w:pPr>
        <w:pStyle w:val="SingleTxtGR"/>
      </w:pPr>
      <w:r w:rsidRPr="006143FF">
        <w:t>122.</w:t>
      </w:r>
      <w:r w:rsidRPr="006143FF">
        <w:tab/>
        <w:t>В ноябре 2008 года с участием ряда учреждений по оказанию психосоц</w:t>
      </w:r>
      <w:r w:rsidRPr="006143FF">
        <w:t>и</w:t>
      </w:r>
      <w:r w:rsidRPr="006143FF">
        <w:t>альной поддержки ГСГР провел информационное совещание, в ходе которого представители Ассоциации за предупреждение и искоренение насилия в семье (Кипр) рассказали о ходе осуществления и результатах программы "Л</w:t>
      </w:r>
      <w:r w:rsidRPr="006143FF">
        <w:t>ю</w:t>
      </w:r>
      <w:r w:rsidRPr="006143FF">
        <w:t>бовь без боли". Это совещание, призванное развить киприотский опыт противодействия насилию в семье, было включено в план работы</w:t>
      </w:r>
      <w:r w:rsidR="0055040B">
        <w:t xml:space="preserve"> </w:t>
      </w:r>
      <w:r w:rsidRPr="006143FF">
        <w:t>органа, оказывающего посре</w:t>
      </w:r>
      <w:r w:rsidRPr="006143FF">
        <w:t>д</w:t>
      </w:r>
      <w:r w:rsidRPr="006143FF">
        <w:t>нические функции в уголовных делах (Закон 3550/2006, статья 11).</w:t>
      </w:r>
    </w:p>
    <w:p w:rsidR="00AB7457" w:rsidRPr="006143FF" w:rsidRDefault="00AB7457" w:rsidP="00AB7457">
      <w:pPr>
        <w:pStyle w:val="SingleTxtGR"/>
      </w:pPr>
      <w:r w:rsidRPr="006143FF">
        <w:t>123.</w:t>
      </w:r>
      <w:r w:rsidRPr="006143FF">
        <w:tab/>
        <w:t>ГСГР принимает участие в работе сети по борьбе с насилием и по пр</w:t>
      </w:r>
      <w:r w:rsidRPr="006143FF">
        <w:t>е</w:t>
      </w:r>
      <w:r w:rsidRPr="006143FF">
        <w:t>дотвращению телесных повреждений, которая помогает обмениваться актуал</w:t>
      </w:r>
      <w:r w:rsidRPr="006143FF">
        <w:t>ь</w:t>
      </w:r>
      <w:r w:rsidRPr="006143FF">
        <w:t>ной информацией с целью предупреждения насилия и причинения телесных повреждений, а также претворению в жизнь соответствующего плана действий. В рамках этой сети он принимает участие в организации греческого представ</w:t>
      </w:r>
      <w:r w:rsidRPr="006143FF">
        <w:t>и</w:t>
      </w:r>
      <w:r w:rsidRPr="006143FF">
        <w:t>тельства в соответствующем комитете Всемирной организации здравоохран</w:t>
      </w:r>
      <w:r w:rsidRPr="006143FF">
        <w:t>е</w:t>
      </w:r>
      <w:r w:rsidRPr="006143FF">
        <w:t>ния (ВОЗ), в проведении общенационального опроса, касающегося осущест</w:t>
      </w:r>
      <w:r w:rsidRPr="006143FF">
        <w:t>в</w:t>
      </w:r>
      <w:r w:rsidRPr="006143FF">
        <w:t xml:space="preserve">ления резолюций ВОЗ по вопросам вреда и насилия государствами-членами, в подготовке в рамках программы </w:t>
      </w:r>
      <w:r w:rsidRPr="006143FF">
        <w:rPr>
          <w:lang w:val="en-US"/>
        </w:rPr>
        <w:t>PHARE</w:t>
      </w:r>
      <w:r w:rsidRPr="006143FF">
        <w:t xml:space="preserve"> национальных материалов по теме "Насилие против личности и охрана здоровья" и т.д. </w:t>
      </w:r>
    </w:p>
    <w:p w:rsidR="00AB7457" w:rsidRPr="007C49A1" w:rsidRDefault="00AB7457" w:rsidP="00AB7457">
      <w:pPr>
        <w:pStyle w:val="SingleTxtGR"/>
      </w:pPr>
      <w:r w:rsidRPr="007C49A1">
        <w:t>124.</w:t>
      </w:r>
      <w:r w:rsidRPr="007C49A1">
        <w:tab/>
        <w:t xml:space="preserve">В рамках проекта </w:t>
      </w:r>
      <w:r w:rsidRPr="007C49A1">
        <w:rPr>
          <w:lang w:val="en-US"/>
        </w:rPr>
        <w:t>DAPHNE</w:t>
      </w:r>
      <w:r w:rsidRPr="007C49A1">
        <w:t xml:space="preserve"> </w:t>
      </w:r>
      <w:r w:rsidRPr="007C49A1">
        <w:rPr>
          <w:lang w:val="en-US"/>
        </w:rPr>
        <w:t>II</w:t>
      </w:r>
      <w:r w:rsidRPr="007C49A1">
        <w:t xml:space="preserve"> (2007</w:t>
      </w:r>
      <w:r>
        <w:t>−</w:t>
      </w:r>
      <w:r w:rsidRPr="007C49A1">
        <w:t>2009 годы) муниципалитет Афин принимал участие в межг</w:t>
      </w:r>
      <w:r w:rsidRPr="007C49A1">
        <w:t>о</w:t>
      </w:r>
      <w:r w:rsidRPr="007C49A1">
        <w:t>сударственной деятельности по разработке стратегий работы с мужчинами, прибегающими к насилию в интимных отношениях. Цель заключается в разработке стратегий оказания консультативной помощи мужч</w:t>
      </w:r>
      <w:r w:rsidRPr="007C49A1">
        <w:t>и</w:t>
      </w:r>
      <w:r w:rsidRPr="007C49A1">
        <w:t xml:space="preserve">нам, </w:t>
      </w:r>
      <w:r>
        <w:t>склонным к</w:t>
      </w:r>
      <w:r w:rsidRPr="007C49A1">
        <w:t xml:space="preserve"> насили</w:t>
      </w:r>
      <w:r>
        <w:t>ю в семье</w:t>
      </w:r>
      <w:r w:rsidRPr="007C49A1">
        <w:t>. ГСГР оказывал поддержку исследовател</w:t>
      </w:r>
      <w:r w:rsidRPr="007C49A1">
        <w:t>ь</w:t>
      </w:r>
      <w:r w:rsidRPr="007C49A1">
        <w:t xml:space="preserve">ской группе, координируя проведение исследования/сбор информации </w:t>
      </w:r>
      <w:r>
        <w:t>о</w:t>
      </w:r>
      <w:r w:rsidRPr="007C49A1">
        <w:t xml:space="preserve"> сл</w:t>
      </w:r>
      <w:r w:rsidRPr="007C49A1">
        <w:t>о</w:t>
      </w:r>
      <w:r w:rsidRPr="007C49A1">
        <w:t>жившемся положении. Эта работа позволила нарисовать профиль правонар</w:t>
      </w:r>
      <w:r w:rsidRPr="007C49A1">
        <w:t>у</w:t>
      </w:r>
      <w:r w:rsidRPr="007C49A1">
        <w:t xml:space="preserve">шителей и определить </w:t>
      </w:r>
      <w:r>
        <w:t xml:space="preserve">цикл нарастания </w:t>
      </w:r>
      <w:r w:rsidRPr="007C49A1">
        <w:t>насилия</w:t>
      </w:r>
      <w:r>
        <w:t xml:space="preserve"> с выделением этапов, </w:t>
      </w:r>
      <w:r w:rsidRPr="007C49A1">
        <w:t>требу</w:t>
      </w:r>
      <w:r w:rsidRPr="007C49A1">
        <w:t>ю</w:t>
      </w:r>
      <w:r w:rsidRPr="007C49A1">
        <w:t>щи</w:t>
      </w:r>
      <w:r>
        <w:t>х</w:t>
      </w:r>
      <w:r w:rsidRPr="007C49A1">
        <w:t xml:space="preserve"> вмешательства. 7 октября 2008 года в рамках программы на общеевропе</w:t>
      </w:r>
      <w:r w:rsidRPr="007C49A1">
        <w:t>й</w:t>
      </w:r>
      <w:r w:rsidRPr="007C49A1">
        <w:t>ском уровне при участии экспертов из Греции и из-за рубежа было проведено мероприятие, посвященное презентации полученных результатов. Преподават</w:t>
      </w:r>
      <w:r w:rsidRPr="007C49A1">
        <w:t>е</w:t>
      </w:r>
      <w:r w:rsidRPr="007C49A1">
        <w:t>ли норвежского центра "Альтернатива насилию" провели также учебный сем</w:t>
      </w:r>
      <w:r w:rsidRPr="007C49A1">
        <w:t>и</w:t>
      </w:r>
      <w:r w:rsidRPr="007C49A1">
        <w:t>нар на тему "Оказание консультационны</w:t>
      </w:r>
      <w:r>
        <w:t>х</w:t>
      </w:r>
      <w:r w:rsidRPr="007C49A1">
        <w:t xml:space="preserve"> услуг мужчинам, прибегающим к н</w:t>
      </w:r>
      <w:r w:rsidRPr="007C49A1">
        <w:t>а</w:t>
      </w:r>
      <w:r w:rsidRPr="007C49A1">
        <w:t xml:space="preserve">силию в интимных отношениях". В ходе семинара 30 специалистов системы здравоохранения, социальной сферы и системы образования ознакомились с новыми методами оказания консультационных услуг, в основе которых лежат опыт и </w:t>
      </w:r>
      <w:r>
        <w:t>методики норвежских экспертов.</w:t>
      </w:r>
    </w:p>
    <w:p w:rsidR="00AB7457" w:rsidRPr="007C49A1" w:rsidRDefault="00AB7457" w:rsidP="00AB7457">
      <w:pPr>
        <w:pStyle w:val="SingleTxtGR"/>
      </w:pPr>
      <w:r w:rsidRPr="007C49A1">
        <w:t>125.</w:t>
      </w:r>
      <w:r w:rsidRPr="007C49A1">
        <w:tab/>
        <w:t>ИЦГР провел обследование на тему "Женщины и убийства: исследов</w:t>
      </w:r>
      <w:r w:rsidRPr="007C49A1">
        <w:t>а</w:t>
      </w:r>
      <w:r w:rsidRPr="007C49A1">
        <w:t>ние, проведенное в женской тюрьме в Коридаллосе" (2005 год). Объектом о</w:t>
      </w:r>
      <w:r w:rsidRPr="007C49A1">
        <w:t>б</w:t>
      </w:r>
      <w:r w:rsidRPr="007C49A1">
        <w:t>следования являлись женщины, совершившие преднамеренное убийство в ко</w:t>
      </w:r>
      <w:r w:rsidRPr="007C49A1">
        <w:t>н</w:t>
      </w:r>
      <w:r w:rsidRPr="007C49A1">
        <w:t>тексте насилия</w:t>
      </w:r>
      <w:r>
        <w:t xml:space="preserve"> в семье</w:t>
      </w:r>
      <w:r w:rsidRPr="007C49A1">
        <w:t>. Согласно результатам обследования, в делах заключе</w:t>
      </w:r>
      <w:r w:rsidRPr="007C49A1">
        <w:t>н</w:t>
      </w:r>
      <w:r w:rsidRPr="007C49A1">
        <w:t>ных отсутствуют упоминания того, что они стали жертвами плохого или жест</w:t>
      </w:r>
      <w:r w:rsidRPr="007C49A1">
        <w:t>о</w:t>
      </w:r>
      <w:r w:rsidRPr="007C49A1">
        <w:t>кого обращения, что, возможно, свидетельствует о равнодушном отношении общества к этому явлению, поскольку сами заключенные в ходе опросов указ</w:t>
      </w:r>
      <w:r w:rsidRPr="007C49A1">
        <w:t>ы</w:t>
      </w:r>
      <w:r w:rsidRPr="007C49A1">
        <w:t>вали на то, что они подвергались такому обращению. Если говорить более ко</w:t>
      </w:r>
      <w:r w:rsidRPr="007C49A1">
        <w:t>н</w:t>
      </w:r>
      <w:r w:rsidRPr="007C49A1">
        <w:t>кретно, в ходе бесед о случаях жестокого обращения говорили жены/партнеры, а в ряде случ</w:t>
      </w:r>
      <w:r w:rsidRPr="007C49A1">
        <w:t>а</w:t>
      </w:r>
      <w:r w:rsidRPr="007C49A1">
        <w:t xml:space="preserve">ев и родители/родственники. </w:t>
      </w:r>
    </w:p>
    <w:p w:rsidR="00AB7457" w:rsidRPr="007C49A1" w:rsidRDefault="00AB7457" w:rsidP="00AB7457">
      <w:pPr>
        <w:pStyle w:val="SingleTxtGR"/>
      </w:pPr>
      <w:r w:rsidRPr="007C49A1">
        <w:t>126.</w:t>
      </w:r>
      <w:r w:rsidRPr="007C49A1">
        <w:tab/>
        <w:t>В рамках борьбы с преступлениями, совершаемыми против женщин в бытовых условиях, полиция Греции распространила среди всех органов власти в стране следующие рекомендации и директивы: а) руководство по борьбе с н</w:t>
      </w:r>
      <w:r w:rsidRPr="007C49A1">
        <w:t>а</w:t>
      </w:r>
      <w:r w:rsidRPr="007C49A1">
        <w:t>силием</w:t>
      </w:r>
      <w:r>
        <w:t xml:space="preserve"> в семье</w:t>
      </w:r>
      <w:r w:rsidRPr="007C49A1">
        <w:t xml:space="preserve">, выпущенное штаб-квартирой ГП для сотрудников полиции </w:t>
      </w:r>
      <w:r>
        <w:t>в целях повышения</w:t>
      </w:r>
      <w:r w:rsidRPr="007C49A1">
        <w:t xml:space="preserve"> эффективност</w:t>
      </w:r>
      <w:r>
        <w:t>и</w:t>
      </w:r>
      <w:r w:rsidRPr="007C49A1">
        <w:t xml:space="preserve"> расследования соответствующих дел; </w:t>
      </w:r>
      <w:r w:rsidRPr="007C49A1">
        <w:rPr>
          <w:lang w:val="en-US"/>
        </w:rPr>
        <w:t>b</w:t>
      </w:r>
      <w:r w:rsidRPr="007C49A1">
        <w:t>)</w:t>
      </w:r>
      <w:r w:rsidR="0055040B">
        <w:t xml:space="preserve"> </w:t>
      </w:r>
      <w:r w:rsidRPr="007C49A1">
        <w:t>и</w:t>
      </w:r>
      <w:r w:rsidRPr="007C49A1">
        <w:t>н</w:t>
      </w:r>
      <w:r w:rsidRPr="007C49A1">
        <w:t>формационный справочник по вопросам профилактики преступности, в кот</w:t>
      </w:r>
      <w:r w:rsidRPr="007C49A1">
        <w:t>о</w:t>
      </w:r>
      <w:r w:rsidRPr="007C49A1">
        <w:t>ром подробнейшим образом анализируются все обязател</w:t>
      </w:r>
      <w:r w:rsidRPr="007C49A1">
        <w:t>ь</w:t>
      </w:r>
      <w:r w:rsidRPr="007C49A1">
        <w:t>ства и возможные действия сотрудников полиции в тех случаях, когда они сталкиваются с факт</w:t>
      </w:r>
      <w:r w:rsidRPr="007C49A1">
        <w:t>а</w:t>
      </w:r>
      <w:r w:rsidRPr="007C49A1">
        <w:t>ми насилия</w:t>
      </w:r>
      <w:r>
        <w:t xml:space="preserve"> в семье</w:t>
      </w:r>
      <w:r w:rsidRPr="007C49A1">
        <w:t xml:space="preserve">; и с) два информационных справочника для социальных служб, подготовленных греческим </w:t>
      </w:r>
      <w:r w:rsidR="00AE795F">
        <w:t>Минист</w:t>
      </w:r>
      <w:r w:rsidRPr="007C49A1">
        <w:t>ерством здравоохранения и социал</w:t>
      </w:r>
      <w:r w:rsidRPr="007C49A1">
        <w:t>ь</w:t>
      </w:r>
      <w:r w:rsidRPr="007C49A1">
        <w:t>ной взаим</w:t>
      </w:r>
      <w:r w:rsidRPr="007C49A1">
        <w:t>о</w:t>
      </w:r>
      <w:r w:rsidRPr="007C49A1">
        <w:t xml:space="preserve">помощи. </w:t>
      </w:r>
    </w:p>
    <w:p w:rsidR="00AB7457" w:rsidRPr="007C49A1" w:rsidRDefault="00AB7457" w:rsidP="00AB7457">
      <w:pPr>
        <w:pStyle w:val="SingleTxtGR"/>
      </w:pPr>
      <w:r w:rsidRPr="007C49A1">
        <w:t>127.</w:t>
      </w:r>
      <w:r w:rsidRPr="007C49A1">
        <w:tab/>
        <w:t xml:space="preserve">Параллельно этому учебные программы полицейских школ были </w:t>
      </w:r>
      <w:r>
        <w:t>допо</w:t>
      </w:r>
      <w:r>
        <w:t>л</w:t>
      </w:r>
      <w:r>
        <w:t xml:space="preserve">нены </w:t>
      </w:r>
      <w:r w:rsidRPr="007C49A1">
        <w:t>темами, касающимися насилия</w:t>
      </w:r>
      <w:r>
        <w:t xml:space="preserve"> в семье</w:t>
      </w:r>
      <w:r w:rsidRPr="007C49A1">
        <w:t>. С 8 февраля 2008 года для рядов</w:t>
      </w:r>
      <w:r w:rsidRPr="007C49A1">
        <w:t>о</w:t>
      </w:r>
      <w:r w:rsidRPr="007C49A1">
        <w:t>го и офицерского состава полицейской службы проводилась серия учебных с</w:t>
      </w:r>
      <w:r w:rsidRPr="007C49A1">
        <w:t>е</w:t>
      </w:r>
      <w:r w:rsidRPr="007C49A1">
        <w:t>минаров по вопросам борьбы против насилия</w:t>
      </w:r>
      <w:r>
        <w:t xml:space="preserve"> в семье</w:t>
      </w:r>
      <w:r w:rsidRPr="007C49A1">
        <w:t>. Помимо этого</w:t>
      </w:r>
      <w:r>
        <w:t>,</w:t>
      </w:r>
      <w:r w:rsidRPr="007C49A1">
        <w:t xml:space="preserve"> сотрудн</w:t>
      </w:r>
      <w:r w:rsidRPr="007C49A1">
        <w:t>и</w:t>
      </w:r>
      <w:r w:rsidRPr="007C49A1">
        <w:t>ки ГП принимали участие в учебных программах и мероприятиях по вопросам равенства, противодействия насилию в отношении женщин и т.д., организова</w:t>
      </w:r>
      <w:r w:rsidRPr="007C49A1">
        <w:t>н</w:t>
      </w:r>
      <w:r>
        <w:t>ных ИПК НЦГМУ.</w:t>
      </w:r>
    </w:p>
    <w:p w:rsidR="00AB7457" w:rsidRPr="007C49A1" w:rsidRDefault="00AB7457" w:rsidP="00AB7457">
      <w:pPr>
        <w:pStyle w:val="SingleTxtGR"/>
      </w:pPr>
      <w:r w:rsidRPr="007C49A1">
        <w:t>128.</w:t>
      </w:r>
      <w:r w:rsidRPr="007C49A1">
        <w:tab/>
        <w:t>Министерство юстиции Греции выделяло прокурорских работников для проведения учебных семинаров по вопросам борьбы с насилием</w:t>
      </w:r>
      <w:r>
        <w:t xml:space="preserve"> в семье, орг</w:t>
      </w:r>
      <w:r>
        <w:t>а</w:t>
      </w:r>
      <w:r>
        <w:t>ни</w:t>
      </w:r>
      <w:r w:rsidRPr="007C49A1">
        <w:t xml:space="preserve">зованных греческим </w:t>
      </w:r>
      <w:r w:rsidR="00AE795F">
        <w:t>Минист</w:t>
      </w:r>
      <w:r w:rsidRPr="007C49A1">
        <w:t>ерством иностранных дел для сотрудников гр</w:t>
      </w:r>
      <w:r w:rsidRPr="007C49A1">
        <w:t>е</w:t>
      </w:r>
      <w:r w:rsidRPr="007C49A1">
        <w:t>ческой полиции. На этих семинарах рассматривался весь спектр соответству</w:t>
      </w:r>
      <w:r w:rsidRPr="007C49A1">
        <w:t>ю</w:t>
      </w:r>
      <w:r w:rsidRPr="007C49A1">
        <w:t>щего национального законодательства (Закон 3500/2006) и процедура посре</w:t>
      </w:r>
      <w:r w:rsidRPr="007C49A1">
        <w:t>д</w:t>
      </w:r>
      <w:r w:rsidRPr="007C49A1">
        <w:t>ничества в уголовных делах. Эти двухдневные семинары проходили с 11 февр</w:t>
      </w:r>
      <w:r w:rsidRPr="007C49A1">
        <w:t>а</w:t>
      </w:r>
      <w:r w:rsidRPr="007C49A1">
        <w:t>ля по 7 ма</w:t>
      </w:r>
      <w:r w:rsidRPr="007C49A1">
        <w:t>р</w:t>
      </w:r>
      <w:r w:rsidRPr="007C49A1">
        <w:t>та 2008 года.</w:t>
      </w:r>
    </w:p>
    <w:p w:rsidR="00AB7457" w:rsidRPr="007C49A1" w:rsidRDefault="00AB7457" w:rsidP="00AB7457">
      <w:pPr>
        <w:pStyle w:val="SingleTxtGR"/>
      </w:pPr>
      <w:r w:rsidRPr="007C49A1">
        <w:t>129.</w:t>
      </w:r>
      <w:r w:rsidRPr="007C49A1">
        <w:tab/>
        <w:t>Институты повышения квалификации системы здравоохранения пров</w:t>
      </w:r>
      <w:r w:rsidRPr="007C49A1">
        <w:t>о</w:t>
      </w:r>
      <w:r w:rsidRPr="007C49A1">
        <w:t>дили следующие программы по вопросам равенства</w:t>
      </w:r>
      <w:r>
        <w:t xml:space="preserve"> мужчин и женщин</w:t>
      </w:r>
      <w:r w:rsidRPr="007C49A1">
        <w:t xml:space="preserve"> и бор</w:t>
      </w:r>
      <w:r w:rsidRPr="007C49A1">
        <w:t>ь</w:t>
      </w:r>
      <w:r w:rsidRPr="007C49A1">
        <w:t>бы против насилия: а) "Женщины и насилие: психо</w:t>
      </w:r>
      <w:r>
        <w:t>социальная</w:t>
      </w:r>
      <w:r w:rsidRPr="007C49A1">
        <w:t xml:space="preserve"> по</w:t>
      </w:r>
      <w:r w:rsidRPr="007C49A1">
        <w:t>д</w:t>
      </w:r>
      <w:r w:rsidRPr="007C49A1">
        <w:t>держка жертв насилия</w:t>
      </w:r>
      <w:r>
        <w:t xml:space="preserve"> в семье</w:t>
      </w:r>
      <w:r w:rsidRPr="007C49A1">
        <w:t xml:space="preserve">, изнасилований и торговли женщинами для целей сексуальной эксплуатации"; </w:t>
      </w:r>
      <w:r w:rsidRPr="007C49A1">
        <w:rPr>
          <w:lang w:val="en-US"/>
        </w:rPr>
        <w:t>b</w:t>
      </w:r>
      <w:r w:rsidRPr="007C49A1">
        <w:t>) "Диагностика и лечение пациентов, ставших жертвами нас</w:t>
      </w:r>
      <w:r w:rsidRPr="007C49A1">
        <w:t>и</w:t>
      </w:r>
      <w:r w:rsidRPr="007C49A1">
        <w:t>лия</w:t>
      </w:r>
      <w:r>
        <w:t xml:space="preserve"> в семье</w:t>
      </w:r>
      <w:r w:rsidRPr="007C49A1">
        <w:t>"; с) "Борьба с последствиями насилия в бытовом, социальном и "т</w:t>
      </w:r>
      <w:r w:rsidRPr="007C49A1">
        <w:t>е</w:t>
      </w:r>
      <w:r w:rsidRPr="007C49A1">
        <w:t xml:space="preserve">рапевтическом" контексте". </w:t>
      </w:r>
    </w:p>
    <w:p w:rsidR="00AB7457" w:rsidRPr="007C49A1" w:rsidRDefault="00AB7457" w:rsidP="00AB7457">
      <w:pPr>
        <w:pStyle w:val="SingleTxtGR"/>
      </w:pPr>
      <w:r w:rsidRPr="007C49A1">
        <w:t>130.</w:t>
      </w:r>
      <w:r w:rsidRPr="007C49A1">
        <w:tab/>
        <w:t>В сотрудничестве с ГСГР Северо-Эгейский комитет по вопросам раве</w:t>
      </w:r>
      <w:r w:rsidRPr="007C49A1">
        <w:t>н</w:t>
      </w:r>
      <w:r w:rsidRPr="007C49A1">
        <w:t>ства провел 24 ноября 2008 года мероприятие "Насилие в отношении женщин: методы борьбы", на котором рассматривались сл</w:t>
      </w:r>
      <w:r w:rsidRPr="007C49A1">
        <w:t>е</w:t>
      </w:r>
      <w:r w:rsidRPr="007C49A1">
        <w:t>дующие вопросы: а) женщины и насилие: психосоциальн</w:t>
      </w:r>
      <w:r>
        <w:t>ые методы</w:t>
      </w:r>
      <w:r w:rsidRPr="007C49A1">
        <w:t xml:space="preserve"> борьб</w:t>
      </w:r>
      <w:r>
        <w:t>ы</w:t>
      </w:r>
      <w:r w:rsidRPr="007C49A1">
        <w:t xml:space="preserve"> </w:t>
      </w:r>
      <w:r>
        <w:t>с</w:t>
      </w:r>
      <w:r w:rsidRPr="007C49A1">
        <w:t xml:space="preserve"> насили</w:t>
      </w:r>
      <w:r>
        <w:t>ем в семье</w:t>
      </w:r>
      <w:r w:rsidRPr="007C49A1">
        <w:t>, изнасилов</w:t>
      </w:r>
      <w:r w:rsidRPr="007C49A1">
        <w:t>а</w:t>
      </w:r>
      <w:r w:rsidRPr="007C49A1">
        <w:t>ни</w:t>
      </w:r>
      <w:r>
        <w:t>ями</w:t>
      </w:r>
      <w:r w:rsidRPr="007C49A1">
        <w:t xml:space="preserve"> и торговл</w:t>
      </w:r>
      <w:r>
        <w:t>ей</w:t>
      </w:r>
      <w:r w:rsidRPr="007C49A1">
        <w:t xml:space="preserve"> женщинами; </w:t>
      </w:r>
      <w:r w:rsidRPr="007C49A1">
        <w:rPr>
          <w:lang w:val="en-US"/>
        </w:rPr>
        <w:t>b</w:t>
      </w:r>
      <w:r w:rsidRPr="007C49A1">
        <w:t xml:space="preserve">) диагностика и лечение пациентов, ставших жертвами бытового насилия; и с) борьба с </w:t>
      </w:r>
      <w:r>
        <w:t xml:space="preserve">явлением </w:t>
      </w:r>
      <w:r w:rsidRPr="007C49A1">
        <w:t>насилия</w:t>
      </w:r>
      <w:r>
        <w:t xml:space="preserve"> в отношении зав</w:t>
      </w:r>
      <w:r>
        <w:t>и</w:t>
      </w:r>
      <w:r>
        <w:t>симых лиц</w:t>
      </w:r>
      <w:r w:rsidRPr="007C49A1">
        <w:t xml:space="preserve"> в бытовом, социальном и "медицинском" контексте. </w:t>
      </w:r>
    </w:p>
    <w:p w:rsidR="00AB7457" w:rsidRPr="007C49A1" w:rsidRDefault="00AB7457" w:rsidP="00AB7457">
      <w:pPr>
        <w:pStyle w:val="H23GR"/>
      </w:pPr>
      <w:r>
        <w:tab/>
      </w:r>
      <w:r>
        <w:tab/>
      </w:r>
      <w:r w:rsidRPr="007C49A1">
        <w:t>Деятельность неправительственных организаций</w:t>
      </w:r>
    </w:p>
    <w:p w:rsidR="00AB7457" w:rsidRPr="007C49A1" w:rsidRDefault="00AB7457" w:rsidP="00AB7457">
      <w:pPr>
        <w:pStyle w:val="SingleTxtGR"/>
      </w:pPr>
      <w:r w:rsidRPr="007C49A1">
        <w:t>131.</w:t>
      </w:r>
      <w:r w:rsidRPr="007C49A1">
        <w:tab/>
        <w:t xml:space="preserve">Для </w:t>
      </w:r>
      <w:r>
        <w:t>подготовки</w:t>
      </w:r>
      <w:r w:rsidRPr="007C49A1">
        <w:t xml:space="preserve"> замечани</w:t>
      </w:r>
      <w:r>
        <w:t>й</w:t>
      </w:r>
      <w:r w:rsidRPr="007C49A1">
        <w:t xml:space="preserve"> и рекомендаци</w:t>
      </w:r>
      <w:r>
        <w:t>й</w:t>
      </w:r>
      <w:r w:rsidRPr="007C49A1">
        <w:t xml:space="preserve"> по первоначальному проекту </w:t>
      </w:r>
      <w:r>
        <w:t>З</w:t>
      </w:r>
      <w:r w:rsidRPr="007C49A1">
        <w:t>акона 3500/2006 Ассоциация "За права женщин" (АПЖ) провела целый ряд мероприятий (созда</w:t>
      </w:r>
      <w:r>
        <w:t>ние специального</w:t>
      </w:r>
      <w:r w:rsidRPr="007C49A1">
        <w:t xml:space="preserve"> комитет</w:t>
      </w:r>
      <w:r>
        <w:t>а</w:t>
      </w:r>
      <w:r w:rsidRPr="007C49A1">
        <w:t xml:space="preserve"> в составе шести членов, участие в работе группы </w:t>
      </w:r>
      <w:r w:rsidR="00AE795F">
        <w:t>Минист</w:t>
      </w:r>
      <w:r w:rsidRPr="007C49A1">
        <w:t>ерства юстиции, ответственной за разработку закона о</w:t>
      </w:r>
      <w:r w:rsidR="0055040B">
        <w:t xml:space="preserve"> </w:t>
      </w:r>
      <w:r w:rsidRPr="007C49A1">
        <w:t>насилии</w:t>
      </w:r>
      <w:r>
        <w:t xml:space="preserve"> в семье</w:t>
      </w:r>
      <w:r w:rsidRPr="007C49A1">
        <w:t>, и т.д.). Замечания и рекомендации АПЖ касались главным о</w:t>
      </w:r>
      <w:r w:rsidRPr="007C49A1">
        <w:t>б</w:t>
      </w:r>
      <w:r w:rsidRPr="007C49A1">
        <w:t xml:space="preserve">разом необходимости улучшения и дополнения положений закона, а также их интеграции в кодексы, регулирующие соответствующие </w:t>
      </w:r>
      <w:r>
        <w:t>вопросы</w:t>
      </w:r>
      <w:r w:rsidRPr="007C49A1">
        <w:t xml:space="preserve"> (Уголовный кодекс, Уголовно-процессуальный кодекс, Гражданский кодекс, Гражданско-процессуальный кодекс), что, по ее мнению, должно было способствовать их популяризации среди судей, адвокатов и других заинтересованных сторон и обеспечить их практическое применение.</w:t>
      </w:r>
      <w:r w:rsidR="0055040B">
        <w:t xml:space="preserve"> </w:t>
      </w:r>
      <w:r w:rsidRPr="007C49A1">
        <w:t>Кроме того, АПЖ подчеркивала нео</w:t>
      </w:r>
      <w:r w:rsidRPr="007C49A1">
        <w:t>б</w:t>
      </w:r>
      <w:r w:rsidRPr="007C49A1">
        <w:t>ходимость создания специальной группы социальных работников по семе</w:t>
      </w:r>
      <w:r w:rsidRPr="007C49A1">
        <w:t>й</w:t>
      </w:r>
      <w:r w:rsidRPr="007C49A1">
        <w:t>ным вопросам, организации программ непрерывного обучения ответственных с</w:t>
      </w:r>
      <w:r w:rsidRPr="007C49A1">
        <w:t>о</w:t>
      </w:r>
      <w:r w:rsidRPr="007C49A1">
        <w:t>трудников полиции и выстраивания адекватных структур для предупреждения насилия</w:t>
      </w:r>
      <w:r>
        <w:t xml:space="preserve"> в семье</w:t>
      </w:r>
      <w:r w:rsidRPr="007C49A1">
        <w:t xml:space="preserve"> и оказания действенной п</w:t>
      </w:r>
      <w:r w:rsidRPr="007C49A1">
        <w:t>о</w:t>
      </w:r>
      <w:r>
        <w:t>мощи жертвам такого насилия.</w:t>
      </w:r>
    </w:p>
    <w:p w:rsidR="00AB7457" w:rsidRPr="007C49A1" w:rsidRDefault="00AB7457" w:rsidP="00AB7457">
      <w:pPr>
        <w:pStyle w:val="SingleTxtGR"/>
      </w:pPr>
      <w:r w:rsidRPr="007C49A1">
        <w:t>132.</w:t>
      </w:r>
      <w:r w:rsidRPr="007C49A1">
        <w:tab/>
        <w:t>С 1980 года в рамках АПЖ действует департамент юридических консул</w:t>
      </w:r>
      <w:r w:rsidRPr="007C49A1">
        <w:t>ь</w:t>
      </w:r>
      <w:r w:rsidRPr="007C49A1">
        <w:t>таций, оказывающий бесплатную юридическую помощь, а также психологич</w:t>
      </w:r>
      <w:r w:rsidRPr="007C49A1">
        <w:t>е</w:t>
      </w:r>
      <w:r w:rsidRPr="007C49A1">
        <w:t>скую и социальную поддержку женщинам, сталкивающимся с проявлениями неравенства, ущемлением их прав, насилием и злоупотреблениями дома, на р</w:t>
      </w:r>
      <w:r w:rsidRPr="007C49A1">
        <w:t>а</w:t>
      </w:r>
      <w:r w:rsidRPr="007C49A1">
        <w:t>бочем месте и в иных условиях. Этот департамент помогает женщинам по всей территории Греции в решении проблем, связанных с насилием</w:t>
      </w:r>
      <w:r>
        <w:t xml:space="preserve"> в семье</w:t>
      </w:r>
      <w:r w:rsidRPr="007C49A1">
        <w:t>, секс</w:t>
      </w:r>
      <w:r w:rsidRPr="007C49A1">
        <w:t>у</w:t>
      </w:r>
      <w:r w:rsidRPr="007C49A1">
        <w:t>альными посягательствами, трудовыми отношениями, бракоразводными пр</w:t>
      </w:r>
      <w:r w:rsidRPr="007C49A1">
        <w:t>о</w:t>
      </w:r>
      <w:r w:rsidRPr="007C49A1">
        <w:t>цессами, питанием</w:t>
      </w:r>
      <w:r>
        <w:t>, воспитанием детей в отсутствие</w:t>
      </w:r>
      <w:r w:rsidRPr="007C49A1">
        <w:t xml:space="preserve"> отца, жестоким обращен</w:t>
      </w:r>
      <w:r w:rsidRPr="007C49A1">
        <w:t>и</w:t>
      </w:r>
      <w:r w:rsidRPr="007C49A1">
        <w:t>ем с детьми и не</w:t>
      </w:r>
      <w:r>
        <w:t>брежением</w:t>
      </w:r>
      <w:r w:rsidRPr="007C49A1">
        <w:t xml:space="preserve"> к ним, сексуальным насилием, подростковой пр</w:t>
      </w:r>
      <w:r w:rsidRPr="007C49A1">
        <w:t>е</w:t>
      </w:r>
      <w:r w:rsidRPr="007C49A1">
        <w:t>ступностью и агрессивностью.</w:t>
      </w:r>
    </w:p>
    <w:p w:rsidR="00AB7457" w:rsidRPr="007C49A1" w:rsidRDefault="00AB7457" w:rsidP="00AB7457">
      <w:pPr>
        <w:pStyle w:val="SingleTxtGR"/>
      </w:pPr>
      <w:r w:rsidRPr="007C49A1">
        <w:t>133.</w:t>
      </w:r>
      <w:r w:rsidRPr="007C49A1">
        <w:tab/>
        <w:t xml:space="preserve">В декабре 2008 года АПЖ провела в культурном центре муниципалитета Кифисии общественную дискуссию на тему "Параллельное насилие </w:t>
      </w:r>
      <w:r>
        <w:t>−</w:t>
      </w:r>
      <w:r w:rsidRPr="007C49A1">
        <w:t xml:space="preserve"> женщ</w:t>
      </w:r>
      <w:r w:rsidRPr="007C49A1">
        <w:t>и</w:t>
      </w:r>
      <w:r w:rsidRPr="007C49A1">
        <w:t>н</w:t>
      </w:r>
      <w:r>
        <w:t>ы</w:t>
      </w:r>
      <w:r w:rsidRPr="007C49A1">
        <w:t xml:space="preserve"> и дет</w:t>
      </w:r>
      <w:r>
        <w:t>и как объекты насилия в семье</w:t>
      </w:r>
      <w:r w:rsidRPr="007C49A1">
        <w:t>". Общественные дискуссии прошли в муниципалитетах Перистери (8 марта 2005 года) и Коридаллоса (8 марта 2007</w:t>
      </w:r>
      <w:r w:rsidR="008549D4">
        <w:t> </w:t>
      </w:r>
      <w:r w:rsidRPr="007C49A1">
        <w:t>года), в региональном департаменте АПЖ в Арахове (9 марта 2006 года), в</w:t>
      </w:r>
      <w:r w:rsidR="008549D4">
        <w:t> </w:t>
      </w:r>
      <w:r w:rsidRPr="007C49A1">
        <w:t>Месологги (12 мая 2007 года), Халкиде (2007 год), в муниципалитетах Кера</w:t>
      </w:r>
      <w:r w:rsidRPr="007C49A1">
        <w:t>т</w:t>
      </w:r>
      <w:r w:rsidRPr="007C49A1">
        <w:t>сини (2008 год) и Мосхато (2008 год), а также в рамках Ассоциации греков из Египта (2008 год). Кроме того, АПЖ представила свои выводы и рекомендации в деле об изнасиловании девочки на Эвии, а также в отношении того, как осв</w:t>
      </w:r>
      <w:r w:rsidRPr="007C49A1">
        <w:t>е</w:t>
      </w:r>
      <w:r w:rsidRPr="007C49A1">
        <w:t>щали этот случай в средствах массовой информации (см. журнал "Женская борьба", выпуск 81/2007). Помимо этого, ежегодно 25 ноября по случаю Ме</w:t>
      </w:r>
      <w:r w:rsidRPr="007C49A1">
        <w:t>ж</w:t>
      </w:r>
      <w:r w:rsidRPr="007C49A1">
        <w:t>дународного дня борьбы за ликвидацию насилия в отношении женщин АПЖ принимает соответствующую резолюцию.</w:t>
      </w:r>
    </w:p>
    <w:p w:rsidR="00AB7457" w:rsidRPr="007C49A1" w:rsidRDefault="00AB7457" w:rsidP="00AB7457">
      <w:pPr>
        <w:pStyle w:val="SingleTxtGR"/>
      </w:pPr>
      <w:r w:rsidRPr="007C49A1">
        <w:t>134.</w:t>
      </w:r>
      <w:r>
        <w:tab/>
        <w:t>12−</w:t>
      </w:r>
      <w:r w:rsidRPr="007C49A1">
        <w:t>14 мая 2006 года Национальный совет греческих женщин (НСГЖ) о</w:t>
      </w:r>
      <w:r w:rsidRPr="007C49A1">
        <w:t>р</w:t>
      </w:r>
      <w:r w:rsidRPr="007C49A1">
        <w:t xml:space="preserve">ганизовал в Афинах весеннюю сессию Европейского центра Международного совета женщин (ЕЦМСЖ), в которой приняли участие представители </w:t>
      </w:r>
      <w:r>
        <w:t>н</w:t>
      </w:r>
      <w:r w:rsidRPr="007C49A1">
        <w:t>аци</w:t>
      </w:r>
      <w:r w:rsidRPr="007C49A1">
        <w:t>о</w:t>
      </w:r>
      <w:r w:rsidRPr="007C49A1">
        <w:t>нальных советов женщин 17 европейских стран и 150 греч</w:t>
      </w:r>
      <w:r>
        <w:t>анок</w:t>
      </w:r>
      <w:r w:rsidRPr="007C49A1">
        <w:t>. Помощь в пр</w:t>
      </w:r>
      <w:r w:rsidRPr="007C49A1">
        <w:t>о</w:t>
      </w:r>
      <w:r w:rsidRPr="007C49A1">
        <w:t xml:space="preserve">ведении сессии оказали также ГСГР, </w:t>
      </w:r>
      <w:r w:rsidR="00AE795F">
        <w:t>Минист</w:t>
      </w:r>
      <w:r w:rsidRPr="007C49A1">
        <w:t>ерство туризма</w:t>
      </w:r>
      <w:r>
        <w:t xml:space="preserve"> Греции</w:t>
      </w:r>
      <w:r w:rsidRPr="007C49A1">
        <w:t>, муницип</w:t>
      </w:r>
      <w:r w:rsidRPr="007C49A1">
        <w:t>а</w:t>
      </w:r>
      <w:r w:rsidRPr="007C49A1">
        <w:t>литет Афин, ВКГЖ и другие организации. По случаю сессии НСГЖ организ</w:t>
      </w:r>
      <w:r w:rsidRPr="007C49A1">
        <w:t>о</w:t>
      </w:r>
      <w:r w:rsidRPr="007C49A1">
        <w:t>вал семинар на тему "Виды насилия в отношении детей и женщин в совреме</w:t>
      </w:r>
      <w:r w:rsidRPr="007C49A1">
        <w:t>н</w:t>
      </w:r>
      <w:r w:rsidRPr="007C49A1">
        <w:t xml:space="preserve">ном обществе", </w:t>
      </w:r>
      <w:r>
        <w:t>в ходе</w:t>
      </w:r>
      <w:r w:rsidRPr="007C49A1">
        <w:t xml:space="preserve"> которо</w:t>
      </w:r>
      <w:r>
        <w:t>го</w:t>
      </w:r>
      <w:r w:rsidRPr="007C49A1">
        <w:t xml:space="preserve"> было принято решение опубликовать отчет о работе, который был частично переведен и включен в европейскую публик</w:t>
      </w:r>
      <w:r w:rsidRPr="007C49A1">
        <w:t>а</w:t>
      </w:r>
      <w:r w:rsidRPr="007C49A1">
        <w:t xml:space="preserve">цию, изданную большим тиражом в 2007 году. </w:t>
      </w:r>
    </w:p>
    <w:p w:rsidR="00AB7457" w:rsidRPr="003A4D89" w:rsidRDefault="00AB7457" w:rsidP="00AB7457">
      <w:pPr>
        <w:pStyle w:val="SingleTxtGR"/>
      </w:pPr>
      <w:r w:rsidRPr="007C49A1">
        <w:t>135.</w:t>
      </w:r>
      <w:r w:rsidRPr="007C49A1">
        <w:tab/>
        <w:t>Кроме того, НСГЖ осуществлял следующую деятельность: а)</w:t>
      </w:r>
      <w:r w:rsidR="0055040B">
        <w:t xml:space="preserve"> </w:t>
      </w:r>
      <w:r w:rsidRPr="007C49A1">
        <w:t xml:space="preserve">в январе 2006 года он представил ГСГР свои замечания по Закону о борьбе </w:t>
      </w:r>
      <w:r>
        <w:t>с</w:t>
      </w:r>
      <w:r w:rsidRPr="007C49A1">
        <w:t xml:space="preserve"> насили</w:t>
      </w:r>
      <w:r>
        <w:t>ем в семье</w:t>
      </w:r>
      <w:r w:rsidRPr="007C49A1">
        <w:t>, в основном связанные с порядком его применения (создание специал</w:t>
      </w:r>
      <w:r w:rsidRPr="007C49A1">
        <w:t>ь</w:t>
      </w:r>
      <w:r w:rsidRPr="007C49A1">
        <w:t>ных имплементирующих структур, специализированная учебно-подготовительная р</w:t>
      </w:r>
      <w:r w:rsidRPr="007C49A1">
        <w:t>а</w:t>
      </w:r>
      <w:r w:rsidRPr="007C49A1">
        <w:t>бота с ответственными сотрудниками, меры по защите жертв, структуры, отв</w:t>
      </w:r>
      <w:r w:rsidRPr="007C49A1">
        <w:t>е</w:t>
      </w:r>
      <w:r w:rsidRPr="007C49A1">
        <w:t xml:space="preserve">чающие за прием и оказание поддержки, и т.д.); и </w:t>
      </w:r>
      <w:r w:rsidRPr="007C49A1">
        <w:rPr>
          <w:lang w:val="en-US"/>
        </w:rPr>
        <w:t>b</w:t>
      </w:r>
      <w:r w:rsidRPr="007C49A1">
        <w:t>)</w:t>
      </w:r>
      <w:r w:rsidR="008549D4">
        <w:t> </w:t>
      </w:r>
      <w:r w:rsidRPr="007C49A1">
        <w:t>представил свои комментарии к Закону 3500/2008 о насилии</w:t>
      </w:r>
      <w:r>
        <w:t xml:space="preserve"> в семье</w:t>
      </w:r>
      <w:r w:rsidRPr="007C49A1">
        <w:t xml:space="preserve">, выразив в них серьезные </w:t>
      </w:r>
      <w:r>
        <w:t>оговорки</w:t>
      </w:r>
      <w:r w:rsidRPr="007C49A1">
        <w:t>.</w:t>
      </w:r>
    </w:p>
    <w:p w:rsidR="00AB7457" w:rsidRPr="000947A3" w:rsidRDefault="00AB7457" w:rsidP="008549D4">
      <w:pPr>
        <w:pStyle w:val="H23GR"/>
        <w:rPr>
          <w:sz w:val="24"/>
        </w:rPr>
      </w:pPr>
      <w:r w:rsidRPr="000947A3">
        <w:rPr>
          <w:sz w:val="24"/>
        </w:rPr>
        <w:tab/>
      </w:r>
      <w:r w:rsidRPr="000947A3">
        <w:rPr>
          <w:sz w:val="24"/>
        </w:rPr>
        <w:tab/>
        <w:t>Статья 7</w:t>
      </w:r>
      <w:r w:rsidRPr="000947A3">
        <w:rPr>
          <w:sz w:val="24"/>
        </w:rPr>
        <w:br/>
        <w:t>Участие женщин в процессе принятия решений в политической и общественной жизни</w:t>
      </w:r>
    </w:p>
    <w:p w:rsidR="00AB7457" w:rsidRPr="003D4674" w:rsidRDefault="00AB7457" w:rsidP="00AB7457">
      <w:pPr>
        <w:pStyle w:val="SingleTxtGR"/>
      </w:pPr>
      <w:r w:rsidRPr="003D4674">
        <w:t>136.</w:t>
      </w:r>
      <w:r w:rsidRPr="003D4674">
        <w:tab/>
        <w:t>Несмотря на ряд мер, принятых для расширения участия женщин в пр</w:t>
      </w:r>
      <w:r w:rsidRPr="003D4674">
        <w:t>о</w:t>
      </w:r>
      <w:r w:rsidRPr="003D4674">
        <w:t>цессах принятия решений, они по-прежнему недостаточно представ</w:t>
      </w:r>
      <w:r>
        <w:t xml:space="preserve">лены </w:t>
      </w:r>
      <w:r w:rsidRPr="003D4674">
        <w:t>в п</w:t>
      </w:r>
      <w:r w:rsidRPr="003D4674">
        <w:t>о</w:t>
      </w:r>
      <w:r w:rsidRPr="003D4674">
        <w:t>литической жизни, политических партиях, парламенте, правительстве и о</w:t>
      </w:r>
      <w:r w:rsidRPr="003D4674">
        <w:t>р</w:t>
      </w:r>
      <w:r w:rsidRPr="003D4674">
        <w:t>ганах государственного управления (см. приложение 5, таблица 1). С 2000 года в Гр</w:t>
      </w:r>
      <w:r w:rsidRPr="003D4674">
        <w:t>е</w:t>
      </w:r>
      <w:r w:rsidRPr="003D4674">
        <w:t>ции действуют квоты, в соответствии с которыми женщин</w:t>
      </w:r>
      <w:r>
        <w:t>ы</w:t>
      </w:r>
      <w:r w:rsidRPr="003D4674">
        <w:t xml:space="preserve"> до</w:t>
      </w:r>
      <w:r>
        <w:t>лжны с</w:t>
      </w:r>
      <w:r>
        <w:t>о</w:t>
      </w:r>
      <w:r>
        <w:t xml:space="preserve">ставлять </w:t>
      </w:r>
      <w:r w:rsidRPr="003D4674">
        <w:t xml:space="preserve">не менее трети зарегистрированных кандидатов на муниципальных выборах, а также в коллегиальных органах </w:t>
      </w:r>
      <w:r>
        <w:t xml:space="preserve">государственных учреждений, в </w:t>
      </w:r>
      <w:r w:rsidRPr="003D4674">
        <w:t>том числе в различных подразделениях министерств. В рассматриваемый период государс</w:t>
      </w:r>
      <w:r w:rsidRPr="003D4674">
        <w:t>т</w:t>
      </w:r>
      <w:r w:rsidRPr="003D4674">
        <w:t>во продолжало принимать меры, о которых вкратце пойдет речь ниже. Главная цель таких мер заключается в повышении квалификации и углублении знаний женщин, расширении их индивидуальных возможностей и оказании им по</w:t>
      </w:r>
      <w:r w:rsidRPr="003D4674">
        <w:t>д</w:t>
      </w:r>
      <w:r w:rsidRPr="003D4674">
        <w:t>держки с целью расширения их участия в принятии решений на всех уро</w:t>
      </w:r>
      <w:r w:rsidRPr="003D4674">
        <w:t>в</w:t>
      </w:r>
      <w:r w:rsidRPr="003D4674">
        <w:t xml:space="preserve">нях. </w:t>
      </w:r>
    </w:p>
    <w:p w:rsidR="00AB7457" w:rsidRPr="003D4674" w:rsidRDefault="00AB7457" w:rsidP="00AB7457">
      <w:pPr>
        <w:pStyle w:val="SingleTxtGR"/>
      </w:pPr>
      <w:r w:rsidRPr="003D4674">
        <w:t>137.</w:t>
      </w:r>
      <w:r w:rsidRPr="003D4674">
        <w:tab/>
        <w:t>В ходе разработки мероприятий по обеспечению гендерного равенства в рамках НСРО на 2007</w:t>
      </w:r>
      <w:r>
        <w:t>−</w:t>
      </w:r>
      <w:r w:rsidRPr="003D4674">
        <w:t>2013 годы подчеркивалось, что системное и активное участие женщин представляет собой важнейшую предпосылку эффективного управления. В рамках третьего основного направления ОП "Реформа государс</w:t>
      </w:r>
      <w:r w:rsidRPr="003D4674">
        <w:t>т</w:t>
      </w:r>
      <w:r w:rsidRPr="003D4674">
        <w:t>венного управления" был предусмотрен ряд мер по расширению участия же</w:t>
      </w:r>
      <w:r w:rsidRPr="003D4674">
        <w:t>н</w:t>
      </w:r>
      <w:r w:rsidRPr="003D4674">
        <w:t>щин в принятии решений, таких как информационно-просветительские камп</w:t>
      </w:r>
      <w:r w:rsidRPr="003D4674">
        <w:t>а</w:t>
      </w:r>
      <w:r w:rsidRPr="003D4674">
        <w:t>нии, информационные программы для же</w:t>
      </w:r>
      <w:r w:rsidRPr="003D4674">
        <w:t>н</w:t>
      </w:r>
      <w:r w:rsidRPr="003D4674">
        <w:t xml:space="preserve">щин, выдвигавших свои кандидатуры и избранных в ходе национальных, региональных и местных выборов, а также поддержка женских организаций и других НПО, занимающихся </w:t>
      </w:r>
      <w:r>
        <w:t>пропагандой равенства мужчин и женщин.</w:t>
      </w:r>
      <w:r w:rsidRPr="003D4674">
        <w:t xml:space="preserve"> </w:t>
      </w:r>
    </w:p>
    <w:p w:rsidR="00AB7457" w:rsidRPr="003D4674" w:rsidRDefault="00AB7457" w:rsidP="00AB7457">
      <w:pPr>
        <w:pStyle w:val="SingleTxtGR"/>
      </w:pPr>
      <w:r w:rsidRPr="003D4674">
        <w:t>138.</w:t>
      </w:r>
      <w:r w:rsidRPr="003D4674">
        <w:tab/>
        <w:t>В 2005</w:t>
      </w:r>
      <w:r>
        <w:t>−</w:t>
      </w:r>
      <w:r w:rsidRPr="003D4674">
        <w:t>2008 годах для расширения возможностей женщин участвовать в принятии решений в частной и общественной жизни были приняты новые но</w:t>
      </w:r>
      <w:r w:rsidRPr="003D4674">
        <w:t>р</w:t>
      </w:r>
      <w:r w:rsidRPr="003D4674">
        <w:t>мативные документы, которые подробно опис</w:t>
      </w:r>
      <w:r w:rsidRPr="003D4674">
        <w:t>ы</w:t>
      </w:r>
      <w:r w:rsidRPr="003D4674">
        <w:t xml:space="preserve">ваются в разделе, посвященном статье 2. </w:t>
      </w:r>
    </w:p>
    <w:p w:rsidR="00AB7457" w:rsidRPr="003D4674" w:rsidRDefault="00AB7457" w:rsidP="00AB7457">
      <w:pPr>
        <w:pStyle w:val="SingleTxtGR"/>
      </w:pPr>
      <w:r w:rsidRPr="003D4674">
        <w:t>139.</w:t>
      </w:r>
      <w:r w:rsidRPr="003D4674">
        <w:tab/>
        <w:t>В феврале ИЦГР, выполнявш</w:t>
      </w:r>
      <w:r>
        <w:t>ий</w:t>
      </w:r>
      <w:r w:rsidRPr="003D4674">
        <w:t xml:space="preserve"> координационные функции, под руков</w:t>
      </w:r>
      <w:r w:rsidRPr="003D4674">
        <w:t>о</w:t>
      </w:r>
      <w:r w:rsidRPr="003D4674">
        <w:t>дством ГСГР завершил осуществление европейской программы "Равнопра</w:t>
      </w:r>
      <w:r w:rsidRPr="003D4674">
        <w:t>в</w:t>
      </w:r>
      <w:r w:rsidRPr="003D4674">
        <w:t>ное участие в процессе принятия решений: женщины в сердце Европы". Цель пр</w:t>
      </w:r>
      <w:r w:rsidRPr="003D4674">
        <w:t>о</w:t>
      </w:r>
      <w:r w:rsidRPr="003D4674">
        <w:t>екта заключалась в том, чтобы провести с гражданами информационно-просветительскую работу по вопросам важности и ценности участия женщин в принятии решений в политической, экономической и социальной сферах; обе</w:t>
      </w:r>
      <w:r w:rsidRPr="003D4674">
        <w:t>с</w:t>
      </w:r>
      <w:r w:rsidRPr="003D4674">
        <w:t>печить равноправное участие женщин в качестве кандидатов на национальных и европейских парламентских выборах; усилить позиции и подготовить же</w:t>
      </w:r>
      <w:r w:rsidRPr="003D4674">
        <w:t>н</w:t>
      </w:r>
      <w:r w:rsidRPr="003D4674">
        <w:t>щин-кандидатов к участию в выборах.</w:t>
      </w:r>
    </w:p>
    <w:p w:rsidR="00AB7457" w:rsidRPr="003D4674" w:rsidRDefault="00AB7457" w:rsidP="00AB7457">
      <w:pPr>
        <w:pStyle w:val="SingleTxtGR"/>
      </w:pPr>
      <w:r w:rsidRPr="003D4674">
        <w:t>140.</w:t>
      </w:r>
      <w:r w:rsidRPr="003D4674">
        <w:tab/>
        <w:t>С октября 2006 года по ноябрь 2007 года ИЦГР занимался осуществлен</w:t>
      </w:r>
      <w:r w:rsidRPr="003D4674">
        <w:t>и</w:t>
      </w:r>
      <w:r w:rsidRPr="003D4674">
        <w:t>ем европейской программы "</w:t>
      </w:r>
      <w:r>
        <w:t>Обеспечение равенства мужчин и женщин на м</w:t>
      </w:r>
      <w:r>
        <w:t>е</w:t>
      </w:r>
      <w:r>
        <w:t xml:space="preserve">стном уровне через процесс развития". </w:t>
      </w:r>
      <w:r w:rsidRPr="003D4674">
        <w:t>Главная цель программы заключалась в том, чтобы стимулировать более широкое участие женщин в процессе местн</w:t>
      </w:r>
      <w:r w:rsidRPr="003D4674">
        <w:t>о</w:t>
      </w:r>
      <w:r w:rsidRPr="003D4674">
        <w:t>го развития, в принятии решений в гражданской и общественной сферах, а та</w:t>
      </w:r>
      <w:r w:rsidRPr="003D4674">
        <w:t>к</w:t>
      </w:r>
      <w:r w:rsidRPr="003D4674">
        <w:t>же в экономической жизни. Был проведен ряд информационно-просветительских мероприятий, посвященных отдаче от участия женщин в местном развитии (т</w:t>
      </w:r>
      <w:r w:rsidRPr="003D4674">
        <w:t>е</w:t>
      </w:r>
      <w:r w:rsidRPr="003D4674">
        <w:t>левизионная реклама на местном и национальном телевидении, распростран</w:t>
      </w:r>
      <w:r w:rsidRPr="003D4674">
        <w:t>е</w:t>
      </w:r>
      <w:r w:rsidRPr="003D4674">
        <w:t>ние информационных материалов по всей Греции). В департаментах ИЦГР (С</w:t>
      </w:r>
      <w:r w:rsidRPr="003D4674">
        <w:t>а</w:t>
      </w:r>
      <w:r w:rsidRPr="003D4674">
        <w:t>лоники, Патрас, Ираклион и Волос) проводи</w:t>
      </w:r>
      <w:r w:rsidRPr="003D4674">
        <w:t>л</w:t>
      </w:r>
      <w:r w:rsidRPr="003D4674">
        <w:t xml:space="preserve">ся 10-месячный пилотный проект оказания консультационных услуг. </w:t>
      </w:r>
      <w:r>
        <w:t xml:space="preserve">Было охвачено </w:t>
      </w:r>
      <w:r w:rsidRPr="003D4674">
        <w:t>свыше 250 женщин. Кроме того, при участии региональных партнеров было проведено соответствующее обследование. После завершения программы в Афинах (27</w:t>
      </w:r>
      <w:r>
        <w:t>−</w:t>
      </w:r>
      <w:r w:rsidRPr="003D4674">
        <w:t>28 ноября 2007 г</w:t>
      </w:r>
      <w:r w:rsidRPr="003D4674">
        <w:t>о</w:t>
      </w:r>
      <w:r w:rsidRPr="003D4674">
        <w:t>да)</w:t>
      </w:r>
      <w:r>
        <w:t xml:space="preserve"> </w:t>
      </w:r>
      <w:r w:rsidRPr="003D4674">
        <w:t>состоялась двухдневная общеевропейская конференция на т</w:t>
      </w:r>
      <w:r w:rsidRPr="003D4674">
        <w:t>е</w:t>
      </w:r>
      <w:r w:rsidRPr="003D4674">
        <w:t>му "Женщины и местное развитие". Отчет о его работе был опубликован в 2008 году. В рамках программы было проведено два исследования, посвященных а) участию же</w:t>
      </w:r>
      <w:r w:rsidRPr="003D4674">
        <w:t>н</w:t>
      </w:r>
      <w:r w:rsidRPr="003D4674">
        <w:t>щин в принятии решений в Греции (2006 год); и b) оценке инициатив по вопр</w:t>
      </w:r>
      <w:r w:rsidRPr="003D4674">
        <w:t>о</w:t>
      </w:r>
      <w:r w:rsidRPr="003D4674">
        <w:t>сам развития, способствующих участию женщин в процессе мес</w:t>
      </w:r>
      <w:r w:rsidRPr="003D4674">
        <w:t>т</w:t>
      </w:r>
      <w:r w:rsidRPr="003D4674">
        <w:t>ного развития (2008 год). Результаты исследований были опубликованы в 2008 году на греч</w:t>
      </w:r>
      <w:r w:rsidRPr="003D4674">
        <w:t>е</w:t>
      </w:r>
      <w:r w:rsidRPr="003D4674">
        <w:t>ском, французском, испанском и италья</w:t>
      </w:r>
      <w:r w:rsidRPr="003D4674">
        <w:t>н</w:t>
      </w:r>
      <w:r w:rsidRPr="003D4674">
        <w:t xml:space="preserve">ском языках. </w:t>
      </w:r>
    </w:p>
    <w:p w:rsidR="00AB7457" w:rsidRPr="003D4674" w:rsidRDefault="00AB7457" w:rsidP="00AB7457">
      <w:pPr>
        <w:pStyle w:val="SingleTxtGR"/>
      </w:pPr>
      <w:r w:rsidRPr="003D4674">
        <w:t xml:space="preserve">141. </w:t>
      </w:r>
      <w:r w:rsidRPr="003D4674">
        <w:tab/>
        <w:t>На меж</w:t>
      </w:r>
      <w:r>
        <w:t xml:space="preserve">государственном </w:t>
      </w:r>
      <w:r w:rsidRPr="003D4674">
        <w:t>уровне ИЦГР принимал участие в качестве пар</w:t>
      </w:r>
      <w:r w:rsidRPr="003D4674">
        <w:t>т</w:t>
      </w:r>
      <w:r w:rsidRPr="003D4674">
        <w:t xml:space="preserve">нера в программе "Решение задач обеспечения равенства </w:t>
      </w:r>
      <w:r>
        <w:t xml:space="preserve">мужчин и женщин </w:t>
      </w:r>
      <w:r w:rsidRPr="003D4674">
        <w:t xml:space="preserve">на местном уровне", координатором которой выступал </w:t>
      </w:r>
      <w:r>
        <w:t>Мальтийский н</w:t>
      </w:r>
      <w:r w:rsidRPr="003D4674">
        <w:t>ационал</w:t>
      </w:r>
      <w:r w:rsidRPr="003D4674">
        <w:t>ь</w:t>
      </w:r>
      <w:r w:rsidRPr="003D4674">
        <w:t>ный комитет по поощрению равенства. Цель программы заключалась в углу</w:t>
      </w:r>
      <w:r w:rsidRPr="003D4674">
        <w:t>б</w:t>
      </w:r>
      <w:r w:rsidRPr="003D4674">
        <w:t>лении и расширении участия женщин в политической и иной деятельности на местном уровне, в первую очередь в процессе принятия решений. ИЦГР пр</w:t>
      </w:r>
      <w:r w:rsidRPr="003D4674">
        <w:t>и</w:t>
      </w:r>
      <w:r w:rsidRPr="003D4674">
        <w:t>нимал участие в подготовке и публикации брошюры (5</w:t>
      </w:r>
      <w:r w:rsidR="008549D4">
        <w:t> </w:t>
      </w:r>
      <w:r w:rsidRPr="003D4674">
        <w:t>000 экземпляров) с оп</w:t>
      </w:r>
      <w:r w:rsidRPr="003D4674">
        <w:t>и</w:t>
      </w:r>
      <w:r w:rsidRPr="003D4674">
        <w:t>санием, в частности, передовой практики укрепления гендерного равенства в странах-участницах, которая распространялась в ряде секторов и среди заинт</w:t>
      </w:r>
      <w:r w:rsidRPr="003D4674">
        <w:t>е</w:t>
      </w:r>
      <w:r w:rsidRPr="003D4674">
        <w:t>ресованных сторон на меропри</w:t>
      </w:r>
      <w:r w:rsidRPr="003D4674">
        <w:t>я</w:t>
      </w:r>
      <w:r w:rsidRPr="003D4674">
        <w:t xml:space="preserve">тиях ИЦГР. </w:t>
      </w:r>
    </w:p>
    <w:p w:rsidR="00AB7457" w:rsidRPr="003D4674" w:rsidRDefault="00AB7457" w:rsidP="008549D4">
      <w:pPr>
        <w:pStyle w:val="SingleTxtGR"/>
        <w:keepLines/>
      </w:pPr>
      <w:r w:rsidRPr="003D4674">
        <w:t>142.</w:t>
      </w:r>
      <w:r w:rsidRPr="003D4674">
        <w:tab/>
        <w:t xml:space="preserve"> Помимо этого</w:t>
      </w:r>
      <w:r w:rsidR="008549D4">
        <w:t>,</w:t>
      </w:r>
      <w:r w:rsidRPr="003D4674">
        <w:t xml:space="preserve"> ИЦГР </w:t>
      </w:r>
      <w:r>
        <w:t xml:space="preserve">опубликовал </w:t>
      </w:r>
      <w:r w:rsidRPr="003D4674">
        <w:t>следующие издания: а) "Руководство для инструкторов: навыки общения для женщин, идущих в политику", Афины, 2005 год. Это руководство было издано также на английском, венгерском и италья</w:t>
      </w:r>
      <w:r w:rsidRPr="003D4674">
        <w:t>н</w:t>
      </w:r>
      <w:r w:rsidRPr="003D4674">
        <w:t>ском языках; b) материалы европейской конференции "От теории к практике: за равноправное участие женщин и мужчин в политике", Афины, 2005 год; с) "Участие же</w:t>
      </w:r>
      <w:r w:rsidRPr="003D4674">
        <w:t>н</w:t>
      </w:r>
      <w:r w:rsidRPr="003D4674">
        <w:t>щин в принятии решений в Греции", Афины, 2006 год.</w:t>
      </w:r>
    </w:p>
    <w:p w:rsidR="00AB7457" w:rsidRPr="003D4674" w:rsidRDefault="00AB7457" w:rsidP="00AB7457">
      <w:pPr>
        <w:pStyle w:val="SingleTxtGR"/>
      </w:pPr>
      <w:r w:rsidRPr="003D4674">
        <w:t>143.</w:t>
      </w:r>
      <w:r w:rsidRPr="003D4674">
        <w:tab/>
        <w:t>Что касается участия женщин в работе национального парламента, на их долю приходилось 16% парламентских мест в 2007 году и 17,3% в 2009 году, что намного ниже ожидавшегося уровня. В то же время налицо четкая тенде</w:t>
      </w:r>
      <w:r w:rsidRPr="003D4674">
        <w:t>н</w:t>
      </w:r>
      <w:r w:rsidRPr="003D4674">
        <w:t xml:space="preserve">ция увеличения числа женщин, избираемых в парламент </w:t>
      </w:r>
      <w:r>
        <w:t xml:space="preserve">страны </w:t>
      </w:r>
      <w:r w:rsidRPr="003D4674">
        <w:t>(см. прилож</w:t>
      </w:r>
      <w:r w:rsidRPr="003D4674">
        <w:t>е</w:t>
      </w:r>
      <w:r w:rsidRPr="003D4674">
        <w:t>ние 5, таблица 1).</w:t>
      </w:r>
    </w:p>
    <w:p w:rsidR="00AB7457" w:rsidRPr="003D4674" w:rsidRDefault="00AB7457" w:rsidP="00AB7457">
      <w:pPr>
        <w:pStyle w:val="SingleTxtGR"/>
      </w:pPr>
      <w:r w:rsidRPr="003D4674">
        <w:t>144.</w:t>
      </w:r>
      <w:r w:rsidRPr="003D4674">
        <w:tab/>
        <w:t>Согласно данным, представленным Грецией в Совет Европы, соотнош</w:t>
      </w:r>
      <w:r w:rsidRPr="003D4674">
        <w:t>е</w:t>
      </w:r>
      <w:r w:rsidRPr="003D4674">
        <w:t>ни</w:t>
      </w:r>
      <w:r>
        <w:t>е</w:t>
      </w:r>
      <w:r w:rsidRPr="003D4674">
        <w:t xml:space="preserve"> мужчин и женщин на политическом уровне является следующим (статист</w:t>
      </w:r>
      <w:r w:rsidRPr="003D4674">
        <w:t>и</w:t>
      </w:r>
      <w:r w:rsidRPr="003D4674">
        <w:t>ка 2008 года): министры – 16 мужчин, 2 женщины; вице-министры</w:t>
      </w:r>
      <w:r>
        <w:t xml:space="preserve"> −</w:t>
      </w:r>
      <w:r w:rsidRPr="003D4674">
        <w:t xml:space="preserve"> 22 мужч</w:t>
      </w:r>
      <w:r w:rsidRPr="003D4674">
        <w:t>и</w:t>
      </w:r>
      <w:r w:rsidRPr="003D4674">
        <w:t>ны, 1 женщина. В 2009 году состав правительства был следующим: минис</w:t>
      </w:r>
      <w:r w:rsidRPr="003D4674">
        <w:t>т</w:t>
      </w:r>
      <w:r w:rsidRPr="003D4674">
        <w:t>ры – 10 мужчин, 5 женщин; вице-министры – 16 мужчин, 3 женщины; заместители министр</w:t>
      </w:r>
      <w:r>
        <w:t>ов</w:t>
      </w:r>
      <w:r w:rsidRPr="003D4674">
        <w:t xml:space="preserve"> – 2 мужчины, 0 женщин.</w:t>
      </w:r>
    </w:p>
    <w:p w:rsidR="00AB7457" w:rsidRPr="003D4674" w:rsidRDefault="00AB7457" w:rsidP="00AB7457">
      <w:pPr>
        <w:pStyle w:val="SingleTxtGR"/>
      </w:pPr>
      <w:r w:rsidRPr="003D4674">
        <w:t>145.</w:t>
      </w:r>
      <w:r w:rsidRPr="003D4674">
        <w:tab/>
        <w:t>По сегодняшний день пост мэра традиционно считается мужским. Доля мужчин на этом посту достигает 97%, а женщин – лишь 3% (</w:t>
      </w:r>
      <w:r>
        <w:t xml:space="preserve">среди </w:t>
      </w:r>
      <w:r w:rsidRPr="003D4674">
        <w:t>1</w:t>
      </w:r>
      <w:r w:rsidR="008549D4">
        <w:t> </w:t>
      </w:r>
      <w:r w:rsidRPr="003D4674">
        <w:t>034 мэров лишь 32 женщин</w:t>
      </w:r>
      <w:r>
        <w:t>ы</w:t>
      </w:r>
      <w:r w:rsidRPr="003D4674">
        <w:t xml:space="preserve">). В то же время следует подчеркнуть, что по сравнению с предыдущим избирательным циклом </w:t>
      </w:r>
      <w:r w:rsidRPr="00777E73">
        <w:t>доля женщин</w:t>
      </w:r>
      <w:r>
        <w:t>-</w:t>
      </w:r>
      <w:r w:rsidRPr="00777E73">
        <w:t xml:space="preserve">мэров выросла на 1% </w:t>
      </w:r>
      <w:r w:rsidRPr="003D4674">
        <w:t>(в</w:t>
      </w:r>
      <w:r w:rsidR="008549D4">
        <w:t> </w:t>
      </w:r>
      <w:r w:rsidRPr="003D4674">
        <w:t xml:space="preserve">2002 году доля женщин-мэров </w:t>
      </w:r>
      <w:r>
        <w:t xml:space="preserve">− </w:t>
      </w:r>
      <w:r w:rsidRPr="003D4674">
        <w:t>22 человека</w:t>
      </w:r>
      <w:r>
        <w:t xml:space="preserve"> − </w:t>
      </w:r>
      <w:r w:rsidRPr="003D4674">
        <w:t>составляла 2%). Благодаря принятию закона о квотах все партии включают в свои избирательные списки большое число женщин (одну треть), хотя избираются из них лишь немногие. Доля кандидатов-женщин на местных выборах, как правило, намного превыш</w:t>
      </w:r>
      <w:r w:rsidRPr="003D4674">
        <w:t>а</w:t>
      </w:r>
      <w:r w:rsidRPr="003D4674">
        <w:t>ет долю избранных женщин. Что касается женщин, выдвигающих свои канд</w:t>
      </w:r>
      <w:r w:rsidRPr="003D4674">
        <w:t>и</w:t>
      </w:r>
      <w:r w:rsidRPr="003D4674">
        <w:t>датуры на посты мэров, среди них процент неудач гораздо выше (50%). В та</w:t>
      </w:r>
      <w:r w:rsidRPr="003D4674">
        <w:t>б</w:t>
      </w:r>
      <w:r w:rsidRPr="003D4674">
        <w:t>лице 2 пр</w:t>
      </w:r>
      <w:r w:rsidRPr="003D4674">
        <w:t>и</w:t>
      </w:r>
      <w:r w:rsidRPr="003D4674">
        <w:t>водятся данные о доле женщин, выставлявших свои кандидатуры на посты мэров в ходе муниципальных выборов 2006 года, а также об их доле ср</w:t>
      </w:r>
      <w:r w:rsidRPr="003D4674">
        <w:t>е</w:t>
      </w:r>
      <w:r w:rsidRPr="003D4674">
        <w:t>ди и</w:t>
      </w:r>
      <w:r w:rsidRPr="003D4674">
        <w:t>з</w:t>
      </w:r>
      <w:r w:rsidRPr="003D4674">
        <w:t>бранных членов муниципальных и местных советов.</w:t>
      </w:r>
    </w:p>
    <w:p w:rsidR="00AB7457" w:rsidRPr="003D4674" w:rsidRDefault="00AB7457" w:rsidP="00AB7457">
      <w:pPr>
        <w:pStyle w:val="SingleTxtGR"/>
      </w:pPr>
      <w:r>
        <w:t>146.</w:t>
      </w:r>
      <w:r>
        <w:tab/>
        <w:t>Доля греческих женщин в Е</w:t>
      </w:r>
      <w:r w:rsidRPr="003D4674">
        <w:t>вропейском парламенте в 2009 году была н</w:t>
      </w:r>
      <w:r w:rsidRPr="003D4674">
        <w:t>и</w:t>
      </w:r>
      <w:r w:rsidRPr="003D4674">
        <w:t>же, чем в 2004 году (см. приложение 5, таблица 3). Это объясняется сокращен</w:t>
      </w:r>
      <w:r w:rsidRPr="003D4674">
        <w:t>и</w:t>
      </w:r>
      <w:r w:rsidRPr="003D4674">
        <w:t xml:space="preserve">ем числа мест, отводимых в Европейском парламенте Греции (по сравнению с 2004 годом в 2009 году Греция имела на два места меньше). </w:t>
      </w:r>
    </w:p>
    <w:p w:rsidR="00AB7457" w:rsidRPr="003D4674" w:rsidRDefault="00AB7457" w:rsidP="00AB7457">
      <w:pPr>
        <w:pStyle w:val="SingleTxtGR"/>
      </w:pPr>
      <w:r>
        <w:t>147.</w:t>
      </w:r>
      <w:r>
        <w:tab/>
        <w:t>По данным М</w:t>
      </w:r>
      <w:r w:rsidRPr="003D4674">
        <w:t xml:space="preserve">инистерства внутренних дел </w:t>
      </w:r>
      <w:r>
        <w:t xml:space="preserve">Греции, </w:t>
      </w:r>
      <w:r w:rsidRPr="003D4674">
        <w:t>доля женщин, зан</w:t>
      </w:r>
      <w:r w:rsidRPr="003D4674">
        <w:t>и</w:t>
      </w:r>
      <w:r w:rsidRPr="003D4674">
        <w:t xml:space="preserve">мающих ответственные посты, заметно возросла. </w:t>
      </w:r>
      <w:r>
        <w:t>Среди</w:t>
      </w:r>
      <w:r w:rsidRPr="003D4674">
        <w:t xml:space="preserve"> руководителей </w:t>
      </w:r>
      <w:r>
        <w:t>ген</w:t>
      </w:r>
      <w:r>
        <w:t>е</w:t>
      </w:r>
      <w:r>
        <w:t>ральных директоратов женщины составляют 48,9%.</w:t>
      </w:r>
      <w:r w:rsidRPr="003D4674">
        <w:t xml:space="preserve"> Помимо этого, в после</w:t>
      </w:r>
      <w:r w:rsidRPr="003D4674">
        <w:t>д</w:t>
      </w:r>
      <w:r w:rsidRPr="003D4674">
        <w:t>ние годы ощутимо выросло и число женщин, возглавляющих отделы и департаме</w:t>
      </w:r>
      <w:r w:rsidRPr="003D4674">
        <w:t>н</w:t>
      </w:r>
      <w:r w:rsidRPr="003D4674">
        <w:t xml:space="preserve">ты </w:t>
      </w:r>
      <w:r>
        <w:t>−</w:t>
      </w:r>
      <w:r w:rsidRPr="003D4674">
        <w:t xml:space="preserve"> с 45,7% до 55,6% (см. приложение 5, табл</w:t>
      </w:r>
      <w:r w:rsidRPr="003D4674">
        <w:t>и</w:t>
      </w:r>
      <w:r w:rsidRPr="003D4674">
        <w:t xml:space="preserve">ца 4). </w:t>
      </w:r>
    </w:p>
    <w:p w:rsidR="00AB7457" w:rsidRPr="003D4674" w:rsidRDefault="00AB7457" w:rsidP="000947A3">
      <w:pPr>
        <w:pStyle w:val="H1GR"/>
      </w:pPr>
      <w:r>
        <w:tab/>
      </w:r>
      <w:r>
        <w:tab/>
      </w:r>
      <w:r w:rsidRPr="003D4674">
        <w:t>Статья 8</w:t>
      </w:r>
      <w:r>
        <w:br/>
      </w:r>
      <w:r w:rsidRPr="003D4674">
        <w:t xml:space="preserve">Участие женщин в работе международных и европейских </w:t>
      </w:r>
      <w:r>
        <w:t xml:space="preserve">учреждений </w:t>
      </w:r>
      <w:r w:rsidRPr="003D4674">
        <w:t>и дипломатического корпуса</w:t>
      </w:r>
    </w:p>
    <w:p w:rsidR="00AB7457" w:rsidRPr="003D4674" w:rsidRDefault="00AB7457" w:rsidP="00AB7457">
      <w:pPr>
        <w:pStyle w:val="H23GR"/>
      </w:pPr>
      <w:r>
        <w:tab/>
      </w:r>
      <w:r>
        <w:tab/>
      </w:r>
      <w:r w:rsidRPr="003D4674">
        <w:t>Участие женщин в работе международных и европейских организаций</w:t>
      </w:r>
    </w:p>
    <w:p w:rsidR="00AB7457" w:rsidRPr="003D4674" w:rsidRDefault="00AB7457" w:rsidP="00AB7457">
      <w:pPr>
        <w:pStyle w:val="SingleTxtGR"/>
      </w:pPr>
      <w:r w:rsidRPr="003D4674">
        <w:t>148.</w:t>
      </w:r>
      <w:r w:rsidRPr="003D4674">
        <w:tab/>
        <w:t>Благодаря своим неослабным усилиям ГСГР вносит вклад в поощрение равенства</w:t>
      </w:r>
      <w:r>
        <w:t xml:space="preserve"> мужчин и женщин</w:t>
      </w:r>
      <w:r w:rsidRPr="003D4674">
        <w:t xml:space="preserve">, принимая действенное участие в европейских и международных форумах. В рассматриваемый период в качестве компетентного государственного органа он участвовал в </w:t>
      </w:r>
      <w:r>
        <w:t xml:space="preserve">работе </w:t>
      </w:r>
      <w:r w:rsidRPr="003D4674">
        <w:t>следующих комит</w:t>
      </w:r>
      <w:r w:rsidRPr="003D4674">
        <w:t>е</w:t>
      </w:r>
      <w:r w:rsidRPr="003D4674">
        <w:t>т</w:t>
      </w:r>
      <w:r>
        <w:t>ов</w:t>
      </w:r>
      <w:r w:rsidRPr="003D4674">
        <w:t>/групп в рамках Европейского союза: а) Консультативно</w:t>
      </w:r>
      <w:r>
        <w:t>го</w:t>
      </w:r>
      <w:r w:rsidRPr="003D4674">
        <w:t xml:space="preserve"> комитет</w:t>
      </w:r>
      <w:r>
        <w:t>а</w:t>
      </w:r>
      <w:r w:rsidRPr="003D4674">
        <w:t xml:space="preserve"> ЕС по вопросу ра</w:t>
      </w:r>
      <w:r w:rsidRPr="003D4674">
        <w:t>в</w:t>
      </w:r>
      <w:r w:rsidRPr="003D4674">
        <w:t>ных возможностей мужчин и женщин; b) Групп</w:t>
      </w:r>
      <w:r>
        <w:t>ы</w:t>
      </w:r>
      <w:r w:rsidRPr="003D4674">
        <w:t xml:space="preserve"> ЕС высокого уровня по в</w:t>
      </w:r>
      <w:r w:rsidRPr="003D4674">
        <w:t>о</w:t>
      </w:r>
      <w:r w:rsidRPr="003D4674">
        <w:t>просу учета гендерных аспектов во всех политических и иных программах; с)</w:t>
      </w:r>
      <w:r w:rsidR="008549D4">
        <w:t> </w:t>
      </w:r>
      <w:r w:rsidRPr="003D4674">
        <w:t>Групп</w:t>
      </w:r>
      <w:r>
        <w:t>ы</w:t>
      </w:r>
      <w:r w:rsidRPr="003D4674">
        <w:t xml:space="preserve"> ЕС высокого уровня по вопросу учета гендерных аспектов в работе структурных фондов; d) Комитет</w:t>
      </w:r>
      <w:r>
        <w:t>а</w:t>
      </w:r>
      <w:r w:rsidRPr="003D4674">
        <w:t xml:space="preserve"> по вопросу женского предпринимательства (Женское инженерное общество – ЖИО); Совет</w:t>
      </w:r>
      <w:r>
        <w:t>а</w:t>
      </w:r>
      <w:r w:rsidRPr="003D4674">
        <w:t xml:space="preserve"> управляющих Европейского института гендерного равенства. Кроме того, ГСГР активно участв</w:t>
      </w:r>
      <w:r w:rsidRPr="003D4674">
        <w:t>о</w:t>
      </w:r>
      <w:r w:rsidRPr="003D4674">
        <w:t>вал в работе Руков</w:t>
      </w:r>
      <w:r w:rsidRPr="003D4674">
        <w:t>о</w:t>
      </w:r>
      <w:r w:rsidRPr="003D4674">
        <w:t xml:space="preserve">дящего комитета по вопросу равенства мужчин и женщин и Комитета по борьбе </w:t>
      </w:r>
      <w:r>
        <w:t xml:space="preserve">с </w:t>
      </w:r>
      <w:r w:rsidRPr="003D4674">
        <w:t>насили</w:t>
      </w:r>
      <w:r>
        <w:t>ем</w:t>
      </w:r>
      <w:r w:rsidRPr="003D4674">
        <w:t xml:space="preserve"> в отношении женщин Совета Европы. </w:t>
      </w:r>
    </w:p>
    <w:p w:rsidR="00AB7457" w:rsidRPr="003D4674" w:rsidRDefault="00AB7457" w:rsidP="00AB7457">
      <w:pPr>
        <w:pStyle w:val="SingleTxtGR"/>
      </w:pPr>
      <w:r w:rsidRPr="003D4674">
        <w:t>149.</w:t>
      </w:r>
      <w:r w:rsidRPr="003D4674">
        <w:tab/>
        <w:t>На международном уровне ГСГР участвует в работе следующих комит</w:t>
      </w:r>
      <w:r w:rsidRPr="003D4674">
        <w:t>е</w:t>
      </w:r>
      <w:r w:rsidRPr="003D4674">
        <w:t xml:space="preserve">тов: Комитета Организации Объединенных Наций по ликвидации всех форм дискриминации в отношении женщин и Комиссии по </w:t>
      </w:r>
      <w:r>
        <w:t xml:space="preserve">положению </w:t>
      </w:r>
      <w:r w:rsidRPr="003D4674">
        <w:t>же</w:t>
      </w:r>
      <w:r w:rsidRPr="003D4674">
        <w:t>н</w:t>
      </w:r>
      <w:r w:rsidRPr="003D4674">
        <w:t>щин (К</w:t>
      </w:r>
      <w:r>
        <w:t>П</w:t>
      </w:r>
      <w:r w:rsidRPr="003D4674">
        <w:t>Ж), ЮНЕСКО, Международной организации труда и т.д.</w:t>
      </w:r>
    </w:p>
    <w:p w:rsidR="00AB7457" w:rsidRPr="003D4674" w:rsidRDefault="00AB7457" w:rsidP="00AB7457">
      <w:pPr>
        <w:pStyle w:val="SingleTxtGR"/>
      </w:pPr>
      <w:r w:rsidRPr="003D4674">
        <w:t>150.</w:t>
      </w:r>
      <w:r w:rsidRPr="003D4674">
        <w:tab/>
        <w:t>В рамках Организации экономического сотрудничества и развития (ОЭСР) ГСГР принимает участие в работе гендерной сети</w:t>
      </w:r>
      <w:r>
        <w:t xml:space="preserve"> и</w:t>
      </w:r>
      <w:r w:rsidRPr="003D4674">
        <w:t xml:space="preserve"> Комитета содейс</w:t>
      </w:r>
      <w:r w:rsidRPr="003D4674">
        <w:t>т</w:t>
      </w:r>
      <w:r w:rsidRPr="003D4674">
        <w:t>ви</w:t>
      </w:r>
      <w:r>
        <w:t>я</w:t>
      </w:r>
      <w:r w:rsidRPr="003D4674">
        <w:t xml:space="preserve"> развитию и </w:t>
      </w:r>
      <w:r>
        <w:t xml:space="preserve">в </w:t>
      </w:r>
      <w:r w:rsidRPr="003D4674">
        <w:t xml:space="preserve">его программах. 10 июня 2006 года ГСГР принял участие во второй экспертной оценке греческой помощи в целях развития в рамках КСР ОЭСР, которая проводилась </w:t>
      </w:r>
      <w:r>
        <w:t>М</w:t>
      </w:r>
      <w:r w:rsidRPr="003D4674">
        <w:t xml:space="preserve">инистерством иностранных дел </w:t>
      </w:r>
      <w:r>
        <w:t xml:space="preserve">Греции </w:t>
      </w:r>
      <w:r w:rsidRPr="003D4674">
        <w:t>совмес</w:t>
      </w:r>
      <w:r w:rsidRPr="003D4674">
        <w:t>т</w:t>
      </w:r>
      <w:r w:rsidRPr="003D4674">
        <w:t>но с межведомственным комитетом. 7</w:t>
      </w:r>
      <w:r>
        <w:t>−</w:t>
      </w:r>
      <w:r w:rsidRPr="003D4674">
        <w:t>8 июня 2006 года был проведен ряд и</w:t>
      </w:r>
      <w:r w:rsidRPr="003D4674">
        <w:t>н</w:t>
      </w:r>
      <w:r w:rsidRPr="003D4674">
        <w:t>формационных совещаний, а 17</w:t>
      </w:r>
      <w:r>
        <w:t>−</w:t>
      </w:r>
      <w:r w:rsidRPr="003D4674">
        <w:t>23 июня 2006 года была сформулирована окончател</w:t>
      </w:r>
      <w:r w:rsidRPr="003D4674">
        <w:t>ь</w:t>
      </w:r>
      <w:r w:rsidRPr="003D4674">
        <w:t>ная повестка дня экспертной оценки по Греции.</w:t>
      </w:r>
    </w:p>
    <w:p w:rsidR="00AB7457" w:rsidRPr="00D46BEE" w:rsidRDefault="00AB7457" w:rsidP="00AB7457">
      <w:pPr>
        <w:pStyle w:val="SingleTxtGR"/>
      </w:pPr>
      <w:r w:rsidRPr="00D46BEE">
        <w:t>151.</w:t>
      </w:r>
      <w:r w:rsidRPr="00D46BEE">
        <w:tab/>
        <w:t>В 2005</w:t>
      </w:r>
      <w:r>
        <w:t>−</w:t>
      </w:r>
      <w:r w:rsidRPr="00D46BEE">
        <w:t>2008 годах греческая делегация при Европейском женском лобби (ЕЖЛ) принимала участие во всех конференциях Совета управляющих и Ген</w:t>
      </w:r>
      <w:r w:rsidRPr="00D46BEE">
        <w:t>е</w:t>
      </w:r>
      <w:r w:rsidRPr="00D46BEE">
        <w:t>ральной ассамблеи ЕЖЛ, высказывая свое мнение и внося предложения по всем вопросам</w:t>
      </w:r>
      <w:r>
        <w:t>,</w:t>
      </w:r>
      <w:r w:rsidRPr="00D46BEE">
        <w:t xml:space="preserve"> и в первую очередь по тем, которые касаются равноправия мужчин и женщин, а также в комитет ЕЖЛ по уставным и институциональным вопросам. Помимо этого</w:t>
      </w:r>
      <w:r>
        <w:t>,</w:t>
      </w:r>
      <w:r w:rsidRPr="00D46BEE">
        <w:t xml:space="preserve"> она принимала участие в следующих конференциях: а) сессии Комитета по ликвидации дискриминации в отношении женщин; и </w:t>
      </w:r>
      <w:r w:rsidRPr="00D46BEE">
        <w:rPr>
          <w:lang w:val="en-US"/>
        </w:rPr>
        <w:t>b</w:t>
      </w:r>
      <w:r w:rsidRPr="00D46BEE">
        <w:t>) Междун</w:t>
      </w:r>
      <w:r w:rsidRPr="00D46BEE">
        <w:t>а</w:t>
      </w:r>
      <w:r w:rsidRPr="00D46BEE">
        <w:t>родной организации труда. Одновременно с этим она является членом недавно созданного Европейским парламентом форума "АГОРА", в работе которого принимают участие по одной наиболее представительной НПО от каждой стр</w:t>
      </w:r>
      <w:r w:rsidRPr="00D46BEE">
        <w:t>а</w:t>
      </w:r>
      <w:r w:rsidRPr="00D46BEE">
        <w:t>ны. Она участвовала во всех мероприятиях, проводившихся ЕЖЛ на наци</w:t>
      </w:r>
      <w:r w:rsidRPr="00D46BEE">
        <w:t>о</w:t>
      </w:r>
      <w:r w:rsidRPr="00D46BEE">
        <w:t>нальном и европейском уровн</w:t>
      </w:r>
      <w:r>
        <w:t>ях</w:t>
      </w:r>
      <w:r w:rsidRPr="00D46BEE">
        <w:t xml:space="preserve"> в связи с Европейским годом равных возмо</w:t>
      </w:r>
      <w:r w:rsidRPr="00D46BEE">
        <w:t>ж</w:t>
      </w:r>
      <w:r w:rsidRPr="00D46BEE">
        <w:t xml:space="preserve">ностей в 2007 году. </w:t>
      </w:r>
    </w:p>
    <w:p w:rsidR="00AB7457" w:rsidRPr="00D46BEE" w:rsidRDefault="00AB7457" w:rsidP="00AB7457">
      <w:pPr>
        <w:pStyle w:val="SingleTxtGR"/>
      </w:pPr>
      <w:r w:rsidRPr="00D46BEE">
        <w:t>152.</w:t>
      </w:r>
      <w:r w:rsidRPr="00D46BEE">
        <w:tab/>
        <w:t>В 2005</w:t>
      </w:r>
      <w:r>
        <w:t>−</w:t>
      </w:r>
      <w:r w:rsidRPr="00D46BEE">
        <w:t>2008 годах Греческая организация социальной помощи активно участвовала в международных конференциях Организации Объединенных Н</w:t>
      </w:r>
      <w:r w:rsidRPr="00D46BEE">
        <w:t>а</w:t>
      </w:r>
      <w:r w:rsidRPr="00D46BEE">
        <w:t>ций</w:t>
      </w:r>
      <w:r>
        <w:t>,</w:t>
      </w:r>
      <w:r w:rsidRPr="00D46BEE">
        <w:t xml:space="preserve"> </w:t>
      </w:r>
      <w:r>
        <w:t>имея соответствующий</w:t>
      </w:r>
      <w:r w:rsidRPr="00D46BEE">
        <w:t xml:space="preserve"> аккредитаци</w:t>
      </w:r>
      <w:r>
        <w:t>онный статус</w:t>
      </w:r>
      <w:r w:rsidRPr="00D46BEE">
        <w:t>, а также в</w:t>
      </w:r>
      <w:r>
        <w:t>:</w:t>
      </w:r>
      <w:r w:rsidRPr="00D46BEE">
        <w:t xml:space="preserve"> а) междун</w:t>
      </w:r>
      <w:r w:rsidRPr="00D46BEE">
        <w:t>а</w:t>
      </w:r>
      <w:r w:rsidRPr="00D46BEE">
        <w:t>родном совещании по проблемам пожилых людей, организованном Университ</w:t>
      </w:r>
      <w:r w:rsidRPr="00D46BEE">
        <w:t>е</w:t>
      </w:r>
      <w:r w:rsidRPr="00D46BEE">
        <w:t xml:space="preserve">том Западного Мичигана (Мадрид, 2002 год); </w:t>
      </w:r>
      <w:r w:rsidRPr="00D46BEE">
        <w:rPr>
          <w:lang w:val="en-US"/>
        </w:rPr>
        <w:t>b</w:t>
      </w:r>
      <w:r w:rsidRPr="00D46BEE">
        <w:t>) совещании за круглым столом по вопросам гармонизации отношений между поколениями, роли женщин и с</w:t>
      </w:r>
      <w:r w:rsidRPr="00D46BEE">
        <w:t>е</w:t>
      </w:r>
      <w:r w:rsidRPr="00D46BEE">
        <w:t>мьи в жизни пожилых людей, страдающих неизлечимыми заболеваниями; с)</w:t>
      </w:r>
      <w:r w:rsidR="008549D4">
        <w:t> </w:t>
      </w:r>
      <w:r w:rsidRPr="00D46BEE">
        <w:t>правительственном совещании по вопросам устойчивого развития (Йоха</w:t>
      </w:r>
      <w:r w:rsidRPr="00D46BEE">
        <w:t>н</w:t>
      </w:r>
      <w:r w:rsidRPr="00D46BEE">
        <w:t xml:space="preserve">несбург, 2002 год, аккредитованный член); и </w:t>
      </w:r>
      <w:r w:rsidRPr="00D46BEE">
        <w:rPr>
          <w:lang w:val="en-US"/>
        </w:rPr>
        <w:t>d</w:t>
      </w:r>
      <w:r w:rsidRPr="00D46BEE">
        <w:t>) форуме НПО, приглашение на участие в котором в качестве почетного члена она получила от Организации женщин по окружающей среде и разв</w:t>
      </w:r>
      <w:r w:rsidRPr="00D46BEE">
        <w:t>и</w:t>
      </w:r>
      <w:r w:rsidRPr="00D46BEE">
        <w:t xml:space="preserve">тию (ВЕДО). </w:t>
      </w:r>
    </w:p>
    <w:p w:rsidR="00AB7457" w:rsidRPr="00D46BEE" w:rsidRDefault="00AB7457" w:rsidP="00AB7457">
      <w:pPr>
        <w:pStyle w:val="H23GR"/>
      </w:pPr>
      <w:r>
        <w:tab/>
      </w:r>
      <w:r>
        <w:tab/>
        <w:t>Ж</w:t>
      </w:r>
      <w:r w:rsidRPr="00D46BEE">
        <w:t>енщин</w:t>
      </w:r>
      <w:r>
        <w:t>ы</w:t>
      </w:r>
      <w:r w:rsidRPr="00D46BEE">
        <w:t xml:space="preserve"> в дипломатическо</w:t>
      </w:r>
      <w:r>
        <w:t>м</w:t>
      </w:r>
      <w:r w:rsidRPr="00D46BEE">
        <w:t xml:space="preserve"> корпус</w:t>
      </w:r>
      <w:r>
        <w:t>е</w:t>
      </w:r>
    </w:p>
    <w:p w:rsidR="00AB7457" w:rsidRPr="00D46BEE" w:rsidRDefault="00AB7457" w:rsidP="00AB7457">
      <w:pPr>
        <w:pStyle w:val="SingleTxtGR"/>
      </w:pPr>
      <w:r w:rsidRPr="00D46BEE">
        <w:t>153.</w:t>
      </w:r>
      <w:r w:rsidRPr="00D46BEE">
        <w:tab/>
        <w:t xml:space="preserve">Согласно статистике </w:t>
      </w:r>
      <w:r>
        <w:t>М</w:t>
      </w:r>
      <w:r w:rsidRPr="00D46BEE">
        <w:t>инистерства иностранных дел</w:t>
      </w:r>
      <w:r>
        <w:t xml:space="preserve"> Греции</w:t>
      </w:r>
      <w:r w:rsidRPr="00D46BEE">
        <w:t>, в рассма</w:t>
      </w:r>
      <w:r w:rsidRPr="00D46BEE">
        <w:t>т</w:t>
      </w:r>
      <w:r w:rsidRPr="00D46BEE">
        <w:t>риваемый период численность женщин на постах послов, на дипломатических и научных должностях, а также в кругах экспертов по экономическим и торг</w:t>
      </w:r>
      <w:r w:rsidRPr="00D46BEE">
        <w:t>о</w:t>
      </w:r>
      <w:r w:rsidRPr="00D46BEE">
        <w:t xml:space="preserve">вым вопросам заметно увеличилась. Если говорить более конкретно, </w:t>
      </w:r>
      <w:r>
        <w:t>на</w:t>
      </w:r>
      <w:r w:rsidRPr="00D46BEE">
        <w:t xml:space="preserve"> дипл</w:t>
      </w:r>
      <w:r w:rsidRPr="00D46BEE">
        <w:t>о</w:t>
      </w:r>
      <w:r w:rsidRPr="00D46BEE">
        <w:t>матической службе (в центральном аппарате и в зарубежных представительс</w:t>
      </w:r>
      <w:r w:rsidRPr="00D46BEE">
        <w:t>т</w:t>
      </w:r>
      <w:r w:rsidRPr="00D46BEE">
        <w:t>вах) работает 169 женщин и 413 мужчин. По данным шестого периодического доклада (2001</w:t>
      </w:r>
      <w:r>
        <w:t>−</w:t>
      </w:r>
      <w:r w:rsidRPr="00D46BEE">
        <w:t>2004 годы), в дипломатической службе работало 130 женщин и 411 мужчин. Важно отметить, что ни одна женщина не назначалась послом. В</w:t>
      </w:r>
      <w:r w:rsidR="008549D4">
        <w:t> </w:t>
      </w:r>
      <w:r w:rsidRPr="00D46BEE">
        <w:t>дипломатической службе доля женщин составляет поряд</w:t>
      </w:r>
      <w:r>
        <w:t>ка 30</w:t>
      </w:r>
      <w:r w:rsidRPr="00D46BEE">
        <w:t>%, в эконом</w:t>
      </w:r>
      <w:r w:rsidRPr="00D46BEE">
        <w:t>и</w:t>
      </w:r>
      <w:r w:rsidRPr="00D46BEE">
        <w:t>ческих и торго</w:t>
      </w:r>
      <w:r>
        <w:t>вых подразделениях – 37</w:t>
      </w:r>
      <w:r w:rsidRPr="00D46BEE">
        <w:t xml:space="preserve">%, а </w:t>
      </w:r>
      <w:r>
        <w:t>среди экспертов – 47</w:t>
      </w:r>
      <w:r w:rsidRPr="00D46BEE">
        <w:t xml:space="preserve">%. В то же время среди сотрудников на специализированных научных должностях доля женщин </w:t>
      </w:r>
      <w:r>
        <w:t>значительно выше и достигает 76</w:t>
      </w:r>
      <w:r w:rsidRPr="00D46BEE">
        <w:t>% (см. приложение 5, таблицы 5 и 6).</w:t>
      </w:r>
    </w:p>
    <w:p w:rsidR="00AB7457" w:rsidRPr="00D46BEE" w:rsidRDefault="00AB7457" w:rsidP="000947A3">
      <w:pPr>
        <w:pStyle w:val="H1GR"/>
      </w:pPr>
      <w:r>
        <w:tab/>
      </w:r>
      <w:r>
        <w:tab/>
      </w:r>
      <w:r w:rsidRPr="00D46BEE">
        <w:t>Статья 9</w:t>
      </w:r>
      <w:r w:rsidR="008549D4">
        <w:br/>
      </w:r>
      <w:r w:rsidRPr="00D46BEE">
        <w:t>Равные права женщин: гражданство и разноплановая дискриминация</w:t>
      </w:r>
    </w:p>
    <w:p w:rsidR="00AB7457" w:rsidRPr="00D46BEE" w:rsidRDefault="00AB7457" w:rsidP="00AB7457">
      <w:pPr>
        <w:pStyle w:val="SingleTxtGR"/>
      </w:pPr>
      <w:r w:rsidRPr="00D46BEE">
        <w:t>154.</w:t>
      </w:r>
      <w:r w:rsidRPr="00D46BEE">
        <w:tab/>
        <w:t xml:space="preserve">Достижение равенства </w:t>
      </w:r>
      <w:r>
        <w:t xml:space="preserve">мужчин и женщин </w:t>
      </w:r>
      <w:r w:rsidRPr="00D46BEE">
        <w:t>требует инициатив и мер в и</w:t>
      </w:r>
      <w:r w:rsidRPr="00D46BEE">
        <w:t>н</w:t>
      </w:r>
      <w:r w:rsidRPr="00D46BEE">
        <w:t>тересах женщин, сталкивающихся с разноплановой дискриминацией и ри</w:t>
      </w:r>
      <w:r w:rsidRPr="00D46BEE">
        <w:t>с</w:t>
      </w:r>
      <w:r w:rsidRPr="00D46BEE">
        <w:t>кующих превратиться в изгоев общества. Для равноправного участия таких к</w:t>
      </w:r>
      <w:r w:rsidRPr="00D46BEE">
        <w:t>а</w:t>
      </w:r>
      <w:r w:rsidRPr="00D46BEE">
        <w:t>тегорий женщин в экономической, социальной и политической жизни требую</w:t>
      </w:r>
      <w:r w:rsidRPr="00D46BEE">
        <w:t>т</w:t>
      </w:r>
      <w:r w:rsidRPr="00D46BEE">
        <w:t>ся особые политические и другие специальные меры, дающие им равные права в сфере образования и на рынке труда. В 2005</w:t>
      </w:r>
      <w:r>
        <w:t>−</w:t>
      </w:r>
      <w:r w:rsidRPr="00D46BEE">
        <w:t>2008 годах ряд мер был разраб</w:t>
      </w:r>
      <w:r w:rsidRPr="00D46BEE">
        <w:t>о</w:t>
      </w:r>
      <w:r w:rsidRPr="00D46BEE">
        <w:t>тан и принят в интересах женщин</w:t>
      </w:r>
      <w:r>
        <w:t xml:space="preserve">, относящихся к группам </w:t>
      </w:r>
      <w:r w:rsidRPr="00D46BEE">
        <w:t>беженцев, имм</w:t>
      </w:r>
      <w:r w:rsidRPr="00D46BEE">
        <w:t>и</w:t>
      </w:r>
      <w:r w:rsidRPr="00D46BEE">
        <w:t>грантов, одиноких матерей, рома, мусульман со своими культурными особенн</w:t>
      </w:r>
      <w:r w:rsidRPr="00D46BEE">
        <w:t>о</w:t>
      </w:r>
      <w:r w:rsidRPr="00D46BEE">
        <w:t>стями</w:t>
      </w:r>
      <w:r>
        <w:t>,</w:t>
      </w:r>
      <w:r w:rsidRPr="00D46BEE">
        <w:t xml:space="preserve"> </w:t>
      </w:r>
      <w:r>
        <w:t>а также в интересах</w:t>
      </w:r>
      <w:r w:rsidRPr="00D46BEE">
        <w:t xml:space="preserve"> других к</w:t>
      </w:r>
      <w:r w:rsidRPr="00D46BEE">
        <w:t>а</w:t>
      </w:r>
      <w:r w:rsidRPr="00D46BEE">
        <w:t>тегорий женщин.</w:t>
      </w:r>
    </w:p>
    <w:p w:rsidR="00AB7457" w:rsidRPr="00D46BEE" w:rsidRDefault="00AB7457" w:rsidP="00AB7457">
      <w:pPr>
        <w:pStyle w:val="H23GR"/>
      </w:pPr>
      <w:r>
        <w:tab/>
      </w:r>
      <w:r>
        <w:tab/>
      </w:r>
      <w:r w:rsidRPr="00D46BEE">
        <w:t>Иммигранты</w:t>
      </w:r>
    </w:p>
    <w:p w:rsidR="00AB7457" w:rsidRPr="00D46BEE" w:rsidRDefault="00AB7457" w:rsidP="00AB7457">
      <w:pPr>
        <w:pStyle w:val="SingleTxtGR"/>
      </w:pPr>
      <w:r w:rsidRPr="00D46BEE">
        <w:t>155.</w:t>
      </w:r>
      <w:r w:rsidRPr="00D46BEE">
        <w:tab/>
        <w:t>Министерство внутренних дел Греции, являющееся уполномоченным о</w:t>
      </w:r>
      <w:r w:rsidRPr="00D46BEE">
        <w:t>р</w:t>
      </w:r>
      <w:r w:rsidRPr="00D46BEE">
        <w:t>ганом страны в Европейском фонде интеграции (ЕФИ) граждан третьих стран, включило в многолетнюю программу на 2007</w:t>
      </w:r>
      <w:r>
        <w:t>−</w:t>
      </w:r>
      <w:r w:rsidRPr="00D46BEE">
        <w:t>2013 годы, а также в ежегодные программы на 2007, 2008 и 2009 годы меры по укреплению иммиграционного статуса женщин как представительниц чрезвычайно уязвимой социальной группы. Следует отметить, что все меры, принимаемые в рамках ЕФИ, помимо прочего</w:t>
      </w:r>
      <w:r>
        <w:t>,</w:t>
      </w:r>
      <w:r w:rsidRPr="00D46BEE">
        <w:t xml:space="preserve"> затрагивают интересы женщин-иммигрантов. Кроме того, при оценке предложений конечных бенефициаров в первую очередь учитываются принц</w:t>
      </w:r>
      <w:r w:rsidRPr="00D46BEE">
        <w:t>и</w:t>
      </w:r>
      <w:r w:rsidRPr="00D46BEE">
        <w:t>пы равных возможностей и недискриминации полов.</w:t>
      </w:r>
      <w:r>
        <w:t xml:space="preserve"> </w:t>
      </w:r>
    </w:p>
    <w:p w:rsidR="00AB7457" w:rsidRPr="00D46BEE" w:rsidRDefault="00AB7457" w:rsidP="00AB7457">
      <w:pPr>
        <w:pStyle w:val="SingleTxtGR"/>
        <w:rPr>
          <w:bCs/>
        </w:rPr>
      </w:pPr>
      <w:r w:rsidRPr="00D46BEE">
        <w:t>156.</w:t>
      </w:r>
      <w:r w:rsidRPr="00D46BEE">
        <w:rPr>
          <w:b/>
          <w:bCs/>
        </w:rPr>
        <w:tab/>
      </w:r>
      <w:r w:rsidRPr="00D46BEE">
        <w:rPr>
          <w:bCs/>
        </w:rPr>
        <w:t xml:space="preserve">В соответствии с Женевской конвенцией 1951 года и </w:t>
      </w:r>
      <w:r>
        <w:rPr>
          <w:bCs/>
        </w:rPr>
        <w:t>П</w:t>
      </w:r>
      <w:r w:rsidRPr="00D46BEE">
        <w:rPr>
          <w:bCs/>
        </w:rPr>
        <w:t>резидентским ук</w:t>
      </w:r>
      <w:r w:rsidRPr="00D46BEE">
        <w:rPr>
          <w:bCs/>
        </w:rPr>
        <w:t>а</w:t>
      </w:r>
      <w:r w:rsidRPr="00D46BEE">
        <w:rPr>
          <w:bCs/>
        </w:rPr>
        <w:t xml:space="preserve">зом </w:t>
      </w:r>
      <w:r w:rsidRPr="00D46BEE">
        <w:rPr>
          <w:lang w:val="en-US"/>
        </w:rPr>
        <w:t>PD</w:t>
      </w:r>
      <w:r w:rsidRPr="00D46BEE">
        <w:t xml:space="preserve"> 61/1999</w:t>
      </w:r>
      <w:r w:rsidRPr="00D46BEE">
        <w:rPr>
          <w:bCs/>
        </w:rPr>
        <w:t xml:space="preserve"> ГСГР и отделение Верховного комиссара Организации Объед</w:t>
      </w:r>
      <w:r w:rsidRPr="00D46BEE">
        <w:rPr>
          <w:bCs/>
        </w:rPr>
        <w:t>и</w:t>
      </w:r>
      <w:r w:rsidRPr="00D46BEE">
        <w:rPr>
          <w:bCs/>
        </w:rPr>
        <w:t>ненных Наций в Греции разработали и подписали (5 июля 2005 года) пересмо</w:t>
      </w:r>
      <w:r w:rsidRPr="00D46BEE">
        <w:rPr>
          <w:bCs/>
        </w:rPr>
        <w:t>т</w:t>
      </w:r>
      <w:r w:rsidRPr="00D46BEE">
        <w:rPr>
          <w:bCs/>
        </w:rPr>
        <w:t xml:space="preserve">ренный меморандум о договоренности о взаимном поощрении прав женщин и несовершеннолетних девушек, получивших убежище или обратившихся с просьбой о предоставлении им гуманитарного статуса в Греции. </w:t>
      </w:r>
      <w:r>
        <w:rPr>
          <w:bCs/>
        </w:rPr>
        <w:t>В</w:t>
      </w:r>
      <w:r w:rsidRPr="00D46BEE">
        <w:rPr>
          <w:bCs/>
        </w:rPr>
        <w:t xml:space="preserve"> процессе реализации меморандума о договоренности 4 июля 2006 года </w:t>
      </w:r>
      <w:r>
        <w:rPr>
          <w:bCs/>
        </w:rPr>
        <w:t xml:space="preserve">в </w:t>
      </w:r>
      <w:r w:rsidRPr="00D46BEE">
        <w:rPr>
          <w:bCs/>
        </w:rPr>
        <w:t xml:space="preserve">Афинах прошло информационно-просветительское совещание с участием двух </w:t>
      </w:r>
      <w:r>
        <w:rPr>
          <w:bCs/>
        </w:rPr>
        <w:t xml:space="preserve">упомянутых </w:t>
      </w:r>
      <w:r w:rsidRPr="00D46BEE">
        <w:rPr>
          <w:bCs/>
        </w:rPr>
        <w:t>структур и РКР, посвященное защите женщин-иммигрантов и укреплению с</w:t>
      </w:r>
      <w:r w:rsidRPr="00D46BEE">
        <w:rPr>
          <w:bCs/>
        </w:rPr>
        <w:t>о</w:t>
      </w:r>
      <w:r w:rsidRPr="00D46BEE">
        <w:rPr>
          <w:bCs/>
        </w:rPr>
        <w:t xml:space="preserve">трудничества между </w:t>
      </w:r>
      <w:r>
        <w:rPr>
          <w:bCs/>
        </w:rPr>
        <w:t>указанными учреждениями</w:t>
      </w:r>
      <w:r w:rsidRPr="00D46BEE">
        <w:rPr>
          <w:bCs/>
        </w:rPr>
        <w:t xml:space="preserve"> в регионе. Более конкретно, в совещании принимали участие РКР Восточной Македонии-Фракии, Централ</w:t>
      </w:r>
      <w:r w:rsidRPr="00D46BEE">
        <w:rPr>
          <w:bCs/>
        </w:rPr>
        <w:t>ь</w:t>
      </w:r>
      <w:r w:rsidRPr="00D46BEE">
        <w:rPr>
          <w:bCs/>
        </w:rPr>
        <w:t>ной Македонии, Эгейск</w:t>
      </w:r>
      <w:r>
        <w:rPr>
          <w:bCs/>
        </w:rPr>
        <w:t>ого Севера</w:t>
      </w:r>
      <w:r w:rsidRPr="00D46BEE">
        <w:rPr>
          <w:bCs/>
        </w:rPr>
        <w:t>, Эгейск</w:t>
      </w:r>
      <w:r>
        <w:rPr>
          <w:bCs/>
        </w:rPr>
        <w:t>ого</w:t>
      </w:r>
      <w:r w:rsidRPr="00D46BEE">
        <w:rPr>
          <w:bCs/>
        </w:rPr>
        <w:t xml:space="preserve"> </w:t>
      </w:r>
      <w:r>
        <w:rPr>
          <w:bCs/>
        </w:rPr>
        <w:t>Юга</w:t>
      </w:r>
      <w:r w:rsidRPr="00D46BEE">
        <w:rPr>
          <w:bCs/>
        </w:rPr>
        <w:t>, Крита и Аттики. Они пр</w:t>
      </w:r>
      <w:r w:rsidRPr="00D46BEE">
        <w:rPr>
          <w:bCs/>
        </w:rPr>
        <w:t>и</w:t>
      </w:r>
      <w:r w:rsidRPr="00D46BEE">
        <w:rPr>
          <w:bCs/>
        </w:rPr>
        <w:t>няли решение пересмотреть план действий региональных комитетов, реализ</w:t>
      </w:r>
      <w:r w:rsidRPr="00D46BEE">
        <w:rPr>
          <w:bCs/>
        </w:rPr>
        <w:t>а</w:t>
      </w:r>
      <w:r w:rsidRPr="00D46BEE">
        <w:rPr>
          <w:bCs/>
        </w:rPr>
        <w:t>ция которого уже началась и в рамках которого предусмотрены посещения м</w:t>
      </w:r>
      <w:r w:rsidRPr="00D46BEE">
        <w:rPr>
          <w:bCs/>
        </w:rPr>
        <w:t>е</w:t>
      </w:r>
      <w:r w:rsidRPr="00D46BEE">
        <w:rPr>
          <w:bCs/>
        </w:rPr>
        <w:t>стных центров приема и размещения беженцев с целью выявления возможных проблем. РКР принимали также участие в семинарах, посвященных праву уб</w:t>
      </w:r>
      <w:r w:rsidRPr="00D46BEE">
        <w:rPr>
          <w:bCs/>
        </w:rPr>
        <w:t>е</w:t>
      </w:r>
      <w:r w:rsidRPr="00D46BEE">
        <w:rPr>
          <w:bCs/>
        </w:rPr>
        <w:t>жища, которые проводились в регионах при участии Верховного к</w:t>
      </w:r>
      <w:r w:rsidRPr="00D46BEE">
        <w:rPr>
          <w:bCs/>
        </w:rPr>
        <w:t>о</w:t>
      </w:r>
      <w:r w:rsidRPr="00D46BEE">
        <w:rPr>
          <w:bCs/>
        </w:rPr>
        <w:t xml:space="preserve">миссара, греческого </w:t>
      </w:r>
      <w:r>
        <w:rPr>
          <w:bCs/>
        </w:rPr>
        <w:t>М</w:t>
      </w:r>
      <w:r w:rsidRPr="00D46BEE">
        <w:rPr>
          <w:bCs/>
        </w:rPr>
        <w:t>инистерства общественного порядка и ИПК НЦГМУ.</w:t>
      </w:r>
    </w:p>
    <w:p w:rsidR="00AB7457" w:rsidRPr="00D46BEE" w:rsidRDefault="00AB7457" w:rsidP="00AB7457">
      <w:pPr>
        <w:pStyle w:val="SingleTxtGR"/>
        <w:rPr>
          <w:bCs/>
        </w:rPr>
      </w:pPr>
      <w:r w:rsidRPr="00D46BEE">
        <w:rPr>
          <w:bCs/>
        </w:rPr>
        <w:t>157.</w:t>
      </w:r>
      <w:r w:rsidRPr="00D46BEE">
        <w:rPr>
          <w:bCs/>
        </w:rPr>
        <w:tab/>
        <w:t xml:space="preserve">14 декабря 2006 года был нанесен визит в Директорат Аттики по делам иностранцев </w:t>
      </w:r>
      <w:r>
        <w:rPr>
          <w:bCs/>
        </w:rPr>
        <w:t>М</w:t>
      </w:r>
      <w:r w:rsidRPr="00D46BEE">
        <w:rPr>
          <w:bCs/>
        </w:rPr>
        <w:t xml:space="preserve">инистерства общественного порядка Греции. Более конкретно, были осмотрены центры размещения иностранных женщин, которым было предложено рассказать о возникающих у них проблемах. </w:t>
      </w:r>
      <w:r>
        <w:rPr>
          <w:bCs/>
        </w:rPr>
        <w:t>Одновременно</w:t>
      </w:r>
      <w:r w:rsidRPr="00D46BEE">
        <w:rPr>
          <w:bCs/>
        </w:rPr>
        <w:t xml:space="preserve"> ра</w:t>
      </w:r>
      <w:r w:rsidRPr="00D46BEE">
        <w:rPr>
          <w:bCs/>
        </w:rPr>
        <w:t>с</w:t>
      </w:r>
      <w:r w:rsidRPr="00D46BEE">
        <w:rPr>
          <w:bCs/>
        </w:rPr>
        <w:t>простран</w:t>
      </w:r>
      <w:r>
        <w:rPr>
          <w:bCs/>
        </w:rPr>
        <w:t>ялись</w:t>
      </w:r>
      <w:r w:rsidRPr="00D46BEE">
        <w:rPr>
          <w:bCs/>
        </w:rPr>
        <w:t xml:space="preserve"> информационные материалы, подготовленные ГСГР на нескол</w:t>
      </w:r>
      <w:r w:rsidRPr="00D46BEE">
        <w:rPr>
          <w:bCs/>
        </w:rPr>
        <w:t>ь</w:t>
      </w:r>
      <w:r w:rsidRPr="00D46BEE">
        <w:rPr>
          <w:bCs/>
        </w:rPr>
        <w:t>ких языках. В соответствии с требованиями меморандума обе структуры пре</w:t>
      </w:r>
      <w:r w:rsidRPr="00D46BEE">
        <w:rPr>
          <w:bCs/>
        </w:rPr>
        <w:t>д</w:t>
      </w:r>
      <w:r w:rsidRPr="00D46BEE">
        <w:rPr>
          <w:bCs/>
        </w:rPr>
        <w:t>ставили компетентному министерству доклад с</w:t>
      </w:r>
      <w:r>
        <w:rPr>
          <w:bCs/>
        </w:rPr>
        <w:t>о</w:t>
      </w:r>
      <w:r w:rsidRPr="00D46BEE">
        <w:rPr>
          <w:bCs/>
        </w:rPr>
        <w:t xml:space="preserve"> своими замечаниями. </w:t>
      </w:r>
    </w:p>
    <w:p w:rsidR="00AB7457" w:rsidRPr="00D46BEE" w:rsidRDefault="00AB7457" w:rsidP="00AB7457">
      <w:pPr>
        <w:pStyle w:val="SingleTxtGR"/>
        <w:rPr>
          <w:bCs/>
        </w:rPr>
      </w:pPr>
      <w:r w:rsidRPr="00D46BEE">
        <w:rPr>
          <w:bCs/>
        </w:rPr>
        <w:t>158.</w:t>
      </w:r>
      <w:r w:rsidRPr="00D46BEE">
        <w:rPr>
          <w:bCs/>
        </w:rPr>
        <w:tab/>
        <w:t>На оказание поддержки безработным женщинам направлен проект "Ко</w:t>
      </w:r>
      <w:r w:rsidRPr="00D46BEE">
        <w:rPr>
          <w:bCs/>
        </w:rPr>
        <w:t>м</w:t>
      </w:r>
      <w:r w:rsidRPr="00D46BEE">
        <w:rPr>
          <w:bCs/>
        </w:rPr>
        <w:t>плексные меры в поддержку женщин" (ОП "Занятость и профессиональная по</w:t>
      </w:r>
      <w:r w:rsidRPr="00D46BEE">
        <w:rPr>
          <w:bCs/>
        </w:rPr>
        <w:t>д</w:t>
      </w:r>
      <w:r w:rsidRPr="00D46BEE">
        <w:rPr>
          <w:bCs/>
        </w:rPr>
        <w:t>готовка в 2000</w:t>
      </w:r>
      <w:r>
        <w:rPr>
          <w:bCs/>
        </w:rPr>
        <w:t>−</w:t>
      </w:r>
      <w:r w:rsidRPr="00D46BEE">
        <w:rPr>
          <w:bCs/>
        </w:rPr>
        <w:t>2006 годах", цикл С РПОП), конечным бенефициаром которого является ГСГР. По линии двух планов действий, осуществлявшихся в регионе Аттики, помощь была оказана 116 женщинам-иммигрантам и 113 женщ</w:t>
      </w:r>
      <w:r w:rsidRPr="00D46BEE">
        <w:rPr>
          <w:bCs/>
        </w:rPr>
        <w:t>и</w:t>
      </w:r>
      <w:r w:rsidRPr="00D46BEE">
        <w:rPr>
          <w:bCs/>
        </w:rPr>
        <w:t>нам-беженцам. В рамках этой программы ИЦГР, являющийся научным консульта</w:t>
      </w:r>
      <w:r w:rsidRPr="00D46BEE">
        <w:rPr>
          <w:bCs/>
        </w:rPr>
        <w:t>н</w:t>
      </w:r>
      <w:r w:rsidRPr="00D46BEE">
        <w:rPr>
          <w:bCs/>
        </w:rPr>
        <w:t>том ГСГР, с 1 января 2005 года по 31 декабря 2008 года подготовил 200 ч</w:t>
      </w:r>
      <w:r w:rsidRPr="00D46BEE">
        <w:rPr>
          <w:bCs/>
        </w:rPr>
        <w:t>е</w:t>
      </w:r>
      <w:r w:rsidRPr="00D46BEE">
        <w:rPr>
          <w:bCs/>
        </w:rPr>
        <w:t>ловек, участвующих в реализации планов действий по проекту, направленному на ус</w:t>
      </w:r>
      <w:r w:rsidRPr="00D46BEE">
        <w:rPr>
          <w:bCs/>
        </w:rPr>
        <w:t>т</w:t>
      </w:r>
      <w:r w:rsidRPr="00D46BEE">
        <w:rPr>
          <w:bCs/>
        </w:rPr>
        <w:t>ранение иммиграционных проблем, с которыми приходится сталкиваться же</w:t>
      </w:r>
      <w:r w:rsidRPr="00D46BEE">
        <w:rPr>
          <w:bCs/>
        </w:rPr>
        <w:t>н</w:t>
      </w:r>
      <w:r w:rsidRPr="00D46BEE">
        <w:rPr>
          <w:bCs/>
        </w:rPr>
        <w:t>щинам.</w:t>
      </w:r>
      <w:r>
        <w:rPr>
          <w:bCs/>
        </w:rPr>
        <w:t xml:space="preserve"> </w:t>
      </w:r>
    </w:p>
    <w:p w:rsidR="00AB7457" w:rsidRPr="00D46BEE" w:rsidRDefault="00AB7457" w:rsidP="00AB7457">
      <w:pPr>
        <w:pStyle w:val="SingleTxtGR"/>
        <w:rPr>
          <w:bCs/>
        </w:rPr>
      </w:pPr>
      <w:r w:rsidRPr="00D46BEE">
        <w:rPr>
          <w:bCs/>
        </w:rPr>
        <w:t>159.</w:t>
      </w:r>
      <w:r w:rsidRPr="00D46BEE">
        <w:rPr>
          <w:bCs/>
        </w:rPr>
        <w:tab/>
        <w:t>В рамках ОИ "Равенство" (цикл В) (2005</w:t>
      </w:r>
      <w:r>
        <w:rPr>
          <w:bCs/>
        </w:rPr>
        <w:t>−</w:t>
      </w:r>
      <w:r w:rsidRPr="00D46BEE">
        <w:rPr>
          <w:bCs/>
        </w:rPr>
        <w:t xml:space="preserve">2008 годы) ИЦГР в качестве партнера принимал участие в следующих проектах: </w:t>
      </w:r>
    </w:p>
    <w:p w:rsidR="00AB7457" w:rsidRDefault="008549D4" w:rsidP="00AB7457">
      <w:pPr>
        <w:pStyle w:val="Bullet1GR"/>
        <w:numPr>
          <w:ilvl w:val="0"/>
          <w:numId w:val="1"/>
        </w:numPr>
      </w:pPr>
      <w:r>
        <w:t>проект</w:t>
      </w:r>
      <w:r w:rsidRPr="00D46BEE">
        <w:t xml:space="preserve"> </w:t>
      </w:r>
      <w:r w:rsidR="00AB7457" w:rsidRPr="00D46BEE">
        <w:t>ПР "Межкультурное управление и технологическая адаптация</w:t>
      </w:r>
      <w:r w:rsidR="00AB7457">
        <w:t>"</w:t>
      </w:r>
      <w:r w:rsidR="00AB7457" w:rsidRPr="00D46BEE">
        <w:t xml:space="preserve"> </w:t>
      </w:r>
      <w:r w:rsidR="00AB7457">
        <w:t>"</w:t>
      </w:r>
      <w:r w:rsidR="00AB7457" w:rsidRPr="00D46BEE">
        <w:t>Новые методы работы с группами, имеющими культурные отличия: ги</w:t>
      </w:r>
      <w:r w:rsidR="00AB7457" w:rsidRPr="00D46BEE">
        <w:t>б</w:t>
      </w:r>
      <w:r w:rsidR="00AB7457" w:rsidRPr="00D46BEE">
        <w:t>кая адаптация предприятий и совершенствование трудовых навыков женщин-иммигрантов". Целевая группа: руководители предприятий и женщины-иммигранты. Главные цели проекта: а) расширени</w:t>
      </w:r>
      <w:r w:rsidR="00AB7457">
        <w:t>е</w:t>
      </w:r>
      <w:r w:rsidR="00AB7457" w:rsidRPr="00D46BEE">
        <w:t xml:space="preserve"> и актив</w:t>
      </w:r>
      <w:r w:rsidR="00AB7457" w:rsidRPr="00D46BEE">
        <w:t>и</w:t>
      </w:r>
      <w:r w:rsidR="00AB7457" w:rsidRPr="00D46BEE">
        <w:t>заци</w:t>
      </w:r>
      <w:r w:rsidR="00AB7457">
        <w:t>я</w:t>
      </w:r>
      <w:r w:rsidR="00AB7457" w:rsidRPr="00D46BEE">
        <w:t xml:space="preserve"> благодаря новым методам орган</w:t>
      </w:r>
      <w:r w:rsidR="00AB7457" w:rsidRPr="00D46BEE">
        <w:t>и</w:t>
      </w:r>
      <w:r w:rsidR="00AB7457" w:rsidRPr="00D46BEE">
        <w:t>зации труда (</w:t>
      </w:r>
      <w:r w:rsidR="00AB7457">
        <w:t xml:space="preserve">удаленная </w:t>
      </w:r>
      <w:r w:rsidR="00AB7457" w:rsidRPr="00D46BEE">
        <w:t xml:space="preserve">работа </w:t>
      </w:r>
      <w:r w:rsidR="00AB7457">
        <w:t>на</w:t>
      </w:r>
      <w:r w:rsidR="00AB7457" w:rsidRPr="00D46BEE">
        <w:t xml:space="preserve"> дом</w:t>
      </w:r>
      <w:r w:rsidR="00AB7457">
        <w:t>у</w:t>
      </w:r>
      <w:r w:rsidR="00AB7457" w:rsidRPr="00D46BEE">
        <w:t>) участия в трудовой жизни групп нас</w:t>
      </w:r>
      <w:r w:rsidR="00AB7457" w:rsidRPr="00D46BEE">
        <w:t>е</w:t>
      </w:r>
      <w:r w:rsidR="00AB7457" w:rsidRPr="00D46BEE">
        <w:t xml:space="preserve">ления (женщин/матерей-иммигрантов), которые в силу особого социального статуса сталкиваются с дискриминацией и дополнительными трудностями на рынке труда; и </w:t>
      </w:r>
      <w:r w:rsidR="00AB7457" w:rsidRPr="00D46BEE">
        <w:rPr>
          <w:lang w:val="en-US"/>
        </w:rPr>
        <w:t>b</w:t>
      </w:r>
      <w:r w:rsidR="00AB7457" w:rsidRPr="00D46BEE">
        <w:t>)</w:t>
      </w:r>
      <w:r>
        <w:t> </w:t>
      </w:r>
      <w:r w:rsidR="00AB7457" w:rsidRPr="00D46BEE">
        <w:t>гибк</w:t>
      </w:r>
      <w:r w:rsidR="00AB7457">
        <w:t>ая</w:t>
      </w:r>
      <w:r w:rsidR="00AB7457" w:rsidRPr="00D46BEE">
        <w:t xml:space="preserve"> адаптаци</w:t>
      </w:r>
      <w:r w:rsidR="00AB7457">
        <w:t>я</w:t>
      </w:r>
      <w:r w:rsidR="00AB7457" w:rsidRPr="00D46BEE">
        <w:t xml:space="preserve"> предприятий не только к новым условиям работы, но и к новым группам потребителей благодаря более внимательному учету и глубокому пониманию особенностей разных культурных групп и их ста</w:t>
      </w:r>
      <w:r w:rsidR="00AB7457" w:rsidRPr="00D46BEE">
        <w:t>н</w:t>
      </w:r>
      <w:r w:rsidR="00AB7457" w:rsidRPr="00D46BEE">
        <w:t>дартов п</w:t>
      </w:r>
      <w:r w:rsidR="00AB7457" w:rsidRPr="00D46BEE">
        <w:t>о</w:t>
      </w:r>
      <w:r w:rsidR="00AB7457" w:rsidRPr="00D46BEE">
        <w:t>требления</w:t>
      </w:r>
      <w:r w:rsidR="00AB7457">
        <w:t>;</w:t>
      </w:r>
    </w:p>
    <w:p w:rsidR="00AB7457" w:rsidRPr="00AB7457" w:rsidRDefault="00AB7457" w:rsidP="00AB7457">
      <w:pPr>
        <w:pStyle w:val="Bullet1GR"/>
        <w:numPr>
          <w:ilvl w:val="0"/>
          <w:numId w:val="1"/>
        </w:numPr>
      </w:pPr>
      <w:r>
        <w:t>проект "Социальная амфиктиония", осуществлявшийся одноименным ПР. Целевая группа: а) молодые безработные с низким уровнем професси</w:t>
      </w:r>
      <w:r>
        <w:t>о</w:t>
      </w:r>
      <w:r>
        <w:t>нальной квалификации или с иными проблемами, мешающими их уч</w:t>
      </w:r>
      <w:r>
        <w:t>а</w:t>
      </w:r>
      <w:r>
        <w:t xml:space="preserve">стию в трудовой деятельности; </w:t>
      </w:r>
      <w:r>
        <w:rPr>
          <w:lang w:val="en-US"/>
        </w:rPr>
        <w:t>b</w:t>
      </w:r>
      <w:r w:rsidRPr="00E77D99">
        <w:t>)</w:t>
      </w:r>
      <w:r>
        <w:t xml:space="preserve"> женщины, сталкивающиеся с трудн</w:t>
      </w:r>
      <w:r>
        <w:t>о</w:t>
      </w:r>
      <w:r>
        <w:t>стями в трудоустройстве в силу низкой профессиональной квалифик</w:t>
      </w:r>
      <w:r>
        <w:t>а</w:t>
      </w:r>
      <w:r>
        <w:t>ции; с)</w:t>
      </w:r>
      <w:r w:rsidR="008549D4">
        <w:t> </w:t>
      </w:r>
      <w:r>
        <w:t>лица, имеющие культурную специфику (например, рома). Главная цель проекта заключается в разработке и осуществлении стратегии стимул</w:t>
      </w:r>
      <w:r>
        <w:t>и</w:t>
      </w:r>
      <w:r>
        <w:t>рования социального предпринимательства среди лиц, относящихся к ц</w:t>
      </w:r>
      <w:r>
        <w:t>е</w:t>
      </w:r>
      <w:r>
        <w:t>левой группе, а именно среди молодежи, женщин и рома, благодаря н</w:t>
      </w:r>
      <w:r>
        <w:t>о</w:t>
      </w:r>
      <w:r>
        <w:t>вой конфигурации корпоративных взаимоотношений в государстве</w:t>
      </w:r>
      <w:r>
        <w:t>н</w:t>
      </w:r>
      <w:r>
        <w:t>ном, частном и социальном секторах.</w:t>
      </w:r>
    </w:p>
    <w:p w:rsidR="00AB7457" w:rsidRPr="008549D4" w:rsidRDefault="00AB7457" w:rsidP="008549D4">
      <w:pPr>
        <w:pStyle w:val="SingleTxtGR"/>
      </w:pPr>
      <w:r w:rsidRPr="008549D4">
        <w:t>160.</w:t>
      </w:r>
      <w:r w:rsidRPr="008549D4">
        <w:tab/>
        <w:t>ИЦГР провел исследование на тему "Женская иммиграция в Грецию: в</w:t>
      </w:r>
      <w:r w:rsidRPr="008549D4">
        <w:t>ы</w:t>
      </w:r>
      <w:r w:rsidRPr="008549D4">
        <w:t>воды общегреческого и</w:t>
      </w:r>
      <w:r w:rsidRPr="008549D4">
        <w:t>с</w:t>
      </w:r>
      <w:r w:rsidRPr="008549D4">
        <w:t>следования, проведенного ИЦГР", результаты которого были представлены на научной конференции "Иммиграция: опыт, перспективы, политика", организованной 23−24 ноября 2006 года в Афинах Греческим инст</w:t>
      </w:r>
      <w:r w:rsidRPr="008549D4">
        <w:t>и</w:t>
      </w:r>
      <w:r w:rsidRPr="008549D4">
        <w:t>тутом миграционной политики (ГИМП). Помимо этого, ИЦГР выпустил четыре публикации, посвященные проблемам женской иммиграции: а) "Руководство для иммигрантов: права и обязанности" (2008 год); b) "Руководство для же</w:t>
      </w:r>
      <w:r w:rsidRPr="008549D4">
        <w:t>н</w:t>
      </w:r>
      <w:r w:rsidRPr="008549D4">
        <w:t>щин-беженок: права и обязанности" (2008 год); с) "Краткий справо</w:t>
      </w:r>
      <w:r w:rsidRPr="008549D4">
        <w:t>ч</w:t>
      </w:r>
      <w:r w:rsidRPr="008549D4">
        <w:t>ник для женщин-иммигранток" (2008 год); и</w:t>
      </w:r>
      <w:r w:rsidR="0055040B" w:rsidRPr="008549D4">
        <w:t xml:space="preserve"> </w:t>
      </w:r>
      <w:r w:rsidRPr="008549D4">
        <w:t>d)</w:t>
      </w:r>
      <w:r w:rsidR="0055040B" w:rsidRPr="008549D4">
        <w:t xml:space="preserve"> </w:t>
      </w:r>
      <w:r w:rsidRPr="008549D4">
        <w:t>"Женская иммиграция в Грецию: выводы общегреческого исследования, проведенного ИЦГР" (2007 год).</w:t>
      </w:r>
    </w:p>
    <w:p w:rsidR="00AB7457" w:rsidRPr="008549D4" w:rsidRDefault="00AB7457" w:rsidP="008549D4">
      <w:pPr>
        <w:pStyle w:val="SingleTxtGR"/>
      </w:pPr>
      <w:r w:rsidRPr="008549D4">
        <w:t>161.</w:t>
      </w:r>
      <w:r w:rsidRPr="008549D4">
        <w:tab/>
        <w:t xml:space="preserve">В рамках ОИ "Равенство" (цикл В) осуществлялись следующие проекты: </w:t>
      </w:r>
    </w:p>
    <w:p w:rsidR="00AB7457" w:rsidRPr="008549D4" w:rsidRDefault="00AB7457" w:rsidP="008549D4">
      <w:pPr>
        <w:pStyle w:val="Bullet1GR"/>
      </w:pPr>
      <w:r w:rsidRPr="008549D4">
        <w:t>проект ПР "Равенство-Меториос" "Комплексные меры в целях развития и поддержки предпринимательской деятельности представителей особых общественных и уязвимых групп в отдаленных районах". Целевая гру</w:t>
      </w:r>
      <w:r w:rsidRPr="008549D4">
        <w:t>п</w:t>
      </w:r>
      <w:r w:rsidRPr="008549D4">
        <w:t>па: безработные женщины и иммигранты-репатрианты. Цель проекта з</w:t>
      </w:r>
      <w:r w:rsidRPr="008549D4">
        <w:t>а</w:t>
      </w:r>
      <w:r w:rsidRPr="008549D4">
        <w:t>ключалась в создании новых предприятий безработными женщинами, иммигрантами и репатриантами, как мужчинами, так и женщинами. П</w:t>
      </w:r>
      <w:r w:rsidRPr="008549D4">
        <w:t>о</w:t>
      </w:r>
      <w:r w:rsidRPr="008549D4">
        <w:t>мимо этого, для новых предприятий предусматривалось также создание вспомогательных структур в северной части Греции (на границе с Алб</w:t>
      </w:r>
      <w:r w:rsidRPr="008549D4">
        <w:t>а</w:t>
      </w:r>
      <w:r w:rsidRPr="008549D4">
        <w:t>нией и с бывшей югославской Республикой Македония), и особенно в номах Козани и Флорина;</w:t>
      </w:r>
    </w:p>
    <w:p w:rsidR="00AB7457" w:rsidRPr="008549D4" w:rsidRDefault="00AB7457" w:rsidP="008549D4">
      <w:pPr>
        <w:pStyle w:val="Bullet1GR"/>
      </w:pPr>
      <w:r w:rsidRPr="008549D4">
        <w:t>проект ПР "Эмигранты</w:t>
      </w:r>
      <w:r w:rsidR="00781929">
        <w:t xml:space="preserve"> − </w:t>
      </w:r>
      <w:r w:rsidRPr="008549D4">
        <w:t>сельское хозяйство</w:t>
      </w:r>
      <w:r w:rsidR="00781929">
        <w:t xml:space="preserve"> − </w:t>
      </w:r>
      <w:r w:rsidRPr="008549D4">
        <w:t>рабочие места" "Трудоус</w:t>
      </w:r>
      <w:r w:rsidRPr="008549D4">
        <w:t>т</w:t>
      </w:r>
      <w:r w:rsidRPr="008549D4">
        <w:t>ройство экономических иммигрантов в сельском секторе благодаря пр</w:t>
      </w:r>
      <w:r w:rsidRPr="008549D4">
        <w:t>и</w:t>
      </w:r>
      <w:r w:rsidRPr="008549D4">
        <w:t>обретению профессиональной квалификации и поддержке вспомогател</w:t>
      </w:r>
      <w:r w:rsidRPr="008549D4">
        <w:t>ь</w:t>
      </w:r>
      <w:r w:rsidRPr="008549D4">
        <w:t>ных структур". Целевая группа: иммигранты, репатрианты, беженцы. Главные цели проекта: а) содействие приобретению и совершенствов</w:t>
      </w:r>
      <w:r w:rsidRPr="008549D4">
        <w:t>а</w:t>
      </w:r>
      <w:r w:rsidRPr="008549D4">
        <w:t>нию пр</w:t>
      </w:r>
      <w:r w:rsidRPr="008549D4">
        <w:t>о</w:t>
      </w:r>
      <w:r w:rsidRPr="008549D4">
        <w:t>фессиональных навыков представителями целевой группы; b)</w:t>
      </w:r>
      <w:r w:rsidR="00781929">
        <w:t> </w:t>
      </w:r>
      <w:r w:rsidRPr="008549D4">
        <w:t>создание вспомогательных структур (экспериментальных бюро и</w:t>
      </w:r>
      <w:r w:rsidRPr="008549D4">
        <w:t>н</w:t>
      </w:r>
      <w:r w:rsidRPr="008549D4">
        <w:t>формации и трудоустройства) при компаниях, занимающихся содейств</w:t>
      </w:r>
      <w:r w:rsidRPr="008549D4">
        <w:t>и</w:t>
      </w:r>
      <w:r w:rsidRPr="008549D4">
        <w:t>ем развитию в номах Кардица и Ласити, а также при Организации агра</w:t>
      </w:r>
      <w:r w:rsidRPr="008549D4">
        <w:t>р</w:t>
      </w:r>
      <w:r w:rsidRPr="008549D4">
        <w:t>ного развития в Центральной Греции; с) обеспечение равных возможн</w:t>
      </w:r>
      <w:r w:rsidRPr="008549D4">
        <w:t>о</w:t>
      </w:r>
      <w:r w:rsidRPr="008549D4">
        <w:t>стей и равноправия в сфере занятости без какой-либо дискриминации и изъятий и создание условий для получения профессиональной подгото</w:t>
      </w:r>
      <w:r w:rsidRPr="008549D4">
        <w:t>в</w:t>
      </w:r>
      <w:r w:rsidRPr="008549D4">
        <w:t>ки; d) создание предпосылок для социальной и экономической интегр</w:t>
      </w:r>
      <w:r w:rsidRPr="008549D4">
        <w:t>а</w:t>
      </w:r>
      <w:r w:rsidRPr="008549D4">
        <w:t>ции женщин-иммигранток; и е) просветительская работа среди работод</w:t>
      </w:r>
      <w:r w:rsidRPr="008549D4">
        <w:t>а</w:t>
      </w:r>
      <w:r w:rsidRPr="008549D4">
        <w:t>телей в целях искоренения всех негативных стереотипов, мешающих ра</w:t>
      </w:r>
      <w:r w:rsidRPr="008549D4">
        <w:t>в</w:t>
      </w:r>
      <w:r w:rsidRPr="008549D4">
        <w:t>ному обращ</w:t>
      </w:r>
      <w:r w:rsidRPr="008549D4">
        <w:t>е</w:t>
      </w:r>
      <w:r w:rsidRPr="008549D4">
        <w:t xml:space="preserve">нию с наемными работниками. </w:t>
      </w:r>
    </w:p>
    <w:p w:rsidR="00AB7457" w:rsidRPr="00781929" w:rsidRDefault="00AB7457" w:rsidP="00781929">
      <w:pPr>
        <w:pStyle w:val="H23GR"/>
      </w:pPr>
      <w:r w:rsidRPr="00781929">
        <w:tab/>
      </w:r>
      <w:r w:rsidRPr="00781929">
        <w:tab/>
        <w:t>Женщины, сталкивающиеся с разноплановой дискриминацией</w:t>
      </w:r>
    </w:p>
    <w:p w:rsidR="00AB7457" w:rsidRPr="00781929" w:rsidRDefault="00AB7457" w:rsidP="00781929">
      <w:pPr>
        <w:pStyle w:val="SingleTxtGR"/>
      </w:pPr>
      <w:r w:rsidRPr="00781929">
        <w:t>162.</w:t>
      </w:r>
      <w:r w:rsidRPr="00781929">
        <w:tab/>
        <w:t>В 2001 году ИЦГР выпустил исследование "Семейно-правовые отнош</w:t>
      </w:r>
      <w:r w:rsidRPr="00781929">
        <w:t>е</w:t>
      </w:r>
      <w:r w:rsidRPr="00781929">
        <w:t>ния между греческими м</w:t>
      </w:r>
      <w:r w:rsidRPr="00781929">
        <w:t>у</w:t>
      </w:r>
      <w:r w:rsidRPr="00781929">
        <w:t>сульманами", посвященное изучению особых личных и имущественных отношений между греческими мусульманами и их супруг</w:t>
      </w:r>
      <w:r w:rsidRPr="00781929">
        <w:t>а</w:t>
      </w:r>
      <w:r w:rsidRPr="00781929">
        <w:t>ми. Как и все опросы/исследования, это исследование размещено на сайте ИЦГР. Его выводы принимались во внимание специализированным комитетом по вопросам законод</w:t>
      </w:r>
      <w:r w:rsidRPr="00781929">
        <w:t>а</w:t>
      </w:r>
      <w:r w:rsidRPr="00781929">
        <w:t>тельства.</w:t>
      </w:r>
    </w:p>
    <w:p w:rsidR="00AB7457" w:rsidRPr="00781929" w:rsidRDefault="00AB7457" w:rsidP="00781929">
      <w:pPr>
        <w:pStyle w:val="SingleTxtGR"/>
      </w:pPr>
      <w:r w:rsidRPr="00781929">
        <w:t>163.</w:t>
      </w:r>
      <w:r w:rsidRPr="00781929">
        <w:tab/>
        <w:t>В рамках ОП "Занятость и профессиональная подготовка, 2000−2006 г</w:t>
      </w:r>
      <w:r w:rsidRPr="00781929">
        <w:t>о</w:t>
      </w:r>
      <w:r w:rsidRPr="00781929">
        <w:t>ды" ГСГР разработал проект "Комплексные меры в интересах женщин". В ра</w:t>
      </w:r>
      <w:r w:rsidRPr="00781929">
        <w:t>м</w:t>
      </w:r>
      <w:r w:rsidRPr="00781929">
        <w:t>ках цикла С рамочной программы общественной поддержки безработным же</w:t>
      </w:r>
      <w:r w:rsidRPr="00781929">
        <w:t>н</w:t>
      </w:r>
      <w:r w:rsidRPr="00781929">
        <w:t>щинам оказывалась помощь в поиске работы и совмещении професси</w:t>
      </w:r>
      <w:r w:rsidRPr="00781929">
        <w:t>о</w:t>
      </w:r>
      <w:r w:rsidRPr="00781929">
        <w:t>нальной и семейной жизни. Бенефициарами этого проекта стал целый ряд женщин, в том числе женщины-мусульманки, имеющие культурные "особенности", род</w:t>
      </w:r>
      <w:r w:rsidRPr="00781929">
        <w:t>и</w:t>
      </w:r>
      <w:r w:rsidRPr="00781929">
        <w:t xml:space="preserve">тели-одиночки и женщины-инвалиды. </w:t>
      </w:r>
    </w:p>
    <w:p w:rsidR="00AB7457" w:rsidRPr="00781929" w:rsidRDefault="00AB7457" w:rsidP="00781929">
      <w:pPr>
        <w:pStyle w:val="SingleTxtGR"/>
      </w:pPr>
      <w:r w:rsidRPr="00781929">
        <w:t>164.</w:t>
      </w:r>
      <w:r w:rsidRPr="00781929">
        <w:tab/>
        <w:t>В рамках Европейского года равных возможностей (2007 год) ГСГР у</w:t>
      </w:r>
      <w:r w:rsidRPr="00781929">
        <w:t>т</w:t>
      </w:r>
      <w:r w:rsidRPr="00781929">
        <w:t>вердил план работы под названием "Женщины – равенство в действии". План имел целью формирование в обществе неприятия расизма и дискриминации по признаку пола. По телевидению были показаны сюжеты, демонстрирующие нужды женщин, принадлежащих к разным социальным группам и подверга</w:t>
      </w:r>
      <w:r w:rsidRPr="00781929">
        <w:t>ю</w:t>
      </w:r>
      <w:r w:rsidRPr="00781929">
        <w:t>щихся дискриминации в различных формах.</w:t>
      </w:r>
    </w:p>
    <w:p w:rsidR="00AB7457" w:rsidRPr="00781929" w:rsidRDefault="00AB7457" w:rsidP="006F16B7">
      <w:pPr>
        <w:pStyle w:val="SingleTxtGR"/>
      </w:pPr>
      <w:r w:rsidRPr="00781929">
        <w:t>165.</w:t>
      </w:r>
      <w:r w:rsidRPr="00781929">
        <w:tab/>
        <w:t>Демонстрируя заинтересованность в судьбе уязвимых социальных групп и намерение способствовать укреплению социального единства, ГСГР выст</w:t>
      </w:r>
      <w:r w:rsidRPr="00781929">
        <w:t>у</w:t>
      </w:r>
      <w:r w:rsidRPr="00781929">
        <w:t>пил с инициативой выпуска информационной брошюры (июль 2007 года), в к</w:t>
      </w:r>
      <w:r w:rsidRPr="00781929">
        <w:t>о</w:t>
      </w:r>
      <w:r w:rsidRPr="00781929">
        <w:t>торую вошли все действующие в Греции нормативные положения, посвяще</w:t>
      </w:r>
      <w:r w:rsidRPr="00781929">
        <w:t>н</w:t>
      </w:r>
      <w:r w:rsidRPr="00781929">
        <w:t xml:space="preserve">ные поддержке неполных семей. </w:t>
      </w:r>
    </w:p>
    <w:p w:rsidR="00AB7457" w:rsidRPr="00781929" w:rsidRDefault="00AB7457" w:rsidP="00781929">
      <w:pPr>
        <w:pStyle w:val="SingleTxtGR"/>
      </w:pPr>
      <w:r w:rsidRPr="00781929">
        <w:t>166.</w:t>
      </w:r>
      <w:r w:rsidRPr="00781929">
        <w:tab/>
        <w:t>В связи с прокатившимися по стране в августе 2007 года опустошител</w:t>
      </w:r>
      <w:r w:rsidRPr="00781929">
        <w:t>ь</w:t>
      </w:r>
      <w:r w:rsidRPr="00781929">
        <w:t>ными пожарами ГСГР разработал программы поддержки женщин в пострада</w:t>
      </w:r>
      <w:r w:rsidRPr="00781929">
        <w:t>в</w:t>
      </w:r>
      <w:r w:rsidRPr="00781929">
        <w:t>ших районах. Если говорить конкретнее, ГСГР создал два мобильных подразд</w:t>
      </w:r>
      <w:r w:rsidRPr="00781929">
        <w:t>е</w:t>
      </w:r>
      <w:r w:rsidRPr="00781929">
        <w:t>ления, работавших в номах Элида и Эвбея (3−9 сентября 2007 года), и нанял консультантов (психологов, социальных работников и консультантов по вопр</w:t>
      </w:r>
      <w:r w:rsidRPr="00781929">
        <w:t>о</w:t>
      </w:r>
      <w:r w:rsidRPr="00781929">
        <w:t>сам трудоустройства). Каждое мобильное подразделение совершало поездки в пострадавшие районы, корректируя свою программу работы с учетом пожел</w:t>
      </w:r>
      <w:r w:rsidRPr="00781929">
        <w:t>а</w:t>
      </w:r>
      <w:r w:rsidRPr="00781929">
        <w:t>ний местных властей. В рамках проекта "Комплексные меры в интересах же</w:t>
      </w:r>
      <w:r w:rsidRPr="00781929">
        <w:t>н</w:t>
      </w:r>
      <w:r w:rsidRPr="00781929">
        <w:t>щин" ГСГР гарантировал значительное увеличение ресурсов пострадавшим районам, а также мобилизовал дополнительную поддержку со стороны Мин</w:t>
      </w:r>
      <w:r w:rsidRPr="00781929">
        <w:t>и</w:t>
      </w:r>
      <w:r w:rsidRPr="00781929">
        <w:t>стерства труда, Министерства развития и Мин</w:t>
      </w:r>
      <w:r w:rsidRPr="00781929">
        <w:t>и</w:t>
      </w:r>
      <w:r w:rsidRPr="00781929">
        <w:t>стерства сельскохозяйственного развития оперативной программы помощи женщинам в вышеупомянутых ра</w:t>
      </w:r>
      <w:r w:rsidRPr="00781929">
        <w:t>й</w:t>
      </w:r>
      <w:r w:rsidRPr="00781929">
        <w:t>онах, с тем чтобы они могли не отрываться от семьи и дома, избегая социально-экономической маргинализации. Помимо этого, он направил письмо 200 учас</w:t>
      </w:r>
      <w:r w:rsidRPr="00781929">
        <w:t>т</w:t>
      </w:r>
      <w:r w:rsidRPr="00781929">
        <w:t>вовавшим в программе финансирования</w:t>
      </w:r>
      <w:r w:rsidR="0055040B" w:rsidRPr="00781929">
        <w:t xml:space="preserve"> </w:t>
      </w:r>
      <w:r w:rsidRPr="00781929">
        <w:t>предприятиям, просив их незамедл</w:t>
      </w:r>
      <w:r w:rsidRPr="00781929">
        <w:t>и</w:t>
      </w:r>
      <w:r w:rsidRPr="00781929">
        <w:t>тельно активизировать оказание помощи для преодоления тех трудностей, с к</w:t>
      </w:r>
      <w:r w:rsidRPr="00781929">
        <w:t>о</w:t>
      </w:r>
      <w:r w:rsidRPr="00781929">
        <w:t>торыми в тот период пришлось столкнуться Греции.</w:t>
      </w:r>
    </w:p>
    <w:p w:rsidR="00AB7457" w:rsidRPr="00781929" w:rsidRDefault="00AB7457" w:rsidP="00781929">
      <w:pPr>
        <w:pStyle w:val="SingleTxtGR"/>
      </w:pPr>
      <w:r w:rsidRPr="00781929">
        <w:t>167.</w:t>
      </w:r>
      <w:r w:rsidRPr="00781929">
        <w:tab/>
        <w:t>В 2004−2007 годах в русле национальной политики и комплексного плана действий по социальной интеграции греческих рома ГСГР в сотрудничестве с Министерством здравоохранения и социальной взаимопомощи осуществлял программу "Меры в области профилактики, охраны здоровья и психологич</w:t>
      </w:r>
      <w:r w:rsidRPr="00781929">
        <w:t>е</w:t>
      </w:r>
      <w:r w:rsidRPr="00781929">
        <w:t>ской поддержки греческих рома". В 2005 году при поддержке Университета П</w:t>
      </w:r>
      <w:r w:rsidRPr="00781929">
        <w:t>и</w:t>
      </w:r>
      <w:r w:rsidRPr="00781929">
        <w:t>рея вышеупомянутая программа была расширена за счет придания ей спец</w:t>
      </w:r>
      <w:r w:rsidRPr="00781929">
        <w:t>и</w:t>
      </w:r>
      <w:r w:rsidRPr="00781929">
        <w:t>ально оснащенного и укомплектованного гинекологического подразделения. Более чем 400 женщин прошли обследование груди и шейки матки. Кроме того, Генеральный секретариат по вопросам образования для взрослых разработал учебные программы для находящихся в менее благоприятном положении групп населения и представителей рома.</w:t>
      </w:r>
      <w:r w:rsidR="0055040B" w:rsidRPr="00781929">
        <w:t xml:space="preserve"> </w:t>
      </w:r>
    </w:p>
    <w:p w:rsidR="00AB7457" w:rsidRPr="00781929" w:rsidRDefault="00AB7457" w:rsidP="00781929">
      <w:pPr>
        <w:pStyle w:val="SingleTxtGR"/>
      </w:pPr>
      <w:r w:rsidRPr="00781929">
        <w:t>168.</w:t>
      </w:r>
      <w:r w:rsidRPr="00781929">
        <w:tab/>
        <w:t>Для решения проблем женщин, которые сталкиваются с разноплановой дискриминацией и которым угрожает социальное отчуждение (например, же</w:t>
      </w:r>
      <w:r w:rsidRPr="00781929">
        <w:t>н</w:t>
      </w:r>
      <w:r w:rsidRPr="00781929">
        <w:t>щины рома), в период 2002−2008 годов претворялась в жизнь комплексная пр</w:t>
      </w:r>
      <w:r w:rsidRPr="00781929">
        <w:t>о</w:t>
      </w:r>
      <w:r w:rsidRPr="00781929">
        <w:t>грамма действий по обеспечению социальной интеграции греческих рома в Греции. Это стало первой структурированной попыткой греческого государства разработать политику для одновременного решения взаимосвязанных проблем социальной интеграции, стоящих перед этой группой. Комплексная программа посвящена вопросам жилья, образования, социальной защиты и социального обеспечения, занятости, культуры и спорта. Параллельно этому финансиров</w:t>
      </w:r>
      <w:r w:rsidRPr="00781929">
        <w:t>а</w:t>
      </w:r>
      <w:r w:rsidRPr="00781929">
        <w:t>лись и осуществлялись и другие программы, направленные на поощрение же</w:t>
      </w:r>
      <w:r w:rsidRPr="00781929">
        <w:t>н</w:t>
      </w:r>
      <w:r w:rsidRPr="00781929">
        <w:t>ской занятости и социальной интеграции благодаря изучению греческого языка, организацию профессиональной подготовки, создание рабочих мест, стимул</w:t>
      </w:r>
      <w:r w:rsidRPr="00781929">
        <w:t>и</w:t>
      </w:r>
      <w:r w:rsidRPr="00781929">
        <w:t>рование новой независимой предпринимательской деятельности, создание вспомогательных структур и различных механизмов, а также проведение иссл</w:t>
      </w:r>
      <w:r w:rsidRPr="00781929">
        <w:t>е</w:t>
      </w:r>
      <w:r w:rsidRPr="00781929">
        <w:t xml:space="preserve">дований. </w:t>
      </w:r>
    </w:p>
    <w:p w:rsidR="00AB7457" w:rsidRPr="00781929" w:rsidRDefault="00AB7457" w:rsidP="00781929">
      <w:pPr>
        <w:pStyle w:val="SingleTxtGR"/>
      </w:pPr>
      <w:r w:rsidRPr="00781929">
        <w:t>169.</w:t>
      </w:r>
      <w:r w:rsidRPr="00781929">
        <w:tab/>
        <w:t>Воспользоваться осуществляемой Министерством внутренних дел пр</w:t>
      </w:r>
      <w:r w:rsidRPr="00781929">
        <w:t>о</w:t>
      </w:r>
      <w:r w:rsidRPr="00781929">
        <w:t>граммой ипотечного кредитования греческих рома могут как мужчины, так и женщины. На первом этапе ее реализации (2002−2005 годы) женщины-рома п</w:t>
      </w:r>
      <w:r w:rsidRPr="00781929">
        <w:t>о</w:t>
      </w:r>
      <w:r w:rsidRPr="00781929">
        <w:t>дали 39% всех заявлений, а мужчины – 61%. Аналогично этому, среди всех пр</w:t>
      </w:r>
      <w:r w:rsidRPr="00781929">
        <w:t>е</w:t>
      </w:r>
      <w:r w:rsidRPr="00781929">
        <w:t>доставленных кредитов (5 754 утвержденных заявок) 37% были предоставлены семьям, возглавляемым женщинами-рома. Впоследствии, в 2006 году, после у</w:t>
      </w:r>
      <w:r w:rsidRPr="00781929">
        <w:t>т</w:t>
      </w:r>
      <w:r w:rsidRPr="00781929">
        <w:t>верждения социальных критериев, учитывающих особые потребности насел</w:t>
      </w:r>
      <w:r w:rsidRPr="00781929">
        <w:t>е</w:t>
      </w:r>
      <w:r w:rsidRPr="00781929">
        <w:t>ния рома (многочисленные семьи, низкий доход и т.д.), жилищная помощь ст</w:t>
      </w:r>
      <w:r w:rsidRPr="00781929">
        <w:t>а</w:t>
      </w:r>
      <w:r w:rsidRPr="00781929">
        <w:t>ла в первую очередь оказываться лицам, имеющим плохие жилищные условия и сталкивающимся с иными социальными барьерами, обусловливающими их с</w:t>
      </w:r>
      <w:r w:rsidRPr="00781929">
        <w:t>о</w:t>
      </w:r>
      <w:r w:rsidRPr="00781929">
        <w:t>циальное отчуждение. Например, необход</w:t>
      </w:r>
      <w:r w:rsidRPr="00781929">
        <w:t>и</w:t>
      </w:r>
      <w:r w:rsidRPr="00781929">
        <w:t>мость ухода за детьми часто мешает женщинам-рома получать образование или заниматься трудовой деятельн</w:t>
      </w:r>
      <w:r w:rsidRPr="00781929">
        <w:t>о</w:t>
      </w:r>
      <w:r w:rsidRPr="00781929">
        <w:t>стью, что требует принятия мер для улучшения их положения. В этом контексте на втором этапе осуществления программы (2006−2009 годы) 59,42% всех кр</w:t>
      </w:r>
      <w:r w:rsidRPr="00781929">
        <w:t>е</w:t>
      </w:r>
      <w:r w:rsidRPr="00781929">
        <w:t>дитов были предоставлены семьям рома, возглавляемым женщинами (1</w:t>
      </w:r>
      <w:r w:rsidR="00781929">
        <w:t> </w:t>
      </w:r>
      <w:r w:rsidRPr="00781929">
        <w:t>174 с</w:t>
      </w:r>
      <w:r w:rsidRPr="00781929">
        <w:t>е</w:t>
      </w:r>
      <w:r w:rsidRPr="00781929">
        <w:t>мьи, по крайней мере, с одним ребенком), и 40,53% − мужчинам-рома. Кроме того, среди бенефициаров программы растет и общая доля женщин-рома, кот</w:t>
      </w:r>
      <w:r w:rsidRPr="00781929">
        <w:t>о</w:t>
      </w:r>
      <w:r w:rsidRPr="00781929">
        <w:t>рая в 2009 году достигла 47% по сравнению с 37% в конце 2005 года. В</w:t>
      </w:r>
      <w:r w:rsidR="00781929">
        <w:t> </w:t>
      </w:r>
      <w:r w:rsidRPr="00781929">
        <w:t>2006−2009 годах 65% бенефициаров из числа женщин-рома составляли мат</w:t>
      </w:r>
      <w:r w:rsidRPr="00781929">
        <w:t>е</w:t>
      </w:r>
      <w:r w:rsidRPr="00781929">
        <w:t>ри-одиночки.</w:t>
      </w:r>
    </w:p>
    <w:p w:rsidR="00AB7457" w:rsidRPr="000F2E9F" w:rsidRDefault="00AB7457" w:rsidP="00AB7457">
      <w:pPr>
        <w:pStyle w:val="SingleTxtGR"/>
      </w:pPr>
      <w:r>
        <w:t>170.</w:t>
      </w:r>
      <w:r>
        <w:tab/>
        <w:t>В рамках п</w:t>
      </w:r>
      <w:r w:rsidRPr="000F2E9F">
        <w:t xml:space="preserve">рограммы Сообщества "2007 год – Европейский год равных возможностей" греческое </w:t>
      </w:r>
      <w:r w:rsidR="00AE795F">
        <w:t>Минист</w:t>
      </w:r>
      <w:r w:rsidRPr="000F2E9F">
        <w:t>ерство труда и социальной защиты разработ</w:t>
      </w:r>
      <w:r w:rsidRPr="000F2E9F">
        <w:t>а</w:t>
      </w:r>
      <w:r w:rsidRPr="000F2E9F">
        <w:t>ло национальную стратегию борьбы против ди</w:t>
      </w:r>
      <w:r w:rsidRPr="000F2E9F">
        <w:t>с</w:t>
      </w:r>
      <w:r>
        <w:t>криминации и приступило</w:t>
      </w:r>
      <w:r w:rsidR="00781929">
        <w:t xml:space="preserve"> </w:t>
      </w:r>
      <w:r w:rsidRPr="000F2E9F">
        <w:t>к проведению информационно-просветительских мероприятий. В соответс</w:t>
      </w:r>
      <w:r w:rsidRPr="000F2E9F">
        <w:t>т</w:t>
      </w:r>
      <w:r w:rsidRPr="000F2E9F">
        <w:t>вии с руководящими принципами ЕС общими направлениями этой стратегии являю</w:t>
      </w:r>
      <w:r w:rsidRPr="000F2E9F">
        <w:t>т</w:t>
      </w:r>
      <w:r w:rsidRPr="000F2E9F">
        <w:t>ся: а) учет гендерной проблематики в национальной стратегии и принима</w:t>
      </w:r>
      <w:r w:rsidRPr="000F2E9F">
        <w:t>е</w:t>
      </w:r>
      <w:r w:rsidRPr="000F2E9F">
        <w:t xml:space="preserve">мых целенаправленных мерах; и </w:t>
      </w:r>
      <w:r w:rsidRPr="000F2E9F">
        <w:rPr>
          <w:lang w:val="en-US"/>
        </w:rPr>
        <w:t>b</w:t>
      </w:r>
      <w:r w:rsidRPr="000F2E9F">
        <w:t>) учет разно</w:t>
      </w:r>
      <w:r>
        <w:t>плановой дискриминации,</w:t>
      </w:r>
      <w:r w:rsidR="00781929">
        <w:t xml:space="preserve"> </w:t>
      </w:r>
      <w:r w:rsidRPr="000F2E9F">
        <w:t>а именно дискриминации по нескольким мотивам, как она определяется в статье 13 Д</w:t>
      </w:r>
      <w:r w:rsidRPr="000F2E9F">
        <w:t>о</w:t>
      </w:r>
      <w:r w:rsidRPr="000F2E9F">
        <w:t>говор</w:t>
      </w:r>
      <w:r>
        <w:t>а</w:t>
      </w:r>
      <w:r w:rsidRPr="000F2E9F">
        <w:t xml:space="preserve"> об учреждении Европейского сообщества. </w:t>
      </w:r>
    </w:p>
    <w:p w:rsidR="00AB7457" w:rsidRPr="000F2E9F" w:rsidRDefault="00AB7457" w:rsidP="00AB7457">
      <w:pPr>
        <w:pStyle w:val="SingleTxtGR"/>
      </w:pPr>
      <w:r w:rsidRPr="000F2E9F">
        <w:t>171.</w:t>
      </w:r>
      <w:r>
        <w:tab/>
        <w:t xml:space="preserve">В рамках ИС "Равенство" (цикл </w:t>
      </w:r>
      <w:r>
        <w:rPr>
          <w:lang w:val="en-US"/>
        </w:rPr>
        <w:t>B</w:t>
      </w:r>
      <w:r w:rsidRPr="000F2E9F">
        <w:t xml:space="preserve">) осуществлялись следующие проекты: </w:t>
      </w:r>
    </w:p>
    <w:p w:rsidR="00AB7457" w:rsidRPr="000F2E9F" w:rsidRDefault="00AB7457" w:rsidP="00AB7457">
      <w:pPr>
        <w:pStyle w:val="Bullet1GR"/>
        <w:numPr>
          <w:ilvl w:val="0"/>
          <w:numId w:val="1"/>
        </w:numPr>
      </w:pPr>
      <w:r>
        <w:t xml:space="preserve">проект ПР "ДИ.КА.ДИ. − </w:t>
      </w:r>
      <w:r w:rsidRPr="000F2E9F">
        <w:t>РОМ"</w:t>
      </w:r>
      <w:r>
        <w:t xml:space="preserve"> </w:t>
      </w:r>
      <w:r w:rsidRPr="000F2E9F">
        <w:t>"За равное участие в трудовой жизни". Целевая группа: отдельные культурные группы. Главные цели проекта</w:t>
      </w:r>
      <w:r>
        <w:t>:</w:t>
      </w:r>
      <w:r w:rsidR="00781929">
        <w:t xml:space="preserve"> </w:t>
      </w:r>
      <w:r>
        <w:t>а)</w:t>
      </w:r>
      <w:r w:rsidR="00781929">
        <w:t> </w:t>
      </w:r>
      <w:r>
        <w:t>создание</w:t>
      </w:r>
      <w:r w:rsidRPr="000F2E9F">
        <w:t xml:space="preserve"> на экспериментальной основе структур и механизмов для и</w:t>
      </w:r>
      <w:r w:rsidRPr="000F2E9F">
        <w:t>н</w:t>
      </w:r>
      <w:r w:rsidRPr="000F2E9F">
        <w:t>формирования представителей целевой группы об имеющихся у них ра</w:t>
      </w:r>
      <w:r w:rsidRPr="000F2E9F">
        <w:t>в</w:t>
      </w:r>
      <w:r w:rsidRPr="000F2E9F">
        <w:t>ных возможностях и новых тенденциях на рынке труда благодаря испол</w:t>
      </w:r>
      <w:r w:rsidRPr="000F2E9F">
        <w:t>ь</w:t>
      </w:r>
      <w:r w:rsidRPr="000F2E9F">
        <w:t xml:space="preserve">зованию передовых технологий и традиционных методов; и </w:t>
      </w:r>
      <w:r w:rsidRPr="000F2E9F">
        <w:rPr>
          <w:lang w:val="en-US"/>
        </w:rPr>
        <w:t>b</w:t>
      </w:r>
      <w:r w:rsidRPr="000F2E9F">
        <w:t>) провед</w:t>
      </w:r>
      <w:r w:rsidRPr="000F2E9F">
        <w:t>е</w:t>
      </w:r>
      <w:r>
        <w:t>ние</w:t>
      </w:r>
      <w:r w:rsidRPr="000F2E9F">
        <w:t xml:space="preserve"> вспомогательных подготовительных мероприятий с целью интегр</w:t>
      </w:r>
      <w:r w:rsidRPr="000F2E9F">
        <w:t>а</w:t>
      </w:r>
      <w:r w:rsidRPr="000F2E9F">
        <w:t>ции результатов использования методологий и принятия политических мер в процессе социальной и профессиональной реабилитации предст</w:t>
      </w:r>
      <w:r w:rsidRPr="000F2E9F">
        <w:t>а</w:t>
      </w:r>
      <w:r>
        <w:t>вителей целевой группы;</w:t>
      </w:r>
    </w:p>
    <w:p w:rsidR="00AB7457" w:rsidRPr="000F2E9F" w:rsidRDefault="00AB7457" w:rsidP="00AB7457">
      <w:pPr>
        <w:pStyle w:val="Bullet1GR"/>
        <w:numPr>
          <w:ilvl w:val="0"/>
          <w:numId w:val="1"/>
        </w:numPr>
      </w:pPr>
      <w:r>
        <w:t>п</w:t>
      </w:r>
      <w:r w:rsidRPr="000F2E9F">
        <w:t>роект "Сеть наблюдательных центров и структур для улучшения пол</w:t>
      </w:r>
      <w:r w:rsidRPr="000F2E9F">
        <w:t>о</w:t>
      </w:r>
      <w:r w:rsidRPr="000F2E9F">
        <w:t>жения экономических иммигрантов и беженцев на рынке труда", осущ</w:t>
      </w:r>
      <w:r w:rsidRPr="000F2E9F">
        <w:t>е</w:t>
      </w:r>
      <w:r w:rsidRPr="000F2E9F">
        <w:t>ствлявшийся ПР, занимающимся улучшением положения экономических иммигрантов и беженцев на рынке труда. Целевая группа: иммигранты, репатрианты, беженцы</w:t>
      </w:r>
      <w:r>
        <w:t xml:space="preserve"> (мужчины и женщины)</w:t>
      </w:r>
      <w:r w:rsidRPr="000F2E9F">
        <w:t>. Главные цели про</w:t>
      </w:r>
      <w:r>
        <w:t>екта:</w:t>
      </w:r>
      <w:r w:rsidR="00781929">
        <w:t xml:space="preserve"> </w:t>
      </w:r>
      <w:r w:rsidRPr="000F2E9F">
        <w:t>а)</w:t>
      </w:r>
      <w:r w:rsidR="00781929">
        <w:t> </w:t>
      </w:r>
      <w:r w:rsidRPr="000F2E9F">
        <w:t>развитие диалога между организациями, являющимися социальными партнерами сети, организациями иммигрантов и государственными у</w:t>
      </w:r>
      <w:r w:rsidRPr="000F2E9F">
        <w:t>ч</w:t>
      </w:r>
      <w:r w:rsidRPr="000F2E9F">
        <w:t xml:space="preserve">реждениями по вопросам иммиграционной политики на национальном, региональном и местном уровнях при научно-технической поддержке создаваемых продуктов и достигаемых результатов; и </w:t>
      </w:r>
      <w:r w:rsidRPr="000F2E9F">
        <w:rPr>
          <w:lang w:val="en-US"/>
        </w:rPr>
        <w:t>b</w:t>
      </w:r>
      <w:r w:rsidRPr="000F2E9F">
        <w:t>)</w:t>
      </w:r>
      <w:r w:rsidR="00781929">
        <w:t> </w:t>
      </w:r>
      <w:r w:rsidRPr="000F2E9F">
        <w:t>укрепл</w:t>
      </w:r>
      <w:r w:rsidRPr="000F2E9F">
        <w:t>е</w:t>
      </w:r>
      <w:r>
        <w:t>ние/расширение</w:t>
      </w:r>
      <w:r w:rsidRPr="000F2E9F">
        <w:t xml:space="preserve"> возможностей целевой группы с целью ее активного уч</w:t>
      </w:r>
      <w:r w:rsidRPr="000F2E9F">
        <w:t>а</w:t>
      </w:r>
      <w:r w:rsidRPr="000F2E9F">
        <w:t>стия в создании условий для эффективного пользования своими труд</w:t>
      </w:r>
      <w:r w:rsidRPr="000F2E9F">
        <w:t>о</w:t>
      </w:r>
      <w:r w:rsidR="00781929">
        <w:t>выми правами и т.д.;</w:t>
      </w:r>
    </w:p>
    <w:p w:rsidR="00AB7457" w:rsidRPr="000F2E9F" w:rsidRDefault="00AB7457" w:rsidP="00AB7457">
      <w:pPr>
        <w:pStyle w:val="Bullet1GR"/>
        <w:numPr>
          <w:ilvl w:val="0"/>
          <w:numId w:val="1"/>
        </w:numPr>
      </w:pPr>
      <w:r>
        <w:t>п</w:t>
      </w:r>
      <w:r w:rsidRPr="000F2E9F">
        <w:t>роект ПР "Ксениос Зевс"</w:t>
      </w:r>
      <w:r>
        <w:t xml:space="preserve"> </w:t>
      </w:r>
      <w:r w:rsidRPr="000F2E9F">
        <w:t>"Проявления ксенофобии и поощрение мног</w:t>
      </w:r>
      <w:r w:rsidRPr="000F2E9F">
        <w:t>о</w:t>
      </w:r>
      <w:r w:rsidRPr="000F2E9F">
        <w:t>культурных моделей". Целевая группа: иммигранты, репатрианты, б</w:t>
      </w:r>
      <w:r w:rsidRPr="000F2E9F">
        <w:t>е</w:t>
      </w:r>
      <w:r w:rsidRPr="000F2E9F">
        <w:t>женцы</w:t>
      </w:r>
      <w:r>
        <w:t xml:space="preserve"> (мужчины и женщины)</w:t>
      </w:r>
      <w:r w:rsidRPr="000F2E9F">
        <w:t>. Главные цели проекта</w:t>
      </w:r>
      <w:r>
        <w:t xml:space="preserve">: </w:t>
      </w:r>
      <w:r w:rsidRPr="000F2E9F">
        <w:t>а) созда</w:t>
      </w:r>
      <w:r>
        <w:t>ние</w:t>
      </w:r>
      <w:r w:rsidRPr="000F2E9F">
        <w:t xml:space="preserve"> усл</w:t>
      </w:r>
      <w:r w:rsidRPr="000F2E9F">
        <w:t>о</w:t>
      </w:r>
      <w:r w:rsidRPr="000F2E9F">
        <w:t>вий для коллективного представительства организаций имми</w:t>
      </w:r>
      <w:r>
        <w:t>грантов;</w:t>
      </w:r>
      <w:r w:rsidR="00781929">
        <w:t xml:space="preserve"> </w:t>
      </w:r>
      <w:r w:rsidRPr="000F2E9F">
        <w:rPr>
          <w:lang w:val="en-US"/>
        </w:rPr>
        <w:t>b</w:t>
      </w:r>
      <w:r w:rsidRPr="000F2E9F">
        <w:t>)</w:t>
      </w:r>
      <w:r w:rsidR="00781929">
        <w:t> </w:t>
      </w:r>
      <w:r w:rsidRPr="000F2E9F">
        <w:t>отслеживание проявлений расизма и ксенофобии; и с) предупреждение в будущем различных проявлений расизма/ксенофобии на рынках труда посредством информационно-просветительской работы.</w:t>
      </w:r>
    </w:p>
    <w:p w:rsidR="00AB7457" w:rsidRPr="000F2E9F" w:rsidRDefault="00AB7457" w:rsidP="000947A3">
      <w:pPr>
        <w:pStyle w:val="H1GR"/>
      </w:pPr>
      <w:r w:rsidRPr="009C41B7">
        <w:tab/>
      </w:r>
      <w:r w:rsidRPr="009C41B7">
        <w:tab/>
      </w:r>
      <w:r w:rsidRPr="000F2E9F">
        <w:t>Статья 10</w:t>
      </w:r>
      <w:r w:rsidR="00781929">
        <w:br/>
      </w:r>
      <w:r w:rsidRPr="000F2E9F">
        <w:t>Образование и профессиональная подготовка</w:t>
      </w:r>
    </w:p>
    <w:p w:rsidR="00AB7457" w:rsidRPr="000F2E9F" w:rsidRDefault="00AB7457" w:rsidP="00AB7457">
      <w:pPr>
        <w:pStyle w:val="SingleTxtGR"/>
      </w:pPr>
      <w:r w:rsidRPr="000F2E9F">
        <w:t>172.</w:t>
      </w:r>
      <w:r w:rsidRPr="000F2E9F">
        <w:tab/>
        <w:t xml:space="preserve">Наличие у представителей обоих полов равного доступа к образованию является неопровержимым фактом, подтверждаемым статистикой. Женщины </w:t>
      </w:r>
      <w:r>
        <w:t>поступают в</w:t>
      </w:r>
      <w:r w:rsidRPr="000F2E9F">
        <w:t xml:space="preserve"> высш</w:t>
      </w:r>
      <w:r>
        <w:t>ие</w:t>
      </w:r>
      <w:r w:rsidRPr="000F2E9F">
        <w:t xml:space="preserve"> </w:t>
      </w:r>
      <w:r>
        <w:t>учебные заведения</w:t>
      </w:r>
      <w:r w:rsidRPr="000F2E9F">
        <w:t xml:space="preserve"> чаще мужчин. Доля студенток, пр</w:t>
      </w:r>
      <w:r w:rsidRPr="000F2E9F">
        <w:t>о</w:t>
      </w:r>
      <w:r w:rsidRPr="000F2E9F">
        <w:t>должающих учебу после получения базового высшего образования (</w:t>
      </w:r>
      <w:r>
        <w:t>для пол</w:t>
      </w:r>
      <w:r>
        <w:t>у</w:t>
      </w:r>
      <w:r>
        <w:t>чения степени</w:t>
      </w:r>
      <w:r w:rsidRPr="000F2E9F">
        <w:t xml:space="preserve"> магистра или доктора наук)</w:t>
      </w:r>
      <w:r>
        <w:t>,</w:t>
      </w:r>
      <w:r w:rsidRPr="000F2E9F">
        <w:t xml:space="preserve"> отличается от соответствующей д</w:t>
      </w:r>
      <w:r w:rsidRPr="000F2E9F">
        <w:t>о</w:t>
      </w:r>
      <w:r w:rsidRPr="000F2E9F">
        <w:t xml:space="preserve">ли студентов-мужчин незначительно. </w:t>
      </w:r>
      <w:r>
        <w:t>Напротив</w:t>
      </w:r>
      <w:r w:rsidRPr="000F2E9F">
        <w:t xml:space="preserve">, в последнее время она стала расти (см. приложение 5, таблица 14). </w:t>
      </w:r>
      <w:r>
        <w:t>К тому же</w:t>
      </w:r>
      <w:r w:rsidRPr="000F2E9F">
        <w:t xml:space="preserve"> </w:t>
      </w:r>
      <w:r>
        <w:t xml:space="preserve">среди </w:t>
      </w:r>
      <w:r w:rsidRPr="000F2E9F">
        <w:t>иностранных студентов</w:t>
      </w:r>
      <w:r w:rsidR="00781929">
        <w:t xml:space="preserve"> </w:t>
      </w:r>
      <w:r w:rsidRPr="000F2E9F">
        <w:t>и экспатриантов</w:t>
      </w:r>
      <w:r>
        <w:t>, обучавшихся в высших учебных заведениях</w:t>
      </w:r>
      <w:r w:rsidR="00781929">
        <w:t>,</w:t>
      </w:r>
      <w:r w:rsidRPr="000F2E9F">
        <w:t xml:space="preserve"> в</w:t>
      </w:r>
      <w:r>
        <w:t xml:space="preserve"> 2007−</w:t>
      </w:r>
      <w:r w:rsidRPr="000F2E9F">
        <w:t>2008 г</w:t>
      </w:r>
      <w:r w:rsidRPr="000F2E9F">
        <w:t>о</w:t>
      </w:r>
      <w:r w:rsidRPr="000F2E9F">
        <w:t xml:space="preserve">дах </w:t>
      </w:r>
      <w:r>
        <w:t>не отмечалось значительного различия долей</w:t>
      </w:r>
      <w:r w:rsidRPr="000F2E9F">
        <w:t xml:space="preserve"> женщин </w:t>
      </w:r>
      <w:r>
        <w:t xml:space="preserve">и </w:t>
      </w:r>
      <w:r w:rsidRPr="000F2E9F">
        <w:t>мужчин (см. пр</w:t>
      </w:r>
      <w:r w:rsidRPr="000F2E9F">
        <w:t>и</w:t>
      </w:r>
      <w:r w:rsidRPr="000F2E9F">
        <w:t>ложение 5, таблица 15).</w:t>
      </w:r>
      <w:r>
        <w:t xml:space="preserve"> </w:t>
      </w:r>
      <w:r w:rsidRPr="000F2E9F">
        <w:t>В средней школе мальчиков учится больше, чем дев</w:t>
      </w:r>
      <w:r w:rsidRPr="000F2E9F">
        <w:t>о</w:t>
      </w:r>
      <w:r w:rsidRPr="000F2E9F">
        <w:t xml:space="preserve">чек. </w:t>
      </w:r>
      <w:r>
        <w:t>Среди</w:t>
      </w:r>
      <w:r w:rsidRPr="000F2E9F">
        <w:t xml:space="preserve"> преподавательского соста</w:t>
      </w:r>
      <w:r>
        <w:t>ва</w:t>
      </w:r>
      <w:r w:rsidRPr="000F2E9F">
        <w:t xml:space="preserve"> доля преподавателей-женщин гораздо выше, чем мужчин (см. прил</w:t>
      </w:r>
      <w:r w:rsidRPr="000F2E9F">
        <w:t>о</w:t>
      </w:r>
      <w:r w:rsidRPr="000F2E9F">
        <w:t>жение 5, таблицы 16, 17 и 18).</w:t>
      </w:r>
    </w:p>
    <w:p w:rsidR="00AB7457" w:rsidRPr="000F2E9F" w:rsidRDefault="00AB7457" w:rsidP="00AB7457">
      <w:pPr>
        <w:pStyle w:val="SingleTxtGR"/>
      </w:pPr>
      <w:r w:rsidRPr="000F2E9F">
        <w:t>173.</w:t>
      </w:r>
      <w:r w:rsidRPr="000F2E9F">
        <w:tab/>
        <w:t>Несмотря на высокую успеваемость учащихся женского пола, их образ</w:t>
      </w:r>
      <w:r w:rsidRPr="000F2E9F">
        <w:t>о</w:t>
      </w:r>
      <w:r w:rsidRPr="000F2E9F">
        <w:t>вательные и профессиональные возможности по-прежнему определяются ге</w:t>
      </w:r>
      <w:r w:rsidRPr="000F2E9F">
        <w:t>н</w:t>
      </w:r>
      <w:r w:rsidRPr="000F2E9F">
        <w:t xml:space="preserve">дерными стереотипами. </w:t>
      </w:r>
      <w:r>
        <w:t>Д</w:t>
      </w:r>
      <w:r w:rsidRPr="000F2E9F">
        <w:t xml:space="preserve">искриминация </w:t>
      </w:r>
      <w:r>
        <w:t>по признаку пола существует как</w:t>
      </w:r>
      <w:r w:rsidR="00781929">
        <w:t xml:space="preserve"> </w:t>
      </w:r>
      <w:r w:rsidRPr="000F2E9F">
        <w:t>в общеобразовательных, так и в профессионально-технических школах, влияя на профессиональный выбор и карьерные возможности женщин. Греческое гос</w:t>
      </w:r>
      <w:r w:rsidRPr="000F2E9F">
        <w:t>у</w:t>
      </w:r>
      <w:r w:rsidRPr="000F2E9F">
        <w:t>дарство разработало политику борьбы с дискриминацией</w:t>
      </w:r>
      <w:r>
        <w:t xml:space="preserve"> по признаку пола</w:t>
      </w:r>
      <w:r w:rsidRPr="000F2E9F">
        <w:t>, призван</w:t>
      </w:r>
      <w:r>
        <w:t>ную</w:t>
      </w:r>
      <w:r w:rsidRPr="000F2E9F">
        <w:t xml:space="preserve"> обеспечить равные возможн</w:t>
      </w:r>
      <w:r>
        <w:t>ости представителям обоих полов</w:t>
      </w:r>
      <w:r w:rsidR="00781929">
        <w:t xml:space="preserve"> </w:t>
      </w:r>
      <w:r w:rsidRPr="000F2E9F">
        <w:t>в школе, в процессе последующего углубления знаний и в высших учебных зав</w:t>
      </w:r>
      <w:r w:rsidRPr="000F2E9F">
        <w:t>е</w:t>
      </w:r>
      <w:r w:rsidRPr="000F2E9F">
        <w:t xml:space="preserve">дениях. Если говорить более конкретно, греческое </w:t>
      </w:r>
      <w:r w:rsidR="00AE795F">
        <w:t>Минист</w:t>
      </w:r>
      <w:r w:rsidRPr="000F2E9F">
        <w:t>ерство национальн</w:t>
      </w:r>
      <w:r w:rsidRPr="000F2E9F">
        <w:t>о</w:t>
      </w:r>
      <w:r w:rsidRPr="000F2E9F">
        <w:t>го образования и культов зарезервировало определенные средства, ассигнова</w:t>
      </w:r>
      <w:r w:rsidRPr="000F2E9F">
        <w:t>н</w:t>
      </w:r>
      <w:r w:rsidRPr="000F2E9F">
        <w:t xml:space="preserve">ные на ОПОНПП </w:t>
      </w:r>
      <w:r w:rsidRPr="000F2E9F">
        <w:rPr>
          <w:lang w:val="en-US"/>
        </w:rPr>
        <w:t>II</w:t>
      </w:r>
      <w:r w:rsidRPr="000F2E9F">
        <w:t xml:space="preserve"> (РПОП, цикл С), исключительно для финансирования пр</w:t>
      </w:r>
      <w:r w:rsidRPr="000F2E9F">
        <w:t>о</w:t>
      </w:r>
      <w:r w:rsidRPr="000F2E9F">
        <w:t>грамм расширения доступа женщин к рынку труда. Эти программы осущест</w:t>
      </w:r>
      <w:r w:rsidRPr="000F2E9F">
        <w:t>в</w:t>
      </w:r>
      <w:r w:rsidRPr="000F2E9F">
        <w:t>лялись на уровне среднего и высшего образования.</w:t>
      </w:r>
      <w:r>
        <w:t xml:space="preserve"> </w:t>
      </w:r>
    </w:p>
    <w:p w:rsidR="00AB7457" w:rsidRPr="000F2E9F" w:rsidRDefault="00AB7457" w:rsidP="00AB7457">
      <w:pPr>
        <w:pStyle w:val="H23GR"/>
      </w:pPr>
      <w:r w:rsidRPr="00AB7457">
        <w:tab/>
      </w:r>
      <w:r w:rsidRPr="00AB7457">
        <w:tab/>
      </w:r>
      <w:r w:rsidRPr="000F2E9F">
        <w:t>Деятельность государственных органов</w:t>
      </w:r>
    </w:p>
    <w:p w:rsidR="00AB7457" w:rsidRPr="000F2E9F" w:rsidRDefault="00AB7457" w:rsidP="00AB7457">
      <w:pPr>
        <w:pStyle w:val="SingleTxtGR"/>
      </w:pPr>
      <w:r w:rsidRPr="000F2E9F">
        <w:t>174.</w:t>
      </w:r>
      <w:r w:rsidRPr="000F2E9F">
        <w:tab/>
        <w:t xml:space="preserve">ГСГР разработал проект "Позитивные меры в интересах представителей женского пола в центрах начальной профессионально-технической подготовки" (ОПОНПП </w:t>
      </w:r>
      <w:r w:rsidRPr="000F2E9F">
        <w:rPr>
          <w:lang w:val="en-US"/>
        </w:rPr>
        <w:t>II</w:t>
      </w:r>
      <w:r w:rsidRPr="000F2E9F">
        <w:t>), главная цель которого заключается в борьбе с дискримин</w:t>
      </w:r>
      <w:r>
        <w:t>ацией</w:t>
      </w:r>
      <w:r w:rsidR="00781929">
        <w:t xml:space="preserve"> </w:t>
      </w:r>
      <w:r w:rsidRPr="000F2E9F">
        <w:t xml:space="preserve">и профессиональной дифференциацией по признаку </w:t>
      </w:r>
      <w:r>
        <w:t xml:space="preserve">пола </w:t>
      </w:r>
      <w:r w:rsidRPr="000F2E9F">
        <w:t>благодаря учету ге</w:t>
      </w:r>
      <w:r w:rsidRPr="000F2E9F">
        <w:t>н</w:t>
      </w:r>
      <w:r w:rsidRPr="000F2E9F">
        <w:t>дерных аспектов в сфере технического образования. В рамках проекта были достигнуты следующие результаты: а) улучшена работа Библиотеки по вопр</w:t>
      </w:r>
      <w:r w:rsidRPr="000F2E9F">
        <w:t>о</w:t>
      </w:r>
      <w:r w:rsidRPr="000F2E9F">
        <w:t xml:space="preserve">сам гендерного равенства (БГР) благодаря ее оснащению новым оборудованием и программным обеспечением, а также внедрению новых форм обслуживания; и </w:t>
      </w:r>
      <w:r w:rsidRPr="000F2E9F">
        <w:rPr>
          <w:lang w:val="en-US"/>
        </w:rPr>
        <w:t>b</w:t>
      </w:r>
      <w:r w:rsidRPr="000F2E9F">
        <w:t>) проведено исследование национал</w:t>
      </w:r>
      <w:r>
        <w:t>ьной и международной литературы</w:t>
      </w:r>
      <w:r w:rsidR="00781929">
        <w:t xml:space="preserve"> </w:t>
      </w:r>
      <w:r w:rsidRPr="000F2E9F">
        <w:t>по вопросам равенства и подготовлен обзор материалов по данной тематике</w:t>
      </w:r>
      <w:r>
        <w:t xml:space="preserve">, </w:t>
      </w:r>
      <w:r w:rsidRPr="000F2E9F">
        <w:t>с</w:t>
      </w:r>
      <w:r>
        <w:t xml:space="preserve"> тем</w:t>
      </w:r>
      <w:r w:rsidRPr="000F2E9F">
        <w:t xml:space="preserve"> чтобы пополнить библиотечный фонд профессионально-технических школ (ПТШ) и профессионально-технических институтов (ПТИ) страны. Эта работа была п</w:t>
      </w:r>
      <w:r w:rsidRPr="000F2E9F">
        <w:t>о</w:t>
      </w:r>
      <w:r w:rsidRPr="000F2E9F">
        <w:t>ручена Национальному центру социальных исследований (НЦСИ). Цель заключалась в том, чтобы провести обзор литературы, посвященной в</w:t>
      </w:r>
      <w:r w:rsidRPr="000F2E9F">
        <w:t>о</w:t>
      </w:r>
      <w:r w:rsidRPr="000F2E9F">
        <w:t>просам равенства</w:t>
      </w:r>
      <w:r>
        <w:t xml:space="preserve"> мужчин и женщин, с тем</w:t>
      </w:r>
      <w:r w:rsidRPr="000F2E9F">
        <w:t xml:space="preserve"> чтобы обогатить библиотечный фонд средних школ, ПТШ и центров начальной профессионально-технической подготовки. Благодаря этой программе и по итогам вышеупомянутого исслед</w:t>
      </w:r>
      <w:r w:rsidRPr="000F2E9F">
        <w:t>о</w:t>
      </w:r>
      <w:r w:rsidRPr="000F2E9F">
        <w:t>вания библиотеки 764 национальных ПТШ (ТЛ-ТШ) и ПТИ получили новые издания по проблемам генд</w:t>
      </w:r>
      <w:r>
        <w:t>ерного равенства. В то же время ПТШ и ПТИ</w:t>
      </w:r>
      <w:r w:rsidR="00781929">
        <w:t xml:space="preserve"> </w:t>
      </w:r>
      <w:r w:rsidRPr="000F2E9F">
        <w:t>(ТУ</w:t>
      </w:r>
      <w:r w:rsidR="00781929">
        <w:noBreakHyphen/>
      </w:r>
      <w:r w:rsidRPr="000F2E9F">
        <w:t>ТШ) подключились в режиме онлайн к БГР, что облегчило учащимся и преподавателям доступ к информации и позволило им глубже понять суть ге</w:t>
      </w:r>
      <w:r w:rsidRPr="000F2E9F">
        <w:t>н</w:t>
      </w:r>
      <w:r w:rsidRPr="000F2E9F">
        <w:t xml:space="preserve">дерных проблем. Кроме того, </w:t>
      </w:r>
      <w:r>
        <w:t>неполные и полные средние школы</w:t>
      </w:r>
      <w:r w:rsidRPr="000F2E9F">
        <w:t xml:space="preserve"> и профес</w:t>
      </w:r>
      <w:r>
        <w:t>си</w:t>
      </w:r>
      <w:r>
        <w:t>о</w:t>
      </w:r>
      <w:r>
        <w:t>нально-технические</w:t>
      </w:r>
      <w:r w:rsidRPr="000F2E9F">
        <w:t xml:space="preserve"> школ</w:t>
      </w:r>
      <w:r>
        <w:t>ы</w:t>
      </w:r>
      <w:r w:rsidRPr="000F2E9F">
        <w:t xml:space="preserve"> (ПТШ) </w:t>
      </w:r>
      <w:r>
        <w:t xml:space="preserve">организовывали </w:t>
      </w:r>
      <w:r w:rsidRPr="000F2E9F">
        <w:t>учебные туры и лекции по вопросам гендерного равенства для учащихся и преподавателей других греч</w:t>
      </w:r>
      <w:r w:rsidRPr="000F2E9F">
        <w:t>е</w:t>
      </w:r>
      <w:r w:rsidRPr="000F2E9F">
        <w:t>ских уче</w:t>
      </w:r>
      <w:r w:rsidRPr="000F2E9F">
        <w:t>б</w:t>
      </w:r>
      <w:r w:rsidRPr="000F2E9F">
        <w:t xml:space="preserve">ных заведений. </w:t>
      </w:r>
    </w:p>
    <w:p w:rsidR="00AB7457" w:rsidRDefault="00AB7457" w:rsidP="00AB7457">
      <w:pPr>
        <w:pStyle w:val="SingleTxtGR"/>
      </w:pPr>
      <w:r w:rsidRPr="000F2E9F">
        <w:t>175.</w:t>
      </w:r>
      <w:r w:rsidRPr="000F2E9F">
        <w:tab/>
        <w:t xml:space="preserve"> Кроме того, ГСГР в рамках деятельности по улучшению </w:t>
      </w:r>
      <w:r>
        <w:t>функционир</w:t>
      </w:r>
      <w:r>
        <w:t>о</w:t>
      </w:r>
      <w:r>
        <w:t>вания</w:t>
      </w:r>
      <w:r w:rsidRPr="000F2E9F">
        <w:t xml:space="preserve"> БГР, специализирующейся на вопросах равенства </w:t>
      </w:r>
      <w:r>
        <w:t>мужчин и женщин</w:t>
      </w:r>
      <w:r w:rsidR="00781929">
        <w:t xml:space="preserve"> </w:t>
      </w:r>
      <w:r w:rsidRPr="000F2E9F">
        <w:t>и истории греческого женского движения и занимающейся сбором документ</w:t>
      </w:r>
      <w:r w:rsidRPr="000F2E9F">
        <w:t>а</w:t>
      </w:r>
      <w:r w:rsidRPr="000F2E9F">
        <w:t xml:space="preserve">ции, а также исторической и современной информации, </w:t>
      </w:r>
      <w:r>
        <w:t>проделал</w:t>
      </w:r>
      <w:r w:rsidRPr="000F2E9F">
        <w:t xml:space="preserve"> </w:t>
      </w:r>
      <w:r>
        <w:t>следующую</w:t>
      </w:r>
      <w:r w:rsidRPr="000F2E9F">
        <w:t xml:space="preserve"> раб</w:t>
      </w:r>
      <w:r w:rsidRPr="000F2E9F">
        <w:t>о</w:t>
      </w:r>
      <w:r w:rsidRPr="000F2E9F">
        <w:t xml:space="preserve">ту: а) </w:t>
      </w:r>
      <w:r>
        <w:t>были увеличены</w:t>
      </w:r>
      <w:r w:rsidRPr="000F2E9F">
        <w:t xml:space="preserve"> площади библиотеки и 24 апреля 2007 года</w:t>
      </w:r>
      <w:r w:rsidRPr="00EB5188">
        <w:t xml:space="preserve"> </w:t>
      </w:r>
      <w:r w:rsidRPr="000F2E9F">
        <w:t>открыт ист</w:t>
      </w:r>
      <w:r w:rsidRPr="000F2E9F">
        <w:t>о</w:t>
      </w:r>
      <w:r w:rsidRPr="000F2E9F">
        <w:t>ричес</w:t>
      </w:r>
      <w:r>
        <w:t>кий архив</w:t>
      </w:r>
      <w:r w:rsidRPr="000F2E9F">
        <w:t xml:space="preserve">; </w:t>
      </w:r>
      <w:r w:rsidRPr="000F2E9F">
        <w:rPr>
          <w:lang w:val="en-US"/>
        </w:rPr>
        <w:t>b</w:t>
      </w:r>
      <w:r w:rsidRPr="000F2E9F">
        <w:t xml:space="preserve">) </w:t>
      </w:r>
      <w:r>
        <w:t>продлен рабочий день</w:t>
      </w:r>
      <w:r w:rsidRPr="000F2E9F">
        <w:t xml:space="preserve"> библиотеки с целью повышения э</w:t>
      </w:r>
      <w:r w:rsidRPr="000F2E9F">
        <w:t>ф</w:t>
      </w:r>
      <w:r w:rsidRPr="000F2E9F">
        <w:t>фективности обслуживания клиентов; с)</w:t>
      </w:r>
      <w:r>
        <w:t xml:space="preserve"> дополнена база данных, с тем</w:t>
      </w:r>
      <w:r w:rsidRPr="000F2E9F">
        <w:t xml:space="preserve"> чтобы облегчить читателям и дистанционным пользователям поиск материалов по ключевым словам; </w:t>
      </w:r>
      <w:r w:rsidRPr="000F2E9F">
        <w:rPr>
          <w:lang w:val="en-US"/>
        </w:rPr>
        <w:t>d</w:t>
      </w:r>
      <w:r w:rsidRPr="000F2E9F">
        <w:t>) повышен</w:t>
      </w:r>
      <w:r>
        <w:t>а степень</w:t>
      </w:r>
      <w:r w:rsidRPr="000F2E9F">
        <w:t xml:space="preserve"> доступности иностранных журналов</w:t>
      </w:r>
      <w:r>
        <w:t xml:space="preserve"> </w:t>
      </w:r>
      <w:r w:rsidRPr="000F2E9F">
        <w:t>благодаря обеспечению электронного доступа к ним из помещения библиотеки; е) создан</w:t>
      </w:r>
      <w:r>
        <w:t>а новая библиотечная база документов</w:t>
      </w:r>
      <w:r w:rsidRPr="000F2E9F">
        <w:t xml:space="preserve"> исторического архива</w:t>
      </w:r>
      <w:r>
        <w:t xml:space="preserve"> с вкл</w:t>
      </w:r>
      <w:r>
        <w:t>ю</w:t>
      </w:r>
      <w:r>
        <w:t xml:space="preserve">чением </w:t>
      </w:r>
      <w:r w:rsidRPr="000F2E9F">
        <w:t>новы</w:t>
      </w:r>
      <w:r>
        <w:t>х</w:t>
      </w:r>
      <w:r w:rsidRPr="000F2E9F">
        <w:t xml:space="preserve"> материал</w:t>
      </w:r>
      <w:r>
        <w:t>ов</w:t>
      </w:r>
      <w:r w:rsidRPr="000F2E9F">
        <w:t xml:space="preserve"> и </w:t>
      </w:r>
      <w:r>
        <w:t>обеспечением</w:t>
      </w:r>
      <w:r w:rsidRPr="000F2E9F">
        <w:t xml:space="preserve"> открытого онлайнового </w:t>
      </w:r>
      <w:r>
        <w:t>поиска д</w:t>
      </w:r>
      <w:r>
        <w:t>о</w:t>
      </w:r>
      <w:r>
        <w:t>кументов</w:t>
      </w:r>
      <w:r w:rsidRPr="000F2E9F">
        <w:t xml:space="preserve"> через сайт БГР; </w:t>
      </w:r>
      <w:r w:rsidRPr="000F2E9F">
        <w:rPr>
          <w:lang w:val="en-US"/>
        </w:rPr>
        <w:t>f</w:t>
      </w:r>
      <w:r w:rsidRPr="000F2E9F">
        <w:t xml:space="preserve">) </w:t>
      </w:r>
      <w:r>
        <w:t xml:space="preserve">сайт библиотеки </w:t>
      </w:r>
      <w:r w:rsidRPr="000F2E9F">
        <w:t>совершенств</w:t>
      </w:r>
      <w:r>
        <w:t>уется</w:t>
      </w:r>
      <w:r w:rsidRPr="000F2E9F">
        <w:t xml:space="preserve"> и постоянно обновл</w:t>
      </w:r>
      <w:r>
        <w:t>яется</w:t>
      </w:r>
      <w:r w:rsidRPr="000F2E9F">
        <w:t xml:space="preserve">; </w:t>
      </w:r>
      <w:r w:rsidRPr="000F2E9F">
        <w:rPr>
          <w:lang w:val="en-US"/>
        </w:rPr>
        <w:t>g</w:t>
      </w:r>
      <w:r w:rsidRPr="000F2E9F">
        <w:t xml:space="preserve">) </w:t>
      </w:r>
      <w:r>
        <w:t>зарегистрировано и внесено</w:t>
      </w:r>
      <w:r w:rsidRPr="000F2E9F">
        <w:t xml:space="preserve"> в библиотечный фонд</w:t>
      </w:r>
      <w:r>
        <w:t xml:space="preserve"> 1</w:t>
      </w:r>
      <w:r w:rsidR="00781929">
        <w:t> </w:t>
      </w:r>
      <w:r w:rsidRPr="000F2E9F">
        <w:t>922 новых книг, закупленных или полученных в дар, 460 доку</w:t>
      </w:r>
      <w:r>
        <w:t>ментов и 2</w:t>
      </w:r>
      <w:r w:rsidR="00781929">
        <w:t> </w:t>
      </w:r>
      <w:r w:rsidRPr="000F2E9F">
        <w:t>847 архивных д</w:t>
      </w:r>
      <w:r w:rsidRPr="000F2E9F">
        <w:t>о</w:t>
      </w:r>
      <w:r w:rsidRPr="000F2E9F">
        <w:t>кументов.</w:t>
      </w:r>
    </w:p>
    <w:p w:rsidR="00AB7457" w:rsidRPr="00BC7E9F" w:rsidRDefault="00AB7457" w:rsidP="00AB7457">
      <w:pPr>
        <w:pStyle w:val="SingleTxtGR"/>
      </w:pPr>
      <w:r w:rsidRPr="00BC7E9F">
        <w:t>176.</w:t>
      </w:r>
      <w:r w:rsidRPr="00BC7E9F">
        <w:tab/>
        <w:t xml:space="preserve">В рамках ОПОНПП </w:t>
      </w:r>
      <w:r w:rsidRPr="00BC7E9F">
        <w:rPr>
          <w:lang w:val="en-US"/>
        </w:rPr>
        <w:t>II</w:t>
      </w:r>
      <w:r w:rsidRPr="00BC7E9F">
        <w:t xml:space="preserve"> ИЦГР</w:t>
      </w:r>
      <w:r>
        <w:t xml:space="preserve"> осуществлял</w:t>
      </w:r>
      <w:r w:rsidRPr="00BC7E9F">
        <w:t xml:space="preserve"> в 13 регионах страны проект "Информационная работа среди преподавателей и практические программы п</w:t>
      </w:r>
      <w:r w:rsidRPr="00BC7E9F">
        <w:t>о</w:t>
      </w:r>
      <w:r w:rsidRPr="00BC7E9F">
        <w:t>ощрения равенства</w:t>
      </w:r>
      <w:r>
        <w:t xml:space="preserve"> мужчин и женщин</w:t>
      </w:r>
      <w:r w:rsidRPr="00BC7E9F">
        <w:t>". Цель его заключалась в проведении среди преподавательского состава информационно-просветительской работы по вопросам гендерного равенства в рамках учебных программ, помогающи</w:t>
      </w:r>
      <w:r>
        <w:t>х</w:t>
      </w:r>
      <w:r w:rsidRPr="00BC7E9F">
        <w:t xml:space="preserve"> им выявлять гендерные стереотипы, проявления неравенства и дискриминации в системе образования и принимать меры для их устранения посредством прим</w:t>
      </w:r>
      <w:r w:rsidRPr="00BC7E9F">
        <w:t>е</w:t>
      </w:r>
      <w:r w:rsidRPr="00BC7E9F">
        <w:t>нения научных и иных передовых педагогических методик. За период осущес</w:t>
      </w:r>
      <w:r w:rsidRPr="00BC7E9F">
        <w:t>т</w:t>
      </w:r>
      <w:r w:rsidRPr="00BC7E9F">
        <w:t>вления этого проекта (2002</w:t>
      </w:r>
      <w:r>
        <w:t>−</w:t>
      </w:r>
      <w:r w:rsidRPr="00BC7E9F">
        <w:t>2008 годы) были достигнуты следующие результ</w:t>
      </w:r>
      <w:r w:rsidRPr="00BC7E9F">
        <w:t>а</w:t>
      </w:r>
      <w:r w:rsidRPr="00BC7E9F">
        <w:t>ты:</w:t>
      </w:r>
    </w:p>
    <w:p w:rsidR="00AB7457" w:rsidRPr="00BC7E9F" w:rsidRDefault="00AB7457" w:rsidP="00AB7457">
      <w:pPr>
        <w:pStyle w:val="Bullet1GR"/>
        <w:numPr>
          <w:ilvl w:val="0"/>
          <w:numId w:val="1"/>
        </w:numPr>
      </w:pPr>
      <w:r w:rsidRPr="00BC7E9F">
        <w:t>при участии преподавателей государственных школ, средних общеобр</w:t>
      </w:r>
      <w:r w:rsidRPr="00BC7E9F">
        <w:t>а</w:t>
      </w:r>
      <w:r w:rsidRPr="00BC7E9F">
        <w:t>зовательных и профессионально-технических заведений и центров н</w:t>
      </w:r>
      <w:r w:rsidRPr="00BC7E9F">
        <w:t>а</w:t>
      </w:r>
      <w:r w:rsidRPr="00BC7E9F">
        <w:t>чальной профессиональной подготовки было разработано 78 учебных программ реги</w:t>
      </w:r>
      <w:r w:rsidRPr="00BC7E9F">
        <w:t>о</w:t>
      </w:r>
      <w:r>
        <w:t>нального уровня (по 13 в год);</w:t>
      </w:r>
    </w:p>
    <w:p w:rsidR="00AB7457" w:rsidRPr="00BC7E9F" w:rsidRDefault="00AB7457" w:rsidP="00AB7457">
      <w:pPr>
        <w:pStyle w:val="Bullet1GR"/>
        <w:numPr>
          <w:ilvl w:val="0"/>
          <w:numId w:val="1"/>
        </w:numPr>
      </w:pPr>
      <w:r w:rsidRPr="00BC7E9F">
        <w:t>в стране насчитывается 850 ассоциаций преподавателей, а, следовател</w:t>
      </w:r>
      <w:r w:rsidRPr="00BC7E9F">
        <w:t>ь</w:t>
      </w:r>
      <w:r w:rsidRPr="00BC7E9F">
        <w:t xml:space="preserve">но, и 850 программ </w:t>
      </w:r>
      <w:r>
        <w:t>мероприятий</w:t>
      </w:r>
      <w:r w:rsidRPr="00BC7E9F">
        <w:t>. Эти программы разрабатывались асс</w:t>
      </w:r>
      <w:r w:rsidRPr="00BC7E9F">
        <w:t>о</w:t>
      </w:r>
      <w:r w:rsidRPr="00BC7E9F">
        <w:t xml:space="preserve">циациями учебных заведений в составе не менее пяти </w:t>
      </w:r>
      <w:r>
        <w:t>членов</w:t>
      </w:r>
      <w:r w:rsidRPr="00BC7E9F">
        <w:t>. Главные цели этих программ заключались в проведении информационно-просветительской работы по гендерным вопросам с</w:t>
      </w:r>
      <w:r>
        <w:t>:</w:t>
      </w:r>
      <w:r w:rsidRPr="00BC7E9F">
        <w:t xml:space="preserve"> а)</w:t>
      </w:r>
      <w:r w:rsidR="00781929">
        <w:t> </w:t>
      </w:r>
      <w:r w:rsidRPr="00BC7E9F">
        <w:t>преподав</w:t>
      </w:r>
      <w:r w:rsidRPr="00BC7E9F">
        <w:t>а</w:t>
      </w:r>
      <w:r w:rsidRPr="00BC7E9F">
        <w:t xml:space="preserve">телями, </w:t>
      </w:r>
      <w:r w:rsidRPr="00BC7E9F">
        <w:rPr>
          <w:lang w:val="en-US"/>
        </w:rPr>
        <w:t>b</w:t>
      </w:r>
      <w:r w:rsidRPr="00BC7E9F">
        <w:t>)</w:t>
      </w:r>
      <w:r w:rsidR="00781929">
        <w:t> </w:t>
      </w:r>
      <w:r w:rsidRPr="00BC7E9F">
        <w:t>учащимися и с)</w:t>
      </w:r>
      <w:r w:rsidR="00781929">
        <w:t> </w:t>
      </w:r>
      <w:r w:rsidRPr="00BC7E9F">
        <w:t>родителями. Предусмотренные в программах учебные (учет гендерной проблематики в процессе преподавания) и/или другие меры были напра</w:t>
      </w:r>
      <w:r w:rsidRPr="00BC7E9F">
        <w:t>в</w:t>
      </w:r>
      <w:r w:rsidRPr="00BC7E9F">
        <w:t>лены на поощрение использования передовых методов и приемов в сфере образования с целью расширения тех ролей, которые традиционно играют мужчины и женщины, благодаря разработке и ре</w:t>
      </w:r>
      <w:r w:rsidRPr="00BC7E9F">
        <w:t>а</w:t>
      </w:r>
      <w:r w:rsidRPr="00BC7E9F">
        <w:t>лизации инновационных мер. Программы носили не аналитический х</w:t>
      </w:r>
      <w:r w:rsidRPr="00BC7E9F">
        <w:t>а</w:t>
      </w:r>
      <w:r w:rsidRPr="00BC7E9F">
        <w:t>рактер, а разрабат</w:t>
      </w:r>
      <w:r w:rsidRPr="00BC7E9F">
        <w:t>ы</w:t>
      </w:r>
      <w:r w:rsidRPr="00BC7E9F">
        <w:t>вались в максимально тесной привязке к</w:t>
      </w:r>
      <w:r>
        <w:t xml:space="preserve"> </w:t>
      </w:r>
      <w:r w:rsidRPr="00BC7E9F">
        <w:t>реалиям школьной жизни в форме планов действий (проектов).</w:t>
      </w:r>
      <w:r>
        <w:t xml:space="preserve"> </w:t>
      </w:r>
      <w:r w:rsidRPr="00BC7E9F">
        <w:t>Использовались и такие формы работы, как фотовыставки, печатное слово, видеозаписи, посещения рабочих мест, информационные кампании, исследования, по</w:t>
      </w:r>
      <w:r w:rsidRPr="00BC7E9F">
        <w:t>д</w:t>
      </w:r>
      <w:r w:rsidRPr="00BC7E9F">
        <w:t>готовка соответствующей док</w:t>
      </w:r>
      <w:r w:rsidRPr="00BC7E9F">
        <w:t>у</w:t>
      </w:r>
      <w:r w:rsidRPr="00BC7E9F">
        <w:t>ментации и т.д.</w:t>
      </w:r>
      <w:r>
        <w:t>;</w:t>
      </w:r>
    </w:p>
    <w:p w:rsidR="00AB7457" w:rsidRPr="00BC7E9F" w:rsidRDefault="00AB7457" w:rsidP="00AB7457">
      <w:pPr>
        <w:pStyle w:val="Bullet1GR"/>
        <w:numPr>
          <w:ilvl w:val="0"/>
          <w:numId w:val="1"/>
        </w:numPr>
      </w:pPr>
      <w:r w:rsidRPr="00BC7E9F">
        <w:t>прошли подготовку 8 497 преподавателей (2 913 мужчин и 5 584 женщ</w:t>
      </w:r>
      <w:r w:rsidRPr="00BC7E9F">
        <w:t>и</w:t>
      </w:r>
      <w:r>
        <w:t>ны);</w:t>
      </w:r>
    </w:p>
    <w:p w:rsidR="00AB7457" w:rsidRPr="00BC7E9F" w:rsidRDefault="00AB7457" w:rsidP="00AB7457">
      <w:pPr>
        <w:pStyle w:val="Bullet1GR"/>
        <w:numPr>
          <w:ilvl w:val="0"/>
          <w:numId w:val="1"/>
        </w:numPr>
      </w:pPr>
      <w:r w:rsidRPr="00BC7E9F">
        <w:t>в работе принимали участие 4 576 школьных коллективов (3 584 колле</w:t>
      </w:r>
      <w:r w:rsidRPr="00BC7E9F">
        <w:t>к</w:t>
      </w:r>
      <w:r w:rsidRPr="00BC7E9F">
        <w:t>тива общеобразовательных средних школ, 779 коллективов средних пр</w:t>
      </w:r>
      <w:r w:rsidRPr="00BC7E9F">
        <w:t>о</w:t>
      </w:r>
      <w:r w:rsidRPr="00BC7E9F">
        <w:t>фессионально-технических училищ, 213 коллективов центров н</w:t>
      </w:r>
      <w:r w:rsidRPr="00BC7E9F">
        <w:t>а</w:t>
      </w:r>
      <w:r w:rsidRPr="00BC7E9F">
        <w:t>чальной професси</w:t>
      </w:r>
      <w:r w:rsidRPr="00BC7E9F">
        <w:t>о</w:t>
      </w:r>
      <w:r>
        <w:t>нальной подготовки);</w:t>
      </w:r>
    </w:p>
    <w:p w:rsidR="00AB7457" w:rsidRPr="00BC7E9F" w:rsidRDefault="00AB7457" w:rsidP="00AB7457">
      <w:pPr>
        <w:pStyle w:val="Bullet1GR"/>
        <w:numPr>
          <w:ilvl w:val="0"/>
          <w:numId w:val="1"/>
        </w:numPr>
      </w:pPr>
      <w:r>
        <w:t>было охвачено</w:t>
      </w:r>
      <w:r w:rsidRPr="00BC7E9F">
        <w:t xml:space="preserve"> 122 096 учащи</w:t>
      </w:r>
      <w:r w:rsidRPr="00BC7E9F">
        <w:t>х</w:t>
      </w:r>
      <w:r w:rsidRPr="00BC7E9F">
        <w:t xml:space="preserve">ся (57 421 юноша и </w:t>
      </w:r>
      <w:r>
        <w:t>64 675 девушек);</w:t>
      </w:r>
    </w:p>
    <w:p w:rsidR="00AB7457" w:rsidRPr="00BC7E9F" w:rsidRDefault="00AB7457" w:rsidP="00AB7457">
      <w:pPr>
        <w:pStyle w:val="Bullet1GR"/>
        <w:numPr>
          <w:ilvl w:val="0"/>
          <w:numId w:val="1"/>
        </w:numPr>
      </w:pPr>
      <w:r w:rsidRPr="00BC7E9F">
        <w:t>по соответствующим аспектам проблематики гендерного равенства гот</w:t>
      </w:r>
      <w:r w:rsidRPr="00BC7E9F">
        <w:t>о</w:t>
      </w:r>
      <w:r w:rsidRPr="00BC7E9F">
        <w:t>вил</w:t>
      </w:r>
      <w:r>
        <w:t>ись</w:t>
      </w:r>
      <w:r w:rsidRPr="00BC7E9F">
        <w:t xml:space="preserve"> учебны</w:t>
      </w:r>
      <w:r>
        <w:t>е</w:t>
      </w:r>
      <w:r w:rsidRPr="00BC7E9F">
        <w:t xml:space="preserve"> и информационны</w:t>
      </w:r>
      <w:r>
        <w:t>е</w:t>
      </w:r>
      <w:r w:rsidRPr="00BC7E9F">
        <w:t xml:space="preserve"> материал</w:t>
      </w:r>
      <w:r>
        <w:t>ы</w:t>
      </w:r>
      <w:r w:rsidRPr="00BC7E9F">
        <w:t xml:space="preserve"> (справочники, методич</w:t>
      </w:r>
      <w:r w:rsidRPr="00BC7E9F">
        <w:t>е</w:t>
      </w:r>
      <w:r w:rsidRPr="00BC7E9F">
        <w:t>ские пособия, учебные материалы). Значительная их часть была опубл</w:t>
      </w:r>
      <w:r w:rsidRPr="00BC7E9F">
        <w:t>и</w:t>
      </w:r>
      <w:r w:rsidRPr="00BC7E9F">
        <w:t>кована и/или выпущена в электронном формате и распространена среди преподавателей, инструкторов и школьных коллективов. Кроме того, в</w:t>
      </w:r>
      <w:r w:rsidRPr="00BC7E9F">
        <w:t>ы</w:t>
      </w:r>
      <w:r w:rsidRPr="00BC7E9F">
        <w:t xml:space="preserve">шли шесть книг и один </w:t>
      </w:r>
      <w:r w:rsidRPr="00BC7E9F">
        <w:rPr>
          <w:lang w:val="en-US"/>
        </w:rPr>
        <w:t>DVD</w:t>
      </w:r>
      <w:r w:rsidRPr="00BC7E9F">
        <w:t xml:space="preserve"> под следующими названиями: а) "Информ</w:t>
      </w:r>
      <w:r w:rsidRPr="00BC7E9F">
        <w:t>а</w:t>
      </w:r>
      <w:r w:rsidRPr="00BC7E9F">
        <w:t xml:space="preserve">ционное пособие для учителей: за равные возможности для всех"; </w:t>
      </w:r>
      <w:r w:rsidRPr="00BC7E9F">
        <w:rPr>
          <w:lang w:val="en-US"/>
        </w:rPr>
        <w:t>b</w:t>
      </w:r>
      <w:r>
        <w:t>)</w:t>
      </w:r>
      <w:r w:rsidR="00781929">
        <w:t> </w:t>
      </w:r>
      <w:r w:rsidRPr="00BC7E9F">
        <w:t>"Новые условия и новые профессиональные требования на рынке тр</w:t>
      </w:r>
      <w:r w:rsidRPr="00BC7E9F">
        <w:t>у</w:t>
      </w:r>
      <w:r w:rsidRPr="00BC7E9F">
        <w:t>да"; с) "Пособие по практическим программам по вопросам гендерного равенства в сфере образования: примеры передовой практики</w:t>
      </w:r>
      <w:r>
        <w:t>"</w:t>
      </w:r>
      <w:r w:rsidRPr="00BC7E9F">
        <w:t xml:space="preserve">; </w:t>
      </w:r>
      <w:r w:rsidRPr="00BC7E9F">
        <w:rPr>
          <w:lang w:val="en-US"/>
        </w:rPr>
        <w:t>d</w:t>
      </w:r>
      <w:r w:rsidRPr="00BC7E9F">
        <w:t>)</w:t>
      </w:r>
      <w:r w:rsidR="00781929">
        <w:t> </w:t>
      </w:r>
      <w:r w:rsidRPr="00BC7E9F">
        <w:t>"Пр</w:t>
      </w:r>
      <w:r w:rsidRPr="00BC7E9F">
        <w:t>о</w:t>
      </w:r>
      <w:r w:rsidRPr="00BC7E9F">
        <w:t>граммы подготовки и практической работы: руководство по вопр</w:t>
      </w:r>
      <w:r w:rsidRPr="00BC7E9F">
        <w:t>о</w:t>
      </w:r>
      <w:r w:rsidRPr="00BC7E9F">
        <w:t>сам осуществления и управления"; е) "Гендерная индивидуальность подрос</w:t>
      </w:r>
      <w:r w:rsidRPr="00BC7E9F">
        <w:t>т</w:t>
      </w:r>
      <w:r w:rsidRPr="00BC7E9F">
        <w:t xml:space="preserve">ка: анализ гендерного фактора в школьной среде"; </w:t>
      </w:r>
      <w:r w:rsidRPr="00BC7E9F">
        <w:rPr>
          <w:lang w:val="en-US"/>
        </w:rPr>
        <w:t>f</w:t>
      </w:r>
      <w:r w:rsidRPr="00BC7E9F">
        <w:t>)</w:t>
      </w:r>
      <w:r w:rsidR="00781929">
        <w:t> </w:t>
      </w:r>
      <w:r w:rsidRPr="00BC7E9F">
        <w:t>"</w:t>
      </w:r>
      <w:r>
        <w:t>Р</w:t>
      </w:r>
      <w:r w:rsidRPr="00BC7E9F">
        <w:t xml:space="preserve">авенство </w:t>
      </w:r>
      <w:r>
        <w:t xml:space="preserve">мужчин и женщин </w:t>
      </w:r>
      <w:r w:rsidRPr="00BC7E9F">
        <w:t>и образование: воспитание равноправных граждан. Доклад с</w:t>
      </w:r>
      <w:r w:rsidRPr="00BC7E9F">
        <w:t>о</w:t>
      </w:r>
      <w:r w:rsidRPr="00BC7E9F">
        <w:t xml:space="preserve">вещания"; и </w:t>
      </w:r>
      <w:r w:rsidRPr="00BC7E9F">
        <w:rPr>
          <w:lang w:val="en-US"/>
        </w:rPr>
        <w:t>g</w:t>
      </w:r>
      <w:r w:rsidRPr="00BC7E9F">
        <w:t>)</w:t>
      </w:r>
      <w:r w:rsidR="00781929">
        <w:t> </w:t>
      </w:r>
      <w:r>
        <w:t>"</w:t>
      </w:r>
      <w:r w:rsidRPr="00BC7E9F">
        <w:t>Учебный материал по вопросам р</w:t>
      </w:r>
      <w:r w:rsidRPr="00BC7E9F">
        <w:t>а</w:t>
      </w:r>
      <w:r w:rsidRPr="00BC7E9F">
        <w:t>венства</w:t>
      </w:r>
      <w:r>
        <w:t xml:space="preserve"> мужчин и женщин</w:t>
      </w:r>
      <w:r w:rsidRPr="00BC7E9F">
        <w:t xml:space="preserve">" (цифровая версия на </w:t>
      </w:r>
      <w:r w:rsidRPr="00BC7E9F">
        <w:rPr>
          <w:lang w:val="en-US"/>
        </w:rPr>
        <w:t>DVD</w:t>
      </w:r>
      <w:r>
        <w:t>);</w:t>
      </w:r>
    </w:p>
    <w:p w:rsidR="00AB7457" w:rsidRPr="00BC7E9F" w:rsidRDefault="00AB7457" w:rsidP="00AB7457">
      <w:pPr>
        <w:pStyle w:val="Bullet1GR"/>
        <w:numPr>
          <w:ilvl w:val="0"/>
          <w:numId w:val="1"/>
        </w:numPr>
      </w:pPr>
      <w:r w:rsidRPr="00BC7E9F">
        <w:t>были проведены следующие мероприятия: а) учебные семинары по ге</w:t>
      </w:r>
      <w:r w:rsidRPr="00BC7E9F">
        <w:t>н</w:t>
      </w:r>
      <w:r w:rsidRPr="00BC7E9F">
        <w:t xml:space="preserve">дерной проблематике для преподавателей, Греция; </w:t>
      </w:r>
      <w:r w:rsidRPr="00BC7E9F">
        <w:rPr>
          <w:lang w:val="en-US"/>
        </w:rPr>
        <w:t>b</w:t>
      </w:r>
      <w:r w:rsidRPr="00BC7E9F">
        <w:t>) в разных регионах для представителей системы образования было организовано 13 инфо</w:t>
      </w:r>
      <w:r w:rsidRPr="00BC7E9F">
        <w:t>р</w:t>
      </w:r>
      <w:r w:rsidRPr="00BC7E9F">
        <w:t>мационных/просветительских</w:t>
      </w:r>
      <w:r>
        <w:t xml:space="preserve"> </w:t>
      </w:r>
      <w:r w:rsidRPr="00BC7E9F">
        <w:t>и аналитических мероприятий по в</w:t>
      </w:r>
      <w:r w:rsidRPr="00BC7E9F">
        <w:t>о</w:t>
      </w:r>
      <w:r w:rsidRPr="00BC7E9F">
        <w:t>просам равенства</w:t>
      </w:r>
      <w:r>
        <w:t xml:space="preserve"> мужчин и женщин</w:t>
      </w:r>
      <w:r w:rsidRPr="00BC7E9F">
        <w:t>; и с) для информирования преподавателей о ходе реализации проекта и увеличения общей численности преподават</w:t>
      </w:r>
      <w:r w:rsidRPr="00BC7E9F">
        <w:t>е</w:t>
      </w:r>
      <w:r w:rsidRPr="00BC7E9F">
        <w:t>лей, с которыми была проведена информационно-просветительская раб</w:t>
      </w:r>
      <w:r w:rsidRPr="00BC7E9F">
        <w:t>о</w:t>
      </w:r>
      <w:r w:rsidRPr="00BC7E9F">
        <w:t>та, было организовано совещание на тему "Равенство</w:t>
      </w:r>
      <w:r>
        <w:t xml:space="preserve"> мужчин и же</w:t>
      </w:r>
      <w:r>
        <w:t>н</w:t>
      </w:r>
      <w:r>
        <w:t xml:space="preserve">щин </w:t>
      </w:r>
      <w:r w:rsidRPr="00BC7E9F">
        <w:t>и об</w:t>
      </w:r>
      <w:r>
        <w:t>разование</w:t>
      </w:r>
      <w:r w:rsidR="0055040B">
        <w:t xml:space="preserve"> </w:t>
      </w:r>
      <w:r>
        <w:t>−</w:t>
      </w:r>
      <w:r w:rsidR="0055040B">
        <w:t xml:space="preserve"> </w:t>
      </w:r>
      <w:r w:rsidRPr="00BC7E9F">
        <w:t>воспитание равноправных гра</w:t>
      </w:r>
      <w:r w:rsidRPr="00BC7E9F">
        <w:t>ж</w:t>
      </w:r>
      <w:r w:rsidRPr="00BC7E9F">
        <w:t>дан".</w:t>
      </w:r>
      <w:r>
        <w:t xml:space="preserve"> </w:t>
      </w:r>
    </w:p>
    <w:p w:rsidR="00AB7457" w:rsidRPr="00BC7E9F" w:rsidRDefault="00AB7457" w:rsidP="00AB7457">
      <w:pPr>
        <w:pStyle w:val="SingleTxtGR"/>
      </w:pPr>
      <w:r w:rsidRPr="00BC7E9F">
        <w:t>177.</w:t>
      </w:r>
      <w:r>
        <w:tab/>
      </w:r>
      <w:r w:rsidRPr="00BC7E9F">
        <w:t xml:space="preserve">В рамках ОПОНПП </w:t>
      </w:r>
      <w:r w:rsidRPr="00BC7E9F">
        <w:rPr>
          <w:lang w:val="en-US"/>
        </w:rPr>
        <w:t>II</w:t>
      </w:r>
      <w:r w:rsidRPr="00BC7E9F">
        <w:t xml:space="preserve"> и в сотрудничестве с ГСГР ИЦГР разработал пр</w:t>
      </w:r>
      <w:r w:rsidRPr="00BC7E9F">
        <w:t>о</w:t>
      </w:r>
      <w:r w:rsidRPr="00BC7E9F">
        <w:t>ект по созданию Центра мониторинга и оценки мер, принимаемых в области образовательной политики в интересах укрепления гендерного равенства (Центр гендерного равенства в сфере образования).</w:t>
      </w:r>
      <w:r w:rsidR="00781929">
        <w:t xml:space="preserve"> </w:t>
      </w:r>
      <w:r w:rsidRPr="00BC7E9F">
        <w:t>Этот проект осуществлялся по всей территории страны с 1 декабря по 30 июня 2006 года. В рамках проекта были подготовлены пять докладов о результат</w:t>
      </w:r>
      <w:r>
        <w:t>ах проведенных исследований: а)</w:t>
      </w:r>
      <w:r w:rsidR="00781929">
        <w:t> </w:t>
      </w:r>
      <w:r w:rsidRPr="00BC7E9F">
        <w:t xml:space="preserve">доклад о ситуации на глобальном уровне; </w:t>
      </w:r>
      <w:r w:rsidRPr="00BC7E9F">
        <w:rPr>
          <w:lang w:val="en-US"/>
        </w:rPr>
        <w:t>b</w:t>
      </w:r>
      <w:r w:rsidRPr="00BC7E9F">
        <w:t>) доклад о перспективах сотру</w:t>
      </w:r>
      <w:r w:rsidRPr="00BC7E9F">
        <w:t>д</w:t>
      </w:r>
      <w:r w:rsidRPr="00BC7E9F">
        <w:t xml:space="preserve">ничества с соответствующими учреждениями из других стран ЕС; с) доклад об оценке возможностей и перспектив создания партнерских сетей; </w:t>
      </w:r>
      <w:r w:rsidRPr="00BC7E9F">
        <w:rPr>
          <w:lang w:val="en-US"/>
        </w:rPr>
        <w:t>d</w:t>
      </w:r>
      <w:r w:rsidRPr="00BC7E9F">
        <w:t>) доклады о создании сетей технических контактов со структурами, предложенными Це</w:t>
      </w:r>
      <w:r w:rsidRPr="00BC7E9F">
        <w:t>н</w:t>
      </w:r>
      <w:r w:rsidRPr="00BC7E9F">
        <w:t>тром; е) предложенный Центром список наци</w:t>
      </w:r>
      <w:r w:rsidRPr="00BC7E9F">
        <w:t>о</w:t>
      </w:r>
      <w:r w:rsidRPr="00BC7E9F">
        <w:t>нальных и иностранных структур для развития сетей партнерских связей с кратким описанием их задач и напра</w:t>
      </w:r>
      <w:r w:rsidRPr="00BC7E9F">
        <w:t>в</w:t>
      </w:r>
      <w:r w:rsidRPr="00BC7E9F">
        <w:t>лений деятельности. В 2008 году были завершены 11 научных/аналитических исследований, восемь из которых были опубликованы: 1) "Сбор данных, крит</w:t>
      </w:r>
      <w:r w:rsidRPr="00BC7E9F">
        <w:t>и</w:t>
      </w:r>
      <w:r w:rsidRPr="00BC7E9F">
        <w:t>ческие замечания и организация процесса перевода в цифровой формат име</w:t>
      </w:r>
      <w:r w:rsidRPr="00BC7E9F">
        <w:t>ю</w:t>
      </w:r>
      <w:r w:rsidRPr="00BC7E9F">
        <w:t>щихся исследовательских материалов, посвященных вопросам равенства в сф</w:t>
      </w:r>
      <w:r w:rsidRPr="00BC7E9F">
        <w:t>е</w:t>
      </w:r>
      <w:r w:rsidRPr="00BC7E9F">
        <w:t>ре образования"; 2) "Мониторинг и оценка влияния образовательной политики на мужчин и женщин"; 3) " Мониторинг и оценка влияния деятельности по л</w:t>
      </w:r>
      <w:r w:rsidRPr="00BC7E9F">
        <w:t>и</w:t>
      </w:r>
      <w:r w:rsidRPr="00BC7E9F">
        <w:t xml:space="preserve">нии ОПОНПП </w:t>
      </w:r>
      <w:r w:rsidRPr="00BC7E9F">
        <w:rPr>
          <w:lang w:val="en-US"/>
        </w:rPr>
        <w:t>II</w:t>
      </w:r>
      <w:r w:rsidRPr="00BC7E9F">
        <w:t xml:space="preserve"> на мужчин и женщин"; 4) " Мониторинг и оценка влияния п</w:t>
      </w:r>
      <w:r w:rsidRPr="00BC7E9F">
        <w:t>о</w:t>
      </w:r>
      <w:r w:rsidRPr="00BC7E9F">
        <w:t>литических и иных мер, направленных на расширение до</w:t>
      </w:r>
      <w:r w:rsidRPr="00BC7E9F">
        <w:t>с</w:t>
      </w:r>
      <w:r w:rsidRPr="00BC7E9F">
        <w:t>тупа женщин к рынку труда благодаря получению образования"; 5) "Уровень образования и участие женщин в трудовой жизни: обзор публикаций"; 6) "Социальный облик мужчин и женщин в школьных учебниках: обзор публикаций"; 7) "Гендерный анализ (вертикальный и горизонтальный) профессиональной структуры рынка труда: дискриминация и неравенство женщин в сфере образования; 8) "Принципы р</w:t>
      </w:r>
      <w:r w:rsidRPr="00BC7E9F">
        <w:t>а</w:t>
      </w:r>
      <w:r w:rsidRPr="00BC7E9F">
        <w:t>венства в сфере образования: справочник"; 9) "Доклады по специальным темам: принятие реш</w:t>
      </w:r>
      <w:r w:rsidRPr="00BC7E9F">
        <w:t>е</w:t>
      </w:r>
      <w:r w:rsidRPr="00BC7E9F">
        <w:t>ний"; 10) "Подготовка статистических рядов индексов – смысл и использование индексной базы данных о равенстве в сфере образования и зан</w:t>
      </w:r>
      <w:r w:rsidRPr="00BC7E9F">
        <w:t>я</w:t>
      </w:r>
      <w:r w:rsidRPr="00BC7E9F">
        <w:t>тости"; и 11) "Мониторинг гендерной ситуации, сферы образов</w:t>
      </w:r>
      <w:r w:rsidRPr="00BC7E9F">
        <w:t>а</w:t>
      </w:r>
      <w:r w:rsidRPr="00BC7E9F">
        <w:t>ния и рынка труда: выбор и конфигурация стабильных индексов по Греции и другим стр</w:t>
      </w:r>
      <w:r w:rsidRPr="00BC7E9F">
        <w:t>а</w:t>
      </w:r>
      <w:r w:rsidRPr="00BC7E9F">
        <w:t>нам ЕС". Нак</w:t>
      </w:r>
      <w:r w:rsidRPr="00BC7E9F">
        <w:t>о</w:t>
      </w:r>
      <w:r w:rsidRPr="00BC7E9F">
        <w:t>нец, для опубликования и распространения результатов проекта ИЦГР организовал рабочее совещание (30 октября 2008 года).</w:t>
      </w:r>
    </w:p>
    <w:p w:rsidR="00AB7457" w:rsidRPr="00BC7E9F" w:rsidRDefault="00AB7457" w:rsidP="00AB7457">
      <w:pPr>
        <w:pStyle w:val="SingleTxtGR"/>
      </w:pPr>
      <w:r w:rsidRPr="00BC7E9F">
        <w:t>178.</w:t>
      </w:r>
      <w:r w:rsidRPr="00BC7E9F">
        <w:tab/>
        <w:t>С августа 2004 года по июль 2006 года в партнерстве с учреждениями системы образования из Германии, Испании, Австрии, Мальты и Дании ИЦГР принимал участие в проекте "Популяризация истории женщин в Европе", ос</w:t>
      </w:r>
      <w:r w:rsidRPr="00BC7E9F">
        <w:t>у</w:t>
      </w:r>
      <w:r w:rsidRPr="00BC7E9F">
        <w:t>ществлявшемся по линии программы "</w:t>
      </w:r>
      <w:r>
        <w:t>Сократ</w:t>
      </w:r>
      <w:r w:rsidRPr="00BC7E9F">
        <w:t xml:space="preserve"> </w:t>
      </w:r>
      <w:r>
        <w:t>Грундтфиг</w:t>
      </w:r>
      <w:r w:rsidRPr="00BC7E9F">
        <w:t xml:space="preserve"> 2". Цель заключалась в том, чтобы благодаря взаимному обогащению и углублению знаний пролить свет на недост</w:t>
      </w:r>
      <w:r w:rsidRPr="00BC7E9F">
        <w:t>а</w:t>
      </w:r>
      <w:r w:rsidRPr="00BC7E9F">
        <w:t>точно документированную историю женщин и взглянуть на нее под гендерным углом зрения.</w:t>
      </w:r>
    </w:p>
    <w:p w:rsidR="00AB7457" w:rsidRDefault="00AB7457" w:rsidP="00AB7457">
      <w:pPr>
        <w:pStyle w:val="SingleTxtGR"/>
      </w:pPr>
      <w:r>
        <w:t>179.</w:t>
      </w:r>
      <w:r w:rsidRPr="00BC7E9F">
        <w:tab/>
        <w:t>В 2007</w:t>
      </w:r>
      <w:r>
        <w:t>−</w:t>
      </w:r>
      <w:r w:rsidRPr="00BC7E9F">
        <w:t xml:space="preserve">2008 годах </w:t>
      </w:r>
      <w:r w:rsidR="00AE795F">
        <w:t>Минист</w:t>
      </w:r>
      <w:r w:rsidRPr="00BC7E9F">
        <w:t>ерство обороны Греции, стремясь к искорен</w:t>
      </w:r>
      <w:r w:rsidRPr="00BC7E9F">
        <w:t>е</w:t>
      </w:r>
      <w:r w:rsidRPr="00BC7E9F">
        <w:t>нию гендерных стереотипов, подго</w:t>
      </w:r>
      <w:r>
        <w:t>товило</w:t>
      </w:r>
      <w:r w:rsidRPr="00BC7E9F">
        <w:t xml:space="preserve"> учебный материал "Психология ч</w:t>
      </w:r>
      <w:r w:rsidRPr="00BC7E9F">
        <w:t>е</w:t>
      </w:r>
      <w:r w:rsidRPr="00BC7E9F">
        <w:t>ловеческой индивид</w:t>
      </w:r>
      <w:r w:rsidRPr="00BC7E9F">
        <w:t>у</w:t>
      </w:r>
      <w:r w:rsidRPr="00BC7E9F">
        <w:t>альности, социология, вопросы права, административно-управленческие обязанности"</w:t>
      </w:r>
      <w:r>
        <w:t xml:space="preserve"> для экспериментального использования в пр</w:t>
      </w:r>
      <w:r>
        <w:t>о</w:t>
      </w:r>
      <w:r>
        <w:t>грамме Академии военно-воздушных сил</w:t>
      </w:r>
      <w:r w:rsidRPr="00BC7E9F">
        <w:t>. Помимо этого, в сотрудничестве с ГСГР и ИЦГР министерство провело тематический учебный семинар (24</w:t>
      </w:r>
      <w:r>
        <w:t>−</w:t>
      </w:r>
      <w:r w:rsidRPr="00BC7E9F">
        <w:t xml:space="preserve">25 и 27 сентября 2007 года) по вопросам равенства </w:t>
      </w:r>
      <w:r>
        <w:t xml:space="preserve">полов </w:t>
      </w:r>
      <w:r w:rsidRPr="00BC7E9F">
        <w:t>для сотрудников подразд</w:t>
      </w:r>
      <w:r w:rsidRPr="00BC7E9F">
        <w:t>е</w:t>
      </w:r>
      <w:r w:rsidRPr="00BC7E9F">
        <w:t>лений, занимающихся этими проблемами. Кроме того, была разработана и вн</w:t>
      </w:r>
      <w:r w:rsidRPr="00BC7E9F">
        <w:t>е</w:t>
      </w:r>
      <w:r w:rsidRPr="00BC7E9F">
        <w:t>дрена система дистанционного обучения, посвященная теме раве</w:t>
      </w:r>
      <w:r w:rsidRPr="00BC7E9F">
        <w:t>н</w:t>
      </w:r>
      <w:r w:rsidRPr="00BC7E9F">
        <w:t>ства</w:t>
      </w:r>
      <w:r>
        <w:t xml:space="preserve"> мужчин и женщин</w:t>
      </w:r>
      <w:r w:rsidRPr="00BC7E9F">
        <w:t xml:space="preserve">. </w:t>
      </w:r>
    </w:p>
    <w:p w:rsidR="00AB7457" w:rsidRDefault="00AB7457" w:rsidP="00AB7457">
      <w:pPr>
        <w:pStyle w:val="SingleTxtGR"/>
      </w:pPr>
      <w:r w:rsidRPr="00BC7E9F">
        <w:t>180.</w:t>
      </w:r>
      <w:r w:rsidRPr="00BC7E9F">
        <w:tab/>
        <w:t>Действующие правила приема слушателей в мореходные училища (В'</w:t>
      </w:r>
      <w:r w:rsidR="00781929">
        <w:t> </w:t>
      </w:r>
      <w:r w:rsidRPr="00BC7E9F">
        <w:t>905)</w:t>
      </w:r>
      <w:r>
        <w:t xml:space="preserve">, утвержденные </w:t>
      </w:r>
      <w:r w:rsidRPr="00BC7E9F">
        <w:t>греческ</w:t>
      </w:r>
      <w:r>
        <w:t>им</w:t>
      </w:r>
      <w:r w:rsidRPr="00BC7E9F">
        <w:t xml:space="preserve"> </w:t>
      </w:r>
      <w:r w:rsidR="00AE795F">
        <w:t>Минист</w:t>
      </w:r>
      <w:r w:rsidRPr="00BC7E9F">
        <w:t>ерство</w:t>
      </w:r>
      <w:r>
        <w:t xml:space="preserve">м торгового </w:t>
      </w:r>
      <w:r w:rsidRPr="00BC7E9F">
        <w:t>флота</w:t>
      </w:r>
      <w:r>
        <w:t xml:space="preserve"> и</w:t>
      </w:r>
      <w:r w:rsidRPr="00BC7E9F">
        <w:t xml:space="preserve"> Эгейской и островной политики</w:t>
      </w:r>
      <w:r>
        <w:t xml:space="preserve">, </w:t>
      </w:r>
      <w:r w:rsidRPr="00BC7E9F">
        <w:t xml:space="preserve">обеспечивают </w:t>
      </w:r>
      <w:r>
        <w:t>практическую реализацию положения</w:t>
      </w:r>
      <w:r w:rsidRPr="00BC7E9F">
        <w:t xml:space="preserve"> З</w:t>
      </w:r>
      <w:r w:rsidRPr="00BC7E9F">
        <w:t>а</w:t>
      </w:r>
      <w:r w:rsidRPr="00BC7E9F">
        <w:t>кона 3488/2006 и институционально гарантируют равноправие женщин. В ра</w:t>
      </w:r>
      <w:r w:rsidRPr="00BC7E9F">
        <w:t>м</w:t>
      </w:r>
      <w:r w:rsidRPr="00BC7E9F">
        <w:t xml:space="preserve">ках проекта "ЭВРИДИКИ </w:t>
      </w:r>
      <w:r>
        <w:t>−</w:t>
      </w:r>
      <w:r w:rsidRPr="00BC7E9F">
        <w:t xml:space="preserve"> позитивные меры в интересах женщин", разраб</w:t>
      </w:r>
      <w:r w:rsidRPr="00BC7E9F">
        <w:t>о</w:t>
      </w:r>
      <w:r w:rsidRPr="00BC7E9F">
        <w:t>танного Демократическим университетом Фракии в 2008 году, министерство принимало участие в присуждении стипендий учащимся мореходных училищ женского пола. Что касается подготовки морских офицеров, в соответствии с правилами приема слушателей в мореходные училища с 2007/08 учебного года соответствующие квоты были отменены. Существование этих квот оправдыв</w:t>
      </w:r>
      <w:r w:rsidRPr="00BC7E9F">
        <w:t>а</w:t>
      </w:r>
      <w:r w:rsidRPr="00BC7E9F">
        <w:t>лось тем, что учеба и работа специалистов морского флота проходит в чрезв</w:t>
      </w:r>
      <w:r w:rsidRPr="00BC7E9F">
        <w:t>ы</w:t>
      </w:r>
      <w:r w:rsidRPr="00BC7E9F">
        <w:t>чайно тяжелых условиях. В период 2005</w:t>
      </w:r>
      <w:r>
        <w:t>−</w:t>
      </w:r>
      <w:r w:rsidRPr="00BC7E9F">
        <w:t>2008 год</w:t>
      </w:r>
      <w:r>
        <w:t>ов</w:t>
      </w:r>
      <w:r w:rsidRPr="00BC7E9F">
        <w:t xml:space="preserve"> доля девушек, зачисля</w:t>
      </w:r>
      <w:r w:rsidRPr="00BC7E9F">
        <w:t>е</w:t>
      </w:r>
      <w:r w:rsidRPr="00BC7E9F">
        <w:t>мых в училища, заметно увеличилась (см. пр</w:t>
      </w:r>
      <w:r w:rsidRPr="00BC7E9F">
        <w:t>и</w:t>
      </w:r>
      <w:r w:rsidRPr="00BC7E9F">
        <w:t>ложение 5, таблица 7).</w:t>
      </w:r>
    </w:p>
    <w:p w:rsidR="00AB7457" w:rsidRDefault="00AB7457" w:rsidP="00781929">
      <w:pPr>
        <w:pStyle w:val="SingleTxtGR"/>
        <w:keepLines/>
      </w:pPr>
      <w:r>
        <w:t xml:space="preserve">181. </w:t>
      </w:r>
      <w:r>
        <w:tab/>
        <w:t xml:space="preserve">В рамках ОПОНПП </w:t>
      </w:r>
      <w:r>
        <w:rPr>
          <w:lang w:val="en-US"/>
        </w:rPr>
        <w:t>II</w:t>
      </w:r>
      <w:r>
        <w:t xml:space="preserve"> греческое </w:t>
      </w:r>
      <w:r w:rsidR="00AE795F">
        <w:t>Минист</w:t>
      </w:r>
      <w:r>
        <w:t>ерство образования и культов разработало несколько учебных программ с целью увеличения продолжител</w:t>
      </w:r>
      <w:r>
        <w:t>ь</w:t>
      </w:r>
      <w:r>
        <w:t>ности учебного дня в начальных школах (школы продленного дня). Эти пр</w:t>
      </w:r>
      <w:r>
        <w:t>о</w:t>
      </w:r>
      <w:r>
        <w:t>граммы, направленные в первую очередь на борьбу с прогулами, дают двойной результат: они не только помогают бороться с неуспеваемостью и прогулами, но и облегчают жизнь родителям (особенно матерям), позволяя им работать и повышать свою профессиональную квалификацию. В основу педагогической модели, используемой в школах продленного дня, лег комплексный подход, предусматривающий использование индивидуализированных методов обуч</w:t>
      </w:r>
      <w:r>
        <w:t>е</w:t>
      </w:r>
      <w:r>
        <w:t>ния, внедрение новейших технологий и увеличение продолжительности школ</w:t>
      </w:r>
      <w:r>
        <w:t>ь</w:t>
      </w:r>
      <w:r>
        <w:t>ного дня, что одновременно является шагом навстречу родителям. По данным за 2009 год, с начала реализации таких программ в стране насчитывалось 4</w:t>
      </w:r>
      <w:r w:rsidR="008F3546">
        <w:t> </w:t>
      </w:r>
      <w:r>
        <w:t>299</w:t>
      </w:r>
      <w:r w:rsidR="008F3546">
        <w:t> </w:t>
      </w:r>
      <w:r>
        <w:t>начальных школ и детских садов пр</w:t>
      </w:r>
      <w:r>
        <w:t>о</w:t>
      </w:r>
      <w:r>
        <w:t xml:space="preserve">дленного дня. </w:t>
      </w:r>
    </w:p>
    <w:p w:rsidR="00AB7457" w:rsidRDefault="00AB7457" w:rsidP="00AB7457">
      <w:pPr>
        <w:pStyle w:val="SingleTxtGR"/>
      </w:pPr>
      <w:r>
        <w:t>182.</w:t>
      </w:r>
      <w:r>
        <w:tab/>
        <w:t>Сеть "ПЕРИКТИОНИ", членами которой являются примерно 100 уче</w:t>
      </w:r>
      <w:r>
        <w:t>б</w:t>
      </w:r>
      <w:r>
        <w:t>ных, исследовательских и производственных структур (НЦСИ, ИЦГР и т.д.), была создана в 2004 году в рамках оперативной программы повышения конк</w:t>
      </w:r>
      <w:r>
        <w:t>у</w:t>
      </w:r>
      <w:r>
        <w:t>рентоспособности (ОППК) Генеральным секретариатом по вопросам исслед</w:t>
      </w:r>
      <w:r>
        <w:t>о</w:t>
      </w:r>
      <w:r>
        <w:t>ваний и технологий (ГСИТ). 30 июня 2006 года сеть провела свою первую а</w:t>
      </w:r>
      <w:r>
        <w:t>с</w:t>
      </w:r>
      <w:r>
        <w:t>самблею, в которой приняли участие представители расширенного региона Юго-Восточной Европы и ЕС. 1 декабря 2006 года прошла вторая ассамблея, на которой для проработки некоторых конкретных вопросов и формулирования р</w:t>
      </w:r>
      <w:r>
        <w:t>е</w:t>
      </w:r>
      <w:r>
        <w:t xml:space="preserve">комендаций было создано несколько рабочих групп. </w:t>
      </w:r>
    </w:p>
    <w:p w:rsidR="00AB7457" w:rsidRDefault="00AB7457" w:rsidP="00AB7457">
      <w:pPr>
        <w:pStyle w:val="SingleTxtGR"/>
      </w:pPr>
      <w:r>
        <w:t xml:space="preserve">183. </w:t>
      </w:r>
      <w:r>
        <w:tab/>
        <w:t>Сеть "ПЕРИКТИОНИ" активно работает, представляет предложения с</w:t>
      </w:r>
      <w:r>
        <w:t>о</w:t>
      </w:r>
      <w:r>
        <w:t xml:space="preserve">ответствующим министерствам и проводит исследования и обзоры, преследуя следующие главные цели: а) поддержка конкретных мер с целью повышения эффективности использования женских исследовательских групп; </w:t>
      </w:r>
      <w:r>
        <w:rPr>
          <w:lang w:val="en-US"/>
        </w:rPr>
        <w:t>b</w:t>
      </w:r>
      <w:r>
        <w:t>) учет ге</w:t>
      </w:r>
      <w:r>
        <w:t>н</w:t>
      </w:r>
      <w:r>
        <w:t>дерных аспектов в политике в области НИОКР; и с) создание каналов связи с другими сетями в ЕС и расширенном регионе Юго-Восточной Европы с целью обмена информацией и передовой практикой. В соответствии с предложением сети доля женщин в научных советах не может быть ниже 1/3 (З</w:t>
      </w:r>
      <w:r>
        <w:t>а</w:t>
      </w:r>
      <w:r>
        <w:t>кон</w:t>
      </w:r>
      <w:r w:rsidR="008F3546">
        <w:t> 3</w:t>
      </w:r>
      <w:r>
        <w:t>653/2008).</w:t>
      </w:r>
    </w:p>
    <w:p w:rsidR="00AB7457" w:rsidRDefault="00AB7457" w:rsidP="00AB7457">
      <w:pPr>
        <w:pStyle w:val="SingleTxtGR"/>
      </w:pPr>
      <w:r>
        <w:t>184.</w:t>
      </w:r>
      <w:r>
        <w:tab/>
        <w:t xml:space="preserve">Университет Янины разработал проект "Подготовка вспомогательных учебных материалов для включения гендерных вопросов в учебный процесс" (ОПОНПП </w:t>
      </w:r>
      <w:r>
        <w:rPr>
          <w:lang w:val="en-US"/>
        </w:rPr>
        <w:t>II</w:t>
      </w:r>
      <w:r>
        <w:t>), который осуществлялся с 1 марта 2004 года по 31 октября 2008</w:t>
      </w:r>
      <w:r w:rsidR="008F3546">
        <w:t> </w:t>
      </w:r>
      <w:r>
        <w:t>года. Цель проекта заключалась в выработке новых подходов к социал</w:t>
      </w:r>
      <w:r>
        <w:t>ь</w:t>
      </w:r>
      <w:r>
        <w:t>ным гендерным отношениям и в укреплении гендерного равенства в начальных и средних учебных заведениях (детские сады, начальные школы, младшие кла</w:t>
      </w:r>
      <w:r>
        <w:t>с</w:t>
      </w:r>
      <w:r>
        <w:t>сы старшей школы, общеобразовательная старшая школа, профессионально-технические лицеи (ТЛ) и профессионально-технические школы (ТШ)) посре</w:t>
      </w:r>
      <w:r>
        <w:t>д</w:t>
      </w:r>
      <w:r>
        <w:t>ством создания вспомогательных учебных материалов в печатном и ци</w:t>
      </w:r>
      <w:r>
        <w:t>ф</w:t>
      </w:r>
      <w:r>
        <w:t>ровом формате для использования как в рамках, так и вне рамок школьной програ</w:t>
      </w:r>
      <w:r>
        <w:t>м</w:t>
      </w:r>
      <w:r>
        <w:t>мы. Для достижения вышеуказанных целей, а также для привлечения внимания учащихся и преподавателей к проблеме неравенства мужчин и женщин вспом</w:t>
      </w:r>
      <w:r>
        <w:t>о</w:t>
      </w:r>
      <w:r>
        <w:t>гательные учебные материалы выпускались как в печатном, так и в цифровом формате. В упакованном виде они рассылались в ра</w:t>
      </w:r>
      <w:r>
        <w:t>з</w:t>
      </w:r>
      <w:r>
        <w:t xml:space="preserve">ные учебные заведения: </w:t>
      </w:r>
      <w:r>
        <w:rPr>
          <w:lang w:val="en-US"/>
        </w:rPr>
        <w:t>a</w:t>
      </w:r>
      <w:r>
        <w:t>)</w:t>
      </w:r>
      <w:r w:rsidR="008F3546">
        <w:t> </w:t>
      </w:r>
      <w:r>
        <w:t>5</w:t>
      </w:r>
      <w:r w:rsidR="008F3546">
        <w:t> </w:t>
      </w:r>
      <w:r>
        <w:t xml:space="preserve">650 упаковок были направлены в детские сады; </w:t>
      </w:r>
      <w:r>
        <w:rPr>
          <w:lang w:val="en-US"/>
        </w:rPr>
        <w:t>b</w:t>
      </w:r>
      <w:r>
        <w:t>) 5</w:t>
      </w:r>
      <w:r w:rsidR="008F3546">
        <w:t> </w:t>
      </w:r>
      <w:r>
        <w:t>460 – в начальные шк</w:t>
      </w:r>
      <w:r>
        <w:t>о</w:t>
      </w:r>
      <w:r>
        <w:t>лы; с) 1</w:t>
      </w:r>
      <w:r w:rsidR="008F3546">
        <w:t> </w:t>
      </w:r>
      <w:r>
        <w:t xml:space="preserve">905 − в средние школы; </w:t>
      </w:r>
      <w:r>
        <w:rPr>
          <w:lang w:val="en-US"/>
        </w:rPr>
        <w:t>d</w:t>
      </w:r>
      <w:r>
        <w:t>) 1</w:t>
      </w:r>
      <w:r w:rsidR="008F3546">
        <w:t> </w:t>
      </w:r>
      <w:r>
        <w:t>154 – в общеобразовательные старшие школы; е) 510 упаковок были направлены в ТЛ-ТШ дистрибуторами школ</w:t>
      </w:r>
      <w:r>
        <w:t>ь</w:t>
      </w:r>
      <w:r>
        <w:t>ной учебной литературы, утвержденными МОИК, по линии Издательства школьной литературы (ИШЛ). Распространение учебных материалов среди школ сопр</w:t>
      </w:r>
      <w:r>
        <w:t>о</w:t>
      </w:r>
      <w:r>
        <w:t>вождалось организацией учебных/информационных мероприятий для опред</w:t>
      </w:r>
      <w:r>
        <w:t>е</w:t>
      </w:r>
      <w:r>
        <w:t>ленных категорий работников системы образования (школьных консультантов, преп</w:t>
      </w:r>
      <w:r>
        <w:t>о</w:t>
      </w:r>
      <w:r>
        <w:t>давателей, отвечающих за программы охраны здоровья и личной гигиены, культурного воспитания, искусств и экологии, школьных консультантов по в</w:t>
      </w:r>
      <w:r>
        <w:t>о</w:t>
      </w:r>
      <w:r>
        <w:t>просам профессиональной ориентации (ШПО) и т.д.). Эти мероприятия прох</w:t>
      </w:r>
      <w:r>
        <w:t>о</w:t>
      </w:r>
      <w:r>
        <w:t>дили в два этапа (апрель</w:t>
      </w:r>
      <w:r w:rsidR="00EA44FC">
        <w:t>−</w:t>
      </w:r>
      <w:r>
        <w:t>май 2008 года и сентябрь</w:t>
      </w:r>
      <w:r w:rsidR="00EA44FC">
        <w:t>−</w:t>
      </w:r>
      <w:r>
        <w:t>октябрь 2008 года). На об</w:t>
      </w:r>
      <w:r>
        <w:t>о</w:t>
      </w:r>
      <w:r>
        <w:t>их этапах в этих мероприятиях приняло участие 296 работников системы обр</w:t>
      </w:r>
      <w:r>
        <w:t>а</w:t>
      </w:r>
      <w:r>
        <w:t>зования.</w:t>
      </w:r>
    </w:p>
    <w:p w:rsidR="00AB7457" w:rsidRDefault="00AB7457" w:rsidP="00AB7457">
      <w:pPr>
        <w:pStyle w:val="SingleTxtGR"/>
      </w:pPr>
      <w:r>
        <w:t>185.</w:t>
      </w:r>
      <w:r>
        <w:tab/>
        <w:t>Институт непрерывного образования для взрослых (ИНОВ) и Префе</w:t>
      </w:r>
      <w:r>
        <w:t>к</w:t>
      </w:r>
      <w:r>
        <w:t xml:space="preserve">турная комиссия народного образования (ПКНО) </w:t>
      </w:r>
      <w:r w:rsidR="00AE795F">
        <w:t>Минист</w:t>
      </w:r>
      <w:r>
        <w:t>ерства образования Греции занимались разработкой как общецелевых учебных программ, так и программ для особых групп населения. В 2005−2008 годах подавляющее бол</w:t>
      </w:r>
      <w:r>
        <w:t>ь</w:t>
      </w:r>
      <w:r>
        <w:t>шинство их участников были женщинами. Данные таблиц 8, 9, 10, 11, 12 и 13 свидетельствуют о существенном преобладании женщин среди учащихся ОИЦ, ШВШ, школ для родителей и ПКНО.</w:t>
      </w:r>
    </w:p>
    <w:p w:rsidR="00AB7457" w:rsidRPr="00B20107" w:rsidRDefault="00AB7457" w:rsidP="00AB7457">
      <w:pPr>
        <w:pStyle w:val="SingleTxtGR"/>
      </w:pPr>
      <w:r w:rsidRPr="00B20107">
        <w:t>186.</w:t>
      </w:r>
      <w:r w:rsidRPr="00B20107">
        <w:tab/>
        <w:t>Национальный университет Каподистрии в Афинах осуществлял де</w:t>
      </w:r>
      <w:r w:rsidRPr="00B20107">
        <w:t>я</w:t>
      </w:r>
      <w:r w:rsidRPr="00B20107">
        <w:t>тел</w:t>
      </w:r>
      <w:r>
        <w:t>ьность в рамках проекта "Позитив</w:t>
      </w:r>
      <w:r w:rsidRPr="00B20107">
        <w:t>ные меры в интересах женщин". Фина</w:t>
      </w:r>
      <w:r w:rsidRPr="00B20107">
        <w:t>н</w:t>
      </w:r>
      <w:r w:rsidRPr="00B20107">
        <w:t xml:space="preserve">сируемый по линии ОПОНПП </w:t>
      </w:r>
      <w:r w:rsidRPr="00B20107">
        <w:rPr>
          <w:lang w:val="en-US"/>
        </w:rPr>
        <w:t>II</w:t>
      </w:r>
      <w:r w:rsidRPr="00B20107">
        <w:t xml:space="preserve"> проект предусматривал организацию для уч</w:t>
      </w:r>
      <w:r w:rsidRPr="00B20107">
        <w:t>а</w:t>
      </w:r>
      <w:r w:rsidRPr="00B20107">
        <w:t>щихся женского пола учебных семинаров по вопросам предпринимательства, информатики, новых технологий и других инновационных продуктов в обы</w:t>
      </w:r>
      <w:r w:rsidRPr="00B20107">
        <w:t>ч</w:t>
      </w:r>
      <w:r w:rsidRPr="00B20107">
        <w:t>ном формате или в формате телеконференции.</w:t>
      </w:r>
      <w:r w:rsidR="0055040B">
        <w:t xml:space="preserve"> </w:t>
      </w:r>
      <w:r w:rsidRPr="00B20107">
        <w:t>Если говорить более ко</w:t>
      </w:r>
      <w:r w:rsidRPr="00B20107">
        <w:t>н</w:t>
      </w:r>
      <w:r w:rsidRPr="00B20107">
        <w:t>кретно, речь шла о создании учебных материалов для дистанционного обучения преп</w:t>
      </w:r>
      <w:r w:rsidRPr="00B20107">
        <w:t>о</w:t>
      </w:r>
      <w:r w:rsidRPr="00B20107">
        <w:t>давателей и для учащихся (изучение в очном формате – 20 часов, в заочном – 30</w:t>
      </w:r>
      <w:r w:rsidR="00FE6AE2">
        <w:t> </w:t>
      </w:r>
      <w:r w:rsidRPr="00B20107">
        <w:t>часов).</w:t>
      </w:r>
      <w:r w:rsidR="0055040B">
        <w:t xml:space="preserve"> </w:t>
      </w:r>
      <w:r w:rsidRPr="00B20107">
        <w:t>Главное внимание уделялось учащимся женского пола, обучавшимся "мужским" профессиям (инженерное дело, электротехника, электроника, и</w:t>
      </w:r>
      <w:r w:rsidRPr="00B20107">
        <w:t>н</w:t>
      </w:r>
      <w:r w:rsidRPr="00B20107">
        <w:t>форматика, прикладное искусство, строительство и т.д.), а также представит</w:t>
      </w:r>
      <w:r w:rsidRPr="00B20107">
        <w:t>е</w:t>
      </w:r>
      <w:r w:rsidRPr="00B20107">
        <w:t>лям особых групп населения, сталкивающимся с трудностями на рынке труда и в социальной жизни (лица с особыми потребностями, иммигранты и граждане, репатрианты, представители культурных и этнических меньшинств, дети, во</w:t>
      </w:r>
      <w:r w:rsidRPr="00B20107">
        <w:t>с</w:t>
      </w:r>
      <w:r w:rsidRPr="00B20107">
        <w:t>питывающиеся одним родителем, жители отдаленных районов и т.д</w:t>
      </w:r>
      <w:r>
        <w:t>)</w:t>
      </w:r>
      <w:r w:rsidRPr="00B20107">
        <w:t>. Проект, осуществлявшийся с 1 марта 2</w:t>
      </w:r>
      <w:r>
        <w:t>0</w:t>
      </w:r>
      <w:r w:rsidRPr="00B20107">
        <w:t>06 года по 31 марта 2008 года, позволил пройти подготовку и получить соответствующие аттестаты почти 2</w:t>
      </w:r>
      <w:r w:rsidR="00FE6AE2">
        <w:t> </w:t>
      </w:r>
      <w:r w:rsidRPr="00B20107">
        <w:t>700 учащимся же</w:t>
      </w:r>
      <w:r w:rsidRPr="00B20107">
        <w:t>н</w:t>
      </w:r>
      <w:r w:rsidRPr="00B20107">
        <w:t>ского пола и 80</w:t>
      </w:r>
      <w:r w:rsidR="0055040B">
        <w:t xml:space="preserve"> </w:t>
      </w:r>
      <w:r w:rsidRPr="00B20107">
        <w:t xml:space="preserve">преподавателям из ПТШ/ПТИ, функционирующим под эгидой МОИК и других министерств. </w:t>
      </w:r>
    </w:p>
    <w:p w:rsidR="00AB7457" w:rsidRPr="00B20107" w:rsidRDefault="00AB7457" w:rsidP="00AB7457">
      <w:pPr>
        <w:pStyle w:val="SingleTxtGR"/>
      </w:pPr>
      <w:r w:rsidRPr="00B20107">
        <w:t>187.</w:t>
      </w:r>
      <w:r w:rsidRPr="00B20107">
        <w:tab/>
        <w:t xml:space="preserve">В сфере высшего образования в рамках ОПОНПП </w:t>
      </w:r>
      <w:r w:rsidRPr="00B20107">
        <w:rPr>
          <w:lang w:val="en-US"/>
        </w:rPr>
        <w:t>II</w:t>
      </w:r>
      <w:r w:rsidRPr="00B20107">
        <w:t xml:space="preserve"> были разработаны программы оказания помощи </w:t>
      </w:r>
      <w:r>
        <w:t>студенткам</w:t>
      </w:r>
      <w:r w:rsidRPr="00B20107">
        <w:t xml:space="preserve"> старших курсов высших учебных з</w:t>
      </w:r>
      <w:r w:rsidRPr="00B20107">
        <w:t>а</w:t>
      </w:r>
      <w:r w:rsidRPr="00B20107">
        <w:t xml:space="preserve">ведений </w:t>
      </w:r>
      <w:r>
        <w:t>и слушательницам программ последипломного уровня и</w:t>
      </w:r>
      <w:r w:rsidRPr="00B20107">
        <w:t xml:space="preserve"> женских учебных и исследовательских программ. Финансовую поддержку получали 43</w:t>
      </w:r>
      <w:r w:rsidR="00FE6AE2">
        <w:t> </w:t>
      </w:r>
      <w:r w:rsidRPr="00B20107">
        <w:t>проекта различных университетов и технических ВУЗов, относящиеся к о</w:t>
      </w:r>
      <w:r w:rsidRPr="00B20107">
        <w:t>д</w:t>
      </w:r>
      <w:r w:rsidRPr="00B20107">
        <w:t>ной из четырех к</w:t>
      </w:r>
      <w:r w:rsidRPr="00B20107">
        <w:t>а</w:t>
      </w:r>
      <w:r w:rsidRPr="00B20107">
        <w:t>тего</w:t>
      </w:r>
      <w:r>
        <w:t>рий:</w:t>
      </w:r>
    </w:p>
    <w:p w:rsidR="00AB7457" w:rsidRPr="00B20107" w:rsidRDefault="00AB7457" w:rsidP="00AB7457">
      <w:pPr>
        <w:pStyle w:val="Bullet1GR"/>
        <w:numPr>
          <w:ilvl w:val="0"/>
          <w:numId w:val="1"/>
        </w:numPr>
      </w:pPr>
      <w:r>
        <w:t>п</w:t>
      </w:r>
      <w:r w:rsidRPr="00B20107">
        <w:t>рограммы</w:t>
      </w:r>
      <w:r>
        <w:t xml:space="preserve"> последипломного образования</w:t>
      </w:r>
      <w:r w:rsidRPr="00B20107">
        <w:t xml:space="preserve"> по вопросам гендерного р</w:t>
      </w:r>
      <w:r w:rsidRPr="00B20107">
        <w:t>а</w:t>
      </w:r>
      <w:r w:rsidRPr="00B20107">
        <w:t xml:space="preserve">венства. К этой категории относятся три проекта: </w:t>
      </w:r>
      <w:r>
        <w:t xml:space="preserve">программы </w:t>
      </w:r>
      <w:r w:rsidRPr="00B20107">
        <w:t>Универс</w:t>
      </w:r>
      <w:r w:rsidRPr="00B20107">
        <w:t>и</w:t>
      </w:r>
      <w:r w:rsidRPr="00B20107">
        <w:t>тета Салоник (гендерная проблематика и образование), Эгейского ун</w:t>
      </w:r>
      <w:r w:rsidRPr="00B20107">
        <w:t>и</w:t>
      </w:r>
      <w:r w:rsidRPr="00B20107">
        <w:t>верситета (гендерная проблематика и социальная антропология) и Афи</w:t>
      </w:r>
      <w:r w:rsidRPr="00B20107">
        <w:t>н</w:t>
      </w:r>
      <w:r w:rsidRPr="00B20107">
        <w:t>ского университета (гендерная проблематика и рел</w:t>
      </w:r>
      <w:r w:rsidRPr="00B20107">
        <w:t>и</w:t>
      </w:r>
      <w:r>
        <w:t>гия);</w:t>
      </w:r>
    </w:p>
    <w:p w:rsidR="00AB7457" w:rsidRPr="00B20107" w:rsidRDefault="00AB7457" w:rsidP="00AB7457">
      <w:pPr>
        <w:pStyle w:val="Bullet1GR"/>
        <w:numPr>
          <w:ilvl w:val="0"/>
          <w:numId w:val="1"/>
        </w:numPr>
      </w:pPr>
      <w:r>
        <w:t>п</w:t>
      </w:r>
      <w:r w:rsidRPr="00B20107">
        <w:t xml:space="preserve">рограммы по вопросам гендерного равенства для </w:t>
      </w:r>
      <w:r>
        <w:t xml:space="preserve">старших </w:t>
      </w:r>
      <w:r w:rsidRPr="00B20107">
        <w:t>курсов ВУЗов. К этой категории относятся восемь проектов Афинского униве</w:t>
      </w:r>
      <w:r w:rsidRPr="00B20107">
        <w:t>р</w:t>
      </w:r>
      <w:r w:rsidRPr="00B20107">
        <w:t>ситета, Университета Салоник, Пантеонск</w:t>
      </w:r>
      <w:r>
        <w:t>ого</w:t>
      </w:r>
      <w:r w:rsidRPr="00B20107">
        <w:t xml:space="preserve"> университет</w:t>
      </w:r>
      <w:r>
        <w:t>а</w:t>
      </w:r>
      <w:r w:rsidRPr="00B20107">
        <w:t>, Эгейск</w:t>
      </w:r>
      <w:r>
        <w:t>ого</w:t>
      </w:r>
      <w:r w:rsidRPr="00B20107">
        <w:t xml:space="preserve"> университет</w:t>
      </w:r>
      <w:r>
        <w:t>а</w:t>
      </w:r>
      <w:r w:rsidRPr="00B20107">
        <w:t>, Университет</w:t>
      </w:r>
      <w:r>
        <w:t>а</w:t>
      </w:r>
      <w:r w:rsidRPr="00B20107">
        <w:t xml:space="preserve"> Крита, Пирейск</w:t>
      </w:r>
      <w:r>
        <w:t>ого</w:t>
      </w:r>
      <w:r w:rsidRPr="00B20107">
        <w:t xml:space="preserve"> университет</w:t>
      </w:r>
      <w:r>
        <w:t>а</w:t>
      </w:r>
      <w:r w:rsidRPr="00B20107">
        <w:t>, Наци</w:t>
      </w:r>
      <w:r w:rsidRPr="00B20107">
        <w:t>о</w:t>
      </w:r>
      <w:r w:rsidRPr="00B20107">
        <w:t>нальн</w:t>
      </w:r>
      <w:r>
        <w:t>ого</w:t>
      </w:r>
      <w:r w:rsidRPr="00B20107">
        <w:t xml:space="preserve"> техническ</w:t>
      </w:r>
      <w:r>
        <w:t>ого</w:t>
      </w:r>
      <w:r w:rsidRPr="00B20107">
        <w:t xml:space="preserve"> университет</w:t>
      </w:r>
      <w:r>
        <w:t>а</w:t>
      </w:r>
      <w:r w:rsidRPr="00B20107">
        <w:t xml:space="preserve"> Афин и Университет</w:t>
      </w:r>
      <w:r>
        <w:t>а</w:t>
      </w:r>
      <w:r w:rsidRPr="00B20107">
        <w:t xml:space="preserve"> </w:t>
      </w:r>
      <w:r>
        <w:t>Фессалии</w:t>
      </w:r>
      <w:r w:rsidRPr="00B20107">
        <w:t xml:space="preserve">, а также четыре проекта технических институтов Афин, Крита, </w:t>
      </w:r>
      <w:r>
        <w:t>Западной Македонии</w:t>
      </w:r>
      <w:r w:rsidRPr="00B20107">
        <w:t xml:space="preserve"> и Патраса. Цель заключалась в разработке новых и обогащ</w:t>
      </w:r>
      <w:r w:rsidRPr="00B20107">
        <w:t>е</w:t>
      </w:r>
      <w:r w:rsidRPr="00B20107">
        <w:t>нии уже существующих учебных курсов, а также включени</w:t>
      </w:r>
      <w:r>
        <w:t>и</w:t>
      </w:r>
      <w:r w:rsidRPr="00B20107">
        <w:t xml:space="preserve"> гендерной тематики в некоторые научные и гуманитарные</w:t>
      </w:r>
      <w:r w:rsidR="0055040B">
        <w:t xml:space="preserve"> </w:t>
      </w:r>
      <w:r w:rsidRPr="00B20107">
        <w:t>дисциплины</w:t>
      </w:r>
      <w:r>
        <w:t xml:space="preserve"> вузовской программы;</w:t>
      </w:r>
    </w:p>
    <w:p w:rsidR="00AB7457" w:rsidRPr="00B20107" w:rsidRDefault="00AB7457" w:rsidP="00AB7457">
      <w:pPr>
        <w:pStyle w:val="Bullet1GR"/>
        <w:numPr>
          <w:ilvl w:val="0"/>
          <w:numId w:val="1"/>
        </w:numPr>
      </w:pPr>
      <w:r>
        <w:t>п</w:t>
      </w:r>
      <w:r w:rsidRPr="00B20107">
        <w:t xml:space="preserve">рисуждение стипендий </w:t>
      </w:r>
      <w:r>
        <w:t>по</w:t>
      </w:r>
      <w:r w:rsidRPr="00B20107">
        <w:t xml:space="preserve"> проблем</w:t>
      </w:r>
      <w:r>
        <w:t>атике</w:t>
      </w:r>
      <w:r w:rsidRPr="00B20107">
        <w:t xml:space="preserve"> гендерного равенства с особым акцентом на фундаментальные исследования. К этой категории относятся программы диссертаций по вопросам гендерного равенства четырех ун</w:t>
      </w:r>
      <w:r w:rsidRPr="00B20107">
        <w:t>и</w:t>
      </w:r>
      <w:r w:rsidRPr="00B20107">
        <w:t>верситетов (Афинского университета, Университета Салоник, Пантео</w:t>
      </w:r>
      <w:r w:rsidRPr="00B20107">
        <w:t>н</w:t>
      </w:r>
      <w:r w:rsidRPr="00B20107">
        <w:t>ско</w:t>
      </w:r>
      <w:r>
        <w:t>го и Эгейского университетов);</w:t>
      </w:r>
    </w:p>
    <w:p w:rsidR="00AB7457" w:rsidRPr="00B20107" w:rsidRDefault="00AB7457" w:rsidP="00AB7457">
      <w:pPr>
        <w:pStyle w:val="Bullet1GR"/>
        <w:numPr>
          <w:ilvl w:val="0"/>
          <w:numId w:val="1"/>
        </w:numPr>
      </w:pPr>
      <w:r w:rsidRPr="00B20107">
        <w:t>расширение возможностей исследовательских групп, занимающихся</w:t>
      </w:r>
      <w:r w:rsidR="0055040B">
        <w:t xml:space="preserve"> </w:t>
      </w:r>
      <w:r w:rsidRPr="00B20107">
        <w:t>в</w:t>
      </w:r>
      <w:r w:rsidRPr="00B20107">
        <w:t>о</w:t>
      </w:r>
      <w:r w:rsidRPr="00B20107">
        <w:t>просами гендерного равенства, в университетах и технических инстит</w:t>
      </w:r>
      <w:r w:rsidRPr="00B20107">
        <w:t>у</w:t>
      </w:r>
      <w:r w:rsidRPr="00B20107">
        <w:t>тах. К данной категории относятся 16 университетских проектов и 8 пр</w:t>
      </w:r>
      <w:r w:rsidRPr="00B20107">
        <w:t>о</w:t>
      </w:r>
      <w:r w:rsidRPr="00B20107">
        <w:t>ектов технических ВУЗов, связанных с разработкой исследовательских программ по гендерной тематике. Приоритетное внимание уделяется тр</w:t>
      </w:r>
      <w:r w:rsidRPr="00B20107">
        <w:t>у</w:t>
      </w:r>
      <w:r w:rsidRPr="00B20107">
        <w:t>доустройству исследовательских кадров с докторской степенью</w:t>
      </w:r>
      <w:r>
        <w:t xml:space="preserve"> (мужч</w:t>
      </w:r>
      <w:r>
        <w:t>и</w:t>
      </w:r>
      <w:r>
        <w:t>н и женщин).</w:t>
      </w:r>
    </w:p>
    <w:p w:rsidR="00AB7457" w:rsidRPr="00B20107" w:rsidRDefault="00AB7457" w:rsidP="00AB7457">
      <w:pPr>
        <w:pStyle w:val="SingleTxtGR"/>
      </w:pPr>
      <w:r w:rsidRPr="00B20107">
        <w:t>188.</w:t>
      </w:r>
      <w:r w:rsidRPr="00B20107">
        <w:tab/>
        <w:t xml:space="preserve">Греческое </w:t>
      </w:r>
      <w:r w:rsidR="00AE795F">
        <w:t>Минист</w:t>
      </w:r>
      <w:r w:rsidRPr="00B20107">
        <w:t>ерство туризма разработало учебно-подготовительные программы для работн</w:t>
      </w:r>
      <w:r w:rsidRPr="00B20107">
        <w:t>и</w:t>
      </w:r>
      <w:r w:rsidRPr="00B20107">
        <w:t>ков туристической индустрии и гостиничного бизнеса, а также учебные программы для следующих стран: Азербайджана, Египта, А</w:t>
      </w:r>
      <w:r w:rsidRPr="00B20107">
        <w:t>р</w:t>
      </w:r>
      <w:r w:rsidRPr="00B20107">
        <w:t>мении, Грузии, Эфиопии, Сирии, Иордании и некоторых государств</w:t>
      </w:r>
      <w:r>
        <w:t xml:space="preserve"> − </w:t>
      </w:r>
      <w:r w:rsidRPr="00B20107">
        <w:t>участн</w:t>
      </w:r>
      <w:r w:rsidRPr="00B20107">
        <w:t>и</w:t>
      </w:r>
      <w:r w:rsidRPr="00B20107">
        <w:t>ков Черноморского экономического сотрудничества. Условием участия в таких программах является минимальная 30-процентная квота для женщин, позв</w:t>
      </w:r>
      <w:r w:rsidRPr="00B20107">
        <w:t>о</w:t>
      </w:r>
      <w:r w:rsidRPr="00B20107">
        <w:t xml:space="preserve">ляющая стимулировать гендерное равенство благодаря расширению доступа женщин в туристический сектор и их участия в процессе экономического роста. Цель заключалась в подготовке высококвалифицированных сотрудников для работы </w:t>
      </w:r>
      <w:r>
        <w:t>в</w:t>
      </w:r>
      <w:r w:rsidRPr="00B20107">
        <w:t xml:space="preserve"> туристических </w:t>
      </w:r>
      <w:r>
        <w:t xml:space="preserve">агентствах </w:t>
      </w:r>
      <w:r w:rsidRPr="00B20107">
        <w:t>и повышения уровня обслуживания тур</w:t>
      </w:r>
      <w:r w:rsidRPr="00B20107">
        <w:t>и</w:t>
      </w:r>
      <w:r w:rsidRPr="00B20107">
        <w:t>стов в соо</w:t>
      </w:r>
      <w:r w:rsidRPr="00B20107">
        <w:t>т</w:t>
      </w:r>
      <w:r w:rsidRPr="00B20107">
        <w:t xml:space="preserve">ветствующих странах. </w:t>
      </w:r>
    </w:p>
    <w:p w:rsidR="00AB7457" w:rsidRPr="00B20107" w:rsidRDefault="00AB7457" w:rsidP="00AB7457">
      <w:pPr>
        <w:pStyle w:val="SingleTxtGR"/>
      </w:pPr>
      <w:r w:rsidRPr="00B20107">
        <w:t>189.</w:t>
      </w:r>
      <w:r w:rsidRPr="00B20107">
        <w:tab/>
        <w:t>Греческий комитет</w:t>
      </w:r>
      <w:r>
        <w:t xml:space="preserve"> по делам</w:t>
      </w:r>
      <w:r w:rsidRPr="00B20107">
        <w:t xml:space="preserve"> ЮНЕСКО организовал учебный семинар (Салоники, 8</w:t>
      </w:r>
      <w:r>
        <w:t>−</w:t>
      </w:r>
      <w:r w:rsidRPr="00B20107">
        <w:t>13 октября 2007 года) на тему "Участие женщин в социальных реформах и развитии Юго-Восточной Европы", в котором приняли участие 30</w:t>
      </w:r>
      <w:r w:rsidR="00FE6AE2">
        <w:t> </w:t>
      </w:r>
      <w:r w:rsidRPr="00B20107">
        <w:t>женщин. Общая цель семинара заключалась в том, чтобы прочесть женщ</w:t>
      </w:r>
      <w:r w:rsidRPr="00B20107">
        <w:t>и</w:t>
      </w:r>
      <w:r w:rsidRPr="00B20107">
        <w:t xml:space="preserve">нам-специалистам учебный курс по </w:t>
      </w:r>
      <w:r>
        <w:t xml:space="preserve">ряду </w:t>
      </w:r>
      <w:r w:rsidRPr="00B20107">
        <w:t>вопрос</w:t>
      </w:r>
      <w:r>
        <w:t>ов</w:t>
      </w:r>
      <w:r w:rsidRPr="00B20107">
        <w:t xml:space="preserve"> и </w:t>
      </w:r>
      <w:r>
        <w:t>организовать обмен и</w:t>
      </w:r>
      <w:r>
        <w:t>н</w:t>
      </w:r>
      <w:r>
        <w:t>формацией между ними</w:t>
      </w:r>
      <w:r w:rsidRPr="00B20107">
        <w:t>. Организаторы семинара ставили перед собой и другие цели: а)</w:t>
      </w:r>
      <w:r w:rsidR="0055040B">
        <w:t xml:space="preserve"> </w:t>
      </w:r>
      <w:r w:rsidRPr="00B20107">
        <w:t>передача знаний о способах искоренения всех форм дискриминации</w:t>
      </w:r>
      <w:r>
        <w:t xml:space="preserve"> по признаку пола</w:t>
      </w:r>
      <w:r w:rsidRPr="00B20107">
        <w:t xml:space="preserve">, расширение доступа женщин к образованию и занятости, их участие в процессах принятия решений и т.д.; </w:t>
      </w:r>
      <w:r w:rsidRPr="00B20107">
        <w:rPr>
          <w:lang w:val="en-US"/>
        </w:rPr>
        <w:t>b</w:t>
      </w:r>
      <w:r w:rsidRPr="00B20107">
        <w:t>)</w:t>
      </w:r>
      <w:r w:rsidR="0055040B">
        <w:t xml:space="preserve"> </w:t>
      </w:r>
      <w:r w:rsidRPr="00B20107">
        <w:t>более активная рекла</w:t>
      </w:r>
      <w:r>
        <w:t>м</w:t>
      </w:r>
      <w:r w:rsidRPr="00B20107">
        <w:t>а и п</w:t>
      </w:r>
      <w:r w:rsidRPr="00B20107">
        <w:t>о</w:t>
      </w:r>
      <w:r w:rsidRPr="00B20107">
        <w:t>пуляризация среди общественности деятельности ЮНЕСКО по расширению прав и возможностей женщин; с) расширение возможностей преподавателей разрабатывать и осуществлять проекты благодаря обмену информацией о пер</w:t>
      </w:r>
      <w:r w:rsidRPr="00B20107">
        <w:t>е</w:t>
      </w:r>
      <w:r w:rsidRPr="00B20107">
        <w:t xml:space="preserve">довой практике; и </w:t>
      </w:r>
      <w:r w:rsidRPr="00B20107">
        <w:rPr>
          <w:lang w:val="en-US"/>
        </w:rPr>
        <w:t>d</w:t>
      </w:r>
      <w:r w:rsidRPr="00B20107">
        <w:t>) укрепление трансграничной солидарности и региональн</w:t>
      </w:r>
      <w:r w:rsidRPr="00B20107">
        <w:t>о</w:t>
      </w:r>
      <w:r w:rsidRPr="00B20107">
        <w:t>го сотрудничества между женщинами-специалистами, участвующими в пр</w:t>
      </w:r>
      <w:r w:rsidRPr="00B20107">
        <w:t>о</w:t>
      </w:r>
      <w:r w:rsidRPr="00B20107">
        <w:t>граммах для женщин. Семинар был рассчитан на ученых и актив</w:t>
      </w:r>
      <w:r>
        <w:t>ных участн</w:t>
      </w:r>
      <w:r>
        <w:t>и</w:t>
      </w:r>
      <w:r>
        <w:t>ков</w:t>
      </w:r>
      <w:r w:rsidRPr="00B20107">
        <w:t xml:space="preserve"> гендерных программ, членов НПО и журналистов из стран Юго-Восточной Е</w:t>
      </w:r>
      <w:r w:rsidRPr="00B20107">
        <w:t>в</w:t>
      </w:r>
      <w:r w:rsidRPr="00B20107">
        <w:t>ропы.</w:t>
      </w:r>
    </w:p>
    <w:p w:rsidR="00AB7457" w:rsidRPr="00B20107" w:rsidRDefault="00AB7457" w:rsidP="00AB7457">
      <w:pPr>
        <w:pStyle w:val="H23GR"/>
      </w:pPr>
      <w:r w:rsidRPr="000A1D9F">
        <w:tab/>
      </w:r>
      <w:r w:rsidRPr="000A1D9F">
        <w:tab/>
      </w:r>
      <w:r w:rsidRPr="00B20107">
        <w:t>Деятельность неправительственных организаций</w:t>
      </w:r>
    </w:p>
    <w:p w:rsidR="00AB7457" w:rsidRPr="00B20107" w:rsidRDefault="00AB7457" w:rsidP="00AB7457">
      <w:pPr>
        <w:pStyle w:val="SingleTxtGR"/>
      </w:pPr>
      <w:r w:rsidRPr="00B20107">
        <w:t>190.</w:t>
      </w:r>
      <w:r w:rsidRPr="00B20107">
        <w:tab/>
        <w:t>В рамках шестой Европейской рамочной программы исследовательских и технических проектов Греческая ассоциация женщин</w:t>
      </w:r>
      <w:r>
        <w:t xml:space="preserve"> − </w:t>
      </w:r>
      <w:r w:rsidRPr="00B20107">
        <w:t>преподавателей униве</w:t>
      </w:r>
      <w:r w:rsidRPr="00B20107">
        <w:t>р</w:t>
      </w:r>
      <w:r w:rsidRPr="00B20107">
        <w:t xml:space="preserve">ситетов (ГАЖПУ) разработала программу "Поощрение </w:t>
      </w:r>
      <w:r>
        <w:t>с</w:t>
      </w:r>
      <w:r w:rsidRPr="00B20107">
        <w:t>туденто</w:t>
      </w:r>
      <w:r>
        <w:t>к</w:t>
      </w:r>
      <w:r w:rsidRPr="00B20107">
        <w:t xml:space="preserve"> к выбору н</w:t>
      </w:r>
      <w:r w:rsidRPr="00B20107">
        <w:t>а</w:t>
      </w:r>
      <w:r w:rsidRPr="00B20107">
        <w:t>учно-технических профессий". Этот двухлетний проект (2006</w:t>
      </w:r>
      <w:r>
        <w:t>−</w:t>
      </w:r>
      <w:r w:rsidRPr="00B20107">
        <w:t>2007 годы) ор</w:t>
      </w:r>
      <w:r w:rsidRPr="00B20107">
        <w:t>и</w:t>
      </w:r>
      <w:r w:rsidRPr="00B20107">
        <w:t>ентирован на студенто</w:t>
      </w:r>
      <w:r>
        <w:t>к</w:t>
      </w:r>
      <w:r w:rsidRPr="00B20107">
        <w:t xml:space="preserve"> в возрасте 16</w:t>
      </w:r>
      <w:r>
        <w:t>−</w:t>
      </w:r>
      <w:r w:rsidRPr="00B20107">
        <w:t>18 лет. Цель этого проекта заключ</w:t>
      </w:r>
      <w:r w:rsidRPr="00B20107">
        <w:t>а</w:t>
      </w:r>
      <w:r>
        <w:t>лась</w:t>
      </w:r>
      <w:r w:rsidRPr="00B20107">
        <w:t xml:space="preserve"> в</w:t>
      </w:r>
      <w:r w:rsidR="0055040B">
        <w:t xml:space="preserve"> </w:t>
      </w:r>
      <w:r w:rsidRPr="00B20107">
        <w:t>том, чтобы стимулировать их к выбору научно-технических профессий и усво</w:t>
      </w:r>
      <w:r w:rsidRPr="00B20107">
        <w:t>е</w:t>
      </w:r>
      <w:r w:rsidRPr="00B20107">
        <w:t>нию передового опыта. Помимо этого, в сотрудничестве с Греческой ассоци</w:t>
      </w:r>
      <w:r w:rsidRPr="00B20107">
        <w:t>а</w:t>
      </w:r>
      <w:r w:rsidRPr="00B20107">
        <w:t>цией молодых ученых им. Марии Кюри</w:t>
      </w:r>
      <w:r w:rsidR="0055040B">
        <w:t xml:space="preserve"> </w:t>
      </w:r>
      <w:r w:rsidRPr="00B20107">
        <w:t>ГАЖПУ разработал</w:t>
      </w:r>
      <w:r>
        <w:t>а</w:t>
      </w:r>
      <w:r w:rsidRPr="00B20107">
        <w:t xml:space="preserve"> программу "Ок</w:t>
      </w:r>
      <w:r w:rsidRPr="00B20107">
        <w:t>а</w:t>
      </w:r>
      <w:r w:rsidRPr="00B20107">
        <w:t xml:space="preserve">зание </w:t>
      </w:r>
      <w:r>
        <w:t>выпускницам вузов</w:t>
      </w:r>
      <w:r w:rsidRPr="00B20107">
        <w:t xml:space="preserve"> поддержки и консультативной помощи в выборе </w:t>
      </w:r>
      <w:r>
        <w:t>м</w:t>
      </w:r>
      <w:r>
        <w:t>а</w:t>
      </w:r>
      <w:r>
        <w:t>гистратуры и в ходе обучения на последипломном уровне</w:t>
      </w:r>
      <w:r w:rsidRPr="00B20107">
        <w:t xml:space="preserve"> – АМАЛИЯ ФЛЕМИНГ".</w:t>
      </w:r>
      <w:r w:rsidR="0055040B">
        <w:t xml:space="preserve"> </w:t>
      </w:r>
      <w:r w:rsidRPr="00B20107">
        <w:t>Ее целевой группой являются проживающие в Афинах девушки</w:t>
      </w:r>
      <w:r>
        <w:t xml:space="preserve"> − </w:t>
      </w:r>
      <w:r w:rsidRPr="00B20107">
        <w:t>выпускники ВУЗов в возрасте старше 22 лет, желающие продолжать учебу в м</w:t>
      </w:r>
      <w:r w:rsidRPr="00B20107">
        <w:t>а</w:t>
      </w:r>
      <w:r w:rsidRPr="00B20107">
        <w:t>гистратуре, аспирантуре и на более высоком уровне. Для оказания им межди</w:t>
      </w:r>
      <w:r w:rsidRPr="00B20107">
        <w:t>с</w:t>
      </w:r>
      <w:r w:rsidRPr="00B20107">
        <w:t>циплинарных услуг был создан экспериментальный информационный центр. Наконец, в сотрудничестве с Греческой ассоциацией молодых ученых им. М</w:t>
      </w:r>
      <w:r w:rsidRPr="00B20107">
        <w:t>а</w:t>
      </w:r>
      <w:r w:rsidRPr="00B20107">
        <w:t>рии Кюри</w:t>
      </w:r>
      <w:r w:rsidR="0055040B">
        <w:t xml:space="preserve"> </w:t>
      </w:r>
      <w:r w:rsidRPr="00B20107">
        <w:t xml:space="preserve">ГАЖПУ разработала программу "Информирование </w:t>
      </w:r>
      <w:r>
        <w:t xml:space="preserve">студенток </w:t>
      </w:r>
      <w:r w:rsidRPr="00B20107">
        <w:t>и м</w:t>
      </w:r>
      <w:r w:rsidRPr="00B20107">
        <w:t>о</w:t>
      </w:r>
      <w:r w:rsidRPr="00B20107">
        <w:t xml:space="preserve">лодых ученых </w:t>
      </w:r>
      <w:r>
        <w:t xml:space="preserve">женского пола </w:t>
      </w:r>
      <w:r w:rsidRPr="00B20107">
        <w:t>об особенностях профессии исследователя". Для оказания им междисциплинарных услуг были созданы два экспериментальны</w:t>
      </w:r>
      <w:r>
        <w:t>х</w:t>
      </w:r>
      <w:r w:rsidRPr="00B20107">
        <w:t xml:space="preserve"> информационных центра.</w:t>
      </w:r>
    </w:p>
    <w:p w:rsidR="00AB7457" w:rsidRPr="00B20107" w:rsidRDefault="00AB7457" w:rsidP="000947A3">
      <w:pPr>
        <w:pStyle w:val="H1GR"/>
      </w:pPr>
      <w:r w:rsidRPr="00DB12F3">
        <w:tab/>
      </w:r>
      <w:r w:rsidRPr="00DB12F3">
        <w:tab/>
      </w:r>
      <w:r w:rsidRPr="00B20107">
        <w:t>Статья 11</w:t>
      </w:r>
      <w:r w:rsidRPr="00D6403E">
        <w:br/>
      </w:r>
      <w:r w:rsidRPr="00B20107">
        <w:t>Занятость и социальное страхование</w:t>
      </w:r>
    </w:p>
    <w:p w:rsidR="00AB7457" w:rsidRPr="00B20107" w:rsidRDefault="00AB7457" w:rsidP="00AB7457">
      <w:pPr>
        <w:pStyle w:val="SingleTxtGR"/>
      </w:pPr>
      <w:r w:rsidRPr="00B20107">
        <w:t>191.</w:t>
      </w:r>
      <w:r w:rsidRPr="00B20107">
        <w:tab/>
        <w:t>В рассматриваемый период ситуация с участием женщин в трудовой де</w:t>
      </w:r>
      <w:r w:rsidRPr="00B20107">
        <w:t>я</w:t>
      </w:r>
      <w:r w:rsidRPr="00B20107">
        <w:t>тельности была следу</w:t>
      </w:r>
      <w:r w:rsidRPr="00B20107">
        <w:t>ю</w:t>
      </w:r>
      <w:r w:rsidRPr="00B20107">
        <w:t>щей: уровень занятости мужчин был гораздо выше, чем женщин (см. приложение 5, таблица 19). В то же время в период с 2004 по 2008</w:t>
      </w:r>
      <w:r w:rsidR="00590F3E">
        <w:t> </w:t>
      </w:r>
      <w:r w:rsidRPr="00B20107">
        <w:t>год занятость женщин росла, а безработица</w:t>
      </w:r>
      <w:r>
        <w:t xml:space="preserve"> среди женщин</w:t>
      </w:r>
      <w:r w:rsidRPr="00B20107">
        <w:t xml:space="preserve"> снижалась б</w:t>
      </w:r>
      <w:r w:rsidRPr="00B20107">
        <w:t>ы</w:t>
      </w:r>
      <w:r w:rsidRPr="00B20107">
        <w:t>стрее, чем среди мужчин. В этот период женская занятость выросла на 3,5</w:t>
      </w:r>
      <w:r w:rsidR="0055040B">
        <w:t xml:space="preserve"> </w:t>
      </w:r>
      <w:r>
        <w:t>пр</w:t>
      </w:r>
      <w:r>
        <w:t>о</w:t>
      </w:r>
      <w:r>
        <w:t>центного пункта</w:t>
      </w:r>
      <w:r w:rsidRPr="00B20107">
        <w:t>, а мужская</w:t>
      </w:r>
      <w:r>
        <w:t xml:space="preserve"> −</w:t>
      </w:r>
      <w:r w:rsidRPr="00B20107">
        <w:t xml:space="preserve"> лишь на 1,4</w:t>
      </w:r>
      <w:r w:rsidR="00514CFB">
        <w:t>%</w:t>
      </w:r>
      <w:r w:rsidRPr="00B20107">
        <w:t>. Одновременно с этим бе</w:t>
      </w:r>
      <w:r w:rsidRPr="00B20107">
        <w:t>з</w:t>
      </w:r>
      <w:r w:rsidRPr="00B20107">
        <w:t>работица среди женщин снизилась на 4,9</w:t>
      </w:r>
      <w:r w:rsidR="00514CFB">
        <w:t>%</w:t>
      </w:r>
      <w:r w:rsidRPr="00B20107">
        <w:t xml:space="preserve">, а среди мужчин </w:t>
      </w:r>
      <w:r w:rsidR="00590F3E">
        <w:t xml:space="preserve">− </w:t>
      </w:r>
      <w:r w:rsidRPr="00B20107">
        <w:t>на 1,7</w:t>
      </w:r>
      <w:r w:rsidR="00514CFB">
        <w:t>%</w:t>
      </w:r>
      <w:r w:rsidRPr="00B20107">
        <w:t xml:space="preserve"> (см. приложение</w:t>
      </w:r>
      <w:r w:rsidR="0055040B">
        <w:t xml:space="preserve"> </w:t>
      </w:r>
      <w:r>
        <w:t>5</w:t>
      </w:r>
      <w:r w:rsidRPr="00B20107">
        <w:t>, та</w:t>
      </w:r>
      <w:r w:rsidRPr="00B20107">
        <w:t>б</w:t>
      </w:r>
      <w:r w:rsidRPr="00B20107">
        <w:t>лица 20).</w:t>
      </w:r>
    </w:p>
    <w:p w:rsidR="00AB7457" w:rsidRPr="00B20107" w:rsidRDefault="00AB7457" w:rsidP="00AB7457">
      <w:pPr>
        <w:pStyle w:val="SingleTxtGR"/>
      </w:pPr>
      <w:r w:rsidRPr="00B20107">
        <w:t>192.</w:t>
      </w:r>
      <w:r w:rsidRPr="00B20107">
        <w:tab/>
        <w:t>Самым высоким уровень безработицы в Греции был в Западной Макед</w:t>
      </w:r>
      <w:r w:rsidRPr="00B20107">
        <w:t>о</w:t>
      </w:r>
      <w:r w:rsidRPr="00B20107">
        <w:t>нии и Эпире, где наблюдались и самые большие различия в уровне бе</w:t>
      </w:r>
      <w:r w:rsidRPr="00B20107">
        <w:t>з</w:t>
      </w:r>
      <w:r w:rsidRPr="00B20107">
        <w:t>работицы между мужчинами и женщинами (см. приложение 5, таблицы 21 и 22). Данные таблиц отражают абсолютные различия в уровнях занятости му</w:t>
      </w:r>
      <w:r w:rsidRPr="00B20107">
        <w:t>ж</w:t>
      </w:r>
      <w:r w:rsidRPr="00B20107">
        <w:t>чин и женщин в разных регионах в 2008 году. Значительные различия в показ</w:t>
      </w:r>
      <w:r w:rsidRPr="00B20107">
        <w:t>а</w:t>
      </w:r>
      <w:r w:rsidRPr="00B20107">
        <w:t>телях занятости мужчин и женщин наблюдались также в регионах Северных и Южных Эге</w:t>
      </w:r>
      <w:r w:rsidRPr="00B20107">
        <w:t>й</w:t>
      </w:r>
      <w:r w:rsidRPr="00B20107">
        <w:t>ских островов, а также в Центральной Греции. Несколько меньшая, но, тем не менее, существенная разница существовала и в реги</w:t>
      </w:r>
      <w:r w:rsidRPr="00B20107">
        <w:t>о</w:t>
      </w:r>
      <w:r>
        <w:t>не Аттики.</w:t>
      </w:r>
    </w:p>
    <w:p w:rsidR="00AB7457" w:rsidRPr="001C6AE2" w:rsidRDefault="00AB7457" w:rsidP="00AB7457">
      <w:pPr>
        <w:pStyle w:val="SingleTxtGR"/>
      </w:pPr>
      <w:r w:rsidRPr="00B20107">
        <w:t>193.</w:t>
      </w:r>
      <w:r w:rsidRPr="00B20107">
        <w:tab/>
        <w:t>Хотя статистика занятости свидетельствует о том, что по сравнению с</w:t>
      </w:r>
      <w:r w:rsidR="0055040B">
        <w:t xml:space="preserve"> </w:t>
      </w:r>
      <w:r w:rsidRPr="00B20107">
        <w:t>мужской женская занятость росла более высокими темпами,</w:t>
      </w:r>
      <w:r>
        <w:t xml:space="preserve"> в</w:t>
      </w:r>
      <w:r w:rsidRPr="00B20107">
        <w:t xml:space="preserve"> 2005 году прео</w:t>
      </w:r>
      <w:r w:rsidRPr="00B20107">
        <w:t>б</w:t>
      </w:r>
      <w:r w:rsidRPr="00B20107">
        <w:t>ладающей "женской работой" оставались домашние/семейные обязанности (см.</w:t>
      </w:r>
      <w:r w:rsidR="00590F3E">
        <w:t> </w:t>
      </w:r>
      <w:r w:rsidRPr="00B20107">
        <w:t>приложение 5, таблица 23). Женщины тратят на выполнение домашних и семейных обязанностей гораздо больше времени, чем мужчины, причем это время не засчитывается им в качестве рабочего времени. В таблице 24 прив</w:t>
      </w:r>
      <w:r w:rsidRPr="00B20107">
        <w:t>о</w:t>
      </w:r>
      <w:r w:rsidRPr="00B20107">
        <w:t>дятся данные о населении, которое не является экономически активным. Более конкретно, в ней приводятся долевые показатели безработного населения в ра</w:t>
      </w:r>
      <w:r w:rsidRPr="00B20107">
        <w:t>з</w:t>
      </w:r>
      <w:r w:rsidRPr="00B20107">
        <w:t xml:space="preserve">бивке по причинам, мешающим поиску работы. </w:t>
      </w:r>
      <w:r>
        <w:t>С</w:t>
      </w:r>
      <w:r w:rsidRPr="00B20107">
        <w:t>татистика приводится за п</w:t>
      </w:r>
      <w:r w:rsidRPr="00B20107">
        <w:t>е</w:t>
      </w:r>
      <w:r>
        <w:t>риод 2004−</w:t>
      </w:r>
      <w:r w:rsidRPr="00B20107">
        <w:t>2008 годов. Согласно этим данным, по семейным причинам (восп</w:t>
      </w:r>
      <w:r w:rsidRPr="00B20107">
        <w:t>и</w:t>
      </w:r>
      <w:r w:rsidRPr="00B20107">
        <w:t>тание детей, другие семейные и личные обязанности) не работает</w:t>
      </w:r>
      <w:r w:rsidR="0055040B">
        <w:t xml:space="preserve"> </w:t>
      </w:r>
      <w:r w:rsidRPr="00B20107">
        <w:t>45,1% же</w:t>
      </w:r>
      <w:r w:rsidRPr="00B20107">
        <w:t>н</w:t>
      </w:r>
      <w:r w:rsidRPr="00B20107">
        <w:t xml:space="preserve">щин и лишь 1,2% мужчин. Напротив, доля мужчин, не работающих по причине учебы или посещения </w:t>
      </w:r>
      <w:r>
        <w:t xml:space="preserve">образовательных </w:t>
      </w:r>
      <w:r w:rsidRPr="00B20107">
        <w:t>программ, почти в три раза выше, чем же</w:t>
      </w:r>
      <w:r w:rsidRPr="00B20107">
        <w:t>н</w:t>
      </w:r>
      <w:r w:rsidRPr="00B20107">
        <w:t>щин.</w:t>
      </w:r>
    </w:p>
    <w:p w:rsidR="00AB7457" w:rsidRPr="005E308D" w:rsidRDefault="00AB7457" w:rsidP="00AB7457">
      <w:pPr>
        <w:pStyle w:val="SingleTxtGR"/>
      </w:pPr>
      <w:r w:rsidRPr="00382353">
        <w:t>194.</w:t>
      </w:r>
      <w:r>
        <w:tab/>
        <w:t>Для стимулирования занятости женщин требуются междисциплинарные политические меры и специальные программы для безработных женщин, кот</w:t>
      </w:r>
      <w:r>
        <w:t>о</w:t>
      </w:r>
      <w:r>
        <w:t>рые позволили бы им получить реальный доступ к рынку труда и бороться с социальным отчуждением и бедностью. В рассматриваемый период специал</w:t>
      </w:r>
      <w:r>
        <w:t>ь</w:t>
      </w:r>
      <w:r>
        <w:t>ные программы разрабатывались БТН и другими государственными и частными структурами в рамках ОП "Занятость и пр</w:t>
      </w:r>
      <w:r>
        <w:t>о</w:t>
      </w:r>
      <w:r>
        <w:t>фессиональная подготовка" (ОИ</w:t>
      </w:r>
      <w:r w:rsidR="00590F3E">
        <w:t> </w:t>
      </w:r>
      <w:r>
        <w:t>"РАВЕНСТВО") и 13 региональных оперативных программ (РОП). Фина</w:t>
      </w:r>
      <w:r>
        <w:t>н</w:t>
      </w:r>
      <w:r>
        <w:t>сирование деятельности по облегчению доступа женщин к рынку труда по л</w:t>
      </w:r>
      <w:r>
        <w:t>и</w:t>
      </w:r>
      <w:r>
        <w:t>нии цикла С РПОП осуществляется с учетом того приоритетного внимания, к</w:t>
      </w:r>
      <w:r>
        <w:t>о</w:t>
      </w:r>
      <w:r>
        <w:t>торое уделяется ей со стороны ЕС. В реализации этих программ активное уч</w:t>
      </w:r>
      <w:r>
        <w:t>а</w:t>
      </w:r>
      <w:r>
        <w:t>стие принимают как ГСГР, так и ИЦГР. Перед этими программами ставятся следующие ко</w:t>
      </w:r>
      <w:r>
        <w:t>н</w:t>
      </w:r>
      <w:r>
        <w:t>кретные задачи: принятие позитивных мер на предприятиях, улучшение работы учреждений по уходу за детьми и другими иждивенцами, выработка комплексного подхода к поддержке женщин и развитию их предпр</w:t>
      </w:r>
      <w:r>
        <w:t>и</w:t>
      </w:r>
      <w:r>
        <w:t>нимател</w:t>
      </w:r>
      <w:r>
        <w:t>ь</w:t>
      </w:r>
      <w:r>
        <w:t>ских навыков</w:t>
      </w:r>
      <w:r w:rsidRPr="005E308D">
        <w:t>.</w:t>
      </w:r>
    </w:p>
    <w:p w:rsidR="00AB7457" w:rsidRDefault="00AB7457" w:rsidP="00AB7457">
      <w:pPr>
        <w:pStyle w:val="SingleTxtGR"/>
      </w:pPr>
      <w:r>
        <w:t>195.</w:t>
      </w:r>
      <w:r>
        <w:tab/>
        <w:t>Что касается трудоустройства женщин, активизации усилий многих же</w:t>
      </w:r>
      <w:r>
        <w:t>н</w:t>
      </w:r>
      <w:r>
        <w:t>ских организаций способствовала также ратификация Закона 3488/2006, в соо</w:t>
      </w:r>
      <w:r>
        <w:t>т</w:t>
      </w:r>
      <w:r>
        <w:t>ветствии с которым сексуальные домогательства на рабочем месте рассматр</w:t>
      </w:r>
      <w:r>
        <w:t>и</w:t>
      </w:r>
      <w:r>
        <w:t>ваются как проявление дискриминации по признаку пола на рынке труда. Нак</w:t>
      </w:r>
      <w:r>
        <w:t>о</w:t>
      </w:r>
      <w:r>
        <w:t>нец, на основании этого закона Омбудсмен учредил группу по вопросам ге</w:t>
      </w:r>
      <w:r>
        <w:t>н</w:t>
      </w:r>
      <w:r>
        <w:t>дерного равенства, что позволит лучше сконцентрировать политическую работу на в</w:t>
      </w:r>
      <w:r>
        <w:t>о</w:t>
      </w:r>
      <w:r>
        <w:t>просах занятости.</w:t>
      </w:r>
    </w:p>
    <w:p w:rsidR="00AB7457" w:rsidRPr="005E308D" w:rsidRDefault="00AB7457" w:rsidP="00AB7457">
      <w:pPr>
        <w:pStyle w:val="H23GR"/>
      </w:pPr>
      <w:r>
        <w:tab/>
      </w:r>
      <w:r>
        <w:tab/>
        <w:t>Деятельность</w:t>
      </w:r>
      <w:r w:rsidRPr="005E308D">
        <w:t xml:space="preserve"> </w:t>
      </w:r>
      <w:r>
        <w:t>государственных</w:t>
      </w:r>
      <w:r w:rsidRPr="005E308D">
        <w:t xml:space="preserve"> </w:t>
      </w:r>
      <w:r>
        <w:t>органов</w:t>
      </w:r>
    </w:p>
    <w:p w:rsidR="00AB7457" w:rsidRDefault="00AB7457" w:rsidP="00AB7457">
      <w:pPr>
        <w:pStyle w:val="SingleTxtGR"/>
      </w:pPr>
      <w:r w:rsidRPr="003E72BE">
        <w:t>196.</w:t>
      </w:r>
      <w:r>
        <w:tab/>
        <w:t>В рамках разработанного ГСГР проекта "Финансирование комплексных мер, принимаемых в интересах женщин", который осуществлялся по линии ОП</w:t>
      </w:r>
      <w:r w:rsidR="0055040B">
        <w:t xml:space="preserve"> </w:t>
      </w:r>
      <w:r>
        <w:t>"Образование и профессиональная подготовка", было охвачено 8</w:t>
      </w:r>
      <w:r w:rsidR="00590F3E">
        <w:t> </w:t>
      </w:r>
      <w:r>
        <w:t>773 безрабо</w:t>
      </w:r>
      <w:r>
        <w:t>т</w:t>
      </w:r>
      <w:r>
        <w:t>ных женщины. Приоритет отдавался женщинам из уязвимых социальных групп, в том числе беженкам, иммигранткам, жертвам насилия в семье и мат</w:t>
      </w:r>
      <w:r>
        <w:t>е</w:t>
      </w:r>
      <w:r>
        <w:t>рям-одиночкам. Программа</w:t>
      </w:r>
      <w:r w:rsidRPr="003E72BE">
        <w:t xml:space="preserve"> </w:t>
      </w:r>
      <w:r>
        <w:t>осуществлялась</w:t>
      </w:r>
      <w:r w:rsidRPr="003E72BE">
        <w:t xml:space="preserve"> </w:t>
      </w:r>
      <w:r>
        <w:t>в</w:t>
      </w:r>
      <w:r w:rsidRPr="003E72BE">
        <w:t xml:space="preserve"> 13 </w:t>
      </w:r>
      <w:r>
        <w:t>административных</w:t>
      </w:r>
      <w:r w:rsidRPr="003E72BE">
        <w:t xml:space="preserve"> </w:t>
      </w:r>
      <w:r>
        <w:t>районах</w:t>
      </w:r>
      <w:r w:rsidRPr="003E72BE">
        <w:t xml:space="preserve"> </w:t>
      </w:r>
      <w:r>
        <w:t>страны</w:t>
      </w:r>
      <w:r w:rsidRPr="003E72BE">
        <w:t xml:space="preserve"> </w:t>
      </w:r>
      <w:r>
        <w:t>на</w:t>
      </w:r>
      <w:r w:rsidRPr="003E72BE">
        <w:t xml:space="preserve"> </w:t>
      </w:r>
      <w:r>
        <w:t>основе</w:t>
      </w:r>
      <w:r w:rsidRPr="003E72BE">
        <w:t xml:space="preserve"> 17 </w:t>
      </w:r>
      <w:r>
        <w:t>планов</w:t>
      </w:r>
      <w:r w:rsidRPr="003E72BE">
        <w:t xml:space="preserve"> </w:t>
      </w:r>
      <w:r>
        <w:t>действий</w:t>
      </w:r>
      <w:r w:rsidRPr="003E72BE">
        <w:t xml:space="preserve">, </w:t>
      </w:r>
      <w:r>
        <w:t>координируемых</w:t>
      </w:r>
      <w:r w:rsidRPr="003E72BE">
        <w:t xml:space="preserve"> </w:t>
      </w:r>
      <w:r>
        <w:t>ГСГР</w:t>
      </w:r>
      <w:r w:rsidRPr="003E72BE">
        <w:t xml:space="preserve"> (</w:t>
      </w:r>
      <w:r>
        <w:t>в</w:t>
      </w:r>
      <w:r w:rsidRPr="003E72BE">
        <w:t xml:space="preserve"> </w:t>
      </w:r>
      <w:r>
        <w:t>форме</w:t>
      </w:r>
      <w:r w:rsidRPr="003E72BE">
        <w:t xml:space="preserve"> </w:t>
      </w:r>
      <w:r>
        <w:t>корп</w:t>
      </w:r>
      <w:r>
        <w:t>о</w:t>
      </w:r>
      <w:r>
        <w:t>ративных</w:t>
      </w:r>
      <w:r w:rsidRPr="003E72BE">
        <w:t xml:space="preserve"> </w:t>
      </w:r>
      <w:r>
        <w:t>партнерств</w:t>
      </w:r>
      <w:r w:rsidRPr="003E72BE">
        <w:t xml:space="preserve"> </w:t>
      </w:r>
      <w:r>
        <w:t>с</w:t>
      </w:r>
      <w:r w:rsidRPr="003E72BE">
        <w:t xml:space="preserve"> </w:t>
      </w:r>
      <w:r>
        <w:t>участием</w:t>
      </w:r>
      <w:r w:rsidRPr="003E72BE">
        <w:t xml:space="preserve"> </w:t>
      </w:r>
      <w:r>
        <w:t>примерно</w:t>
      </w:r>
      <w:r w:rsidRPr="003E72BE">
        <w:t xml:space="preserve"> 240 </w:t>
      </w:r>
      <w:r>
        <w:t>структур</w:t>
      </w:r>
      <w:r w:rsidRPr="003E72BE">
        <w:t xml:space="preserve">). </w:t>
      </w:r>
      <w:r>
        <w:t>Более</w:t>
      </w:r>
      <w:r w:rsidRPr="003E72BE">
        <w:t xml:space="preserve"> </w:t>
      </w:r>
      <w:r>
        <w:t>конкретно</w:t>
      </w:r>
      <w:r w:rsidRPr="003E72BE">
        <w:t xml:space="preserve">, </w:t>
      </w:r>
      <w:r>
        <w:t>в</w:t>
      </w:r>
      <w:r w:rsidRPr="003E72BE">
        <w:t xml:space="preserve"> </w:t>
      </w:r>
      <w:r>
        <w:t>них</w:t>
      </w:r>
      <w:r w:rsidRPr="003E72BE">
        <w:t xml:space="preserve"> </w:t>
      </w:r>
      <w:r>
        <w:t>прин</w:t>
      </w:r>
      <w:r>
        <w:t>и</w:t>
      </w:r>
      <w:r>
        <w:t>мали</w:t>
      </w:r>
      <w:r w:rsidRPr="003E72BE">
        <w:t xml:space="preserve"> </w:t>
      </w:r>
      <w:r>
        <w:t>участие:</w:t>
      </w:r>
      <w:r w:rsidRPr="003E72BE">
        <w:t xml:space="preserve"> </w:t>
      </w:r>
      <w:r>
        <w:t>а</w:t>
      </w:r>
      <w:r w:rsidRPr="003E72BE">
        <w:t xml:space="preserve">) </w:t>
      </w:r>
      <w:r>
        <w:t>мусульманки</w:t>
      </w:r>
      <w:r w:rsidRPr="003E72BE">
        <w:t xml:space="preserve"> </w:t>
      </w:r>
      <w:r>
        <w:t>в</w:t>
      </w:r>
      <w:r w:rsidRPr="003E72BE">
        <w:t xml:space="preserve"> </w:t>
      </w:r>
      <w:r>
        <w:t>рамках</w:t>
      </w:r>
      <w:r w:rsidRPr="003E72BE">
        <w:t xml:space="preserve"> </w:t>
      </w:r>
      <w:r>
        <w:t>плана</w:t>
      </w:r>
      <w:r w:rsidRPr="003E72BE">
        <w:t xml:space="preserve"> </w:t>
      </w:r>
      <w:r>
        <w:t>действий</w:t>
      </w:r>
      <w:r w:rsidRPr="003E72BE">
        <w:t xml:space="preserve"> </w:t>
      </w:r>
      <w:r>
        <w:t>для</w:t>
      </w:r>
      <w:r w:rsidRPr="003E72BE">
        <w:t xml:space="preserve"> </w:t>
      </w:r>
      <w:r>
        <w:t>региона</w:t>
      </w:r>
      <w:r w:rsidRPr="003E72BE">
        <w:t xml:space="preserve"> </w:t>
      </w:r>
      <w:r>
        <w:t>Восточной</w:t>
      </w:r>
      <w:r w:rsidRPr="003E72BE">
        <w:t xml:space="preserve"> </w:t>
      </w:r>
      <w:r>
        <w:t>Македонии</w:t>
      </w:r>
      <w:r w:rsidRPr="003E72BE">
        <w:t>-</w:t>
      </w:r>
      <w:r>
        <w:t>Фракии</w:t>
      </w:r>
      <w:r w:rsidRPr="003E72BE">
        <w:t xml:space="preserve">; </w:t>
      </w:r>
      <w:r>
        <w:rPr>
          <w:lang w:val="en-US"/>
        </w:rPr>
        <w:t>b</w:t>
      </w:r>
      <w:r w:rsidRPr="003E72BE">
        <w:t>)</w:t>
      </w:r>
      <w:r>
        <w:t xml:space="preserve"> беженки, иммигрантки и женщины-рома в рамках плана действий для региона Аттики. В частности, проектами</w:t>
      </w:r>
      <w:r w:rsidRPr="007530DB">
        <w:t xml:space="preserve"> </w:t>
      </w:r>
      <w:r>
        <w:t>воспользовались пре</w:t>
      </w:r>
      <w:r>
        <w:t>д</w:t>
      </w:r>
      <w:r>
        <w:t>ставители</w:t>
      </w:r>
      <w:r w:rsidRPr="007530DB">
        <w:t xml:space="preserve"> </w:t>
      </w:r>
      <w:r>
        <w:t>следующих</w:t>
      </w:r>
      <w:r w:rsidRPr="007530DB">
        <w:t xml:space="preserve"> </w:t>
      </w:r>
      <w:r>
        <w:t>уязвимых</w:t>
      </w:r>
      <w:r w:rsidRPr="007530DB">
        <w:t xml:space="preserve"> </w:t>
      </w:r>
      <w:r>
        <w:t>групп</w:t>
      </w:r>
      <w:r w:rsidRPr="007530DB">
        <w:t xml:space="preserve">: </w:t>
      </w:r>
      <w:r>
        <w:t>а</w:t>
      </w:r>
      <w:r w:rsidRPr="007530DB">
        <w:t xml:space="preserve">) 116 </w:t>
      </w:r>
      <w:r>
        <w:t>иммигранток</w:t>
      </w:r>
      <w:r w:rsidRPr="007530DB">
        <w:t xml:space="preserve">; </w:t>
      </w:r>
      <w:r>
        <w:rPr>
          <w:lang w:val="en-US"/>
        </w:rPr>
        <w:t>b</w:t>
      </w:r>
      <w:r w:rsidRPr="007530DB">
        <w:t xml:space="preserve">) 113 </w:t>
      </w:r>
      <w:r>
        <w:t>беженок</w:t>
      </w:r>
      <w:r w:rsidRPr="007530DB">
        <w:t xml:space="preserve">; </w:t>
      </w:r>
      <w:r>
        <w:t>с</w:t>
      </w:r>
      <w:r w:rsidRPr="007530DB">
        <w:t>)</w:t>
      </w:r>
      <w:r w:rsidR="00590F3E">
        <w:t> </w:t>
      </w:r>
      <w:r w:rsidRPr="007530DB">
        <w:t xml:space="preserve">56 </w:t>
      </w:r>
      <w:r>
        <w:t>жертв</w:t>
      </w:r>
      <w:r w:rsidRPr="007530DB">
        <w:t xml:space="preserve"> </w:t>
      </w:r>
      <w:r>
        <w:t>насилия</w:t>
      </w:r>
      <w:r w:rsidRPr="007530DB">
        <w:t xml:space="preserve">; </w:t>
      </w:r>
      <w:r>
        <w:rPr>
          <w:lang w:val="en-US"/>
        </w:rPr>
        <w:t>d</w:t>
      </w:r>
      <w:r w:rsidRPr="007530DB">
        <w:t xml:space="preserve">) </w:t>
      </w:r>
      <w:r>
        <w:t>одна жертва торговли людьми; е)</w:t>
      </w:r>
      <w:r w:rsidR="00590F3E">
        <w:t> </w:t>
      </w:r>
      <w:r>
        <w:t>98 мусульманок</w:t>
      </w:r>
      <w:r w:rsidR="00590F3E" w:rsidRPr="00590F3E">
        <w:rPr>
          <w:spacing w:val="-56"/>
        </w:rPr>
        <w:t xml:space="preserve"> </w:t>
      </w:r>
      <w:r w:rsidRPr="00590F3E">
        <w:rPr>
          <w:spacing w:val="-56"/>
        </w:rPr>
        <w:t>/</w:t>
      </w:r>
      <w:r w:rsidR="00590F3E">
        <w:t xml:space="preserve"> </w:t>
      </w:r>
      <w:r>
        <w:t>же</w:t>
      </w:r>
      <w:r>
        <w:t>н</w:t>
      </w:r>
      <w:r>
        <w:t xml:space="preserve">щин с "культурными особенностями"; </w:t>
      </w:r>
      <w:r>
        <w:rPr>
          <w:lang w:val="en-US"/>
        </w:rPr>
        <w:t>f</w:t>
      </w:r>
      <w:r w:rsidRPr="007530DB">
        <w:t>)</w:t>
      </w:r>
      <w:r>
        <w:t xml:space="preserve"> 684 одинокие женщины − гл</w:t>
      </w:r>
      <w:r>
        <w:t>а</w:t>
      </w:r>
      <w:r>
        <w:t xml:space="preserve">вы семей; и </w:t>
      </w:r>
      <w:r>
        <w:rPr>
          <w:lang w:val="en-US"/>
        </w:rPr>
        <w:t>g</w:t>
      </w:r>
      <w:r w:rsidRPr="007530DB">
        <w:t xml:space="preserve">) </w:t>
      </w:r>
      <w:r>
        <w:t>49 женщин-инвалидов. БТН</w:t>
      </w:r>
      <w:r w:rsidRPr="007530DB">
        <w:t xml:space="preserve"> </w:t>
      </w:r>
      <w:r>
        <w:t>также принимали участие в программе, оказав п</w:t>
      </w:r>
      <w:r>
        <w:t>о</w:t>
      </w:r>
      <w:r>
        <w:t>мощь в трудоустройстве более чем 5</w:t>
      </w:r>
      <w:r w:rsidR="00590F3E">
        <w:t> </w:t>
      </w:r>
      <w:r>
        <w:t>000 женщин. Этот проект был отобран и представлен как образец передовой практики на европе</w:t>
      </w:r>
      <w:r>
        <w:t>й</w:t>
      </w:r>
      <w:r>
        <w:t>ской конференции и на неофициальном совещании министров по вопросам равенства мужчин и же</w:t>
      </w:r>
      <w:r>
        <w:t>н</w:t>
      </w:r>
      <w:r>
        <w:t>щин, проходившем в Лиссабоне 4 октября 2007 года. Позитивную</w:t>
      </w:r>
      <w:r w:rsidRPr="00605280">
        <w:t xml:space="preserve"> </w:t>
      </w:r>
      <w:r>
        <w:t>оценку</w:t>
      </w:r>
      <w:r w:rsidRPr="00605280">
        <w:t xml:space="preserve"> </w:t>
      </w:r>
      <w:r>
        <w:t>пол</w:t>
      </w:r>
      <w:r>
        <w:t>у</w:t>
      </w:r>
      <w:r>
        <w:t>чил</w:t>
      </w:r>
      <w:r w:rsidRPr="00605280">
        <w:t xml:space="preserve"> </w:t>
      </w:r>
      <w:r>
        <w:t>региональный</w:t>
      </w:r>
      <w:r w:rsidRPr="00605280">
        <w:t xml:space="preserve"> </w:t>
      </w:r>
      <w:r>
        <w:t>аспект</w:t>
      </w:r>
      <w:r w:rsidRPr="00605280">
        <w:t xml:space="preserve"> </w:t>
      </w:r>
      <w:r>
        <w:t>проекта</w:t>
      </w:r>
      <w:r w:rsidRPr="00605280">
        <w:t xml:space="preserve">, </w:t>
      </w:r>
      <w:r>
        <w:t>осуществлявшегося</w:t>
      </w:r>
      <w:r w:rsidRPr="00605280">
        <w:t xml:space="preserve"> </w:t>
      </w:r>
      <w:r>
        <w:t>местными обществе</w:t>
      </w:r>
      <w:r>
        <w:t>н</w:t>
      </w:r>
      <w:r>
        <w:t>ными структурами, занимающимися оказанием консультативных услуг и пом</w:t>
      </w:r>
      <w:r>
        <w:t>о</w:t>
      </w:r>
      <w:r>
        <w:t>щи в трудоустройстве, РКР, БТН, другими местными органами вл</w:t>
      </w:r>
      <w:r>
        <w:t>а</w:t>
      </w:r>
      <w:r>
        <w:t xml:space="preserve">сти и НПО. </w:t>
      </w:r>
    </w:p>
    <w:p w:rsidR="00AB7457" w:rsidRDefault="00AB7457" w:rsidP="00AB7457">
      <w:pPr>
        <w:pStyle w:val="SingleTxtGR"/>
      </w:pPr>
      <w:r>
        <w:t>197.</w:t>
      </w:r>
      <w:r>
        <w:tab/>
        <w:t>В рамках ОП "Образование и профессиональная подготовка" ГСГР ос</w:t>
      </w:r>
      <w:r>
        <w:t>у</w:t>
      </w:r>
      <w:r>
        <w:t>ществлял проект "Позитивные меры в интересах женщин на малых, средних и крупных предприятиях" (мера 5.1). Проект был направлен на искоренение н</w:t>
      </w:r>
      <w:r>
        <w:t>е</w:t>
      </w:r>
      <w:r>
        <w:t>равенства мужчин и женщин на рабочем месте, а, следовательно, и на рынке труда. Цель</w:t>
      </w:r>
      <w:r w:rsidRPr="00F63FA9">
        <w:t xml:space="preserve"> </w:t>
      </w:r>
      <w:r>
        <w:t>заключалась</w:t>
      </w:r>
      <w:r w:rsidRPr="00F63FA9">
        <w:t xml:space="preserve"> </w:t>
      </w:r>
      <w:r>
        <w:t>в</w:t>
      </w:r>
      <w:r w:rsidRPr="00F63FA9">
        <w:t xml:space="preserve"> </w:t>
      </w:r>
      <w:r>
        <w:t>том</w:t>
      </w:r>
      <w:r w:rsidRPr="00F63FA9">
        <w:t xml:space="preserve">, </w:t>
      </w:r>
      <w:r>
        <w:t>чтобы</w:t>
      </w:r>
      <w:r w:rsidRPr="00F63FA9">
        <w:t xml:space="preserve"> </w:t>
      </w:r>
      <w:r>
        <w:t>привлечь</w:t>
      </w:r>
      <w:r w:rsidRPr="00F63FA9">
        <w:t xml:space="preserve"> </w:t>
      </w:r>
      <w:r>
        <w:t>внимание</w:t>
      </w:r>
      <w:r w:rsidRPr="00F63FA9">
        <w:t xml:space="preserve"> </w:t>
      </w:r>
      <w:r>
        <w:t>всех</w:t>
      </w:r>
      <w:r w:rsidRPr="00F63FA9">
        <w:t xml:space="preserve"> </w:t>
      </w:r>
      <w:r>
        <w:t>наемных</w:t>
      </w:r>
      <w:r w:rsidRPr="00F63FA9">
        <w:t xml:space="preserve"> </w:t>
      </w:r>
      <w:r>
        <w:t>рабо</w:t>
      </w:r>
      <w:r>
        <w:t>т</w:t>
      </w:r>
      <w:r>
        <w:t>ников</w:t>
      </w:r>
      <w:r w:rsidRPr="00F63FA9">
        <w:t xml:space="preserve"> </w:t>
      </w:r>
      <w:r>
        <w:t>независимо</w:t>
      </w:r>
      <w:r w:rsidRPr="00F63FA9">
        <w:t xml:space="preserve"> </w:t>
      </w:r>
      <w:r>
        <w:t>от</w:t>
      </w:r>
      <w:r w:rsidRPr="00F63FA9">
        <w:t xml:space="preserve"> </w:t>
      </w:r>
      <w:r>
        <w:t>их</w:t>
      </w:r>
      <w:r w:rsidRPr="00F63FA9">
        <w:t xml:space="preserve"> </w:t>
      </w:r>
      <w:r>
        <w:t>пола и местной общественности в целом к проблемам неравенства, с которыми женщины сталкиваются на рабочем месте, и оказать им поддержку благодаря мерам, которые помогут им в совершенствовании св</w:t>
      </w:r>
      <w:r>
        <w:t>о</w:t>
      </w:r>
      <w:r>
        <w:t>их навыков, а также в личной и профессиональной жизни и в их борьбе за улу</w:t>
      </w:r>
      <w:r>
        <w:t>ч</w:t>
      </w:r>
      <w:r>
        <w:t>шение своего положения на производстве. В этой связи компаниям предлагаю</w:t>
      </w:r>
      <w:r>
        <w:t>т</w:t>
      </w:r>
      <w:r>
        <w:t>ся финансовые стимулы, если они организуют курсы повышения квалифик</w:t>
      </w:r>
      <w:r>
        <w:t>а</w:t>
      </w:r>
      <w:r>
        <w:t>ции/профессиональной подготовки для женщин, оказывают им консультацио</w:t>
      </w:r>
      <w:r>
        <w:t>н</w:t>
      </w:r>
      <w:r>
        <w:t>ные услуги и предлагают работу на дому, проводят среди всех сотрудников пр</w:t>
      </w:r>
      <w:r>
        <w:t>о</w:t>
      </w:r>
      <w:r>
        <w:t>светительскую работу по данным вопросам, расширяют использование систем сертификации качества (ИСО) и процедур, способствующих усилению соц</w:t>
      </w:r>
      <w:r>
        <w:t>и</w:t>
      </w:r>
      <w:r>
        <w:t>альной корпоративной ответственности с особым акцентом на укрепление р</w:t>
      </w:r>
      <w:r>
        <w:t>а</w:t>
      </w:r>
      <w:r>
        <w:t>венства. Косвенными</w:t>
      </w:r>
      <w:r w:rsidRPr="00B063A0">
        <w:t xml:space="preserve"> </w:t>
      </w:r>
      <w:r>
        <w:t>бенеф</w:t>
      </w:r>
      <w:r>
        <w:t>и</w:t>
      </w:r>
      <w:r>
        <w:t>циарами</w:t>
      </w:r>
      <w:r w:rsidRPr="00B063A0">
        <w:t xml:space="preserve"> </w:t>
      </w:r>
      <w:r>
        <w:t>программы (информационно-просветительская работа и внедрение протот</w:t>
      </w:r>
      <w:r>
        <w:t>и</w:t>
      </w:r>
      <w:r>
        <w:t>пов систем качества)</w:t>
      </w:r>
      <w:r w:rsidRPr="00B063A0">
        <w:t xml:space="preserve"> </w:t>
      </w:r>
      <w:r>
        <w:t>стали</w:t>
      </w:r>
      <w:r w:rsidRPr="00B063A0">
        <w:t xml:space="preserve"> 9</w:t>
      </w:r>
      <w:r w:rsidR="00590F3E">
        <w:t> </w:t>
      </w:r>
      <w:r w:rsidRPr="00B063A0">
        <w:t>224</w:t>
      </w:r>
      <w:r w:rsidR="00590F3E">
        <w:t> </w:t>
      </w:r>
      <w:r>
        <w:t>женщины</w:t>
      </w:r>
      <w:r w:rsidRPr="00B063A0">
        <w:t xml:space="preserve">, </w:t>
      </w:r>
      <w:r>
        <w:t>работающие</w:t>
      </w:r>
      <w:r w:rsidRPr="00B063A0">
        <w:t xml:space="preserve"> </w:t>
      </w:r>
      <w:r>
        <w:t>на</w:t>
      </w:r>
      <w:r w:rsidRPr="00B063A0">
        <w:t xml:space="preserve"> 123 </w:t>
      </w:r>
      <w:r>
        <w:t>предприятиях. В том числе 3</w:t>
      </w:r>
      <w:r w:rsidR="00590F3E">
        <w:t> </w:t>
      </w:r>
      <w:r>
        <w:t>720 женщин получили прямую пользу от программ профессиональной подготовки, консул</w:t>
      </w:r>
      <w:r>
        <w:t>ь</w:t>
      </w:r>
      <w:r>
        <w:t xml:space="preserve">тационных услуг, программ работы на дому и учебных курсов. </w:t>
      </w:r>
    </w:p>
    <w:p w:rsidR="00AB7457" w:rsidRDefault="00AB7457" w:rsidP="00AB7457">
      <w:pPr>
        <w:pStyle w:val="SingleTxtGR"/>
      </w:pPr>
      <w:r>
        <w:t>198.</w:t>
      </w:r>
      <w:r>
        <w:tab/>
        <w:t>Примером осуществления вышеупомянутого проекта может служить пр</w:t>
      </w:r>
      <w:r>
        <w:t>о</w:t>
      </w:r>
      <w:r>
        <w:t>грамма "ИСО ЭПИХИРО – позитивные меры в ГОМСПР в интересах работа</w:t>
      </w:r>
      <w:r>
        <w:t>ю</w:t>
      </w:r>
      <w:r>
        <w:t xml:space="preserve">щих женщин", разработанная структурой "ГОМСПР СА" греческого </w:t>
      </w:r>
      <w:r w:rsidR="00AE795F">
        <w:t>Минист</w:t>
      </w:r>
      <w:r>
        <w:t>е</w:t>
      </w:r>
      <w:r>
        <w:t>р</w:t>
      </w:r>
      <w:r>
        <w:t>ства развития. Программа</w:t>
      </w:r>
      <w:r w:rsidRPr="00FE4BF0">
        <w:t xml:space="preserve"> </w:t>
      </w:r>
      <w:r>
        <w:t>предусматривает</w:t>
      </w:r>
      <w:r w:rsidRPr="00FE4BF0">
        <w:t xml:space="preserve">: </w:t>
      </w:r>
      <w:r>
        <w:t>а</w:t>
      </w:r>
      <w:r w:rsidRPr="00FE4BF0">
        <w:t xml:space="preserve">) </w:t>
      </w:r>
      <w:r>
        <w:t>разработку</w:t>
      </w:r>
      <w:r w:rsidRPr="00FE4BF0">
        <w:t xml:space="preserve"> </w:t>
      </w:r>
      <w:r>
        <w:t>стандарта</w:t>
      </w:r>
      <w:r w:rsidRPr="00FE4BF0">
        <w:t xml:space="preserve"> </w:t>
      </w:r>
      <w:r>
        <w:t>социал</w:t>
      </w:r>
      <w:r>
        <w:t>ь</w:t>
      </w:r>
      <w:r>
        <w:t>ной</w:t>
      </w:r>
      <w:r w:rsidRPr="00FE4BF0">
        <w:t xml:space="preserve"> </w:t>
      </w:r>
      <w:r>
        <w:t>ответственности</w:t>
      </w:r>
      <w:r w:rsidRPr="00FE4BF0">
        <w:t xml:space="preserve">; </w:t>
      </w:r>
      <w:r>
        <w:rPr>
          <w:lang w:val="en-US"/>
        </w:rPr>
        <w:t>b</w:t>
      </w:r>
      <w:r w:rsidRPr="00FE4BF0">
        <w:t xml:space="preserve">) </w:t>
      </w:r>
      <w:r>
        <w:t>оказание консультативной помощи работающим в о</w:t>
      </w:r>
      <w:r>
        <w:t>р</w:t>
      </w:r>
      <w:r>
        <w:t>ганизации женщинам; с) профессиональную подготовку женщин, работа</w:t>
      </w:r>
      <w:r>
        <w:t>ю</w:t>
      </w:r>
      <w:r>
        <w:t xml:space="preserve">щих в организации; </w:t>
      </w:r>
      <w:r>
        <w:rPr>
          <w:lang w:val="en-US"/>
        </w:rPr>
        <w:t>d</w:t>
      </w:r>
      <w:r w:rsidRPr="00FE4BF0">
        <w:t xml:space="preserve">) </w:t>
      </w:r>
      <w:r>
        <w:t>информационно-просветительскую работу. Если</w:t>
      </w:r>
      <w:r w:rsidRPr="00FE4BF0">
        <w:t xml:space="preserve"> </w:t>
      </w:r>
      <w:r>
        <w:t>говорить</w:t>
      </w:r>
      <w:r w:rsidRPr="00FE4BF0">
        <w:t xml:space="preserve"> </w:t>
      </w:r>
      <w:r>
        <w:t>б</w:t>
      </w:r>
      <w:r>
        <w:t>о</w:t>
      </w:r>
      <w:r>
        <w:t>лее</w:t>
      </w:r>
      <w:r w:rsidRPr="00FE4BF0">
        <w:t xml:space="preserve"> </w:t>
      </w:r>
      <w:r>
        <w:t>конкретно</w:t>
      </w:r>
      <w:r w:rsidRPr="00FE4BF0">
        <w:t>,</w:t>
      </w:r>
      <w:r>
        <w:t xml:space="preserve"> консультативная помощь оказывалась работающим в организ</w:t>
      </w:r>
      <w:r>
        <w:t>а</w:t>
      </w:r>
      <w:r>
        <w:t>ции женщинам с тем, чтобы они лучше понимали свои возможности и им было легче совмещать профессиональную и семейную жизнь. Для 86 работающих женщин было организовано в общей сложности 366 групповых и индивидуал</w:t>
      </w:r>
      <w:r>
        <w:t>ь</w:t>
      </w:r>
      <w:r>
        <w:t>ных консультаций. Важнейшей</w:t>
      </w:r>
      <w:r w:rsidRPr="00623C2E">
        <w:t xml:space="preserve"> </w:t>
      </w:r>
      <w:r>
        <w:t>составляющей</w:t>
      </w:r>
      <w:r w:rsidRPr="00623C2E">
        <w:t xml:space="preserve"> </w:t>
      </w:r>
      <w:r>
        <w:t>проекта</w:t>
      </w:r>
      <w:r w:rsidRPr="00623C2E">
        <w:t xml:space="preserve"> </w:t>
      </w:r>
      <w:r>
        <w:t>являлась</w:t>
      </w:r>
      <w:r w:rsidRPr="00623C2E">
        <w:t xml:space="preserve"> </w:t>
      </w:r>
      <w:r>
        <w:t>професси</w:t>
      </w:r>
      <w:r>
        <w:t>о</w:t>
      </w:r>
      <w:r>
        <w:t>нальная</w:t>
      </w:r>
      <w:r w:rsidRPr="00623C2E">
        <w:t xml:space="preserve"> </w:t>
      </w:r>
      <w:r>
        <w:t>подготовка, поскольку она способствовала углублению знаний и с</w:t>
      </w:r>
      <w:r>
        <w:t>о</w:t>
      </w:r>
      <w:r>
        <w:t>вершенствованию профессиональных навыков сотрудниц ГОМСПР, создавая тем самым условия для их служебного роста и улучшения условий труда. О</w:t>
      </w:r>
      <w:r>
        <w:t>б</w:t>
      </w:r>
      <w:r>
        <w:t>щая продолжительность профессиональной подготовки 56 женщин составила 6</w:t>
      </w:r>
      <w:r w:rsidR="00590F3E">
        <w:t> </w:t>
      </w:r>
      <w:r>
        <w:t>440 часов. После завершения программы был утвержден стандарт социальной ответственности, помогающий интеграции практики и методов обеспечения равных возможностей в соответствии с европейскими моделями. Таким</w:t>
      </w:r>
      <w:r w:rsidRPr="00A100D9">
        <w:t xml:space="preserve"> </w:t>
      </w:r>
      <w:r>
        <w:t>обр</w:t>
      </w:r>
      <w:r>
        <w:t>а</w:t>
      </w:r>
      <w:r>
        <w:t>зом</w:t>
      </w:r>
      <w:r w:rsidRPr="00A100D9">
        <w:t xml:space="preserve">, </w:t>
      </w:r>
      <w:r>
        <w:t>создан прецедент, когда организация</w:t>
      </w:r>
      <w:r w:rsidRPr="00A100D9">
        <w:t xml:space="preserve"> </w:t>
      </w:r>
      <w:r>
        <w:t>обязалась соблюдать принципы</w:t>
      </w:r>
      <w:r w:rsidRPr="00A100D9">
        <w:t xml:space="preserve"> </w:t>
      </w:r>
      <w:r>
        <w:t>СКО</w:t>
      </w:r>
      <w:r w:rsidRPr="00A100D9">
        <w:t xml:space="preserve">, </w:t>
      </w:r>
      <w:r>
        <w:t>стремясь обеспечивать и</w:t>
      </w:r>
      <w:r w:rsidRPr="00A100D9">
        <w:t xml:space="preserve"> </w:t>
      </w:r>
      <w:r>
        <w:t>защищать</w:t>
      </w:r>
      <w:r w:rsidRPr="00A100D9">
        <w:t xml:space="preserve"> </w:t>
      </w:r>
      <w:r>
        <w:t>творческие и</w:t>
      </w:r>
      <w:r w:rsidRPr="00A100D9">
        <w:t xml:space="preserve"> </w:t>
      </w:r>
      <w:r>
        <w:t>взаимовыгодные условия тр</w:t>
      </w:r>
      <w:r>
        <w:t>у</w:t>
      </w:r>
      <w:r>
        <w:t>да без какой-либо дискриминации или неравенства.</w:t>
      </w:r>
    </w:p>
    <w:p w:rsidR="00AB7457" w:rsidRPr="00AB7457" w:rsidRDefault="00AB7457" w:rsidP="00AB7457">
      <w:pPr>
        <w:pStyle w:val="SingleTxtGR"/>
      </w:pPr>
      <w:r w:rsidRPr="00B10C42">
        <w:t>199.</w:t>
      </w:r>
      <w:r>
        <w:tab/>
        <w:t xml:space="preserve"> Для облегчения трудоустройства женщин и создания для них равных у</w:t>
      </w:r>
      <w:r>
        <w:t>с</w:t>
      </w:r>
      <w:r>
        <w:t>ловий на производстве ГСГР подписал меморандум о договоренности с осно</w:t>
      </w:r>
      <w:r>
        <w:t>в</w:t>
      </w:r>
      <w:r>
        <w:t>ными организациями трудящихся (ФГП, НГТК, ГКПРТ, АТПП), а также с гр</w:t>
      </w:r>
      <w:r>
        <w:t>е</w:t>
      </w:r>
      <w:r>
        <w:t>ческой сетью СКО (Афины, 2 июля 2006 года). Помимо этого, с целью содейс</w:t>
      </w:r>
      <w:r>
        <w:t>т</w:t>
      </w:r>
      <w:r>
        <w:t>вия созданию равных условий для мужчин и женщин на предприятиях мем</w:t>
      </w:r>
      <w:r>
        <w:t>о</w:t>
      </w:r>
      <w:r>
        <w:t>рандум о договоренности был подписан между ГСГР и греческой сетью СКО (март 2006 года). Эта инициатива была отобрана Европейской сетью СКО как образец передовой практики и представлена на второй ежегодной европейской ярмарке СКО (Брюссель, 22 июня 2006 года), организованной для обмена оп</w:t>
      </w:r>
      <w:r>
        <w:t>ы</w:t>
      </w:r>
      <w:r>
        <w:t>том и анализа методов содействия проведению политики усиления СКО на предприятиях.</w:t>
      </w:r>
    </w:p>
    <w:p w:rsidR="00AB7457" w:rsidRPr="00097789" w:rsidRDefault="00AB7457" w:rsidP="00AB7457">
      <w:pPr>
        <w:pStyle w:val="SingleTxtGR"/>
      </w:pPr>
      <w:r w:rsidRPr="00097789">
        <w:t>200.</w:t>
      </w:r>
      <w:r w:rsidRPr="00097789">
        <w:tab/>
        <w:t>ГСГР принимал также участие в</w:t>
      </w:r>
      <w:r w:rsidR="0055040B">
        <w:t xml:space="preserve"> </w:t>
      </w:r>
      <w:r w:rsidRPr="00097789">
        <w:t xml:space="preserve">деятельности по созданию партнерства "ANTHISI" (ОИ "РАВЕНСТВО", цикл В), которая была связана с публикацией материалов проекта и их распространением среди тех, кто занимается </w:t>
      </w:r>
      <w:r>
        <w:t>проп</w:t>
      </w:r>
      <w:r>
        <w:t>а</w:t>
      </w:r>
      <w:r>
        <w:t xml:space="preserve">гандой </w:t>
      </w:r>
      <w:r w:rsidRPr="00097789">
        <w:t>государственной политики по созданию равных возможностей для му</w:t>
      </w:r>
      <w:r w:rsidRPr="00097789">
        <w:t>ж</w:t>
      </w:r>
      <w:r w:rsidRPr="00097789">
        <w:t>чин и женщин. Этот проект, направленный на создание равных возможностей, был разработан по инициативе ФГП и ГСГР. Если говорить конкретнее, ГСГР занимался в основном информационно-просветительской деятельностью по в</w:t>
      </w:r>
      <w:r w:rsidRPr="00097789">
        <w:t>о</w:t>
      </w:r>
      <w:r w:rsidRPr="00097789">
        <w:t>просам равенства на предприятиях, анализом международного/европейского опыта</w:t>
      </w:r>
      <w:r>
        <w:t xml:space="preserve"> в вопросах </w:t>
      </w:r>
      <w:r w:rsidRPr="00097789">
        <w:t>предпосылок и результатов социального диалога, претвор</w:t>
      </w:r>
      <w:r w:rsidRPr="00097789">
        <w:t>е</w:t>
      </w:r>
      <w:r w:rsidRPr="00097789">
        <w:t>нием в жизнь межгосударственного соглашения о сотрудничестве и поощрен</w:t>
      </w:r>
      <w:r w:rsidRPr="00097789">
        <w:t>и</w:t>
      </w:r>
      <w:r w:rsidRPr="00097789">
        <w:t>ем и пропагандой различных мероприятий (в печатных брошюрах, через И</w:t>
      </w:r>
      <w:r w:rsidRPr="00097789">
        <w:t>н</w:t>
      </w:r>
      <w:r w:rsidRPr="00097789">
        <w:t xml:space="preserve">тернет и т.д.). </w:t>
      </w:r>
    </w:p>
    <w:p w:rsidR="00AB7457" w:rsidRPr="00097789" w:rsidRDefault="00AB7457" w:rsidP="00AB7457">
      <w:pPr>
        <w:pStyle w:val="SingleTxtGR"/>
      </w:pPr>
      <w:r w:rsidRPr="00097789">
        <w:t>201.</w:t>
      </w:r>
      <w:r w:rsidRPr="00097789">
        <w:tab/>
      </w:r>
      <w:r>
        <w:t xml:space="preserve">В период </w:t>
      </w:r>
      <w:r w:rsidRPr="00097789">
        <w:t>с 1 января 2004 года по 31 декабря 2005 года ИЦГР в статусе партнера участвовал в европейской программе "Полноценная интеграция же</w:t>
      </w:r>
      <w:r w:rsidRPr="00097789">
        <w:t>н</w:t>
      </w:r>
      <w:r w:rsidRPr="00097789">
        <w:t>щин в деловую жизнь: стимулирование женского предпринимательства", коо</w:t>
      </w:r>
      <w:r w:rsidRPr="00097789">
        <w:t>р</w:t>
      </w:r>
      <w:r w:rsidRPr="00097789">
        <w:t>динаторами которой выступали национальный механизм обеспечения прав женщин Кипра и партнеры из Германии и Польши (совместное финансиров</w:t>
      </w:r>
      <w:r w:rsidRPr="00097789">
        <w:t>а</w:t>
      </w:r>
      <w:r w:rsidRPr="00097789">
        <w:t xml:space="preserve">ние: 80% </w:t>
      </w:r>
      <w:r w:rsidR="00EA44FC">
        <w:t>−</w:t>
      </w:r>
      <w:r w:rsidRPr="00097789">
        <w:t xml:space="preserve"> Европейский комитет, 20% </w:t>
      </w:r>
      <w:r w:rsidR="00EA44FC">
        <w:t>−</w:t>
      </w:r>
      <w:r w:rsidRPr="00097789">
        <w:t xml:space="preserve"> национальные источники). Цель пр</w:t>
      </w:r>
      <w:r w:rsidRPr="00097789">
        <w:t>о</w:t>
      </w:r>
      <w:r w:rsidRPr="00097789">
        <w:t xml:space="preserve">екта заключалась в том, чтобы информировать граждан о значении и выгодах женского предпринимательства, а также </w:t>
      </w:r>
      <w:r>
        <w:t xml:space="preserve">с помощью учебных семинаров </w:t>
      </w:r>
      <w:r w:rsidRPr="00097789">
        <w:t>подг</w:t>
      </w:r>
      <w:r w:rsidRPr="00097789">
        <w:t>о</w:t>
      </w:r>
      <w:r w:rsidRPr="00097789">
        <w:t>товить женщин к будущей предприним</w:t>
      </w:r>
      <w:r w:rsidRPr="00097789">
        <w:t>а</w:t>
      </w:r>
      <w:r w:rsidRPr="00097789">
        <w:t xml:space="preserve">тельской деятельности. </w:t>
      </w:r>
    </w:p>
    <w:p w:rsidR="00AB7457" w:rsidRPr="00097789" w:rsidRDefault="00AB7457" w:rsidP="00AB7457">
      <w:pPr>
        <w:pStyle w:val="SingleTxtGR"/>
      </w:pPr>
      <w:r w:rsidRPr="00097789">
        <w:t>202.</w:t>
      </w:r>
      <w:r w:rsidRPr="00097789">
        <w:tab/>
        <w:t>В рамках ОИ "Равенство" (цикл А) ИЦГР координировал деятельность 21</w:t>
      </w:r>
      <w:r w:rsidR="00EA26CA">
        <w:t> </w:t>
      </w:r>
      <w:r w:rsidRPr="00097789">
        <w:t>партнера по осуществлению проекта по борьбе против дискриминации на рабочем месте ПР "АНДРОМЕДА". Цель проекта заключалась не только в ра</w:t>
      </w:r>
      <w:r w:rsidRPr="00097789">
        <w:t>з</w:t>
      </w:r>
      <w:r w:rsidRPr="00097789">
        <w:t>работке и осуществлении мер по борьбе против дискриминации на уровне у</w:t>
      </w:r>
      <w:r w:rsidRPr="00097789">
        <w:t>ч</w:t>
      </w:r>
      <w:r w:rsidRPr="00097789">
        <w:t>реждений и предприятий, но и в содействии искоренению стереотипов, пре</w:t>
      </w:r>
      <w:r w:rsidRPr="00097789">
        <w:t>д</w:t>
      </w:r>
      <w:r w:rsidRPr="00097789">
        <w:t>ставлений и моделей поведения, которые увековечивают дискриминацию на производстве, а также в стимулировании увеличения числа женщин в тех о</w:t>
      </w:r>
      <w:r w:rsidRPr="00097789">
        <w:t>б</w:t>
      </w:r>
      <w:r w:rsidRPr="00097789">
        <w:t>ластях, где преобладают мужчины, а также в новых сферах деятельности.</w:t>
      </w:r>
    </w:p>
    <w:p w:rsidR="00AB7457" w:rsidRPr="00097789" w:rsidRDefault="00AB7457" w:rsidP="00AB7457">
      <w:pPr>
        <w:pStyle w:val="SingleTxtGR"/>
      </w:pPr>
      <w:r w:rsidRPr="00097789">
        <w:t>203.</w:t>
      </w:r>
      <w:r w:rsidRPr="00097789">
        <w:tab/>
        <w:t>С 1 января 2005 года по 31 декабря 2008 года в рамках разработанного ГСГР проекта оказания научной консультативной поддержки деятельности по организации специализированной профессиональной подготовки женщин (ОП</w:t>
      </w:r>
      <w:r w:rsidR="00EA26CA">
        <w:t> </w:t>
      </w:r>
      <w:r w:rsidRPr="00097789">
        <w:t>"Занятость и профессиональная подготовка") ИЦГР провел 58 учебных м</w:t>
      </w:r>
      <w:r w:rsidRPr="00097789">
        <w:t>е</w:t>
      </w:r>
      <w:r w:rsidRPr="00097789">
        <w:t>роприятий, подготовив по всей Греции 1</w:t>
      </w:r>
      <w:r w:rsidR="00EA26CA">
        <w:t> </w:t>
      </w:r>
      <w:r w:rsidRPr="00097789">
        <w:t>050 консультантов по гендерным в</w:t>
      </w:r>
      <w:r w:rsidRPr="00097789">
        <w:t>о</w:t>
      </w:r>
      <w:r w:rsidRPr="00097789">
        <w:t>просам. Подготовка была организована для должностных лиц, занимающихся принятием комплексных мер в интересах женщин, по таким темам, как ко</w:t>
      </w:r>
      <w:r w:rsidRPr="00097789">
        <w:t>н</w:t>
      </w:r>
      <w:r w:rsidRPr="00097789">
        <w:t>сультативная помощь, информационная поддержка, оказание электронных у</w:t>
      </w:r>
      <w:r w:rsidRPr="00097789">
        <w:t>с</w:t>
      </w:r>
      <w:r w:rsidRPr="00097789">
        <w:t>луг, о</w:t>
      </w:r>
      <w:r w:rsidRPr="00097789">
        <w:t>р</w:t>
      </w:r>
      <w:r w:rsidRPr="00097789">
        <w:t>ганизация проекта и контроль хода его осуществления. Кроме того, в этот же период ИЦГР создал электронную систему поддержки проекта, которая позволяет получать консультационную помощь и результаты в режиме онлайн, позволяя регистрировать работу консультантов, обеспечивать применение ко</w:t>
      </w:r>
      <w:r w:rsidRPr="00097789">
        <w:t>н</w:t>
      </w:r>
      <w:r w:rsidRPr="00097789">
        <w:t xml:space="preserve">сультационной модели ИЦГР и гарантировать высокое качество оказываемых услуг. </w:t>
      </w:r>
    </w:p>
    <w:p w:rsidR="00AB7457" w:rsidRPr="00097789" w:rsidRDefault="00AB7457" w:rsidP="00AB7457">
      <w:pPr>
        <w:pStyle w:val="SingleTxtGR"/>
      </w:pPr>
      <w:r w:rsidRPr="00097789">
        <w:t>204.</w:t>
      </w:r>
      <w:r w:rsidRPr="00097789">
        <w:tab/>
        <w:t>С января 2005 года по декабрь 2007 года в рамках программы просвещ</w:t>
      </w:r>
      <w:r w:rsidRPr="00097789">
        <w:t>е</w:t>
      </w:r>
      <w:r w:rsidRPr="00097789">
        <w:t>ния особых групп населения (</w:t>
      </w:r>
      <w:r>
        <w:t>мероприятие</w:t>
      </w:r>
      <w:r w:rsidRPr="00097789">
        <w:t xml:space="preserve"> 1.4.1 – Центры развития бизнеса и технологий) ИЦГР при финансовой поддержке греческого </w:t>
      </w:r>
      <w:r w:rsidR="00AE795F">
        <w:t>Минист</w:t>
      </w:r>
      <w:r w:rsidRPr="00097789">
        <w:t>ерства разв</w:t>
      </w:r>
      <w:r w:rsidRPr="00097789">
        <w:t>и</w:t>
      </w:r>
      <w:r w:rsidRPr="00097789">
        <w:t>тия организовал семинары по вопросам предпринимательства для 200 женщин из региона</w:t>
      </w:r>
      <w:r w:rsidR="0055040B">
        <w:t xml:space="preserve"> </w:t>
      </w:r>
      <w:r w:rsidRPr="00097789">
        <w:t>Аттики. Женщины прошли подготовку по следующим вопросам: а)</w:t>
      </w:r>
      <w:r w:rsidR="00EA26CA">
        <w:t> </w:t>
      </w:r>
      <w:r w:rsidRPr="00097789">
        <w:t>виды бизнеса; b) анализ рентабельности; с) общие сведения о греческой эк</w:t>
      </w:r>
      <w:r w:rsidRPr="00097789">
        <w:t>о</w:t>
      </w:r>
      <w:r w:rsidRPr="00097789">
        <w:t>номике, анализ условий для предпринимательской деятельности; d) организ</w:t>
      </w:r>
      <w:r w:rsidRPr="00097789">
        <w:t>а</w:t>
      </w:r>
      <w:r w:rsidRPr="00097789">
        <w:t>ция малых и средних предприятий и управление ими; е) программирование де</w:t>
      </w:r>
      <w:r w:rsidRPr="00097789">
        <w:t>я</w:t>
      </w:r>
      <w:r w:rsidRPr="00097789">
        <w:t>тельности; f) исследование рынка; g) основные принципы маркетинга; h)</w:t>
      </w:r>
      <w:r w:rsidR="0055040B">
        <w:t xml:space="preserve"> </w:t>
      </w:r>
      <w:r w:rsidRPr="00097789">
        <w:t>общие принципы – способности/навыки предпринимателей; i) женщины-предпринимател</w:t>
      </w:r>
      <w:r>
        <w:t>ьницы</w:t>
      </w:r>
      <w:r w:rsidRPr="00097789">
        <w:t xml:space="preserve"> – опыт Греции; j) предприниматель плюс деловая идея; k)</w:t>
      </w:r>
      <w:r w:rsidR="00EA26CA">
        <w:t> </w:t>
      </w:r>
      <w:r w:rsidRPr="00097789">
        <w:t>анализ коммерческих идей; l) философия инвестирования; m) принятие р</w:t>
      </w:r>
      <w:r w:rsidRPr="00097789">
        <w:t>е</w:t>
      </w:r>
      <w:r w:rsidRPr="00097789">
        <w:t xml:space="preserve">шений; n) бизнес-план – практическое исследование. </w:t>
      </w:r>
    </w:p>
    <w:p w:rsidR="00AB7457" w:rsidRPr="00097789" w:rsidRDefault="00AB7457" w:rsidP="00AB7457">
      <w:pPr>
        <w:pStyle w:val="SingleTxtGR"/>
      </w:pPr>
      <w:r w:rsidRPr="00097789">
        <w:t>205.</w:t>
      </w:r>
      <w:r w:rsidRPr="00097789">
        <w:tab/>
        <w:t>В рамках цикла В ОИ "РАВЕНСТВО" (2005</w:t>
      </w:r>
      <w:r>
        <w:t>−</w:t>
      </w:r>
      <w:r w:rsidRPr="00097789">
        <w:t>2008 годы) ИЦГР в к</w:t>
      </w:r>
      <w:r w:rsidRPr="00097789">
        <w:t>а</w:t>
      </w:r>
      <w:r w:rsidRPr="00097789">
        <w:t>честве партнера принимал участие в следующих проектах: а) проект содействи</w:t>
      </w:r>
      <w:r>
        <w:t>я</w:t>
      </w:r>
      <w:r w:rsidRPr="00097789">
        <w:t xml:space="preserve"> пр</w:t>
      </w:r>
      <w:r w:rsidRPr="00097789">
        <w:t>о</w:t>
      </w:r>
      <w:r w:rsidRPr="00097789">
        <w:t>фессиональной жизни женщин без какой-либо дискриминации посре</w:t>
      </w:r>
      <w:r w:rsidRPr="00097789">
        <w:t>д</w:t>
      </w:r>
      <w:r w:rsidRPr="00097789">
        <w:t>ством проведения программы общественных мероприятий, осуществля</w:t>
      </w:r>
      <w:r>
        <w:t>вшийся</w:t>
      </w:r>
      <w:r w:rsidRPr="00097789">
        <w:t xml:space="preserve"> ПР "Проект примирения"; b) проект "Равенство в вооруженных силах", осущест</w:t>
      </w:r>
      <w:r w:rsidRPr="00097789">
        <w:t>в</w:t>
      </w:r>
      <w:r w:rsidRPr="00097789">
        <w:t>ля</w:t>
      </w:r>
      <w:r>
        <w:t>вшийся</w:t>
      </w:r>
      <w:r w:rsidRPr="00097789">
        <w:t xml:space="preserve"> ПР "АРТЕМИДА"; с) "проект "Равные возможности и развитие: со</w:t>
      </w:r>
      <w:r w:rsidRPr="00097789">
        <w:t>з</w:t>
      </w:r>
      <w:r w:rsidRPr="00097789">
        <w:t>дание механизма содействия и поддержки для интеграции принципа равных возможностей в трудовую жизнь", осуществля</w:t>
      </w:r>
      <w:r>
        <w:t>вшийся</w:t>
      </w:r>
      <w:r w:rsidRPr="00097789">
        <w:t xml:space="preserve"> ПР "ANTHISI – лю</w:t>
      </w:r>
      <w:r w:rsidRPr="00097789">
        <w:t>д</w:t>
      </w:r>
      <w:r w:rsidRPr="00097789">
        <w:t>ские ресурсы – равные возможности"; d) проект "Инновационная политика в сфере занятости и социальная политика на местном уровне – местные органы власти как вспомогательный механизм активной политики трудоустройства и социал</w:t>
      </w:r>
      <w:r w:rsidRPr="00097789">
        <w:t>ь</w:t>
      </w:r>
      <w:r w:rsidRPr="00097789">
        <w:t>ной политики", осуществля</w:t>
      </w:r>
      <w:r>
        <w:t>вшийся</w:t>
      </w:r>
      <w:r w:rsidRPr="00097789">
        <w:t xml:space="preserve"> ПР "КОНВЕРГЕНЦИЯ"; e) проект "Соц</w:t>
      </w:r>
      <w:r w:rsidRPr="00097789">
        <w:t>и</w:t>
      </w:r>
      <w:r w:rsidRPr="00097789">
        <w:t>альная Амфиктиония", осуществля</w:t>
      </w:r>
      <w:r>
        <w:t>вшийся</w:t>
      </w:r>
      <w:r w:rsidRPr="00097789">
        <w:t xml:space="preserve"> одноименным ПР; f) проект "И</w:t>
      </w:r>
      <w:r w:rsidRPr="00097789">
        <w:t>с</w:t>
      </w:r>
      <w:r w:rsidRPr="00097789">
        <w:t xml:space="preserve">пользование новых методов работы в различных культурных группах: гибкая адаптация предприятий и </w:t>
      </w:r>
      <w:r>
        <w:t>повышение профессиональной квалификации имм</w:t>
      </w:r>
      <w:r>
        <w:t>и</w:t>
      </w:r>
      <w:r>
        <w:t xml:space="preserve">гранток", </w:t>
      </w:r>
      <w:r w:rsidRPr="00097789">
        <w:t>осуществля</w:t>
      </w:r>
      <w:r>
        <w:t>вшийся</w:t>
      </w:r>
      <w:r w:rsidRPr="00097789">
        <w:t xml:space="preserve"> ПР "Межкультурное управление и технологич</w:t>
      </w:r>
      <w:r w:rsidRPr="00097789">
        <w:t>е</w:t>
      </w:r>
      <w:r w:rsidRPr="00097789">
        <w:t xml:space="preserve">ская адаптация"; и g) проект "Сеть наблюдательных центров и структур для расширения возможностей экономических иммигрантов </w:t>
      </w:r>
      <w:r>
        <w:t>и</w:t>
      </w:r>
      <w:r w:rsidRPr="00097789">
        <w:t xml:space="preserve"> беженцев на рынке</w:t>
      </w:r>
      <w:r>
        <w:t xml:space="preserve"> труда</w:t>
      </w:r>
      <w:r w:rsidRPr="00097789">
        <w:t>".</w:t>
      </w:r>
    </w:p>
    <w:p w:rsidR="00AB7457" w:rsidRPr="00097789" w:rsidRDefault="00AB7457" w:rsidP="00AB7457">
      <w:pPr>
        <w:pStyle w:val="SingleTxtGR"/>
      </w:pPr>
      <w:r>
        <w:t>206.</w:t>
      </w:r>
      <w:r w:rsidRPr="00097789">
        <w:tab/>
        <w:t>С мая 2005 года по июнь 2007 года ИЦГР принимал участие в Программе оказания вспомогательных услуг поддержки (ВУП), осуществлявшейся в ра</w:t>
      </w:r>
      <w:r w:rsidRPr="00097789">
        <w:t>м</w:t>
      </w:r>
      <w:r w:rsidRPr="00097789">
        <w:t xml:space="preserve">ках местных инициатив трудоустройства (МИТ) греческого </w:t>
      </w:r>
      <w:r w:rsidR="00AE795F">
        <w:t>Минист</w:t>
      </w:r>
      <w:r w:rsidRPr="00097789">
        <w:t>ерства тр</w:t>
      </w:r>
      <w:r w:rsidRPr="00097789">
        <w:t>у</w:t>
      </w:r>
      <w:r w:rsidRPr="00097789">
        <w:t>да.</w:t>
      </w:r>
      <w:r w:rsidR="0055040B">
        <w:t xml:space="preserve"> </w:t>
      </w:r>
      <w:r w:rsidRPr="00097789">
        <w:t>Цель ее заключалась в том, чтобы наладить оказание вспомогательных услуг поддержки безработным женщинам. Программная деятельность разрабатыв</w:t>
      </w:r>
      <w:r w:rsidRPr="00097789">
        <w:t>а</w:t>
      </w:r>
      <w:r w:rsidRPr="00097789">
        <w:t>лась в сотрудничестве с местными органами власти номов Аттика, Эврос, Ма</w:t>
      </w:r>
      <w:r w:rsidRPr="00097789">
        <w:t>г</w:t>
      </w:r>
      <w:r w:rsidRPr="00097789">
        <w:t>нисия и Ксанти.</w:t>
      </w:r>
    </w:p>
    <w:p w:rsidR="00AB7457" w:rsidRPr="00097789" w:rsidRDefault="00AB7457" w:rsidP="00AB7457">
      <w:pPr>
        <w:pStyle w:val="SingleTxtGR"/>
      </w:pPr>
      <w:r w:rsidRPr="00097789">
        <w:t>207.</w:t>
      </w:r>
      <w:r w:rsidRPr="00097789">
        <w:tab/>
        <w:t>С января 2007 года по сентябрь 2008 года ИЦГР осуществлял план дейс</w:t>
      </w:r>
      <w:r w:rsidRPr="00097789">
        <w:t>т</w:t>
      </w:r>
      <w:r w:rsidRPr="00097789">
        <w:t>вий по оказанию ВУП под названием "Улучшение условий доступа на рынок труда для уязвимых групп". Цель его заключалась в расширении возможностей женщин, их подготовке к трудовой жизни, поддержке их коммерческих иници</w:t>
      </w:r>
      <w:r w:rsidRPr="00097789">
        <w:t>а</w:t>
      </w:r>
      <w:r w:rsidRPr="00097789">
        <w:t xml:space="preserve">тив и содействии их </w:t>
      </w:r>
      <w:r>
        <w:t>служебному</w:t>
      </w:r>
      <w:r w:rsidRPr="00097789">
        <w:t xml:space="preserve"> росту. ИЦГР оказывал следующие услуги: а)</w:t>
      </w:r>
      <w:r w:rsidR="00EA26CA">
        <w:t> </w:t>
      </w:r>
      <w:r w:rsidRPr="00097789">
        <w:t>консультирование по вопросам трудоустройства; b) обучение методам поиска работы; с) специализированная профессиональная ориентация; d) поддержка предпринимательства; е) информационное обеспечение; f) психологическая поддержка; g) налаживание контактов, информирование, просвещение и мот</w:t>
      </w:r>
      <w:r w:rsidRPr="00097789">
        <w:t>и</w:t>
      </w:r>
      <w:r w:rsidRPr="00097789">
        <w:t xml:space="preserve">вирование заинтересованных сторон с целью их привлечения к участию в </w:t>
      </w:r>
      <w:r>
        <w:t>пре</w:t>
      </w:r>
      <w:r>
        <w:t>д</w:t>
      </w:r>
      <w:r>
        <w:t>варительных</w:t>
      </w:r>
      <w:r w:rsidRPr="00097789">
        <w:t>, а также в основных программах подготовки к трудовой жизни и вступле</w:t>
      </w:r>
      <w:r>
        <w:t>нию</w:t>
      </w:r>
      <w:r w:rsidRPr="00097789">
        <w:t xml:space="preserve"> в нее; h) предоставление информации по трудовым, институци</w:t>
      </w:r>
      <w:r w:rsidRPr="00097789">
        <w:t>о</w:t>
      </w:r>
      <w:r w:rsidRPr="00097789">
        <w:t>нальным и правовым вопросам; и i) просветительская, информационная и сет</w:t>
      </w:r>
      <w:r w:rsidRPr="00097789">
        <w:t>е</w:t>
      </w:r>
      <w:r w:rsidRPr="00097789">
        <w:t>вая работа. Деятельность осуществлялась в восьми регионах Греции (Аттика, Центральная Македония, Фессалия, Эпир, Центральная Греция, Восточная М</w:t>
      </w:r>
      <w:r w:rsidRPr="00097789">
        <w:t>а</w:t>
      </w:r>
      <w:r w:rsidRPr="00097789">
        <w:t>кедония-Фракия, Пелопоннес и Крит). Бенефициарами этой деятельности стали в общей сложности 2</w:t>
      </w:r>
      <w:r w:rsidR="00EA26CA">
        <w:t> </w:t>
      </w:r>
      <w:r w:rsidRPr="00097789">
        <w:t>820 женщин</w:t>
      </w:r>
      <w:r>
        <w:t xml:space="preserve"> − </w:t>
      </w:r>
      <w:r w:rsidRPr="00097789">
        <w:t>представителей следу</w:t>
      </w:r>
      <w:r w:rsidRPr="00097789">
        <w:t>ю</w:t>
      </w:r>
      <w:r w:rsidRPr="00097789">
        <w:t>щих уязвимых групп населения: инвалиды, иммигранты, отдельные культурные группы, р</w:t>
      </w:r>
      <w:r w:rsidRPr="00097789">
        <w:t>е</w:t>
      </w:r>
      <w:r w:rsidRPr="00097789">
        <w:t>патрианты, группы, которым угрожает социальное отчуждение, долгосрочные безработные из числа женщин старше 45 лет, другие группы лиц, которые ри</w:t>
      </w:r>
      <w:r w:rsidRPr="00097789">
        <w:t>с</w:t>
      </w:r>
      <w:r w:rsidRPr="00097789">
        <w:t>куют потерять шансы на трудоустройство, другие категории безработных же</w:t>
      </w:r>
      <w:r w:rsidRPr="00097789">
        <w:t>н</w:t>
      </w:r>
      <w:r w:rsidRPr="00097789">
        <w:t xml:space="preserve">щин в районах или секторах с высоким уровнем безработицы. </w:t>
      </w:r>
    </w:p>
    <w:p w:rsidR="00AB7457" w:rsidRDefault="00AB7457" w:rsidP="00AB7457">
      <w:pPr>
        <w:pStyle w:val="SingleTxtGR"/>
      </w:pPr>
      <w:r w:rsidRPr="00097789">
        <w:t>208.</w:t>
      </w:r>
      <w:r w:rsidRPr="00097789">
        <w:tab/>
        <w:t xml:space="preserve">В рамках ОП "Политея II" греческого </w:t>
      </w:r>
      <w:r w:rsidR="00AE795F">
        <w:t>Минист</w:t>
      </w:r>
      <w:r w:rsidRPr="00097789">
        <w:t>ерства внутренних дел ИЦГР с июня 2006 года ос</w:t>
      </w:r>
      <w:r w:rsidRPr="00097789">
        <w:t>у</w:t>
      </w:r>
      <w:r w:rsidRPr="00097789">
        <w:t>ществляет проект "Экспансия – совершенствование обмена электронной информацией". Его цель з</w:t>
      </w:r>
      <w:r w:rsidRPr="00097789">
        <w:t>а</w:t>
      </w:r>
      <w:r w:rsidRPr="00097789">
        <w:t>ключается в создании "единого окна", где граждане могли бы получить полный набор услуг, консультативную помощь, поддержку и профессиональную подготовку (</w:t>
      </w:r>
      <w:hyperlink r:id="rId9" w:history="1">
        <w:r w:rsidRPr="0041246B">
          <w:rPr>
            <w:rStyle w:val="Hyperlink"/>
            <w:u w:val="none"/>
          </w:rPr>
          <w:t>www.ypathia.kethi.gr</w:t>
        </w:r>
      </w:hyperlink>
      <w:r w:rsidRPr="00097789">
        <w:t>). Благодаря непрерывной обратной связи и контролю информационных потоков проект предусматривает широкое испол</w:t>
      </w:r>
      <w:r w:rsidRPr="00097789">
        <w:t>ь</w:t>
      </w:r>
      <w:r w:rsidRPr="00097789">
        <w:t>зование информационных технологий и коммуникационных средств для подготовки и оказания сетевых услуг, пом</w:t>
      </w:r>
      <w:r w:rsidRPr="00097789">
        <w:t>о</w:t>
      </w:r>
      <w:r w:rsidRPr="00097789">
        <w:t>щи и информационной поддержки физическим и юридическим лицам, явля</w:t>
      </w:r>
      <w:r w:rsidRPr="00097789">
        <w:t>ю</w:t>
      </w:r>
      <w:r w:rsidRPr="00097789">
        <w:t>щимся членами женских ассоциаций, а также предприятиям.</w:t>
      </w:r>
    </w:p>
    <w:p w:rsidR="00AB7457" w:rsidRPr="00594073" w:rsidRDefault="00AB7457" w:rsidP="00AB7457">
      <w:pPr>
        <w:pStyle w:val="SingleTxtGR"/>
      </w:pPr>
      <w:r w:rsidRPr="00594073">
        <w:t>209.</w:t>
      </w:r>
      <w:r w:rsidRPr="00594073">
        <w:tab/>
        <w:t>С 1 июня 2006 года по 31 декабря 2007 года ИЦГР</w:t>
      </w:r>
      <w:r w:rsidR="00EA26CA">
        <w:t xml:space="preserve"> </w:t>
      </w:r>
      <w:r w:rsidRPr="00594073">
        <w:t xml:space="preserve">в статусе партнера принимал участие в осуществляемом в рамках европейской программы "ИНТЕРРЕГ </w:t>
      </w:r>
      <w:r w:rsidRPr="00594073">
        <w:rPr>
          <w:lang w:val="en-US"/>
        </w:rPr>
        <w:t>III</w:t>
      </w:r>
      <w:r w:rsidRPr="00594073">
        <w:t xml:space="preserve"> В АРХИМЕД" проекте "Вклад женщин в рост бизнеса и его конкурентоспособность", координаторами которого выступали Сеть греческих женщин-предпринимателей национальной палаты (СГЖПНП) и партнеры из Италии и Кипра. Цель программы заключалась в том, чтобы донести до общ</w:t>
      </w:r>
      <w:r w:rsidRPr="00594073">
        <w:t>е</w:t>
      </w:r>
      <w:r w:rsidRPr="00594073">
        <w:t>ственности и местных властей стран-участниц мысль о пользе участия же</w:t>
      </w:r>
      <w:r w:rsidRPr="00594073">
        <w:t>н</w:t>
      </w:r>
      <w:r w:rsidRPr="00594073">
        <w:t>щин в экономике, о необходимости оказания женщинам консультационных услуг и предоставления им ноу-хау с целью расширения их места в экономике, а также о целесообразности анализа передовой практики малых и средних предпр</w:t>
      </w:r>
      <w:r w:rsidRPr="00594073">
        <w:t>и</w:t>
      </w:r>
      <w:r w:rsidRPr="00594073">
        <w:t xml:space="preserve">ятий, государственных и местных органов власти в странах-участницах. </w:t>
      </w:r>
    </w:p>
    <w:p w:rsidR="00AB7457" w:rsidRPr="00594073" w:rsidRDefault="00AB7457" w:rsidP="00AB7457">
      <w:pPr>
        <w:pStyle w:val="SingleTxtGR"/>
      </w:pPr>
      <w:r w:rsidRPr="00594073">
        <w:t>210.</w:t>
      </w:r>
      <w:r w:rsidRPr="00594073">
        <w:tab/>
        <w:t>Что касается сексуальн</w:t>
      </w:r>
      <w:r>
        <w:t>ых домогательств</w:t>
      </w:r>
      <w:r w:rsidRPr="00594073">
        <w:t>, ИЦГР принимал участие в к</w:t>
      </w:r>
      <w:r w:rsidRPr="00594073">
        <w:t>о</w:t>
      </w:r>
      <w:r w:rsidRPr="00594073">
        <w:t>ординируемом Европейским университетом Кипра исследовательском проекте "Социальные, психологические и профессиональные последствия сексуальн</w:t>
      </w:r>
      <w:r>
        <w:t>ых домогательств</w:t>
      </w:r>
      <w:r w:rsidRPr="00594073">
        <w:t xml:space="preserve"> на производстве </w:t>
      </w:r>
      <w:r>
        <w:t>на</w:t>
      </w:r>
      <w:r w:rsidRPr="00594073">
        <w:t xml:space="preserve"> Кипре" (декабрь 2006 года – декабрь 2008 г</w:t>
      </w:r>
      <w:r w:rsidRPr="00594073">
        <w:t>о</w:t>
      </w:r>
      <w:r w:rsidRPr="00594073">
        <w:t>да). Кроме того, в сотрудничестве с компанией "</w:t>
      </w:r>
      <w:r>
        <w:t>В</w:t>
      </w:r>
      <w:r w:rsidRPr="00594073">
        <w:t>илл</w:t>
      </w:r>
      <w:r>
        <w:t>а</w:t>
      </w:r>
      <w:r w:rsidRPr="00594073">
        <w:t>дж Филмс" ИЦГР орг</w:t>
      </w:r>
      <w:r w:rsidRPr="00594073">
        <w:t>а</w:t>
      </w:r>
      <w:r w:rsidRPr="00594073">
        <w:t>низовал просмотр фильма "Северная страна" (13 декабря 2006 года), в котором речь идет о сексуальн</w:t>
      </w:r>
      <w:r>
        <w:t>ых домогательствах</w:t>
      </w:r>
      <w:r w:rsidRPr="00594073">
        <w:t>, изнасилованиях и других проявлен</w:t>
      </w:r>
      <w:r w:rsidRPr="00594073">
        <w:t>и</w:t>
      </w:r>
      <w:r w:rsidRPr="00594073">
        <w:t>ях насилия в отношении женщин.</w:t>
      </w:r>
      <w:r w:rsidR="0055040B">
        <w:t xml:space="preserve"> </w:t>
      </w:r>
      <w:r w:rsidRPr="00594073">
        <w:t>На просмотре присутствовали представит</w:t>
      </w:r>
      <w:r w:rsidRPr="00594073">
        <w:t>е</w:t>
      </w:r>
      <w:r w:rsidRPr="00594073">
        <w:t xml:space="preserve">ли министерств, НПО и женских ассоциаций. </w:t>
      </w:r>
    </w:p>
    <w:p w:rsidR="00AB7457" w:rsidRPr="00594073" w:rsidRDefault="00AB7457" w:rsidP="00AB7457">
      <w:pPr>
        <w:pStyle w:val="SingleTxtGR"/>
      </w:pPr>
      <w:r w:rsidRPr="00594073">
        <w:t>211.</w:t>
      </w:r>
      <w:r w:rsidRPr="00594073">
        <w:tab/>
        <w:t>В 2005 году ИЦГР провел в общей сложности шесть исследований по в</w:t>
      </w:r>
      <w:r w:rsidRPr="00594073">
        <w:t>о</w:t>
      </w:r>
      <w:r w:rsidRPr="00594073">
        <w:t>просам женской занятости под названием: а) "Национальная политика обесп</w:t>
      </w:r>
      <w:r w:rsidRPr="00594073">
        <w:t>е</w:t>
      </w:r>
      <w:r w:rsidRPr="00594073">
        <w:t xml:space="preserve">чения равенства </w:t>
      </w:r>
      <w:r>
        <w:t xml:space="preserve">мужчин и женщин </w:t>
      </w:r>
      <w:r w:rsidRPr="00594073">
        <w:t xml:space="preserve">в сфере занятости"; </w:t>
      </w:r>
      <w:r w:rsidRPr="00594073">
        <w:rPr>
          <w:lang w:val="en-US"/>
        </w:rPr>
        <w:t>b</w:t>
      </w:r>
      <w:r w:rsidRPr="00594073">
        <w:t xml:space="preserve">) </w:t>
      </w:r>
      <w:r>
        <w:t>"</w:t>
      </w:r>
      <w:r w:rsidRPr="00594073">
        <w:t>Библиографический анализ и оценка последствий появления у женщин новых возможностей для труд</w:t>
      </w:r>
      <w:r w:rsidRPr="00594073">
        <w:t>о</w:t>
      </w:r>
      <w:r w:rsidRPr="00594073">
        <w:t xml:space="preserve">устройства, улучшения условий труда и поощрения гендерного равенства на рынке труда"; с) "Стимулирование роста численности самозанятых женщин: исследование, дополняемое практическими примерами"; </w:t>
      </w:r>
      <w:r w:rsidRPr="00594073">
        <w:rPr>
          <w:lang w:val="en-US"/>
        </w:rPr>
        <w:t>d</w:t>
      </w:r>
      <w:r w:rsidRPr="00594073">
        <w:t xml:space="preserve">) "Самозанятость и поощрение гендерного равенства через образование"; е) </w:t>
      </w:r>
      <w:r>
        <w:t>"</w:t>
      </w:r>
      <w:r w:rsidRPr="00594073">
        <w:t>Учет гендерных фа</w:t>
      </w:r>
      <w:r w:rsidRPr="00594073">
        <w:t>к</w:t>
      </w:r>
      <w:r w:rsidRPr="00594073">
        <w:t xml:space="preserve">торов в трудовой политике"; </w:t>
      </w:r>
      <w:r w:rsidRPr="00594073">
        <w:rPr>
          <w:lang w:val="en-US"/>
        </w:rPr>
        <w:t>f</w:t>
      </w:r>
      <w:r w:rsidRPr="00594073">
        <w:t>) "Горизонтальная профессиональная демаркация греческого рынка труда".</w:t>
      </w:r>
    </w:p>
    <w:p w:rsidR="00AB7457" w:rsidRPr="00594073" w:rsidRDefault="00AB7457" w:rsidP="00AB7457">
      <w:pPr>
        <w:pStyle w:val="SingleTxtGR"/>
      </w:pPr>
      <w:r w:rsidRPr="00594073">
        <w:t>212.</w:t>
      </w:r>
      <w:r w:rsidRPr="00594073">
        <w:tab/>
        <w:t xml:space="preserve">ИЦГР выпустил 13 изданий по вопросам трудоустройства и рынка труда: а) "Под контролем: организационные и гендерные теории", 2005 год; </w:t>
      </w:r>
      <w:r w:rsidRPr="00594073">
        <w:rPr>
          <w:lang w:val="en-US"/>
        </w:rPr>
        <w:t>b</w:t>
      </w:r>
      <w:r w:rsidRPr="00594073">
        <w:t>) "Спр</w:t>
      </w:r>
      <w:r w:rsidRPr="00594073">
        <w:t>а</w:t>
      </w:r>
      <w:r w:rsidRPr="00594073">
        <w:t xml:space="preserve">вочник передовой практики </w:t>
      </w:r>
      <w:r>
        <w:t>совмещения</w:t>
      </w:r>
      <w:r w:rsidRPr="00594073">
        <w:t xml:space="preserve"> семейной и трудовой жи</w:t>
      </w:r>
      <w:r w:rsidRPr="00594073">
        <w:t>з</w:t>
      </w:r>
      <w:r w:rsidRPr="00594073">
        <w:t xml:space="preserve">ни", 2005 год; с) "Справочник по вопросам равенства и </w:t>
      </w:r>
      <w:r>
        <w:t>совмещения</w:t>
      </w:r>
      <w:r w:rsidRPr="00594073">
        <w:t xml:space="preserve"> трудовой и с</w:t>
      </w:r>
      <w:r w:rsidRPr="00594073">
        <w:t>е</w:t>
      </w:r>
      <w:r w:rsidRPr="00594073">
        <w:t>мейной жизни", 2007 год;</w:t>
      </w:r>
      <w:r w:rsidR="0055040B">
        <w:t xml:space="preserve"> </w:t>
      </w:r>
      <w:r w:rsidRPr="00594073">
        <w:rPr>
          <w:lang w:val="en-US"/>
        </w:rPr>
        <w:t>d</w:t>
      </w:r>
      <w:r w:rsidRPr="00594073">
        <w:t>) "Справочник по вопросам равенства и</w:t>
      </w:r>
      <w:r w:rsidR="0055040B">
        <w:t xml:space="preserve"> </w:t>
      </w:r>
      <w:r w:rsidRPr="00594073">
        <w:t>семейной жизни и профессиональной деятельности", 2007 год; е) "Рекомендации по вопросам з</w:t>
      </w:r>
      <w:r w:rsidRPr="00594073">
        <w:t>а</w:t>
      </w:r>
      <w:r w:rsidRPr="00594073">
        <w:t xml:space="preserve">нятости: справочник", 2007 год; </w:t>
      </w:r>
      <w:r w:rsidRPr="00594073">
        <w:rPr>
          <w:lang w:val="en-US"/>
        </w:rPr>
        <w:t>f</w:t>
      </w:r>
      <w:r w:rsidRPr="00594073">
        <w:t>) "Эффективный поиск работы: р</w:t>
      </w:r>
      <w:r w:rsidRPr="00594073">
        <w:t>у</w:t>
      </w:r>
      <w:r w:rsidRPr="00594073">
        <w:t xml:space="preserve">ководство", 2008 год; </w:t>
      </w:r>
      <w:r w:rsidRPr="00594073">
        <w:rPr>
          <w:lang w:val="en-US"/>
        </w:rPr>
        <w:t>g</w:t>
      </w:r>
      <w:r w:rsidRPr="00594073">
        <w:t xml:space="preserve">) "Руководство по налаживанию связей", 2008 год; </w:t>
      </w:r>
      <w:r w:rsidRPr="00594073">
        <w:rPr>
          <w:lang w:val="en-US"/>
        </w:rPr>
        <w:t>h</w:t>
      </w:r>
      <w:r w:rsidRPr="00594073">
        <w:t xml:space="preserve">) "Синтетическая модель учета гендерных факторов: руководство", 2008 год; </w:t>
      </w:r>
      <w:r w:rsidRPr="00594073">
        <w:rPr>
          <w:lang w:val="en-US"/>
        </w:rPr>
        <w:t>i</w:t>
      </w:r>
      <w:r w:rsidRPr="00594073">
        <w:t>) "Руководство для консультантов по вопросам предпринимательства: бизнес-план создания и ра</w:t>
      </w:r>
      <w:r w:rsidRPr="00594073">
        <w:t>з</w:t>
      </w:r>
      <w:r w:rsidRPr="00594073">
        <w:t xml:space="preserve">вития предприятия, а также </w:t>
      </w:r>
      <w:r>
        <w:t>учреждения</w:t>
      </w:r>
      <w:r w:rsidRPr="00594073">
        <w:t xml:space="preserve"> и развития женских организаций", 2008 год; </w:t>
      </w:r>
      <w:r w:rsidRPr="00594073">
        <w:rPr>
          <w:lang w:val="en-US"/>
        </w:rPr>
        <w:t>j</w:t>
      </w:r>
      <w:r w:rsidRPr="00594073">
        <w:t>) "Деятельность в интересах женщин и реальная занятость: поэта</w:t>
      </w:r>
      <w:r w:rsidRPr="00594073">
        <w:t>п</w:t>
      </w:r>
      <w:r w:rsidRPr="00594073">
        <w:t xml:space="preserve">ное руководство", 2008 год; </w:t>
      </w:r>
      <w:r w:rsidRPr="00594073">
        <w:rPr>
          <w:lang w:val="en-US"/>
        </w:rPr>
        <w:t>k</w:t>
      </w:r>
      <w:r w:rsidRPr="00594073">
        <w:t>) "Комплексные меры в интересах женщин: спр</w:t>
      </w:r>
      <w:r w:rsidRPr="00594073">
        <w:t>а</w:t>
      </w:r>
      <w:r w:rsidRPr="00594073">
        <w:t xml:space="preserve">вочник передовой практики", 2008 год; </w:t>
      </w:r>
      <w:r w:rsidRPr="00594073">
        <w:rPr>
          <w:lang w:val="en-US"/>
        </w:rPr>
        <w:t>l</w:t>
      </w:r>
      <w:r w:rsidRPr="00594073">
        <w:t>) "Количественные показатели эффе</w:t>
      </w:r>
      <w:r w:rsidRPr="00594073">
        <w:t>к</w:t>
      </w:r>
      <w:r w:rsidRPr="00594073">
        <w:t>тивности проектов интеграции женщин в трудовую жизнь: процессуальное р</w:t>
      </w:r>
      <w:r w:rsidRPr="00594073">
        <w:t>у</w:t>
      </w:r>
      <w:r w:rsidRPr="00594073">
        <w:t xml:space="preserve">ководство", 2008 год; </w:t>
      </w:r>
      <w:r w:rsidRPr="00594073">
        <w:rPr>
          <w:lang w:val="en-US"/>
        </w:rPr>
        <w:t>m</w:t>
      </w:r>
      <w:r w:rsidRPr="00594073">
        <w:t>) "Женское предпринимательство: краткий справочник предприятий и союзов", 2008 год.</w:t>
      </w:r>
    </w:p>
    <w:p w:rsidR="00AB7457" w:rsidRPr="00594073" w:rsidRDefault="00AB7457" w:rsidP="00EA26CA">
      <w:pPr>
        <w:pStyle w:val="SingleTxtGR"/>
        <w:keepLines/>
      </w:pPr>
      <w:r w:rsidRPr="00594073">
        <w:t>213.</w:t>
      </w:r>
      <w:r w:rsidRPr="00594073">
        <w:tab/>
        <w:t xml:space="preserve">Генеральный секретариат по вопросам непрерывного обучения </w:t>
      </w:r>
      <w:r w:rsidR="00AE795F">
        <w:t>Мин</w:t>
      </w:r>
      <w:r w:rsidR="00AE795F">
        <w:t>и</w:t>
      </w:r>
      <w:r w:rsidR="00AE795F">
        <w:t>ст</w:t>
      </w:r>
      <w:r w:rsidRPr="00594073">
        <w:t>ерства образования и культов стремится</w:t>
      </w:r>
      <w:r w:rsidR="0055040B">
        <w:t xml:space="preserve"> </w:t>
      </w:r>
      <w:r w:rsidRPr="00594073">
        <w:t>к обеспечению равных возможн</w:t>
      </w:r>
      <w:r w:rsidRPr="00594073">
        <w:t>о</w:t>
      </w:r>
      <w:r w:rsidRPr="00594073">
        <w:t>стей, участию женщин в социальных проектах, оказанию женщинам информ</w:t>
      </w:r>
      <w:r w:rsidRPr="00594073">
        <w:t>а</w:t>
      </w:r>
      <w:r w:rsidRPr="00594073">
        <w:t>ционных услуг, более широкому участию в общественной жизни групп, нах</w:t>
      </w:r>
      <w:r w:rsidRPr="00594073">
        <w:t>о</w:t>
      </w:r>
      <w:r w:rsidRPr="00594073">
        <w:t xml:space="preserve">дящихся в неравном положении, трудоустройству женщин и стимулированию их предпринимательской деятельности. Кроме того, в рамках ОП "РАВЕНСТВО" и в сотрудничестве с национальной и европейской сетью </w:t>
      </w:r>
      <w:r>
        <w:t xml:space="preserve">за </w:t>
      </w:r>
      <w:r w:rsidRPr="00594073">
        <w:t>с</w:t>
      </w:r>
      <w:r w:rsidRPr="00594073">
        <w:t>о</w:t>
      </w:r>
      <w:r w:rsidRPr="00594073">
        <w:t>циально ориентированн</w:t>
      </w:r>
      <w:r>
        <w:t>ую</w:t>
      </w:r>
      <w:r w:rsidRPr="00594073">
        <w:t xml:space="preserve"> экономик</w:t>
      </w:r>
      <w:r>
        <w:t>у</w:t>
      </w:r>
      <w:r w:rsidRPr="00594073">
        <w:t xml:space="preserve"> и 30 партнерами из Греции, Италии, Фра</w:t>
      </w:r>
      <w:r w:rsidRPr="00594073">
        <w:t>н</w:t>
      </w:r>
      <w:r>
        <w:t>ции и других стран о</w:t>
      </w:r>
      <w:r w:rsidRPr="00594073">
        <w:t>н разработал проект "Женское предпринимательство и межрегиональная система поддержки соци</w:t>
      </w:r>
      <w:r>
        <w:t>ально ориентированной эконом</w:t>
      </w:r>
      <w:r>
        <w:t>и</w:t>
      </w:r>
      <w:r>
        <w:t>ки</w:t>
      </w:r>
      <w:r w:rsidR="00EA26CA">
        <w:t> </w:t>
      </w:r>
      <w:r w:rsidRPr="00594073">
        <w:t xml:space="preserve">– ДИОНИ </w:t>
      </w:r>
      <w:r w:rsidRPr="00594073">
        <w:rPr>
          <w:lang w:val="en-US"/>
        </w:rPr>
        <w:t>II</w:t>
      </w:r>
      <w:r w:rsidRPr="00594073">
        <w:t>" (мониторинг доли женщин, являющихся бенефициарами всех партнерских проектов).</w:t>
      </w:r>
      <w:r w:rsidR="0055040B">
        <w:t xml:space="preserve"> </w:t>
      </w:r>
      <w:r w:rsidRPr="00594073">
        <w:t xml:space="preserve">Помимо этого, партнеры программы ДИОНИ </w:t>
      </w:r>
      <w:r w:rsidRPr="00594073">
        <w:rPr>
          <w:lang w:val="en-US"/>
        </w:rPr>
        <w:t>II</w:t>
      </w:r>
      <w:r w:rsidRPr="00594073">
        <w:t>, а та</w:t>
      </w:r>
      <w:r w:rsidRPr="00594073">
        <w:t>к</w:t>
      </w:r>
      <w:r w:rsidRPr="00594073">
        <w:t>же два созданных в процессе ее осуществления торговых дома самостоятельно или в партнерстве друг с другом проводили пропагандистские акции (одн</w:t>
      </w:r>
      <w:r w:rsidRPr="00594073">
        <w:t>о</w:t>
      </w:r>
      <w:r w:rsidRPr="00594073">
        <w:t>дневные мероприятия, информационные/просветительские мероприятия, в которых уч</w:t>
      </w:r>
      <w:r w:rsidRPr="00594073">
        <w:t>а</w:t>
      </w:r>
      <w:r w:rsidRPr="00594073">
        <w:t xml:space="preserve">ствовали 15 учреждений, создававших сети предпринимательства в рамках ДИОНИ </w:t>
      </w:r>
      <w:r w:rsidRPr="00594073">
        <w:rPr>
          <w:lang w:val="en-US"/>
        </w:rPr>
        <w:t>II</w:t>
      </w:r>
      <w:r w:rsidRPr="00594073">
        <w:t>, информационные мероприятия по инициативе пяти учре</w:t>
      </w:r>
      <w:r w:rsidRPr="00594073">
        <w:t>ж</w:t>
      </w:r>
      <w:r w:rsidRPr="00594073">
        <w:t xml:space="preserve">дений, создававших предпринимательские структуры в рамках ДИОНИ </w:t>
      </w:r>
      <w:r w:rsidRPr="00594073">
        <w:rPr>
          <w:lang w:val="en-US"/>
        </w:rPr>
        <w:t>II</w:t>
      </w:r>
      <w:r w:rsidRPr="00594073">
        <w:t>, открытые мероприятия и трехдневное информационное мероприятие, посвященное п</w:t>
      </w:r>
      <w:r w:rsidRPr="00594073">
        <w:t>о</w:t>
      </w:r>
      <w:r w:rsidRPr="00594073">
        <w:t>ощрению женщин и социально ориентированного</w:t>
      </w:r>
      <w:r>
        <w:t xml:space="preserve"> предпринимательства (Аф</w:t>
      </w:r>
      <w:r>
        <w:t>и</w:t>
      </w:r>
      <w:r>
        <w:t>ны, 21−</w:t>
      </w:r>
      <w:r w:rsidRPr="00594073">
        <w:t>23 января 2005 года)). Цель заключалась в том, чтобы привлечь вним</w:t>
      </w:r>
      <w:r w:rsidRPr="00594073">
        <w:t>а</w:t>
      </w:r>
      <w:r w:rsidRPr="00594073">
        <w:t>ние общественности к проблемам социально ориентированного и женск</w:t>
      </w:r>
      <w:r w:rsidRPr="00594073">
        <w:t>о</w:t>
      </w:r>
      <w:r w:rsidRPr="00594073">
        <w:t>го предприним</w:t>
      </w:r>
      <w:r w:rsidRPr="00594073">
        <w:t>а</w:t>
      </w:r>
      <w:r w:rsidRPr="00594073">
        <w:t>тельства, содействовать созданию альтернативных механизмов кредитования и сети предприятий-партнеров.</w:t>
      </w:r>
    </w:p>
    <w:p w:rsidR="00AB7457" w:rsidRPr="00594073" w:rsidRDefault="00AB7457" w:rsidP="00AB7457">
      <w:pPr>
        <w:pStyle w:val="SingleTxtGR"/>
      </w:pPr>
      <w:r w:rsidRPr="00594073">
        <w:t>214.</w:t>
      </w:r>
      <w:r w:rsidRPr="00594073">
        <w:tab/>
        <w:t>Все программы БТН по борьбе с безработицей и стимулированию занят</w:t>
      </w:r>
      <w:r w:rsidRPr="00594073">
        <w:t>о</w:t>
      </w:r>
      <w:r w:rsidRPr="00594073">
        <w:t>сти предусматривают выделение специальных квот женщинам</w:t>
      </w:r>
      <w:r>
        <w:t>, с тем</w:t>
      </w:r>
      <w:r w:rsidRPr="00594073">
        <w:t xml:space="preserve"> чтобы с</w:t>
      </w:r>
      <w:r w:rsidRPr="00594073">
        <w:t>о</w:t>
      </w:r>
      <w:r w:rsidRPr="00594073">
        <w:t xml:space="preserve">действовать: а) приобретению профессионального опыта (стажировка); </w:t>
      </w:r>
      <w:r w:rsidRPr="00594073">
        <w:rPr>
          <w:lang w:val="en-US"/>
        </w:rPr>
        <w:t>b</w:t>
      </w:r>
      <w:r w:rsidRPr="00594073">
        <w:t>) со</w:t>
      </w:r>
      <w:r w:rsidRPr="00594073">
        <w:t>з</w:t>
      </w:r>
      <w:r w:rsidRPr="00594073">
        <w:t>данию новых рабочих мест для трудоустройства женщин; и с) организации ими своих собственных предприятий. БТН содействуют расширению женской зан</w:t>
      </w:r>
      <w:r w:rsidRPr="00594073">
        <w:t>я</w:t>
      </w:r>
      <w:r w:rsidRPr="00594073">
        <w:t xml:space="preserve">тости, принимая участие в деятельности по трудоустройству женщин, а также обеспечивая </w:t>
      </w:r>
      <w:r>
        <w:t>равенство мужчин и женщин</w:t>
      </w:r>
      <w:r w:rsidRPr="00594073">
        <w:t xml:space="preserve"> на рынке труда: </w:t>
      </w:r>
    </w:p>
    <w:p w:rsidR="00AB7457" w:rsidRDefault="00AB7457" w:rsidP="00AB7457">
      <w:pPr>
        <w:pStyle w:val="Bullet1GR"/>
        <w:numPr>
          <w:ilvl w:val="0"/>
          <w:numId w:val="1"/>
        </w:numPr>
      </w:pPr>
      <w:r>
        <w:t>с</w:t>
      </w:r>
      <w:r w:rsidRPr="00594073">
        <w:t xml:space="preserve"> 2005 года БТН включили во все свои программы ряд новшеств и опр</w:t>
      </w:r>
      <w:r w:rsidRPr="00594073">
        <w:t>е</w:t>
      </w:r>
      <w:r w:rsidRPr="00594073">
        <w:t>делили ряд задач в интересах женщин: а) увеличение финансиров</w:t>
      </w:r>
      <w:r w:rsidRPr="00594073">
        <w:t>а</w:t>
      </w:r>
      <w:r w:rsidRPr="00594073">
        <w:t>ния всех программ БТН</w:t>
      </w:r>
      <w:r w:rsidR="0055040B">
        <w:t xml:space="preserve"> </w:t>
      </w:r>
      <w:r>
        <w:t>(по крайней мере, на 25</w:t>
      </w:r>
      <w:r w:rsidRPr="00594073">
        <w:t>%) по трудоустройству безр</w:t>
      </w:r>
      <w:r w:rsidRPr="00594073">
        <w:t>а</w:t>
      </w:r>
      <w:r w:rsidRPr="00594073">
        <w:t>ботных матерей, имеющих не менее одного несовершеннолетнего ребе</w:t>
      </w:r>
      <w:r w:rsidRPr="00594073">
        <w:t>н</w:t>
      </w:r>
      <w:r w:rsidRPr="00594073">
        <w:t xml:space="preserve">ка; </w:t>
      </w:r>
      <w:r w:rsidRPr="00594073">
        <w:rPr>
          <w:lang w:val="en-US"/>
        </w:rPr>
        <w:t>b</w:t>
      </w:r>
      <w:r w:rsidRPr="00594073">
        <w:t xml:space="preserve">) предоставление </w:t>
      </w:r>
      <w:r>
        <w:t xml:space="preserve">начинающим </w:t>
      </w:r>
      <w:r w:rsidRPr="00594073">
        <w:t>предпринимател</w:t>
      </w:r>
      <w:r>
        <w:t>ьницам</w:t>
      </w:r>
      <w:r w:rsidRPr="00594073">
        <w:t xml:space="preserve"> возмо</w:t>
      </w:r>
      <w:r w:rsidRPr="00594073">
        <w:t>ж</w:t>
      </w:r>
      <w:r w:rsidRPr="00594073">
        <w:t>ности при финансовой поддержке БТН открывать предприятия по месту прож</w:t>
      </w:r>
      <w:r w:rsidRPr="00594073">
        <w:t>и</w:t>
      </w:r>
      <w:r w:rsidRPr="00594073">
        <w:t>вания в тех случаях, когда они имеют на своем попечении грудных детей или родственников-инвалидов; с)</w:t>
      </w:r>
      <w:r w:rsidR="0055040B">
        <w:t xml:space="preserve"> </w:t>
      </w:r>
      <w:r w:rsidRPr="00594073">
        <w:t xml:space="preserve">включение </w:t>
      </w:r>
      <w:r>
        <w:t xml:space="preserve">начинающими </w:t>
      </w:r>
      <w:r w:rsidRPr="00594073">
        <w:t>предприн</w:t>
      </w:r>
      <w:r w:rsidRPr="00594073">
        <w:t>и</w:t>
      </w:r>
      <w:r w:rsidRPr="00594073">
        <w:t>мател</w:t>
      </w:r>
      <w:r>
        <w:t>ьницами</w:t>
      </w:r>
      <w:r w:rsidRPr="00594073">
        <w:t xml:space="preserve"> расходов на ясли в смету финансирования по линии </w:t>
      </w:r>
      <w:r>
        <w:t>уп</w:t>
      </w:r>
      <w:r>
        <w:t>о</w:t>
      </w:r>
      <w:r>
        <w:t xml:space="preserve">мянутых </w:t>
      </w:r>
      <w:r w:rsidRPr="00594073">
        <w:t xml:space="preserve">программ (до 40% от общего объема финансирования); и </w:t>
      </w:r>
      <w:r w:rsidRPr="00594073">
        <w:rPr>
          <w:lang w:val="en-US"/>
        </w:rPr>
        <w:t>d</w:t>
      </w:r>
      <w:r w:rsidRPr="00594073">
        <w:t>) во всех программ</w:t>
      </w:r>
      <w:r>
        <w:t>ах трудоустройства выделение 60</w:t>
      </w:r>
      <w:r w:rsidRPr="00594073">
        <w:t>% постов для безрабо</w:t>
      </w:r>
      <w:r w:rsidRPr="00594073">
        <w:t>т</w:t>
      </w:r>
      <w:r w:rsidRPr="00594073">
        <w:t>ных женщин</w:t>
      </w:r>
      <w:r>
        <w:t>;</w:t>
      </w:r>
    </w:p>
    <w:p w:rsidR="00AB7457" w:rsidRDefault="00AB7457" w:rsidP="00AB7457">
      <w:pPr>
        <w:pStyle w:val="Bullet1GR"/>
        <w:numPr>
          <w:ilvl w:val="0"/>
          <w:numId w:val="1"/>
        </w:numPr>
      </w:pPr>
      <w:r>
        <w:t>к</w:t>
      </w:r>
      <w:r w:rsidRPr="00594073">
        <w:t>ак общие, так и отраслевые цели программ БТН направлены на расш</w:t>
      </w:r>
      <w:r w:rsidRPr="00594073">
        <w:t>и</w:t>
      </w:r>
      <w:r w:rsidRPr="00594073">
        <w:t>рение женской занятости. В качестве примера можно назвать пр</w:t>
      </w:r>
      <w:r w:rsidRPr="00594073">
        <w:t>о</w:t>
      </w:r>
      <w:r w:rsidRPr="00594073">
        <w:t>грамму финансирования новых самозанятых работников в культурной и эколог</w:t>
      </w:r>
      <w:r w:rsidRPr="00594073">
        <w:t>и</w:t>
      </w:r>
      <w:r w:rsidRPr="00594073">
        <w:t>ческой сферах (2005 год). Особенно в сфере культуры программы орие</w:t>
      </w:r>
      <w:r w:rsidRPr="00594073">
        <w:t>н</w:t>
      </w:r>
      <w:r w:rsidRPr="00594073">
        <w:t>тированы главным образом на женщин, способных самостоятельно зан</w:t>
      </w:r>
      <w:r w:rsidRPr="00594073">
        <w:t>и</w:t>
      </w:r>
      <w:r w:rsidRPr="00594073">
        <w:t>маться коммерческой деятельностью (традиционные профессии, связа</w:t>
      </w:r>
      <w:r w:rsidRPr="00594073">
        <w:t>н</w:t>
      </w:r>
      <w:r w:rsidRPr="00594073">
        <w:t>ные с конкретными продуктами/видами деятельности). Кроме того, н</w:t>
      </w:r>
      <w:r w:rsidRPr="00594073">
        <w:t>ы</w:t>
      </w:r>
      <w:r w:rsidRPr="00594073">
        <w:t>нешний план финансирования частичной занятости 10</w:t>
      </w:r>
      <w:r w:rsidR="00EA26CA">
        <w:t> </w:t>
      </w:r>
      <w:r w:rsidRPr="00594073">
        <w:t>000 безработных на малых семейных предприятиях с числом занятых до трех человек ор</w:t>
      </w:r>
      <w:r w:rsidRPr="00594073">
        <w:t>и</w:t>
      </w:r>
      <w:r w:rsidRPr="00594073">
        <w:t xml:space="preserve">ентирован главным образом на женщин, готовых работать </w:t>
      </w:r>
      <w:r>
        <w:t>на условиях неполного рабочего дня,</w:t>
      </w:r>
      <w:r w:rsidRPr="00594073">
        <w:t xml:space="preserve"> по семейным обстоятельствам</w:t>
      </w:r>
      <w:r>
        <w:t xml:space="preserve">; </w:t>
      </w:r>
    </w:p>
    <w:p w:rsidR="00AB7457" w:rsidRDefault="00AB7457" w:rsidP="00AB7457">
      <w:pPr>
        <w:pStyle w:val="Bullet1GR"/>
        <w:numPr>
          <w:ilvl w:val="0"/>
          <w:numId w:val="1"/>
        </w:numPr>
      </w:pPr>
      <w:r>
        <w:t>ликвидация</w:t>
      </w:r>
      <w:r w:rsidRPr="00594073">
        <w:t xml:space="preserve"> ранее существовавшей в БТН практики</w:t>
      </w:r>
      <w:r>
        <w:t xml:space="preserve"> косвенной дискрим</w:t>
      </w:r>
      <w:r>
        <w:t>и</w:t>
      </w:r>
      <w:r>
        <w:t>нации</w:t>
      </w:r>
      <w:r w:rsidRPr="00594073">
        <w:t>, в соо</w:t>
      </w:r>
      <w:r w:rsidRPr="00594073">
        <w:t>т</w:t>
      </w:r>
      <w:r w:rsidRPr="00594073">
        <w:t xml:space="preserve">ветствии с которой беременные женщины или роженицы рассматривались почти как </w:t>
      </w:r>
      <w:r>
        <w:t>больные</w:t>
      </w:r>
      <w:r w:rsidRPr="00594073">
        <w:t>, как правило, не имеющие возмо</w:t>
      </w:r>
      <w:r w:rsidRPr="00594073">
        <w:t>ж</w:t>
      </w:r>
      <w:r w:rsidRPr="00594073">
        <w:t>ности зан</w:t>
      </w:r>
      <w:r w:rsidRPr="00594073">
        <w:t>и</w:t>
      </w:r>
      <w:r w:rsidRPr="00594073">
        <w:t>маться трудовой деятельностью. С 2005 года беременные женщины и р</w:t>
      </w:r>
      <w:r w:rsidRPr="00594073">
        <w:t>о</w:t>
      </w:r>
      <w:r w:rsidRPr="00594073">
        <w:t>женицы не снимаются с учета БТН, продолжительность их безработицы регулярно регистрируется, а их перерегистрация проводится автоматически, не требуя их личн</w:t>
      </w:r>
      <w:r w:rsidRPr="00594073">
        <w:t>о</w:t>
      </w:r>
      <w:r w:rsidRPr="00594073">
        <w:t>го присутствия</w:t>
      </w:r>
      <w:r>
        <w:t>;</w:t>
      </w:r>
    </w:p>
    <w:p w:rsidR="00AB7457" w:rsidRPr="00594073" w:rsidRDefault="00AB7457" w:rsidP="00AB7457">
      <w:pPr>
        <w:pStyle w:val="Bullet1GR"/>
        <w:numPr>
          <w:ilvl w:val="0"/>
          <w:numId w:val="1"/>
        </w:numPr>
      </w:pPr>
      <w:r>
        <w:t>д</w:t>
      </w:r>
      <w:r w:rsidRPr="00594073">
        <w:t>окументы, регулирующие рынок страхования, а если говорить конкре</w:t>
      </w:r>
      <w:r w:rsidRPr="00594073">
        <w:t>т</w:t>
      </w:r>
      <w:r w:rsidRPr="00594073">
        <w:t xml:space="preserve">нее, </w:t>
      </w:r>
      <w:r>
        <w:t xml:space="preserve">то </w:t>
      </w:r>
      <w:r w:rsidRPr="00594073">
        <w:t>положения статьи 142 Закона 3655/2008 и ведомственного расп</w:t>
      </w:r>
      <w:r w:rsidRPr="00594073">
        <w:t>о</w:t>
      </w:r>
      <w:r w:rsidRPr="00594073">
        <w:t>ряжения 33891/606/7-5-2008</w:t>
      </w:r>
      <w:r w:rsidR="00EE506D">
        <w:t>,</w:t>
      </w:r>
      <w:r w:rsidRPr="00594073">
        <w:t xml:space="preserve"> предоставляют женщинам дополнительные гарантии: а) в дополнение к двухмесячному отпуску по беременности и двухмесячному родовому отпуску, предоставляемому Институтом соц</w:t>
      </w:r>
      <w:r w:rsidRPr="00594073">
        <w:t>и</w:t>
      </w:r>
      <w:r w:rsidRPr="00594073">
        <w:t>ального страхования (ИСС), женщины получили право на дополнител</w:t>
      </w:r>
      <w:r w:rsidRPr="00594073">
        <w:t>ь</w:t>
      </w:r>
      <w:r w:rsidRPr="00594073">
        <w:t xml:space="preserve">ный шестимесячный отпуск по уходу за ребенком; </w:t>
      </w:r>
      <w:r w:rsidRPr="00594073">
        <w:rPr>
          <w:lang w:val="en-US"/>
        </w:rPr>
        <w:t>b</w:t>
      </w:r>
      <w:r w:rsidRPr="00594073">
        <w:t>) в течение этого ср</w:t>
      </w:r>
      <w:r w:rsidRPr="00594073">
        <w:t>о</w:t>
      </w:r>
      <w:r w:rsidRPr="00594073">
        <w:t>ка БТН выплачивают женщинам минимальную заработную пл</w:t>
      </w:r>
      <w:r w:rsidRPr="00594073">
        <w:t>а</w:t>
      </w:r>
      <w:r w:rsidRPr="00594073">
        <w:t>ту; и с) на этот срок работодатели могут на</w:t>
      </w:r>
      <w:r>
        <w:t>нимать</w:t>
      </w:r>
      <w:r w:rsidRPr="00594073">
        <w:t xml:space="preserve"> вместо ушедших в отпуск</w:t>
      </w:r>
      <w:r w:rsidR="0055040B">
        <w:t xml:space="preserve"> </w:t>
      </w:r>
      <w:r w:rsidRPr="00594073">
        <w:t>с</w:t>
      </w:r>
      <w:r w:rsidRPr="00594073">
        <w:t>о</w:t>
      </w:r>
      <w:r w:rsidRPr="00594073">
        <w:t>трудни</w:t>
      </w:r>
      <w:r>
        <w:t>ц</w:t>
      </w:r>
      <w:r w:rsidRPr="00594073">
        <w:t xml:space="preserve"> безработных, получая субсидию от БТН. Таким образом, мат</w:t>
      </w:r>
      <w:r w:rsidRPr="00594073">
        <w:t>е</w:t>
      </w:r>
      <w:r w:rsidRPr="00594073">
        <w:t>ринство в Греции защищается так же, как и в других европейских стр</w:t>
      </w:r>
      <w:r w:rsidRPr="00594073">
        <w:t>а</w:t>
      </w:r>
      <w:r w:rsidRPr="00594073">
        <w:t xml:space="preserve">нах. </w:t>
      </w:r>
    </w:p>
    <w:p w:rsidR="00AB7457" w:rsidRPr="002D5EEC" w:rsidRDefault="00AB7457" w:rsidP="00AB7457">
      <w:pPr>
        <w:pStyle w:val="SingleTxtGR"/>
      </w:pPr>
      <w:r w:rsidRPr="002D5EEC">
        <w:t>215.</w:t>
      </w:r>
      <w:r w:rsidRPr="002D5EEC">
        <w:tab/>
        <w:t>Генеральный секретариат по управлению коммунальными и другими и</w:t>
      </w:r>
      <w:r w:rsidRPr="002D5EEC">
        <w:t>с</w:t>
      </w:r>
      <w:r w:rsidRPr="002D5EEC">
        <w:t xml:space="preserve">точниками греческого </w:t>
      </w:r>
      <w:r w:rsidR="00AE795F">
        <w:t>Минист</w:t>
      </w:r>
      <w:r w:rsidRPr="002D5EEC">
        <w:t>ерства труда придерживается комплексного по</w:t>
      </w:r>
      <w:r w:rsidRPr="002D5EEC">
        <w:t>д</w:t>
      </w:r>
      <w:r w:rsidRPr="002D5EEC">
        <w:t>хода к обеспечению гендерного равенства и стимулированию женской занят</w:t>
      </w:r>
      <w:r w:rsidRPr="002D5EEC">
        <w:t>о</w:t>
      </w:r>
      <w:r w:rsidRPr="002D5EEC">
        <w:t>сти (ОП "Занятость и профессиональная подготовка, 2002−2006 годы"). Он ра</w:t>
      </w:r>
      <w:r w:rsidRPr="002D5EEC">
        <w:t>з</w:t>
      </w:r>
      <w:r w:rsidRPr="002D5EEC">
        <w:t>работал целый ряд взаимосвязанных мер и программ, призванных обеспечить равное участие мужчин и женщин в процессе экономического развития и ус</w:t>
      </w:r>
      <w:r w:rsidRPr="002D5EEC">
        <w:t>т</w:t>
      </w:r>
      <w:r w:rsidRPr="002D5EEC">
        <w:t>ранить сдерживающие факторы и препятствия, ограничивающие доступ же</w:t>
      </w:r>
      <w:r w:rsidRPr="002D5EEC">
        <w:t>н</w:t>
      </w:r>
      <w:r w:rsidRPr="002D5EEC">
        <w:t>щин к рынку труда. Деятельность в рамках ОП осуществлялась по сл</w:t>
      </w:r>
      <w:r w:rsidRPr="002D5EEC">
        <w:t>е</w:t>
      </w:r>
      <w:r w:rsidRPr="002D5EEC">
        <w:t>дующим двум основным направлениям: а) позитивные меры, т.е. меры, ориентирова</w:t>
      </w:r>
      <w:r w:rsidRPr="002D5EEC">
        <w:t>н</w:t>
      </w:r>
      <w:r w:rsidRPr="002D5EEC">
        <w:t>ные исключител</w:t>
      </w:r>
      <w:r w:rsidRPr="002D5EEC">
        <w:t>ь</w:t>
      </w:r>
      <w:r w:rsidRPr="002D5EEC">
        <w:t>но на женщин и направленные на искоренение дискриминации или выравнивание перекосов, вытекающих и</w:t>
      </w:r>
      <w:r>
        <w:t>з</w:t>
      </w:r>
      <w:r w:rsidRPr="002D5EEC">
        <w:t xml:space="preserve"> существующей практики или в</w:t>
      </w:r>
      <w:r w:rsidRPr="002D5EEC">
        <w:t>ы</w:t>
      </w:r>
      <w:r w:rsidRPr="002D5EEC">
        <w:t xml:space="preserve">зываемых действующими институциональными механизмами; и </w:t>
      </w:r>
      <w:r w:rsidRPr="002D5EEC">
        <w:rPr>
          <w:lang w:val="en-US"/>
        </w:rPr>
        <w:t>b</w:t>
      </w:r>
      <w:r w:rsidRPr="002D5EEC">
        <w:t>) реализация принципа приоритетного учета гендерных факторов, т.е. интеграция принципа равных возможностей мужчин и женщин во все политические меры и програ</w:t>
      </w:r>
      <w:r w:rsidRPr="002D5EEC">
        <w:t>м</w:t>
      </w:r>
      <w:r w:rsidRPr="002D5EEC">
        <w:t xml:space="preserve">мы. </w:t>
      </w:r>
    </w:p>
    <w:p w:rsidR="00AB7457" w:rsidRPr="002D5EEC" w:rsidRDefault="00AB7457" w:rsidP="00AB7457">
      <w:pPr>
        <w:pStyle w:val="SingleTxtGR"/>
      </w:pPr>
      <w:r w:rsidRPr="002D5EEC">
        <w:t>216.</w:t>
      </w:r>
      <w:r w:rsidRPr="002D5EEC">
        <w:tab/>
        <w:t>В целях создания условий для совмещения профессиональной и семе</w:t>
      </w:r>
      <w:r w:rsidRPr="002D5EEC">
        <w:t>й</w:t>
      </w:r>
      <w:r w:rsidRPr="002D5EEC">
        <w:t>ной жизни и трудоустройства женщин осуществлялось совместное финансир</w:t>
      </w:r>
      <w:r w:rsidRPr="002D5EEC">
        <w:t>о</w:t>
      </w:r>
      <w:r w:rsidRPr="002D5EEC">
        <w:t>вание структур по уходу за детьми разных возра</w:t>
      </w:r>
      <w:r w:rsidRPr="002D5EEC">
        <w:t>с</w:t>
      </w:r>
      <w:r w:rsidRPr="002D5EEC">
        <w:t>тов, престарелыми и другими иждивенцами. По имеющимся данным, на совместной основе финансир</w:t>
      </w:r>
      <w:r w:rsidRPr="002D5EEC">
        <w:t>о</w:t>
      </w:r>
      <w:r w:rsidRPr="002D5EEC">
        <w:t>валась работа 360 социальных объектов, услугами которых пользовались 65</w:t>
      </w:r>
      <w:r w:rsidR="00EE506D">
        <w:t> </w:t>
      </w:r>
      <w:r w:rsidRPr="002D5EEC">
        <w:t>000 чел</w:t>
      </w:r>
      <w:r w:rsidRPr="002D5EEC">
        <w:t>о</w:t>
      </w:r>
      <w:r w:rsidRPr="002D5EEC">
        <w:t>век. Кроме того, было трудоустроено около 1</w:t>
      </w:r>
      <w:r w:rsidR="00EE506D">
        <w:t> </w:t>
      </w:r>
      <w:r w:rsidRPr="002D5EEC">
        <w:t>900 человек, в основном женщ</w:t>
      </w:r>
      <w:r w:rsidRPr="002D5EEC">
        <w:t>и</w:t>
      </w:r>
      <w:r w:rsidRPr="002D5EEC">
        <w:t>ны. Следует подчеркнуть, что в ходе пятьдесят второй сессии Комиссии Орг</w:t>
      </w:r>
      <w:r w:rsidRPr="002D5EEC">
        <w:t>а</w:t>
      </w:r>
      <w:r w:rsidRPr="002D5EEC">
        <w:t xml:space="preserve">низации Объединенных Наций по </w:t>
      </w:r>
      <w:r>
        <w:t>положению</w:t>
      </w:r>
      <w:r w:rsidRPr="002D5EEC">
        <w:t xml:space="preserve"> женщин Генеральный секретарь конкретно обратил внимание на опыт Греции по обеспечению учета гендерных факт</w:t>
      </w:r>
      <w:r w:rsidRPr="002D5EEC">
        <w:t>о</w:t>
      </w:r>
      <w:r w:rsidRPr="002D5EEC">
        <w:t>ров в ОП "Занятость и профессиональная подготовка, 2000−2006 годы".</w:t>
      </w:r>
    </w:p>
    <w:p w:rsidR="00AB7457" w:rsidRPr="002D5EEC" w:rsidRDefault="00AB7457" w:rsidP="00AB7457">
      <w:pPr>
        <w:pStyle w:val="SingleTxtGR"/>
      </w:pPr>
      <w:r w:rsidRPr="002D5EEC">
        <w:t>217.</w:t>
      </w:r>
      <w:r w:rsidRPr="002D5EEC">
        <w:tab/>
        <w:t>В рамках Региональной ОП был разработан и претворен в жизнь ряд мер в целях расширения женской занятости и предпринимательства. Цель этой де</w:t>
      </w:r>
      <w:r w:rsidRPr="002D5EEC">
        <w:t>я</w:t>
      </w:r>
      <w:r w:rsidRPr="002D5EEC">
        <w:t>тельности заключалась в поддержке развития женского предпринимательства, а</w:t>
      </w:r>
      <w:r w:rsidR="0055040B" w:rsidRPr="00514CFB">
        <w:t xml:space="preserve"> </w:t>
      </w:r>
      <w:r w:rsidRPr="002D5EEC">
        <w:t>также в сохранении и повышении уровня занятости женщин на пре</w:t>
      </w:r>
      <w:r w:rsidRPr="002D5EEC">
        <w:t>д</w:t>
      </w:r>
      <w:r w:rsidRPr="002D5EEC">
        <w:t>приятиях. Она была ориентирована в первую очередь на женщин-предпринимательниц</w:t>
      </w:r>
      <w:r w:rsidR="00EE506D">
        <w:t xml:space="preserve"> −</w:t>
      </w:r>
      <w:r w:rsidRPr="002D5EEC">
        <w:t xml:space="preserve"> как на самозанятых, так и на работающих на личных предприятиях, малых и средних предприятиях, микропредприятиях, в товариществах и т.д. Инициат</w:t>
      </w:r>
      <w:r w:rsidRPr="002D5EEC">
        <w:t>о</w:t>
      </w:r>
      <w:r w:rsidRPr="002D5EEC">
        <w:t xml:space="preserve">ром этой деятельности стала ГОМСПР СА, а ее бенефициарами </w:t>
      </w:r>
      <w:r w:rsidR="00EE506D">
        <w:t xml:space="preserve">− </w:t>
      </w:r>
      <w:r w:rsidRPr="002D5EEC">
        <w:t>почти 5</w:t>
      </w:r>
      <w:r w:rsidR="00EE506D">
        <w:t> </w:t>
      </w:r>
      <w:r w:rsidRPr="002D5EEC">
        <w:t>500</w:t>
      </w:r>
      <w:r w:rsidR="00EE506D">
        <w:t> </w:t>
      </w:r>
      <w:r w:rsidRPr="002D5EEC">
        <w:t xml:space="preserve">женщин. </w:t>
      </w:r>
    </w:p>
    <w:p w:rsidR="00AB7457" w:rsidRPr="002D5EEC" w:rsidRDefault="00AB7457" w:rsidP="00AB7457">
      <w:pPr>
        <w:pStyle w:val="SingleTxtGR"/>
      </w:pPr>
      <w:r w:rsidRPr="002D5EEC">
        <w:t>218.</w:t>
      </w:r>
      <w:r w:rsidRPr="002D5EEC">
        <w:tab/>
        <w:t>В рамках ОИ "РАВЕНСТВО" (цикл В) для поощрения равенства мужчин и женщин в сфере занятости, предпринимательства и адаптации были разраб</w:t>
      </w:r>
      <w:r w:rsidRPr="002D5EEC">
        <w:t>о</w:t>
      </w:r>
      <w:r w:rsidRPr="002D5EEC">
        <w:t xml:space="preserve">таны следующие проекты: </w:t>
      </w:r>
    </w:p>
    <w:p w:rsidR="00AB7457" w:rsidRPr="002D5EEC" w:rsidRDefault="00AB7457" w:rsidP="00AB7457">
      <w:pPr>
        <w:pStyle w:val="Bullet1GR"/>
        <w:numPr>
          <w:ilvl w:val="0"/>
          <w:numId w:val="1"/>
        </w:numPr>
      </w:pPr>
      <w:r w:rsidRPr="002D5EEC">
        <w:t>проект "Расширение возможностей женщин для трудоустройства благ</w:t>
      </w:r>
      <w:r w:rsidRPr="002D5EEC">
        <w:t>о</w:t>
      </w:r>
      <w:r w:rsidRPr="002D5EEC">
        <w:t>даря инновационным методам доступа к рынку труда", осуществлявши</w:t>
      </w:r>
      <w:r w:rsidRPr="002D5EEC">
        <w:t>й</w:t>
      </w:r>
      <w:r w:rsidRPr="002D5EEC">
        <w:t>ся ПР "КАЛЛИСТИ". Целевая группа: женщины. Главная цель проекта заключалась в искоренении проблем, мешающих участию женщин в тр</w:t>
      </w:r>
      <w:r w:rsidRPr="002D5EEC">
        <w:t>у</w:t>
      </w:r>
      <w:r w:rsidRPr="002D5EEC">
        <w:t>довой деятельности в силу семейных и социальных причин, а также тех факторов, которые предопределяют неравное отн</w:t>
      </w:r>
      <w:r w:rsidRPr="002D5EEC">
        <w:t>о</w:t>
      </w:r>
      <w:r w:rsidRPr="002D5EEC">
        <w:t>шение к ним на рынке труда;</w:t>
      </w:r>
    </w:p>
    <w:p w:rsidR="00AB7457" w:rsidRPr="002D5EEC" w:rsidRDefault="00AB7457" w:rsidP="00AB7457">
      <w:pPr>
        <w:pStyle w:val="Bullet1GR"/>
        <w:numPr>
          <w:ilvl w:val="0"/>
          <w:numId w:val="1"/>
        </w:numPr>
      </w:pPr>
      <w:r w:rsidRPr="002D5EEC">
        <w:t>проект "Комплексные меры в сфере занятости в целях коллекти</w:t>
      </w:r>
      <w:r w:rsidRPr="002D5EEC">
        <w:t>в</w:t>
      </w:r>
      <w:r w:rsidRPr="002D5EEC">
        <w:t xml:space="preserve">ной борьбы с проблемами безработицы в районе Пирея и западных Афин", осуществлявшийся ПР "Сеть занятости". Целевая группа: безработные, сталкивающиеся с проблемами в трудоустройстве, а конкретнее </w:t>
      </w:r>
      <w:r>
        <w:t xml:space="preserve">− </w:t>
      </w:r>
      <w:r w:rsidRPr="002D5EEC">
        <w:t>безр</w:t>
      </w:r>
      <w:r w:rsidRPr="002D5EEC">
        <w:t>а</w:t>
      </w:r>
      <w:r w:rsidRPr="002D5EEC">
        <w:t>ботные женщины, долгосрочные безработные, главы семей, воспит</w:t>
      </w:r>
      <w:r w:rsidRPr="002D5EEC">
        <w:t>ы</w:t>
      </w:r>
      <w:r w:rsidRPr="002D5EEC">
        <w:t>вающие детей в одиночку, безработные пожилые люди. Главная цель пр</w:t>
      </w:r>
      <w:r w:rsidRPr="002D5EEC">
        <w:t>о</w:t>
      </w:r>
      <w:r w:rsidRPr="002D5EEC">
        <w:t>екта заключалась в том, чтобы оценить потребности целевой группы, с одной стороны, и поощрять равенство мужчин и женщин и проводить в жизнь активную трудовую политику для иск</w:t>
      </w:r>
      <w:r w:rsidRPr="002D5EEC">
        <w:t>о</w:t>
      </w:r>
      <w:r w:rsidRPr="002D5EEC">
        <w:t>ренения профессиональной дискриминации</w:t>
      </w:r>
      <w:r>
        <w:t xml:space="preserve"> в районе Пирея и западных Афин −</w:t>
      </w:r>
      <w:r w:rsidRPr="002D5EEC">
        <w:t xml:space="preserve"> с другой;</w:t>
      </w:r>
    </w:p>
    <w:p w:rsidR="00AB7457" w:rsidRPr="002D5EEC" w:rsidRDefault="00AB7457" w:rsidP="00AB7457">
      <w:pPr>
        <w:pStyle w:val="Bullet1GR"/>
        <w:numPr>
          <w:ilvl w:val="0"/>
          <w:numId w:val="1"/>
        </w:numPr>
      </w:pPr>
      <w:r w:rsidRPr="002D5EEC">
        <w:t>проект "Инновационные формы занятости и социальной политики на м</w:t>
      </w:r>
      <w:r w:rsidRPr="002D5EEC">
        <w:t>е</w:t>
      </w:r>
      <w:r w:rsidRPr="002D5EEC">
        <w:t>стном уровне. Местные органы власти как вспомогательный механизм активного трудоустройства населения и социальной политики", осущес</w:t>
      </w:r>
      <w:r w:rsidRPr="002D5EEC">
        <w:t>т</w:t>
      </w:r>
      <w:r w:rsidRPr="002D5EEC">
        <w:t>влявшийся ПР "КОНВЕРГЕНЦИЯ". Целевая группа: уязвимые группы населения. Главные цели проекта: а) совершенствование и м</w:t>
      </w:r>
      <w:r w:rsidRPr="002D5EEC">
        <w:t>о</w:t>
      </w:r>
      <w:r w:rsidRPr="002D5EEC">
        <w:t>дернизация социальных услуг, предлагаемых гражданам местными орг</w:t>
      </w:r>
      <w:r w:rsidRPr="002D5EEC">
        <w:t>а</w:t>
      </w:r>
      <w:r w:rsidRPr="002D5EEC">
        <w:t xml:space="preserve">нами власти; </w:t>
      </w:r>
      <w:r w:rsidRPr="00DE6B81">
        <w:t>b</w:t>
      </w:r>
      <w:r w:rsidRPr="002D5EEC">
        <w:t>)</w:t>
      </w:r>
      <w:r>
        <w:t xml:space="preserve"> </w:t>
      </w:r>
      <w:r w:rsidRPr="002D5EEC">
        <w:t>создание новых рабочих мест в сфере социальных у</w:t>
      </w:r>
      <w:r w:rsidRPr="002D5EEC">
        <w:t>с</w:t>
      </w:r>
      <w:r w:rsidRPr="002D5EEC">
        <w:t>луг; и с) оказание услуг уязвимым группам населения в соответствии с их реальными п</w:t>
      </w:r>
      <w:r w:rsidRPr="002D5EEC">
        <w:t>о</w:t>
      </w:r>
      <w:r w:rsidRPr="002D5EEC">
        <w:t>требностями;</w:t>
      </w:r>
    </w:p>
    <w:p w:rsidR="00AB7457" w:rsidRPr="002D5EEC" w:rsidRDefault="00AB7457" w:rsidP="00AB7457">
      <w:pPr>
        <w:pStyle w:val="Bullet1GR"/>
        <w:numPr>
          <w:ilvl w:val="0"/>
          <w:numId w:val="1"/>
        </w:numPr>
      </w:pPr>
      <w:r w:rsidRPr="002D5EEC">
        <w:t>проект "СинПРАКСИС – сотрудничество в области занятости", осущес</w:t>
      </w:r>
      <w:r w:rsidRPr="002D5EEC">
        <w:t>т</w:t>
      </w:r>
      <w:r w:rsidRPr="002D5EEC">
        <w:t>влявшийся одноименным ПР. Целевая группа: безработные мужчины и женщины. Главная цель проекта заключалась в создании передовых м</w:t>
      </w:r>
      <w:r w:rsidRPr="002D5EEC">
        <w:t>е</w:t>
      </w:r>
      <w:r w:rsidRPr="002D5EEC">
        <w:t>тодов и практики за счет использования и обогащения накопленных зн</w:t>
      </w:r>
      <w:r w:rsidRPr="002D5EEC">
        <w:t>а</w:t>
      </w:r>
      <w:r w:rsidRPr="002D5EEC">
        <w:t>ний и опыта, а также осуществления экспериментальных проектов с о</w:t>
      </w:r>
      <w:r w:rsidRPr="002D5EEC">
        <w:t>х</w:t>
      </w:r>
      <w:r w:rsidRPr="002D5EEC">
        <w:t>ватом всех факторов "треугольника занятости", т.е. служб трудоустройс</w:t>
      </w:r>
      <w:r w:rsidRPr="002D5EEC">
        <w:t>т</w:t>
      </w:r>
      <w:r w:rsidRPr="002D5EEC">
        <w:t>ва, бюро трудоустройства и бе</w:t>
      </w:r>
      <w:r w:rsidRPr="002D5EEC">
        <w:t>з</w:t>
      </w:r>
      <w:r w:rsidRPr="002D5EEC">
        <w:t xml:space="preserve">работных мужчин и женщин; </w:t>
      </w:r>
    </w:p>
    <w:p w:rsidR="00AB7457" w:rsidRPr="002D5EEC" w:rsidRDefault="00AB7457" w:rsidP="00AB7457">
      <w:pPr>
        <w:pStyle w:val="Bullet1GR"/>
        <w:numPr>
          <w:ilvl w:val="0"/>
          <w:numId w:val="1"/>
        </w:numPr>
      </w:pPr>
      <w:r w:rsidRPr="002D5EEC">
        <w:t>проект "Современный канал доступа к рынку труда", осущест</w:t>
      </w:r>
      <w:r w:rsidRPr="002D5EEC">
        <w:t>в</w:t>
      </w:r>
      <w:r w:rsidRPr="002D5EEC">
        <w:t>лявшийся ПР "ЭСХИН". Целевая группа: безработные мужчины и женщины, имм</w:t>
      </w:r>
      <w:r w:rsidRPr="002D5EEC">
        <w:t>и</w:t>
      </w:r>
      <w:r w:rsidRPr="002D5EEC">
        <w:t>гранты, репатрианты, беженцы. Главная цель заключалась в создании функционального и полезного "канала доступа к рынку труда", подкре</w:t>
      </w:r>
      <w:r w:rsidRPr="002D5EEC">
        <w:t>п</w:t>
      </w:r>
      <w:r w:rsidRPr="002D5EEC">
        <w:t>ляемого на техническом уровне системой поиска рабочих мест через И</w:t>
      </w:r>
      <w:r w:rsidRPr="002D5EEC">
        <w:t>н</w:t>
      </w:r>
      <w:r w:rsidRPr="002D5EEC">
        <w:t>тернет, с тем, чтобы облегчить доступ к рынку труда и добиться равнов</w:t>
      </w:r>
      <w:r w:rsidRPr="002D5EEC">
        <w:t>е</w:t>
      </w:r>
      <w:r w:rsidRPr="002D5EEC">
        <w:t>сия между спросом на рабочую силу и ее предложением;</w:t>
      </w:r>
    </w:p>
    <w:p w:rsidR="00AB7457" w:rsidRPr="002D5EEC" w:rsidRDefault="00AB7457" w:rsidP="00AB7457">
      <w:pPr>
        <w:pStyle w:val="Bullet1GR"/>
        <w:numPr>
          <w:ilvl w:val="0"/>
          <w:numId w:val="1"/>
        </w:numPr>
      </w:pPr>
      <w:r w:rsidRPr="002D5EEC">
        <w:t>проект "Следующая остановка – рынок труда", осуществлявшийся ПР "ЭПИ ТРОХОН". Целевая группа: молодые мужчины и женщины. Гла</w:t>
      </w:r>
      <w:r w:rsidRPr="002D5EEC">
        <w:t>в</w:t>
      </w:r>
      <w:r w:rsidRPr="002D5EEC">
        <w:t>ная цель заключалась в расширении возможностей и профессиональной интеграции молодых образованных людей благодаря осуществлению ряда мер для существенного повышения качества услуг, оказываемых соц</w:t>
      </w:r>
      <w:r w:rsidRPr="002D5EEC">
        <w:t>и</w:t>
      </w:r>
      <w:r w:rsidRPr="002D5EEC">
        <w:t>альными структурами и НПО, а также для дополнения уже существу</w:t>
      </w:r>
      <w:r w:rsidRPr="002D5EEC">
        <w:t>ю</w:t>
      </w:r>
      <w:r w:rsidRPr="002D5EEC">
        <w:t>щих систем и структур с учетом потребностей целевых групп;</w:t>
      </w:r>
    </w:p>
    <w:p w:rsidR="00AB7457" w:rsidRPr="002D5EEC" w:rsidRDefault="00AB7457" w:rsidP="00AB7457">
      <w:pPr>
        <w:pStyle w:val="Bullet1GR"/>
        <w:numPr>
          <w:ilvl w:val="0"/>
          <w:numId w:val="1"/>
        </w:numPr>
      </w:pPr>
      <w:r w:rsidRPr="002D5EEC">
        <w:t>проект "Приграничное предпринимательство", осуществлявшийся ПР "МЕСТНОЕ ПРИГРАНИЧНОЕ СОТРУДНИЧЕСТВО – ТОМЕС". Ц</w:t>
      </w:r>
      <w:r w:rsidRPr="002D5EEC">
        <w:t>е</w:t>
      </w:r>
      <w:r w:rsidRPr="002D5EEC">
        <w:t>левая группа: женщины муниципалитета Эврос. Главная цель заключалась в поощрении и поддержке женщин в муниципалитете Эврос благодаря ра</w:t>
      </w:r>
      <w:r w:rsidRPr="002D5EEC">
        <w:t>з</w:t>
      </w:r>
      <w:r w:rsidRPr="002D5EEC">
        <w:t>витию предпринимательства периферийными структурами и людьми, и</w:t>
      </w:r>
      <w:r w:rsidRPr="002D5EEC">
        <w:t>с</w:t>
      </w:r>
      <w:r w:rsidRPr="002D5EEC">
        <w:t>пользующими новые те</w:t>
      </w:r>
      <w:r w:rsidRPr="002D5EEC">
        <w:t>х</w:t>
      </w:r>
      <w:r w:rsidRPr="002D5EEC">
        <w:t>нологии;</w:t>
      </w:r>
    </w:p>
    <w:p w:rsidR="00AB7457" w:rsidRPr="002D5EEC" w:rsidRDefault="00AB7457" w:rsidP="00AB7457">
      <w:pPr>
        <w:pStyle w:val="Bullet1GR"/>
        <w:numPr>
          <w:ilvl w:val="0"/>
          <w:numId w:val="1"/>
        </w:numPr>
      </w:pPr>
      <w:r w:rsidRPr="002D5EEC">
        <w:t>проект "Развитие предпринимательской деятельности уязвимых социал</w:t>
      </w:r>
      <w:r w:rsidRPr="002D5EEC">
        <w:t>ь</w:t>
      </w:r>
      <w:r w:rsidRPr="002D5EEC">
        <w:t>ных групп с использованием олимпийских и спортивных объектов", ос</w:t>
      </w:r>
      <w:r w:rsidRPr="002D5EEC">
        <w:t>у</w:t>
      </w:r>
      <w:r w:rsidRPr="002D5EEC">
        <w:t>ществлявшийся ПР "Послеолимпийское деловое партнерство". Целевая группа: безработные молодые мужчины и женщины и и</w:t>
      </w:r>
      <w:r w:rsidRPr="002D5EEC">
        <w:t>н</w:t>
      </w:r>
      <w:r w:rsidRPr="002D5EEC">
        <w:t>валиды. Главная цель заключалась в стимулировании коммерческой активности целевых групп за счет использования спортивных и олимпийских объе</w:t>
      </w:r>
      <w:r w:rsidRPr="002D5EEC">
        <w:t>к</w:t>
      </w:r>
      <w:r w:rsidRPr="002D5EEC">
        <w:t>тов;</w:t>
      </w:r>
    </w:p>
    <w:p w:rsidR="00AB7457" w:rsidRPr="002D5EEC" w:rsidRDefault="00AB7457" w:rsidP="00AB7457">
      <w:pPr>
        <w:pStyle w:val="Bullet1GR"/>
        <w:numPr>
          <w:ilvl w:val="0"/>
          <w:numId w:val="1"/>
        </w:numPr>
      </w:pPr>
      <w:r w:rsidRPr="002D5EEC">
        <w:t>проект "Создание новых инновационных туристических предпр</w:t>
      </w:r>
      <w:r w:rsidRPr="002D5EEC">
        <w:t>и</w:t>
      </w:r>
      <w:r w:rsidRPr="002D5EEC">
        <w:t>ятий безработными выпускниками с целью привлечения туристов из Е</w:t>
      </w:r>
      <w:r w:rsidRPr="002D5EEC">
        <w:t>в</w:t>
      </w:r>
      <w:r w:rsidRPr="002D5EEC">
        <w:t>ропы", осуществлявшийся ПР "ИННО – НОВЫЕ ИННОВАЦИОННЫЕ ПРЕДПРИЯТИЯ МОЛОДЫХ ДЛЯ МОЛОДЫХ". Целевая группа: женщ</w:t>
      </w:r>
      <w:r w:rsidRPr="002D5EEC">
        <w:t>и</w:t>
      </w:r>
      <w:r w:rsidRPr="002D5EEC">
        <w:t>ны, безработные мужчины и женщины, молодые выпускники и другие молодые люди в возрасте до 35 лет. Перед проектом ставились следу</w:t>
      </w:r>
      <w:r w:rsidRPr="002D5EEC">
        <w:t>ю</w:t>
      </w:r>
      <w:r w:rsidRPr="002D5EEC">
        <w:t>щие главные цели: а) формирование духа предпринимательства в мол</w:t>
      </w:r>
      <w:r w:rsidRPr="002D5EEC">
        <w:t>о</w:t>
      </w:r>
      <w:r>
        <w:t xml:space="preserve">дых мужчинах и женщинах </w:t>
      </w:r>
      <w:r w:rsidRPr="002D5EEC">
        <w:t>с целью создания небольших гибких пре</w:t>
      </w:r>
      <w:r w:rsidRPr="002D5EEC">
        <w:t>д</w:t>
      </w:r>
      <w:r w:rsidRPr="002D5EEC">
        <w:t>приятий, оказывающих качественные и инновационные услуги, и по</w:t>
      </w:r>
      <w:r w:rsidRPr="002D5EEC">
        <w:t>д</w:t>
      </w:r>
      <w:r w:rsidRPr="002D5EEC">
        <w:t>держки малых туристических фирм в изолированных районах красиве</w:t>
      </w:r>
      <w:r w:rsidRPr="002D5EEC">
        <w:t>й</w:t>
      </w:r>
      <w:r w:rsidRPr="002D5EEC">
        <w:t xml:space="preserve">ших южных эгейских островов; </w:t>
      </w:r>
      <w:r w:rsidRPr="00DE6B81">
        <w:t>b</w:t>
      </w:r>
      <w:r w:rsidRPr="002D5EEC">
        <w:t>) резервирование новых раб</w:t>
      </w:r>
      <w:r w:rsidRPr="002D5EEC">
        <w:t>о</w:t>
      </w:r>
      <w:r>
        <w:t>чих мест за молодыми людьми −</w:t>
      </w:r>
      <w:r w:rsidRPr="002D5EEC">
        <w:t xml:space="preserve"> выходцами из этих районов; и с) создание сети с</w:t>
      </w:r>
      <w:r w:rsidRPr="002D5EEC">
        <w:t>о</w:t>
      </w:r>
      <w:r w:rsidRPr="002D5EEC">
        <w:t>трудничества между предприятиями, предлагающими инновационные и высококачественные услуги, привлекающие европейскую мол</w:t>
      </w:r>
      <w:r w:rsidRPr="002D5EEC">
        <w:t>о</w:t>
      </w:r>
      <w:r w:rsidRPr="002D5EEC">
        <w:t>дежь;</w:t>
      </w:r>
    </w:p>
    <w:p w:rsidR="00AB7457" w:rsidRPr="002D5EEC" w:rsidRDefault="00AB7457" w:rsidP="00AB7457">
      <w:pPr>
        <w:pStyle w:val="Bullet1GR"/>
        <w:numPr>
          <w:ilvl w:val="0"/>
          <w:numId w:val="1"/>
        </w:numPr>
      </w:pPr>
      <w:r w:rsidRPr="002D5EEC">
        <w:t>проект "Сеть поддержки социально ориентированных предприятий в южных и восточных районах Афин", осуществлявшийся ПР "ДИЕКО</w:t>
      </w:r>
      <w:r>
        <w:t xml:space="preserve"> – СЕТЬ </w:t>
      </w:r>
      <w:r w:rsidR="00EE506D">
        <w:t xml:space="preserve"> </w:t>
      </w:r>
      <w:r>
        <w:t xml:space="preserve">ПОДДЕРЖКИ </w:t>
      </w:r>
      <w:r w:rsidR="00EE506D">
        <w:t xml:space="preserve"> </w:t>
      </w:r>
      <w:r>
        <w:t xml:space="preserve">СОЦИАЛЬНО </w:t>
      </w:r>
      <w:r w:rsidR="00EE506D">
        <w:t xml:space="preserve"> </w:t>
      </w:r>
      <w:r>
        <w:t>ОРИ</w:t>
      </w:r>
      <w:r w:rsidRPr="002D5EEC">
        <w:t>ЕНТИРОВАННЫХ ПРЕДПРИЯТИЙ". Целевая группа: женщины. Главная цель проекта з</w:t>
      </w:r>
      <w:r w:rsidRPr="002D5EEC">
        <w:t>а</w:t>
      </w:r>
      <w:r w:rsidRPr="002D5EEC">
        <w:t>ключалась в создании инновац</w:t>
      </w:r>
      <w:r w:rsidRPr="002D5EEC">
        <w:t>и</w:t>
      </w:r>
      <w:r w:rsidRPr="002D5EEC">
        <w:t>онного инкубатора для новых социально ориентированных предприятий, оказывающего всестороннюю помощь молодым женщинам/будущим предпринимательницам в области инфо</w:t>
      </w:r>
      <w:r w:rsidRPr="002D5EEC">
        <w:t>р</w:t>
      </w:r>
      <w:r w:rsidRPr="002D5EEC">
        <w:t>мации, профессиональной подготовки и консалти</w:t>
      </w:r>
      <w:r w:rsidRPr="002D5EEC">
        <w:t>н</w:t>
      </w:r>
      <w:r w:rsidRPr="002D5EEC">
        <w:t>га, а также в оказании помощи в организации новых социально ориентирова</w:t>
      </w:r>
      <w:r w:rsidRPr="002D5EEC">
        <w:t>н</w:t>
      </w:r>
      <w:r w:rsidRPr="002D5EEC">
        <w:t xml:space="preserve">ных предприятий; </w:t>
      </w:r>
    </w:p>
    <w:p w:rsidR="00AB7457" w:rsidRPr="002D5EEC" w:rsidRDefault="00AB7457" w:rsidP="00AB7457">
      <w:pPr>
        <w:pStyle w:val="Bullet1GR"/>
        <w:numPr>
          <w:ilvl w:val="0"/>
          <w:numId w:val="1"/>
        </w:numPr>
      </w:pPr>
      <w:r w:rsidRPr="002D5EEC">
        <w:t>проект "ПОЛУМЕСЯЦ", осуществлявшийся ПР "Калейдоскоп". Целевая группа: безработные мужчины и женщины, молодежь, женщины, инвал</w:t>
      </w:r>
      <w:r w:rsidRPr="002D5EEC">
        <w:t>и</w:t>
      </w:r>
      <w:r w:rsidRPr="002D5EEC">
        <w:t>ды. В</w:t>
      </w:r>
      <w:r>
        <w:t xml:space="preserve"> </w:t>
      </w:r>
      <w:r w:rsidRPr="002D5EEC">
        <w:t>отношении туризма на Пелопоннесе отмечалось, что преимущес</w:t>
      </w:r>
      <w:r w:rsidRPr="002D5EEC">
        <w:t>т</w:t>
      </w:r>
      <w:r w:rsidRPr="002D5EEC">
        <w:t>венно в последнее десятилетие туризм в этом регионе стал поистине ма</w:t>
      </w:r>
      <w:r w:rsidRPr="002D5EEC">
        <w:t>с</w:t>
      </w:r>
      <w:r w:rsidRPr="002D5EEC">
        <w:t>совым. Однако он стал сокращаться, что пагубно отразилось на эконом</w:t>
      </w:r>
      <w:r w:rsidRPr="002D5EEC">
        <w:t>и</w:t>
      </w:r>
      <w:r w:rsidRPr="002D5EEC">
        <w:t>ческом росте и занятости в регионе. Главная цель заключается в том, чт</w:t>
      </w:r>
      <w:r w:rsidRPr="002D5EEC">
        <w:t>о</w:t>
      </w:r>
      <w:r w:rsidRPr="002D5EEC">
        <w:t>бы переломить эту тенденцию и решать проблемы занятости, в первую очередь целевых групп, а также местного социально-экономического ра</w:t>
      </w:r>
      <w:r w:rsidRPr="002D5EEC">
        <w:t>з</w:t>
      </w:r>
      <w:r w:rsidRPr="002D5EEC">
        <w:t>вития в целом за счет правильной конфигурации, организации, управл</w:t>
      </w:r>
      <w:r w:rsidRPr="002D5EEC">
        <w:t>е</w:t>
      </w:r>
      <w:r w:rsidRPr="002D5EEC">
        <w:t>ния и популяризации культурных/экологических б</w:t>
      </w:r>
      <w:r w:rsidRPr="002D5EEC">
        <w:t>о</w:t>
      </w:r>
      <w:r w:rsidRPr="002D5EEC">
        <w:t xml:space="preserve">гатств региона; </w:t>
      </w:r>
    </w:p>
    <w:p w:rsidR="00AB7457" w:rsidRPr="002D5EEC" w:rsidRDefault="00AB7457" w:rsidP="00AB7457">
      <w:pPr>
        <w:pStyle w:val="Bullet1GR"/>
        <w:numPr>
          <w:ilvl w:val="0"/>
          <w:numId w:val="1"/>
        </w:numPr>
      </w:pPr>
      <w:r w:rsidRPr="002D5EEC">
        <w:t>проект "Социально ориентированная экономика в Греции: полит</w:t>
      </w:r>
      <w:r w:rsidRPr="002D5EEC">
        <w:t>и</w:t>
      </w:r>
      <w:r w:rsidRPr="002D5EEC">
        <w:t>ческие усилия и вспомогательные структуры", осуществлявшийся ПР "СОЦИАЛ-ЭКО.ГР". Целевая группа: женщины, инвалиды, имм</w:t>
      </w:r>
      <w:r w:rsidRPr="002D5EEC">
        <w:t>и</w:t>
      </w:r>
      <w:r w:rsidRPr="002D5EEC">
        <w:t>гранты, репатрианты, беженцы. Главная цель заключается в распространении ф</w:t>
      </w:r>
      <w:r w:rsidRPr="002D5EEC">
        <w:t>и</w:t>
      </w:r>
      <w:r w:rsidRPr="002D5EEC">
        <w:t>лософии и практики социально ориентированной экономики в Греции;</w:t>
      </w:r>
    </w:p>
    <w:p w:rsidR="00AB7457" w:rsidRPr="002D5EEC" w:rsidRDefault="00AB7457" w:rsidP="00AB7457">
      <w:pPr>
        <w:pStyle w:val="Bullet1GR"/>
        <w:numPr>
          <w:ilvl w:val="0"/>
          <w:numId w:val="1"/>
        </w:numPr>
      </w:pPr>
      <w:r w:rsidRPr="002D5EEC">
        <w:t>проект "45</w:t>
      </w:r>
      <w:r w:rsidRPr="00B21394">
        <w:t>−</w:t>
      </w:r>
      <w:r w:rsidRPr="002D5EEC">
        <w:t>64 ВОЗВРАЩЕНИЕ",</w:t>
      </w:r>
      <w:r>
        <w:t xml:space="preserve"> осуществлявшийся ПР "СОЦИАЛЬНО </w:t>
      </w:r>
      <w:r w:rsidRPr="002D5EEC">
        <w:t>ОРИЕНТИРОВАННОЕ ПРЕДПРИНИМАТЕЛЬСТВО". Целевая группа: безработные мужчины и женщины, женщины, пенсион</w:t>
      </w:r>
      <w:r w:rsidRPr="002D5EEC">
        <w:t>е</w:t>
      </w:r>
      <w:r w:rsidRPr="002D5EEC">
        <w:t>ры, получающие небольшую пенсию, лица, получающие минимальную пенсию, одинокие люди. Главная цель заключалась в том, чтобы оказать поддержку людям старше 45 лет, которые сталкиваются с проблемой социального отчужд</w:t>
      </w:r>
      <w:r w:rsidRPr="002D5EEC">
        <w:t>е</w:t>
      </w:r>
      <w:r w:rsidRPr="002D5EEC">
        <w:t>ния или с трудностями в трудоустройстве. Их возвращение к трудовой деятельности осущес</w:t>
      </w:r>
      <w:r w:rsidRPr="002D5EEC">
        <w:t>т</w:t>
      </w:r>
      <w:r w:rsidRPr="002D5EEC">
        <w:t>вляется благодаря выработке правильного подхода, оказанию консультативных услуг, профессиональной подготовке и разв</w:t>
      </w:r>
      <w:r w:rsidRPr="002D5EEC">
        <w:t>и</w:t>
      </w:r>
      <w:r w:rsidRPr="002D5EEC">
        <w:t>тию социально ориентированного предпринимательства (инструменты, методы, анализ и исследования);</w:t>
      </w:r>
    </w:p>
    <w:p w:rsidR="00AB7457" w:rsidRPr="002D5EEC" w:rsidRDefault="00AB7457" w:rsidP="00AB7457">
      <w:pPr>
        <w:pStyle w:val="Bullet1GR"/>
        <w:numPr>
          <w:ilvl w:val="0"/>
          <w:numId w:val="1"/>
        </w:numPr>
      </w:pPr>
      <w:r w:rsidRPr="002D5EEC">
        <w:t>проект "Показательные зоны и системы непрерывной професси</w:t>
      </w:r>
      <w:r w:rsidRPr="002D5EEC">
        <w:t>о</w:t>
      </w:r>
      <w:r w:rsidRPr="002D5EEC">
        <w:t>нальной подготовки на производстве", осуществлявшийся ПР "НОУ-ХАУ". Цел</w:t>
      </w:r>
      <w:r w:rsidRPr="002D5EEC">
        <w:t>е</w:t>
      </w:r>
      <w:r w:rsidRPr="002D5EEC">
        <w:t>вая группа: безработные мужчины и женщины, женщины, пожилые люди, наемные работники. Главная цель проекта заключалась в создании пок</w:t>
      </w:r>
      <w:r w:rsidRPr="002D5EEC">
        <w:t>а</w:t>
      </w:r>
      <w:r w:rsidRPr="002D5EEC">
        <w:t>зательных зон и интеграционных систем непр</w:t>
      </w:r>
      <w:r w:rsidRPr="002D5EEC">
        <w:t>е</w:t>
      </w:r>
      <w:r w:rsidRPr="002D5EEC">
        <w:t>рывной профессиональной подготовки на производстве</w:t>
      </w:r>
      <w:r>
        <w:t>,</w:t>
      </w:r>
      <w:r w:rsidRPr="002D5EEC">
        <w:t xml:space="preserve"> с тем чтобы помочь работникам малых и средних предприятий лучше адаптироваться к новым экономическим и трудовым потребностям, в первую очередь тем из них, кто сталкивается с дискриминацией, неравенством и отсутствием гара</w:t>
      </w:r>
      <w:r w:rsidRPr="002D5EEC">
        <w:t>н</w:t>
      </w:r>
      <w:r w:rsidRPr="002D5EEC">
        <w:t xml:space="preserve">тий занятости; </w:t>
      </w:r>
    </w:p>
    <w:p w:rsidR="00AB7457" w:rsidRPr="002D5EEC" w:rsidRDefault="00AB7457" w:rsidP="00AB7457">
      <w:pPr>
        <w:pStyle w:val="Bullet1GR"/>
        <w:numPr>
          <w:ilvl w:val="0"/>
          <w:numId w:val="1"/>
        </w:numPr>
      </w:pPr>
      <w:r w:rsidRPr="002D5EEC">
        <w:t>проект "Равенство в вооруженных силах", осуществлявшийся ПР "АРТЕМИДА". Целевая группа: женщины-военнослужащие. Главная цель з</w:t>
      </w:r>
      <w:r w:rsidRPr="002D5EEC">
        <w:t>а</w:t>
      </w:r>
      <w:r w:rsidRPr="002D5EEC">
        <w:t>ключалась в том, чтобы благодаря механизмам мониторинга и специальным пилотным проектам способствовать искоренению предра</w:t>
      </w:r>
      <w:r w:rsidRPr="002D5EEC">
        <w:t>с</w:t>
      </w:r>
      <w:r w:rsidRPr="002D5EEC">
        <w:t>судков в отношении боевых и административных способностей женщин, которые становятся пр</w:t>
      </w:r>
      <w:r w:rsidRPr="002D5EEC">
        <w:t>и</w:t>
      </w:r>
      <w:r w:rsidRPr="002D5EEC">
        <w:t>чиной профессиональной сегрегации по признаку пола и неравных возможн</w:t>
      </w:r>
      <w:r w:rsidRPr="002D5EEC">
        <w:t>о</w:t>
      </w:r>
      <w:r>
        <w:t>стей для продвижения по службе;</w:t>
      </w:r>
    </w:p>
    <w:p w:rsidR="00AB7457" w:rsidRPr="002D5EEC" w:rsidRDefault="00AB7457" w:rsidP="00AB7457">
      <w:pPr>
        <w:pStyle w:val="Bullet1GR"/>
        <w:numPr>
          <w:ilvl w:val="0"/>
          <w:numId w:val="1"/>
        </w:numPr>
      </w:pPr>
      <w:r w:rsidRPr="002D5EEC">
        <w:t>проект "Равные возможности и развитие: создание механизма с</w:t>
      </w:r>
      <w:r w:rsidRPr="002D5EEC">
        <w:t>о</w:t>
      </w:r>
      <w:r w:rsidRPr="002D5EEC">
        <w:t>действия и поддержки для интеграции принципа равных возможностей в трудовые отношения", осуществлявшийся ПР "ЛЮДСКИЕ РЕСУРСЫ – РАВНЫЕ ВОЗМОЖНОСТИ (</w:t>
      </w:r>
      <w:r w:rsidRPr="00DE6B81">
        <w:t>ANTHISI</w:t>
      </w:r>
      <w:r w:rsidRPr="002D5EEC">
        <w:t>)". Целевая группа: женщины. Главная цель проекта заключалась в том, чтобы содействовать созданию условий, сп</w:t>
      </w:r>
      <w:r w:rsidRPr="002D5EEC">
        <w:t>о</w:t>
      </w:r>
      <w:r w:rsidRPr="002D5EEC">
        <w:t>собствующих обеспечению равенства в сфере занятости благодаря поя</w:t>
      </w:r>
      <w:r w:rsidRPr="002D5EEC">
        <w:t>в</w:t>
      </w:r>
      <w:r w:rsidRPr="002D5EEC">
        <w:t>лению новых предприятий, а также поддерживать посредством показ</w:t>
      </w:r>
      <w:r w:rsidRPr="002D5EEC">
        <w:t>а</w:t>
      </w:r>
      <w:r w:rsidRPr="002D5EEC">
        <w:t>тельных мероприятий формирование эффективной среды для принятия серьезных мер с целью укрепл</w:t>
      </w:r>
      <w:r w:rsidRPr="002D5EEC">
        <w:t>е</w:t>
      </w:r>
      <w:r w:rsidRPr="002D5EEC">
        <w:t>ния равенства на предприятиях.</w:t>
      </w:r>
    </w:p>
    <w:p w:rsidR="00AB7457" w:rsidRPr="00FD3E26" w:rsidRDefault="00AB7457" w:rsidP="00AB7457">
      <w:pPr>
        <w:pStyle w:val="SingleTxtGR"/>
      </w:pPr>
      <w:r w:rsidRPr="00FD3E26">
        <w:t>2</w:t>
      </w:r>
      <w:r>
        <w:t>19.</w:t>
      </w:r>
      <w:r>
        <w:tab/>
        <w:t>Что касается информационно-</w:t>
      </w:r>
      <w:r w:rsidRPr="00FD3E26">
        <w:t xml:space="preserve">просветительской работы по вопросам борьбы с дискриминацией, греческое </w:t>
      </w:r>
      <w:r w:rsidR="00AE795F">
        <w:t>Минист</w:t>
      </w:r>
      <w:r w:rsidRPr="00FD3E26">
        <w:t>ерство труда и социальной защ</w:t>
      </w:r>
      <w:r w:rsidRPr="00FD3E26">
        <w:t>и</w:t>
      </w:r>
      <w:r w:rsidRPr="00FD3E26">
        <w:t>ты провело ряд мероприятий, в которых в полной мере учитывался гендерный фактор. Более конкретно, в рамках общественной программы действий по борьбе с дискриминацией в 2007 году в Салониках для общественных сотру</w:t>
      </w:r>
      <w:r w:rsidRPr="00FD3E26">
        <w:t>д</w:t>
      </w:r>
      <w:r w:rsidRPr="00FD3E26">
        <w:t>ников трудовой инспекции было проведено информационное мероприятие, п</w:t>
      </w:r>
      <w:r w:rsidRPr="00FD3E26">
        <w:t>о</w:t>
      </w:r>
      <w:r w:rsidRPr="00FD3E26">
        <w:t>священное новым законодательным механизмам обеспеч</w:t>
      </w:r>
      <w:r w:rsidRPr="00FD3E26">
        <w:t>е</w:t>
      </w:r>
      <w:r w:rsidRPr="00FD3E26">
        <w:t>ния соблюдения принципа равноправия. Семинар был посвящен применению Закона 3304/2005 "Об осуществлении принципа равноправия независимо от расового или наци</w:t>
      </w:r>
      <w:r w:rsidRPr="00FD3E26">
        <w:t>о</w:t>
      </w:r>
      <w:r w:rsidRPr="00FD3E26">
        <w:t>нального происхождения, в</w:t>
      </w:r>
      <w:r w:rsidRPr="00FD3E26">
        <w:t>е</w:t>
      </w:r>
      <w:r w:rsidRPr="00FD3E26">
        <w:t>роисповедания и других убеждений, инвалидности, возраста или сексуальной ориентации", а также</w:t>
      </w:r>
      <w:r>
        <w:t xml:space="preserve"> </w:t>
      </w:r>
      <w:r w:rsidRPr="00FD3E26">
        <w:t>Закона 3488/2006 "Об осущес</w:t>
      </w:r>
      <w:r w:rsidRPr="00FD3E26">
        <w:t>т</w:t>
      </w:r>
      <w:r w:rsidRPr="00FD3E26">
        <w:t xml:space="preserve">влении принципа равноправия мужчин и женщин в </w:t>
      </w:r>
      <w:r>
        <w:t>вопросах</w:t>
      </w:r>
      <w:r w:rsidRPr="00FD3E26">
        <w:t xml:space="preserve"> занятости, пр</w:t>
      </w:r>
      <w:r w:rsidRPr="00FD3E26">
        <w:t>о</w:t>
      </w:r>
      <w:r w:rsidRPr="00FD3E26">
        <w:t xml:space="preserve">фессиональной подготовки, продвижения по службе и равных условий труда и </w:t>
      </w:r>
      <w:r>
        <w:t xml:space="preserve">в связи с </w:t>
      </w:r>
      <w:r w:rsidRPr="00FD3E26">
        <w:t>дру</w:t>
      </w:r>
      <w:r>
        <w:t>гими соответствующими положениями". Кроме того, в</w:t>
      </w:r>
      <w:r w:rsidRPr="00FD3E26">
        <w:t xml:space="preserve"> Афинах пр</w:t>
      </w:r>
      <w:r w:rsidRPr="00FD3E26">
        <w:t>о</w:t>
      </w:r>
      <w:r w:rsidRPr="00FD3E26">
        <w:t>шла информационная кампания, в ходе которой распространялись брошюры с</w:t>
      </w:r>
      <w:r w:rsidR="0055040B">
        <w:t xml:space="preserve"> </w:t>
      </w:r>
      <w:r w:rsidRPr="00FD3E26">
        <w:t>информацией о законодательных основах борьбы против дискриминации (З</w:t>
      </w:r>
      <w:r w:rsidRPr="00FD3E26">
        <w:t>а</w:t>
      </w:r>
      <w:r w:rsidRPr="00FD3E26">
        <w:t>кон 3304/2006 и Закон 3488/2006). Помимо этого, был проведен ряд меропри</w:t>
      </w:r>
      <w:r w:rsidRPr="00FD3E26">
        <w:t>я</w:t>
      </w:r>
      <w:r w:rsidRPr="00FD3E26">
        <w:t>тий</w:t>
      </w:r>
      <w:r>
        <w:t xml:space="preserve"> по гендерной проблематике, включая, в частности: </w:t>
      </w:r>
      <w:r w:rsidRPr="00FD3E26">
        <w:t xml:space="preserve">а) </w:t>
      </w:r>
      <w:r>
        <w:t>создание</w:t>
      </w:r>
      <w:r w:rsidRPr="00FD3E26">
        <w:t xml:space="preserve"> телевизионного сюжета, посвященного различным проявлениям дискриминации, с которыми сталкиваются женщины – "Равенство женщин в действии"; и </w:t>
      </w:r>
      <w:r w:rsidRPr="00FD3E26">
        <w:rPr>
          <w:lang w:val="en-US"/>
        </w:rPr>
        <w:t>b</w:t>
      </w:r>
      <w:r w:rsidRPr="00FD3E26">
        <w:t>) проведение на региональном уровне исследования на тему "Равные возмо</w:t>
      </w:r>
      <w:r w:rsidRPr="00FD3E26">
        <w:t>ж</w:t>
      </w:r>
      <w:r w:rsidRPr="00FD3E26">
        <w:t>ности в</w:t>
      </w:r>
      <w:r w:rsidR="0055040B">
        <w:t xml:space="preserve"> </w:t>
      </w:r>
      <w:r w:rsidRPr="00FD3E26">
        <w:t>сфере страхования, представительства, женского предпринимательства в сел</w:t>
      </w:r>
      <w:r w:rsidRPr="00FD3E26">
        <w:t>ь</w:t>
      </w:r>
      <w:r w:rsidRPr="00FD3E26">
        <w:t>ских районах в условиях новой общей сельскохозяйственной политики" (провод</w:t>
      </w:r>
      <w:r w:rsidRPr="00FD3E26">
        <w:t>и</w:t>
      </w:r>
      <w:r w:rsidRPr="00FD3E26">
        <w:t>лось Греческой конфедерацией сельскохозяйственных кооперативных союзов (ГКСКС)</w:t>
      </w:r>
      <w:r>
        <w:t>)</w:t>
      </w:r>
      <w:r w:rsidRPr="00FD3E26">
        <w:t>.</w:t>
      </w:r>
    </w:p>
    <w:p w:rsidR="00AB7457" w:rsidRPr="00FD3E26" w:rsidRDefault="00AB7457" w:rsidP="00AB7457">
      <w:pPr>
        <w:pStyle w:val="SingleTxtGR"/>
      </w:pPr>
      <w:r w:rsidRPr="00FD3E26">
        <w:t>220.</w:t>
      </w:r>
      <w:r w:rsidRPr="00FD3E26">
        <w:tab/>
      </w:r>
      <w:r>
        <w:t>В</w:t>
      </w:r>
      <w:r w:rsidRPr="00FD3E26">
        <w:t xml:space="preserve"> рамках ОП "Конкурентоспособность" греческое </w:t>
      </w:r>
      <w:r w:rsidR="00AE795F">
        <w:t>Минист</w:t>
      </w:r>
      <w:r w:rsidRPr="00FD3E26">
        <w:t>ерство разв</w:t>
      </w:r>
      <w:r w:rsidRPr="00FD3E26">
        <w:t>и</w:t>
      </w:r>
      <w:r w:rsidRPr="00FD3E26">
        <w:t xml:space="preserve">тия приняло ряд мер для развития людских ресурсов, обращая особое внимание на женщин, работающих по </w:t>
      </w:r>
      <w:r>
        <w:t>найму, и женщин-предпринимательниц</w:t>
      </w:r>
      <w:r w:rsidRPr="00FD3E26">
        <w:t>. Для сове</w:t>
      </w:r>
      <w:r w:rsidRPr="00FD3E26">
        <w:t>р</w:t>
      </w:r>
      <w:r w:rsidRPr="00FD3E26">
        <w:t>шенствования профессиональных навыков и более эффективной адаптации женских людских ресурсов в сфере переработки и услуг был разработан ряд программ повышения квалификации. Они проводились отраслевыми инстит</w:t>
      </w:r>
      <w:r w:rsidRPr="00FD3E26">
        <w:t>у</w:t>
      </w:r>
      <w:r w:rsidRPr="00FD3E26">
        <w:t>тами Греч</w:t>
      </w:r>
      <w:r w:rsidRPr="00FD3E26">
        <w:t>е</w:t>
      </w:r>
      <w:r w:rsidRPr="00FD3E26">
        <w:t>ской организации малых и средних предприятий и ремесел (ГОМСПР). Их бенефициарам</w:t>
      </w:r>
      <w:r>
        <w:t>и стали 6</w:t>
      </w:r>
      <w:r w:rsidR="00FE3629">
        <w:t> </w:t>
      </w:r>
      <w:r>
        <w:t>709 женщин, являвшихся</w:t>
      </w:r>
      <w:r w:rsidRPr="00FD3E26">
        <w:t xml:space="preserve"> как наемными работник</w:t>
      </w:r>
      <w:r>
        <w:t>ами, так и предпринимательницами</w:t>
      </w:r>
      <w:r w:rsidRPr="00FD3E26">
        <w:t>. Помимо этог</w:t>
      </w:r>
      <w:r>
        <w:t>о, 7</w:t>
      </w:r>
      <w:r w:rsidR="00FE3629">
        <w:t> </w:t>
      </w:r>
      <w:r>
        <w:t>558 женщин-предпринимательниц</w:t>
      </w:r>
      <w:r w:rsidRPr="00FD3E26">
        <w:t xml:space="preserve"> прошли подготовку в рамках программы "Работай о</w:t>
      </w:r>
      <w:r w:rsidRPr="00FD3E26">
        <w:t>н</w:t>
      </w:r>
      <w:r w:rsidRPr="00FD3E26">
        <w:t xml:space="preserve">лайн", </w:t>
      </w:r>
      <w:r>
        <w:t>которая позволила им ознакомиться с</w:t>
      </w:r>
      <w:r w:rsidRPr="00FD3E26">
        <w:t xml:space="preserve"> новым</w:t>
      </w:r>
      <w:r>
        <w:t>и</w:t>
      </w:r>
      <w:r w:rsidRPr="00FD3E26">
        <w:t xml:space="preserve"> информационно-коммуникационным</w:t>
      </w:r>
      <w:r>
        <w:t>и</w:t>
      </w:r>
      <w:r w:rsidRPr="00FD3E26">
        <w:t xml:space="preserve"> технологиям</w:t>
      </w:r>
      <w:r>
        <w:t xml:space="preserve">и и </w:t>
      </w:r>
      <w:r w:rsidRPr="00FD3E26">
        <w:t>возможностями использования Интерн</w:t>
      </w:r>
      <w:r w:rsidRPr="00FD3E26">
        <w:t>е</w:t>
      </w:r>
      <w:r w:rsidRPr="00FD3E26">
        <w:t>та и электронной торговли в бизнесе.</w:t>
      </w:r>
      <w:r>
        <w:t xml:space="preserve"> </w:t>
      </w:r>
      <w:r w:rsidRPr="00FD3E26">
        <w:t xml:space="preserve">Наконец, свои профессиональные навыки </w:t>
      </w:r>
      <w:r>
        <w:t>смогли</w:t>
      </w:r>
      <w:r w:rsidRPr="00FD3E26">
        <w:t xml:space="preserve"> повысить 2</w:t>
      </w:r>
      <w:r w:rsidR="00FE3629">
        <w:t> </w:t>
      </w:r>
      <w:r w:rsidRPr="00FD3E26">
        <w:t>291 женщина</w:t>
      </w:r>
      <w:r>
        <w:t>-специалист в</w:t>
      </w:r>
      <w:r w:rsidRPr="00FD3E26">
        <w:t xml:space="preserve"> </w:t>
      </w:r>
      <w:r>
        <w:t>области</w:t>
      </w:r>
      <w:r w:rsidRPr="00FD3E26">
        <w:t xml:space="preserve"> исследова</w:t>
      </w:r>
      <w:r>
        <w:t>ний</w:t>
      </w:r>
      <w:r w:rsidRPr="00FD3E26">
        <w:t xml:space="preserve"> и техн</w:t>
      </w:r>
      <w:r w:rsidRPr="00FD3E26">
        <w:t>о</w:t>
      </w:r>
      <w:r w:rsidRPr="00FD3E26">
        <w:t>логи</w:t>
      </w:r>
      <w:r>
        <w:t>й</w:t>
      </w:r>
      <w:r w:rsidRPr="00FD3E26">
        <w:t>. Работа по развитию сетей связей между женщинами-исследователями с</w:t>
      </w:r>
      <w:r w:rsidR="0055040B">
        <w:t xml:space="preserve"> </w:t>
      </w:r>
      <w:r w:rsidRPr="00FD3E26">
        <w:t>целью создания равных возможностей</w:t>
      </w:r>
      <w:r>
        <w:t xml:space="preserve"> </w:t>
      </w:r>
      <w:r w:rsidRPr="00FD3E26">
        <w:t>в научно-технической сфере провод</w:t>
      </w:r>
      <w:r w:rsidRPr="00FD3E26">
        <w:t>и</w:t>
      </w:r>
      <w:r w:rsidRPr="00FD3E26">
        <w:t>лась в рамках программ "ПЕНЕД", "</w:t>
      </w:r>
      <w:r>
        <w:t>ИРОН</w:t>
      </w:r>
      <w:r w:rsidRPr="00FD3E26">
        <w:t>", "ЭНТЕР" и "Лю</w:t>
      </w:r>
      <w:r w:rsidRPr="00FD3E26">
        <w:t>д</w:t>
      </w:r>
      <w:r>
        <w:t>ские сети</w:t>
      </w:r>
      <w:r w:rsidRPr="00FD3E26">
        <w:t>".</w:t>
      </w:r>
    </w:p>
    <w:p w:rsidR="00AB7457" w:rsidRPr="00FD3E26" w:rsidRDefault="00AB7457" w:rsidP="00AB7457">
      <w:pPr>
        <w:pStyle w:val="SingleTxtGR"/>
      </w:pPr>
      <w:r w:rsidRPr="00FD3E26">
        <w:t>221.</w:t>
      </w:r>
      <w:r w:rsidRPr="00FD3E26">
        <w:tab/>
        <w:t xml:space="preserve">В рамках ОП "Информационное общество" </w:t>
      </w:r>
      <w:r w:rsidR="00AE795F">
        <w:t>Минист</w:t>
      </w:r>
      <w:r w:rsidRPr="00FD3E26">
        <w:t>ерство экономики и</w:t>
      </w:r>
      <w:r w:rsidR="0055040B">
        <w:t xml:space="preserve"> </w:t>
      </w:r>
      <w:r w:rsidR="00AE795F">
        <w:t>Минист</w:t>
      </w:r>
      <w:r w:rsidRPr="00FD3E26">
        <w:t xml:space="preserve">ерство внутренних дел </w:t>
      </w:r>
      <w:r>
        <w:t xml:space="preserve">Греции </w:t>
      </w:r>
      <w:r w:rsidRPr="00FD3E26">
        <w:t>совместно финансировали программы обучения работе с новыми информационно-коммуникационными технологиями. В результате базовыми или продвинутыми навыками работы с такими технол</w:t>
      </w:r>
      <w:r w:rsidRPr="00FD3E26">
        <w:t>о</w:t>
      </w:r>
      <w:r w:rsidRPr="00FD3E26">
        <w:t>гиями овладели соответственно 30 810 и 1 703 женщины.</w:t>
      </w:r>
    </w:p>
    <w:p w:rsidR="00AB7457" w:rsidRPr="00FD3E26" w:rsidRDefault="00AB7457" w:rsidP="00AB7457">
      <w:pPr>
        <w:pStyle w:val="SingleTxtGR"/>
      </w:pPr>
      <w:r w:rsidRPr="00FD3E26">
        <w:t>222.</w:t>
      </w:r>
      <w:r w:rsidRPr="00FD3E26">
        <w:tab/>
        <w:t xml:space="preserve">В ОП "Развитие людских ресурсов" греческого </w:t>
      </w:r>
      <w:r w:rsidR="00AE795F">
        <w:t>Минист</w:t>
      </w:r>
      <w:r w:rsidRPr="00FD3E26">
        <w:t xml:space="preserve">ерства занятости </w:t>
      </w:r>
      <w:r>
        <w:t>на 2007−</w:t>
      </w:r>
      <w:r w:rsidRPr="00FD3E26">
        <w:t xml:space="preserve">2013 годы </w:t>
      </w:r>
      <w:r>
        <w:t>п</w:t>
      </w:r>
      <w:r w:rsidRPr="00FD3E26">
        <w:t>оставлена задача расширения прав и возможностей же</w:t>
      </w:r>
      <w:r w:rsidRPr="00FD3E26">
        <w:t>н</w:t>
      </w:r>
      <w:r w:rsidRPr="00FD3E26">
        <w:t>щин, а также поощрение их равноправия (стимулирование предприятий и соц</w:t>
      </w:r>
      <w:r w:rsidRPr="00FD3E26">
        <w:t>и</w:t>
      </w:r>
      <w:r w:rsidRPr="00FD3E26">
        <w:t xml:space="preserve">альных партнеров к принятию мер с целью обеспечения гендерного равенства на рабочем месте, развития межфирменных структур для </w:t>
      </w:r>
      <w:r>
        <w:t xml:space="preserve">совмещения </w:t>
      </w:r>
      <w:r w:rsidRPr="00FD3E26">
        <w:t>семейной жизни</w:t>
      </w:r>
      <w:r>
        <w:t xml:space="preserve"> и работы</w:t>
      </w:r>
      <w:r w:rsidRPr="00FD3E26">
        <w:t xml:space="preserve">, пересмотра и совершенствования активной трудовой политики и т.д.). </w:t>
      </w:r>
      <w:r>
        <w:t>Следует также подчеркнуть, что, как</w:t>
      </w:r>
      <w:r w:rsidRPr="00FD3E26">
        <w:t xml:space="preserve"> предусмотрено</w:t>
      </w:r>
      <w:r>
        <w:t xml:space="preserve"> в ОП</w:t>
      </w:r>
      <w:r w:rsidRPr="00FD3E26">
        <w:t>, активной тр</w:t>
      </w:r>
      <w:r w:rsidRPr="00FD3E26">
        <w:t>у</w:t>
      </w:r>
      <w:r>
        <w:t>довой политикой</w:t>
      </w:r>
      <w:r w:rsidRPr="00FD3E26">
        <w:t xml:space="preserve"> </w:t>
      </w:r>
      <w:r>
        <w:t>будет охвачено 25</w:t>
      </w:r>
      <w:r w:rsidRPr="00FD3E26">
        <w:t>% от общего числа зарегистрированных бе</w:t>
      </w:r>
      <w:r w:rsidRPr="00FD3E26">
        <w:t>з</w:t>
      </w:r>
      <w:r w:rsidRPr="00FD3E26">
        <w:t>работных женщин. Помимо этого, был принят ряд мер для профессионал</w:t>
      </w:r>
      <w:r w:rsidRPr="00FD3E26">
        <w:t>ь</w:t>
      </w:r>
      <w:r w:rsidRPr="00FD3E26">
        <w:t>ного роста женщин: а) получающим финансирование по линии этой программы предприятиям были установлены целевые показатели профессиональной подг</w:t>
      </w:r>
      <w:r w:rsidRPr="00FD3E26">
        <w:t>о</w:t>
      </w:r>
      <w:r w:rsidRPr="00FD3E26">
        <w:t xml:space="preserve">товки, позволяющей приобрести необходимый опыт; </w:t>
      </w:r>
      <w:r w:rsidRPr="00FD3E26">
        <w:rPr>
          <w:lang w:val="en-US"/>
        </w:rPr>
        <w:t>b</w:t>
      </w:r>
      <w:r w:rsidRPr="00FD3E26">
        <w:t>) принимались меры с</w:t>
      </w:r>
      <w:r w:rsidR="0055040B">
        <w:t xml:space="preserve"> </w:t>
      </w:r>
      <w:r w:rsidRPr="00FD3E26">
        <w:t>целью расширения прав и возможностей женщин на малых и средних предпр</w:t>
      </w:r>
      <w:r w:rsidRPr="00FD3E26">
        <w:t>и</w:t>
      </w:r>
      <w:r w:rsidRPr="00FD3E26">
        <w:t>ятиях (как предпринимателей и как наемных работников); с) прилагались ус</w:t>
      </w:r>
      <w:r w:rsidRPr="00FD3E26">
        <w:t>и</w:t>
      </w:r>
      <w:r w:rsidRPr="00FD3E26">
        <w:t xml:space="preserve">лия с целью расширения использования женских исследовательских кадров на предприятиях; </w:t>
      </w:r>
      <w:r w:rsidRPr="00FD3E26">
        <w:rPr>
          <w:lang w:val="en-US"/>
        </w:rPr>
        <w:t>d</w:t>
      </w:r>
      <w:r w:rsidRPr="00FD3E26">
        <w:t>) НПО с женским участием оказывалось содействие в созд</w:t>
      </w:r>
      <w:r w:rsidRPr="00FD3E26">
        <w:t>а</w:t>
      </w:r>
      <w:r w:rsidRPr="00FD3E26">
        <w:t>нии информационных центров по вопросам занятости и предпринимательства; е)</w:t>
      </w:r>
      <w:r w:rsidR="00FE3629">
        <w:t> </w:t>
      </w:r>
      <w:r w:rsidRPr="00FD3E26">
        <w:t xml:space="preserve">принимались меры </w:t>
      </w:r>
      <w:r>
        <w:t>с целью гармоничной увязки</w:t>
      </w:r>
      <w:r w:rsidRPr="00FD3E26">
        <w:t xml:space="preserve"> семейной и профессионал</w:t>
      </w:r>
      <w:r w:rsidRPr="00FD3E26">
        <w:t>ь</w:t>
      </w:r>
      <w:r w:rsidRPr="00FD3E26">
        <w:t>ной жизни, искоренения профессиональной дискриминации и т.д.</w:t>
      </w:r>
    </w:p>
    <w:p w:rsidR="00AB7457" w:rsidRPr="00FD3E26" w:rsidRDefault="00AB7457" w:rsidP="00AB7457">
      <w:pPr>
        <w:pStyle w:val="SingleTxtGR"/>
      </w:pPr>
      <w:r w:rsidRPr="00FD3E26">
        <w:t>223.</w:t>
      </w:r>
      <w:r w:rsidRPr="00FD3E26">
        <w:tab/>
        <w:t xml:space="preserve">В ОП "Конкурентоспособность и предпринимательство" греческого </w:t>
      </w:r>
      <w:r w:rsidR="00AE795F">
        <w:t>М</w:t>
      </w:r>
      <w:r w:rsidR="00AE795F">
        <w:t>и</w:t>
      </w:r>
      <w:r w:rsidR="00AE795F">
        <w:t>нист</w:t>
      </w:r>
      <w:r w:rsidRPr="00FD3E26">
        <w:t xml:space="preserve">ерства развития </w:t>
      </w:r>
      <w:r>
        <w:t>на 2007−</w:t>
      </w:r>
      <w:r w:rsidRPr="00FD3E26">
        <w:t>2013 годы предусмотрены меры по развитию же</w:t>
      </w:r>
      <w:r w:rsidRPr="00FD3E26">
        <w:t>н</w:t>
      </w:r>
      <w:r w:rsidRPr="00FD3E26">
        <w:t xml:space="preserve">ского предпринимательства. </w:t>
      </w:r>
      <w:r>
        <w:t>К</w:t>
      </w:r>
      <w:r w:rsidRPr="00FD3E26">
        <w:t>он</w:t>
      </w:r>
      <w:r>
        <w:t>кретнее</w:t>
      </w:r>
      <w:r w:rsidRPr="00FD3E26">
        <w:t>, к числу эти</w:t>
      </w:r>
      <w:r>
        <w:t>х</w:t>
      </w:r>
      <w:r w:rsidRPr="00FD3E26">
        <w:t xml:space="preserve"> мер относятся: а) пр</w:t>
      </w:r>
      <w:r w:rsidRPr="00FD3E26">
        <w:t>о</w:t>
      </w:r>
      <w:r w:rsidRPr="00FD3E26">
        <w:t>граммы предпринимательства для женщин – финансирование новых предпр</w:t>
      </w:r>
      <w:r w:rsidRPr="00FD3E26">
        <w:t>и</w:t>
      </w:r>
      <w:r w:rsidRPr="00FD3E26">
        <w:t xml:space="preserve">ятий; </w:t>
      </w:r>
      <w:r w:rsidRPr="00FD3E26">
        <w:rPr>
          <w:lang w:val="en-US"/>
        </w:rPr>
        <w:t>b</w:t>
      </w:r>
      <w:r w:rsidRPr="00FD3E26">
        <w:t xml:space="preserve">) стимулирование женского предпринимательства </w:t>
      </w:r>
      <w:r>
        <w:t>с использованием</w:t>
      </w:r>
      <w:r w:rsidRPr="00FD3E26">
        <w:t xml:space="preserve"> структу</w:t>
      </w:r>
      <w:r>
        <w:t>р</w:t>
      </w:r>
      <w:r w:rsidRPr="00FD3E26">
        <w:t xml:space="preserve"> и инстру</w:t>
      </w:r>
      <w:r>
        <w:t>ментов</w:t>
      </w:r>
      <w:r w:rsidRPr="00FD3E26">
        <w:t xml:space="preserve"> поддержки; и с) стимулирование социально ориент</w:t>
      </w:r>
      <w:r w:rsidRPr="00FD3E26">
        <w:t>и</w:t>
      </w:r>
      <w:r w:rsidRPr="00FD3E26">
        <w:t>рованного женского предпринимательства, в том числе инициатив и деятельн</w:t>
      </w:r>
      <w:r w:rsidRPr="00FD3E26">
        <w:t>о</w:t>
      </w:r>
      <w:r w:rsidRPr="00FD3E26">
        <w:t>сти, имеющих четкое социальное назначение и направленных, например, на оказание услуг гражданам и повышение качества их жизни, охрану окружа</w:t>
      </w:r>
      <w:r w:rsidRPr="00FD3E26">
        <w:t>ю</w:t>
      </w:r>
      <w:r w:rsidRPr="00FD3E26">
        <w:t>щей среды и культурное ра</w:t>
      </w:r>
      <w:r w:rsidRPr="00FD3E26">
        <w:t>з</w:t>
      </w:r>
      <w:r w:rsidRPr="00FD3E26">
        <w:t xml:space="preserve">витие. </w:t>
      </w:r>
    </w:p>
    <w:p w:rsidR="00AB7457" w:rsidRPr="00FD3E26" w:rsidRDefault="00AB7457" w:rsidP="00AB7457">
      <w:pPr>
        <w:pStyle w:val="SingleTxtGR"/>
      </w:pPr>
      <w:r w:rsidRPr="00FD3E26">
        <w:t xml:space="preserve">224. </w:t>
      </w:r>
      <w:r w:rsidRPr="00FD3E26">
        <w:tab/>
        <w:t>ОИЦ региона Северных Эгейских островов в сотрудничестве с ГСГР о</w:t>
      </w:r>
      <w:r w:rsidRPr="00FD3E26">
        <w:t>р</w:t>
      </w:r>
      <w:r w:rsidRPr="00FD3E26">
        <w:t>ганизовал 30 июля 2008 года мероприятие на тему "Развитие женского пре</w:t>
      </w:r>
      <w:r w:rsidRPr="00FD3E26">
        <w:t>д</w:t>
      </w:r>
      <w:r w:rsidRPr="00FD3E26">
        <w:t>приним</w:t>
      </w:r>
      <w:r>
        <w:t>ательства в рамках НСРО на 2007−</w:t>
      </w:r>
      <w:r w:rsidRPr="00FD3E26">
        <w:t>2013 годы".</w:t>
      </w:r>
    </w:p>
    <w:p w:rsidR="00AB7457" w:rsidRPr="00FD3E26" w:rsidRDefault="00AB7457" w:rsidP="00AB7457">
      <w:pPr>
        <w:pStyle w:val="SingleTxtGR"/>
      </w:pPr>
      <w:r w:rsidRPr="00FD3E26">
        <w:t>225.</w:t>
      </w:r>
      <w:r>
        <w:tab/>
        <w:t>В 2005−</w:t>
      </w:r>
      <w:r w:rsidRPr="00FD3E26">
        <w:t xml:space="preserve">2008 годах в регионе Ионических островов меры по поощрению женской занятости принимались либо в рамках программ консультационных услуг, либо посредством субсидирования женского предпринимательства. </w:t>
      </w:r>
      <w:r>
        <w:t>Эт</w:t>
      </w:r>
      <w:r>
        <w:t>и</w:t>
      </w:r>
      <w:r>
        <w:t>ми</w:t>
      </w:r>
      <w:r w:rsidRPr="00FD3E26">
        <w:t xml:space="preserve"> инициатив</w:t>
      </w:r>
      <w:r>
        <w:t>ами</w:t>
      </w:r>
      <w:r w:rsidRPr="00FD3E26">
        <w:t xml:space="preserve"> </w:t>
      </w:r>
      <w:r>
        <w:t>были охвачены</w:t>
      </w:r>
      <w:r w:rsidRPr="00FD3E26">
        <w:t xml:space="preserve"> 1</w:t>
      </w:r>
      <w:r w:rsidR="00FE3629">
        <w:t> </w:t>
      </w:r>
      <w:r w:rsidRPr="00FD3E26">
        <w:t>140 женщин. Следует вкратце упомянуть, что для развития женского предпринимательства в регионе Ионических остр</w:t>
      </w:r>
      <w:r w:rsidRPr="00FD3E26">
        <w:t>о</w:t>
      </w:r>
      <w:r w:rsidRPr="00FD3E26">
        <w:t>вов принимались следующие меры: а) предоставление финансирования и ин</w:t>
      </w:r>
      <w:r w:rsidRPr="00FD3E26">
        <w:t>и</w:t>
      </w:r>
      <w:r w:rsidRPr="00FD3E26">
        <w:t>циативы по оказанию консультационных услуг по вопросам занятости и пре</w:t>
      </w:r>
      <w:r w:rsidRPr="00FD3E26">
        <w:t>д</w:t>
      </w:r>
      <w:r w:rsidRPr="00FD3E26">
        <w:t>принимательства (эта деятельность была отчасти связана с оказанием консул</w:t>
      </w:r>
      <w:r w:rsidRPr="00FD3E26">
        <w:t>ь</w:t>
      </w:r>
      <w:r w:rsidRPr="00FD3E26">
        <w:t>тационных услуг особым группам населения, например, безработным мужч</w:t>
      </w:r>
      <w:r w:rsidRPr="00FD3E26">
        <w:t>и</w:t>
      </w:r>
      <w:r w:rsidRPr="00FD3E26">
        <w:t>нам и женщинам, рома и другим</w:t>
      </w:r>
      <w:r>
        <w:t>)</w:t>
      </w:r>
      <w:r w:rsidRPr="00FD3E26">
        <w:t xml:space="preserve">; </w:t>
      </w:r>
      <w:r w:rsidRPr="00FD3E26">
        <w:rPr>
          <w:lang w:val="en-US"/>
        </w:rPr>
        <w:t>b</w:t>
      </w:r>
      <w:r w:rsidRPr="00FD3E26">
        <w:t>) стимулирование женской занятости по л</w:t>
      </w:r>
      <w:r w:rsidRPr="00FD3E26">
        <w:t>и</w:t>
      </w:r>
      <w:r w:rsidRPr="00FD3E26">
        <w:t>нии программ приобретения трудового опыта (СТАЖ) или посредством фина</w:t>
      </w:r>
      <w:r w:rsidRPr="00FD3E26">
        <w:t>н</w:t>
      </w:r>
      <w:r w:rsidRPr="00FD3E26">
        <w:t>сирования создания новых рабочих мест на предприятиях или расширения с</w:t>
      </w:r>
      <w:r w:rsidRPr="00FD3E26">
        <w:t>а</w:t>
      </w:r>
      <w:r w:rsidRPr="00FD3E26">
        <w:t>моз</w:t>
      </w:r>
      <w:r>
        <w:t>а</w:t>
      </w:r>
      <w:r w:rsidRPr="00FD3E26">
        <w:t>нятости; и с) ст</w:t>
      </w:r>
      <w:r w:rsidRPr="00FD3E26">
        <w:t>и</w:t>
      </w:r>
      <w:r w:rsidRPr="00FD3E26">
        <w:t>мулирование женской занятости и предпринимательства.</w:t>
      </w:r>
    </w:p>
    <w:p w:rsidR="00AB7457" w:rsidRPr="00FD3E26" w:rsidRDefault="00AB7457" w:rsidP="00AB7457">
      <w:pPr>
        <w:pStyle w:val="SingleTxtGR"/>
      </w:pPr>
      <w:r w:rsidRPr="00FD3E26">
        <w:t>226.</w:t>
      </w:r>
      <w:r w:rsidRPr="00FD3E26">
        <w:tab/>
        <w:t>В 20</w:t>
      </w:r>
      <w:r>
        <w:t>06−2008 годах Г</w:t>
      </w:r>
      <w:r w:rsidRPr="00FD3E26">
        <w:t xml:space="preserve">реческий комитет </w:t>
      </w:r>
      <w:r>
        <w:t xml:space="preserve">по делам </w:t>
      </w:r>
      <w:r w:rsidRPr="00FD3E26">
        <w:t>ЮНЕСКО принимал уч</w:t>
      </w:r>
      <w:r w:rsidRPr="00FD3E26">
        <w:t>а</w:t>
      </w:r>
      <w:r w:rsidRPr="00FD3E26">
        <w:t xml:space="preserve">стие в ПР "КАЛЛИСТИ" (ОИ "РАВЕНСТВО") с целью расширения занятости </w:t>
      </w:r>
      <w:r>
        <w:t xml:space="preserve">женщин </w:t>
      </w:r>
      <w:r w:rsidRPr="00FD3E26">
        <w:t>и содействия региональному развитию. В программе принимала уч</w:t>
      </w:r>
      <w:r w:rsidRPr="00FD3E26">
        <w:t>а</w:t>
      </w:r>
      <w:r w:rsidRPr="00FD3E26">
        <w:t>стие Ассоциация обществ</w:t>
      </w:r>
      <w:r>
        <w:t xml:space="preserve"> </w:t>
      </w:r>
      <w:r w:rsidRPr="00FD3E26">
        <w:t xml:space="preserve">межбалканского женского сотрудничества, которая </w:t>
      </w:r>
      <w:r>
        <w:t>совместно</w:t>
      </w:r>
      <w:r w:rsidRPr="00FD3E26">
        <w:t xml:space="preserve"> с Национальным университетом Каподистрии в Афинах и с рядом других структур основала сеть "Планета". </w:t>
      </w:r>
      <w:r>
        <w:t>На этой основе</w:t>
      </w:r>
      <w:r w:rsidRPr="00FD3E26">
        <w:t xml:space="preserve"> было проведено и</w:t>
      </w:r>
      <w:r w:rsidRPr="00FD3E26">
        <w:t>с</w:t>
      </w:r>
      <w:r w:rsidRPr="00FD3E26">
        <w:t>следование, посвященное проблемам женской безработиц</w:t>
      </w:r>
      <w:r>
        <w:t>ы</w:t>
      </w:r>
      <w:r w:rsidRPr="00FD3E26">
        <w:t xml:space="preserve"> (опрос выборки из 300 человек) и факторам, влияющим на национальный уровень безработицы среди женщин.</w:t>
      </w:r>
      <w:r>
        <w:t xml:space="preserve"> </w:t>
      </w:r>
      <w:r w:rsidRPr="00FD3E26">
        <w:t>Результаты первого этапа программы были опубликованы. З</w:t>
      </w:r>
      <w:r w:rsidRPr="00FD3E26">
        <w:t>а</w:t>
      </w:r>
      <w:r w:rsidRPr="00FD3E26">
        <w:t>тем, благодаря контактам с учреждениями, предпринимателями и представит</w:t>
      </w:r>
      <w:r w:rsidRPr="00FD3E26">
        <w:t>е</w:t>
      </w:r>
      <w:r w:rsidRPr="00FD3E26">
        <w:t>лями региональных административных органов северных районов Греции уд</w:t>
      </w:r>
      <w:r w:rsidRPr="00FD3E26">
        <w:t>а</w:t>
      </w:r>
      <w:r w:rsidRPr="00FD3E26">
        <w:t>лось изыскать определенные возможности для трудоустройства населения. П</w:t>
      </w:r>
      <w:r w:rsidRPr="00FD3E26">
        <w:t>о</w:t>
      </w:r>
      <w:r w:rsidRPr="00FD3E26">
        <w:t xml:space="preserve">мимо этого, </w:t>
      </w:r>
      <w:r>
        <w:t>Г</w:t>
      </w:r>
      <w:r w:rsidRPr="00FD3E26">
        <w:t xml:space="preserve">реческий комитет </w:t>
      </w:r>
      <w:r>
        <w:t xml:space="preserve">по делам </w:t>
      </w:r>
      <w:r w:rsidRPr="00FD3E26">
        <w:t>ЮНЕСКО организовал в Дидимотейхо (</w:t>
      </w:r>
      <w:r>
        <w:t>С</w:t>
      </w:r>
      <w:r w:rsidRPr="00FD3E26">
        <w:t>еверная Греция, 17 марта 2007 года) рабочее совещание на тему "Поддержка работающих женщин благодаря инновационным возможностям расширения их возможностей на рынке труда". Рабочее совещание проводилось Центром по</w:t>
      </w:r>
      <w:r w:rsidRPr="00FD3E26">
        <w:t>д</w:t>
      </w:r>
      <w:r w:rsidRPr="00FD3E26">
        <w:t>держки женской з</w:t>
      </w:r>
      <w:r w:rsidRPr="00FD3E26">
        <w:t>а</w:t>
      </w:r>
      <w:r w:rsidRPr="00FD3E26">
        <w:t>нятости и предпринимательства "Эр</w:t>
      </w:r>
      <w:r>
        <w:t>гани". Кроме того, в</w:t>
      </w:r>
      <w:r w:rsidR="0055040B">
        <w:t xml:space="preserve"> </w:t>
      </w:r>
      <w:r>
        <w:t>Афинах (20−</w:t>
      </w:r>
      <w:r w:rsidRPr="00FD3E26">
        <w:t>22 июля 2007 года) прошло совещание Координационного</w:t>
      </w:r>
      <w:r>
        <w:t xml:space="preserve"> </w:t>
      </w:r>
      <w:r w:rsidRPr="00FD3E26">
        <w:t>комит</w:t>
      </w:r>
      <w:r w:rsidRPr="00FD3E26">
        <w:t>е</w:t>
      </w:r>
      <w:r w:rsidRPr="00FD3E26">
        <w:t>та Всемирной организации женщин – руководителей предприятий, в котором приняли участие 15 представителей из Туниса, Франции, Италии, США, Кам</w:t>
      </w:r>
      <w:r w:rsidRPr="00FD3E26">
        <w:t>е</w:t>
      </w:r>
      <w:r w:rsidRPr="00FD3E26">
        <w:t>руна, Соединенного Королевства, Аргентины и Греции. На этом совещании был одобрен план действий в связи проведением пятьдесят первой глобальной ко</w:t>
      </w:r>
      <w:r w:rsidRPr="00FD3E26">
        <w:t>н</w:t>
      </w:r>
      <w:r w:rsidRPr="00FD3E26">
        <w:t>ференции Всемирной организации женщин – руководителей предприятий,</w:t>
      </w:r>
      <w:r>
        <w:t xml:space="preserve"> </w:t>
      </w:r>
      <w:r w:rsidRPr="00FD3E26">
        <w:t>(Б</w:t>
      </w:r>
      <w:r w:rsidRPr="00FD3E26">
        <w:t>у</w:t>
      </w:r>
      <w:r>
        <w:t>энос-Айрес, 9−</w:t>
      </w:r>
      <w:r w:rsidRPr="00FD3E26">
        <w:t>12 октября 2007 года).</w:t>
      </w:r>
    </w:p>
    <w:p w:rsidR="00AB7457" w:rsidRPr="00FD3E26" w:rsidRDefault="00AB7457" w:rsidP="00AB7457">
      <w:pPr>
        <w:pStyle w:val="H23GR"/>
      </w:pPr>
      <w:r>
        <w:tab/>
      </w:r>
      <w:r>
        <w:tab/>
      </w:r>
      <w:r w:rsidRPr="00FD3E26">
        <w:t>Деятельность социальных партнеров</w:t>
      </w:r>
    </w:p>
    <w:p w:rsidR="00AB7457" w:rsidRPr="00D507E7" w:rsidRDefault="00AB7457" w:rsidP="00AB7457">
      <w:pPr>
        <w:pStyle w:val="SingleTxtGR"/>
      </w:pPr>
      <w:r w:rsidRPr="00FD3E26">
        <w:t>227.</w:t>
      </w:r>
      <w:r w:rsidRPr="00FD3E26">
        <w:tab/>
        <w:t>С октября 2004 года по декабрь 2006 года Афинская торгово-промышленная палата (АТПП) координировала проект "Комплексный план н</w:t>
      </w:r>
      <w:r w:rsidRPr="00FD3E26">
        <w:t>а</w:t>
      </w:r>
      <w:r w:rsidRPr="00FD3E26">
        <w:t>ставничества в целях эффективного решения проблем занят</w:t>
      </w:r>
      <w:r w:rsidRPr="00FD3E26">
        <w:t>о</w:t>
      </w:r>
      <w:r w:rsidRPr="00FD3E26">
        <w:t>сти на местах". Он стал экспериментальным проектом по преодолению негативных последствий структурной перестройки в сфере туризма и ИКТ для занятости и професси</w:t>
      </w:r>
      <w:r w:rsidRPr="00FD3E26">
        <w:t>о</w:t>
      </w:r>
      <w:r w:rsidRPr="00FD3E26">
        <w:t>нального роста женщин в Аттике. Более конкретно, проект ставил целью углу</w:t>
      </w:r>
      <w:r w:rsidRPr="00FD3E26">
        <w:t>б</w:t>
      </w:r>
      <w:r w:rsidRPr="00FD3E26">
        <w:t>ление знаний, совершенствование навыков и расширение потенциала рабочей силы в этих секторах без отрыва от производства. Кроме того, он должен был предотвратить рост женской безработицы в регионе и повысить професси</w:t>
      </w:r>
      <w:r w:rsidRPr="00FD3E26">
        <w:t>о</w:t>
      </w:r>
      <w:r w:rsidRPr="00FD3E26">
        <w:t>нальный статус женщин благодаря: а) созданию новых систем и инструментов профессиональной адаптации, развития и прогресса в процессе разработки и</w:t>
      </w:r>
      <w:r w:rsidR="0055040B">
        <w:t xml:space="preserve"> </w:t>
      </w:r>
      <w:r w:rsidRPr="00FD3E26">
        <w:t xml:space="preserve">осуществления комплексной программы наставничества; </w:t>
      </w:r>
      <w:r w:rsidRPr="00FD3E26">
        <w:rPr>
          <w:lang w:val="en-US"/>
        </w:rPr>
        <w:t>b</w:t>
      </w:r>
      <w:r w:rsidRPr="00FD3E26">
        <w:t>) накоплению оп</w:t>
      </w:r>
      <w:r w:rsidRPr="00FD3E26">
        <w:t>ы</w:t>
      </w:r>
      <w:r w:rsidRPr="00FD3E26">
        <w:t>та и примеров использования передовых систем и методов совершенствования и расширения возможностей женщин в профессиональной сфере; с) осознанию и использованию предприятиями особых характеристик работающих женщин в</w:t>
      </w:r>
      <w:r w:rsidR="0055040B">
        <w:t xml:space="preserve"> </w:t>
      </w:r>
      <w:r w:rsidRPr="00FD3E26">
        <w:t xml:space="preserve">качестве их сравнительного преимущества; и </w:t>
      </w:r>
      <w:r w:rsidRPr="00FD3E26">
        <w:rPr>
          <w:lang w:val="en-US"/>
        </w:rPr>
        <w:t>d</w:t>
      </w:r>
      <w:r w:rsidRPr="00FD3E26">
        <w:t>)</w:t>
      </w:r>
      <w:r>
        <w:t xml:space="preserve"> </w:t>
      </w:r>
      <w:r w:rsidRPr="00FD3E26">
        <w:t>расширению сферы примен</w:t>
      </w:r>
      <w:r w:rsidRPr="00FD3E26">
        <w:t>е</w:t>
      </w:r>
      <w:r w:rsidRPr="00FD3E26">
        <w:t>ния и популяризации политических мер, направленных на совершенствование профессиональных н</w:t>
      </w:r>
      <w:r w:rsidRPr="00FD3E26">
        <w:t>а</w:t>
      </w:r>
      <w:r>
        <w:t>выков рабочей силы и поощрение</w:t>
      </w:r>
      <w:r w:rsidRPr="00FD3E26">
        <w:t xml:space="preserve"> равных возможностей в</w:t>
      </w:r>
      <w:r w:rsidR="0055040B">
        <w:t xml:space="preserve"> </w:t>
      </w:r>
      <w:r w:rsidRPr="00FD3E26">
        <w:t xml:space="preserve">вопросах трудоустройства и </w:t>
      </w:r>
      <w:r>
        <w:t>служебного</w:t>
      </w:r>
      <w:r w:rsidRPr="00FD3E26">
        <w:t xml:space="preserve"> роста. По итогам реализации этого проекта участвовавшие в нем предприятия превратились в структуры, пом</w:t>
      </w:r>
      <w:r w:rsidRPr="00FD3E26">
        <w:t>о</w:t>
      </w:r>
      <w:r w:rsidRPr="00FD3E26">
        <w:t>гающие своим сотрудникам, в первую очередь женщинам, в приобретении н</w:t>
      </w:r>
      <w:r w:rsidRPr="00FD3E26">
        <w:t>о</w:t>
      </w:r>
      <w:r w:rsidRPr="00FD3E26">
        <w:t>вых зн</w:t>
      </w:r>
      <w:r w:rsidRPr="00FD3E26">
        <w:t>а</w:t>
      </w:r>
      <w:r w:rsidRPr="00FD3E26">
        <w:t>ний, расширении возможностей и профессиональном росте.</w:t>
      </w:r>
    </w:p>
    <w:p w:rsidR="00AB7457" w:rsidRDefault="00AB7457" w:rsidP="00AB7457">
      <w:pPr>
        <w:pStyle w:val="SingleTxtGR"/>
      </w:pPr>
      <w:r>
        <w:t>228.</w:t>
      </w:r>
      <w:r>
        <w:tab/>
        <w:t>С декабря 2003 года по июнь 2008 года АТПП участвовала также в прое</w:t>
      </w:r>
      <w:r>
        <w:t>к</w:t>
      </w:r>
      <w:r>
        <w:t>те "АЛКИСТИС", осуществлением которого занималось ПР "Сеть искоренения социального отчуждения женщин" в рамках ОИ "РАВЕНСТВО". Проектная деятельность была направлена на принятие комплексных и многоплановых мер для борьбы с таким явлением, как женское социальное отчуждение, с особым акцентом на создание равных условий для женщин, сталкивающихся с трудн</w:t>
      </w:r>
      <w:r>
        <w:t>о</w:t>
      </w:r>
      <w:r>
        <w:t>стями во вступлении или возвращении в трудовую жизнь, на искоренение ге</w:t>
      </w:r>
      <w:r>
        <w:t>н</w:t>
      </w:r>
      <w:r>
        <w:t>дерных стереотипов в семье и на стимулирование перехода на новые стандарты занятости в интересах гармоничной увязки профессиональной и семейной жи</w:t>
      </w:r>
      <w:r>
        <w:t>з</w:t>
      </w:r>
      <w:r>
        <w:t>ни. Осуществлялись следующие меры: а) организация и обеспечение функци</w:t>
      </w:r>
      <w:r>
        <w:t>о</w:t>
      </w:r>
      <w:r>
        <w:t>нирования четырех центров равенства в Афинах, в регионе Эпира, в Западной Греции и в регионе Северных Эгейских островов. Главная цель заключалась в создании "единых окон" и в выработке единых подходов для решения ряда же</w:t>
      </w:r>
      <w:r>
        <w:t>н</w:t>
      </w:r>
      <w:r>
        <w:t xml:space="preserve">ских проблем в благоприятной и доступной среде; </w:t>
      </w:r>
      <w:r>
        <w:rPr>
          <w:lang w:val="en-US"/>
        </w:rPr>
        <w:t>b</w:t>
      </w:r>
      <w:r>
        <w:t>) искоренение ст</w:t>
      </w:r>
      <w:r>
        <w:t>е</w:t>
      </w:r>
      <w:r>
        <w:t>реотипов в отношении социального и профессионального статуса женщин; с) информ</w:t>
      </w:r>
      <w:r>
        <w:t>а</w:t>
      </w:r>
      <w:r>
        <w:t xml:space="preserve">ционно-просветительская работа по вопросам гендерного равенства. Особое внимание уделялось тому, чтобы предоставить молодым людям необходимую информацию и ознакомить их с практическим опытом организации семейной жизни и методами борьбы с насилием в семье и торговлей людьми; </w:t>
      </w:r>
      <w:r>
        <w:rPr>
          <w:lang w:val="en-US"/>
        </w:rPr>
        <w:t>d</w:t>
      </w:r>
      <w:r>
        <w:t>) коорд</w:t>
      </w:r>
      <w:r>
        <w:t>и</w:t>
      </w:r>
      <w:r>
        <w:t>нируемая и многоплановая поддержка групп населения, оказавшихся в особых условиях социального отчуждения, например жертвам насилия в семье, имм</w:t>
      </w:r>
      <w:r>
        <w:t>и</w:t>
      </w:r>
      <w:r>
        <w:t>гранткам, беженкам, матерям-одиночкам, жертвам торговли людьми и т.д.; е)</w:t>
      </w:r>
      <w:r w:rsidR="0041603D">
        <w:t> </w:t>
      </w:r>
      <w:r>
        <w:t>создание и организация работы сети консультантов для борьбы с социальным отчуждением женщин. Этими консультантами были укомплектованы как уже существующие структуры, так и новое мобильное консультационное подразд</w:t>
      </w:r>
      <w:r>
        <w:t>е</w:t>
      </w:r>
      <w:r>
        <w:t>ление, сотрудники которого посетили ряд греческих городов в рамках инфо</w:t>
      </w:r>
      <w:r>
        <w:t>р</w:t>
      </w:r>
      <w:r>
        <w:t xml:space="preserve">мационно-просветительской кампании по вопросам равенства; </w:t>
      </w:r>
      <w:r>
        <w:rPr>
          <w:lang w:val="en-US"/>
        </w:rPr>
        <w:t>f</w:t>
      </w:r>
      <w:r>
        <w:t xml:space="preserve">) укрепление, пропаганда и совершенствование новых гибких форм занятости; </w:t>
      </w:r>
      <w:r>
        <w:rPr>
          <w:lang w:val="en-US"/>
        </w:rPr>
        <w:t>g</w:t>
      </w:r>
      <w:r>
        <w:t>) создание и налаживание работы "Сети социальных добровольцев", члены которой были обучены оказывать услуги организациям, работающим с женщинами и семь</w:t>
      </w:r>
      <w:r>
        <w:t>я</w:t>
      </w:r>
      <w:r>
        <w:t>ми, а также физическим лицам, которым требуется помощь в семейных вопр</w:t>
      </w:r>
      <w:r>
        <w:t>о</w:t>
      </w:r>
      <w:r>
        <w:t xml:space="preserve">сах; и </w:t>
      </w:r>
      <w:r>
        <w:rPr>
          <w:lang w:val="en-US"/>
        </w:rPr>
        <w:t>h</w:t>
      </w:r>
      <w:r>
        <w:t>) разработка учебной программы по вопросам равенс</w:t>
      </w:r>
      <w:r>
        <w:t>т</w:t>
      </w:r>
      <w:r>
        <w:t>ва.</w:t>
      </w:r>
    </w:p>
    <w:p w:rsidR="00AB7457" w:rsidRDefault="00AB7457" w:rsidP="00AB7457">
      <w:pPr>
        <w:pStyle w:val="SingleTxtGR"/>
      </w:pPr>
      <w:r>
        <w:t>229.</w:t>
      </w:r>
      <w:r>
        <w:tab/>
        <w:t>Федерация греческих предприятий (ФГП) принимала участие в претвор</w:t>
      </w:r>
      <w:r>
        <w:t>е</w:t>
      </w:r>
      <w:r>
        <w:t>нии в жизнь меморандума о договоренности, подписанного Сетью и ГСГР с ц</w:t>
      </w:r>
      <w:r>
        <w:t>е</w:t>
      </w:r>
      <w:r>
        <w:t>лью информирования, агитации и мобилизации предприятий для участия в ра</w:t>
      </w:r>
      <w:r>
        <w:t>з</w:t>
      </w:r>
      <w:r>
        <w:t>работке и популяризации программ укрепления равенства между мужчин</w:t>
      </w:r>
      <w:r>
        <w:t>а</w:t>
      </w:r>
      <w:r>
        <w:t>ми и женщинами. В этой связи принимались, в частности, следующие меры:</w:t>
      </w:r>
    </w:p>
    <w:p w:rsidR="00AB7457" w:rsidRDefault="00AB7457" w:rsidP="00AB7457">
      <w:pPr>
        <w:pStyle w:val="SingleTxtGR"/>
      </w:pPr>
      <w:r>
        <w:tab/>
        <w:t xml:space="preserve">а) </w:t>
      </w:r>
      <w:r>
        <w:tab/>
        <w:t>обследования/исследования: 1) сравнительное исследование для оценки передовой практики и государственной политики на уровне ЕС; 2) о</w:t>
      </w:r>
      <w:r>
        <w:t>п</w:t>
      </w:r>
      <w:r>
        <w:t>рос представительной выборки руководителей отделов кадров с тем, чтобы у</w:t>
      </w:r>
      <w:r>
        <w:t>з</w:t>
      </w:r>
      <w:r>
        <w:t>нать их мнения и замечания относительно эффективности политики и практики обеспечения равенства мужчин и женщин; 3) сбор информации о законодател</w:t>
      </w:r>
      <w:r>
        <w:t>ь</w:t>
      </w:r>
      <w:r>
        <w:t>стве и существующей нормативно-правовой практике обеспечения равенства мужчин и женщин на рынке труда в целом; 4) исследование, посвященное ме</w:t>
      </w:r>
      <w:r>
        <w:t>ж</w:t>
      </w:r>
      <w:r>
        <w:t>дународным и европейским условиям, механизмам и результатам социального диалога по вопросам равных возможностей на рынке труда; 5) исследование, посвященное оценке конкретных структур, способствующих обеспечению с</w:t>
      </w:r>
      <w:r>
        <w:t>о</w:t>
      </w:r>
      <w:r>
        <w:t xml:space="preserve">блюдения принципа равенства; 6) разработка "дорожной карты" по вопросам равенства мужчин и женщин в трудовых отношениях; </w:t>
      </w:r>
    </w:p>
    <w:p w:rsidR="00AB7457" w:rsidRDefault="00AB7457" w:rsidP="00AB7457">
      <w:pPr>
        <w:pStyle w:val="SingleTxtGR"/>
      </w:pPr>
      <w:r>
        <w:tab/>
      </w:r>
      <w:r>
        <w:rPr>
          <w:lang w:val="en-US"/>
        </w:rPr>
        <w:t>b</w:t>
      </w:r>
      <w:r>
        <w:t xml:space="preserve">) </w:t>
      </w:r>
      <w:r>
        <w:tab/>
        <w:t>информационно-просветительская работа: в рамках неослабных усилий по пропаганде и воплощению в жизнь концепции равенства на греч</w:t>
      </w:r>
      <w:r>
        <w:t>е</w:t>
      </w:r>
      <w:r>
        <w:t>ских предприятиях ФГП популяризирует и пропагандирует концепцию раве</w:t>
      </w:r>
      <w:r>
        <w:t>н</w:t>
      </w:r>
      <w:r>
        <w:t>ства в распространяемых среди членов ежегодных докладах о своей деятельн</w:t>
      </w:r>
      <w:r>
        <w:t>о</w:t>
      </w:r>
      <w:r>
        <w:t>сти и в ежемесячных бюллетенях по вопросам занятости, рассказывая в них обо всех событиях на национальном и европейском уровнях, имеющих отнош</w:t>
      </w:r>
      <w:r>
        <w:t>е</w:t>
      </w:r>
      <w:r>
        <w:t>ние к обеспечению равенства мужчин и женщин в трудовых отношениях;</w:t>
      </w:r>
    </w:p>
    <w:p w:rsidR="00AB7457" w:rsidRDefault="00AB7457" w:rsidP="00AB7457">
      <w:pPr>
        <w:pStyle w:val="SingleTxtGR"/>
      </w:pPr>
      <w:r>
        <w:tab/>
        <w:t>с)</w:t>
      </w:r>
      <w:r>
        <w:tab/>
        <w:t>на тему "Равенство в сфере занятости" было проведено специал</w:t>
      </w:r>
      <w:r>
        <w:t>ь</w:t>
      </w:r>
      <w:r>
        <w:t>ное мероприятие, цель которого заключалась в том, чтобы высветить барьеры и проблемы, мешающие обеспечению равенства мужчин и женщин на предпр</w:t>
      </w:r>
      <w:r>
        <w:t>и</w:t>
      </w:r>
      <w:r>
        <w:t>ятиях, в вооруженных силах и средствах массовой информации, а также оц</w:t>
      </w:r>
      <w:r>
        <w:t>е</w:t>
      </w:r>
      <w:r>
        <w:t xml:space="preserve">нить роль СКО в их устранении; </w:t>
      </w:r>
    </w:p>
    <w:p w:rsidR="00AB7457" w:rsidRDefault="00AB7457" w:rsidP="00AB7457">
      <w:pPr>
        <w:pStyle w:val="SingleTxtGR"/>
      </w:pPr>
      <w:r>
        <w:tab/>
      </w:r>
      <w:r>
        <w:rPr>
          <w:lang w:val="en-US"/>
        </w:rPr>
        <w:t>d</w:t>
      </w:r>
      <w:r>
        <w:t xml:space="preserve">) </w:t>
      </w:r>
      <w:r>
        <w:tab/>
        <w:t>параллельно этому ФГП разработала специальный модуль "Раве</w:t>
      </w:r>
      <w:r>
        <w:t>н</w:t>
      </w:r>
      <w:r>
        <w:t>ство в сфере занятости", который был интегрирован в ее сайт (</w:t>
      </w:r>
      <w:hyperlink r:id="rId10" w:history="1">
        <w:r>
          <w:rPr>
            <w:rStyle w:val="Hyperlink"/>
            <w:u w:val="none"/>
            <w:lang w:val="en-US"/>
          </w:rPr>
          <w:t>www</w:t>
        </w:r>
        <w:r>
          <w:rPr>
            <w:rStyle w:val="Hyperlink"/>
            <w:u w:val="none"/>
          </w:rPr>
          <w:t>.</w:t>
        </w:r>
        <w:r>
          <w:rPr>
            <w:rStyle w:val="Hyperlink"/>
            <w:u w:val="none"/>
            <w:lang w:val="en-US"/>
          </w:rPr>
          <w:t>sev</w:t>
        </w:r>
        <w:r>
          <w:rPr>
            <w:rStyle w:val="Hyperlink"/>
            <w:u w:val="none"/>
          </w:rPr>
          <w:t>.</w:t>
        </w:r>
        <w:r>
          <w:rPr>
            <w:rStyle w:val="Hyperlink"/>
            <w:u w:val="none"/>
            <w:lang w:val="en-US"/>
          </w:rPr>
          <w:t>org</w:t>
        </w:r>
        <w:r>
          <w:rPr>
            <w:rStyle w:val="Hyperlink"/>
            <w:u w:val="none"/>
          </w:rPr>
          <w:t>.</w:t>
        </w:r>
        <w:r>
          <w:rPr>
            <w:rStyle w:val="Hyperlink"/>
            <w:u w:val="none"/>
            <w:lang w:val="en-US"/>
          </w:rPr>
          <w:t>gr</w:t>
        </w:r>
      </w:hyperlink>
      <w:r>
        <w:t>);</w:t>
      </w:r>
    </w:p>
    <w:p w:rsidR="00AB7457" w:rsidRDefault="00AB7457" w:rsidP="00AB7457">
      <w:pPr>
        <w:pStyle w:val="SingleTxtGR"/>
      </w:pPr>
      <w:r>
        <w:tab/>
        <w:t>е)</w:t>
      </w:r>
      <w:r>
        <w:tab/>
        <w:t>в сотрудничестве с ГСГР ФГП учредила премию, вручаемую пяти компаниям, признанным лучшими с точки зрения равенства создаваемых для сотрудников возможностей. Лауреатами этой премии, комплексная процедура присуждения которой впервые на пилотной основе прошла в Греции, стали предприятия, которые, во-первых, добились наибольших успехов в создании равных возмо</w:t>
      </w:r>
      <w:r>
        <w:t>ж</w:t>
      </w:r>
      <w:r>
        <w:t>ностей на производстве и, во-вторых, показали хороший пример другим пре</w:t>
      </w:r>
      <w:r>
        <w:t>д</w:t>
      </w:r>
      <w:r>
        <w:t>приятиям, стимулируя к изменению ситуации в лучшую сторону.</w:t>
      </w:r>
    </w:p>
    <w:p w:rsidR="00AB7457" w:rsidRDefault="00AB7457" w:rsidP="00AB7457">
      <w:pPr>
        <w:pStyle w:val="SingleTxtGR"/>
      </w:pPr>
      <w:r>
        <w:t>230.</w:t>
      </w:r>
      <w:r>
        <w:tab/>
        <w:t>ФГП выступала лидером в двух проектах, осуществлявшихся по линии ОИ "РАВЕНСТВО" – проектах ПР "</w:t>
      </w:r>
      <w:r>
        <w:rPr>
          <w:lang w:val="en-US"/>
        </w:rPr>
        <w:t>ATHINA</w:t>
      </w:r>
      <w:r>
        <w:t>" и ПР "</w:t>
      </w:r>
      <w:r>
        <w:rPr>
          <w:lang w:val="en-US"/>
        </w:rPr>
        <w:t>ANTHISI</w:t>
      </w:r>
      <w:r>
        <w:t>". В рамках перв</w:t>
      </w:r>
      <w:r>
        <w:t>о</w:t>
      </w:r>
      <w:r>
        <w:t>го проекта изучался вопрос искоренения дискриминации и стереотипов на ры</w:t>
      </w:r>
      <w:r>
        <w:t>н</w:t>
      </w:r>
      <w:r>
        <w:t>ке труда, особенно в технических профессиях, а также учреждения должности советника по вопросам равенства для предприятий. Цель второго проекта з</w:t>
      </w:r>
      <w:r>
        <w:t>а</w:t>
      </w:r>
      <w:r>
        <w:t>ключалась в создании инновационного механизма для обле</w:t>
      </w:r>
      <w:r>
        <w:t>г</w:t>
      </w:r>
      <w:r>
        <w:t>чения и поддержки мер по учету гендерных аспектов в производственной среде, а также осущест</w:t>
      </w:r>
      <w:r>
        <w:t>в</w:t>
      </w:r>
      <w:r>
        <w:t>лению демонстрационных проектов по реализации принципа равных возмо</w:t>
      </w:r>
      <w:r>
        <w:t>ж</w:t>
      </w:r>
      <w:r>
        <w:t>ностей на предприятиях через взаимодействие с их системами управления лю</w:t>
      </w:r>
      <w:r>
        <w:t>д</w:t>
      </w:r>
      <w:r>
        <w:t xml:space="preserve">скими ресурсами. </w:t>
      </w:r>
    </w:p>
    <w:p w:rsidR="00AB7457" w:rsidRDefault="00AB7457" w:rsidP="00AB7457">
      <w:pPr>
        <w:pStyle w:val="SingleTxtGR"/>
      </w:pPr>
      <w:r>
        <w:t>231.</w:t>
      </w:r>
      <w:r>
        <w:tab/>
        <w:t>В 2005−2008 годах греческая сеть СКО осуществляла следующую де</w:t>
      </w:r>
      <w:r>
        <w:t>я</w:t>
      </w:r>
      <w:r>
        <w:t xml:space="preserve">тельность: а) принимала активное участие в программах, реализовывавшихся на европейском уровне европейской сетью СКО; </w:t>
      </w:r>
      <w:r>
        <w:rPr>
          <w:lang w:val="en-US"/>
        </w:rPr>
        <w:t>b</w:t>
      </w:r>
      <w:r>
        <w:t>) сотрудничала с экспертами ЕС, которые информировали Сеть и ее членов о последних достижениях в сф</w:t>
      </w:r>
      <w:r>
        <w:t>е</w:t>
      </w:r>
      <w:r>
        <w:t>ре равенства мужчин и женщин на уровне ЕС и европейских предприятий; и с)</w:t>
      </w:r>
      <w:r w:rsidR="0041603D">
        <w:t> </w:t>
      </w:r>
      <w:r>
        <w:t xml:space="preserve">по поручению </w:t>
      </w:r>
      <w:r w:rsidR="00AE795F">
        <w:t>Минист</w:t>
      </w:r>
      <w:r>
        <w:t>ерства труда осуществляла проект по созданию инн</w:t>
      </w:r>
      <w:r>
        <w:t>о</w:t>
      </w:r>
      <w:r>
        <w:t>вационного инструмента оценки деятельности по обеспечению равенства му</w:t>
      </w:r>
      <w:r>
        <w:t>ж</w:t>
      </w:r>
      <w:r>
        <w:t>чин и женщин на уровне предприятий. Данный проект предполагал поиск соо</w:t>
      </w:r>
      <w:r>
        <w:t>т</w:t>
      </w:r>
      <w:r>
        <w:t>ветствующего инструмента на европейском уровне, его перевод на греческий язык и адаптацию к местным потребностям. С этой целью были организованы два рабочих совещания, на которых присутствовали 20 человек и в ходе кот</w:t>
      </w:r>
      <w:r>
        <w:t>о</w:t>
      </w:r>
      <w:r>
        <w:t>рых тема равенства мужчин и женщин подверглась тщательному обсуждению.</w:t>
      </w:r>
    </w:p>
    <w:p w:rsidR="00AB7457" w:rsidRDefault="00AB7457" w:rsidP="00AB7457">
      <w:pPr>
        <w:pStyle w:val="SingleTxtGR"/>
      </w:pPr>
      <w:r>
        <w:t>232.</w:t>
      </w:r>
      <w:r>
        <w:tab/>
        <w:t>В рамках поиска новых форм трудовых отношений социальные партнеры приложили к ОНКТД на 2008−2009 годы рамочное соглашение об удаленной работе на дому, развитие которой, как ожидается, поможет гармоничнее совм</w:t>
      </w:r>
      <w:r>
        <w:t>е</w:t>
      </w:r>
      <w:r>
        <w:t>щать семейную и профессиональную жизнь и повысить привлекател</w:t>
      </w:r>
      <w:r>
        <w:t>ь</w:t>
      </w:r>
      <w:r>
        <w:t>ность женской рабочей силы. В этом контексте ГФП принимала участие в пр</w:t>
      </w:r>
      <w:r>
        <w:t>о</w:t>
      </w:r>
      <w:r>
        <w:t>ведении спец</w:t>
      </w:r>
      <w:r>
        <w:t>и</w:t>
      </w:r>
      <w:r>
        <w:t>ального исследования, посвященного удаленной работе на дому.</w:t>
      </w:r>
    </w:p>
    <w:p w:rsidR="00AB7457" w:rsidRDefault="00AB7457" w:rsidP="00AB7457">
      <w:pPr>
        <w:pStyle w:val="SingleTxtGR"/>
      </w:pPr>
      <w:r>
        <w:t>233.</w:t>
      </w:r>
      <w:r>
        <w:tab/>
        <w:t>В 2008 году Национальная греческая торговая конфедерация осуществл</w:t>
      </w:r>
      <w:r>
        <w:t>я</w:t>
      </w:r>
      <w:r>
        <w:t>ла проект "Эрмейон – программы повышения квалификации", цель которого з</w:t>
      </w:r>
      <w:r>
        <w:t>а</w:t>
      </w:r>
      <w:r>
        <w:t>ключалась в организации подготовки торговцев, сотрудников торговых и др</w:t>
      </w:r>
      <w:r>
        <w:t>у</w:t>
      </w:r>
      <w:r>
        <w:t>гих предприятий, а также безработных по вопросам торговли и предпринимател</w:t>
      </w:r>
      <w:r>
        <w:t>ь</w:t>
      </w:r>
      <w:r>
        <w:t>ства. Женщины активно участвовали в этом проекте, и на них приходилось 60% всех слушателей. Помимо этого, по линии фонда занятости и профессионал</w:t>
      </w:r>
      <w:r>
        <w:t>ь</w:t>
      </w:r>
      <w:r>
        <w:t>ной подготовки, финансируемого главным образом работодателями, а также н</w:t>
      </w:r>
      <w:r>
        <w:t>а</w:t>
      </w:r>
      <w:r>
        <w:t>емными работниками, осуществлялись программы трудоустройства и профе</w:t>
      </w:r>
      <w:r>
        <w:t>с</w:t>
      </w:r>
      <w:r>
        <w:t>сиональной подготовки с целью выравнивания показателей участия женщин в рабочей силе, при этом среди слушателей таких курсов доля женщин составл</w:t>
      </w:r>
      <w:r>
        <w:t>я</w:t>
      </w:r>
      <w:r>
        <w:t xml:space="preserve">ла 60%. </w:t>
      </w:r>
    </w:p>
    <w:p w:rsidR="00AB7457" w:rsidRDefault="00AB7457" w:rsidP="00AB7457">
      <w:pPr>
        <w:pStyle w:val="H23GR"/>
      </w:pPr>
      <w:r>
        <w:tab/>
      </w:r>
      <w:r>
        <w:tab/>
        <w:t>Деятельность неправительственных организаций</w:t>
      </w:r>
    </w:p>
    <w:p w:rsidR="00AB7457" w:rsidRDefault="00AB7457" w:rsidP="00AB7457">
      <w:pPr>
        <w:pStyle w:val="SingleTxtGR"/>
      </w:pPr>
      <w:r>
        <w:t>234.</w:t>
      </w:r>
      <w:r>
        <w:tab/>
        <w:t>Союз "За права женщин" (СПЖ) через своего представителя в Греческом комитете по правам человека (ГКПЧ) предложил добавления и поправки к З</w:t>
      </w:r>
      <w:r>
        <w:t>а</w:t>
      </w:r>
      <w:r>
        <w:t>кону 3488/2006 с целью повышения эффективности применения Директивы ЕС и греческой Конституции. На пленарном заседании ГКПЧ это предложение б</w:t>
      </w:r>
      <w:r>
        <w:t>ы</w:t>
      </w:r>
      <w:r>
        <w:t xml:space="preserve">ло поддержано и направлено </w:t>
      </w:r>
      <w:r w:rsidR="00AE795F">
        <w:t>Минист</w:t>
      </w:r>
      <w:r>
        <w:t xml:space="preserve">ерству юстиции, политическим партиям и всем членам парламента. Кроме того, по предложению </w:t>
      </w:r>
      <w:r w:rsidR="00AE795F">
        <w:t>Минист</w:t>
      </w:r>
      <w:r>
        <w:t>ерства занят</w:t>
      </w:r>
      <w:r>
        <w:t>о</w:t>
      </w:r>
      <w:r>
        <w:t xml:space="preserve">сти и социальной защиты, адресованному НПО и касающемуся создания ЕСФ и осуществления программ </w:t>
      </w:r>
      <w:r w:rsidR="00AE795F">
        <w:t>Минист</w:t>
      </w:r>
      <w:r>
        <w:t>ерства по борьбе с дискриминацией в сфере занятости и на рынке труда, СПЖ с июля 2007 года по июнь 2008 года занима</w:t>
      </w:r>
      <w:r>
        <w:t>л</w:t>
      </w:r>
      <w:r>
        <w:t>ся реализацией плана действий под названием "Борьба с дискриминацией по признаку пола на рынке труда с особым акцентом на сексуальные домогател</w:t>
      </w:r>
      <w:r>
        <w:t>ь</w:t>
      </w:r>
      <w:r>
        <w:t xml:space="preserve">ства". Эта работа завершилась однодневным мероприятием на тему "Равенство мужчин и женщин и борьба против сексуальных домогательств: политика ЕС" (9 июня 2008 года). </w:t>
      </w:r>
    </w:p>
    <w:p w:rsidR="00AB7457" w:rsidRDefault="00AB7457" w:rsidP="00AB7457">
      <w:pPr>
        <w:pStyle w:val="SingleTxtGR"/>
      </w:pPr>
      <w:r w:rsidRPr="00695527">
        <w:t>235.</w:t>
      </w:r>
      <w:r w:rsidRPr="00695527">
        <w:tab/>
      </w:r>
      <w:r>
        <w:t>В</w:t>
      </w:r>
      <w:r w:rsidRPr="00695527">
        <w:t xml:space="preserve"> 2005 </w:t>
      </w:r>
      <w:r>
        <w:t>году</w:t>
      </w:r>
      <w:r w:rsidRPr="00695527">
        <w:t xml:space="preserve"> </w:t>
      </w:r>
      <w:r>
        <w:t>Греческая</w:t>
      </w:r>
      <w:r w:rsidRPr="00695527">
        <w:t xml:space="preserve"> </w:t>
      </w:r>
      <w:r>
        <w:t>христианская</w:t>
      </w:r>
      <w:r w:rsidRPr="00695527">
        <w:t xml:space="preserve"> </w:t>
      </w:r>
      <w:r>
        <w:t>ассоциация</w:t>
      </w:r>
      <w:r w:rsidRPr="00695527">
        <w:t xml:space="preserve"> </w:t>
      </w:r>
      <w:r>
        <w:t>молодых</w:t>
      </w:r>
      <w:r w:rsidRPr="00695527">
        <w:t xml:space="preserve"> </w:t>
      </w:r>
      <w:r>
        <w:t>женщин</w:t>
      </w:r>
      <w:r w:rsidRPr="00695527">
        <w:t xml:space="preserve"> (</w:t>
      </w:r>
      <w:r>
        <w:t>ГХАМЖ</w:t>
      </w:r>
      <w:r w:rsidRPr="00695527">
        <w:t xml:space="preserve">) </w:t>
      </w:r>
      <w:r>
        <w:t>принимала участие в третьем направлении деятельности по реализ</w:t>
      </w:r>
      <w:r>
        <w:t>а</w:t>
      </w:r>
      <w:r>
        <w:t>ции ОИ "РАВЕНСТВО" – проекте "ДЕСМОС – равенство". Она</w:t>
      </w:r>
      <w:r w:rsidRPr="00196327">
        <w:t xml:space="preserve"> </w:t>
      </w:r>
      <w:r>
        <w:t>провела</w:t>
      </w:r>
      <w:r w:rsidRPr="00196327">
        <w:t xml:space="preserve"> </w:t>
      </w:r>
      <w:r>
        <w:t>ряд</w:t>
      </w:r>
      <w:r w:rsidRPr="00196327">
        <w:t xml:space="preserve"> </w:t>
      </w:r>
      <w:r>
        <w:t>практических</w:t>
      </w:r>
      <w:r w:rsidRPr="00196327">
        <w:t xml:space="preserve"> </w:t>
      </w:r>
      <w:r>
        <w:t>семинаров</w:t>
      </w:r>
      <w:r w:rsidRPr="00196327">
        <w:t xml:space="preserve"> </w:t>
      </w:r>
      <w:r>
        <w:t>для</w:t>
      </w:r>
      <w:r w:rsidRPr="00196327">
        <w:t xml:space="preserve"> </w:t>
      </w:r>
      <w:r>
        <w:t>демонстрации</w:t>
      </w:r>
      <w:r w:rsidRPr="00196327">
        <w:t xml:space="preserve"> </w:t>
      </w:r>
      <w:r>
        <w:t>и</w:t>
      </w:r>
      <w:r w:rsidRPr="00196327">
        <w:t xml:space="preserve"> </w:t>
      </w:r>
      <w:r>
        <w:t>распространения</w:t>
      </w:r>
      <w:r w:rsidRPr="00196327">
        <w:t xml:space="preserve"> </w:t>
      </w:r>
      <w:r>
        <w:t>ноу</w:t>
      </w:r>
      <w:r w:rsidRPr="00196327">
        <w:t>-</w:t>
      </w:r>
      <w:r>
        <w:t>хау,</w:t>
      </w:r>
      <w:r w:rsidRPr="00196327">
        <w:t xml:space="preserve"> </w:t>
      </w:r>
      <w:r>
        <w:t>нако</w:t>
      </w:r>
      <w:r>
        <w:t>п</w:t>
      </w:r>
      <w:r>
        <w:t>ленных</w:t>
      </w:r>
      <w:r w:rsidRPr="00196327">
        <w:t xml:space="preserve"> </w:t>
      </w:r>
      <w:r>
        <w:t>в</w:t>
      </w:r>
      <w:r w:rsidRPr="00196327">
        <w:t xml:space="preserve"> </w:t>
      </w:r>
      <w:r>
        <w:t>ходе</w:t>
      </w:r>
      <w:r w:rsidRPr="00196327">
        <w:t xml:space="preserve"> </w:t>
      </w:r>
      <w:r>
        <w:t>работы</w:t>
      </w:r>
      <w:r w:rsidRPr="00196327">
        <w:t xml:space="preserve"> </w:t>
      </w:r>
      <w:r>
        <w:t>ее</w:t>
      </w:r>
      <w:r w:rsidRPr="00196327">
        <w:t xml:space="preserve"> </w:t>
      </w:r>
      <w:r>
        <w:t>афинского</w:t>
      </w:r>
      <w:r w:rsidRPr="00196327">
        <w:t xml:space="preserve"> </w:t>
      </w:r>
      <w:r>
        <w:t>центра</w:t>
      </w:r>
      <w:r w:rsidRPr="00196327">
        <w:t xml:space="preserve"> </w:t>
      </w:r>
      <w:r>
        <w:t>трудоустройства</w:t>
      </w:r>
      <w:r w:rsidRPr="00196327">
        <w:t xml:space="preserve"> </w:t>
      </w:r>
      <w:r>
        <w:t>женщин, структ</w:t>
      </w:r>
      <w:r>
        <w:t>у</w:t>
      </w:r>
      <w:r>
        <w:t>ры, оказывавшей комплексную помощь ищущим работу женщинам. Было</w:t>
      </w:r>
      <w:r w:rsidRPr="00196327">
        <w:t xml:space="preserve"> </w:t>
      </w:r>
      <w:r>
        <w:t>орг</w:t>
      </w:r>
      <w:r>
        <w:t>а</w:t>
      </w:r>
      <w:r>
        <w:t>низовано пять циклов практических семинаров</w:t>
      </w:r>
      <w:r w:rsidRPr="00196327">
        <w:t xml:space="preserve">, </w:t>
      </w:r>
      <w:r>
        <w:t>в которых приняли участие 32</w:t>
      </w:r>
      <w:r w:rsidR="0055040B">
        <w:t xml:space="preserve"> </w:t>
      </w:r>
      <w:r>
        <w:t>представителя (специалисты и добровольцы из числа мужчин и женщин). ГХАМЖ</w:t>
      </w:r>
      <w:r w:rsidRPr="00196327">
        <w:t xml:space="preserve"> </w:t>
      </w:r>
      <w:r>
        <w:t>выпустила</w:t>
      </w:r>
      <w:r w:rsidRPr="00196327">
        <w:t xml:space="preserve"> </w:t>
      </w:r>
      <w:r>
        <w:t>также</w:t>
      </w:r>
      <w:r w:rsidRPr="00196327">
        <w:t xml:space="preserve"> </w:t>
      </w:r>
      <w:r>
        <w:t>практическое</w:t>
      </w:r>
      <w:r w:rsidRPr="00196327">
        <w:t xml:space="preserve"> </w:t>
      </w:r>
      <w:r>
        <w:t>руководство</w:t>
      </w:r>
      <w:r w:rsidRPr="00196327">
        <w:t xml:space="preserve"> </w:t>
      </w:r>
      <w:r>
        <w:t>по</w:t>
      </w:r>
      <w:r w:rsidRPr="00196327">
        <w:t xml:space="preserve"> </w:t>
      </w:r>
      <w:r>
        <w:t>оказанию</w:t>
      </w:r>
      <w:r w:rsidRPr="00196327">
        <w:t xml:space="preserve"> </w:t>
      </w:r>
      <w:r>
        <w:t>консультац</w:t>
      </w:r>
      <w:r>
        <w:t>и</w:t>
      </w:r>
      <w:r>
        <w:t>онных</w:t>
      </w:r>
      <w:r w:rsidRPr="00196327">
        <w:t xml:space="preserve"> </w:t>
      </w:r>
      <w:r>
        <w:t>услуг в трудоустро</w:t>
      </w:r>
      <w:r>
        <w:t>й</w:t>
      </w:r>
      <w:r>
        <w:t>стве женщин (для других НПО и других публично-правовых образований). Помимо этого, ГХАМЖ принимала участие в програ</w:t>
      </w:r>
      <w:r>
        <w:t>м</w:t>
      </w:r>
      <w:r>
        <w:t>ме "+ПРАКСИС – сотрудничество в вопросах трудоустройства", где ее осно</w:t>
      </w:r>
      <w:r>
        <w:t>в</w:t>
      </w:r>
      <w:r>
        <w:t>ным партнером являлась занимающаяся вопросами социальной интеграции о</w:t>
      </w:r>
      <w:r>
        <w:t>р</w:t>
      </w:r>
      <w:r>
        <w:t>ганизация "НОСТРОС" (2005−2007 годы). ГХАМЖ</w:t>
      </w:r>
      <w:r w:rsidRPr="006860F0">
        <w:t xml:space="preserve"> </w:t>
      </w:r>
      <w:r>
        <w:t>осуществляла</w:t>
      </w:r>
      <w:r w:rsidR="0055040B">
        <w:t xml:space="preserve"> </w:t>
      </w:r>
      <w:r>
        <w:t>также</w:t>
      </w:r>
      <w:r w:rsidRPr="006860F0">
        <w:t xml:space="preserve"> </w:t>
      </w:r>
      <w:r>
        <w:t>сл</w:t>
      </w:r>
      <w:r>
        <w:t>е</w:t>
      </w:r>
      <w:r>
        <w:t>дующую</w:t>
      </w:r>
      <w:r w:rsidRPr="006860F0">
        <w:t xml:space="preserve"> </w:t>
      </w:r>
      <w:r>
        <w:t>деятельность</w:t>
      </w:r>
      <w:r w:rsidRPr="006860F0">
        <w:t xml:space="preserve">: </w:t>
      </w:r>
      <w:r>
        <w:t>а</w:t>
      </w:r>
      <w:r w:rsidRPr="006860F0">
        <w:t xml:space="preserve">) </w:t>
      </w:r>
      <w:r>
        <w:t>создала</w:t>
      </w:r>
      <w:r w:rsidRPr="006860F0">
        <w:t xml:space="preserve"> </w:t>
      </w:r>
      <w:r>
        <w:t>службу</w:t>
      </w:r>
      <w:r w:rsidRPr="006860F0">
        <w:t xml:space="preserve"> </w:t>
      </w:r>
      <w:r>
        <w:t>для</w:t>
      </w:r>
      <w:r w:rsidRPr="006860F0">
        <w:t xml:space="preserve"> </w:t>
      </w:r>
      <w:r>
        <w:t>приема</w:t>
      </w:r>
      <w:r w:rsidRPr="006860F0">
        <w:t xml:space="preserve"> </w:t>
      </w:r>
      <w:r>
        <w:t>безработных</w:t>
      </w:r>
      <w:r w:rsidRPr="006860F0">
        <w:t xml:space="preserve"> </w:t>
      </w:r>
      <w:r>
        <w:t>и</w:t>
      </w:r>
      <w:r w:rsidRPr="006860F0">
        <w:t xml:space="preserve"> </w:t>
      </w:r>
      <w:r>
        <w:t>оказания</w:t>
      </w:r>
      <w:r w:rsidRPr="006860F0">
        <w:t xml:space="preserve"> </w:t>
      </w:r>
      <w:r>
        <w:t>им</w:t>
      </w:r>
      <w:r w:rsidRPr="006860F0">
        <w:t xml:space="preserve"> </w:t>
      </w:r>
      <w:r>
        <w:t>информационной</w:t>
      </w:r>
      <w:r w:rsidRPr="006860F0">
        <w:t xml:space="preserve"> </w:t>
      </w:r>
      <w:r>
        <w:t>поддержки</w:t>
      </w:r>
      <w:r w:rsidRPr="006860F0">
        <w:t xml:space="preserve"> </w:t>
      </w:r>
      <w:r>
        <w:t>в</w:t>
      </w:r>
      <w:r w:rsidRPr="006860F0">
        <w:t xml:space="preserve"> </w:t>
      </w:r>
      <w:r>
        <w:t>трудоустройстве</w:t>
      </w:r>
      <w:r w:rsidRPr="006860F0">
        <w:t xml:space="preserve">; </w:t>
      </w:r>
      <w:r>
        <w:rPr>
          <w:lang w:val="en-US"/>
        </w:rPr>
        <w:t>b</w:t>
      </w:r>
      <w:r w:rsidRPr="006860F0">
        <w:t xml:space="preserve">) </w:t>
      </w:r>
      <w:r>
        <w:t>организовала</w:t>
      </w:r>
      <w:r w:rsidRPr="006860F0">
        <w:t xml:space="preserve"> </w:t>
      </w:r>
      <w:r>
        <w:t>специал</w:t>
      </w:r>
      <w:r>
        <w:t>ь</w:t>
      </w:r>
      <w:r>
        <w:t>ный</w:t>
      </w:r>
      <w:r w:rsidRPr="006860F0">
        <w:t xml:space="preserve"> </w:t>
      </w:r>
      <w:r>
        <w:t>курс</w:t>
      </w:r>
      <w:r w:rsidRPr="006860F0">
        <w:t xml:space="preserve">, </w:t>
      </w:r>
      <w:r>
        <w:t>включающий</w:t>
      </w:r>
      <w:r w:rsidRPr="006860F0">
        <w:t xml:space="preserve"> </w:t>
      </w:r>
      <w:r>
        <w:t>в</w:t>
      </w:r>
      <w:r w:rsidRPr="006860F0">
        <w:t xml:space="preserve"> </w:t>
      </w:r>
      <w:r>
        <w:t>себя</w:t>
      </w:r>
      <w:r w:rsidRPr="006860F0">
        <w:t xml:space="preserve"> 18-</w:t>
      </w:r>
      <w:r>
        <w:t>часовой</w:t>
      </w:r>
      <w:r w:rsidRPr="006860F0">
        <w:t xml:space="preserve"> </w:t>
      </w:r>
      <w:r>
        <w:t>тематический</w:t>
      </w:r>
      <w:r w:rsidRPr="006860F0">
        <w:t xml:space="preserve"> </w:t>
      </w:r>
      <w:r>
        <w:t>семинар</w:t>
      </w:r>
      <w:r w:rsidRPr="006860F0">
        <w:t xml:space="preserve"> </w:t>
      </w:r>
      <w:r>
        <w:t>и</w:t>
      </w:r>
      <w:r w:rsidRPr="006860F0">
        <w:t xml:space="preserve"> </w:t>
      </w:r>
      <w:r>
        <w:t>семич</w:t>
      </w:r>
      <w:r>
        <w:t>а</w:t>
      </w:r>
      <w:r>
        <w:t>совой курс</w:t>
      </w:r>
      <w:r w:rsidRPr="006860F0">
        <w:t xml:space="preserve"> </w:t>
      </w:r>
      <w:r>
        <w:t>профессиональной</w:t>
      </w:r>
      <w:r w:rsidRPr="006860F0">
        <w:t xml:space="preserve"> </w:t>
      </w:r>
      <w:r>
        <w:t>подготовки</w:t>
      </w:r>
      <w:r w:rsidRPr="006860F0">
        <w:t xml:space="preserve"> </w:t>
      </w:r>
      <w:r>
        <w:t>для</w:t>
      </w:r>
      <w:r w:rsidRPr="006860F0">
        <w:t xml:space="preserve"> </w:t>
      </w:r>
      <w:r>
        <w:t>сотрудников</w:t>
      </w:r>
      <w:r w:rsidRPr="006860F0">
        <w:t xml:space="preserve"> </w:t>
      </w:r>
      <w:r>
        <w:t>всех</w:t>
      </w:r>
      <w:r w:rsidRPr="006860F0">
        <w:t xml:space="preserve"> </w:t>
      </w:r>
      <w:r>
        <w:t>центров</w:t>
      </w:r>
      <w:r w:rsidRPr="006860F0">
        <w:t xml:space="preserve"> </w:t>
      </w:r>
      <w:r>
        <w:t>оказания</w:t>
      </w:r>
      <w:r w:rsidRPr="006860F0">
        <w:t xml:space="preserve"> </w:t>
      </w:r>
      <w:r>
        <w:t>вспомогательных</w:t>
      </w:r>
      <w:r w:rsidRPr="006860F0">
        <w:t xml:space="preserve"> </w:t>
      </w:r>
      <w:r>
        <w:t>услуг</w:t>
      </w:r>
      <w:r w:rsidRPr="006860F0">
        <w:t xml:space="preserve">, </w:t>
      </w:r>
      <w:r>
        <w:t>занимающихся</w:t>
      </w:r>
      <w:r w:rsidRPr="006860F0">
        <w:t xml:space="preserve"> </w:t>
      </w:r>
      <w:r>
        <w:t>приемом</w:t>
      </w:r>
      <w:r w:rsidRPr="006860F0">
        <w:t xml:space="preserve"> </w:t>
      </w:r>
      <w:r>
        <w:t>безработных; с) в ходе осущ</w:t>
      </w:r>
      <w:r>
        <w:t>е</w:t>
      </w:r>
      <w:r>
        <w:t>ствления проекта провела работу в общей сложности с 20 предприятиями, пр</w:t>
      </w:r>
      <w:r>
        <w:t>о</w:t>
      </w:r>
      <w:r>
        <w:t xml:space="preserve">информировав сотрудников о практике поощрения социальной корпоративной ответственности с использованием экспериментальных консультационных и информационных инструментов; </w:t>
      </w:r>
      <w:r>
        <w:rPr>
          <w:lang w:val="en-US"/>
        </w:rPr>
        <w:t>d</w:t>
      </w:r>
      <w:r w:rsidRPr="006860F0">
        <w:t>)</w:t>
      </w:r>
      <w:r>
        <w:t xml:space="preserve"> с июня 2006 года по декабрь 2007 года пр</w:t>
      </w:r>
      <w:r>
        <w:t>и</w:t>
      </w:r>
      <w:r>
        <w:t>няла 220 женщин, из которых 130 были зачислены в программу мобилизации и поиска "скрытых талантов". Шесть</w:t>
      </w:r>
      <w:r w:rsidRPr="003103C4">
        <w:t xml:space="preserve"> </w:t>
      </w:r>
      <w:r>
        <w:t>наим</w:t>
      </w:r>
      <w:r>
        <w:t>е</w:t>
      </w:r>
      <w:r>
        <w:t>нее</w:t>
      </w:r>
      <w:r w:rsidRPr="003103C4">
        <w:t xml:space="preserve"> </w:t>
      </w:r>
      <w:r>
        <w:t>мотивированных</w:t>
      </w:r>
      <w:r w:rsidRPr="003103C4">
        <w:t xml:space="preserve"> </w:t>
      </w:r>
      <w:r>
        <w:t>среди</w:t>
      </w:r>
      <w:r w:rsidRPr="003103C4">
        <w:t xml:space="preserve"> </w:t>
      </w:r>
      <w:r>
        <w:t>них</w:t>
      </w:r>
      <w:r w:rsidRPr="003103C4">
        <w:t xml:space="preserve"> </w:t>
      </w:r>
      <w:r>
        <w:t xml:space="preserve">были направлены на четыре месяца на предприятия, отобранные консультантами по вопросам трудоустройства. </w:t>
      </w:r>
      <w:r w:rsidR="0041603D">
        <w:t xml:space="preserve">Сорок девять </w:t>
      </w:r>
      <w:r>
        <w:t>нашли</w:t>
      </w:r>
      <w:r w:rsidRPr="0095358C">
        <w:t xml:space="preserve"> </w:t>
      </w:r>
      <w:r>
        <w:t>работу</w:t>
      </w:r>
      <w:r w:rsidRPr="0095358C">
        <w:t xml:space="preserve"> </w:t>
      </w:r>
      <w:r>
        <w:t>по</w:t>
      </w:r>
      <w:r w:rsidRPr="0095358C">
        <w:t xml:space="preserve"> </w:t>
      </w:r>
      <w:r>
        <w:t>специальности</w:t>
      </w:r>
      <w:r w:rsidRPr="0095358C">
        <w:t xml:space="preserve">. </w:t>
      </w:r>
      <w:r>
        <w:t>В</w:t>
      </w:r>
      <w:r w:rsidR="0041603D">
        <w:t> </w:t>
      </w:r>
      <w:r>
        <w:t>контексте</w:t>
      </w:r>
      <w:r w:rsidRPr="003103C4">
        <w:t xml:space="preserve"> "Мер в поддержку занятости, осуществляемых при активном уч</w:t>
      </w:r>
      <w:r w:rsidRPr="003103C4">
        <w:t>а</w:t>
      </w:r>
      <w:r w:rsidRPr="003103C4">
        <w:t xml:space="preserve">стии НПО", </w:t>
      </w:r>
      <w:r>
        <w:t>ГХАМЖ</w:t>
      </w:r>
      <w:r w:rsidRPr="003103C4">
        <w:t xml:space="preserve"> </w:t>
      </w:r>
      <w:r>
        <w:t>реализовала в 2007</w:t>
      </w:r>
      <w:r w:rsidR="0041603D">
        <w:t>−</w:t>
      </w:r>
      <w:r>
        <w:t>2008 годах пять планов действий. Вся</w:t>
      </w:r>
      <w:r w:rsidRPr="003103C4">
        <w:t xml:space="preserve"> </w:t>
      </w:r>
      <w:r>
        <w:t>деятельность</w:t>
      </w:r>
      <w:r w:rsidRPr="003103C4">
        <w:t xml:space="preserve"> </w:t>
      </w:r>
      <w:r>
        <w:t>в</w:t>
      </w:r>
      <w:r w:rsidRPr="003103C4">
        <w:t xml:space="preserve"> </w:t>
      </w:r>
      <w:r>
        <w:t>рамках</w:t>
      </w:r>
      <w:r w:rsidRPr="003103C4">
        <w:t xml:space="preserve"> </w:t>
      </w:r>
      <w:r>
        <w:t>этих</w:t>
      </w:r>
      <w:r w:rsidRPr="003103C4">
        <w:t xml:space="preserve"> </w:t>
      </w:r>
      <w:r>
        <w:t>планов</w:t>
      </w:r>
      <w:r w:rsidRPr="003103C4">
        <w:t xml:space="preserve"> </w:t>
      </w:r>
      <w:r>
        <w:t>была</w:t>
      </w:r>
      <w:r w:rsidRPr="003103C4">
        <w:t xml:space="preserve"> </w:t>
      </w:r>
      <w:r>
        <w:t>направлена</w:t>
      </w:r>
      <w:r w:rsidRPr="003103C4">
        <w:t xml:space="preserve"> </w:t>
      </w:r>
      <w:r>
        <w:t>на</w:t>
      </w:r>
      <w:r w:rsidRPr="003103C4">
        <w:t xml:space="preserve"> трудоустройство мол</w:t>
      </w:r>
      <w:r w:rsidRPr="003103C4">
        <w:t>о</w:t>
      </w:r>
      <w:r w:rsidRPr="003103C4">
        <w:t>дых женщин.</w:t>
      </w:r>
      <w:r>
        <w:t xml:space="preserve"> Непосредственную пользу при этом получили молодые безрабо</w:t>
      </w:r>
      <w:r>
        <w:t>т</w:t>
      </w:r>
      <w:r>
        <w:t>ные женщины, вставшие на учет в бюро по трудоустро</w:t>
      </w:r>
      <w:r>
        <w:t>й</w:t>
      </w:r>
      <w:r>
        <w:t>ству населения.</w:t>
      </w:r>
    </w:p>
    <w:p w:rsidR="00AB7457" w:rsidRDefault="00AB7457" w:rsidP="00AB7457">
      <w:pPr>
        <w:pStyle w:val="SingleTxtGR"/>
      </w:pPr>
      <w:r w:rsidRPr="00B516AC">
        <w:t>236.</w:t>
      </w:r>
      <w:r w:rsidRPr="00B516AC">
        <w:tab/>
      </w:r>
      <w:r>
        <w:t>Стремясь</w:t>
      </w:r>
      <w:r w:rsidRPr="00B516AC">
        <w:t xml:space="preserve"> </w:t>
      </w:r>
      <w:r>
        <w:t>к</w:t>
      </w:r>
      <w:r w:rsidRPr="00B516AC">
        <w:t xml:space="preserve"> </w:t>
      </w:r>
      <w:r>
        <w:t>поощрению</w:t>
      </w:r>
      <w:r w:rsidRPr="00B516AC">
        <w:t xml:space="preserve"> </w:t>
      </w:r>
      <w:r>
        <w:t>и</w:t>
      </w:r>
      <w:r w:rsidRPr="00B516AC">
        <w:t xml:space="preserve"> </w:t>
      </w:r>
      <w:r>
        <w:t>расширению</w:t>
      </w:r>
      <w:r w:rsidRPr="00B516AC">
        <w:t xml:space="preserve"> </w:t>
      </w:r>
      <w:r>
        <w:t>трудовых</w:t>
      </w:r>
      <w:r w:rsidRPr="00B516AC">
        <w:t xml:space="preserve"> </w:t>
      </w:r>
      <w:r>
        <w:t>прав</w:t>
      </w:r>
      <w:r w:rsidRPr="00B516AC">
        <w:t xml:space="preserve"> </w:t>
      </w:r>
      <w:r>
        <w:t>женщин</w:t>
      </w:r>
      <w:r w:rsidRPr="00B516AC">
        <w:t xml:space="preserve">, </w:t>
      </w:r>
      <w:r>
        <w:t>Союз</w:t>
      </w:r>
      <w:r w:rsidRPr="00B516AC">
        <w:t xml:space="preserve"> </w:t>
      </w:r>
      <w:r>
        <w:t>гр</w:t>
      </w:r>
      <w:r>
        <w:t>е</w:t>
      </w:r>
      <w:r>
        <w:t>ческих</w:t>
      </w:r>
      <w:r w:rsidRPr="00B516AC">
        <w:t xml:space="preserve"> </w:t>
      </w:r>
      <w:r>
        <w:t>женщин</w:t>
      </w:r>
      <w:r w:rsidRPr="00B516AC">
        <w:t xml:space="preserve"> (</w:t>
      </w:r>
      <w:r>
        <w:t>СГЖ</w:t>
      </w:r>
      <w:r w:rsidRPr="00B516AC">
        <w:t xml:space="preserve">) </w:t>
      </w:r>
      <w:r>
        <w:t>принимал</w:t>
      </w:r>
      <w:r w:rsidRPr="00B516AC">
        <w:t xml:space="preserve"> </w:t>
      </w:r>
      <w:r>
        <w:t>участие</w:t>
      </w:r>
      <w:r w:rsidRPr="00B516AC">
        <w:t xml:space="preserve"> </w:t>
      </w:r>
      <w:r>
        <w:t>в</w:t>
      </w:r>
      <w:r w:rsidRPr="00B516AC">
        <w:t xml:space="preserve"> </w:t>
      </w:r>
      <w:r>
        <w:t>следующих</w:t>
      </w:r>
      <w:r w:rsidRPr="00B516AC">
        <w:t xml:space="preserve"> </w:t>
      </w:r>
      <w:r>
        <w:t>программах</w:t>
      </w:r>
      <w:r w:rsidRPr="00B516AC">
        <w:t xml:space="preserve">: </w:t>
      </w:r>
      <w:r>
        <w:t>а</w:t>
      </w:r>
      <w:r w:rsidRPr="00B516AC">
        <w:t>)</w:t>
      </w:r>
      <w:r w:rsidR="0041603D">
        <w:t> </w:t>
      </w:r>
      <w:r>
        <w:t>ОП</w:t>
      </w:r>
      <w:r w:rsidRPr="00B516AC">
        <w:t xml:space="preserve"> "</w:t>
      </w:r>
      <w:r>
        <w:t>Комплексная</w:t>
      </w:r>
      <w:r w:rsidRPr="00B516AC">
        <w:t xml:space="preserve"> </w:t>
      </w:r>
      <w:r>
        <w:t>градостроительная</w:t>
      </w:r>
      <w:r w:rsidRPr="00B516AC">
        <w:t xml:space="preserve"> </w:t>
      </w:r>
      <w:r>
        <w:t>политика</w:t>
      </w:r>
      <w:r w:rsidRPr="00B516AC">
        <w:t xml:space="preserve"> </w:t>
      </w:r>
      <w:r>
        <w:t>в</w:t>
      </w:r>
      <w:r w:rsidRPr="00B516AC">
        <w:t xml:space="preserve"> </w:t>
      </w:r>
      <w:r>
        <w:t>небольших</w:t>
      </w:r>
      <w:r w:rsidRPr="00B516AC">
        <w:t xml:space="preserve"> </w:t>
      </w:r>
      <w:r>
        <w:t>населенных</w:t>
      </w:r>
      <w:r w:rsidRPr="00B516AC">
        <w:t xml:space="preserve"> </w:t>
      </w:r>
      <w:r>
        <w:t>пун</w:t>
      </w:r>
      <w:r>
        <w:t>к</w:t>
      </w:r>
      <w:r>
        <w:t>тах</w:t>
      </w:r>
      <w:r w:rsidRPr="00B516AC">
        <w:t xml:space="preserve">"(2005 </w:t>
      </w:r>
      <w:r>
        <w:t>год</w:t>
      </w:r>
      <w:r w:rsidRPr="00B516AC">
        <w:t xml:space="preserve">); </w:t>
      </w:r>
      <w:r>
        <w:rPr>
          <w:lang w:val="en-US"/>
        </w:rPr>
        <w:t>b</w:t>
      </w:r>
      <w:r>
        <w:t>) ОП "Профессиональная подготовка и занятость" (мера 5.3 – Комплексные меры в интересах женщин) (2005</w:t>
      </w:r>
      <w:r w:rsidR="00EA44FC">
        <w:t>−</w:t>
      </w:r>
      <w:r>
        <w:t>2006 годы). Параллельно</w:t>
      </w:r>
      <w:r w:rsidRPr="00B516AC">
        <w:t xml:space="preserve"> </w:t>
      </w:r>
      <w:r>
        <w:t>с этим</w:t>
      </w:r>
      <w:r w:rsidRPr="00B516AC">
        <w:t xml:space="preserve"> </w:t>
      </w:r>
      <w:r>
        <w:t>в</w:t>
      </w:r>
      <w:r w:rsidRPr="00B516AC">
        <w:t xml:space="preserve"> 2007 </w:t>
      </w:r>
      <w:r>
        <w:t>году</w:t>
      </w:r>
      <w:r w:rsidRPr="00B516AC">
        <w:t xml:space="preserve"> </w:t>
      </w:r>
      <w:r>
        <w:t>СГЖ</w:t>
      </w:r>
      <w:r w:rsidRPr="00B516AC">
        <w:t xml:space="preserve"> </w:t>
      </w:r>
      <w:r>
        <w:t>сотрудничал</w:t>
      </w:r>
      <w:r w:rsidRPr="00B516AC">
        <w:t xml:space="preserve"> </w:t>
      </w:r>
      <w:r>
        <w:t>с</w:t>
      </w:r>
      <w:r w:rsidRPr="00B516AC">
        <w:t xml:space="preserve"> </w:t>
      </w:r>
      <w:r>
        <w:t>Общественным</w:t>
      </w:r>
      <w:r w:rsidRPr="00B516AC">
        <w:t xml:space="preserve"> </w:t>
      </w:r>
      <w:r>
        <w:t>институтом</w:t>
      </w:r>
      <w:r w:rsidRPr="00B516AC">
        <w:t xml:space="preserve"> </w:t>
      </w:r>
      <w:r>
        <w:t>професси</w:t>
      </w:r>
      <w:r>
        <w:t>о</w:t>
      </w:r>
      <w:r>
        <w:t>нальной</w:t>
      </w:r>
      <w:r w:rsidRPr="00B516AC">
        <w:t xml:space="preserve"> </w:t>
      </w:r>
      <w:r>
        <w:t>подготовки</w:t>
      </w:r>
      <w:r w:rsidRPr="00B516AC">
        <w:t xml:space="preserve"> </w:t>
      </w:r>
      <w:r>
        <w:t>и</w:t>
      </w:r>
      <w:r w:rsidRPr="00B516AC">
        <w:t xml:space="preserve"> </w:t>
      </w:r>
      <w:r>
        <w:t>организовал однодневное мероприятие под названием "Работа для всех".</w:t>
      </w:r>
    </w:p>
    <w:p w:rsidR="00AB7457" w:rsidRDefault="00AB7457" w:rsidP="00AB7457">
      <w:pPr>
        <w:pStyle w:val="H23GR"/>
        <w:keepNext w:val="0"/>
        <w:keepLines w:val="0"/>
      </w:pPr>
      <w:r>
        <w:tab/>
      </w:r>
      <w:r>
        <w:tab/>
      </w:r>
      <w:r w:rsidRPr="00B516AC">
        <w:t>Деятельность греческого Омбудсмена</w:t>
      </w:r>
    </w:p>
    <w:p w:rsidR="00AB7457" w:rsidRDefault="00AB7457" w:rsidP="00AB7457">
      <w:pPr>
        <w:pStyle w:val="SingleTxtGR"/>
      </w:pPr>
      <w:r w:rsidRPr="00B516AC">
        <w:t>237.</w:t>
      </w:r>
      <w:r>
        <w:tab/>
        <w:t>Греческий Омбудсмен является независимым институтом, предусмотре</w:t>
      </w:r>
      <w:r>
        <w:t>н</w:t>
      </w:r>
      <w:r>
        <w:t>ным Конституцией страны (статья 101А). Его главная задача заключается в том, чтобы выступать посредником между органами государственной власти и гра</w:t>
      </w:r>
      <w:r>
        <w:t>ж</w:t>
      </w:r>
      <w:r>
        <w:t>данами в целях защиты прав последних, обеспечения законности и борьбы со злоупотреблениями во властных структурах (Закон 3094/2003). Греческий</w:t>
      </w:r>
      <w:r w:rsidRPr="00764F3D">
        <w:t xml:space="preserve"> </w:t>
      </w:r>
      <w:r>
        <w:t>О</w:t>
      </w:r>
      <w:r>
        <w:t>м</w:t>
      </w:r>
      <w:r>
        <w:t>будсмен</w:t>
      </w:r>
      <w:r w:rsidRPr="00764F3D">
        <w:t xml:space="preserve"> </w:t>
      </w:r>
      <w:r>
        <w:t>является</w:t>
      </w:r>
      <w:r w:rsidRPr="00764F3D">
        <w:t xml:space="preserve"> </w:t>
      </w:r>
      <w:r>
        <w:t>компетентным</w:t>
      </w:r>
      <w:r w:rsidRPr="00764F3D">
        <w:t xml:space="preserve"> </w:t>
      </w:r>
      <w:r>
        <w:t>институтом</w:t>
      </w:r>
      <w:r w:rsidRPr="00764F3D">
        <w:t xml:space="preserve"> </w:t>
      </w:r>
      <w:r>
        <w:t>по</w:t>
      </w:r>
      <w:r w:rsidRPr="00764F3D">
        <w:t xml:space="preserve"> </w:t>
      </w:r>
      <w:r>
        <w:t>контролю</w:t>
      </w:r>
      <w:r w:rsidRPr="00764F3D">
        <w:t xml:space="preserve"> </w:t>
      </w:r>
      <w:r>
        <w:t>за</w:t>
      </w:r>
      <w:r w:rsidRPr="00764F3D">
        <w:t xml:space="preserve"> </w:t>
      </w:r>
      <w:r>
        <w:t>соблюдением</w:t>
      </w:r>
      <w:r w:rsidRPr="00764F3D">
        <w:t xml:space="preserve"> </w:t>
      </w:r>
      <w:r>
        <w:t>принципа</w:t>
      </w:r>
      <w:r w:rsidRPr="00764F3D">
        <w:t xml:space="preserve"> </w:t>
      </w:r>
      <w:r>
        <w:t>равенства</w:t>
      </w:r>
      <w:r w:rsidRPr="00764F3D">
        <w:t xml:space="preserve"> </w:t>
      </w:r>
      <w:r>
        <w:t>в</w:t>
      </w:r>
      <w:r w:rsidRPr="00764F3D">
        <w:t xml:space="preserve"> </w:t>
      </w:r>
      <w:r>
        <w:t>государственном</w:t>
      </w:r>
      <w:r w:rsidRPr="00764F3D">
        <w:t xml:space="preserve"> </w:t>
      </w:r>
      <w:r>
        <w:t>и</w:t>
      </w:r>
      <w:r w:rsidRPr="00764F3D">
        <w:t xml:space="preserve"> </w:t>
      </w:r>
      <w:r>
        <w:t>частном</w:t>
      </w:r>
      <w:r w:rsidRPr="00764F3D">
        <w:t xml:space="preserve"> </w:t>
      </w:r>
      <w:r>
        <w:t>секторах</w:t>
      </w:r>
      <w:r w:rsidRPr="00764F3D">
        <w:t xml:space="preserve">, </w:t>
      </w:r>
      <w:r>
        <w:t>причем</w:t>
      </w:r>
      <w:r w:rsidRPr="00764F3D">
        <w:t xml:space="preserve"> </w:t>
      </w:r>
      <w:r>
        <w:t>в</w:t>
      </w:r>
      <w:r w:rsidRPr="00764F3D">
        <w:t xml:space="preserve"> </w:t>
      </w:r>
      <w:r>
        <w:t>частном</w:t>
      </w:r>
      <w:r w:rsidRPr="00764F3D">
        <w:t xml:space="preserve"> </w:t>
      </w:r>
      <w:r>
        <w:t>секторе</w:t>
      </w:r>
      <w:r w:rsidRPr="00764F3D">
        <w:t xml:space="preserve"> </w:t>
      </w:r>
      <w:r>
        <w:t>ему</w:t>
      </w:r>
      <w:r w:rsidRPr="00764F3D">
        <w:t xml:space="preserve"> </w:t>
      </w:r>
      <w:r w:rsidR="0041603D">
        <w:t xml:space="preserve"> </w:t>
      </w:r>
      <w:r>
        <w:t>в</w:t>
      </w:r>
      <w:r w:rsidRPr="00764F3D">
        <w:t xml:space="preserve"> </w:t>
      </w:r>
      <w:r>
        <w:t>этом</w:t>
      </w:r>
      <w:r w:rsidRPr="00764F3D">
        <w:t xml:space="preserve"> </w:t>
      </w:r>
      <w:r>
        <w:t xml:space="preserve">помогает ТИ. </w:t>
      </w:r>
      <w:r w:rsidR="0041603D">
        <w:t xml:space="preserve"> </w:t>
      </w:r>
      <w:r>
        <w:t>Все</w:t>
      </w:r>
      <w:r w:rsidRPr="00764F3D">
        <w:t xml:space="preserve"> </w:t>
      </w:r>
      <w:r>
        <w:t>государственные</w:t>
      </w:r>
      <w:r w:rsidR="0055040B">
        <w:t xml:space="preserve"> </w:t>
      </w:r>
      <w:r>
        <w:t>органы</w:t>
      </w:r>
      <w:r w:rsidRPr="00764F3D">
        <w:t xml:space="preserve">, </w:t>
      </w:r>
      <w:r>
        <w:t>получающие</w:t>
      </w:r>
      <w:r w:rsidRPr="00764F3D">
        <w:t xml:space="preserve"> </w:t>
      </w:r>
      <w:r>
        <w:t>жалобы</w:t>
      </w:r>
      <w:r w:rsidRPr="00764F3D">
        <w:t xml:space="preserve"> </w:t>
      </w:r>
      <w:r>
        <w:t>на</w:t>
      </w:r>
      <w:r w:rsidRPr="00764F3D">
        <w:t xml:space="preserve"> </w:t>
      </w:r>
      <w:r>
        <w:t>нарушение</w:t>
      </w:r>
      <w:r w:rsidRPr="00764F3D">
        <w:t xml:space="preserve"> </w:t>
      </w:r>
      <w:r>
        <w:t>требований</w:t>
      </w:r>
      <w:r w:rsidRPr="00764F3D">
        <w:t xml:space="preserve"> </w:t>
      </w:r>
      <w:r>
        <w:t>соответствующего</w:t>
      </w:r>
      <w:r w:rsidRPr="00764F3D">
        <w:t xml:space="preserve"> </w:t>
      </w:r>
      <w:r>
        <w:t>законодательства</w:t>
      </w:r>
      <w:r w:rsidRPr="00764F3D">
        <w:t xml:space="preserve">, </w:t>
      </w:r>
      <w:r>
        <w:t>напра</w:t>
      </w:r>
      <w:r>
        <w:t>в</w:t>
      </w:r>
      <w:r>
        <w:t>ляют</w:t>
      </w:r>
      <w:r w:rsidRPr="00764F3D">
        <w:t xml:space="preserve"> </w:t>
      </w:r>
      <w:r>
        <w:t>их</w:t>
      </w:r>
      <w:r w:rsidRPr="00764F3D">
        <w:t xml:space="preserve"> </w:t>
      </w:r>
      <w:r>
        <w:t>Омбудсмену</w:t>
      </w:r>
      <w:r w:rsidRPr="00764F3D">
        <w:t xml:space="preserve">. </w:t>
      </w:r>
      <w:r>
        <w:t>Если</w:t>
      </w:r>
      <w:r w:rsidRPr="00764F3D">
        <w:t xml:space="preserve"> </w:t>
      </w:r>
      <w:r>
        <w:t>правонарушение</w:t>
      </w:r>
      <w:r w:rsidRPr="00764F3D">
        <w:t xml:space="preserve"> </w:t>
      </w:r>
      <w:r>
        <w:t>действительно</w:t>
      </w:r>
      <w:r w:rsidRPr="00764F3D">
        <w:t xml:space="preserve"> </w:t>
      </w:r>
      <w:r>
        <w:t>имело</w:t>
      </w:r>
      <w:r w:rsidRPr="00764F3D">
        <w:t xml:space="preserve"> </w:t>
      </w:r>
      <w:r>
        <w:t>место</w:t>
      </w:r>
      <w:r w:rsidRPr="00764F3D">
        <w:t xml:space="preserve">, </w:t>
      </w:r>
      <w:r>
        <w:t>О</w:t>
      </w:r>
      <w:r>
        <w:t>м</w:t>
      </w:r>
      <w:r>
        <w:t>будсмен</w:t>
      </w:r>
      <w:r w:rsidRPr="00764F3D">
        <w:t xml:space="preserve"> </w:t>
      </w:r>
      <w:r>
        <w:t>старается</w:t>
      </w:r>
      <w:r w:rsidRPr="00764F3D">
        <w:t xml:space="preserve"> </w:t>
      </w:r>
      <w:r>
        <w:t>урегулировать</w:t>
      </w:r>
      <w:r w:rsidRPr="00764F3D">
        <w:t xml:space="preserve"> </w:t>
      </w:r>
      <w:r>
        <w:t>конфликтную</w:t>
      </w:r>
      <w:r w:rsidRPr="00764F3D">
        <w:t xml:space="preserve"> </w:t>
      </w:r>
      <w:r>
        <w:t>ситуацию</w:t>
      </w:r>
      <w:r w:rsidRPr="00764F3D">
        <w:t xml:space="preserve">, </w:t>
      </w:r>
      <w:r>
        <w:t>а</w:t>
      </w:r>
      <w:r w:rsidRPr="00764F3D">
        <w:t xml:space="preserve"> </w:t>
      </w:r>
      <w:r>
        <w:t>в</w:t>
      </w:r>
      <w:r w:rsidRPr="00764F3D">
        <w:t xml:space="preserve"> </w:t>
      </w:r>
      <w:r>
        <w:t>случае</w:t>
      </w:r>
      <w:r w:rsidRPr="00764F3D">
        <w:t xml:space="preserve"> </w:t>
      </w:r>
      <w:r>
        <w:t>неудачи</w:t>
      </w:r>
      <w:r w:rsidRPr="00764F3D">
        <w:t xml:space="preserve"> </w:t>
      </w:r>
      <w:r>
        <w:t>компетентные органы принимают необходимые дисциплинарные меры по факту правонарушения. Помимо своего ежегодного мартовского доклада Омбудсмен представляет греческому парламенту специальный доклад по проблеме ди</w:t>
      </w:r>
      <w:r>
        <w:t>с</w:t>
      </w:r>
      <w:r>
        <w:t>криминации по признаку пола. Этот</w:t>
      </w:r>
      <w:r w:rsidRPr="00756364">
        <w:t xml:space="preserve"> </w:t>
      </w:r>
      <w:r>
        <w:t>доклад</w:t>
      </w:r>
      <w:r w:rsidRPr="00756364">
        <w:t xml:space="preserve"> </w:t>
      </w:r>
      <w:r>
        <w:t>направляется</w:t>
      </w:r>
      <w:r w:rsidRPr="00756364">
        <w:t xml:space="preserve"> </w:t>
      </w:r>
      <w:r>
        <w:t>ГСГР</w:t>
      </w:r>
      <w:r w:rsidRPr="00756364">
        <w:t xml:space="preserve">, </w:t>
      </w:r>
      <w:r>
        <w:t>который</w:t>
      </w:r>
      <w:r w:rsidRPr="00756364">
        <w:t xml:space="preserve"> </w:t>
      </w:r>
      <w:r>
        <w:t>опир</w:t>
      </w:r>
      <w:r>
        <w:t>а</w:t>
      </w:r>
      <w:r>
        <w:t>ется</w:t>
      </w:r>
      <w:r w:rsidRPr="00756364">
        <w:t xml:space="preserve"> </w:t>
      </w:r>
      <w:r>
        <w:t>на</w:t>
      </w:r>
      <w:r w:rsidRPr="00756364">
        <w:t xml:space="preserve"> </w:t>
      </w:r>
      <w:r>
        <w:t>него</w:t>
      </w:r>
      <w:r w:rsidRPr="00756364">
        <w:t xml:space="preserve"> </w:t>
      </w:r>
      <w:r>
        <w:t>в</w:t>
      </w:r>
      <w:r w:rsidRPr="00756364">
        <w:t xml:space="preserve"> </w:t>
      </w:r>
      <w:r>
        <w:t>своих</w:t>
      </w:r>
      <w:r w:rsidRPr="00756364">
        <w:t xml:space="preserve"> </w:t>
      </w:r>
      <w:r>
        <w:t>рекомендациях</w:t>
      </w:r>
      <w:r w:rsidRPr="00756364">
        <w:t xml:space="preserve"> </w:t>
      </w:r>
      <w:r>
        <w:t>и</w:t>
      </w:r>
      <w:r w:rsidRPr="00756364">
        <w:t xml:space="preserve"> </w:t>
      </w:r>
      <w:r>
        <w:t>решениях</w:t>
      </w:r>
      <w:r w:rsidRPr="00756364">
        <w:t xml:space="preserve">, </w:t>
      </w:r>
      <w:r>
        <w:t>формулируемых</w:t>
      </w:r>
      <w:r w:rsidRPr="00756364">
        <w:t xml:space="preserve"> </w:t>
      </w:r>
      <w:r>
        <w:t>по</w:t>
      </w:r>
      <w:r w:rsidRPr="00756364">
        <w:t xml:space="preserve"> </w:t>
      </w:r>
      <w:r>
        <w:t>итогам</w:t>
      </w:r>
      <w:r w:rsidRPr="00756364">
        <w:t xml:space="preserve"> </w:t>
      </w:r>
      <w:r>
        <w:t>м</w:t>
      </w:r>
      <w:r>
        <w:t>о</w:t>
      </w:r>
      <w:r>
        <w:t>ниторинга</w:t>
      </w:r>
      <w:r w:rsidRPr="00756364">
        <w:t xml:space="preserve"> </w:t>
      </w:r>
      <w:r>
        <w:t>применения</w:t>
      </w:r>
      <w:r w:rsidRPr="00756364">
        <w:t xml:space="preserve"> </w:t>
      </w:r>
      <w:r>
        <w:t>законодательства</w:t>
      </w:r>
      <w:r w:rsidRPr="00756364">
        <w:t xml:space="preserve"> </w:t>
      </w:r>
      <w:r>
        <w:t>по</w:t>
      </w:r>
      <w:r w:rsidRPr="00756364">
        <w:t xml:space="preserve"> </w:t>
      </w:r>
      <w:r>
        <w:t>вопросам</w:t>
      </w:r>
      <w:r w:rsidRPr="00756364">
        <w:t xml:space="preserve"> </w:t>
      </w:r>
      <w:r>
        <w:t>равенства мужчин и женщин</w:t>
      </w:r>
      <w:r w:rsidRPr="00756364">
        <w:t xml:space="preserve"> </w:t>
      </w:r>
      <w:r>
        <w:t>или</w:t>
      </w:r>
      <w:r w:rsidRPr="00756364">
        <w:t xml:space="preserve"> </w:t>
      </w:r>
      <w:r>
        <w:t>касающихся</w:t>
      </w:r>
      <w:r w:rsidRPr="00756364">
        <w:t xml:space="preserve"> </w:t>
      </w:r>
      <w:r>
        <w:t>принятия нормативных мер с ц</w:t>
      </w:r>
      <w:r>
        <w:t>е</w:t>
      </w:r>
      <w:r>
        <w:t>лью обеспечения его применения по существу.</w:t>
      </w:r>
    </w:p>
    <w:p w:rsidR="00AB7457" w:rsidRDefault="00AB7457" w:rsidP="00AB7457">
      <w:pPr>
        <w:pStyle w:val="SingleTxtGR"/>
      </w:pPr>
      <w:r w:rsidRPr="002A68EF">
        <w:t>238.</w:t>
      </w:r>
      <w:r w:rsidRPr="002A68EF">
        <w:tab/>
      </w:r>
      <w:r>
        <w:t>Подготовка</w:t>
      </w:r>
      <w:r w:rsidRPr="002A68EF">
        <w:t xml:space="preserve"> </w:t>
      </w:r>
      <w:r>
        <w:t>сотрудников</w:t>
      </w:r>
      <w:r w:rsidRPr="002A68EF">
        <w:t xml:space="preserve"> </w:t>
      </w:r>
      <w:r>
        <w:t>аппарата</w:t>
      </w:r>
      <w:r w:rsidRPr="002A68EF">
        <w:t xml:space="preserve"> </w:t>
      </w:r>
      <w:r>
        <w:t>греческого</w:t>
      </w:r>
      <w:r w:rsidRPr="002A68EF">
        <w:t xml:space="preserve"> </w:t>
      </w:r>
      <w:r>
        <w:t>Омбудсмена</w:t>
      </w:r>
      <w:r w:rsidRPr="002A68EF">
        <w:t xml:space="preserve">: </w:t>
      </w:r>
      <w:r>
        <w:t>в</w:t>
      </w:r>
      <w:r w:rsidRPr="002A68EF">
        <w:t xml:space="preserve"> </w:t>
      </w:r>
      <w:r>
        <w:t>рамках</w:t>
      </w:r>
      <w:r w:rsidRPr="002A68EF">
        <w:t xml:space="preserve"> </w:t>
      </w:r>
      <w:r>
        <w:t>н</w:t>
      </w:r>
      <w:r>
        <w:t>е</w:t>
      </w:r>
      <w:r>
        <w:t>прерывного</w:t>
      </w:r>
      <w:r w:rsidRPr="002A68EF">
        <w:t xml:space="preserve"> </w:t>
      </w:r>
      <w:r>
        <w:t>процесса</w:t>
      </w:r>
      <w:r w:rsidRPr="002A68EF">
        <w:t xml:space="preserve"> </w:t>
      </w:r>
      <w:r>
        <w:t>повышения</w:t>
      </w:r>
      <w:r w:rsidRPr="002A68EF">
        <w:t xml:space="preserve"> </w:t>
      </w:r>
      <w:r>
        <w:t>квалификации сотрудников, позволяющего Омбудсмену неизменно быть в курсе последних общественных и иных соб</w:t>
      </w:r>
      <w:r>
        <w:t>ы</w:t>
      </w:r>
      <w:r>
        <w:t>тий, некоторые сотрудники его аппарата прошли правовую подготовку по в</w:t>
      </w:r>
      <w:r>
        <w:t>о</w:t>
      </w:r>
      <w:r>
        <w:t>просам равенства мужчин и женщин (Центр конференций ЕРА в Трире, Герм</w:t>
      </w:r>
      <w:r>
        <w:t>а</w:t>
      </w:r>
      <w:r>
        <w:t>ния), принимали участие в конференциях по этой теме за рубежом, а также ч</w:t>
      </w:r>
      <w:r>
        <w:t>и</w:t>
      </w:r>
      <w:r>
        <w:t>тали лекции на семинарах, организовывавшихся для руководящих сотрудников органов государственного управления</w:t>
      </w:r>
      <w:r w:rsidRPr="002A68EF">
        <w:t xml:space="preserve"> (</w:t>
      </w:r>
      <w:r>
        <w:t>Институтом подготовки ка</w:t>
      </w:r>
      <w:r>
        <w:t>д</w:t>
      </w:r>
      <w:r>
        <w:t>ров НЦГМУ).</w:t>
      </w:r>
    </w:p>
    <w:p w:rsidR="00AB7457" w:rsidRDefault="00AB7457" w:rsidP="00AB7457">
      <w:pPr>
        <w:pStyle w:val="SingleTxtGR"/>
      </w:pPr>
      <w:r w:rsidRPr="00952DDA">
        <w:t>239.</w:t>
      </w:r>
      <w:r w:rsidRPr="00952DDA">
        <w:tab/>
      </w:r>
      <w:r>
        <w:t>Изучение</w:t>
      </w:r>
      <w:r w:rsidRPr="00952DDA">
        <w:t xml:space="preserve"> </w:t>
      </w:r>
      <w:r>
        <w:t>сообщений</w:t>
      </w:r>
      <w:r w:rsidRPr="00952DDA">
        <w:t xml:space="preserve">: </w:t>
      </w:r>
      <w:r>
        <w:t>с</w:t>
      </w:r>
      <w:r w:rsidRPr="00952DDA">
        <w:t xml:space="preserve"> </w:t>
      </w:r>
      <w:r>
        <w:t>момента</w:t>
      </w:r>
      <w:r w:rsidRPr="00952DDA">
        <w:t xml:space="preserve"> </w:t>
      </w:r>
      <w:r>
        <w:t>создания</w:t>
      </w:r>
      <w:r w:rsidRPr="00952DDA">
        <w:t xml:space="preserve"> (</w:t>
      </w:r>
      <w:r>
        <w:t>май</w:t>
      </w:r>
      <w:r w:rsidRPr="00952DDA">
        <w:t xml:space="preserve"> 2008 </w:t>
      </w:r>
      <w:r>
        <w:t>года</w:t>
      </w:r>
      <w:r w:rsidRPr="00952DDA">
        <w:t xml:space="preserve">) </w:t>
      </w:r>
      <w:r>
        <w:t>и</w:t>
      </w:r>
      <w:r w:rsidRPr="00952DDA">
        <w:t xml:space="preserve"> </w:t>
      </w:r>
      <w:r>
        <w:t>до</w:t>
      </w:r>
      <w:r w:rsidRPr="00952DDA">
        <w:t xml:space="preserve"> </w:t>
      </w:r>
      <w:r>
        <w:t>конца</w:t>
      </w:r>
      <w:r w:rsidRPr="00952DDA">
        <w:t xml:space="preserve"> 2008 </w:t>
      </w:r>
      <w:r>
        <w:t>года</w:t>
      </w:r>
      <w:r w:rsidRPr="00952DDA">
        <w:t xml:space="preserve"> </w:t>
      </w:r>
      <w:r>
        <w:t>Центр</w:t>
      </w:r>
      <w:r w:rsidRPr="00952DDA">
        <w:t xml:space="preserve"> </w:t>
      </w:r>
      <w:r>
        <w:t>гендерного</w:t>
      </w:r>
      <w:r w:rsidRPr="00952DDA">
        <w:t xml:space="preserve"> </w:t>
      </w:r>
      <w:r>
        <w:t>равенства</w:t>
      </w:r>
      <w:r w:rsidRPr="00952DDA">
        <w:t xml:space="preserve"> </w:t>
      </w:r>
      <w:r>
        <w:t>получил</w:t>
      </w:r>
      <w:r w:rsidRPr="00952DDA">
        <w:t xml:space="preserve"> 155 </w:t>
      </w:r>
      <w:r>
        <w:t>сообщений</w:t>
      </w:r>
      <w:r w:rsidRPr="00952DDA">
        <w:t xml:space="preserve"> </w:t>
      </w:r>
      <w:r>
        <w:t>о</w:t>
      </w:r>
      <w:r w:rsidRPr="00952DDA">
        <w:t xml:space="preserve"> </w:t>
      </w:r>
      <w:r>
        <w:t>проявлениях</w:t>
      </w:r>
      <w:r w:rsidRPr="00952DDA">
        <w:t xml:space="preserve"> </w:t>
      </w:r>
      <w:r>
        <w:t>неравенства</w:t>
      </w:r>
      <w:r w:rsidRPr="00952DDA">
        <w:t xml:space="preserve">, </w:t>
      </w:r>
      <w:r>
        <w:t>предусмотренных в Директиве 2002/73/ЕС. В</w:t>
      </w:r>
      <w:r w:rsidRPr="00952DDA">
        <w:t xml:space="preserve"> 2007 </w:t>
      </w:r>
      <w:r>
        <w:t>году</w:t>
      </w:r>
      <w:r w:rsidRPr="00952DDA">
        <w:t xml:space="preserve"> </w:t>
      </w:r>
      <w:r>
        <w:t>таких</w:t>
      </w:r>
      <w:r w:rsidRPr="00952DDA">
        <w:t xml:space="preserve"> </w:t>
      </w:r>
      <w:r>
        <w:t>с</w:t>
      </w:r>
      <w:r>
        <w:t>о</w:t>
      </w:r>
      <w:r>
        <w:t>общений</w:t>
      </w:r>
      <w:r w:rsidRPr="00952DDA">
        <w:t xml:space="preserve"> </w:t>
      </w:r>
      <w:r>
        <w:t>было</w:t>
      </w:r>
      <w:r w:rsidRPr="00952DDA">
        <w:t xml:space="preserve"> </w:t>
      </w:r>
      <w:r>
        <w:t>получено</w:t>
      </w:r>
      <w:r w:rsidRPr="00952DDA">
        <w:t xml:space="preserve"> 24, </w:t>
      </w:r>
      <w:r>
        <w:t>а</w:t>
      </w:r>
      <w:r w:rsidRPr="00952DDA">
        <w:t xml:space="preserve"> </w:t>
      </w:r>
      <w:r>
        <w:t>в</w:t>
      </w:r>
      <w:r w:rsidRPr="00952DDA">
        <w:t xml:space="preserve"> 2006 </w:t>
      </w:r>
      <w:r>
        <w:t>году</w:t>
      </w:r>
      <w:r w:rsidRPr="00952DDA">
        <w:t xml:space="preserve"> (</w:t>
      </w:r>
      <w:r>
        <w:t>с</w:t>
      </w:r>
      <w:r w:rsidRPr="00952DDA">
        <w:t xml:space="preserve"> </w:t>
      </w:r>
      <w:r>
        <w:t>октября</w:t>
      </w:r>
      <w:r w:rsidRPr="00952DDA">
        <w:t xml:space="preserve">, </w:t>
      </w:r>
      <w:r>
        <w:t>когда</w:t>
      </w:r>
      <w:r w:rsidRPr="00952DDA">
        <w:t xml:space="preserve"> </w:t>
      </w:r>
      <w:r>
        <w:t>закон</w:t>
      </w:r>
      <w:r w:rsidRPr="00952DDA">
        <w:t xml:space="preserve"> </w:t>
      </w:r>
      <w:r>
        <w:t>вступил</w:t>
      </w:r>
      <w:r w:rsidRPr="00952DDA">
        <w:t xml:space="preserve"> </w:t>
      </w:r>
      <w:r>
        <w:t>в</w:t>
      </w:r>
      <w:r w:rsidRPr="00952DDA">
        <w:t xml:space="preserve"> </w:t>
      </w:r>
      <w:r>
        <w:t>с</w:t>
      </w:r>
      <w:r>
        <w:t>и</w:t>
      </w:r>
      <w:r>
        <w:t>лу</w:t>
      </w:r>
      <w:r w:rsidRPr="00952DDA">
        <w:t xml:space="preserve">, </w:t>
      </w:r>
      <w:r>
        <w:t>и</w:t>
      </w:r>
      <w:r w:rsidRPr="00952DDA">
        <w:t xml:space="preserve"> </w:t>
      </w:r>
      <w:r>
        <w:t>до</w:t>
      </w:r>
      <w:r w:rsidRPr="00952DDA">
        <w:t xml:space="preserve"> </w:t>
      </w:r>
      <w:r>
        <w:t>конца</w:t>
      </w:r>
      <w:r w:rsidRPr="00952DDA">
        <w:t xml:space="preserve"> </w:t>
      </w:r>
      <w:r>
        <w:t>года</w:t>
      </w:r>
      <w:r w:rsidRPr="00952DDA">
        <w:t xml:space="preserve">) </w:t>
      </w:r>
      <w:r>
        <w:t xml:space="preserve">− </w:t>
      </w:r>
      <w:r w:rsidRPr="00952DDA">
        <w:t>11.</w:t>
      </w:r>
      <w:r>
        <w:t xml:space="preserve"> Следует подчеркнуть, что в первом квартале 2009 года число таких сообщений возросло до 250. С</w:t>
      </w:r>
      <w:r w:rsidRPr="00952DDA">
        <w:t xml:space="preserve"> </w:t>
      </w:r>
      <w:r>
        <w:t>июня</w:t>
      </w:r>
      <w:r w:rsidRPr="00952DDA">
        <w:t xml:space="preserve"> </w:t>
      </w:r>
      <w:r>
        <w:t>по</w:t>
      </w:r>
      <w:r w:rsidRPr="00952DDA">
        <w:t xml:space="preserve"> </w:t>
      </w:r>
      <w:r>
        <w:t>декабрь</w:t>
      </w:r>
      <w:r w:rsidRPr="00952DDA">
        <w:t xml:space="preserve"> 2008 </w:t>
      </w:r>
      <w:r>
        <w:t>года</w:t>
      </w:r>
      <w:r w:rsidRPr="00952DDA">
        <w:t xml:space="preserve"> </w:t>
      </w:r>
      <w:r>
        <w:t>треть</w:t>
      </w:r>
      <w:r w:rsidRPr="00952DDA">
        <w:t xml:space="preserve"> </w:t>
      </w:r>
      <w:r>
        <w:t>сообщений была подана мужчинами, которые жаловались на неравное к себе отношение главным образом в связи с отказом в пр</w:t>
      </w:r>
      <w:r>
        <w:t>е</w:t>
      </w:r>
      <w:r>
        <w:t>доставлении отпуска по уходу за ребенком или льгот, полагающихся женщинам или матерям (например, программа субсидий БТН, выплачиваемых новым предпринимателям).</w:t>
      </w:r>
      <w:r w:rsidRPr="00952DDA">
        <w:t xml:space="preserve"> Кроме</w:t>
      </w:r>
      <w:r w:rsidRPr="00A77604">
        <w:t xml:space="preserve"> </w:t>
      </w:r>
      <w:r w:rsidRPr="00952DDA">
        <w:t>того</w:t>
      </w:r>
      <w:r w:rsidRPr="00A77604">
        <w:t xml:space="preserve">, </w:t>
      </w:r>
      <w:r>
        <w:t>жалобы</w:t>
      </w:r>
      <w:r w:rsidRPr="00A77604">
        <w:t xml:space="preserve"> </w:t>
      </w:r>
      <w:r>
        <w:t>на</w:t>
      </w:r>
      <w:r w:rsidRPr="00A77604">
        <w:t xml:space="preserve"> </w:t>
      </w:r>
      <w:r>
        <w:t>неравноправный</w:t>
      </w:r>
      <w:r w:rsidRPr="00A77604">
        <w:t xml:space="preserve"> </w:t>
      </w:r>
      <w:r>
        <w:t>гендерный</w:t>
      </w:r>
      <w:r w:rsidRPr="00A77604">
        <w:t xml:space="preserve"> </w:t>
      </w:r>
      <w:r>
        <w:t>или</w:t>
      </w:r>
      <w:r w:rsidRPr="00A77604">
        <w:t xml:space="preserve"> </w:t>
      </w:r>
      <w:r>
        <w:t>семейный</w:t>
      </w:r>
      <w:r w:rsidRPr="00A77604">
        <w:t xml:space="preserve"> </w:t>
      </w:r>
      <w:r>
        <w:t>статус</w:t>
      </w:r>
      <w:r w:rsidRPr="00A77604">
        <w:t xml:space="preserve"> </w:t>
      </w:r>
      <w:r>
        <w:t>подавались</w:t>
      </w:r>
      <w:r w:rsidRPr="00A77604">
        <w:t xml:space="preserve"> </w:t>
      </w:r>
      <w:r>
        <w:t>по</w:t>
      </w:r>
      <w:r w:rsidRPr="00A77604">
        <w:t xml:space="preserve"> </w:t>
      </w:r>
      <w:r>
        <w:t>следующим</w:t>
      </w:r>
      <w:r w:rsidRPr="00A77604">
        <w:t xml:space="preserve"> </w:t>
      </w:r>
      <w:r>
        <w:t>мотивам</w:t>
      </w:r>
      <w:r w:rsidRPr="00A77604">
        <w:t xml:space="preserve">: </w:t>
      </w:r>
      <w:r>
        <w:t>а</w:t>
      </w:r>
      <w:r w:rsidRPr="00A77604">
        <w:t xml:space="preserve">) 66,13% </w:t>
      </w:r>
      <w:r>
        <w:t>были</w:t>
      </w:r>
      <w:r w:rsidRPr="00A77604">
        <w:t xml:space="preserve"> </w:t>
      </w:r>
      <w:r>
        <w:t>связаны</w:t>
      </w:r>
      <w:r w:rsidRPr="00A77604">
        <w:t xml:space="preserve"> </w:t>
      </w:r>
      <w:r>
        <w:t>с</w:t>
      </w:r>
      <w:r w:rsidRPr="00A77604">
        <w:t xml:space="preserve"> </w:t>
      </w:r>
      <w:r>
        <w:t>условиями</w:t>
      </w:r>
      <w:r w:rsidRPr="00A77604">
        <w:t xml:space="preserve"> </w:t>
      </w:r>
      <w:r>
        <w:t>труда</w:t>
      </w:r>
      <w:r w:rsidRPr="00A77604">
        <w:t xml:space="preserve">; </w:t>
      </w:r>
      <w:r>
        <w:rPr>
          <w:lang w:val="en-US"/>
        </w:rPr>
        <w:t>b</w:t>
      </w:r>
      <w:r w:rsidRPr="00A77604">
        <w:t>) 1</w:t>
      </w:r>
      <w:r>
        <w:t>2</w:t>
      </w:r>
      <w:r w:rsidRPr="00A77604">
        <w:t xml:space="preserve">,90% </w:t>
      </w:r>
      <w:r>
        <w:t>с доступом к рынку труда; с) 8,06% с профессиональным образован</w:t>
      </w:r>
      <w:r>
        <w:t>и</w:t>
      </w:r>
      <w:r>
        <w:t>ем/профессиональной подготовкой;</w:t>
      </w:r>
      <w:r w:rsidRPr="00A77604">
        <w:t xml:space="preserve"> </w:t>
      </w:r>
      <w:r>
        <w:rPr>
          <w:lang w:val="en-US"/>
        </w:rPr>
        <w:t>d</w:t>
      </w:r>
      <w:r w:rsidRPr="00A77604">
        <w:t xml:space="preserve">) </w:t>
      </w:r>
      <w:r>
        <w:t>6,45% с прекращением трудовых отн</w:t>
      </w:r>
      <w:r>
        <w:t>о</w:t>
      </w:r>
      <w:r>
        <w:t xml:space="preserve">шений; е) 4,84% с трудовыми отношениями; и </w:t>
      </w:r>
      <w:r>
        <w:rPr>
          <w:lang w:val="en-US"/>
        </w:rPr>
        <w:t>f</w:t>
      </w:r>
      <w:r w:rsidRPr="00A77604">
        <w:t>)</w:t>
      </w:r>
      <w:r>
        <w:t xml:space="preserve"> 1,62% с повышением квалиф</w:t>
      </w:r>
      <w:r>
        <w:t>и</w:t>
      </w:r>
      <w:r>
        <w:t>кации/продвижением по службе. Что</w:t>
      </w:r>
      <w:r w:rsidRPr="00A77604">
        <w:t xml:space="preserve"> </w:t>
      </w:r>
      <w:r>
        <w:t>касается</w:t>
      </w:r>
      <w:r w:rsidRPr="00A77604">
        <w:t xml:space="preserve"> </w:t>
      </w:r>
      <w:r>
        <w:t>проявлений</w:t>
      </w:r>
      <w:r w:rsidRPr="00A77604">
        <w:t xml:space="preserve"> </w:t>
      </w:r>
      <w:r>
        <w:t>дискриминации</w:t>
      </w:r>
      <w:r w:rsidRPr="00A77604">
        <w:t xml:space="preserve">, </w:t>
      </w:r>
      <w:r>
        <w:t>з</w:t>
      </w:r>
      <w:r>
        <w:t>а</w:t>
      </w:r>
      <w:r>
        <w:t>прещенных</w:t>
      </w:r>
      <w:r w:rsidRPr="00A77604">
        <w:t xml:space="preserve"> </w:t>
      </w:r>
      <w:r w:rsidR="00B96D54">
        <w:t>Закон</w:t>
      </w:r>
      <w:r>
        <w:t>ом</w:t>
      </w:r>
      <w:r w:rsidRPr="00A77604">
        <w:t xml:space="preserve"> 3488/2006: </w:t>
      </w:r>
      <w:r>
        <w:t>а</w:t>
      </w:r>
      <w:r w:rsidRPr="00A77604">
        <w:t xml:space="preserve">) 34,29% </w:t>
      </w:r>
      <w:r>
        <w:t>жалоб</w:t>
      </w:r>
      <w:r w:rsidRPr="00A77604">
        <w:t xml:space="preserve"> </w:t>
      </w:r>
      <w:r>
        <w:t>были</w:t>
      </w:r>
      <w:r w:rsidRPr="00A77604">
        <w:t xml:space="preserve"> </w:t>
      </w:r>
      <w:r>
        <w:t>поданы</w:t>
      </w:r>
      <w:r w:rsidRPr="00A77604">
        <w:t xml:space="preserve"> </w:t>
      </w:r>
      <w:r>
        <w:t>на</w:t>
      </w:r>
      <w:r w:rsidRPr="00A77604">
        <w:t xml:space="preserve"> </w:t>
      </w:r>
      <w:r>
        <w:t>косвенную</w:t>
      </w:r>
      <w:r w:rsidRPr="00A77604">
        <w:t xml:space="preserve"> </w:t>
      </w:r>
      <w:r>
        <w:t>дискриминацию</w:t>
      </w:r>
      <w:r w:rsidRPr="00A77604">
        <w:t xml:space="preserve">; </w:t>
      </w:r>
      <w:r>
        <w:rPr>
          <w:lang w:val="en-US"/>
        </w:rPr>
        <w:t>b</w:t>
      </w:r>
      <w:r w:rsidRPr="00A77604">
        <w:t xml:space="preserve">) 15,71% </w:t>
      </w:r>
      <w:r>
        <w:t>− на</w:t>
      </w:r>
      <w:r w:rsidRPr="00A77604">
        <w:t xml:space="preserve"> </w:t>
      </w:r>
      <w:r>
        <w:t>дискриминацию</w:t>
      </w:r>
      <w:r w:rsidRPr="00A77604">
        <w:t xml:space="preserve"> </w:t>
      </w:r>
      <w:r>
        <w:t>в</w:t>
      </w:r>
      <w:r w:rsidRPr="00A77604">
        <w:t xml:space="preserve"> </w:t>
      </w:r>
      <w:r>
        <w:t>связи</w:t>
      </w:r>
      <w:r w:rsidRPr="00A77604">
        <w:t xml:space="preserve"> </w:t>
      </w:r>
      <w:r>
        <w:t>с</w:t>
      </w:r>
      <w:r w:rsidRPr="00A77604">
        <w:t xml:space="preserve"> </w:t>
      </w:r>
      <w:r>
        <w:t>декретным отпуском</w:t>
      </w:r>
      <w:r w:rsidRPr="00A77604">
        <w:t xml:space="preserve">; </w:t>
      </w:r>
      <w:r>
        <w:t>с</w:t>
      </w:r>
      <w:r w:rsidRPr="00A77604">
        <w:t xml:space="preserve">) 14,29% </w:t>
      </w:r>
      <w:r>
        <w:t>− на</w:t>
      </w:r>
      <w:r w:rsidRPr="00A77604">
        <w:t xml:space="preserve"> </w:t>
      </w:r>
      <w:r>
        <w:t>косвенную</w:t>
      </w:r>
      <w:r w:rsidRPr="00A77604">
        <w:t xml:space="preserve"> </w:t>
      </w:r>
      <w:r>
        <w:t>дискриминацию</w:t>
      </w:r>
      <w:r w:rsidRPr="00A77604">
        <w:t xml:space="preserve">; </w:t>
      </w:r>
      <w:r>
        <w:rPr>
          <w:lang w:val="en-US"/>
        </w:rPr>
        <w:t>d</w:t>
      </w:r>
      <w:r w:rsidRPr="00A77604">
        <w:t>)</w:t>
      </w:r>
      <w:r>
        <w:t xml:space="preserve"> 12,85% − на дискриминацию в связи с отпуском по уходу за ребенком; е) 4,29% − в связи с сексуальными д</w:t>
      </w:r>
      <w:r>
        <w:t>о</w:t>
      </w:r>
      <w:r>
        <w:t xml:space="preserve">могательствами; </w:t>
      </w:r>
      <w:r>
        <w:rPr>
          <w:lang w:val="en-US"/>
        </w:rPr>
        <w:t>f</w:t>
      </w:r>
      <w:r w:rsidRPr="00A77604">
        <w:t>)</w:t>
      </w:r>
      <w:r>
        <w:t xml:space="preserve"> 2,86% − на дискриминацию по гендерному признаку; и </w:t>
      </w:r>
      <w:r>
        <w:rPr>
          <w:lang w:val="en-US"/>
        </w:rPr>
        <w:t>g</w:t>
      </w:r>
      <w:r w:rsidRPr="00A77604">
        <w:t>)</w:t>
      </w:r>
      <w:r w:rsidR="0041603D">
        <w:t> </w:t>
      </w:r>
      <w:r>
        <w:t>1,43% − на многоплановую дискримин</w:t>
      </w:r>
      <w:r>
        <w:t>а</w:t>
      </w:r>
      <w:r>
        <w:t>цию.</w:t>
      </w:r>
    </w:p>
    <w:p w:rsidR="00AB7457" w:rsidRDefault="00AB7457" w:rsidP="00AB7457">
      <w:pPr>
        <w:pStyle w:val="SingleTxtGR"/>
      </w:pPr>
      <w:r w:rsidRPr="00A44680">
        <w:t>240.</w:t>
      </w:r>
      <w:r w:rsidRPr="00A44680">
        <w:tab/>
      </w:r>
      <w:r>
        <w:t>Информационная</w:t>
      </w:r>
      <w:r w:rsidRPr="00A44680">
        <w:t xml:space="preserve"> </w:t>
      </w:r>
      <w:r>
        <w:t>работа</w:t>
      </w:r>
      <w:r w:rsidRPr="00A44680">
        <w:t xml:space="preserve">: </w:t>
      </w:r>
      <w:r>
        <w:t>а</w:t>
      </w:r>
      <w:r w:rsidRPr="00A44680">
        <w:t xml:space="preserve">) </w:t>
      </w:r>
      <w:r>
        <w:t>выпуск</w:t>
      </w:r>
      <w:r w:rsidRPr="00A44680">
        <w:t xml:space="preserve"> </w:t>
      </w:r>
      <w:r>
        <w:t>специальных</w:t>
      </w:r>
      <w:r w:rsidRPr="00A44680">
        <w:t xml:space="preserve"> </w:t>
      </w:r>
      <w:r>
        <w:t>годовых</w:t>
      </w:r>
      <w:r w:rsidRPr="00A44680">
        <w:t xml:space="preserve"> </w:t>
      </w:r>
      <w:r>
        <w:t>докладов</w:t>
      </w:r>
      <w:r w:rsidRPr="00A44680">
        <w:t xml:space="preserve"> </w:t>
      </w:r>
      <w:r>
        <w:t>гр</w:t>
      </w:r>
      <w:r>
        <w:t>е</w:t>
      </w:r>
      <w:r>
        <w:t>ческим</w:t>
      </w:r>
      <w:r w:rsidRPr="00A44680">
        <w:t xml:space="preserve"> </w:t>
      </w:r>
      <w:r>
        <w:t>Омбудсменом</w:t>
      </w:r>
      <w:r w:rsidRPr="00A44680">
        <w:t xml:space="preserve"> </w:t>
      </w:r>
      <w:r>
        <w:t>как</w:t>
      </w:r>
      <w:r w:rsidRPr="00A44680">
        <w:t xml:space="preserve"> </w:t>
      </w:r>
      <w:r>
        <w:t>структурой</w:t>
      </w:r>
      <w:r w:rsidRPr="00A44680">
        <w:t xml:space="preserve">, </w:t>
      </w:r>
      <w:r>
        <w:t>занимающейся</w:t>
      </w:r>
      <w:r w:rsidRPr="00A44680">
        <w:t xml:space="preserve"> </w:t>
      </w:r>
      <w:r>
        <w:t>обеспечением</w:t>
      </w:r>
      <w:r w:rsidRPr="00A44680">
        <w:t xml:space="preserve"> </w:t>
      </w:r>
      <w:r>
        <w:t>равенства</w:t>
      </w:r>
      <w:r w:rsidRPr="00A44680">
        <w:t xml:space="preserve"> (</w:t>
      </w:r>
      <w:r>
        <w:t>на</w:t>
      </w:r>
      <w:r w:rsidRPr="00A44680">
        <w:t xml:space="preserve"> </w:t>
      </w:r>
      <w:r>
        <w:t>греческом</w:t>
      </w:r>
      <w:r w:rsidRPr="00A44680">
        <w:t xml:space="preserve"> </w:t>
      </w:r>
      <w:r>
        <w:t>и</w:t>
      </w:r>
      <w:r w:rsidRPr="00A44680">
        <w:t xml:space="preserve"> </w:t>
      </w:r>
      <w:r>
        <w:t>английском</w:t>
      </w:r>
      <w:r w:rsidRPr="00A44680">
        <w:t xml:space="preserve"> </w:t>
      </w:r>
      <w:r>
        <w:t>языках</w:t>
      </w:r>
      <w:r w:rsidRPr="00A44680">
        <w:t xml:space="preserve">); </w:t>
      </w:r>
      <w:r>
        <w:rPr>
          <w:lang w:val="en-US"/>
        </w:rPr>
        <w:t>b</w:t>
      </w:r>
      <w:r w:rsidRPr="00A44680">
        <w:t xml:space="preserve">) </w:t>
      </w:r>
      <w:r>
        <w:t>выпуск</w:t>
      </w:r>
      <w:r w:rsidRPr="00A44680">
        <w:t xml:space="preserve"> </w:t>
      </w:r>
      <w:r>
        <w:t>в</w:t>
      </w:r>
      <w:r w:rsidRPr="00A44680">
        <w:t xml:space="preserve"> </w:t>
      </w:r>
      <w:r>
        <w:t>декабре</w:t>
      </w:r>
      <w:r w:rsidRPr="00A44680">
        <w:t xml:space="preserve"> 2008 </w:t>
      </w:r>
      <w:r>
        <w:t>года</w:t>
      </w:r>
      <w:r w:rsidRPr="00A44680">
        <w:t xml:space="preserve"> </w:t>
      </w:r>
      <w:r>
        <w:t>информац</w:t>
      </w:r>
      <w:r>
        <w:t>и</w:t>
      </w:r>
      <w:r>
        <w:t>онной</w:t>
      </w:r>
      <w:r w:rsidRPr="00A44680">
        <w:t xml:space="preserve"> </w:t>
      </w:r>
      <w:r>
        <w:t>брошюры</w:t>
      </w:r>
      <w:r w:rsidRPr="00A44680">
        <w:t xml:space="preserve"> "</w:t>
      </w:r>
      <w:r>
        <w:t>Мы</w:t>
      </w:r>
      <w:r w:rsidRPr="00A44680">
        <w:t xml:space="preserve"> </w:t>
      </w:r>
      <w:r>
        <w:t>защищаем</w:t>
      </w:r>
      <w:r w:rsidRPr="00A44680">
        <w:t xml:space="preserve"> </w:t>
      </w:r>
      <w:r>
        <w:t>равные</w:t>
      </w:r>
      <w:r w:rsidRPr="00A44680">
        <w:t xml:space="preserve"> </w:t>
      </w:r>
      <w:r>
        <w:t>трудовые</w:t>
      </w:r>
      <w:r w:rsidRPr="00A44680">
        <w:t xml:space="preserve"> </w:t>
      </w:r>
      <w:r>
        <w:t>права</w:t>
      </w:r>
      <w:r w:rsidRPr="00A44680">
        <w:t xml:space="preserve"> </w:t>
      </w:r>
      <w:r>
        <w:t>мужчин</w:t>
      </w:r>
      <w:r w:rsidRPr="00A44680">
        <w:t xml:space="preserve"> </w:t>
      </w:r>
      <w:r>
        <w:t>и</w:t>
      </w:r>
      <w:r w:rsidRPr="00A44680">
        <w:t xml:space="preserve"> </w:t>
      </w:r>
      <w:r>
        <w:t>женщин</w:t>
      </w:r>
      <w:r w:rsidRPr="00A44680">
        <w:t xml:space="preserve">", </w:t>
      </w:r>
      <w:r>
        <w:t>ориентированной</w:t>
      </w:r>
      <w:r w:rsidRPr="00A44680">
        <w:t xml:space="preserve"> </w:t>
      </w:r>
      <w:r>
        <w:t>на</w:t>
      </w:r>
      <w:r w:rsidRPr="00A44680">
        <w:t xml:space="preserve"> </w:t>
      </w:r>
      <w:r>
        <w:t>наемных</w:t>
      </w:r>
      <w:r w:rsidRPr="00A44680">
        <w:t xml:space="preserve"> </w:t>
      </w:r>
      <w:r>
        <w:t>работников</w:t>
      </w:r>
      <w:r w:rsidRPr="00A44680">
        <w:t xml:space="preserve">, </w:t>
      </w:r>
      <w:r>
        <w:t>лиц</w:t>
      </w:r>
      <w:r w:rsidRPr="00A44680">
        <w:t xml:space="preserve">, </w:t>
      </w:r>
      <w:r>
        <w:t>получающих</w:t>
      </w:r>
      <w:r w:rsidRPr="00A44680">
        <w:t xml:space="preserve"> </w:t>
      </w:r>
      <w:r>
        <w:t>профессионал</w:t>
      </w:r>
      <w:r>
        <w:t>ь</w:t>
      </w:r>
      <w:r>
        <w:t>ную</w:t>
      </w:r>
      <w:r w:rsidRPr="00A44680">
        <w:t xml:space="preserve"> </w:t>
      </w:r>
      <w:r>
        <w:t>подготовку</w:t>
      </w:r>
      <w:r w:rsidRPr="00A44680">
        <w:t xml:space="preserve">, </w:t>
      </w:r>
      <w:r>
        <w:t>и</w:t>
      </w:r>
      <w:r w:rsidRPr="00A44680">
        <w:t xml:space="preserve"> </w:t>
      </w:r>
      <w:r>
        <w:t>тех</w:t>
      </w:r>
      <w:r w:rsidRPr="00A44680">
        <w:t xml:space="preserve">, </w:t>
      </w:r>
      <w:r>
        <w:t>кто</w:t>
      </w:r>
      <w:r w:rsidRPr="00A44680">
        <w:t xml:space="preserve"> </w:t>
      </w:r>
      <w:r>
        <w:t>ищет</w:t>
      </w:r>
      <w:r w:rsidRPr="00A44680">
        <w:t xml:space="preserve"> </w:t>
      </w:r>
      <w:r>
        <w:t>работу</w:t>
      </w:r>
      <w:r w:rsidRPr="00A44680">
        <w:t xml:space="preserve">; </w:t>
      </w:r>
      <w:r>
        <w:t>с</w:t>
      </w:r>
      <w:r w:rsidRPr="00A44680">
        <w:t xml:space="preserve">) </w:t>
      </w:r>
      <w:r>
        <w:t xml:space="preserve">ведение специальной Интернет-страницы "Омбудсмен за равноправие" на вебсайте Омбудсмена; </w:t>
      </w:r>
      <w:r>
        <w:rPr>
          <w:lang w:val="en-US"/>
        </w:rPr>
        <w:t>d</w:t>
      </w:r>
      <w:r w:rsidRPr="00A44680">
        <w:t xml:space="preserve">) </w:t>
      </w:r>
      <w:r>
        <w:t>на Инте</w:t>
      </w:r>
      <w:r>
        <w:t>р</w:t>
      </w:r>
      <w:r>
        <w:t>нет-странице Омбудсмена каждые три месяца появляется электронный инфо</w:t>
      </w:r>
      <w:r>
        <w:t>р</w:t>
      </w:r>
      <w:r>
        <w:t>мационный бюллетень "Омбудсмен в борьбе с неравенством", который по эле</w:t>
      </w:r>
      <w:r>
        <w:t>к</w:t>
      </w:r>
      <w:r>
        <w:t>тронной почте рассылается более чем 600 получателям; е) проведение совещ</w:t>
      </w:r>
      <w:r>
        <w:t>а</w:t>
      </w:r>
      <w:r>
        <w:t>ний с участием сотрудников органов, занимающихся проблемами гендерного равенства, представителей профсоюзов и активистов НПО, посвященных пр</w:t>
      </w:r>
      <w:r>
        <w:t>о</w:t>
      </w:r>
      <w:r>
        <w:t>блематике ге</w:t>
      </w:r>
      <w:r>
        <w:t>н</w:t>
      </w:r>
      <w:r>
        <w:t>дерного равенства и защиты прав женщин.</w:t>
      </w:r>
      <w:r w:rsidR="0055040B">
        <w:t xml:space="preserve"> </w:t>
      </w:r>
    </w:p>
    <w:p w:rsidR="00AB7457" w:rsidRDefault="00AB7457" w:rsidP="00AB7457">
      <w:pPr>
        <w:pStyle w:val="SingleTxtGR"/>
      </w:pPr>
      <w:r w:rsidRPr="00007A83">
        <w:t>241.</w:t>
      </w:r>
      <w:r w:rsidRPr="00007A83">
        <w:tab/>
      </w:r>
      <w:r>
        <w:t>Сотрудничество</w:t>
      </w:r>
      <w:r w:rsidRPr="00007A83">
        <w:t xml:space="preserve"> </w:t>
      </w:r>
      <w:r>
        <w:t>между</w:t>
      </w:r>
      <w:r w:rsidRPr="00007A83">
        <w:t xml:space="preserve"> </w:t>
      </w:r>
      <w:r>
        <w:t>греческим</w:t>
      </w:r>
      <w:r w:rsidRPr="00007A83">
        <w:t xml:space="preserve"> </w:t>
      </w:r>
      <w:r>
        <w:t>Омбудсменом</w:t>
      </w:r>
      <w:r w:rsidRPr="00007A83">
        <w:t xml:space="preserve"> </w:t>
      </w:r>
      <w:r>
        <w:t>и</w:t>
      </w:r>
      <w:r w:rsidRPr="00007A83">
        <w:t xml:space="preserve"> </w:t>
      </w:r>
      <w:r>
        <w:t>ТИ</w:t>
      </w:r>
      <w:r w:rsidRPr="00007A83">
        <w:t xml:space="preserve"> </w:t>
      </w:r>
      <w:r>
        <w:t>в</w:t>
      </w:r>
      <w:r w:rsidR="0055040B">
        <w:t xml:space="preserve"> </w:t>
      </w:r>
      <w:r>
        <w:t>рамках</w:t>
      </w:r>
      <w:r w:rsidRPr="00007A83">
        <w:t xml:space="preserve"> </w:t>
      </w:r>
      <w:r>
        <w:t>Закона</w:t>
      </w:r>
      <w:r w:rsidR="0055040B">
        <w:t xml:space="preserve"> </w:t>
      </w:r>
      <w:r w:rsidRPr="00007A83">
        <w:t xml:space="preserve">3488/2006. </w:t>
      </w:r>
      <w:r>
        <w:t>С</w:t>
      </w:r>
      <w:r w:rsidRPr="00007A83">
        <w:t xml:space="preserve"> </w:t>
      </w:r>
      <w:r>
        <w:t>участием</w:t>
      </w:r>
      <w:r w:rsidRPr="00007A83">
        <w:t xml:space="preserve"> </w:t>
      </w:r>
      <w:r>
        <w:t>ТИ</w:t>
      </w:r>
      <w:r w:rsidRPr="00007A83">
        <w:t xml:space="preserve"> </w:t>
      </w:r>
      <w:r>
        <w:t>и</w:t>
      </w:r>
      <w:r w:rsidRPr="00007A83">
        <w:t xml:space="preserve"> </w:t>
      </w:r>
      <w:r>
        <w:t>греческого</w:t>
      </w:r>
      <w:r w:rsidRPr="00007A83">
        <w:t xml:space="preserve"> </w:t>
      </w:r>
      <w:r>
        <w:t>Омбудсмена</w:t>
      </w:r>
      <w:r w:rsidRPr="00007A83">
        <w:t xml:space="preserve"> </w:t>
      </w:r>
      <w:r>
        <w:t>впервые</w:t>
      </w:r>
      <w:r w:rsidRPr="00007A83">
        <w:t xml:space="preserve"> </w:t>
      </w:r>
      <w:r>
        <w:t>был</w:t>
      </w:r>
      <w:r w:rsidRPr="00007A83">
        <w:t xml:space="preserve"> </w:t>
      </w:r>
      <w:r>
        <w:t>создан</w:t>
      </w:r>
      <w:r w:rsidRPr="00007A83">
        <w:t xml:space="preserve"> </w:t>
      </w:r>
      <w:r>
        <w:t>инст</w:t>
      </w:r>
      <w:r>
        <w:t>и</w:t>
      </w:r>
      <w:r>
        <w:t>туционально</w:t>
      </w:r>
      <w:r w:rsidRPr="00007A83">
        <w:t xml:space="preserve"> </w:t>
      </w:r>
      <w:r>
        <w:t>активный механизм сотрудничества</w:t>
      </w:r>
      <w:r w:rsidRPr="00007A83">
        <w:t>.</w:t>
      </w:r>
      <w:r>
        <w:t xml:space="preserve"> Если</w:t>
      </w:r>
      <w:r w:rsidRPr="00007A83">
        <w:t xml:space="preserve"> </w:t>
      </w:r>
      <w:r>
        <w:t>говорить</w:t>
      </w:r>
      <w:r w:rsidRPr="00007A83">
        <w:t xml:space="preserve"> </w:t>
      </w:r>
      <w:r>
        <w:t>более</w:t>
      </w:r>
      <w:r w:rsidRPr="00007A83">
        <w:t xml:space="preserve"> </w:t>
      </w:r>
      <w:r>
        <w:t>ко</w:t>
      </w:r>
      <w:r>
        <w:t>н</w:t>
      </w:r>
      <w:r>
        <w:t>кретно</w:t>
      </w:r>
      <w:r w:rsidRPr="00007A83">
        <w:t xml:space="preserve">, </w:t>
      </w:r>
      <w:r>
        <w:t>в</w:t>
      </w:r>
      <w:r w:rsidRPr="00007A83">
        <w:t xml:space="preserve"> </w:t>
      </w:r>
      <w:r>
        <w:t>соответствии</w:t>
      </w:r>
      <w:r w:rsidRPr="00007A83">
        <w:t xml:space="preserve"> </w:t>
      </w:r>
      <w:r>
        <w:t>с</w:t>
      </w:r>
      <w:r w:rsidRPr="00007A83">
        <w:t xml:space="preserve"> </w:t>
      </w:r>
      <w:r>
        <w:t>пунктом</w:t>
      </w:r>
      <w:r w:rsidRPr="00007A83">
        <w:t xml:space="preserve"> 8 </w:t>
      </w:r>
      <w:r>
        <w:t>статьи</w:t>
      </w:r>
      <w:r w:rsidRPr="00007A83">
        <w:t xml:space="preserve"> 13 </w:t>
      </w:r>
      <w:r>
        <w:t>Закона</w:t>
      </w:r>
      <w:r w:rsidRPr="00007A83">
        <w:t xml:space="preserve"> 3488/2006 </w:t>
      </w:r>
      <w:r>
        <w:t>трудовые</w:t>
      </w:r>
      <w:r w:rsidRPr="00007A83">
        <w:t xml:space="preserve"> </w:t>
      </w:r>
      <w:r>
        <w:t>и</w:t>
      </w:r>
      <w:r>
        <w:t>н</w:t>
      </w:r>
      <w:r>
        <w:t>спекторы</w:t>
      </w:r>
      <w:r w:rsidRPr="00007A83">
        <w:t xml:space="preserve"> </w:t>
      </w:r>
      <w:r>
        <w:t>обязаны</w:t>
      </w:r>
      <w:r w:rsidRPr="00007A83">
        <w:t xml:space="preserve"> </w:t>
      </w:r>
      <w:r>
        <w:t>сообщать</w:t>
      </w:r>
      <w:r w:rsidRPr="00007A83">
        <w:t xml:space="preserve"> </w:t>
      </w:r>
      <w:r>
        <w:t>греческому</w:t>
      </w:r>
      <w:r w:rsidRPr="00007A83">
        <w:t xml:space="preserve"> </w:t>
      </w:r>
      <w:r>
        <w:t>Омбудсмену</w:t>
      </w:r>
      <w:r w:rsidRPr="00007A83">
        <w:t xml:space="preserve"> </w:t>
      </w:r>
      <w:r>
        <w:t>обо</w:t>
      </w:r>
      <w:r w:rsidRPr="00007A83">
        <w:t xml:space="preserve"> </w:t>
      </w:r>
      <w:r>
        <w:t>всех</w:t>
      </w:r>
      <w:r w:rsidRPr="00007A83">
        <w:t xml:space="preserve"> </w:t>
      </w:r>
      <w:r>
        <w:t>случаях</w:t>
      </w:r>
      <w:r w:rsidRPr="00007A83">
        <w:t xml:space="preserve"> </w:t>
      </w:r>
      <w:r>
        <w:t>жалоб на гендерную дискриминацию, а та</w:t>
      </w:r>
      <w:r>
        <w:t>к</w:t>
      </w:r>
      <w:r>
        <w:t>же о результатах своих проверок.</w:t>
      </w:r>
      <w:r w:rsidRPr="00007A83">
        <w:t xml:space="preserve"> </w:t>
      </w:r>
      <w:r>
        <w:t>Кроме того, греческий Омбудсмен имеет право пр</w:t>
      </w:r>
      <w:r>
        <w:t>о</w:t>
      </w:r>
      <w:r>
        <w:t>водить свои собственные проверки и принимать окончательные решения по жалобам. Конечная цель такого сотру</w:t>
      </w:r>
      <w:r>
        <w:t>д</w:t>
      </w:r>
      <w:r>
        <w:t>ничества заключается в создании действенного внесудебного механизма во</w:t>
      </w:r>
      <w:r>
        <w:t>с</w:t>
      </w:r>
      <w:r>
        <w:t>становления равенства мужчин и женщин на рынке труда, поскольку в Греции жертвы дискриминации неохотно пользуются судебными средствами правовой защиты.</w:t>
      </w:r>
    </w:p>
    <w:p w:rsidR="00AB7457" w:rsidRPr="0095358C" w:rsidRDefault="00AB7457" w:rsidP="00AB7457">
      <w:pPr>
        <w:pStyle w:val="H23GR"/>
      </w:pPr>
      <w:r>
        <w:tab/>
      </w:r>
      <w:r>
        <w:tab/>
      </w:r>
      <w:r w:rsidRPr="00932C36">
        <w:t>Гармоничное увязывание семейной и профессиональной жизни</w:t>
      </w:r>
    </w:p>
    <w:p w:rsidR="00AB7457" w:rsidRPr="004E4D5D" w:rsidRDefault="00AB7457" w:rsidP="00AB7457">
      <w:pPr>
        <w:pStyle w:val="SingleTxtGR"/>
      </w:pPr>
      <w:r w:rsidRPr="004E4D5D">
        <w:t>242.</w:t>
      </w:r>
      <w:r w:rsidRPr="004E4D5D">
        <w:tab/>
        <w:t>Передача государственных яслей в ведение МОУ осуществлялась на о</w:t>
      </w:r>
      <w:r w:rsidRPr="004E4D5D">
        <w:t>с</w:t>
      </w:r>
      <w:r w:rsidRPr="004E4D5D">
        <w:t>новании трех законов (Закон 2218/94, Закон 2288/01 и Закон 3106/03) в период с 1994 по 2003 год. Эти ясли сегодня функционируют в качестве муниципал</w:t>
      </w:r>
      <w:r w:rsidRPr="004E4D5D">
        <w:t>ь</w:t>
      </w:r>
      <w:r w:rsidRPr="004E4D5D">
        <w:t>ных или коммунальных ППО в соответствии со статьей 239 Закона 3463/2006 (</w:t>
      </w:r>
      <w:r w:rsidRPr="004E4D5D">
        <w:rPr>
          <w:lang w:val="en-US"/>
        </w:rPr>
        <w:t>G</w:t>
      </w:r>
      <w:r w:rsidRPr="004E4D5D">
        <w:t>.</w:t>
      </w:r>
      <w:r w:rsidRPr="004E4D5D">
        <w:rPr>
          <w:lang w:val="en-US"/>
        </w:rPr>
        <w:t>G</w:t>
      </w:r>
      <w:r w:rsidRPr="004E4D5D">
        <w:t>.</w:t>
      </w:r>
      <w:r w:rsidR="006175EC">
        <w:t> </w:t>
      </w:r>
      <w:r w:rsidRPr="004E4D5D">
        <w:rPr>
          <w:lang w:val="en-US"/>
        </w:rPr>
        <w:t>A</w:t>
      </w:r>
      <w:r w:rsidRPr="004E4D5D">
        <w:t>’ 114) Муниципально-коммунального кодекса. В рассматриваемый пер</w:t>
      </w:r>
      <w:r w:rsidRPr="004E4D5D">
        <w:t>и</w:t>
      </w:r>
      <w:r w:rsidRPr="004E4D5D">
        <w:t>од таким образом работали 1</w:t>
      </w:r>
      <w:r w:rsidR="00B47DA5">
        <w:t> </w:t>
      </w:r>
      <w:r w:rsidRPr="004E4D5D">
        <w:t>736 муниципальных/коммунальных детских с</w:t>
      </w:r>
      <w:r w:rsidRPr="004E4D5D">
        <w:t>а</w:t>
      </w:r>
      <w:r w:rsidRPr="004E4D5D">
        <w:t>дов и яслей, в которых воспитывались 78 272 ребенка (в возрасте от восьми мес</w:t>
      </w:r>
      <w:r w:rsidRPr="004E4D5D">
        <w:t>я</w:t>
      </w:r>
      <w:r w:rsidRPr="004E4D5D">
        <w:t>цев до момента обязательного поступления в начальную школу). Большое чи</w:t>
      </w:r>
      <w:r w:rsidRPr="004E4D5D">
        <w:t>с</w:t>
      </w:r>
      <w:r w:rsidRPr="004E4D5D">
        <w:t>ло подобных учреждений было создано в рамках ОП "Занятость и професси</w:t>
      </w:r>
      <w:r w:rsidRPr="004E4D5D">
        <w:t>о</w:t>
      </w:r>
      <w:r w:rsidRPr="004E4D5D">
        <w:t>нальная подготовка" (цикл С РПОП) на том основании, что работа таких соц</w:t>
      </w:r>
      <w:r w:rsidRPr="004E4D5D">
        <w:t>и</w:t>
      </w:r>
      <w:r w:rsidRPr="004E4D5D">
        <w:t xml:space="preserve">альных учреждений </w:t>
      </w:r>
      <w:r w:rsidR="00B47DA5">
        <w:t xml:space="preserve"> </w:t>
      </w:r>
      <w:r w:rsidRPr="004E4D5D">
        <w:t>способствует расширению женской занятости. Кроме т</w:t>
      </w:r>
      <w:r w:rsidRPr="004E4D5D">
        <w:t>о</w:t>
      </w:r>
      <w:r w:rsidRPr="004E4D5D">
        <w:t>го, их деятельность и программы</w:t>
      </w:r>
      <w:r>
        <w:t xml:space="preserve"> </w:t>
      </w:r>
      <w:r w:rsidRPr="004E4D5D">
        <w:t>способствуют гармоничному увязыванию пр</w:t>
      </w:r>
      <w:r w:rsidRPr="004E4D5D">
        <w:t>о</w:t>
      </w:r>
      <w:r w:rsidRPr="004E4D5D">
        <w:t>фессиональной и семейной жизни, а также изменению традиционных предста</w:t>
      </w:r>
      <w:r w:rsidRPr="004E4D5D">
        <w:t>в</w:t>
      </w:r>
      <w:r w:rsidRPr="004E4D5D">
        <w:t>лений о воспитании детей.</w:t>
      </w:r>
      <w:r>
        <w:t xml:space="preserve"> </w:t>
      </w:r>
    </w:p>
    <w:p w:rsidR="00AB7457" w:rsidRPr="004E4D5D" w:rsidRDefault="00AB7457" w:rsidP="00AB7457">
      <w:pPr>
        <w:pStyle w:val="SingleTxtGR"/>
      </w:pPr>
      <w:r w:rsidRPr="004E4D5D">
        <w:t>243.</w:t>
      </w:r>
      <w:r w:rsidRPr="004E4D5D">
        <w:tab/>
        <w:t>Сеть "За искоренение социального отчуждения</w:t>
      </w:r>
      <w:r>
        <w:t xml:space="preserve"> женщин</w:t>
      </w:r>
      <w:r w:rsidRPr="004E4D5D">
        <w:t>", в работе кот</w:t>
      </w:r>
      <w:r w:rsidRPr="004E4D5D">
        <w:t>о</w:t>
      </w:r>
      <w:r w:rsidRPr="004E4D5D">
        <w:t>рой принимает участие ряд учреждений, в том числе ГСГР, разработала проект "АЛКИСТИС", осуществлявшийся в четырех регионах страны. Главная его цель заключалась в гармонично</w:t>
      </w:r>
      <w:r>
        <w:t>й</w:t>
      </w:r>
      <w:r w:rsidRPr="004E4D5D">
        <w:t xml:space="preserve"> увяз</w:t>
      </w:r>
      <w:r>
        <w:t>ке</w:t>
      </w:r>
      <w:r w:rsidRPr="004E4D5D">
        <w:t xml:space="preserve"> семейной и профессиональной жизни женщин и мужчин посредством: оказания консультативных услуг и по</w:t>
      </w:r>
      <w:r w:rsidRPr="004E4D5D">
        <w:t>д</w:t>
      </w:r>
      <w:r w:rsidRPr="004E4D5D">
        <w:t>держки наемным работникам, имеющим на своем попечении иждивенцев, и</w:t>
      </w:r>
      <w:r w:rsidRPr="004E4D5D">
        <w:t>с</w:t>
      </w:r>
      <w:r w:rsidRPr="004E4D5D">
        <w:t>коренения традиционных представлений о роли мужчин и женщин в семье, а также поо</w:t>
      </w:r>
      <w:r w:rsidRPr="004E4D5D">
        <w:t>щ</w:t>
      </w:r>
      <w:r w:rsidRPr="004E4D5D">
        <w:t>рения новых стандартов организации трудовой деятельности с целью увязыв</w:t>
      </w:r>
      <w:r w:rsidRPr="004E4D5D">
        <w:t>а</w:t>
      </w:r>
      <w:r w:rsidRPr="004E4D5D">
        <w:t>ния семейных и профессиональных обязанностей представителей целевых групп. Были созданы четыре центра поддержки семьи, сеть добровольных с</w:t>
      </w:r>
      <w:r w:rsidRPr="004E4D5D">
        <w:t>о</w:t>
      </w:r>
      <w:r w:rsidRPr="004E4D5D">
        <w:t>циальных работников, сеть консультантов по вопросам равенства</w:t>
      </w:r>
      <w:r>
        <w:t xml:space="preserve"> мужчин и женщин</w:t>
      </w:r>
      <w:r w:rsidRPr="004E4D5D">
        <w:t xml:space="preserve"> и мобильные консультационные группы для семей, сталкивающихся с особыми проблемами социальной изоляции, а также электронный архив для добровольных социальных работников. В рамках отдельных направлений пр</w:t>
      </w:r>
      <w:r w:rsidRPr="004E4D5D">
        <w:t>о</w:t>
      </w:r>
      <w:r w:rsidRPr="004E4D5D">
        <w:t>граммы, в которой принимал участие ГСГР, были организованы следующие м</w:t>
      </w:r>
      <w:r w:rsidRPr="004E4D5D">
        <w:t>е</w:t>
      </w:r>
      <w:r w:rsidRPr="004E4D5D">
        <w:t>роприятия: а) двухдневная консультативная конференция по вопросам семьи и занятости, в ходе которой были представлены новые подходы, методологии и консультати</w:t>
      </w:r>
      <w:r w:rsidRPr="004E4D5D">
        <w:t>в</w:t>
      </w:r>
      <w:r w:rsidRPr="004E4D5D">
        <w:t xml:space="preserve">ные инструменты; и </w:t>
      </w:r>
      <w:r w:rsidRPr="004E4D5D">
        <w:rPr>
          <w:lang w:val="en-US"/>
        </w:rPr>
        <w:t>b</w:t>
      </w:r>
      <w:r w:rsidRPr="004E4D5D">
        <w:t>) конференция по вопросу гармоничного увязывания семейной и профессиональной жизни. Помимо этого, был разраб</w:t>
      </w:r>
      <w:r w:rsidRPr="004E4D5D">
        <w:t>о</w:t>
      </w:r>
      <w:r w:rsidRPr="004E4D5D">
        <w:t>тан направле</w:t>
      </w:r>
      <w:r w:rsidRPr="004E4D5D">
        <w:t>н</w:t>
      </w:r>
      <w:r w:rsidRPr="004E4D5D">
        <w:t>ный на обеспечение равенства "План учета гендерных факторов в гибких формах организации труда на малых и средних предприятиях: практ</w:t>
      </w:r>
      <w:r w:rsidRPr="004E4D5D">
        <w:t>и</w:t>
      </w:r>
      <w:r w:rsidRPr="004E4D5D">
        <w:t>ческая мет</w:t>
      </w:r>
      <w:r w:rsidRPr="004E4D5D">
        <w:t>о</w:t>
      </w:r>
      <w:r w:rsidRPr="004E4D5D">
        <w:t xml:space="preserve">дология и ожидаемые выгоды для предприятий и их сотрудников". </w:t>
      </w:r>
    </w:p>
    <w:p w:rsidR="00AB7457" w:rsidRPr="004E4D5D" w:rsidRDefault="00AB7457" w:rsidP="00AB7457">
      <w:pPr>
        <w:pStyle w:val="SingleTxtGR"/>
      </w:pPr>
      <w:r w:rsidRPr="004E4D5D">
        <w:t>244.</w:t>
      </w:r>
      <w:r w:rsidRPr="004E4D5D">
        <w:tab/>
        <w:t>В 2005</w:t>
      </w:r>
      <w:r>
        <w:t>−</w:t>
      </w:r>
      <w:r w:rsidRPr="004E4D5D">
        <w:t xml:space="preserve">2006 годах ИЦГР </w:t>
      </w:r>
      <w:r>
        <w:t>(которой</w:t>
      </w:r>
      <w:r w:rsidRPr="004E4D5D">
        <w:t xml:space="preserve"> подведомствен</w:t>
      </w:r>
      <w:r>
        <w:t>ен</w:t>
      </w:r>
      <w:r w:rsidRPr="004E4D5D">
        <w:t xml:space="preserve"> ГСГР</w:t>
      </w:r>
      <w:r>
        <w:t>)</w:t>
      </w:r>
      <w:r w:rsidRPr="004E4D5D">
        <w:t xml:space="preserve"> участв</w:t>
      </w:r>
      <w:r w:rsidRPr="004E4D5D">
        <w:t>о</w:t>
      </w:r>
      <w:r w:rsidRPr="004E4D5D">
        <w:t>вал в разработке в качестве координатора европейской программы "Равные партн</w:t>
      </w:r>
      <w:r w:rsidRPr="004E4D5D">
        <w:t>е</w:t>
      </w:r>
      <w:r w:rsidRPr="004E4D5D">
        <w:t>ры: новая роль мужчин в трудовой и семейной жизни", цель которой заключ</w:t>
      </w:r>
      <w:r w:rsidRPr="004E4D5D">
        <w:t>а</w:t>
      </w:r>
      <w:r w:rsidRPr="004E4D5D">
        <w:t>лась в проведении информационно-просветительской работы, главным образом среди мужчин и отцов, по вопросу о необходимости гармоничного увязывания своих профессиональных обязанностей и семейной жизни.</w:t>
      </w:r>
      <w:r>
        <w:t xml:space="preserve"> </w:t>
      </w:r>
      <w:r w:rsidRPr="004E4D5D">
        <w:t>В рамках этой пр</w:t>
      </w:r>
      <w:r w:rsidRPr="004E4D5D">
        <w:t>о</w:t>
      </w:r>
      <w:r w:rsidRPr="004E4D5D">
        <w:t>граммы, разработанной для Греции, Португалии, Польши и Кипра, осуществлялась сл</w:t>
      </w:r>
      <w:r w:rsidRPr="004E4D5D">
        <w:t>е</w:t>
      </w:r>
      <w:r w:rsidRPr="004E4D5D">
        <w:t>дующая деятельность: а) на греческом, английском, польском и португальском языках был</w:t>
      </w:r>
      <w:r>
        <w:t>и</w:t>
      </w:r>
      <w:r w:rsidRPr="004E4D5D">
        <w:t xml:space="preserve"> выпущен</w:t>
      </w:r>
      <w:r>
        <w:t>ы</w:t>
      </w:r>
      <w:r w:rsidRPr="004E4D5D">
        <w:t xml:space="preserve"> брошюра и плакат; </w:t>
      </w:r>
      <w:r w:rsidRPr="004E4D5D">
        <w:rPr>
          <w:lang w:val="en-US"/>
        </w:rPr>
        <w:t>b</w:t>
      </w:r>
      <w:r w:rsidRPr="004E4D5D">
        <w:t xml:space="preserve">) для детей и учащихся-подростков были </w:t>
      </w:r>
      <w:r>
        <w:t>подготовлены</w:t>
      </w:r>
      <w:r w:rsidRPr="004E4D5D">
        <w:t xml:space="preserve"> телевизионные и радиопередачи, а также обучающие игры; с)</w:t>
      </w:r>
      <w:r w:rsidR="00B47DA5">
        <w:t> </w:t>
      </w:r>
      <w:r w:rsidRPr="004E4D5D">
        <w:t xml:space="preserve">в Ираклионе и Патрасе были проведены семинары на тему "Роль отцов в гармоничном увязывании профессиональной и семейной жизни", в которых приняли участие местные заинтересованные стороны, представители наемных работников и работодателей, преподаватели, представители НПО и т.д.; </w:t>
      </w:r>
      <w:r w:rsidRPr="004E4D5D">
        <w:rPr>
          <w:lang w:val="en-US"/>
        </w:rPr>
        <w:t>d</w:t>
      </w:r>
      <w:r w:rsidRPr="004E4D5D">
        <w:t>)</w:t>
      </w:r>
      <w:r w:rsidR="00B47DA5">
        <w:t> </w:t>
      </w:r>
      <w:r w:rsidRPr="004E4D5D">
        <w:t>10</w:t>
      </w:r>
      <w:r w:rsidR="00B47DA5">
        <w:t> </w:t>
      </w:r>
      <w:r w:rsidRPr="004E4D5D">
        <w:t xml:space="preserve">декабря 2006 года в Афинах прошла европейская конференция на тему "Гендерное равенство и роль мужчин на производстве и в семье: тенденции и </w:t>
      </w:r>
      <w:r>
        <w:t>домыслы</w:t>
      </w:r>
      <w:r w:rsidRPr="004E4D5D">
        <w:t xml:space="preserve">"; е) было проведено исследование на тему "Роль отцов в увязывании профессиональной и семейной/личной жизни"; и </w:t>
      </w:r>
      <w:r w:rsidRPr="004E4D5D">
        <w:rPr>
          <w:lang w:val="en-US"/>
        </w:rPr>
        <w:t>f</w:t>
      </w:r>
      <w:r w:rsidRPr="004E4D5D">
        <w:t>) на тему гармоничного ув</w:t>
      </w:r>
      <w:r w:rsidRPr="004E4D5D">
        <w:t>я</w:t>
      </w:r>
      <w:r w:rsidRPr="004E4D5D">
        <w:t>зывания профессиональной и семейной жизни на греческом и английском яз</w:t>
      </w:r>
      <w:r w:rsidRPr="004E4D5D">
        <w:t>ы</w:t>
      </w:r>
      <w:r w:rsidRPr="004E4D5D">
        <w:t>ках было выпущено руководство.</w:t>
      </w:r>
    </w:p>
    <w:p w:rsidR="00AB7457" w:rsidRPr="004E4D5D" w:rsidRDefault="00AB7457" w:rsidP="00AB7457">
      <w:pPr>
        <w:pStyle w:val="SingleTxtGR"/>
      </w:pPr>
      <w:r w:rsidRPr="004E4D5D">
        <w:t>245.</w:t>
      </w:r>
      <w:r w:rsidRPr="004E4D5D">
        <w:tab/>
        <w:t>Кроме того, ИЦГР принимал участие в качестве партнера в европейской программе "Гендерное равенство: ответственность обоих полов",</w:t>
      </w:r>
      <w:r>
        <w:t xml:space="preserve"> </w:t>
      </w:r>
      <w:r w:rsidRPr="004E4D5D">
        <w:t>которая ос</w:t>
      </w:r>
      <w:r w:rsidRPr="004E4D5D">
        <w:t>у</w:t>
      </w:r>
      <w:r w:rsidRPr="004E4D5D">
        <w:t>ществлялась в 2005</w:t>
      </w:r>
      <w:r w:rsidR="00EA44FC">
        <w:t>−</w:t>
      </w:r>
      <w:r w:rsidRPr="004E4D5D">
        <w:t>2006 годах и координировалась Национальным механи</w:t>
      </w:r>
      <w:r w:rsidRPr="004E4D5D">
        <w:t>з</w:t>
      </w:r>
      <w:r w:rsidRPr="004E4D5D">
        <w:t>мом</w:t>
      </w:r>
      <w:r>
        <w:t xml:space="preserve"> </w:t>
      </w:r>
      <w:r w:rsidRPr="004E4D5D">
        <w:t xml:space="preserve">обеспечения прав женщин Кипра. Цель этой программы заключалась в проведении с общественностью информационно-просветительской работы по вопросу </w:t>
      </w:r>
      <w:r>
        <w:t xml:space="preserve">о </w:t>
      </w:r>
      <w:r w:rsidRPr="004E4D5D">
        <w:t>необходимости и полезности привлечения мужчин к работе по укр</w:t>
      </w:r>
      <w:r w:rsidRPr="004E4D5D">
        <w:t>е</w:t>
      </w:r>
      <w:r w:rsidRPr="004E4D5D">
        <w:t>плению равенства</w:t>
      </w:r>
      <w:r>
        <w:t xml:space="preserve"> мужчин и женщин</w:t>
      </w:r>
      <w:r w:rsidRPr="004E4D5D">
        <w:t>.</w:t>
      </w:r>
    </w:p>
    <w:p w:rsidR="00AB7457" w:rsidRPr="004E4D5D" w:rsidRDefault="00AB7457" w:rsidP="00AB7457">
      <w:pPr>
        <w:pStyle w:val="SingleTxtGR"/>
      </w:pPr>
      <w:r w:rsidRPr="004E4D5D">
        <w:t>246.</w:t>
      </w:r>
      <w:r w:rsidRPr="004E4D5D">
        <w:tab/>
        <w:t>В связи с региональной оперативной программой, осуществляемой в рамках цикла С РПОП (2000</w:t>
      </w:r>
      <w:r w:rsidR="00EA44FC">
        <w:t>−</w:t>
      </w:r>
      <w:r w:rsidRPr="004E4D5D">
        <w:t>2006 годы), в 13 регионах страны финансиров</w:t>
      </w:r>
      <w:r w:rsidRPr="004E4D5D">
        <w:t>а</w:t>
      </w:r>
      <w:r w:rsidRPr="004E4D5D">
        <w:t xml:space="preserve">лось развитие сети социальных учреждений. </w:t>
      </w:r>
      <w:r>
        <w:t>За</w:t>
      </w:r>
      <w:r w:rsidRPr="004E4D5D">
        <w:t xml:space="preserve"> этот период </w:t>
      </w:r>
      <w:r>
        <w:t>было создано 1</w:t>
      </w:r>
      <w:r w:rsidR="00B47DA5">
        <w:t> </w:t>
      </w:r>
      <w:r>
        <w:t>250</w:t>
      </w:r>
      <w:r w:rsidR="00B47DA5">
        <w:t> </w:t>
      </w:r>
      <w:r w:rsidRPr="004E4D5D">
        <w:t>учреждени</w:t>
      </w:r>
      <w:r>
        <w:t>й</w:t>
      </w:r>
      <w:r w:rsidRPr="004E4D5D">
        <w:t xml:space="preserve"> </w:t>
      </w:r>
      <w:r>
        <w:t xml:space="preserve">социальной помощи, обслуживающих </w:t>
      </w:r>
      <w:r w:rsidRPr="004E4D5D">
        <w:t>72</w:t>
      </w:r>
      <w:r w:rsidR="00B47DA5">
        <w:t> </w:t>
      </w:r>
      <w:r w:rsidRPr="004E4D5D">
        <w:t>277 дет</w:t>
      </w:r>
      <w:r>
        <w:t>ей</w:t>
      </w:r>
      <w:r w:rsidRPr="004E4D5D">
        <w:t xml:space="preserve"> разных возрастов, пожилы</w:t>
      </w:r>
      <w:r>
        <w:t>х</w:t>
      </w:r>
      <w:r w:rsidRPr="004E4D5D">
        <w:t xml:space="preserve"> люд</w:t>
      </w:r>
      <w:r>
        <w:t>ей</w:t>
      </w:r>
      <w:r w:rsidRPr="004E4D5D">
        <w:t xml:space="preserve"> и инвалид</w:t>
      </w:r>
      <w:r>
        <w:t>ов</w:t>
      </w:r>
      <w:r w:rsidRPr="004E4D5D">
        <w:t>. Эти учреждения не только берут на с</w:t>
      </w:r>
      <w:r w:rsidRPr="004E4D5D">
        <w:t>е</w:t>
      </w:r>
      <w:r w:rsidRPr="004E4D5D">
        <w:t>бя часть семейных обязанностей работающих женщин, но и предоставляют 5</w:t>
      </w:r>
      <w:r w:rsidR="00B47DA5">
        <w:t> </w:t>
      </w:r>
      <w:r w:rsidRPr="004E4D5D">
        <w:t xml:space="preserve">052 рабочих места, главным образом женщинам. </w:t>
      </w:r>
    </w:p>
    <w:p w:rsidR="00AB7457" w:rsidRPr="004E4D5D" w:rsidRDefault="00AB7457" w:rsidP="00AB7457">
      <w:pPr>
        <w:pStyle w:val="SingleTxtGR"/>
      </w:pPr>
      <w:r w:rsidRPr="004E4D5D">
        <w:t>247.</w:t>
      </w:r>
      <w:r w:rsidRPr="004E4D5D">
        <w:tab/>
        <w:t>В рамках ОИ "РАВЕНСТВО" (цикл В) по линии одноименных РП осущ</w:t>
      </w:r>
      <w:r w:rsidRPr="004E4D5D">
        <w:t>е</w:t>
      </w:r>
      <w:r w:rsidRPr="004E4D5D">
        <w:t xml:space="preserve">ствлялись следующие пять проектов: </w:t>
      </w:r>
    </w:p>
    <w:p w:rsidR="00AB7457" w:rsidRPr="004E4D5D" w:rsidRDefault="00AB7457" w:rsidP="00AB7457">
      <w:pPr>
        <w:pStyle w:val="Bullet1GR"/>
        <w:numPr>
          <w:ilvl w:val="0"/>
          <w:numId w:val="1"/>
        </w:numPr>
      </w:pPr>
      <w:r>
        <w:t>п</w:t>
      </w:r>
      <w:r w:rsidRPr="004E4D5D">
        <w:t>роект "Облегчение профессиональной жизни женщин без какой-либо дискриминации за счет социальных преобразований", осущест</w:t>
      </w:r>
      <w:r w:rsidRPr="004E4D5D">
        <w:t>в</w:t>
      </w:r>
      <w:r w:rsidRPr="004E4D5D">
        <w:t xml:space="preserve">лявшийся ПР "За гармонию в семье и труде". Целевая группа: женщины и лица, сталкивающиеся с трудностями в </w:t>
      </w:r>
      <w:r>
        <w:t>совмещении</w:t>
      </w:r>
      <w:r w:rsidRPr="004E4D5D">
        <w:t xml:space="preserve"> профессиональной и с</w:t>
      </w:r>
      <w:r w:rsidRPr="004E4D5D">
        <w:t>е</w:t>
      </w:r>
      <w:r w:rsidRPr="004E4D5D">
        <w:t>мейной жизни. Главные цели проекта заключались в следующем: а) пр</w:t>
      </w:r>
      <w:r w:rsidRPr="004E4D5D">
        <w:t>о</w:t>
      </w:r>
      <w:r w:rsidRPr="004E4D5D">
        <w:t xml:space="preserve">ведение социальных преобразований в рамках существующей системы социальных структур; </w:t>
      </w:r>
      <w:r w:rsidRPr="004E4D5D">
        <w:rPr>
          <w:lang w:val="en-US"/>
        </w:rPr>
        <w:t>b</w:t>
      </w:r>
      <w:r w:rsidRPr="004E4D5D">
        <w:t>) поддержка структур, помогающих женщинам вести трудовую жизнь; и с) информационно-просветительская работа среди предприятий</w:t>
      </w:r>
      <w:r>
        <w:t xml:space="preserve"> и</w:t>
      </w:r>
      <w:r w:rsidRPr="004E4D5D">
        <w:t xml:space="preserve"> самозанятых, работающих по найму и безработных женщин с целью искоренения традиционных представлений о роли му</w:t>
      </w:r>
      <w:r w:rsidRPr="004E4D5D">
        <w:t>ж</w:t>
      </w:r>
      <w:r w:rsidRPr="004E4D5D">
        <w:t>чин и же</w:t>
      </w:r>
      <w:r w:rsidRPr="004E4D5D">
        <w:t>н</w:t>
      </w:r>
      <w:r>
        <w:t>щин;</w:t>
      </w:r>
    </w:p>
    <w:p w:rsidR="00AB7457" w:rsidRPr="004E4D5D" w:rsidRDefault="00AB7457" w:rsidP="00AB7457">
      <w:pPr>
        <w:pStyle w:val="Bullet1GR"/>
        <w:numPr>
          <w:ilvl w:val="0"/>
          <w:numId w:val="1"/>
        </w:numPr>
      </w:pPr>
      <w:r>
        <w:t>п</w:t>
      </w:r>
      <w:r w:rsidRPr="004E4D5D">
        <w:t>роект "Сеть социальной солидарности для гармоничного увязывания профессиональной и семейной жизни", осуществлявшийся ПР "Зефкси". Целевая группа: женщины, инвалиды, лица, сталкивающиеся с трудн</w:t>
      </w:r>
      <w:r w:rsidRPr="004E4D5D">
        <w:t>о</w:t>
      </w:r>
      <w:r w:rsidRPr="004E4D5D">
        <w:t xml:space="preserve">стями в </w:t>
      </w:r>
      <w:r>
        <w:t>совмещении</w:t>
      </w:r>
      <w:r w:rsidRPr="004E4D5D">
        <w:t xml:space="preserve"> профессиональной и семейной жизни, самозанятые лица, работающие на малых и средних семейных предприятиях, безр</w:t>
      </w:r>
      <w:r w:rsidRPr="004E4D5D">
        <w:t>а</w:t>
      </w:r>
      <w:r w:rsidRPr="004E4D5D">
        <w:t>ботные в недостаточно развит</w:t>
      </w:r>
      <w:r>
        <w:t>ых</w:t>
      </w:r>
      <w:r w:rsidRPr="004E4D5D">
        <w:t xml:space="preserve"> районах и т.д. Перед программой став</w:t>
      </w:r>
      <w:r w:rsidRPr="004E4D5D">
        <w:t>и</w:t>
      </w:r>
      <w:r w:rsidRPr="004E4D5D">
        <w:t xml:space="preserve">лись следующие </w:t>
      </w:r>
      <w:r>
        <w:t>основные</w:t>
      </w:r>
      <w:r w:rsidRPr="004E4D5D">
        <w:t xml:space="preserve"> цели: а) способствовать в рамках оказываемой поддержк</w:t>
      </w:r>
      <w:r>
        <w:t>и</w:t>
      </w:r>
      <w:r w:rsidRPr="004E4D5D">
        <w:t xml:space="preserve"> равному участию в выполнении семейных обязанностей му</w:t>
      </w:r>
      <w:r w:rsidRPr="004E4D5D">
        <w:t>ж</w:t>
      </w:r>
      <w:r w:rsidRPr="004E4D5D">
        <w:t>чинами и женщинами, подчеркивая при этом двуединую роль работа</w:t>
      </w:r>
      <w:r w:rsidRPr="004E4D5D">
        <w:t>ю</w:t>
      </w:r>
      <w:r w:rsidRPr="004E4D5D">
        <w:t xml:space="preserve">щей женщины и домохозяйки; и </w:t>
      </w:r>
      <w:r w:rsidRPr="004E4D5D">
        <w:rPr>
          <w:lang w:val="en-US"/>
        </w:rPr>
        <w:t>b</w:t>
      </w:r>
      <w:r w:rsidRPr="004E4D5D">
        <w:t>) оказывать поддержку наемным рабо</w:t>
      </w:r>
      <w:r w:rsidRPr="004E4D5D">
        <w:t>т</w:t>
      </w:r>
      <w:r w:rsidRPr="004E4D5D">
        <w:t>никам в организации активного досуга благодаря созданию сети социал</w:t>
      </w:r>
      <w:r w:rsidRPr="004E4D5D">
        <w:t>ь</w:t>
      </w:r>
      <w:r w:rsidRPr="004E4D5D">
        <w:t>ной с</w:t>
      </w:r>
      <w:r w:rsidRPr="004E4D5D">
        <w:t>о</w:t>
      </w:r>
      <w:r w:rsidRPr="004E4D5D">
        <w:t>лидарности и одновременно с этим оказывать поддержку уязвимым социальным группам на основе принципа интерактивного оказания соц</w:t>
      </w:r>
      <w:r w:rsidRPr="004E4D5D">
        <w:t>и</w:t>
      </w:r>
      <w:r w:rsidRPr="004E4D5D">
        <w:t>альных усл</w:t>
      </w:r>
      <w:r>
        <w:t>уг;</w:t>
      </w:r>
    </w:p>
    <w:p w:rsidR="00AB7457" w:rsidRPr="004E4D5D" w:rsidRDefault="00AB7457" w:rsidP="00AB7457">
      <w:pPr>
        <w:pStyle w:val="Bullet1GR"/>
        <w:numPr>
          <w:ilvl w:val="0"/>
          <w:numId w:val="1"/>
        </w:numPr>
      </w:pPr>
      <w:r>
        <w:t>п</w:t>
      </w:r>
      <w:r w:rsidRPr="004E4D5D">
        <w:t>роект "Семья превыше всего", осуществлявшийся ПР "Право на с</w:t>
      </w:r>
      <w:r w:rsidRPr="004E4D5D">
        <w:t>е</w:t>
      </w:r>
      <w:r w:rsidRPr="004E4D5D">
        <w:t xml:space="preserve">мью". Целевая группа: женщины, лица, сталкивающиеся с трудностями в </w:t>
      </w:r>
      <w:r>
        <w:t>с</w:t>
      </w:r>
      <w:r>
        <w:t>о</w:t>
      </w:r>
      <w:r>
        <w:t>вмещении</w:t>
      </w:r>
      <w:r w:rsidRPr="004E4D5D">
        <w:t xml:space="preserve"> профессиональной и семейной жизни, родители-одиночки. Главная цель проекта заключается в выработке и осуществлении общего подхода к изменению условий, мешающих гармоничному увязыванию семейной и профе</w:t>
      </w:r>
      <w:r w:rsidRPr="004E4D5D">
        <w:t>с</w:t>
      </w:r>
      <w:r>
        <w:t>сиональной жизни;</w:t>
      </w:r>
    </w:p>
    <w:p w:rsidR="00AB7457" w:rsidRPr="004E4D5D" w:rsidRDefault="00AB7457" w:rsidP="00AB7457">
      <w:pPr>
        <w:pStyle w:val="Bullet1GR"/>
        <w:numPr>
          <w:ilvl w:val="0"/>
          <w:numId w:val="1"/>
        </w:numPr>
      </w:pPr>
      <w:r>
        <w:t>п</w:t>
      </w:r>
      <w:r w:rsidRPr="004E4D5D">
        <w:t>роект "Алкистис", осуществлявшийся ПР</w:t>
      </w:r>
      <w:r>
        <w:t xml:space="preserve"> </w:t>
      </w:r>
      <w:r w:rsidRPr="004E4D5D">
        <w:t>"Сеть искоренения социальн</w:t>
      </w:r>
      <w:r w:rsidRPr="004E4D5D">
        <w:t>о</w:t>
      </w:r>
      <w:r>
        <w:t>го</w:t>
      </w:r>
      <w:r w:rsidRPr="004E4D5D">
        <w:t xml:space="preserve"> </w:t>
      </w:r>
      <w:r>
        <w:t>отчуждения женщин</w:t>
      </w:r>
      <w:r w:rsidRPr="004E4D5D">
        <w:t xml:space="preserve">". Целевая группа: жертвы насилия </w:t>
      </w:r>
      <w:r>
        <w:t xml:space="preserve">в семье </w:t>
      </w:r>
      <w:r w:rsidRPr="004E4D5D">
        <w:t>и ме</w:t>
      </w:r>
      <w:r w:rsidRPr="004E4D5D">
        <w:t>ж</w:t>
      </w:r>
      <w:r w:rsidRPr="004E4D5D">
        <w:t>дународной торговли людьми, родители, воспитывающие детей в одино</w:t>
      </w:r>
      <w:r w:rsidRPr="004E4D5D">
        <w:t>ч</w:t>
      </w:r>
      <w:r w:rsidRPr="004E4D5D">
        <w:t>ку, лица, сталкивающиеся с трудностями в увязывании профессионал</w:t>
      </w:r>
      <w:r w:rsidRPr="004E4D5D">
        <w:t>ь</w:t>
      </w:r>
      <w:r w:rsidRPr="004E4D5D">
        <w:t>ной и семейной жизни, иммигранты и репатриированные иммигранты.</w:t>
      </w:r>
      <w:r>
        <w:t xml:space="preserve"> </w:t>
      </w:r>
      <w:r w:rsidRPr="004E4D5D">
        <w:t>Главная цель проекта заключалается в создании и организации работы в четырех регионах страны (Аттика, Эпир,</w:t>
      </w:r>
      <w:r>
        <w:t xml:space="preserve"> </w:t>
      </w:r>
      <w:r w:rsidRPr="004E4D5D">
        <w:t>Западная Греция и Северные Эгейские острова) четырех центров поддержки семьи, основной функц</w:t>
      </w:r>
      <w:r w:rsidRPr="004E4D5D">
        <w:t>и</w:t>
      </w:r>
      <w:r w:rsidRPr="004E4D5D">
        <w:t>ей которых являлось оказание консультационных и информационных у</w:t>
      </w:r>
      <w:r w:rsidRPr="004E4D5D">
        <w:t>с</w:t>
      </w:r>
      <w:r w:rsidRPr="004E4D5D">
        <w:t xml:space="preserve">луг (единое окно) по ряду вопросов, актуальных для работающих по найму мужчин и женщин. Кроме того, </w:t>
      </w:r>
      <w:r>
        <w:t>были поставлены задачи</w:t>
      </w:r>
      <w:r w:rsidRPr="004E4D5D">
        <w:t xml:space="preserve"> измен</w:t>
      </w:r>
      <w:r w:rsidRPr="004E4D5D">
        <w:t>е</w:t>
      </w:r>
      <w:r w:rsidRPr="004E4D5D">
        <w:t>ни</w:t>
      </w:r>
      <w:r>
        <w:t>я</w:t>
      </w:r>
      <w:r w:rsidRPr="004E4D5D">
        <w:t xml:space="preserve"> традиционных представлений о социальной и профессиональной р</w:t>
      </w:r>
      <w:r w:rsidRPr="004E4D5D">
        <w:t>о</w:t>
      </w:r>
      <w:r w:rsidRPr="004E4D5D">
        <w:t xml:space="preserve">ли женщин, </w:t>
      </w:r>
      <w:r>
        <w:t>проведения</w:t>
      </w:r>
      <w:r w:rsidRPr="004E4D5D">
        <w:t xml:space="preserve"> информационно-просветительской работ</w:t>
      </w:r>
      <w:r>
        <w:t>ы</w:t>
      </w:r>
      <w:r w:rsidRPr="004E4D5D">
        <w:t xml:space="preserve"> по в</w:t>
      </w:r>
      <w:r w:rsidRPr="004E4D5D">
        <w:t>о</w:t>
      </w:r>
      <w:r w:rsidRPr="004E4D5D">
        <w:t>просам равенства в семье и стимулировани</w:t>
      </w:r>
      <w:r>
        <w:t>я</w:t>
      </w:r>
      <w:r w:rsidRPr="004E4D5D">
        <w:t xml:space="preserve"> новых, более гибких форм организации тр</w:t>
      </w:r>
      <w:r w:rsidRPr="004E4D5D">
        <w:t>у</w:t>
      </w:r>
      <w:r>
        <w:t>да;</w:t>
      </w:r>
    </w:p>
    <w:p w:rsidR="00AB7457" w:rsidRDefault="00AB7457" w:rsidP="00AB7457">
      <w:pPr>
        <w:pStyle w:val="Bullet1GR"/>
        <w:numPr>
          <w:ilvl w:val="0"/>
          <w:numId w:val="1"/>
        </w:numPr>
      </w:pPr>
      <w:r>
        <w:t>п</w:t>
      </w:r>
      <w:r w:rsidRPr="004E4D5D">
        <w:t>роект "Помощь семье", осуществлявшийся одноименным ПР. Целевая группа: лица, сталкивающиеся с трудностями в увязывании професси</w:t>
      </w:r>
      <w:r w:rsidRPr="004E4D5D">
        <w:t>о</w:t>
      </w:r>
      <w:r w:rsidRPr="004E4D5D">
        <w:t>нальной и семейной жизни. Главная его цель заключается в оказании п</w:t>
      </w:r>
      <w:r w:rsidRPr="004E4D5D">
        <w:t>о</w:t>
      </w:r>
      <w:r w:rsidRPr="004E4D5D">
        <w:t>мощи наемным работникам, сталкивающимся с семейными пр</w:t>
      </w:r>
      <w:r w:rsidRPr="004E4D5D">
        <w:t>о</w:t>
      </w:r>
      <w:r w:rsidRPr="004E4D5D">
        <w:t>блемами, посредством оказания им услуг социального характера.</w:t>
      </w:r>
    </w:p>
    <w:p w:rsidR="00AB7457" w:rsidRDefault="00AB7457" w:rsidP="00AB7457">
      <w:pPr>
        <w:pStyle w:val="SingleTxtGR"/>
      </w:pPr>
      <w:r>
        <w:t>248.</w:t>
      </w:r>
      <w:r>
        <w:tab/>
        <w:t>В 2005−2008 годах женская Ассоциация "За права женщин" (АПЖ): а)</w:t>
      </w:r>
      <w:r w:rsidR="00B47DA5">
        <w:t> </w:t>
      </w:r>
      <w:r>
        <w:t>организовала общественный диалог (16 мая 2005 года) на тему "Гармоничное увязывание профессиональной и семейной жизни мужчин и женщин: законод</w:t>
      </w:r>
      <w:r>
        <w:t>а</w:t>
      </w:r>
      <w:r>
        <w:t>тельство и практика"; b) в рамках межгосударственной программы Асс</w:t>
      </w:r>
      <w:r>
        <w:t>о</w:t>
      </w:r>
      <w:r>
        <w:t>циации женщин Северной Европы особое внимание уделялось теме гармоничного ув</w:t>
      </w:r>
      <w:r>
        <w:t>я</w:t>
      </w:r>
      <w:r>
        <w:t>зывания профессиональной и семейной жизни с социальной и правовой точек зрения в четырех странах (Франция, Греция, Италия, Португалия); и с) г</w:t>
      </w:r>
      <w:r>
        <w:t>о</w:t>
      </w:r>
      <w:r>
        <w:t>товила рекомендации и материалы для Конференции, организованной греческой дел</w:t>
      </w:r>
      <w:r>
        <w:t>е</w:t>
      </w:r>
      <w:r>
        <w:t>гацией ЕЖЛ на тему "Кто заботится на самом деле? Равные возможности в пр</w:t>
      </w:r>
      <w:r>
        <w:t>о</w:t>
      </w:r>
      <w:r>
        <w:t>фессиональной, личной и семейной жизни".</w:t>
      </w:r>
    </w:p>
    <w:p w:rsidR="00AB7457" w:rsidRDefault="00AB7457" w:rsidP="00AB7457">
      <w:pPr>
        <w:pStyle w:val="SingleTxtGR"/>
      </w:pPr>
      <w:r>
        <w:t>249.</w:t>
      </w:r>
      <w:r>
        <w:tab/>
        <w:t>В 2007 году СГЖ организовал в Афинах открытую всегреческую конф</w:t>
      </w:r>
      <w:r>
        <w:t>е</w:t>
      </w:r>
      <w:r>
        <w:t>ренцию на тему "Гармонизация семейной и профессиональной жизни". В</w:t>
      </w:r>
      <w:r w:rsidR="00B47DA5">
        <w:t> </w:t>
      </w:r>
      <w:r>
        <w:t>2008</w:t>
      </w:r>
      <w:r w:rsidR="00B47DA5">
        <w:t> </w:t>
      </w:r>
      <w:r>
        <w:t>году он организовал среди учащихся начальных классов конкурсы на тему "Другой – равный – любимый" и "Мой отец и я", а также провел одн</w:t>
      </w:r>
      <w:r>
        <w:t>о</w:t>
      </w:r>
      <w:r>
        <w:t xml:space="preserve">дневное мероприятие "Особая роль матери и отца в сегодняшней жизни". </w:t>
      </w:r>
    </w:p>
    <w:p w:rsidR="00AB7457" w:rsidRDefault="00AB7457" w:rsidP="00AB7457">
      <w:pPr>
        <w:pStyle w:val="SingleTxtGR"/>
      </w:pPr>
      <w:r>
        <w:t>250.</w:t>
      </w:r>
      <w:r>
        <w:tab/>
        <w:t>Греческая делегация ЕЖЛ организовала: а) с участием Посреднической и арбитражной организ</w:t>
      </w:r>
      <w:r>
        <w:t>а</w:t>
      </w:r>
      <w:r>
        <w:t>ции международную конференцию по вопросам участия в коллективных переговорах и оказания содействия лицам, обремененных с</w:t>
      </w:r>
      <w:r>
        <w:t>е</w:t>
      </w:r>
      <w:r>
        <w:t>мейными обязанностями; и b) в сотрудничестве с НПО "Женщины и здоровье" европейскую конференцию на тему "Кто заботится на самой деле? Равные во</w:t>
      </w:r>
      <w:r>
        <w:t>з</w:t>
      </w:r>
      <w:r>
        <w:t xml:space="preserve">можности в профессиональной, личной и семейной жизни". </w:t>
      </w:r>
    </w:p>
    <w:p w:rsidR="00AB7457" w:rsidRDefault="00AB7457" w:rsidP="00AB7457">
      <w:pPr>
        <w:pStyle w:val="SingleTxtGR"/>
      </w:pPr>
      <w:r>
        <w:t>251.</w:t>
      </w:r>
      <w:r>
        <w:tab/>
        <w:t>Принимая участие в осуществляемом в рамках ОИ "РАВЕНСТВО" прое</w:t>
      </w:r>
      <w:r>
        <w:t>к</w:t>
      </w:r>
      <w:r>
        <w:t>те по созданию условий для гармоничного увязывания профессиональной и с</w:t>
      </w:r>
      <w:r>
        <w:t>е</w:t>
      </w:r>
      <w:r>
        <w:t>мейной жизни, греческая организация социальной помощи подготовила соо</w:t>
      </w:r>
      <w:r>
        <w:t>т</w:t>
      </w:r>
      <w:r>
        <w:t xml:space="preserve">ветствующий документ со своими замечаниями и предложениями. </w:t>
      </w:r>
    </w:p>
    <w:p w:rsidR="00AB7457" w:rsidRPr="000078F6" w:rsidRDefault="00AB7457" w:rsidP="005D737D">
      <w:pPr>
        <w:pStyle w:val="H1GR"/>
      </w:pPr>
      <w:r>
        <w:tab/>
      </w:r>
      <w:r>
        <w:tab/>
      </w:r>
      <w:r w:rsidRPr="000078F6">
        <w:t>Статья 12</w:t>
      </w:r>
      <w:r w:rsidRPr="008776FB">
        <w:br/>
      </w:r>
      <w:r w:rsidRPr="000078F6">
        <w:t>Охрана здоровья и планирование семьи</w:t>
      </w:r>
    </w:p>
    <w:p w:rsidR="00AB7457" w:rsidRDefault="00AB7457" w:rsidP="00AB7457">
      <w:pPr>
        <w:pStyle w:val="SingleTxtGR"/>
      </w:pPr>
      <w:r>
        <w:t>252.</w:t>
      </w:r>
      <w:r>
        <w:tab/>
        <w:t>Укрепление репродуктивного и сексуального здоровья женщин является важной предпосылкой расширения их возможностей и равноправного участия в общественной жизни. Новые европейские и международные директивы, а та</w:t>
      </w:r>
      <w:r>
        <w:t>к</w:t>
      </w:r>
      <w:r>
        <w:t>же соглашения по вопросам охраны здоровья, оказания медицинских услуг и планирования семьи свидетельствуют о необходимости проведения соответс</w:t>
      </w:r>
      <w:r>
        <w:t>т</w:t>
      </w:r>
      <w:r>
        <w:t>вующего анализа, исследований и практической деятельности в интересах ка</w:t>
      </w:r>
      <w:r>
        <w:t>ж</w:t>
      </w:r>
      <w:r>
        <w:t>дого из полов и определяют равноправное развитие мужчин и женщин в качес</w:t>
      </w:r>
      <w:r>
        <w:t>т</w:t>
      </w:r>
      <w:r>
        <w:t>ве одной из главных задач. Связь между охраной здоровья и социальными у</w:t>
      </w:r>
      <w:r>
        <w:t>с</w:t>
      </w:r>
      <w:r>
        <w:t xml:space="preserve">ловиями требует инициатив и мер в целях укрепления здоровья женщин и их прав в данной области. </w:t>
      </w:r>
    </w:p>
    <w:p w:rsidR="00AB7457" w:rsidRDefault="00AB7457" w:rsidP="00AB7457">
      <w:pPr>
        <w:pStyle w:val="H23GR"/>
      </w:pPr>
      <w:r>
        <w:tab/>
      </w:r>
      <w:r>
        <w:tab/>
        <w:t>Деятельность государственных органов</w:t>
      </w:r>
    </w:p>
    <w:p w:rsidR="00AB7457" w:rsidRDefault="00AB7457" w:rsidP="00AB7457">
      <w:pPr>
        <w:pStyle w:val="SingleTxtGR"/>
      </w:pPr>
      <w:r>
        <w:t>253.</w:t>
      </w:r>
      <w:r>
        <w:tab/>
        <w:t>В сотрудничестве с греческой ассоциацией поддержки больных остеоп</w:t>
      </w:r>
      <w:r>
        <w:t>о</w:t>
      </w:r>
      <w:r>
        <w:t>розом ГСГР выпустил информационный бюллетень, помогающий выявлению, предупреждению и лечению этого заболевания. Этот бюллетень был подгото</w:t>
      </w:r>
      <w:r>
        <w:t>в</w:t>
      </w:r>
      <w:r>
        <w:t>лен в русле проводимой ГСГР политики по интеграции гендерной проблемат</w:t>
      </w:r>
      <w:r>
        <w:t>и</w:t>
      </w:r>
      <w:r>
        <w:t xml:space="preserve">ки в сферу охраны здоровья. </w:t>
      </w:r>
    </w:p>
    <w:p w:rsidR="00AB7457" w:rsidRDefault="00AB7457" w:rsidP="00AB7457">
      <w:pPr>
        <w:pStyle w:val="SingleTxtGR"/>
      </w:pPr>
      <w:r>
        <w:t>254.</w:t>
      </w:r>
      <w:r>
        <w:tab/>
        <w:t>В период с июня 2006 года по октябрь 2008 года ИЦГР принимал уч</w:t>
      </w:r>
      <w:r>
        <w:t>а</w:t>
      </w:r>
      <w:r>
        <w:t>стие в качестве партнера в проекте "Укрепление здоровья женщин и охрана матери</w:t>
      </w:r>
      <w:r>
        <w:t>н</w:t>
      </w:r>
      <w:r>
        <w:t>ства – женское здоровье", который осуществлялся в рамках программы "ИНТЕРРЕГ III В АРХИМЕД". Цель проекта заключалась в том, чтобы предо</w:t>
      </w:r>
      <w:r>
        <w:t>с</w:t>
      </w:r>
      <w:r>
        <w:t>тавить женщинам (особенно на островах и в отдаленных районах) информацию по вопросам охраны здоровья и материнства (рак матки и груди, кормление грудью и т.д.), а также рассказать им о каналах получения доступа к подобной информации. Деятельность в рамках программы: а) сбор данных о состоянии здоровья женщин в Греции; b) проведение информационно-просветительской кампании на тему "Вы можете позаботиться о своем здоровь</w:t>
      </w:r>
      <w:r w:rsidR="00B47DA5">
        <w:t>е</w:t>
      </w:r>
      <w:r>
        <w:t>: поговорите с в</w:t>
      </w:r>
      <w:r>
        <w:t>а</w:t>
      </w:r>
      <w:r>
        <w:t>шим доктором". В ходе этой кампании было напечатано 110</w:t>
      </w:r>
      <w:r w:rsidR="00B47DA5">
        <w:t> </w:t>
      </w:r>
      <w:r>
        <w:t>000 брошюр по следующим вопросам: "Профилактика рака", "Беременность−материнство", "Сексуальное поведение" и "Климактерический период", а также 6</w:t>
      </w:r>
      <w:r w:rsidR="00B47DA5">
        <w:t> </w:t>
      </w:r>
      <w:r>
        <w:t>000 плак</w:t>
      </w:r>
      <w:r>
        <w:t>а</w:t>
      </w:r>
      <w:r>
        <w:t>тов, которые распространялись в больницах по всей Греции; с) организация м</w:t>
      </w:r>
      <w:r>
        <w:t>е</w:t>
      </w:r>
      <w:r>
        <w:t>роприятий и поездок мобильных информационно-просветительских групп по вопросам здоровья женщин и охраны материнства в сотрудничестве с медици</w:t>
      </w:r>
      <w:r>
        <w:t>н</w:t>
      </w:r>
      <w:r>
        <w:t>ским персоналом местных больниц, а также при поддержке других местных г</w:t>
      </w:r>
      <w:r>
        <w:t>о</w:t>
      </w:r>
      <w:r>
        <w:t>родских и сельских структур в следующих номах: Лесбос, Родопи, Ханья, Эл</w:t>
      </w:r>
      <w:r>
        <w:t>и</w:t>
      </w:r>
      <w:r>
        <w:t>да, Хиос, Янина, Лефкас, Додеканес (Лерос и Патмос), Киклады (Сирос), С</w:t>
      </w:r>
      <w:r>
        <w:t>а</w:t>
      </w:r>
      <w:r>
        <w:t>мос, Эврос, Кастория и Кефалиния. В общей сложности было охвачено 2</w:t>
      </w:r>
      <w:r w:rsidR="00B47DA5">
        <w:t> </w:t>
      </w:r>
      <w:r>
        <w:t>200</w:t>
      </w:r>
      <w:r w:rsidR="00B47DA5">
        <w:t> </w:t>
      </w:r>
      <w:r>
        <w:t>женщин.</w:t>
      </w:r>
    </w:p>
    <w:p w:rsidR="00AB7457" w:rsidRDefault="00AB7457" w:rsidP="00AB7457">
      <w:pPr>
        <w:pStyle w:val="SingleTxtGR"/>
      </w:pPr>
      <w:r>
        <w:t xml:space="preserve">255. </w:t>
      </w:r>
      <w:r>
        <w:tab/>
        <w:t xml:space="preserve">В 2007 году на уровне стратегической политики греческое </w:t>
      </w:r>
      <w:r w:rsidR="00AE795F">
        <w:t>Минист</w:t>
      </w:r>
      <w:r>
        <w:t>ерство здравоохранения и соц</w:t>
      </w:r>
      <w:r>
        <w:t>и</w:t>
      </w:r>
      <w:r>
        <w:t>альной взаимопомощи (МЗСВ) разработало на 2008−2012 годы национальные планы действий по следующим вопросам: а)</w:t>
      </w:r>
      <w:r w:rsidR="00B47DA5">
        <w:t> </w:t>
      </w:r>
      <w:r>
        <w:t>сексуальное и репродуктивное здоровье; и b) ВИЧ/СПИД и заболевания, п</w:t>
      </w:r>
      <w:r>
        <w:t>е</w:t>
      </w:r>
      <w:r>
        <w:t>редаваемые половым путем. Эти планы были подготовлены при участии заи</w:t>
      </w:r>
      <w:r>
        <w:t>н</w:t>
      </w:r>
      <w:r>
        <w:t>тересованных НПО с особым учетом чувствительных с гендерной точки зрения аспектов. Параллельно этому проводились также сбор и распространение и</w:t>
      </w:r>
      <w:r>
        <w:t>н</w:t>
      </w:r>
      <w:r>
        <w:t>формации о случаях ВИЧ/СПИДА, в том числе в разбивке по полу/возрасту и семейному положению. Сведения о представлениях, убеждениях и подходах в разбивке по полу были включены также в н</w:t>
      </w:r>
      <w:r>
        <w:t>а</w:t>
      </w:r>
      <w:r>
        <w:t>циональный доклад о ВИЧ/СПИДе за 2008 год, подготовленный для ЮНЭЙДС.</w:t>
      </w:r>
    </w:p>
    <w:p w:rsidR="00AB7457" w:rsidRDefault="00AB7457" w:rsidP="00AB7457">
      <w:pPr>
        <w:pStyle w:val="SingleTxtGR"/>
      </w:pPr>
      <w:r>
        <w:t>256.</w:t>
      </w:r>
      <w:r>
        <w:tab/>
        <w:t>Национальный план действий против ВИЧ/СПИДа и передаваемых пол</w:t>
      </w:r>
      <w:r>
        <w:t>о</w:t>
      </w:r>
      <w:r>
        <w:t>вым путем заболеваний в рамках программы "Профилактика женских болезней" предусматривает: а) специально адаптированные региональные программы ок</w:t>
      </w:r>
      <w:r>
        <w:t>а</w:t>
      </w:r>
      <w:r>
        <w:t>зания помощи женщинам приглашенными специалистами; b) организацию р</w:t>
      </w:r>
      <w:r>
        <w:t>е</w:t>
      </w:r>
      <w:r>
        <w:t>гиональных информационных мероприятий; с) включение мер профилактики передаваемых половым путем заболеваний в программы предупреждения нас</w:t>
      </w:r>
      <w:r>
        <w:t>и</w:t>
      </w:r>
      <w:r>
        <w:t>лия в отношении женщин; d) специальные программы профилактики примен</w:t>
      </w:r>
      <w:r>
        <w:t>и</w:t>
      </w:r>
      <w:r>
        <w:t>тельно к сексуальной роли и ориентации мужчин; е) пропаганду использования женских презервативов; f) разработку протокола лечения жертв сексуальных надругательств/торговли людьми. В Национальном плане действий по охране сексуального и репродуктивного здоровья (2008−2012 годы) поставлены сл</w:t>
      </w:r>
      <w:r>
        <w:t>е</w:t>
      </w:r>
      <w:r>
        <w:t>дующие цели: а) модернизация законодательства по вопросу абортов; b) введ</w:t>
      </w:r>
      <w:r>
        <w:t>е</w:t>
      </w:r>
      <w:r>
        <w:t>ние жестких наказаний виновным в насилии в семье, торговле женщинами и детьми и иных формах сексуальной эксплуатации; с) адаптация и гармонизация европейских и международных научных стандартов и рекомендаций. В конте</w:t>
      </w:r>
      <w:r>
        <w:t>к</w:t>
      </w:r>
      <w:r>
        <w:t>сте социальной корпоративной ответственности в этой деятельности приним</w:t>
      </w:r>
      <w:r>
        <w:t>а</w:t>
      </w:r>
      <w:r>
        <w:t>ли участие следующие структуры: министерства (</w:t>
      </w:r>
      <w:r w:rsidR="00AE795F">
        <w:t>Минист</w:t>
      </w:r>
      <w:r>
        <w:t>ерство здравоохран</w:t>
      </w:r>
      <w:r>
        <w:t>е</w:t>
      </w:r>
      <w:r>
        <w:t>ния/</w:t>
      </w:r>
      <w:r w:rsidR="00AE795F">
        <w:t>Минист</w:t>
      </w:r>
      <w:r>
        <w:t xml:space="preserve">ерство юстиции, </w:t>
      </w:r>
      <w:r w:rsidR="00AE795F">
        <w:t>Минист</w:t>
      </w:r>
      <w:r>
        <w:t>ерство внутренних дел/ГСГР), занима</w:t>
      </w:r>
      <w:r>
        <w:t>ю</w:t>
      </w:r>
      <w:r>
        <w:t>щиеся женской проблематикой НПО и представители частного сектора, Евр</w:t>
      </w:r>
      <w:r>
        <w:t>о</w:t>
      </w:r>
      <w:r>
        <w:t>пейская сеть "За здоровье женщин", а также Европейский проект против нас</w:t>
      </w:r>
      <w:r>
        <w:t>и</w:t>
      </w:r>
      <w:r>
        <w:t>лия в отношении женщин и торговли ими.</w:t>
      </w:r>
    </w:p>
    <w:p w:rsidR="00AB7457" w:rsidRDefault="00AB7457" w:rsidP="00AB7457">
      <w:pPr>
        <w:pStyle w:val="SingleTxtGR"/>
      </w:pPr>
      <w:r>
        <w:t>257.</w:t>
      </w:r>
      <w:r>
        <w:tab/>
        <w:t>Психологическую поддержку в послеродовой период женщинам оказ</w:t>
      </w:r>
      <w:r>
        <w:t>ы</w:t>
      </w:r>
      <w:r>
        <w:t>вают психиатрические отделения больниц, причем эту помощь они могут пол</w:t>
      </w:r>
      <w:r>
        <w:t>у</w:t>
      </w:r>
      <w:r>
        <w:t>чить как в родильных отделениях, так и в отделениях первичной психиатрич</w:t>
      </w:r>
      <w:r>
        <w:t>е</w:t>
      </w:r>
      <w:r>
        <w:t>ской помощи. Кроме того, женщинам, страдающим послеродовой депрессией (12−15% перенесших роды женщин), специализированная помощь может быть оказана в афинской больнице Айгинитейо и поликлинике, находящейся в вед</w:t>
      </w:r>
      <w:r>
        <w:t>е</w:t>
      </w:r>
      <w:r>
        <w:t>нии НПО "Файнарети".</w:t>
      </w:r>
    </w:p>
    <w:p w:rsidR="00AB7457" w:rsidRDefault="00AB7457" w:rsidP="00AB7457">
      <w:pPr>
        <w:pStyle w:val="SingleTxtGR"/>
      </w:pPr>
      <w:r>
        <w:t>258.</w:t>
      </w:r>
      <w:r>
        <w:tab/>
        <w:t xml:space="preserve">В рассматриваемый период, изучая положение с кесаревыми сечениями в стране, греческое </w:t>
      </w:r>
      <w:r w:rsidR="00AE795F">
        <w:t>Минист</w:t>
      </w:r>
      <w:r>
        <w:t>ерство здравоохранения и социальной взаимопомощи поручило Инспекции служб здравоохранения и социального обеспечения (ИСЗСО) проверить, какая доля от общего числа деторождений во всех родил</w:t>
      </w:r>
      <w:r>
        <w:t>ь</w:t>
      </w:r>
      <w:r>
        <w:t>ных отделениях государственных и частных госпиталей приходится на кесар</w:t>
      </w:r>
      <w:r>
        <w:t>е</w:t>
      </w:r>
      <w:r>
        <w:t>вы сечения. Одновременно с этим Центральному совету по вопросам здрав</w:t>
      </w:r>
      <w:r>
        <w:t>о</w:t>
      </w:r>
      <w:r>
        <w:t>охранения (ЦСЗ) в рамках медицинских протоколов и в сотрудничестве с мес</w:t>
      </w:r>
      <w:r>
        <w:t>т</w:t>
      </w:r>
      <w:r>
        <w:t>ными медицинскими органами было предложено изучить, при каких условиях прим</w:t>
      </w:r>
      <w:r>
        <w:t>е</w:t>
      </w:r>
      <w:r>
        <w:t>нение кесарева сечения можно считать наиболее оправданным. Наконец, сразу же после родов принимавший их акушер должен указать в медицинской карте ребенка процедуру родов и основания для применения кесарева сечения, что позволит компетентным органам осуществлять необходимый контроль. Этими медицинскими картами были снабжены все родильные дома и отдел</w:t>
      </w:r>
      <w:r>
        <w:t>е</w:t>
      </w:r>
      <w:r>
        <w:t>ния, кот</w:t>
      </w:r>
      <w:r>
        <w:t>о</w:t>
      </w:r>
      <w:r>
        <w:t xml:space="preserve">рые должны заполнять их в течение 24 часов с момента родов. </w:t>
      </w:r>
    </w:p>
    <w:p w:rsidR="00AB7457" w:rsidRDefault="00AB7457" w:rsidP="00AB7457">
      <w:pPr>
        <w:pStyle w:val="SingleTxtGR"/>
      </w:pPr>
      <w:r>
        <w:t>259.</w:t>
      </w:r>
      <w:r>
        <w:tab/>
        <w:t>В рамках комплексного плана действий в интересах рома Министерство здравоохранения и социальной взаимопомощи открыло медико-социальные центры в местах их компактного проживания и организовало посещения лаг</w:t>
      </w:r>
      <w:r>
        <w:t>е</w:t>
      </w:r>
      <w:r>
        <w:t>рей для эмигрантов из числа рома сотрудниками своих мобильных групп. В</w:t>
      </w:r>
      <w:r w:rsidR="00B47DA5">
        <w:t> </w:t>
      </w:r>
      <w:r>
        <w:t>рамках этих усилий осуществлялись программы вакцинации детей и проф</w:t>
      </w:r>
      <w:r>
        <w:t>и</w:t>
      </w:r>
      <w:r>
        <w:t>лактики и лечения. Кроме того, женщинам предлагалось пройти диагностику на раковые заболевания (мазок Папаниколау) и прослушать информацию о мет</w:t>
      </w:r>
      <w:r>
        <w:t>о</w:t>
      </w:r>
      <w:r>
        <w:t>дах контр</w:t>
      </w:r>
      <w:r>
        <w:t>а</w:t>
      </w:r>
      <w:r>
        <w:t>цепции.</w:t>
      </w:r>
    </w:p>
    <w:p w:rsidR="00AB7457" w:rsidRDefault="00AB7457" w:rsidP="00AB7457">
      <w:pPr>
        <w:pStyle w:val="SingleTxtGR"/>
      </w:pPr>
      <w:r>
        <w:t>260.</w:t>
      </w:r>
      <w:r>
        <w:tab/>
        <w:t>Что касается оказания поддержки и помощи тем, кто ухаживает за лиц</w:t>
      </w:r>
      <w:r>
        <w:t>а</w:t>
      </w:r>
      <w:r>
        <w:t>ми, страдающими психическими расстройствами, в 18 номах страны было о</w:t>
      </w:r>
      <w:r>
        <w:t>т</w:t>
      </w:r>
      <w:r>
        <w:t>крыто 48 амбулаторных центров, поскольку подавляющее число лиц, страда</w:t>
      </w:r>
      <w:r>
        <w:t>ю</w:t>
      </w:r>
      <w:r>
        <w:t>щих психическими расстройствами, являются матерями. Уход за больными, к</w:t>
      </w:r>
      <w:r>
        <w:t>о</w:t>
      </w:r>
      <w:r>
        <w:t>торый практически всегда ложится на плечи женщин, занимает у их родстве</w:t>
      </w:r>
      <w:r>
        <w:t>н</w:t>
      </w:r>
      <w:r>
        <w:t>ников очень много времени, что не позволяет им искать работу или зан</w:t>
      </w:r>
      <w:r>
        <w:t>и</w:t>
      </w:r>
      <w:r>
        <w:t>маться иными видами трудовой деятельности. Амбулаторные центры создаются для ухода за людьми, которым для социальной интеграции требуется специализир</w:t>
      </w:r>
      <w:r>
        <w:t>о</w:t>
      </w:r>
      <w:r>
        <w:t>ванная помощь в улучшении навыков повседневной жизни и общения. Сущес</w:t>
      </w:r>
      <w:r>
        <w:t>т</w:t>
      </w:r>
      <w:r>
        <w:t>вование таких структур, оказывающих психиатрическую и социальную помощь лицам, страдающим психическими расстройствами, позволяет ухаживающим за ними родственникам заниматься профессиональной деятельностью. Хотя бол</w:t>
      </w:r>
      <w:r>
        <w:t>ь</w:t>
      </w:r>
      <w:r>
        <w:t>шинство амбулаторных центров в первую очередь работают с людьми, стр</w:t>
      </w:r>
      <w:r>
        <w:t>а</w:t>
      </w:r>
      <w:r>
        <w:t>дающими серьезными психическими расстройствами, их пациентами я</w:t>
      </w:r>
      <w:r>
        <w:t>в</w:t>
      </w:r>
      <w:r>
        <w:t>ляются и люди, страдающие аутизмом и болезнью Альцгеймера. Оказывают они п</w:t>
      </w:r>
      <w:r>
        <w:t>о</w:t>
      </w:r>
      <w:r>
        <w:t>мощь и лицам, принадлежащи</w:t>
      </w:r>
      <w:r w:rsidR="00B47DA5">
        <w:t>м</w:t>
      </w:r>
      <w:r>
        <w:t xml:space="preserve"> к ряду "маргинальных" групп населения (и</w:t>
      </w:r>
      <w:r>
        <w:t>м</w:t>
      </w:r>
      <w:r>
        <w:t>мигранты, беженцы, рома и т.д.). Помимо этого, аналогичные услуги оказ</w:t>
      </w:r>
      <w:r>
        <w:t>ы</w:t>
      </w:r>
      <w:r>
        <w:t>вают и 12 социальных кооперативных обществ с ограниченной ответственностью, в которых созданы рабочие места для 220 человек, страдающих психическими расстройствами.</w:t>
      </w:r>
    </w:p>
    <w:p w:rsidR="00AB7457" w:rsidRDefault="00AB7457" w:rsidP="00AB7457">
      <w:pPr>
        <w:pStyle w:val="SingleTxtGR"/>
      </w:pPr>
      <w:r>
        <w:t>261.</w:t>
      </w:r>
      <w:r>
        <w:tab/>
        <w:t>Что касается профилактики заболеваемости и заботы о здоровье учащи</w:t>
      </w:r>
      <w:r>
        <w:t>х</w:t>
      </w:r>
      <w:r>
        <w:t>ся, МОИК проводит в начальных и средних школах программы охраны здор</w:t>
      </w:r>
      <w:r>
        <w:t>о</w:t>
      </w:r>
      <w:r>
        <w:t>вья и личной гигиены. Оно сотрудничает и с государственными, и с негосуда</w:t>
      </w:r>
      <w:r>
        <w:t>р</w:t>
      </w:r>
      <w:r>
        <w:t>ственными органами. Эти программы, которые преподаются как в начальных, так и в средних школах страны, включают в себя, к примеру, следующие темы: а) Отношения между полами − сексуальное воспитание; b) Передаваемые пол</w:t>
      </w:r>
      <w:r>
        <w:t>о</w:t>
      </w:r>
      <w:r>
        <w:t>вым путем заболевания; с) СПИД − гепатит В; d) Межличностные отношения − психическое здоровье; е) Равенство мужчин и женщин; f) Социальное отчужд</w:t>
      </w:r>
      <w:r>
        <w:t>е</w:t>
      </w:r>
      <w:r>
        <w:t>ние − равные возможности. Цель этих программ, а также используемых уче</w:t>
      </w:r>
      <w:r>
        <w:t>б</w:t>
      </w:r>
      <w:r>
        <w:t>ных материалов заключается в том, чтобы увязать гендерную проблематику со всеми преподаваемыми дисциплинами и воспитывать в учащихся ответстве</w:t>
      </w:r>
      <w:r>
        <w:t>н</w:t>
      </w:r>
      <w:r>
        <w:t>ность, самоуважение и веру в собственные силы.</w:t>
      </w:r>
    </w:p>
    <w:p w:rsidR="00AB7457" w:rsidRDefault="00AB7457" w:rsidP="00AB7457">
      <w:pPr>
        <w:pStyle w:val="SingleTxtGR"/>
      </w:pPr>
      <w:r>
        <w:t>262.</w:t>
      </w:r>
      <w:r>
        <w:tab/>
        <w:t>В 2007</w:t>
      </w:r>
      <w:r w:rsidR="00EA44FC">
        <w:t>−</w:t>
      </w:r>
      <w:r>
        <w:t>2008 годах</w:t>
      </w:r>
      <w:r w:rsidR="0055040B">
        <w:t xml:space="preserve"> </w:t>
      </w:r>
      <w:r>
        <w:t>в рамках цикла В расположенный в Афинах Наци</w:t>
      </w:r>
      <w:r>
        <w:t>о</w:t>
      </w:r>
      <w:r>
        <w:t>нальный университет Каподистрии организовал для сотрудников родильного отделения афи</w:t>
      </w:r>
      <w:r>
        <w:t>н</w:t>
      </w:r>
      <w:r>
        <w:t>ского госпиталя Аретайо лекции по вопросам социального обеспечения уязвимых в социальном плане групп населения, в том числе же</w:t>
      </w:r>
      <w:r>
        <w:t>н</w:t>
      </w:r>
      <w:r>
        <w:t>щин.</w:t>
      </w:r>
    </w:p>
    <w:p w:rsidR="00AB7457" w:rsidRDefault="00AB7457" w:rsidP="00AB7457">
      <w:pPr>
        <w:pStyle w:val="H23GR"/>
      </w:pPr>
      <w:r>
        <w:tab/>
      </w:r>
      <w:r>
        <w:tab/>
        <w:t>Деятельность неправительственных организаций</w:t>
      </w:r>
    </w:p>
    <w:p w:rsidR="00AB7457" w:rsidRDefault="00AB7457" w:rsidP="00132859">
      <w:pPr>
        <w:pStyle w:val="SingleTxtGR"/>
        <w:keepLines/>
      </w:pPr>
      <w:r>
        <w:t xml:space="preserve">263. </w:t>
      </w:r>
      <w:r>
        <w:tab/>
        <w:t>НПО "Женщины и здоровье" осуществляла следующую деятельность и проводила следующие исследования: а) была организова</w:t>
      </w:r>
      <w:r w:rsidR="00132859">
        <w:t>н</w:t>
      </w:r>
      <w:r>
        <w:t>а открытая телефо</w:t>
      </w:r>
      <w:r>
        <w:t>н</w:t>
      </w:r>
      <w:r>
        <w:t>ная линия по вопросам репродуктивных и сексуальных прав мужчин и женщин (консультации, информация, база данных); b) была налажена прямая электро</w:t>
      </w:r>
      <w:r>
        <w:t>н</w:t>
      </w:r>
      <w:r>
        <w:t>ная рассылка инфо</w:t>
      </w:r>
      <w:r>
        <w:t>р</w:t>
      </w:r>
      <w:r>
        <w:t>мации о новых методах контрацепции; с) проводились встречи (раз в семестр) со студентами ТЕИ по вопросам планирования семьи; d) в рамках "Года равных во</w:t>
      </w:r>
      <w:r>
        <w:t>з</w:t>
      </w:r>
      <w:r>
        <w:t>можностей" (2007 год) проведено исследование на тему "Сексуальная ориентация и отношение греческого общества"; е) выпущена книга "Добровольцы – гражданское общество – НПО", которая распростран</w:t>
      </w:r>
      <w:r>
        <w:t>я</w:t>
      </w:r>
      <w:r>
        <w:t>лась среди НПО и студентов; f) было подготовлено исследование "Количес</w:t>
      </w:r>
      <w:r>
        <w:t>т</w:t>
      </w:r>
      <w:r>
        <w:t>венные и качественные данные об услугах здрав</w:t>
      </w:r>
      <w:r>
        <w:t>о</w:t>
      </w:r>
      <w:r>
        <w:t>охранения для женщин"; g) на конференции по вопросам управления системой здравоохранения были пре</w:t>
      </w:r>
      <w:r>
        <w:t>д</w:t>
      </w:r>
      <w:r>
        <w:t>ставлены результаты следующих исследований: "Использование методов эк</w:t>
      </w:r>
      <w:r>
        <w:t>с</w:t>
      </w:r>
      <w:r>
        <w:t>тренной контрацепции" и "Неформальные методы охраны здоровья женщин"; и</w:t>
      </w:r>
      <w:r w:rsidR="0055040B">
        <w:t xml:space="preserve"> </w:t>
      </w:r>
      <w:r>
        <w:t>h) компетентные службы были проинформированы о последствиях для здор</w:t>
      </w:r>
      <w:r>
        <w:t>о</w:t>
      </w:r>
      <w:r>
        <w:t xml:space="preserve">вья молодых девушек решения, принятого греческим </w:t>
      </w:r>
      <w:r w:rsidR="00AE795F">
        <w:t>Минист</w:t>
      </w:r>
      <w:r>
        <w:t>ерством здрав</w:t>
      </w:r>
      <w:r>
        <w:t>о</w:t>
      </w:r>
      <w:r>
        <w:t xml:space="preserve">охранения и </w:t>
      </w:r>
      <w:r w:rsidR="00AE795F">
        <w:t>Минист</w:t>
      </w:r>
      <w:r>
        <w:t>ерством занятости, запретившим страховым фондам опл</w:t>
      </w:r>
      <w:r>
        <w:t>а</w:t>
      </w:r>
      <w:r>
        <w:t>чивать систематическое использование гормональных противозачаточных средств. Протест был доведен до сведения ВОЗ. Еще один организованный пр</w:t>
      </w:r>
      <w:r>
        <w:t>о</w:t>
      </w:r>
      <w:r>
        <w:t>тест был связан с отменой решения о прекращении сбора данных о поступи</w:t>
      </w:r>
      <w:r>
        <w:t>в</w:t>
      </w:r>
      <w:r>
        <w:t>ших в учреждения греческой национальной системы здравоохранения (ГНСЗ) женщин, ставших жертвами жест</w:t>
      </w:r>
      <w:r>
        <w:t>о</w:t>
      </w:r>
      <w:r>
        <w:t xml:space="preserve">кого обращения. Соответствующее заявление было подано в Европейское женское лобби. </w:t>
      </w:r>
    </w:p>
    <w:p w:rsidR="00AB7457" w:rsidRDefault="00AB7457" w:rsidP="00AB7457">
      <w:pPr>
        <w:pStyle w:val="SingleTxtGR"/>
      </w:pPr>
      <w:r>
        <w:t>264.</w:t>
      </w:r>
      <w:r>
        <w:tab/>
        <w:t>Многочисленные отделения Союза греческих женщин (СГЖ) в сотрудн</w:t>
      </w:r>
      <w:r>
        <w:t>и</w:t>
      </w:r>
      <w:r>
        <w:t>честве с местными больницами и другими органами социального обеспечения проводят один раз в год бесплатное обследование груди, замер костной массы, проверку памяти и анализ на рак (мазок Папаниколау). Параллельно этому в сфере здравоохранения СГЖ проводит мероприятия на тему "Питание и кач</w:t>
      </w:r>
      <w:r>
        <w:t>е</w:t>
      </w:r>
      <w:r>
        <w:t>ство жизни" и "Греческое общество и нуждающиеся", стремясь увязать при</w:t>
      </w:r>
      <w:r>
        <w:t>н</w:t>
      </w:r>
      <w:r>
        <w:t xml:space="preserve">ципы недискриминации и равноправия инвалидов. </w:t>
      </w:r>
    </w:p>
    <w:p w:rsidR="00AB7457" w:rsidRDefault="00AB7457" w:rsidP="005D737D">
      <w:pPr>
        <w:pStyle w:val="H1GR"/>
      </w:pPr>
      <w:r>
        <w:tab/>
      </w:r>
      <w:r>
        <w:tab/>
        <w:t>Статья 13</w:t>
      </w:r>
      <w:r w:rsidR="00FC1629">
        <w:br/>
      </w:r>
      <w:r>
        <w:t>Равное участие в спортивных и культурных мероприятиях</w:t>
      </w:r>
    </w:p>
    <w:p w:rsidR="00AB7457" w:rsidRDefault="00AB7457" w:rsidP="00AB7457">
      <w:pPr>
        <w:pStyle w:val="SingleTxtGR"/>
      </w:pPr>
      <w:r>
        <w:t>265.</w:t>
      </w:r>
      <w:r>
        <w:tab/>
        <w:t>Участие женщин и их вклад в развитие культуры и культурные меропри</w:t>
      </w:r>
      <w:r>
        <w:t>я</w:t>
      </w:r>
      <w:r>
        <w:t>тия имеют огромное значения в силу многогранности этой сферы, в которой культурное творчество сочетается с тем, что мы называем повседневной кул</w:t>
      </w:r>
      <w:r>
        <w:t>ь</w:t>
      </w:r>
      <w:r>
        <w:t>турой. Признание культурных прав женщин как неотъемлемой составляющей их личных и общественных прав требует принятия мер к стимулированию уч</w:t>
      </w:r>
      <w:r>
        <w:t>а</w:t>
      </w:r>
      <w:r>
        <w:t>стия женщин во всех видах культурной деятельности. Такой подход может сп</w:t>
      </w:r>
      <w:r>
        <w:t>о</w:t>
      </w:r>
      <w:r>
        <w:t>собствовать реализации права на свободу самовыражения, повышая статус же</w:t>
      </w:r>
      <w:r>
        <w:t>н</w:t>
      </w:r>
      <w:r>
        <w:t>щин в культурной области.</w:t>
      </w:r>
    </w:p>
    <w:p w:rsidR="00AB7457" w:rsidRDefault="00AB7457" w:rsidP="00AB7457">
      <w:pPr>
        <w:pStyle w:val="H23GR"/>
      </w:pPr>
      <w:r>
        <w:tab/>
      </w:r>
      <w:r>
        <w:tab/>
        <w:t>Деятельность государственных органов</w:t>
      </w:r>
    </w:p>
    <w:p w:rsidR="00AB7457" w:rsidRDefault="00AB7457" w:rsidP="00AB7457">
      <w:pPr>
        <w:pStyle w:val="SingleTxtGR"/>
      </w:pPr>
      <w:r>
        <w:t>266.</w:t>
      </w:r>
      <w:r>
        <w:tab/>
        <w:t>В декабре 2005 года ИЦГР организовал мероприятие для презентации альбома "Женщины Эпира – поразительная натура", который рассказывает о той роли, кот</w:t>
      </w:r>
      <w:r>
        <w:t>о</w:t>
      </w:r>
      <w:r>
        <w:t>рую сыграли в истории женщины Эпира. Кроме того, в ходе XIII</w:t>
      </w:r>
      <w:r w:rsidR="00FC1629">
        <w:t> </w:t>
      </w:r>
      <w:r>
        <w:t>международного форума античной драмы, посвященного роли женщин в античной драме (Дельфы, 6−15 июля 2007 года), Дельфийский европейский культурный центр и ИЦГР организовали двухдневное мероприятие под назв</w:t>
      </w:r>
      <w:r>
        <w:t>а</w:t>
      </w:r>
      <w:r>
        <w:t>нием "Женские героини трагедий как символ современного общества: статус и роль женщин в западном и других общес</w:t>
      </w:r>
      <w:r>
        <w:t>т</w:t>
      </w:r>
      <w:r>
        <w:t>вах".</w:t>
      </w:r>
    </w:p>
    <w:p w:rsidR="00AB7457" w:rsidRDefault="00AB7457" w:rsidP="00AB7457">
      <w:pPr>
        <w:pStyle w:val="SingleTxtGR"/>
      </w:pPr>
      <w:r>
        <w:t>267.</w:t>
      </w:r>
      <w:r>
        <w:tab/>
        <w:t>МОИК осуществляет программы и мероприятия, направленные, в час</w:t>
      </w:r>
      <w:r>
        <w:t>т</w:t>
      </w:r>
      <w:r>
        <w:t>ности, на борьбу против дискриминации и содействие реализации принципа р</w:t>
      </w:r>
      <w:r>
        <w:t>а</w:t>
      </w:r>
      <w:r>
        <w:t>венства мужчин и женщин. Если быть более конкретным, министерство оказ</w:t>
      </w:r>
      <w:r>
        <w:t>ы</w:t>
      </w:r>
      <w:r>
        <w:t>вало содействие ряду НПО в осуществлении мероприятий и программ, посв</w:t>
      </w:r>
      <w:r>
        <w:t>я</w:t>
      </w:r>
      <w:r>
        <w:t>щенных проблемам женщин и борьбе против дискриминации, например: а)</w:t>
      </w:r>
      <w:r w:rsidR="00FC1629">
        <w:t> </w:t>
      </w:r>
      <w:r>
        <w:t>НПО "Открытые горизонты" в организации пятого фестиваля искусств, п</w:t>
      </w:r>
      <w:r>
        <w:t>о</w:t>
      </w:r>
      <w:r>
        <w:t>священного теме прав человека и проходившего под лозунгом "Горизонт – ра</w:t>
      </w:r>
      <w:r>
        <w:t>в</w:t>
      </w:r>
      <w:r>
        <w:t>ноправие полов: новые роли – новые права" (2006 год); b) Европейской женской сети в проведении программы "Реинтеграция новых жертв социального отчу</w:t>
      </w:r>
      <w:r>
        <w:t>ж</w:t>
      </w:r>
      <w:r>
        <w:t>дения через искусство − создание традиционных кукол − и мифы" (2008 год); с)</w:t>
      </w:r>
      <w:r w:rsidR="00FC1629">
        <w:t> </w:t>
      </w:r>
      <w:r>
        <w:t>в 2007 и 2008 годах греческий фильмофонд получал финансирование на цели создания документального фильма под названием "Женщины – гендерные и</w:t>
      </w:r>
      <w:r>
        <w:t>с</w:t>
      </w:r>
      <w:r>
        <w:t>следования", цель которого заключается в популяризации культурного насл</w:t>
      </w:r>
      <w:r>
        <w:t>е</w:t>
      </w:r>
      <w:r>
        <w:t>дия; и d) в 2008 году помощь была оказана женской ассоциации "Неокайзаре</w:t>
      </w:r>
      <w:r>
        <w:t>й</w:t>
      </w:r>
      <w:r>
        <w:t>ас", занима</w:t>
      </w:r>
      <w:r>
        <w:t>ю</w:t>
      </w:r>
      <w:r>
        <w:t xml:space="preserve">щейся сохранением культурного наследия Малой Азии. </w:t>
      </w:r>
    </w:p>
    <w:p w:rsidR="00AB7457" w:rsidRDefault="00AB7457" w:rsidP="00AB7457">
      <w:pPr>
        <w:pStyle w:val="SingleTxtGR"/>
      </w:pPr>
      <w:r>
        <w:t>268.</w:t>
      </w:r>
      <w:r>
        <w:tab/>
        <w:t>Стремясь использовать Греческий центр кинематографии для стимулир</w:t>
      </w:r>
      <w:r>
        <w:t>о</w:t>
      </w:r>
      <w:r>
        <w:t xml:space="preserve">вания и повышения роли женщин во всех сферах культурной жизни, </w:t>
      </w:r>
      <w:r w:rsidR="00AE795F">
        <w:t>Минист</w:t>
      </w:r>
      <w:r>
        <w:t>е</w:t>
      </w:r>
      <w:r>
        <w:t>р</w:t>
      </w:r>
      <w:r>
        <w:t>ство культ</w:t>
      </w:r>
      <w:r>
        <w:t>у</w:t>
      </w:r>
      <w:r>
        <w:t>ры спонсирует фильмы, которые либо снимаются женщинами, либо касаются их роли и статуса (см. приложение 5, таблица 25). Кроме того, бол</w:t>
      </w:r>
      <w:r>
        <w:t>ь</w:t>
      </w:r>
      <w:r>
        <w:t>шинство воспитательных программ греческих музеев прямо связаны с искор</w:t>
      </w:r>
      <w:r>
        <w:t>е</w:t>
      </w:r>
      <w:r>
        <w:t>нением гендерных стереотипов и тем самым способствуют борьбе с дискрим</w:t>
      </w:r>
      <w:r>
        <w:t>и</w:t>
      </w:r>
      <w:r>
        <w:t>нацией в отношении женщин. Эти музейные программы, адресованные как взрослым, так и детям, рассказывают о роли и статусе женщин в истории. Ва</w:t>
      </w:r>
      <w:r>
        <w:t>ж</w:t>
      </w:r>
      <w:r>
        <w:t>ный вклад в искоренение негативных гендерных стереотипов внос</w:t>
      </w:r>
      <w:r w:rsidR="00FC1629">
        <w:t>и</w:t>
      </w:r>
      <w:r>
        <w:t>т ряд восп</w:t>
      </w:r>
      <w:r>
        <w:t>и</w:t>
      </w:r>
      <w:r>
        <w:t>тательных программ, преследующих межкультурные задачи, поскольку во мн</w:t>
      </w:r>
      <w:r>
        <w:t>о</w:t>
      </w:r>
      <w:r>
        <w:t>гих из них особое внимание уделяется положению уязвимых групп населения, например рома и мигрантов (мужчин и женщин). Комиссия провозгласила 2008</w:t>
      </w:r>
      <w:r w:rsidR="00FC1629">
        <w:t> </w:t>
      </w:r>
      <w:r>
        <w:t>год Европейским годом межкультурного диалога. Директорат современн</w:t>
      </w:r>
      <w:r>
        <w:t>о</w:t>
      </w:r>
      <w:r>
        <w:t>го культурного наследия подготовил и осуществил программу "Музыкальный диалог", в рамках которой, в частности, были произведены музыкальные инс</w:t>
      </w:r>
      <w:r>
        <w:t>т</w:t>
      </w:r>
      <w:r>
        <w:t>рументы для проекта "Повседневная жизнь, история и культурное самовыраж</w:t>
      </w:r>
      <w:r>
        <w:t>е</w:t>
      </w:r>
      <w:r>
        <w:t>ние греческих рома". В выпущенном учебном материале говорится о полож</w:t>
      </w:r>
      <w:r>
        <w:t>е</w:t>
      </w:r>
      <w:r>
        <w:t>нии женщин рома и о необходимости искоренения сложившихся стереотипов.</w:t>
      </w:r>
    </w:p>
    <w:p w:rsidR="00AB7457" w:rsidRDefault="00AB7457" w:rsidP="00AB7457">
      <w:pPr>
        <w:pStyle w:val="SingleTxtGR"/>
      </w:pPr>
      <w:r>
        <w:t>269.</w:t>
      </w:r>
      <w:r>
        <w:tab/>
        <w:t>В 2005−2008 годах Межбалканская ассоциация сотрудничества женских обществ во взаимодействии с Центром ЮНЕСКО по проблемам женщин и мира в ба</w:t>
      </w:r>
      <w:r>
        <w:t>л</w:t>
      </w:r>
      <w:r>
        <w:t>канских странах осуществляла следующую деятельность: а) мероприятия по реализации программ; b) деятельность на национальном и местном уровн</w:t>
      </w:r>
      <w:r w:rsidR="00FC1629">
        <w:t>ях</w:t>
      </w:r>
      <w:r>
        <w:t xml:space="preserve"> (международные и культурные мероприятия); и с) участие в международных встречах и форумах.</w:t>
      </w:r>
      <w:r w:rsidR="0055040B">
        <w:t xml:space="preserve"> </w:t>
      </w:r>
    </w:p>
    <w:p w:rsidR="00AB7457" w:rsidRDefault="00AB7457" w:rsidP="00AB7457">
      <w:pPr>
        <w:pStyle w:val="SingleTxtGR"/>
      </w:pPr>
      <w:r>
        <w:t>270.</w:t>
      </w:r>
      <w:r>
        <w:tab/>
        <w:t>В ходе третьего фестиваля ЮНЕСКО, посвященного роли женского тво</w:t>
      </w:r>
      <w:r>
        <w:t>р</w:t>
      </w:r>
      <w:r>
        <w:t>чества в развитии средиземноморской и черноморской культур (27 сентября − 4</w:t>
      </w:r>
      <w:r w:rsidR="00FC1629">
        <w:t> </w:t>
      </w:r>
      <w:r>
        <w:t>ноября 2006 года), Центр современного искусства Салоник организовал худ</w:t>
      </w:r>
      <w:r>
        <w:t>о</w:t>
      </w:r>
      <w:r>
        <w:t>жественную выставку на тему "Женщины и традиция".</w:t>
      </w:r>
      <w:r w:rsidR="0055040B">
        <w:t xml:space="preserve"> </w:t>
      </w:r>
      <w:r>
        <w:t>В ней приняли участие 206 женщин из разных стран. Главная задача выставки заключалась в том, чт</w:t>
      </w:r>
      <w:r>
        <w:t>о</w:t>
      </w:r>
      <w:r>
        <w:t>бы рассказать о связи женского творчества и традиций, а также о важной роли женщин в их сохранении. В программу фестиваля были включены следующие мероприятия: а) заседания двух рабочих групп на тему "Женские персонажи в современной культуре", перед которыми ставилась цель изучить гендерные ст</w:t>
      </w:r>
      <w:r>
        <w:t>е</w:t>
      </w:r>
      <w:r>
        <w:t>реотипы в современной литературе, кино, радио и телепередачах и в работе к</w:t>
      </w:r>
      <w:r>
        <w:t>о</w:t>
      </w:r>
      <w:r>
        <w:t>торых принимали участие лекторы, как мужчины, так и женщины, из Египта, Греции, Франции, Хорватии и Сербии; b) круглый стол на тему "Женщина и традиция". Свои произведения представили также многие хорошо известные как в Греции, так и в других странах мира женщины-писатели из Албании, Гр</w:t>
      </w:r>
      <w:r>
        <w:t>е</w:t>
      </w:r>
      <w:r>
        <w:t>ции, Румынии, Турции и Кипра. Другой новой формой обменов стало "Литер</w:t>
      </w:r>
      <w:r>
        <w:t>а</w:t>
      </w:r>
      <w:r>
        <w:t>турное кафе", в котором известные писатели могли в неформальной обст</w:t>
      </w:r>
      <w:r>
        <w:t>а</w:t>
      </w:r>
      <w:r>
        <w:t>новке пообщаться со своими читателями, а более молодые писательницы (из Хорв</w:t>
      </w:r>
      <w:r>
        <w:t>а</w:t>
      </w:r>
      <w:r>
        <w:t>тии, Мальты и Сербии) − представить свои последние произведения. В заве</w:t>
      </w:r>
      <w:r>
        <w:t>р</w:t>
      </w:r>
      <w:r>
        <w:t>шение фестиваля был организован форум НПО, участникам которого было предложено обсудить роль гражданского общества в сохранении культурного разнообразия. Роль женского творчества, а также политической активности женских организаций была детально изучена на примере передовой практики.</w:t>
      </w:r>
    </w:p>
    <w:p w:rsidR="00AB7457" w:rsidRPr="00F53381" w:rsidRDefault="00AB7457" w:rsidP="00AB7457">
      <w:pPr>
        <w:pStyle w:val="SingleTxtGR"/>
      </w:pPr>
      <w:r w:rsidRPr="00F53381">
        <w:t>271.</w:t>
      </w:r>
      <w:r w:rsidRPr="00F53381">
        <w:tab/>
        <w:t>С 2007 года Центр ЮНЕСКО по проблема</w:t>
      </w:r>
      <w:r>
        <w:t>м</w:t>
      </w:r>
      <w:r w:rsidRPr="00F53381">
        <w:t xml:space="preserve"> женщин и мира в балканских странах принимал участие в качестве партнера в программе "Женское слово", спонсором которой выступал Фонд Анны Линд и которая была нацелена на п</w:t>
      </w:r>
      <w:r w:rsidRPr="00F53381">
        <w:t>о</w:t>
      </w:r>
      <w:r w:rsidRPr="00F53381">
        <w:t>вышение роли женщин в литературном мире. Исходя из этой цели, в ра</w:t>
      </w:r>
      <w:r w:rsidRPr="00F53381">
        <w:t>м</w:t>
      </w:r>
      <w:r w:rsidRPr="00F53381">
        <w:t>ках программы осуществлялась следующая деятельность: а) были организованы три культурны</w:t>
      </w:r>
      <w:r>
        <w:t>х</w:t>
      </w:r>
      <w:r w:rsidRPr="00F53381">
        <w:t xml:space="preserve"> мероприятия, посвященные литературному творчеству; </w:t>
      </w:r>
      <w:r w:rsidRPr="00F53381">
        <w:rPr>
          <w:lang w:val="en-US"/>
        </w:rPr>
        <w:t>b</w:t>
      </w:r>
      <w:r w:rsidRPr="00F53381">
        <w:t>) те</w:t>
      </w:r>
      <w:r w:rsidRPr="00F53381">
        <w:t>о</w:t>
      </w:r>
      <w:r w:rsidRPr="00F53381">
        <w:t>ретические аспекты творчества были обогащены примерами из творчества с</w:t>
      </w:r>
      <w:r w:rsidRPr="00F53381">
        <w:t>о</w:t>
      </w:r>
      <w:r w:rsidRPr="00F53381">
        <w:t>временных греческих литераторов. Все эти мероприятия были в основном ор</w:t>
      </w:r>
      <w:r w:rsidRPr="00F53381">
        <w:t>и</w:t>
      </w:r>
      <w:r w:rsidRPr="00F53381">
        <w:t>ентированы на женщин независимо от их возраста и профессиональной де</w:t>
      </w:r>
      <w:r w:rsidRPr="00F53381">
        <w:t>я</w:t>
      </w:r>
      <w:r w:rsidRPr="00F53381">
        <w:t>тельности. Значение имело лишь их литературное творчество и желание улу</w:t>
      </w:r>
      <w:r w:rsidRPr="00F53381">
        <w:t>ч</w:t>
      </w:r>
      <w:r w:rsidRPr="00F53381">
        <w:t>шить свои навыки литератора. Также в 2007</w:t>
      </w:r>
      <w:r>
        <w:t>−</w:t>
      </w:r>
      <w:r w:rsidRPr="00F53381">
        <w:t>2008 годах в Салониках вышеуп</w:t>
      </w:r>
      <w:r w:rsidRPr="00F53381">
        <w:t>о</w:t>
      </w:r>
      <w:r w:rsidRPr="00F53381">
        <w:t>мянутый центр организовал следующие мероприятия: а) рабочее совещание л</w:t>
      </w:r>
      <w:r w:rsidRPr="00F53381">
        <w:t>и</w:t>
      </w:r>
      <w:r w:rsidRPr="00F53381">
        <w:t xml:space="preserve">тераторов на тему "Портреты других: семья и людская среда в произведениях женщин-литераторов" (18 марта 2008 года); </w:t>
      </w:r>
      <w:r w:rsidRPr="00F53381">
        <w:rPr>
          <w:lang w:val="en-US"/>
        </w:rPr>
        <w:t>b</w:t>
      </w:r>
      <w:r w:rsidRPr="00F53381">
        <w:t>) рабочее совещание литераторов на тему "Зрительные образы (оп</w:t>
      </w:r>
      <w:r w:rsidRPr="00F53381">
        <w:t>и</w:t>
      </w:r>
      <w:r w:rsidRPr="00F53381">
        <w:t>сания) в произведениях женщин-литераторов" (17 июня 2008 года); с) семинар на тему "Положение средиземноморских же</w:t>
      </w:r>
      <w:r w:rsidRPr="00F53381">
        <w:t>н</w:t>
      </w:r>
      <w:r w:rsidRPr="00F53381">
        <w:t>щин в произведениях женщин-литераторов" (19 июня 2008 года).</w:t>
      </w:r>
      <w:r>
        <w:t xml:space="preserve"> </w:t>
      </w:r>
    </w:p>
    <w:p w:rsidR="00AB7457" w:rsidRPr="00F53381" w:rsidRDefault="00AB7457" w:rsidP="00AB7457">
      <w:pPr>
        <w:pStyle w:val="H23GR"/>
      </w:pPr>
      <w:r>
        <w:tab/>
      </w:r>
      <w:r>
        <w:tab/>
      </w:r>
      <w:r w:rsidRPr="00F53381">
        <w:t>Деятельность неправительственных организаций</w:t>
      </w:r>
    </w:p>
    <w:p w:rsidR="00AB7457" w:rsidRPr="00F53381" w:rsidRDefault="00AB7457" w:rsidP="00AB7457">
      <w:pPr>
        <w:pStyle w:val="SingleTxtGR"/>
      </w:pPr>
      <w:r w:rsidRPr="00F53381">
        <w:t>272.</w:t>
      </w:r>
      <w:r w:rsidRPr="00F53381">
        <w:tab/>
        <w:t>В вышеуказанный период СГЖ выступил инициатором организации в</w:t>
      </w:r>
      <w:r w:rsidRPr="00F53381">
        <w:t>ы</w:t>
      </w:r>
      <w:r w:rsidRPr="00F53381">
        <w:t>ставки на тему "Женщины и творчество", в которой должны были быть пре</w:t>
      </w:r>
      <w:r w:rsidRPr="00F53381">
        <w:t>д</w:t>
      </w:r>
      <w:r w:rsidRPr="00F53381">
        <w:t>ставлены образцы женского фольклора, церковной живописи и ювелирного и</w:t>
      </w:r>
      <w:r w:rsidRPr="00F53381">
        <w:t>с</w:t>
      </w:r>
      <w:r w:rsidRPr="00F53381">
        <w:t>кусства. Кроме того, стремясь к тому, чтобы женщины заняли достойное место в искусстве и культуре, соответствующие культурные мероприятия организов</w:t>
      </w:r>
      <w:r w:rsidRPr="00F53381">
        <w:t>ы</w:t>
      </w:r>
      <w:r w:rsidRPr="00F53381">
        <w:t>вал и Союз женщин Крита.</w:t>
      </w:r>
    </w:p>
    <w:p w:rsidR="00AB7457" w:rsidRPr="00F53381" w:rsidRDefault="00AB7457" w:rsidP="00AB7457">
      <w:pPr>
        <w:pStyle w:val="SingleTxtGR"/>
      </w:pPr>
      <w:r w:rsidRPr="00F53381">
        <w:t>273.</w:t>
      </w:r>
      <w:r w:rsidRPr="00F53381">
        <w:tab/>
        <w:t>В вышеуказанный период греческая организация социальной помощи п</w:t>
      </w:r>
      <w:r w:rsidRPr="00F53381">
        <w:t>е</w:t>
      </w:r>
      <w:r w:rsidRPr="00F53381">
        <w:t>ревела на греческий язык (при спонсорской поддержке одной фармацевтич</w:t>
      </w:r>
      <w:r w:rsidRPr="00F53381">
        <w:t>е</w:t>
      </w:r>
      <w:r w:rsidRPr="00F53381">
        <w:t>ской к</w:t>
      </w:r>
      <w:r>
        <w:t>о</w:t>
      </w:r>
      <w:r w:rsidRPr="00F53381">
        <w:t>мпании) руководство Организации Объедине</w:t>
      </w:r>
      <w:r w:rsidRPr="00F53381">
        <w:t>н</w:t>
      </w:r>
      <w:r w:rsidRPr="00F53381">
        <w:t>ных Наций, посвященное трудно</w:t>
      </w:r>
      <w:r>
        <w:t xml:space="preserve">стям и проблемам, стоящим перед </w:t>
      </w:r>
      <w:r w:rsidRPr="00F53381">
        <w:t xml:space="preserve">пожилыми людьми, уделяя особое внимание роли пожилых женщин как носителей культуры, а также </w:t>
      </w:r>
      <w:r>
        <w:t>их вкладу и помощи молодым поколениям</w:t>
      </w:r>
      <w:r w:rsidRPr="00F53381">
        <w:t>.</w:t>
      </w:r>
    </w:p>
    <w:p w:rsidR="00AB7457" w:rsidRPr="00F53381" w:rsidRDefault="00AB7457" w:rsidP="005D737D">
      <w:pPr>
        <w:pStyle w:val="H1GR"/>
      </w:pPr>
      <w:r>
        <w:tab/>
      </w:r>
      <w:r>
        <w:tab/>
      </w:r>
      <w:r w:rsidRPr="00F53381">
        <w:t>Статья 14</w:t>
      </w:r>
      <w:r w:rsidR="00C23504">
        <w:br/>
      </w:r>
      <w:r w:rsidRPr="00F53381">
        <w:t>Женщины в сельских районах</w:t>
      </w:r>
    </w:p>
    <w:p w:rsidR="00AB7457" w:rsidRPr="00F53381" w:rsidRDefault="00AB7457" w:rsidP="00AB7457">
      <w:pPr>
        <w:pStyle w:val="SingleTxtGR"/>
      </w:pPr>
      <w:r w:rsidRPr="00F53381">
        <w:t>274.</w:t>
      </w:r>
      <w:r w:rsidRPr="00F53381">
        <w:tab/>
        <w:t>В Греции сельские женщины составляют примерно половину сельского населения, внося важный вклад в сельскохозяйственное производство и разв</w:t>
      </w:r>
      <w:r w:rsidRPr="00F53381">
        <w:t>и</w:t>
      </w:r>
      <w:r w:rsidRPr="00F53381">
        <w:t>тие сельских районов. Политическая деятельность, направленная на укрепление гендерного равенства, в стране постоянно расширяется, а борьба против ди</w:t>
      </w:r>
      <w:r w:rsidRPr="00F53381">
        <w:t>с</w:t>
      </w:r>
      <w:r w:rsidRPr="00F53381">
        <w:t>криминации в отношении женщин имеет под собой законодательную основу. Кроме того, для оказания поддержки государству на национальном и реги</w:t>
      </w:r>
      <w:r w:rsidRPr="00F53381">
        <w:t>о</w:t>
      </w:r>
      <w:r w:rsidRPr="00F53381">
        <w:t>нальном уровн</w:t>
      </w:r>
      <w:r>
        <w:t>ях</w:t>
      </w:r>
      <w:r w:rsidRPr="00F53381">
        <w:t xml:space="preserve"> созданы соответствующие учреждения. Некоторые важне</w:t>
      </w:r>
      <w:r w:rsidRPr="00F53381">
        <w:t>й</w:t>
      </w:r>
      <w:r w:rsidRPr="00F53381">
        <w:t xml:space="preserve">шие положения законодательства, направленного на улучшение положения женщин в сельских районах, касаются социального страхования (обязательное страхование обоих супругов) и социального обеспечения (сельским женщинам предоставляются те же </w:t>
      </w:r>
      <w:r>
        <w:t>льготы</w:t>
      </w:r>
      <w:r w:rsidRPr="00F53381">
        <w:t>, что и женщинам, работающим в других сект</w:t>
      </w:r>
      <w:r w:rsidRPr="00F53381">
        <w:t>о</w:t>
      </w:r>
      <w:r w:rsidRPr="00F53381">
        <w:t>рах).</w:t>
      </w:r>
      <w:r>
        <w:t xml:space="preserve"> </w:t>
      </w:r>
    </w:p>
    <w:p w:rsidR="00AB7457" w:rsidRPr="00F53381" w:rsidRDefault="00AB7457" w:rsidP="00AB7457">
      <w:pPr>
        <w:pStyle w:val="SingleTxtGR"/>
        <w:rPr>
          <w:bCs/>
        </w:rPr>
      </w:pPr>
      <w:r w:rsidRPr="00F53381">
        <w:t>275.</w:t>
      </w:r>
      <w:r w:rsidRPr="00F53381">
        <w:rPr>
          <w:b/>
          <w:bCs/>
        </w:rPr>
        <w:tab/>
      </w:r>
      <w:r w:rsidRPr="00F53381">
        <w:rPr>
          <w:bCs/>
        </w:rPr>
        <w:t>С целью поощрения женского предпринимательства ИЦГР поддерживает усилия женщин по созданию женских кооперативов по всей стране. Если гов</w:t>
      </w:r>
      <w:r w:rsidRPr="00F53381">
        <w:rPr>
          <w:bCs/>
        </w:rPr>
        <w:t>о</w:t>
      </w:r>
      <w:r w:rsidRPr="00F53381">
        <w:rPr>
          <w:bCs/>
        </w:rPr>
        <w:t>рить более конкретно, в отчетный пери</w:t>
      </w:r>
      <w:r>
        <w:rPr>
          <w:bCs/>
        </w:rPr>
        <w:t>од</w:t>
      </w:r>
      <w:r w:rsidRPr="00F53381">
        <w:rPr>
          <w:bCs/>
        </w:rPr>
        <w:t xml:space="preserve"> осуществлялась следующая деятел</w:t>
      </w:r>
      <w:r w:rsidRPr="00F53381">
        <w:rPr>
          <w:bCs/>
        </w:rPr>
        <w:t>ь</w:t>
      </w:r>
      <w:r w:rsidRPr="00F53381">
        <w:rPr>
          <w:bCs/>
        </w:rPr>
        <w:t>ность: а) были созданы рабочие группы для информирования женщин о созд</w:t>
      </w:r>
      <w:r w:rsidRPr="00F53381">
        <w:rPr>
          <w:bCs/>
        </w:rPr>
        <w:t>а</w:t>
      </w:r>
      <w:r w:rsidRPr="00F53381">
        <w:rPr>
          <w:bCs/>
        </w:rPr>
        <w:t xml:space="preserve">нии женских кооперативов в туристической и сельскохозяйственной областях; </w:t>
      </w:r>
      <w:r w:rsidRPr="00F53381">
        <w:rPr>
          <w:bCs/>
          <w:lang w:val="en-US"/>
        </w:rPr>
        <w:t>b</w:t>
      </w:r>
      <w:r w:rsidRPr="00F53381">
        <w:rPr>
          <w:bCs/>
        </w:rPr>
        <w:t xml:space="preserve">) женщинам предоставлялась информация по таким вопросам, как </w:t>
      </w:r>
      <w:r>
        <w:rPr>
          <w:bCs/>
        </w:rPr>
        <w:t xml:space="preserve">изучение </w:t>
      </w:r>
      <w:r w:rsidRPr="00F53381">
        <w:rPr>
          <w:bCs/>
        </w:rPr>
        <w:t>рыночн</w:t>
      </w:r>
      <w:r>
        <w:rPr>
          <w:bCs/>
        </w:rPr>
        <w:t>ой</w:t>
      </w:r>
      <w:r w:rsidRPr="00F53381">
        <w:rPr>
          <w:bCs/>
        </w:rPr>
        <w:t xml:space="preserve"> конъюнктур</w:t>
      </w:r>
      <w:r>
        <w:rPr>
          <w:bCs/>
        </w:rPr>
        <w:t>ы</w:t>
      </w:r>
      <w:r w:rsidRPr="00F53381">
        <w:rPr>
          <w:bCs/>
        </w:rPr>
        <w:t>, товарная номенклатура, возможности финансиров</w:t>
      </w:r>
      <w:r w:rsidRPr="00F53381">
        <w:rPr>
          <w:bCs/>
        </w:rPr>
        <w:t>а</w:t>
      </w:r>
      <w:r w:rsidRPr="00F53381">
        <w:rPr>
          <w:bCs/>
        </w:rPr>
        <w:t>ния, подготовка бизнес-планов, отбор членов/их права и обязанности, правовые вопросы (учредительные документы кооператива), групповая динамика, в</w:t>
      </w:r>
      <w:r w:rsidRPr="00F53381">
        <w:rPr>
          <w:bCs/>
        </w:rPr>
        <w:t>ы</w:t>
      </w:r>
      <w:r w:rsidRPr="00F53381">
        <w:rPr>
          <w:bCs/>
        </w:rPr>
        <w:t>страивание отношений с другими кооперативами и местными органами; с) при с</w:t>
      </w:r>
      <w:r w:rsidRPr="00F53381">
        <w:rPr>
          <w:bCs/>
        </w:rPr>
        <w:t>о</w:t>
      </w:r>
      <w:r w:rsidRPr="00F53381">
        <w:rPr>
          <w:bCs/>
        </w:rPr>
        <w:t xml:space="preserve">действии ИЦГР было создано свыше 40 кооперативов; и </w:t>
      </w:r>
      <w:r w:rsidRPr="00F53381">
        <w:rPr>
          <w:bCs/>
          <w:lang w:val="en-US"/>
        </w:rPr>
        <w:t>d</w:t>
      </w:r>
      <w:r w:rsidRPr="00F53381">
        <w:rPr>
          <w:bCs/>
        </w:rPr>
        <w:t>) свыше 60 женских кооперат</w:t>
      </w:r>
      <w:r w:rsidRPr="00F53381">
        <w:rPr>
          <w:bCs/>
        </w:rPr>
        <w:t>и</w:t>
      </w:r>
      <w:r w:rsidRPr="00F53381">
        <w:rPr>
          <w:bCs/>
        </w:rPr>
        <w:t>вов получали информацию, финансирование и помощь в решении их проблем.</w:t>
      </w:r>
    </w:p>
    <w:p w:rsidR="00AB7457" w:rsidRPr="00F53381" w:rsidRDefault="00AB7457" w:rsidP="00AB7457">
      <w:pPr>
        <w:pStyle w:val="SingleTxtGR"/>
      </w:pPr>
      <w:r w:rsidRPr="00F53381">
        <w:rPr>
          <w:bCs/>
        </w:rPr>
        <w:t>276.</w:t>
      </w:r>
      <w:r w:rsidRPr="00F53381">
        <w:rPr>
          <w:bCs/>
        </w:rPr>
        <w:tab/>
        <w:t>Министерство сельскохозяйственного развития и продовольствия спосо</w:t>
      </w:r>
      <w:r w:rsidRPr="00F53381">
        <w:rPr>
          <w:bCs/>
        </w:rPr>
        <w:t>б</w:t>
      </w:r>
      <w:r w:rsidRPr="00F53381">
        <w:rPr>
          <w:bCs/>
        </w:rPr>
        <w:t>ствовало развитию женского предпринимательства на селе посредством пров</w:t>
      </w:r>
      <w:r w:rsidRPr="00F53381">
        <w:rPr>
          <w:bCs/>
        </w:rPr>
        <w:t>е</w:t>
      </w:r>
      <w:r w:rsidRPr="00F53381">
        <w:rPr>
          <w:bCs/>
        </w:rPr>
        <w:t>дения ряда программ профессиональной подготовки. Постоянная информац</w:t>
      </w:r>
      <w:r w:rsidRPr="00F53381">
        <w:rPr>
          <w:bCs/>
        </w:rPr>
        <w:t>и</w:t>
      </w:r>
      <w:r w:rsidRPr="00F53381">
        <w:rPr>
          <w:bCs/>
        </w:rPr>
        <w:t>онная поддержка со стороны</w:t>
      </w:r>
      <w:r>
        <w:rPr>
          <w:bCs/>
        </w:rPr>
        <w:t xml:space="preserve"> </w:t>
      </w:r>
      <w:r w:rsidRPr="00F53381">
        <w:rPr>
          <w:bCs/>
        </w:rPr>
        <w:t>региональных директоратов, занимающихся пр</w:t>
      </w:r>
      <w:r w:rsidRPr="00F53381">
        <w:rPr>
          <w:bCs/>
        </w:rPr>
        <w:t>о</w:t>
      </w:r>
      <w:r w:rsidRPr="00F53381">
        <w:rPr>
          <w:bCs/>
        </w:rPr>
        <w:t>блемами аграрных семейных предприятий и их работников, помогла создать примерно сотню из 146 агротуристических и аграрных кооперативов, дейс</w:t>
      </w:r>
      <w:r w:rsidRPr="00F53381">
        <w:rPr>
          <w:bCs/>
        </w:rPr>
        <w:t>т</w:t>
      </w:r>
      <w:r w:rsidRPr="00F53381">
        <w:rPr>
          <w:bCs/>
        </w:rPr>
        <w:t>вующих сегодня в стране. Они сотрудничают с национальными и местными о</w:t>
      </w:r>
      <w:r w:rsidRPr="00F53381">
        <w:rPr>
          <w:bCs/>
        </w:rPr>
        <w:t>р</w:t>
      </w:r>
      <w:r w:rsidRPr="00F53381">
        <w:rPr>
          <w:bCs/>
        </w:rPr>
        <w:t>ганами в интересах комплексного развития регионов.</w:t>
      </w:r>
    </w:p>
    <w:p w:rsidR="00AB7457" w:rsidRPr="00F53381" w:rsidRDefault="00AB7457" w:rsidP="00AB7457">
      <w:pPr>
        <w:pStyle w:val="SingleTxtGR"/>
        <w:rPr>
          <w:bCs/>
        </w:rPr>
      </w:pPr>
      <w:r w:rsidRPr="00F53381">
        <w:t>277.</w:t>
      </w:r>
      <w:r w:rsidRPr="00F53381">
        <w:tab/>
        <w:t xml:space="preserve">В вышеуказанный период </w:t>
      </w:r>
      <w:r w:rsidR="00AE795F">
        <w:rPr>
          <w:bCs/>
        </w:rPr>
        <w:t>Минист</w:t>
      </w:r>
      <w:r w:rsidRPr="00F53381">
        <w:rPr>
          <w:bCs/>
        </w:rPr>
        <w:t>ерство сельскохозяйственного развития и продовольствия разрабатывало и осуществляло программы по следующим направлениям: а) экономические программы, связанные с инвестициями в т</w:t>
      </w:r>
      <w:r w:rsidRPr="00F53381">
        <w:rPr>
          <w:bCs/>
        </w:rPr>
        <w:t>у</w:t>
      </w:r>
      <w:r w:rsidRPr="00F53381">
        <w:rPr>
          <w:bCs/>
        </w:rPr>
        <w:t>ризм и памятники старины, цель которых заключается в стимулировании п</w:t>
      </w:r>
      <w:r w:rsidRPr="00F53381">
        <w:rPr>
          <w:bCs/>
        </w:rPr>
        <w:t>а</w:t>
      </w:r>
      <w:r w:rsidRPr="00F53381">
        <w:rPr>
          <w:bCs/>
        </w:rPr>
        <w:t>раллельно сельскохозяйственной и иной деятельности в интересах членов сел</w:t>
      </w:r>
      <w:r w:rsidRPr="00F53381">
        <w:rPr>
          <w:bCs/>
        </w:rPr>
        <w:t>ь</w:t>
      </w:r>
      <w:r w:rsidRPr="00F53381">
        <w:rPr>
          <w:bCs/>
        </w:rPr>
        <w:t>ских домашних хозяйств с целью увеличения их доходов, а также развития го</w:t>
      </w:r>
      <w:r w:rsidRPr="00F53381">
        <w:rPr>
          <w:bCs/>
        </w:rPr>
        <w:t>р</w:t>
      </w:r>
      <w:r w:rsidRPr="00F53381">
        <w:rPr>
          <w:bCs/>
        </w:rPr>
        <w:t xml:space="preserve">ных и отсталых районов; </w:t>
      </w:r>
      <w:r w:rsidRPr="00F53381">
        <w:rPr>
          <w:bCs/>
          <w:lang w:val="en-US"/>
        </w:rPr>
        <w:t>b</w:t>
      </w:r>
      <w:r w:rsidRPr="00F53381">
        <w:rPr>
          <w:bCs/>
        </w:rPr>
        <w:t>) программы профессиональной подготовки, позв</w:t>
      </w:r>
      <w:r w:rsidRPr="00F53381">
        <w:rPr>
          <w:bCs/>
        </w:rPr>
        <w:t>о</w:t>
      </w:r>
      <w:r w:rsidRPr="00F53381">
        <w:rPr>
          <w:bCs/>
        </w:rPr>
        <w:t>ляющие овладеть техническими и другими профессиональными знаниями для работы по месту жительства или в близлежащих районах в сфере хозяйственн</w:t>
      </w:r>
      <w:r w:rsidRPr="00F53381">
        <w:rPr>
          <w:bCs/>
        </w:rPr>
        <w:t>о</w:t>
      </w:r>
      <w:r w:rsidRPr="00F53381">
        <w:rPr>
          <w:bCs/>
        </w:rPr>
        <w:t>го управления или услуг; с) программы создания равных возможностей для трудоустройства и приобретения профессиональных навыков, а также стимул</w:t>
      </w:r>
      <w:r w:rsidRPr="00F53381">
        <w:rPr>
          <w:bCs/>
        </w:rPr>
        <w:t>и</w:t>
      </w:r>
      <w:r w:rsidRPr="00F53381">
        <w:rPr>
          <w:bCs/>
        </w:rPr>
        <w:t xml:space="preserve">рования сельских женщин к созданию малых предприятий, производственных кооперативов и налаживанию международного сотрудничества; </w:t>
      </w:r>
      <w:r w:rsidRPr="00F53381">
        <w:rPr>
          <w:bCs/>
          <w:lang w:val="en-US"/>
        </w:rPr>
        <w:t>d</w:t>
      </w:r>
      <w:r w:rsidRPr="00F53381">
        <w:rPr>
          <w:bCs/>
        </w:rPr>
        <w:t>) краткосро</w:t>
      </w:r>
      <w:r w:rsidRPr="00F53381">
        <w:rPr>
          <w:bCs/>
        </w:rPr>
        <w:t>ч</w:t>
      </w:r>
      <w:r w:rsidRPr="00F53381">
        <w:rPr>
          <w:bCs/>
        </w:rPr>
        <w:t>ные учебные программы по таким вопросам, как экономика домашнего хозя</w:t>
      </w:r>
      <w:r w:rsidRPr="00F53381">
        <w:rPr>
          <w:bCs/>
        </w:rPr>
        <w:t>й</w:t>
      </w:r>
      <w:r w:rsidRPr="00F53381">
        <w:rPr>
          <w:bCs/>
        </w:rPr>
        <w:t>ства и экология, а также по другим экономическим и социальным дисци</w:t>
      </w:r>
      <w:r w:rsidRPr="00F53381">
        <w:rPr>
          <w:bCs/>
        </w:rPr>
        <w:t>п</w:t>
      </w:r>
      <w:r w:rsidRPr="00F53381">
        <w:rPr>
          <w:bCs/>
        </w:rPr>
        <w:t xml:space="preserve">линам; е) исследовательские программы в сельских районах по вопросам экономики сельских домохозяйств, например, питания, товарного потребления, женской занятости и т.д.; </w:t>
      </w:r>
      <w:r w:rsidRPr="00F53381">
        <w:rPr>
          <w:bCs/>
          <w:lang w:val="en-US"/>
        </w:rPr>
        <w:t>f</w:t>
      </w:r>
      <w:r w:rsidRPr="00F53381">
        <w:rPr>
          <w:bCs/>
        </w:rPr>
        <w:t>) программы профессиональной подготовки, обмена опытом и ноу-хау, осуществляемые в сотрудничестве с международными организациями (ЮНЕСКО и другими) и с учреждениями других государств</w:t>
      </w:r>
      <w:r>
        <w:rPr>
          <w:bCs/>
        </w:rPr>
        <w:t xml:space="preserve"> − </w:t>
      </w:r>
      <w:r w:rsidRPr="00F53381">
        <w:rPr>
          <w:bCs/>
        </w:rPr>
        <w:t>членов ЕС.</w:t>
      </w:r>
    </w:p>
    <w:p w:rsidR="00AB7457" w:rsidRPr="00F53381" w:rsidRDefault="00AB7457" w:rsidP="00AB7457">
      <w:pPr>
        <w:pStyle w:val="SingleTxtGR"/>
      </w:pPr>
      <w:r w:rsidRPr="00F53381">
        <w:rPr>
          <w:bCs/>
        </w:rPr>
        <w:t>278.</w:t>
      </w:r>
      <w:r w:rsidRPr="00F53381">
        <w:tab/>
        <w:t xml:space="preserve">Кроме того, </w:t>
      </w:r>
      <w:r>
        <w:t>М</w:t>
      </w:r>
      <w:r w:rsidRPr="00F53381">
        <w:rPr>
          <w:bCs/>
        </w:rPr>
        <w:t>инистерство сельскохозяйственного развития и продовол</w:t>
      </w:r>
      <w:r w:rsidRPr="00F53381">
        <w:rPr>
          <w:bCs/>
        </w:rPr>
        <w:t>ь</w:t>
      </w:r>
      <w:r w:rsidRPr="00F53381">
        <w:rPr>
          <w:bCs/>
        </w:rPr>
        <w:t>ствия: а) организов</w:t>
      </w:r>
      <w:r>
        <w:rPr>
          <w:bCs/>
        </w:rPr>
        <w:t>ывало</w:t>
      </w:r>
      <w:r w:rsidRPr="00F53381">
        <w:rPr>
          <w:bCs/>
        </w:rPr>
        <w:t xml:space="preserve"> конференции для информирования сельских женщин о возможностях несельскохозяйственной занятости </w:t>
      </w:r>
      <w:r>
        <w:rPr>
          <w:bCs/>
        </w:rPr>
        <w:t>− в</w:t>
      </w:r>
      <w:r w:rsidRPr="00F53381">
        <w:rPr>
          <w:bCs/>
        </w:rPr>
        <w:t xml:space="preserve"> программ</w:t>
      </w:r>
      <w:r>
        <w:rPr>
          <w:bCs/>
        </w:rPr>
        <w:t>ы</w:t>
      </w:r>
      <w:r w:rsidRPr="00F53381">
        <w:rPr>
          <w:bCs/>
        </w:rPr>
        <w:t xml:space="preserve"> для же</w:t>
      </w:r>
      <w:r w:rsidRPr="00F53381">
        <w:rPr>
          <w:bCs/>
        </w:rPr>
        <w:t>н</w:t>
      </w:r>
      <w:r w:rsidRPr="00F53381">
        <w:rPr>
          <w:bCs/>
        </w:rPr>
        <w:t xml:space="preserve">щин-предпринимателей, а также </w:t>
      </w:r>
      <w:r>
        <w:rPr>
          <w:bCs/>
        </w:rPr>
        <w:t xml:space="preserve">мероприятия </w:t>
      </w:r>
      <w:r w:rsidRPr="00F53381">
        <w:rPr>
          <w:bCs/>
        </w:rPr>
        <w:t>для популяризации нетрадиционных товаров ("Женское предпринимательство: проблемы и перспективы", Алексан</w:t>
      </w:r>
      <w:r w:rsidRPr="00F53381">
        <w:rPr>
          <w:bCs/>
        </w:rPr>
        <w:t>д</w:t>
      </w:r>
      <w:r w:rsidRPr="00F53381">
        <w:rPr>
          <w:bCs/>
        </w:rPr>
        <w:t xml:space="preserve">руполис, 12 мая 2006 года, Ираклион, 23 марта 2006 года, Митилини, 31 июня 2006 года, Верия, 14 августа 2007 года); </w:t>
      </w:r>
      <w:r w:rsidRPr="00F53381">
        <w:rPr>
          <w:bCs/>
          <w:lang w:val="en-US"/>
        </w:rPr>
        <w:t>b</w:t>
      </w:r>
      <w:r w:rsidRPr="00F53381">
        <w:rPr>
          <w:bCs/>
        </w:rPr>
        <w:t>) в сотрудничестве с сельскохозяйс</w:t>
      </w:r>
      <w:r w:rsidRPr="00F53381">
        <w:rPr>
          <w:bCs/>
        </w:rPr>
        <w:t>т</w:t>
      </w:r>
      <w:r w:rsidRPr="00F53381">
        <w:rPr>
          <w:bCs/>
        </w:rPr>
        <w:t>венными женскими кооперативами</w:t>
      </w:r>
      <w:r>
        <w:rPr>
          <w:bCs/>
        </w:rPr>
        <w:t>,</w:t>
      </w:r>
      <w:r w:rsidRPr="00F53381">
        <w:rPr>
          <w:bCs/>
        </w:rPr>
        <w:t xml:space="preserve"> работающими в регионах, организовывало местные выставки и гастрономические фестивали для рекламы их продукции; с) организовало первую всегреческую выставку для популяризации женского кооперативного движения</w:t>
      </w:r>
      <w:r w:rsidRPr="00F53381">
        <w:t xml:space="preserve"> (Афины, сентябрь 2008 года). Эта выставка пров</w:t>
      </w:r>
      <w:r w:rsidRPr="00F53381">
        <w:t>о</w:t>
      </w:r>
      <w:r w:rsidRPr="00F53381">
        <w:t xml:space="preserve">дится раз в два года каждый раз в </w:t>
      </w:r>
      <w:r>
        <w:t>другом</w:t>
      </w:r>
      <w:r w:rsidRPr="00F53381">
        <w:t xml:space="preserve"> регионе; </w:t>
      </w:r>
      <w:r w:rsidRPr="00F53381">
        <w:rPr>
          <w:lang w:val="en-US"/>
        </w:rPr>
        <w:t>d</w:t>
      </w:r>
      <w:r w:rsidRPr="00F53381">
        <w:t>) при участии прожива</w:t>
      </w:r>
      <w:r w:rsidRPr="00F53381">
        <w:t>ю</w:t>
      </w:r>
      <w:r w:rsidRPr="00F53381">
        <w:t>щих в сельской местности женщин и членов женских кооперативов организов</w:t>
      </w:r>
      <w:r w:rsidRPr="00F53381">
        <w:t>а</w:t>
      </w:r>
      <w:r w:rsidRPr="00F53381">
        <w:t>ло по случаю Международного дня сельских женщин конференции под лозу</w:t>
      </w:r>
      <w:r w:rsidRPr="00F53381">
        <w:t>н</w:t>
      </w:r>
      <w:r w:rsidRPr="00F53381">
        <w:t>гами "Женщ</w:t>
      </w:r>
      <w:r w:rsidRPr="00F53381">
        <w:t>и</w:t>
      </w:r>
      <w:r w:rsidRPr="00F53381">
        <w:t>ны, отстаивайте ваше право на принятие решений" (Килкис, 2004</w:t>
      </w:r>
      <w:r w:rsidR="00C23504">
        <w:t> </w:t>
      </w:r>
      <w:r w:rsidRPr="00F53381">
        <w:t>год); "Сельские женщины – надежда на лучшее будущее" (Арахова, 2006</w:t>
      </w:r>
      <w:r w:rsidR="00C23504">
        <w:t> </w:t>
      </w:r>
      <w:r w:rsidRPr="00F53381">
        <w:t>год); "Отстаивай свое основнополагающее право на достойные условия жизни" (Ксанти, 2006 год); "Отста</w:t>
      </w:r>
      <w:r w:rsidRPr="00F53381">
        <w:t>и</w:t>
      </w:r>
      <w:r w:rsidRPr="00F53381">
        <w:t>вай свое право на питание" (Митилини, 2008 год); е) выступило в октябре 2008 года с предложением присудить премию "За женское предпринимательство в сельской жизни", вручаемую Фондом Вс</w:t>
      </w:r>
      <w:r w:rsidRPr="00F53381">
        <w:t>е</w:t>
      </w:r>
      <w:r w:rsidRPr="00F53381">
        <w:t>мирного саммита женщин (ФВСЖ), организацией, действующей под эгидой Организации Объединенных Наций, женскому кооперативу в Масотопосе, ос</w:t>
      </w:r>
      <w:r w:rsidRPr="00F53381">
        <w:t>т</w:t>
      </w:r>
      <w:r w:rsidRPr="00F53381">
        <w:t xml:space="preserve">ров Лесбос. </w:t>
      </w:r>
    </w:p>
    <w:p w:rsidR="00AB7457" w:rsidRDefault="00AB7457" w:rsidP="00AB7457">
      <w:pPr>
        <w:pStyle w:val="SingleTxtGR"/>
      </w:pPr>
      <w:r w:rsidRPr="00F53381">
        <w:t>279.</w:t>
      </w:r>
      <w:r w:rsidRPr="00F53381">
        <w:tab/>
        <w:t>М</w:t>
      </w:r>
      <w:r w:rsidRPr="00F53381">
        <w:rPr>
          <w:bCs/>
        </w:rPr>
        <w:t>инистерство сельскохозяйственного развития и продовольствия</w:t>
      </w:r>
      <w:r w:rsidRPr="00F53381">
        <w:t xml:space="preserve"> прин</w:t>
      </w:r>
      <w:r w:rsidRPr="00F53381">
        <w:t>и</w:t>
      </w:r>
      <w:r w:rsidRPr="00F53381">
        <w:t xml:space="preserve">мало участие в следующих торговых ярмарках: а) Международной торговой ярмарке в Салониках; </w:t>
      </w:r>
      <w:r w:rsidRPr="00F53381">
        <w:rPr>
          <w:lang w:val="en-US"/>
        </w:rPr>
        <w:t>b</w:t>
      </w:r>
      <w:r w:rsidRPr="00F53381">
        <w:t>) ярмарке "Агротика"; и с) Международной ярмарке продовольствия, напитков, машин и оборудования и в ярмарке "Сельский а</w:t>
      </w:r>
      <w:r w:rsidRPr="00F53381">
        <w:t>в</w:t>
      </w:r>
      <w:r w:rsidRPr="00F53381">
        <w:t>густ" в Хан</w:t>
      </w:r>
      <w:r>
        <w:t>ье</w:t>
      </w:r>
      <w:r w:rsidRPr="00F53381">
        <w:t xml:space="preserve">; </w:t>
      </w:r>
      <w:r w:rsidRPr="00F53381">
        <w:rPr>
          <w:lang w:val="en-US"/>
        </w:rPr>
        <w:t>d</w:t>
      </w:r>
      <w:r w:rsidRPr="00F53381">
        <w:t>) организовывало сезонные центры ухода за детьми</w:t>
      </w:r>
      <w:r>
        <w:t xml:space="preserve"> </w:t>
      </w:r>
      <w:r w:rsidRPr="00F53381">
        <w:t xml:space="preserve">в сельских районах, </w:t>
      </w:r>
      <w:r>
        <w:t>остро необходимые в разгар сельскохозяйственных работ</w:t>
      </w:r>
      <w:r w:rsidRPr="00F53381">
        <w:t>. Кроме того, в августе 2008 года оно опубликовало информационный справочник</w:t>
      </w:r>
      <w:r>
        <w:t xml:space="preserve"> </w:t>
      </w:r>
      <w:r w:rsidRPr="00F53381">
        <w:t>с рекламой традиционной продукции женских кооперативов со всей страны.</w:t>
      </w:r>
    </w:p>
    <w:p w:rsidR="00AB7457" w:rsidRPr="001D7EA7" w:rsidRDefault="00AB7457" w:rsidP="00AB7457">
      <w:pPr>
        <w:pStyle w:val="SingleTxtGR"/>
      </w:pPr>
      <w:r w:rsidRPr="001D7EA7">
        <w:t>280.</w:t>
      </w:r>
      <w:r w:rsidRPr="001D7EA7">
        <w:tab/>
        <w:t>В рамках ОП "Сельскохозяйственное развитие – реконструкция села, 2000</w:t>
      </w:r>
      <w:r>
        <w:t>−</w:t>
      </w:r>
      <w:r w:rsidRPr="001D7EA7">
        <w:t>2006 годы", был принят ряд мер в поддержку женщин-инвесторов и же</w:t>
      </w:r>
      <w:r w:rsidRPr="001D7EA7">
        <w:t>н</w:t>
      </w:r>
      <w:r w:rsidRPr="001D7EA7">
        <w:t>ских кооперативов, которые получили дополнительную помощь. В числе до</w:t>
      </w:r>
      <w:r w:rsidRPr="001D7EA7">
        <w:t>с</w:t>
      </w:r>
      <w:r w:rsidRPr="001D7EA7">
        <w:t>тигнутых результатов можно назвать: а) в рамках меры 1.1 "Инвестиции в сел</w:t>
      </w:r>
      <w:r w:rsidRPr="001D7EA7">
        <w:t>ь</w:t>
      </w:r>
      <w:r w:rsidRPr="001D7EA7">
        <w:t>ское хозяйство" доля одобренных планов женщин составил</w:t>
      </w:r>
      <w:r>
        <w:t>а</w:t>
      </w:r>
      <w:r w:rsidRPr="001D7EA7">
        <w:t xml:space="preserve"> 25</w:t>
      </w:r>
      <w:r>
        <w:t>%</w:t>
      </w:r>
      <w:r w:rsidRPr="001D7EA7">
        <w:t>; b) в рамках меры 2.2 "Совершенствование заготовки, переработки и сбыта лесных тов</w:t>
      </w:r>
      <w:r w:rsidRPr="001D7EA7">
        <w:t>а</w:t>
      </w:r>
      <w:r w:rsidRPr="001D7EA7">
        <w:t>ров</w:t>
      </w:r>
      <w:r w:rsidR="00676DA9">
        <w:t> </w:t>
      </w:r>
      <w:r w:rsidRPr="001D7EA7">
        <w:t>– инвестиции и инвестиционные планы физических лиц в размере до 5</w:t>
      </w:r>
      <w:r w:rsidR="00676DA9">
        <w:t> </w:t>
      </w:r>
      <w:r w:rsidRPr="001D7EA7">
        <w:t>900</w:t>
      </w:r>
      <w:r w:rsidR="00676DA9">
        <w:t> </w:t>
      </w:r>
      <w:r w:rsidRPr="001D7EA7">
        <w:t>евро" доля одобренных планов женщин составила 12</w:t>
      </w:r>
      <w:r>
        <w:t>%</w:t>
      </w:r>
      <w:r w:rsidRPr="001D7EA7">
        <w:t>; с)</w:t>
      </w:r>
      <w:r>
        <w:t xml:space="preserve"> </w:t>
      </w:r>
      <w:r w:rsidRPr="001D7EA7">
        <w:t>в рамках меры 3.1 "Единовременная финансовая помощь начинающим молодым фермерам" доля утвержденных бенефициаров составила 31</w:t>
      </w:r>
      <w:r>
        <w:t>%</w:t>
      </w:r>
      <w:r w:rsidRPr="001D7EA7">
        <w:t>; d) в рамках мер по линии седьмого основного направления (Комплексные программы развития сельских районов – КПРСР) было одобрено в общей сложности 450 проектов женщин, выступающих в качестве как физических, так и юридических лиц (30</w:t>
      </w:r>
      <w:r>
        <w:t>%</w:t>
      </w:r>
      <w:r w:rsidRPr="001D7EA7">
        <w:t xml:space="preserve">). Этот процент является очень высоким, особенно если учесть, что </w:t>
      </w:r>
      <w:r>
        <w:t>такие</w:t>
      </w:r>
      <w:r w:rsidRPr="001D7EA7">
        <w:t xml:space="preserve"> комплексные программы осуществляются в горных и неблагополучных районах. </w:t>
      </w:r>
      <w:r>
        <w:t xml:space="preserve">Конкретнее, </w:t>
      </w:r>
      <w:r w:rsidRPr="001D7EA7">
        <w:t>примерно 81</w:t>
      </w:r>
      <w:r>
        <w:t>%</w:t>
      </w:r>
      <w:r w:rsidRPr="001D7EA7">
        <w:t xml:space="preserve"> женщин-инвесторов проявили интерес к мерам 7.6.1 (помощь женщинам-фермерам) и 7.9.1, касающимся сектора </w:t>
      </w:r>
      <w:r>
        <w:t xml:space="preserve">услуг </w:t>
      </w:r>
      <w:r w:rsidRPr="001D7EA7">
        <w:t>(туристические об</w:t>
      </w:r>
      <w:r w:rsidRPr="001D7EA7">
        <w:t>ъ</w:t>
      </w:r>
      <w:r w:rsidRPr="001D7EA7">
        <w:t>екты, рестораны, спортивные и развлекательные объекты).</w:t>
      </w:r>
      <w:r>
        <w:t xml:space="preserve"> Доля же перераб</w:t>
      </w:r>
      <w:r>
        <w:t>а</w:t>
      </w:r>
      <w:r>
        <w:t xml:space="preserve">тывающего </w:t>
      </w:r>
      <w:r w:rsidRPr="001D7EA7">
        <w:t>сектора (малые предприятия, надомное прои</w:t>
      </w:r>
      <w:r w:rsidRPr="001D7EA7">
        <w:t>з</w:t>
      </w:r>
      <w:r w:rsidRPr="001D7EA7">
        <w:t>водство и переработка сельскохозяйственной продукции) составила 19</w:t>
      </w:r>
      <w:r>
        <w:t>%</w:t>
      </w:r>
      <w:r w:rsidRPr="001D7EA7">
        <w:t xml:space="preserve">. В ходе реализации ОП </w:t>
      </w:r>
      <w:r w:rsidR="00AE795F">
        <w:t>М</w:t>
      </w:r>
      <w:r w:rsidR="00AE795F">
        <w:t>и</w:t>
      </w:r>
      <w:r w:rsidR="00AE795F">
        <w:t>нист</w:t>
      </w:r>
      <w:r w:rsidRPr="001D7EA7">
        <w:t xml:space="preserve">ерство сельскохозяйственного развития и продовольствия организовало многочисленные информационные мероприятия </w:t>
      </w:r>
      <w:r>
        <w:t>в интересах оказания по</w:t>
      </w:r>
      <w:r>
        <w:t>д</w:t>
      </w:r>
      <w:r>
        <w:t>держки</w:t>
      </w:r>
      <w:r w:rsidRPr="001D7EA7">
        <w:t xml:space="preserve"> женщинам-предпринимателям. В их числе можно назвать мероприятия на сл</w:t>
      </w:r>
      <w:r w:rsidRPr="001D7EA7">
        <w:t>е</w:t>
      </w:r>
      <w:r w:rsidRPr="001D7EA7">
        <w:t>дующие темы: а) "Поддержка и укрепление роли женщин в новой модели сельского развития" (Ксанти, 19 марта 2005 года</w:t>
      </w:r>
      <w:r>
        <w:t>,</w:t>
      </w:r>
      <w:r w:rsidRPr="001D7EA7">
        <w:t xml:space="preserve"> и Ираклион, 1 апреля 2005 г</w:t>
      </w:r>
      <w:r w:rsidRPr="001D7EA7">
        <w:t>о</w:t>
      </w:r>
      <w:r w:rsidRPr="001D7EA7">
        <w:t>да); b) "Развитие женского предпринимательства в сельских районах – тенде</w:t>
      </w:r>
      <w:r w:rsidRPr="001D7EA7">
        <w:t>н</w:t>
      </w:r>
      <w:r w:rsidRPr="001D7EA7">
        <w:t xml:space="preserve">ции и перспективы" (Пилио, 12 июня 2006 года); и с) "Занятость и равенство </w:t>
      </w:r>
      <w:r>
        <w:t xml:space="preserve">мужчин и женщин </w:t>
      </w:r>
      <w:r w:rsidRPr="001D7EA7">
        <w:t>в сельском хозяйстве" (Сельскохозяйственный университет Афин, Афины, 4 декабря 2006 года).</w:t>
      </w:r>
    </w:p>
    <w:p w:rsidR="00AB7457" w:rsidRPr="001D7EA7" w:rsidRDefault="00AB7457" w:rsidP="00AB7457">
      <w:pPr>
        <w:pStyle w:val="SingleTxtGR"/>
      </w:pPr>
      <w:r w:rsidRPr="001D7EA7">
        <w:t>281.</w:t>
      </w:r>
      <w:r w:rsidRPr="001D7EA7">
        <w:tab/>
        <w:t>ОП "ЛИДЕР" (2000</w:t>
      </w:r>
      <w:r>
        <w:t>−</w:t>
      </w:r>
      <w:r w:rsidRPr="001D7EA7">
        <w:t>2006 годы) претворялась в жизнь в стране на основе 40 местных программ, реализацией которых занимались местные инициати</w:t>
      </w:r>
      <w:r w:rsidRPr="001D7EA7">
        <w:t>в</w:t>
      </w:r>
      <w:r w:rsidRPr="001D7EA7">
        <w:t>ные группы, а именно компании развития, объединявшие представителей как государственного, так и частного сектора. В основу этой инициативы был п</w:t>
      </w:r>
      <w:r w:rsidRPr="001D7EA7">
        <w:t>о</w:t>
      </w:r>
      <w:r w:rsidRPr="001D7EA7">
        <w:t>ложен инновационный подход к планированию и практическому осуществл</w:t>
      </w:r>
      <w:r w:rsidRPr="001D7EA7">
        <w:t>е</w:t>
      </w:r>
      <w:r w:rsidRPr="001D7EA7">
        <w:t xml:space="preserve">нию </w:t>
      </w:r>
      <w:r>
        <w:t xml:space="preserve">по принципу </w:t>
      </w:r>
      <w:r w:rsidRPr="001D7EA7">
        <w:t>"снизу вверх", позволяющий местным субъектам активно участвовать в определении реальных потребностей, планировании и решении поставленных задач. Одним из приоритетов ОП "ЛИДЕР" являлся учет генде</w:t>
      </w:r>
      <w:r w:rsidRPr="001D7EA7">
        <w:t>р</w:t>
      </w:r>
      <w:r w:rsidRPr="001D7EA7">
        <w:t>ных аспектов и признание важной роли женщин в развитии сельских районов. Важнейш</w:t>
      </w:r>
      <w:r>
        <w:t>е</w:t>
      </w:r>
      <w:r w:rsidRPr="001D7EA7">
        <w:t>е значение для поддержки и развития женского предпринимательс</w:t>
      </w:r>
      <w:r w:rsidRPr="001D7EA7">
        <w:t>т</w:t>
      </w:r>
      <w:r w:rsidRPr="001D7EA7">
        <w:t>ва имела мера 2.1 программы, в рамках которой осуществлялась следующая о</w:t>
      </w:r>
      <w:r w:rsidRPr="001D7EA7">
        <w:t>с</w:t>
      </w:r>
      <w:r w:rsidRPr="001D7EA7">
        <w:t xml:space="preserve">новная деятельность: а) строительство и совершенствование </w:t>
      </w:r>
      <w:r>
        <w:t xml:space="preserve">объектов малого </w:t>
      </w:r>
      <w:r w:rsidRPr="001D7EA7">
        <w:t>гостинично</w:t>
      </w:r>
      <w:r>
        <w:t xml:space="preserve">го бизнеса </w:t>
      </w:r>
      <w:r w:rsidRPr="001D7EA7">
        <w:t xml:space="preserve">и ресторанной инфраструктуры, а также </w:t>
      </w:r>
      <w:r>
        <w:t xml:space="preserve">подготовки фермерских </w:t>
      </w:r>
      <w:r w:rsidRPr="001D7EA7">
        <w:t>хозяйств для посещени</w:t>
      </w:r>
      <w:r>
        <w:t>й</w:t>
      </w:r>
      <w:r w:rsidRPr="001D7EA7">
        <w:t>; b) развитие альтернативных форм тури</w:t>
      </w:r>
      <w:r w:rsidRPr="001D7EA7">
        <w:t>з</w:t>
      </w:r>
      <w:r w:rsidRPr="001D7EA7">
        <w:t>ма; с) поддержка малых предприятий; d) производство продовольственных т</w:t>
      </w:r>
      <w:r w:rsidRPr="001D7EA7">
        <w:t>о</w:t>
      </w:r>
      <w:r w:rsidRPr="001D7EA7">
        <w:t>варов после первичной переработки; е) внедрение систем контроля качества; и f) налаживание связей</w:t>
      </w:r>
      <w:r>
        <w:t xml:space="preserve"> </w:t>
      </w:r>
      <w:r w:rsidRPr="001D7EA7">
        <w:t>и создание электронных информационных систем. В</w:t>
      </w:r>
      <w:r w:rsidR="00676DA9">
        <w:t> </w:t>
      </w:r>
      <w:r w:rsidRPr="001D7EA7">
        <w:t>этой деятельности принимали участие в общей сложности 450 женщин, из которых около 60</w:t>
      </w:r>
      <w:r>
        <w:t>%</w:t>
      </w:r>
      <w:r w:rsidRPr="001D7EA7">
        <w:t xml:space="preserve"> были связаны с сельским туризмом, 35</w:t>
      </w:r>
      <w:r>
        <w:t>%</w:t>
      </w:r>
      <w:r w:rsidRPr="001D7EA7">
        <w:t xml:space="preserve"> </w:t>
      </w:r>
      <w:r>
        <w:t>−</w:t>
      </w:r>
      <w:r w:rsidRPr="001D7EA7">
        <w:t xml:space="preserve"> с малым бизн</w:t>
      </w:r>
      <w:r w:rsidRPr="001D7EA7">
        <w:t>е</w:t>
      </w:r>
      <w:r w:rsidRPr="001D7EA7">
        <w:t>сом, имеющим сельскую или иную специфику, и 5</w:t>
      </w:r>
      <w:r>
        <w:t>%</w:t>
      </w:r>
      <w:r w:rsidRPr="001D7EA7">
        <w:t xml:space="preserve"> </w:t>
      </w:r>
      <w:r>
        <w:t>−</w:t>
      </w:r>
      <w:r w:rsidRPr="001D7EA7">
        <w:t xml:space="preserve"> с инвестициями на цели поддержки и развития современных технологий и ноу-хау. В то же время след</w:t>
      </w:r>
      <w:r w:rsidRPr="001D7EA7">
        <w:t>у</w:t>
      </w:r>
      <w:r w:rsidRPr="001D7EA7">
        <w:t>ет отметить, что бенефициарами предусмотренных в программе "ЛИДЕР" мер являлись все проживающие в сельских районах женщины вне зависимости от того, занимались ли они сел</w:t>
      </w:r>
      <w:r w:rsidRPr="001D7EA7">
        <w:t>ь</w:t>
      </w:r>
      <w:r w:rsidRPr="001D7EA7">
        <w:t xml:space="preserve">ским хозяйством или нет. </w:t>
      </w:r>
    </w:p>
    <w:p w:rsidR="00AB7457" w:rsidRPr="001D7EA7" w:rsidRDefault="00AB7457" w:rsidP="00AB7457">
      <w:pPr>
        <w:pStyle w:val="SingleTxtGR"/>
      </w:pPr>
      <w:r w:rsidRPr="001D7EA7">
        <w:t>282.</w:t>
      </w:r>
      <w:r w:rsidRPr="001D7EA7">
        <w:tab/>
        <w:t>В период 2005</w:t>
      </w:r>
      <w:r>
        <w:t>−</w:t>
      </w:r>
      <w:r w:rsidRPr="001D7EA7">
        <w:t>2008 годов национальная организация по вопросам сел</w:t>
      </w:r>
      <w:r w:rsidRPr="001D7EA7">
        <w:t>ь</w:t>
      </w:r>
      <w:r w:rsidRPr="001D7EA7">
        <w:t>скохозяйственной профессиональной подготовки и занятости "ДИМИТРА", з</w:t>
      </w:r>
      <w:r w:rsidRPr="001D7EA7">
        <w:t>а</w:t>
      </w:r>
      <w:r w:rsidRPr="001D7EA7">
        <w:t>нимающаяся развитием профессиональных навыков и повышением професси</w:t>
      </w:r>
      <w:r w:rsidRPr="001D7EA7">
        <w:t>о</w:t>
      </w:r>
      <w:r w:rsidRPr="001D7EA7">
        <w:t xml:space="preserve">нальной квалификации фермеров, как мужчин, так и женщин, под контролем </w:t>
      </w:r>
      <w:r>
        <w:t>М</w:t>
      </w:r>
      <w:r w:rsidRPr="001D7EA7">
        <w:t>инистерства сельскохозяйственного развития и продовольствия организов</w:t>
      </w:r>
      <w:r w:rsidRPr="001D7EA7">
        <w:t>а</w:t>
      </w:r>
      <w:r w:rsidRPr="001D7EA7">
        <w:t>ла 817 программ профессиональной подготовки фермеров, в которых приняло уч</w:t>
      </w:r>
      <w:r w:rsidRPr="001D7EA7">
        <w:t>а</w:t>
      </w:r>
      <w:r w:rsidRPr="001D7EA7">
        <w:t>стие 17</w:t>
      </w:r>
      <w:r w:rsidR="00676DA9">
        <w:t> </w:t>
      </w:r>
      <w:r w:rsidRPr="001D7EA7">
        <w:t>736 человек (7</w:t>
      </w:r>
      <w:r w:rsidR="00676DA9">
        <w:t> </w:t>
      </w:r>
      <w:r w:rsidRPr="001D7EA7">
        <w:t>934 мужчины (44,7</w:t>
      </w:r>
      <w:r>
        <w:t>%</w:t>
      </w:r>
      <w:r w:rsidRPr="001D7EA7">
        <w:t>) и 9</w:t>
      </w:r>
      <w:r w:rsidR="00676DA9">
        <w:t> </w:t>
      </w:r>
      <w:r w:rsidRPr="001D7EA7">
        <w:t>802 женщины (65,3</w:t>
      </w:r>
      <w:r>
        <w:t>%</w:t>
      </w:r>
      <w:r w:rsidRPr="001D7EA7">
        <w:t>)). Кроме того, была организована 101 специальная программа профессиональной подг</w:t>
      </w:r>
      <w:r w:rsidRPr="001D7EA7">
        <w:t>о</w:t>
      </w:r>
      <w:r w:rsidRPr="001D7EA7">
        <w:t>товки для самозанятых женщин, занимающихся переработкой сельскохозяйс</w:t>
      </w:r>
      <w:r w:rsidRPr="001D7EA7">
        <w:t>т</w:t>
      </w:r>
      <w:r w:rsidRPr="001D7EA7">
        <w:t xml:space="preserve">венной продукции и </w:t>
      </w:r>
      <w:r>
        <w:t xml:space="preserve">организаций </w:t>
      </w:r>
      <w:r w:rsidRPr="001D7EA7">
        <w:t>агротуризм</w:t>
      </w:r>
      <w:r>
        <w:t>а</w:t>
      </w:r>
      <w:r w:rsidRPr="001D7EA7">
        <w:t>, в которых приняло участие 2</w:t>
      </w:r>
      <w:r w:rsidR="00676DA9">
        <w:t> </w:t>
      </w:r>
      <w:r w:rsidRPr="001D7EA7">
        <w:t>500 женщин.</w:t>
      </w:r>
    </w:p>
    <w:p w:rsidR="00AB7457" w:rsidRPr="001D7EA7" w:rsidRDefault="00AB7457" w:rsidP="00AB7457">
      <w:pPr>
        <w:pStyle w:val="SingleTxtGR"/>
      </w:pPr>
      <w:r w:rsidRPr="001D7EA7">
        <w:t>283.</w:t>
      </w:r>
      <w:r w:rsidRPr="001D7EA7">
        <w:tab/>
        <w:t>В рамках программы сельского развития "Александрос Балтацис" на 2007</w:t>
      </w:r>
      <w:r>
        <w:t>−</w:t>
      </w:r>
      <w:r w:rsidRPr="001D7EA7">
        <w:t xml:space="preserve">2013 годы, разработанной </w:t>
      </w:r>
      <w:r>
        <w:t>М</w:t>
      </w:r>
      <w:r w:rsidRPr="001D7EA7">
        <w:t>инистерством сельскохозяйственного разв</w:t>
      </w:r>
      <w:r w:rsidRPr="001D7EA7">
        <w:t>и</w:t>
      </w:r>
      <w:r w:rsidRPr="001D7EA7">
        <w:t>тия и продовольствия, запланированы меры поддержки женского предприним</w:t>
      </w:r>
      <w:r w:rsidRPr="001D7EA7">
        <w:t>а</w:t>
      </w:r>
      <w:r w:rsidRPr="001D7EA7">
        <w:t>тельства благодаря спонсорской поддержке индивидуальных инвестиционных планов или женских кооперативов. Помощь в рамках этой программы оказыв</w:t>
      </w:r>
      <w:r w:rsidRPr="001D7EA7">
        <w:t>а</w:t>
      </w:r>
      <w:r w:rsidRPr="001D7EA7">
        <w:t>ется по всем основным направлениям</w:t>
      </w:r>
      <w:r>
        <w:t xml:space="preserve"> деятельности</w:t>
      </w:r>
      <w:r w:rsidRPr="001D7EA7">
        <w:t>, но главным образом по третьему и четвертому основным направлениям "Качество жизни в сельских районах и дифференциация сельской экономики" и "Применение подхода пр</w:t>
      </w:r>
      <w:r w:rsidRPr="001D7EA7">
        <w:t>о</w:t>
      </w:r>
      <w:r w:rsidRPr="001D7EA7">
        <w:t>граммы "ЛИДЕР" – многофункциональность сельских районов в плане пов</w:t>
      </w:r>
      <w:r w:rsidRPr="001D7EA7">
        <w:t>ы</w:t>
      </w:r>
      <w:r w:rsidRPr="001D7EA7">
        <w:t>шения к</w:t>
      </w:r>
      <w:r w:rsidRPr="001D7EA7">
        <w:t>а</w:t>
      </w:r>
      <w:r w:rsidRPr="001D7EA7">
        <w:t>чества жизни и создания новых рабочих мест".</w:t>
      </w:r>
      <w:r>
        <w:t xml:space="preserve"> </w:t>
      </w:r>
      <w:r w:rsidRPr="001D7EA7">
        <w:t>Женщины, для которых сельскохозяйственное производство является единственным видом деятельн</w:t>
      </w:r>
      <w:r w:rsidRPr="001D7EA7">
        <w:t>о</w:t>
      </w:r>
      <w:r w:rsidRPr="001D7EA7">
        <w:t>сти, могут получить помощь в осуществлении своих инвестиционных планов</w:t>
      </w:r>
      <w:r>
        <w:t xml:space="preserve"> </w:t>
      </w:r>
      <w:r w:rsidRPr="001D7EA7">
        <w:t>по линии других основных направлений программы, касающихся развити</w:t>
      </w:r>
      <w:r>
        <w:t>я</w:t>
      </w:r>
      <w:r w:rsidRPr="001D7EA7">
        <w:t xml:space="preserve"> ко</w:t>
      </w:r>
      <w:r w:rsidRPr="001D7EA7">
        <w:t>н</w:t>
      </w:r>
      <w:r w:rsidRPr="001D7EA7">
        <w:t>куренции в сельском хозяйстве (первое основное направление), а также о</w:t>
      </w:r>
      <w:r w:rsidRPr="001D7EA7">
        <w:t>х</w:t>
      </w:r>
      <w:r w:rsidRPr="001D7EA7">
        <w:t>раны окружающей среды и природных ресурсов (второе основное направление), на следующие цели: а) создание новых фермерских хозяйств; b) совершенствов</w:t>
      </w:r>
      <w:r w:rsidRPr="001D7EA7">
        <w:t>а</w:t>
      </w:r>
      <w:r w:rsidRPr="001D7EA7">
        <w:t>ние и модернизация хозяйств; с) повышение качества продукции бл</w:t>
      </w:r>
      <w:r w:rsidRPr="001D7EA7">
        <w:t>а</w:t>
      </w:r>
      <w:r w:rsidRPr="001D7EA7">
        <w:t>годаря применению стандартов качества; d) устойчивые методы землепользования.</w:t>
      </w:r>
      <w:r>
        <w:t xml:space="preserve"> </w:t>
      </w:r>
      <w:r w:rsidRPr="001D7EA7">
        <w:t>В</w:t>
      </w:r>
      <w:r w:rsidR="00676DA9">
        <w:t> </w:t>
      </w:r>
      <w:r w:rsidRPr="001D7EA7">
        <w:t>рамках деятельности по третьему основному направлению приоритет отдае</w:t>
      </w:r>
      <w:r w:rsidRPr="001D7EA7">
        <w:t>т</w:t>
      </w:r>
      <w:r w:rsidRPr="001D7EA7">
        <w:t xml:space="preserve">ся инвестиционным заявкам женщин, имеющим право на получение помощи в качестве индивидуальных предпринимателей, а также владельцев компаний и членов кооперативов. На этапе планирования одним из социально-экономических </w:t>
      </w:r>
      <w:r>
        <w:t>партнеров</w:t>
      </w:r>
      <w:r w:rsidRPr="001D7EA7">
        <w:t xml:space="preserve"> программы являлся ГСГР,</w:t>
      </w:r>
      <w:r>
        <w:t xml:space="preserve"> </w:t>
      </w:r>
      <w:r w:rsidRPr="001D7EA7">
        <w:t>стремившийся обеспечить учет в ней вопросов гендерного равенства (а также защит</w:t>
      </w:r>
      <w:r>
        <w:t xml:space="preserve">у </w:t>
      </w:r>
      <w:r w:rsidRPr="001D7EA7">
        <w:t>уязвимы</w:t>
      </w:r>
      <w:r>
        <w:t>х</w:t>
      </w:r>
      <w:r w:rsidRPr="001D7EA7">
        <w:t xml:space="preserve"> социал</w:t>
      </w:r>
      <w:r w:rsidRPr="001D7EA7">
        <w:t>ь</w:t>
      </w:r>
      <w:r w:rsidRPr="001D7EA7">
        <w:t>ны</w:t>
      </w:r>
      <w:r>
        <w:t>х</w:t>
      </w:r>
      <w:r w:rsidRPr="001D7EA7">
        <w:t xml:space="preserve"> гру</w:t>
      </w:r>
      <w:r w:rsidRPr="001D7EA7">
        <w:t>п</w:t>
      </w:r>
      <w:r w:rsidRPr="001D7EA7">
        <w:t>п).</w:t>
      </w:r>
    </w:p>
    <w:p w:rsidR="00AB7457" w:rsidRPr="001D7EA7" w:rsidRDefault="00AB7457" w:rsidP="00AB7457">
      <w:pPr>
        <w:pStyle w:val="H23GR"/>
      </w:pPr>
      <w:r>
        <w:tab/>
      </w:r>
      <w:r>
        <w:tab/>
      </w:r>
      <w:r w:rsidRPr="001D7EA7">
        <w:t>Министерство труда</w:t>
      </w:r>
    </w:p>
    <w:p w:rsidR="00AB7457" w:rsidRPr="001D7EA7" w:rsidRDefault="00AB7457" w:rsidP="00AB7457">
      <w:pPr>
        <w:pStyle w:val="SingleTxtGR"/>
      </w:pPr>
      <w:r w:rsidRPr="001D7EA7">
        <w:t>284.</w:t>
      </w:r>
      <w:r w:rsidRPr="001D7EA7">
        <w:tab/>
        <w:t>В рамках ОИ "РАВЕНСТВО" осуществлялись следующие проекты:</w:t>
      </w:r>
    </w:p>
    <w:p w:rsidR="00AB7457" w:rsidRPr="001D7EA7" w:rsidRDefault="00AB7457" w:rsidP="00AB7457">
      <w:pPr>
        <w:pStyle w:val="Bullet1GR"/>
        <w:numPr>
          <w:ilvl w:val="0"/>
          <w:numId w:val="1"/>
        </w:numPr>
      </w:pPr>
      <w:r>
        <w:t>п</w:t>
      </w:r>
      <w:r w:rsidRPr="001D7EA7">
        <w:t>роект "Сельское предпринимательство в районе Пиндоса", осущест</w:t>
      </w:r>
      <w:r w:rsidRPr="001D7EA7">
        <w:t>в</w:t>
      </w:r>
      <w:r w:rsidRPr="001D7EA7">
        <w:t>лявшийся ПР "ГОРНОЕ ПАРТНЕРСТВО". Целевой группой проекта я</w:t>
      </w:r>
      <w:r w:rsidRPr="001D7EA7">
        <w:t>в</w:t>
      </w:r>
      <w:r w:rsidRPr="001D7EA7">
        <w:t>лялись лица, проживающие в отдаленных горных районах, в первую оч</w:t>
      </w:r>
      <w:r w:rsidRPr="001D7EA7">
        <w:t>е</w:t>
      </w:r>
      <w:r w:rsidRPr="001D7EA7">
        <w:t>редь молодежь и женщины. Главная цель проекта заключалась в поощр</w:t>
      </w:r>
      <w:r w:rsidRPr="001D7EA7">
        <w:t>е</w:t>
      </w:r>
      <w:r w:rsidRPr="001D7EA7">
        <w:t>нии и поддержке предпринимательства в первичном секторе в этих отд</w:t>
      </w:r>
      <w:r>
        <w:t>а</w:t>
      </w:r>
      <w:r w:rsidRPr="001D7EA7">
        <w:t>ленных горных районах Пи</w:t>
      </w:r>
      <w:r w:rsidRPr="001D7EA7">
        <w:t>н</w:t>
      </w:r>
      <w:r w:rsidRPr="001D7EA7">
        <w:t>доса</w:t>
      </w:r>
      <w:r>
        <w:t>;</w:t>
      </w:r>
    </w:p>
    <w:p w:rsidR="00AB7457" w:rsidRPr="001D7EA7" w:rsidRDefault="00AB7457" w:rsidP="00AB7457">
      <w:pPr>
        <w:pStyle w:val="Bullet1GR"/>
        <w:numPr>
          <w:ilvl w:val="0"/>
          <w:numId w:val="1"/>
        </w:numPr>
      </w:pPr>
      <w:r>
        <w:t>п</w:t>
      </w:r>
      <w:r w:rsidRPr="001D7EA7">
        <w:t xml:space="preserve">роект "Сеть структур для </w:t>
      </w:r>
      <w:r>
        <w:t xml:space="preserve">развития предпринимательской деятельности </w:t>
      </w:r>
      <w:r w:rsidRPr="001D7EA7">
        <w:t xml:space="preserve">новых фермеров </w:t>
      </w:r>
      <w:r>
        <w:t>(</w:t>
      </w:r>
      <w:r w:rsidRPr="001D7EA7">
        <w:t>мужчин</w:t>
      </w:r>
      <w:r>
        <w:t xml:space="preserve"> </w:t>
      </w:r>
      <w:r w:rsidRPr="001D7EA7">
        <w:t>и женщин</w:t>
      </w:r>
      <w:r>
        <w:t>)</w:t>
      </w:r>
      <w:r w:rsidRPr="001D7EA7">
        <w:t xml:space="preserve"> в сельских районах", осуществля</w:t>
      </w:r>
      <w:r w:rsidRPr="001D7EA7">
        <w:t>в</w:t>
      </w:r>
      <w:r w:rsidRPr="001D7EA7">
        <w:t>шийся ПР "ГЕНЕЗИС". Целевой группой проекта являлись мужчины и женщины, в том числе молодежь, проживающая в сельских районах. Главная цель проекта заключалась в создании служб и систем для оказ</w:t>
      </w:r>
      <w:r w:rsidRPr="001D7EA7">
        <w:t>а</w:t>
      </w:r>
      <w:r w:rsidRPr="001D7EA7">
        <w:t>ния информационных и ко</w:t>
      </w:r>
      <w:r w:rsidRPr="001D7EA7">
        <w:t>н</w:t>
      </w:r>
      <w:r w:rsidRPr="001D7EA7">
        <w:t>сультационных услуг, а также для поддержки предприятий, создаваемых молодыми людьми, в первую очередь мол</w:t>
      </w:r>
      <w:r w:rsidRPr="001D7EA7">
        <w:t>о</w:t>
      </w:r>
      <w:r w:rsidRPr="001D7EA7">
        <w:t>дыми фермерами, начина</w:t>
      </w:r>
      <w:r w:rsidRPr="001D7EA7">
        <w:t>ю</w:t>
      </w:r>
      <w:r w:rsidRPr="001D7EA7">
        <w:t>щими свое собственное дело</w:t>
      </w:r>
      <w:r>
        <w:t>;</w:t>
      </w:r>
    </w:p>
    <w:p w:rsidR="00AB7457" w:rsidRPr="001D7EA7" w:rsidRDefault="00AB7457" w:rsidP="00AB7457">
      <w:pPr>
        <w:pStyle w:val="Bullet1GR"/>
        <w:numPr>
          <w:ilvl w:val="0"/>
          <w:numId w:val="1"/>
        </w:numPr>
      </w:pPr>
      <w:r>
        <w:t>п</w:t>
      </w:r>
      <w:r w:rsidRPr="001D7EA7">
        <w:t>роект "Инкубатор для развития социально ориентированной эконом</w:t>
      </w:r>
      <w:r w:rsidRPr="001D7EA7">
        <w:t>и</w:t>
      </w:r>
      <w:r w:rsidRPr="001D7EA7">
        <w:t>ки", осуществлявшийся ПР "Социально-экономическое партнерство Кр</w:t>
      </w:r>
      <w:r w:rsidRPr="001D7EA7">
        <w:t>и</w:t>
      </w:r>
      <w:r w:rsidRPr="001D7EA7">
        <w:t>та – КРИКОС". Целевая группа: а) существующие социально ориентир</w:t>
      </w:r>
      <w:r w:rsidRPr="001D7EA7">
        <w:t>о</w:t>
      </w:r>
      <w:r w:rsidRPr="001D7EA7">
        <w:t>ванные предприятия (главным образом женские кооперативы); и b) бе</w:t>
      </w:r>
      <w:r w:rsidRPr="001D7EA7">
        <w:t>з</w:t>
      </w:r>
      <w:r w:rsidRPr="001D7EA7">
        <w:t>работные женщины, безр</w:t>
      </w:r>
      <w:r w:rsidRPr="001D7EA7">
        <w:t>а</w:t>
      </w:r>
      <w:r w:rsidRPr="001D7EA7">
        <w:t>ботные мужчины старше 45 лет, инвалиды. Главные цели проекта: а) мобилизация всех местных сил для поддержки социально ориентированной экономики; b) создание и поддержка новых социально ориентированных предприятий, которые занимаются иннов</w:t>
      </w:r>
      <w:r w:rsidRPr="001D7EA7">
        <w:t>а</w:t>
      </w:r>
      <w:r w:rsidRPr="001D7EA7">
        <w:t>ционной деятельностью и на которых работают представители целевой группы; с) укрепление и дальнейшее развитие уже работающих и новых социально ориентированных предприятий благодаря объединению их в сети и налаживанию кооперации между ними; и d) постоянное стимул</w:t>
      </w:r>
      <w:r w:rsidRPr="001D7EA7">
        <w:t>и</w:t>
      </w:r>
      <w:r w:rsidRPr="001D7EA7">
        <w:t>рование и поддержка социально ориентированных предприятий на остр</w:t>
      </w:r>
      <w:r w:rsidRPr="001D7EA7">
        <w:t>о</w:t>
      </w:r>
      <w:r w:rsidRPr="001D7EA7">
        <w:t>ве Крит благодаря деятельности "Центра поддержки социально ориент</w:t>
      </w:r>
      <w:r w:rsidRPr="001D7EA7">
        <w:t>и</w:t>
      </w:r>
      <w:r w:rsidRPr="001D7EA7">
        <w:t>рованной экономики на Крите"</w:t>
      </w:r>
      <w:r>
        <w:t>;</w:t>
      </w:r>
    </w:p>
    <w:p w:rsidR="00AB7457" w:rsidRPr="001D7EA7" w:rsidRDefault="00AB7457" w:rsidP="00AB7457">
      <w:pPr>
        <w:pStyle w:val="Bullet1GR"/>
        <w:numPr>
          <w:ilvl w:val="0"/>
          <w:numId w:val="1"/>
        </w:numPr>
      </w:pPr>
      <w:r>
        <w:t>п</w:t>
      </w:r>
      <w:r w:rsidRPr="001D7EA7">
        <w:t>роект "Сеть постоянного повышения квалификации и совершенствов</w:t>
      </w:r>
      <w:r w:rsidRPr="001D7EA7">
        <w:t>а</w:t>
      </w:r>
      <w:r w:rsidRPr="001D7EA7">
        <w:t>ния трудовых навыков лиц, занятых в сельскохозяйственном секторе – СЕТЬ АГРОПОДГОТОВКИ", осуществлявшийся ПР "СЕТЬ АГРОПОДГОТОВКИ – СЕТЬ ПРОФЕССИОНАЛЬНОЙ ПОДГОТОВКИ ФЕРМЕРОВ". Целевая группа: а)</w:t>
      </w:r>
      <w:r>
        <w:t xml:space="preserve"> </w:t>
      </w:r>
      <w:r w:rsidRPr="001D7EA7">
        <w:t>фермеры, которым угрожает безработ</w:t>
      </w:r>
      <w:r w:rsidRPr="001D7EA7">
        <w:t>и</w:t>
      </w:r>
      <w:r w:rsidRPr="001D7EA7">
        <w:t>ца, особенно владельцы небольших ферм; b) фермеры с невысоким уро</w:t>
      </w:r>
      <w:r w:rsidRPr="001D7EA7">
        <w:t>в</w:t>
      </w:r>
      <w:r w:rsidRPr="001D7EA7">
        <w:t>нем квалификации; с) женщины, живущие в сельской местности или в городских пригородах; d) фермеры, занимающиеся выращиванием исч</w:t>
      </w:r>
      <w:r w:rsidRPr="001D7EA7">
        <w:t>е</w:t>
      </w:r>
      <w:r w:rsidRPr="001D7EA7">
        <w:t>зающих культур. Главная цель проекта заключалась в у</w:t>
      </w:r>
      <w:r w:rsidRPr="001D7EA7">
        <w:t>г</w:t>
      </w:r>
      <w:r w:rsidRPr="001D7EA7">
        <w:t>лублении знаний и совершенствовании навыков фермеров из числа представителей цел</w:t>
      </w:r>
      <w:r w:rsidRPr="001D7EA7">
        <w:t>е</w:t>
      </w:r>
      <w:r w:rsidRPr="001D7EA7">
        <w:t>вой группы благодаря планированию и организации специализир</w:t>
      </w:r>
      <w:r w:rsidRPr="001D7EA7">
        <w:t>о</w:t>
      </w:r>
      <w:r w:rsidRPr="001D7EA7">
        <w:t>ванных служб и программ профессиональной подготовки для расширения их п</w:t>
      </w:r>
      <w:r w:rsidRPr="001D7EA7">
        <w:t>о</w:t>
      </w:r>
      <w:r w:rsidRPr="001D7EA7">
        <w:t>тенциала и углубления их специализации</w:t>
      </w:r>
      <w:r>
        <w:t>;</w:t>
      </w:r>
    </w:p>
    <w:p w:rsidR="00AB7457" w:rsidRPr="001D7EA7" w:rsidRDefault="00AB7457" w:rsidP="00AB7457">
      <w:pPr>
        <w:pStyle w:val="Bullet1GR"/>
        <w:numPr>
          <w:ilvl w:val="0"/>
          <w:numId w:val="1"/>
        </w:numPr>
      </w:pPr>
      <w:r>
        <w:t>п</w:t>
      </w:r>
      <w:r w:rsidRPr="001D7EA7">
        <w:t>роект "Создание сайта электронного обучения сельхозработников агр</w:t>
      </w:r>
      <w:r w:rsidRPr="001D7EA7">
        <w:t>о</w:t>
      </w:r>
      <w:r w:rsidRPr="001D7EA7">
        <w:t>туристическим специальностям", осуществлявшийся ПР "е-ЭКСАДА" (Развитие и рост динамичной занятости). К целевой группе относятся безработные, долгосрочные безработные, лица, которым угрожает безр</w:t>
      </w:r>
      <w:r w:rsidRPr="001D7EA7">
        <w:t>а</w:t>
      </w:r>
      <w:r w:rsidRPr="001D7EA7">
        <w:t>ботица, фермеры с низким доходом, потенциальные фермеры, женщины, самозанятое население, не обладающее достаточными профессионал</w:t>
      </w:r>
      <w:r w:rsidRPr="001D7EA7">
        <w:t>ь</w:t>
      </w:r>
      <w:r w:rsidRPr="001D7EA7">
        <w:t>ными навыками. Главная цель проекта заключалась в устранении препя</w:t>
      </w:r>
      <w:r w:rsidRPr="001D7EA7">
        <w:t>т</w:t>
      </w:r>
      <w:r w:rsidRPr="001D7EA7">
        <w:t>ствий для развития и повышения конкурентоспособности как сельских, так и городских районов Греции благодаря повыш</w:t>
      </w:r>
      <w:r w:rsidRPr="001D7EA7">
        <w:t>е</w:t>
      </w:r>
      <w:r w:rsidRPr="001D7EA7">
        <w:t>нию доступности серьезных учебных методологий и информации для уязвимых групп н</w:t>
      </w:r>
      <w:r w:rsidRPr="001D7EA7">
        <w:t>а</w:t>
      </w:r>
      <w:r w:rsidRPr="001D7EA7">
        <w:t xml:space="preserve">селения в конкретных неблагополучных районах. </w:t>
      </w:r>
    </w:p>
    <w:p w:rsidR="00AB7457" w:rsidRPr="001D7EA7" w:rsidRDefault="00AB7457" w:rsidP="005D737D">
      <w:pPr>
        <w:pStyle w:val="H1GR"/>
      </w:pPr>
      <w:r>
        <w:tab/>
      </w:r>
      <w:r>
        <w:tab/>
      </w:r>
      <w:r w:rsidRPr="001D7EA7">
        <w:t>Статья 15</w:t>
      </w:r>
      <w:r w:rsidR="00AB58F0">
        <w:br/>
        <w:t>Р</w:t>
      </w:r>
      <w:r w:rsidRPr="001D7EA7">
        <w:t>авенство женщин перед законом</w:t>
      </w:r>
    </w:p>
    <w:p w:rsidR="00AB7457" w:rsidRPr="001D7EA7" w:rsidRDefault="00AB7457" w:rsidP="00AB7457">
      <w:pPr>
        <w:pStyle w:val="SingleTxtGR"/>
      </w:pPr>
      <w:r w:rsidRPr="001D7EA7">
        <w:t>285.</w:t>
      </w:r>
      <w:r w:rsidRPr="001D7EA7">
        <w:tab/>
        <w:t>Как говорилось в предыдущих докладах, принцип равенства мужчин и женщин был закреплен в Конституции 1975 года и всех последующих редакц</w:t>
      </w:r>
      <w:r w:rsidRPr="001D7EA7">
        <w:t>и</w:t>
      </w:r>
      <w:r>
        <w:t>ях</w:t>
      </w:r>
      <w:r w:rsidRPr="001D7EA7">
        <w:t>. Так, ее статья 4 гласит: 1) "Греки равны перед законом"</w:t>
      </w:r>
      <w:r w:rsidR="00AB58F0">
        <w:t>;</w:t>
      </w:r>
      <w:r w:rsidRPr="001D7EA7">
        <w:t xml:space="preserve"> 2) "Греки и греча</w:t>
      </w:r>
      <w:r w:rsidRPr="001D7EA7">
        <w:t>н</w:t>
      </w:r>
      <w:r w:rsidRPr="001D7EA7">
        <w:t>ки имеют равные права и обязанности". Что касается договорной дееспособн</w:t>
      </w:r>
      <w:r w:rsidRPr="001D7EA7">
        <w:t>о</w:t>
      </w:r>
      <w:r w:rsidRPr="001D7EA7">
        <w:t>сти женщин, равных договорных и процессуальных прав в суде, свободы выб</w:t>
      </w:r>
      <w:r w:rsidRPr="001D7EA7">
        <w:t>о</w:t>
      </w:r>
      <w:r w:rsidRPr="001D7EA7">
        <w:t>ра места жительства, обо всем этом подробно говорилось в предыдущих докл</w:t>
      </w:r>
      <w:r w:rsidRPr="001D7EA7">
        <w:t>а</w:t>
      </w:r>
      <w:r w:rsidRPr="001D7EA7">
        <w:t>дах. Все эти права предусмотрены как в Конституции, так и в нормах общего права и Гражданском кодексе. Согласно статье 20 Констит</w:t>
      </w:r>
      <w:r w:rsidRPr="001D7EA7">
        <w:t>у</w:t>
      </w:r>
      <w:r w:rsidRPr="001D7EA7">
        <w:t xml:space="preserve">ции "Каждый имеет право на законную </w:t>
      </w:r>
      <w:r>
        <w:t xml:space="preserve">судебную </w:t>
      </w:r>
      <w:r w:rsidRPr="001D7EA7">
        <w:t xml:space="preserve">защиту и может </w:t>
      </w:r>
      <w:r>
        <w:t xml:space="preserve">отстаивать в суде </w:t>
      </w:r>
      <w:r w:rsidRPr="001D7EA7">
        <w:t>свои взгляды в отношении своих прав и интересов, как это определено з</w:t>
      </w:r>
      <w:r w:rsidRPr="001D7EA7">
        <w:t>а</w:t>
      </w:r>
      <w:r w:rsidRPr="001D7EA7">
        <w:t xml:space="preserve">коном". </w:t>
      </w:r>
    </w:p>
    <w:p w:rsidR="00AB7457" w:rsidRPr="001D7EA7" w:rsidRDefault="00AB7457" w:rsidP="005D737D">
      <w:pPr>
        <w:pStyle w:val="H1GR"/>
      </w:pPr>
      <w:r>
        <w:tab/>
      </w:r>
      <w:r>
        <w:tab/>
      </w:r>
      <w:r w:rsidRPr="001D7EA7">
        <w:t>Статья 16</w:t>
      </w:r>
      <w:r w:rsidR="00AB58F0">
        <w:br/>
      </w:r>
      <w:r w:rsidRPr="001D7EA7">
        <w:t>Равенство в семейной жизни и в браке</w:t>
      </w:r>
    </w:p>
    <w:p w:rsidR="00AB7457" w:rsidRDefault="00AB7457" w:rsidP="00AB7457">
      <w:pPr>
        <w:pStyle w:val="SingleTxtGR"/>
      </w:pPr>
      <w:r w:rsidRPr="001D7EA7">
        <w:t>286.</w:t>
      </w:r>
      <w:r w:rsidRPr="001D7EA7">
        <w:tab/>
        <w:t>Данной статье была посвящена значительная часть первого доклада, п</w:t>
      </w:r>
      <w:r w:rsidRPr="001D7EA7">
        <w:t>о</w:t>
      </w:r>
      <w:r w:rsidRPr="001D7EA7">
        <w:t xml:space="preserve">скольку </w:t>
      </w:r>
      <w:r>
        <w:t xml:space="preserve">это связано с </w:t>
      </w:r>
      <w:r w:rsidRPr="001D7EA7">
        <w:t>модификаци</w:t>
      </w:r>
      <w:r>
        <w:t>ей</w:t>
      </w:r>
      <w:r w:rsidRPr="001D7EA7">
        <w:t xml:space="preserve"> и обновлени</w:t>
      </w:r>
      <w:r>
        <w:t>ем</w:t>
      </w:r>
      <w:r w:rsidRPr="001D7EA7">
        <w:t xml:space="preserve"> Гражданского кодекса и З</w:t>
      </w:r>
      <w:r w:rsidRPr="001D7EA7">
        <w:t>а</w:t>
      </w:r>
      <w:r w:rsidRPr="001D7EA7">
        <w:t>кона о семье (Закон № 1329/1983) с целью обеспечения применения констит</w:t>
      </w:r>
      <w:r w:rsidRPr="001D7EA7">
        <w:t>у</w:t>
      </w:r>
      <w:r w:rsidRPr="001D7EA7">
        <w:t>ционного принципа равенства полов, и в первую очередь тех разделов, кот</w:t>
      </w:r>
      <w:r w:rsidRPr="001D7EA7">
        <w:t>о</w:t>
      </w:r>
      <w:r w:rsidRPr="001D7EA7">
        <w:t>рые посвящены отношениям между состоящими в браке супругами, разводу, родс</w:t>
      </w:r>
      <w:r w:rsidRPr="001D7EA7">
        <w:t>т</w:t>
      </w:r>
      <w:r w:rsidRPr="001D7EA7">
        <w:t>ву через брак и внебрачным родственным связям</w:t>
      </w:r>
      <w:r>
        <w:t xml:space="preserve"> </w:t>
      </w:r>
      <w:r w:rsidRPr="001D7EA7">
        <w:t>(внебрачные дети), алиме</w:t>
      </w:r>
      <w:r w:rsidRPr="001D7EA7">
        <w:t>н</w:t>
      </w:r>
      <w:r w:rsidRPr="001D7EA7">
        <w:t>там, отношениям между родителями и детьми, а также наступлению соверше</w:t>
      </w:r>
      <w:r w:rsidRPr="001D7EA7">
        <w:t>н</w:t>
      </w:r>
      <w:r w:rsidRPr="001D7EA7">
        <w:t>нолетия по достижении 18-летнего возраста.</w:t>
      </w:r>
    </w:p>
    <w:p w:rsidR="00AB7457" w:rsidRDefault="00AB7457" w:rsidP="00AB58F0">
      <w:pPr>
        <w:pStyle w:val="HChGR"/>
      </w:pPr>
      <w:r>
        <w:t>Приложения</w:t>
      </w:r>
    </w:p>
    <w:p w:rsidR="00AB7457" w:rsidRPr="00F410CE" w:rsidRDefault="00AB7457" w:rsidP="00AB58F0">
      <w:pPr>
        <w:pStyle w:val="HChGR"/>
      </w:pPr>
      <w:r w:rsidRPr="00F410CE">
        <w:t>Приложение 1</w:t>
      </w:r>
    </w:p>
    <w:p w:rsidR="00AB7457" w:rsidRPr="00F410CE" w:rsidRDefault="00AB7457" w:rsidP="00AB58F0">
      <w:pPr>
        <w:pStyle w:val="H1GR"/>
      </w:pPr>
      <w:r>
        <w:tab/>
      </w:r>
      <w:r>
        <w:tab/>
      </w:r>
      <w:r w:rsidRPr="00F410CE">
        <w:t>Ответы на заключительные замечания Комитета по шестому периодическому докладу</w:t>
      </w:r>
      <w:r w:rsidRPr="00AB58F0">
        <w:rPr>
          <w:b w:val="0"/>
          <w:sz w:val="20"/>
          <w:vertAlign w:val="superscript"/>
        </w:rPr>
        <w:footnoteReference w:id="2"/>
      </w:r>
    </w:p>
    <w:p w:rsidR="00AB7457" w:rsidRPr="00A158D8" w:rsidRDefault="00AB7457" w:rsidP="00AB7457">
      <w:pPr>
        <w:pStyle w:val="SingleTxtGR"/>
        <w:rPr>
          <w:b/>
        </w:rPr>
      </w:pPr>
      <w:r w:rsidRPr="00A158D8">
        <w:rPr>
          <w:b/>
        </w:rPr>
        <w:t>Комитет рекомендует государству-участнику принять меры для обеспеч</w:t>
      </w:r>
      <w:r w:rsidRPr="00A158D8">
        <w:rPr>
          <w:b/>
        </w:rPr>
        <w:t>е</w:t>
      </w:r>
      <w:r w:rsidRPr="00A158D8">
        <w:rPr>
          <w:b/>
        </w:rPr>
        <w:t>ния изменения традиционных патриархальных взглядов и стереотипных представлений о роли мужчин и женщин. Такие меры должны включать проведение информационно-просветительских и общественно-образовательных кампаний, рассчитанных на женщин и девочек, а также, в частности, мужчин и мальчиков в целях искоренения стереотипных представлений, связанных с традиционными взглядами на роль мужчин и женщин в семье и обществе, в соответствии со статьями 2</w:t>
      </w:r>
      <w:r>
        <w:rPr>
          <w:b/>
        </w:rPr>
        <w:t xml:space="preserve"> </w:t>
      </w:r>
      <w:r w:rsidRPr="00A158D8">
        <w:rPr>
          <w:b/>
          <w:lang w:val="en-US"/>
        </w:rPr>
        <w:t>f</w:t>
      </w:r>
      <w:r w:rsidRPr="00A158D8">
        <w:rPr>
          <w:b/>
        </w:rPr>
        <w:t>) и 5</w:t>
      </w:r>
      <w:r>
        <w:rPr>
          <w:b/>
        </w:rPr>
        <w:t xml:space="preserve"> </w:t>
      </w:r>
      <w:r w:rsidRPr="00A158D8">
        <w:rPr>
          <w:b/>
          <w:lang w:val="en-US"/>
        </w:rPr>
        <w:t>a</w:t>
      </w:r>
      <w:r w:rsidRPr="00A158D8">
        <w:rPr>
          <w:b/>
        </w:rPr>
        <w:t>) Конве</w:t>
      </w:r>
      <w:r w:rsidRPr="00A158D8">
        <w:rPr>
          <w:b/>
        </w:rPr>
        <w:t>н</w:t>
      </w:r>
      <w:r w:rsidRPr="00A158D8">
        <w:rPr>
          <w:b/>
        </w:rPr>
        <w:t>ции. Он также рекомендует государству-участнику дополнительно проан</w:t>
      </w:r>
      <w:r w:rsidRPr="00A158D8">
        <w:rPr>
          <w:b/>
        </w:rPr>
        <w:t>а</w:t>
      </w:r>
      <w:r w:rsidRPr="00A158D8">
        <w:rPr>
          <w:b/>
        </w:rPr>
        <w:t>лизировать причины сохраняющегося неравенства между мужчинами и женщинами, в том числе за счет проведения исследований по вопросам, к</w:t>
      </w:r>
      <w:r w:rsidRPr="00A158D8">
        <w:rPr>
          <w:b/>
        </w:rPr>
        <w:t>а</w:t>
      </w:r>
      <w:r w:rsidRPr="00A158D8">
        <w:rPr>
          <w:b/>
        </w:rPr>
        <w:t>сающимся институциональных норм, подпитывающих стереотипные пре</w:t>
      </w:r>
      <w:r w:rsidRPr="00A158D8">
        <w:rPr>
          <w:b/>
        </w:rPr>
        <w:t>д</w:t>
      </w:r>
      <w:r w:rsidRPr="00A158D8">
        <w:rPr>
          <w:b/>
        </w:rPr>
        <w:t>ставления о роли мужчин и женщин, конкретных проявлений стереоти</w:t>
      </w:r>
      <w:r w:rsidRPr="00A158D8">
        <w:rPr>
          <w:b/>
        </w:rPr>
        <w:t>п</w:t>
      </w:r>
      <w:r w:rsidRPr="00A158D8">
        <w:rPr>
          <w:b/>
        </w:rPr>
        <w:t>ной идеологии в государстве-участнике, издержек возложения бремени в</w:t>
      </w:r>
      <w:r w:rsidRPr="00A158D8">
        <w:rPr>
          <w:b/>
        </w:rPr>
        <w:t>е</w:t>
      </w:r>
      <w:r w:rsidRPr="00A158D8">
        <w:rPr>
          <w:b/>
        </w:rPr>
        <w:t>дения домашнего хозяйства исключительно на женщин и стоимости нео</w:t>
      </w:r>
      <w:r w:rsidRPr="00A158D8">
        <w:rPr>
          <w:b/>
        </w:rPr>
        <w:t>п</w:t>
      </w:r>
      <w:r w:rsidRPr="00A158D8">
        <w:rPr>
          <w:b/>
        </w:rPr>
        <w:t>лачиваемого труда женщин, и использовать полученные результаты в к</w:t>
      </w:r>
      <w:r w:rsidRPr="00A158D8">
        <w:rPr>
          <w:b/>
        </w:rPr>
        <w:t>а</w:t>
      </w:r>
      <w:r w:rsidRPr="00A158D8">
        <w:rPr>
          <w:b/>
        </w:rPr>
        <w:t>честве основы для принятия более активных мер для борьбы с такими стереотипными представл</w:t>
      </w:r>
      <w:r w:rsidRPr="00A158D8">
        <w:rPr>
          <w:b/>
        </w:rPr>
        <w:t>е</w:t>
      </w:r>
      <w:r w:rsidRPr="00A158D8">
        <w:rPr>
          <w:b/>
        </w:rPr>
        <w:t>ниями.</w:t>
      </w:r>
    </w:p>
    <w:p w:rsidR="00AB7457" w:rsidRPr="00F410CE" w:rsidRDefault="00AB7457" w:rsidP="00AB7457">
      <w:pPr>
        <w:pStyle w:val="SingleTxtGR"/>
      </w:pPr>
      <w:r w:rsidRPr="00F410CE">
        <w:t>1.</w:t>
      </w:r>
      <w:r w:rsidRPr="00F410CE">
        <w:tab/>
        <w:t>В отчетный период велась активная работа по борьбе с гендерными ст</w:t>
      </w:r>
      <w:r w:rsidRPr="00F410CE">
        <w:t>е</w:t>
      </w:r>
      <w:r w:rsidRPr="00F410CE">
        <w:t>реотипами и устаревшими представлениями о роли мужчин и женщин, в том числе в средствах массовой информации, а также в рамках усилий по гарм</w:t>
      </w:r>
      <w:r w:rsidRPr="00F410CE">
        <w:t>о</w:t>
      </w:r>
      <w:r w:rsidRPr="00F410CE">
        <w:t>ничному увязыванию семейной и профессиональной жизни (см. разделы н</w:t>
      </w:r>
      <w:r w:rsidRPr="00F410CE">
        <w:t>а</w:t>
      </w:r>
      <w:r w:rsidRPr="00F410CE">
        <w:t>стоящего доклада, посвященные статьям 5 и 11). Поскольку в борьбе с генде</w:t>
      </w:r>
      <w:r w:rsidRPr="00F410CE">
        <w:t>р</w:t>
      </w:r>
      <w:r w:rsidRPr="00F410CE">
        <w:t>ными стереотипами огромную роль играет образование, в 200</w:t>
      </w:r>
      <w:r>
        <w:t>5−2</w:t>
      </w:r>
      <w:r w:rsidRPr="00F410CE">
        <w:t xml:space="preserve">008 годах </w:t>
      </w:r>
      <w:r>
        <w:t>М</w:t>
      </w:r>
      <w:r w:rsidRPr="00F410CE">
        <w:t>и</w:t>
      </w:r>
      <w:r w:rsidRPr="00F410CE">
        <w:t>нистерство образования осуществляло по четве</w:t>
      </w:r>
      <w:r w:rsidRPr="00F410CE">
        <w:t>р</w:t>
      </w:r>
      <w:r w:rsidRPr="00F410CE">
        <w:t xml:space="preserve">тому основному направлению ОП </w:t>
      </w:r>
      <w:r w:rsidRPr="00F410CE">
        <w:rPr>
          <w:lang w:val="en-US"/>
        </w:rPr>
        <w:t>II</w:t>
      </w:r>
      <w:r w:rsidRPr="00F410CE">
        <w:t xml:space="preserve"> "Укрепление равенства </w:t>
      </w:r>
      <w:r>
        <w:t xml:space="preserve">мужчин и женщин </w:t>
      </w:r>
      <w:r w:rsidRPr="00F410CE">
        <w:t>и расширение доступа женщин к оплачиваемой занятости с особым акцентом на поддержку первичной профе</w:t>
      </w:r>
      <w:r w:rsidRPr="00F410CE">
        <w:t>с</w:t>
      </w:r>
      <w:r w:rsidRPr="00F410CE">
        <w:t>сиональной подготовки, повышения профессиональной квалификации женщин и их учебы в высших учебных заведениях". О некоторых мероприятиях и р</w:t>
      </w:r>
      <w:r w:rsidRPr="00F410CE">
        <w:t>е</w:t>
      </w:r>
      <w:r w:rsidRPr="00F410CE">
        <w:t>зультатах, осуществлявшихся и достигнутых в рамках этой программы с общим бюджетом в 58</w:t>
      </w:r>
      <w:r w:rsidR="005D737D">
        <w:t> </w:t>
      </w:r>
      <w:r w:rsidRPr="00F410CE">
        <w:t>779</w:t>
      </w:r>
      <w:r w:rsidR="005D737D">
        <w:t> </w:t>
      </w:r>
      <w:r w:rsidRPr="00F410CE">
        <w:t>175 евро, более подробно говорится в разделе настоящего доклада, п</w:t>
      </w:r>
      <w:r w:rsidRPr="00F410CE">
        <w:t>о</w:t>
      </w:r>
      <w:r w:rsidRPr="00F410CE">
        <w:t>священном статье 10.</w:t>
      </w:r>
    </w:p>
    <w:p w:rsidR="00AB7457" w:rsidRPr="00F410CE" w:rsidRDefault="00AB7457" w:rsidP="00AB7457">
      <w:pPr>
        <w:pStyle w:val="SingleTxtGR"/>
      </w:pPr>
      <w:r w:rsidRPr="00F410CE">
        <w:t>2.</w:t>
      </w:r>
      <w:r w:rsidRPr="00F410CE">
        <w:tab/>
        <w:t>Кроме того, в рамках Национального плана действий по обеспечению р</w:t>
      </w:r>
      <w:r w:rsidRPr="00F410CE">
        <w:t>е</w:t>
      </w:r>
      <w:r w:rsidRPr="00F410CE">
        <w:t xml:space="preserve">ального равенства </w:t>
      </w:r>
      <w:r>
        <w:t xml:space="preserve">мужчин и женщин </w:t>
      </w:r>
      <w:r w:rsidRPr="00F410CE">
        <w:t>на 2010</w:t>
      </w:r>
      <w:r>
        <w:t>−</w:t>
      </w:r>
      <w:r w:rsidRPr="00F410CE">
        <w:t>2013 годы (см. приложение 2) ГСГР наладил с Греческим радио и телевидением (ГРТ) сотрудничество с ц</w:t>
      </w:r>
      <w:r w:rsidRPr="00F410CE">
        <w:t>е</w:t>
      </w:r>
      <w:r w:rsidRPr="00F410CE">
        <w:t>лью поддержки политического равенства, поощрения публичных дебатов и в</w:t>
      </w:r>
      <w:r w:rsidRPr="00F410CE">
        <w:t>ы</w:t>
      </w:r>
      <w:r w:rsidRPr="00F410CE">
        <w:t>пуска передач по проблемам равенства</w:t>
      </w:r>
      <w:r>
        <w:t xml:space="preserve"> мужчин и женщин</w:t>
      </w:r>
      <w:r w:rsidRPr="00F410CE">
        <w:t>. Помимо этого</w:t>
      </w:r>
      <w:r>
        <w:t>,</w:t>
      </w:r>
      <w:r w:rsidRPr="00F410CE">
        <w:t xml:space="preserve"> ГСГР наладил сотрудничество с надзорными органами в сфере вещания и рекламы (Национальный совет по радиовещанию и Совет по контролю в сфере комм</w:t>
      </w:r>
      <w:r w:rsidRPr="00F410CE">
        <w:t>у</w:t>
      </w:r>
      <w:r w:rsidRPr="00F410CE">
        <w:t xml:space="preserve">никаций), с тем чтобы жестче бороться с проявлениями сексизма, обеспечивать соблюдение </w:t>
      </w:r>
      <w:r>
        <w:t xml:space="preserve">соответствующих </w:t>
      </w:r>
      <w:r w:rsidRPr="00F410CE">
        <w:t>кодексов поведения и содействовать выпуску программ и рекламных материалов, способствующих укреплению равенства.</w:t>
      </w:r>
      <w:r>
        <w:t xml:space="preserve"> </w:t>
      </w:r>
      <w:r w:rsidRPr="00F410CE">
        <w:t>Президентский указ 109/2010 обеспечивает соответствие греческого закона о вещании с европейской директивой 2007/65/ЕС, посвященной телевизионному вещанию. Кроме того, в этой связи ГСГР ежегодно присуждает следующие пр</w:t>
      </w:r>
      <w:r w:rsidRPr="00F410CE">
        <w:t>е</w:t>
      </w:r>
      <w:r w:rsidRPr="00F410CE">
        <w:t xml:space="preserve">мии: а) премию Фонда Ботсиса за вклад в журналистику; и </w:t>
      </w:r>
      <w:r w:rsidRPr="00F410CE">
        <w:rPr>
          <w:lang w:val="en-US"/>
        </w:rPr>
        <w:t>b</w:t>
      </w:r>
      <w:r w:rsidRPr="00F410CE">
        <w:t>) премию, прису</w:t>
      </w:r>
      <w:r w:rsidRPr="00F410CE">
        <w:t>ж</w:t>
      </w:r>
      <w:r w:rsidRPr="00F410CE">
        <w:t>даемую на кинофестивале в Салониках за вклад в обеспечение равенства</w:t>
      </w:r>
      <w:r>
        <w:t xml:space="preserve"> му</w:t>
      </w:r>
      <w:r>
        <w:t>ж</w:t>
      </w:r>
      <w:r>
        <w:t>чин и женщин</w:t>
      </w:r>
      <w:r w:rsidRPr="00F410CE">
        <w:t>. Наконец, в партнерстве с Греческой рекламной ассоциацией планируется учредить еще одну премию, которая будет присуждаться за телев</w:t>
      </w:r>
      <w:r w:rsidRPr="00F410CE">
        <w:t>и</w:t>
      </w:r>
      <w:r w:rsidRPr="00F410CE">
        <w:t>зионную рекламу, пропагандирующую ал</w:t>
      </w:r>
      <w:r w:rsidRPr="00F410CE">
        <w:t>ь</w:t>
      </w:r>
      <w:r w:rsidRPr="00F410CE">
        <w:t>тернативный стиль жизни и работы.</w:t>
      </w:r>
    </w:p>
    <w:p w:rsidR="00AB7457" w:rsidRPr="00355B75" w:rsidRDefault="00AB7457" w:rsidP="00AB7457">
      <w:pPr>
        <w:pStyle w:val="SingleTxtGR"/>
        <w:rPr>
          <w:b/>
        </w:rPr>
      </w:pPr>
      <w:r w:rsidRPr="00355B75">
        <w:rPr>
          <w:b/>
        </w:rPr>
        <w:t>Комитет просит государство-участник устранить препятствия, с к</w:t>
      </w:r>
      <w:r w:rsidRPr="00355B75">
        <w:rPr>
          <w:b/>
        </w:rPr>
        <w:t>о</w:t>
      </w:r>
      <w:r w:rsidRPr="00355B75">
        <w:rPr>
          <w:b/>
        </w:rPr>
        <w:t>торыми могут сталкиваться женщины при получении доступа к системе правос</w:t>
      </w:r>
      <w:r w:rsidRPr="00355B75">
        <w:rPr>
          <w:b/>
        </w:rPr>
        <w:t>у</w:t>
      </w:r>
      <w:r w:rsidRPr="00355B75">
        <w:rPr>
          <w:b/>
        </w:rPr>
        <w:t>дия. Комитет обращается к государству-участнику с настоятельным пр</w:t>
      </w:r>
      <w:r w:rsidRPr="00355B75">
        <w:rPr>
          <w:b/>
        </w:rPr>
        <w:t>и</w:t>
      </w:r>
      <w:r w:rsidRPr="00355B75">
        <w:rPr>
          <w:b/>
        </w:rPr>
        <w:t>зывом предоставлять юридическую консультативную помощь и информ</w:t>
      </w:r>
      <w:r w:rsidRPr="00355B75">
        <w:rPr>
          <w:b/>
        </w:rPr>
        <w:t>а</w:t>
      </w:r>
      <w:r w:rsidRPr="00355B75">
        <w:rPr>
          <w:b/>
        </w:rPr>
        <w:t>цию о возможн</w:t>
      </w:r>
      <w:r w:rsidRPr="00355B75">
        <w:rPr>
          <w:b/>
        </w:rPr>
        <w:t>о</w:t>
      </w:r>
      <w:r w:rsidRPr="00355B75">
        <w:rPr>
          <w:b/>
        </w:rPr>
        <w:t>стях использования имеющихся средств правовой защиты от дискриминации и сл</w:t>
      </w:r>
      <w:r w:rsidRPr="00355B75">
        <w:rPr>
          <w:b/>
        </w:rPr>
        <w:t>е</w:t>
      </w:r>
      <w:r w:rsidRPr="00355B75">
        <w:rPr>
          <w:b/>
        </w:rPr>
        <w:t>дить за результатами таких усилий.</w:t>
      </w:r>
    </w:p>
    <w:p w:rsidR="00AB7457" w:rsidRDefault="00AB7457" w:rsidP="00AB7457">
      <w:pPr>
        <w:pStyle w:val="SingleTxtGR"/>
      </w:pPr>
      <w:r w:rsidRPr="00F410CE">
        <w:t>3.</w:t>
      </w:r>
      <w:r w:rsidRPr="00F410CE">
        <w:tab/>
        <w:t>Действующие правовые нормы, регулирующие доступ к правосудию и апелляционным инстанциям, не проводят различий между мужчинами и же</w:t>
      </w:r>
      <w:r w:rsidRPr="00F410CE">
        <w:t>н</w:t>
      </w:r>
      <w:r w:rsidRPr="00F410CE">
        <w:t>щинами (см. раздел, посвященный статье 1, пункт 22). Кроме того, после созд</w:t>
      </w:r>
      <w:r w:rsidRPr="00F410CE">
        <w:t>а</w:t>
      </w:r>
      <w:r w:rsidRPr="00F410CE">
        <w:t>ния консультационных центров начиная с 2011 года ГСГР будет работать во всех регионах страны, предоставляя специализированную юридическую и</w:t>
      </w:r>
      <w:r w:rsidRPr="00F410CE">
        <w:t>н</w:t>
      </w:r>
      <w:r w:rsidRPr="00F410CE">
        <w:t>формацию и консультативную помощь с целью выявления и искоренения сл</w:t>
      </w:r>
      <w:r w:rsidRPr="00F410CE">
        <w:t>у</w:t>
      </w:r>
      <w:r w:rsidRPr="00F410CE">
        <w:t>чаев гендерного насилия. Помимо этого, в сотрудничестве с адвокатскими ко</w:t>
      </w:r>
      <w:r w:rsidRPr="00F410CE">
        <w:t>л</w:t>
      </w:r>
      <w:r w:rsidRPr="00F410CE">
        <w:t>легиями по всей стране он будет оказывать бесплатную правовую помощь же</w:t>
      </w:r>
      <w:r w:rsidRPr="00F410CE">
        <w:t>н</w:t>
      </w:r>
      <w:r w:rsidRPr="00F410CE">
        <w:t>щинам, ставшим жертвами насилия.</w:t>
      </w:r>
    </w:p>
    <w:p w:rsidR="00AB7457" w:rsidRPr="00C57407" w:rsidRDefault="00AB7457" w:rsidP="00AB7457">
      <w:pPr>
        <w:pStyle w:val="SingleTxtGR"/>
        <w:rPr>
          <w:b/>
        </w:rPr>
      </w:pPr>
      <w:r w:rsidRPr="00C57407">
        <w:rPr>
          <w:b/>
        </w:rPr>
        <w:t>Комитет призывает государство-участник принять эффективные м</w:t>
      </w:r>
      <w:r w:rsidRPr="00C57407">
        <w:rPr>
          <w:b/>
        </w:rPr>
        <w:t>е</w:t>
      </w:r>
      <w:r w:rsidRPr="00C57407">
        <w:rPr>
          <w:b/>
        </w:rPr>
        <w:t>ры для ликвидации дискриминации в отношении женщин из числа этнических меньшинств, в частности цыганок и мусульманок, и содействовать более широкому осуществлению их прав человека. Комитет просит гос</w:t>
      </w:r>
      <w:r w:rsidRPr="00C57407">
        <w:rPr>
          <w:b/>
        </w:rPr>
        <w:t>у</w:t>
      </w:r>
      <w:r w:rsidRPr="00C57407">
        <w:rPr>
          <w:b/>
        </w:rPr>
        <w:t>дарство-участник представить в его следующем докладе информацию о положении женщин, представляющих группы этнических меньшинств, в том числе о доступе к образованию, трудоустройству и медицинским услугам, после</w:t>
      </w:r>
      <w:r w:rsidRPr="00C57407">
        <w:rPr>
          <w:b/>
        </w:rPr>
        <w:t>д</w:t>
      </w:r>
      <w:r w:rsidRPr="00C57407">
        <w:rPr>
          <w:b/>
        </w:rPr>
        <w:t>ствиях принятых мер и достигнутых результатах в деле расширения так</w:t>
      </w:r>
      <w:r w:rsidRPr="00C57407">
        <w:rPr>
          <w:b/>
        </w:rPr>
        <w:t>о</w:t>
      </w:r>
      <w:r w:rsidRPr="00C57407">
        <w:rPr>
          <w:b/>
        </w:rPr>
        <w:t>го доступа, а также о развивающихся с течением времени те</w:t>
      </w:r>
      <w:r w:rsidRPr="00C57407">
        <w:rPr>
          <w:b/>
        </w:rPr>
        <w:t>н</w:t>
      </w:r>
      <w:r w:rsidRPr="00C57407">
        <w:rPr>
          <w:b/>
        </w:rPr>
        <w:t>денциях.</w:t>
      </w:r>
    </w:p>
    <w:p w:rsidR="00AB7457" w:rsidRDefault="00AB7457" w:rsidP="00AB7457">
      <w:pPr>
        <w:pStyle w:val="SingleTxtGR"/>
      </w:pPr>
      <w:r w:rsidRPr="00F410CE">
        <w:t>4.</w:t>
      </w:r>
      <w:r w:rsidRPr="00F410CE">
        <w:tab/>
        <w:t>Информация о мерах, принимавшихся для ликвидации дискриминации в отношении женщин</w:t>
      </w:r>
      <w:r>
        <w:t xml:space="preserve"> − </w:t>
      </w:r>
      <w:r w:rsidRPr="00F410CE">
        <w:t>представительниц меньшинств (рома, мусульманки и т.д.), содержится в разделах, посвященных статье 9, в частности в пунктах 162</w:t>
      </w:r>
      <w:r>
        <w:t>−</w:t>
      </w:r>
      <w:r w:rsidRPr="00F410CE">
        <w:t>171, а также статье 11 (пункты 207, 212, 214, 218, 225 и 228) и статье 12 (пункт 259). Кроме того, в разработанном ГСГР Национальном плане действий по обеспечению реального гендерного равенства поставлены четыре стратег</w:t>
      </w:r>
      <w:r w:rsidRPr="00F410CE">
        <w:t>и</w:t>
      </w:r>
      <w:r w:rsidRPr="00F410CE">
        <w:t>ческие цели, первая из которых заключается в защите прав всех женщин п</w:t>
      </w:r>
      <w:r w:rsidRPr="00F410CE">
        <w:t>о</w:t>
      </w:r>
      <w:r w:rsidRPr="00F410CE">
        <w:t>средством укрепления гендерного равенства и оказания помощи группам же</w:t>
      </w:r>
      <w:r w:rsidRPr="00F410CE">
        <w:t>н</w:t>
      </w:r>
      <w:r w:rsidRPr="00F410CE">
        <w:t>щин, сталкивающимся с многоплановой дискриминацией. В этой связи орган</w:t>
      </w:r>
      <w:r w:rsidRPr="00F410CE">
        <w:t>и</w:t>
      </w:r>
      <w:r w:rsidRPr="00F410CE">
        <w:t>зация 14 консультационных центров во всех регионах страны, а также горячих телефонных линий 24/7 поможет повысить эффективность помощи женщинам, сталкива</w:t>
      </w:r>
      <w:r w:rsidRPr="00F410CE">
        <w:t>ю</w:t>
      </w:r>
      <w:r w:rsidRPr="00F410CE">
        <w:t xml:space="preserve">щимся с разными формами дискриминации (мигранты, рома и т.д.). </w:t>
      </w:r>
    </w:p>
    <w:p w:rsidR="00AB7457" w:rsidRPr="008B04E2" w:rsidRDefault="00AB7457" w:rsidP="00AB7457">
      <w:pPr>
        <w:pStyle w:val="SingleTxtGR"/>
        <w:rPr>
          <w:b/>
        </w:rPr>
      </w:pPr>
      <w:r w:rsidRPr="008B04E2">
        <w:rPr>
          <w:b/>
        </w:rPr>
        <w:t>Комитет рекомендует государству-участнику провести исследования и пр</w:t>
      </w:r>
      <w:r w:rsidRPr="008B04E2">
        <w:rPr>
          <w:b/>
        </w:rPr>
        <w:t>и</w:t>
      </w:r>
      <w:r w:rsidRPr="008B04E2">
        <w:rPr>
          <w:b/>
        </w:rPr>
        <w:t>стально следить за применением Закона о борьбе с насилием в семье, в ч</w:t>
      </w:r>
      <w:r w:rsidRPr="008B04E2">
        <w:rPr>
          <w:b/>
        </w:rPr>
        <w:t>а</w:t>
      </w:r>
      <w:r w:rsidRPr="008B04E2">
        <w:rPr>
          <w:b/>
        </w:rPr>
        <w:t>стности предусмотренной в нем согласительной процедуры, для обеспеч</w:t>
      </w:r>
      <w:r w:rsidRPr="008B04E2">
        <w:rPr>
          <w:b/>
        </w:rPr>
        <w:t>е</w:t>
      </w:r>
      <w:r w:rsidRPr="008B04E2">
        <w:rPr>
          <w:b/>
        </w:rPr>
        <w:t>ния осуществления законодательства таким образом, чтобы это способс</w:t>
      </w:r>
      <w:r w:rsidRPr="008B04E2">
        <w:rPr>
          <w:b/>
        </w:rPr>
        <w:t>т</w:t>
      </w:r>
      <w:r w:rsidRPr="008B04E2">
        <w:rPr>
          <w:b/>
        </w:rPr>
        <w:t>вовало поощрению и уважению прав человека женщин и не позволяло в</w:t>
      </w:r>
      <w:r w:rsidRPr="008B04E2">
        <w:rPr>
          <w:b/>
        </w:rPr>
        <w:t>и</w:t>
      </w:r>
      <w:r w:rsidRPr="008B04E2">
        <w:rPr>
          <w:b/>
        </w:rPr>
        <w:t>новным избегать наказания. Комитет призывает государство-участник о</w:t>
      </w:r>
      <w:r w:rsidRPr="008B04E2">
        <w:rPr>
          <w:b/>
        </w:rPr>
        <w:t>р</w:t>
      </w:r>
      <w:r w:rsidRPr="008B04E2">
        <w:rPr>
          <w:b/>
        </w:rPr>
        <w:t>ганизовать профессиональную подготовку для судей, осуществляющих с</w:t>
      </w:r>
      <w:r w:rsidRPr="008B04E2">
        <w:rPr>
          <w:b/>
        </w:rPr>
        <w:t>о</w:t>
      </w:r>
      <w:r w:rsidRPr="008B04E2">
        <w:rPr>
          <w:b/>
        </w:rPr>
        <w:t>гласительную процедуру в рамках уголовного разбирательства дел, св</w:t>
      </w:r>
      <w:r w:rsidRPr="008B04E2">
        <w:rPr>
          <w:b/>
        </w:rPr>
        <w:t>я</w:t>
      </w:r>
      <w:r w:rsidRPr="008B04E2">
        <w:rPr>
          <w:b/>
        </w:rPr>
        <w:t xml:space="preserve">занных с насилием в </w:t>
      </w:r>
      <w:r>
        <w:rPr>
          <w:b/>
        </w:rPr>
        <w:t>семье, с тем</w:t>
      </w:r>
      <w:r w:rsidRPr="008B04E2">
        <w:rPr>
          <w:b/>
        </w:rPr>
        <w:t xml:space="preserve"> чтобы расширить их возможности по ра</w:t>
      </w:r>
      <w:r w:rsidRPr="008B04E2">
        <w:rPr>
          <w:b/>
        </w:rPr>
        <w:t>с</w:t>
      </w:r>
      <w:r w:rsidRPr="008B04E2">
        <w:rPr>
          <w:b/>
        </w:rPr>
        <w:t>смотрению дел, касающихся насилия в отношении женщин, с учетом ге</w:t>
      </w:r>
      <w:r w:rsidRPr="008B04E2">
        <w:rPr>
          <w:b/>
        </w:rPr>
        <w:t>н</w:t>
      </w:r>
      <w:r w:rsidRPr="008B04E2">
        <w:rPr>
          <w:b/>
        </w:rPr>
        <w:t>дерных аспектов.</w:t>
      </w:r>
    </w:p>
    <w:p w:rsidR="00AB7457" w:rsidRDefault="00AB7457" w:rsidP="00AB7457">
      <w:pPr>
        <w:pStyle w:val="SingleTxtGR"/>
      </w:pPr>
      <w:r w:rsidRPr="003C4DDC">
        <w:t>5.</w:t>
      </w:r>
      <w:r w:rsidRPr="003C4DDC">
        <w:tab/>
      </w:r>
      <w:r w:rsidRPr="005D29BD">
        <w:t>В</w:t>
      </w:r>
      <w:r w:rsidRPr="003C4DDC">
        <w:t xml:space="preserve"> </w:t>
      </w:r>
      <w:r w:rsidRPr="005D29BD">
        <w:t>разделе</w:t>
      </w:r>
      <w:r w:rsidRPr="003C4DDC">
        <w:t xml:space="preserve"> </w:t>
      </w:r>
      <w:r w:rsidRPr="005D29BD">
        <w:t>настоящего</w:t>
      </w:r>
      <w:r w:rsidRPr="003C4DDC">
        <w:t xml:space="preserve"> </w:t>
      </w:r>
      <w:r w:rsidRPr="005D29BD">
        <w:t>доклада</w:t>
      </w:r>
      <w:r w:rsidRPr="003C4DDC">
        <w:t xml:space="preserve">, </w:t>
      </w:r>
      <w:r w:rsidRPr="005D29BD">
        <w:t>посвященном</w:t>
      </w:r>
      <w:r w:rsidRPr="003C4DDC">
        <w:t xml:space="preserve"> </w:t>
      </w:r>
      <w:r w:rsidRPr="005D29BD">
        <w:t>статье</w:t>
      </w:r>
      <w:r w:rsidRPr="003C4DDC">
        <w:t xml:space="preserve"> 6, </w:t>
      </w:r>
      <w:r w:rsidRPr="005D29BD">
        <w:t>и</w:t>
      </w:r>
      <w:r w:rsidRPr="003C4DDC">
        <w:t xml:space="preserve"> </w:t>
      </w:r>
      <w:r w:rsidRPr="005D29BD">
        <w:t>особенно</w:t>
      </w:r>
      <w:r w:rsidRPr="003C4DDC">
        <w:t xml:space="preserve"> </w:t>
      </w:r>
      <w:r w:rsidRPr="005D29BD">
        <w:t>в</w:t>
      </w:r>
      <w:r>
        <w:t xml:space="preserve"> </w:t>
      </w:r>
      <w:r w:rsidRPr="005D29BD">
        <w:t>пун</w:t>
      </w:r>
      <w:r w:rsidRPr="005D29BD">
        <w:t>к</w:t>
      </w:r>
      <w:r w:rsidRPr="005D29BD">
        <w:t>те</w:t>
      </w:r>
      <w:r w:rsidRPr="003C4DDC">
        <w:t xml:space="preserve"> 113</w:t>
      </w:r>
      <w:r>
        <w:t>,</w:t>
      </w:r>
      <w:r w:rsidRPr="003C4DDC">
        <w:t xml:space="preserve"> </w:t>
      </w:r>
      <w:r w:rsidRPr="005D29BD">
        <w:t>содержится</w:t>
      </w:r>
      <w:r w:rsidRPr="003C4DDC">
        <w:t xml:space="preserve"> </w:t>
      </w:r>
      <w:r w:rsidRPr="005D29BD">
        <w:t>подробная</w:t>
      </w:r>
      <w:r w:rsidRPr="003C4DDC">
        <w:t xml:space="preserve"> </w:t>
      </w:r>
      <w:r w:rsidRPr="005D29BD">
        <w:t>информация</w:t>
      </w:r>
      <w:r w:rsidRPr="003C4DDC">
        <w:t xml:space="preserve"> </w:t>
      </w:r>
      <w:r w:rsidRPr="005D29BD">
        <w:t>о</w:t>
      </w:r>
      <w:r w:rsidRPr="003C4DDC">
        <w:t xml:space="preserve"> </w:t>
      </w:r>
      <w:r w:rsidRPr="005D29BD">
        <w:t>мерах</w:t>
      </w:r>
      <w:r w:rsidRPr="003C4DDC">
        <w:t xml:space="preserve"> </w:t>
      </w:r>
      <w:r w:rsidRPr="005D29BD">
        <w:t>по</w:t>
      </w:r>
      <w:r w:rsidRPr="003C4DDC">
        <w:t xml:space="preserve"> </w:t>
      </w:r>
      <w:r w:rsidRPr="005D29BD">
        <w:t>предупреждению</w:t>
      </w:r>
      <w:r w:rsidRPr="003C4DDC">
        <w:t xml:space="preserve"> </w:t>
      </w:r>
      <w:r w:rsidRPr="005D29BD">
        <w:t>и</w:t>
      </w:r>
      <w:r w:rsidRPr="003C4DDC">
        <w:t xml:space="preserve"> </w:t>
      </w:r>
      <w:r w:rsidRPr="005D29BD">
        <w:t>иск</w:t>
      </w:r>
      <w:r w:rsidRPr="005D29BD">
        <w:t>о</w:t>
      </w:r>
      <w:r w:rsidRPr="005D29BD">
        <w:t>ренению</w:t>
      </w:r>
      <w:r w:rsidRPr="003C4DDC">
        <w:t xml:space="preserve"> </w:t>
      </w:r>
      <w:r w:rsidRPr="005D29BD">
        <w:t>насилия</w:t>
      </w:r>
      <w:r w:rsidRPr="003C4DDC">
        <w:t xml:space="preserve"> </w:t>
      </w:r>
      <w:r>
        <w:t xml:space="preserve">в семье </w:t>
      </w:r>
      <w:r w:rsidRPr="005D29BD">
        <w:t>в</w:t>
      </w:r>
      <w:r w:rsidRPr="003C4DDC">
        <w:t xml:space="preserve"> </w:t>
      </w:r>
      <w:r w:rsidRPr="005D29BD">
        <w:t>отношении</w:t>
      </w:r>
      <w:r w:rsidRPr="003C4DDC">
        <w:t xml:space="preserve"> </w:t>
      </w:r>
      <w:r w:rsidRPr="005D29BD">
        <w:t>женщин</w:t>
      </w:r>
      <w:r w:rsidRPr="003C4DDC">
        <w:t xml:space="preserve">. </w:t>
      </w:r>
      <w:r>
        <w:t>Следует</w:t>
      </w:r>
      <w:r w:rsidRPr="003C4DDC">
        <w:t xml:space="preserve"> </w:t>
      </w:r>
      <w:r>
        <w:t>отметить</w:t>
      </w:r>
      <w:r w:rsidRPr="003C4DDC">
        <w:t xml:space="preserve">, </w:t>
      </w:r>
      <w:r>
        <w:t>что</w:t>
      </w:r>
      <w:r w:rsidRPr="003C4DDC">
        <w:t xml:space="preserve"> </w:t>
      </w:r>
      <w:r>
        <w:t>в</w:t>
      </w:r>
      <w:r w:rsidRPr="003C4DDC">
        <w:t xml:space="preserve"> </w:t>
      </w:r>
      <w:r>
        <w:t>Н</w:t>
      </w:r>
      <w:r>
        <w:t>а</w:t>
      </w:r>
      <w:r>
        <w:t>циональном</w:t>
      </w:r>
      <w:r w:rsidRPr="003C4DDC">
        <w:t xml:space="preserve"> </w:t>
      </w:r>
      <w:r>
        <w:t>плане</w:t>
      </w:r>
      <w:r w:rsidRPr="003C4DDC">
        <w:t xml:space="preserve"> </w:t>
      </w:r>
      <w:r>
        <w:t>действий</w:t>
      </w:r>
      <w:r w:rsidRPr="003C4DDC">
        <w:t xml:space="preserve"> </w:t>
      </w:r>
      <w:r>
        <w:t>по</w:t>
      </w:r>
      <w:r w:rsidRPr="003C4DDC">
        <w:t xml:space="preserve"> </w:t>
      </w:r>
      <w:r>
        <w:t>предупреждению</w:t>
      </w:r>
      <w:r w:rsidRPr="003C4DDC">
        <w:t xml:space="preserve"> </w:t>
      </w:r>
      <w:r>
        <w:t>и</w:t>
      </w:r>
      <w:r w:rsidRPr="003C4DDC">
        <w:t xml:space="preserve"> </w:t>
      </w:r>
      <w:r>
        <w:t>искоренению</w:t>
      </w:r>
      <w:r w:rsidRPr="003C4DDC">
        <w:t xml:space="preserve"> </w:t>
      </w:r>
      <w:r>
        <w:t>насилия</w:t>
      </w:r>
      <w:r w:rsidRPr="003C4DDC">
        <w:t xml:space="preserve"> </w:t>
      </w:r>
      <w:r>
        <w:t>в с</w:t>
      </w:r>
      <w:r>
        <w:t>е</w:t>
      </w:r>
      <w:r>
        <w:t>мье в</w:t>
      </w:r>
      <w:r w:rsidRPr="003C4DDC">
        <w:t xml:space="preserve"> </w:t>
      </w:r>
      <w:r>
        <w:t>отношении</w:t>
      </w:r>
      <w:r w:rsidRPr="003C4DDC">
        <w:t xml:space="preserve"> </w:t>
      </w:r>
      <w:r>
        <w:t>женщин</w:t>
      </w:r>
      <w:r w:rsidRPr="003C4DDC">
        <w:t xml:space="preserve"> (2009</w:t>
      </w:r>
      <w:r>
        <w:t>−</w:t>
      </w:r>
      <w:r w:rsidRPr="003C4DDC">
        <w:t xml:space="preserve">2013 </w:t>
      </w:r>
      <w:r>
        <w:t>годы</w:t>
      </w:r>
      <w:r w:rsidRPr="003C4DDC">
        <w:t>)</w:t>
      </w:r>
      <w:r>
        <w:t>,</w:t>
      </w:r>
      <w:r w:rsidRPr="003C4DDC">
        <w:t xml:space="preserve"> </w:t>
      </w:r>
      <w:r>
        <w:t>подготовленном</w:t>
      </w:r>
      <w:r w:rsidRPr="003C4DDC">
        <w:t xml:space="preserve"> </w:t>
      </w:r>
      <w:r>
        <w:t>Генеральным</w:t>
      </w:r>
      <w:r w:rsidRPr="003C4DDC">
        <w:t xml:space="preserve"> </w:t>
      </w:r>
      <w:r>
        <w:t>се</w:t>
      </w:r>
      <w:r>
        <w:t>к</w:t>
      </w:r>
      <w:r>
        <w:t>ретариатом</w:t>
      </w:r>
      <w:r w:rsidRPr="003C4DDC">
        <w:t xml:space="preserve"> </w:t>
      </w:r>
      <w:r>
        <w:t>по</w:t>
      </w:r>
      <w:r w:rsidRPr="003C4DDC">
        <w:t xml:space="preserve"> </w:t>
      </w:r>
      <w:r>
        <w:t>вопросам</w:t>
      </w:r>
      <w:r w:rsidRPr="003C4DDC">
        <w:t xml:space="preserve"> </w:t>
      </w:r>
      <w:r>
        <w:t>гендерного</w:t>
      </w:r>
      <w:r w:rsidRPr="003C4DDC">
        <w:t xml:space="preserve"> </w:t>
      </w:r>
      <w:r>
        <w:t>равенства</w:t>
      </w:r>
      <w:r w:rsidRPr="003C4DDC">
        <w:t xml:space="preserve">, </w:t>
      </w:r>
      <w:r>
        <w:t>впервые</w:t>
      </w:r>
      <w:r w:rsidRPr="003C4DDC">
        <w:t xml:space="preserve"> </w:t>
      </w:r>
      <w:r>
        <w:t>предусмотрена</w:t>
      </w:r>
      <w:r w:rsidRPr="003C4DDC">
        <w:t xml:space="preserve"> </w:t>
      </w:r>
      <w:r>
        <w:t>де</w:t>
      </w:r>
      <w:r>
        <w:t>я</w:t>
      </w:r>
      <w:r>
        <w:t>тельность</w:t>
      </w:r>
      <w:r w:rsidRPr="003C4DDC">
        <w:t xml:space="preserve"> </w:t>
      </w:r>
      <w:r>
        <w:t>по</w:t>
      </w:r>
      <w:r w:rsidRPr="003C4DDC">
        <w:t xml:space="preserve"> </w:t>
      </w:r>
      <w:r>
        <w:t>следующим восьми основным</w:t>
      </w:r>
      <w:r w:rsidRPr="003C4DDC">
        <w:t xml:space="preserve"> </w:t>
      </w:r>
      <w:r>
        <w:t>направлениям</w:t>
      </w:r>
      <w:r w:rsidRPr="003C4DDC">
        <w:t xml:space="preserve">: </w:t>
      </w:r>
      <w:r>
        <w:t>совершенствование законодательства, создание вспомогательных структур, оказание вспомогател</w:t>
      </w:r>
      <w:r>
        <w:t>ь</w:t>
      </w:r>
      <w:r>
        <w:t>ных услуг, активизация профилактической работы, усиление внимания к подг</w:t>
      </w:r>
      <w:r>
        <w:t>о</w:t>
      </w:r>
      <w:r>
        <w:t>товке кадров, исследовательской работе и сбору докуме</w:t>
      </w:r>
      <w:r>
        <w:t>н</w:t>
      </w:r>
      <w:r>
        <w:t>тации, укрепление гражданского общества и поощрение институциональных партнерств. В более конкретном плане следует</w:t>
      </w:r>
      <w:r w:rsidRPr="003C4DDC">
        <w:t xml:space="preserve"> </w:t>
      </w:r>
      <w:r>
        <w:t>обратить</w:t>
      </w:r>
      <w:r w:rsidRPr="003C4DDC">
        <w:t xml:space="preserve"> </w:t>
      </w:r>
      <w:r>
        <w:t>внимание</w:t>
      </w:r>
      <w:r w:rsidRPr="003C4DDC">
        <w:t xml:space="preserve"> </w:t>
      </w:r>
      <w:r>
        <w:t>на</w:t>
      </w:r>
      <w:r w:rsidRPr="003C4DDC">
        <w:t xml:space="preserve"> </w:t>
      </w:r>
      <w:r>
        <w:t>следующие</w:t>
      </w:r>
      <w:r w:rsidRPr="003C4DDC">
        <w:t xml:space="preserve"> </w:t>
      </w:r>
      <w:r>
        <w:t>положения</w:t>
      </w:r>
      <w:r w:rsidRPr="003C4DDC">
        <w:t xml:space="preserve">: </w:t>
      </w:r>
      <w:r>
        <w:t>а</w:t>
      </w:r>
      <w:r w:rsidRPr="003C4DDC">
        <w:t xml:space="preserve">) </w:t>
      </w:r>
      <w:r>
        <w:t>о</w:t>
      </w:r>
      <w:r>
        <w:t>р</w:t>
      </w:r>
      <w:r>
        <w:t>ганизация</w:t>
      </w:r>
      <w:r w:rsidRPr="003C4DDC">
        <w:t xml:space="preserve"> "</w:t>
      </w:r>
      <w:r>
        <w:t>горячих</w:t>
      </w:r>
      <w:r w:rsidRPr="003C4DDC">
        <w:t xml:space="preserve"> </w:t>
      </w:r>
      <w:r>
        <w:t>линий</w:t>
      </w:r>
      <w:r w:rsidRPr="003C4DDC">
        <w:t xml:space="preserve">", </w:t>
      </w:r>
      <w:r>
        <w:t>которые</w:t>
      </w:r>
      <w:r w:rsidRPr="003C4DDC">
        <w:t xml:space="preserve"> </w:t>
      </w:r>
      <w:r>
        <w:t>начнут</w:t>
      </w:r>
      <w:r w:rsidRPr="003C4DDC">
        <w:t xml:space="preserve"> </w:t>
      </w:r>
      <w:r>
        <w:t>работу</w:t>
      </w:r>
      <w:r w:rsidRPr="003C4DDC">
        <w:t xml:space="preserve"> </w:t>
      </w:r>
      <w:r>
        <w:t>в</w:t>
      </w:r>
      <w:r w:rsidRPr="003C4DDC">
        <w:t xml:space="preserve"> 2011 </w:t>
      </w:r>
      <w:r>
        <w:t>году</w:t>
      </w:r>
      <w:r w:rsidRPr="003C4DDC">
        <w:t xml:space="preserve">; </w:t>
      </w:r>
      <w:r>
        <w:rPr>
          <w:lang w:val="en-US"/>
        </w:rPr>
        <w:t>b</w:t>
      </w:r>
      <w:r w:rsidRPr="003C4DDC">
        <w:t xml:space="preserve">) </w:t>
      </w:r>
      <w:r>
        <w:t>организ</w:t>
      </w:r>
      <w:r>
        <w:t>а</w:t>
      </w:r>
      <w:r>
        <w:t>ция</w:t>
      </w:r>
      <w:r w:rsidRPr="003C4DDC">
        <w:t xml:space="preserve"> </w:t>
      </w:r>
      <w:r>
        <w:t>в</w:t>
      </w:r>
      <w:r w:rsidRPr="003C4DDC">
        <w:t xml:space="preserve"> </w:t>
      </w:r>
      <w:r>
        <w:t>региональных</w:t>
      </w:r>
      <w:r w:rsidRPr="003C4DDC">
        <w:t xml:space="preserve"> </w:t>
      </w:r>
      <w:r>
        <w:t>столицах</w:t>
      </w:r>
      <w:r w:rsidRPr="003C4DDC">
        <w:t xml:space="preserve"> 14 </w:t>
      </w:r>
      <w:r>
        <w:t>консультационных</w:t>
      </w:r>
      <w:r w:rsidRPr="003C4DDC">
        <w:t xml:space="preserve"> </w:t>
      </w:r>
      <w:r>
        <w:t>центров</w:t>
      </w:r>
      <w:r w:rsidRPr="003C4DDC">
        <w:t xml:space="preserve"> </w:t>
      </w:r>
      <w:r>
        <w:t>ГСГР</w:t>
      </w:r>
      <w:r w:rsidRPr="003C4DDC">
        <w:t xml:space="preserve">, </w:t>
      </w:r>
      <w:r>
        <w:t>которые</w:t>
      </w:r>
      <w:r w:rsidRPr="003C4DDC">
        <w:t xml:space="preserve"> </w:t>
      </w:r>
      <w:r>
        <w:t>откр</w:t>
      </w:r>
      <w:r>
        <w:t>о</w:t>
      </w:r>
      <w:r>
        <w:t>ются</w:t>
      </w:r>
      <w:r w:rsidRPr="003C4DDC">
        <w:t xml:space="preserve"> </w:t>
      </w:r>
      <w:r>
        <w:t>в</w:t>
      </w:r>
      <w:r w:rsidRPr="003C4DDC">
        <w:t xml:space="preserve"> 2011 </w:t>
      </w:r>
      <w:r>
        <w:t>году</w:t>
      </w:r>
      <w:r w:rsidRPr="003C4DDC">
        <w:t xml:space="preserve">; </w:t>
      </w:r>
      <w:r>
        <w:t>с</w:t>
      </w:r>
      <w:r w:rsidRPr="003C4DDC">
        <w:t xml:space="preserve">) </w:t>
      </w:r>
      <w:r>
        <w:t>строительство</w:t>
      </w:r>
      <w:r w:rsidRPr="003C4DDC">
        <w:t xml:space="preserve"> </w:t>
      </w:r>
      <w:r>
        <w:t>в</w:t>
      </w:r>
      <w:r w:rsidRPr="003C4DDC">
        <w:t xml:space="preserve"> </w:t>
      </w:r>
      <w:r>
        <w:t>сотрудничестве</w:t>
      </w:r>
      <w:r w:rsidRPr="003C4DDC">
        <w:t xml:space="preserve"> </w:t>
      </w:r>
      <w:r>
        <w:t>с</w:t>
      </w:r>
      <w:r w:rsidRPr="003C4DDC">
        <w:t xml:space="preserve"> </w:t>
      </w:r>
      <w:r>
        <w:t>муниципалитетами</w:t>
      </w:r>
      <w:r w:rsidRPr="003C4DDC">
        <w:t xml:space="preserve"> </w:t>
      </w:r>
      <w:r>
        <w:t>сети</w:t>
      </w:r>
      <w:r w:rsidRPr="003C4DDC">
        <w:t xml:space="preserve"> </w:t>
      </w:r>
      <w:r>
        <w:t>приютов</w:t>
      </w:r>
      <w:r w:rsidRPr="003C4DDC">
        <w:t xml:space="preserve">, </w:t>
      </w:r>
      <w:r>
        <w:t>которое</w:t>
      </w:r>
      <w:r w:rsidRPr="003C4DDC">
        <w:t xml:space="preserve"> </w:t>
      </w:r>
      <w:r>
        <w:t>должно</w:t>
      </w:r>
      <w:r w:rsidRPr="003C4DDC">
        <w:t xml:space="preserve"> </w:t>
      </w:r>
      <w:r>
        <w:t>завершиться</w:t>
      </w:r>
      <w:r w:rsidRPr="003C4DDC">
        <w:t xml:space="preserve"> </w:t>
      </w:r>
      <w:r>
        <w:t>к</w:t>
      </w:r>
      <w:r w:rsidRPr="003C4DDC">
        <w:t xml:space="preserve"> </w:t>
      </w:r>
      <w:r>
        <w:t>концу</w:t>
      </w:r>
      <w:r w:rsidRPr="003C4DDC">
        <w:t xml:space="preserve"> 2012 </w:t>
      </w:r>
      <w:r>
        <w:t>года</w:t>
      </w:r>
      <w:r w:rsidRPr="003C4DDC">
        <w:t xml:space="preserve">; </w:t>
      </w:r>
      <w:r w:rsidRPr="003C4DDC">
        <w:rPr>
          <w:lang w:val="en-US"/>
        </w:rPr>
        <w:t>d</w:t>
      </w:r>
      <w:r w:rsidRPr="003C4DDC">
        <w:t xml:space="preserve">) </w:t>
      </w:r>
      <w:r>
        <w:t>проведение запл</w:t>
      </w:r>
      <w:r>
        <w:t>а</w:t>
      </w:r>
      <w:r>
        <w:t xml:space="preserve">нированной на 2011 год общенациональной кампании, с тем чтобы привлечь внимание всех граждан к проблеме насилия в отношении женщин; и </w:t>
      </w:r>
      <w:r w:rsidRPr="003C4DDC">
        <w:rPr>
          <w:lang w:val="en-US"/>
        </w:rPr>
        <w:t>e</w:t>
      </w:r>
      <w:r w:rsidRPr="003C4DDC">
        <w:t xml:space="preserve">) </w:t>
      </w:r>
      <w:r>
        <w:t>орган</w:t>
      </w:r>
      <w:r>
        <w:t>и</w:t>
      </w:r>
      <w:r>
        <w:t>зация для должностных лиц (судей, сотрудников полиции, медицинского и с</w:t>
      </w:r>
      <w:r>
        <w:t>а</w:t>
      </w:r>
      <w:r>
        <w:t xml:space="preserve">нитарного персонала) подготовки по проблемам гендерного насилия. </w:t>
      </w:r>
      <w:r w:rsidRPr="0084225B">
        <w:t>(</w:t>
      </w:r>
      <w:r>
        <w:t>С</w:t>
      </w:r>
      <w:r w:rsidRPr="0084225B">
        <w:t xml:space="preserve"> 29 </w:t>
      </w:r>
      <w:r>
        <w:t>н</w:t>
      </w:r>
      <w:r>
        <w:t>о</w:t>
      </w:r>
      <w:r>
        <w:t>ября</w:t>
      </w:r>
      <w:r w:rsidRPr="0084225B">
        <w:t xml:space="preserve"> 2010 </w:t>
      </w:r>
      <w:r>
        <w:t>года в сотрудничестве с Национальным центром государственного управления (НЦГУ)</w:t>
      </w:r>
      <w:r w:rsidRPr="0084225B">
        <w:t xml:space="preserve"> </w:t>
      </w:r>
      <w:r>
        <w:t>проводится</w:t>
      </w:r>
      <w:r w:rsidRPr="0084225B">
        <w:t xml:space="preserve"> </w:t>
      </w:r>
      <w:r>
        <w:t>подготовка</w:t>
      </w:r>
      <w:r w:rsidRPr="0084225B">
        <w:t xml:space="preserve"> </w:t>
      </w:r>
      <w:r>
        <w:t>офицеров</w:t>
      </w:r>
      <w:r w:rsidRPr="0084225B">
        <w:t xml:space="preserve"> </w:t>
      </w:r>
      <w:r>
        <w:t>полиции</w:t>
      </w:r>
      <w:r w:rsidRPr="0084225B">
        <w:t xml:space="preserve"> </w:t>
      </w:r>
      <w:r>
        <w:t>и</w:t>
      </w:r>
      <w:r w:rsidRPr="0084225B">
        <w:t xml:space="preserve"> </w:t>
      </w:r>
      <w:r>
        <w:t>начальников</w:t>
      </w:r>
      <w:r w:rsidRPr="0084225B">
        <w:t xml:space="preserve"> </w:t>
      </w:r>
      <w:r>
        <w:t>полицейских</w:t>
      </w:r>
      <w:r w:rsidRPr="0084225B">
        <w:t xml:space="preserve"> </w:t>
      </w:r>
      <w:r>
        <w:t>участков</w:t>
      </w:r>
      <w:r w:rsidRPr="0084225B">
        <w:t xml:space="preserve"> </w:t>
      </w:r>
      <w:r>
        <w:t>в</w:t>
      </w:r>
      <w:r w:rsidRPr="0084225B">
        <w:t xml:space="preserve"> </w:t>
      </w:r>
      <w:r>
        <w:t>Афинах</w:t>
      </w:r>
      <w:r w:rsidRPr="0084225B">
        <w:t xml:space="preserve"> </w:t>
      </w:r>
      <w:r>
        <w:t>и</w:t>
      </w:r>
      <w:r w:rsidRPr="0084225B">
        <w:t xml:space="preserve"> </w:t>
      </w:r>
      <w:r>
        <w:t>Сол</w:t>
      </w:r>
      <w:r>
        <w:t>о</w:t>
      </w:r>
      <w:r>
        <w:t>никах.)</w:t>
      </w:r>
    </w:p>
    <w:p w:rsidR="00AB7457" w:rsidRDefault="00AB7457" w:rsidP="00AB7457">
      <w:pPr>
        <w:pStyle w:val="SingleTxtGR"/>
      </w:pPr>
      <w:r>
        <w:t>6.</w:t>
      </w:r>
      <w:r>
        <w:tab/>
        <w:t>Кроме того, для содействия в пересмотре законодательства, посвященн</w:t>
      </w:r>
      <w:r>
        <w:t>о</w:t>
      </w:r>
      <w:r>
        <w:t>го борьбе против насилия в отношении женщин, был учрежден специализир</w:t>
      </w:r>
      <w:r>
        <w:t>о</w:t>
      </w:r>
      <w:r>
        <w:t>ванный комитет по вопросам законодательства. Он будет уделять особое вн</w:t>
      </w:r>
      <w:r>
        <w:t>и</w:t>
      </w:r>
      <w:r>
        <w:t>мание проблеме насилия в семье, в первую очередь реформированию соглас</w:t>
      </w:r>
      <w:r>
        <w:t>и</w:t>
      </w:r>
      <w:r>
        <w:t>тельных органов, занимающихся уголовными делами. Что касается подготовки судей и прокуроров по вопросам обеспечения применения внутреннего закон</w:t>
      </w:r>
      <w:r>
        <w:t>о</w:t>
      </w:r>
      <w:r>
        <w:t>дательства о борьбе с насилием, Национальная школа судей уже проводит т</w:t>
      </w:r>
      <w:r>
        <w:t>а</w:t>
      </w:r>
      <w:r>
        <w:t>кую подготовку и соответствующее исследование.</w:t>
      </w:r>
    </w:p>
    <w:p w:rsidR="00AB7457" w:rsidRPr="003B2D3A" w:rsidRDefault="00AB7457" w:rsidP="00AB7457">
      <w:pPr>
        <w:pStyle w:val="SingleTxtGR"/>
        <w:rPr>
          <w:b/>
        </w:rPr>
      </w:pPr>
      <w:r w:rsidRPr="003B2D3A">
        <w:rPr>
          <w:b/>
        </w:rPr>
        <w:t>Комитет просит государство-участник принять эффективные меры для осуществления комплексного Национального плана действий по борьбе с торговлей людьми. Он призывает государство-участник обеспечить вс</w:t>
      </w:r>
      <w:r w:rsidRPr="003B2D3A">
        <w:rPr>
          <w:b/>
        </w:rPr>
        <w:t>е</w:t>
      </w:r>
      <w:r w:rsidRPr="003B2D3A">
        <w:rPr>
          <w:b/>
        </w:rPr>
        <w:t>стороннее соблюдение законодательства о борьбе с торговлей людьми, в ч</w:t>
      </w:r>
      <w:r w:rsidRPr="003B2D3A">
        <w:rPr>
          <w:b/>
        </w:rPr>
        <w:t>а</w:t>
      </w:r>
      <w:r w:rsidRPr="003B2D3A">
        <w:rPr>
          <w:b/>
        </w:rPr>
        <w:t>стности посредством эффективного привлечения к ответственности и н</w:t>
      </w:r>
      <w:r w:rsidRPr="003B2D3A">
        <w:rPr>
          <w:b/>
        </w:rPr>
        <w:t>а</w:t>
      </w:r>
      <w:r w:rsidRPr="003B2D3A">
        <w:rPr>
          <w:b/>
        </w:rPr>
        <w:t>казания правон</w:t>
      </w:r>
      <w:r w:rsidRPr="003B2D3A">
        <w:rPr>
          <w:b/>
        </w:rPr>
        <w:t>а</w:t>
      </w:r>
      <w:r w:rsidRPr="003B2D3A">
        <w:rPr>
          <w:b/>
        </w:rPr>
        <w:t>рушителей. Он также рекомендует государству-участнику активизировать свои усилия по предотвращению торговли людьми и ок</w:t>
      </w:r>
      <w:r w:rsidRPr="003B2D3A">
        <w:rPr>
          <w:b/>
        </w:rPr>
        <w:t>а</w:t>
      </w:r>
      <w:r w:rsidRPr="003B2D3A">
        <w:rPr>
          <w:b/>
        </w:rPr>
        <w:t>занию помощи и поддержки женщинам, являющимся жертвами такой то</w:t>
      </w:r>
      <w:r w:rsidRPr="003B2D3A">
        <w:rPr>
          <w:b/>
        </w:rPr>
        <w:t>р</w:t>
      </w:r>
      <w:r w:rsidRPr="003B2D3A">
        <w:rPr>
          <w:b/>
        </w:rPr>
        <w:t>говли.</w:t>
      </w:r>
    </w:p>
    <w:p w:rsidR="00AB7457" w:rsidRDefault="00AB7457" w:rsidP="00AB7457">
      <w:pPr>
        <w:pStyle w:val="SingleTxtGR"/>
      </w:pPr>
      <w:r w:rsidRPr="00A76475">
        <w:t>7.</w:t>
      </w:r>
      <w:r w:rsidRPr="00A76475">
        <w:tab/>
        <w:t xml:space="preserve">Подробные сведения </w:t>
      </w:r>
      <w:r>
        <w:t>о</w:t>
      </w:r>
      <w:r w:rsidRPr="00A76475">
        <w:t xml:space="preserve"> мерах, принимаемых для предотвращения и </w:t>
      </w:r>
      <w:r>
        <w:t>иск</w:t>
      </w:r>
      <w:r>
        <w:t>о</w:t>
      </w:r>
      <w:r>
        <w:t>ренения торговли людьми, содержатся в разделах настоящего доклада, посв</w:t>
      </w:r>
      <w:r>
        <w:t>я</w:t>
      </w:r>
      <w:r>
        <w:t>щенных статьям 6 и 6.1. Национальный</w:t>
      </w:r>
      <w:r w:rsidRPr="00614474">
        <w:t xml:space="preserve"> </w:t>
      </w:r>
      <w:r>
        <w:t>координационный</w:t>
      </w:r>
      <w:r w:rsidRPr="00614474">
        <w:t xml:space="preserve"> </w:t>
      </w:r>
      <w:r>
        <w:t>механизм</w:t>
      </w:r>
      <w:r w:rsidRPr="00614474">
        <w:t xml:space="preserve">, </w:t>
      </w:r>
      <w:r>
        <w:t>созданный</w:t>
      </w:r>
      <w:r w:rsidRPr="00614474">
        <w:t xml:space="preserve"> </w:t>
      </w:r>
      <w:r>
        <w:t>для</w:t>
      </w:r>
      <w:r w:rsidRPr="00614474">
        <w:t xml:space="preserve"> </w:t>
      </w:r>
      <w:r>
        <w:t>борьбы</w:t>
      </w:r>
      <w:r w:rsidRPr="00614474">
        <w:t xml:space="preserve"> </w:t>
      </w:r>
      <w:r>
        <w:t>с</w:t>
      </w:r>
      <w:r w:rsidRPr="00614474">
        <w:t xml:space="preserve"> </w:t>
      </w:r>
      <w:r>
        <w:t>торговлей</w:t>
      </w:r>
      <w:r w:rsidRPr="00614474">
        <w:t xml:space="preserve"> </w:t>
      </w:r>
      <w:r>
        <w:t>людьми</w:t>
      </w:r>
      <w:r w:rsidRPr="00614474">
        <w:t xml:space="preserve">, </w:t>
      </w:r>
      <w:r>
        <w:t>под</w:t>
      </w:r>
      <w:r w:rsidRPr="00614474">
        <w:t xml:space="preserve"> </w:t>
      </w:r>
      <w:r>
        <w:t>эгидой</w:t>
      </w:r>
      <w:r w:rsidRPr="00614474">
        <w:t xml:space="preserve"> </w:t>
      </w:r>
      <w:r>
        <w:t>Министерства</w:t>
      </w:r>
      <w:r w:rsidRPr="00614474">
        <w:t xml:space="preserve"> </w:t>
      </w:r>
      <w:r>
        <w:t>иностранных</w:t>
      </w:r>
      <w:r w:rsidRPr="00614474">
        <w:t xml:space="preserve"> </w:t>
      </w:r>
      <w:r>
        <w:t>дел</w:t>
      </w:r>
      <w:r w:rsidRPr="00614474">
        <w:t xml:space="preserve"> </w:t>
      </w:r>
      <w:r>
        <w:t>и</w:t>
      </w:r>
      <w:r w:rsidRPr="00614474">
        <w:t xml:space="preserve"> </w:t>
      </w:r>
      <w:r>
        <w:t>вместе с</w:t>
      </w:r>
      <w:r w:rsidRPr="00614474">
        <w:t xml:space="preserve"> </w:t>
      </w:r>
      <w:r>
        <w:t>другими</w:t>
      </w:r>
      <w:r w:rsidRPr="00614474">
        <w:t xml:space="preserve"> </w:t>
      </w:r>
      <w:r>
        <w:t>министерс</w:t>
      </w:r>
      <w:r>
        <w:t>т</w:t>
      </w:r>
      <w:r>
        <w:t>вами</w:t>
      </w:r>
      <w:r w:rsidRPr="00614474">
        <w:t xml:space="preserve">, </w:t>
      </w:r>
      <w:r>
        <w:t>Международной организацией по миграции и заинтересованными НПО подп</w:t>
      </w:r>
      <w:r>
        <w:t>и</w:t>
      </w:r>
      <w:r>
        <w:t>сал меморандум о сотрудничестве (2005 год) в подготовке национального плана действий по борьбе с торговлей людьми на 2010−2012 годы. Этот план был подготовлен в развитие/завершение комплек</w:t>
      </w:r>
      <w:r>
        <w:t>с</w:t>
      </w:r>
      <w:r>
        <w:t>ного национального плана действий по борьбе с торговлей людьми 2004 года. Особое</w:t>
      </w:r>
      <w:r w:rsidRPr="00614474">
        <w:t xml:space="preserve"> </w:t>
      </w:r>
      <w:r>
        <w:t>внимание</w:t>
      </w:r>
      <w:r w:rsidRPr="00614474">
        <w:t xml:space="preserve"> </w:t>
      </w:r>
      <w:r>
        <w:t>в</w:t>
      </w:r>
      <w:r w:rsidRPr="00614474">
        <w:t xml:space="preserve"> </w:t>
      </w:r>
      <w:r>
        <w:t>плане</w:t>
      </w:r>
      <w:r w:rsidRPr="00614474">
        <w:t xml:space="preserve"> </w:t>
      </w:r>
      <w:r>
        <w:t>уделяется</w:t>
      </w:r>
      <w:r w:rsidRPr="00614474">
        <w:t xml:space="preserve">: </w:t>
      </w:r>
      <w:r>
        <w:t>а</w:t>
      </w:r>
      <w:r w:rsidRPr="00614474">
        <w:t xml:space="preserve">) </w:t>
      </w:r>
      <w:r>
        <w:t>функционированию</w:t>
      </w:r>
      <w:r w:rsidRPr="00614474">
        <w:t xml:space="preserve"> </w:t>
      </w:r>
      <w:r>
        <w:t>центральных</w:t>
      </w:r>
      <w:r w:rsidRPr="00614474">
        <w:t xml:space="preserve"> </w:t>
      </w:r>
      <w:r>
        <w:t>стру</w:t>
      </w:r>
      <w:r>
        <w:t>к</w:t>
      </w:r>
      <w:r>
        <w:t>тур</w:t>
      </w:r>
      <w:r w:rsidRPr="00614474">
        <w:t xml:space="preserve">, </w:t>
      </w:r>
      <w:r>
        <w:t>отвечающих</w:t>
      </w:r>
      <w:r w:rsidRPr="00614474">
        <w:t xml:space="preserve"> </w:t>
      </w:r>
      <w:r>
        <w:t>за</w:t>
      </w:r>
      <w:r w:rsidRPr="00614474">
        <w:t xml:space="preserve"> </w:t>
      </w:r>
      <w:r>
        <w:t>координацию</w:t>
      </w:r>
      <w:r w:rsidRPr="00614474">
        <w:t xml:space="preserve"> </w:t>
      </w:r>
      <w:r>
        <w:t>и</w:t>
      </w:r>
      <w:r w:rsidRPr="00614474">
        <w:t xml:space="preserve"> </w:t>
      </w:r>
      <w:r>
        <w:t>мониторинг</w:t>
      </w:r>
      <w:r w:rsidRPr="00614474">
        <w:t xml:space="preserve"> </w:t>
      </w:r>
      <w:r>
        <w:t>деятельности</w:t>
      </w:r>
      <w:r w:rsidRPr="00614474">
        <w:t xml:space="preserve"> </w:t>
      </w:r>
      <w:r>
        <w:t>по</w:t>
      </w:r>
      <w:r w:rsidRPr="00614474">
        <w:t xml:space="preserve"> </w:t>
      </w:r>
      <w:r>
        <w:t>борьбе</w:t>
      </w:r>
      <w:r w:rsidRPr="00614474">
        <w:t xml:space="preserve"> </w:t>
      </w:r>
      <w:r>
        <w:t>с</w:t>
      </w:r>
      <w:r w:rsidRPr="00614474">
        <w:t xml:space="preserve"> </w:t>
      </w:r>
      <w:r>
        <w:t>то</w:t>
      </w:r>
      <w:r>
        <w:t>р</w:t>
      </w:r>
      <w:r>
        <w:t>говлей</w:t>
      </w:r>
      <w:r w:rsidRPr="00614474">
        <w:t xml:space="preserve"> </w:t>
      </w:r>
      <w:r>
        <w:t>людьми</w:t>
      </w:r>
      <w:r w:rsidRPr="00614474">
        <w:t xml:space="preserve">; </w:t>
      </w:r>
      <w:r>
        <w:rPr>
          <w:lang w:val="en-US"/>
        </w:rPr>
        <w:t>b</w:t>
      </w:r>
      <w:r w:rsidRPr="00614474">
        <w:t xml:space="preserve">) </w:t>
      </w:r>
      <w:r>
        <w:t>проведению</w:t>
      </w:r>
      <w:r w:rsidRPr="00614474">
        <w:t xml:space="preserve"> </w:t>
      </w:r>
      <w:r>
        <w:t>информационно</w:t>
      </w:r>
      <w:r w:rsidRPr="00614474">
        <w:t>-</w:t>
      </w:r>
      <w:r>
        <w:t>просветительских</w:t>
      </w:r>
      <w:r w:rsidRPr="00614474">
        <w:t xml:space="preserve"> </w:t>
      </w:r>
      <w:r>
        <w:t>камп</w:t>
      </w:r>
      <w:r>
        <w:t>а</w:t>
      </w:r>
      <w:r>
        <w:t>ний;</w:t>
      </w:r>
      <w:r w:rsidRPr="00614474">
        <w:t xml:space="preserve"> </w:t>
      </w:r>
      <w:r>
        <w:t>с</w:t>
      </w:r>
      <w:r w:rsidRPr="00614474">
        <w:t>)</w:t>
      </w:r>
      <w:r w:rsidR="00284F9C">
        <w:t> </w:t>
      </w:r>
      <w:r>
        <w:t>финансированию</w:t>
      </w:r>
      <w:r w:rsidRPr="00614474">
        <w:t xml:space="preserve"> </w:t>
      </w:r>
      <w:r>
        <w:t>усилий</w:t>
      </w:r>
      <w:r w:rsidRPr="00614474">
        <w:t xml:space="preserve"> </w:t>
      </w:r>
      <w:r>
        <w:t>НПО</w:t>
      </w:r>
      <w:r w:rsidRPr="00614474">
        <w:t xml:space="preserve"> </w:t>
      </w:r>
      <w:r>
        <w:t>по</w:t>
      </w:r>
      <w:r w:rsidRPr="00614474">
        <w:t xml:space="preserve"> </w:t>
      </w:r>
      <w:r>
        <w:t>борьбе</w:t>
      </w:r>
      <w:r w:rsidRPr="00614474">
        <w:t xml:space="preserve"> </w:t>
      </w:r>
      <w:r>
        <w:t>с</w:t>
      </w:r>
      <w:r w:rsidRPr="00614474">
        <w:t xml:space="preserve"> </w:t>
      </w:r>
      <w:r>
        <w:t>торговлей</w:t>
      </w:r>
      <w:r w:rsidRPr="00614474">
        <w:t xml:space="preserve"> </w:t>
      </w:r>
      <w:r>
        <w:t>людьми</w:t>
      </w:r>
      <w:r w:rsidRPr="00614474">
        <w:t xml:space="preserve"> </w:t>
      </w:r>
      <w:r>
        <w:t>для</w:t>
      </w:r>
      <w:r w:rsidRPr="00614474">
        <w:t xml:space="preserve"> </w:t>
      </w:r>
      <w:r>
        <w:t>целей</w:t>
      </w:r>
      <w:r w:rsidRPr="00614474">
        <w:t xml:space="preserve"> </w:t>
      </w:r>
      <w:r>
        <w:t>эк</w:t>
      </w:r>
      <w:r>
        <w:t>о</w:t>
      </w:r>
      <w:r>
        <w:t>номической</w:t>
      </w:r>
      <w:r w:rsidRPr="00614474">
        <w:t xml:space="preserve"> </w:t>
      </w:r>
      <w:r>
        <w:t>и</w:t>
      </w:r>
      <w:r w:rsidRPr="00614474">
        <w:t xml:space="preserve"> </w:t>
      </w:r>
      <w:r>
        <w:t>сексуальной</w:t>
      </w:r>
      <w:r w:rsidRPr="00614474">
        <w:t xml:space="preserve"> </w:t>
      </w:r>
      <w:r>
        <w:t>эксплуатации</w:t>
      </w:r>
      <w:r w:rsidRPr="00614474">
        <w:t xml:space="preserve">; </w:t>
      </w:r>
      <w:r>
        <w:rPr>
          <w:lang w:val="en-US"/>
        </w:rPr>
        <w:t>d</w:t>
      </w:r>
      <w:r w:rsidRPr="00614474">
        <w:t>)</w:t>
      </w:r>
      <w:r>
        <w:t xml:space="preserve"> привлечению к ответственности сотрудников правоохранительных органов/должностных лиц, причастных к преступной торговле людьми; е) обучению сотрудников</w:t>
      </w:r>
      <w:r w:rsidRPr="00830896">
        <w:t xml:space="preserve"> </w:t>
      </w:r>
      <w:r>
        <w:t>правоохранительных</w:t>
      </w:r>
      <w:r w:rsidRPr="00830896">
        <w:t xml:space="preserve"> </w:t>
      </w:r>
      <w:r>
        <w:t>органов</w:t>
      </w:r>
      <w:r w:rsidRPr="00830896">
        <w:t>/</w:t>
      </w:r>
      <w:r>
        <w:t>должностных</w:t>
      </w:r>
      <w:r w:rsidRPr="00830896">
        <w:t xml:space="preserve"> </w:t>
      </w:r>
      <w:r>
        <w:t>лиц</w:t>
      </w:r>
      <w:r w:rsidRPr="00830896">
        <w:t xml:space="preserve"> методам оказания помощи жертвам торговли люд</w:t>
      </w:r>
      <w:r w:rsidRPr="00830896">
        <w:t>ь</w:t>
      </w:r>
      <w:r w:rsidRPr="00830896">
        <w:t xml:space="preserve">ми; </w:t>
      </w:r>
      <w:r w:rsidRPr="00830896">
        <w:rPr>
          <w:lang w:val="en-US"/>
        </w:rPr>
        <w:t>f</w:t>
      </w:r>
      <w:r w:rsidRPr="00830896">
        <w:t>)</w:t>
      </w:r>
      <w:r>
        <w:t xml:space="preserve"> оказанию адекватной помощи жертвам и созданию условий для их репа</w:t>
      </w:r>
      <w:r>
        <w:t>т</w:t>
      </w:r>
      <w:r>
        <w:t>риации, а также освобождению от ответственности жертв за любые преступл</w:t>
      </w:r>
      <w:r>
        <w:t>е</w:t>
      </w:r>
      <w:r>
        <w:t>ния, совершенные в св</w:t>
      </w:r>
      <w:r>
        <w:t>я</w:t>
      </w:r>
      <w:r>
        <w:t>зи с торговлей людьми, и т.д.</w:t>
      </w:r>
    </w:p>
    <w:p w:rsidR="00AB7457" w:rsidRDefault="00AB7457" w:rsidP="00AB7457">
      <w:pPr>
        <w:pStyle w:val="SingleTxtGR"/>
      </w:pPr>
      <w:r>
        <w:t>8.</w:t>
      </w:r>
      <w:r>
        <w:tab/>
        <w:t>Недавно греческий парламент ратифицировал Протокол о предупрежд</w:t>
      </w:r>
      <w:r>
        <w:t>е</w:t>
      </w:r>
      <w:r>
        <w:t>нии и пресечении торговли людьми, особенно женщинами и детьми, и наказ</w:t>
      </w:r>
      <w:r>
        <w:t>а</w:t>
      </w:r>
      <w:r>
        <w:t>нии за нее, дополняющий Конвенцию Организации Объединенных Наций пр</w:t>
      </w:r>
      <w:r>
        <w:t>о</w:t>
      </w:r>
      <w:r>
        <w:t>тив транснациональной организованной преступности. Этот протокол был и</w:t>
      </w:r>
      <w:r>
        <w:t>н</w:t>
      </w:r>
      <w:r>
        <w:t>корпорирован во внутреннее з</w:t>
      </w:r>
      <w:r>
        <w:t>а</w:t>
      </w:r>
      <w:r>
        <w:t xml:space="preserve">конодательство (Закон 3875/2010 </w:t>
      </w:r>
      <w:r>
        <w:rPr>
          <w:lang w:val="en-US"/>
        </w:rPr>
        <w:t>FEK</w:t>
      </w:r>
      <w:r>
        <w:t>158/А/2010). Ратификация этого протокола, повлекшая за собой соответс</w:t>
      </w:r>
      <w:r>
        <w:t>т</w:t>
      </w:r>
      <w:r>
        <w:t>вующие изменения в национальном законодательстве, Уг</w:t>
      </w:r>
      <w:r>
        <w:t>о</w:t>
      </w:r>
      <w:r>
        <w:t>ловном и Уголовно-процессуальном кодексах, позволила удовлетворить давние треб</w:t>
      </w:r>
      <w:r>
        <w:t>о</w:t>
      </w:r>
      <w:r>
        <w:t>вания женских организаций, других учреждений и НПО. Ратификация стала важным шагом в деле совершенствования институциональных рамок деятельности по а) пред</w:t>
      </w:r>
      <w:r>
        <w:t>у</w:t>
      </w:r>
      <w:r>
        <w:t xml:space="preserve">преждению и искоренению торговли людьми, особенно женщин и детей; </w:t>
      </w:r>
      <w:r>
        <w:rPr>
          <w:lang w:val="en-US"/>
        </w:rPr>
        <w:t>b</w:t>
      </w:r>
      <w:r w:rsidRPr="007E2F7C">
        <w:t xml:space="preserve">) </w:t>
      </w:r>
      <w:r>
        <w:t>з</w:t>
      </w:r>
      <w:r>
        <w:t>а</w:t>
      </w:r>
      <w:r>
        <w:t>щите жертв торговли людьми и оказанию им помощи; и с) поощрению сотру</w:t>
      </w:r>
      <w:r>
        <w:t>д</w:t>
      </w:r>
      <w:r>
        <w:t>ничества между государствами-участниками в достижении поставленных ц</w:t>
      </w:r>
      <w:r>
        <w:t>е</w:t>
      </w:r>
      <w:r>
        <w:t>лей. Ниже перечислены основные измен</w:t>
      </w:r>
      <w:r>
        <w:t>е</w:t>
      </w:r>
      <w:r>
        <w:t>ния:</w:t>
      </w:r>
    </w:p>
    <w:p w:rsidR="00AB7457" w:rsidRDefault="00AB7457" w:rsidP="00AB7457">
      <w:pPr>
        <w:pStyle w:val="Bullet1GR"/>
        <w:numPr>
          <w:ilvl w:val="0"/>
          <w:numId w:val="1"/>
        </w:numPr>
      </w:pPr>
      <w:r>
        <w:t>распространение действия существующего законодательства на всех ин</w:t>
      </w:r>
      <w:r>
        <w:t>о</w:t>
      </w:r>
      <w:r>
        <w:t>странных жертв торговли людьми, а не только на граждан трет</w:t>
      </w:r>
      <w:r>
        <w:t>ь</w:t>
      </w:r>
      <w:r>
        <w:t>их стран, как это имеет м</w:t>
      </w:r>
      <w:r>
        <w:t>е</w:t>
      </w:r>
      <w:r>
        <w:t>сто сегодня;</w:t>
      </w:r>
    </w:p>
    <w:p w:rsidR="00AB7457" w:rsidRDefault="00AB7457" w:rsidP="00AB7457">
      <w:pPr>
        <w:pStyle w:val="Bullet1GR"/>
        <w:numPr>
          <w:ilvl w:val="0"/>
          <w:numId w:val="1"/>
        </w:numPr>
      </w:pPr>
      <w:r>
        <w:t>предоставление защиты жертвам независимо от того, сотрудничают ли они с компетентными органами или нет;</w:t>
      </w:r>
    </w:p>
    <w:p w:rsidR="00AB7457" w:rsidRDefault="00AB7457" w:rsidP="00AB7457">
      <w:pPr>
        <w:pStyle w:val="Bullet1GR"/>
        <w:numPr>
          <w:ilvl w:val="0"/>
          <w:numId w:val="1"/>
        </w:numPr>
      </w:pPr>
      <w:r>
        <w:t>внесение поправок в Уголовный кодекс, с тем чтобы предусмотреть в нем не только преступления, связанные с трудовой эксплуатацией, но и с принуждением к п</w:t>
      </w:r>
      <w:r>
        <w:t>о</w:t>
      </w:r>
      <w:r>
        <w:t>прошайничеству;</w:t>
      </w:r>
    </w:p>
    <w:p w:rsidR="00AB7457" w:rsidRDefault="00AB7457" w:rsidP="00AB7457">
      <w:pPr>
        <w:pStyle w:val="Bullet1GR"/>
        <w:numPr>
          <w:ilvl w:val="0"/>
          <w:numId w:val="1"/>
        </w:numPr>
      </w:pPr>
      <w:r>
        <w:t>распространение защитных положений греческого законодательства на жертв торговли людьми и лиц, признанных жертвами торговли мигрант</w:t>
      </w:r>
      <w:r>
        <w:t>а</w:t>
      </w:r>
      <w:r>
        <w:t>ми;</w:t>
      </w:r>
    </w:p>
    <w:p w:rsidR="00AB7457" w:rsidRDefault="00AB7457" w:rsidP="00AB7457">
      <w:pPr>
        <w:pStyle w:val="Bullet1GR"/>
        <w:numPr>
          <w:ilvl w:val="0"/>
          <w:numId w:val="1"/>
        </w:numPr>
      </w:pPr>
      <w:r>
        <w:t>принятие мер для защиты свидетелей таких преступлений, как торговля мигрантами и их незаконный ввоз в страну.</w:t>
      </w:r>
    </w:p>
    <w:p w:rsidR="00AB7457" w:rsidRPr="00520018" w:rsidRDefault="00AB7457" w:rsidP="00AB7457">
      <w:pPr>
        <w:pStyle w:val="SingleTxtGR"/>
      </w:pPr>
      <w:r w:rsidRPr="005F1D8D">
        <w:t>9.</w:t>
      </w:r>
      <w:r>
        <w:tab/>
        <w:t>Кроме того, Министерство юстиции, гласности и прав челов</w:t>
      </w:r>
      <w:r>
        <w:t>е</w:t>
      </w:r>
      <w:r>
        <w:t>ка учредило профильный комитет по вопросам законодательства (</w:t>
      </w:r>
      <w:r>
        <w:rPr>
          <w:lang w:val="en-US"/>
        </w:rPr>
        <w:t>FEK</w:t>
      </w:r>
      <w:r>
        <w:t>367/14/2010), который занимается, в частности, подготовкой документа об инкорпорировании в н</w:t>
      </w:r>
      <w:r>
        <w:t>а</w:t>
      </w:r>
      <w:r>
        <w:t>циональное законодательство Европейской конвенции о пресечении терроризма (Варшава, 15 мая 2005 года).</w:t>
      </w:r>
    </w:p>
    <w:p w:rsidR="00AB7457" w:rsidRPr="00292C8D" w:rsidRDefault="00AB7457" w:rsidP="00AB7457">
      <w:pPr>
        <w:pStyle w:val="SingleTxtGR"/>
        <w:rPr>
          <w:b/>
        </w:rPr>
      </w:pPr>
      <w:r w:rsidRPr="00292C8D">
        <w:rPr>
          <w:b/>
        </w:rPr>
        <w:t>Комитет призывает государство-участник обеспечить эффективное собл</w:t>
      </w:r>
      <w:r w:rsidRPr="00292C8D">
        <w:rPr>
          <w:b/>
        </w:rPr>
        <w:t>ю</w:t>
      </w:r>
      <w:r w:rsidRPr="00292C8D">
        <w:rPr>
          <w:b/>
        </w:rPr>
        <w:t>дение действующего закона о квотах с целью повысить представле</w:t>
      </w:r>
      <w:r w:rsidRPr="00292C8D">
        <w:rPr>
          <w:b/>
        </w:rPr>
        <w:t>н</w:t>
      </w:r>
      <w:r w:rsidRPr="00292C8D">
        <w:rPr>
          <w:b/>
        </w:rPr>
        <w:t>ность женщин в местных выборных органах, а также коллективных орг</w:t>
      </w:r>
      <w:r w:rsidRPr="00292C8D">
        <w:rPr>
          <w:b/>
        </w:rPr>
        <w:t>а</w:t>
      </w:r>
      <w:r w:rsidRPr="00292C8D">
        <w:rPr>
          <w:b/>
        </w:rPr>
        <w:t>нах всех государственных учреждений. Он рекомендует государству-участнику ос</w:t>
      </w:r>
      <w:r w:rsidRPr="00292C8D">
        <w:rPr>
          <w:b/>
        </w:rPr>
        <w:t>у</w:t>
      </w:r>
      <w:r w:rsidRPr="00292C8D">
        <w:rPr>
          <w:b/>
        </w:rPr>
        <w:t>ществить временные специальные меры в соответствии с пунктом</w:t>
      </w:r>
      <w:r w:rsidR="0055040B">
        <w:rPr>
          <w:b/>
        </w:rPr>
        <w:t xml:space="preserve"> </w:t>
      </w:r>
      <w:r w:rsidRPr="00292C8D">
        <w:rPr>
          <w:b/>
        </w:rPr>
        <w:t>1 ст</w:t>
      </w:r>
      <w:r w:rsidRPr="00292C8D">
        <w:rPr>
          <w:b/>
        </w:rPr>
        <w:t>а</w:t>
      </w:r>
      <w:r>
        <w:rPr>
          <w:b/>
        </w:rPr>
        <w:t>тьи</w:t>
      </w:r>
      <w:r w:rsidRPr="00292C8D">
        <w:rPr>
          <w:b/>
        </w:rPr>
        <w:t xml:space="preserve"> 4 Конвенции и его рекомендацией общего характера</w:t>
      </w:r>
      <w:r w:rsidR="0055040B">
        <w:rPr>
          <w:b/>
        </w:rPr>
        <w:t xml:space="preserve"> </w:t>
      </w:r>
      <w:r w:rsidRPr="00292C8D">
        <w:rPr>
          <w:b/>
        </w:rPr>
        <w:t>№</w:t>
      </w:r>
      <w:r w:rsidR="0055040B">
        <w:rPr>
          <w:b/>
        </w:rPr>
        <w:t xml:space="preserve"> </w:t>
      </w:r>
      <w:r w:rsidRPr="00292C8D">
        <w:rPr>
          <w:b/>
        </w:rPr>
        <w:t>25, с тем чтобы в более сжатые сроки добиться выполнения положений статей</w:t>
      </w:r>
      <w:r w:rsidR="0055040B">
        <w:rPr>
          <w:b/>
        </w:rPr>
        <w:t xml:space="preserve"> </w:t>
      </w:r>
      <w:r w:rsidRPr="00292C8D">
        <w:rPr>
          <w:b/>
        </w:rPr>
        <w:t>7 и 8 Ко</w:t>
      </w:r>
      <w:r w:rsidRPr="00292C8D">
        <w:rPr>
          <w:b/>
        </w:rPr>
        <w:t>н</w:t>
      </w:r>
      <w:r w:rsidRPr="00292C8D">
        <w:rPr>
          <w:b/>
        </w:rPr>
        <w:t>венции и увеличить представленность женщин во всех сферах политич</w:t>
      </w:r>
      <w:r w:rsidRPr="00292C8D">
        <w:rPr>
          <w:b/>
        </w:rPr>
        <w:t>е</w:t>
      </w:r>
      <w:r w:rsidRPr="00292C8D">
        <w:rPr>
          <w:b/>
        </w:rPr>
        <w:t>ской жизни, в том числе в парламенте и на дипломатической службе. Он рекомендует также проводить информационные мероприятия в целях пр</w:t>
      </w:r>
      <w:r w:rsidRPr="00292C8D">
        <w:rPr>
          <w:b/>
        </w:rPr>
        <w:t>о</w:t>
      </w:r>
      <w:r w:rsidRPr="00292C8D">
        <w:rPr>
          <w:b/>
        </w:rPr>
        <w:t>паганды важного значения участия женщин в директивной деятельности для общества в целом. Комитет далее предлагает г</w:t>
      </w:r>
      <w:r w:rsidRPr="00292C8D">
        <w:rPr>
          <w:b/>
        </w:rPr>
        <w:t>о</w:t>
      </w:r>
      <w:r w:rsidRPr="00292C8D">
        <w:rPr>
          <w:b/>
        </w:rPr>
        <w:t>сударству-участнику, в соот</w:t>
      </w:r>
      <w:r>
        <w:rPr>
          <w:b/>
        </w:rPr>
        <w:t>ветствии с положениями статей</w:t>
      </w:r>
      <w:r w:rsidR="0055040B">
        <w:rPr>
          <w:b/>
        </w:rPr>
        <w:t xml:space="preserve"> </w:t>
      </w:r>
      <w:r>
        <w:rPr>
          <w:b/>
        </w:rPr>
        <w:t>2</w:t>
      </w:r>
      <w:r w:rsidRPr="00321E2E">
        <w:rPr>
          <w:b/>
        </w:rPr>
        <w:t xml:space="preserve"> </w:t>
      </w:r>
      <w:r w:rsidRPr="00292C8D">
        <w:rPr>
          <w:b/>
          <w:lang w:val="en-US"/>
        </w:rPr>
        <w:t>e</w:t>
      </w:r>
      <w:r>
        <w:rPr>
          <w:b/>
        </w:rPr>
        <w:t>) и 7</w:t>
      </w:r>
      <w:r w:rsidRPr="00321E2E">
        <w:rPr>
          <w:b/>
        </w:rPr>
        <w:t xml:space="preserve"> </w:t>
      </w:r>
      <w:r w:rsidRPr="00292C8D">
        <w:rPr>
          <w:b/>
          <w:lang w:val="en-US"/>
        </w:rPr>
        <w:t>c</w:t>
      </w:r>
      <w:r w:rsidRPr="00292C8D">
        <w:rPr>
          <w:b/>
        </w:rPr>
        <w:t>) Конвенции, принять соо</w:t>
      </w:r>
      <w:r w:rsidRPr="00292C8D">
        <w:rPr>
          <w:b/>
        </w:rPr>
        <w:t>т</w:t>
      </w:r>
      <w:r w:rsidRPr="00292C8D">
        <w:rPr>
          <w:b/>
        </w:rPr>
        <w:t>ветствующие меры, с тем чтобы обеспечить равн</w:t>
      </w:r>
      <w:r w:rsidRPr="00292C8D">
        <w:rPr>
          <w:b/>
        </w:rPr>
        <w:t>о</w:t>
      </w:r>
      <w:r w:rsidRPr="00292C8D">
        <w:rPr>
          <w:b/>
        </w:rPr>
        <w:t>правное участие женщин в профессиональных союзах и ассоциациях работодат</w:t>
      </w:r>
      <w:r w:rsidRPr="00292C8D">
        <w:rPr>
          <w:b/>
        </w:rPr>
        <w:t>е</w:t>
      </w:r>
      <w:r w:rsidRPr="00292C8D">
        <w:rPr>
          <w:b/>
        </w:rPr>
        <w:t>лей. Он рекомендует государству-члену отслеживать результаты принятых мер и достигнутый прогресс.</w:t>
      </w:r>
    </w:p>
    <w:p w:rsidR="00AB7457" w:rsidRPr="00292C8D" w:rsidRDefault="00AB7457" w:rsidP="00AB7457">
      <w:pPr>
        <w:pStyle w:val="SingleTxtGR"/>
      </w:pPr>
      <w:r w:rsidRPr="00292C8D">
        <w:t>10.</w:t>
      </w:r>
      <w:r w:rsidRPr="00292C8D">
        <w:tab/>
        <w:t>Подробные сведения о практических и законодательных мерах, прин</w:t>
      </w:r>
      <w:r w:rsidRPr="00292C8D">
        <w:t>и</w:t>
      </w:r>
      <w:r w:rsidRPr="00292C8D">
        <w:t>мавшихся в 2005</w:t>
      </w:r>
      <w:r w:rsidRPr="00321E2E">
        <w:t>−</w:t>
      </w:r>
      <w:r w:rsidRPr="00292C8D">
        <w:t>2008 годах для поощрения участия женщин в процессе пр</w:t>
      </w:r>
      <w:r w:rsidRPr="00292C8D">
        <w:t>и</w:t>
      </w:r>
      <w:r w:rsidRPr="00292C8D">
        <w:t>нятия решений, содержатся в разделах настоящего доклада, посвященных соо</w:t>
      </w:r>
      <w:r w:rsidRPr="00292C8D">
        <w:t>т</w:t>
      </w:r>
      <w:r w:rsidRPr="00292C8D">
        <w:t>ветственно статьям 7 и 2 Конвенции. Поскольку женщины по-прежнему нед</w:t>
      </w:r>
      <w:r w:rsidRPr="00292C8D">
        <w:t>о</w:t>
      </w:r>
      <w:r w:rsidRPr="00292C8D">
        <w:t>представлены в политической сфере, при разработке Национального плана де</w:t>
      </w:r>
      <w:r w:rsidRPr="00292C8D">
        <w:t>й</w:t>
      </w:r>
      <w:r w:rsidRPr="00292C8D">
        <w:t>ствий по обеспечению реального равенства мужчин и женщин на 2010</w:t>
      </w:r>
      <w:r w:rsidRPr="00321E2E">
        <w:t>−</w:t>
      </w:r>
      <w:r w:rsidRPr="00292C8D">
        <w:t>2013 г</w:t>
      </w:r>
      <w:r w:rsidRPr="00292C8D">
        <w:t>о</w:t>
      </w:r>
      <w:r w:rsidRPr="00292C8D">
        <w:t>ды ГСГР предусмотрел проведение ряда мероприятий, демонстрирующих нео</w:t>
      </w:r>
      <w:r w:rsidRPr="00292C8D">
        <w:t>б</w:t>
      </w:r>
      <w:r w:rsidRPr="00292C8D">
        <w:t>ходимость женского представительства. Речь идет об а) организова</w:t>
      </w:r>
      <w:r w:rsidRPr="00292C8D">
        <w:t>н</w:t>
      </w:r>
      <w:r w:rsidRPr="00292C8D">
        <w:t>ной в 2011</w:t>
      </w:r>
      <w:r w:rsidR="00927ADE">
        <w:t> </w:t>
      </w:r>
      <w:r w:rsidRPr="00292C8D">
        <w:t xml:space="preserve">году в сотрудничестве с Комиссией по вопросам равенства конференции на тему "Равенство в городах"; </w:t>
      </w:r>
      <w:r w:rsidRPr="00292C8D">
        <w:rPr>
          <w:lang w:val="en-US"/>
        </w:rPr>
        <w:t>b</w:t>
      </w:r>
      <w:r w:rsidRPr="00292C8D">
        <w:t>) европейской конференции "Женщины во вл</w:t>
      </w:r>
      <w:r w:rsidRPr="00292C8D">
        <w:t>а</w:t>
      </w:r>
      <w:r w:rsidRPr="00292C8D">
        <w:t xml:space="preserve">сти" (спустя 20 лет после принятия Афинской декларации); с) принятии мер для включения женщин в избирательные списки (квоты); </w:t>
      </w:r>
      <w:r w:rsidRPr="00292C8D">
        <w:rPr>
          <w:lang w:val="en-US"/>
        </w:rPr>
        <w:t>d</w:t>
      </w:r>
      <w:r w:rsidRPr="00292C8D">
        <w:t>) вспомогательной де</w:t>
      </w:r>
      <w:r w:rsidRPr="00292C8D">
        <w:t>я</w:t>
      </w:r>
      <w:r w:rsidRPr="00292C8D">
        <w:t>тельности в поддержку кандидатов и избранных женщин-политиков (семинары, конференции и т.д.); е) проведении кампаний по мобилизации голосов избир</w:t>
      </w:r>
      <w:r w:rsidRPr="00292C8D">
        <w:t>а</w:t>
      </w:r>
      <w:r w:rsidRPr="00292C8D">
        <w:t xml:space="preserve">телей, готовых отдать их за женщин, и т.д. </w:t>
      </w:r>
    </w:p>
    <w:p w:rsidR="00AB7457" w:rsidRPr="00292C8D" w:rsidRDefault="00AB7457" w:rsidP="00AB7457">
      <w:pPr>
        <w:pStyle w:val="SingleTxtGR"/>
      </w:pPr>
      <w:r w:rsidRPr="00292C8D">
        <w:t>11.</w:t>
      </w:r>
      <w:r w:rsidRPr="00292C8D">
        <w:tab/>
        <w:t>В 2010 году особое внимание уделялось поддержке женщин на реги</w:t>
      </w:r>
      <w:r w:rsidRPr="00292C8D">
        <w:t>о</w:t>
      </w:r>
      <w:r w:rsidRPr="00292C8D">
        <w:t>нальных и муниципальных выборах и интеграции гендерных аспектов в планы работы местных органов власти в новом контексте программы "Калликрат". В</w:t>
      </w:r>
      <w:r w:rsidR="00927ADE">
        <w:t> </w:t>
      </w:r>
      <w:r w:rsidRPr="00292C8D">
        <w:t>связи с региональными и муниципальными выборами в ноябре 2010 года ГСГР провел информационно-просветительскую кампанию под лозунгом "Брось вызов стереотипам – проголосуй за женщин". Цель этой общественной кампании, которая стала первой в своем роде, заключалась в том, чтобы изм</w:t>
      </w:r>
      <w:r w:rsidRPr="00292C8D">
        <w:t>е</w:t>
      </w:r>
      <w:r w:rsidRPr="00292C8D">
        <w:t>нить трад</w:t>
      </w:r>
      <w:r w:rsidRPr="00292C8D">
        <w:t>и</w:t>
      </w:r>
      <w:r w:rsidRPr="00292C8D">
        <w:t>ционное отношение к женщинам в политике, а также оказать помощь и поддержку кандидатам-женщинам благодаря распространению соответс</w:t>
      </w:r>
      <w:r w:rsidRPr="00292C8D">
        <w:t>т</w:t>
      </w:r>
      <w:r w:rsidRPr="00292C8D">
        <w:t>вующих печатных материалов. Эта информационно-просветительская кампания включала в себя а) изготовление агитационных материалов (плакатов и лист</w:t>
      </w:r>
      <w:r w:rsidRPr="00292C8D">
        <w:t>о</w:t>
      </w:r>
      <w:r w:rsidRPr="00292C8D">
        <w:t xml:space="preserve">вок на греческом и албанском языках и значков); </w:t>
      </w:r>
      <w:r w:rsidRPr="00292C8D">
        <w:rPr>
          <w:lang w:val="en-US"/>
        </w:rPr>
        <w:t>b</w:t>
      </w:r>
      <w:r w:rsidRPr="00292C8D">
        <w:t>) создание и показ телевиз</w:t>
      </w:r>
      <w:r w:rsidRPr="00292C8D">
        <w:t>и</w:t>
      </w:r>
      <w:r w:rsidRPr="00292C8D">
        <w:t xml:space="preserve">онных агитационных роликов; с) передачу агитационных материалов по радио; </w:t>
      </w:r>
      <w:r w:rsidRPr="00292C8D">
        <w:rPr>
          <w:lang w:val="en-US"/>
        </w:rPr>
        <w:t>d</w:t>
      </w:r>
      <w:r w:rsidRPr="00292C8D">
        <w:t>) организацию рабочего совещания для расширения участия женщин в дире</w:t>
      </w:r>
      <w:r w:rsidRPr="00292C8D">
        <w:t>к</w:t>
      </w:r>
      <w:r w:rsidRPr="00292C8D">
        <w:t>тивной деятельности; и е) сооружение и</w:t>
      </w:r>
      <w:r w:rsidRPr="00292C8D">
        <w:t>н</w:t>
      </w:r>
      <w:r w:rsidRPr="00292C8D">
        <w:t>формационного стенда в центре Афин. Кроме того, в ходе выборов ГСГР направил всем генеральным секретарям и р</w:t>
      </w:r>
      <w:r w:rsidRPr="00292C8D">
        <w:t>у</w:t>
      </w:r>
      <w:r w:rsidRPr="00292C8D">
        <w:t>ковод</w:t>
      </w:r>
      <w:r w:rsidRPr="00292C8D">
        <w:t>и</w:t>
      </w:r>
      <w:r w:rsidRPr="00292C8D">
        <w:t>телям представленных в парламенте политических партий письмо с просьбой учитывать при отборе кандидатов на руководящие посты в своих о</w:t>
      </w:r>
      <w:r w:rsidRPr="00292C8D">
        <w:t>р</w:t>
      </w:r>
      <w:r w:rsidRPr="00292C8D">
        <w:t xml:space="preserve">ганизациях гендерный фактор с тем, чтобы активно поощрять участие женщин в процессе принятия решений. </w:t>
      </w:r>
    </w:p>
    <w:p w:rsidR="00AB7457" w:rsidRPr="00292C8D" w:rsidRDefault="00AB7457" w:rsidP="00AB7457">
      <w:pPr>
        <w:pStyle w:val="SingleTxtGR"/>
      </w:pPr>
      <w:r w:rsidRPr="00292C8D">
        <w:t>12.</w:t>
      </w:r>
      <w:r w:rsidRPr="00292C8D">
        <w:tab/>
        <w:t>Вопрос о законодательном закреплении необходимости расширения уч</w:t>
      </w:r>
      <w:r w:rsidRPr="00292C8D">
        <w:t>а</w:t>
      </w:r>
      <w:r w:rsidRPr="00292C8D">
        <w:t>стия женщин в директивной деятельности рассматривается в специализирова</w:t>
      </w:r>
      <w:r w:rsidRPr="00292C8D">
        <w:t>н</w:t>
      </w:r>
      <w:r w:rsidRPr="00292C8D">
        <w:t>ном комитете по вопросам законодательства, занимающемся разработкой пр</w:t>
      </w:r>
      <w:r w:rsidRPr="00292C8D">
        <w:t>о</w:t>
      </w:r>
      <w:r w:rsidRPr="00292C8D">
        <w:t>екта нового закона о равенстве полов в основных сферах жизни. Следует отм</w:t>
      </w:r>
      <w:r w:rsidRPr="00292C8D">
        <w:t>е</w:t>
      </w:r>
      <w:r w:rsidRPr="00292C8D">
        <w:t>тить, что, согласно ежегодному докладу Всемирного экономического форума "The Global Gender Gap Report 2010", по международному индексу гендерного разрыва Греция улучшила свое положение сразу на 27 позиций главным обр</w:t>
      </w:r>
      <w:r w:rsidRPr="00292C8D">
        <w:t>а</w:t>
      </w:r>
      <w:r w:rsidRPr="00292C8D">
        <w:t>зом благодаря улучшению показателей по такому основному крит</w:t>
      </w:r>
      <w:r w:rsidRPr="00292C8D">
        <w:t>е</w:t>
      </w:r>
      <w:r w:rsidRPr="00292C8D">
        <w:t xml:space="preserve">рию, как "Расширение представительства женщин на политических постах", а также по критерию "Женщины на министерских постах", по которому Греция занимает </w:t>
      </w:r>
      <w:r w:rsidR="00927ADE">
        <w:t>21-е</w:t>
      </w:r>
      <w:r w:rsidRPr="00292C8D">
        <w:t xml:space="preserve"> место.</w:t>
      </w:r>
    </w:p>
    <w:p w:rsidR="00AB7457" w:rsidRPr="00292C8D" w:rsidRDefault="00AB7457" w:rsidP="00AB7457">
      <w:pPr>
        <w:pStyle w:val="SingleTxtGR"/>
      </w:pPr>
      <w:r w:rsidRPr="00292C8D">
        <w:t>13.</w:t>
      </w:r>
      <w:r w:rsidRPr="00292C8D">
        <w:tab/>
        <w:t xml:space="preserve"> Кроме того, в соответствии с Национальным планом действий по обе</w:t>
      </w:r>
      <w:r w:rsidRPr="00292C8D">
        <w:t>с</w:t>
      </w:r>
      <w:r w:rsidRPr="00292C8D">
        <w:t>печению реального равенства мужчин и женщин на 2010</w:t>
      </w:r>
      <w:r>
        <w:t>−</w:t>
      </w:r>
      <w:r w:rsidRPr="00292C8D">
        <w:t>2013 годы ГСГР уже начал оказывать поддержку в создании женских бюро или комитетов по вопр</w:t>
      </w:r>
      <w:r w:rsidRPr="00292C8D">
        <w:t>о</w:t>
      </w:r>
      <w:r w:rsidRPr="00292C8D">
        <w:t>сам равенства мужчин и женщин, а также в развитии женских сетей в сф</w:t>
      </w:r>
      <w:r w:rsidRPr="00292C8D">
        <w:t>е</w:t>
      </w:r>
      <w:r w:rsidRPr="00292C8D">
        <w:t>ре среднего и высшего образования и сетей социальных партнеров (ГСЕЕ, АДЕДИ и т.д.) с целью укрепления переговорных позиций женщин в механизмах соц</w:t>
      </w:r>
      <w:r w:rsidRPr="00292C8D">
        <w:t>и</w:t>
      </w:r>
      <w:r w:rsidRPr="00292C8D">
        <w:t>ального диалога для формулирования и о</w:t>
      </w:r>
      <w:r w:rsidRPr="00292C8D">
        <w:t>т</w:t>
      </w:r>
      <w:r w:rsidRPr="00292C8D">
        <w:t xml:space="preserve">стаивания своих требований. </w:t>
      </w:r>
    </w:p>
    <w:p w:rsidR="00AB7457" w:rsidRPr="009B2046" w:rsidRDefault="00AB7457" w:rsidP="00AB7457">
      <w:pPr>
        <w:pStyle w:val="SingleTxtGR"/>
        <w:rPr>
          <w:b/>
        </w:rPr>
      </w:pPr>
      <w:r w:rsidRPr="009B2046">
        <w:rPr>
          <w:b/>
        </w:rPr>
        <w:t>Комитет рекомендует государству-участнику осуществлять программы и стратегии в целях обеспечения женщинам, в том числе женщинам</w:t>
      </w:r>
      <w:r w:rsidR="00927ADE">
        <w:rPr>
          <w:b/>
        </w:rPr>
        <w:t xml:space="preserve"> − </w:t>
      </w:r>
      <w:r w:rsidRPr="009B2046">
        <w:rPr>
          <w:b/>
        </w:rPr>
        <w:t>пре</w:t>
      </w:r>
      <w:r w:rsidRPr="009B2046">
        <w:rPr>
          <w:b/>
        </w:rPr>
        <w:t>д</w:t>
      </w:r>
      <w:r w:rsidRPr="009B2046">
        <w:rPr>
          <w:b/>
        </w:rPr>
        <w:t>ставительницам этнических меньшинств и девочкам-подросткам, эффе</w:t>
      </w:r>
      <w:r w:rsidRPr="009B2046">
        <w:rPr>
          <w:b/>
        </w:rPr>
        <w:t>к</w:t>
      </w:r>
      <w:r w:rsidRPr="009B2046">
        <w:rPr>
          <w:b/>
        </w:rPr>
        <w:t>тивного доступа к медицинской информации и противозачаточным средс</w:t>
      </w:r>
      <w:r w:rsidRPr="009B2046">
        <w:rPr>
          <w:b/>
        </w:rPr>
        <w:t>т</w:t>
      </w:r>
      <w:r w:rsidRPr="009B2046">
        <w:rPr>
          <w:b/>
        </w:rPr>
        <w:t>вам и услугам по планированию семьи, благодаря чему у женщин отпадет необходимость прибегать к абортам как к одному из способов регулиров</w:t>
      </w:r>
      <w:r w:rsidRPr="009B2046">
        <w:rPr>
          <w:b/>
        </w:rPr>
        <w:t>а</w:t>
      </w:r>
      <w:r w:rsidRPr="009B2046">
        <w:rPr>
          <w:b/>
        </w:rPr>
        <w:t>ния рождаем</w:t>
      </w:r>
      <w:r w:rsidRPr="009B2046">
        <w:rPr>
          <w:b/>
        </w:rPr>
        <w:t>о</w:t>
      </w:r>
      <w:r w:rsidRPr="009B2046">
        <w:rPr>
          <w:b/>
        </w:rPr>
        <w:t>сти. Комитет настоятельно призывает государство-участник организовывать для мужчин, женщин и подростков просветительские пр</w:t>
      </w:r>
      <w:r w:rsidRPr="009B2046">
        <w:rPr>
          <w:b/>
        </w:rPr>
        <w:t>о</w:t>
      </w:r>
      <w:r w:rsidRPr="009B2046">
        <w:rPr>
          <w:b/>
        </w:rPr>
        <w:t>граммы по вопросам сексуального и репродуктивного здоровья, с тем чт</w:t>
      </w:r>
      <w:r w:rsidRPr="009B2046">
        <w:rPr>
          <w:b/>
        </w:rPr>
        <w:t>о</w:t>
      </w:r>
      <w:r w:rsidRPr="009B2046">
        <w:rPr>
          <w:b/>
        </w:rPr>
        <w:t>бы способствовать закреплению в обществе норм ответственного секс</w:t>
      </w:r>
      <w:r w:rsidRPr="009B2046">
        <w:rPr>
          <w:b/>
        </w:rPr>
        <w:t>у</w:t>
      </w:r>
      <w:r w:rsidRPr="009B2046">
        <w:rPr>
          <w:b/>
        </w:rPr>
        <w:t>ального поведения. Комитет далее призывает государство-участник осущ</w:t>
      </w:r>
      <w:r w:rsidRPr="009B2046">
        <w:rPr>
          <w:b/>
        </w:rPr>
        <w:t>е</w:t>
      </w:r>
      <w:r w:rsidRPr="009B2046">
        <w:rPr>
          <w:b/>
        </w:rPr>
        <w:t>ствить инициативы, в тесной консультации с медицинск</w:t>
      </w:r>
      <w:r w:rsidRPr="009B2046">
        <w:rPr>
          <w:b/>
        </w:rPr>
        <w:t>и</w:t>
      </w:r>
      <w:r w:rsidRPr="009B2046">
        <w:rPr>
          <w:b/>
        </w:rPr>
        <w:t>ми работниками, в целях сокращения числа операций кесар</w:t>
      </w:r>
      <w:r w:rsidRPr="009B2046">
        <w:rPr>
          <w:b/>
        </w:rPr>
        <w:t>е</w:t>
      </w:r>
      <w:r w:rsidRPr="009B2046">
        <w:rPr>
          <w:b/>
        </w:rPr>
        <w:t>ва сечения.</w:t>
      </w:r>
    </w:p>
    <w:p w:rsidR="00AB7457" w:rsidRPr="00292C8D" w:rsidRDefault="00AB7457" w:rsidP="00AB7457">
      <w:pPr>
        <w:pStyle w:val="SingleTxtGR"/>
      </w:pPr>
      <w:r w:rsidRPr="00292C8D">
        <w:t>14.</w:t>
      </w:r>
      <w:r w:rsidRPr="00292C8D">
        <w:tab/>
        <w:t>Подробная информация о деятельности правительства и неправительс</w:t>
      </w:r>
      <w:r w:rsidRPr="00292C8D">
        <w:t>т</w:t>
      </w:r>
      <w:r w:rsidRPr="00292C8D">
        <w:t>венных организаций, осу</w:t>
      </w:r>
      <w:r>
        <w:t xml:space="preserve">ществлявшейся в </w:t>
      </w:r>
      <w:r w:rsidRPr="00292C8D">
        <w:t>рассматриваемый период с целью улучшения защиты здоровья и прав женщин в этой области, содержится в ст</w:t>
      </w:r>
      <w:r w:rsidRPr="00292C8D">
        <w:t>а</w:t>
      </w:r>
      <w:r w:rsidRPr="00292C8D">
        <w:t xml:space="preserve">тье 12. В Национальном плане развития здравоохранения, разработанном </w:t>
      </w:r>
      <w:r w:rsidR="00AE795F">
        <w:t>М</w:t>
      </w:r>
      <w:r w:rsidR="00AE795F">
        <w:t>и</w:t>
      </w:r>
      <w:r w:rsidR="00AE795F">
        <w:t>нист</w:t>
      </w:r>
      <w:r w:rsidRPr="00292C8D">
        <w:t>ерством здравоохранения и социальной взаимопомощи, приоритет отдается информационной и профилактической работе по вопросам охраны здоровья и медицинского обслуживания, проводимой в рамках информационных и просв</w:t>
      </w:r>
      <w:r w:rsidRPr="00292C8D">
        <w:t>е</w:t>
      </w:r>
      <w:r w:rsidRPr="00292C8D">
        <w:t>тительских кампаний, причем первостепенное внимание уделяется проблемам женщин, а также вопросам сексуального и репродуктивного здоровья. Так, в</w:t>
      </w:r>
      <w:r w:rsidR="0055040B">
        <w:t xml:space="preserve"> </w:t>
      </w:r>
      <w:r w:rsidRPr="00292C8D">
        <w:t>сотрудничестве с ГСГР на принципах социальной солидарности в стране пр</w:t>
      </w:r>
      <w:r w:rsidRPr="00292C8D">
        <w:t>о</w:t>
      </w:r>
      <w:r w:rsidRPr="00292C8D">
        <w:t>водится кампания первичной профилактики, в рамках которой работники мин</w:t>
      </w:r>
      <w:r w:rsidRPr="00292C8D">
        <w:t>и</w:t>
      </w:r>
      <w:r w:rsidRPr="00292C8D">
        <w:t>стерства (медсестры, социальные работники) будут оказывать и</w:t>
      </w:r>
      <w:r w:rsidRPr="00292C8D">
        <w:t>н</w:t>
      </w:r>
      <w:r w:rsidRPr="00292C8D">
        <w:t>формационно-консультационные услуги по вопросам охраны здоровья и профилактики заб</w:t>
      </w:r>
      <w:r w:rsidRPr="00292C8D">
        <w:t>о</w:t>
      </w:r>
      <w:r w:rsidRPr="00292C8D">
        <w:t>леваний в 14 консультационных центрах ГСГР. Помимо этого, в сотрудничестве с ГСГР секретариат по делам молодежи организует для молодых людей (как юношей, так и девушек) информационную кампанию по в</w:t>
      </w:r>
      <w:r w:rsidRPr="00292C8D">
        <w:t>о</w:t>
      </w:r>
      <w:r w:rsidRPr="00292C8D">
        <w:t>просам сексуального здоровья с особым упором на контрацепцию.</w:t>
      </w:r>
      <w:r w:rsidR="0055040B">
        <w:t xml:space="preserve"> </w:t>
      </w:r>
    </w:p>
    <w:p w:rsidR="00AB7457" w:rsidRPr="00292C8D" w:rsidRDefault="00AB7457" w:rsidP="00AB7457">
      <w:pPr>
        <w:pStyle w:val="SingleTxtGR"/>
        <w:rPr>
          <w:b/>
        </w:rPr>
      </w:pPr>
      <w:r w:rsidRPr="00292C8D">
        <w:rPr>
          <w:b/>
        </w:rPr>
        <w:t>Комитет настоятельно призывает государство-участника принять меры в целях пропаганды важного значения реализации права на образ</w:t>
      </w:r>
      <w:r w:rsidRPr="00292C8D">
        <w:rPr>
          <w:b/>
        </w:rPr>
        <w:t>о</w:t>
      </w:r>
      <w:r w:rsidRPr="00292C8D">
        <w:rPr>
          <w:b/>
        </w:rPr>
        <w:t>вание как одного из прав человека и основы для расширения прав и возможностей женщин. Он рекомендует государству-участнику принять временные сп</w:t>
      </w:r>
      <w:r w:rsidRPr="00292C8D">
        <w:rPr>
          <w:b/>
        </w:rPr>
        <w:t>е</w:t>
      </w:r>
      <w:r w:rsidRPr="00292C8D">
        <w:rPr>
          <w:b/>
        </w:rPr>
        <w:t>циальные меры в соответствии с пунктом</w:t>
      </w:r>
      <w:r w:rsidR="0055040B">
        <w:rPr>
          <w:b/>
        </w:rPr>
        <w:t xml:space="preserve"> </w:t>
      </w:r>
      <w:r w:rsidRPr="00292C8D">
        <w:rPr>
          <w:b/>
        </w:rPr>
        <w:t>1 статьи</w:t>
      </w:r>
      <w:r w:rsidR="0055040B">
        <w:rPr>
          <w:b/>
        </w:rPr>
        <w:t xml:space="preserve"> </w:t>
      </w:r>
      <w:r w:rsidRPr="00292C8D">
        <w:rPr>
          <w:b/>
        </w:rPr>
        <w:t>4 Конвенции и рек</w:t>
      </w:r>
      <w:r w:rsidRPr="00292C8D">
        <w:rPr>
          <w:b/>
        </w:rPr>
        <w:t>о</w:t>
      </w:r>
      <w:r w:rsidRPr="00292C8D">
        <w:rPr>
          <w:b/>
        </w:rPr>
        <w:t>мендацией общего характера</w:t>
      </w:r>
      <w:r w:rsidR="0055040B">
        <w:rPr>
          <w:b/>
        </w:rPr>
        <w:t xml:space="preserve"> </w:t>
      </w:r>
      <w:r w:rsidRPr="00292C8D">
        <w:rPr>
          <w:b/>
        </w:rPr>
        <w:t>№</w:t>
      </w:r>
      <w:r w:rsidR="0055040B">
        <w:rPr>
          <w:b/>
        </w:rPr>
        <w:t xml:space="preserve"> </w:t>
      </w:r>
      <w:r w:rsidRPr="00292C8D">
        <w:rPr>
          <w:b/>
        </w:rPr>
        <w:t>25, касающейся временных специальных мер, с целью повысить представленность женщин, в том числе женщин</w:t>
      </w:r>
      <w:r w:rsidR="00EF241F">
        <w:rPr>
          <w:b/>
        </w:rPr>
        <w:t xml:space="preserve"> − </w:t>
      </w:r>
      <w:r w:rsidRPr="00292C8D">
        <w:rPr>
          <w:b/>
        </w:rPr>
        <w:t>представительниц меньшинств, в системе образования третьего уровня. Он просит государство-участника представить информацию о принятых мерах и их результативности в его следующем периодическом докладе.</w:t>
      </w:r>
    </w:p>
    <w:p w:rsidR="00AB7457" w:rsidRPr="007632A8" w:rsidRDefault="00AB7457" w:rsidP="00AB7457">
      <w:pPr>
        <w:pStyle w:val="SingleTxtGR"/>
      </w:pPr>
      <w:r w:rsidRPr="007632A8">
        <w:t>15.</w:t>
      </w:r>
      <w:r w:rsidRPr="007632A8">
        <w:tab/>
        <w:t>О деятельности по обеспечению равного доступа к образованию в 2005</w:t>
      </w:r>
      <w:r w:rsidRPr="00661BAF">
        <w:t>−</w:t>
      </w:r>
      <w:r w:rsidRPr="007632A8">
        <w:t>2008 годах подробно рассказывается в разделе доклада, посвященном ст</w:t>
      </w:r>
      <w:r w:rsidRPr="007632A8">
        <w:t>а</w:t>
      </w:r>
      <w:r w:rsidRPr="007632A8">
        <w:t>тье 10 Конвенции. Следует отметить, и это видно из таблицы 14, что в отче</w:t>
      </w:r>
      <w:r w:rsidRPr="007632A8">
        <w:t>т</w:t>
      </w:r>
      <w:r w:rsidRPr="007632A8">
        <w:t>ный период доля женщин на начальных курсах высших учебных заведений б</w:t>
      </w:r>
      <w:r w:rsidRPr="007632A8">
        <w:t>ы</w:t>
      </w:r>
      <w:r w:rsidRPr="007632A8">
        <w:t>ла выше, чем мужчин, в то</w:t>
      </w:r>
      <w:r w:rsidR="0055040B">
        <w:t xml:space="preserve"> </w:t>
      </w:r>
      <w:r w:rsidRPr="007632A8">
        <w:t xml:space="preserve">время как </w:t>
      </w:r>
      <w:r>
        <w:t>в последипломных</w:t>
      </w:r>
      <w:r w:rsidRPr="007632A8">
        <w:t xml:space="preserve"> программах высших учебных заведений (магистратура, аспирантура) доля женщин, которая сильно отличалась от доли мужчин, в последние годы сильно выросла. </w:t>
      </w:r>
      <w:r>
        <w:t>В числе 39</w:t>
      </w:r>
      <w:r w:rsidR="00EF241F">
        <w:t> </w:t>
      </w:r>
      <w:r>
        <w:t>372</w:t>
      </w:r>
      <w:r w:rsidR="0055040B" w:rsidRPr="00514CFB">
        <w:t xml:space="preserve"> </w:t>
      </w:r>
      <w:r>
        <w:t>человек</w:t>
      </w:r>
      <w:r w:rsidRPr="007632A8">
        <w:t xml:space="preserve">, поступивших в греческие ВУЗы в 2008/09 учебном году, </w:t>
      </w:r>
      <w:r>
        <w:t>было 24</w:t>
      </w:r>
      <w:r w:rsidR="00EF241F">
        <w:t> </w:t>
      </w:r>
      <w:r>
        <w:t>544</w:t>
      </w:r>
      <w:r w:rsidR="0055040B" w:rsidRPr="00514CFB">
        <w:t xml:space="preserve"> </w:t>
      </w:r>
      <w:r>
        <w:t>студентки</w:t>
      </w:r>
      <w:r w:rsidRPr="007632A8">
        <w:t>. Важно отметить, что по сравнению с предыдущим учебным годом</w:t>
      </w:r>
      <w:r>
        <w:t xml:space="preserve"> на первых курсах высших учебных заведений в указанном году доля ст</w:t>
      </w:r>
      <w:r>
        <w:t>у</w:t>
      </w:r>
      <w:r>
        <w:t xml:space="preserve">денток </w:t>
      </w:r>
      <w:r w:rsidRPr="007632A8">
        <w:t>увелич</w:t>
      </w:r>
      <w:r w:rsidRPr="007632A8">
        <w:t>и</w:t>
      </w:r>
      <w:r>
        <w:t>лась на 6,2</w:t>
      </w:r>
      <w:r w:rsidRPr="007632A8">
        <w:t>%.</w:t>
      </w:r>
    </w:p>
    <w:p w:rsidR="00AB7457" w:rsidRPr="007632A8" w:rsidRDefault="00AB7457" w:rsidP="00AB7457">
      <w:pPr>
        <w:pStyle w:val="SingleTxtGR"/>
      </w:pPr>
      <w:r w:rsidRPr="007632A8">
        <w:t>16.</w:t>
      </w:r>
      <w:r w:rsidRPr="007632A8">
        <w:tab/>
        <w:t xml:space="preserve">Осознавая важность поощрения равенства </w:t>
      </w:r>
      <w:r>
        <w:t xml:space="preserve">мужчин и женщин </w:t>
      </w:r>
      <w:r w:rsidRPr="007632A8">
        <w:t>в сфере о</w:t>
      </w:r>
      <w:r w:rsidRPr="007632A8">
        <w:t>б</w:t>
      </w:r>
      <w:r w:rsidRPr="007632A8">
        <w:t>разования, ГСГР в подготовленном им Национальном плане действий по обе</w:t>
      </w:r>
      <w:r w:rsidRPr="007632A8">
        <w:t>с</w:t>
      </w:r>
      <w:r w:rsidRPr="007632A8">
        <w:t xml:space="preserve">печению реального равенства </w:t>
      </w:r>
      <w:r>
        <w:t>мужчин и женщин на 2010−</w:t>
      </w:r>
      <w:r w:rsidRPr="007632A8">
        <w:t>2013 годы предусмо</w:t>
      </w:r>
      <w:r w:rsidRPr="007632A8">
        <w:t>т</w:t>
      </w:r>
      <w:r w:rsidRPr="007632A8">
        <w:t xml:space="preserve">рел расширение сотрудничества с </w:t>
      </w:r>
      <w:r w:rsidR="00AE795F">
        <w:t>Минист</w:t>
      </w:r>
      <w:r w:rsidRPr="007632A8">
        <w:t>ерством образования, повышения кв</w:t>
      </w:r>
      <w:r w:rsidRPr="007632A8">
        <w:t>а</w:t>
      </w:r>
      <w:r w:rsidRPr="007632A8">
        <w:t>лификации и культов. В частности, ГСГР поддерживает запланированную этим министерством деятельность по поощрению равенства</w:t>
      </w:r>
      <w:r>
        <w:t xml:space="preserve"> мужчин и женщин</w:t>
      </w:r>
      <w:r w:rsidRPr="007632A8">
        <w:t>, пр</w:t>
      </w:r>
      <w:r w:rsidRPr="007632A8">
        <w:t>е</w:t>
      </w:r>
      <w:r>
        <w:t>дусматривающую, в частности:</w:t>
      </w:r>
      <w:r w:rsidRPr="007632A8">
        <w:t xml:space="preserve"> а) создание школы нового образца, в которой учащиеся могли проводить бы больше времени; </w:t>
      </w:r>
      <w:r w:rsidRPr="007632A8">
        <w:rPr>
          <w:lang w:val="en-US"/>
        </w:rPr>
        <w:t>b</w:t>
      </w:r>
      <w:r w:rsidRPr="007632A8">
        <w:t>) учет гендерных факторов в программах последующего и непрерывного обучения; с) оказание</w:t>
      </w:r>
      <w:r>
        <w:t xml:space="preserve"> женщинам, обучающим</w:t>
      </w:r>
      <w:r w:rsidRPr="007632A8">
        <w:t xml:space="preserve">ся в школах для взрослых, консультационных услуг по семейным, профессиональным и социальным вопросам; </w:t>
      </w:r>
      <w:r w:rsidRPr="007632A8">
        <w:rPr>
          <w:lang w:val="en-US"/>
        </w:rPr>
        <w:t>d</w:t>
      </w:r>
      <w:r w:rsidRPr="007632A8">
        <w:t xml:space="preserve">) поощрение равенства </w:t>
      </w:r>
      <w:r>
        <w:t xml:space="preserve">мужчин и женщин </w:t>
      </w:r>
      <w:r w:rsidRPr="007632A8">
        <w:t>и искоренение стереотипов и дискриминации под эгидой "родител</w:t>
      </w:r>
      <w:r w:rsidRPr="007632A8">
        <w:t>ь</w:t>
      </w:r>
      <w:r w:rsidRPr="007632A8">
        <w:t xml:space="preserve">ских школ"; е) поддержку программ гендерных исследований </w:t>
      </w:r>
      <w:r>
        <w:t>в</w:t>
      </w:r>
      <w:r w:rsidRPr="007632A8">
        <w:t xml:space="preserve"> высших уче</w:t>
      </w:r>
      <w:r w:rsidRPr="007632A8">
        <w:t>б</w:t>
      </w:r>
      <w:r w:rsidRPr="007632A8">
        <w:t>ных заведени</w:t>
      </w:r>
      <w:r>
        <w:t xml:space="preserve">ях и на последипломном </w:t>
      </w:r>
      <w:r w:rsidRPr="007632A8">
        <w:t>уровне, а также реформирование уче</w:t>
      </w:r>
      <w:r w:rsidRPr="007632A8">
        <w:t>б</w:t>
      </w:r>
      <w:r w:rsidRPr="007632A8">
        <w:t xml:space="preserve">ных программ ВУЗов </w:t>
      </w:r>
      <w:r>
        <w:t xml:space="preserve">с приоритизацией </w:t>
      </w:r>
      <w:r w:rsidRPr="007632A8">
        <w:t>гендерно</w:t>
      </w:r>
      <w:r>
        <w:t xml:space="preserve">й проблематики в качестве </w:t>
      </w:r>
      <w:r w:rsidRPr="007632A8">
        <w:t>универсальн</w:t>
      </w:r>
      <w:r>
        <w:t>ого</w:t>
      </w:r>
      <w:r w:rsidRPr="007632A8">
        <w:t xml:space="preserve"> принцип</w:t>
      </w:r>
      <w:r>
        <w:t>а</w:t>
      </w:r>
      <w:r w:rsidRPr="007632A8">
        <w:t xml:space="preserve"> и основополагающ</w:t>
      </w:r>
      <w:r>
        <w:t>ей</w:t>
      </w:r>
      <w:r w:rsidRPr="007632A8">
        <w:t xml:space="preserve"> ценност</w:t>
      </w:r>
      <w:r>
        <w:t>и</w:t>
      </w:r>
      <w:r w:rsidRPr="007632A8">
        <w:t xml:space="preserve">; и </w:t>
      </w:r>
      <w:r w:rsidRPr="007632A8">
        <w:rPr>
          <w:lang w:val="en-US"/>
        </w:rPr>
        <w:t>f</w:t>
      </w:r>
      <w:r w:rsidRPr="007632A8">
        <w:t>) применение ун</w:t>
      </w:r>
      <w:r w:rsidRPr="007632A8">
        <w:t>и</w:t>
      </w:r>
      <w:r w:rsidRPr="007632A8">
        <w:t>верситетами специализированного подхода при оказании студентам консульт</w:t>
      </w:r>
      <w:r w:rsidRPr="007632A8">
        <w:t>а</w:t>
      </w:r>
      <w:r w:rsidRPr="007632A8">
        <w:t>тивной помощи в выборе профессии в целях устранения профессионал</w:t>
      </w:r>
      <w:r w:rsidRPr="007632A8">
        <w:t>ь</w:t>
      </w:r>
      <w:r w:rsidRPr="007632A8">
        <w:t>ной сегрегации и стимулирования девушек</w:t>
      </w:r>
      <w:r w:rsidR="00A23CD5">
        <w:t>-</w:t>
      </w:r>
      <w:r w:rsidRPr="007632A8">
        <w:t>студенто</w:t>
      </w:r>
      <w:r>
        <w:t>к</w:t>
      </w:r>
      <w:r w:rsidRPr="007632A8">
        <w:t xml:space="preserve"> к выбору тех специальн</w:t>
      </w:r>
      <w:r w:rsidRPr="007632A8">
        <w:t>о</w:t>
      </w:r>
      <w:r w:rsidRPr="007632A8">
        <w:t>стей, где они недопре</w:t>
      </w:r>
      <w:r w:rsidRPr="007632A8">
        <w:t>д</w:t>
      </w:r>
      <w:r w:rsidRPr="007632A8">
        <w:t>ставлены.</w:t>
      </w:r>
    </w:p>
    <w:p w:rsidR="00AB7457" w:rsidRPr="007632A8" w:rsidRDefault="00AB7457" w:rsidP="00AB7457">
      <w:pPr>
        <w:pStyle w:val="SingleTxtGR"/>
        <w:rPr>
          <w:b/>
        </w:rPr>
      </w:pPr>
      <w:r w:rsidRPr="007632A8">
        <w:rPr>
          <w:b/>
        </w:rPr>
        <w:t>Комитет настоятельно призывает государство-участник обеспечить же</w:t>
      </w:r>
      <w:r w:rsidRPr="007632A8">
        <w:rPr>
          <w:b/>
        </w:rPr>
        <w:t>н</w:t>
      </w:r>
      <w:r w:rsidRPr="007632A8">
        <w:rPr>
          <w:b/>
        </w:rPr>
        <w:t>щинам и мужчинам равные возможности на рынке труда, в том числе за счет осуществления временных специальных мер в соответствии с пун</w:t>
      </w:r>
      <w:r w:rsidRPr="007632A8">
        <w:rPr>
          <w:b/>
        </w:rPr>
        <w:t>к</w:t>
      </w:r>
      <w:r w:rsidRPr="007632A8">
        <w:rPr>
          <w:b/>
        </w:rPr>
        <w:t>том</w:t>
      </w:r>
      <w:r w:rsidR="0055040B">
        <w:rPr>
          <w:b/>
        </w:rPr>
        <w:t xml:space="preserve"> </w:t>
      </w:r>
      <w:r w:rsidRPr="007632A8">
        <w:rPr>
          <w:b/>
        </w:rPr>
        <w:t>1 статьи</w:t>
      </w:r>
      <w:r w:rsidR="0055040B">
        <w:rPr>
          <w:b/>
        </w:rPr>
        <w:t xml:space="preserve"> </w:t>
      </w:r>
      <w:r w:rsidRPr="007632A8">
        <w:rPr>
          <w:b/>
        </w:rPr>
        <w:t>4 Конвенции и рекомендацией общего характера</w:t>
      </w:r>
      <w:r w:rsidR="0055040B">
        <w:rPr>
          <w:b/>
        </w:rPr>
        <w:t xml:space="preserve"> </w:t>
      </w:r>
      <w:r w:rsidRPr="007632A8">
        <w:rPr>
          <w:b/>
        </w:rPr>
        <w:t>№</w:t>
      </w:r>
      <w:r w:rsidR="0055040B">
        <w:rPr>
          <w:b/>
        </w:rPr>
        <w:t xml:space="preserve"> </w:t>
      </w:r>
      <w:r w:rsidRPr="007632A8">
        <w:rPr>
          <w:b/>
        </w:rPr>
        <w:t>25, к</w:t>
      </w:r>
      <w:r w:rsidRPr="007632A8">
        <w:rPr>
          <w:b/>
        </w:rPr>
        <w:t>а</w:t>
      </w:r>
      <w:r w:rsidRPr="007632A8">
        <w:rPr>
          <w:b/>
        </w:rPr>
        <w:t>сающейся временных специальных мер. Комитет рекомендует активизир</w:t>
      </w:r>
      <w:r w:rsidRPr="007632A8">
        <w:rPr>
          <w:b/>
        </w:rPr>
        <w:t>о</w:t>
      </w:r>
      <w:r w:rsidRPr="007632A8">
        <w:rPr>
          <w:b/>
        </w:rPr>
        <w:t>вать усилия с целью снизить уровень безработицы среди женщин, поко</w:t>
      </w:r>
      <w:r w:rsidRPr="007632A8">
        <w:rPr>
          <w:b/>
        </w:rPr>
        <w:t>н</w:t>
      </w:r>
      <w:r w:rsidRPr="007632A8">
        <w:rPr>
          <w:b/>
        </w:rPr>
        <w:t>чить с профессиональной сегрегацией как по горизонтали, так и по верт</w:t>
      </w:r>
      <w:r w:rsidRPr="007632A8">
        <w:rPr>
          <w:b/>
        </w:rPr>
        <w:t>и</w:t>
      </w:r>
      <w:r w:rsidRPr="007632A8">
        <w:rPr>
          <w:b/>
        </w:rPr>
        <w:t>кали, а также сократить и устранить различия в оплате труда мужчин и женщин. Комитет рекомендует государству-участнику на регулярной осн</w:t>
      </w:r>
      <w:r w:rsidRPr="007632A8">
        <w:rPr>
          <w:b/>
        </w:rPr>
        <w:t>о</w:t>
      </w:r>
      <w:r w:rsidRPr="007632A8">
        <w:rPr>
          <w:b/>
        </w:rPr>
        <w:t>ве рассматривать положения законодательства в соответствии с пун</w:t>
      </w:r>
      <w:r w:rsidRPr="007632A8">
        <w:rPr>
          <w:b/>
        </w:rPr>
        <w:t>к</w:t>
      </w:r>
      <w:r w:rsidRPr="007632A8">
        <w:rPr>
          <w:b/>
        </w:rPr>
        <w:t>том</w:t>
      </w:r>
      <w:r w:rsidR="0055040B">
        <w:rPr>
          <w:b/>
        </w:rPr>
        <w:t xml:space="preserve"> </w:t>
      </w:r>
      <w:r w:rsidRPr="007632A8">
        <w:rPr>
          <w:b/>
        </w:rPr>
        <w:t>3 статьи</w:t>
      </w:r>
      <w:r w:rsidR="0055040B">
        <w:rPr>
          <w:b/>
        </w:rPr>
        <w:t xml:space="preserve"> </w:t>
      </w:r>
      <w:r w:rsidRPr="007632A8">
        <w:rPr>
          <w:b/>
        </w:rPr>
        <w:t>11 Конвенции в целях сокращения числа препятствий, с кот</w:t>
      </w:r>
      <w:r w:rsidRPr="007632A8">
        <w:rPr>
          <w:b/>
        </w:rPr>
        <w:t>о</w:t>
      </w:r>
      <w:r w:rsidRPr="007632A8">
        <w:rPr>
          <w:b/>
        </w:rPr>
        <w:t>рыми женщины сталкиваются на рынке труда. Комитет также настоятел</w:t>
      </w:r>
      <w:r w:rsidRPr="007632A8">
        <w:rPr>
          <w:b/>
        </w:rPr>
        <w:t>ь</w:t>
      </w:r>
      <w:r w:rsidRPr="007632A8">
        <w:rPr>
          <w:b/>
        </w:rPr>
        <w:t>но призывает государство-участник отслеживать, в какой степени женщ</w:t>
      </w:r>
      <w:r w:rsidRPr="007632A8">
        <w:rPr>
          <w:b/>
        </w:rPr>
        <w:t>и</w:t>
      </w:r>
      <w:r w:rsidRPr="007632A8">
        <w:rPr>
          <w:b/>
        </w:rPr>
        <w:t>ны и мужчины пользуются на практике предусмотренными законодател</w:t>
      </w:r>
      <w:r w:rsidRPr="007632A8">
        <w:rPr>
          <w:b/>
        </w:rPr>
        <w:t>ь</w:t>
      </w:r>
      <w:r w:rsidRPr="007632A8">
        <w:rPr>
          <w:b/>
        </w:rPr>
        <w:t>ством положениями об отпусках для родителей, на основе чего, в частности, мо</w:t>
      </w:r>
      <w:r w:rsidRPr="007632A8">
        <w:rPr>
          <w:b/>
        </w:rPr>
        <w:t>ж</w:t>
      </w:r>
      <w:r w:rsidRPr="007632A8">
        <w:rPr>
          <w:b/>
        </w:rPr>
        <w:t>но будет судить о совместном выполнении ими семейных обязанностей, а также разработать систему стимулирования, с тем чтобы больше мужчин были готовы брать отпуска по уходу за ребенком. Он призывает государс</w:t>
      </w:r>
      <w:r w:rsidRPr="007632A8">
        <w:rPr>
          <w:b/>
        </w:rPr>
        <w:t>т</w:t>
      </w:r>
      <w:r w:rsidRPr="007632A8">
        <w:rPr>
          <w:b/>
        </w:rPr>
        <w:t>во-участник отслеживать результаты принятых мер и достигнутый пр</w:t>
      </w:r>
      <w:r w:rsidRPr="007632A8">
        <w:rPr>
          <w:b/>
        </w:rPr>
        <w:t>о</w:t>
      </w:r>
      <w:r w:rsidRPr="007632A8">
        <w:rPr>
          <w:b/>
        </w:rPr>
        <w:t>гресс и представить соответствующую информацию в своем следующем периодическом докладе.</w:t>
      </w:r>
    </w:p>
    <w:p w:rsidR="00AB7457" w:rsidRPr="007632A8" w:rsidRDefault="00AB7457" w:rsidP="00AB7457">
      <w:pPr>
        <w:pStyle w:val="SingleTxtGR"/>
      </w:pPr>
      <w:r w:rsidRPr="007632A8">
        <w:t>17.</w:t>
      </w:r>
      <w:r w:rsidRPr="007632A8">
        <w:tab/>
        <w:t>Информация о мерах и инициативах, предпринимавшихся для стимул</w:t>
      </w:r>
      <w:r w:rsidRPr="007632A8">
        <w:t>и</w:t>
      </w:r>
      <w:r w:rsidRPr="007632A8">
        <w:t>р</w:t>
      </w:r>
      <w:r>
        <w:t>ования женской занятости в 2005−</w:t>
      </w:r>
      <w:r w:rsidRPr="007632A8">
        <w:t>2008 годах, содержится в разделе, посв</w:t>
      </w:r>
      <w:r w:rsidRPr="007632A8">
        <w:t>я</w:t>
      </w:r>
      <w:r w:rsidRPr="007632A8">
        <w:t xml:space="preserve">щенном статье 11, в котором </w:t>
      </w:r>
      <w:r>
        <w:t>рассказывается о межсекторальных</w:t>
      </w:r>
      <w:r w:rsidRPr="007632A8">
        <w:t xml:space="preserve"> мерах и сп</w:t>
      </w:r>
      <w:r w:rsidRPr="007632A8">
        <w:t>е</w:t>
      </w:r>
      <w:r w:rsidRPr="007632A8">
        <w:t>циальных программах для безработных женщин, главная цель которых закл</w:t>
      </w:r>
      <w:r w:rsidRPr="007632A8">
        <w:t>ю</w:t>
      </w:r>
      <w:r w:rsidRPr="007632A8">
        <w:t>чается в облегчении им доступа к рынку труда и борьбе с социальным отчу</w:t>
      </w:r>
      <w:r w:rsidRPr="007632A8">
        <w:t>ж</w:t>
      </w:r>
      <w:r w:rsidRPr="007632A8">
        <w:t>дением.</w:t>
      </w:r>
    </w:p>
    <w:p w:rsidR="00AB7457" w:rsidRPr="007632A8" w:rsidRDefault="00AB7457" w:rsidP="00AB7457">
      <w:pPr>
        <w:pStyle w:val="SingleTxtGR"/>
      </w:pPr>
      <w:r w:rsidRPr="007632A8">
        <w:t>18.</w:t>
      </w:r>
      <w:r w:rsidRPr="007632A8">
        <w:tab/>
        <w:t>Кроме того, был принят Закон "</w:t>
      </w:r>
      <w:r>
        <w:t>О</w:t>
      </w:r>
      <w:r w:rsidRPr="007632A8">
        <w:t>б осуществлении принципа равных во</w:t>
      </w:r>
      <w:r w:rsidRPr="007632A8">
        <w:t>з</w:t>
      </w:r>
      <w:r w:rsidRPr="007632A8">
        <w:t>можностей и равноправия мужчин и женщин в сфере занятости и в професси</w:t>
      </w:r>
      <w:r w:rsidRPr="007632A8">
        <w:t>о</w:t>
      </w:r>
      <w:r w:rsidRPr="007632A8">
        <w:t>нальной жизни" (Закон 3896/</w:t>
      </w:r>
      <w:r w:rsidRPr="007632A8">
        <w:rPr>
          <w:lang w:val="en-US"/>
        </w:rPr>
        <w:t>FEK</w:t>
      </w:r>
      <w:r w:rsidRPr="007632A8">
        <w:t xml:space="preserve"> 207/8.12.2010). Он улучшает, упрощает и св</w:t>
      </w:r>
      <w:r w:rsidRPr="007632A8">
        <w:t>о</w:t>
      </w:r>
      <w:r w:rsidRPr="007632A8">
        <w:t>дит в единый правовой акт все нормы действующего в этой области законод</w:t>
      </w:r>
      <w:r w:rsidRPr="007632A8">
        <w:t>а</w:t>
      </w:r>
      <w:r w:rsidRPr="007632A8">
        <w:t>тельства в соответствии с духом и положениями Директивы 2006/54/ЕС. Пом</w:t>
      </w:r>
      <w:r w:rsidRPr="007632A8">
        <w:t>и</w:t>
      </w:r>
      <w:r w:rsidRPr="007632A8">
        <w:t xml:space="preserve">мо прочего этот закон: а) распространяется на юридических лиц, разрешая им с согласия жертвы дискриминации возбуждать от ее имени иск или отстаивать ее интересы в компетентном судебном или административном органе; </w:t>
      </w:r>
      <w:r w:rsidRPr="007632A8">
        <w:rPr>
          <w:lang w:val="en-US"/>
        </w:rPr>
        <w:t>b</w:t>
      </w:r>
      <w:r w:rsidRPr="007632A8">
        <w:t>) содержит определение косвенной дискриминации и сексуальных посягательств на раб</w:t>
      </w:r>
      <w:r w:rsidRPr="007632A8">
        <w:t>о</w:t>
      </w:r>
      <w:r w:rsidRPr="007632A8">
        <w:t>чем месте, а также перекладывает на ответчика бремя доказывания в делах, связанных с неравенством по признаку</w:t>
      </w:r>
      <w:r>
        <w:t xml:space="preserve"> пола</w:t>
      </w:r>
      <w:r w:rsidRPr="007632A8">
        <w:t>; и с) расширяет полномочия О</w:t>
      </w:r>
      <w:r w:rsidRPr="007632A8">
        <w:t>м</w:t>
      </w:r>
      <w:r w:rsidRPr="007632A8">
        <w:t>будсмена как независимого института, занимающегося мониторингом и поо</w:t>
      </w:r>
      <w:r w:rsidRPr="007632A8">
        <w:t>щ</w:t>
      </w:r>
      <w:r w:rsidRPr="007632A8">
        <w:t>рением принципа равных возможностей и равноправия мужчин и женщин в сфере занятости и наемного труда, предоставляя ему право заниматься делами, ра</w:t>
      </w:r>
      <w:r w:rsidRPr="007632A8">
        <w:t>с</w:t>
      </w:r>
      <w:r w:rsidRPr="007632A8">
        <w:t>сматриваемыми в судах или других судебных органах в первой инстанции.</w:t>
      </w:r>
    </w:p>
    <w:p w:rsidR="00AB7457" w:rsidRPr="007632A8" w:rsidRDefault="00AB7457" w:rsidP="00AB7457">
      <w:pPr>
        <w:pStyle w:val="SingleTxtGR"/>
      </w:pPr>
      <w:r w:rsidRPr="007632A8">
        <w:t>19.</w:t>
      </w:r>
      <w:r w:rsidRPr="007632A8">
        <w:tab/>
        <w:t>Также в 2010 году Агентство по трудоустройству (ОАЕД) приступило к осуществлению программы, включающей в себя</w:t>
      </w:r>
      <w:r>
        <w:t>:</w:t>
      </w:r>
      <w:r w:rsidRPr="007632A8">
        <w:t xml:space="preserve"> а) четырехлетнюю программу стимулирования занятости посредством субсидирования отчислений в фонды социального обеспечения при найме 40</w:t>
      </w:r>
      <w:r w:rsidR="00A23CD5">
        <w:t> </w:t>
      </w:r>
      <w:r w:rsidRPr="007632A8">
        <w:t>000 безработных кандидатов</w:t>
      </w:r>
      <w:r>
        <w:t>; э</w:t>
      </w:r>
      <w:r w:rsidRPr="007632A8">
        <w:t>та пр</w:t>
      </w:r>
      <w:r w:rsidRPr="007632A8">
        <w:t>о</w:t>
      </w:r>
      <w:r w:rsidRPr="007632A8">
        <w:t>грамма предусматривает также оказание поддержки самозанятым лицам на эт</w:t>
      </w:r>
      <w:r w:rsidRPr="007632A8">
        <w:t>а</w:t>
      </w:r>
      <w:r w:rsidRPr="007632A8">
        <w:t>пе беременности, родов и ухода за детьми в форме выплаты взносов в фонды социального обеспечения в отношении лиц, нанимаемых для замещения сам</w:t>
      </w:r>
      <w:r w:rsidRPr="007632A8">
        <w:t>о</w:t>
      </w:r>
      <w:r w:rsidRPr="007632A8">
        <w:t xml:space="preserve">занятых работников, что позволяет последним уделять больше внимания своим обязанностям по уходу; </w:t>
      </w:r>
      <w:r w:rsidRPr="007632A8">
        <w:rPr>
          <w:lang w:val="en-US"/>
        </w:rPr>
        <w:t>b</w:t>
      </w:r>
      <w:r w:rsidRPr="007632A8">
        <w:t>) программу оказания поддержки 4</w:t>
      </w:r>
      <w:r w:rsidR="00A23CD5">
        <w:t> </w:t>
      </w:r>
      <w:r w:rsidRPr="007632A8">
        <w:t>000 безработным женщинам в возрасте от 22 до 64 лет, желающим начать свое собственное дело.</w:t>
      </w:r>
    </w:p>
    <w:p w:rsidR="00AB7457" w:rsidRPr="007632A8" w:rsidRDefault="00AB7457" w:rsidP="00AB7457">
      <w:pPr>
        <w:pStyle w:val="SingleTxtGR"/>
      </w:pPr>
      <w:r w:rsidRPr="007632A8">
        <w:t>20.</w:t>
      </w:r>
      <w:r w:rsidRPr="007632A8">
        <w:tab/>
        <w:t>В рамках разработанного ГСГР Национального плана действий по обе</w:t>
      </w:r>
      <w:r w:rsidRPr="007632A8">
        <w:t>с</w:t>
      </w:r>
      <w:r w:rsidRPr="007632A8">
        <w:t xml:space="preserve">печению реального равенства </w:t>
      </w:r>
      <w:r>
        <w:t xml:space="preserve">мужчин и женщин </w:t>
      </w:r>
      <w:r w:rsidRPr="007632A8">
        <w:t>на 2010</w:t>
      </w:r>
      <w:r>
        <w:t>−</w:t>
      </w:r>
      <w:r w:rsidRPr="007632A8">
        <w:t>2013 годы консульт</w:t>
      </w:r>
      <w:r w:rsidRPr="007632A8">
        <w:t>а</w:t>
      </w:r>
      <w:r w:rsidRPr="007632A8">
        <w:t>ционные центры будут оказывать поддержку безработным и самозанятым же</w:t>
      </w:r>
      <w:r w:rsidRPr="007632A8">
        <w:t>н</w:t>
      </w:r>
      <w:r w:rsidRPr="007632A8">
        <w:t>щинам и женщинам-владельцам малых предприятий с целью совершенствов</w:t>
      </w:r>
      <w:r w:rsidRPr="007632A8">
        <w:t>а</w:t>
      </w:r>
      <w:r w:rsidRPr="007632A8">
        <w:t>ния их знаний и профессиональных навыков, что повысит их привлекател</w:t>
      </w:r>
      <w:r w:rsidRPr="007632A8">
        <w:t>ь</w:t>
      </w:r>
      <w:r w:rsidRPr="007632A8">
        <w:t>ность на рынке труда. В консультационных центрах ГСГР женщины получат специализированные консультации с гендерным уклоном. В рамках этой пр</w:t>
      </w:r>
      <w:r w:rsidRPr="007632A8">
        <w:t>о</w:t>
      </w:r>
      <w:r w:rsidRPr="007632A8">
        <w:t xml:space="preserve">граммы безработным женщинам будет </w:t>
      </w:r>
      <w:r>
        <w:t xml:space="preserve">оказываться </w:t>
      </w:r>
      <w:r w:rsidRPr="007632A8">
        <w:t>комплексная поддержка, включающая в себя их профессиональную подготовку с целью гарантированн</w:t>
      </w:r>
      <w:r w:rsidRPr="007632A8">
        <w:t>о</w:t>
      </w:r>
      <w:r w:rsidRPr="007632A8">
        <w:t>го трудоус</w:t>
      </w:r>
      <w:r w:rsidRPr="007632A8">
        <w:t>т</w:t>
      </w:r>
      <w:r w:rsidRPr="007632A8">
        <w:t>ройства.</w:t>
      </w:r>
    </w:p>
    <w:p w:rsidR="00AB7457" w:rsidRPr="0031591C" w:rsidRDefault="00AB7457" w:rsidP="00AB7457">
      <w:pPr>
        <w:pStyle w:val="SingleTxtGR"/>
      </w:pPr>
      <w:r>
        <w:t>21.</w:t>
      </w:r>
      <w:r>
        <w:tab/>
        <w:t>В сотрудничестве с ГСГР Агентство по трудоустройству учредило пост</w:t>
      </w:r>
      <w:r>
        <w:t>о</w:t>
      </w:r>
      <w:r>
        <w:t>янную рабочую группу по вопросам равенства мужчин и женщин. Первон</w:t>
      </w:r>
      <w:r>
        <w:t>а</w:t>
      </w:r>
      <w:r>
        <w:t>чальная задача заключается в выработке плана действий по интеграции генде</w:t>
      </w:r>
      <w:r>
        <w:t>р</w:t>
      </w:r>
      <w:r>
        <w:t>ной проблематики во все программы трудоустройства населения (использов</w:t>
      </w:r>
      <w:r>
        <w:t>а</w:t>
      </w:r>
      <w:r>
        <w:t>ние услуг консультантов по вопросам трудоустройства в ремесленных учил</w:t>
      </w:r>
      <w:r>
        <w:t>и</w:t>
      </w:r>
      <w:r>
        <w:t>щах, программы создания новых рабочих мест, программы стимулирования с</w:t>
      </w:r>
      <w:r>
        <w:t>а</w:t>
      </w:r>
      <w:r>
        <w:t>мозанятости среди молодежи, внутренние системы оценки и т.д.). При этом Агентство по трудоустройству неустанно призывает к разработке специальных программ по трудоустройству безработных женщин</w:t>
      </w:r>
      <w:r w:rsidR="004E10CD">
        <w:t>,</w:t>
      </w:r>
      <w:r>
        <w:t xml:space="preserve"> с тем чтобы снизить их чрезмерную долю среди безработных и стимулировать расширение их прису</w:t>
      </w:r>
      <w:r>
        <w:t>т</w:t>
      </w:r>
      <w:r>
        <w:t>ствия на рынке труда.</w:t>
      </w:r>
    </w:p>
    <w:p w:rsidR="00AB7457" w:rsidRDefault="00AB7457" w:rsidP="00AB7457">
      <w:pPr>
        <w:pStyle w:val="SingleTxtGR"/>
      </w:pPr>
      <w:r>
        <w:t>22.</w:t>
      </w:r>
      <w:r>
        <w:tab/>
        <w:t>Перед воссозданной Трудовой инспекцией четко поставлена задача обе</w:t>
      </w:r>
      <w:r>
        <w:t>с</w:t>
      </w:r>
      <w:r>
        <w:t>печивать равноправие мужчин и женщин в вопросах занятости и професси</w:t>
      </w:r>
      <w:r>
        <w:t>о</w:t>
      </w:r>
      <w:r>
        <w:t>нальной жизни, а также совершенствовать систему регистрации и обработки статистических данных</w:t>
      </w:r>
      <w:r w:rsidR="004E10CD">
        <w:t>,</w:t>
      </w:r>
      <w:r>
        <w:t xml:space="preserve"> с тем чтобы объективно оценивать, насколько равным является положение мужчин и женщин на производстве. Она</w:t>
      </w:r>
      <w:r w:rsidRPr="0092181B">
        <w:t xml:space="preserve"> </w:t>
      </w:r>
      <w:r>
        <w:t>будет</w:t>
      </w:r>
      <w:r w:rsidRPr="0092181B">
        <w:t xml:space="preserve"> </w:t>
      </w:r>
      <w:r>
        <w:t>руков</w:t>
      </w:r>
      <w:r>
        <w:t>о</w:t>
      </w:r>
      <w:r>
        <w:t>дствоваться</w:t>
      </w:r>
      <w:r w:rsidRPr="0092181B">
        <w:t xml:space="preserve"> </w:t>
      </w:r>
      <w:r>
        <w:t>принципом</w:t>
      </w:r>
      <w:r w:rsidRPr="0092181B">
        <w:t xml:space="preserve"> </w:t>
      </w:r>
      <w:r>
        <w:t>равенства</w:t>
      </w:r>
      <w:r w:rsidRPr="0092181B">
        <w:t xml:space="preserve"> </w:t>
      </w:r>
      <w:r>
        <w:t>мужчин и женщин во</w:t>
      </w:r>
      <w:r w:rsidRPr="0092181B">
        <w:t xml:space="preserve"> </w:t>
      </w:r>
      <w:r>
        <w:t>всей</w:t>
      </w:r>
      <w:r w:rsidRPr="0092181B">
        <w:t xml:space="preserve"> </w:t>
      </w:r>
      <w:r>
        <w:t>деятельности</w:t>
      </w:r>
      <w:r w:rsidRPr="0092181B">
        <w:t xml:space="preserve">. </w:t>
      </w:r>
      <w:r>
        <w:t>Е</w:t>
      </w:r>
      <w:r>
        <w:t>с</w:t>
      </w:r>
      <w:r>
        <w:t>ли говорить конкретнее, она будет актуализировать и предоставлять информ</w:t>
      </w:r>
      <w:r>
        <w:t>а</w:t>
      </w:r>
      <w:r>
        <w:t>цию по трудовым вопросам, необходимую для оказания консультативных услуг, урегулирования трудовых споров и проведения ревизий. Бенефициарами этой деятельности по укреплению равноправия мужчин и женщин должны стать как сами предприятия, так и их работники. Наконец, будет укрепляться отдел по вопросам равенства мужчин и женщин на производстве социального департ</w:t>
      </w:r>
      <w:r>
        <w:t>а</w:t>
      </w:r>
      <w:r>
        <w:t xml:space="preserve">мента трудовой инспекции </w:t>
      </w:r>
      <w:r w:rsidR="00AE795F">
        <w:t>Минист</w:t>
      </w:r>
      <w:r>
        <w:t>ерства труда и социального обеспечения, к</w:t>
      </w:r>
      <w:r>
        <w:t>о</w:t>
      </w:r>
      <w:r>
        <w:t>торый будет н</w:t>
      </w:r>
      <w:r>
        <w:t>а</w:t>
      </w:r>
      <w:r>
        <w:t xml:space="preserve">делен и дополнительными полномочиями. </w:t>
      </w:r>
    </w:p>
    <w:p w:rsidR="00AB7457" w:rsidRDefault="00AB7457" w:rsidP="00AB7457">
      <w:pPr>
        <w:pStyle w:val="SingleTxtGR"/>
      </w:pPr>
      <w:r w:rsidRPr="001876CC">
        <w:t>23.</w:t>
      </w:r>
      <w:r>
        <w:tab/>
        <w:t>При осуществлении программы "Молодежное предпринимательство" Г</w:t>
      </w:r>
      <w:r>
        <w:t>е</w:t>
      </w:r>
      <w:r>
        <w:t>нерал</w:t>
      </w:r>
      <w:r>
        <w:t>ь</w:t>
      </w:r>
      <w:r>
        <w:t>ный секретариат по делам молодежи будет уделять особое внимание проблемам безработных молодых женщин. Он будет поддерживать их комме</w:t>
      </w:r>
      <w:r>
        <w:t>р</w:t>
      </w:r>
      <w:r>
        <w:t>ческую деятельность (в том числе организованную "с нуля"), а также оказывать им услуги по культурной и с</w:t>
      </w:r>
      <w:r>
        <w:t>о</w:t>
      </w:r>
      <w:r>
        <w:t xml:space="preserve">циальной тематике. </w:t>
      </w:r>
    </w:p>
    <w:p w:rsidR="00AB7457" w:rsidRDefault="00AB7457" w:rsidP="00AB7457">
      <w:pPr>
        <w:pStyle w:val="SingleTxtGR"/>
        <w:rPr>
          <w:b/>
        </w:rPr>
      </w:pPr>
      <w:r w:rsidRPr="00F01A0C">
        <w:rPr>
          <w:b/>
        </w:rPr>
        <w:t>Комитет призывает государство-участник принять меры, с тем чтобы и</w:t>
      </w:r>
      <w:r w:rsidRPr="00F01A0C">
        <w:rPr>
          <w:b/>
        </w:rPr>
        <w:t>м</w:t>
      </w:r>
      <w:r w:rsidRPr="00F01A0C">
        <w:rPr>
          <w:b/>
        </w:rPr>
        <w:t>мигрантам была обеспечена возможность получать свидетельства о рожд</w:t>
      </w:r>
      <w:r w:rsidRPr="00F01A0C">
        <w:rPr>
          <w:b/>
        </w:rPr>
        <w:t>е</w:t>
      </w:r>
      <w:r w:rsidRPr="00F01A0C">
        <w:rPr>
          <w:b/>
        </w:rPr>
        <w:t>нии своих детей.</w:t>
      </w:r>
    </w:p>
    <w:p w:rsidR="00AB7457" w:rsidRDefault="00AB7457" w:rsidP="00AB7457">
      <w:pPr>
        <w:pStyle w:val="SingleTxtGR"/>
      </w:pPr>
      <w:r>
        <w:t>24.</w:t>
      </w:r>
      <w:r>
        <w:tab/>
        <w:t>Что касается вопроса выдачи свидетельств о рождении детям иммигра</w:t>
      </w:r>
      <w:r>
        <w:t>н</w:t>
      </w:r>
      <w:r>
        <w:t>тов, был принят Закон 1818/2010 "Действующий порядок получения греческого гражданства, участие экспатриантов и проживающих в стране на законных о</w:t>
      </w:r>
      <w:r>
        <w:t>с</w:t>
      </w:r>
      <w:r>
        <w:t>нованиях иммигрантов в политической жизни и другие положения". В нем с</w:t>
      </w:r>
      <w:r>
        <w:t>о</w:t>
      </w:r>
      <w:r>
        <w:t>держатся положения, регулирующие порядок предоставления греческого гра</w:t>
      </w:r>
      <w:r>
        <w:t>ж</w:t>
      </w:r>
      <w:r>
        <w:t>данства легальным резидентам/иммигрантам. Конкретнее, этот закон сущес</w:t>
      </w:r>
      <w:r>
        <w:t>т</w:t>
      </w:r>
      <w:r>
        <w:t>венно модернизировал правовой статус родителей-иммигрантов, гарантируя предоставление греческого гражданства и свидетельств о регистрации детям родителей-иммигрантов, проживающих в Греции на законных основаниях н</w:t>
      </w:r>
      <w:r>
        <w:t>е</w:t>
      </w:r>
      <w:r>
        <w:t>прерывно на протяжении пяти лет, а также детям, успешно отучившимся в гр</w:t>
      </w:r>
      <w:r>
        <w:t>е</w:t>
      </w:r>
      <w:r>
        <w:t>ческой школе не менее шести лет. Следует</w:t>
      </w:r>
      <w:r w:rsidRPr="000D454B">
        <w:t xml:space="preserve"> </w:t>
      </w:r>
      <w:r>
        <w:t>отметить</w:t>
      </w:r>
      <w:r w:rsidRPr="000D454B">
        <w:t xml:space="preserve">, </w:t>
      </w:r>
      <w:r>
        <w:t>что</w:t>
      </w:r>
      <w:r w:rsidRPr="000D454B">
        <w:t xml:space="preserve"> </w:t>
      </w:r>
      <w:r>
        <w:t>вопросами регистр</w:t>
      </w:r>
      <w:r>
        <w:t>а</w:t>
      </w:r>
      <w:r>
        <w:t>ции граждан активно занимается ряд структур, в частности, Уполномоченный по правам детей. Так, до принятия Закона 1818/2010 в июле 2007 года свид</w:t>
      </w:r>
      <w:r>
        <w:t>е</w:t>
      </w:r>
      <w:r>
        <w:t>тельство о рождении являлось тем документом, который открывал доступ ко всем услугам образования и социальной зашиты, и в целом давал возможность для осуществления детских прав и пользования ими в соответствии с требов</w:t>
      </w:r>
      <w:r>
        <w:t>а</w:t>
      </w:r>
      <w:r>
        <w:t>ниями одноименной международной конвенции (Закон 2101/92). В мае 2010 г</w:t>
      </w:r>
      <w:r>
        <w:t>о</w:t>
      </w:r>
      <w:r>
        <w:t xml:space="preserve">да Национальный регистрационный департамент </w:t>
      </w:r>
      <w:r w:rsidR="00AE795F">
        <w:t>Минист</w:t>
      </w:r>
      <w:r>
        <w:t>ерства внутренних дел, децентрализации и электронного правительства получил от Омбудсмена указание в интересах защиты личных данных не указывать в национальных р</w:t>
      </w:r>
      <w:r>
        <w:t>е</w:t>
      </w:r>
      <w:r>
        <w:t>гистрационных документах сведения из свидетельств, выданных в странах пр</w:t>
      </w:r>
      <w:r>
        <w:t>о</w:t>
      </w:r>
      <w:r>
        <w:t>исхождения.</w:t>
      </w:r>
    </w:p>
    <w:p w:rsidR="00AB7457" w:rsidRDefault="00AB7457" w:rsidP="004E10CD">
      <w:pPr>
        <w:pStyle w:val="SingleTxtGR"/>
        <w:keepLines/>
        <w:rPr>
          <w:b/>
        </w:rPr>
      </w:pPr>
      <w:r w:rsidRPr="00161905">
        <w:rPr>
          <w:b/>
        </w:rPr>
        <w:t>Комитет настоятельно призывает государство-участник активизировать усилия в целях повышения осведомленности мусульманок об их правах и имеющихся в их распоряжении средствах правовой защиты в случае н</w:t>
      </w:r>
      <w:r w:rsidRPr="00161905">
        <w:rPr>
          <w:b/>
        </w:rPr>
        <w:t>а</w:t>
      </w:r>
      <w:r w:rsidRPr="00161905">
        <w:rPr>
          <w:b/>
        </w:rPr>
        <w:t>рушения этих прав и обеспечить, чтобы на них распространялось дейс</w:t>
      </w:r>
      <w:r w:rsidRPr="00161905">
        <w:rPr>
          <w:b/>
        </w:rPr>
        <w:t>т</w:t>
      </w:r>
      <w:r w:rsidRPr="00161905">
        <w:rPr>
          <w:b/>
        </w:rPr>
        <w:t>вие положений греческого законодательства по вопросам брака и наследов</w:t>
      </w:r>
      <w:r w:rsidRPr="00161905">
        <w:rPr>
          <w:b/>
        </w:rPr>
        <w:t>а</w:t>
      </w:r>
      <w:r w:rsidRPr="00161905">
        <w:rPr>
          <w:b/>
        </w:rPr>
        <w:t>ния. Комитет призывает государство-участник обеспечить выполнение з</w:t>
      </w:r>
      <w:r w:rsidRPr="00161905">
        <w:rPr>
          <w:b/>
        </w:rPr>
        <w:t>а</w:t>
      </w:r>
      <w:r w:rsidRPr="00161905">
        <w:rPr>
          <w:b/>
        </w:rPr>
        <w:t>конов, запрещающих ранние браки и полигамию, чтобы искоренить т</w:t>
      </w:r>
      <w:r w:rsidRPr="00161905">
        <w:rPr>
          <w:b/>
        </w:rPr>
        <w:t>а</w:t>
      </w:r>
      <w:r w:rsidRPr="00161905">
        <w:rPr>
          <w:b/>
        </w:rPr>
        <w:t xml:space="preserve">кую практику, в соответствии </w:t>
      </w:r>
      <w:r w:rsidR="004E10CD">
        <w:rPr>
          <w:b/>
        </w:rPr>
        <w:t xml:space="preserve">с </w:t>
      </w:r>
      <w:r w:rsidRPr="00161905">
        <w:rPr>
          <w:b/>
        </w:rPr>
        <w:t>конституционными нормами Греции,</w:t>
      </w:r>
      <w:r>
        <w:rPr>
          <w:b/>
        </w:rPr>
        <w:t xml:space="preserve"> </w:t>
      </w:r>
      <w:r w:rsidRPr="00161905">
        <w:rPr>
          <w:b/>
        </w:rPr>
        <w:t>стат</w:t>
      </w:r>
      <w:r w:rsidRPr="00161905">
        <w:rPr>
          <w:b/>
        </w:rPr>
        <w:t>ь</w:t>
      </w:r>
      <w:r w:rsidRPr="00161905">
        <w:rPr>
          <w:b/>
        </w:rPr>
        <w:t>ей</w:t>
      </w:r>
      <w:r w:rsidR="004E10CD">
        <w:rPr>
          <w:b/>
        </w:rPr>
        <w:t> </w:t>
      </w:r>
      <w:r w:rsidRPr="00161905">
        <w:rPr>
          <w:b/>
        </w:rPr>
        <w:t>16 Конвенции и общей рекомендацией</w:t>
      </w:r>
      <w:r>
        <w:rPr>
          <w:b/>
        </w:rPr>
        <w:t xml:space="preserve"> </w:t>
      </w:r>
      <w:r w:rsidRPr="00161905">
        <w:rPr>
          <w:b/>
        </w:rPr>
        <w:t>21 Комитета о равенстве в браке и семейных отношениях.</w:t>
      </w:r>
    </w:p>
    <w:p w:rsidR="00AB7457" w:rsidRPr="0031591C" w:rsidRDefault="00AB7457" w:rsidP="00AB7457">
      <w:pPr>
        <w:pStyle w:val="SingleTxtGR"/>
      </w:pPr>
      <w:r>
        <w:t>25.</w:t>
      </w:r>
      <w:r>
        <w:tab/>
        <w:t>Одной из тем, которыми занимается профильный комитет по вопросам законодательства, созданный в июле 2010 года для модернизации и соверше</w:t>
      </w:r>
      <w:r>
        <w:t>н</w:t>
      </w:r>
      <w:r>
        <w:t>ствования семейного законодательства, является тема шариата.</w:t>
      </w:r>
    </w:p>
    <w:p w:rsidR="00AB7457" w:rsidRPr="00A3004A" w:rsidRDefault="004E10CD" w:rsidP="00AB7457">
      <w:pPr>
        <w:pStyle w:val="HChGR"/>
      </w:pPr>
      <w:r>
        <w:br w:type="page"/>
      </w:r>
      <w:r w:rsidR="00AB7457" w:rsidRPr="00A3004A">
        <w:t>Приложение 2</w:t>
      </w:r>
    </w:p>
    <w:p w:rsidR="00AB7457" w:rsidRPr="00A3004A" w:rsidRDefault="00AB7457" w:rsidP="00AB7457">
      <w:pPr>
        <w:pStyle w:val="H1GR"/>
      </w:pPr>
      <w:r w:rsidRPr="00AB7457">
        <w:tab/>
      </w:r>
      <w:r w:rsidRPr="00AB7457">
        <w:tab/>
      </w:r>
      <w:r w:rsidRPr="00A3004A">
        <w:t xml:space="preserve">Национальный план действий по обеспечению реального равенства </w:t>
      </w:r>
      <w:r>
        <w:t xml:space="preserve">мужчин и женщин </w:t>
      </w:r>
      <w:r w:rsidRPr="00A3004A">
        <w:t>на 2010</w:t>
      </w:r>
      <w:r>
        <w:t>−</w:t>
      </w:r>
      <w:r w:rsidRPr="00A3004A">
        <w:t>2013 годы</w:t>
      </w:r>
    </w:p>
    <w:p w:rsidR="00AB7457" w:rsidRPr="00A3004A" w:rsidRDefault="00AB7457" w:rsidP="00AB7457">
      <w:pPr>
        <w:pStyle w:val="H23GR"/>
      </w:pPr>
      <w:r w:rsidRPr="00B74B3A">
        <w:tab/>
      </w:r>
      <w:r w:rsidRPr="00B74B3A">
        <w:tab/>
      </w:r>
      <w:r w:rsidRPr="00A3004A">
        <w:t>Краткое описание</w:t>
      </w:r>
    </w:p>
    <w:p w:rsidR="00AB7457" w:rsidRPr="00A3004A" w:rsidRDefault="00AB7457" w:rsidP="00AB7457">
      <w:pPr>
        <w:pStyle w:val="SingleTxtGR"/>
      </w:pPr>
      <w:r w:rsidRPr="00A3004A">
        <w:t>1.</w:t>
      </w:r>
      <w:r w:rsidRPr="00A3004A">
        <w:tab/>
        <w:t>В качестве одной из главных задач нынешнее правительство провозгл</w:t>
      </w:r>
      <w:r w:rsidRPr="00A3004A">
        <w:t>а</w:t>
      </w:r>
      <w:r w:rsidRPr="00A3004A">
        <w:t xml:space="preserve">сило улучшение повседневной жизни мужчин и женщин, а также обеспечение реального равенства </w:t>
      </w:r>
      <w:r>
        <w:t xml:space="preserve">полов </w:t>
      </w:r>
      <w:r w:rsidRPr="00A3004A">
        <w:t>благодаря принятию мер в области законодательс</w:t>
      </w:r>
      <w:r w:rsidRPr="00A3004A">
        <w:t>т</w:t>
      </w:r>
      <w:r w:rsidRPr="00A3004A">
        <w:t>ва, политики, экономики, трудовых и общественных отношений, а также кул</w:t>
      </w:r>
      <w:r w:rsidRPr="00A3004A">
        <w:t>ь</w:t>
      </w:r>
      <w:r w:rsidRPr="00A3004A">
        <w:t xml:space="preserve">туры. Генеральный секретариат по вопросам гендерного равенства разработал Национальный план действий по обеспечению реального равенства </w:t>
      </w:r>
      <w:r>
        <w:t xml:space="preserve">мужчин и женщин </w:t>
      </w:r>
      <w:r w:rsidRPr="00A3004A">
        <w:t>на 2010</w:t>
      </w:r>
      <w:r>
        <w:t>−</w:t>
      </w:r>
      <w:r w:rsidRPr="00A3004A">
        <w:t>2013 годы, предусмотрев в нем широкий спектр политич</w:t>
      </w:r>
      <w:r w:rsidRPr="00A3004A">
        <w:t>е</w:t>
      </w:r>
      <w:r w:rsidRPr="00A3004A">
        <w:t>ских мер, направленных на укрепление равенства</w:t>
      </w:r>
      <w:r>
        <w:t xml:space="preserve"> полов</w:t>
      </w:r>
      <w:r w:rsidRPr="00A3004A">
        <w:t>, а также меры по укрепл</w:t>
      </w:r>
      <w:r w:rsidRPr="00A3004A">
        <w:t>е</w:t>
      </w:r>
      <w:r w:rsidRPr="00A3004A">
        <w:t>нию механизмов имплементации. Хотя основными бенефициарами этих мер я</w:t>
      </w:r>
      <w:r w:rsidRPr="00A3004A">
        <w:t>в</w:t>
      </w:r>
      <w:r w:rsidRPr="00A3004A">
        <w:t>ляются группы женщин, находящиеся в наиболее уязвимом положении, прямо или косвенно от этих мер выигрывают и все остальные граждане – как мужч</w:t>
      </w:r>
      <w:r w:rsidRPr="00A3004A">
        <w:t>и</w:t>
      </w:r>
      <w:r w:rsidRPr="00A3004A">
        <w:t xml:space="preserve">ны, так и женщины. </w:t>
      </w:r>
    </w:p>
    <w:p w:rsidR="00AB7457" w:rsidRPr="00A3004A" w:rsidRDefault="00AB7457" w:rsidP="00AB7457">
      <w:pPr>
        <w:pStyle w:val="SingleTxtGR"/>
      </w:pPr>
      <w:r w:rsidRPr="00A3004A">
        <w:t>2.</w:t>
      </w:r>
      <w:r w:rsidRPr="00A3004A">
        <w:tab/>
        <w:t xml:space="preserve"> Национальный план действий по обеспечению реального равенства </w:t>
      </w:r>
      <w:r>
        <w:t>мужчин и женщин</w:t>
      </w:r>
      <w:r w:rsidRPr="00A3004A">
        <w:t xml:space="preserve"> на 2010</w:t>
      </w:r>
      <w:r>
        <w:t>−</w:t>
      </w:r>
      <w:r w:rsidRPr="00A3004A">
        <w:t>2013 годы разрабатывался исходя из четырех гла</w:t>
      </w:r>
      <w:r w:rsidRPr="00A3004A">
        <w:t>в</w:t>
      </w:r>
      <w:r w:rsidRPr="00A3004A">
        <w:t>ных стратегических задач: а) защита прав человека всех женщин благодаря п</w:t>
      </w:r>
      <w:r w:rsidRPr="00A3004A">
        <w:t>о</w:t>
      </w:r>
      <w:r w:rsidRPr="00A3004A">
        <w:t xml:space="preserve">ощрению равенства </w:t>
      </w:r>
      <w:r>
        <w:t xml:space="preserve">полов </w:t>
      </w:r>
      <w:r w:rsidRPr="00A3004A">
        <w:t xml:space="preserve">и ориентации усилий на удовлетворение нужд тех групп женщин, которые сталкиваются с разноплановой дискриминацией; </w:t>
      </w:r>
      <w:r w:rsidRPr="00A3004A">
        <w:rPr>
          <w:lang w:val="en-US"/>
        </w:rPr>
        <w:t>b</w:t>
      </w:r>
      <w:r w:rsidRPr="00A3004A">
        <w:t>)</w:t>
      </w:r>
      <w:r w:rsidR="004E10CD">
        <w:t> </w:t>
      </w:r>
      <w:r w:rsidRPr="00A3004A">
        <w:t>предупреждение и искоренение всех форм насилия в отношении женщин; с)</w:t>
      </w:r>
      <w:r w:rsidR="004E10CD">
        <w:t> </w:t>
      </w:r>
      <w:r w:rsidRPr="00A3004A">
        <w:t xml:space="preserve">поддержка занятости и финансовой самостоятельности женщин; и </w:t>
      </w:r>
      <w:r w:rsidRPr="00A3004A">
        <w:rPr>
          <w:lang w:val="en-US"/>
        </w:rPr>
        <w:t>d</w:t>
      </w:r>
      <w:r w:rsidRPr="00A3004A">
        <w:t>) испол</w:t>
      </w:r>
      <w:r w:rsidRPr="00A3004A">
        <w:t>ь</w:t>
      </w:r>
      <w:r w:rsidRPr="00A3004A">
        <w:t>зование достижений культуры для стимулирования женского творчества и у</w:t>
      </w:r>
      <w:r w:rsidRPr="00A3004A">
        <w:t>к</w:t>
      </w:r>
      <w:r w:rsidRPr="00A3004A">
        <w:t>репления в нем идей равенства</w:t>
      </w:r>
      <w:r>
        <w:t xml:space="preserve"> полов</w:t>
      </w:r>
      <w:r w:rsidRPr="00A3004A">
        <w:t>.</w:t>
      </w:r>
    </w:p>
    <w:p w:rsidR="00AB7457" w:rsidRPr="00A3004A" w:rsidRDefault="00AB7457" w:rsidP="00AB7457">
      <w:pPr>
        <w:pStyle w:val="SingleTxtGR"/>
      </w:pPr>
      <w:r w:rsidRPr="00A3004A">
        <w:t>3.</w:t>
      </w:r>
      <w:r w:rsidRPr="00A3004A">
        <w:tab/>
        <w:t>Текущая работа по оказанию консультационных услуг и обеспечению подотчетности требует у</w:t>
      </w:r>
      <w:r w:rsidRPr="00A3004A">
        <w:t>к</w:t>
      </w:r>
      <w:r w:rsidRPr="00A3004A">
        <w:t xml:space="preserve">репления институтов, занимающихся разработкой, осуществлением и мониторингом политики обеспечения равенства </w:t>
      </w:r>
      <w:r>
        <w:t>мужчин и женщин</w:t>
      </w:r>
      <w:r w:rsidRPr="00A3004A">
        <w:t xml:space="preserve"> даже в большей степени, чем деятельность, направленная на повыш</w:t>
      </w:r>
      <w:r w:rsidRPr="00A3004A">
        <w:t>е</w:t>
      </w:r>
      <w:r w:rsidRPr="00A3004A">
        <w:t>ние качества и эффективности принимаемых политических мер. Для обеспеч</w:t>
      </w:r>
      <w:r w:rsidRPr="00A3004A">
        <w:t>е</w:t>
      </w:r>
      <w:r w:rsidRPr="00A3004A">
        <w:t>ния прозрачности и результативности процесса осуществления программы до</w:t>
      </w:r>
      <w:r w:rsidRPr="00A3004A">
        <w:t>с</w:t>
      </w:r>
      <w:r w:rsidRPr="00A3004A">
        <w:t>тигнутые результаты и эффективность принимаемых мер будут подвергаться углубленной оценке и систематически публиковаться в ежегодных докладах. Процесс непрерывных систематических консультаций с гражданским общес</w:t>
      </w:r>
      <w:r w:rsidRPr="00A3004A">
        <w:t>т</w:t>
      </w:r>
      <w:r w:rsidRPr="00A3004A">
        <w:t>вом по вопросам реализации программы будет осуществляться при поддержке различных органов и комитетов в рамках регулярного сотрудничества с комп</w:t>
      </w:r>
      <w:r w:rsidRPr="00A3004A">
        <w:t>е</w:t>
      </w:r>
      <w:r w:rsidRPr="00A3004A">
        <w:t>тентными учре</w:t>
      </w:r>
      <w:r w:rsidRPr="00A3004A">
        <w:t>ж</w:t>
      </w:r>
      <w:r w:rsidRPr="00A3004A">
        <w:t>дениями.</w:t>
      </w:r>
    </w:p>
    <w:p w:rsidR="00AB7457" w:rsidRPr="00A3004A" w:rsidRDefault="00AB7457" w:rsidP="00AB7457">
      <w:pPr>
        <w:pStyle w:val="SingleTxtGR"/>
      </w:pPr>
      <w:r w:rsidRPr="00A3004A">
        <w:t>4.</w:t>
      </w:r>
      <w:r w:rsidRPr="00A3004A">
        <w:tab/>
        <w:t>В разработке программы принимали участие научные круги и структуры, проводящие гендерные исследования, а также гражданское общество, женские и феминистские организации, что позволило учесть научные знания, почерпн</w:t>
      </w:r>
      <w:r w:rsidRPr="00A3004A">
        <w:t>у</w:t>
      </w:r>
      <w:r w:rsidRPr="00A3004A">
        <w:t>тые в ходе проведения гендерных исследований, и опыт социально активных граждан. В процессе формулирования и осуществления политических мер, н</w:t>
      </w:r>
      <w:r w:rsidRPr="00A3004A">
        <w:t>а</w:t>
      </w:r>
      <w:r w:rsidRPr="00A3004A">
        <w:t>правленных на обеспечение равенства, принимались также во внимание методы работы и передовая практика международных и европейских организаций, де</w:t>
      </w:r>
      <w:r w:rsidRPr="00A3004A">
        <w:t>й</w:t>
      </w:r>
      <w:r w:rsidRPr="00A3004A">
        <w:t>ствующих в этой области. Примерами таких методов и передовой практики я</w:t>
      </w:r>
      <w:r w:rsidRPr="00A3004A">
        <w:t>в</w:t>
      </w:r>
      <w:r w:rsidRPr="00A3004A">
        <w:t>ляются совершенствование, развитие и осуществлени</w:t>
      </w:r>
      <w:r>
        <w:t>е</w:t>
      </w:r>
      <w:r w:rsidRPr="00A3004A">
        <w:t xml:space="preserve"> законодательства, пр</w:t>
      </w:r>
      <w:r w:rsidRPr="00A3004A">
        <w:t>и</w:t>
      </w:r>
      <w:r w:rsidRPr="00A3004A">
        <w:t>нятие позитивных мер в интересах женщин, увязывание гендерной проблем</w:t>
      </w:r>
      <w:r w:rsidRPr="00A3004A">
        <w:t>а</w:t>
      </w:r>
      <w:r w:rsidRPr="00A3004A">
        <w:t>тики со всеми политическими пр</w:t>
      </w:r>
      <w:r w:rsidRPr="00A3004A">
        <w:t>о</w:t>
      </w:r>
      <w:r w:rsidRPr="00A3004A">
        <w:t>ектами, в том числе в форме составления "гендерного бюджета", расширения прав и возможностей гражданского общ</w:t>
      </w:r>
      <w:r w:rsidRPr="00A3004A">
        <w:t>е</w:t>
      </w:r>
      <w:r w:rsidRPr="00A3004A">
        <w:t>ства, а также проведения среди населения просветительских к</w:t>
      </w:r>
      <w:r>
        <w:t>а</w:t>
      </w:r>
      <w:r w:rsidRPr="00A3004A">
        <w:t>мпаний в целях искоренения и изменения традиционных представлений о роли мужчин и же</w:t>
      </w:r>
      <w:r w:rsidRPr="00A3004A">
        <w:t>н</w:t>
      </w:r>
      <w:r w:rsidRPr="00A3004A">
        <w:t>щин. Национальная стратегическая рамочная основа (НСРО) представляет с</w:t>
      </w:r>
      <w:r w:rsidRPr="00A3004A">
        <w:t>о</w:t>
      </w:r>
      <w:r w:rsidRPr="00A3004A">
        <w:t xml:space="preserve">бой основной механизм финансирования </w:t>
      </w:r>
      <w:r>
        <w:t xml:space="preserve">проводимой </w:t>
      </w:r>
      <w:r w:rsidRPr="00A3004A">
        <w:t>полити</w:t>
      </w:r>
      <w:r>
        <w:t>ки</w:t>
      </w:r>
      <w:r w:rsidRPr="00A3004A">
        <w:t xml:space="preserve"> на период 2007</w:t>
      </w:r>
      <w:r>
        <w:t>−</w:t>
      </w:r>
      <w:r w:rsidRPr="00A3004A">
        <w:t>2013 годов.</w:t>
      </w:r>
    </w:p>
    <w:p w:rsidR="00AB7457" w:rsidRPr="00A3004A" w:rsidRDefault="00AB7457" w:rsidP="00AB7457">
      <w:pPr>
        <w:pStyle w:val="SingleTxtGR"/>
      </w:pPr>
      <w:r w:rsidRPr="00A3004A">
        <w:t>5.</w:t>
      </w:r>
      <w:r w:rsidRPr="00A3004A">
        <w:tab/>
        <w:t>Программная деятельность будет осуществляться по трем главным н</w:t>
      </w:r>
      <w:r w:rsidRPr="00A3004A">
        <w:t>а</w:t>
      </w:r>
      <w:r w:rsidRPr="00A3004A">
        <w:t>правлениям: а) совершенствование, укрепление и осуществление греческого з</w:t>
      </w:r>
      <w:r w:rsidRPr="00A3004A">
        <w:t>а</w:t>
      </w:r>
      <w:r w:rsidRPr="00A3004A">
        <w:t xml:space="preserve">конодательства; </w:t>
      </w:r>
      <w:r w:rsidRPr="00A3004A">
        <w:rPr>
          <w:lang w:val="en-US"/>
        </w:rPr>
        <w:t>b</w:t>
      </w:r>
      <w:r w:rsidRPr="00A3004A">
        <w:t>) специальные меры полити</w:t>
      </w:r>
      <w:r>
        <w:t>ки</w:t>
      </w:r>
      <w:r w:rsidRPr="00A3004A">
        <w:t xml:space="preserve"> по вопросам равенства</w:t>
      </w:r>
      <w:r>
        <w:t xml:space="preserve"> мужчин и женщин</w:t>
      </w:r>
      <w:r w:rsidRPr="00A3004A">
        <w:t>; и с) учет гендерной проблематики в государственной политике.</w:t>
      </w:r>
    </w:p>
    <w:p w:rsidR="00AB7457" w:rsidRPr="00A3004A" w:rsidRDefault="00AB7457" w:rsidP="00AB7457">
      <w:pPr>
        <w:pStyle w:val="SingleTxtGR"/>
      </w:pPr>
      <w:r w:rsidRPr="00A3004A">
        <w:t>6.</w:t>
      </w:r>
      <w:r w:rsidRPr="00A3004A">
        <w:tab/>
        <w:t xml:space="preserve">Первое направление </w:t>
      </w:r>
      <w:r>
        <w:t xml:space="preserve">деятельности </w:t>
      </w:r>
      <w:r w:rsidRPr="00A3004A">
        <w:t>предполагает разработку новых мех</w:t>
      </w:r>
      <w:r w:rsidRPr="00A3004A">
        <w:t>а</w:t>
      </w:r>
      <w:r w:rsidRPr="00A3004A">
        <w:t>низмов законодательного регулирования на основе положений международного и европейского законодательства, точек зрения женских организаций и других официальных документов (Организации Объединенных Наций, Совета Европы и Европейского союза), а также законодательства европейских стран. Закон</w:t>
      </w:r>
      <w:r w:rsidRPr="00A3004A">
        <w:t>о</w:t>
      </w:r>
      <w:r w:rsidRPr="00A3004A">
        <w:t xml:space="preserve">творческая деятельность будет </w:t>
      </w:r>
      <w:r>
        <w:t>охватывать</w:t>
      </w:r>
      <w:r w:rsidRPr="00A3004A">
        <w:t>:</w:t>
      </w:r>
    </w:p>
    <w:p w:rsidR="00AB7457" w:rsidRPr="00A3004A" w:rsidRDefault="00AB7457" w:rsidP="00AB7457">
      <w:pPr>
        <w:pStyle w:val="SingleTxtGR"/>
      </w:pPr>
      <w:r w:rsidRPr="00A3004A">
        <w:tab/>
        <w:t>а)</w:t>
      </w:r>
      <w:r w:rsidRPr="00A3004A">
        <w:tab/>
        <w:t>внесение изменений в семейное законодательство с целью прив</w:t>
      </w:r>
      <w:r w:rsidRPr="00A3004A">
        <w:t>е</w:t>
      </w:r>
      <w:r w:rsidRPr="00A3004A">
        <w:t xml:space="preserve">дения его в полное соответствие с институциональным принципом равенства </w:t>
      </w:r>
      <w:r>
        <w:t>мужчин и женщин</w:t>
      </w:r>
      <w:r w:rsidRPr="00A3004A">
        <w:t xml:space="preserve"> и обеспечения защиты прав человека женщин в условиях т</w:t>
      </w:r>
      <w:r w:rsidRPr="00A3004A">
        <w:t>о</w:t>
      </w:r>
      <w:r w:rsidRPr="00A3004A">
        <w:t xml:space="preserve">го экономического и социального неравенства, </w:t>
      </w:r>
      <w:r>
        <w:t>с</w:t>
      </w:r>
      <w:r w:rsidRPr="00A3004A">
        <w:t xml:space="preserve"> которы</w:t>
      </w:r>
      <w:r>
        <w:t>м большинство из них сталкиваются</w:t>
      </w:r>
      <w:r w:rsidRPr="00A3004A">
        <w:t xml:space="preserve"> сегодня (восстановление прав женщин на сохранение своей ф</w:t>
      </w:r>
      <w:r w:rsidRPr="00A3004A">
        <w:t>а</w:t>
      </w:r>
      <w:r w:rsidRPr="00A3004A">
        <w:t>милии, упрощение процедуры усыновления, упрощение процедуры рассмотр</w:t>
      </w:r>
      <w:r w:rsidRPr="00A3004A">
        <w:t>е</w:t>
      </w:r>
      <w:r w:rsidRPr="00A3004A">
        <w:t>ния судебных дел по семейным вопросам, обеспечение взыскания алиментов и</w:t>
      </w:r>
      <w:r w:rsidR="0055040B">
        <w:t xml:space="preserve"> </w:t>
      </w:r>
      <w:r w:rsidRPr="00A3004A">
        <w:t>т.д.);</w:t>
      </w:r>
    </w:p>
    <w:p w:rsidR="00AB7457" w:rsidRPr="00A3004A" w:rsidRDefault="00AB7457" w:rsidP="00AB7457">
      <w:pPr>
        <w:pStyle w:val="SingleTxtGR"/>
      </w:pPr>
      <w:r w:rsidRPr="00A3004A">
        <w:tab/>
      </w:r>
      <w:r w:rsidRPr="00A3004A">
        <w:rPr>
          <w:lang w:val="en-US"/>
        </w:rPr>
        <w:t>b</w:t>
      </w:r>
      <w:r w:rsidRPr="00A3004A">
        <w:t>)</w:t>
      </w:r>
      <w:r w:rsidRPr="00A3004A">
        <w:tab/>
        <w:t>кодификаци</w:t>
      </w:r>
      <w:r>
        <w:t>ю</w:t>
      </w:r>
      <w:r w:rsidRPr="00A3004A">
        <w:t xml:space="preserve"> законодательства по борьбе с насилием в отношении женщин (в семье, на производстве и в обществе) с особым акцентом на инфо</w:t>
      </w:r>
      <w:r w:rsidRPr="00A3004A">
        <w:t>р</w:t>
      </w:r>
      <w:r w:rsidRPr="00A3004A">
        <w:t>мационно-просветительскую работу и меры по защите жертв (совершенствов</w:t>
      </w:r>
      <w:r w:rsidRPr="00A3004A">
        <w:t>а</w:t>
      </w:r>
      <w:r w:rsidRPr="00A3004A">
        <w:t xml:space="preserve">ние Закона 3500/2006 о насилии </w:t>
      </w:r>
      <w:r>
        <w:t xml:space="preserve">в семье </w:t>
      </w:r>
      <w:r w:rsidRPr="00A3004A">
        <w:t>посредством упразднения института посредничества, Закона 3488/2006 об осуществлении принципа равноправия мужчин и женщин в сфере занятости, в первую очередь его положений, каса</w:t>
      </w:r>
      <w:r w:rsidRPr="00A3004A">
        <w:t>ю</w:t>
      </w:r>
      <w:r w:rsidRPr="00A3004A">
        <w:t>щихся насилия на производстве, Закона 1419/1984 об изнасиловании, Зак</w:t>
      </w:r>
      <w:r w:rsidRPr="00A3004A">
        <w:t>о</w:t>
      </w:r>
      <w:r w:rsidRPr="00A3004A">
        <w:t>на</w:t>
      </w:r>
      <w:r w:rsidR="004E10CD">
        <w:t> </w:t>
      </w:r>
      <w:r w:rsidRPr="00A3004A">
        <w:t>2734/1999 о проституции, Закона 3064/2002 и Указа президента (УП) 233/2003 о междун</w:t>
      </w:r>
      <w:r w:rsidRPr="00A3004A">
        <w:t>а</w:t>
      </w:r>
      <w:r w:rsidRPr="00A3004A">
        <w:t>родной торговле людьми);</w:t>
      </w:r>
    </w:p>
    <w:p w:rsidR="00AB7457" w:rsidRPr="00514CFB" w:rsidRDefault="00AB7457" w:rsidP="00AB7457">
      <w:pPr>
        <w:pStyle w:val="SingleTxtGR"/>
      </w:pPr>
      <w:r w:rsidRPr="00A3004A">
        <w:tab/>
        <w:t>с)</w:t>
      </w:r>
      <w:r w:rsidRPr="00A3004A">
        <w:tab/>
        <w:t xml:space="preserve">принятие Закона о поощрении реального равенства </w:t>
      </w:r>
      <w:r>
        <w:t>мужчин и же</w:t>
      </w:r>
      <w:r>
        <w:t>н</w:t>
      </w:r>
      <w:r>
        <w:t>щин</w:t>
      </w:r>
      <w:r w:rsidRPr="00A3004A">
        <w:t xml:space="preserve"> (усиление мер по борьбе с проституцией и обеспечение равноправия на рынке труда, сове</w:t>
      </w:r>
      <w:r w:rsidRPr="00A3004A">
        <w:t>р</w:t>
      </w:r>
      <w:r w:rsidRPr="00A3004A">
        <w:t>шенствование законодательства, регулирующего работу средств массовой информации, с целью защиты достоинства женщин, эффе</w:t>
      </w:r>
      <w:r w:rsidRPr="00A3004A">
        <w:t>к</w:t>
      </w:r>
      <w:r w:rsidRPr="00A3004A">
        <w:t xml:space="preserve">тивная интеграция принципа равенства </w:t>
      </w:r>
      <w:r>
        <w:t>мужчин и женщин</w:t>
      </w:r>
      <w:r w:rsidRPr="00A3004A">
        <w:t xml:space="preserve"> в государственную политику и активное привлечение министерств к проведению гендерной пол</w:t>
      </w:r>
      <w:r w:rsidRPr="00A3004A">
        <w:t>и</w:t>
      </w:r>
      <w:r w:rsidRPr="00A3004A">
        <w:t>тики и мониторингу ее результатов, обеспечение равноправного участия му</w:t>
      </w:r>
      <w:r w:rsidRPr="00A3004A">
        <w:t>ж</w:t>
      </w:r>
      <w:r w:rsidRPr="00A3004A">
        <w:t>чин и же</w:t>
      </w:r>
      <w:r w:rsidRPr="00A3004A">
        <w:t>н</w:t>
      </w:r>
      <w:r w:rsidRPr="00A3004A">
        <w:t xml:space="preserve">щин в принятии решений, укрепление нормативной основы благодаря воссозданию Национального комитета по вопросам равенства </w:t>
      </w:r>
      <w:r>
        <w:t>мужчин и же</w:t>
      </w:r>
      <w:r>
        <w:t>н</w:t>
      </w:r>
      <w:r>
        <w:t>щин</w:t>
      </w:r>
      <w:r w:rsidRPr="00A3004A">
        <w:t xml:space="preserve"> и созданию межведомственного комитета по гендерным вопросам, над</w:t>
      </w:r>
      <w:r w:rsidRPr="00A3004A">
        <w:t>е</w:t>
      </w:r>
      <w:r w:rsidRPr="00A3004A">
        <w:t>ленного координационными фун</w:t>
      </w:r>
      <w:r w:rsidRPr="00A3004A">
        <w:t>к</w:t>
      </w:r>
      <w:r w:rsidRPr="00A3004A">
        <w:t>циями, и т.д.).</w:t>
      </w:r>
    </w:p>
    <w:p w:rsidR="00AB7457" w:rsidRPr="00022A70" w:rsidRDefault="00AB7457" w:rsidP="00AB7457">
      <w:pPr>
        <w:pStyle w:val="SingleTxtGR"/>
      </w:pPr>
      <w:r>
        <w:t>7.</w:t>
      </w:r>
      <w:r>
        <w:tab/>
        <w:t>Предусматриваются также несколько проектов по кодификации законод</w:t>
      </w:r>
      <w:r>
        <w:t>а</w:t>
      </w:r>
      <w:r>
        <w:t>тельства по вопросам равенства полов, систематическая оценка новых закон</w:t>
      </w:r>
      <w:r>
        <w:t>о</w:t>
      </w:r>
      <w:r>
        <w:t>проектов на предмет их влияния с учетом гендерной проблематики, а также с</w:t>
      </w:r>
      <w:r>
        <w:t>о</w:t>
      </w:r>
      <w:r>
        <w:t>трудничество с греческим Омбудсменом и Уполномоченным по защите прав п</w:t>
      </w:r>
      <w:r>
        <w:t>о</w:t>
      </w:r>
      <w:r>
        <w:t>требителей.</w:t>
      </w:r>
    </w:p>
    <w:p w:rsidR="00AB7457" w:rsidRDefault="00AB7457" w:rsidP="00AB7457">
      <w:pPr>
        <w:pStyle w:val="SingleTxtGR"/>
      </w:pPr>
      <w:r>
        <w:t>8.</w:t>
      </w:r>
      <w:r>
        <w:tab/>
        <w:t>Второе направление деятельности связано с разработкой проектов ГСГР, направленных на борьбу с неравенством в определенных тематических обла</w:t>
      </w:r>
      <w:r>
        <w:t>с</w:t>
      </w:r>
      <w:r>
        <w:t>тях государственной политики. Эти проекты, ориентированные на конкретные группы женщин, предусматривают создание или укрепление институтов, отв</w:t>
      </w:r>
      <w:r>
        <w:t>е</w:t>
      </w:r>
      <w:r>
        <w:t>чающих за формулирование политики и принятие межсекторальных мер в ц</w:t>
      </w:r>
      <w:r>
        <w:t>е</w:t>
      </w:r>
      <w:r>
        <w:t>лях поощрения раве</w:t>
      </w:r>
      <w:r>
        <w:t>н</w:t>
      </w:r>
      <w:r>
        <w:t>ства мужчин и женщин.</w:t>
      </w:r>
    </w:p>
    <w:p w:rsidR="00AB7457" w:rsidRDefault="00AB7457" w:rsidP="00AB7457">
      <w:pPr>
        <w:pStyle w:val="SingleTxtGR"/>
      </w:pPr>
      <w:r>
        <w:t>9.</w:t>
      </w:r>
      <w:r>
        <w:tab/>
        <w:t>В государственной политике выделены следующие тематические обла</w:t>
      </w:r>
      <w:r>
        <w:t>с</w:t>
      </w:r>
      <w:r>
        <w:t>ти: а) н</w:t>
      </w:r>
      <w:r>
        <w:t>а</w:t>
      </w:r>
      <w:r>
        <w:t>силие в отношении женщин (создание консультационных центров и приютов во всех региональных столицах, совершенствование существующих структур, работа общенациональной "горячей линии", сотрудничество с наци</w:t>
      </w:r>
      <w:r>
        <w:t>о</w:t>
      </w:r>
      <w:r>
        <w:t>нальными юридическими ассоциациями, подготовка консультантов и социал</w:t>
      </w:r>
      <w:r>
        <w:t>ь</w:t>
      </w:r>
      <w:r>
        <w:t xml:space="preserve">ных работников, оказание бесплатных консультационных услуг женщинам, ставшим жертвами насилия, и т.д.); </w:t>
      </w:r>
      <w:r>
        <w:rPr>
          <w:lang w:val="en-US"/>
        </w:rPr>
        <w:t>b</w:t>
      </w:r>
      <w:r w:rsidRPr="00E010F4">
        <w:t>)</w:t>
      </w:r>
      <w:r>
        <w:t xml:space="preserve"> разноплановая дискриминация (улучш</w:t>
      </w:r>
      <w:r>
        <w:t>е</w:t>
      </w:r>
      <w:r>
        <w:t>ние условий жизни женщин с ограниченными возможностями, иммигранток, просительниц убежища, задержанных/освобожденных женщин и т.д.); с) репр</w:t>
      </w:r>
      <w:r>
        <w:t>о</w:t>
      </w:r>
      <w:r>
        <w:t>дуктивное и сексуальное здоровье (информационная работа по вопросам же</w:t>
      </w:r>
      <w:r>
        <w:t>н</w:t>
      </w:r>
      <w:r>
        <w:t>ского здоровья, предохранения и контрацепции, искусственного осеменения, передаваемых половым путем заболеваний и СПИДа, просветительская работа с молодежью по вопросам сексуального здоровья, в первую очередь по вопр</w:t>
      </w:r>
      <w:r>
        <w:t>о</w:t>
      </w:r>
      <w:r>
        <w:t>сам контрацепции с целью уменьшения количества абортов, сотрудничество с НПО, ведущими бор</w:t>
      </w:r>
      <w:r>
        <w:t>ь</w:t>
      </w:r>
      <w:r>
        <w:t xml:space="preserve">бу с женскими формами онкологических заболеваний и т.д.); </w:t>
      </w:r>
      <w:r>
        <w:rPr>
          <w:lang w:val="en-US"/>
        </w:rPr>
        <w:t>d</w:t>
      </w:r>
      <w:r w:rsidRPr="00DB1A51">
        <w:t xml:space="preserve">) </w:t>
      </w:r>
      <w:r>
        <w:t>занятость (оказание поддержки занятым/самозанятым женщинам в с</w:t>
      </w:r>
      <w:r>
        <w:t>о</w:t>
      </w:r>
      <w:r>
        <w:t>вершенствовании их профессионал</w:t>
      </w:r>
      <w:r>
        <w:t>ь</w:t>
      </w:r>
      <w:r>
        <w:t>ных навыков, проведение информационно-просветительских кампаний в целях более равномерного распределения об</w:t>
      </w:r>
      <w:r>
        <w:t>я</w:t>
      </w:r>
      <w:r>
        <w:t>занностей между мужчинами и женщинами в быту/частной жизни и профе</w:t>
      </w:r>
      <w:r>
        <w:t>с</w:t>
      </w:r>
      <w:r>
        <w:t>сиональных обязанностей и должностей на производстве и т.д.); е) поощрение участия женщин в принятии решений и гражданском обществе (поддержка ка</w:t>
      </w:r>
      <w:r>
        <w:t>н</w:t>
      </w:r>
      <w:r>
        <w:t>дидатов и избранных женщин-политиков, кампании в поддержку женщин на выборах, создание бюро или комитетов по делам женщин или по вопросам р</w:t>
      </w:r>
      <w:r>
        <w:t>а</w:t>
      </w:r>
      <w:r>
        <w:t>венства полов, создание женских объединений в рамках организаций социал</w:t>
      </w:r>
      <w:r>
        <w:t>ь</w:t>
      </w:r>
      <w:r>
        <w:t>ных партнеров в сфере среднего и высшего образования, стимулирование же</w:t>
      </w:r>
      <w:r>
        <w:t>н</w:t>
      </w:r>
      <w:r>
        <w:t>ских, феминистских организаций и НПО к активизации деятельности по вопр</w:t>
      </w:r>
      <w:r>
        <w:t>о</w:t>
      </w:r>
      <w:r>
        <w:t>сам равенства п</w:t>
      </w:r>
      <w:r>
        <w:t>о</w:t>
      </w:r>
      <w:r>
        <w:t xml:space="preserve">лов и т.д.); </w:t>
      </w:r>
      <w:r>
        <w:rPr>
          <w:lang w:val="en-US"/>
        </w:rPr>
        <w:t>f</w:t>
      </w:r>
      <w:r w:rsidRPr="00A3496C">
        <w:t>)</w:t>
      </w:r>
      <w:r>
        <w:t xml:space="preserve"> средства массовой информации (сотрудничество с ГРТ, Греческим н</w:t>
      </w:r>
      <w:r>
        <w:t>а</w:t>
      </w:r>
      <w:r>
        <w:t>циональным советом по радио и телевидению и Советом по контролю коммуникаций, присуждение премий за успехи в деле укрепления р</w:t>
      </w:r>
      <w:r>
        <w:t>а</w:t>
      </w:r>
      <w:r>
        <w:t xml:space="preserve">венства); и </w:t>
      </w:r>
      <w:r>
        <w:rPr>
          <w:lang w:val="en-US"/>
        </w:rPr>
        <w:t>g</w:t>
      </w:r>
      <w:r w:rsidRPr="00D404E1">
        <w:t>)</w:t>
      </w:r>
      <w:r>
        <w:t xml:space="preserve"> культура и культу</w:t>
      </w:r>
      <w:r>
        <w:t>р</w:t>
      </w:r>
      <w:r>
        <w:t>ное творчество с акцентом на равенство полов (поощрение создания мужчинами и женщинами произведений искусства и х</w:t>
      </w:r>
      <w:r>
        <w:t>у</w:t>
      </w:r>
      <w:r>
        <w:t>дожественного творчества по тематике равенства полов и основных прав же</w:t>
      </w:r>
      <w:r>
        <w:t>н</w:t>
      </w:r>
      <w:r>
        <w:t>щин, сотрудничество с отделами культуры посольств в целях расширения кул</w:t>
      </w:r>
      <w:r>
        <w:t>ь</w:t>
      </w:r>
      <w:r>
        <w:t>турного сотрудничества с гендерным уклоном, сотрудничество с греческим Министерством культуры и туризма, Национальным музеем современного и</w:t>
      </w:r>
      <w:r>
        <w:t>с</w:t>
      </w:r>
      <w:r>
        <w:t>кусства и т.д., организация двухнедельного культурного мер</w:t>
      </w:r>
      <w:r>
        <w:t>о</w:t>
      </w:r>
      <w:r>
        <w:t xml:space="preserve">приятия). </w:t>
      </w:r>
    </w:p>
    <w:p w:rsidR="00AB7457" w:rsidRDefault="00AB7457" w:rsidP="00AB7457">
      <w:pPr>
        <w:pStyle w:val="SingleTxtGR"/>
      </w:pPr>
      <w:r w:rsidRPr="00656FCF">
        <w:t>10.</w:t>
      </w:r>
      <w:r>
        <w:tab/>
        <w:t>Национальный план действий предусматривает создание и/или укрепл</w:t>
      </w:r>
      <w:r>
        <w:t>е</w:t>
      </w:r>
      <w:r>
        <w:t>ние институтов, органов и структур, имеющих отношение к разработке и ос</w:t>
      </w:r>
      <w:r>
        <w:t>у</w:t>
      </w:r>
      <w:r>
        <w:t>ществлению гендерной политики. Предполагается: а) активизировать работу и повысить роль Межведомственного комитета по вопросам равенства полов с целью поощрения межсекторального подхода к проводимой в этой области п</w:t>
      </w:r>
      <w:r>
        <w:t>о</w:t>
      </w:r>
      <w:r>
        <w:t>литике, а также мониторинга деятельности по гендерной тематике, осущест</w:t>
      </w:r>
      <w:r>
        <w:t>в</w:t>
      </w:r>
      <w:r>
        <w:t xml:space="preserve">ляемой в рамках НСРО; </w:t>
      </w:r>
      <w:r>
        <w:rPr>
          <w:lang w:val="en-US"/>
        </w:rPr>
        <w:t>b</w:t>
      </w:r>
      <w:r w:rsidRPr="00656FCF">
        <w:t>)</w:t>
      </w:r>
      <w:r>
        <w:t xml:space="preserve"> реформирование Национального комитета по вопр</w:t>
      </w:r>
      <w:r>
        <w:t>о</w:t>
      </w:r>
      <w:r>
        <w:t>сам равенства мужчин и женщин (Закон 3491/2-10-2006) с целью активизации консультаций и сотрудничества с женскими и феминистскими организациями; с) создание национального наблюдательного центра по вопросам борьбы с н</w:t>
      </w:r>
      <w:r>
        <w:t>а</w:t>
      </w:r>
      <w:r>
        <w:t xml:space="preserve">силием в отношении женщин при активном участии сети женских организаций; и </w:t>
      </w:r>
      <w:r>
        <w:rPr>
          <w:lang w:val="en-US"/>
        </w:rPr>
        <w:t>d</w:t>
      </w:r>
      <w:r w:rsidRPr="001D18E7">
        <w:t>)</w:t>
      </w:r>
      <w:r>
        <w:t xml:space="preserve"> использование опыта и знаний ИЦГР. </w:t>
      </w:r>
    </w:p>
    <w:p w:rsidR="00AB7457" w:rsidRDefault="00AB7457" w:rsidP="00AB7457">
      <w:pPr>
        <w:pStyle w:val="SingleTxtGR"/>
      </w:pPr>
      <w:r w:rsidRPr="001C1275">
        <w:t>11.</w:t>
      </w:r>
      <w:r>
        <w:tab/>
        <w:t>Межсекторальная деятельность по обеспечению равенства мужчин и женщин предполагает: а) повышение качества услуг, оказываемых Библиотекой по вопросам гендерного равенства (БГР) (создание и пробный ввод в эксплу</w:t>
      </w:r>
      <w:r>
        <w:t>а</w:t>
      </w:r>
      <w:r>
        <w:t>тацию цифрового т</w:t>
      </w:r>
      <w:r>
        <w:t>е</w:t>
      </w:r>
      <w:r>
        <w:t xml:space="preserve">матического хранилища, расширение и перевод в цифровой формат исторических архивов и т.д.); </w:t>
      </w:r>
      <w:r>
        <w:rPr>
          <w:lang w:val="en-US"/>
        </w:rPr>
        <w:t>b</w:t>
      </w:r>
      <w:r w:rsidRPr="001C1275">
        <w:t xml:space="preserve">) </w:t>
      </w:r>
      <w:r>
        <w:t>создание специализированной структ</w:t>
      </w:r>
      <w:r>
        <w:t>у</w:t>
      </w:r>
      <w:r>
        <w:t>ры для мониторинга степени учета гендерных аспектов в работе системы гос</w:t>
      </w:r>
      <w:r>
        <w:t>у</w:t>
      </w:r>
      <w:r>
        <w:t>дарственного управления</w:t>
      </w:r>
      <w:r w:rsidRPr="001C1275">
        <w:t xml:space="preserve"> </w:t>
      </w:r>
      <w:r>
        <w:t xml:space="preserve">(механизм мониторинга государственной политики) </w:t>
      </w:r>
      <w:r w:rsidRPr="001C1275">
        <w:t>[</w:t>
      </w:r>
      <w:r>
        <w:t>оценка влияния государственной политики на равенство мужчин и женщин, сбор, обработка, анализ и распространение качес</w:t>
      </w:r>
      <w:r>
        <w:t>т</w:t>
      </w:r>
      <w:r>
        <w:t>венных и количественных данных и индексов по отдельным политическим секторам, проведение исслед</w:t>
      </w:r>
      <w:r>
        <w:t>о</w:t>
      </w:r>
      <w:r>
        <w:t>ваний по отдельным вопросам политики, сотрудничество с экспертами по ге</w:t>
      </w:r>
      <w:r>
        <w:t>н</w:t>
      </w:r>
      <w:r>
        <w:t>дерным проблемам, работающими на всех уровнях государственного управл</w:t>
      </w:r>
      <w:r>
        <w:t>е</w:t>
      </w:r>
      <w:r>
        <w:t>ния и в независимых структурах и т.д.</w:t>
      </w:r>
      <w:r w:rsidRPr="004C22EC">
        <w:t>]</w:t>
      </w:r>
      <w:r>
        <w:t>; с) создание Интернет-портала эле</w:t>
      </w:r>
      <w:r>
        <w:t>к</w:t>
      </w:r>
      <w:r>
        <w:t>тронных услуг ГСГР, на котором будет размещаться тематическая информация для женщин и граждан в целом и на котором можно будет оставить свои жал</w:t>
      </w:r>
      <w:r>
        <w:t>о</w:t>
      </w:r>
      <w:r>
        <w:t xml:space="preserve">бы и т.д.; </w:t>
      </w:r>
      <w:r>
        <w:rPr>
          <w:lang w:val="en-US"/>
        </w:rPr>
        <w:t>d</w:t>
      </w:r>
      <w:r w:rsidRPr="004C22EC">
        <w:t>)</w:t>
      </w:r>
      <w:r>
        <w:t xml:space="preserve"> проведение с государственными служащими учебно-подготовительной и информационной работы по вопросам гендерного равенс</w:t>
      </w:r>
      <w:r>
        <w:t>т</w:t>
      </w:r>
      <w:r>
        <w:t>ва (подготовка в сотрудничестве с Национальной школой судей (НШС) пр</w:t>
      </w:r>
      <w:r>
        <w:t>о</w:t>
      </w:r>
      <w:r>
        <w:t>грамм подготовки работников судебной системы, с Национальным центром г</w:t>
      </w:r>
      <w:r>
        <w:t>о</w:t>
      </w:r>
      <w:r>
        <w:t>сударственного и местного управления (НЦГМУ) – программ подготовки с</w:t>
      </w:r>
      <w:r>
        <w:t>о</w:t>
      </w:r>
      <w:r>
        <w:t>трудников женских исправ</w:t>
      </w:r>
      <w:r>
        <w:t>и</w:t>
      </w:r>
      <w:r>
        <w:t>тельных заведений, центров приема иммигрантов и полиции, медико-санирарного персонала, сотрудников трудовой инспекции и греческого Омбу</w:t>
      </w:r>
      <w:r>
        <w:t>д</w:t>
      </w:r>
      <w:r>
        <w:t>смена, занимающихся инспектированием социальных служб, и т.д.); и е) дальнейшее участие ГСГР в деятельности комитетов ЕС и рабочих групп международных орган</w:t>
      </w:r>
      <w:r>
        <w:t>и</w:t>
      </w:r>
      <w:r>
        <w:t xml:space="preserve">заций. </w:t>
      </w:r>
    </w:p>
    <w:p w:rsidR="00AB7457" w:rsidRDefault="00AB7457" w:rsidP="00AB7457">
      <w:pPr>
        <w:pStyle w:val="SingleTxtGR"/>
      </w:pPr>
      <w:r w:rsidRPr="00281BE0">
        <w:t>12.</w:t>
      </w:r>
      <w:r w:rsidRPr="00281BE0">
        <w:tab/>
      </w:r>
      <w:r>
        <w:t>Третье</w:t>
      </w:r>
      <w:r w:rsidRPr="00281BE0">
        <w:t xml:space="preserve"> </w:t>
      </w:r>
      <w:r>
        <w:t>направление</w:t>
      </w:r>
      <w:r w:rsidRPr="00281BE0">
        <w:t xml:space="preserve"> </w:t>
      </w:r>
      <w:r>
        <w:t>деятельности включает в себя ряд мероприятий, осущест</w:t>
      </w:r>
      <w:r>
        <w:t>в</w:t>
      </w:r>
      <w:r>
        <w:t>ляемых другими министерствами и государственными учреждениями, которые, стремясь к учету гендерных аспектов в государственной политике, б</w:t>
      </w:r>
      <w:r>
        <w:t>у</w:t>
      </w:r>
      <w:r>
        <w:t>дут сотрудничать с ГСГР в подг</w:t>
      </w:r>
      <w:r>
        <w:t>о</w:t>
      </w:r>
      <w:r>
        <w:t>товке и реализации следующих проектов:</w:t>
      </w:r>
    </w:p>
    <w:p w:rsidR="00AB7457" w:rsidRDefault="00AB7457" w:rsidP="00AB7457">
      <w:pPr>
        <w:pStyle w:val="SingleTxtGR"/>
      </w:pPr>
      <w:r>
        <w:tab/>
        <w:t>а</w:t>
      </w:r>
      <w:r w:rsidRPr="00281BE0">
        <w:t>)</w:t>
      </w:r>
      <w:r w:rsidRPr="00281BE0">
        <w:tab/>
      </w:r>
      <w:r w:rsidRPr="00DF161F">
        <w:rPr>
          <w:i/>
        </w:rPr>
        <w:t>Министерство внутренних дел, децентрализации и электронного правительства Греции</w:t>
      </w:r>
      <w:r>
        <w:t>: РКР будет продолжать заниматься реформированием местных и региональных органов власти (программа "Калликрат"), а новые м</w:t>
      </w:r>
      <w:r>
        <w:t>у</w:t>
      </w:r>
      <w:r>
        <w:t>ниципальные органы будут наделяться дополнительными полномочиями в о</w:t>
      </w:r>
      <w:r>
        <w:t>б</w:t>
      </w:r>
      <w:r>
        <w:t>ластях, связанных с обеспеч</w:t>
      </w:r>
      <w:r>
        <w:t>е</w:t>
      </w:r>
      <w:r>
        <w:t>нием гендерного равенства, и т.д.;</w:t>
      </w:r>
    </w:p>
    <w:p w:rsidR="00AB7457" w:rsidRDefault="00AB7457" w:rsidP="00AB7457">
      <w:pPr>
        <w:pStyle w:val="SingleTxtGR"/>
      </w:pPr>
      <w:r>
        <w:tab/>
      </w:r>
      <w:r>
        <w:rPr>
          <w:lang w:val="en-US"/>
        </w:rPr>
        <w:t>b</w:t>
      </w:r>
      <w:r w:rsidRPr="00281BE0">
        <w:t>)</w:t>
      </w:r>
      <w:r w:rsidRPr="00281BE0">
        <w:tab/>
      </w:r>
      <w:r w:rsidRPr="002661FC">
        <w:rPr>
          <w:i/>
        </w:rPr>
        <w:t>Министерство финансов Греции</w:t>
      </w:r>
      <w:r>
        <w:t>: укреплению экономической нез</w:t>
      </w:r>
      <w:r>
        <w:t>а</w:t>
      </w:r>
      <w:r>
        <w:t>висимости гр</w:t>
      </w:r>
      <w:r>
        <w:t>е</w:t>
      </w:r>
      <w:r>
        <w:t>ческих женщин способствовали новый Закон о налогообложении (Закон 3842/2010), а также внесение</w:t>
      </w:r>
      <w:r w:rsidRPr="00281BE0">
        <w:t xml:space="preserve"> </w:t>
      </w:r>
      <w:r>
        <w:t>изменений в систему страхования (Закон 3865/2010), предусматр</w:t>
      </w:r>
      <w:r>
        <w:t>и</w:t>
      </w:r>
      <w:r>
        <w:t>вающих постепенное выравнивание к 31 декабря 2013</w:t>
      </w:r>
      <w:r w:rsidR="004E10CD">
        <w:t> </w:t>
      </w:r>
      <w:r>
        <w:t>года возраста</w:t>
      </w:r>
      <w:r w:rsidRPr="00281BE0">
        <w:t xml:space="preserve"> </w:t>
      </w:r>
      <w:r>
        <w:t>выхода на пе</w:t>
      </w:r>
      <w:r>
        <w:t>н</w:t>
      </w:r>
      <w:r>
        <w:t>сию, и т.д.;</w:t>
      </w:r>
    </w:p>
    <w:p w:rsidR="00AB7457" w:rsidRDefault="00AB7457" w:rsidP="00AB7457">
      <w:pPr>
        <w:pStyle w:val="SingleTxtGR"/>
      </w:pPr>
      <w:r>
        <w:tab/>
        <w:t>с</w:t>
      </w:r>
      <w:r w:rsidRPr="0061501D">
        <w:t>)</w:t>
      </w:r>
      <w:r w:rsidRPr="0061501D">
        <w:tab/>
      </w:r>
      <w:r w:rsidRPr="002661FC">
        <w:rPr>
          <w:i/>
        </w:rPr>
        <w:t>Министерство иностранных дел Греции</w:t>
      </w:r>
      <w:r>
        <w:t>:</w:t>
      </w:r>
      <w:r w:rsidRPr="0061501D">
        <w:t xml:space="preserve"> </w:t>
      </w:r>
      <w:r>
        <w:t>будет принят ряд мер с целью выравнивания численности мужчин и женщин, работающих в министе</w:t>
      </w:r>
      <w:r>
        <w:t>р</w:t>
      </w:r>
      <w:r>
        <w:t>стве, занимающих ответственные должности в центральном и зарубежном а</w:t>
      </w:r>
      <w:r>
        <w:t>п</w:t>
      </w:r>
      <w:r>
        <w:t>парате и работающих в различных службах, а также для предупреждения и и</w:t>
      </w:r>
      <w:r>
        <w:t>с</w:t>
      </w:r>
      <w:r>
        <w:t>коренения международной торговли же</w:t>
      </w:r>
      <w:r>
        <w:t>н</w:t>
      </w:r>
      <w:r>
        <w:t>щинами и т.д.;</w:t>
      </w:r>
    </w:p>
    <w:p w:rsidR="00AB7457" w:rsidRDefault="00AB7457" w:rsidP="00AB7457">
      <w:pPr>
        <w:pStyle w:val="SingleTxtGR"/>
      </w:pPr>
      <w:r>
        <w:tab/>
      </w:r>
      <w:r>
        <w:rPr>
          <w:lang w:val="en-US"/>
        </w:rPr>
        <w:t>d</w:t>
      </w:r>
      <w:r w:rsidRPr="0061501D">
        <w:t>)</w:t>
      </w:r>
      <w:r>
        <w:t xml:space="preserve"> </w:t>
      </w:r>
      <w:r w:rsidRPr="0061501D">
        <w:tab/>
      </w:r>
      <w:r w:rsidRPr="002661FC">
        <w:rPr>
          <w:i/>
        </w:rPr>
        <w:t>Министерство обороны Греции</w:t>
      </w:r>
      <w:r>
        <w:t>: для выполнения резолюции 1325 Совета Безопасности Организации Объединенных Наций от 31 декабря 2000</w:t>
      </w:r>
      <w:r w:rsidR="004E10CD">
        <w:t> </w:t>
      </w:r>
      <w:r>
        <w:t>года и для обеспечения участия женщин в принятии решений будет разр</w:t>
      </w:r>
      <w:r>
        <w:t>а</w:t>
      </w:r>
      <w:r>
        <w:t>ботан национальный план дейс</w:t>
      </w:r>
      <w:r>
        <w:t>т</w:t>
      </w:r>
      <w:r>
        <w:t>вий и т.д.;</w:t>
      </w:r>
    </w:p>
    <w:p w:rsidR="00AB7457" w:rsidRDefault="00AB7457" w:rsidP="00AB7457">
      <w:pPr>
        <w:pStyle w:val="SingleTxtGR"/>
      </w:pPr>
      <w:r>
        <w:tab/>
        <w:t>е)</w:t>
      </w:r>
      <w:r>
        <w:tab/>
      </w:r>
      <w:r w:rsidRPr="002661FC">
        <w:rPr>
          <w:i/>
        </w:rPr>
        <w:t>Министерство экономики, конкурентоспособности и морского флота Греции</w:t>
      </w:r>
      <w:r w:rsidRPr="002661FC">
        <w:t>:</w:t>
      </w:r>
      <w:r>
        <w:t xml:space="preserve"> женщинам в возрасте от 19 до 65 лет, создающим новые пре</w:t>
      </w:r>
      <w:r>
        <w:t>д</w:t>
      </w:r>
      <w:r>
        <w:t>приятия во всех секторах экономики, будут предоставляться финансовые ст</w:t>
      </w:r>
      <w:r>
        <w:t>и</w:t>
      </w:r>
      <w:r>
        <w:t>мулы, при этом соответствующие меры будут приниматься для совершенств</w:t>
      </w:r>
      <w:r>
        <w:t>о</w:t>
      </w:r>
      <w:r>
        <w:t>вания производственных навыков и углу</w:t>
      </w:r>
      <w:r>
        <w:t>б</w:t>
      </w:r>
      <w:r>
        <w:t>ления знаний людских ресурсов и т.д.;</w:t>
      </w:r>
    </w:p>
    <w:p w:rsidR="00AB7457" w:rsidRDefault="00AB7457" w:rsidP="00AB7457">
      <w:pPr>
        <w:pStyle w:val="SingleTxtGR"/>
      </w:pPr>
      <w:r>
        <w:tab/>
      </w:r>
      <w:r>
        <w:rPr>
          <w:lang w:val="en-US"/>
        </w:rPr>
        <w:t>f</w:t>
      </w:r>
      <w:r w:rsidRPr="006F3472">
        <w:t>)</w:t>
      </w:r>
      <w:r w:rsidRPr="006F3472">
        <w:tab/>
      </w:r>
      <w:r w:rsidRPr="004F7FE6">
        <w:rPr>
          <w:i/>
        </w:rPr>
        <w:t>Министерство окружающей среды, энергетики и климатических изменений Греции</w:t>
      </w:r>
      <w:r>
        <w:t>:</w:t>
      </w:r>
      <w:r w:rsidRPr="006F3472">
        <w:t xml:space="preserve"> </w:t>
      </w:r>
      <w:r>
        <w:t>ряд мер будет приниматься для учета гендерных аспектов в сфере энергетики, охраны здоровья населения (борьба с загрязнением окр</w:t>
      </w:r>
      <w:r>
        <w:t>у</w:t>
      </w:r>
      <w:r>
        <w:t>жающей среды) и повышения к</w:t>
      </w:r>
      <w:r>
        <w:t>а</w:t>
      </w:r>
      <w:r>
        <w:t>чества жизни в городах;</w:t>
      </w:r>
    </w:p>
    <w:p w:rsidR="00AB7457" w:rsidRDefault="00AB7457" w:rsidP="00AB7457">
      <w:pPr>
        <w:pStyle w:val="SingleTxtGR"/>
      </w:pPr>
      <w:r>
        <w:tab/>
      </w:r>
      <w:r>
        <w:rPr>
          <w:lang w:val="en-US"/>
        </w:rPr>
        <w:t>g</w:t>
      </w:r>
      <w:r w:rsidRPr="00131465">
        <w:t>)</w:t>
      </w:r>
      <w:r>
        <w:tab/>
      </w:r>
      <w:r w:rsidRPr="004F7FE6">
        <w:rPr>
          <w:i/>
        </w:rPr>
        <w:t>Министерство образования, повышения квалификации и культов Греции</w:t>
      </w:r>
      <w:r w:rsidRPr="004F7FE6">
        <w:t>:</w:t>
      </w:r>
      <w:r>
        <w:t xml:space="preserve"> ряд мер будет приниматься для совершенствования школьного образ</w:t>
      </w:r>
      <w:r>
        <w:t>о</w:t>
      </w:r>
      <w:r>
        <w:t>вания (открытие школ продленного дня главным образом для оказания помощи женщинам, воспитывающим детей), открытия школ для взрослых и родителей, поощрения преподавания гендерных программ и т.д.;</w:t>
      </w:r>
    </w:p>
    <w:p w:rsidR="00AB7457" w:rsidRDefault="00AB7457" w:rsidP="00AB7457">
      <w:pPr>
        <w:pStyle w:val="SingleTxtGR"/>
      </w:pPr>
      <w:r>
        <w:tab/>
      </w:r>
      <w:r>
        <w:rPr>
          <w:lang w:val="en-US"/>
        </w:rPr>
        <w:t>h</w:t>
      </w:r>
      <w:r w:rsidRPr="00774A2C">
        <w:t>)</w:t>
      </w:r>
      <w:r w:rsidRPr="00774A2C">
        <w:tab/>
      </w:r>
      <w:r w:rsidRPr="004F7FE6">
        <w:rPr>
          <w:i/>
        </w:rPr>
        <w:t>Министерство труда и социального обеспечения Греции</w:t>
      </w:r>
      <w:r>
        <w:t>: будет ра</w:t>
      </w:r>
      <w:r>
        <w:t>з</w:t>
      </w:r>
      <w:r>
        <w:t>работан план действий по интеграции гендерной проблематики в деятельность бюро по трудоустройству (БТ), при этом гендерные аспекты будут находить о</w:t>
      </w:r>
      <w:r>
        <w:t>т</w:t>
      </w:r>
      <w:r>
        <w:t>ражение в задачах и функциях ТИ, которые будут уделять повышенное вним</w:t>
      </w:r>
      <w:r>
        <w:t>а</w:t>
      </w:r>
      <w:r>
        <w:t>ние обеспечению ра</w:t>
      </w:r>
      <w:r>
        <w:t>в</w:t>
      </w:r>
      <w:r>
        <w:t>ноправия мужчин и женщин при найме на работу и на производстве и т.д.;</w:t>
      </w:r>
    </w:p>
    <w:p w:rsidR="00AB7457" w:rsidRDefault="00AB7457" w:rsidP="00AB7457">
      <w:pPr>
        <w:pStyle w:val="SingleTxtGR"/>
      </w:pPr>
      <w:r>
        <w:tab/>
      </w:r>
      <w:r>
        <w:rPr>
          <w:lang w:val="en-US"/>
        </w:rPr>
        <w:t>i</w:t>
      </w:r>
      <w:r w:rsidRPr="00485662">
        <w:t>)</w:t>
      </w:r>
      <w:r>
        <w:tab/>
      </w:r>
      <w:r w:rsidRPr="004F7FE6">
        <w:rPr>
          <w:i/>
        </w:rPr>
        <w:t>Министерство здравоохранения и социальной взаимопомощи Гр</w:t>
      </w:r>
      <w:r w:rsidRPr="004F7FE6">
        <w:rPr>
          <w:i/>
        </w:rPr>
        <w:t>е</w:t>
      </w:r>
      <w:r w:rsidRPr="004F7FE6">
        <w:rPr>
          <w:i/>
        </w:rPr>
        <w:t>ции</w:t>
      </w:r>
      <w:r>
        <w:t>: для координации усилий по созданию и налаживанию работы приютов для женщин, ставших жертвами насилия, ГСГР и НЦСС подпишут меморандум о договоренности, при этом женщины будут получать информацию по вопросам охраны здоровья, в первую оч</w:t>
      </w:r>
      <w:r>
        <w:t>е</w:t>
      </w:r>
      <w:r>
        <w:t>редь сексуального и репродуктивного, и т.д.;</w:t>
      </w:r>
    </w:p>
    <w:p w:rsidR="00AB7457" w:rsidRDefault="00AB7457" w:rsidP="00AB7457">
      <w:pPr>
        <w:pStyle w:val="SingleTxtGR"/>
      </w:pPr>
      <w:r>
        <w:tab/>
      </w:r>
      <w:r>
        <w:rPr>
          <w:lang w:val="en-US"/>
        </w:rPr>
        <w:t>j</w:t>
      </w:r>
      <w:r w:rsidRPr="00AD708B">
        <w:t>)</w:t>
      </w:r>
      <w:r>
        <w:tab/>
      </w:r>
      <w:r w:rsidRPr="004F7FE6">
        <w:rPr>
          <w:i/>
        </w:rPr>
        <w:t>Министерство сельскохозяйственного развития и продовольствия Греции</w:t>
      </w:r>
      <w:r>
        <w:t>: бизнес-проекты женщин будут поощряться (посредством дополнител</w:t>
      </w:r>
      <w:r>
        <w:t>ь</w:t>
      </w:r>
      <w:r>
        <w:t>ного кредитования), а новые учреждения по уходу за детьми пользоваться ф</w:t>
      </w:r>
      <w:r>
        <w:t>и</w:t>
      </w:r>
      <w:r>
        <w:t>нансовой поддер</w:t>
      </w:r>
      <w:r>
        <w:t>ж</w:t>
      </w:r>
      <w:r>
        <w:t>кой</w:t>
      </w:r>
      <w:r w:rsidRPr="00AD708B">
        <w:t xml:space="preserve"> </w:t>
      </w:r>
      <w:r>
        <w:t>и т.д.;</w:t>
      </w:r>
    </w:p>
    <w:p w:rsidR="00AB7457" w:rsidRDefault="00AB7457" w:rsidP="00AB7457">
      <w:pPr>
        <w:pStyle w:val="SingleTxtGR"/>
      </w:pPr>
      <w:r>
        <w:tab/>
      </w:r>
      <w:r>
        <w:rPr>
          <w:lang w:val="en-US"/>
        </w:rPr>
        <w:t>k</w:t>
      </w:r>
      <w:r w:rsidRPr="00AD708B">
        <w:t>)</w:t>
      </w:r>
      <w:r w:rsidRPr="00AD708B">
        <w:tab/>
      </w:r>
      <w:r w:rsidRPr="00967837">
        <w:rPr>
          <w:i/>
        </w:rPr>
        <w:t>Министерство юстиции, гласности и прав человека Греции</w:t>
      </w:r>
      <w:r>
        <w:t>: же</w:t>
      </w:r>
      <w:r>
        <w:t>н</w:t>
      </w:r>
      <w:r>
        <w:t>щины, н</w:t>
      </w:r>
      <w:r>
        <w:t>е</w:t>
      </w:r>
      <w:r>
        <w:t>давно освобожденные или ожидающие освобождения, будут получать помощь от частного юридического лица (ЧЮЛ) "ЕПАНОДОС", будет усове</w:t>
      </w:r>
      <w:r>
        <w:t>р</w:t>
      </w:r>
      <w:r>
        <w:t>шенствована система сб</w:t>
      </w:r>
      <w:r>
        <w:t>о</w:t>
      </w:r>
      <w:r>
        <w:t>ра/публикации судебной информации, а также система статистической классиф</w:t>
      </w:r>
      <w:r>
        <w:t>и</w:t>
      </w:r>
      <w:r>
        <w:t>кации правонарушений на двух- и трехзначном уровне с тем, чтобы из всех правонар</w:t>
      </w:r>
      <w:r>
        <w:t>у</w:t>
      </w:r>
      <w:r>
        <w:t>шений можно было бы выделить преступления, имеющие гендерный характер, в разбивке по полу правонарушителей и жертв и</w:t>
      </w:r>
      <w:r w:rsidR="004E10CD">
        <w:t> </w:t>
      </w:r>
      <w:r>
        <w:t>т.д.;</w:t>
      </w:r>
    </w:p>
    <w:p w:rsidR="00AB7457" w:rsidRDefault="00AB7457" w:rsidP="00AB7457">
      <w:pPr>
        <w:pStyle w:val="SingleTxtGR"/>
      </w:pPr>
      <w:r>
        <w:tab/>
      </w:r>
      <w:r>
        <w:rPr>
          <w:lang w:val="en-US"/>
        </w:rPr>
        <w:t>l</w:t>
      </w:r>
      <w:r w:rsidRPr="002B3BE9">
        <w:t>)</w:t>
      </w:r>
      <w:r w:rsidRPr="002B3BE9">
        <w:tab/>
      </w:r>
      <w:r w:rsidRPr="00967837">
        <w:rPr>
          <w:i/>
        </w:rPr>
        <w:t>Министерство защиты гражданина Греции</w:t>
      </w:r>
      <w:r>
        <w:t>: департаменты, име</w:t>
      </w:r>
      <w:r>
        <w:t>ю</w:t>
      </w:r>
      <w:r>
        <w:t>щие отношение к борьбе с торговлей людьми, будут укрепляться и расширят</w:t>
      </w:r>
      <w:r>
        <w:t>ь</w:t>
      </w:r>
      <w:r>
        <w:t>ся, при этом б</w:t>
      </w:r>
      <w:r>
        <w:t>у</w:t>
      </w:r>
      <w:r>
        <w:t>дет создан отдельный департамент по борьбе с изнасилованиями и насилием в семье, уко</w:t>
      </w:r>
      <w:r>
        <w:t>м</w:t>
      </w:r>
      <w:r>
        <w:t>плектованный прошедшими специальную подготовку сотрудниками, и т.д.;</w:t>
      </w:r>
    </w:p>
    <w:p w:rsidR="00AB7457" w:rsidRPr="00022A70" w:rsidRDefault="00AB7457" w:rsidP="00AB7457">
      <w:pPr>
        <w:pStyle w:val="SingleTxtGR"/>
      </w:pPr>
      <w:r>
        <w:tab/>
      </w:r>
      <w:r>
        <w:rPr>
          <w:lang w:val="en-US"/>
        </w:rPr>
        <w:t>m</w:t>
      </w:r>
      <w:r w:rsidRPr="004E2C93">
        <w:t>)</w:t>
      </w:r>
      <w:r>
        <w:tab/>
      </w:r>
      <w:r w:rsidRPr="00967837">
        <w:rPr>
          <w:i/>
        </w:rPr>
        <w:t>Министерство культуры и туризма Греции</w:t>
      </w:r>
      <w:r>
        <w:t>: в рамках инициатив по развитию современной культуры будут предусмотрены конкретные меры поо</w:t>
      </w:r>
      <w:r>
        <w:t>щ</w:t>
      </w:r>
      <w:r>
        <w:t>рения женского творчества и будет оказываться поддержка в создании женских кооперативов, особенно в остро</w:t>
      </w:r>
      <w:r>
        <w:t>в</w:t>
      </w:r>
      <w:r>
        <w:t>ных и горных районах страны, и т.д.</w:t>
      </w:r>
    </w:p>
    <w:p w:rsidR="00AB7457" w:rsidRPr="00AB7457" w:rsidRDefault="00AB7457" w:rsidP="00AB7457">
      <w:pPr>
        <w:pStyle w:val="HChGR"/>
      </w:pPr>
      <w:r>
        <w:t>Приложение 3</w:t>
      </w:r>
    </w:p>
    <w:p w:rsidR="00AB7457" w:rsidRDefault="00AB7457" w:rsidP="00AB7457">
      <w:pPr>
        <w:pStyle w:val="H1GR"/>
      </w:pPr>
      <w:r w:rsidRPr="00AB7457">
        <w:tab/>
      </w:r>
      <w:r w:rsidRPr="00AB7457">
        <w:tab/>
      </w:r>
      <w:r>
        <w:t>Перечень учреждений, представивших данные и информацию для седьмого периодического доклада</w:t>
      </w:r>
    </w:p>
    <w:p w:rsidR="00AB7457" w:rsidRDefault="00AB7457" w:rsidP="00AB7457">
      <w:pPr>
        <w:pStyle w:val="H1GR"/>
        <w:rPr>
          <w:szCs w:val="24"/>
        </w:rPr>
      </w:pPr>
      <w:r w:rsidRPr="00AB7457">
        <w:rPr>
          <w:szCs w:val="24"/>
        </w:rPr>
        <w:tab/>
      </w:r>
      <w:r w:rsidRPr="00AB7457">
        <w:rPr>
          <w:szCs w:val="24"/>
        </w:rPr>
        <w:tab/>
      </w:r>
      <w:r>
        <w:rPr>
          <w:szCs w:val="24"/>
        </w:rPr>
        <w:t>Министерства и подотчетные им структуры</w:t>
      </w:r>
    </w:p>
    <w:p w:rsidR="00AB7457" w:rsidRPr="00B760D5" w:rsidRDefault="00AB7457" w:rsidP="00AB7457">
      <w:pPr>
        <w:pStyle w:val="H23GR"/>
      </w:pPr>
      <w:r w:rsidRPr="00AB7457">
        <w:tab/>
      </w:r>
      <w:r w:rsidRPr="00AB7457">
        <w:tab/>
      </w:r>
      <w:r>
        <w:t>Министерство внутренних дел</w:t>
      </w:r>
      <w:r w:rsidRPr="00AB7457">
        <w:t xml:space="preserve"> </w:t>
      </w:r>
      <w:r>
        <w:t>Греции</w:t>
      </w:r>
    </w:p>
    <w:p w:rsidR="00AB7457" w:rsidRPr="00AB2EBC" w:rsidRDefault="00AB7457" w:rsidP="00AB7457">
      <w:pPr>
        <w:pStyle w:val="SingleTxtGR"/>
      </w:pPr>
      <w:r w:rsidRPr="00AB2EBC">
        <w:t>Генеральный секретариат по вопросам гендерного равенства</w:t>
      </w:r>
    </w:p>
    <w:p w:rsidR="00AB7457" w:rsidRPr="00AB2EBC" w:rsidRDefault="00AB7457" w:rsidP="00AB7457">
      <w:pPr>
        <w:pStyle w:val="SingleTxtGR"/>
      </w:pPr>
      <w:r w:rsidRPr="00AB2EBC">
        <w:t>Генеральный секретариат по вопросам гендерного равенства/Специальная служба заявок на участие в оперативных программах РПОП на 2000</w:t>
      </w:r>
      <w:r w:rsidR="00EA44FC">
        <w:t>−</w:t>
      </w:r>
      <w:r w:rsidRPr="00AB2EBC">
        <w:t>2006 годы, осуществляемых по линии НСРО, и в других оперативных программах, осущ</w:t>
      </w:r>
      <w:r w:rsidRPr="00AB2EBC">
        <w:t>е</w:t>
      </w:r>
      <w:r w:rsidRPr="00AB2EBC">
        <w:t>ствляемых на принципах софинансирования</w:t>
      </w:r>
    </w:p>
    <w:p w:rsidR="00AB7457" w:rsidRPr="00AB2EBC" w:rsidRDefault="00AB7457" w:rsidP="00AB7457">
      <w:pPr>
        <w:pStyle w:val="SingleTxtGR"/>
      </w:pPr>
      <w:r w:rsidRPr="00AB2EBC">
        <w:t>Исследовательский центр по вопросам гендерного равенства</w:t>
      </w:r>
    </w:p>
    <w:p w:rsidR="00AB7457" w:rsidRPr="00AB2EBC" w:rsidRDefault="00AB7457" w:rsidP="00AB7457">
      <w:pPr>
        <w:pStyle w:val="H23GR"/>
      </w:pPr>
      <w:r>
        <w:tab/>
      </w:r>
      <w:r>
        <w:tab/>
      </w:r>
      <w:r w:rsidRPr="00AB2EBC">
        <w:t>Штаб-квартира греческой полиции</w:t>
      </w:r>
    </w:p>
    <w:p w:rsidR="00AB7457" w:rsidRPr="00AB2EBC" w:rsidRDefault="00AB7457" w:rsidP="00AB7457">
      <w:pPr>
        <w:pStyle w:val="SingleTxtGR"/>
      </w:pPr>
      <w:r w:rsidRPr="00AB2EBC">
        <w:t>Генеральный секретариат по информации</w:t>
      </w:r>
    </w:p>
    <w:p w:rsidR="00AB7457" w:rsidRPr="00AB2EBC" w:rsidRDefault="00AB7457" w:rsidP="00AB7457">
      <w:pPr>
        <w:pStyle w:val="SingleTxtGR"/>
      </w:pPr>
      <w:r w:rsidRPr="00AB2EBC">
        <w:t>Генеральный секретариат по связи</w:t>
      </w:r>
    </w:p>
    <w:p w:rsidR="00AB7457" w:rsidRPr="00AB2EBC" w:rsidRDefault="00AB7457" w:rsidP="00AB7457">
      <w:pPr>
        <w:pStyle w:val="SingleTxtGR"/>
      </w:pPr>
      <w:r w:rsidRPr="00AB2EBC">
        <w:t>Генеральный секретариат по вопросам государственного управления и эле</w:t>
      </w:r>
      <w:r w:rsidRPr="00AB2EBC">
        <w:t>к</w:t>
      </w:r>
      <w:r w:rsidRPr="00AB2EBC">
        <w:t>тронного правительства</w:t>
      </w:r>
    </w:p>
    <w:p w:rsidR="00AB7457" w:rsidRPr="00AB2EBC" w:rsidRDefault="00AB7457" w:rsidP="00AB7457">
      <w:pPr>
        <w:pStyle w:val="SingleTxtGR"/>
      </w:pPr>
      <w:r w:rsidRPr="00AB2EBC">
        <w:t>Генеральный секретариат по программам развития</w:t>
      </w:r>
    </w:p>
    <w:p w:rsidR="00AB7457" w:rsidRPr="00AB2EBC" w:rsidRDefault="00AB7457" w:rsidP="00AB7457">
      <w:pPr>
        <w:pStyle w:val="SingleTxtGR"/>
      </w:pPr>
      <w:r w:rsidRPr="00AB2EBC">
        <w:t>Национальный центр государственного и местного управления</w:t>
      </w:r>
    </w:p>
    <w:p w:rsidR="00AB7457" w:rsidRPr="00AB2EBC" w:rsidRDefault="00AB7457" w:rsidP="00AB7457">
      <w:pPr>
        <w:pStyle w:val="SingleTxtGR"/>
      </w:pPr>
      <w:r w:rsidRPr="00AB2EBC">
        <w:t>Государственное радио и телевидение</w:t>
      </w:r>
    </w:p>
    <w:p w:rsidR="00AB7457" w:rsidRPr="00AB2EBC" w:rsidRDefault="00AB7457" w:rsidP="00AB7457">
      <w:pPr>
        <w:pStyle w:val="SingleTxtGR"/>
      </w:pPr>
      <w:r w:rsidRPr="00AB2EBC">
        <w:t>Институт миграционной политики</w:t>
      </w:r>
    </w:p>
    <w:p w:rsidR="00AB7457" w:rsidRDefault="00AB7457" w:rsidP="00AB7457">
      <w:pPr>
        <w:pStyle w:val="H23GR"/>
      </w:pPr>
      <w:r w:rsidRPr="00AB7457">
        <w:tab/>
      </w:r>
      <w:r w:rsidRPr="00AB7457">
        <w:tab/>
      </w:r>
      <w:r>
        <w:t>Министерство экономики и финансов Греции</w:t>
      </w:r>
    </w:p>
    <w:p w:rsidR="00AB7457" w:rsidRDefault="00AB7457" w:rsidP="00AB7457">
      <w:pPr>
        <w:pStyle w:val="SingleTxtGR"/>
      </w:pPr>
      <w:r>
        <w:t>Национальный координационный орган НСРО</w:t>
      </w:r>
    </w:p>
    <w:p w:rsidR="00AB7457" w:rsidRDefault="00AB7457" w:rsidP="00AB7457">
      <w:pPr>
        <w:pStyle w:val="H23GR"/>
      </w:pPr>
      <w:r w:rsidRPr="00AB7457">
        <w:tab/>
      </w:r>
      <w:r w:rsidRPr="00AB7457">
        <w:tab/>
      </w:r>
      <w:r>
        <w:t>Министерство развития Греции</w:t>
      </w:r>
    </w:p>
    <w:p w:rsidR="00AB7457" w:rsidRDefault="00AB7457" w:rsidP="00AB7457">
      <w:pPr>
        <w:pStyle w:val="SingleTxtGR"/>
      </w:pPr>
      <w:r>
        <w:t>Греческая организация малых и средних предприятий и ремесел</w:t>
      </w:r>
    </w:p>
    <w:p w:rsidR="00AB7457" w:rsidRDefault="00AB7457" w:rsidP="00AB7457">
      <w:pPr>
        <w:pStyle w:val="H23GR"/>
      </w:pPr>
      <w:r w:rsidRPr="00AB7457">
        <w:tab/>
      </w:r>
      <w:r w:rsidRPr="00AB7457">
        <w:tab/>
      </w:r>
      <w:r w:rsidRPr="00857E0F">
        <w:t>Министерство торгового флота, Эгейской и островной политики</w:t>
      </w:r>
      <w:r>
        <w:t xml:space="preserve"> Греции</w:t>
      </w:r>
    </w:p>
    <w:p w:rsidR="00AB7457" w:rsidRDefault="00AB7457" w:rsidP="00AB7457">
      <w:pPr>
        <w:pStyle w:val="H23GR"/>
      </w:pPr>
      <w:r w:rsidRPr="00B760D5">
        <w:tab/>
      </w:r>
      <w:r w:rsidRPr="00B760D5">
        <w:tab/>
      </w:r>
      <w:r>
        <w:t>Министерство иностранных дел Греции</w:t>
      </w:r>
    </w:p>
    <w:p w:rsidR="00AB7457" w:rsidRDefault="00AB7457" w:rsidP="00AB7457">
      <w:pPr>
        <w:pStyle w:val="SingleTxtGR"/>
      </w:pPr>
      <w:r>
        <w:t>Директорат прав человека</w:t>
      </w:r>
    </w:p>
    <w:p w:rsidR="00AB7457" w:rsidRDefault="00AB7457" w:rsidP="00AB7457">
      <w:pPr>
        <w:pStyle w:val="SingleTxtGR"/>
      </w:pPr>
      <w:r>
        <w:t>Управление международного сотрудничества в целях развития</w:t>
      </w:r>
    </w:p>
    <w:p w:rsidR="00AB7457" w:rsidRDefault="00AB7457" w:rsidP="00AB7457">
      <w:pPr>
        <w:pStyle w:val="H23GR"/>
      </w:pPr>
      <w:r w:rsidRPr="00AB7457">
        <w:tab/>
      </w:r>
      <w:r w:rsidRPr="00AB7457">
        <w:tab/>
      </w:r>
      <w:r>
        <w:t>Министерство национальной обороны Греции</w:t>
      </w:r>
    </w:p>
    <w:p w:rsidR="00AB7457" w:rsidRDefault="00AB7457" w:rsidP="00AB7457">
      <w:pPr>
        <w:pStyle w:val="SingleTxtGR"/>
      </w:pPr>
      <w:r>
        <w:t>Генеральный директорат по финансовому планированию, людским ресурсам и окружающей среде</w:t>
      </w:r>
    </w:p>
    <w:p w:rsidR="00AB7457" w:rsidRDefault="00AB7457" w:rsidP="00AB7457">
      <w:pPr>
        <w:pStyle w:val="SingleTxtGR"/>
      </w:pPr>
      <w:r>
        <w:t>Генеральный директорат планирования и обеспечения</w:t>
      </w:r>
    </w:p>
    <w:p w:rsidR="00AB7457" w:rsidRDefault="00AB7457" w:rsidP="00AB7457">
      <w:pPr>
        <w:pStyle w:val="H23GR"/>
      </w:pPr>
      <w:r w:rsidRPr="00AB7457">
        <w:tab/>
      </w:r>
      <w:r w:rsidRPr="00AB7457">
        <w:tab/>
      </w:r>
      <w:r w:rsidRPr="003A227A">
        <w:t>Министерство экологии, материального планирования</w:t>
      </w:r>
      <w:r>
        <w:t xml:space="preserve"> </w:t>
      </w:r>
      <w:r w:rsidRPr="003A227A">
        <w:t>и общественных работ</w:t>
      </w:r>
      <w:r>
        <w:t xml:space="preserve"> Греции</w:t>
      </w:r>
    </w:p>
    <w:p w:rsidR="00AB7457" w:rsidRDefault="00AB7457" w:rsidP="00AB7457">
      <w:pPr>
        <w:pStyle w:val="SingleTxtGR"/>
      </w:pPr>
      <w:r>
        <w:t>Генеральный директорат планирования и организации работ</w:t>
      </w:r>
    </w:p>
    <w:p w:rsidR="00AB7457" w:rsidRDefault="00AB7457" w:rsidP="00AB7457">
      <w:pPr>
        <w:pStyle w:val="H23GR"/>
      </w:pPr>
      <w:r>
        <w:tab/>
      </w:r>
      <w:r>
        <w:tab/>
        <w:t>Министерство национального образования и культов Греции</w:t>
      </w:r>
    </w:p>
    <w:p w:rsidR="00AB7457" w:rsidRDefault="00AB7457" w:rsidP="00AB7457">
      <w:pPr>
        <w:pStyle w:val="SingleTxtGR"/>
      </w:pPr>
      <w:r>
        <w:t>Генеральный директорат повышения квалификации</w:t>
      </w:r>
    </w:p>
    <w:p w:rsidR="00AB7457" w:rsidRDefault="00AB7457" w:rsidP="00AB7457">
      <w:pPr>
        <w:pStyle w:val="SingleTxtGR"/>
      </w:pPr>
      <w:r>
        <w:t>Генеральный директорат по европейским и международным делам в сфере о</w:t>
      </w:r>
      <w:r>
        <w:t>б</w:t>
      </w:r>
      <w:r>
        <w:t>разования</w:t>
      </w:r>
    </w:p>
    <w:p w:rsidR="00AB7457" w:rsidRDefault="00AB7457" w:rsidP="00AB7457">
      <w:pPr>
        <w:pStyle w:val="H23GR"/>
      </w:pPr>
      <w:r w:rsidRPr="00AB7457">
        <w:tab/>
      </w:r>
      <w:r w:rsidRPr="00AB7457">
        <w:tab/>
      </w:r>
      <w:r>
        <w:t>Министерство труда и социальной защиты Греции</w:t>
      </w:r>
    </w:p>
    <w:p w:rsidR="00AB7457" w:rsidRDefault="00AB7457" w:rsidP="00AB7457">
      <w:pPr>
        <w:pStyle w:val="SingleTxtGR"/>
      </w:pPr>
      <w:r>
        <w:t>Генеральный директорат управления общественными и иными ресурсами</w:t>
      </w:r>
    </w:p>
    <w:p w:rsidR="00AB7457" w:rsidRDefault="00AB7457" w:rsidP="00AB7457">
      <w:pPr>
        <w:pStyle w:val="SingleTxtGR"/>
      </w:pPr>
      <w:r>
        <w:t>Специальная служба координации и мониторинга деятельности по линии ЕСФ</w:t>
      </w:r>
    </w:p>
    <w:p w:rsidR="00AB7457" w:rsidRDefault="00AB7457" w:rsidP="00AB7457">
      <w:pPr>
        <w:pStyle w:val="SingleTxtGR"/>
      </w:pPr>
      <w:r>
        <w:t>Бюро по трудоустройству</w:t>
      </w:r>
    </w:p>
    <w:p w:rsidR="00AB7457" w:rsidRDefault="00AB7457" w:rsidP="00AB7457">
      <w:pPr>
        <w:pStyle w:val="SingleTxtGR"/>
      </w:pPr>
      <w:r>
        <w:t>Генеральный директорат по трудовым вопросам</w:t>
      </w:r>
    </w:p>
    <w:p w:rsidR="00AB7457" w:rsidRDefault="00AB7457" w:rsidP="00AB7457">
      <w:pPr>
        <w:pStyle w:val="H23GR"/>
      </w:pPr>
      <w:r w:rsidRPr="00AB7457">
        <w:tab/>
      </w:r>
      <w:r w:rsidRPr="00AB7457">
        <w:tab/>
      </w:r>
      <w:r>
        <w:t>Министерство здравоохранения и социальной взаимопомощи Греции</w:t>
      </w:r>
    </w:p>
    <w:p w:rsidR="00AB7457" w:rsidRDefault="00AB7457" w:rsidP="00AB7457">
      <w:pPr>
        <w:pStyle w:val="SingleTxtGR"/>
      </w:pPr>
      <w:r>
        <w:t>Генеральный директорат социального обеспечения</w:t>
      </w:r>
    </w:p>
    <w:p w:rsidR="00AB7457" w:rsidRDefault="00AB7457" w:rsidP="00AB7457">
      <w:pPr>
        <w:pStyle w:val="H23GR"/>
      </w:pPr>
      <w:r w:rsidRPr="00AB7457">
        <w:tab/>
      </w:r>
      <w:r w:rsidRPr="00AB7457">
        <w:tab/>
      </w:r>
      <w:r>
        <w:t>Министерство сельскохозяйственного развития и продовольствия Греции</w:t>
      </w:r>
    </w:p>
    <w:p w:rsidR="00AB7457" w:rsidRDefault="00AB7457" w:rsidP="00AB7457">
      <w:pPr>
        <w:pStyle w:val="SingleTxtGR"/>
      </w:pPr>
      <w:r>
        <w:t>Генеральный директорат по вопросам сельскохозяйственных технологий и и</w:t>
      </w:r>
      <w:r>
        <w:t>с</w:t>
      </w:r>
      <w:r>
        <w:t>следований</w:t>
      </w:r>
    </w:p>
    <w:p w:rsidR="00AB7457" w:rsidRDefault="00AB7457" w:rsidP="00AB7457">
      <w:pPr>
        <w:pStyle w:val="H23GR"/>
      </w:pPr>
      <w:r w:rsidRPr="00AB7457">
        <w:tab/>
      </w:r>
      <w:r w:rsidRPr="00AB7457">
        <w:tab/>
      </w:r>
      <w:r>
        <w:t>Министерство юстиции Греции</w:t>
      </w:r>
    </w:p>
    <w:p w:rsidR="00AB7457" w:rsidRDefault="00AB7457" w:rsidP="00AB7457">
      <w:pPr>
        <w:pStyle w:val="SingleTxtGR"/>
      </w:pPr>
      <w:r>
        <w:t>Генеральный директорат по координации законодательной деятельности и сп</w:t>
      </w:r>
      <w:r>
        <w:t>е</w:t>
      </w:r>
      <w:r>
        <w:t>циальным международно-правовым отношениям</w:t>
      </w:r>
    </w:p>
    <w:p w:rsidR="00AB7457" w:rsidRDefault="00AB7457" w:rsidP="00AB7457">
      <w:pPr>
        <w:pStyle w:val="H23GR"/>
      </w:pPr>
      <w:r w:rsidRPr="00AB7457">
        <w:tab/>
      </w:r>
      <w:r w:rsidRPr="00AB7457">
        <w:tab/>
      </w:r>
      <w:r>
        <w:t>Министерство культуры Греции</w:t>
      </w:r>
    </w:p>
    <w:p w:rsidR="00AB7457" w:rsidRDefault="00AB7457" w:rsidP="00AB7457">
      <w:pPr>
        <w:pStyle w:val="SingleTxtGR"/>
      </w:pPr>
      <w:r>
        <w:t>Генеральный директорат по охране памятников старины и культурного насл</w:t>
      </w:r>
      <w:r>
        <w:t>е</w:t>
      </w:r>
      <w:r>
        <w:t>дия</w:t>
      </w:r>
    </w:p>
    <w:p w:rsidR="00AB7457" w:rsidRDefault="00AB7457" w:rsidP="00AB7457">
      <w:pPr>
        <w:pStyle w:val="SingleTxtGR"/>
      </w:pPr>
      <w:r>
        <w:t>Греческий центр киноискусства</w:t>
      </w:r>
    </w:p>
    <w:p w:rsidR="00AB7457" w:rsidRDefault="00AB7457" w:rsidP="00AB7457">
      <w:pPr>
        <w:pStyle w:val="H23GR"/>
      </w:pPr>
      <w:r w:rsidRPr="00AB7457">
        <w:tab/>
      </w:r>
      <w:r w:rsidRPr="00AB7457">
        <w:tab/>
      </w:r>
      <w:r>
        <w:t>Министерство развития туризма Греции</w:t>
      </w:r>
    </w:p>
    <w:p w:rsidR="00AB7457" w:rsidRDefault="00AB7457" w:rsidP="00AB7457">
      <w:pPr>
        <w:pStyle w:val="SingleTxtGR"/>
      </w:pPr>
      <w:r>
        <w:t>Директорат международных отношений</w:t>
      </w:r>
    </w:p>
    <w:p w:rsidR="00AB7457" w:rsidRDefault="00AB7457" w:rsidP="00AB7457">
      <w:pPr>
        <w:pStyle w:val="SingleTxtGR"/>
      </w:pPr>
      <w:r>
        <w:t>Независимые органы</w:t>
      </w:r>
    </w:p>
    <w:p w:rsidR="00AB7457" w:rsidRDefault="00AB7457" w:rsidP="00AB7457">
      <w:pPr>
        <w:pStyle w:val="SingleTxtGR"/>
      </w:pPr>
      <w:r>
        <w:t>Греческий Омбудсмен</w:t>
      </w:r>
    </w:p>
    <w:p w:rsidR="00AB7457" w:rsidRDefault="00AB7457" w:rsidP="00AB7457">
      <w:pPr>
        <w:pStyle w:val="H1GR"/>
      </w:pPr>
      <w:r w:rsidRPr="00AB7457">
        <w:tab/>
      </w:r>
      <w:r w:rsidRPr="00AB7457">
        <w:tab/>
      </w:r>
      <w:r w:rsidRPr="00077BEA">
        <w:t>Регионы</w:t>
      </w:r>
      <w:r>
        <w:t xml:space="preserve"> </w:t>
      </w:r>
    </w:p>
    <w:p w:rsidR="00AB7457" w:rsidRDefault="00AB7457" w:rsidP="00AB7457">
      <w:pPr>
        <w:pStyle w:val="H23GR"/>
      </w:pPr>
      <w:r w:rsidRPr="00AB7457">
        <w:tab/>
      </w:r>
      <w:r w:rsidRPr="00AB7457">
        <w:tab/>
      </w:r>
      <w:r>
        <w:t>Регион Северных Эгейских островов</w:t>
      </w:r>
    </w:p>
    <w:p w:rsidR="00AB7457" w:rsidRDefault="00AB7457" w:rsidP="00AB7457">
      <w:pPr>
        <w:pStyle w:val="SingleTxtGR"/>
      </w:pPr>
      <w:r>
        <w:t>Генеральный региональный директорат/Региональный комитет по вопросам р</w:t>
      </w:r>
      <w:r>
        <w:t>а</w:t>
      </w:r>
      <w:r>
        <w:t>венства</w:t>
      </w:r>
    </w:p>
    <w:p w:rsidR="00AB7457" w:rsidRDefault="00AB7457" w:rsidP="00AB7457">
      <w:pPr>
        <w:pStyle w:val="H23GR"/>
      </w:pPr>
      <w:r w:rsidRPr="00AB7457">
        <w:tab/>
      </w:r>
      <w:r w:rsidRPr="00AB7457">
        <w:tab/>
      </w:r>
      <w:r>
        <w:t>Регион Северных Эгейских островов</w:t>
      </w:r>
    </w:p>
    <w:p w:rsidR="00AB7457" w:rsidRDefault="00AB7457" w:rsidP="00AB7457">
      <w:pPr>
        <w:pStyle w:val="SingleTxtGR"/>
      </w:pPr>
      <w:r>
        <w:t>Генеральный директорат программ и проектов</w:t>
      </w:r>
    </w:p>
    <w:p w:rsidR="00AB7457" w:rsidRDefault="00AB7457" w:rsidP="00AB7457">
      <w:pPr>
        <w:pStyle w:val="H23GR"/>
      </w:pPr>
      <w:r w:rsidRPr="00AB7457">
        <w:tab/>
      </w:r>
      <w:r w:rsidRPr="00AB7457">
        <w:tab/>
      </w:r>
      <w:r>
        <w:t>Регион Ионических островов</w:t>
      </w:r>
    </w:p>
    <w:p w:rsidR="00AB7457" w:rsidRDefault="00AB7457" w:rsidP="00AB7457">
      <w:pPr>
        <w:pStyle w:val="SingleTxtGR"/>
      </w:pPr>
      <w:r>
        <w:t>Временный орган управления</w:t>
      </w:r>
    </w:p>
    <w:p w:rsidR="00AB7457" w:rsidRDefault="00AB7457" w:rsidP="00AB7457">
      <w:pPr>
        <w:pStyle w:val="H23GR"/>
      </w:pPr>
      <w:r w:rsidRPr="00AB7457">
        <w:tab/>
      </w:r>
      <w:r w:rsidRPr="00AB7457">
        <w:tab/>
      </w:r>
      <w:r>
        <w:t>Регион Крита</w:t>
      </w:r>
    </w:p>
    <w:p w:rsidR="00AB7457" w:rsidRDefault="00AB7457" w:rsidP="00AB7457">
      <w:pPr>
        <w:pStyle w:val="SingleTxtGR"/>
      </w:pPr>
      <w:r>
        <w:t>Генеральный региональный директорат</w:t>
      </w:r>
    </w:p>
    <w:p w:rsidR="00AB7457" w:rsidRDefault="00AB7457" w:rsidP="00AB7457">
      <w:pPr>
        <w:pStyle w:val="H23GR"/>
      </w:pPr>
      <w:r w:rsidRPr="00AB7457">
        <w:tab/>
      </w:r>
      <w:r w:rsidRPr="00AB7457">
        <w:tab/>
      </w:r>
      <w:r>
        <w:t>Регион Пелопоннеса</w:t>
      </w:r>
    </w:p>
    <w:p w:rsidR="00AB7457" w:rsidRDefault="00AB7457" w:rsidP="00AB7457">
      <w:pPr>
        <w:pStyle w:val="SingleTxtGR"/>
      </w:pPr>
      <w:r>
        <w:t>Генеральный региональный директорат/Региональный комитет по вопросам р</w:t>
      </w:r>
      <w:r>
        <w:t>а</w:t>
      </w:r>
      <w:r>
        <w:t>венства</w:t>
      </w:r>
    </w:p>
    <w:p w:rsidR="00AB7457" w:rsidRDefault="00AB7457" w:rsidP="00AB7457">
      <w:pPr>
        <w:pStyle w:val="H23GR"/>
      </w:pPr>
      <w:r w:rsidRPr="00AB7457">
        <w:tab/>
      </w:r>
      <w:r w:rsidRPr="00AB7457">
        <w:tab/>
      </w:r>
      <w:r>
        <w:t>Другие учреждения</w:t>
      </w:r>
    </w:p>
    <w:p w:rsidR="00AB7457" w:rsidRDefault="00AB7457" w:rsidP="00AB7457">
      <w:pPr>
        <w:pStyle w:val="SingleTxtGR"/>
      </w:pPr>
      <w:r>
        <w:t>Национальная конфедерация торговли</w:t>
      </w:r>
    </w:p>
    <w:p w:rsidR="00AB7457" w:rsidRDefault="00AB7457" w:rsidP="00AB7457">
      <w:pPr>
        <w:pStyle w:val="SingleTxtGR"/>
      </w:pPr>
      <w:r>
        <w:t xml:space="preserve">Национальный комитет Греции при ЮНЕСКО </w:t>
      </w:r>
    </w:p>
    <w:p w:rsidR="00AB7457" w:rsidRDefault="00AB7457" w:rsidP="00AB7457">
      <w:pPr>
        <w:pStyle w:val="SingleTxtGR"/>
      </w:pPr>
      <w:r>
        <w:t>Греческая сеть социальной корпоративной ответственности</w:t>
      </w:r>
    </w:p>
    <w:p w:rsidR="00AB7457" w:rsidRDefault="00AB7457" w:rsidP="00AB7457">
      <w:pPr>
        <w:pStyle w:val="SingleTxtGR"/>
      </w:pPr>
      <w:r>
        <w:t>Афинская торгово-промышленная палата</w:t>
      </w:r>
    </w:p>
    <w:p w:rsidR="00AB7457" w:rsidRDefault="00AB7457" w:rsidP="00AB7457">
      <w:pPr>
        <w:pStyle w:val="SingleTxtGR"/>
      </w:pPr>
      <w:r>
        <w:t>Федерация греческих предприятий</w:t>
      </w:r>
    </w:p>
    <w:p w:rsidR="00AB7457" w:rsidRDefault="00AB7457" w:rsidP="00AB7457">
      <w:pPr>
        <w:pStyle w:val="H23GR"/>
      </w:pPr>
      <w:r w:rsidRPr="00AB7457">
        <w:tab/>
      </w:r>
      <w:r w:rsidRPr="00AB7457">
        <w:tab/>
      </w:r>
      <w:r>
        <w:t>Неправительственные организации</w:t>
      </w:r>
    </w:p>
    <w:p w:rsidR="00AB7457" w:rsidRDefault="00AB7457" w:rsidP="00AB7457">
      <w:pPr>
        <w:pStyle w:val="SingleTxtGR"/>
      </w:pPr>
      <w:r>
        <w:t>Национальный совет греческих женщин/Федерация женских организаций</w:t>
      </w:r>
    </w:p>
    <w:p w:rsidR="00AB7457" w:rsidRDefault="00AB7457" w:rsidP="00AB7457">
      <w:pPr>
        <w:pStyle w:val="SingleTxtGR"/>
      </w:pPr>
      <w:r>
        <w:t>Греческая делегация в Европейском женском лобби</w:t>
      </w:r>
    </w:p>
    <w:p w:rsidR="00AB7457" w:rsidRDefault="00AB7457" w:rsidP="00AB7457">
      <w:pPr>
        <w:pStyle w:val="SingleTxtGR"/>
      </w:pPr>
      <w:r>
        <w:t>Союз греческих женщин</w:t>
      </w:r>
    </w:p>
    <w:p w:rsidR="00AB7457" w:rsidRDefault="00AB7457" w:rsidP="00AB7457">
      <w:pPr>
        <w:pStyle w:val="SingleTxtGR"/>
      </w:pPr>
      <w:r>
        <w:t>Союз женщин Крита</w:t>
      </w:r>
    </w:p>
    <w:p w:rsidR="00AB7457" w:rsidRDefault="00AB7457" w:rsidP="00AB7457">
      <w:pPr>
        <w:pStyle w:val="SingleTxtGR"/>
      </w:pPr>
      <w:r>
        <w:t>Организация социальной поддержки Греции</w:t>
      </w:r>
    </w:p>
    <w:p w:rsidR="00AB7457" w:rsidRDefault="00AB7457" w:rsidP="00AB7457">
      <w:pPr>
        <w:pStyle w:val="SingleTxtGR"/>
      </w:pPr>
      <w:r>
        <w:t xml:space="preserve">Организация многодетных женщин-ученых </w:t>
      </w:r>
    </w:p>
    <w:p w:rsidR="00AB7457" w:rsidRDefault="00AB7457" w:rsidP="00AB7457">
      <w:pPr>
        <w:pStyle w:val="SingleTxtGR"/>
      </w:pPr>
      <w:r>
        <w:t>Инициатива "Женщины и здоровье"</w:t>
      </w:r>
    </w:p>
    <w:p w:rsidR="00AB7457" w:rsidRDefault="00AB7457" w:rsidP="00AB7457">
      <w:pPr>
        <w:pStyle w:val="SingleTxtGR"/>
      </w:pPr>
      <w:r>
        <w:t>Ассоциация "За права женщин"</w:t>
      </w:r>
    </w:p>
    <w:p w:rsidR="00AB7457" w:rsidRDefault="00AB7457" w:rsidP="00AB7457">
      <w:pPr>
        <w:pStyle w:val="SingleTxtGR"/>
      </w:pPr>
      <w:r>
        <w:t>Греческая ассоциация женщин с высшим образованием</w:t>
      </w:r>
    </w:p>
    <w:p w:rsidR="00AB7457" w:rsidRDefault="00AB7457" w:rsidP="00AB7457">
      <w:pPr>
        <w:pStyle w:val="SingleTxtGR"/>
      </w:pPr>
      <w:r>
        <w:t>Греческая ассоциация экскурсоводов</w:t>
      </w:r>
    </w:p>
    <w:p w:rsidR="00AB7457" w:rsidRDefault="00AB7457" w:rsidP="00AB7457">
      <w:pPr>
        <w:pStyle w:val="SingleTxtGR"/>
      </w:pPr>
      <w:r>
        <w:t>Греческая христианская ассоциация молодых женщин</w:t>
      </w:r>
    </w:p>
    <w:p w:rsidR="00AB7457" w:rsidRDefault="00AB7457" w:rsidP="00AB7457">
      <w:pPr>
        <w:pStyle w:val="HChGR"/>
      </w:pPr>
      <w:r>
        <w:br w:type="page"/>
        <w:t>Приложение 4</w:t>
      </w:r>
    </w:p>
    <w:p w:rsidR="00AB7457" w:rsidRDefault="00AB7457" w:rsidP="00AB7457">
      <w:pPr>
        <w:pStyle w:val="H1GR"/>
      </w:pPr>
      <w:r w:rsidRPr="00AB7457">
        <w:tab/>
      </w:r>
      <w:r w:rsidRPr="00AB7457">
        <w:tab/>
      </w:r>
      <w:r>
        <w:t>Список сотрудников ГСГР, участвовавших в подготовке доклада (июнь 2009 г</w:t>
      </w:r>
      <w:r>
        <w:t>о</w:t>
      </w:r>
      <w:r>
        <w:t>да)</w:t>
      </w:r>
    </w:p>
    <w:p w:rsidR="00AB7457" w:rsidRDefault="00AB7457" w:rsidP="00AB7457">
      <w:pPr>
        <w:pStyle w:val="SingleTxtGR"/>
      </w:pPr>
      <w:r>
        <w:t>(в алфавитном порядке)</w:t>
      </w:r>
    </w:p>
    <w:p w:rsidR="00AB7457" w:rsidRDefault="00AB7457" w:rsidP="00AB7457">
      <w:pPr>
        <w:pStyle w:val="H23GR"/>
      </w:pPr>
      <w:r w:rsidRPr="00AB7457">
        <w:tab/>
      </w:r>
      <w:r w:rsidRPr="00AB7457">
        <w:tab/>
      </w:r>
      <w:r>
        <w:t>Директорат планирования, развития и занятости</w:t>
      </w:r>
    </w:p>
    <w:p w:rsidR="00AB7457" w:rsidRDefault="00AB7457" w:rsidP="00AB7457">
      <w:pPr>
        <w:pStyle w:val="SingleTxtGR"/>
      </w:pPr>
      <w:r>
        <w:t>Л. Аргиропулу</w:t>
      </w:r>
    </w:p>
    <w:p w:rsidR="00AB7457" w:rsidRDefault="00AB7457" w:rsidP="00AB7457">
      <w:pPr>
        <w:pStyle w:val="SingleTxtGR"/>
      </w:pPr>
      <w:r>
        <w:t>А. Сари</w:t>
      </w:r>
    </w:p>
    <w:p w:rsidR="00AB7457" w:rsidRDefault="00AB7457" w:rsidP="00AB7457">
      <w:pPr>
        <w:pStyle w:val="H23GR"/>
      </w:pPr>
      <w:r w:rsidRPr="00AB7457">
        <w:tab/>
      </w:r>
      <w:r w:rsidRPr="00AB7457">
        <w:tab/>
      </w:r>
      <w:r>
        <w:t>Директорат трудовых отношений и социальной политики</w:t>
      </w:r>
    </w:p>
    <w:p w:rsidR="00AB7457" w:rsidRDefault="00AB7457" w:rsidP="00AB7457">
      <w:pPr>
        <w:pStyle w:val="SingleTxtGR"/>
      </w:pPr>
      <w:r>
        <w:t>Т. Катсивардаку</w:t>
      </w:r>
    </w:p>
    <w:p w:rsidR="00AB7457" w:rsidRDefault="00AB7457" w:rsidP="00AB7457">
      <w:pPr>
        <w:pStyle w:val="H23GR"/>
      </w:pPr>
      <w:r w:rsidRPr="00AB7457">
        <w:tab/>
      </w:r>
      <w:r w:rsidRPr="00AB7457">
        <w:tab/>
      </w:r>
      <w:r>
        <w:t>Директорат документации и информации</w:t>
      </w:r>
    </w:p>
    <w:p w:rsidR="00AB7457" w:rsidRDefault="00AB7457" w:rsidP="00AB7457">
      <w:pPr>
        <w:pStyle w:val="SingleTxtGR"/>
      </w:pPr>
      <w:r>
        <w:t>М. Зерву</w:t>
      </w:r>
    </w:p>
    <w:p w:rsidR="00AB7457" w:rsidRDefault="00AB7457" w:rsidP="00AB7457">
      <w:pPr>
        <w:pStyle w:val="SingleTxtGR"/>
      </w:pPr>
      <w:r>
        <w:t>Г. Картци</w:t>
      </w:r>
    </w:p>
    <w:p w:rsidR="00AB7457" w:rsidRDefault="00AB7457" w:rsidP="00AB7457">
      <w:pPr>
        <w:pStyle w:val="SingleTxtGR"/>
      </w:pPr>
      <w:r>
        <w:t>Л. Мавромитру, Библиотека по вопросам гендерных отношений и гендерного равенства</w:t>
      </w:r>
    </w:p>
    <w:p w:rsidR="00AB7457" w:rsidRDefault="00AB7457" w:rsidP="00AB7457">
      <w:pPr>
        <w:pStyle w:val="SingleTxtGR"/>
      </w:pPr>
      <w:r>
        <w:t>А. Мегалу</w:t>
      </w:r>
    </w:p>
    <w:p w:rsidR="00AB7457" w:rsidRDefault="00AB7457" w:rsidP="00AB7457">
      <w:pPr>
        <w:pStyle w:val="SingleTxtGR"/>
      </w:pPr>
      <w:r>
        <w:t>Х. Пападимитриу</w:t>
      </w:r>
    </w:p>
    <w:p w:rsidR="00AB7457" w:rsidRDefault="00AB7457" w:rsidP="00AB7457">
      <w:pPr>
        <w:pStyle w:val="H23GR"/>
      </w:pPr>
      <w:r w:rsidRPr="00AB7457">
        <w:tab/>
      </w:r>
      <w:r w:rsidRPr="00AB7457">
        <w:tab/>
      </w:r>
      <w:r>
        <w:t>Директорат европейской политики и международного сотрудничества</w:t>
      </w:r>
    </w:p>
    <w:p w:rsidR="00AB7457" w:rsidRDefault="00AB7457" w:rsidP="00AB7457">
      <w:pPr>
        <w:pStyle w:val="SingleTxtGR"/>
      </w:pPr>
      <w:r>
        <w:t>Д-р А. Сотириаду</w:t>
      </w:r>
    </w:p>
    <w:p w:rsidR="00AB7457" w:rsidRDefault="00AB7457" w:rsidP="00AB7457">
      <w:pPr>
        <w:pStyle w:val="SingleTxtGR"/>
      </w:pPr>
      <w:r>
        <w:t>Д. Тремос</w:t>
      </w:r>
    </w:p>
    <w:p w:rsidR="00AB7457" w:rsidRDefault="00AB7457" w:rsidP="00AB7457">
      <w:pPr>
        <w:pStyle w:val="H23GR"/>
      </w:pPr>
      <w:r w:rsidRPr="00AB7457">
        <w:tab/>
      </w:r>
      <w:r w:rsidRPr="00AB7457">
        <w:tab/>
      </w:r>
      <w:r>
        <w:t>Правовой департамент</w:t>
      </w:r>
    </w:p>
    <w:p w:rsidR="00AB7457" w:rsidRDefault="00AB7457" w:rsidP="00AB7457">
      <w:pPr>
        <w:pStyle w:val="SingleTxtGR"/>
      </w:pPr>
      <w:r>
        <w:t xml:space="preserve">А. Христодулу </w:t>
      </w:r>
    </w:p>
    <w:p w:rsidR="00AB7457" w:rsidRDefault="00AB7457" w:rsidP="00AB7457">
      <w:pPr>
        <w:pStyle w:val="H23GR"/>
      </w:pPr>
      <w:r w:rsidRPr="00AB7457">
        <w:tab/>
      </w:r>
      <w:r w:rsidRPr="00AB7457">
        <w:tab/>
      </w:r>
      <w:r>
        <w:t>Служба специальных программ ГСГР</w:t>
      </w:r>
    </w:p>
    <w:p w:rsidR="00AB7457" w:rsidRDefault="00AB7457" w:rsidP="00AB7457">
      <w:pPr>
        <w:pStyle w:val="SingleTxtGR"/>
      </w:pPr>
      <w:r>
        <w:t>Н. Серети</w:t>
      </w:r>
    </w:p>
    <w:p w:rsidR="00AB7457" w:rsidRDefault="00AB7457" w:rsidP="00AB7457">
      <w:pPr>
        <w:pStyle w:val="SingleTxtGR"/>
      </w:pPr>
      <w:r>
        <w:t>Г. Сьякантарис</w:t>
      </w:r>
    </w:p>
    <w:p w:rsidR="00AB7457" w:rsidRDefault="00AB7457" w:rsidP="00AB7457">
      <w:pPr>
        <w:pStyle w:val="SingleTxtGR"/>
      </w:pPr>
      <w:r>
        <w:t>А. Склири</w:t>
      </w:r>
    </w:p>
    <w:p w:rsidR="00AB7457" w:rsidRPr="00AB7457" w:rsidRDefault="00AB7457" w:rsidP="00AB7457">
      <w:pPr>
        <w:pStyle w:val="SingleTxtGR"/>
      </w:pPr>
      <w:r>
        <w:t>Е. Василаку</w:t>
      </w:r>
    </w:p>
    <w:p w:rsidR="00AB7457" w:rsidRPr="00B76825" w:rsidRDefault="00AB7457" w:rsidP="00AB7457">
      <w:pPr>
        <w:pStyle w:val="HChGR"/>
      </w:pPr>
      <w:r w:rsidRPr="00B76825">
        <w:t>Приложение 5</w:t>
      </w:r>
    </w:p>
    <w:p w:rsidR="00AB7457" w:rsidRPr="00B76825" w:rsidRDefault="00AB7457" w:rsidP="005D737D">
      <w:pPr>
        <w:pStyle w:val="H1GR"/>
      </w:pPr>
      <w:r w:rsidRPr="004637CB">
        <w:tab/>
      </w:r>
      <w:r w:rsidRPr="004637CB">
        <w:tab/>
      </w:r>
      <w:r w:rsidRPr="00B76825">
        <w:t>Таблицы</w:t>
      </w:r>
    </w:p>
    <w:p w:rsidR="00AB7457" w:rsidRPr="00B76825" w:rsidRDefault="004E10CD" w:rsidP="004E10CD">
      <w:pPr>
        <w:pStyle w:val="H23GR"/>
      </w:pPr>
      <w:r w:rsidRPr="004E10CD">
        <w:rPr>
          <w:b w:val="0"/>
        </w:rPr>
        <w:tab/>
      </w:r>
      <w:r w:rsidRPr="004E10CD">
        <w:rPr>
          <w:b w:val="0"/>
        </w:rPr>
        <w:tab/>
      </w:r>
      <w:r w:rsidR="00AB7457" w:rsidRPr="004E10CD">
        <w:rPr>
          <w:b w:val="0"/>
        </w:rPr>
        <w:t>Таблица 1</w:t>
      </w:r>
      <w:r w:rsidR="00AB7457" w:rsidRPr="004E10CD">
        <w:rPr>
          <w:b w:val="0"/>
        </w:rPr>
        <w:br/>
      </w:r>
      <w:r w:rsidR="00AB7457" w:rsidRPr="00B76825">
        <w:t>Представительство же</w:t>
      </w:r>
      <w:r w:rsidR="00AB7457">
        <w:t>нщин в национальном парламенте,</w:t>
      </w:r>
      <w:r w:rsidR="00AB7457" w:rsidRPr="00B76825">
        <w:br/>
        <w:t>1996, 2000, 2004 и 2007 годы</w:t>
      </w:r>
    </w:p>
    <w:tbl>
      <w:tblPr>
        <w:tblStyle w:val="TabNum"/>
        <w:tblW w:w="7370" w:type="dxa"/>
        <w:tblInd w:w="1134" w:type="dxa"/>
        <w:tblLayout w:type="fixed"/>
        <w:tblLook w:val="01E0"/>
      </w:tblPr>
      <w:tblGrid>
        <w:gridCol w:w="1842"/>
        <w:gridCol w:w="1843"/>
        <w:gridCol w:w="1842"/>
        <w:gridCol w:w="1843"/>
      </w:tblGrid>
      <w:tr w:rsidR="00AB7457" w:rsidRPr="00B76825" w:rsidTr="00AB7457">
        <w:trPr>
          <w:trHeight w:val="240"/>
          <w:tblHeader/>
        </w:trPr>
        <w:tc>
          <w:tcPr>
            <w:cnfStyle w:val="001000000000"/>
            <w:tcW w:w="1842" w:type="dxa"/>
            <w:tcBorders>
              <w:bottom w:val="single" w:sz="12" w:space="0" w:color="auto"/>
            </w:tcBorders>
            <w:shd w:val="clear" w:color="auto" w:fill="auto"/>
          </w:tcPr>
          <w:p w:rsidR="00AB7457" w:rsidRPr="00B76825" w:rsidRDefault="00AB7457" w:rsidP="00AB7457">
            <w:pPr>
              <w:spacing w:before="80" w:after="80" w:line="200" w:lineRule="exact"/>
              <w:rPr>
                <w:i/>
                <w:sz w:val="16"/>
              </w:rPr>
            </w:pPr>
            <w:r w:rsidRPr="00B76825">
              <w:rPr>
                <w:i/>
                <w:sz w:val="16"/>
              </w:rPr>
              <w:t>Год</w:t>
            </w:r>
          </w:p>
        </w:tc>
        <w:tc>
          <w:tcPr>
            <w:tcW w:w="1843" w:type="dxa"/>
            <w:tcBorders>
              <w:top w:val="single" w:sz="4" w:space="0" w:color="auto"/>
              <w:bottom w:val="single" w:sz="12" w:space="0" w:color="auto"/>
            </w:tcBorders>
            <w:shd w:val="clear" w:color="auto" w:fill="auto"/>
          </w:tcPr>
          <w:p w:rsidR="00AB7457" w:rsidRPr="00B76825" w:rsidRDefault="00AB7457" w:rsidP="00AB7457">
            <w:pPr>
              <w:spacing w:before="80" w:after="80" w:line="200" w:lineRule="exact"/>
              <w:cnfStyle w:val="000000000000"/>
              <w:rPr>
                <w:b/>
                <w:i/>
                <w:sz w:val="16"/>
              </w:rPr>
            </w:pPr>
            <w:r w:rsidRPr="00B76825">
              <w:rPr>
                <w:b/>
                <w:i/>
                <w:sz w:val="16"/>
              </w:rPr>
              <w:t>Всего</w:t>
            </w:r>
          </w:p>
        </w:tc>
        <w:tc>
          <w:tcPr>
            <w:tcW w:w="1842" w:type="dxa"/>
            <w:tcBorders>
              <w:top w:val="single" w:sz="4" w:space="0" w:color="auto"/>
              <w:bottom w:val="single" w:sz="12" w:space="0" w:color="auto"/>
            </w:tcBorders>
            <w:shd w:val="clear" w:color="auto" w:fill="auto"/>
          </w:tcPr>
          <w:p w:rsidR="00AB7457" w:rsidRPr="00B76825" w:rsidRDefault="00AB7457" w:rsidP="00AB7457">
            <w:pPr>
              <w:spacing w:before="80" w:after="80" w:line="200" w:lineRule="exact"/>
              <w:cnfStyle w:val="000000000000"/>
              <w:rPr>
                <w:i/>
                <w:sz w:val="16"/>
              </w:rPr>
            </w:pPr>
            <w:r w:rsidRPr="00B76825">
              <w:rPr>
                <w:i/>
                <w:sz w:val="16"/>
              </w:rPr>
              <w:t>Число женщин</w:t>
            </w:r>
          </w:p>
        </w:tc>
        <w:tc>
          <w:tcPr>
            <w:tcW w:w="1843" w:type="dxa"/>
            <w:tcBorders>
              <w:top w:val="single" w:sz="4" w:space="0" w:color="auto"/>
              <w:bottom w:val="single" w:sz="12" w:space="0" w:color="auto"/>
            </w:tcBorders>
            <w:shd w:val="clear" w:color="auto" w:fill="auto"/>
          </w:tcPr>
          <w:p w:rsidR="00AB7457" w:rsidRPr="00B76825" w:rsidRDefault="00AB7457" w:rsidP="00AB7457">
            <w:pPr>
              <w:spacing w:before="80" w:after="80" w:line="200" w:lineRule="exact"/>
              <w:cnfStyle w:val="000000000000"/>
              <w:rPr>
                <w:i/>
                <w:sz w:val="16"/>
              </w:rPr>
            </w:pPr>
            <w:r>
              <w:rPr>
                <w:i/>
                <w:sz w:val="16"/>
              </w:rPr>
              <w:t>Доля</w:t>
            </w:r>
            <w:r w:rsidRPr="00B76825">
              <w:rPr>
                <w:i/>
                <w:sz w:val="16"/>
              </w:rPr>
              <w:t xml:space="preserve"> женщин</w:t>
            </w:r>
            <w:r>
              <w:rPr>
                <w:i/>
                <w:sz w:val="16"/>
              </w:rPr>
              <w:t xml:space="preserve"> в</w:t>
            </w:r>
            <w:r w:rsidR="005D737D">
              <w:rPr>
                <w:i/>
                <w:sz w:val="16"/>
              </w:rPr>
              <w:t xml:space="preserve"> </w:t>
            </w:r>
            <w:r w:rsidR="00514CFB">
              <w:rPr>
                <w:i/>
                <w:sz w:val="16"/>
              </w:rPr>
              <w:t>%</w:t>
            </w:r>
            <w:r w:rsidRPr="00B76825">
              <w:rPr>
                <w:i/>
                <w:sz w:val="16"/>
              </w:rPr>
              <w:t xml:space="preserve"> </w:t>
            </w:r>
          </w:p>
        </w:tc>
      </w:tr>
      <w:tr w:rsidR="00AB7457" w:rsidRPr="00B76825" w:rsidTr="00AB7457">
        <w:trPr>
          <w:trHeight w:val="240"/>
        </w:trPr>
        <w:tc>
          <w:tcPr>
            <w:cnfStyle w:val="001000000000"/>
            <w:tcW w:w="1842" w:type="dxa"/>
            <w:tcBorders>
              <w:top w:val="single" w:sz="12" w:space="0" w:color="auto"/>
            </w:tcBorders>
          </w:tcPr>
          <w:p w:rsidR="00AB7457" w:rsidRPr="00B76825" w:rsidRDefault="00AB7457" w:rsidP="00AB7457">
            <w:r w:rsidRPr="00B76825">
              <w:t>1996</w:t>
            </w:r>
          </w:p>
        </w:tc>
        <w:tc>
          <w:tcPr>
            <w:tcW w:w="1843" w:type="dxa"/>
            <w:tcBorders>
              <w:top w:val="single" w:sz="12" w:space="0" w:color="auto"/>
            </w:tcBorders>
          </w:tcPr>
          <w:p w:rsidR="00AB7457" w:rsidRPr="00B76825" w:rsidRDefault="00AB7457" w:rsidP="00AB7457">
            <w:pPr>
              <w:cnfStyle w:val="000000000000"/>
              <w:rPr>
                <w:b/>
              </w:rPr>
            </w:pPr>
            <w:r w:rsidRPr="00B76825">
              <w:rPr>
                <w:b/>
              </w:rPr>
              <w:t>300</w:t>
            </w:r>
          </w:p>
        </w:tc>
        <w:tc>
          <w:tcPr>
            <w:tcW w:w="1842" w:type="dxa"/>
            <w:tcBorders>
              <w:top w:val="single" w:sz="12" w:space="0" w:color="auto"/>
            </w:tcBorders>
          </w:tcPr>
          <w:p w:rsidR="00AB7457" w:rsidRPr="00B76825" w:rsidRDefault="00AB7457" w:rsidP="00AB7457">
            <w:pPr>
              <w:cnfStyle w:val="000000000000"/>
            </w:pPr>
            <w:r w:rsidRPr="00B76825">
              <w:t>19</w:t>
            </w:r>
          </w:p>
        </w:tc>
        <w:tc>
          <w:tcPr>
            <w:tcW w:w="1843" w:type="dxa"/>
            <w:tcBorders>
              <w:top w:val="single" w:sz="12" w:space="0" w:color="auto"/>
            </w:tcBorders>
          </w:tcPr>
          <w:p w:rsidR="00AB7457" w:rsidRPr="00B76825" w:rsidRDefault="00AB7457" w:rsidP="00AB7457">
            <w:pPr>
              <w:cnfStyle w:val="000000000000"/>
            </w:pPr>
            <w:r>
              <w:t>6,</w:t>
            </w:r>
            <w:r w:rsidRPr="00B76825">
              <w:t>3</w:t>
            </w:r>
          </w:p>
        </w:tc>
      </w:tr>
      <w:tr w:rsidR="00AB7457" w:rsidRPr="00B76825" w:rsidTr="00AB7457">
        <w:trPr>
          <w:trHeight w:val="240"/>
        </w:trPr>
        <w:tc>
          <w:tcPr>
            <w:cnfStyle w:val="001000000000"/>
            <w:tcW w:w="1842" w:type="dxa"/>
          </w:tcPr>
          <w:p w:rsidR="00AB7457" w:rsidRPr="00B76825" w:rsidRDefault="00AB7457" w:rsidP="00AB7457">
            <w:r w:rsidRPr="00B76825">
              <w:t>2000</w:t>
            </w:r>
          </w:p>
        </w:tc>
        <w:tc>
          <w:tcPr>
            <w:tcW w:w="1843" w:type="dxa"/>
          </w:tcPr>
          <w:p w:rsidR="00AB7457" w:rsidRPr="00B76825" w:rsidRDefault="00AB7457" w:rsidP="00AB7457">
            <w:pPr>
              <w:cnfStyle w:val="000000000000"/>
              <w:rPr>
                <w:b/>
              </w:rPr>
            </w:pPr>
            <w:r w:rsidRPr="00B76825">
              <w:rPr>
                <w:b/>
              </w:rPr>
              <w:t>300</w:t>
            </w:r>
          </w:p>
        </w:tc>
        <w:tc>
          <w:tcPr>
            <w:tcW w:w="1842" w:type="dxa"/>
          </w:tcPr>
          <w:p w:rsidR="00AB7457" w:rsidRPr="00B76825" w:rsidRDefault="00AB7457" w:rsidP="00AB7457">
            <w:pPr>
              <w:cnfStyle w:val="000000000000"/>
            </w:pPr>
            <w:r w:rsidRPr="00B76825">
              <w:t>31</w:t>
            </w:r>
          </w:p>
        </w:tc>
        <w:tc>
          <w:tcPr>
            <w:tcW w:w="1843" w:type="dxa"/>
          </w:tcPr>
          <w:p w:rsidR="00AB7457" w:rsidRPr="00B76825" w:rsidRDefault="00AB7457" w:rsidP="00AB7457">
            <w:pPr>
              <w:cnfStyle w:val="000000000000"/>
            </w:pPr>
            <w:r>
              <w:t>10,</w:t>
            </w:r>
            <w:r w:rsidRPr="00B76825">
              <w:t>3</w:t>
            </w:r>
          </w:p>
        </w:tc>
      </w:tr>
      <w:tr w:rsidR="00AB7457" w:rsidRPr="00B76825" w:rsidTr="00AB7457">
        <w:trPr>
          <w:trHeight w:val="240"/>
        </w:trPr>
        <w:tc>
          <w:tcPr>
            <w:cnfStyle w:val="001000000000"/>
            <w:tcW w:w="1842" w:type="dxa"/>
          </w:tcPr>
          <w:p w:rsidR="00AB7457" w:rsidRPr="00B76825" w:rsidRDefault="00AB7457" w:rsidP="00AB7457">
            <w:r w:rsidRPr="00B76825">
              <w:t>2004</w:t>
            </w:r>
          </w:p>
        </w:tc>
        <w:tc>
          <w:tcPr>
            <w:tcW w:w="1843" w:type="dxa"/>
          </w:tcPr>
          <w:p w:rsidR="00AB7457" w:rsidRPr="00B76825" w:rsidRDefault="00AB7457" w:rsidP="00AB7457">
            <w:pPr>
              <w:cnfStyle w:val="000000000000"/>
              <w:rPr>
                <w:b/>
              </w:rPr>
            </w:pPr>
            <w:r w:rsidRPr="00B76825">
              <w:rPr>
                <w:b/>
              </w:rPr>
              <w:t>300</w:t>
            </w:r>
          </w:p>
        </w:tc>
        <w:tc>
          <w:tcPr>
            <w:tcW w:w="1842" w:type="dxa"/>
          </w:tcPr>
          <w:p w:rsidR="00AB7457" w:rsidRPr="00B76825" w:rsidRDefault="00AB7457" w:rsidP="00AB7457">
            <w:pPr>
              <w:cnfStyle w:val="000000000000"/>
            </w:pPr>
            <w:r w:rsidRPr="00B76825">
              <w:t>39</w:t>
            </w:r>
          </w:p>
        </w:tc>
        <w:tc>
          <w:tcPr>
            <w:tcW w:w="1843" w:type="dxa"/>
          </w:tcPr>
          <w:p w:rsidR="00AB7457" w:rsidRPr="00B76825" w:rsidRDefault="00AB7457" w:rsidP="00AB7457">
            <w:pPr>
              <w:cnfStyle w:val="000000000000"/>
            </w:pPr>
            <w:r>
              <w:t>13,</w:t>
            </w:r>
            <w:r w:rsidRPr="00B76825">
              <w:t>0</w:t>
            </w:r>
          </w:p>
        </w:tc>
      </w:tr>
      <w:tr w:rsidR="00AB7457" w:rsidRPr="00B76825" w:rsidTr="00AB7457">
        <w:trPr>
          <w:trHeight w:val="240"/>
        </w:trPr>
        <w:tc>
          <w:tcPr>
            <w:cnfStyle w:val="001000000000"/>
            <w:tcW w:w="1842" w:type="dxa"/>
          </w:tcPr>
          <w:p w:rsidR="00AB7457" w:rsidRPr="00B76825" w:rsidRDefault="00AB7457" w:rsidP="00AB7457">
            <w:r w:rsidRPr="00B76825">
              <w:t>2007</w:t>
            </w:r>
          </w:p>
        </w:tc>
        <w:tc>
          <w:tcPr>
            <w:tcW w:w="1843" w:type="dxa"/>
          </w:tcPr>
          <w:p w:rsidR="00AB7457" w:rsidRPr="00B76825" w:rsidRDefault="00AB7457" w:rsidP="00AB7457">
            <w:pPr>
              <w:cnfStyle w:val="000000000000"/>
              <w:rPr>
                <w:b/>
              </w:rPr>
            </w:pPr>
            <w:r w:rsidRPr="00B76825">
              <w:rPr>
                <w:b/>
              </w:rPr>
              <w:t>300</w:t>
            </w:r>
          </w:p>
        </w:tc>
        <w:tc>
          <w:tcPr>
            <w:tcW w:w="1842" w:type="dxa"/>
          </w:tcPr>
          <w:p w:rsidR="00AB7457" w:rsidRPr="00B76825" w:rsidRDefault="00AB7457" w:rsidP="00AB7457">
            <w:pPr>
              <w:cnfStyle w:val="000000000000"/>
            </w:pPr>
            <w:r w:rsidRPr="00B76825">
              <w:t>48</w:t>
            </w:r>
          </w:p>
        </w:tc>
        <w:tc>
          <w:tcPr>
            <w:tcW w:w="1843" w:type="dxa"/>
          </w:tcPr>
          <w:p w:rsidR="00AB7457" w:rsidRPr="00B76825" w:rsidRDefault="00AB7457" w:rsidP="00AB7457">
            <w:pPr>
              <w:cnfStyle w:val="000000000000"/>
            </w:pPr>
            <w:r>
              <w:t>16,</w:t>
            </w:r>
            <w:r w:rsidRPr="00B76825">
              <w:t>0</w:t>
            </w:r>
          </w:p>
        </w:tc>
      </w:tr>
      <w:tr w:rsidR="00AB7457" w:rsidRPr="00B76825" w:rsidTr="00AB7457">
        <w:trPr>
          <w:trHeight w:val="240"/>
        </w:trPr>
        <w:tc>
          <w:tcPr>
            <w:cnfStyle w:val="001000000000"/>
            <w:tcW w:w="1842" w:type="dxa"/>
          </w:tcPr>
          <w:p w:rsidR="00AB7457" w:rsidRPr="00B76825" w:rsidRDefault="00AB7457" w:rsidP="00AB7457">
            <w:r w:rsidRPr="00B76825">
              <w:t>2009</w:t>
            </w:r>
          </w:p>
        </w:tc>
        <w:tc>
          <w:tcPr>
            <w:tcW w:w="1843" w:type="dxa"/>
          </w:tcPr>
          <w:p w:rsidR="00AB7457" w:rsidRPr="00B76825" w:rsidRDefault="00AB7457" w:rsidP="00AB7457">
            <w:pPr>
              <w:cnfStyle w:val="000000000000"/>
              <w:rPr>
                <w:b/>
              </w:rPr>
            </w:pPr>
            <w:r w:rsidRPr="00B76825">
              <w:rPr>
                <w:b/>
              </w:rPr>
              <w:t>300</w:t>
            </w:r>
          </w:p>
        </w:tc>
        <w:tc>
          <w:tcPr>
            <w:tcW w:w="1842" w:type="dxa"/>
          </w:tcPr>
          <w:p w:rsidR="00AB7457" w:rsidRPr="00B76825" w:rsidRDefault="00AB7457" w:rsidP="00AB7457">
            <w:pPr>
              <w:cnfStyle w:val="000000000000"/>
            </w:pPr>
            <w:r w:rsidRPr="00B76825">
              <w:t>52</w:t>
            </w:r>
          </w:p>
        </w:tc>
        <w:tc>
          <w:tcPr>
            <w:tcW w:w="1843" w:type="dxa"/>
          </w:tcPr>
          <w:p w:rsidR="00AB7457" w:rsidRPr="00B76825" w:rsidRDefault="00AB7457" w:rsidP="00AB7457">
            <w:pPr>
              <w:cnfStyle w:val="000000000000"/>
            </w:pPr>
            <w:r>
              <w:t>17,</w:t>
            </w:r>
            <w:r w:rsidRPr="00B76825">
              <w:t>3</w:t>
            </w:r>
          </w:p>
        </w:tc>
      </w:tr>
    </w:tbl>
    <w:p w:rsidR="00AB7457" w:rsidRPr="00A638CF" w:rsidRDefault="00AB7457" w:rsidP="005D737D">
      <w:pPr>
        <w:spacing w:before="120" w:line="220" w:lineRule="exact"/>
        <w:ind w:left="1134" w:right="1134" w:firstLine="170"/>
        <w:rPr>
          <w:sz w:val="18"/>
          <w:szCs w:val="18"/>
        </w:rPr>
      </w:pPr>
      <w:r w:rsidRPr="00A638CF">
        <w:rPr>
          <w:i/>
          <w:sz w:val="18"/>
          <w:szCs w:val="18"/>
        </w:rPr>
        <w:t>Источник</w:t>
      </w:r>
      <w:r w:rsidRPr="00A638CF">
        <w:rPr>
          <w:i/>
          <w:sz w:val="18"/>
          <w:szCs w:val="18"/>
          <w:lang w:val="en-US"/>
        </w:rPr>
        <w:t>:</w:t>
      </w:r>
      <w:r w:rsidR="0055040B">
        <w:rPr>
          <w:sz w:val="18"/>
          <w:szCs w:val="18"/>
          <w:lang w:val="en-US"/>
        </w:rPr>
        <w:t xml:space="preserve"> </w:t>
      </w:r>
      <w:r w:rsidRPr="00A638CF">
        <w:rPr>
          <w:sz w:val="18"/>
          <w:szCs w:val="18"/>
          <w:lang w:val="en-US"/>
        </w:rPr>
        <w:t>GSGE, 6th National Report of Greece to the UN Committee on the Removal of Discrimination against Women, Session 2001–2004, Parliament of Greece, General Directo</w:t>
      </w:r>
      <w:r w:rsidRPr="00A638CF">
        <w:rPr>
          <w:sz w:val="18"/>
          <w:szCs w:val="18"/>
          <w:lang w:val="en-US"/>
        </w:rPr>
        <w:t>r</w:t>
      </w:r>
      <w:r w:rsidRPr="00A638CF">
        <w:rPr>
          <w:sz w:val="18"/>
          <w:szCs w:val="18"/>
          <w:lang w:val="en-US"/>
        </w:rPr>
        <w:t>ate of Administrative Support, Department of Parliament Members and Political Parties, 2007.</w:t>
      </w:r>
      <w:r w:rsidR="005D737D">
        <w:rPr>
          <w:sz w:val="18"/>
          <w:szCs w:val="18"/>
        </w:rPr>
        <w:br/>
      </w:r>
      <w:r w:rsidR="004E10CD">
        <w:rPr>
          <w:sz w:val="18"/>
          <w:szCs w:val="18"/>
        </w:rPr>
        <w:tab/>
      </w:r>
      <w:r w:rsidRPr="00A638CF">
        <w:rPr>
          <w:sz w:val="18"/>
          <w:szCs w:val="18"/>
        </w:rPr>
        <w:t>Данные обработаны Департаментом документации ГСГР.</w:t>
      </w:r>
    </w:p>
    <w:p w:rsidR="00AB7457" w:rsidRPr="00B76825" w:rsidRDefault="004E10CD" w:rsidP="004E10CD">
      <w:pPr>
        <w:pStyle w:val="H23GR"/>
      </w:pPr>
      <w:r w:rsidRPr="004E10CD">
        <w:rPr>
          <w:b w:val="0"/>
        </w:rPr>
        <w:tab/>
      </w:r>
      <w:r w:rsidRPr="004E10CD">
        <w:rPr>
          <w:b w:val="0"/>
        </w:rPr>
        <w:tab/>
      </w:r>
      <w:r w:rsidR="00AB7457" w:rsidRPr="004E10CD">
        <w:rPr>
          <w:b w:val="0"/>
        </w:rPr>
        <w:t>Таблица 2</w:t>
      </w:r>
      <w:r w:rsidR="00AB7457" w:rsidRPr="004E10CD">
        <w:rPr>
          <w:b w:val="0"/>
        </w:rPr>
        <w:br/>
      </w:r>
      <w:r w:rsidR="00AB7457" w:rsidRPr="00B76825">
        <w:t>Доля женщин-кандидатов на выбора</w:t>
      </w:r>
      <w:r w:rsidR="00AB7457">
        <w:t>х в региональные, муниципальные</w:t>
      </w:r>
      <w:r w:rsidR="00AB7457" w:rsidRPr="00A638CF">
        <w:t xml:space="preserve"> </w:t>
      </w:r>
      <w:r w:rsidR="00AB7457">
        <w:t>и местные</w:t>
      </w:r>
      <w:r>
        <w:t xml:space="preserve"> </w:t>
      </w:r>
      <w:r w:rsidR="00AB7457" w:rsidRPr="00B76825">
        <w:t>советы/на м</w:t>
      </w:r>
      <w:r w:rsidR="00AB7457" w:rsidRPr="00B76825">
        <w:t>у</w:t>
      </w:r>
      <w:r w:rsidR="00AB7457" w:rsidRPr="00B76825">
        <w:t>ниципальных выборах 2006 года</w:t>
      </w:r>
    </w:p>
    <w:tbl>
      <w:tblPr>
        <w:tblStyle w:val="TabNum"/>
        <w:tblW w:w="7370" w:type="dxa"/>
        <w:tblInd w:w="1134" w:type="dxa"/>
        <w:tblLayout w:type="fixed"/>
        <w:tblLook w:val="01E0"/>
      </w:tblPr>
      <w:tblGrid>
        <w:gridCol w:w="1760"/>
        <w:gridCol w:w="2272"/>
        <w:gridCol w:w="2127"/>
        <w:gridCol w:w="1211"/>
      </w:tblGrid>
      <w:tr w:rsidR="00AB7457" w:rsidRPr="00EC502E" w:rsidTr="00EC502E">
        <w:trPr>
          <w:trHeight w:val="240"/>
          <w:tblHeader/>
        </w:trPr>
        <w:tc>
          <w:tcPr>
            <w:cnfStyle w:val="001000000000"/>
            <w:tcW w:w="1760" w:type="dxa"/>
            <w:tcBorders>
              <w:bottom w:val="single" w:sz="12" w:space="0" w:color="auto"/>
            </w:tcBorders>
            <w:shd w:val="clear" w:color="auto" w:fill="auto"/>
          </w:tcPr>
          <w:p w:rsidR="00AB7457" w:rsidRPr="00EC502E" w:rsidRDefault="00AB7457" w:rsidP="00EC502E">
            <w:pPr>
              <w:spacing w:before="80" w:after="80" w:line="200" w:lineRule="exact"/>
              <w:rPr>
                <w:i/>
                <w:sz w:val="16"/>
              </w:rPr>
            </w:pPr>
            <w:r w:rsidRPr="00EC502E">
              <w:rPr>
                <w:i/>
                <w:sz w:val="16"/>
              </w:rPr>
              <w:t>Доля женщин-кандидатов на реги</w:t>
            </w:r>
            <w:r w:rsidRPr="00EC502E">
              <w:rPr>
                <w:i/>
                <w:sz w:val="16"/>
              </w:rPr>
              <w:t>о</w:t>
            </w:r>
            <w:r w:rsidRPr="00EC502E">
              <w:rPr>
                <w:i/>
                <w:sz w:val="16"/>
              </w:rPr>
              <w:t>нальных</w:t>
            </w:r>
            <w:r w:rsidR="00EC502E">
              <w:rPr>
                <w:i/>
                <w:sz w:val="16"/>
              </w:rPr>
              <w:t xml:space="preserve"> </w:t>
            </w:r>
            <w:r w:rsidRPr="00EC502E">
              <w:rPr>
                <w:i/>
                <w:sz w:val="16"/>
              </w:rPr>
              <w:t>выборах</w:t>
            </w:r>
          </w:p>
        </w:tc>
        <w:tc>
          <w:tcPr>
            <w:tcW w:w="2272" w:type="dxa"/>
            <w:tcBorders>
              <w:top w:val="single" w:sz="4" w:space="0" w:color="auto"/>
              <w:bottom w:val="single" w:sz="12" w:space="0" w:color="auto"/>
            </w:tcBorders>
            <w:shd w:val="clear" w:color="auto" w:fill="auto"/>
          </w:tcPr>
          <w:p w:rsidR="00AB7457" w:rsidRPr="00EC502E" w:rsidRDefault="00AB7457" w:rsidP="00EC502E">
            <w:pPr>
              <w:spacing w:before="80" w:after="80" w:line="200" w:lineRule="exact"/>
              <w:cnfStyle w:val="000000000000"/>
              <w:rPr>
                <w:i/>
                <w:sz w:val="16"/>
              </w:rPr>
            </w:pPr>
            <w:r w:rsidRPr="00EC502E">
              <w:rPr>
                <w:i/>
                <w:sz w:val="16"/>
              </w:rPr>
              <w:t>Доля женщин-кандидатов на выборах в муниципальные с</w:t>
            </w:r>
            <w:r w:rsidRPr="00EC502E">
              <w:rPr>
                <w:i/>
                <w:sz w:val="16"/>
              </w:rPr>
              <w:t>о</w:t>
            </w:r>
            <w:r w:rsidRPr="00EC502E">
              <w:rPr>
                <w:i/>
                <w:sz w:val="16"/>
              </w:rPr>
              <w:t>веты</w:t>
            </w:r>
          </w:p>
        </w:tc>
        <w:tc>
          <w:tcPr>
            <w:tcW w:w="2127" w:type="dxa"/>
            <w:tcBorders>
              <w:top w:val="single" w:sz="4" w:space="0" w:color="auto"/>
              <w:bottom w:val="single" w:sz="12" w:space="0" w:color="auto"/>
            </w:tcBorders>
            <w:shd w:val="clear" w:color="auto" w:fill="auto"/>
          </w:tcPr>
          <w:p w:rsidR="00AB7457" w:rsidRPr="00EC502E" w:rsidRDefault="00AB7457" w:rsidP="00EC502E">
            <w:pPr>
              <w:spacing w:before="80" w:after="80" w:line="200" w:lineRule="exact"/>
              <w:cnfStyle w:val="000000000000"/>
              <w:rPr>
                <w:i/>
                <w:sz w:val="16"/>
              </w:rPr>
            </w:pPr>
            <w:r w:rsidRPr="00EC502E">
              <w:rPr>
                <w:i/>
                <w:sz w:val="16"/>
              </w:rPr>
              <w:t>Доля женщин-кандидатов</w:t>
            </w:r>
            <w:r w:rsidRPr="00EC502E">
              <w:rPr>
                <w:i/>
                <w:sz w:val="16"/>
              </w:rPr>
              <w:br/>
              <w:t>на выборах в местные</w:t>
            </w:r>
            <w:r w:rsidRPr="00EC502E">
              <w:rPr>
                <w:i/>
                <w:sz w:val="16"/>
              </w:rPr>
              <w:br/>
              <w:t>советы</w:t>
            </w:r>
          </w:p>
        </w:tc>
        <w:tc>
          <w:tcPr>
            <w:tcW w:w="1211" w:type="dxa"/>
            <w:tcBorders>
              <w:top w:val="single" w:sz="4" w:space="0" w:color="auto"/>
              <w:bottom w:val="single" w:sz="12" w:space="0" w:color="auto"/>
            </w:tcBorders>
            <w:shd w:val="clear" w:color="auto" w:fill="auto"/>
          </w:tcPr>
          <w:p w:rsidR="00AB7457" w:rsidRPr="00EC502E" w:rsidRDefault="00AB7457" w:rsidP="00EC502E">
            <w:pPr>
              <w:spacing w:before="80" w:after="80" w:line="200" w:lineRule="exact"/>
              <w:cnfStyle w:val="000000000000"/>
              <w:rPr>
                <w:i/>
                <w:sz w:val="16"/>
              </w:rPr>
            </w:pPr>
            <w:r w:rsidRPr="00EC502E">
              <w:rPr>
                <w:i/>
                <w:sz w:val="16"/>
              </w:rPr>
              <w:t>Доля</w:t>
            </w:r>
            <w:r w:rsidRPr="00EC502E">
              <w:rPr>
                <w:i/>
                <w:sz w:val="16"/>
              </w:rPr>
              <w:br/>
              <w:t>женщин-кандидатов</w:t>
            </w:r>
          </w:p>
        </w:tc>
      </w:tr>
      <w:tr w:rsidR="00AB7457" w:rsidRPr="00EC502E" w:rsidTr="00EC502E">
        <w:trPr>
          <w:trHeight w:val="240"/>
        </w:trPr>
        <w:tc>
          <w:tcPr>
            <w:cnfStyle w:val="001000000000"/>
            <w:tcW w:w="1760" w:type="dxa"/>
            <w:tcBorders>
              <w:top w:val="single" w:sz="12" w:space="0" w:color="auto"/>
            </w:tcBorders>
          </w:tcPr>
          <w:p w:rsidR="00AB7457" w:rsidRPr="00EC502E" w:rsidRDefault="00AB7457" w:rsidP="00EC502E">
            <w:r w:rsidRPr="00EC502E">
              <w:t>6%</w:t>
            </w:r>
          </w:p>
        </w:tc>
        <w:tc>
          <w:tcPr>
            <w:tcW w:w="2272" w:type="dxa"/>
            <w:tcBorders>
              <w:top w:val="single" w:sz="12" w:space="0" w:color="auto"/>
            </w:tcBorders>
          </w:tcPr>
          <w:p w:rsidR="00AB7457" w:rsidRPr="00EC502E" w:rsidRDefault="00AB7457" w:rsidP="00EC502E">
            <w:pPr>
              <w:cnfStyle w:val="000000000000"/>
            </w:pPr>
            <w:r w:rsidRPr="00EC502E">
              <w:t>29%</w:t>
            </w:r>
          </w:p>
        </w:tc>
        <w:tc>
          <w:tcPr>
            <w:tcW w:w="2127" w:type="dxa"/>
            <w:tcBorders>
              <w:top w:val="single" w:sz="12" w:space="0" w:color="auto"/>
            </w:tcBorders>
          </w:tcPr>
          <w:p w:rsidR="00AB7457" w:rsidRPr="00EC502E" w:rsidRDefault="00AB7457" w:rsidP="00EC502E">
            <w:pPr>
              <w:cnfStyle w:val="000000000000"/>
            </w:pPr>
            <w:r w:rsidRPr="00EC502E">
              <w:t>36%</w:t>
            </w:r>
          </w:p>
        </w:tc>
        <w:tc>
          <w:tcPr>
            <w:tcW w:w="1211" w:type="dxa"/>
            <w:tcBorders>
              <w:top w:val="single" w:sz="12" w:space="0" w:color="auto"/>
            </w:tcBorders>
          </w:tcPr>
          <w:p w:rsidR="00AB7457" w:rsidRPr="00EC502E" w:rsidRDefault="00AB7457" w:rsidP="00EC502E">
            <w:pPr>
              <w:cnfStyle w:val="000000000000"/>
            </w:pPr>
            <w:r w:rsidRPr="00EC502E">
              <w:t>32%</w:t>
            </w:r>
          </w:p>
        </w:tc>
      </w:tr>
    </w:tbl>
    <w:p w:rsidR="00AB7457" w:rsidRPr="00B76825" w:rsidRDefault="00AB7457" w:rsidP="00AB7457">
      <w:pPr>
        <w:spacing w:before="120" w:after="240" w:line="220" w:lineRule="exact"/>
        <w:ind w:left="1134" w:right="1134" w:firstLine="170"/>
      </w:pPr>
      <w:r w:rsidRPr="00B962CB">
        <w:rPr>
          <w:i/>
          <w:sz w:val="18"/>
          <w:szCs w:val="18"/>
        </w:rPr>
        <w:t>Источник</w:t>
      </w:r>
      <w:r w:rsidRPr="00B76825">
        <w:rPr>
          <w:i/>
        </w:rPr>
        <w:t>:</w:t>
      </w:r>
      <w:r w:rsidR="0055040B">
        <w:t xml:space="preserve"> </w:t>
      </w:r>
      <w:r w:rsidRPr="00B76825">
        <w:t>ГСГР.</w:t>
      </w:r>
    </w:p>
    <w:p w:rsidR="00AB7457" w:rsidRPr="00B76825" w:rsidRDefault="00EC502E" w:rsidP="00EC502E">
      <w:pPr>
        <w:pStyle w:val="H23GR"/>
      </w:pPr>
      <w:r w:rsidRPr="00EC502E">
        <w:rPr>
          <w:b w:val="0"/>
        </w:rPr>
        <w:tab/>
      </w:r>
      <w:r w:rsidRPr="00EC502E">
        <w:rPr>
          <w:b w:val="0"/>
        </w:rPr>
        <w:tab/>
      </w:r>
      <w:r w:rsidR="00AB7457" w:rsidRPr="00EC502E">
        <w:rPr>
          <w:b w:val="0"/>
        </w:rPr>
        <w:t>Таблица 3</w:t>
      </w:r>
      <w:r w:rsidR="00AB7457" w:rsidRPr="00EC502E">
        <w:rPr>
          <w:b w:val="0"/>
        </w:rPr>
        <w:br/>
      </w:r>
      <w:r w:rsidR="00AB7457" w:rsidRPr="00B76825">
        <w:t>Результаты европей</w:t>
      </w:r>
      <w:r w:rsidR="00AB7457">
        <w:t>ских выборов в разбивке по полу</w:t>
      </w:r>
      <w:r w:rsidR="00AB7457" w:rsidRPr="00B76825">
        <w:t>, 2004 и 2009 годы</w:t>
      </w:r>
    </w:p>
    <w:tbl>
      <w:tblPr>
        <w:tblStyle w:val="TabNum"/>
        <w:tblW w:w="7370" w:type="dxa"/>
        <w:tblInd w:w="1134" w:type="dxa"/>
        <w:tblLayout w:type="fixed"/>
        <w:tblLook w:val="01E0"/>
      </w:tblPr>
      <w:tblGrid>
        <w:gridCol w:w="1474"/>
        <w:gridCol w:w="1474"/>
        <w:gridCol w:w="1474"/>
        <w:gridCol w:w="1474"/>
        <w:gridCol w:w="1474"/>
      </w:tblGrid>
      <w:tr w:rsidR="00AB7457" w:rsidRPr="00B962CB" w:rsidTr="00AB7457">
        <w:trPr>
          <w:trHeight w:val="240"/>
          <w:tblHeader/>
        </w:trPr>
        <w:tc>
          <w:tcPr>
            <w:cnfStyle w:val="001000000000"/>
            <w:tcW w:w="1474" w:type="dxa"/>
            <w:tcBorders>
              <w:bottom w:val="single" w:sz="12" w:space="0" w:color="auto"/>
            </w:tcBorders>
            <w:shd w:val="clear" w:color="auto" w:fill="auto"/>
          </w:tcPr>
          <w:p w:rsidR="00AB7457" w:rsidRPr="00B962CB" w:rsidRDefault="00AB7457" w:rsidP="00AB7457">
            <w:pPr>
              <w:spacing w:before="80" w:after="80" w:line="200" w:lineRule="exact"/>
              <w:rPr>
                <w:i/>
                <w:sz w:val="16"/>
              </w:rPr>
            </w:pPr>
          </w:p>
        </w:tc>
        <w:tc>
          <w:tcPr>
            <w:tcW w:w="1474" w:type="dxa"/>
            <w:tcBorders>
              <w:top w:val="single" w:sz="4" w:space="0" w:color="auto"/>
              <w:bottom w:val="single" w:sz="12" w:space="0" w:color="auto"/>
            </w:tcBorders>
            <w:shd w:val="clear" w:color="auto" w:fill="auto"/>
          </w:tcPr>
          <w:p w:rsidR="00AB7457" w:rsidRPr="00B962CB" w:rsidRDefault="00AB7457" w:rsidP="00AB7457">
            <w:pPr>
              <w:spacing w:before="80" w:after="80" w:line="200" w:lineRule="exact"/>
              <w:cnfStyle w:val="000000000000"/>
              <w:rPr>
                <w:i/>
                <w:sz w:val="16"/>
              </w:rPr>
            </w:pPr>
            <w:r w:rsidRPr="00B962CB">
              <w:rPr>
                <w:i/>
                <w:sz w:val="16"/>
              </w:rPr>
              <w:t>Места</w:t>
            </w:r>
          </w:p>
        </w:tc>
        <w:tc>
          <w:tcPr>
            <w:tcW w:w="1474" w:type="dxa"/>
            <w:tcBorders>
              <w:top w:val="single" w:sz="4" w:space="0" w:color="auto"/>
              <w:bottom w:val="single" w:sz="12" w:space="0" w:color="auto"/>
            </w:tcBorders>
            <w:shd w:val="clear" w:color="auto" w:fill="auto"/>
          </w:tcPr>
          <w:p w:rsidR="00AB7457" w:rsidRPr="00B962CB" w:rsidRDefault="00AB7457" w:rsidP="00AB7457">
            <w:pPr>
              <w:spacing w:before="80" w:after="80" w:line="200" w:lineRule="exact"/>
              <w:cnfStyle w:val="000000000000"/>
              <w:rPr>
                <w:i/>
                <w:sz w:val="16"/>
              </w:rPr>
            </w:pPr>
            <w:r w:rsidRPr="00B962CB">
              <w:rPr>
                <w:i/>
                <w:sz w:val="16"/>
              </w:rPr>
              <w:t>Женщины</w:t>
            </w:r>
          </w:p>
        </w:tc>
        <w:tc>
          <w:tcPr>
            <w:tcW w:w="1474" w:type="dxa"/>
            <w:tcBorders>
              <w:top w:val="single" w:sz="4" w:space="0" w:color="auto"/>
              <w:bottom w:val="single" w:sz="12" w:space="0" w:color="auto"/>
            </w:tcBorders>
            <w:shd w:val="clear" w:color="auto" w:fill="auto"/>
          </w:tcPr>
          <w:p w:rsidR="00AB7457" w:rsidRPr="00B962CB" w:rsidRDefault="00AB7457" w:rsidP="00AB7457">
            <w:pPr>
              <w:spacing w:before="80" w:after="80" w:line="200" w:lineRule="exact"/>
              <w:cnfStyle w:val="000000000000"/>
              <w:rPr>
                <w:i/>
                <w:sz w:val="16"/>
              </w:rPr>
            </w:pPr>
            <w:r w:rsidRPr="00B962CB">
              <w:rPr>
                <w:i/>
                <w:sz w:val="16"/>
              </w:rPr>
              <w:t>Мужчины</w:t>
            </w:r>
          </w:p>
        </w:tc>
        <w:tc>
          <w:tcPr>
            <w:tcW w:w="1474" w:type="dxa"/>
            <w:tcBorders>
              <w:top w:val="single" w:sz="4" w:space="0" w:color="auto"/>
              <w:bottom w:val="single" w:sz="12" w:space="0" w:color="auto"/>
            </w:tcBorders>
            <w:shd w:val="clear" w:color="auto" w:fill="auto"/>
          </w:tcPr>
          <w:p w:rsidR="00AB7457" w:rsidRPr="00B962CB" w:rsidRDefault="00AB7457" w:rsidP="00AB7457">
            <w:pPr>
              <w:spacing w:before="80" w:after="80" w:line="200" w:lineRule="exact"/>
              <w:cnfStyle w:val="000000000000"/>
              <w:rPr>
                <w:i/>
                <w:sz w:val="16"/>
              </w:rPr>
            </w:pPr>
            <w:r>
              <w:rPr>
                <w:i/>
                <w:sz w:val="16"/>
              </w:rPr>
              <w:t>Доля</w:t>
            </w:r>
            <w:r w:rsidRPr="00B962CB">
              <w:rPr>
                <w:i/>
                <w:sz w:val="16"/>
              </w:rPr>
              <w:t xml:space="preserve"> женщин</w:t>
            </w:r>
            <w:r>
              <w:rPr>
                <w:i/>
                <w:sz w:val="16"/>
              </w:rPr>
              <w:t xml:space="preserve"> в</w:t>
            </w:r>
            <w:r w:rsidR="00514CFB">
              <w:rPr>
                <w:i/>
                <w:sz w:val="16"/>
              </w:rPr>
              <w:t>%</w:t>
            </w:r>
          </w:p>
        </w:tc>
      </w:tr>
      <w:tr w:rsidR="00AB7457" w:rsidRPr="00B962CB" w:rsidTr="00AB7457">
        <w:trPr>
          <w:trHeight w:val="240"/>
        </w:trPr>
        <w:tc>
          <w:tcPr>
            <w:cnfStyle w:val="001000000000"/>
            <w:tcW w:w="1474" w:type="dxa"/>
            <w:tcBorders>
              <w:top w:val="single" w:sz="12" w:space="0" w:color="auto"/>
            </w:tcBorders>
          </w:tcPr>
          <w:p w:rsidR="00AB7457" w:rsidRPr="00B962CB" w:rsidRDefault="00AB7457" w:rsidP="00AB7457">
            <w:r w:rsidRPr="00B962CB">
              <w:t>2004</w:t>
            </w:r>
            <w:r>
              <w:rPr>
                <w:lang w:val="en-US"/>
              </w:rPr>
              <w:t xml:space="preserve"> </w:t>
            </w:r>
            <w:r>
              <w:t>год</w:t>
            </w:r>
          </w:p>
        </w:tc>
        <w:tc>
          <w:tcPr>
            <w:tcW w:w="1474" w:type="dxa"/>
            <w:tcBorders>
              <w:top w:val="single" w:sz="12" w:space="0" w:color="auto"/>
            </w:tcBorders>
          </w:tcPr>
          <w:p w:rsidR="00AB7457" w:rsidRPr="00B962CB" w:rsidRDefault="00AB7457" w:rsidP="00AB7457">
            <w:pPr>
              <w:cnfStyle w:val="000000000000"/>
            </w:pPr>
            <w:r w:rsidRPr="00B962CB">
              <w:t>24</w:t>
            </w:r>
          </w:p>
        </w:tc>
        <w:tc>
          <w:tcPr>
            <w:tcW w:w="1474" w:type="dxa"/>
            <w:tcBorders>
              <w:top w:val="single" w:sz="12" w:space="0" w:color="auto"/>
            </w:tcBorders>
          </w:tcPr>
          <w:p w:rsidR="00AB7457" w:rsidRPr="00B962CB" w:rsidRDefault="00AB7457" w:rsidP="00AB7457">
            <w:pPr>
              <w:cnfStyle w:val="000000000000"/>
            </w:pPr>
            <w:r w:rsidRPr="00B962CB">
              <w:t>8</w:t>
            </w:r>
          </w:p>
        </w:tc>
        <w:tc>
          <w:tcPr>
            <w:tcW w:w="1474" w:type="dxa"/>
            <w:tcBorders>
              <w:top w:val="single" w:sz="12" w:space="0" w:color="auto"/>
            </w:tcBorders>
          </w:tcPr>
          <w:p w:rsidR="00AB7457" w:rsidRPr="00B962CB" w:rsidRDefault="00AB7457" w:rsidP="00AB7457">
            <w:pPr>
              <w:cnfStyle w:val="000000000000"/>
            </w:pPr>
            <w:r w:rsidRPr="00B962CB">
              <w:t>16</w:t>
            </w:r>
          </w:p>
        </w:tc>
        <w:tc>
          <w:tcPr>
            <w:tcW w:w="1474" w:type="dxa"/>
            <w:tcBorders>
              <w:top w:val="single" w:sz="12" w:space="0" w:color="auto"/>
            </w:tcBorders>
          </w:tcPr>
          <w:p w:rsidR="00AB7457" w:rsidRPr="00B962CB" w:rsidRDefault="00AB7457" w:rsidP="00AB7457">
            <w:pPr>
              <w:cnfStyle w:val="000000000000"/>
            </w:pPr>
            <w:r>
              <w:t>33,</w:t>
            </w:r>
            <w:r w:rsidRPr="00B962CB">
              <w:t>3</w:t>
            </w:r>
          </w:p>
        </w:tc>
      </w:tr>
      <w:tr w:rsidR="00AB7457" w:rsidRPr="00B962CB" w:rsidTr="00AB7457">
        <w:trPr>
          <w:trHeight w:val="240"/>
        </w:trPr>
        <w:tc>
          <w:tcPr>
            <w:cnfStyle w:val="001000000000"/>
            <w:tcW w:w="1474" w:type="dxa"/>
          </w:tcPr>
          <w:p w:rsidR="00AB7457" w:rsidRPr="00B962CB" w:rsidRDefault="00AB7457" w:rsidP="00AB7457">
            <w:r w:rsidRPr="00B962CB">
              <w:t>2009</w:t>
            </w:r>
            <w:r>
              <w:t xml:space="preserve"> год</w:t>
            </w:r>
          </w:p>
        </w:tc>
        <w:tc>
          <w:tcPr>
            <w:tcW w:w="1474" w:type="dxa"/>
          </w:tcPr>
          <w:p w:rsidR="00AB7457" w:rsidRPr="00B962CB" w:rsidRDefault="00AB7457" w:rsidP="00AB7457">
            <w:pPr>
              <w:cnfStyle w:val="000000000000"/>
            </w:pPr>
            <w:r w:rsidRPr="00B962CB">
              <w:t>22</w:t>
            </w:r>
          </w:p>
        </w:tc>
        <w:tc>
          <w:tcPr>
            <w:tcW w:w="1474" w:type="dxa"/>
          </w:tcPr>
          <w:p w:rsidR="00AB7457" w:rsidRPr="00B962CB" w:rsidRDefault="00AB7457" w:rsidP="00AB7457">
            <w:pPr>
              <w:cnfStyle w:val="000000000000"/>
            </w:pPr>
            <w:r w:rsidRPr="00B962CB">
              <w:t>7</w:t>
            </w:r>
          </w:p>
        </w:tc>
        <w:tc>
          <w:tcPr>
            <w:tcW w:w="1474" w:type="dxa"/>
          </w:tcPr>
          <w:p w:rsidR="00AB7457" w:rsidRPr="00B962CB" w:rsidRDefault="00AB7457" w:rsidP="00AB7457">
            <w:pPr>
              <w:cnfStyle w:val="000000000000"/>
            </w:pPr>
            <w:r w:rsidRPr="00B962CB">
              <w:t>15</w:t>
            </w:r>
          </w:p>
        </w:tc>
        <w:tc>
          <w:tcPr>
            <w:tcW w:w="1474" w:type="dxa"/>
          </w:tcPr>
          <w:p w:rsidR="00AB7457" w:rsidRPr="00B962CB" w:rsidRDefault="00AB7457" w:rsidP="00AB7457">
            <w:pPr>
              <w:cnfStyle w:val="000000000000"/>
            </w:pPr>
            <w:r>
              <w:t>31,</w:t>
            </w:r>
            <w:r w:rsidRPr="00B962CB">
              <w:t>8</w:t>
            </w:r>
          </w:p>
        </w:tc>
      </w:tr>
    </w:tbl>
    <w:p w:rsidR="00AB7457" w:rsidRPr="00B962CB" w:rsidRDefault="00AB7457" w:rsidP="00EC502E">
      <w:pPr>
        <w:spacing w:before="120" w:after="120" w:line="220" w:lineRule="exact"/>
        <w:ind w:left="1134" w:right="1134" w:firstLine="170"/>
        <w:rPr>
          <w:sz w:val="18"/>
          <w:szCs w:val="18"/>
        </w:rPr>
      </w:pPr>
      <w:r w:rsidRPr="00FC3B94">
        <w:rPr>
          <w:i/>
          <w:sz w:val="18"/>
          <w:szCs w:val="18"/>
        </w:rPr>
        <w:t>Источник</w:t>
      </w:r>
      <w:r w:rsidRPr="00FC3B94">
        <w:rPr>
          <w:sz w:val="18"/>
          <w:szCs w:val="18"/>
        </w:rPr>
        <w:t>:</w:t>
      </w:r>
      <w:r w:rsidR="0055040B">
        <w:rPr>
          <w:sz w:val="18"/>
          <w:szCs w:val="18"/>
        </w:rPr>
        <w:t xml:space="preserve"> </w:t>
      </w:r>
      <w:hyperlink r:id="rId11" w:history="1">
        <w:r w:rsidRPr="00FC3B94">
          <w:rPr>
            <w:rStyle w:val="Hyperlink"/>
            <w:sz w:val="18"/>
            <w:szCs w:val="18"/>
            <w:u w:val="none"/>
            <w:lang w:val="fr-FR"/>
          </w:rPr>
          <w:t>http</w:t>
        </w:r>
        <w:r w:rsidRPr="00FC3B94">
          <w:rPr>
            <w:rStyle w:val="Hyperlink"/>
            <w:sz w:val="18"/>
            <w:szCs w:val="18"/>
            <w:u w:val="none"/>
          </w:rPr>
          <w:t>://</w:t>
        </w:r>
        <w:r w:rsidRPr="00FC3B94">
          <w:rPr>
            <w:rStyle w:val="Hyperlink"/>
            <w:sz w:val="18"/>
            <w:szCs w:val="18"/>
            <w:u w:val="none"/>
            <w:lang w:val="fr-FR"/>
          </w:rPr>
          <w:t>ekloges</w:t>
        </w:r>
        <w:r w:rsidRPr="00FC3B94">
          <w:rPr>
            <w:rStyle w:val="Hyperlink"/>
            <w:sz w:val="18"/>
            <w:szCs w:val="18"/>
            <w:u w:val="none"/>
          </w:rPr>
          <w:t>.</w:t>
        </w:r>
        <w:r w:rsidRPr="00FC3B94">
          <w:rPr>
            <w:rStyle w:val="Hyperlink"/>
            <w:sz w:val="18"/>
            <w:szCs w:val="18"/>
            <w:u w:val="none"/>
            <w:lang w:val="fr-FR"/>
          </w:rPr>
          <w:t>ypes</w:t>
        </w:r>
        <w:r w:rsidRPr="00FC3B94">
          <w:rPr>
            <w:rStyle w:val="Hyperlink"/>
            <w:sz w:val="18"/>
            <w:szCs w:val="18"/>
            <w:u w:val="none"/>
          </w:rPr>
          <w:t>.</w:t>
        </w:r>
        <w:r w:rsidRPr="00FC3B94">
          <w:rPr>
            <w:rStyle w:val="Hyperlink"/>
            <w:sz w:val="18"/>
            <w:szCs w:val="18"/>
            <w:u w:val="none"/>
            <w:lang w:val="fr-FR"/>
          </w:rPr>
          <w:t>gr</w:t>
        </w:r>
        <w:r w:rsidRPr="00FC3B94">
          <w:rPr>
            <w:rStyle w:val="Hyperlink"/>
            <w:sz w:val="18"/>
            <w:szCs w:val="18"/>
            <w:u w:val="none"/>
          </w:rPr>
          <w:t>/</w:t>
        </w:r>
        <w:r w:rsidRPr="00FC3B94">
          <w:rPr>
            <w:rStyle w:val="Hyperlink"/>
            <w:sz w:val="18"/>
            <w:szCs w:val="18"/>
            <w:u w:val="none"/>
            <w:lang w:val="fr-FR"/>
          </w:rPr>
          <w:t>pages</w:t>
        </w:r>
        <w:r w:rsidRPr="00FC3B94">
          <w:rPr>
            <w:rStyle w:val="Hyperlink"/>
            <w:sz w:val="18"/>
            <w:szCs w:val="18"/>
            <w:u w:val="none"/>
          </w:rPr>
          <w:t>/</w:t>
        </w:r>
        <w:r w:rsidRPr="00FC3B94">
          <w:rPr>
            <w:rStyle w:val="Hyperlink"/>
            <w:sz w:val="18"/>
            <w:szCs w:val="18"/>
            <w:u w:val="none"/>
            <w:lang w:val="fr-FR"/>
          </w:rPr>
          <w:t>indexx</w:t>
        </w:r>
        <w:r w:rsidRPr="00FC3B94">
          <w:rPr>
            <w:rStyle w:val="Hyperlink"/>
            <w:sz w:val="18"/>
            <w:szCs w:val="18"/>
            <w:u w:val="none"/>
          </w:rPr>
          <w:t>/</w:t>
        </w:r>
        <w:r w:rsidRPr="00FC3B94">
          <w:rPr>
            <w:rStyle w:val="Hyperlink"/>
            <w:sz w:val="18"/>
            <w:szCs w:val="18"/>
            <w:u w:val="none"/>
            <w:lang w:val="fr-FR"/>
          </w:rPr>
          <w:t>html</w:t>
        </w:r>
      </w:hyperlink>
      <w:r w:rsidRPr="00FC3B94">
        <w:rPr>
          <w:sz w:val="18"/>
          <w:szCs w:val="18"/>
        </w:rPr>
        <w:t>.</w:t>
      </w:r>
      <w:r w:rsidR="005D737D">
        <w:rPr>
          <w:sz w:val="18"/>
          <w:szCs w:val="18"/>
        </w:rPr>
        <w:br/>
      </w:r>
      <w:r w:rsidR="00EC502E">
        <w:rPr>
          <w:sz w:val="18"/>
          <w:szCs w:val="18"/>
        </w:rPr>
        <w:tab/>
      </w:r>
      <w:r w:rsidRPr="00FC3B94">
        <w:rPr>
          <w:sz w:val="18"/>
          <w:szCs w:val="18"/>
        </w:rPr>
        <w:t>Данные обработаны Департаментом документации ГСГР.</w:t>
      </w:r>
    </w:p>
    <w:p w:rsidR="00AB7457" w:rsidRPr="00B76825" w:rsidRDefault="00EC502E" w:rsidP="00EC502E">
      <w:pPr>
        <w:pStyle w:val="H23GR"/>
        <w:pageBreakBefore/>
      </w:pPr>
      <w:r w:rsidRPr="00EC502E">
        <w:rPr>
          <w:b w:val="0"/>
        </w:rPr>
        <w:tab/>
      </w:r>
      <w:r w:rsidRPr="00EC502E">
        <w:rPr>
          <w:b w:val="0"/>
        </w:rPr>
        <w:tab/>
      </w:r>
      <w:r w:rsidR="00AB7457" w:rsidRPr="00EC502E">
        <w:rPr>
          <w:b w:val="0"/>
        </w:rPr>
        <w:t>Таблица 4</w:t>
      </w:r>
      <w:r w:rsidR="00AB7457" w:rsidRPr="00EC502E">
        <w:rPr>
          <w:b w:val="0"/>
        </w:rPr>
        <w:br/>
      </w:r>
      <w:r w:rsidR="00AB7457" w:rsidRPr="00B76825">
        <w:t>Доля женщин на ответственных постах в государственном секторе</w:t>
      </w:r>
    </w:p>
    <w:tbl>
      <w:tblPr>
        <w:tblStyle w:val="TabNum"/>
        <w:tblW w:w="7370" w:type="dxa"/>
        <w:tblInd w:w="1134" w:type="dxa"/>
        <w:tblLayout w:type="fixed"/>
        <w:tblLook w:val="01E0"/>
      </w:tblPr>
      <w:tblGrid>
        <w:gridCol w:w="2296"/>
        <w:gridCol w:w="1442"/>
        <w:gridCol w:w="909"/>
        <w:gridCol w:w="812"/>
        <w:gridCol w:w="1911"/>
      </w:tblGrid>
      <w:tr w:rsidR="00AB7457" w:rsidRPr="00606B9B" w:rsidTr="00EC502E">
        <w:trPr>
          <w:trHeight w:val="240"/>
          <w:tblHeader/>
        </w:trPr>
        <w:tc>
          <w:tcPr>
            <w:cnfStyle w:val="001000000000"/>
            <w:tcW w:w="2296" w:type="dxa"/>
            <w:tcBorders>
              <w:bottom w:val="single" w:sz="12" w:space="0" w:color="auto"/>
            </w:tcBorders>
            <w:shd w:val="clear" w:color="auto" w:fill="auto"/>
          </w:tcPr>
          <w:p w:rsidR="00AB7457" w:rsidRPr="00606B9B" w:rsidRDefault="00AB7457" w:rsidP="00AB7457">
            <w:pPr>
              <w:spacing w:before="80" w:after="80" w:line="200" w:lineRule="exact"/>
              <w:rPr>
                <w:i/>
                <w:sz w:val="16"/>
              </w:rPr>
            </w:pPr>
            <w:r w:rsidRPr="00606B9B">
              <w:rPr>
                <w:i/>
                <w:sz w:val="16"/>
              </w:rPr>
              <w:t>Доля женщин на руководящих по</w:t>
            </w:r>
            <w:r>
              <w:rPr>
                <w:i/>
                <w:sz w:val="16"/>
              </w:rPr>
              <w:t xml:space="preserve">стах </w:t>
            </w:r>
            <w:r w:rsidRPr="00606B9B">
              <w:rPr>
                <w:i/>
                <w:sz w:val="16"/>
              </w:rPr>
              <w:t>в министе</w:t>
            </w:r>
            <w:r w:rsidRPr="00606B9B">
              <w:rPr>
                <w:i/>
                <w:sz w:val="16"/>
              </w:rPr>
              <w:t>р</w:t>
            </w:r>
            <w:r w:rsidRPr="00606B9B">
              <w:rPr>
                <w:i/>
                <w:sz w:val="16"/>
              </w:rPr>
              <w:t>ствах, ППО и МОУ</w:t>
            </w:r>
          </w:p>
        </w:tc>
        <w:tc>
          <w:tcPr>
            <w:tcW w:w="1442" w:type="dxa"/>
            <w:tcBorders>
              <w:top w:val="single" w:sz="4" w:space="0" w:color="auto"/>
              <w:bottom w:val="single" w:sz="12" w:space="0" w:color="auto"/>
            </w:tcBorders>
            <w:shd w:val="clear" w:color="auto" w:fill="auto"/>
          </w:tcPr>
          <w:p w:rsidR="00AB7457" w:rsidRPr="00606B9B" w:rsidRDefault="00AB7457" w:rsidP="00AB7457">
            <w:pPr>
              <w:spacing w:before="80" w:after="80" w:line="200" w:lineRule="exact"/>
              <w:cnfStyle w:val="000000000000"/>
              <w:rPr>
                <w:i/>
                <w:sz w:val="16"/>
              </w:rPr>
            </w:pPr>
            <w:r w:rsidRPr="00606B9B">
              <w:rPr>
                <w:i/>
                <w:sz w:val="16"/>
              </w:rPr>
              <w:t>1996</w:t>
            </w:r>
            <w:r>
              <w:rPr>
                <w:i/>
                <w:sz w:val="16"/>
              </w:rPr>
              <w:t xml:space="preserve"> год</w:t>
            </w:r>
          </w:p>
        </w:tc>
        <w:tc>
          <w:tcPr>
            <w:tcW w:w="909" w:type="dxa"/>
            <w:tcBorders>
              <w:top w:val="single" w:sz="4" w:space="0" w:color="auto"/>
              <w:bottom w:val="single" w:sz="12" w:space="0" w:color="auto"/>
            </w:tcBorders>
            <w:shd w:val="clear" w:color="auto" w:fill="auto"/>
          </w:tcPr>
          <w:p w:rsidR="00AB7457" w:rsidRPr="00606B9B" w:rsidRDefault="00AB7457" w:rsidP="00AB7457">
            <w:pPr>
              <w:spacing w:before="80" w:after="80" w:line="200" w:lineRule="exact"/>
              <w:cnfStyle w:val="000000000000"/>
              <w:rPr>
                <w:i/>
                <w:sz w:val="16"/>
              </w:rPr>
            </w:pPr>
            <w:r w:rsidRPr="00606B9B">
              <w:rPr>
                <w:i/>
                <w:sz w:val="16"/>
              </w:rPr>
              <w:t>2002</w:t>
            </w:r>
            <w:r>
              <w:rPr>
                <w:i/>
                <w:sz w:val="16"/>
              </w:rPr>
              <w:t xml:space="preserve"> год</w:t>
            </w:r>
          </w:p>
        </w:tc>
        <w:tc>
          <w:tcPr>
            <w:tcW w:w="812" w:type="dxa"/>
            <w:tcBorders>
              <w:top w:val="single" w:sz="4" w:space="0" w:color="auto"/>
              <w:bottom w:val="single" w:sz="12" w:space="0" w:color="auto"/>
            </w:tcBorders>
            <w:shd w:val="clear" w:color="auto" w:fill="auto"/>
          </w:tcPr>
          <w:p w:rsidR="00AB7457" w:rsidRPr="00606B9B" w:rsidRDefault="00AB7457" w:rsidP="00AB7457">
            <w:pPr>
              <w:spacing w:before="80" w:after="80" w:line="200" w:lineRule="exact"/>
              <w:cnfStyle w:val="000000000000"/>
              <w:rPr>
                <w:i/>
                <w:sz w:val="16"/>
              </w:rPr>
            </w:pPr>
            <w:r w:rsidRPr="00606B9B">
              <w:rPr>
                <w:i/>
                <w:sz w:val="16"/>
              </w:rPr>
              <w:t>2005</w:t>
            </w:r>
            <w:r>
              <w:rPr>
                <w:i/>
                <w:sz w:val="16"/>
              </w:rPr>
              <w:t xml:space="preserve"> год</w:t>
            </w:r>
          </w:p>
        </w:tc>
        <w:tc>
          <w:tcPr>
            <w:tcW w:w="1911" w:type="dxa"/>
            <w:tcBorders>
              <w:top w:val="single" w:sz="4" w:space="0" w:color="auto"/>
              <w:bottom w:val="single" w:sz="12" w:space="0" w:color="auto"/>
            </w:tcBorders>
            <w:shd w:val="clear" w:color="auto" w:fill="auto"/>
          </w:tcPr>
          <w:p w:rsidR="00AB7457" w:rsidRPr="00606B9B" w:rsidRDefault="00AB7457" w:rsidP="00AB7457">
            <w:pPr>
              <w:spacing w:before="80" w:after="80" w:line="200" w:lineRule="exact"/>
              <w:cnfStyle w:val="000000000000"/>
              <w:rPr>
                <w:i/>
                <w:sz w:val="16"/>
              </w:rPr>
            </w:pPr>
            <w:r w:rsidRPr="00606B9B">
              <w:rPr>
                <w:i/>
                <w:sz w:val="16"/>
              </w:rPr>
              <w:t>2007</w:t>
            </w:r>
            <w:r>
              <w:rPr>
                <w:i/>
                <w:sz w:val="16"/>
              </w:rPr>
              <w:t xml:space="preserve"> год</w:t>
            </w:r>
          </w:p>
        </w:tc>
      </w:tr>
      <w:tr w:rsidR="00AB7457" w:rsidRPr="00606B9B" w:rsidTr="00EC502E">
        <w:trPr>
          <w:trHeight w:val="240"/>
        </w:trPr>
        <w:tc>
          <w:tcPr>
            <w:cnfStyle w:val="001000000000"/>
            <w:tcW w:w="2296" w:type="dxa"/>
            <w:tcBorders>
              <w:top w:val="single" w:sz="12" w:space="0" w:color="auto"/>
            </w:tcBorders>
            <w:vAlign w:val="top"/>
          </w:tcPr>
          <w:p w:rsidR="00AB7457" w:rsidRPr="00606B9B" w:rsidRDefault="00AB7457" w:rsidP="00EC502E">
            <w:pPr>
              <w:spacing w:line="200" w:lineRule="atLeast"/>
            </w:pPr>
            <w:r>
              <w:t>Генеральные</w:t>
            </w:r>
            <w:r w:rsidR="00EC502E">
              <w:t xml:space="preserve"> </w:t>
            </w:r>
            <w:r w:rsidRPr="00606B9B">
              <w:t>д</w:t>
            </w:r>
            <w:r w:rsidRPr="00606B9B">
              <w:t>и</w:t>
            </w:r>
            <w:r w:rsidRPr="00606B9B">
              <w:t>ректора</w:t>
            </w:r>
          </w:p>
        </w:tc>
        <w:tc>
          <w:tcPr>
            <w:tcW w:w="1442" w:type="dxa"/>
            <w:tcBorders>
              <w:top w:val="single" w:sz="12" w:space="0" w:color="auto"/>
            </w:tcBorders>
            <w:vAlign w:val="top"/>
          </w:tcPr>
          <w:p w:rsidR="00AB7457" w:rsidRPr="00606B9B" w:rsidRDefault="00AB7457" w:rsidP="00EC502E">
            <w:pPr>
              <w:spacing w:line="200" w:lineRule="atLeast"/>
              <w:cnfStyle w:val="000000000000"/>
            </w:pPr>
            <w:r w:rsidRPr="00606B9B">
              <w:t>Класс или пост не указ</w:t>
            </w:r>
            <w:r w:rsidRPr="00606B9B">
              <w:t>а</w:t>
            </w:r>
            <w:r w:rsidRPr="00606B9B">
              <w:t>ны</w:t>
            </w:r>
          </w:p>
        </w:tc>
        <w:tc>
          <w:tcPr>
            <w:tcW w:w="909" w:type="dxa"/>
            <w:tcBorders>
              <w:top w:val="single" w:sz="12" w:space="0" w:color="auto"/>
            </w:tcBorders>
            <w:vAlign w:val="top"/>
          </w:tcPr>
          <w:p w:rsidR="00AB7457" w:rsidRPr="00606B9B" w:rsidRDefault="00AB7457" w:rsidP="00EC502E">
            <w:pPr>
              <w:spacing w:line="200" w:lineRule="atLeast"/>
              <w:cnfStyle w:val="000000000000"/>
            </w:pPr>
            <w:r>
              <w:t>40,</w:t>
            </w:r>
            <w:r w:rsidRPr="00606B9B">
              <w:t>4%</w:t>
            </w:r>
          </w:p>
        </w:tc>
        <w:tc>
          <w:tcPr>
            <w:tcW w:w="812" w:type="dxa"/>
            <w:tcBorders>
              <w:top w:val="single" w:sz="12" w:space="0" w:color="auto"/>
            </w:tcBorders>
            <w:vAlign w:val="top"/>
          </w:tcPr>
          <w:p w:rsidR="00AB7457" w:rsidRPr="00606B9B" w:rsidRDefault="00AB7457" w:rsidP="00EC502E">
            <w:pPr>
              <w:spacing w:line="200" w:lineRule="atLeast"/>
              <w:cnfStyle w:val="000000000000"/>
            </w:pPr>
            <w:r>
              <w:t>37,</w:t>
            </w:r>
            <w:r w:rsidRPr="00606B9B">
              <w:t>7%</w:t>
            </w:r>
          </w:p>
        </w:tc>
        <w:tc>
          <w:tcPr>
            <w:tcW w:w="1911" w:type="dxa"/>
            <w:tcBorders>
              <w:top w:val="single" w:sz="12" w:space="0" w:color="auto"/>
            </w:tcBorders>
          </w:tcPr>
          <w:p w:rsidR="00AB7457" w:rsidRPr="00606B9B" w:rsidRDefault="00AB7457" w:rsidP="00AB7457">
            <w:pPr>
              <w:spacing w:line="200" w:lineRule="atLeast"/>
              <w:cnfStyle w:val="000000000000"/>
            </w:pPr>
            <w:r w:rsidRPr="00606B9B">
              <w:t>Министерства: 40%</w:t>
            </w:r>
            <w:r>
              <w:br/>
              <w:t>ППО: 69,</w:t>
            </w:r>
            <w:r w:rsidRPr="00606B9B">
              <w:t>6%</w:t>
            </w:r>
            <w:r>
              <w:br/>
              <w:t>МОУ: 36,</w:t>
            </w:r>
            <w:r w:rsidRPr="00606B9B">
              <w:t>7%</w:t>
            </w:r>
            <w:r>
              <w:br/>
              <w:t>Среднее: 48,</w:t>
            </w:r>
            <w:r w:rsidRPr="00606B9B">
              <w:t>9%</w:t>
            </w:r>
          </w:p>
        </w:tc>
      </w:tr>
      <w:tr w:rsidR="00AB7457" w:rsidRPr="00606B9B" w:rsidTr="00EC502E">
        <w:trPr>
          <w:trHeight w:val="240"/>
        </w:trPr>
        <w:tc>
          <w:tcPr>
            <w:cnfStyle w:val="001000000000"/>
            <w:tcW w:w="2296" w:type="dxa"/>
            <w:vAlign w:val="top"/>
          </w:tcPr>
          <w:p w:rsidR="00AB7457" w:rsidRPr="00606B9B" w:rsidRDefault="00AB7457" w:rsidP="00EC502E">
            <w:pPr>
              <w:spacing w:line="200" w:lineRule="atLeast"/>
            </w:pPr>
            <w:r w:rsidRPr="00606B9B">
              <w:t>Директора</w:t>
            </w:r>
          </w:p>
        </w:tc>
        <w:tc>
          <w:tcPr>
            <w:tcW w:w="1442" w:type="dxa"/>
            <w:vAlign w:val="top"/>
          </w:tcPr>
          <w:p w:rsidR="00AB7457" w:rsidRPr="00606B9B" w:rsidRDefault="00AB7457" w:rsidP="00EC502E">
            <w:pPr>
              <w:spacing w:line="200" w:lineRule="atLeast"/>
              <w:cnfStyle w:val="000000000000"/>
            </w:pPr>
            <w:r>
              <w:t>24,</w:t>
            </w:r>
            <w:r w:rsidRPr="00606B9B">
              <w:t>5%</w:t>
            </w:r>
          </w:p>
        </w:tc>
        <w:tc>
          <w:tcPr>
            <w:tcW w:w="909" w:type="dxa"/>
            <w:vAlign w:val="top"/>
          </w:tcPr>
          <w:p w:rsidR="00AB7457" w:rsidRPr="00606B9B" w:rsidRDefault="00AB7457" w:rsidP="00EC502E">
            <w:pPr>
              <w:spacing w:line="200" w:lineRule="atLeast"/>
              <w:cnfStyle w:val="000000000000"/>
            </w:pPr>
            <w:r w:rsidRPr="00606B9B">
              <w:t>36%</w:t>
            </w:r>
          </w:p>
        </w:tc>
        <w:tc>
          <w:tcPr>
            <w:tcW w:w="812" w:type="dxa"/>
            <w:vAlign w:val="top"/>
          </w:tcPr>
          <w:p w:rsidR="00AB7457" w:rsidRPr="00606B9B" w:rsidRDefault="00AB7457" w:rsidP="00EC502E">
            <w:pPr>
              <w:spacing w:line="200" w:lineRule="atLeast"/>
              <w:cnfStyle w:val="000000000000"/>
            </w:pPr>
            <w:r>
              <w:t>34,</w:t>
            </w:r>
            <w:r w:rsidRPr="00606B9B">
              <w:t>5%</w:t>
            </w:r>
          </w:p>
        </w:tc>
        <w:tc>
          <w:tcPr>
            <w:tcW w:w="1911" w:type="dxa"/>
          </w:tcPr>
          <w:p w:rsidR="00AB7457" w:rsidRPr="00606B9B" w:rsidRDefault="00AB7457" w:rsidP="00AB7457">
            <w:pPr>
              <w:spacing w:line="200" w:lineRule="atLeast"/>
              <w:cnfStyle w:val="000000000000"/>
            </w:pPr>
            <w:r>
              <w:t>Министерства: 35,</w:t>
            </w:r>
            <w:r w:rsidRPr="00606B9B">
              <w:t>5%</w:t>
            </w:r>
            <w:r>
              <w:br/>
              <w:t>ППО: 62,</w:t>
            </w:r>
            <w:r w:rsidRPr="00606B9B">
              <w:t>2%</w:t>
            </w:r>
            <w:r>
              <w:br/>
            </w:r>
            <w:r w:rsidRPr="00606B9B">
              <w:t>МОУ: 39</w:t>
            </w:r>
            <w:r>
              <w:t>,</w:t>
            </w:r>
            <w:r w:rsidRPr="00606B9B">
              <w:t>4%</w:t>
            </w:r>
            <w:r>
              <w:br/>
              <w:t>Среднее: 45,</w:t>
            </w:r>
            <w:r w:rsidRPr="00606B9B">
              <w:t>7%</w:t>
            </w:r>
          </w:p>
        </w:tc>
      </w:tr>
      <w:tr w:rsidR="00AB7457" w:rsidRPr="00606B9B" w:rsidTr="00EC502E">
        <w:trPr>
          <w:trHeight w:val="240"/>
        </w:trPr>
        <w:tc>
          <w:tcPr>
            <w:cnfStyle w:val="001000000000"/>
            <w:tcW w:w="2296" w:type="dxa"/>
            <w:vAlign w:val="top"/>
          </w:tcPr>
          <w:p w:rsidR="00AB7457" w:rsidRPr="00606B9B" w:rsidRDefault="00AB7457" w:rsidP="00EC502E">
            <w:pPr>
              <w:spacing w:line="200" w:lineRule="atLeast"/>
            </w:pPr>
            <w:r>
              <w:t>Руководители</w:t>
            </w:r>
            <w:r w:rsidR="00EC502E">
              <w:t xml:space="preserve"> </w:t>
            </w:r>
            <w:r w:rsidR="00EC502E">
              <w:br/>
            </w:r>
            <w:r w:rsidRPr="00606B9B">
              <w:t>департаме</w:t>
            </w:r>
            <w:r w:rsidRPr="00606B9B">
              <w:t>н</w:t>
            </w:r>
            <w:r w:rsidRPr="00606B9B">
              <w:t>тов</w:t>
            </w:r>
          </w:p>
        </w:tc>
        <w:tc>
          <w:tcPr>
            <w:tcW w:w="1442" w:type="dxa"/>
            <w:vAlign w:val="top"/>
          </w:tcPr>
          <w:p w:rsidR="00AB7457" w:rsidRPr="00606B9B" w:rsidRDefault="00AB7457" w:rsidP="00EC502E">
            <w:pPr>
              <w:spacing w:line="200" w:lineRule="atLeast"/>
              <w:cnfStyle w:val="000000000000"/>
            </w:pPr>
            <w:r>
              <w:t>37,</w:t>
            </w:r>
            <w:r w:rsidRPr="00606B9B">
              <w:t>8%</w:t>
            </w:r>
          </w:p>
        </w:tc>
        <w:tc>
          <w:tcPr>
            <w:tcW w:w="909" w:type="dxa"/>
            <w:vAlign w:val="top"/>
          </w:tcPr>
          <w:p w:rsidR="00AB7457" w:rsidRPr="00606B9B" w:rsidRDefault="00AB7457" w:rsidP="00EC502E">
            <w:pPr>
              <w:spacing w:line="200" w:lineRule="atLeast"/>
              <w:cnfStyle w:val="000000000000"/>
            </w:pPr>
            <w:r>
              <w:t>50,</w:t>
            </w:r>
            <w:r w:rsidRPr="00606B9B">
              <w:t>7%</w:t>
            </w:r>
          </w:p>
        </w:tc>
        <w:tc>
          <w:tcPr>
            <w:tcW w:w="812" w:type="dxa"/>
            <w:vAlign w:val="top"/>
          </w:tcPr>
          <w:p w:rsidR="00AB7457" w:rsidRPr="00606B9B" w:rsidRDefault="00AB7457" w:rsidP="00EC502E">
            <w:pPr>
              <w:spacing w:line="200" w:lineRule="atLeast"/>
              <w:cnfStyle w:val="000000000000"/>
            </w:pPr>
            <w:r>
              <w:t>46,</w:t>
            </w:r>
            <w:r w:rsidRPr="00606B9B">
              <w:t>3%</w:t>
            </w:r>
          </w:p>
        </w:tc>
        <w:tc>
          <w:tcPr>
            <w:tcW w:w="1911" w:type="dxa"/>
          </w:tcPr>
          <w:p w:rsidR="00AB7457" w:rsidRPr="00606B9B" w:rsidRDefault="00AB7457" w:rsidP="00AB7457">
            <w:pPr>
              <w:spacing w:line="200" w:lineRule="atLeast"/>
              <w:cnfStyle w:val="000000000000"/>
            </w:pPr>
            <w:r>
              <w:t>Министерства: 46,</w:t>
            </w:r>
            <w:r w:rsidRPr="00606B9B">
              <w:t>4%</w:t>
            </w:r>
          </w:p>
          <w:p w:rsidR="00AB7457" w:rsidRPr="00606B9B" w:rsidRDefault="00AB7457" w:rsidP="00AB7457">
            <w:pPr>
              <w:spacing w:line="200" w:lineRule="atLeast"/>
              <w:cnfStyle w:val="000000000000"/>
            </w:pPr>
            <w:r>
              <w:t>ППО: 76,</w:t>
            </w:r>
            <w:r w:rsidRPr="00606B9B">
              <w:t>3%</w:t>
            </w:r>
          </w:p>
          <w:p w:rsidR="00AB7457" w:rsidRPr="00606B9B" w:rsidRDefault="00AB7457" w:rsidP="00AB7457">
            <w:pPr>
              <w:spacing w:line="200" w:lineRule="atLeast"/>
              <w:cnfStyle w:val="000000000000"/>
            </w:pPr>
            <w:r w:rsidRPr="00606B9B">
              <w:t>МОУ: 44%</w:t>
            </w:r>
          </w:p>
          <w:p w:rsidR="00AB7457" w:rsidRPr="00606B9B" w:rsidRDefault="00AB7457" w:rsidP="00AB7457">
            <w:pPr>
              <w:spacing w:line="200" w:lineRule="atLeast"/>
              <w:cnfStyle w:val="000000000000"/>
            </w:pPr>
            <w:r>
              <w:t>Среднее: 55,</w:t>
            </w:r>
            <w:r w:rsidRPr="00606B9B">
              <w:t>6%</w:t>
            </w:r>
          </w:p>
        </w:tc>
      </w:tr>
      <w:tr w:rsidR="00AB7457" w:rsidRPr="00606B9B" w:rsidTr="00EC502E">
        <w:trPr>
          <w:trHeight w:val="240"/>
        </w:trPr>
        <w:tc>
          <w:tcPr>
            <w:cnfStyle w:val="001000000000"/>
            <w:tcW w:w="2296" w:type="dxa"/>
            <w:vAlign w:val="top"/>
          </w:tcPr>
          <w:p w:rsidR="00AB7457" w:rsidRPr="00606B9B" w:rsidRDefault="00AB7457" w:rsidP="00EC502E">
            <w:pPr>
              <w:spacing w:line="200" w:lineRule="atLeast"/>
            </w:pPr>
            <w:r w:rsidRPr="00606B9B">
              <w:t>Среднее</w:t>
            </w:r>
          </w:p>
        </w:tc>
        <w:tc>
          <w:tcPr>
            <w:tcW w:w="1442" w:type="dxa"/>
            <w:vAlign w:val="top"/>
          </w:tcPr>
          <w:p w:rsidR="00AB7457" w:rsidRPr="00606B9B" w:rsidRDefault="00AB7457" w:rsidP="00EC502E">
            <w:pPr>
              <w:spacing w:line="200" w:lineRule="atLeast"/>
              <w:cnfStyle w:val="000000000000"/>
            </w:pPr>
            <w:r>
              <w:t>31,</w:t>
            </w:r>
            <w:r w:rsidRPr="00606B9B">
              <w:t>15%</w:t>
            </w:r>
          </w:p>
        </w:tc>
        <w:tc>
          <w:tcPr>
            <w:tcW w:w="909" w:type="dxa"/>
            <w:vAlign w:val="top"/>
          </w:tcPr>
          <w:p w:rsidR="00AB7457" w:rsidRPr="00606B9B" w:rsidRDefault="00AB7457" w:rsidP="00EC502E">
            <w:pPr>
              <w:spacing w:line="200" w:lineRule="atLeast"/>
              <w:cnfStyle w:val="000000000000"/>
            </w:pPr>
            <w:r>
              <w:t>42,</w:t>
            </w:r>
            <w:r w:rsidRPr="00606B9B">
              <w:t>3%</w:t>
            </w:r>
          </w:p>
        </w:tc>
        <w:tc>
          <w:tcPr>
            <w:tcW w:w="812" w:type="dxa"/>
            <w:vAlign w:val="top"/>
          </w:tcPr>
          <w:p w:rsidR="00AB7457" w:rsidRPr="00606B9B" w:rsidRDefault="00AB7457" w:rsidP="00EC502E">
            <w:pPr>
              <w:spacing w:line="200" w:lineRule="atLeast"/>
              <w:cnfStyle w:val="000000000000"/>
            </w:pPr>
            <w:r>
              <w:t>39,</w:t>
            </w:r>
            <w:r w:rsidRPr="00606B9B">
              <w:t>5%</w:t>
            </w:r>
          </w:p>
        </w:tc>
        <w:tc>
          <w:tcPr>
            <w:tcW w:w="1911" w:type="dxa"/>
          </w:tcPr>
          <w:p w:rsidR="00AB7457" w:rsidRPr="00606B9B" w:rsidRDefault="00AB7457" w:rsidP="00AB7457">
            <w:pPr>
              <w:spacing w:line="200" w:lineRule="atLeast"/>
              <w:cnfStyle w:val="000000000000"/>
            </w:pPr>
            <w:r>
              <w:t>50,</w:t>
            </w:r>
            <w:r w:rsidRPr="00606B9B">
              <w:t>1%</w:t>
            </w:r>
          </w:p>
        </w:tc>
      </w:tr>
    </w:tbl>
    <w:p w:rsidR="00AB7457" w:rsidRPr="00FC3B94" w:rsidRDefault="00AB7457" w:rsidP="00AB7457">
      <w:pPr>
        <w:spacing w:before="120" w:after="120" w:line="220" w:lineRule="exact"/>
        <w:ind w:left="1134" w:right="1134" w:firstLine="170"/>
        <w:rPr>
          <w:sz w:val="18"/>
          <w:szCs w:val="18"/>
        </w:rPr>
      </w:pPr>
      <w:r w:rsidRPr="00FC3B94">
        <w:rPr>
          <w:i/>
          <w:sz w:val="18"/>
          <w:szCs w:val="18"/>
        </w:rPr>
        <w:t>Источник:</w:t>
      </w:r>
      <w:r w:rsidRPr="00FC3B94">
        <w:rPr>
          <w:sz w:val="18"/>
          <w:szCs w:val="18"/>
        </w:rPr>
        <w:t xml:space="preserve"> Министерство внутренних дел, статистические бюллетени.</w:t>
      </w:r>
    </w:p>
    <w:p w:rsidR="00AB7457" w:rsidRPr="00415D79" w:rsidRDefault="00EC502E" w:rsidP="00EC502E">
      <w:pPr>
        <w:pStyle w:val="H23GR"/>
      </w:pPr>
      <w:r w:rsidRPr="00EC502E">
        <w:rPr>
          <w:b w:val="0"/>
        </w:rPr>
        <w:tab/>
      </w:r>
      <w:r w:rsidRPr="00EC502E">
        <w:rPr>
          <w:b w:val="0"/>
        </w:rPr>
        <w:tab/>
      </w:r>
      <w:r w:rsidR="00AB7457" w:rsidRPr="00EC502E">
        <w:rPr>
          <w:b w:val="0"/>
        </w:rPr>
        <w:t>Таблица 5</w:t>
      </w:r>
      <w:r w:rsidR="00AB7457" w:rsidRPr="00EC502E">
        <w:rPr>
          <w:b w:val="0"/>
        </w:rPr>
        <w:br/>
      </w:r>
      <w:r w:rsidR="00AB7457" w:rsidRPr="00B76825">
        <w:t>Штат центрального аппарата, 2008 год</w:t>
      </w:r>
    </w:p>
    <w:tbl>
      <w:tblPr>
        <w:tblStyle w:val="TabNum"/>
        <w:tblW w:w="7370" w:type="dxa"/>
        <w:tblInd w:w="1134" w:type="dxa"/>
        <w:tblLayout w:type="fixed"/>
        <w:tblLook w:val="01E0"/>
      </w:tblPr>
      <w:tblGrid>
        <w:gridCol w:w="5543"/>
        <w:gridCol w:w="924"/>
        <w:gridCol w:w="903"/>
      </w:tblGrid>
      <w:tr w:rsidR="00AB7457" w:rsidRPr="00415D79" w:rsidTr="00EC502E">
        <w:trPr>
          <w:trHeight w:val="240"/>
          <w:tblHeader/>
        </w:trPr>
        <w:tc>
          <w:tcPr>
            <w:cnfStyle w:val="001000000000"/>
            <w:tcW w:w="5543" w:type="dxa"/>
            <w:tcBorders>
              <w:bottom w:val="single" w:sz="12" w:space="0" w:color="auto"/>
            </w:tcBorders>
            <w:shd w:val="clear" w:color="auto" w:fill="auto"/>
          </w:tcPr>
          <w:p w:rsidR="00AB7457" w:rsidRPr="00415D79" w:rsidRDefault="00AB7457" w:rsidP="00AB7457">
            <w:pPr>
              <w:spacing w:before="80" w:after="80" w:line="220" w:lineRule="atLeast"/>
              <w:rPr>
                <w:i/>
                <w:sz w:val="16"/>
              </w:rPr>
            </w:pPr>
            <w:r w:rsidRPr="00415D79">
              <w:rPr>
                <w:i/>
                <w:sz w:val="16"/>
              </w:rPr>
              <w:t>Аппарат послов</w:t>
            </w:r>
          </w:p>
        </w:tc>
        <w:tc>
          <w:tcPr>
            <w:tcW w:w="924" w:type="dxa"/>
            <w:tcBorders>
              <w:top w:val="single" w:sz="4" w:space="0" w:color="auto"/>
              <w:bottom w:val="single" w:sz="12" w:space="0" w:color="auto"/>
            </w:tcBorders>
            <w:shd w:val="clear" w:color="auto" w:fill="auto"/>
          </w:tcPr>
          <w:p w:rsidR="00AB7457" w:rsidRPr="00415D79" w:rsidRDefault="00AB7457" w:rsidP="00AB7457">
            <w:pPr>
              <w:spacing w:before="80" w:after="80" w:line="220" w:lineRule="atLeast"/>
              <w:cnfStyle w:val="000000000000"/>
              <w:rPr>
                <w:i/>
                <w:sz w:val="16"/>
              </w:rPr>
            </w:pPr>
            <w:r w:rsidRPr="00415D79">
              <w:rPr>
                <w:i/>
                <w:sz w:val="16"/>
              </w:rPr>
              <w:t>Мужчины</w:t>
            </w:r>
          </w:p>
        </w:tc>
        <w:tc>
          <w:tcPr>
            <w:tcW w:w="903" w:type="dxa"/>
            <w:tcBorders>
              <w:top w:val="single" w:sz="4" w:space="0" w:color="auto"/>
              <w:bottom w:val="single" w:sz="12" w:space="0" w:color="auto"/>
            </w:tcBorders>
            <w:shd w:val="clear" w:color="auto" w:fill="auto"/>
          </w:tcPr>
          <w:p w:rsidR="00AB7457" w:rsidRPr="00415D79" w:rsidRDefault="00AB7457" w:rsidP="00AB7457">
            <w:pPr>
              <w:spacing w:before="80" w:after="80" w:line="220" w:lineRule="atLeast"/>
              <w:cnfStyle w:val="000000000000"/>
              <w:rPr>
                <w:i/>
                <w:sz w:val="16"/>
              </w:rPr>
            </w:pPr>
            <w:r w:rsidRPr="00415D79">
              <w:rPr>
                <w:i/>
                <w:sz w:val="16"/>
              </w:rPr>
              <w:t>Женщины</w:t>
            </w:r>
          </w:p>
        </w:tc>
      </w:tr>
      <w:tr w:rsidR="00AB7457" w:rsidRPr="00415D79" w:rsidTr="00EC502E">
        <w:trPr>
          <w:trHeight w:val="240"/>
        </w:trPr>
        <w:tc>
          <w:tcPr>
            <w:cnfStyle w:val="001000000000"/>
            <w:tcW w:w="5543" w:type="dxa"/>
            <w:tcBorders>
              <w:top w:val="single" w:sz="12" w:space="0" w:color="auto"/>
            </w:tcBorders>
          </w:tcPr>
          <w:p w:rsidR="00AB7457" w:rsidRPr="00415D79" w:rsidRDefault="00AB7457" w:rsidP="00AB7457">
            <w:pPr>
              <w:spacing w:line="220" w:lineRule="atLeast"/>
            </w:pPr>
            <w:r w:rsidRPr="00415D79">
              <w:t>Аппарат послов</w:t>
            </w:r>
          </w:p>
        </w:tc>
        <w:tc>
          <w:tcPr>
            <w:tcW w:w="924" w:type="dxa"/>
            <w:tcBorders>
              <w:top w:val="single" w:sz="12" w:space="0" w:color="auto"/>
            </w:tcBorders>
          </w:tcPr>
          <w:p w:rsidR="00AB7457" w:rsidRPr="00415D79" w:rsidRDefault="00AB7457" w:rsidP="00AB7457">
            <w:pPr>
              <w:spacing w:line="220" w:lineRule="atLeast"/>
              <w:cnfStyle w:val="000000000000"/>
            </w:pPr>
          </w:p>
        </w:tc>
        <w:tc>
          <w:tcPr>
            <w:tcW w:w="903" w:type="dxa"/>
            <w:tcBorders>
              <w:top w:val="single" w:sz="12" w:space="0" w:color="auto"/>
            </w:tcBorders>
          </w:tcPr>
          <w:p w:rsidR="00AB7457" w:rsidRPr="00415D79" w:rsidRDefault="00AB7457" w:rsidP="00AB7457">
            <w:pPr>
              <w:spacing w:line="220" w:lineRule="atLeast"/>
              <w:cnfStyle w:val="000000000000"/>
            </w:pP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Посол</w:t>
            </w:r>
          </w:p>
        </w:tc>
        <w:tc>
          <w:tcPr>
            <w:tcW w:w="924" w:type="dxa"/>
          </w:tcPr>
          <w:p w:rsidR="00AB7457" w:rsidRPr="00415D79" w:rsidRDefault="00AB7457" w:rsidP="00AB7457">
            <w:pPr>
              <w:spacing w:line="220" w:lineRule="atLeast"/>
              <w:cnfStyle w:val="000000000000"/>
            </w:pPr>
            <w:r w:rsidRPr="00415D79">
              <w:t>3</w:t>
            </w:r>
          </w:p>
        </w:tc>
        <w:tc>
          <w:tcPr>
            <w:tcW w:w="903" w:type="dxa"/>
          </w:tcPr>
          <w:p w:rsidR="00AB7457" w:rsidRPr="00415D79" w:rsidRDefault="00AB7457" w:rsidP="00AB7457">
            <w:pPr>
              <w:spacing w:line="220" w:lineRule="atLeast"/>
              <w:cnfStyle w:val="000000000000"/>
            </w:pPr>
            <w:r w:rsidRPr="00415D79">
              <w:t>1</w:t>
            </w:r>
          </w:p>
        </w:tc>
      </w:tr>
      <w:tr w:rsidR="00AB7457" w:rsidRPr="00415D79" w:rsidTr="00EC502E">
        <w:trPr>
          <w:trHeight w:val="240"/>
        </w:trPr>
        <w:tc>
          <w:tcPr>
            <w:cnfStyle w:val="001000000000"/>
            <w:tcW w:w="5543" w:type="dxa"/>
          </w:tcPr>
          <w:p w:rsidR="00AB7457" w:rsidRPr="00415D79" w:rsidRDefault="00AB7457" w:rsidP="00AB7457">
            <w:pPr>
              <w:spacing w:line="220" w:lineRule="atLeast"/>
            </w:pPr>
            <w:r w:rsidRPr="00415D79">
              <w:t>Дипломатический сектор</w:t>
            </w:r>
          </w:p>
        </w:tc>
        <w:tc>
          <w:tcPr>
            <w:tcW w:w="924" w:type="dxa"/>
          </w:tcPr>
          <w:p w:rsidR="00AB7457" w:rsidRPr="00415D79" w:rsidRDefault="00AB7457" w:rsidP="00AB7457">
            <w:pPr>
              <w:spacing w:line="220" w:lineRule="atLeast"/>
              <w:cnfStyle w:val="000000000000"/>
            </w:pPr>
          </w:p>
        </w:tc>
        <w:tc>
          <w:tcPr>
            <w:tcW w:w="903" w:type="dxa"/>
          </w:tcPr>
          <w:p w:rsidR="00AB7457" w:rsidRPr="00415D79" w:rsidRDefault="00AB7457" w:rsidP="00AB7457">
            <w:pPr>
              <w:spacing w:line="220" w:lineRule="atLeast"/>
              <w:cnfStyle w:val="000000000000"/>
            </w:pP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Посол</w:t>
            </w:r>
          </w:p>
        </w:tc>
        <w:tc>
          <w:tcPr>
            <w:tcW w:w="924" w:type="dxa"/>
          </w:tcPr>
          <w:p w:rsidR="00AB7457" w:rsidRPr="00415D79" w:rsidRDefault="00AB7457" w:rsidP="00AB7457">
            <w:pPr>
              <w:spacing w:line="220" w:lineRule="atLeast"/>
              <w:cnfStyle w:val="000000000000"/>
            </w:pPr>
            <w:r w:rsidRPr="00415D79">
              <w:t>9</w:t>
            </w:r>
          </w:p>
        </w:tc>
        <w:tc>
          <w:tcPr>
            <w:tcW w:w="903" w:type="dxa"/>
          </w:tcPr>
          <w:p w:rsidR="00AB7457" w:rsidRPr="00415D79" w:rsidRDefault="00EA44FC" w:rsidP="00AB7457">
            <w:pPr>
              <w:spacing w:line="220" w:lineRule="atLeast"/>
              <w:cnfStyle w:val="000000000000"/>
            </w:pPr>
            <w:r>
              <w:t>−</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Советник-посланник, класс A</w:t>
            </w:r>
          </w:p>
        </w:tc>
        <w:tc>
          <w:tcPr>
            <w:tcW w:w="924" w:type="dxa"/>
          </w:tcPr>
          <w:p w:rsidR="00AB7457" w:rsidRPr="00415D79" w:rsidRDefault="00AB7457" w:rsidP="00AB7457">
            <w:pPr>
              <w:spacing w:line="220" w:lineRule="atLeast"/>
              <w:cnfStyle w:val="000000000000"/>
            </w:pPr>
            <w:r w:rsidRPr="00415D79">
              <w:t>29</w:t>
            </w:r>
          </w:p>
        </w:tc>
        <w:tc>
          <w:tcPr>
            <w:tcW w:w="903" w:type="dxa"/>
          </w:tcPr>
          <w:p w:rsidR="00AB7457" w:rsidRPr="00415D79" w:rsidRDefault="00AB7457" w:rsidP="00AB7457">
            <w:pPr>
              <w:spacing w:line="220" w:lineRule="atLeast"/>
              <w:cnfStyle w:val="000000000000"/>
            </w:pPr>
            <w:r w:rsidRPr="00415D79">
              <w:t>6</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Советник-посланник, класс В</w:t>
            </w:r>
          </w:p>
        </w:tc>
        <w:tc>
          <w:tcPr>
            <w:tcW w:w="924" w:type="dxa"/>
          </w:tcPr>
          <w:p w:rsidR="00AB7457" w:rsidRPr="00415D79" w:rsidRDefault="00AB7457" w:rsidP="00AB7457">
            <w:pPr>
              <w:spacing w:line="220" w:lineRule="atLeast"/>
              <w:cnfStyle w:val="000000000000"/>
            </w:pPr>
            <w:r w:rsidRPr="00415D79">
              <w:t>17</w:t>
            </w:r>
          </w:p>
        </w:tc>
        <w:tc>
          <w:tcPr>
            <w:tcW w:w="903" w:type="dxa"/>
          </w:tcPr>
          <w:p w:rsidR="00AB7457" w:rsidRPr="00415D79" w:rsidRDefault="00AB7457" w:rsidP="00AB7457">
            <w:pPr>
              <w:spacing w:line="220" w:lineRule="atLeast"/>
              <w:cnfStyle w:val="000000000000"/>
            </w:pPr>
            <w:r w:rsidRPr="00415D79">
              <w:t>5</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 посольства, класс A</w:t>
            </w:r>
          </w:p>
        </w:tc>
        <w:tc>
          <w:tcPr>
            <w:tcW w:w="924" w:type="dxa"/>
          </w:tcPr>
          <w:p w:rsidR="00AB7457" w:rsidRPr="00415D79" w:rsidRDefault="00AB7457" w:rsidP="00AB7457">
            <w:pPr>
              <w:spacing w:line="220" w:lineRule="atLeast"/>
              <w:cnfStyle w:val="000000000000"/>
            </w:pPr>
            <w:r w:rsidRPr="00415D79">
              <w:t>43</w:t>
            </w:r>
          </w:p>
        </w:tc>
        <w:tc>
          <w:tcPr>
            <w:tcW w:w="903" w:type="dxa"/>
          </w:tcPr>
          <w:p w:rsidR="00AB7457" w:rsidRPr="00415D79" w:rsidRDefault="00AB7457" w:rsidP="00AB7457">
            <w:pPr>
              <w:spacing w:line="220" w:lineRule="atLeast"/>
              <w:cnfStyle w:val="000000000000"/>
            </w:pPr>
            <w:r w:rsidRPr="00415D79">
              <w:t>21</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 посольства, класс В</w:t>
            </w:r>
          </w:p>
        </w:tc>
        <w:tc>
          <w:tcPr>
            <w:tcW w:w="924" w:type="dxa"/>
          </w:tcPr>
          <w:p w:rsidR="00AB7457" w:rsidRPr="00415D79" w:rsidRDefault="00AB7457" w:rsidP="00AB7457">
            <w:pPr>
              <w:spacing w:line="220" w:lineRule="atLeast"/>
              <w:cnfStyle w:val="000000000000"/>
            </w:pPr>
            <w:r w:rsidRPr="00415D79">
              <w:t>20</w:t>
            </w:r>
          </w:p>
        </w:tc>
        <w:tc>
          <w:tcPr>
            <w:tcW w:w="903" w:type="dxa"/>
          </w:tcPr>
          <w:p w:rsidR="00AB7457" w:rsidRPr="00415D79" w:rsidRDefault="00AB7457" w:rsidP="00AB7457">
            <w:pPr>
              <w:spacing w:line="220" w:lineRule="atLeast"/>
              <w:cnfStyle w:val="000000000000"/>
            </w:pPr>
            <w:r w:rsidRPr="00415D79">
              <w:t>12</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Секретарь посольства, класс A</w:t>
            </w:r>
          </w:p>
        </w:tc>
        <w:tc>
          <w:tcPr>
            <w:tcW w:w="924" w:type="dxa"/>
          </w:tcPr>
          <w:p w:rsidR="00AB7457" w:rsidRPr="00415D79" w:rsidRDefault="00AB7457" w:rsidP="00AB7457">
            <w:pPr>
              <w:spacing w:line="220" w:lineRule="atLeast"/>
              <w:cnfStyle w:val="000000000000"/>
            </w:pPr>
            <w:r w:rsidRPr="00415D79">
              <w:t>10</w:t>
            </w:r>
          </w:p>
        </w:tc>
        <w:tc>
          <w:tcPr>
            <w:tcW w:w="903" w:type="dxa"/>
          </w:tcPr>
          <w:p w:rsidR="00AB7457" w:rsidRPr="00415D79" w:rsidRDefault="00AB7457" w:rsidP="00AB7457">
            <w:pPr>
              <w:spacing w:line="220" w:lineRule="atLeast"/>
              <w:cnfStyle w:val="000000000000"/>
            </w:pPr>
            <w:r w:rsidRPr="00415D79">
              <w:t>10</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Секретарь посольства, класс В</w:t>
            </w:r>
          </w:p>
        </w:tc>
        <w:tc>
          <w:tcPr>
            <w:tcW w:w="924" w:type="dxa"/>
          </w:tcPr>
          <w:p w:rsidR="00AB7457" w:rsidRPr="00415D79" w:rsidRDefault="00AB7457" w:rsidP="00AB7457">
            <w:pPr>
              <w:spacing w:line="220" w:lineRule="atLeast"/>
              <w:cnfStyle w:val="000000000000"/>
            </w:pPr>
            <w:r w:rsidRPr="00415D79">
              <w:t>3</w:t>
            </w:r>
          </w:p>
        </w:tc>
        <w:tc>
          <w:tcPr>
            <w:tcW w:w="903" w:type="dxa"/>
          </w:tcPr>
          <w:p w:rsidR="00AB7457" w:rsidRPr="00415D79" w:rsidRDefault="00AB7457" w:rsidP="00AB7457">
            <w:pPr>
              <w:spacing w:line="220" w:lineRule="atLeast"/>
              <w:cnfStyle w:val="000000000000"/>
            </w:pPr>
            <w:r w:rsidRPr="00415D79">
              <w:t>6</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Секретарь посольства, класс С</w:t>
            </w:r>
          </w:p>
        </w:tc>
        <w:tc>
          <w:tcPr>
            <w:tcW w:w="924" w:type="dxa"/>
            <w:tcBorders>
              <w:bottom w:val="nil"/>
            </w:tcBorders>
          </w:tcPr>
          <w:p w:rsidR="00AB7457" w:rsidRPr="00415D79" w:rsidRDefault="00AB7457" w:rsidP="00AB7457">
            <w:pPr>
              <w:spacing w:line="220" w:lineRule="atLeast"/>
              <w:cnfStyle w:val="000000000000"/>
            </w:pPr>
            <w:r w:rsidRPr="00415D79">
              <w:t>24</w:t>
            </w:r>
          </w:p>
        </w:tc>
        <w:tc>
          <w:tcPr>
            <w:tcW w:w="903" w:type="dxa"/>
            <w:tcBorders>
              <w:bottom w:val="nil"/>
            </w:tcBorders>
          </w:tcPr>
          <w:p w:rsidR="00AB7457" w:rsidRPr="00415D79" w:rsidRDefault="00AB7457" w:rsidP="00AB7457">
            <w:pPr>
              <w:spacing w:line="220" w:lineRule="atLeast"/>
              <w:cnfStyle w:val="000000000000"/>
            </w:pPr>
            <w:r w:rsidRPr="00415D79">
              <w:t>16</w:t>
            </w:r>
          </w:p>
        </w:tc>
      </w:tr>
      <w:tr w:rsidR="00AB7457" w:rsidRPr="00415D79" w:rsidTr="00EC502E">
        <w:trPr>
          <w:trHeight w:val="240"/>
        </w:trPr>
        <w:tc>
          <w:tcPr>
            <w:cnfStyle w:val="001000000000"/>
            <w:tcW w:w="5543" w:type="dxa"/>
            <w:tcBorders>
              <w:top w:val="nil"/>
              <w:bottom w:val="single" w:sz="4" w:space="0" w:color="auto"/>
            </w:tcBorders>
          </w:tcPr>
          <w:p w:rsidR="00AB7457" w:rsidRPr="00415D79" w:rsidRDefault="00AB7457" w:rsidP="00AB7457">
            <w:pPr>
              <w:spacing w:line="220" w:lineRule="atLeast"/>
              <w:ind w:firstLine="284"/>
            </w:pPr>
            <w:r w:rsidRPr="00415D79">
              <w:t>Атташе посольства</w:t>
            </w:r>
          </w:p>
        </w:tc>
        <w:tc>
          <w:tcPr>
            <w:tcW w:w="924" w:type="dxa"/>
            <w:tcBorders>
              <w:top w:val="nil"/>
              <w:bottom w:val="single" w:sz="4" w:space="0" w:color="auto"/>
            </w:tcBorders>
          </w:tcPr>
          <w:p w:rsidR="00AB7457" w:rsidRPr="00415D79" w:rsidRDefault="00AB7457" w:rsidP="00AB7457">
            <w:pPr>
              <w:spacing w:line="220" w:lineRule="atLeast"/>
              <w:cnfStyle w:val="000000000000"/>
            </w:pPr>
            <w:r w:rsidRPr="00415D79">
              <w:t>9</w:t>
            </w:r>
          </w:p>
        </w:tc>
        <w:tc>
          <w:tcPr>
            <w:tcW w:w="903" w:type="dxa"/>
            <w:tcBorders>
              <w:top w:val="nil"/>
              <w:bottom w:val="single" w:sz="4" w:space="0" w:color="auto"/>
            </w:tcBorders>
          </w:tcPr>
          <w:p w:rsidR="00AB7457" w:rsidRPr="00415D79" w:rsidRDefault="00AB7457" w:rsidP="00AB7457">
            <w:pPr>
              <w:spacing w:line="220" w:lineRule="atLeast"/>
              <w:cnfStyle w:val="000000000000"/>
            </w:pPr>
            <w:r w:rsidRPr="00415D79">
              <w:t>7</w:t>
            </w:r>
          </w:p>
        </w:tc>
      </w:tr>
      <w:tr w:rsidR="00AB7457" w:rsidRPr="00415D79" w:rsidTr="00EC502E">
        <w:trPr>
          <w:trHeight w:val="240"/>
        </w:trPr>
        <w:tc>
          <w:tcPr>
            <w:cnfStyle w:val="001000000000"/>
            <w:tcW w:w="5543" w:type="dxa"/>
            <w:tcBorders>
              <w:top w:val="single" w:sz="4" w:space="0" w:color="auto"/>
              <w:bottom w:val="single" w:sz="4" w:space="0" w:color="auto"/>
            </w:tcBorders>
          </w:tcPr>
          <w:p w:rsidR="00AB7457" w:rsidRPr="00415D79" w:rsidRDefault="00AB7457" w:rsidP="00AB7457">
            <w:pPr>
              <w:spacing w:before="80" w:after="80" w:line="220" w:lineRule="atLeast"/>
              <w:ind w:left="284"/>
              <w:rPr>
                <w:b/>
              </w:rPr>
            </w:pPr>
            <w:r w:rsidRPr="00415D79">
              <w:rPr>
                <w:b/>
              </w:rPr>
              <w:t>Итого</w:t>
            </w:r>
          </w:p>
        </w:tc>
        <w:tc>
          <w:tcPr>
            <w:tcW w:w="924" w:type="dxa"/>
            <w:tcBorders>
              <w:top w:val="single" w:sz="4" w:space="0" w:color="auto"/>
              <w:bottom w:val="single" w:sz="4" w:space="0" w:color="auto"/>
            </w:tcBorders>
          </w:tcPr>
          <w:p w:rsidR="00AB7457" w:rsidRPr="00415D79" w:rsidRDefault="00AB7457" w:rsidP="00AB7457">
            <w:pPr>
              <w:spacing w:before="80" w:after="80" w:line="220" w:lineRule="atLeast"/>
              <w:cnfStyle w:val="000000000000"/>
              <w:rPr>
                <w:b/>
              </w:rPr>
            </w:pPr>
            <w:r w:rsidRPr="00415D79">
              <w:rPr>
                <w:b/>
              </w:rPr>
              <w:t>164</w:t>
            </w:r>
          </w:p>
        </w:tc>
        <w:tc>
          <w:tcPr>
            <w:tcW w:w="903" w:type="dxa"/>
            <w:tcBorders>
              <w:top w:val="single" w:sz="4" w:space="0" w:color="auto"/>
              <w:bottom w:val="single" w:sz="4" w:space="0" w:color="auto"/>
            </w:tcBorders>
          </w:tcPr>
          <w:p w:rsidR="00AB7457" w:rsidRPr="00415D79" w:rsidRDefault="00AB7457" w:rsidP="00AB7457">
            <w:pPr>
              <w:spacing w:before="80" w:after="80" w:line="220" w:lineRule="atLeast"/>
              <w:cnfStyle w:val="000000000000"/>
              <w:rPr>
                <w:b/>
              </w:rPr>
            </w:pPr>
            <w:r w:rsidRPr="00415D79">
              <w:rPr>
                <w:b/>
              </w:rPr>
              <w:t>83</w:t>
            </w:r>
          </w:p>
        </w:tc>
      </w:tr>
      <w:tr w:rsidR="00AB7457" w:rsidRPr="00415D79" w:rsidTr="00EC502E">
        <w:trPr>
          <w:trHeight w:val="240"/>
        </w:trPr>
        <w:tc>
          <w:tcPr>
            <w:cnfStyle w:val="001000000000"/>
            <w:tcW w:w="5543" w:type="dxa"/>
            <w:tcBorders>
              <w:top w:val="single" w:sz="4" w:space="0" w:color="auto"/>
            </w:tcBorders>
          </w:tcPr>
          <w:p w:rsidR="00AB7457" w:rsidRPr="00415D79" w:rsidRDefault="00AB7457" w:rsidP="00AB7457">
            <w:pPr>
              <w:spacing w:line="220" w:lineRule="atLeast"/>
            </w:pPr>
            <w:r w:rsidRPr="00415D79">
              <w:t>Старшие со</w:t>
            </w:r>
            <w:r>
              <w:t>трудники специального правового</w:t>
            </w:r>
            <w:r w:rsidR="00EC502E">
              <w:t xml:space="preserve"> </w:t>
            </w:r>
            <w:r w:rsidRPr="00415D79">
              <w:t>департаме</w:t>
            </w:r>
            <w:r w:rsidRPr="00415D79">
              <w:t>н</w:t>
            </w:r>
            <w:r w:rsidRPr="00415D79">
              <w:t>та (СПД)</w:t>
            </w:r>
          </w:p>
        </w:tc>
        <w:tc>
          <w:tcPr>
            <w:tcW w:w="924" w:type="dxa"/>
            <w:tcBorders>
              <w:top w:val="single" w:sz="4" w:space="0" w:color="auto"/>
              <w:bottom w:val="nil"/>
            </w:tcBorders>
          </w:tcPr>
          <w:p w:rsidR="00AB7457" w:rsidRPr="00415D79" w:rsidRDefault="00AB7457" w:rsidP="00AB7457">
            <w:pPr>
              <w:spacing w:line="220" w:lineRule="atLeast"/>
              <w:cnfStyle w:val="000000000000"/>
            </w:pPr>
          </w:p>
        </w:tc>
        <w:tc>
          <w:tcPr>
            <w:tcW w:w="903" w:type="dxa"/>
            <w:tcBorders>
              <w:top w:val="single" w:sz="4" w:space="0" w:color="auto"/>
              <w:bottom w:val="nil"/>
            </w:tcBorders>
          </w:tcPr>
          <w:p w:rsidR="00AB7457" w:rsidRPr="00415D79" w:rsidRDefault="00AB7457" w:rsidP="00AB7457">
            <w:pPr>
              <w:spacing w:line="220" w:lineRule="atLeast"/>
              <w:cnfStyle w:val="000000000000"/>
            </w:pPr>
          </w:p>
        </w:tc>
      </w:tr>
      <w:tr w:rsidR="00AB7457" w:rsidRPr="00415D79" w:rsidTr="00EC502E">
        <w:trPr>
          <w:trHeight w:val="240"/>
        </w:trPr>
        <w:tc>
          <w:tcPr>
            <w:cnfStyle w:val="001000000000"/>
            <w:tcW w:w="5543" w:type="dxa"/>
            <w:tcBorders>
              <w:top w:val="nil"/>
            </w:tcBorders>
          </w:tcPr>
          <w:p w:rsidR="00AB7457" w:rsidRPr="00415D79" w:rsidRDefault="00AB7457" w:rsidP="00AB7457">
            <w:pPr>
              <w:spacing w:line="220" w:lineRule="atLeast"/>
              <w:ind w:left="284"/>
            </w:pPr>
            <w:r w:rsidRPr="00415D79">
              <w:t>Советник по правовым вопросам, класс A</w:t>
            </w:r>
          </w:p>
        </w:tc>
        <w:tc>
          <w:tcPr>
            <w:tcW w:w="924" w:type="dxa"/>
            <w:tcBorders>
              <w:top w:val="nil"/>
            </w:tcBorders>
          </w:tcPr>
          <w:p w:rsidR="00AB7457" w:rsidRPr="00415D79" w:rsidRDefault="00AB7457" w:rsidP="00AB7457">
            <w:pPr>
              <w:spacing w:line="220" w:lineRule="atLeast"/>
              <w:cnfStyle w:val="000000000000"/>
            </w:pPr>
            <w:r w:rsidRPr="00415D79">
              <w:t>2</w:t>
            </w:r>
          </w:p>
        </w:tc>
        <w:tc>
          <w:tcPr>
            <w:tcW w:w="903" w:type="dxa"/>
            <w:tcBorders>
              <w:top w:val="nil"/>
            </w:tcBorders>
          </w:tcPr>
          <w:p w:rsidR="00AB7457" w:rsidRPr="00415D79" w:rsidRDefault="00AB7457" w:rsidP="00AB7457">
            <w:pPr>
              <w:spacing w:line="220" w:lineRule="atLeast"/>
              <w:cnfStyle w:val="000000000000"/>
            </w:pPr>
            <w:r w:rsidRPr="00415D79">
              <w:t>8</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left="284"/>
            </w:pPr>
            <w:r w:rsidRPr="00415D79">
              <w:t>Советник по правовым вопросам, класс В</w:t>
            </w:r>
          </w:p>
        </w:tc>
        <w:tc>
          <w:tcPr>
            <w:tcW w:w="924" w:type="dxa"/>
            <w:tcBorders>
              <w:bottom w:val="nil"/>
            </w:tcBorders>
          </w:tcPr>
          <w:p w:rsidR="00AB7457" w:rsidRPr="00415D79" w:rsidRDefault="00AB7457" w:rsidP="00AB7457">
            <w:pPr>
              <w:spacing w:line="220" w:lineRule="atLeast"/>
              <w:cnfStyle w:val="000000000000"/>
            </w:pPr>
            <w:r w:rsidRPr="00415D79">
              <w:t>1</w:t>
            </w:r>
          </w:p>
        </w:tc>
        <w:tc>
          <w:tcPr>
            <w:tcW w:w="903" w:type="dxa"/>
            <w:tcBorders>
              <w:bottom w:val="nil"/>
            </w:tcBorders>
          </w:tcPr>
          <w:p w:rsidR="00AB7457" w:rsidRPr="00415D79" w:rsidRDefault="00AB7457" w:rsidP="00AB7457">
            <w:pPr>
              <w:spacing w:line="220" w:lineRule="atLeast"/>
              <w:cnfStyle w:val="000000000000"/>
            </w:pPr>
            <w:r w:rsidRPr="00415D79">
              <w:t>7</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left="284"/>
            </w:pPr>
            <w:r w:rsidRPr="00415D79">
              <w:t>Заместитель советника по правовым вопросам</w:t>
            </w:r>
          </w:p>
        </w:tc>
        <w:tc>
          <w:tcPr>
            <w:tcW w:w="924" w:type="dxa"/>
            <w:tcBorders>
              <w:top w:val="nil"/>
              <w:bottom w:val="nil"/>
            </w:tcBorders>
          </w:tcPr>
          <w:p w:rsidR="00AB7457" w:rsidRPr="00415D79" w:rsidRDefault="00AB7457" w:rsidP="00AB7457">
            <w:pPr>
              <w:spacing w:line="220" w:lineRule="atLeast"/>
              <w:cnfStyle w:val="000000000000"/>
            </w:pPr>
            <w:r w:rsidRPr="00415D79">
              <w:t>3</w:t>
            </w:r>
          </w:p>
        </w:tc>
        <w:tc>
          <w:tcPr>
            <w:tcW w:w="903" w:type="dxa"/>
            <w:tcBorders>
              <w:top w:val="nil"/>
              <w:bottom w:val="nil"/>
            </w:tcBorders>
          </w:tcPr>
          <w:p w:rsidR="00AB7457" w:rsidRPr="00415D79" w:rsidRDefault="00AB7457" w:rsidP="00AB7457">
            <w:pPr>
              <w:spacing w:line="220" w:lineRule="atLeast"/>
              <w:cnfStyle w:val="000000000000"/>
            </w:pPr>
            <w:r w:rsidRPr="00415D79">
              <w:t>4</w:t>
            </w:r>
          </w:p>
        </w:tc>
      </w:tr>
      <w:tr w:rsidR="00AB7457" w:rsidRPr="00415D79" w:rsidTr="00EC502E">
        <w:trPr>
          <w:trHeight w:val="240"/>
        </w:trPr>
        <w:tc>
          <w:tcPr>
            <w:cnfStyle w:val="001000000000"/>
            <w:tcW w:w="5543" w:type="dxa"/>
            <w:tcBorders>
              <w:top w:val="nil"/>
              <w:bottom w:val="single" w:sz="4" w:space="0" w:color="auto"/>
            </w:tcBorders>
          </w:tcPr>
          <w:p w:rsidR="00AB7457" w:rsidRPr="00415D79" w:rsidRDefault="00AB7457" w:rsidP="00AB7457">
            <w:pPr>
              <w:spacing w:line="220" w:lineRule="atLeast"/>
              <w:ind w:left="284"/>
            </w:pPr>
            <w:r w:rsidRPr="00415D79">
              <w:t>Докладчик</w:t>
            </w:r>
          </w:p>
        </w:tc>
        <w:tc>
          <w:tcPr>
            <w:tcW w:w="924" w:type="dxa"/>
            <w:tcBorders>
              <w:top w:val="nil"/>
              <w:bottom w:val="single" w:sz="4" w:space="0" w:color="auto"/>
            </w:tcBorders>
          </w:tcPr>
          <w:p w:rsidR="00AB7457" w:rsidRPr="00415D79" w:rsidRDefault="00AB7457" w:rsidP="00AB7457">
            <w:pPr>
              <w:spacing w:line="220" w:lineRule="atLeast"/>
              <w:cnfStyle w:val="000000000000"/>
            </w:pPr>
            <w:r w:rsidRPr="00415D79">
              <w:t>2</w:t>
            </w:r>
          </w:p>
        </w:tc>
        <w:tc>
          <w:tcPr>
            <w:tcW w:w="903" w:type="dxa"/>
            <w:tcBorders>
              <w:top w:val="nil"/>
              <w:bottom w:val="single" w:sz="4" w:space="0" w:color="auto"/>
            </w:tcBorders>
          </w:tcPr>
          <w:p w:rsidR="00AB7457" w:rsidRPr="00415D79" w:rsidRDefault="00AB7457" w:rsidP="00AB7457">
            <w:pPr>
              <w:spacing w:line="220" w:lineRule="atLeast"/>
              <w:cnfStyle w:val="000000000000"/>
            </w:pPr>
            <w:r w:rsidRPr="00415D79">
              <w:t>7</w:t>
            </w:r>
          </w:p>
        </w:tc>
      </w:tr>
      <w:tr w:rsidR="00AB7457" w:rsidRPr="00415D79" w:rsidTr="00EC502E">
        <w:trPr>
          <w:trHeight w:val="240"/>
        </w:trPr>
        <w:tc>
          <w:tcPr>
            <w:cnfStyle w:val="001000000000"/>
            <w:tcW w:w="5543" w:type="dxa"/>
            <w:tcBorders>
              <w:top w:val="single" w:sz="4" w:space="0" w:color="auto"/>
              <w:bottom w:val="single" w:sz="4" w:space="0" w:color="auto"/>
            </w:tcBorders>
          </w:tcPr>
          <w:p w:rsidR="00AB7457" w:rsidRPr="00114BD0" w:rsidRDefault="00AB7457" w:rsidP="00AB7457">
            <w:pPr>
              <w:spacing w:before="80" w:after="80" w:line="220" w:lineRule="atLeast"/>
              <w:ind w:left="284"/>
              <w:rPr>
                <w:b/>
              </w:rPr>
            </w:pPr>
            <w:r w:rsidRPr="00114BD0">
              <w:rPr>
                <w:b/>
              </w:rPr>
              <w:t>Итого</w:t>
            </w:r>
          </w:p>
        </w:tc>
        <w:tc>
          <w:tcPr>
            <w:tcW w:w="924" w:type="dxa"/>
            <w:tcBorders>
              <w:top w:val="single" w:sz="4" w:space="0" w:color="auto"/>
              <w:bottom w:val="single" w:sz="4" w:space="0" w:color="auto"/>
            </w:tcBorders>
          </w:tcPr>
          <w:p w:rsidR="00AB7457" w:rsidRPr="00114BD0" w:rsidRDefault="00AB7457" w:rsidP="00AB7457">
            <w:pPr>
              <w:spacing w:before="80" w:after="80" w:line="220" w:lineRule="atLeast"/>
              <w:cnfStyle w:val="000000000000"/>
              <w:rPr>
                <w:b/>
              </w:rPr>
            </w:pPr>
            <w:r w:rsidRPr="00114BD0">
              <w:rPr>
                <w:b/>
              </w:rPr>
              <w:t>8</w:t>
            </w:r>
          </w:p>
        </w:tc>
        <w:tc>
          <w:tcPr>
            <w:tcW w:w="903" w:type="dxa"/>
            <w:tcBorders>
              <w:top w:val="single" w:sz="4" w:space="0" w:color="auto"/>
              <w:bottom w:val="single" w:sz="4" w:space="0" w:color="auto"/>
            </w:tcBorders>
          </w:tcPr>
          <w:p w:rsidR="00AB7457" w:rsidRPr="00114BD0" w:rsidRDefault="00AB7457" w:rsidP="00AB7457">
            <w:pPr>
              <w:spacing w:before="80" w:after="80" w:line="220" w:lineRule="atLeast"/>
              <w:cnfStyle w:val="000000000000"/>
              <w:rPr>
                <w:b/>
              </w:rPr>
            </w:pPr>
            <w:r w:rsidRPr="00114BD0">
              <w:rPr>
                <w:b/>
              </w:rPr>
              <w:t>26</w:t>
            </w:r>
          </w:p>
        </w:tc>
      </w:tr>
      <w:tr w:rsidR="00AB7457" w:rsidRPr="00415D79" w:rsidTr="00EC502E">
        <w:trPr>
          <w:trHeight w:val="240"/>
        </w:trPr>
        <w:tc>
          <w:tcPr>
            <w:cnfStyle w:val="001000000000"/>
            <w:tcW w:w="5543" w:type="dxa"/>
            <w:tcBorders>
              <w:top w:val="single" w:sz="4" w:space="0" w:color="auto"/>
            </w:tcBorders>
          </w:tcPr>
          <w:p w:rsidR="00AB7457" w:rsidRPr="00415D79" w:rsidRDefault="00AB7457" w:rsidP="00EC502E">
            <w:pPr>
              <w:pageBreakBefore/>
              <w:spacing w:line="220" w:lineRule="atLeast"/>
            </w:pPr>
            <w:r w:rsidRPr="00415D79">
              <w:t>Экспертный сектор</w:t>
            </w:r>
          </w:p>
        </w:tc>
        <w:tc>
          <w:tcPr>
            <w:tcW w:w="924" w:type="dxa"/>
            <w:tcBorders>
              <w:top w:val="single" w:sz="4" w:space="0" w:color="auto"/>
            </w:tcBorders>
          </w:tcPr>
          <w:p w:rsidR="00AB7457" w:rsidRPr="00415D79" w:rsidRDefault="00AB7457" w:rsidP="00AB7457">
            <w:pPr>
              <w:spacing w:line="220" w:lineRule="atLeast"/>
              <w:cnfStyle w:val="000000000000"/>
            </w:pPr>
          </w:p>
        </w:tc>
        <w:tc>
          <w:tcPr>
            <w:tcW w:w="903" w:type="dxa"/>
            <w:tcBorders>
              <w:top w:val="single" w:sz="4" w:space="0" w:color="auto"/>
            </w:tcBorders>
          </w:tcPr>
          <w:p w:rsidR="00AB7457" w:rsidRPr="00415D79" w:rsidRDefault="00AB7457" w:rsidP="00AB7457">
            <w:pPr>
              <w:spacing w:line="220" w:lineRule="atLeast"/>
              <w:cnfStyle w:val="000000000000"/>
            </w:pP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Эксперт-консультант посла, класс A</w:t>
            </w:r>
          </w:p>
        </w:tc>
        <w:tc>
          <w:tcPr>
            <w:tcW w:w="924" w:type="dxa"/>
          </w:tcPr>
          <w:p w:rsidR="00AB7457" w:rsidRPr="00415D79" w:rsidRDefault="00AB7457" w:rsidP="00AB7457">
            <w:pPr>
              <w:spacing w:line="220" w:lineRule="atLeast"/>
              <w:cnfStyle w:val="000000000000"/>
            </w:pPr>
            <w:r w:rsidRPr="00415D79">
              <w:t>14</w:t>
            </w:r>
          </w:p>
        </w:tc>
        <w:tc>
          <w:tcPr>
            <w:tcW w:w="903" w:type="dxa"/>
          </w:tcPr>
          <w:p w:rsidR="00AB7457" w:rsidRPr="00415D79" w:rsidRDefault="00AB7457" w:rsidP="00AB7457">
            <w:pPr>
              <w:spacing w:line="220" w:lineRule="atLeast"/>
              <w:cnfStyle w:val="000000000000"/>
            </w:pPr>
            <w:r w:rsidRPr="00415D79">
              <w:t>13</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Эксперт-консультант</w:t>
            </w:r>
            <w:r>
              <w:t xml:space="preserve"> посла</w:t>
            </w:r>
            <w:r w:rsidRPr="00415D79">
              <w:t>, класс В</w:t>
            </w:r>
          </w:p>
        </w:tc>
        <w:tc>
          <w:tcPr>
            <w:tcW w:w="924" w:type="dxa"/>
          </w:tcPr>
          <w:p w:rsidR="00AB7457" w:rsidRPr="00415D79" w:rsidRDefault="00AB7457" w:rsidP="00AB7457">
            <w:pPr>
              <w:spacing w:line="220" w:lineRule="atLeast"/>
              <w:cnfStyle w:val="000000000000"/>
            </w:pPr>
            <w:r w:rsidRPr="00415D79">
              <w:t>8</w:t>
            </w:r>
          </w:p>
        </w:tc>
        <w:tc>
          <w:tcPr>
            <w:tcW w:w="903" w:type="dxa"/>
          </w:tcPr>
          <w:p w:rsidR="00AB7457" w:rsidRPr="00415D79" w:rsidRDefault="00AB7457" w:rsidP="00AB7457">
            <w:pPr>
              <w:spacing w:line="220" w:lineRule="atLeast"/>
              <w:cnfStyle w:val="000000000000"/>
            </w:pPr>
            <w:r w:rsidRPr="00415D79">
              <w:t>3</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Эксперт-консультант, класс A</w:t>
            </w:r>
          </w:p>
        </w:tc>
        <w:tc>
          <w:tcPr>
            <w:tcW w:w="924" w:type="dxa"/>
            <w:tcBorders>
              <w:bottom w:val="nil"/>
            </w:tcBorders>
          </w:tcPr>
          <w:p w:rsidR="00AB7457" w:rsidRPr="00415D79" w:rsidRDefault="00AB7457" w:rsidP="00AB7457">
            <w:pPr>
              <w:spacing w:line="220" w:lineRule="atLeast"/>
              <w:cnfStyle w:val="000000000000"/>
            </w:pPr>
            <w:r w:rsidRPr="00415D79">
              <w:t>9</w:t>
            </w:r>
          </w:p>
        </w:tc>
        <w:tc>
          <w:tcPr>
            <w:tcW w:w="903" w:type="dxa"/>
            <w:tcBorders>
              <w:bottom w:val="nil"/>
            </w:tcBorders>
          </w:tcPr>
          <w:p w:rsidR="00AB7457" w:rsidRPr="00415D79" w:rsidRDefault="00AB7457" w:rsidP="00AB7457">
            <w:pPr>
              <w:spacing w:line="220" w:lineRule="atLeast"/>
              <w:cnfStyle w:val="000000000000"/>
            </w:pPr>
            <w:r w:rsidRPr="00415D79">
              <w:t>10</w:t>
            </w:r>
          </w:p>
        </w:tc>
      </w:tr>
      <w:tr w:rsidR="00AB7457" w:rsidRPr="00415D79" w:rsidTr="00EC502E">
        <w:trPr>
          <w:trHeight w:val="240"/>
        </w:trPr>
        <w:tc>
          <w:tcPr>
            <w:cnfStyle w:val="001000000000"/>
            <w:tcW w:w="5543" w:type="dxa"/>
            <w:tcBorders>
              <w:top w:val="nil"/>
              <w:bottom w:val="single" w:sz="4" w:space="0" w:color="auto"/>
            </w:tcBorders>
          </w:tcPr>
          <w:p w:rsidR="00AB7457" w:rsidRPr="00415D79" w:rsidRDefault="00AB7457" w:rsidP="00AB7457">
            <w:pPr>
              <w:spacing w:line="220" w:lineRule="atLeast"/>
              <w:ind w:firstLine="284"/>
            </w:pPr>
            <w:r w:rsidRPr="00415D79">
              <w:t>Эксперт-консультант, класс В</w:t>
            </w:r>
          </w:p>
        </w:tc>
        <w:tc>
          <w:tcPr>
            <w:tcW w:w="924" w:type="dxa"/>
            <w:tcBorders>
              <w:top w:val="nil"/>
              <w:bottom w:val="single" w:sz="4" w:space="0" w:color="auto"/>
            </w:tcBorders>
          </w:tcPr>
          <w:p w:rsidR="00AB7457" w:rsidRPr="00415D79" w:rsidRDefault="00AB7457" w:rsidP="00AB7457">
            <w:pPr>
              <w:spacing w:line="220" w:lineRule="atLeast"/>
              <w:cnfStyle w:val="000000000000"/>
            </w:pPr>
            <w:r w:rsidRPr="00415D79">
              <w:t>13</w:t>
            </w:r>
          </w:p>
        </w:tc>
        <w:tc>
          <w:tcPr>
            <w:tcW w:w="903" w:type="dxa"/>
            <w:tcBorders>
              <w:top w:val="nil"/>
              <w:bottom w:val="single" w:sz="4" w:space="0" w:color="auto"/>
            </w:tcBorders>
          </w:tcPr>
          <w:p w:rsidR="00AB7457" w:rsidRPr="00415D79" w:rsidRDefault="00AB7457" w:rsidP="00AB7457">
            <w:pPr>
              <w:spacing w:line="220" w:lineRule="atLeast"/>
              <w:cnfStyle w:val="000000000000"/>
            </w:pPr>
            <w:r w:rsidRPr="00415D79">
              <w:t>12</w:t>
            </w:r>
          </w:p>
        </w:tc>
      </w:tr>
      <w:tr w:rsidR="00AB7457" w:rsidRPr="00415D79" w:rsidTr="00EC502E">
        <w:trPr>
          <w:trHeight w:val="240"/>
        </w:trPr>
        <w:tc>
          <w:tcPr>
            <w:cnfStyle w:val="001000000000"/>
            <w:tcW w:w="5543" w:type="dxa"/>
            <w:tcBorders>
              <w:top w:val="single" w:sz="4" w:space="0" w:color="auto"/>
              <w:bottom w:val="single" w:sz="4" w:space="0" w:color="auto"/>
            </w:tcBorders>
          </w:tcPr>
          <w:p w:rsidR="00AB7457" w:rsidRPr="00FC3B94" w:rsidRDefault="00AB7457" w:rsidP="00AB7457">
            <w:pPr>
              <w:spacing w:before="80" w:after="80" w:line="220" w:lineRule="atLeast"/>
              <w:ind w:firstLine="284"/>
              <w:rPr>
                <w:b/>
              </w:rPr>
            </w:pPr>
            <w:r w:rsidRPr="00FC3B94">
              <w:rPr>
                <w:b/>
              </w:rPr>
              <w:t>Итого</w:t>
            </w:r>
          </w:p>
        </w:tc>
        <w:tc>
          <w:tcPr>
            <w:tcW w:w="924" w:type="dxa"/>
            <w:tcBorders>
              <w:top w:val="single" w:sz="4" w:space="0" w:color="auto"/>
              <w:bottom w:val="single" w:sz="4" w:space="0" w:color="auto"/>
            </w:tcBorders>
          </w:tcPr>
          <w:p w:rsidR="00AB7457" w:rsidRPr="00FC3B94" w:rsidRDefault="00AB7457" w:rsidP="00AB7457">
            <w:pPr>
              <w:spacing w:before="80" w:after="80" w:line="220" w:lineRule="atLeast"/>
              <w:cnfStyle w:val="000000000000"/>
              <w:rPr>
                <w:b/>
              </w:rPr>
            </w:pPr>
            <w:r w:rsidRPr="00FC3B94">
              <w:rPr>
                <w:b/>
              </w:rPr>
              <w:t>44</w:t>
            </w:r>
          </w:p>
        </w:tc>
        <w:tc>
          <w:tcPr>
            <w:tcW w:w="903" w:type="dxa"/>
            <w:tcBorders>
              <w:top w:val="single" w:sz="4" w:space="0" w:color="auto"/>
              <w:bottom w:val="single" w:sz="4" w:space="0" w:color="auto"/>
            </w:tcBorders>
          </w:tcPr>
          <w:p w:rsidR="00AB7457" w:rsidRPr="00FC3B94" w:rsidRDefault="00AB7457" w:rsidP="00AB7457">
            <w:pPr>
              <w:spacing w:before="80" w:after="80" w:line="220" w:lineRule="atLeast"/>
              <w:cnfStyle w:val="000000000000"/>
              <w:rPr>
                <w:b/>
              </w:rPr>
            </w:pPr>
            <w:r w:rsidRPr="00FC3B94">
              <w:rPr>
                <w:b/>
              </w:rPr>
              <w:t>38</w:t>
            </w:r>
          </w:p>
        </w:tc>
      </w:tr>
      <w:tr w:rsidR="00AB7457" w:rsidRPr="00415D79" w:rsidTr="00EC502E">
        <w:trPr>
          <w:trHeight w:val="240"/>
        </w:trPr>
        <w:tc>
          <w:tcPr>
            <w:cnfStyle w:val="001000000000"/>
            <w:tcW w:w="5543" w:type="dxa"/>
            <w:tcBorders>
              <w:top w:val="single" w:sz="4" w:space="0" w:color="auto"/>
            </w:tcBorders>
          </w:tcPr>
          <w:p w:rsidR="00AB7457" w:rsidRPr="00415D79" w:rsidRDefault="00AB7457" w:rsidP="00AB7457">
            <w:pPr>
              <w:spacing w:line="220" w:lineRule="atLeast"/>
            </w:pPr>
            <w:r w:rsidRPr="00415D79">
              <w:t xml:space="preserve">Сектор </w:t>
            </w:r>
            <w:r>
              <w:t>по экономическим и коммерческим</w:t>
            </w:r>
            <w:r w:rsidR="00EC502E">
              <w:t xml:space="preserve"> </w:t>
            </w:r>
            <w:r w:rsidRPr="00415D79">
              <w:t>вопросам (СЭКВ)</w:t>
            </w:r>
          </w:p>
        </w:tc>
        <w:tc>
          <w:tcPr>
            <w:tcW w:w="924" w:type="dxa"/>
            <w:tcBorders>
              <w:top w:val="single" w:sz="4" w:space="0" w:color="auto"/>
              <w:bottom w:val="nil"/>
            </w:tcBorders>
          </w:tcPr>
          <w:p w:rsidR="00AB7457" w:rsidRPr="00415D79" w:rsidRDefault="00AB7457" w:rsidP="00AB7457">
            <w:pPr>
              <w:spacing w:line="220" w:lineRule="atLeast"/>
              <w:cnfStyle w:val="000000000000"/>
            </w:pPr>
          </w:p>
        </w:tc>
        <w:tc>
          <w:tcPr>
            <w:tcW w:w="903" w:type="dxa"/>
            <w:tcBorders>
              <w:top w:val="single" w:sz="4" w:space="0" w:color="auto"/>
              <w:bottom w:val="nil"/>
            </w:tcBorders>
          </w:tcPr>
          <w:p w:rsidR="00AB7457" w:rsidRPr="00415D79" w:rsidRDefault="00AB7457" w:rsidP="00AB7457">
            <w:pPr>
              <w:spacing w:line="220" w:lineRule="atLeast"/>
              <w:cnfStyle w:val="000000000000"/>
            </w:pPr>
          </w:p>
        </w:tc>
      </w:tr>
      <w:tr w:rsidR="00AB7457" w:rsidRPr="00415D79" w:rsidTr="00EC502E">
        <w:trPr>
          <w:trHeight w:val="240"/>
        </w:trPr>
        <w:tc>
          <w:tcPr>
            <w:cnfStyle w:val="001000000000"/>
            <w:tcW w:w="5543" w:type="dxa"/>
            <w:tcBorders>
              <w:top w:val="nil"/>
            </w:tcBorders>
          </w:tcPr>
          <w:p w:rsidR="00AB7457" w:rsidRPr="00415D79" w:rsidRDefault="00AB7457" w:rsidP="00AB7457">
            <w:pPr>
              <w:spacing w:line="220" w:lineRule="atLeast"/>
              <w:ind w:firstLine="284"/>
            </w:pPr>
            <w:r w:rsidRPr="00415D79">
              <w:t>Старший советник СЭКВ, класс A</w:t>
            </w:r>
          </w:p>
        </w:tc>
        <w:tc>
          <w:tcPr>
            <w:tcW w:w="924" w:type="dxa"/>
            <w:tcBorders>
              <w:top w:val="nil"/>
            </w:tcBorders>
          </w:tcPr>
          <w:p w:rsidR="00AB7457" w:rsidRPr="00415D79" w:rsidRDefault="00AB7457" w:rsidP="00AB7457">
            <w:pPr>
              <w:spacing w:line="220" w:lineRule="atLeast"/>
              <w:cnfStyle w:val="000000000000"/>
            </w:pPr>
            <w:r w:rsidRPr="00415D79">
              <w:t>2</w:t>
            </w:r>
          </w:p>
        </w:tc>
        <w:tc>
          <w:tcPr>
            <w:tcW w:w="903" w:type="dxa"/>
            <w:tcBorders>
              <w:top w:val="nil"/>
            </w:tcBorders>
          </w:tcPr>
          <w:p w:rsidR="00AB7457" w:rsidRPr="00415D79" w:rsidRDefault="00EA44FC" w:rsidP="00AB7457">
            <w:pPr>
              <w:spacing w:line="220" w:lineRule="atLeast"/>
              <w:cnfStyle w:val="000000000000"/>
            </w:pPr>
            <w:r>
              <w:t>−</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Старший советник СЭКВ, класс В</w:t>
            </w:r>
          </w:p>
        </w:tc>
        <w:tc>
          <w:tcPr>
            <w:tcW w:w="924" w:type="dxa"/>
          </w:tcPr>
          <w:p w:rsidR="00AB7457" w:rsidRPr="00415D79" w:rsidRDefault="00AB7457" w:rsidP="00AB7457">
            <w:pPr>
              <w:spacing w:line="220" w:lineRule="atLeast"/>
              <w:cnfStyle w:val="000000000000"/>
            </w:pPr>
            <w:r w:rsidRPr="00415D79">
              <w:t>3</w:t>
            </w:r>
          </w:p>
        </w:tc>
        <w:tc>
          <w:tcPr>
            <w:tcW w:w="903" w:type="dxa"/>
          </w:tcPr>
          <w:p w:rsidR="00AB7457" w:rsidRPr="00415D79" w:rsidRDefault="00EA44FC" w:rsidP="00AB7457">
            <w:pPr>
              <w:spacing w:line="220" w:lineRule="atLeast"/>
              <w:cnfStyle w:val="000000000000"/>
            </w:pPr>
            <w:r>
              <w:t>−</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 СЭКВ, класс A</w:t>
            </w:r>
          </w:p>
        </w:tc>
        <w:tc>
          <w:tcPr>
            <w:tcW w:w="924" w:type="dxa"/>
          </w:tcPr>
          <w:p w:rsidR="00AB7457" w:rsidRPr="00415D79" w:rsidRDefault="00AB7457" w:rsidP="00AB7457">
            <w:pPr>
              <w:spacing w:line="220" w:lineRule="atLeast"/>
              <w:cnfStyle w:val="000000000000"/>
            </w:pPr>
            <w:r w:rsidRPr="00415D79">
              <w:t>8</w:t>
            </w:r>
          </w:p>
        </w:tc>
        <w:tc>
          <w:tcPr>
            <w:tcW w:w="903" w:type="dxa"/>
          </w:tcPr>
          <w:p w:rsidR="00AB7457" w:rsidRPr="00415D79" w:rsidRDefault="00AB7457" w:rsidP="00AB7457">
            <w:pPr>
              <w:spacing w:line="220" w:lineRule="atLeast"/>
              <w:cnfStyle w:val="000000000000"/>
            </w:pPr>
            <w:r w:rsidRPr="00415D79">
              <w:t>9</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Советник СЭКВ, класс В</w:t>
            </w:r>
          </w:p>
        </w:tc>
        <w:tc>
          <w:tcPr>
            <w:tcW w:w="924" w:type="dxa"/>
          </w:tcPr>
          <w:p w:rsidR="00AB7457" w:rsidRPr="00415D79" w:rsidRDefault="00AB7457" w:rsidP="00AB7457">
            <w:pPr>
              <w:spacing w:line="220" w:lineRule="atLeast"/>
              <w:cnfStyle w:val="000000000000"/>
            </w:pPr>
            <w:r w:rsidRPr="00415D79">
              <w:t>4</w:t>
            </w:r>
          </w:p>
        </w:tc>
        <w:tc>
          <w:tcPr>
            <w:tcW w:w="903" w:type="dxa"/>
          </w:tcPr>
          <w:p w:rsidR="00AB7457" w:rsidRPr="00415D79" w:rsidRDefault="00EA44FC" w:rsidP="00AB7457">
            <w:pPr>
              <w:spacing w:line="220" w:lineRule="atLeast"/>
              <w:cnfStyle w:val="000000000000"/>
            </w:pPr>
            <w:r>
              <w:t>−</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Секретарь СЭКВ, класс A</w:t>
            </w:r>
          </w:p>
        </w:tc>
        <w:tc>
          <w:tcPr>
            <w:tcW w:w="924" w:type="dxa"/>
          </w:tcPr>
          <w:p w:rsidR="00AB7457" w:rsidRPr="00415D79" w:rsidRDefault="00AB7457" w:rsidP="00AB7457">
            <w:pPr>
              <w:spacing w:line="220" w:lineRule="atLeast"/>
              <w:cnfStyle w:val="000000000000"/>
            </w:pPr>
            <w:r w:rsidRPr="00415D79">
              <w:t>3</w:t>
            </w:r>
          </w:p>
        </w:tc>
        <w:tc>
          <w:tcPr>
            <w:tcW w:w="903" w:type="dxa"/>
          </w:tcPr>
          <w:p w:rsidR="00AB7457" w:rsidRPr="00415D79" w:rsidRDefault="00AB7457" w:rsidP="00AB7457">
            <w:pPr>
              <w:spacing w:line="220" w:lineRule="atLeast"/>
              <w:cnfStyle w:val="000000000000"/>
            </w:pPr>
            <w:r w:rsidRPr="00415D79">
              <w:t>2</w:t>
            </w:r>
          </w:p>
        </w:tc>
      </w:tr>
      <w:tr w:rsidR="00AB7457" w:rsidRPr="00415D79" w:rsidTr="00EC502E">
        <w:trPr>
          <w:trHeight w:val="240"/>
        </w:trPr>
        <w:tc>
          <w:tcPr>
            <w:cnfStyle w:val="001000000000"/>
            <w:tcW w:w="5543" w:type="dxa"/>
          </w:tcPr>
          <w:p w:rsidR="00AB7457" w:rsidRPr="00415D79" w:rsidRDefault="00AB7457" w:rsidP="00AB7457">
            <w:pPr>
              <w:spacing w:line="220" w:lineRule="atLeast"/>
              <w:ind w:firstLine="284"/>
            </w:pPr>
            <w:r w:rsidRPr="00415D79">
              <w:t>Секретарь СЭКВ, класс В</w:t>
            </w:r>
          </w:p>
        </w:tc>
        <w:tc>
          <w:tcPr>
            <w:tcW w:w="924" w:type="dxa"/>
            <w:tcBorders>
              <w:bottom w:val="nil"/>
            </w:tcBorders>
          </w:tcPr>
          <w:p w:rsidR="00AB7457" w:rsidRPr="00415D79" w:rsidRDefault="00EA44FC" w:rsidP="00AB7457">
            <w:pPr>
              <w:spacing w:line="220" w:lineRule="atLeast"/>
              <w:cnfStyle w:val="000000000000"/>
            </w:pPr>
            <w:r>
              <w:t>−</w:t>
            </w:r>
          </w:p>
        </w:tc>
        <w:tc>
          <w:tcPr>
            <w:tcW w:w="903" w:type="dxa"/>
            <w:tcBorders>
              <w:bottom w:val="nil"/>
            </w:tcBorders>
          </w:tcPr>
          <w:p w:rsidR="00AB7457" w:rsidRPr="00415D79" w:rsidRDefault="00AB7457" w:rsidP="00AB7457">
            <w:pPr>
              <w:spacing w:line="220" w:lineRule="atLeast"/>
              <w:cnfStyle w:val="000000000000"/>
            </w:pPr>
            <w:r w:rsidRPr="00415D79">
              <w:t>4</w:t>
            </w:r>
          </w:p>
        </w:tc>
      </w:tr>
      <w:tr w:rsidR="00AB7457" w:rsidRPr="00415D79" w:rsidTr="00EC502E">
        <w:trPr>
          <w:trHeight w:val="240"/>
        </w:trPr>
        <w:tc>
          <w:tcPr>
            <w:cnfStyle w:val="001000000000"/>
            <w:tcW w:w="5543" w:type="dxa"/>
            <w:tcBorders>
              <w:top w:val="nil"/>
              <w:bottom w:val="single" w:sz="4" w:space="0" w:color="auto"/>
            </w:tcBorders>
          </w:tcPr>
          <w:p w:rsidR="00AB7457" w:rsidRPr="00415D79" w:rsidRDefault="00AB7457" w:rsidP="00AB7457">
            <w:pPr>
              <w:spacing w:line="220" w:lineRule="atLeast"/>
              <w:ind w:firstLine="284"/>
            </w:pPr>
            <w:r w:rsidRPr="00415D79">
              <w:t>Секретарь СЭКВ, класс С</w:t>
            </w:r>
          </w:p>
        </w:tc>
        <w:tc>
          <w:tcPr>
            <w:tcW w:w="924" w:type="dxa"/>
            <w:tcBorders>
              <w:top w:val="nil"/>
              <w:bottom w:val="single" w:sz="4" w:space="0" w:color="auto"/>
            </w:tcBorders>
          </w:tcPr>
          <w:p w:rsidR="00AB7457" w:rsidRPr="00415D79" w:rsidRDefault="00AB7457" w:rsidP="00AB7457">
            <w:pPr>
              <w:spacing w:line="220" w:lineRule="atLeast"/>
              <w:cnfStyle w:val="000000000000"/>
            </w:pPr>
            <w:r w:rsidRPr="00415D79">
              <w:t>9</w:t>
            </w:r>
          </w:p>
        </w:tc>
        <w:tc>
          <w:tcPr>
            <w:tcW w:w="903" w:type="dxa"/>
            <w:tcBorders>
              <w:top w:val="nil"/>
              <w:bottom w:val="single" w:sz="4" w:space="0" w:color="auto"/>
            </w:tcBorders>
          </w:tcPr>
          <w:p w:rsidR="00AB7457" w:rsidRPr="00415D79" w:rsidRDefault="00AB7457" w:rsidP="00AB7457">
            <w:pPr>
              <w:spacing w:line="220" w:lineRule="atLeast"/>
              <w:cnfStyle w:val="000000000000"/>
            </w:pPr>
            <w:r w:rsidRPr="00415D79">
              <w:t>13</w:t>
            </w:r>
          </w:p>
        </w:tc>
      </w:tr>
      <w:tr w:rsidR="00AB7457" w:rsidRPr="00415D79" w:rsidTr="00EC502E">
        <w:trPr>
          <w:trHeight w:val="240"/>
        </w:trPr>
        <w:tc>
          <w:tcPr>
            <w:cnfStyle w:val="001000000000"/>
            <w:tcW w:w="5543" w:type="dxa"/>
            <w:tcBorders>
              <w:top w:val="single" w:sz="4" w:space="0" w:color="auto"/>
            </w:tcBorders>
          </w:tcPr>
          <w:p w:rsidR="00AB7457" w:rsidRPr="00FC3B94" w:rsidRDefault="00AB7457" w:rsidP="00AB7457">
            <w:pPr>
              <w:spacing w:before="60" w:after="60" w:line="220" w:lineRule="atLeast"/>
              <w:ind w:firstLine="284"/>
              <w:rPr>
                <w:b/>
              </w:rPr>
            </w:pPr>
            <w:r w:rsidRPr="00FC3B94">
              <w:rPr>
                <w:b/>
              </w:rPr>
              <w:t>Итого</w:t>
            </w:r>
          </w:p>
        </w:tc>
        <w:tc>
          <w:tcPr>
            <w:tcW w:w="924" w:type="dxa"/>
            <w:tcBorders>
              <w:top w:val="single" w:sz="4" w:space="0" w:color="auto"/>
              <w:bottom w:val="single" w:sz="12" w:space="0" w:color="auto"/>
            </w:tcBorders>
          </w:tcPr>
          <w:p w:rsidR="00AB7457" w:rsidRPr="00FC3B94" w:rsidRDefault="00AB7457" w:rsidP="00AB7457">
            <w:pPr>
              <w:spacing w:before="60" w:after="60" w:line="220" w:lineRule="atLeast"/>
              <w:cnfStyle w:val="000000000000"/>
              <w:rPr>
                <w:b/>
              </w:rPr>
            </w:pPr>
            <w:r w:rsidRPr="00FC3B94">
              <w:rPr>
                <w:b/>
              </w:rPr>
              <w:t>29</w:t>
            </w:r>
          </w:p>
        </w:tc>
        <w:tc>
          <w:tcPr>
            <w:tcW w:w="903" w:type="dxa"/>
            <w:tcBorders>
              <w:top w:val="single" w:sz="4" w:space="0" w:color="auto"/>
              <w:bottom w:val="single" w:sz="12" w:space="0" w:color="auto"/>
            </w:tcBorders>
          </w:tcPr>
          <w:p w:rsidR="00AB7457" w:rsidRPr="00FC3B94" w:rsidRDefault="00AB7457" w:rsidP="00AB7457">
            <w:pPr>
              <w:spacing w:before="60" w:after="60" w:line="220" w:lineRule="atLeast"/>
              <w:cnfStyle w:val="000000000000"/>
              <w:rPr>
                <w:b/>
              </w:rPr>
            </w:pPr>
            <w:r w:rsidRPr="00FC3B94">
              <w:rPr>
                <w:b/>
              </w:rPr>
              <w:t>28</w:t>
            </w:r>
          </w:p>
        </w:tc>
      </w:tr>
    </w:tbl>
    <w:p w:rsidR="00AB7457" w:rsidRPr="00FC3B94" w:rsidRDefault="00AB7457" w:rsidP="00AB7457">
      <w:pPr>
        <w:spacing w:before="120" w:after="120" w:line="220" w:lineRule="exact"/>
        <w:ind w:left="1134" w:right="1134" w:firstLine="170"/>
        <w:rPr>
          <w:sz w:val="18"/>
          <w:szCs w:val="18"/>
        </w:rPr>
      </w:pPr>
      <w:r w:rsidRPr="00FC3B94">
        <w:rPr>
          <w:i/>
          <w:sz w:val="18"/>
          <w:szCs w:val="18"/>
        </w:rPr>
        <w:t>Источник:</w:t>
      </w:r>
      <w:r w:rsidR="0055040B">
        <w:rPr>
          <w:sz w:val="18"/>
          <w:szCs w:val="18"/>
        </w:rPr>
        <w:t xml:space="preserve"> </w:t>
      </w:r>
      <w:r w:rsidRPr="00FC3B94">
        <w:rPr>
          <w:sz w:val="18"/>
          <w:szCs w:val="18"/>
        </w:rPr>
        <w:t>Министерство иностранных дел, Отдел кадров.</w:t>
      </w:r>
    </w:p>
    <w:p w:rsidR="00AB7457" w:rsidRPr="00B76825" w:rsidRDefault="00EC502E" w:rsidP="00EC502E">
      <w:pPr>
        <w:pStyle w:val="H23GR"/>
      </w:pPr>
      <w:r w:rsidRPr="00EC502E">
        <w:rPr>
          <w:b w:val="0"/>
        </w:rPr>
        <w:tab/>
      </w:r>
      <w:r w:rsidRPr="00EC502E">
        <w:rPr>
          <w:b w:val="0"/>
        </w:rPr>
        <w:tab/>
      </w:r>
      <w:r w:rsidR="00AB7457" w:rsidRPr="00EC502E">
        <w:rPr>
          <w:b w:val="0"/>
        </w:rPr>
        <w:t>Таблица 6</w:t>
      </w:r>
      <w:r w:rsidR="00AB7457" w:rsidRPr="00EC502E">
        <w:rPr>
          <w:b w:val="0"/>
        </w:rPr>
        <w:br/>
      </w:r>
      <w:r w:rsidR="00AB7457" w:rsidRPr="00B76825">
        <w:t>Штат сотрудников за рубежом, 2008 год</w:t>
      </w:r>
    </w:p>
    <w:tbl>
      <w:tblPr>
        <w:tblStyle w:val="TabNum"/>
        <w:tblW w:w="7370" w:type="dxa"/>
        <w:tblInd w:w="1134" w:type="dxa"/>
        <w:tblLayout w:type="fixed"/>
        <w:tblLook w:val="01E0"/>
      </w:tblPr>
      <w:tblGrid>
        <w:gridCol w:w="5529"/>
        <w:gridCol w:w="910"/>
        <w:gridCol w:w="931"/>
      </w:tblGrid>
      <w:tr w:rsidR="00AB7457" w:rsidRPr="00E51528" w:rsidTr="00EC502E">
        <w:trPr>
          <w:trHeight w:val="240"/>
          <w:tblHeader/>
        </w:trPr>
        <w:tc>
          <w:tcPr>
            <w:cnfStyle w:val="001000000000"/>
            <w:tcW w:w="5529" w:type="dxa"/>
            <w:tcBorders>
              <w:bottom w:val="single" w:sz="12" w:space="0" w:color="auto"/>
            </w:tcBorders>
            <w:shd w:val="clear" w:color="auto" w:fill="auto"/>
          </w:tcPr>
          <w:p w:rsidR="00AB7457" w:rsidRPr="00E51528" w:rsidRDefault="00AB7457" w:rsidP="00AB7457">
            <w:pPr>
              <w:spacing w:before="80" w:after="80" w:line="200" w:lineRule="exact"/>
              <w:rPr>
                <w:i/>
                <w:sz w:val="16"/>
              </w:rPr>
            </w:pPr>
            <w:r w:rsidRPr="00E51528">
              <w:rPr>
                <w:i/>
                <w:sz w:val="16"/>
              </w:rPr>
              <w:t>Уровень</w:t>
            </w:r>
          </w:p>
        </w:tc>
        <w:tc>
          <w:tcPr>
            <w:tcW w:w="910" w:type="dxa"/>
            <w:tcBorders>
              <w:top w:val="single" w:sz="4" w:space="0" w:color="auto"/>
              <w:bottom w:val="single" w:sz="12" w:space="0" w:color="auto"/>
            </w:tcBorders>
            <w:shd w:val="clear" w:color="auto" w:fill="auto"/>
          </w:tcPr>
          <w:p w:rsidR="00AB7457" w:rsidRPr="00E51528" w:rsidRDefault="00AB7457" w:rsidP="00AB7457">
            <w:pPr>
              <w:spacing w:before="80" w:after="80" w:line="200" w:lineRule="exact"/>
              <w:cnfStyle w:val="000000000000"/>
              <w:rPr>
                <w:i/>
                <w:sz w:val="16"/>
              </w:rPr>
            </w:pPr>
            <w:r w:rsidRPr="00E51528">
              <w:rPr>
                <w:i/>
                <w:sz w:val="16"/>
              </w:rPr>
              <w:t>Мужчины</w:t>
            </w:r>
          </w:p>
        </w:tc>
        <w:tc>
          <w:tcPr>
            <w:tcW w:w="931" w:type="dxa"/>
            <w:tcBorders>
              <w:top w:val="single" w:sz="4" w:space="0" w:color="auto"/>
              <w:bottom w:val="single" w:sz="12" w:space="0" w:color="auto"/>
            </w:tcBorders>
            <w:shd w:val="clear" w:color="auto" w:fill="auto"/>
          </w:tcPr>
          <w:p w:rsidR="00AB7457" w:rsidRPr="00E51528" w:rsidRDefault="00AB7457" w:rsidP="00AB7457">
            <w:pPr>
              <w:spacing w:before="80" w:after="80" w:line="200" w:lineRule="exact"/>
              <w:cnfStyle w:val="000000000000"/>
              <w:rPr>
                <w:i/>
                <w:sz w:val="16"/>
              </w:rPr>
            </w:pPr>
            <w:r w:rsidRPr="00E51528">
              <w:rPr>
                <w:i/>
                <w:sz w:val="16"/>
              </w:rPr>
              <w:t>Женщины</w:t>
            </w:r>
          </w:p>
        </w:tc>
      </w:tr>
      <w:tr w:rsidR="00AB7457" w:rsidRPr="00E51528" w:rsidTr="00EC502E">
        <w:trPr>
          <w:trHeight w:val="240"/>
        </w:trPr>
        <w:tc>
          <w:tcPr>
            <w:cnfStyle w:val="001000000000"/>
            <w:tcW w:w="5529" w:type="dxa"/>
            <w:tcBorders>
              <w:top w:val="single" w:sz="12" w:space="0" w:color="auto"/>
            </w:tcBorders>
          </w:tcPr>
          <w:p w:rsidR="00AB7457" w:rsidRPr="00E51528" w:rsidRDefault="00AB7457" w:rsidP="00AB7457">
            <w:pPr>
              <w:spacing w:line="220" w:lineRule="atLeast"/>
            </w:pPr>
            <w:r w:rsidRPr="00E51528">
              <w:t>Аппарат послов</w:t>
            </w:r>
          </w:p>
        </w:tc>
        <w:tc>
          <w:tcPr>
            <w:tcW w:w="910" w:type="dxa"/>
            <w:tcBorders>
              <w:top w:val="single" w:sz="12" w:space="0" w:color="auto"/>
            </w:tcBorders>
          </w:tcPr>
          <w:p w:rsidR="00AB7457" w:rsidRPr="00E51528" w:rsidRDefault="00AB7457" w:rsidP="00AB7457">
            <w:pPr>
              <w:spacing w:line="220" w:lineRule="atLeast"/>
              <w:cnfStyle w:val="000000000000"/>
            </w:pPr>
          </w:p>
        </w:tc>
        <w:tc>
          <w:tcPr>
            <w:tcW w:w="931" w:type="dxa"/>
            <w:tcBorders>
              <w:top w:val="single" w:sz="12" w:space="0" w:color="auto"/>
            </w:tcBorders>
          </w:tcPr>
          <w:p w:rsidR="00AB7457" w:rsidRPr="00E51528" w:rsidRDefault="00AB7457" w:rsidP="00AB7457">
            <w:pPr>
              <w:spacing w:line="220" w:lineRule="atLeast"/>
              <w:cnfStyle w:val="000000000000"/>
            </w:pP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Посол</w:t>
            </w:r>
          </w:p>
        </w:tc>
        <w:tc>
          <w:tcPr>
            <w:tcW w:w="910" w:type="dxa"/>
          </w:tcPr>
          <w:p w:rsidR="00AB7457" w:rsidRPr="00E51528" w:rsidRDefault="00AB7457" w:rsidP="00AB7457">
            <w:pPr>
              <w:spacing w:line="220" w:lineRule="atLeast"/>
              <w:cnfStyle w:val="000000000000"/>
            </w:pPr>
            <w:r w:rsidRPr="00E51528">
              <w:t>1</w:t>
            </w:r>
          </w:p>
        </w:tc>
        <w:tc>
          <w:tcPr>
            <w:tcW w:w="931" w:type="dxa"/>
          </w:tcPr>
          <w:p w:rsidR="00AB7457" w:rsidRPr="00E51528" w:rsidRDefault="00EA44FC" w:rsidP="00AB7457">
            <w:pPr>
              <w:spacing w:line="220" w:lineRule="atLeast"/>
              <w:cnfStyle w:val="000000000000"/>
            </w:pPr>
            <w:r>
              <w:t>−</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Дипломатический сектор</w:t>
            </w:r>
          </w:p>
        </w:tc>
        <w:tc>
          <w:tcPr>
            <w:tcW w:w="910" w:type="dxa"/>
          </w:tcPr>
          <w:p w:rsidR="00AB7457" w:rsidRPr="00E51528" w:rsidRDefault="00AB7457" w:rsidP="00AB7457">
            <w:pPr>
              <w:spacing w:line="220" w:lineRule="atLeast"/>
              <w:cnfStyle w:val="000000000000"/>
            </w:pPr>
          </w:p>
        </w:tc>
        <w:tc>
          <w:tcPr>
            <w:tcW w:w="931" w:type="dxa"/>
          </w:tcPr>
          <w:p w:rsidR="00AB7457" w:rsidRPr="00E51528" w:rsidRDefault="00AB7457" w:rsidP="00AB7457">
            <w:pPr>
              <w:spacing w:line="220" w:lineRule="atLeast"/>
              <w:cnfStyle w:val="000000000000"/>
            </w:pP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Посол</w:t>
            </w:r>
          </w:p>
        </w:tc>
        <w:tc>
          <w:tcPr>
            <w:tcW w:w="910" w:type="dxa"/>
          </w:tcPr>
          <w:p w:rsidR="00AB7457" w:rsidRPr="00E51528" w:rsidRDefault="00AB7457" w:rsidP="00AB7457">
            <w:pPr>
              <w:spacing w:line="220" w:lineRule="atLeast"/>
              <w:cnfStyle w:val="000000000000"/>
            </w:pPr>
            <w:r w:rsidRPr="00E51528">
              <w:t>11</w:t>
            </w:r>
          </w:p>
        </w:tc>
        <w:tc>
          <w:tcPr>
            <w:tcW w:w="931" w:type="dxa"/>
          </w:tcPr>
          <w:p w:rsidR="00AB7457" w:rsidRPr="00E51528" w:rsidRDefault="00EA44FC" w:rsidP="00AB7457">
            <w:pPr>
              <w:spacing w:line="220" w:lineRule="atLeast"/>
              <w:cnfStyle w:val="000000000000"/>
            </w:pPr>
            <w:r>
              <w:t>−</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Советник-посланник, класс A</w:t>
            </w:r>
          </w:p>
        </w:tc>
        <w:tc>
          <w:tcPr>
            <w:tcW w:w="910" w:type="dxa"/>
          </w:tcPr>
          <w:p w:rsidR="00AB7457" w:rsidRPr="00E51528" w:rsidRDefault="00AB7457" w:rsidP="00AB7457">
            <w:pPr>
              <w:spacing w:line="220" w:lineRule="atLeast"/>
              <w:cnfStyle w:val="000000000000"/>
            </w:pPr>
            <w:r w:rsidRPr="00E51528">
              <w:t>61</w:t>
            </w:r>
          </w:p>
        </w:tc>
        <w:tc>
          <w:tcPr>
            <w:tcW w:w="931" w:type="dxa"/>
          </w:tcPr>
          <w:p w:rsidR="00AB7457" w:rsidRPr="00E51528" w:rsidRDefault="00AB7457" w:rsidP="00AB7457">
            <w:pPr>
              <w:spacing w:line="220" w:lineRule="atLeast"/>
              <w:cnfStyle w:val="000000000000"/>
            </w:pPr>
            <w:r w:rsidRPr="00E51528">
              <w:t>6</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Советник-посланник, класс В</w:t>
            </w:r>
          </w:p>
        </w:tc>
        <w:tc>
          <w:tcPr>
            <w:tcW w:w="910" w:type="dxa"/>
          </w:tcPr>
          <w:p w:rsidR="00AB7457" w:rsidRPr="00E51528" w:rsidRDefault="00AB7457" w:rsidP="00AB7457">
            <w:pPr>
              <w:spacing w:line="220" w:lineRule="atLeast"/>
              <w:cnfStyle w:val="000000000000"/>
            </w:pPr>
            <w:r w:rsidRPr="00E51528">
              <w:t>28</w:t>
            </w:r>
          </w:p>
        </w:tc>
        <w:tc>
          <w:tcPr>
            <w:tcW w:w="931" w:type="dxa"/>
          </w:tcPr>
          <w:p w:rsidR="00AB7457" w:rsidRPr="00E51528" w:rsidRDefault="00AB7457" w:rsidP="00AB7457">
            <w:pPr>
              <w:spacing w:line="220" w:lineRule="atLeast"/>
              <w:cnfStyle w:val="000000000000"/>
            </w:pPr>
            <w:r w:rsidRPr="00E51528">
              <w:t>8</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 посольства, класс A</w:t>
            </w:r>
          </w:p>
        </w:tc>
        <w:tc>
          <w:tcPr>
            <w:tcW w:w="910" w:type="dxa"/>
          </w:tcPr>
          <w:p w:rsidR="00AB7457" w:rsidRPr="00E51528" w:rsidRDefault="00AB7457" w:rsidP="00AB7457">
            <w:pPr>
              <w:spacing w:line="220" w:lineRule="atLeast"/>
              <w:cnfStyle w:val="000000000000"/>
            </w:pPr>
            <w:r w:rsidRPr="00E51528">
              <w:t>68</w:t>
            </w:r>
          </w:p>
        </w:tc>
        <w:tc>
          <w:tcPr>
            <w:tcW w:w="931" w:type="dxa"/>
          </w:tcPr>
          <w:p w:rsidR="00AB7457" w:rsidRPr="00E51528" w:rsidRDefault="00AB7457" w:rsidP="00AB7457">
            <w:pPr>
              <w:spacing w:line="220" w:lineRule="atLeast"/>
              <w:cnfStyle w:val="000000000000"/>
            </w:pPr>
            <w:r w:rsidRPr="00E51528">
              <w:t>26</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 посольства, класс В</w:t>
            </w:r>
          </w:p>
        </w:tc>
        <w:tc>
          <w:tcPr>
            <w:tcW w:w="910" w:type="dxa"/>
          </w:tcPr>
          <w:p w:rsidR="00AB7457" w:rsidRPr="00E51528" w:rsidRDefault="00AB7457" w:rsidP="00AB7457">
            <w:pPr>
              <w:spacing w:line="220" w:lineRule="atLeast"/>
              <w:cnfStyle w:val="000000000000"/>
            </w:pPr>
            <w:r w:rsidRPr="00E51528">
              <w:t>13</w:t>
            </w:r>
          </w:p>
        </w:tc>
        <w:tc>
          <w:tcPr>
            <w:tcW w:w="931" w:type="dxa"/>
          </w:tcPr>
          <w:p w:rsidR="00AB7457" w:rsidRPr="00E51528" w:rsidRDefault="00AB7457" w:rsidP="00AB7457">
            <w:pPr>
              <w:spacing w:line="220" w:lineRule="atLeast"/>
              <w:cnfStyle w:val="000000000000"/>
            </w:pPr>
            <w:r w:rsidRPr="00E51528">
              <w:t>8</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Секретарь посольства, класс A</w:t>
            </w:r>
          </w:p>
        </w:tc>
        <w:tc>
          <w:tcPr>
            <w:tcW w:w="910" w:type="dxa"/>
          </w:tcPr>
          <w:p w:rsidR="00AB7457" w:rsidRPr="00E51528" w:rsidRDefault="00AB7457" w:rsidP="00AB7457">
            <w:pPr>
              <w:spacing w:line="220" w:lineRule="atLeast"/>
              <w:cnfStyle w:val="000000000000"/>
            </w:pPr>
            <w:r w:rsidRPr="00E51528">
              <w:t>22</w:t>
            </w:r>
          </w:p>
        </w:tc>
        <w:tc>
          <w:tcPr>
            <w:tcW w:w="931" w:type="dxa"/>
          </w:tcPr>
          <w:p w:rsidR="00AB7457" w:rsidRPr="00E51528" w:rsidRDefault="00AB7457" w:rsidP="00AB7457">
            <w:pPr>
              <w:spacing w:line="220" w:lineRule="atLeast"/>
              <w:cnfStyle w:val="000000000000"/>
            </w:pPr>
            <w:r w:rsidRPr="00E51528">
              <w:t>8</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Секретарь посольства, класс В</w:t>
            </w:r>
          </w:p>
        </w:tc>
        <w:tc>
          <w:tcPr>
            <w:tcW w:w="910" w:type="dxa"/>
            <w:tcBorders>
              <w:bottom w:val="nil"/>
            </w:tcBorders>
          </w:tcPr>
          <w:p w:rsidR="00AB7457" w:rsidRPr="00E51528" w:rsidRDefault="00AB7457" w:rsidP="00AB7457">
            <w:pPr>
              <w:spacing w:line="220" w:lineRule="atLeast"/>
              <w:cnfStyle w:val="000000000000"/>
            </w:pPr>
            <w:r w:rsidRPr="00E51528">
              <w:t>23</w:t>
            </w:r>
          </w:p>
        </w:tc>
        <w:tc>
          <w:tcPr>
            <w:tcW w:w="931" w:type="dxa"/>
            <w:tcBorders>
              <w:bottom w:val="nil"/>
            </w:tcBorders>
          </w:tcPr>
          <w:p w:rsidR="00AB7457" w:rsidRPr="00E51528" w:rsidRDefault="00AB7457" w:rsidP="00AB7457">
            <w:pPr>
              <w:spacing w:line="220" w:lineRule="atLeast"/>
              <w:cnfStyle w:val="000000000000"/>
            </w:pPr>
            <w:r w:rsidRPr="00E51528">
              <w:t>13</w:t>
            </w:r>
          </w:p>
        </w:tc>
      </w:tr>
      <w:tr w:rsidR="00AB7457" w:rsidRPr="00E51528" w:rsidTr="00EC502E">
        <w:trPr>
          <w:trHeight w:val="240"/>
        </w:trPr>
        <w:tc>
          <w:tcPr>
            <w:cnfStyle w:val="001000000000"/>
            <w:tcW w:w="5529" w:type="dxa"/>
            <w:tcBorders>
              <w:top w:val="nil"/>
              <w:bottom w:val="single" w:sz="4" w:space="0" w:color="auto"/>
            </w:tcBorders>
          </w:tcPr>
          <w:p w:rsidR="00AB7457" w:rsidRPr="00E51528" w:rsidRDefault="00AB7457" w:rsidP="00AB7457">
            <w:pPr>
              <w:spacing w:line="220" w:lineRule="atLeast"/>
              <w:ind w:firstLine="284"/>
            </w:pPr>
            <w:r w:rsidRPr="00E51528">
              <w:t>Секретарь посольства, класс С</w:t>
            </w:r>
          </w:p>
        </w:tc>
        <w:tc>
          <w:tcPr>
            <w:tcW w:w="910" w:type="dxa"/>
            <w:tcBorders>
              <w:top w:val="nil"/>
              <w:bottom w:val="single" w:sz="4" w:space="0" w:color="auto"/>
            </w:tcBorders>
          </w:tcPr>
          <w:p w:rsidR="00AB7457" w:rsidRPr="00E51528" w:rsidRDefault="00AB7457" w:rsidP="00AB7457">
            <w:pPr>
              <w:spacing w:line="220" w:lineRule="atLeast"/>
              <w:cnfStyle w:val="000000000000"/>
            </w:pPr>
            <w:r w:rsidRPr="00E51528">
              <w:t>23</w:t>
            </w:r>
          </w:p>
        </w:tc>
        <w:tc>
          <w:tcPr>
            <w:tcW w:w="931" w:type="dxa"/>
            <w:tcBorders>
              <w:top w:val="nil"/>
              <w:bottom w:val="single" w:sz="4" w:space="0" w:color="auto"/>
            </w:tcBorders>
          </w:tcPr>
          <w:p w:rsidR="00AB7457" w:rsidRPr="00E51528" w:rsidRDefault="00AB7457" w:rsidP="00AB7457">
            <w:pPr>
              <w:spacing w:line="220" w:lineRule="atLeast"/>
              <w:cnfStyle w:val="000000000000"/>
            </w:pPr>
            <w:r w:rsidRPr="00E51528">
              <w:t>17</w:t>
            </w:r>
          </w:p>
        </w:tc>
      </w:tr>
      <w:tr w:rsidR="00AB7457" w:rsidRPr="00E51528" w:rsidTr="00EC502E">
        <w:trPr>
          <w:trHeight w:val="240"/>
        </w:trPr>
        <w:tc>
          <w:tcPr>
            <w:cnfStyle w:val="001000000000"/>
            <w:tcW w:w="5529" w:type="dxa"/>
            <w:tcBorders>
              <w:top w:val="single" w:sz="4" w:space="0" w:color="auto"/>
              <w:bottom w:val="single" w:sz="4" w:space="0" w:color="auto"/>
            </w:tcBorders>
          </w:tcPr>
          <w:p w:rsidR="00AB7457" w:rsidRPr="00E51528" w:rsidRDefault="00AB7457" w:rsidP="00AB7457">
            <w:pPr>
              <w:spacing w:before="80" w:after="80" w:line="220" w:lineRule="atLeast"/>
              <w:ind w:firstLine="284"/>
              <w:rPr>
                <w:b/>
              </w:rPr>
            </w:pPr>
            <w:r w:rsidRPr="00E51528">
              <w:rPr>
                <w:b/>
              </w:rPr>
              <w:t>Итого</w:t>
            </w:r>
          </w:p>
        </w:tc>
        <w:tc>
          <w:tcPr>
            <w:tcW w:w="910" w:type="dxa"/>
            <w:tcBorders>
              <w:top w:val="single" w:sz="4" w:space="0" w:color="auto"/>
              <w:bottom w:val="single" w:sz="4" w:space="0" w:color="auto"/>
            </w:tcBorders>
          </w:tcPr>
          <w:p w:rsidR="00AB7457" w:rsidRPr="00E51528" w:rsidRDefault="00AB7457" w:rsidP="00AB7457">
            <w:pPr>
              <w:spacing w:before="80" w:after="80" w:line="220" w:lineRule="atLeast"/>
              <w:cnfStyle w:val="000000000000"/>
              <w:rPr>
                <w:b/>
              </w:rPr>
            </w:pPr>
            <w:r w:rsidRPr="00E51528">
              <w:rPr>
                <w:b/>
              </w:rPr>
              <w:t>249</w:t>
            </w:r>
          </w:p>
        </w:tc>
        <w:tc>
          <w:tcPr>
            <w:tcW w:w="931" w:type="dxa"/>
            <w:tcBorders>
              <w:top w:val="single" w:sz="4" w:space="0" w:color="auto"/>
              <w:bottom w:val="single" w:sz="4" w:space="0" w:color="auto"/>
            </w:tcBorders>
          </w:tcPr>
          <w:p w:rsidR="00AB7457" w:rsidRPr="00E51528" w:rsidRDefault="00AB7457" w:rsidP="00AB7457">
            <w:pPr>
              <w:spacing w:before="80" w:after="80" w:line="220" w:lineRule="atLeast"/>
              <w:cnfStyle w:val="000000000000"/>
              <w:rPr>
                <w:b/>
              </w:rPr>
            </w:pPr>
            <w:r w:rsidRPr="00E51528">
              <w:rPr>
                <w:b/>
              </w:rPr>
              <w:t>86</w:t>
            </w:r>
          </w:p>
        </w:tc>
      </w:tr>
      <w:tr w:rsidR="00AB7457" w:rsidRPr="00E51528" w:rsidTr="00EC502E">
        <w:trPr>
          <w:trHeight w:val="240"/>
        </w:trPr>
        <w:tc>
          <w:tcPr>
            <w:cnfStyle w:val="001000000000"/>
            <w:tcW w:w="5529" w:type="dxa"/>
            <w:tcBorders>
              <w:top w:val="single" w:sz="4" w:space="0" w:color="auto"/>
            </w:tcBorders>
          </w:tcPr>
          <w:p w:rsidR="00AB7457" w:rsidRPr="00E51528" w:rsidRDefault="00AB7457" w:rsidP="00AB7457">
            <w:pPr>
              <w:spacing w:line="220" w:lineRule="atLeast"/>
            </w:pPr>
            <w:r w:rsidRPr="00E51528">
              <w:t>Старшие со</w:t>
            </w:r>
            <w:r>
              <w:t>трудники специального правового</w:t>
            </w:r>
            <w:r w:rsidR="00EC502E">
              <w:t xml:space="preserve"> </w:t>
            </w:r>
            <w:r w:rsidRPr="00E51528">
              <w:t>департаме</w:t>
            </w:r>
            <w:r w:rsidRPr="00E51528">
              <w:t>н</w:t>
            </w:r>
            <w:r w:rsidRPr="00E51528">
              <w:t>та (СПД)</w:t>
            </w:r>
          </w:p>
        </w:tc>
        <w:tc>
          <w:tcPr>
            <w:tcW w:w="910" w:type="dxa"/>
            <w:tcBorders>
              <w:top w:val="single" w:sz="4" w:space="0" w:color="auto"/>
              <w:bottom w:val="nil"/>
            </w:tcBorders>
          </w:tcPr>
          <w:p w:rsidR="00AB7457" w:rsidRPr="00E51528" w:rsidRDefault="00AB7457" w:rsidP="00AB7457">
            <w:pPr>
              <w:spacing w:line="220" w:lineRule="atLeast"/>
              <w:cnfStyle w:val="000000000000"/>
            </w:pPr>
          </w:p>
        </w:tc>
        <w:tc>
          <w:tcPr>
            <w:tcW w:w="931" w:type="dxa"/>
            <w:tcBorders>
              <w:top w:val="single" w:sz="4" w:space="0" w:color="auto"/>
              <w:bottom w:val="nil"/>
            </w:tcBorders>
          </w:tcPr>
          <w:p w:rsidR="00AB7457" w:rsidRPr="00E51528" w:rsidRDefault="00AB7457" w:rsidP="00AB7457">
            <w:pPr>
              <w:spacing w:line="220" w:lineRule="atLeast"/>
              <w:cnfStyle w:val="000000000000"/>
            </w:pPr>
          </w:p>
        </w:tc>
      </w:tr>
      <w:tr w:rsidR="00AB7457" w:rsidRPr="00E51528" w:rsidTr="00EC502E">
        <w:trPr>
          <w:trHeight w:val="240"/>
        </w:trPr>
        <w:tc>
          <w:tcPr>
            <w:cnfStyle w:val="001000000000"/>
            <w:tcW w:w="5529" w:type="dxa"/>
            <w:tcBorders>
              <w:top w:val="nil"/>
            </w:tcBorders>
          </w:tcPr>
          <w:p w:rsidR="00AB7457" w:rsidRPr="00E51528" w:rsidRDefault="00AB7457" w:rsidP="00AB7457">
            <w:pPr>
              <w:spacing w:line="220" w:lineRule="atLeast"/>
              <w:ind w:firstLine="284"/>
            </w:pPr>
            <w:r w:rsidRPr="00E51528">
              <w:t>Экспертный сектор</w:t>
            </w:r>
          </w:p>
        </w:tc>
        <w:tc>
          <w:tcPr>
            <w:tcW w:w="910" w:type="dxa"/>
            <w:tcBorders>
              <w:top w:val="nil"/>
            </w:tcBorders>
          </w:tcPr>
          <w:p w:rsidR="00AB7457" w:rsidRPr="00E51528" w:rsidRDefault="00AB7457" w:rsidP="00AB7457">
            <w:pPr>
              <w:spacing w:line="220" w:lineRule="atLeast"/>
              <w:cnfStyle w:val="000000000000"/>
            </w:pPr>
          </w:p>
        </w:tc>
        <w:tc>
          <w:tcPr>
            <w:tcW w:w="931" w:type="dxa"/>
            <w:tcBorders>
              <w:top w:val="nil"/>
            </w:tcBorders>
          </w:tcPr>
          <w:p w:rsidR="00AB7457" w:rsidRPr="00E51528" w:rsidRDefault="00AB7457" w:rsidP="00AB7457">
            <w:pPr>
              <w:spacing w:line="220" w:lineRule="atLeast"/>
              <w:cnfStyle w:val="000000000000"/>
            </w:pP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Эксперт-консультант посла, класс A</w:t>
            </w:r>
          </w:p>
        </w:tc>
        <w:tc>
          <w:tcPr>
            <w:tcW w:w="910" w:type="dxa"/>
            <w:tcBorders>
              <w:bottom w:val="nil"/>
            </w:tcBorders>
          </w:tcPr>
          <w:p w:rsidR="00AB7457" w:rsidRPr="00E51528" w:rsidRDefault="00AB7457" w:rsidP="00AB7457">
            <w:pPr>
              <w:spacing w:line="220" w:lineRule="atLeast"/>
              <w:cnfStyle w:val="000000000000"/>
            </w:pPr>
            <w:r w:rsidRPr="00E51528">
              <w:t>1</w:t>
            </w:r>
          </w:p>
        </w:tc>
        <w:tc>
          <w:tcPr>
            <w:tcW w:w="931" w:type="dxa"/>
            <w:tcBorders>
              <w:bottom w:val="nil"/>
            </w:tcBorders>
          </w:tcPr>
          <w:p w:rsidR="00AB7457" w:rsidRPr="00E51528" w:rsidRDefault="00AB7457" w:rsidP="00AB7457">
            <w:pPr>
              <w:spacing w:line="220" w:lineRule="atLeast"/>
              <w:cnfStyle w:val="000000000000"/>
            </w:pPr>
            <w:r w:rsidRPr="00E51528">
              <w:t>2</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Эксперт-консультант</w:t>
            </w:r>
            <w:r>
              <w:t xml:space="preserve"> посла</w:t>
            </w:r>
            <w:r w:rsidRPr="00E51528">
              <w:t>, класс В</w:t>
            </w:r>
          </w:p>
        </w:tc>
        <w:tc>
          <w:tcPr>
            <w:tcW w:w="910" w:type="dxa"/>
            <w:tcBorders>
              <w:top w:val="nil"/>
              <w:bottom w:val="nil"/>
            </w:tcBorders>
          </w:tcPr>
          <w:p w:rsidR="00AB7457" w:rsidRPr="00E51528" w:rsidRDefault="00AB7457" w:rsidP="00AB7457">
            <w:pPr>
              <w:spacing w:line="220" w:lineRule="atLeast"/>
              <w:cnfStyle w:val="000000000000"/>
            </w:pPr>
            <w:r w:rsidRPr="00E51528">
              <w:t>1</w:t>
            </w:r>
          </w:p>
        </w:tc>
        <w:tc>
          <w:tcPr>
            <w:tcW w:w="931" w:type="dxa"/>
            <w:tcBorders>
              <w:top w:val="nil"/>
              <w:bottom w:val="nil"/>
            </w:tcBorders>
          </w:tcPr>
          <w:p w:rsidR="00AB7457" w:rsidRPr="00E51528" w:rsidRDefault="00EA44FC" w:rsidP="00AB7457">
            <w:pPr>
              <w:spacing w:line="220" w:lineRule="atLeast"/>
              <w:cnfStyle w:val="000000000000"/>
            </w:pPr>
            <w:r>
              <w:t>−</w:t>
            </w:r>
          </w:p>
        </w:tc>
      </w:tr>
      <w:tr w:rsidR="00AB7457" w:rsidRPr="00E51528" w:rsidTr="00EC502E">
        <w:trPr>
          <w:trHeight w:val="240"/>
        </w:trPr>
        <w:tc>
          <w:tcPr>
            <w:cnfStyle w:val="001000000000"/>
            <w:tcW w:w="5529" w:type="dxa"/>
            <w:tcBorders>
              <w:top w:val="nil"/>
              <w:bottom w:val="single" w:sz="4" w:space="0" w:color="auto"/>
            </w:tcBorders>
          </w:tcPr>
          <w:p w:rsidR="00AB7457" w:rsidRPr="00E51528" w:rsidRDefault="00AB7457" w:rsidP="00AB7457">
            <w:pPr>
              <w:spacing w:line="220" w:lineRule="atLeast"/>
              <w:ind w:firstLine="284"/>
            </w:pPr>
            <w:r w:rsidRPr="00E51528">
              <w:t>Эксперт-консультант, класс А</w:t>
            </w:r>
          </w:p>
        </w:tc>
        <w:tc>
          <w:tcPr>
            <w:tcW w:w="910" w:type="dxa"/>
            <w:tcBorders>
              <w:top w:val="nil"/>
              <w:bottom w:val="single" w:sz="4" w:space="0" w:color="auto"/>
            </w:tcBorders>
          </w:tcPr>
          <w:p w:rsidR="00AB7457" w:rsidRPr="00E51528" w:rsidRDefault="00AB7457" w:rsidP="00AB7457">
            <w:pPr>
              <w:spacing w:line="220" w:lineRule="atLeast"/>
              <w:cnfStyle w:val="000000000000"/>
            </w:pPr>
            <w:r>
              <w:t>−</w:t>
            </w:r>
          </w:p>
        </w:tc>
        <w:tc>
          <w:tcPr>
            <w:tcW w:w="931" w:type="dxa"/>
            <w:tcBorders>
              <w:top w:val="nil"/>
              <w:bottom w:val="single" w:sz="4" w:space="0" w:color="auto"/>
            </w:tcBorders>
          </w:tcPr>
          <w:p w:rsidR="00AB7457" w:rsidRPr="00E51528" w:rsidRDefault="00AB7457" w:rsidP="00AB7457">
            <w:pPr>
              <w:spacing w:line="220" w:lineRule="atLeast"/>
              <w:cnfStyle w:val="000000000000"/>
            </w:pPr>
            <w:r w:rsidRPr="00E51528">
              <w:t>1</w:t>
            </w:r>
          </w:p>
        </w:tc>
      </w:tr>
      <w:tr w:rsidR="00AB7457" w:rsidRPr="00E51528" w:rsidTr="00EC502E">
        <w:trPr>
          <w:trHeight w:val="240"/>
        </w:trPr>
        <w:tc>
          <w:tcPr>
            <w:cnfStyle w:val="001000000000"/>
            <w:tcW w:w="5529" w:type="dxa"/>
            <w:tcBorders>
              <w:top w:val="single" w:sz="4" w:space="0" w:color="auto"/>
              <w:bottom w:val="single" w:sz="4" w:space="0" w:color="auto"/>
            </w:tcBorders>
          </w:tcPr>
          <w:p w:rsidR="00AB7457" w:rsidRPr="00E51528" w:rsidRDefault="00AB7457" w:rsidP="00AB7457">
            <w:pPr>
              <w:spacing w:before="80" w:after="80" w:line="220" w:lineRule="atLeast"/>
              <w:ind w:firstLine="284"/>
              <w:rPr>
                <w:b/>
              </w:rPr>
            </w:pPr>
            <w:r w:rsidRPr="00E51528">
              <w:rPr>
                <w:b/>
              </w:rPr>
              <w:t>Итого</w:t>
            </w:r>
          </w:p>
        </w:tc>
        <w:tc>
          <w:tcPr>
            <w:tcW w:w="910" w:type="dxa"/>
            <w:tcBorders>
              <w:top w:val="single" w:sz="4" w:space="0" w:color="auto"/>
              <w:bottom w:val="single" w:sz="4" w:space="0" w:color="auto"/>
            </w:tcBorders>
          </w:tcPr>
          <w:p w:rsidR="00AB7457" w:rsidRPr="00E51528" w:rsidRDefault="00AB7457" w:rsidP="00AB7457">
            <w:pPr>
              <w:spacing w:before="80" w:after="80" w:line="220" w:lineRule="atLeast"/>
              <w:cnfStyle w:val="000000000000"/>
              <w:rPr>
                <w:b/>
              </w:rPr>
            </w:pPr>
            <w:r w:rsidRPr="00E51528">
              <w:rPr>
                <w:b/>
              </w:rPr>
              <w:t>2</w:t>
            </w:r>
          </w:p>
        </w:tc>
        <w:tc>
          <w:tcPr>
            <w:tcW w:w="931" w:type="dxa"/>
            <w:tcBorders>
              <w:top w:val="single" w:sz="4" w:space="0" w:color="auto"/>
              <w:bottom w:val="single" w:sz="4" w:space="0" w:color="auto"/>
            </w:tcBorders>
          </w:tcPr>
          <w:p w:rsidR="00AB7457" w:rsidRPr="00E51528" w:rsidRDefault="00AB7457" w:rsidP="00AB7457">
            <w:pPr>
              <w:spacing w:before="80" w:after="80" w:line="220" w:lineRule="atLeast"/>
              <w:cnfStyle w:val="000000000000"/>
              <w:rPr>
                <w:b/>
              </w:rPr>
            </w:pPr>
            <w:r w:rsidRPr="00E51528">
              <w:rPr>
                <w:b/>
              </w:rPr>
              <w:t>3</w:t>
            </w:r>
          </w:p>
        </w:tc>
      </w:tr>
      <w:tr w:rsidR="00AB7457" w:rsidRPr="00E51528" w:rsidTr="00EC502E">
        <w:trPr>
          <w:trHeight w:val="240"/>
        </w:trPr>
        <w:tc>
          <w:tcPr>
            <w:cnfStyle w:val="001000000000"/>
            <w:tcW w:w="5529" w:type="dxa"/>
            <w:tcBorders>
              <w:top w:val="single" w:sz="4" w:space="0" w:color="auto"/>
            </w:tcBorders>
          </w:tcPr>
          <w:p w:rsidR="00AB7457" w:rsidRPr="00E51528" w:rsidRDefault="00AB7457" w:rsidP="00EC502E">
            <w:pPr>
              <w:pageBreakBefore/>
              <w:spacing w:line="220" w:lineRule="atLeast"/>
            </w:pPr>
            <w:r w:rsidRPr="00E51528">
              <w:t xml:space="preserve">Сектор </w:t>
            </w:r>
            <w:r>
              <w:t>по экономическим и коммерческим</w:t>
            </w:r>
            <w:r w:rsidR="00EC502E">
              <w:t xml:space="preserve"> </w:t>
            </w:r>
            <w:r w:rsidRPr="00E51528">
              <w:t>вопросам (СЭКВ)</w:t>
            </w:r>
          </w:p>
        </w:tc>
        <w:tc>
          <w:tcPr>
            <w:tcW w:w="910" w:type="dxa"/>
            <w:tcBorders>
              <w:top w:val="single" w:sz="4" w:space="0" w:color="auto"/>
            </w:tcBorders>
          </w:tcPr>
          <w:p w:rsidR="00AB7457" w:rsidRPr="00E51528" w:rsidRDefault="00AB7457" w:rsidP="00AB7457">
            <w:pPr>
              <w:spacing w:line="220" w:lineRule="atLeast"/>
              <w:cnfStyle w:val="000000000000"/>
            </w:pPr>
          </w:p>
        </w:tc>
        <w:tc>
          <w:tcPr>
            <w:tcW w:w="931" w:type="dxa"/>
            <w:tcBorders>
              <w:top w:val="single" w:sz="4" w:space="0" w:color="auto"/>
            </w:tcBorders>
          </w:tcPr>
          <w:p w:rsidR="00AB7457" w:rsidRPr="00E51528" w:rsidRDefault="00AB7457" w:rsidP="00AB7457">
            <w:pPr>
              <w:spacing w:line="220" w:lineRule="atLeast"/>
              <w:cnfStyle w:val="000000000000"/>
            </w:pP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Старший советник СЭКВ, класс A</w:t>
            </w:r>
          </w:p>
        </w:tc>
        <w:tc>
          <w:tcPr>
            <w:tcW w:w="910" w:type="dxa"/>
          </w:tcPr>
          <w:p w:rsidR="00AB7457" w:rsidRPr="00E51528" w:rsidRDefault="00AB7457" w:rsidP="00AB7457">
            <w:pPr>
              <w:spacing w:line="220" w:lineRule="atLeast"/>
              <w:cnfStyle w:val="000000000000"/>
            </w:pPr>
            <w:r w:rsidRPr="00E51528">
              <w:t>5</w:t>
            </w:r>
          </w:p>
        </w:tc>
        <w:tc>
          <w:tcPr>
            <w:tcW w:w="931" w:type="dxa"/>
          </w:tcPr>
          <w:p w:rsidR="00AB7457" w:rsidRPr="00E51528" w:rsidRDefault="00AB7457" w:rsidP="00AB7457">
            <w:pPr>
              <w:spacing w:line="220" w:lineRule="atLeast"/>
              <w:cnfStyle w:val="000000000000"/>
            </w:pPr>
            <w:r w:rsidRPr="00E51528">
              <w:t>2</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Старший советник СЭКВ, класс В</w:t>
            </w:r>
          </w:p>
        </w:tc>
        <w:tc>
          <w:tcPr>
            <w:tcW w:w="910" w:type="dxa"/>
          </w:tcPr>
          <w:p w:rsidR="00AB7457" w:rsidRPr="00E51528" w:rsidRDefault="00AB7457" w:rsidP="00AB7457">
            <w:pPr>
              <w:spacing w:line="220" w:lineRule="atLeast"/>
              <w:cnfStyle w:val="000000000000"/>
            </w:pPr>
            <w:r w:rsidRPr="00E51528">
              <w:t>1</w:t>
            </w:r>
          </w:p>
        </w:tc>
        <w:tc>
          <w:tcPr>
            <w:tcW w:w="931" w:type="dxa"/>
          </w:tcPr>
          <w:p w:rsidR="00AB7457" w:rsidRPr="00E51528" w:rsidRDefault="00AB7457" w:rsidP="00AB7457">
            <w:pPr>
              <w:spacing w:line="220" w:lineRule="atLeast"/>
              <w:cnfStyle w:val="000000000000"/>
            </w:pPr>
            <w:r w:rsidRPr="00E51528">
              <w:t>1</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 СЭКВ, класс A</w:t>
            </w:r>
          </w:p>
        </w:tc>
        <w:tc>
          <w:tcPr>
            <w:tcW w:w="910" w:type="dxa"/>
          </w:tcPr>
          <w:p w:rsidR="00AB7457" w:rsidRPr="00E51528" w:rsidRDefault="00AB7457" w:rsidP="00AB7457">
            <w:pPr>
              <w:spacing w:line="220" w:lineRule="atLeast"/>
              <w:cnfStyle w:val="000000000000"/>
            </w:pPr>
            <w:r w:rsidRPr="00E51528">
              <w:t>37</w:t>
            </w:r>
          </w:p>
        </w:tc>
        <w:tc>
          <w:tcPr>
            <w:tcW w:w="931" w:type="dxa"/>
          </w:tcPr>
          <w:p w:rsidR="00AB7457" w:rsidRPr="00E51528" w:rsidRDefault="00AB7457" w:rsidP="00AB7457">
            <w:pPr>
              <w:spacing w:line="220" w:lineRule="atLeast"/>
              <w:cnfStyle w:val="000000000000"/>
            </w:pPr>
            <w:r w:rsidRPr="00E51528">
              <w:t>10</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Советник СЭКВ, класс В</w:t>
            </w:r>
          </w:p>
        </w:tc>
        <w:tc>
          <w:tcPr>
            <w:tcW w:w="910" w:type="dxa"/>
          </w:tcPr>
          <w:p w:rsidR="00AB7457" w:rsidRPr="00E51528" w:rsidRDefault="00AB7457" w:rsidP="00AB7457">
            <w:pPr>
              <w:spacing w:line="220" w:lineRule="atLeast"/>
              <w:cnfStyle w:val="000000000000"/>
            </w:pPr>
            <w:r w:rsidRPr="00E51528">
              <w:t>1</w:t>
            </w:r>
          </w:p>
        </w:tc>
        <w:tc>
          <w:tcPr>
            <w:tcW w:w="931" w:type="dxa"/>
          </w:tcPr>
          <w:p w:rsidR="00AB7457" w:rsidRPr="00E51528" w:rsidRDefault="00AB7457" w:rsidP="00AB7457">
            <w:pPr>
              <w:spacing w:line="220" w:lineRule="atLeast"/>
              <w:cnfStyle w:val="000000000000"/>
            </w:pPr>
            <w:r w:rsidRPr="00E51528">
              <w:t>1</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rsidRPr="00E51528">
              <w:t>Секретарь СЭКВ, класс A</w:t>
            </w:r>
          </w:p>
        </w:tc>
        <w:tc>
          <w:tcPr>
            <w:tcW w:w="910" w:type="dxa"/>
          </w:tcPr>
          <w:p w:rsidR="00AB7457" w:rsidRPr="00E51528" w:rsidRDefault="00AB7457" w:rsidP="00AB7457">
            <w:pPr>
              <w:spacing w:line="220" w:lineRule="atLeast"/>
              <w:cnfStyle w:val="000000000000"/>
            </w:pPr>
            <w:r w:rsidRPr="00E51528">
              <w:t>20</w:t>
            </w:r>
          </w:p>
        </w:tc>
        <w:tc>
          <w:tcPr>
            <w:tcW w:w="931" w:type="dxa"/>
          </w:tcPr>
          <w:p w:rsidR="00AB7457" w:rsidRPr="00E51528" w:rsidRDefault="00AB7457" w:rsidP="00AB7457">
            <w:pPr>
              <w:spacing w:line="220" w:lineRule="atLeast"/>
              <w:cnfStyle w:val="000000000000"/>
            </w:pPr>
            <w:r w:rsidRPr="00E51528">
              <w:t>6</w:t>
            </w:r>
          </w:p>
        </w:tc>
      </w:tr>
      <w:tr w:rsidR="00AB7457" w:rsidRPr="00E51528" w:rsidTr="00EC502E">
        <w:trPr>
          <w:trHeight w:val="240"/>
        </w:trPr>
        <w:tc>
          <w:tcPr>
            <w:cnfStyle w:val="001000000000"/>
            <w:tcW w:w="5529" w:type="dxa"/>
          </w:tcPr>
          <w:p w:rsidR="00AB7457" w:rsidRPr="00E51528" w:rsidRDefault="00AB7457" w:rsidP="00AB7457">
            <w:pPr>
              <w:spacing w:line="220" w:lineRule="atLeast"/>
              <w:ind w:firstLine="284"/>
            </w:pPr>
            <w:r>
              <w:t>Секретарь</w:t>
            </w:r>
            <w:r w:rsidRPr="00E51528">
              <w:t xml:space="preserve"> СЭКВ, класс В</w:t>
            </w:r>
          </w:p>
        </w:tc>
        <w:tc>
          <w:tcPr>
            <w:tcW w:w="910" w:type="dxa"/>
            <w:tcBorders>
              <w:bottom w:val="nil"/>
            </w:tcBorders>
          </w:tcPr>
          <w:p w:rsidR="00AB7457" w:rsidRPr="00E51528" w:rsidRDefault="00AB7457" w:rsidP="00AB7457">
            <w:pPr>
              <w:spacing w:line="220" w:lineRule="atLeast"/>
              <w:cnfStyle w:val="000000000000"/>
            </w:pPr>
            <w:r w:rsidRPr="00E51528">
              <w:t>6</w:t>
            </w:r>
          </w:p>
        </w:tc>
        <w:tc>
          <w:tcPr>
            <w:tcW w:w="931" w:type="dxa"/>
            <w:tcBorders>
              <w:bottom w:val="nil"/>
            </w:tcBorders>
          </w:tcPr>
          <w:p w:rsidR="00AB7457" w:rsidRPr="00E51528" w:rsidRDefault="00AB7457" w:rsidP="00AB7457">
            <w:pPr>
              <w:spacing w:line="220" w:lineRule="atLeast"/>
              <w:cnfStyle w:val="000000000000"/>
            </w:pPr>
            <w:r w:rsidRPr="00E51528">
              <w:t>2</w:t>
            </w:r>
          </w:p>
        </w:tc>
      </w:tr>
      <w:tr w:rsidR="00AB7457" w:rsidRPr="00E51528" w:rsidTr="00EC502E">
        <w:trPr>
          <w:trHeight w:val="240"/>
        </w:trPr>
        <w:tc>
          <w:tcPr>
            <w:cnfStyle w:val="001000000000"/>
            <w:tcW w:w="5529" w:type="dxa"/>
            <w:tcBorders>
              <w:top w:val="nil"/>
              <w:bottom w:val="single" w:sz="4" w:space="0" w:color="auto"/>
            </w:tcBorders>
          </w:tcPr>
          <w:p w:rsidR="00AB7457" w:rsidRPr="00E51528" w:rsidRDefault="00AB7457" w:rsidP="00AB7457">
            <w:pPr>
              <w:spacing w:line="220" w:lineRule="atLeast"/>
              <w:ind w:firstLine="284"/>
            </w:pPr>
            <w:r>
              <w:t>Секретарь</w:t>
            </w:r>
            <w:r w:rsidRPr="00E51528">
              <w:t xml:space="preserve"> СЭКВ, класс С</w:t>
            </w:r>
          </w:p>
        </w:tc>
        <w:tc>
          <w:tcPr>
            <w:tcW w:w="910" w:type="dxa"/>
            <w:tcBorders>
              <w:top w:val="nil"/>
              <w:bottom w:val="single" w:sz="4" w:space="0" w:color="auto"/>
            </w:tcBorders>
          </w:tcPr>
          <w:p w:rsidR="00AB7457" w:rsidRPr="00E51528" w:rsidRDefault="00AB7457" w:rsidP="00AB7457">
            <w:pPr>
              <w:spacing w:line="220" w:lineRule="atLeast"/>
              <w:cnfStyle w:val="000000000000"/>
            </w:pPr>
            <w:r w:rsidRPr="00E51528">
              <w:t>8</w:t>
            </w:r>
          </w:p>
        </w:tc>
        <w:tc>
          <w:tcPr>
            <w:tcW w:w="931" w:type="dxa"/>
            <w:tcBorders>
              <w:top w:val="nil"/>
              <w:bottom w:val="single" w:sz="4" w:space="0" w:color="auto"/>
            </w:tcBorders>
          </w:tcPr>
          <w:p w:rsidR="00AB7457" w:rsidRPr="00E51528" w:rsidRDefault="00AB7457" w:rsidP="00AB7457">
            <w:pPr>
              <w:spacing w:line="220" w:lineRule="atLeast"/>
              <w:cnfStyle w:val="000000000000"/>
            </w:pPr>
            <w:r w:rsidRPr="00E51528">
              <w:t>10</w:t>
            </w:r>
          </w:p>
        </w:tc>
      </w:tr>
      <w:tr w:rsidR="00AB7457" w:rsidRPr="00E51528" w:rsidTr="00EC502E">
        <w:trPr>
          <w:trHeight w:val="240"/>
        </w:trPr>
        <w:tc>
          <w:tcPr>
            <w:cnfStyle w:val="001000000000"/>
            <w:tcW w:w="5529" w:type="dxa"/>
            <w:tcBorders>
              <w:top w:val="single" w:sz="4" w:space="0" w:color="auto"/>
            </w:tcBorders>
          </w:tcPr>
          <w:p w:rsidR="00AB7457" w:rsidRPr="006417E1" w:rsidRDefault="00AB7457" w:rsidP="00AB7457">
            <w:pPr>
              <w:spacing w:before="80" w:after="80" w:line="220" w:lineRule="atLeast"/>
              <w:ind w:firstLine="284"/>
              <w:rPr>
                <w:b/>
              </w:rPr>
            </w:pPr>
            <w:r w:rsidRPr="006417E1">
              <w:rPr>
                <w:b/>
              </w:rPr>
              <w:t>Итого</w:t>
            </w:r>
          </w:p>
        </w:tc>
        <w:tc>
          <w:tcPr>
            <w:tcW w:w="910" w:type="dxa"/>
            <w:tcBorders>
              <w:top w:val="single" w:sz="4" w:space="0" w:color="auto"/>
              <w:bottom w:val="single" w:sz="12" w:space="0" w:color="auto"/>
            </w:tcBorders>
          </w:tcPr>
          <w:p w:rsidR="00AB7457" w:rsidRPr="006417E1" w:rsidRDefault="00AB7457" w:rsidP="00AB7457">
            <w:pPr>
              <w:spacing w:before="80" w:after="80" w:line="220" w:lineRule="atLeast"/>
              <w:cnfStyle w:val="000000000000"/>
              <w:rPr>
                <w:b/>
              </w:rPr>
            </w:pPr>
            <w:r w:rsidRPr="006417E1">
              <w:rPr>
                <w:b/>
              </w:rPr>
              <w:t>78</w:t>
            </w:r>
          </w:p>
        </w:tc>
        <w:tc>
          <w:tcPr>
            <w:tcW w:w="931" w:type="dxa"/>
            <w:tcBorders>
              <w:top w:val="single" w:sz="4" w:space="0" w:color="auto"/>
              <w:bottom w:val="single" w:sz="12" w:space="0" w:color="auto"/>
            </w:tcBorders>
          </w:tcPr>
          <w:p w:rsidR="00AB7457" w:rsidRPr="006417E1" w:rsidRDefault="00AB7457" w:rsidP="00AB7457">
            <w:pPr>
              <w:spacing w:before="80" w:after="80" w:line="220" w:lineRule="atLeast"/>
              <w:cnfStyle w:val="000000000000"/>
              <w:rPr>
                <w:b/>
              </w:rPr>
            </w:pPr>
            <w:r w:rsidRPr="006417E1">
              <w:rPr>
                <w:b/>
              </w:rPr>
              <w:t>32</w:t>
            </w:r>
          </w:p>
        </w:tc>
      </w:tr>
    </w:tbl>
    <w:p w:rsidR="00AB7457" w:rsidRPr="004F7A4F" w:rsidRDefault="00AB7457" w:rsidP="00AB7457">
      <w:pPr>
        <w:spacing w:before="120" w:line="220" w:lineRule="exact"/>
        <w:ind w:left="1134" w:firstLine="170"/>
        <w:rPr>
          <w:sz w:val="18"/>
          <w:szCs w:val="18"/>
        </w:rPr>
      </w:pPr>
      <w:r w:rsidRPr="004F7A4F">
        <w:rPr>
          <w:i/>
          <w:sz w:val="18"/>
          <w:szCs w:val="18"/>
        </w:rPr>
        <w:t>Источник:</w:t>
      </w:r>
      <w:r w:rsidR="0055040B">
        <w:rPr>
          <w:sz w:val="18"/>
          <w:szCs w:val="18"/>
        </w:rPr>
        <w:t xml:space="preserve"> </w:t>
      </w:r>
      <w:r w:rsidRPr="004F7A4F">
        <w:rPr>
          <w:sz w:val="18"/>
          <w:szCs w:val="18"/>
        </w:rPr>
        <w:t>Министерство иностранных дел, Отдел кадров.</w:t>
      </w:r>
    </w:p>
    <w:p w:rsidR="00AB7457" w:rsidRPr="00B76825" w:rsidRDefault="00EC502E" w:rsidP="00EC502E">
      <w:pPr>
        <w:pStyle w:val="H23GR"/>
      </w:pPr>
      <w:r w:rsidRPr="00EC502E">
        <w:rPr>
          <w:b w:val="0"/>
        </w:rPr>
        <w:tab/>
      </w:r>
      <w:r w:rsidRPr="00EC502E">
        <w:rPr>
          <w:b w:val="0"/>
        </w:rPr>
        <w:tab/>
      </w:r>
      <w:r w:rsidR="00AB7457" w:rsidRPr="00EC502E">
        <w:rPr>
          <w:b w:val="0"/>
        </w:rPr>
        <w:t>Таблица 7</w:t>
      </w:r>
      <w:r w:rsidR="00AB7457" w:rsidRPr="00EC502E">
        <w:rPr>
          <w:b w:val="0"/>
        </w:rPr>
        <w:br/>
      </w:r>
      <w:r w:rsidR="00AB7457" w:rsidRPr="00B76825">
        <w:t>Доля слушателей мореходных училищ торг</w:t>
      </w:r>
      <w:r w:rsidR="00AB7457">
        <w:t>ового флота в разбивке по полу,</w:t>
      </w:r>
      <w:r>
        <w:t xml:space="preserve"> </w:t>
      </w:r>
      <w:r w:rsidR="00AB7457" w:rsidRPr="00B76825">
        <w:t>зачислен</w:t>
      </w:r>
      <w:r w:rsidR="00AB7457">
        <w:t>ных в 2005−</w:t>
      </w:r>
      <w:r w:rsidR="00AB7457" w:rsidRPr="00B76825">
        <w:t>2008 годах</w:t>
      </w:r>
    </w:p>
    <w:tbl>
      <w:tblPr>
        <w:tblStyle w:val="TabNum"/>
        <w:tblW w:w="7370" w:type="dxa"/>
        <w:tblInd w:w="1134" w:type="dxa"/>
        <w:tblLayout w:type="fixed"/>
        <w:tblLook w:val="01E0"/>
      </w:tblPr>
      <w:tblGrid>
        <w:gridCol w:w="4284"/>
        <w:gridCol w:w="771"/>
        <w:gridCol w:w="772"/>
        <w:gridCol w:w="771"/>
        <w:gridCol w:w="772"/>
      </w:tblGrid>
      <w:tr w:rsidR="00AB7457" w:rsidRPr="006D3AA4" w:rsidTr="00AB7457">
        <w:trPr>
          <w:trHeight w:val="240"/>
          <w:tblHeader/>
        </w:trPr>
        <w:tc>
          <w:tcPr>
            <w:cnfStyle w:val="001000000000"/>
            <w:tcW w:w="4284" w:type="dxa"/>
            <w:tcBorders>
              <w:bottom w:val="single" w:sz="12" w:space="0" w:color="auto"/>
            </w:tcBorders>
            <w:shd w:val="clear" w:color="auto" w:fill="auto"/>
          </w:tcPr>
          <w:p w:rsidR="00AB7457" w:rsidRPr="006D3AA4" w:rsidRDefault="00AB7457" w:rsidP="00AB7457">
            <w:pPr>
              <w:spacing w:before="80" w:after="80" w:line="200" w:lineRule="exact"/>
              <w:rPr>
                <w:i/>
                <w:sz w:val="16"/>
              </w:rPr>
            </w:pPr>
          </w:p>
        </w:tc>
        <w:tc>
          <w:tcPr>
            <w:tcW w:w="771" w:type="dxa"/>
            <w:tcBorders>
              <w:top w:val="single" w:sz="4" w:space="0" w:color="auto"/>
              <w:bottom w:val="single" w:sz="12" w:space="0" w:color="auto"/>
            </w:tcBorders>
            <w:shd w:val="clear" w:color="auto" w:fill="auto"/>
          </w:tcPr>
          <w:p w:rsidR="00AB7457" w:rsidRPr="006D3AA4" w:rsidRDefault="00AB7457" w:rsidP="00AB7457">
            <w:pPr>
              <w:spacing w:before="80" w:after="80" w:line="200" w:lineRule="exact"/>
              <w:cnfStyle w:val="000000000000"/>
              <w:rPr>
                <w:i/>
                <w:sz w:val="16"/>
              </w:rPr>
            </w:pPr>
            <w:r w:rsidRPr="006D3AA4">
              <w:rPr>
                <w:i/>
                <w:sz w:val="16"/>
              </w:rPr>
              <w:t>2005</w:t>
            </w:r>
            <w:r>
              <w:rPr>
                <w:i/>
                <w:sz w:val="16"/>
              </w:rPr>
              <w:t xml:space="preserve"> год</w:t>
            </w:r>
          </w:p>
        </w:tc>
        <w:tc>
          <w:tcPr>
            <w:tcW w:w="772" w:type="dxa"/>
            <w:tcBorders>
              <w:top w:val="single" w:sz="4" w:space="0" w:color="auto"/>
              <w:bottom w:val="single" w:sz="12" w:space="0" w:color="auto"/>
            </w:tcBorders>
            <w:shd w:val="clear" w:color="auto" w:fill="auto"/>
          </w:tcPr>
          <w:p w:rsidR="00AB7457" w:rsidRPr="006D3AA4" w:rsidRDefault="00AB7457" w:rsidP="00AB7457">
            <w:pPr>
              <w:spacing w:before="80" w:after="80" w:line="200" w:lineRule="exact"/>
              <w:cnfStyle w:val="000000000000"/>
              <w:rPr>
                <w:i/>
                <w:sz w:val="16"/>
              </w:rPr>
            </w:pPr>
            <w:r w:rsidRPr="006D3AA4">
              <w:rPr>
                <w:i/>
                <w:sz w:val="16"/>
              </w:rPr>
              <w:t>2006</w:t>
            </w:r>
            <w:r>
              <w:rPr>
                <w:i/>
                <w:sz w:val="16"/>
              </w:rPr>
              <w:t xml:space="preserve"> год</w:t>
            </w:r>
          </w:p>
        </w:tc>
        <w:tc>
          <w:tcPr>
            <w:tcW w:w="771" w:type="dxa"/>
            <w:tcBorders>
              <w:top w:val="single" w:sz="4" w:space="0" w:color="auto"/>
              <w:bottom w:val="single" w:sz="12" w:space="0" w:color="auto"/>
            </w:tcBorders>
            <w:shd w:val="clear" w:color="auto" w:fill="auto"/>
          </w:tcPr>
          <w:p w:rsidR="00AB7457" w:rsidRPr="006D3AA4" w:rsidRDefault="00AB7457" w:rsidP="00AB7457">
            <w:pPr>
              <w:spacing w:before="80" w:after="80" w:line="200" w:lineRule="exact"/>
              <w:cnfStyle w:val="000000000000"/>
              <w:rPr>
                <w:i/>
                <w:sz w:val="16"/>
              </w:rPr>
            </w:pPr>
            <w:r w:rsidRPr="006D3AA4">
              <w:rPr>
                <w:i/>
                <w:sz w:val="16"/>
              </w:rPr>
              <w:t>2007</w:t>
            </w:r>
            <w:r>
              <w:rPr>
                <w:i/>
                <w:sz w:val="16"/>
              </w:rPr>
              <w:t xml:space="preserve"> год</w:t>
            </w:r>
          </w:p>
        </w:tc>
        <w:tc>
          <w:tcPr>
            <w:tcW w:w="772" w:type="dxa"/>
            <w:tcBorders>
              <w:top w:val="single" w:sz="4" w:space="0" w:color="auto"/>
              <w:bottom w:val="single" w:sz="12" w:space="0" w:color="auto"/>
            </w:tcBorders>
            <w:shd w:val="clear" w:color="auto" w:fill="auto"/>
          </w:tcPr>
          <w:p w:rsidR="00AB7457" w:rsidRPr="006D3AA4" w:rsidRDefault="00AB7457" w:rsidP="00AB7457">
            <w:pPr>
              <w:spacing w:before="80" w:after="80" w:line="200" w:lineRule="exact"/>
              <w:cnfStyle w:val="000000000000"/>
              <w:rPr>
                <w:i/>
                <w:sz w:val="16"/>
              </w:rPr>
            </w:pPr>
            <w:r w:rsidRPr="006D3AA4">
              <w:rPr>
                <w:i/>
                <w:sz w:val="16"/>
              </w:rPr>
              <w:t>2008</w:t>
            </w:r>
            <w:r>
              <w:rPr>
                <w:i/>
                <w:sz w:val="16"/>
              </w:rPr>
              <w:t xml:space="preserve"> год</w:t>
            </w:r>
          </w:p>
        </w:tc>
      </w:tr>
      <w:tr w:rsidR="00AB7457" w:rsidRPr="006D3AA4" w:rsidTr="00AB7457">
        <w:trPr>
          <w:trHeight w:val="240"/>
        </w:trPr>
        <w:tc>
          <w:tcPr>
            <w:cnfStyle w:val="001000000000"/>
            <w:tcW w:w="4284" w:type="dxa"/>
            <w:tcBorders>
              <w:top w:val="single" w:sz="12" w:space="0" w:color="auto"/>
            </w:tcBorders>
          </w:tcPr>
          <w:p w:rsidR="00AB7457" w:rsidRPr="006D3AA4" w:rsidRDefault="00AB7457" w:rsidP="00AB7457">
            <w:pPr>
              <w:spacing w:line="220" w:lineRule="atLeast"/>
            </w:pPr>
            <w:r w:rsidRPr="006D3AA4">
              <w:t>Курсы капитанов (за год)</w:t>
            </w:r>
          </w:p>
        </w:tc>
        <w:tc>
          <w:tcPr>
            <w:tcW w:w="771" w:type="dxa"/>
            <w:tcBorders>
              <w:top w:val="single" w:sz="12" w:space="0" w:color="auto"/>
            </w:tcBorders>
          </w:tcPr>
          <w:p w:rsidR="00AB7457" w:rsidRPr="006D3AA4" w:rsidRDefault="00AB7457" w:rsidP="00AB7457">
            <w:pPr>
              <w:spacing w:line="220" w:lineRule="atLeast"/>
              <w:cnfStyle w:val="000000000000"/>
            </w:pPr>
          </w:p>
        </w:tc>
        <w:tc>
          <w:tcPr>
            <w:tcW w:w="772" w:type="dxa"/>
            <w:tcBorders>
              <w:top w:val="single" w:sz="12" w:space="0" w:color="auto"/>
            </w:tcBorders>
          </w:tcPr>
          <w:p w:rsidR="00AB7457" w:rsidRPr="006D3AA4" w:rsidRDefault="00AB7457" w:rsidP="00AB7457">
            <w:pPr>
              <w:spacing w:line="220" w:lineRule="atLeast"/>
              <w:cnfStyle w:val="000000000000"/>
            </w:pPr>
          </w:p>
        </w:tc>
        <w:tc>
          <w:tcPr>
            <w:tcW w:w="771" w:type="dxa"/>
            <w:tcBorders>
              <w:top w:val="single" w:sz="12" w:space="0" w:color="auto"/>
            </w:tcBorders>
          </w:tcPr>
          <w:p w:rsidR="00AB7457" w:rsidRPr="006D3AA4" w:rsidRDefault="00AB7457" w:rsidP="00AB7457">
            <w:pPr>
              <w:spacing w:line="220" w:lineRule="atLeast"/>
              <w:cnfStyle w:val="000000000000"/>
            </w:pPr>
          </w:p>
        </w:tc>
        <w:tc>
          <w:tcPr>
            <w:tcW w:w="772" w:type="dxa"/>
            <w:tcBorders>
              <w:top w:val="single" w:sz="12" w:space="0" w:color="auto"/>
            </w:tcBorders>
          </w:tcPr>
          <w:p w:rsidR="00AB7457" w:rsidRPr="006D3AA4" w:rsidRDefault="00AB7457" w:rsidP="00AB7457">
            <w:pPr>
              <w:spacing w:line="220" w:lineRule="atLeast"/>
              <w:cnfStyle w:val="000000000000"/>
            </w:pPr>
          </w:p>
        </w:tc>
      </w:tr>
      <w:tr w:rsidR="00AB7457" w:rsidRPr="006D3AA4" w:rsidTr="00AB7457">
        <w:trPr>
          <w:trHeight w:val="240"/>
        </w:trPr>
        <w:tc>
          <w:tcPr>
            <w:cnfStyle w:val="001000000000"/>
            <w:tcW w:w="4284" w:type="dxa"/>
          </w:tcPr>
          <w:p w:rsidR="00AB7457" w:rsidRPr="006D3AA4" w:rsidRDefault="00AB7457" w:rsidP="00AB7457">
            <w:pPr>
              <w:spacing w:line="220" w:lineRule="atLeast"/>
              <w:ind w:left="284"/>
            </w:pPr>
            <w:r w:rsidRPr="006D3AA4">
              <w:t>Мужчины</w:t>
            </w:r>
          </w:p>
        </w:tc>
        <w:tc>
          <w:tcPr>
            <w:tcW w:w="771" w:type="dxa"/>
          </w:tcPr>
          <w:p w:rsidR="00AB7457" w:rsidRPr="006D3AA4" w:rsidRDefault="00AB7457" w:rsidP="00AB7457">
            <w:pPr>
              <w:spacing w:line="220" w:lineRule="atLeast"/>
              <w:cnfStyle w:val="000000000000"/>
            </w:pPr>
            <w:r w:rsidRPr="006D3AA4">
              <w:t>696</w:t>
            </w:r>
          </w:p>
        </w:tc>
        <w:tc>
          <w:tcPr>
            <w:tcW w:w="772" w:type="dxa"/>
          </w:tcPr>
          <w:p w:rsidR="00AB7457" w:rsidRPr="006D3AA4" w:rsidRDefault="00AB7457" w:rsidP="00AB7457">
            <w:pPr>
              <w:spacing w:line="220" w:lineRule="atLeast"/>
              <w:cnfStyle w:val="000000000000"/>
            </w:pPr>
            <w:r w:rsidRPr="006D3AA4">
              <w:t>436</w:t>
            </w:r>
          </w:p>
        </w:tc>
        <w:tc>
          <w:tcPr>
            <w:tcW w:w="771" w:type="dxa"/>
          </w:tcPr>
          <w:p w:rsidR="00AB7457" w:rsidRPr="006D3AA4" w:rsidRDefault="00AB7457" w:rsidP="00AB7457">
            <w:pPr>
              <w:spacing w:line="220" w:lineRule="atLeast"/>
              <w:cnfStyle w:val="000000000000"/>
            </w:pPr>
            <w:r w:rsidRPr="006D3AA4">
              <w:t>565</w:t>
            </w:r>
          </w:p>
        </w:tc>
        <w:tc>
          <w:tcPr>
            <w:tcW w:w="772" w:type="dxa"/>
          </w:tcPr>
          <w:p w:rsidR="00AB7457" w:rsidRPr="006D3AA4" w:rsidRDefault="00AB7457" w:rsidP="00AB7457">
            <w:pPr>
              <w:spacing w:line="220" w:lineRule="atLeast"/>
              <w:cnfStyle w:val="000000000000"/>
            </w:pPr>
            <w:r w:rsidRPr="006D3AA4">
              <w:t>635</w:t>
            </w:r>
          </w:p>
        </w:tc>
      </w:tr>
      <w:tr w:rsidR="00AB7457" w:rsidRPr="006D3AA4" w:rsidTr="00AB7457">
        <w:trPr>
          <w:trHeight w:val="240"/>
        </w:trPr>
        <w:tc>
          <w:tcPr>
            <w:cnfStyle w:val="001000000000"/>
            <w:tcW w:w="4284" w:type="dxa"/>
          </w:tcPr>
          <w:p w:rsidR="00AB7457" w:rsidRPr="006D3AA4" w:rsidRDefault="00AB7457" w:rsidP="00AB7457">
            <w:pPr>
              <w:spacing w:line="220" w:lineRule="atLeast"/>
              <w:ind w:left="284"/>
            </w:pPr>
            <w:r w:rsidRPr="006D3AA4">
              <w:t>Женщины</w:t>
            </w:r>
          </w:p>
        </w:tc>
        <w:tc>
          <w:tcPr>
            <w:tcW w:w="771" w:type="dxa"/>
          </w:tcPr>
          <w:p w:rsidR="00AB7457" w:rsidRPr="006D3AA4" w:rsidRDefault="00AB7457" w:rsidP="00AB7457">
            <w:pPr>
              <w:spacing w:line="220" w:lineRule="atLeast"/>
              <w:cnfStyle w:val="000000000000"/>
            </w:pPr>
            <w:r w:rsidRPr="006D3AA4">
              <w:t>23</w:t>
            </w:r>
          </w:p>
        </w:tc>
        <w:tc>
          <w:tcPr>
            <w:tcW w:w="772" w:type="dxa"/>
          </w:tcPr>
          <w:p w:rsidR="00AB7457" w:rsidRPr="006D3AA4" w:rsidRDefault="00AB7457" w:rsidP="00AB7457">
            <w:pPr>
              <w:spacing w:line="220" w:lineRule="atLeast"/>
              <w:cnfStyle w:val="000000000000"/>
            </w:pPr>
            <w:r w:rsidRPr="006D3AA4">
              <w:t>25</w:t>
            </w:r>
          </w:p>
        </w:tc>
        <w:tc>
          <w:tcPr>
            <w:tcW w:w="771" w:type="dxa"/>
          </w:tcPr>
          <w:p w:rsidR="00AB7457" w:rsidRPr="006D3AA4" w:rsidRDefault="00AB7457" w:rsidP="00AB7457">
            <w:pPr>
              <w:spacing w:line="220" w:lineRule="atLeast"/>
              <w:cnfStyle w:val="000000000000"/>
            </w:pPr>
            <w:r w:rsidRPr="006D3AA4">
              <w:t>170</w:t>
            </w:r>
          </w:p>
        </w:tc>
        <w:tc>
          <w:tcPr>
            <w:tcW w:w="772" w:type="dxa"/>
          </w:tcPr>
          <w:p w:rsidR="00AB7457" w:rsidRPr="006D3AA4" w:rsidRDefault="00AB7457" w:rsidP="00AB7457">
            <w:pPr>
              <w:spacing w:line="220" w:lineRule="atLeast"/>
              <w:cnfStyle w:val="000000000000"/>
            </w:pPr>
            <w:r w:rsidRPr="006D3AA4">
              <w:t>242</w:t>
            </w:r>
          </w:p>
        </w:tc>
      </w:tr>
      <w:tr w:rsidR="00AB7457" w:rsidRPr="006D3AA4" w:rsidTr="00AB7457">
        <w:trPr>
          <w:trHeight w:val="240"/>
        </w:trPr>
        <w:tc>
          <w:tcPr>
            <w:cnfStyle w:val="001000000000"/>
            <w:tcW w:w="4284" w:type="dxa"/>
          </w:tcPr>
          <w:p w:rsidR="00AB7457" w:rsidRPr="006D3AA4" w:rsidRDefault="00AB7457" w:rsidP="00AB7457">
            <w:pPr>
              <w:spacing w:line="220" w:lineRule="atLeast"/>
            </w:pPr>
            <w:r w:rsidRPr="006D3AA4">
              <w:t>Курсы инженеров (за год)</w:t>
            </w:r>
          </w:p>
        </w:tc>
        <w:tc>
          <w:tcPr>
            <w:tcW w:w="771" w:type="dxa"/>
          </w:tcPr>
          <w:p w:rsidR="00AB7457" w:rsidRPr="006D3AA4" w:rsidRDefault="00AB7457" w:rsidP="00AB7457">
            <w:pPr>
              <w:spacing w:line="220" w:lineRule="atLeast"/>
              <w:cnfStyle w:val="000000000000"/>
            </w:pPr>
          </w:p>
        </w:tc>
        <w:tc>
          <w:tcPr>
            <w:tcW w:w="772" w:type="dxa"/>
          </w:tcPr>
          <w:p w:rsidR="00AB7457" w:rsidRPr="006D3AA4" w:rsidRDefault="00AB7457" w:rsidP="00AB7457">
            <w:pPr>
              <w:spacing w:line="220" w:lineRule="atLeast"/>
              <w:cnfStyle w:val="000000000000"/>
            </w:pPr>
          </w:p>
        </w:tc>
        <w:tc>
          <w:tcPr>
            <w:tcW w:w="771" w:type="dxa"/>
          </w:tcPr>
          <w:p w:rsidR="00AB7457" w:rsidRPr="006D3AA4" w:rsidRDefault="00AB7457" w:rsidP="00AB7457">
            <w:pPr>
              <w:spacing w:line="220" w:lineRule="atLeast"/>
              <w:cnfStyle w:val="000000000000"/>
            </w:pPr>
          </w:p>
        </w:tc>
        <w:tc>
          <w:tcPr>
            <w:tcW w:w="772" w:type="dxa"/>
          </w:tcPr>
          <w:p w:rsidR="00AB7457" w:rsidRPr="006D3AA4" w:rsidRDefault="00AB7457" w:rsidP="00AB7457">
            <w:pPr>
              <w:spacing w:line="220" w:lineRule="atLeast"/>
              <w:cnfStyle w:val="000000000000"/>
            </w:pPr>
          </w:p>
        </w:tc>
      </w:tr>
      <w:tr w:rsidR="00AB7457" w:rsidRPr="006D3AA4" w:rsidTr="00AB7457">
        <w:trPr>
          <w:trHeight w:val="240"/>
        </w:trPr>
        <w:tc>
          <w:tcPr>
            <w:cnfStyle w:val="001000000000"/>
            <w:tcW w:w="4284" w:type="dxa"/>
          </w:tcPr>
          <w:p w:rsidR="00AB7457" w:rsidRPr="006D3AA4" w:rsidRDefault="00AB7457" w:rsidP="00AB7457">
            <w:pPr>
              <w:spacing w:line="220" w:lineRule="atLeast"/>
              <w:ind w:left="284"/>
            </w:pPr>
            <w:r w:rsidRPr="006D3AA4">
              <w:t>Мужчины</w:t>
            </w:r>
          </w:p>
        </w:tc>
        <w:tc>
          <w:tcPr>
            <w:tcW w:w="771" w:type="dxa"/>
            <w:tcBorders>
              <w:bottom w:val="nil"/>
            </w:tcBorders>
          </w:tcPr>
          <w:p w:rsidR="00AB7457" w:rsidRPr="006D3AA4" w:rsidRDefault="00AB7457" w:rsidP="00AB7457">
            <w:pPr>
              <w:spacing w:line="220" w:lineRule="atLeast"/>
              <w:cnfStyle w:val="000000000000"/>
            </w:pPr>
            <w:r w:rsidRPr="006D3AA4">
              <w:t>550</w:t>
            </w:r>
          </w:p>
        </w:tc>
        <w:tc>
          <w:tcPr>
            <w:tcW w:w="772" w:type="dxa"/>
            <w:tcBorders>
              <w:bottom w:val="nil"/>
            </w:tcBorders>
          </w:tcPr>
          <w:p w:rsidR="00AB7457" w:rsidRPr="006D3AA4" w:rsidRDefault="00AB7457" w:rsidP="00AB7457">
            <w:pPr>
              <w:spacing w:line="220" w:lineRule="atLeast"/>
              <w:cnfStyle w:val="000000000000"/>
            </w:pPr>
            <w:r w:rsidRPr="006D3AA4">
              <w:t>251</w:t>
            </w:r>
          </w:p>
        </w:tc>
        <w:tc>
          <w:tcPr>
            <w:tcW w:w="771" w:type="dxa"/>
            <w:tcBorders>
              <w:bottom w:val="nil"/>
            </w:tcBorders>
          </w:tcPr>
          <w:p w:rsidR="00AB7457" w:rsidRPr="006D3AA4" w:rsidRDefault="00AB7457" w:rsidP="00AB7457">
            <w:pPr>
              <w:spacing w:line="220" w:lineRule="atLeast"/>
              <w:cnfStyle w:val="000000000000"/>
            </w:pPr>
            <w:r w:rsidRPr="006D3AA4">
              <w:t>335</w:t>
            </w:r>
          </w:p>
        </w:tc>
        <w:tc>
          <w:tcPr>
            <w:tcW w:w="772" w:type="dxa"/>
            <w:tcBorders>
              <w:bottom w:val="nil"/>
            </w:tcBorders>
          </w:tcPr>
          <w:p w:rsidR="00AB7457" w:rsidRPr="006D3AA4" w:rsidRDefault="00AB7457" w:rsidP="00AB7457">
            <w:pPr>
              <w:spacing w:line="220" w:lineRule="atLeast"/>
              <w:cnfStyle w:val="000000000000"/>
            </w:pPr>
            <w:r w:rsidRPr="006D3AA4">
              <w:t>401</w:t>
            </w:r>
          </w:p>
        </w:tc>
      </w:tr>
      <w:tr w:rsidR="00AB7457" w:rsidRPr="006D3AA4" w:rsidTr="00AB7457">
        <w:trPr>
          <w:trHeight w:val="240"/>
        </w:trPr>
        <w:tc>
          <w:tcPr>
            <w:cnfStyle w:val="001000000000"/>
            <w:tcW w:w="4284" w:type="dxa"/>
            <w:tcBorders>
              <w:top w:val="nil"/>
              <w:bottom w:val="single" w:sz="4" w:space="0" w:color="auto"/>
            </w:tcBorders>
          </w:tcPr>
          <w:p w:rsidR="00AB7457" w:rsidRPr="006D3AA4" w:rsidRDefault="00AB7457" w:rsidP="00AB7457">
            <w:pPr>
              <w:spacing w:line="220" w:lineRule="atLeast"/>
              <w:ind w:left="284"/>
            </w:pPr>
            <w:r w:rsidRPr="006D3AA4">
              <w:t>Женщины</w:t>
            </w:r>
          </w:p>
        </w:tc>
        <w:tc>
          <w:tcPr>
            <w:tcW w:w="771" w:type="dxa"/>
            <w:tcBorders>
              <w:top w:val="nil"/>
              <w:bottom w:val="single" w:sz="4" w:space="0" w:color="auto"/>
            </w:tcBorders>
          </w:tcPr>
          <w:p w:rsidR="00AB7457" w:rsidRPr="006D3AA4" w:rsidRDefault="00AB7457" w:rsidP="00AB7457">
            <w:pPr>
              <w:spacing w:line="220" w:lineRule="atLeast"/>
              <w:cnfStyle w:val="000000000000"/>
            </w:pPr>
            <w:r w:rsidRPr="006D3AA4">
              <w:t>21</w:t>
            </w:r>
          </w:p>
        </w:tc>
        <w:tc>
          <w:tcPr>
            <w:tcW w:w="772" w:type="dxa"/>
            <w:tcBorders>
              <w:top w:val="nil"/>
              <w:bottom w:val="single" w:sz="4" w:space="0" w:color="auto"/>
            </w:tcBorders>
          </w:tcPr>
          <w:p w:rsidR="00AB7457" w:rsidRPr="006D3AA4" w:rsidRDefault="00AB7457" w:rsidP="00AB7457">
            <w:pPr>
              <w:spacing w:line="220" w:lineRule="atLeast"/>
              <w:cnfStyle w:val="000000000000"/>
            </w:pPr>
            <w:r w:rsidRPr="006D3AA4">
              <w:t>21</w:t>
            </w:r>
          </w:p>
        </w:tc>
        <w:tc>
          <w:tcPr>
            <w:tcW w:w="771" w:type="dxa"/>
            <w:tcBorders>
              <w:top w:val="nil"/>
              <w:bottom w:val="single" w:sz="4" w:space="0" w:color="auto"/>
            </w:tcBorders>
          </w:tcPr>
          <w:p w:rsidR="00AB7457" w:rsidRPr="006D3AA4" w:rsidRDefault="00AB7457" w:rsidP="00AB7457">
            <w:pPr>
              <w:spacing w:line="220" w:lineRule="atLeast"/>
              <w:cnfStyle w:val="000000000000"/>
            </w:pPr>
            <w:r w:rsidRPr="006D3AA4">
              <w:t>34</w:t>
            </w:r>
          </w:p>
        </w:tc>
        <w:tc>
          <w:tcPr>
            <w:tcW w:w="772" w:type="dxa"/>
            <w:tcBorders>
              <w:top w:val="nil"/>
              <w:bottom w:val="single" w:sz="4" w:space="0" w:color="auto"/>
            </w:tcBorders>
          </w:tcPr>
          <w:p w:rsidR="00AB7457" w:rsidRPr="006D3AA4" w:rsidRDefault="00AB7457" w:rsidP="00AB7457">
            <w:pPr>
              <w:spacing w:line="220" w:lineRule="atLeast"/>
              <w:cnfStyle w:val="000000000000"/>
            </w:pPr>
            <w:r w:rsidRPr="006D3AA4">
              <w:t>43</w:t>
            </w:r>
          </w:p>
        </w:tc>
      </w:tr>
      <w:tr w:rsidR="00AB7457" w:rsidRPr="006D3AA4" w:rsidTr="00AB7457">
        <w:trPr>
          <w:trHeight w:val="240"/>
        </w:trPr>
        <w:tc>
          <w:tcPr>
            <w:cnfStyle w:val="001000000000"/>
            <w:tcW w:w="4284" w:type="dxa"/>
            <w:tcBorders>
              <w:top w:val="single" w:sz="4" w:space="0" w:color="auto"/>
            </w:tcBorders>
          </w:tcPr>
          <w:p w:rsidR="00AB7457" w:rsidRPr="004F7A4F" w:rsidRDefault="00AB7457" w:rsidP="00AB7457">
            <w:pPr>
              <w:spacing w:before="60" w:after="60" w:line="220" w:lineRule="atLeast"/>
              <w:ind w:left="284"/>
              <w:rPr>
                <w:b/>
              </w:rPr>
            </w:pPr>
            <w:r w:rsidRPr="004F7A4F">
              <w:rPr>
                <w:b/>
              </w:rPr>
              <w:t>Число зачисленных за год слушателей, вс</w:t>
            </w:r>
            <w:r w:rsidRPr="004F7A4F">
              <w:rPr>
                <w:b/>
              </w:rPr>
              <w:t>е</w:t>
            </w:r>
            <w:r w:rsidRPr="004F7A4F">
              <w:rPr>
                <w:b/>
              </w:rPr>
              <w:t>го</w:t>
            </w:r>
          </w:p>
        </w:tc>
        <w:tc>
          <w:tcPr>
            <w:tcW w:w="771" w:type="dxa"/>
            <w:tcBorders>
              <w:top w:val="single" w:sz="4" w:space="0" w:color="auto"/>
              <w:bottom w:val="nil"/>
            </w:tcBorders>
          </w:tcPr>
          <w:p w:rsidR="00AB7457" w:rsidRPr="004F7A4F" w:rsidRDefault="00AB7457" w:rsidP="00AB7457">
            <w:pPr>
              <w:spacing w:before="60" w:after="60" w:line="220" w:lineRule="atLeast"/>
              <w:cnfStyle w:val="000000000000"/>
              <w:rPr>
                <w:b/>
              </w:rPr>
            </w:pPr>
          </w:p>
        </w:tc>
        <w:tc>
          <w:tcPr>
            <w:tcW w:w="772" w:type="dxa"/>
            <w:tcBorders>
              <w:top w:val="single" w:sz="4" w:space="0" w:color="auto"/>
              <w:bottom w:val="nil"/>
            </w:tcBorders>
          </w:tcPr>
          <w:p w:rsidR="00AB7457" w:rsidRPr="004F7A4F" w:rsidRDefault="00AB7457" w:rsidP="00AB7457">
            <w:pPr>
              <w:spacing w:before="60" w:after="60" w:line="220" w:lineRule="atLeast"/>
              <w:cnfStyle w:val="000000000000"/>
              <w:rPr>
                <w:b/>
              </w:rPr>
            </w:pPr>
          </w:p>
        </w:tc>
        <w:tc>
          <w:tcPr>
            <w:tcW w:w="771" w:type="dxa"/>
            <w:tcBorders>
              <w:top w:val="single" w:sz="4" w:space="0" w:color="auto"/>
              <w:bottom w:val="nil"/>
            </w:tcBorders>
          </w:tcPr>
          <w:p w:rsidR="00AB7457" w:rsidRPr="004F7A4F" w:rsidRDefault="00AB7457" w:rsidP="00AB7457">
            <w:pPr>
              <w:spacing w:before="60" w:after="60" w:line="220" w:lineRule="atLeast"/>
              <w:cnfStyle w:val="000000000000"/>
              <w:rPr>
                <w:b/>
              </w:rPr>
            </w:pPr>
          </w:p>
        </w:tc>
        <w:tc>
          <w:tcPr>
            <w:tcW w:w="772" w:type="dxa"/>
            <w:tcBorders>
              <w:top w:val="single" w:sz="4" w:space="0" w:color="auto"/>
              <w:bottom w:val="nil"/>
            </w:tcBorders>
          </w:tcPr>
          <w:p w:rsidR="00AB7457" w:rsidRPr="004F7A4F" w:rsidRDefault="00AB7457" w:rsidP="00AB7457">
            <w:pPr>
              <w:spacing w:before="60" w:after="60" w:line="220" w:lineRule="atLeast"/>
              <w:cnfStyle w:val="000000000000"/>
              <w:rPr>
                <w:b/>
              </w:rPr>
            </w:pPr>
          </w:p>
        </w:tc>
      </w:tr>
      <w:tr w:rsidR="00AB7457" w:rsidRPr="006D3AA4" w:rsidTr="00AB7457">
        <w:trPr>
          <w:trHeight w:val="240"/>
        </w:trPr>
        <w:tc>
          <w:tcPr>
            <w:cnfStyle w:val="001000000000"/>
            <w:tcW w:w="4284" w:type="dxa"/>
            <w:tcBorders>
              <w:top w:val="nil"/>
            </w:tcBorders>
          </w:tcPr>
          <w:p w:rsidR="00AB7457" w:rsidRPr="004F7A4F" w:rsidRDefault="00AB7457" w:rsidP="00AB7457">
            <w:pPr>
              <w:spacing w:before="60" w:after="60" w:line="220" w:lineRule="atLeast"/>
              <w:ind w:left="284"/>
              <w:rPr>
                <w:b/>
              </w:rPr>
            </w:pPr>
            <w:r w:rsidRPr="004F7A4F">
              <w:rPr>
                <w:b/>
              </w:rPr>
              <w:t>Мужчины</w:t>
            </w:r>
          </w:p>
        </w:tc>
        <w:tc>
          <w:tcPr>
            <w:tcW w:w="771" w:type="dxa"/>
            <w:tcBorders>
              <w:top w:val="nil"/>
            </w:tcBorders>
          </w:tcPr>
          <w:p w:rsidR="00AB7457" w:rsidRPr="004F7A4F" w:rsidRDefault="00AB7457" w:rsidP="00AB7457">
            <w:pPr>
              <w:spacing w:before="60" w:after="60" w:line="220" w:lineRule="atLeast"/>
              <w:cnfStyle w:val="000000000000"/>
              <w:rPr>
                <w:b/>
              </w:rPr>
            </w:pPr>
            <w:r w:rsidRPr="004F7A4F">
              <w:rPr>
                <w:b/>
              </w:rPr>
              <w:t>1 246</w:t>
            </w:r>
          </w:p>
        </w:tc>
        <w:tc>
          <w:tcPr>
            <w:tcW w:w="772" w:type="dxa"/>
            <w:tcBorders>
              <w:top w:val="nil"/>
            </w:tcBorders>
          </w:tcPr>
          <w:p w:rsidR="00AB7457" w:rsidRPr="004F7A4F" w:rsidRDefault="00AB7457" w:rsidP="00AB7457">
            <w:pPr>
              <w:spacing w:before="60" w:after="60" w:line="220" w:lineRule="atLeast"/>
              <w:cnfStyle w:val="000000000000"/>
              <w:rPr>
                <w:b/>
              </w:rPr>
            </w:pPr>
            <w:r w:rsidRPr="004F7A4F">
              <w:rPr>
                <w:b/>
              </w:rPr>
              <w:t>687</w:t>
            </w:r>
          </w:p>
        </w:tc>
        <w:tc>
          <w:tcPr>
            <w:tcW w:w="771" w:type="dxa"/>
            <w:tcBorders>
              <w:top w:val="nil"/>
            </w:tcBorders>
          </w:tcPr>
          <w:p w:rsidR="00AB7457" w:rsidRPr="004F7A4F" w:rsidRDefault="00AB7457" w:rsidP="00AB7457">
            <w:pPr>
              <w:spacing w:before="60" w:after="60" w:line="220" w:lineRule="atLeast"/>
              <w:cnfStyle w:val="000000000000"/>
              <w:rPr>
                <w:b/>
              </w:rPr>
            </w:pPr>
            <w:r w:rsidRPr="004F7A4F">
              <w:rPr>
                <w:b/>
              </w:rPr>
              <w:t>900</w:t>
            </w:r>
          </w:p>
        </w:tc>
        <w:tc>
          <w:tcPr>
            <w:tcW w:w="772" w:type="dxa"/>
            <w:tcBorders>
              <w:top w:val="nil"/>
            </w:tcBorders>
          </w:tcPr>
          <w:p w:rsidR="00AB7457" w:rsidRPr="004F7A4F" w:rsidRDefault="00AB7457" w:rsidP="00AB7457">
            <w:pPr>
              <w:spacing w:before="60" w:after="60" w:line="220" w:lineRule="atLeast"/>
              <w:cnfStyle w:val="000000000000"/>
              <w:rPr>
                <w:b/>
              </w:rPr>
            </w:pPr>
            <w:r w:rsidRPr="004F7A4F">
              <w:rPr>
                <w:b/>
              </w:rPr>
              <w:t>1 036</w:t>
            </w:r>
          </w:p>
        </w:tc>
      </w:tr>
      <w:tr w:rsidR="00AB7457" w:rsidRPr="006D3AA4" w:rsidTr="00AB7457">
        <w:trPr>
          <w:trHeight w:val="265"/>
        </w:trPr>
        <w:tc>
          <w:tcPr>
            <w:cnfStyle w:val="001000000000"/>
            <w:tcW w:w="4284" w:type="dxa"/>
          </w:tcPr>
          <w:p w:rsidR="00AB7457" w:rsidRPr="004F7A4F" w:rsidRDefault="00AB7457" w:rsidP="00AB7457">
            <w:pPr>
              <w:spacing w:before="60" w:after="60" w:line="220" w:lineRule="atLeast"/>
              <w:ind w:left="284"/>
              <w:rPr>
                <w:b/>
              </w:rPr>
            </w:pPr>
            <w:r w:rsidRPr="004F7A4F">
              <w:rPr>
                <w:b/>
              </w:rPr>
              <w:t>Женщины</w:t>
            </w:r>
          </w:p>
        </w:tc>
        <w:tc>
          <w:tcPr>
            <w:tcW w:w="771" w:type="dxa"/>
            <w:tcBorders>
              <w:bottom w:val="nil"/>
            </w:tcBorders>
          </w:tcPr>
          <w:p w:rsidR="00AB7457" w:rsidRPr="004F7A4F" w:rsidRDefault="00AB7457" w:rsidP="00AB7457">
            <w:pPr>
              <w:spacing w:before="60" w:after="60" w:line="220" w:lineRule="atLeast"/>
              <w:cnfStyle w:val="000000000000"/>
              <w:rPr>
                <w:b/>
              </w:rPr>
            </w:pPr>
            <w:r w:rsidRPr="004F7A4F">
              <w:rPr>
                <w:b/>
              </w:rPr>
              <w:t>44</w:t>
            </w:r>
          </w:p>
        </w:tc>
        <w:tc>
          <w:tcPr>
            <w:tcW w:w="772" w:type="dxa"/>
            <w:tcBorders>
              <w:bottom w:val="nil"/>
            </w:tcBorders>
          </w:tcPr>
          <w:p w:rsidR="00AB7457" w:rsidRPr="004F7A4F" w:rsidRDefault="00AB7457" w:rsidP="00AB7457">
            <w:pPr>
              <w:spacing w:before="60" w:after="60" w:line="220" w:lineRule="atLeast"/>
              <w:cnfStyle w:val="000000000000"/>
              <w:rPr>
                <w:b/>
              </w:rPr>
            </w:pPr>
            <w:r w:rsidRPr="004F7A4F">
              <w:rPr>
                <w:b/>
              </w:rPr>
              <w:t>46</w:t>
            </w:r>
          </w:p>
        </w:tc>
        <w:tc>
          <w:tcPr>
            <w:tcW w:w="771" w:type="dxa"/>
            <w:tcBorders>
              <w:bottom w:val="nil"/>
            </w:tcBorders>
          </w:tcPr>
          <w:p w:rsidR="00AB7457" w:rsidRPr="004F7A4F" w:rsidRDefault="00AB7457" w:rsidP="00AB7457">
            <w:pPr>
              <w:spacing w:before="60" w:after="60" w:line="220" w:lineRule="atLeast"/>
              <w:cnfStyle w:val="000000000000"/>
              <w:rPr>
                <w:b/>
              </w:rPr>
            </w:pPr>
            <w:r w:rsidRPr="004F7A4F">
              <w:rPr>
                <w:b/>
              </w:rPr>
              <w:t>204</w:t>
            </w:r>
          </w:p>
        </w:tc>
        <w:tc>
          <w:tcPr>
            <w:tcW w:w="772" w:type="dxa"/>
            <w:tcBorders>
              <w:bottom w:val="nil"/>
            </w:tcBorders>
          </w:tcPr>
          <w:p w:rsidR="00AB7457" w:rsidRPr="004F7A4F" w:rsidRDefault="00AB7457" w:rsidP="00AB7457">
            <w:pPr>
              <w:spacing w:before="60" w:after="60" w:line="220" w:lineRule="atLeast"/>
              <w:cnfStyle w:val="000000000000"/>
              <w:rPr>
                <w:b/>
              </w:rPr>
            </w:pPr>
            <w:r w:rsidRPr="004F7A4F">
              <w:rPr>
                <w:b/>
              </w:rPr>
              <w:t>285</w:t>
            </w:r>
          </w:p>
        </w:tc>
      </w:tr>
      <w:tr w:rsidR="00AB7457" w:rsidRPr="006D3AA4" w:rsidTr="00AB7457">
        <w:trPr>
          <w:trHeight w:val="388"/>
        </w:trPr>
        <w:tc>
          <w:tcPr>
            <w:cnfStyle w:val="001000000000"/>
            <w:tcW w:w="4284" w:type="dxa"/>
            <w:tcBorders>
              <w:top w:val="nil"/>
              <w:bottom w:val="single" w:sz="4" w:space="0" w:color="auto"/>
            </w:tcBorders>
          </w:tcPr>
          <w:p w:rsidR="00AB7457" w:rsidRPr="004F7A4F" w:rsidRDefault="00AB7457" w:rsidP="00AB7457">
            <w:pPr>
              <w:spacing w:before="60" w:after="60" w:line="220" w:lineRule="atLeast"/>
              <w:ind w:left="284"/>
              <w:rPr>
                <w:b/>
              </w:rPr>
            </w:pPr>
            <w:r w:rsidRPr="004F7A4F">
              <w:rPr>
                <w:b/>
              </w:rPr>
              <w:t>Итого</w:t>
            </w:r>
          </w:p>
        </w:tc>
        <w:tc>
          <w:tcPr>
            <w:tcW w:w="771" w:type="dxa"/>
            <w:tcBorders>
              <w:top w:val="nil"/>
              <w:bottom w:val="single" w:sz="4" w:space="0" w:color="auto"/>
            </w:tcBorders>
          </w:tcPr>
          <w:p w:rsidR="00AB7457" w:rsidRPr="004F7A4F" w:rsidRDefault="00AB7457" w:rsidP="00AB7457">
            <w:pPr>
              <w:spacing w:before="60" w:after="60" w:line="220" w:lineRule="atLeast"/>
              <w:cnfStyle w:val="000000000000"/>
              <w:rPr>
                <w:b/>
              </w:rPr>
            </w:pPr>
            <w:r w:rsidRPr="004F7A4F">
              <w:rPr>
                <w:b/>
              </w:rPr>
              <w:t>1 290</w:t>
            </w:r>
          </w:p>
        </w:tc>
        <w:tc>
          <w:tcPr>
            <w:tcW w:w="772" w:type="dxa"/>
            <w:tcBorders>
              <w:top w:val="nil"/>
              <w:bottom w:val="single" w:sz="4" w:space="0" w:color="auto"/>
            </w:tcBorders>
          </w:tcPr>
          <w:p w:rsidR="00AB7457" w:rsidRPr="004F7A4F" w:rsidRDefault="00AB7457" w:rsidP="00AB7457">
            <w:pPr>
              <w:spacing w:before="60" w:after="60" w:line="220" w:lineRule="atLeast"/>
              <w:cnfStyle w:val="000000000000"/>
              <w:rPr>
                <w:b/>
              </w:rPr>
            </w:pPr>
            <w:r w:rsidRPr="004F7A4F">
              <w:rPr>
                <w:b/>
              </w:rPr>
              <w:t>733</w:t>
            </w:r>
          </w:p>
        </w:tc>
        <w:tc>
          <w:tcPr>
            <w:tcW w:w="771" w:type="dxa"/>
            <w:tcBorders>
              <w:top w:val="nil"/>
              <w:bottom w:val="single" w:sz="4" w:space="0" w:color="auto"/>
            </w:tcBorders>
          </w:tcPr>
          <w:p w:rsidR="00AB7457" w:rsidRPr="004F7A4F" w:rsidRDefault="00AB7457" w:rsidP="00AB7457">
            <w:pPr>
              <w:spacing w:before="60" w:after="60" w:line="220" w:lineRule="atLeast"/>
              <w:cnfStyle w:val="000000000000"/>
              <w:rPr>
                <w:b/>
              </w:rPr>
            </w:pPr>
            <w:r w:rsidRPr="004F7A4F">
              <w:rPr>
                <w:b/>
              </w:rPr>
              <w:t>1 104</w:t>
            </w:r>
          </w:p>
        </w:tc>
        <w:tc>
          <w:tcPr>
            <w:tcW w:w="772" w:type="dxa"/>
            <w:tcBorders>
              <w:top w:val="nil"/>
              <w:bottom w:val="single" w:sz="4" w:space="0" w:color="auto"/>
            </w:tcBorders>
          </w:tcPr>
          <w:p w:rsidR="00AB7457" w:rsidRPr="004F7A4F" w:rsidRDefault="00AB7457" w:rsidP="00AB7457">
            <w:pPr>
              <w:spacing w:before="60" w:after="60" w:line="220" w:lineRule="atLeast"/>
              <w:cnfStyle w:val="000000000000"/>
              <w:rPr>
                <w:b/>
              </w:rPr>
            </w:pPr>
            <w:r w:rsidRPr="004F7A4F">
              <w:rPr>
                <w:b/>
              </w:rPr>
              <w:t>1 321</w:t>
            </w:r>
          </w:p>
        </w:tc>
      </w:tr>
      <w:tr w:rsidR="00AB7457" w:rsidRPr="006D3AA4" w:rsidTr="00AB7457">
        <w:trPr>
          <w:trHeight w:val="240"/>
        </w:trPr>
        <w:tc>
          <w:tcPr>
            <w:cnfStyle w:val="001000000000"/>
            <w:tcW w:w="4284" w:type="dxa"/>
            <w:tcBorders>
              <w:top w:val="single" w:sz="4" w:space="0" w:color="auto"/>
            </w:tcBorders>
          </w:tcPr>
          <w:p w:rsidR="00AB7457" w:rsidRPr="006D3AA4" w:rsidRDefault="00AB7457" w:rsidP="00AB7457">
            <w:pPr>
              <w:spacing w:before="80" w:after="80" w:line="220" w:lineRule="atLeast"/>
            </w:pPr>
            <w:r w:rsidRPr="006D3AA4">
              <w:t>Доля женщин в</w:t>
            </w:r>
            <w:r w:rsidR="00514CFB">
              <w:t>%</w:t>
            </w:r>
          </w:p>
        </w:tc>
        <w:tc>
          <w:tcPr>
            <w:tcW w:w="771" w:type="dxa"/>
            <w:tcBorders>
              <w:top w:val="single" w:sz="4" w:space="0" w:color="auto"/>
              <w:bottom w:val="single" w:sz="12" w:space="0" w:color="auto"/>
            </w:tcBorders>
          </w:tcPr>
          <w:p w:rsidR="00AB7457" w:rsidRPr="006D3AA4" w:rsidRDefault="00AB7457" w:rsidP="00AB7457">
            <w:pPr>
              <w:spacing w:before="80" w:after="80" w:line="220" w:lineRule="atLeast"/>
              <w:cnfStyle w:val="000000000000"/>
            </w:pPr>
            <w:r>
              <w:t>3,</w:t>
            </w:r>
            <w:r w:rsidRPr="006D3AA4">
              <w:t>4</w:t>
            </w:r>
          </w:p>
        </w:tc>
        <w:tc>
          <w:tcPr>
            <w:tcW w:w="772" w:type="dxa"/>
            <w:tcBorders>
              <w:top w:val="single" w:sz="4" w:space="0" w:color="auto"/>
              <w:bottom w:val="single" w:sz="12" w:space="0" w:color="auto"/>
            </w:tcBorders>
          </w:tcPr>
          <w:p w:rsidR="00AB7457" w:rsidRPr="006D3AA4" w:rsidRDefault="00AB7457" w:rsidP="00AB7457">
            <w:pPr>
              <w:spacing w:before="80" w:after="80" w:line="220" w:lineRule="atLeast"/>
              <w:cnfStyle w:val="000000000000"/>
            </w:pPr>
            <w:r>
              <w:t>6,</w:t>
            </w:r>
            <w:r w:rsidRPr="006D3AA4">
              <w:t>3</w:t>
            </w:r>
          </w:p>
        </w:tc>
        <w:tc>
          <w:tcPr>
            <w:tcW w:w="771" w:type="dxa"/>
            <w:tcBorders>
              <w:top w:val="single" w:sz="4" w:space="0" w:color="auto"/>
              <w:bottom w:val="single" w:sz="12" w:space="0" w:color="auto"/>
            </w:tcBorders>
          </w:tcPr>
          <w:p w:rsidR="00AB7457" w:rsidRPr="006D3AA4" w:rsidRDefault="00AB7457" w:rsidP="00AB7457">
            <w:pPr>
              <w:spacing w:before="80" w:after="80" w:line="220" w:lineRule="atLeast"/>
              <w:cnfStyle w:val="000000000000"/>
            </w:pPr>
            <w:r>
              <w:t>18,</w:t>
            </w:r>
            <w:r w:rsidRPr="006D3AA4">
              <w:t>5</w:t>
            </w:r>
          </w:p>
        </w:tc>
        <w:tc>
          <w:tcPr>
            <w:tcW w:w="772" w:type="dxa"/>
            <w:tcBorders>
              <w:top w:val="single" w:sz="4" w:space="0" w:color="auto"/>
              <w:bottom w:val="single" w:sz="12" w:space="0" w:color="auto"/>
            </w:tcBorders>
          </w:tcPr>
          <w:p w:rsidR="00AB7457" w:rsidRPr="006D3AA4" w:rsidRDefault="00AB7457" w:rsidP="00AB7457">
            <w:pPr>
              <w:spacing w:before="80" w:after="80" w:line="220" w:lineRule="atLeast"/>
              <w:cnfStyle w:val="000000000000"/>
            </w:pPr>
            <w:r>
              <w:t>21,</w:t>
            </w:r>
            <w:r w:rsidRPr="006D3AA4">
              <w:t>6</w:t>
            </w:r>
          </w:p>
        </w:tc>
      </w:tr>
    </w:tbl>
    <w:p w:rsidR="00AB7457" w:rsidRPr="00966A90" w:rsidRDefault="00AB7457" w:rsidP="00EC502E">
      <w:pPr>
        <w:spacing w:before="80" w:line="220" w:lineRule="exact"/>
        <w:ind w:left="1134" w:right="1179" w:firstLine="170"/>
        <w:rPr>
          <w:sz w:val="18"/>
          <w:szCs w:val="18"/>
        </w:rPr>
      </w:pPr>
      <w:r w:rsidRPr="00966A90">
        <w:rPr>
          <w:i/>
          <w:sz w:val="18"/>
          <w:szCs w:val="18"/>
        </w:rPr>
        <w:t>Источник:</w:t>
      </w:r>
      <w:r w:rsidR="0055040B">
        <w:rPr>
          <w:sz w:val="18"/>
          <w:szCs w:val="18"/>
        </w:rPr>
        <w:t xml:space="preserve"> </w:t>
      </w:r>
      <w:r w:rsidRPr="00966A90">
        <w:rPr>
          <w:sz w:val="18"/>
          <w:szCs w:val="18"/>
        </w:rPr>
        <w:t>Министерство торгового флота, Эгейской и островной политики.</w:t>
      </w:r>
      <w:r w:rsidR="00EC502E">
        <w:rPr>
          <w:sz w:val="18"/>
          <w:szCs w:val="18"/>
        </w:rPr>
        <w:t xml:space="preserve"> </w:t>
      </w:r>
      <w:r w:rsidRPr="00966A90">
        <w:rPr>
          <w:sz w:val="18"/>
          <w:szCs w:val="18"/>
        </w:rPr>
        <w:t>Упра</w:t>
      </w:r>
      <w:r w:rsidRPr="00966A90">
        <w:rPr>
          <w:sz w:val="18"/>
          <w:szCs w:val="18"/>
        </w:rPr>
        <w:t>в</w:t>
      </w:r>
      <w:r w:rsidRPr="00966A90">
        <w:rPr>
          <w:sz w:val="18"/>
          <w:szCs w:val="18"/>
        </w:rPr>
        <w:t>ление по подг</w:t>
      </w:r>
      <w:r w:rsidRPr="00966A90">
        <w:rPr>
          <w:sz w:val="18"/>
          <w:szCs w:val="18"/>
        </w:rPr>
        <w:t>о</w:t>
      </w:r>
      <w:r w:rsidRPr="00966A90">
        <w:rPr>
          <w:sz w:val="18"/>
          <w:szCs w:val="18"/>
        </w:rPr>
        <w:t>товке мореходного состава.</w:t>
      </w:r>
    </w:p>
    <w:p w:rsidR="00AB7457" w:rsidRPr="00B76825" w:rsidRDefault="00EC502E" w:rsidP="00EC502E">
      <w:pPr>
        <w:pStyle w:val="H23GR"/>
      </w:pPr>
      <w:r w:rsidRPr="00EC502E">
        <w:rPr>
          <w:b w:val="0"/>
        </w:rPr>
        <w:tab/>
      </w:r>
      <w:r w:rsidRPr="00EC502E">
        <w:rPr>
          <w:b w:val="0"/>
        </w:rPr>
        <w:tab/>
      </w:r>
      <w:r w:rsidR="00AB7457" w:rsidRPr="00EC502E">
        <w:rPr>
          <w:b w:val="0"/>
        </w:rPr>
        <w:t>Таблица 8</w:t>
      </w:r>
      <w:r w:rsidR="00AB7457" w:rsidRPr="00EC502E">
        <w:rPr>
          <w:b w:val="0"/>
        </w:rPr>
        <w:br/>
      </w:r>
      <w:r w:rsidR="00AB7457" w:rsidRPr="00B76825">
        <w:t>Учащиеся центров под</w:t>
      </w:r>
      <w:r w:rsidR="00AB7457">
        <w:t>готовки для взрослых (ЦПВ) 2005−</w:t>
      </w:r>
      <w:r w:rsidR="00AB7457" w:rsidRPr="00B76825">
        <w:t>2008 годы</w:t>
      </w:r>
    </w:p>
    <w:tbl>
      <w:tblPr>
        <w:tblStyle w:val="TabNum"/>
        <w:tblW w:w="7370" w:type="dxa"/>
        <w:tblInd w:w="1134" w:type="dxa"/>
        <w:tblLayout w:type="fixed"/>
        <w:tblLook w:val="01E0"/>
      </w:tblPr>
      <w:tblGrid>
        <w:gridCol w:w="1722"/>
        <w:gridCol w:w="1224"/>
        <w:gridCol w:w="1925"/>
        <w:gridCol w:w="1288"/>
        <w:gridCol w:w="1211"/>
      </w:tblGrid>
      <w:tr w:rsidR="00AB7457" w:rsidRPr="00966A90" w:rsidTr="00EC502E">
        <w:trPr>
          <w:trHeight w:val="240"/>
          <w:tblHeader/>
        </w:trPr>
        <w:tc>
          <w:tcPr>
            <w:cnfStyle w:val="001000000000"/>
            <w:tcW w:w="1722" w:type="dxa"/>
            <w:tcBorders>
              <w:bottom w:val="single" w:sz="12" w:space="0" w:color="auto"/>
            </w:tcBorders>
            <w:shd w:val="clear" w:color="auto" w:fill="auto"/>
          </w:tcPr>
          <w:p w:rsidR="00AB7457" w:rsidRPr="00966A90" w:rsidRDefault="00AB7457" w:rsidP="00AB7457">
            <w:pPr>
              <w:spacing w:before="80" w:after="80" w:line="200" w:lineRule="exact"/>
              <w:rPr>
                <w:i/>
                <w:sz w:val="16"/>
              </w:rPr>
            </w:pPr>
          </w:p>
        </w:tc>
        <w:tc>
          <w:tcPr>
            <w:tcW w:w="1224" w:type="dxa"/>
            <w:tcBorders>
              <w:top w:val="single" w:sz="4" w:space="0" w:color="auto"/>
              <w:bottom w:val="single" w:sz="12" w:space="0" w:color="auto"/>
            </w:tcBorders>
            <w:shd w:val="clear" w:color="auto" w:fill="auto"/>
          </w:tcPr>
          <w:p w:rsidR="00AB7457" w:rsidRPr="00966A90" w:rsidRDefault="00AB7457" w:rsidP="00AB7457">
            <w:pPr>
              <w:spacing w:before="80" w:after="80" w:line="200" w:lineRule="exact"/>
              <w:cnfStyle w:val="000000000000"/>
              <w:rPr>
                <w:i/>
                <w:sz w:val="16"/>
              </w:rPr>
            </w:pPr>
          </w:p>
        </w:tc>
        <w:tc>
          <w:tcPr>
            <w:tcW w:w="1925" w:type="dxa"/>
            <w:tcBorders>
              <w:top w:val="single" w:sz="4" w:space="0" w:color="auto"/>
              <w:bottom w:val="single" w:sz="12" w:space="0" w:color="auto"/>
            </w:tcBorders>
            <w:shd w:val="clear" w:color="auto" w:fill="auto"/>
          </w:tcPr>
          <w:p w:rsidR="00AB7457" w:rsidRPr="00124373" w:rsidRDefault="00AB7457" w:rsidP="00AB7457">
            <w:pPr>
              <w:spacing w:before="80" w:after="80" w:line="200" w:lineRule="exact"/>
              <w:cnfStyle w:val="000000000000"/>
              <w:rPr>
                <w:b/>
                <w:i/>
                <w:sz w:val="16"/>
              </w:rPr>
            </w:pPr>
            <w:r w:rsidRPr="00124373">
              <w:rPr>
                <w:b/>
                <w:i/>
                <w:sz w:val="16"/>
              </w:rPr>
              <w:t>Общее число</w:t>
            </w:r>
            <w:r w:rsidR="00EC502E">
              <w:rPr>
                <w:b/>
                <w:i/>
                <w:sz w:val="16"/>
              </w:rPr>
              <w:t xml:space="preserve"> </w:t>
            </w:r>
            <w:r w:rsidRPr="00124373">
              <w:rPr>
                <w:b/>
                <w:i/>
                <w:sz w:val="16"/>
              </w:rPr>
              <w:t>уч</w:t>
            </w:r>
            <w:r w:rsidRPr="00124373">
              <w:rPr>
                <w:b/>
                <w:i/>
                <w:sz w:val="16"/>
              </w:rPr>
              <w:t>а</w:t>
            </w:r>
            <w:r w:rsidRPr="00124373">
              <w:rPr>
                <w:b/>
                <w:i/>
                <w:sz w:val="16"/>
              </w:rPr>
              <w:t>щихся</w:t>
            </w:r>
          </w:p>
        </w:tc>
        <w:tc>
          <w:tcPr>
            <w:tcW w:w="1288" w:type="dxa"/>
            <w:tcBorders>
              <w:top w:val="single" w:sz="4" w:space="0" w:color="auto"/>
              <w:bottom w:val="single" w:sz="12" w:space="0" w:color="auto"/>
            </w:tcBorders>
            <w:shd w:val="clear" w:color="auto" w:fill="auto"/>
          </w:tcPr>
          <w:p w:rsidR="00AB7457" w:rsidRPr="00966A90" w:rsidRDefault="00AB7457" w:rsidP="00AB7457">
            <w:pPr>
              <w:spacing w:before="80" w:after="80" w:line="200" w:lineRule="exact"/>
              <w:cnfStyle w:val="000000000000"/>
              <w:rPr>
                <w:i/>
                <w:sz w:val="16"/>
              </w:rPr>
            </w:pPr>
            <w:r w:rsidRPr="00966A90">
              <w:rPr>
                <w:i/>
                <w:sz w:val="16"/>
              </w:rPr>
              <w:t>Мужчины</w:t>
            </w:r>
          </w:p>
        </w:tc>
        <w:tc>
          <w:tcPr>
            <w:tcW w:w="1211" w:type="dxa"/>
            <w:tcBorders>
              <w:top w:val="single" w:sz="4" w:space="0" w:color="auto"/>
              <w:bottom w:val="single" w:sz="12" w:space="0" w:color="auto"/>
            </w:tcBorders>
            <w:shd w:val="clear" w:color="auto" w:fill="auto"/>
          </w:tcPr>
          <w:p w:rsidR="00AB7457" w:rsidRPr="00966A90" w:rsidRDefault="00AB7457" w:rsidP="00AB7457">
            <w:pPr>
              <w:spacing w:before="80" w:after="80" w:line="200" w:lineRule="exact"/>
              <w:cnfStyle w:val="000000000000"/>
              <w:rPr>
                <w:i/>
                <w:sz w:val="16"/>
              </w:rPr>
            </w:pPr>
            <w:r w:rsidRPr="00966A90">
              <w:rPr>
                <w:i/>
                <w:sz w:val="16"/>
              </w:rPr>
              <w:t>Женщины</w:t>
            </w:r>
          </w:p>
        </w:tc>
      </w:tr>
      <w:tr w:rsidR="00AB7457" w:rsidRPr="00966A90" w:rsidTr="00EC502E">
        <w:trPr>
          <w:trHeight w:val="240"/>
        </w:trPr>
        <w:tc>
          <w:tcPr>
            <w:cnfStyle w:val="001000000000"/>
            <w:tcW w:w="1722" w:type="dxa"/>
            <w:tcBorders>
              <w:top w:val="single" w:sz="12" w:space="0" w:color="auto"/>
            </w:tcBorders>
          </w:tcPr>
          <w:p w:rsidR="00AB7457" w:rsidRPr="00966A90" w:rsidRDefault="00AB7457" w:rsidP="00AB7457">
            <w:r>
              <w:t>2005−</w:t>
            </w:r>
            <w:r w:rsidRPr="00966A90">
              <w:t>2008</w:t>
            </w:r>
            <w:r>
              <w:t xml:space="preserve"> годы</w:t>
            </w:r>
          </w:p>
        </w:tc>
        <w:tc>
          <w:tcPr>
            <w:tcW w:w="1224" w:type="dxa"/>
            <w:tcBorders>
              <w:top w:val="single" w:sz="12" w:space="0" w:color="auto"/>
            </w:tcBorders>
            <w:vAlign w:val="top"/>
          </w:tcPr>
          <w:p w:rsidR="00AB7457" w:rsidRPr="00966A90" w:rsidRDefault="00AB7457" w:rsidP="00AB7457">
            <w:pPr>
              <w:jc w:val="left"/>
              <w:cnfStyle w:val="000000000000"/>
            </w:pPr>
          </w:p>
        </w:tc>
        <w:tc>
          <w:tcPr>
            <w:tcW w:w="1925" w:type="dxa"/>
            <w:tcBorders>
              <w:top w:val="single" w:sz="12" w:space="0" w:color="auto"/>
            </w:tcBorders>
          </w:tcPr>
          <w:p w:rsidR="00AB7457" w:rsidRPr="00124373" w:rsidRDefault="00AB7457" w:rsidP="00AB7457">
            <w:pPr>
              <w:cnfStyle w:val="000000000000"/>
              <w:rPr>
                <w:b/>
              </w:rPr>
            </w:pPr>
            <w:r w:rsidRPr="00124373">
              <w:rPr>
                <w:b/>
              </w:rPr>
              <w:t>203 782</w:t>
            </w:r>
          </w:p>
        </w:tc>
        <w:tc>
          <w:tcPr>
            <w:tcW w:w="1288" w:type="dxa"/>
            <w:tcBorders>
              <w:top w:val="single" w:sz="12" w:space="0" w:color="auto"/>
            </w:tcBorders>
          </w:tcPr>
          <w:p w:rsidR="00AB7457" w:rsidRPr="00966A90" w:rsidRDefault="00AB7457" w:rsidP="00AB7457">
            <w:pPr>
              <w:cnfStyle w:val="000000000000"/>
            </w:pPr>
            <w:r w:rsidRPr="00966A90">
              <w:t>56 594</w:t>
            </w:r>
          </w:p>
        </w:tc>
        <w:tc>
          <w:tcPr>
            <w:tcW w:w="1211" w:type="dxa"/>
            <w:tcBorders>
              <w:top w:val="single" w:sz="12" w:space="0" w:color="auto"/>
            </w:tcBorders>
          </w:tcPr>
          <w:p w:rsidR="00AB7457" w:rsidRPr="00966A90" w:rsidRDefault="00AB7457" w:rsidP="00AB7457">
            <w:pPr>
              <w:cnfStyle w:val="000000000000"/>
            </w:pPr>
            <w:r w:rsidRPr="00966A90">
              <w:t>147 188</w:t>
            </w:r>
          </w:p>
        </w:tc>
      </w:tr>
      <w:tr w:rsidR="00AB7457" w:rsidRPr="00966A90" w:rsidTr="00EC502E">
        <w:trPr>
          <w:trHeight w:val="240"/>
        </w:trPr>
        <w:tc>
          <w:tcPr>
            <w:cnfStyle w:val="001000000000"/>
            <w:tcW w:w="1722" w:type="dxa"/>
          </w:tcPr>
          <w:p w:rsidR="00AB7457" w:rsidRPr="00966A90" w:rsidRDefault="00AB7457" w:rsidP="00AB7457">
            <w:r>
              <w:t>2005−</w:t>
            </w:r>
            <w:r w:rsidRPr="00966A90">
              <w:t>2008</w:t>
            </w:r>
            <w:r>
              <w:t xml:space="preserve"> годы</w:t>
            </w:r>
          </w:p>
        </w:tc>
        <w:tc>
          <w:tcPr>
            <w:tcW w:w="1224" w:type="dxa"/>
            <w:vAlign w:val="top"/>
          </w:tcPr>
          <w:p w:rsidR="00AB7457" w:rsidRPr="00966A90" w:rsidRDefault="00AB7457" w:rsidP="00AB7457">
            <w:pPr>
              <w:jc w:val="left"/>
              <w:cnfStyle w:val="000000000000"/>
            </w:pPr>
            <w:r w:rsidRPr="00966A90">
              <w:t>Рома</w:t>
            </w:r>
          </w:p>
        </w:tc>
        <w:tc>
          <w:tcPr>
            <w:tcW w:w="1925" w:type="dxa"/>
          </w:tcPr>
          <w:p w:rsidR="00AB7457" w:rsidRPr="00124373" w:rsidRDefault="00AB7457" w:rsidP="00AB7457">
            <w:pPr>
              <w:cnfStyle w:val="000000000000"/>
              <w:rPr>
                <w:b/>
              </w:rPr>
            </w:pPr>
            <w:r w:rsidRPr="00124373">
              <w:rPr>
                <w:b/>
              </w:rPr>
              <w:t>2 127</w:t>
            </w:r>
          </w:p>
        </w:tc>
        <w:tc>
          <w:tcPr>
            <w:tcW w:w="1288" w:type="dxa"/>
          </w:tcPr>
          <w:p w:rsidR="00AB7457" w:rsidRPr="00966A90" w:rsidRDefault="00AB7457" w:rsidP="00AB7457">
            <w:pPr>
              <w:cnfStyle w:val="000000000000"/>
            </w:pPr>
            <w:r w:rsidRPr="00966A90">
              <w:t>1 049</w:t>
            </w:r>
          </w:p>
        </w:tc>
        <w:tc>
          <w:tcPr>
            <w:tcW w:w="1211" w:type="dxa"/>
          </w:tcPr>
          <w:p w:rsidR="00AB7457" w:rsidRPr="00966A90" w:rsidRDefault="00AB7457" w:rsidP="00AB7457">
            <w:pPr>
              <w:cnfStyle w:val="000000000000"/>
            </w:pPr>
            <w:r w:rsidRPr="00966A90">
              <w:t>1 078</w:t>
            </w:r>
          </w:p>
        </w:tc>
      </w:tr>
      <w:tr w:rsidR="00AB7457" w:rsidRPr="00966A90" w:rsidTr="00EC502E">
        <w:trPr>
          <w:trHeight w:val="240"/>
        </w:trPr>
        <w:tc>
          <w:tcPr>
            <w:cnfStyle w:val="001000000000"/>
            <w:tcW w:w="1722" w:type="dxa"/>
          </w:tcPr>
          <w:p w:rsidR="00AB7457" w:rsidRPr="00966A90" w:rsidRDefault="00AB7457" w:rsidP="00AB7457">
            <w:r>
              <w:t>2005−</w:t>
            </w:r>
            <w:r w:rsidRPr="00966A90">
              <w:t>2008</w:t>
            </w:r>
            <w:r>
              <w:t xml:space="preserve"> годы</w:t>
            </w:r>
          </w:p>
        </w:tc>
        <w:tc>
          <w:tcPr>
            <w:tcW w:w="1224" w:type="dxa"/>
            <w:vAlign w:val="top"/>
          </w:tcPr>
          <w:p w:rsidR="00AB7457" w:rsidRPr="00966A90" w:rsidRDefault="00AB7457" w:rsidP="00AB7457">
            <w:pPr>
              <w:jc w:val="left"/>
              <w:cnfStyle w:val="000000000000"/>
            </w:pPr>
            <w:r w:rsidRPr="00966A90">
              <w:t>Мусульмане</w:t>
            </w:r>
          </w:p>
        </w:tc>
        <w:tc>
          <w:tcPr>
            <w:tcW w:w="1925" w:type="dxa"/>
          </w:tcPr>
          <w:p w:rsidR="00AB7457" w:rsidRPr="00124373" w:rsidRDefault="00AB7457" w:rsidP="00AB7457">
            <w:pPr>
              <w:cnfStyle w:val="000000000000"/>
              <w:rPr>
                <w:b/>
              </w:rPr>
            </w:pPr>
            <w:r w:rsidRPr="00124373">
              <w:rPr>
                <w:b/>
              </w:rPr>
              <w:t>2 971</w:t>
            </w:r>
          </w:p>
        </w:tc>
        <w:tc>
          <w:tcPr>
            <w:tcW w:w="1288" w:type="dxa"/>
          </w:tcPr>
          <w:p w:rsidR="00AB7457" w:rsidRPr="00966A90" w:rsidRDefault="00AB7457" w:rsidP="00AB7457">
            <w:pPr>
              <w:cnfStyle w:val="000000000000"/>
            </w:pPr>
            <w:r w:rsidRPr="00966A90">
              <w:t>308</w:t>
            </w:r>
          </w:p>
        </w:tc>
        <w:tc>
          <w:tcPr>
            <w:tcW w:w="1211" w:type="dxa"/>
          </w:tcPr>
          <w:p w:rsidR="00AB7457" w:rsidRPr="00966A90" w:rsidRDefault="00AB7457" w:rsidP="00AB7457">
            <w:pPr>
              <w:cnfStyle w:val="000000000000"/>
            </w:pPr>
            <w:r w:rsidRPr="00966A90">
              <w:t>2 663</w:t>
            </w:r>
          </w:p>
        </w:tc>
      </w:tr>
      <w:tr w:rsidR="00AB7457" w:rsidRPr="00966A90" w:rsidTr="00EC502E">
        <w:trPr>
          <w:trHeight w:val="240"/>
        </w:trPr>
        <w:tc>
          <w:tcPr>
            <w:cnfStyle w:val="001000000000"/>
            <w:tcW w:w="1722" w:type="dxa"/>
          </w:tcPr>
          <w:p w:rsidR="00AB7457" w:rsidRPr="00966A90" w:rsidRDefault="00AB7457" w:rsidP="00AB7457">
            <w:r>
              <w:t>2005−</w:t>
            </w:r>
            <w:r w:rsidRPr="00966A90">
              <w:t>2008</w:t>
            </w:r>
            <w:r>
              <w:t xml:space="preserve"> годы</w:t>
            </w:r>
          </w:p>
        </w:tc>
        <w:tc>
          <w:tcPr>
            <w:tcW w:w="1224" w:type="dxa"/>
            <w:vAlign w:val="top"/>
          </w:tcPr>
          <w:p w:rsidR="00AB7457" w:rsidRPr="00966A90" w:rsidRDefault="00AB7457" w:rsidP="00AB7457">
            <w:pPr>
              <w:jc w:val="left"/>
              <w:cnfStyle w:val="000000000000"/>
            </w:pPr>
            <w:r w:rsidRPr="00966A90">
              <w:t>Иммигранты</w:t>
            </w:r>
          </w:p>
        </w:tc>
        <w:tc>
          <w:tcPr>
            <w:tcW w:w="1925" w:type="dxa"/>
          </w:tcPr>
          <w:p w:rsidR="00AB7457" w:rsidRPr="00124373" w:rsidRDefault="00AB7457" w:rsidP="00AB7457">
            <w:pPr>
              <w:cnfStyle w:val="000000000000"/>
              <w:rPr>
                <w:b/>
              </w:rPr>
            </w:pPr>
            <w:r w:rsidRPr="00124373">
              <w:rPr>
                <w:b/>
              </w:rPr>
              <w:t>6 200</w:t>
            </w:r>
          </w:p>
        </w:tc>
        <w:tc>
          <w:tcPr>
            <w:tcW w:w="1288" w:type="dxa"/>
          </w:tcPr>
          <w:p w:rsidR="00AB7457" w:rsidRPr="00966A90" w:rsidRDefault="00AB7457" w:rsidP="00AB7457">
            <w:pPr>
              <w:cnfStyle w:val="000000000000"/>
            </w:pPr>
            <w:r w:rsidRPr="00966A90">
              <w:t>2 350</w:t>
            </w:r>
          </w:p>
        </w:tc>
        <w:tc>
          <w:tcPr>
            <w:tcW w:w="1211" w:type="dxa"/>
          </w:tcPr>
          <w:p w:rsidR="00AB7457" w:rsidRPr="00966A90" w:rsidRDefault="00AB7457" w:rsidP="00AB7457">
            <w:pPr>
              <w:cnfStyle w:val="000000000000"/>
            </w:pPr>
            <w:r w:rsidRPr="00966A90">
              <w:t>3 850</w:t>
            </w:r>
          </w:p>
        </w:tc>
      </w:tr>
    </w:tbl>
    <w:p w:rsidR="00AB7457" w:rsidRPr="008123F7" w:rsidRDefault="00AB7457" w:rsidP="00EC502E">
      <w:pPr>
        <w:spacing w:before="120" w:line="220" w:lineRule="exact"/>
        <w:ind w:left="1134" w:right="1179" w:firstLine="170"/>
        <w:rPr>
          <w:sz w:val="18"/>
          <w:szCs w:val="18"/>
        </w:rPr>
      </w:pPr>
      <w:r w:rsidRPr="008123F7">
        <w:rPr>
          <w:i/>
          <w:sz w:val="18"/>
          <w:szCs w:val="18"/>
        </w:rPr>
        <w:t>Источник:</w:t>
      </w:r>
      <w:r w:rsidR="0055040B">
        <w:rPr>
          <w:sz w:val="18"/>
          <w:szCs w:val="18"/>
        </w:rPr>
        <w:t xml:space="preserve"> </w:t>
      </w:r>
      <w:r w:rsidRPr="008123F7">
        <w:rPr>
          <w:sz w:val="18"/>
          <w:szCs w:val="18"/>
        </w:rPr>
        <w:t>Министерство национального образования и культов, Генеральный секр</w:t>
      </w:r>
      <w:r w:rsidRPr="008123F7">
        <w:rPr>
          <w:sz w:val="18"/>
          <w:szCs w:val="18"/>
        </w:rPr>
        <w:t>е</w:t>
      </w:r>
      <w:r w:rsidRPr="008123F7">
        <w:rPr>
          <w:sz w:val="18"/>
          <w:szCs w:val="18"/>
        </w:rPr>
        <w:t>тари</w:t>
      </w:r>
      <w:r>
        <w:rPr>
          <w:sz w:val="18"/>
          <w:szCs w:val="18"/>
        </w:rPr>
        <w:t>ат</w:t>
      </w:r>
      <w:r w:rsidR="0055040B">
        <w:rPr>
          <w:sz w:val="18"/>
          <w:szCs w:val="18"/>
        </w:rPr>
        <w:t xml:space="preserve"> </w:t>
      </w:r>
      <w:r w:rsidRPr="008123F7">
        <w:rPr>
          <w:sz w:val="18"/>
          <w:szCs w:val="18"/>
        </w:rPr>
        <w:t>пов</w:t>
      </w:r>
      <w:r w:rsidRPr="008123F7">
        <w:rPr>
          <w:sz w:val="18"/>
          <w:szCs w:val="18"/>
        </w:rPr>
        <w:t>ы</w:t>
      </w:r>
      <w:r w:rsidRPr="008123F7">
        <w:rPr>
          <w:sz w:val="18"/>
          <w:szCs w:val="18"/>
        </w:rPr>
        <w:t>шения квалификации.</w:t>
      </w:r>
    </w:p>
    <w:p w:rsidR="00AB7457" w:rsidRPr="00B76825" w:rsidRDefault="00EC502E" w:rsidP="00EC502E">
      <w:pPr>
        <w:pStyle w:val="H23GR"/>
      </w:pPr>
      <w:r w:rsidRPr="00EC502E">
        <w:rPr>
          <w:b w:val="0"/>
        </w:rPr>
        <w:tab/>
      </w:r>
      <w:r w:rsidRPr="00EC502E">
        <w:rPr>
          <w:b w:val="0"/>
        </w:rPr>
        <w:tab/>
      </w:r>
      <w:r w:rsidR="00AB7457" w:rsidRPr="00EC502E">
        <w:rPr>
          <w:b w:val="0"/>
        </w:rPr>
        <w:t>Таблица 9</w:t>
      </w:r>
      <w:r w:rsidR="00AB7457" w:rsidRPr="00EC502E">
        <w:rPr>
          <w:b w:val="0"/>
        </w:rPr>
        <w:br/>
      </w:r>
      <w:r w:rsidR="00AB7457" w:rsidRPr="00B76825">
        <w:t>Учащиеся специальных ш</w:t>
      </w:r>
      <w:r w:rsidR="00AB7457">
        <w:t>кол "второго шанса" (ШВШ), 2005−</w:t>
      </w:r>
      <w:r w:rsidR="00AB7457" w:rsidRPr="00B76825">
        <w:t>2008 годы</w:t>
      </w:r>
    </w:p>
    <w:tbl>
      <w:tblPr>
        <w:tblStyle w:val="TabNum"/>
        <w:tblW w:w="7370" w:type="dxa"/>
        <w:tblInd w:w="1134" w:type="dxa"/>
        <w:tblLayout w:type="fixed"/>
        <w:tblLook w:val="01E0"/>
      </w:tblPr>
      <w:tblGrid>
        <w:gridCol w:w="1842"/>
        <w:gridCol w:w="2777"/>
        <w:gridCol w:w="1470"/>
        <w:gridCol w:w="1281"/>
      </w:tblGrid>
      <w:tr w:rsidR="00AB7457" w:rsidRPr="00124373" w:rsidTr="00EC502E">
        <w:trPr>
          <w:trHeight w:val="240"/>
          <w:tblHeader/>
        </w:trPr>
        <w:tc>
          <w:tcPr>
            <w:cnfStyle w:val="001000000000"/>
            <w:tcW w:w="1842" w:type="dxa"/>
            <w:tcBorders>
              <w:bottom w:val="single" w:sz="12" w:space="0" w:color="auto"/>
            </w:tcBorders>
            <w:shd w:val="clear" w:color="auto" w:fill="auto"/>
          </w:tcPr>
          <w:p w:rsidR="00AB7457" w:rsidRPr="00124373" w:rsidRDefault="00AB7457" w:rsidP="00AB7457">
            <w:pPr>
              <w:spacing w:before="80" w:after="80" w:line="200" w:lineRule="exact"/>
              <w:rPr>
                <w:i/>
                <w:sz w:val="16"/>
              </w:rPr>
            </w:pPr>
          </w:p>
        </w:tc>
        <w:tc>
          <w:tcPr>
            <w:tcW w:w="2777" w:type="dxa"/>
            <w:tcBorders>
              <w:top w:val="single" w:sz="4" w:space="0" w:color="auto"/>
              <w:bottom w:val="single" w:sz="12" w:space="0" w:color="auto"/>
            </w:tcBorders>
            <w:shd w:val="clear" w:color="auto" w:fill="auto"/>
          </w:tcPr>
          <w:p w:rsidR="00AB7457" w:rsidRPr="00124373" w:rsidRDefault="00AB7457" w:rsidP="00AB7457">
            <w:pPr>
              <w:spacing w:before="80" w:after="80" w:line="200" w:lineRule="exact"/>
              <w:cnfStyle w:val="000000000000"/>
              <w:rPr>
                <w:b/>
                <w:i/>
                <w:sz w:val="16"/>
              </w:rPr>
            </w:pPr>
            <w:r w:rsidRPr="00124373">
              <w:rPr>
                <w:b/>
                <w:i/>
                <w:sz w:val="16"/>
              </w:rPr>
              <w:t>Общее число уч</w:t>
            </w:r>
            <w:r w:rsidRPr="00124373">
              <w:rPr>
                <w:b/>
                <w:i/>
                <w:sz w:val="16"/>
              </w:rPr>
              <w:t>а</w:t>
            </w:r>
            <w:r w:rsidRPr="00124373">
              <w:rPr>
                <w:b/>
                <w:i/>
                <w:sz w:val="16"/>
              </w:rPr>
              <w:t>щихся</w:t>
            </w:r>
          </w:p>
        </w:tc>
        <w:tc>
          <w:tcPr>
            <w:tcW w:w="1470" w:type="dxa"/>
            <w:tcBorders>
              <w:top w:val="single" w:sz="4" w:space="0" w:color="auto"/>
              <w:bottom w:val="single" w:sz="12" w:space="0" w:color="auto"/>
            </w:tcBorders>
            <w:shd w:val="clear" w:color="auto" w:fill="auto"/>
          </w:tcPr>
          <w:p w:rsidR="00AB7457" w:rsidRPr="00124373" w:rsidRDefault="00AB7457" w:rsidP="00AB7457">
            <w:pPr>
              <w:spacing w:before="80" w:after="80" w:line="200" w:lineRule="exact"/>
              <w:cnfStyle w:val="000000000000"/>
              <w:rPr>
                <w:i/>
                <w:sz w:val="16"/>
              </w:rPr>
            </w:pPr>
            <w:r w:rsidRPr="00124373">
              <w:rPr>
                <w:i/>
                <w:sz w:val="16"/>
              </w:rPr>
              <w:t>Мужчины</w:t>
            </w:r>
          </w:p>
        </w:tc>
        <w:tc>
          <w:tcPr>
            <w:tcW w:w="1281" w:type="dxa"/>
            <w:tcBorders>
              <w:top w:val="single" w:sz="4" w:space="0" w:color="auto"/>
              <w:bottom w:val="single" w:sz="12" w:space="0" w:color="auto"/>
            </w:tcBorders>
            <w:shd w:val="clear" w:color="auto" w:fill="auto"/>
          </w:tcPr>
          <w:p w:rsidR="00AB7457" w:rsidRPr="00124373" w:rsidRDefault="00AB7457" w:rsidP="00AB7457">
            <w:pPr>
              <w:spacing w:before="80" w:after="80" w:line="200" w:lineRule="exact"/>
              <w:cnfStyle w:val="000000000000"/>
              <w:rPr>
                <w:i/>
                <w:sz w:val="16"/>
              </w:rPr>
            </w:pPr>
            <w:r w:rsidRPr="00124373">
              <w:rPr>
                <w:i/>
                <w:sz w:val="16"/>
              </w:rPr>
              <w:t>Женщины</w:t>
            </w:r>
          </w:p>
        </w:tc>
      </w:tr>
      <w:tr w:rsidR="00AB7457" w:rsidRPr="00124373" w:rsidTr="00EC502E">
        <w:trPr>
          <w:trHeight w:val="240"/>
        </w:trPr>
        <w:tc>
          <w:tcPr>
            <w:cnfStyle w:val="001000000000"/>
            <w:tcW w:w="1842" w:type="dxa"/>
            <w:tcBorders>
              <w:top w:val="single" w:sz="12" w:space="0" w:color="auto"/>
            </w:tcBorders>
          </w:tcPr>
          <w:p w:rsidR="00AB7457" w:rsidRPr="00124373" w:rsidRDefault="00AB7457" w:rsidP="00AB7457">
            <w:r>
              <w:t>2005−</w:t>
            </w:r>
            <w:r w:rsidRPr="00124373">
              <w:t>2008</w:t>
            </w:r>
            <w:r>
              <w:t xml:space="preserve"> годы</w:t>
            </w:r>
          </w:p>
        </w:tc>
        <w:tc>
          <w:tcPr>
            <w:tcW w:w="2777" w:type="dxa"/>
            <w:tcBorders>
              <w:top w:val="single" w:sz="12" w:space="0" w:color="auto"/>
            </w:tcBorders>
          </w:tcPr>
          <w:p w:rsidR="00AB7457" w:rsidRPr="00124373" w:rsidRDefault="00AB7457" w:rsidP="00AB7457">
            <w:pPr>
              <w:cnfStyle w:val="000000000000"/>
              <w:rPr>
                <w:b/>
              </w:rPr>
            </w:pPr>
            <w:r w:rsidRPr="00124373">
              <w:rPr>
                <w:b/>
              </w:rPr>
              <w:t>10 220</w:t>
            </w:r>
          </w:p>
        </w:tc>
        <w:tc>
          <w:tcPr>
            <w:tcW w:w="1470" w:type="dxa"/>
            <w:tcBorders>
              <w:top w:val="single" w:sz="12" w:space="0" w:color="auto"/>
            </w:tcBorders>
          </w:tcPr>
          <w:p w:rsidR="00AB7457" w:rsidRPr="00124373" w:rsidRDefault="00AB7457" w:rsidP="00AB7457">
            <w:pPr>
              <w:cnfStyle w:val="000000000000"/>
            </w:pPr>
            <w:r w:rsidRPr="00124373">
              <w:t>4 766</w:t>
            </w:r>
          </w:p>
        </w:tc>
        <w:tc>
          <w:tcPr>
            <w:tcW w:w="1281" w:type="dxa"/>
            <w:tcBorders>
              <w:top w:val="single" w:sz="12" w:space="0" w:color="auto"/>
            </w:tcBorders>
          </w:tcPr>
          <w:p w:rsidR="00AB7457" w:rsidRPr="00124373" w:rsidRDefault="00AB7457" w:rsidP="00AB7457">
            <w:pPr>
              <w:cnfStyle w:val="000000000000"/>
            </w:pPr>
            <w:r w:rsidRPr="00124373">
              <w:t>5 454</w:t>
            </w:r>
          </w:p>
        </w:tc>
      </w:tr>
    </w:tbl>
    <w:p w:rsidR="00AB7457" w:rsidRPr="00124373" w:rsidRDefault="00AB7457" w:rsidP="00AB7457">
      <w:pPr>
        <w:spacing w:before="120" w:line="220" w:lineRule="exact"/>
        <w:ind w:left="1134" w:right="1134" w:firstLine="170"/>
        <w:rPr>
          <w:sz w:val="18"/>
          <w:szCs w:val="18"/>
        </w:rPr>
      </w:pPr>
      <w:r w:rsidRPr="00124373">
        <w:rPr>
          <w:i/>
          <w:sz w:val="18"/>
          <w:szCs w:val="18"/>
        </w:rPr>
        <w:t>Источник:</w:t>
      </w:r>
      <w:r w:rsidRPr="00124373">
        <w:rPr>
          <w:sz w:val="18"/>
          <w:szCs w:val="18"/>
        </w:rPr>
        <w:t xml:space="preserve"> Министерство национального образования и культов, Генеральный</w:t>
      </w:r>
      <w:r>
        <w:rPr>
          <w:sz w:val="18"/>
          <w:szCs w:val="18"/>
        </w:rPr>
        <w:t xml:space="preserve"> </w:t>
      </w:r>
      <w:r w:rsidRPr="00124373">
        <w:rPr>
          <w:sz w:val="18"/>
          <w:szCs w:val="18"/>
        </w:rPr>
        <w:t>секр</w:t>
      </w:r>
      <w:r w:rsidRPr="00124373">
        <w:rPr>
          <w:sz w:val="18"/>
          <w:szCs w:val="18"/>
        </w:rPr>
        <w:t>е</w:t>
      </w:r>
      <w:r w:rsidRPr="00124373">
        <w:rPr>
          <w:sz w:val="18"/>
          <w:szCs w:val="18"/>
        </w:rPr>
        <w:t>тариат повышения квалификации.</w:t>
      </w:r>
    </w:p>
    <w:p w:rsidR="00AB7457" w:rsidRPr="00B76825" w:rsidRDefault="00EC502E" w:rsidP="00EC502E">
      <w:pPr>
        <w:pStyle w:val="H23GR"/>
      </w:pPr>
      <w:r w:rsidRPr="00EC502E">
        <w:rPr>
          <w:b w:val="0"/>
        </w:rPr>
        <w:tab/>
      </w:r>
      <w:r w:rsidRPr="00EC502E">
        <w:rPr>
          <w:b w:val="0"/>
        </w:rPr>
        <w:tab/>
      </w:r>
      <w:r w:rsidR="00AB7457" w:rsidRPr="00EC502E">
        <w:rPr>
          <w:b w:val="0"/>
        </w:rPr>
        <w:t>Таблица 10</w:t>
      </w:r>
      <w:r w:rsidR="00AB7457" w:rsidRPr="00EC502E">
        <w:rPr>
          <w:b w:val="0"/>
        </w:rPr>
        <w:br/>
      </w:r>
      <w:r w:rsidR="00AB7457" w:rsidRPr="00B76825">
        <w:t>Учащиеся родительских школ,</w:t>
      </w:r>
      <w:r w:rsidR="00AB7457">
        <w:t xml:space="preserve"> 2005−</w:t>
      </w:r>
      <w:r w:rsidR="00AB7457" w:rsidRPr="00124373">
        <w:t>2008</w:t>
      </w:r>
      <w:r w:rsidR="00AB7457" w:rsidRPr="00B76825">
        <w:t xml:space="preserve"> годы</w:t>
      </w:r>
    </w:p>
    <w:tbl>
      <w:tblPr>
        <w:tblStyle w:val="TabNum"/>
        <w:tblW w:w="7370" w:type="dxa"/>
        <w:tblInd w:w="1134" w:type="dxa"/>
        <w:tblLayout w:type="fixed"/>
        <w:tblLook w:val="01E0"/>
      </w:tblPr>
      <w:tblGrid>
        <w:gridCol w:w="1842"/>
        <w:gridCol w:w="2777"/>
        <w:gridCol w:w="1470"/>
        <w:gridCol w:w="1281"/>
      </w:tblGrid>
      <w:tr w:rsidR="00AB7457" w:rsidRPr="009556B6" w:rsidTr="00EC502E">
        <w:trPr>
          <w:trHeight w:val="240"/>
          <w:tblHeader/>
        </w:trPr>
        <w:tc>
          <w:tcPr>
            <w:cnfStyle w:val="001000000000"/>
            <w:tcW w:w="1842" w:type="dxa"/>
            <w:tcBorders>
              <w:bottom w:val="single" w:sz="12" w:space="0" w:color="auto"/>
            </w:tcBorders>
            <w:shd w:val="clear" w:color="auto" w:fill="auto"/>
          </w:tcPr>
          <w:p w:rsidR="00AB7457" w:rsidRPr="009556B6" w:rsidRDefault="00AB7457" w:rsidP="00AB7457">
            <w:pPr>
              <w:spacing w:before="80" w:after="80" w:line="200" w:lineRule="exact"/>
              <w:rPr>
                <w:i/>
                <w:sz w:val="16"/>
              </w:rPr>
            </w:pPr>
          </w:p>
        </w:tc>
        <w:tc>
          <w:tcPr>
            <w:tcW w:w="2777" w:type="dxa"/>
            <w:tcBorders>
              <w:top w:val="single" w:sz="4" w:space="0" w:color="auto"/>
              <w:bottom w:val="single" w:sz="12" w:space="0" w:color="auto"/>
            </w:tcBorders>
            <w:shd w:val="clear" w:color="auto" w:fill="auto"/>
          </w:tcPr>
          <w:p w:rsidR="00AB7457" w:rsidRPr="009556B6" w:rsidRDefault="00AB7457" w:rsidP="00AB7457">
            <w:pPr>
              <w:spacing w:before="80" w:after="80" w:line="200" w:lineRule="exact"/>
              <w:cnfStyle w:val="000000000000"/>
              <w:rPr>
                <w:b/>
                <w:i/>
                <w:sz w:val="16"/>
              </w:rPr>
            </w:pPr>
            <w:r w:rsidRPr="009556B6">
              <w:rPr>
                <w:b/>
                <w:i/>
                <w:sz w:val="16"/>
              </w:rPr>
              <w:t>Общее число уч</w:t>
            </w:r>
            <w:r w:rsidRPr="009556B6">
              <w:rPr>
                <w:b/>
                <w:i/>
                <w:sz w:val="16"/>
              </w:rPr>
              <w:t>а</w:t>
            </w:r>
            <w:r w:rsidRPr="009556B6">
              <w:rPr>
                <w:b/>
                <w:i/>
                <w:sz w:val="16"/>
              </w:rPr>
              <w:t>щихся</w:t>
            </w:r>
          </w:p>
        </w:tc>
        <w:tc>
          <w:tcPr>
            <w:tcW w:w="1470" w:type="dxa"/>
            <w:tcBorders>
              <w:top w:val="single" w:sz="4" w:space="0" w:color="auto"/>
              <w:bottom w:val="single" w:sz="12" w:space="0" w:color="auto"/>
            </w:tcBorders>
            <w:shd w:val="clear" w:color="auto" w:fill="auto"/>
          </w:tcPr>
          <w:p w:rsidR="00AB7457" w:rsidRPr="009556B6" w:rsidRDefault="00AB7457" w:rsidP="00AB7457">
            <w:pPr>
              <w:spacing w:before="80" w:after="80" w:line="200" w:lineRule="exact"/>
              <w:cnfStyle w:val="000000000000"/>
              <w:rPr>
                <w:i/>
                <w:sz w:val="16"/>
              </w:rPr>
            </w:pPr>
            <w:r w:rsidRPr="009556B6">
              <w:rPr>
                <w:i/>
                <w:sz w:val="16"/>
              </w:rPr>
              <w:t>Мужчины</w:t>
            </w:r>
          </w:p>
        </w:tc>
        <w:tc>
          <w:tcPr>
            <w:tcW w:w="1281" w:type="dxa"/>
            <w:tcBorders>
              <w:top w:val="single" w:sz="4" w:space="0" w:color="auto"/>
              <w:bottom w:val="single" w:sz="12" w:space="0" w:color="auto"/>
            </w:tcBorders>
            <w:shd w:val="clear" w:color="auto" w:fill="auto"/>
          </w:tcPr>
          <w:p w:rsidR="00AB7457" w:rsidRPr="009556B6" w:rsidRDefault="00AB7457" w:rsidP="00AB7457">
            <w:pPr>
              <w:spacing w:before="80" w:after="80" w:line="200" w:lineRule="exact"/>
              <w:cnfStyle w:val="000000000000"/>
              <w:rPr>
                <w:i/>
                <w:sz w:val="16"/>
              </w:rPr>
            </w:pPr>
            <w:r w:rsidRPr="009556B6">
              <w:rPr>
                <w:i/>
                <w:sz w:val="16"/>
              </w:rPr>
              <w:t>Женщины</w:t>
            </w:r>
          </w:p>
        </w:tc>
      </w:tr>
      <w:tr w:rsidR="00AB7457" w:rsidRPr="009556B6" w:rsidTr="00EC502E">
        <w:trPr>
          <w:trHeight w:val="240"/>
        </w:trPr>
        <w:tc>
          <w:tcPr>
            <w:cnfStyle w:val="001000000000"/>
            <w:tcW w:w="1842" w:type="dxa"/>
            <w:tcBorders>
              <w:top w:val="single" w:sz="12" w:space="0" w:color="auto"/>
            </w:tcBorders>
          </w:tcPr>
          <w:p w:rsidR="00AB7457" w:rsidRPr="009556B6" w:rsidRDefault="00AB7457" w:rsidP="00AB7457">
            <w:r>
              <w:t>2005−</w:t>
            </w:r>
            <w:r w:rsidRPr="009556B6">
              <w:t xml:space="preserve">2008 </w:t>
            </w:r>
            <w:r>
              <w:t>годы</w:t>
            </w:r>
          </w:p>
        </w:tc>
        <w:tc>
          <w:tcPr>
            <w:tcW w:w="2777" w:type="dxa"/>
            <w:tcBorders>
              <w:top w:val="single" w:sz="12" w:space="0" w:color="auto"/>
            </w:tcBorders>
          </w:tcPr>
          <w:p w:rsidR="00AB7457" w:rsidRPr="009556B6" w:rsidRDefault="00AB7457" w:rsidP="00AB7457">
            <w:pPr>
              <w:cnfStyle w:val="000000000000"/>
              <w:rPr>
                <w:b/>
              </w:rPr>
            </w:pPr>
            <w:r w:rsidRPr="009556B6">
              <w:rPr>
                <w:b/>
              </w:rPr>
              <w:t>42 540</w:t>
            </w:r>
          </w:p>
        </w:tc>
        <w:tc>
          <w:tcPr>
            <w:tcW w:w="1470" w:type="dxa"/>
            <w:tcBorders>
              <w:top w:val="single" w:sz="12" w:space="0" w:color="auto"/>
            </w:tcBorders>
          </w:tcPr>
          <w:p w:rsidR="00AB7457" w:rsidRPr="009556B6" w:rsidRDefault="00AB7457" w:rsidP="00AB7457">
            <w:pPr>
              <w:cnfStyle w:val="000000000000"/>
            </w:pPr>
            <w:r w:rsidRPr="009556B6">
              <w:t>3 525</w:t>
            </w:r>
          </w:p>
        </w:tc>
        <w:tc>
          <w:tcPr>
            <w:tcW w:w="1281" w:type="dxa"/>
            <w:tcBorders>
              <w:top w:val="single" w:sz="12" w:space="0" w:color="auto"/>
            </w:tcBorders>
          </w:tcPr>
          <w:p w:rsidR="00AB7457" w:rsidRPr="009556B6" w:rsidRDefault="00AB7457" w:rsidP="00AB7457">
            <w:pPr>
              <w:cnfStyle w:val="000000000000"/>
            </w:pPr>
            <w:r w:rsidRPr="009556B6">
              <w:t>39 015</w:t>
            </w:r>
          </w:p>
        </w:tc>
      </w:tr>
      <w:tr w:rsidR="00AB7457" w:rsidRPr="009556B6" w:rsidTr="00EC502E">
        <w:trPr>
          <w:trHeight w:val="240"/>
        </w:trPr>
        <w:tc>
          <w:tcPr>
            <w:cnfStyle w:val="001000000000"/>
            <w:tcW w:w="4619" w:type="dxa"/>
            <w:gridSpan w:val="2"/>
          </w:tcPr>
          <w:p w:rsidR="00AB7457" w:rsidRPr="009556B6" w:rsidRDefault="00AB7457" w:rsidP="00AB7457">
            <w:r>
              <w:t>Особые группы (р</w:t>
            </w:r>
            <w:r w:rsidRPr="009556B6">
              <w:t>ома, мусульмане, имм</w:t>
            </w:r>
            <w:r w:rsidRPr="009556B6">
              <w:t>и</w:t>
            </w:r>
            <w:r w:rsidRPr="009556B6">
              <w:t>гранты)</w:t>
            </w:r>
          </w:p>
        </w:tc>
        <w:tc>
          <w:tcPr>
            <w:tcW w:w="1470" w:type="dxa"/>
          </w:tcPr>
          <w:p w:rsidR="00AB7457" w:rsidRPr="009556B6" w:rsidRDefault="00AB7457" w:rsidP="00AB7457">
            <w:pPr>
              <w:cnfStyle w:val="000000000000"/>
            </w:pPr>
          </w:p>
        </w:tc>
        <w:tc>
          <w:tcPr>
            <w:tcW w:w="1281" w:type="dxa"/>
          </w:tcPr>
          <w:p w:rsidR="00AB7457" w:rsidRPr="009556B6" w:rsidRDefault="00AB7457" w:rsidP="00AB7457">
            <w:pPr>
              <w:cnfStyle w:val="000000000000"/>
            </w:pPr>
          </w:p>
        </w:tc>
      </w:tr>
      <w:tr w:rsidR="00AB7457" w:rsidRPr="009556B6" w:rsidTr="00EC502E">
        <w:trPr>
          <w:trHeight w:val="240"/>
        </w:trPr>
        <w:tc>
          <w:tcPr>
            <w:cnfStyle w:val="001000000000"/>
            <w:tcW w:w="1842" w:type="dxa"/>
          </w:tcPr>
          <w:p w:rsidR="00AB7457" w:rsidRPr="009556B6" w:rsidRDefault="00AB7457" w:rsidP="00AB7457">
            <w:r>
              <w:t>2006−</w:t>
            </w:r>
            <w:r w:rsidRPr="009556B6">
              <w:t xml:space="preserve">2008 </w:t>
            </w:r>
            <w:r>
              <w:t>годы</w:t>
            </w:r>
          </w:p>
        </w:tc>
        <w:tc>
          <w:tcPr>
            <w:tcW w:w="2777" w:type="dxa"/>
          </w:tcPr>
          <w:p w:rsidR="00AB7457" w:rsidRPr="009556B6" w:rsidRDefault="00AB7457" w:rsidP="00AB7457">
            <w:pPr>
              <w:cnfStyle w:val="000000000000"/>
              <w:rPr>
                <w:b/>
              </w:rPr>
            </w:pPr>
            <w:r w:rsidRPr="009556B6">
              <w:rPr>
                <w:b/>
              </w:rPr>
              <w:t>1 201</w:t>
            </w:r>
          </w:p>
        </w:tc>
        <w:tc>
          <w:tcPr>
            <w:tcW w:w="1470" w:type="dxa"/>
          </w:tcPr>
          <w:p w:rsidR="00AB7457" w:rsidRPr="009556B6" w:rsidRDefault="00AB7457" w:rsidP="00AB7457">
            <w:pPr>
              <w:cnfStyle w:val="000000000000"/>
            </w:pPr>
            <w:r w:rsidRPr="009556B6">
              <w:t>125</w:t>
            </w:r>
          </w:p>
        </w:tc>
        <w:tc>
          <w:tcPr>
            <w:tcW w:w="1281" w:type="dxa"/>
          </w:tcPr>
          <w:p w:rsidR="00AB7457" w:rsidRPr="009556B6" w:rsidRDefault="00AB7457" w:rsidP="00AB7457">
            <w:pPr>
              <w:cnfStyle w:val="000000000000"/>
            </w:pPr>
            <w:r w:rsidRPr="009556B6">
              <w:t>1 076</w:t>
            </w:r>
          </w:p>
        </w:tc>
      </w:tr>
    </w:tbl>
    <w:p w:rsidR="00AB7457" w:rsidRPr="00AF6850" w:rsidRDefault="00AB7457" w:rsidP="00AB7457">
      <w:pPr>
        <w:spacing w:before="120" w:line="220" w:lineRule="exact"/>
        <w:ind w:left="1134" w:right="1134" w:firstLine="170"/>
        <w:rPr>
          <w:sz w:val="18"/>
          <w:szCs w:val="18"/>
        </w:rPr>
      </w:pPr>
      <w:r w:rsidRPr="00AF6850">
        <w:rPr>
          <w:i/>
          <w:sz w:val="18"/>
          <w:szCs w:val="18"/>
        </w:rPr>
        <w:t>Источник:</w:t>
      </w:r>
      <w:r w:rsidR="0055040B">
        <w:rPr>
          <w:sz w:val="18"/>
          <w:szCs w:val="18"/>
        </w:rPr>
        <w:t xml:space="preserve"> </w:t>
      </w:r>
      <w:r w:rsidRPr="00AF6850">
        <w:rPr>
          <w:sz w:val="18"/>
          <w:szCs w:val="18"/>
        </w:rPr>
        <w:t>Министерство национального образования и культов, Генеральный секр</w:t>
      </w:r>
      <w:r w:rsidRPr="00AF6850">
        <w:rPr>
          <w:sz w:val="18"/>
          <w:szCs w:val="18"/>
        </w:rPr>
        <w:t>е</w:t>
      </w:r>
      <w:r w:rsidRPr="00AF6850">
        <w:rPr>
          <w:sz w:val="18"/>
          <w:szCs w:val="18"/>
        </w:rPr>
        <w:t>тариат повышения квалификации.</w:t>
      </w:r>
    </w:p>
    <w:p w:rsidR="00AB7457" w:rsidRPr="00B76825" w:rsidRDefault="00EC502E" w:rsidP="00EC502E">
      <w:pPr>
        <w:pStyle w:val="H23GR"/>
      </w:pPr>
      <w:r w:rsidRPr="00EC502E">
        <w:rPr>
          <w:b w:val="0"/>
        </w:rPr>
        <w:tab/>
      </w:r>
      <w:r w:rsidRPr="00EC502E">
        <w:rPr>
          <w:b w:val="0"/>
        </w:rPr>
        <w:tab/>
      </w:r>
      <w:r w:rsidR="00AB7457" w:rsidRPr="00EC502E">
        <w:rPr>
          <w:b w:val="0"/>
        </w:rPr>
        <w:t>Таблица 11</w:t>
      </w:r>
      <w:r w:rsidR="00AB7457" w:rsidRPr="00EC502E">
        <w:rPr>
          <w:b w:val="0"/>
        </w:rPr>
        <w:br/>
      </w:r>
      <w:r w:rsidR="00AB7457" w:rsidRPr="00B76825">
        <w:t>Слушатели программы "Изучение гре</w:t>
      </w:r>
      <w:r>
        <w:t xml:space="preserve">ческого языка как второго языка </w:t>
      </w:r>
      <w:r w:rsidR="00AB7457" w:rsidRPr="00B76825">
        <w:t>занятыми иммигрант</w:t>
      </w:r>
      <w:r w:rsidR="00AB7457" w:rsidRPr="00B76825">
        <w:t>а</w:t>
      </w:r>
      <w:r w:rsidR="00AB7457" w:rsidRPr="00B76825">
        <w:t>ми",</w:t>
      </w:r>
      <w:r w:rsidR="00AB7457">
        <w:t xml:space="preserve"> 2005−</w:t>
      </w:r>
      <w:r w:rsidR="00AB7457" w:rsidRPr="00B76825">
        <w:t>2008 годы</w:t>
      </w:r>
    </w:p>
    <w:tbl>
      <w:tblPr>
        <w:tblStyle w:val="TabNum"/>
        <w:tblW w:w="7370" w:type="dxa"/>
        <w:tblInd w:w="1134" w:type="dxa"/>
        <w:tblLayout w:type="fixed"/>
        <w:tblLook w:val="01E0"/>
      </w:tblPr>
      <w:tblGrid>
        <w:gridCol w:w="1842"/>
        <w:gridCol w:w="2777"/>
        <w:gridCol w:w="1442"/>
        <w:gridCol w:w="1309"/>
      </w:tblGrid>
      <w:tr w:rsidR="00AB7457" w:rsidRPr="00C24DFA" w:rsidTr="00EC502E">
        <w:trPr>
          <w:trHeight w:val="240"/>
          <w:tblHeader/>
        </w:trPr>
        <w:tc>
          <w:tcPr>
            <w:cnfStyle w:val="001000000000"/>
            <w:tcW w:w="1842" w:type="dxa"/>
            <w:tcBorders>
              <w:bottom w:val="single" w:sz="12" w:space="0" w:color="auto"/>
            </w:tcBorders>
            <w:shd w:val="clear" w:color="auto" w:fill="auto"/>
          </w:tcPr>
          <w:p w:rsidR="00AB7457" w:rsidRPr="00C24DFA" w:rsidRDefault="00AB7457" w:rsidP="00AB7457">
            <w:pPr>
              <w:spacing w:before="80" w:after="80" w:line="200" w:lineRule="exact"/>
              <w:rPr>
                <w:i/>
                <w:sz w:val="16"/>
              </w:rPr>
            </w:pPr>
          </w:p>
        </w:tc>
        <w:tc>
          <w:tcPr>
            <w:tcW w:w="2777" w:type="dxa"/>
            <w:tcBorders>
              <w:top w:val="single" w:sz="4" w:space="0" w:color="auto"/>
              <w:bottom w:val="single" w:sz="12" w:space="0" w:color="auto"/>
            </w:tcBorders>
            <w:shd w:val="clear" w:color="auto" w:fill="auto"/>
          </w:tcPr>
          <w:p w:rsidR="00AB7457" w:rsidRPr="00C24DFA" w:rsidRDefault="00AB7457" w:rsidP="00AB7457">
            <w:pPr>
              <w:spacing w:before="80" w:after="80" w:line="200" w:lineRule="exact"/>
              <w:cnfStyle w:val="000000000000"/>
              <w:rPr>
                <w:b/>
                <w:i/>
                <w:sz w:val="16"/>
              </w:rPr>
            </w:pPr>
            <w:r w:rsidRPr="00C24DFA">
              <w:rPr>
                <w:b/>
                <w:i/>
                <w:sz w:val="16"/>
              </w:rPr>
              <w:t>Общее число слушат</w:t>
            </w:r>
            <w:r w:rsidRPr="00C24DFA">
              <w:rPr>
                <w:b/>
                <w:i/>
                <w:sz w:val="16"/>
              </w:rPr>
              <w:t>е</w:t>
            </w:r>
            <w:r w:rsidRPr="00C24DFA">
              <w:rPr>
                <w:b/>
                <w:i/>
                <w:sz w:val="16"/>
              </w:rPr>
              <w:t>лей</w:t>
            </w:r>
          </w:p>
        </w:tc>
        <w:tc>
          <w:tcPr>
            <w:tcW w:w="1442" w:type="dxa"/>
            <w:tcBorders>
              <w:top w:val="single" w:sz="4" w:space="0" w:color="auto"/>
              <w:bottom w:val="single" w:sz="12" w:space="0" w:color="auto"/>
            </w:tcBorders>
            <w:shd w:val="clear" w:color="auto" w:fill="auto"/>
          </w:tcPr>
          <w:p w:rsidR="00AB7457" w:rsidRPr="00C24DFA" w:rsidRDefault="00AB7457" w:rsidP="00AB7457">
            <w:pPr>
              <w:spacing w:before="80" w:after="80" w:line="200" w:lineRule="exact"/>
              <w:cnfStyle w:val="000000000000"/>
              <w:rPr>
                <w:i/>
                <w:sz w:val="16"/>
              </w:rPr>
            </w:pPr>
            <w:r w:rsidRPr="00C24DFA">
              <w:rPr>
                <w:i/>
                <w:sz w:val="16"/>
              </w:rPr>
              <w:t>Мужчины</w:t>
            </w:r>
          </w:p>
        </w:tc>
        <w:tc>
          <w:tcPr>
            <w:tcW w:w="1309" w:type="dxa"/>
            <w:tcBorders>
              <w:top w:val="single" w:sz="4" w:space="0" w:color="auto"/>
              <w:bottom w:val="single" w:sz="12" w:space="0" w:color="auto"/>
            </w:tcBorders>
            <w:shd w:val="clear" w:color="auto" w:fill="auto"/>
          </w:tcPr>
          <w:p w:rsidR="00AB7457" w:rsidRPr="00C24DFA" w:rsidRDefault="00AB7457" w:rsidP="00AB7457">
            <w:pPr>
              <w:spacing w:before="80" w:after="80" w:line="200" w:lineRule="exact"/>
              <w:cnfStyle w:val="000000000000"/>
              <w:rPr>
                <w:i/>
                <w:sz w:val="16"/>
              </w:rPr>
            </w:pPr>
            <w:r w:rsidRPr="00C24DFA">
              <w:rPr>
                <w:i/>
                <w:sz w:val="16"/>
              </w:rPr>
              <w:t>Женщины</w:t>
            </w:r>
          </w:p>
        </w:tc>
      </w:tr>
      <w:tr w:rsidR="00AB7457" w:rsidRPr="00C24DFA" w:rsidTr="00EC502E">
        <w:trPr>
          <w:trHeight w:val="240"/>
        </w:trPr>
        <w:tc>
          <w:tcPr>
            <w:cnfStyle w:val="001000000000"/>
            <w:tcW w:w="1842" w:type="dxa"/>
            <w:tcBorders>
              <w:top w:val="single" w:sz="12" w:space="0" w:color="auto"/>
            </w:tcBorders>
          </w:tcPr>
          <w:p w:rsidR="00AB7457" w:rsidRPr="00C24DFA" w:rsidRDefault="00AB7457" w:rsidP="00AB7457">
            <w:r>
              <w:t>2005−</w:t>
            </w:r>
            <w:r w:rsidRPr="00C24DFA">
              <w:t>2008</w:t>
            </w:r>
            <w:r>
              <w:t xml:space="preserve"> годы</w:t>
            </w:r>
          </w:p>
        </w:tc>
        <w:tc>
          <w:tcPr>
            <w:tcW w:w="2777" w:type="dxa"/>
            <w:tcBorders>
              <w:top w:val="single" w:sz="12" w:space="0" w:color="auto"/>
            </w:tcBorders>
          </w:tcPr>
          <w:p w:rsidR="00AB7457" w:rsidRPr="00C24DFA" w:rsidRDefault="00AB7457" w:rsidP="00AB7457">
            <w:pPr>
              <w:cnfStyle w:val="000000000000"/>
              <w:rPr>
                <w:b/>
              </w:rPr>
            </w:pPr>
            <w:r w:rsidRPr="00C24DFA">
              <w:rPr>
                <w:b/>
              </w:rPr>
              <w:t>15 873</w:t>
            </w:r>
          </w:p>
        </w:tc>
        <w:tc>
          <w:tcPr>
            <w:tcW w:w="1442" w:type="dxa"/>
            <w:tcBorders>
              <w:top w:val="single" w:sz="12" w:space="0" w:color="auto"/>
            </w:tcBorders>
          </w:tcPr>
          <w:p w:rsidR="00AB7457" w:rsidRPr="00C24DFA" w:rsidRDefault="00AB7457" w:rsidP="00AB7457">
            <w:pPr>
              <w:cnfStyle w:val="000000000000"/>
            </w:pPr>
            <w:r w:rsidRPr="00C24DFA">
              <w:t>6 842</w:t>
            </w:r>
          </w:p>
        </w:tc>
        <w:tc>
          <w:tcPr>
            <w:tcW w:w="1309" w:type="dxa"/>
            <w:tcBorders>
              <w:top w:val="single" w:sz="12" w:space="0" w:color="auto"/>
            </w:tcBorders>
          </w:tcPr>
          <w:p w:rsidR="00AB7457" w:rsidRPr="00C24DFA" w:rsidRDefault="00AB7457" w:rsidP="00AB7457">
            <w:pPr>
              <w:cnfStyle w:val="000000000000"/>
            </w:pPr>
            <w:r w:rsidRPr="00C24DFA">
              <w:t>9 031</w:t>
            </w:r>
          </w:p>
        </w:tc>
      </w:tr>
    </w:tbl>
    <w:p w:rsidR="00AB7457" w:rsidRPr="00C24DFA" w:rsidRDefault="00AB7457" w:rsidP="00AB7457">
      <w:pPr>
        <w:spacing w:before="120" w:line="220" w:lineRule="exact"/>
        <w:ind w:left="1134" w:right="1134" w:firstLine="170"/>
        <w:rPr>
          <w:sz w:val="18"/>
          <w:szCs w:val="18"/>
        </w:rPr>
      </w:pPr>
      <w:r w:rsidRPr="00C24DFA">
        <w:rPr>
          <w:i/>
          <w:sz w:val="18"/>
          <w:szCs w:val="18"/>
        </w:rPr>
        <w:t>Источник:</w:t>
      </w:r>
      <w:r w:rsidR="0055040B">
        <w:rPr>
          <w:sz w:val="18"/>
          <w:szCs w:val="18"/>
        </w:rPr>
        <w:t xml:space="preserve"> </w:t>
      </w:r>
      <w:r w:rsidRPr="00C24DFA">
        <w:rPr>
          <w:sz w:val="18"/>
          <w:szCs w:val="18"/>
        </w:rPr>
        <w:t>Министерство национального образования и культов, Генеральный секр</w:t>
      </w:r>
      <w:r w:rsidRPr="00C24DFA">
        <w:rPr>
          <w:sz w:val="18"/>
          <w:szCs w:val="18"/>
        </w:rPr>
        <w:t>е</w:t>
      </w:r>
      <w:r w:rsidRPr="00C24DFA">
        <w:rPr>
          <w:sz w:val="18"/>
          <w:szCs w:val="18"/>
        </w:rPr>
        <w:t>тариат повышения квалификации.</w:t>
      </w:r>
    </w:p>
    <w:p w:rsidR="00AB7457" w:rsidRPr="00B76825" w:rsidRDefault="00EC502E" w:rsidP="00EC502E">
      <w:pPr>
        <w:pStyle w:val="H23GR"/>
      </w:pPr>
      <w:r w:rsidRPr="00EC502E">
        <w:rPr>
          <w:b w:val="0"/>
        </w:rPr>
        <w:tab/>
      </w:r>
      <w:r w:rsidRPr="00EC502E">
        <w:rPr>
          <w:b w:val="0"/>
        </w:rPr>
        <w:tab/>
      </w:r>
      <w:r w:rsidR="00AB7457" w:rsidRPr="00EC502E">
        <w:rPr>
          <w:b w:val="0"/>
        </w:rPr>
        <w:t>Таблица 12</w:t>
      </w:r>
      <w:r w:rsidR="00AB7457" w:rsidRPr="00EC502E">
        <w:rPr>
          <w:b w:val="0"/>
        </w:rPr>
        <w:br/>
      </w:r>
      <w:r w:rsidR="00AB7457" w:rsidRPr="00B76825">
        <w:t>Слушатели учебных программ в Ц</w:t>
      </w:r>
      <w:r w:rsidR="00AB7457">
        <w:t>ПВ и в Центре заочного обучения</w:t>
      </w:r>
      <w:r w:rsidR="001128C1">
        <w:t xml:space="preserve"> </w:t>
      </w:r>
      <w:r w:rsidR="00AB7457">
        <w:t>для взрослых, 2005−</w:t>
      </w:r>
      <w:r w:rsidR="00AB7457" w:rsidRPr="00B76825">
        <w:t>2008 годы</w:t>
      </w:r>
    </w:p>
    <w:tbl>
      <w:tblPr>
        <w:tblStyle w:val="TabNum"/>
        <w:tblW w:w="7370" w:type="dxa"/>
        <w:tblInd w:w="1134" w:type="dxa"/>
        <w:tblLayout w:type="fixed"/>
        <w:tblLook w:val="01E0"/>
      </w:tblPr>
      <w:tblGrid>
        <w:gridCol w:w="1842"/>
        <w:gridCol w:w="2763"/>
        <w:gridCol w:w="1456"/>
        <w:gridCol w:w="1309"/>
      </w:tblGrid>
      <w:tr w:rsidR="00AB7457" w:rsidRPr="00710419" w:rsidTr="001128C1">
        <w:trPr>
          <w:trHeight w:val="240"/>
          <w:tblHeader/>
        </w:trPr>
        <w:tc>
          <w:tcPr>
            <w:cnfStyle w:val="001000000000"/>
            <w:tcW w:w="1842" w:type="dxa"/>
            <w:tcBorders>
              <w:bottom w:val="single" w:sz="12" w:space="0" w:color="auto"/>
            </w:tcBorders>
            <w:shd w:val="clear" w:color="auto" w:fill="auto"/>
          </w:tcPr>
          <w:p w:rsidR="00AB7457" w:rsidRPr="00710419" w:rsidRDefault="00AB7457" w:rsidP="00AB7457">
            <w:pPr>
              <w:spacing w:before="80" w:after="80" w:line="200" w:lineRule="exact"/>
              <w:rPr>
                <w:i/>
                <w:sz w:val="16"/>
              </w:rPr>
            </w:pPr>
          </w:p>
        </w:tc>
        <w:tc>
          <w:tcPr>
            <w:tcW w:w="2763"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b/>
                <w:i/>
                <w:sz w:val="16"/>
              </w:rPr>
            </w:pPr>
            <w:r w:rsidRPr="00710419">
              <w:rPr>
                <w:b/>
                <w:i/>
                <w:sz w:val="16"/>
              </w:rPr>
              <w:t>Общее число слуш</w:t>
            </w:r>
            <w:r w:rsidRPr="00710419">
              <w:rPr>
                <w:b/>
                <w:i/>
                <w:sz w:val="16"/>
              </w:rPr>
              <w:t>а</w:t>
            </w:r>
            <w:r w:rsidRPr="00710419">
              <w:rPr>
                <w:b/>
                <w:i/>
                <w:sz w:val="16"/>
              </w:rPr>
              <w:t>телей</w:t>
            </w:r>
          </w:p>
        </w:tc>
        <w:tc>
          <w:tcPr>
            <w:tcW w:w="1456"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i/>
                <w:sz w:val="16"/>
              </w:rPr>
            </w:pPr>
            <w:r w:rsidRPr="00710419">
              <w:rPr>
                <w:i/>
                <w:sz w:val="16"/>
              </w:rPr>
              <w:t>Мужчины</w:t>
            </w:r>
          </w:p>
        </w:tc>
        <w:tc>
          <w:tcPr>
            <w:tcW w:w="1309"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i/>
                <w:sz w:val="16"/>
              </w:rPr>
            </w:pPr>
            <w:r w:rsidRPr="00710419">
              <w:rPr>
                <w:i/>
                <w:sz w:val="16"/>
              </w:rPr>
              <w:t>Женщины</w:t>
            </w:r>
          </w:p>
        </w:tc>
      </w:tr>
      <w:tr w:rsidR="00AB7457" w:rsidRPr="00710419" w:rsidTr="001128C1">
        <w:trPr>
          <w:trHeight w:val="240"/>
        </w:trPr>
        <w:tc>
          <w:tcPr>
            <w:cnfStyle w:val="001000000000"/>
            <w:tcW w:w="1842" w:type="dxa"/>
            <w:tcBorders>
              <w:top w:val="single" w:sz="12" w:space="0" w:color="auto"/>
            </w:tcBorders>
          </w:tcPr>
          <w:p w:rsidR="00AB7457" w:rsidRPr="00710419" w:rsidRDefault="00AB7457" w:rsidP="00AB7457">
            <w:r>
              <w:t>2005−</w:t>
            </w:r>
            <w:r w:rsidRPr="00710419">
              <w:t>2008</w:t>
            </w:r>
            <w:r>
              <w:t xml:space="preserve"> годы</w:t>
            </w:r>
          </w:p>
        </w:tc>
        <w:tc>
          <w:tcPr>
            <w:tcW w:w="2763" w:type="dxa"/>
            <w:tcBorders>
              <w:top w:val="single" w:sz="12" w:space="0" w:color="auto"/>
            </w:tcBorders>
          </w:tcPr>
          <w:p w:rsidR="00AB7457" w:rsidRPr="00710419" w:rsidRDefault="00AB7457" w:rsidP="00AB7457">
            <w:pPr>
              <w:cnfStyle w:val="000000000000"/>
              <w:rPr>
                <w:b/>
              </w:rPr>
            </w:pPr>
            <w:r w:rsidRPr="00710419">
              <w:rPr>
                <w:b/>
              </w:rPr>
              <w:t>8 027</w:t>
            </w:r>
          </w:p>
        </w:tc>
        <w:tc>
          <w:tcPr>
            <w:tcW w:w="1456" w:type="dxa"/>
            <w:tcBorders>
              <w:top w:val="single" w:sz="12" w:space="0" w:color="auto"/>
            </w:tcBorders>
          </w:tcPr>
          <w:p w:rsidR="00AB7457" w:rsidRPr="00710419" w:rsidRDefault="00AB7457" w:rsidP="00AB7457">
            <w:pPr>
              <w:cnfStyle w:val="000000000000"/>
            </w:pPr>
            <w:r w:rsidRPr="00710419">
              <w:t>2 755</w:t>
            </w:r>
          </w:p>
        </w:tc>
        <w:tc>
          <w:tcPr>
            <w:tcW w:w="1309" w:type="dxa"/>
            <w:tcBorders>
              <w:top w:val="single" w:sz="12" w:space="0" w:color="auto"/>
            </w:tcBorders>
          </w:tcPr>
          <w:p w:rsidR="00AB7457" w:rsidRPr="00710419" w:rsidRDefault="00AB7457" w:rsidP="00AB7457">
            <w:pPr>
              <w:cnfStyle w:val="000000000000"/>
            </w:pPr>
            <w:r w:rsidRPr="00710419">
              <w:t>5 272</w:t>
            </w:r>
          </w:p>
        </w:tc>
      </w:tr>
    </w:tbl>
    <w:p w:rsidR="00AB7457" w:rsidRPr="00B76825" w:rsidRDefault="00AB7457" w:rsidP="00AB7457">
      <w:pPr>
        <w:spacing w:before="120" w:line="220" w:lineRule="exact"/>
        <w:ind w:left="1134" w:right="1134" w:firstLine="170"/>
      </w:pPr>
      <w:r w:rsidRPr="00710419">
        <w:rPr>
          <w:i/>
          <w:sz w:val="18"/>
          <w:szCs w:val="18"/>
        </w:rPr>
        <w:t>Источник:</w:t>
      </w:r>
      <w:r w:rsidR="0055040B">
        <w:rPr>
          <w:sz w:val="18"/>
          <w:szCs w:val="18"/>
        </w:rPr>
        <w:t xml:space="preserve"> </w:t>
      </w:r>
      <w:r w:rsidRPr="00710419">
        <w:rPr>
          <w:sz w:val="18"/>
          <w:szCs w:val="18"/>
        </w:rPr>
        <w:t>Министерство национального образования и культов, Генеральный секр</w:t>
      </w:r>
      <w:r w:rsidRPr="00710419">
        <w:rPr>
          <w:sz w:val="18"/>
          <w:szCs w:val="18"/>
        </w:rPr>
        <w:t>е</w:t>
      </w:r>
      <w:r w:rsidRPr="00710419">
        <w:rPr>
          <w:sz w:val="18"/>
          <w:szCs w:val="18"/>
        </w:rPr>
        <w:t>тариат повышения квалификации.</w:t>
      </w:r>
    </w:p>
    <w:p w:rsidR="00AB7457" w:rsidRPr="00B76825" w:rsidRDefault="001128C1" w:rsidP="001128C1">
      <w:pPr>
        <w:pStyle w:val="H23GR"/>
      </w:pPr>
      <w:r w:rsidRPr="001128C1">
        <w:rPr>
          <w:b w:val="0"/>
        </w:rPr>
        <w:tab/>
      </w:r>
      <w:r w:rsidRPr="001128C1">
        <w:rPr>
          <w:b w:val="0"/>
        </w:rPr>
        <w:tab/>
      </w:r>
      <w:r w:rsidR="00AB7457" w:rsidRPr="001128C1">
        <w:rPr>
          <w:b w:val="0"/>
        </w:rPr>
        <w:t>Таблица 13</w:t>
      </w:r>
      <w:r w:rsidR="00AB7457" w:rsidRPr="001128C1">
        <w:rPr>
          <w:b w:val="0"/>
        </w:rPr>
        <w:br/>
      </w:r>
      <w:r w:rsidR="00AB7457" w:rsidRPr="00B76825">
        <w:t>Слушатели программ префектурных ко</w:t>
      </w:r>
      <w:r w:rsidR="00AB7457">
        <w:t>митетов по вопросам образования</w:t>
      </w:r>
      <w:r>
        <w:t xml:space="preserve"> </w:t>
      </w:r>
      <w:r w:rsidR="00AB7457" w:rsidRPr="00B76825">
        <w:t>для взро</w:t>
      </w:r>
      <w:r w:rsidR="00AB7457" w:rsidRPr="00B76825">
        <w:t>с</w:t>
      </w:r>
      <w:r w:rsidR="00AB7457" w:rsidRPr="00B76825">
        <w:t>лых (</w:t>
      </w:r>
      <w:r w:rsidR="00AB7457" w:rsidRPr="00B76825">
        <w:rPr>
          <w:lang w:val="en-GB"/>
        </w:rPr>
        <w:t>PCAE</w:t>
      </w:r>
      <w:r w:rsidR="00AB7457">
        <w:t xml:space="preserve">), </w:t>
      </w:r>
      <w:r w:rsidR="00AB7457" w:rsidRPr="00B76825">
        <w:t>20</w:t>
      </w:r>
      <w:r w:rsidR="00AB7457">
        <w:t>05−</w:t>
      </w:r>
      <w:r w:rsidR="00AB7457" w:rsidRPr="00B76825">
        <w:t>2008</w:t>
      </w:r>
      <w:r w:rsidR="00AB7457">
        <w:t xml:space="preserve"> годы</w:t>
      </w:r>
    </w:p>
    <w:tbl>
      <w:tblPr>
        <w:tblStyle w:val="TabNum"/>
        <w:tblW w:w="7370" w:type="dxa"/>
        <w:tblInd w:w="1134" w:type="dxa"/>
        <w:tblLayout w:type="fixed"/>
        <w:tblLook w:val="01E0"/>
      </w:tblPr>
      <w:tblGrid>
        <w:gridCol w:w="1842"/>
        <w:gridCol w:w="2763"/>
        <w:gridCol w:w="1470"/>
        <w:gridCol w:w="1295"/>
      </w:tblGrid>
      <w:tr w:rsidR="00AB7457" w:rsidRPr="00710419" w:rsidTr="001128C1">
        <w:trPr>
          <w:trHeight w:val="240"/>
          <w:tblHeader/>
        </w:trPr>
        <w:tc>
          <w:tcPr>
            <w:cnfStyle w:val="001000000000"/>
            <w:tcW w:w="1842" w:type="dxa"/>
            <w:tcBorders>
              <w:bottom w:val="single" w:sz="12" w:space="0" w:color="auto"/>
            </w:tcBorders>
            <w:shd w:val="clear" w:color="auto" w:fill="auto"/>
          </w:tcPr>
          <w:p w:rsidR="00AB7457" w:rsidRPr="00710419" w:rsidRDefault="00AB7457" w:rsidP="00AB7457">
            <w:pPr>
              <w:spacing w:before="80" w:after="80" w:line="200" w:lineRule="exact"/>
              <w:rPr>
                <w:i/>
                <w:sz w:val="16"/>
              </w:rPr>
            </w:pPr>
          </w:p>
        </w:tc>
        <w:tc>
          <w:tcPr>
            <w:tcW w:w="2763"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b/>
                <w:i/>
                <w:sz w:val="16"/>
              </w:rPr>
            </w:pPr>
            <w:r w:rsidRPr="00710419">
              <w:rPr>
                <w:b/>
                <w:i/>
                <w:sz w:val="16"/>
              </w:rPr>
              <w:t>Общее число слуш</w:t>
            </w:r>
            <w:r w:rsidRPr="00710419">
              <w:rPr>
                <w:b/>
                <w:i/>
                <w:sz w:val="16"/>
              </w:rPr>
              <w:t>а</w:t>
            </w:r>
            <w:r w:rsidRPr="00710419">
              <w:rPr>
                <w:b/>
                <w:i/>
                <w:sz w:val="16"/>
              </w:rPr>
              <w:t>телей</w:t>
            </w:r>
          </w:p>
        </w:tc>
        <w:tc>
          <w:tcPr>
            <w:tcW w:w="1470"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i/>
                <w:sz w:val="16"/>
              </w:rPr>
            </w:pPr>
            <w:r w:rsidRPr="00710419">
              <w:rPr>
                <w:i/>
                <w:sz w:val="16"/>
              </w:rPr>
              <w:t>Мужчины</w:t>
            </w:r>
          </w:p>
        </w:tc>
        <w:tc>
          <w:tcPr>
            <w:tcW w:w="1295" w:type="dxa"/>
            <w:tcBorders>
              <w:top w:val="single" w:sz="4" w:space="0" w:color="auto"/>
              <w:bottom w:val="single" w:sz="12" w:space="0" w:color="auto"/>
            </w:tcBorders>
            <w:shd w:val="clear" w:color="auto" w:fill="auto"/>
          </w:tcPr>
          <w:p w:rsidR="00AB7457" w:rsidRPr="00710419" w:rsidRDefault="00AB7457" w:rsidP="00AB7457">
            <w:pPr>
              <w:spacing w:before="80" w:after="80" w:line="200" w:lineRule="exact"/>
              <w:cnfStyle w:val="000000000000"/>
              <w:rPr>
                <w:i/>
                <w:sz w:val="16"/>
              </w:rPr>
            </w:pPr>
            <w:r w:rsidRPr="00710419">
              <w:rPr>
                <w:i/>
                <w:sz w:val="16"/>
              </w:rPr>
              <w:t>Женщины</w:t>
            </w:r>
          </w:p>
        </w:tc>
      </w:tr>
      <w:tr w:rsidR="00AB7457" w:rsidRPr="00710419" w:rsidTr="001128C1">
        <w:trPr>
          <w:trHeight w:val="240"/>
        </w:trPr>
        <w:tc>
          <w:tcPr>
            <w:cnfStyle w:val="001000000000"/>
            <w:tcW w:w="1842" w:type="dxa"/>
            <w:tcBorders>
              <w:top w:val="single" w:sz="12" w:space="0" w:color="auto"/>
            </w:tcBorders>
          </w:tcPr>
          <w:p w:rsidR="00AB7457" w:rsidRPr="00710419" w:rsidRDefault="00AB7457" w:rsidP="00AB7457">
            <w:r w:rsidRPr="00710419">
              <w:t>2005−2008 годы</w:t>
            </w:r>
          </w:p>
        </w:tc>
        <w:tc>
          <w:tcPr>
            <w:tcW w:w="2763" w:type="dxa"/>
            <w:tcBorders>
              <w:top w:val="single" w:sz="12" w:space="0" w:color="auto"/>
            </w:tcBorders>
          </w:tcPr>
          <w:p w:rsidR="00AB7457" w:rsidRPr="00710419" w:rsidRDefault="00AB7457" w:rsidP="00AB7457">
            <w:pPr>
              <w:cnfStyle w:val="000000000000"/>
              <w:rPr>
                <w:b/>
              </w:rPr>
            </w:pPr>
            <w:r w:rsidRPr="00710419">
              <w:rPr>
                <w:b/>
              </w:rPr>
              <w:t>96 949</w:t>
            </w:r>
          </w:p>
        </w:tc>
        <w:tc>
          <w:tcPr>
            <w:tcW w:w="1470" w:type="dxa"/>
            <w:tcBorders>
              <w:top w:val="single" w:sz="12" w:space="0" w:color="auto"/>
            </w:tcBorders>
          </w:tcPr>
          <w:p w:rsidR="00AB7457" w:rsidRPr="00710419" w:rsidRDefault="00AB7457" w:rsidP="00AB7457">
            <w:pPr>
              <w:cnfStyle w:val="000000000000"/>
            </w:pPr>
            <w:r w:rsidRPr="00710419">
              <w:t>24 186</w:t>
            </w:r>
          </w:p>
        </w:tc>
        <w:tc>
          <w:tcPr>
            <w:tcW w:w="1295" w:type="dxa"/>
            <w:tcBorders>
              <w:top w:val="single" w:sz="12" w:space="0" w:color="auto"/>
            </w:tcBorders>
          </w:tcPr>
          <w:p w:rsidR="00AB7457" w:rsidRPr="00710419" w:rsidRDefault="00AB7457" w:rsidP="00AB7457">
            <w:pPr>
              <w:cnfStyle w:val="000000000000"/>
            </w:pPr>
            <w:r w:rsidRPr="00710419">
              <w:t>72 763</w:t>
            </w:r>
          </w:p>
        </w:tc>
      </w:tr>
    </w:tbl>
    <w:p w:rsidR="00AB7457" w:rsidRPr="00710419" w:rsidRDefault="00AB7457" w:rsidP="00AB7457">
      <w:pPr>
        <w:spacing w:before="120" w:line="220" w:lineRule="exact"/>
        <w:ind w:left="1134" w:right="1134" w:firstLine="170"/>
        <w:rPr>
          <w:sz w:val="18"/>
          <w:szCs w:val="18"/>
        </w:rPr>
      </w:pPr>
      <w:r w:rsidRPr="00710419">
        <w:rPr>
          <w:i/>
          <w:sz w:val="18"/>
          <w:szCs w:val="18"/>
        </w:rPr>
        <w:t>Источник:</w:t>
      </w:r>
      <w:r w:rsidR="0055040B">
        <w:rPr>
          <w:i/>
          <w:sz w:val="18"/>
          <w:szCs w:val="18"/>
        </w:rPr>
        <w:t xml:space="preserve"> </w:t>
      </w:r>
      <w:r w:rsidRPr="00710419">
        <w:rPr>
          <w:sz w:val="18"/>
          <w:szCs w:val="18"/>
        </w:rPr>
        <w:t>Министерство национального образования и культов, Генеральный секр</w:t>
      </w:r>
      <w:r w:rsidRPr="00710419">
        <w:rPr>
          <w:sz w:val="18"/>
          <w:szCs w:val="18"/>
        </w:rPr>
        <w:t>е</w:t>
      </w:r>
      <w:r w:rsidRPr="00710419">
        <w:rPr>
          <w:sz w:val="18"/>
          <w:szCs w:val="18"/>
        </w:rPr>
        <w:t>тариат повышения квалификации.</w:t>
      </w:r>
    </w:p>
    <w:p w:rsidR="00AB7457" w:rsidRPr="00B76825" w:rsidRDefault="001128C1" w:rsidP="001128C1">
      <w:pPr>
        <w:pStyle w:val="H23GR"/>
      </w:pPr>
      <w:r w:rsidRPr="001128C1">
        <w:rPr>
          <w:b w:val="0"/>
        </w:rPr>
        <w:tab/>
      </w:r>
      <w:r w:rsidRPr="001128C1">
        <w:rPr>
          <w:b w:val="0"/>
        </w:rPr>
        <w:tab/>
      </w:r>
      <w:r w:rsidR="00AB7457" w:rsidRPr="001128C1">
        <w:rPr>
          <w:b w:val="0"/>
        </w:rPr>
        <w:t>Таблица 14</w:t>
      </w:r>
      <w:r w:rsidR="00AB7457" w:rsidRPr="001128C1">
        <w:rPr>
          <w:b w:val="0"/>
        </w:rPr>
        <w:br/>
      </w:r>
      <w:r w:rsidR="00AB7457" w:rsidRPr="00710419">
        <w:t>Доля женщин в высших учебных заведениях</w:t>
      </w:r>
    </w:p>
    <w:tbl>
      <w:tblPr>
        <w:tblStyle w:val="TabNum"/>
        <w:tblW w:w="7370" w:type="dxa"/>
        <w:tblInd w:w="1134" w:type="dxa"/>
        <w:tblLayout w:type="fixed"/>
        <w:tblLook w:val="01E0"/>
      </w:tblPr>
      <w:tblGrid>
        <w:gridCol w:w="1067"/>
        <w:gridCol w:w="1048"/>
        <w:gridCol w:w="1048"/>
        <w:gridCol w:w="935"/>
        <w:gridCol w:w="115"/>
        <w:gridCol w:w="1052"/>
        <w:gridCol w:w="1052"/>
        <w:gridCol w:w="1053"/>
      </w:tblGrid>
      <w:tr w:rsidR="00AB7457" w:rsidRPr="00672F68" w:rsidTr="00AB7457">
        <w:trPr>
          <w:trHeight w:val="240"/>
          <w:tblHeader/>
        </w:trPr>
        <w:tc>
          <w:tcPr>
            <w:cnfStyle w:val="001000000000"/>
            <w:tcW w:w="1050" w:type="dxa"/>
            <w:shd w:val="clear" w:color="auto" w:fill="auto"/>
          </w:tcPr>
          <w:p w:rsidR="00AB7457" w:rsidRPr="00672F68" w:rsidRDefault="00AB7457" w:rsidP="00AB7457">
            <w:pPr>
              <w:spacing w:before="80" w:after="80" w:line="200" w:lineRule="exact"/>
              <w:rPr>
                <w:i/>
                <w:sz w:val="16"/>
              </w:rPr>
            </w:pPr>
          </w:p>
        </w:tc>
        <w:tc>
          <w:tcPr>
            <w:tcW w:w="2981" w:type="dxa"/>
            <w:gridSpan w:val="3"/>
            <w:tcBorders>
              <w:top w:val="single" w:sz="4" w:space="0" w:color="auto"/>
              <w:bottom w:val="single" w:sz="4" w:space="0" w:color="auto"/>
            </w:tcBorders>
            <w:shd w:val="clear" w:color="auto" w:fill="auto"/>
            <w:vAlign w:val="center"/>
          </w:tcPr>
          <w:p w:rsidR="00AB7457" w:rsidRPr="00672F68" w:rsidRDefault="00AB7457" w:rsidP="00AB7457">
            <w:pPr>
              <w:spacing w:before="80" w:after="80" w:line="200" w:lineRule="exact"/>
              <w:jc w:val="center"/>
              <w:cnfStyle w:val="000000000000"/>
              <w:rPr>
                <w:i/>
                <w:sz w:val="16"/>
              </w:rPr>
            </w:pPr>
            <w:r w:rsidRPr="00672F68">
              <w:rPr>
                <w:i/>
                <w:sz w:val="16"/>
              </w:rPr>
              <w:t>Студенты ВУЗов</w:t>
            </w:r>
          </w:p>
        </w:tc>
        <w:tc>
          <w:tcPr>
            <w:tcW w:w="113" w:type="dxa"/>
            <w:tcBorders>
              <w:top w:val="single" w:sz="4" w:space="0" w:color="auto"/>
              <w:bottom w:val="nil"/>
            </w:tcBorders>
            <w:shd w:val="clear" w:color="auto" w:fill="auto"/>
            <w:vAlign w:val="center"/>
          </w:tcPr>
          <w:p w:rsidR="00AB7457" w:rsidRPr="00672F68" w:rsidRDefault="00AB7457" w:rsidP="00AB7457">
            <w:pPr>
              <w:spacing w:before="80" w:after="80" w:line="200" w:lineRule="exact"/>
              <w:jc w:val="center"/>
              <w:cnfStyle w:val="000000000000"/>
              <w:rPr>
                <w:i/>
                <w:sz w:val="16"/>
              </w:rPr>
            </w:pPr>
          </w:p>
        </w:tc>
        <w:tc>
          <w:tcPr>
            <w:tcW w:w="3103" w:type="dxa"/>
            <w:gridSpan w:val="3"/>
            <w:tcBorders>
              <w:top w:val="single" w:sz="4" w:space="0" w:color="auto"/>
              <w:bottom w:val="single" w:sz="4"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Слушатели постдипломных пр</w:t>
            </w:r>
            <w:r w:rsidRPr="00672F68">
              <w:rPr>
                <w:i/>
                <w:sz w:val="16"/>
              </w:rPr>
              <w:t>о</w:t>
            </w:r>
            <w:r w:rsidRPr="00672F68">
              <w:rPr>
                <w:i/>
                <w:sz w:val="16"/>
              </w:rPr>
              <w:t>грамм</w:t>
            </w:r>
          </w:p>
        </w:tc>
      </w:tr>
      <w:tr w:rsidR="00AB7457" w:rsidRPr="00672F68" w:rsidTr="00AB7457">
        <w:trPr>
          <w:trHeight w:val="240"/>
          <w:tblHeader/>
        </w:trPr>
        <w:tc>
          <w:tcPr>
            <w:cnfStyle w:val="001000000000"/>
            <w:tcW w:w="1050" w:type="dxa"/>
            <w:tcBorders>
              <w:top w:val="nil"/>
              <w:bottom w:val="single" w:sz="12" w:space="0" w:color="auto"/>
            </w:tcBorders>
            <w:shd w:val="clear" w:color="auto" w:fill="auto"/>
          </w:tcPr>
          <w:p w:rsidR="00AB7457" w:rsidRPr="00672F68" w:rsidRDefault="00AB7457" w:rsidP="00AB7457">
            <w:pPr>
              <w:spacing w:before="80" w:after="80" w:line="200" w:lineRule="exact"/>
              <w:rPr>
                <w:i/>
                <w:sz w:val="16"/>
              </w:rPr>
            </w:pPr>
            <w:r w:rsidRPr="00672F68">
              <w:rPr>
                <w:i/>
                <w:sz w:val="16"/>
              </w:rPr>
              <w:t>Год</w:t>
            </w:r>
          </w:p>
        </w:tc>
        <w:tc>
          <w:tcPr>
            <w:tcW w:w="1031"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Всего</w:t>
            </w:r>
          </w:p>
        </w:tc>
        <w:tc>
          <w:tcPr>
            <w:tcW w:w="1031"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Женщины</w:t>
            </w:r>
          </w:p>
        </w:tc>
        <w:tc>
          <w:tcPr>
            <w:tcW w:w="919"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 же</w:t>
            </w:r>
            <w:r w:rsidRPr="00672F68">
              <w:rPr>
                <w:i/>
                <w:sz w:val="16"/>
              </w:rPr>
              <w:t>н</w:t>
            </w:r>
            <w:r w:rsidRPr="00672F68">
              <w:rPr>
                <w:i/>
                <w:sz w:val="16"/>
              </w:rPr>
              <w:t>щин</w:t>
            </w:r>
          </w:p>
        </w:tc>
        <w:tc>
          <w:tcPr>
            <w:tcW w:w="113" w:type="dxa"/>
            <w:tcBorders>
              <w:top w:val="nil"/>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p>
        </w:tc>
        <w:tc>
          <w:tcPr>
            <w:tcW w:w="1034"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Всего</w:t>
            </w:r>
          </w:p>
        </w:tc>
        <w:tc>
          <w:tcPr>
            <w:tcW w:w="1034"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Женщины</w:t>
            </w:r>
          </w:p>
        </w:tc>
        <w:tc>
          <w:tcPr>
            <w:tcW w:w="1035" w:type="dxa"/>
            <w:tcBorders>
              <w:top w:val="single" w:sz="4" w:space="0" w:color="auto"/>
              <w:bottom w:val="single" w:sz="12" w:space="0" w:color="auto"/>
            </w:tcBorders>
            <w:shd w:val="clear" w:color="auto" w:fill="auto"/>
          </w:tcPr>
          <w:p w:rsidR="00AB7457" w:rsidRPr="00672F68" w:rsidRDefault="00AB7457" w:rsidP="00AB7457">
            <w:pPr>
              <w:spacing w:before="80" w:after="80" w:line="200" w:lineRule="exact"/>
              <w:cnfStyle w:val="000000000000"/>
              <w:rPr>
                <w:i/>
                <w:sz w:val="16"/>
              </w:rPr>
            </w:pPr>
            <w:r w:rsidRPr="00672F68">
              <w:rPr>
                <w:i/>
                <w:sz w:val="16"/>
              </w:rPr>
              <w:t>% женщин</w:t>
            </w:r>
          </w:p>
        </w:tc>
      </w:tr>
      <w:tr w:rsidR="00AB7457" w:rsidRPr="00672F68" w:rsidTr="00AB7457">
        <w:trPr>
          <w:trHeight w:val="240"/>
        </w:trPr>
        <w:tc>
          <w:tcPr>
            <w:cnfStyle w:val="001000000000"/>
            <w:tcW w:w="1050" w:type="dxa"/>
            <w:tcBorders>
              <w:top w:val="single" w:sz="12" w:space="0" w:color="auto"/>
            </w:tcBorders>
          </w:tcPr>
          <w:p w:rsidR="00AB7457" w:rsidRPr="00672F68" w:rsidRDefault="00AB7457" w:rsidP="00AB7457">
            <w:r w:rsidRPr="00672F68">
              <w:t>2005/06</w:t>
            </w:r>
          </w:p>
        </w:tc>
        <w:tc>
          <w:tcPr>
            <w:tcW w:w="1031" w:type="dxa"/>
            <w:tcBorders>
              <w:top w:val="single" w:sz="12" w:space="0" w:color="auto"/>
            </w:tcBorders>
          </w:tcPr>
          <w:p w:rsidR="00AB7457" w:rsidRPr="00672F68" w:rsidRDefault="00AB7457" w:rsidP="00AB7457">
            <w:pPr>
              <w:cnfStyle w:val="000000000000"/>
            </w:pPr>
            <w:r w:rsidRPr="00672F68">
              <w:t>171 967</w:t>
            </w:r>
          </w:p>
        </w:tc>
        <w:tc>
          <w:tcPr>
            <w:tcW w:w="1031" w:type="dxa"/>
            <w:tcBorders>
              <w:top w:val="single" w:sz="12" w:space="0" w:color="auto"/>
            </w:tcBorders>
          </w:tcPr>
          <w:p w:rsidR="00AB7457" w:rsidRPr="00672F68" w:rsidRDefault="00AB7457" w:rsidP="00AB7457">
            <w:pPr>
              <w:cnfStyle w:val="000000000000"/>
            </w:pPr>
            <w:r w:rsidRPr="00672F68">
              <w:t>102 353</w:t>
            </w:r>
          </w:p>
        </w:tc>
        <w:tc>
          <w:tcPr>
            <w:tcW w:w="919" w:type="dxa"/>
            <w:tcBorders>
              <w:top w:val="single" w:sz="12" w:space="0" w:color="auto"/>
            </w:tcBorders>
          </w:tcPr>
          <w:p w:rsidR="00AB7457" w:rsidRPr="00672F68" w:rsidRDefault="00AB7457" w:rsidP="00AB7457">
            <w:pPr>
              <w:cnfStyle w:val="000000000000"/>
            </w:pPr>
            <w:r>
              <w:t>59,</w:t>
            </w:r>
            <w:r w:rsidRPr="00672F68">
              <w:t>52%</w:t>
            </w:r>
          </w:p>
        </w:tc>
        <w:tc>
          <w:tcPr>
            <w:tcW w:w="113" w:type="dxa"/>
            <w:tcBorders>
              <w:top w:val="single" w:sz="12" w:space="0" w:color="auto"/>
            </w:tcBorders>
          </w:tcPr>
          <w:p w:rsidR="00AB7457" w:rsidRPr="00672F68" w:rsidRDefault="00AB7457" w:rsidP="00AB7457">
            <w:pPr>
              <w:cnfStyle w:val="000000000000"/>
            </w:pPr>
          </w:p>
        </w:tc>
        <w:tc>
          <w:tcPr>
            <w:tcW w:w="1034" w:type="dxa"/>
            <w:tcBorders>
              <w:top w:val="single" w:sz="12" w:space="0" w:color="auto"/>
            </w:tcBorders>
          </w:tcPr>
          <w:p w:rsidR="00AB7457" w:rsidRPr="00672F68" w:rsidRDefault="00AB7457" w:rsidP="00AB7457">
            <w:pPr>
              <w:cnfStyle w:val="000000000000"/>
            </w:pPr>
            <w:r w:rsidRPr="00672F68">
              <w:t>42 930</w:t>
            </w:r>
          </w:p>
        </w:tc>
        <w:tc>
          <w:tcPr>
            <w:tcW w:w="1034" w:type="dxa"/>
            <w:tcBorders>
              <w:top w:val="single" w:sz="12" w:space="0" w:color="auto"/>
            </w:tcBorders>
          </w:tcPr>
          <w:p w:rsidR="00AB7457" w:rsidRPr="00672F68" w:rsidRDefault="00AB7457" w:rsidP="00AB7457">
            <w:pPr>
              <w:cnfStyle w:val="000000000000"/>
            </w:pPr>
            <w:r w:rsidRPr="00672F68">
              <w:t>21 283</w:t>
            </w:r>
          </w:p>
        </w:tc>
        <w:tc>
          <w:tcPr>
            <w:tcW w:w="1035" w:type="dxa"/>
            <w:tcBorders>
              <w:top w:val="single" w:sz="12" w:space="0" w:color="auto"/>
            </w:tcBorders>
          </w:tcPr>
          <w:p w:rsidR="00AB7457" w:rsidRPr="00672F68" w:rsidRDefault="00AB7457" w:rsidP="00AB7457">
            <w:pPr>
              <w:cnfStyle w:val="000000000000"/>
            </w:pPr>
            <w:r>
              <w:t>49,</w:t>
            </w:r>
            <w:r w:rsidRPr="00672F68">
              <w:t>58%</w:t>
            </w:r>
          </w:p>
        </w:tc>
      </w:tr>
      <w:tr w:rsidR="00AB7457" w:rsidRPr="00672F68" w:rsidTr="00AB7457">
        <w:trPr>
          <w:trHeight w:val="240"/>
        </w:trPr>
        <w:tc>
          <w:tcPr>
            <w:cnfStyle w:val="001000000000"/>
            <w:tcW w:w="1050" w:type="dxa"/>
          </w:tcPr>
          <w:p w:rsidR="00AB7457" w:rsidRPr="00672F68" w:rsidRDefault="00AB7457" w:rsidP="00AB7457">
            <w:r w:rsidRPr="00672F68">
              <w:t>2006/07</w:t>
            </w:r>
          </w:p>
        </w:tc>
        <w:tc>
          <w:tcPr>
            <w:tcW w:w="1031" w:type="dxa"/>
          </w:tcPr>
          <w:p w:rsidR="00AB7457" w:rsidRPr="00672F68" w:rsidRDefault="00AB7457" w:rsidP="00AB7457">
            <w:pPr>
              <w:cnfStyle w:val="000000000000"/>
            </w:pPr>
            <w:r w:rsidRPr="00672F68">
              <w:t>171 857</w:t>
            </w:r>
          </w:p>
        </w:tc>
        <w:tc>
          <w:tcPr>
            <w:tcW w:w="1031" w:type="dxa"/>
          </w:tcPr>
          <w:p w:rsidR="00AB7457" w:rsidRPr="00672F68" w:rsidRDefault="00AB7457" w:rsidP="00AB7457">
            <w:pPr>
              <w:cnfStyle w:val="000000000000"/>
            </w:pPr>
            <w:r w:rsidRPr="00672F68">
              <w:t>102 569</w:t>
            </w:r>
          </w:p>
        </w:tc>
        <w:tc>
          <w:tcPr>
            <w:tcW w:w="919" w:type="dxa"/>
          </w:tcPr>
          <w:p w:rsidR="00AB7457" w:rsidRPr="00672F68" w:rsidRDefault="00AB7457" w:rsidP="00AB7457">
            <w:pPr>
              <w:cnfStyle w:val="000000000000"/>
            </w:pPr>
            <w:r>
              <w:t>59,</w:t>
            </w:r>
            <w:r w:rsidRPr="00672F68">
              <w:t>68%</w:t>
            </w:r>
          </w:p>
        </w:tc>
        <w:tc>
          <w:tcPr>
            <w:tcW w:w="113" w:type="dxa"/>
          </w:tcPr>
          <w:p w:rsidR="00AB7457" w:rsidRPr="00672F68" w:rsidRDefault="00AB7457" w:rsidP="00AB7457">
            <w:pPr>
              <w:cnfStyle w:val="000000000000"/>
            </w:pPr>
          </w:p>
        </w:tc>
        <w:tc>
          <w:tcPr>
            <w:tcW w:w="1034" w:type="dxa"/>
          </w:tcPr>
          <w:p w:rsidR="00AB7457" w:rsidRPr="00672F68" w:rsidRDefault="00AB7457" w:rsidP="00AB7457">
            <w:pPr>
              <w:cnfStyle w:val="000000000000"/>
            </w:pPr>
            <w:r w:rsidRPr="00672F68">
              <w:t>47 784</w:t>
            </w:r>
          </w:p>
        </w:tc>
        <w:tc>
          <w:tcPr>
            <w:tcW w:w="1034" w:type="dxa"/>
          </w:tcPr>
          <w:p w:rsidR="00AB7457" w:rsidRPr="00672F68" w:rsidRDefault="00AB7457" w:rsidP="00AB7457">
            <w:pPr>
              <w:cnfStyle w:val="000000000000"/>
            </w:pPr>
            <w:r w:rsidRPr="00672F68">
              <w:t>24 464</w:t>
            </w:r>
          </w:p>
        </w:tc>
        <w:tc>
          <w:tcPr>
            <w:tcW w:w="1035" w:type="dxa"/>
          </w:tcPr>
          <w:p w:rsidR="00AB7457" w:rsidRPr="00672F68" w:rsidRDefault="00AB7457" w:rsidP="00AB7457">
            <w:pPr>
              <w:cnfStyle w:val="000000000000"/>
            </w:pPr>
            <w:r w:rsidRPr="00672F68">
              <w:t>5</w:t>
            </w:r>
            <w:r>
              <w:t>1,</w:t>
            </w:r>
            <w:r w:rsidRPr="00672F68">
              <w:t>20%</w:t>
            </w:r>
          </w:p>
        </w:tc>
      </w:tr>
      <w:tr w:rsidR="00AB7457" w:rsidRPr="00672F68" w:rsidTr="00AB7457">
        <w:trPr>
          <w:trHeight w:val="240"/>
        </w:trPr>
        <w:tc>
          <w:tcPr>
            <w:cnfStyle w:val="001000000000"/>
            <w:tcW w:w="1050" w:type="dxa"/>
          </w:tcPr>
          <w:p w:rsidR="00AB7457" w:rsidRPr="00672F68" w:rsidRDefault="00AB7457" w:rsidP="00AB7457">
            <w:r w:rsidRPr="00672F68">
              <w:t>2007/08</w:t>
            </w:r>
          </w:p>
        </w:tc>
        <w:tc>
          <w:tcPr>
            <w:tcW w:w="1031" w:type="dxa"/>
          </w:tcPr>
          <w:p w:rsidR="00AB7457" w:rsidRPr="00672F68" w:rsidRDefault="00AB7457" w:rsidP="00AB7457">
            <w:pPr>
              <w:cnfStyle w:val="000000000000"/>
            </w:pPr>
            <w:r w:rsidRPr="00672F68">
              <w:t>170 422</w:t>
            </w:r>
          </w:p>
        </w:tc>
        <w:tc>
          <w:tcPr>
            <w:tcW w:w="1031" w:type="dxa"/>
          </w:tcPr>
          <w:p w:rsidR="00AB7457" w:rsidRPr="00672F68" w:rsidRDefault="00AB7457" w:rsidP="00AB7457">
            <w:pPr>
              <w:cnfStyle w:val="000000000000"/>
            </w:pPr>
            <w:r w:rsidRPr="00672F68">
              <w:t>102 792</w:t>
            </w:r>
          </w:p>
        </w:tc>
        <w:tc>
          <w:tcPr>
            <w:tcW w:w="919" w:type="dxa"/>
          </w:tcPr>
          <w:p w:rsidR="00AB7457" w:rsidRPr="00672F68" w:rsidRDefault="00AB7457" w:rsidP="00AB7457">
            <w:pPr>
              <w:cnfStyle w:val="000000000000"/>
            </w:pPr>
            <w:r>
              <w:t>60,</w:t>
            </w:r>
            <w:r w:rsidRPr="00672F68">
              <w:t>32%</w:t>
            </w:r>
          </w:p>
        </w:tc>
        <w:tc>
          <w:tcPr>
            <w:tcW w:w="113" w:type="dxa"/>
          </w:tcPr>
          <w:p w:rsidR="00AB7457" w:rsidRPr="00672F68" w:rsidRDefault="00AB7457" w:rsidP="00AB7457">
            <w:pPr>
              <w:cnfStyle w:val="000000000000"/>
            </w:pPr>
          </w:p>
        </w:tc>
        <w:tc>
          <w:tcPr>
            <w:tcW w:w="1034" w:type="dxa"/>
          </w:tcPr>
          <w:p w:rsidR="00AB7457" w:rsidRPr="00672F68" w:rsidRDefault="00AB7457" w:rsidP="00AB7457">
            <w:pPr>
              <w:cnfStyle w:val="000000000000"/>
            </w:pPr>
            <w:r w:rsidRPr="00672F68">
              <w:t>49 347</w:t>
            </w:r>
          </w:p>
        </w:tc>
        <w:tc>
          <w:tcPr>
            <w:tcW w:w="1034" w:type="dxa"/>
          </w:tcPr>
          <w:p w:rsidR="00AB7457" w:rsidRPr="00672F68" w:rsidRDefault="00AB7457" w:rsidP="00AB7457">
            <w:pPr>
              <w:cnfStyle w:val="000000000000"/>
            </w:pPr>
            <w:r w:rsidRPr="00672F68">
              <w:t>24 754</w:t>
            </w:r>
          </w:p>
        </w:tc>
        <w:tc>
          <w:tcPr>
            <w:tcW w:w="1035" w:type="dxa"/>
          </w:tcPr>
          <w:p w:rsidR="00AB7457" w:rsidRPr="00672F68" w:rsidRDefault="00AB7457" w:rsidP="00AB7457">
            <w:pPr>
              <w:cnfStyle w:val="000000000000"/>
            </w:pPr>
            <w:r>
              <w:t>50,</w:t>
            </w:r>
            <w:r w:rsidRPr="00672F68">
              <w:t>16%</w:t>
            </w:r>
          </w:p>
        </w:tc>
      </w:tr>
    </w:tbl>
    <w:p w:rsidR="00AB7457" w:rsidRPr="00E40F30" w:rsidRDefault="00AB7457" w:rsidP="00AB7457">
      <w:pPr>
        <w:spacing w:before="120" w:line="220" w:lineRule="exact"/>
        <w:ind w:left="1134" w:right="1134" w:firstLine="170"/>
        <w:rPr>
          <w:sz w:val="18"/>
          <w:szCs w:val="18"/>
        </w:rPr>
      </w:pPr>
      <w:r w:rsidRPr="00E40F30">
        <w:rPr>
          <w:i/>
          <w:sz w:val="18"/>
          <w:szCs w:val="18"/>
        </w:rPr>
        <w:t>Источник:</w:t>
      </w:r>
      <w:r w:rsidR="0055040B">
        <w:rPr>
          <w:sz w:val="18"/>
          <w:szCs w:val="18"/>
        </w:rPr>
        <w:t xml:space="preserve"> </w:t>
      </w:r>
      <w:r w:rsidRPr="00E40F30">
        <w:rPr>
          <w:sz w:val="18"/>
          <w:szCs w:val="18"/>
        </w:rPr>
        <w:t>Генеральный секретариат Греческого статистического управления.</w:t>
      </w:r>
    </w:p>
    <w:p w:rsidR="00AB7457" w:rsidRPr="001128C1" w:rsidRDefault="001128C1" w:rsidP="001128C1">
      <w:pPr>
        <w:pStyle w:val="H23GR"/>
        <w:rPr>
          <w:b w:val="0"/>
          <w:i/>
          <w:sz w:val="18"/>
          <w:szCs w:val="18"/>
        </w:rPr>
      </w:pPr>
      <w:r w:rsidRPr="001128C1">
        <w:rPr>
          <w:b w:val="0"/>
        </w:rPr>
        <w:tab/>
      </w:r>
      <w:r w:rsidRPr="001128C1">
        <w:rPr>
          <w:b w:val="0"/>
        </w:rPr>
        <w:tab/>
      </w:r>
      <w:r w:rsidR="00AB7457" w:rsidRPr="001128C1">
        <w:rPr>
          <w:b w:val="0"/>
        </w:rPr>
        <w:t>Таблица 15</w:t>
      </w:r>
      <w:r w:rsidR="00AB7457" w:rsidRPr="001128C1">
        <w:br/>
      </w:r>
      <w:r w:rsidR="00AB7457" w:rsidRPr="00B76825">
        <w:t>Иностранные студенты и студенты-экс</w:t>
      </w:r>
      <w:r w:rsidR="00AB7457">
        <w:t>патрианты, обучающиеся в высших</w:t>
      </w:r>
      <w:r>
        <w:t xml:space="preserve"> </w:t>
      </w:r>
      <w:r w:rsidR="00AB7457" w:rsidRPr="00B76825">
        <w:t>учебных з</w:t>
      </w:r>
      <w:r w:rsidR="00AB7457" w:rsidRPr="00B76825">
        <w:t>а</w:t>
      </w:r>
      <w:r w:rsidR="00AB7457" w:rsidRPr="00B76825">
        <w:t>ведениях, в разбивке по полу и гражданству</w:t>
      </w:r>
      <w:r w:rsidR="00AB7457" w:rsidRPr="00CA42BA">
        <w:rPr>
          <w:i/>
          <w:sz w:val="18"/>
          <w:szCs w:val="18"/>
        </w:rPr>
        <w:t>*</w:t>
      </w:r>
      <w:r>
        <w:rPr>
          <w:i/>
          <w:sz w:val="18"/>
          <w:szCs w:val="18"/>
        </w:rPr>
        <w:br/>
      </w:r>
      <w:r w:rsidR="00AB7457" w:rsidRPr="001128C1">
        <w:rPr>
          <w:b w:val="0"/>
          <w:i/>
          <w:sz w:val="18"/>
          <w:szCs w:val="18"/>
        </w:rPr>
        <w:t>Данные на конец 2007/08 учебного года</w:t>
      </w:r>
    </w:p>
    <w:tbl>
      <w:tblPr>
        <w:tblStyle w:val="TabNum"/>
        <w:tblW w:w="7370" w:type="dxa"/>
        <w:tblInd w:w="1134" w:type="dxa"/>
        <w:tblLayout w:type="fixed"/>
        <w:tblLook w:val="01E0"/>
      </w:tblPr>
      <w:tblGrid>
        <w:gridCol w:w="3424"/>
        <w:gridCol w:w="1318"/>
        <w:gridCol w:w="1299"/>
        <w:gridCol w:w="1329"/>
      </w:tblGrid>
      <w:tr w:rsidR="00AB7457" w:rsidRPr="00CA42BA" w:rsidTr="00AB7457">
        <w:trPr>
          <w:trHeight w:val="255"/>
          <w:tblHeader/>
        </w:trPr>
        <w:tc>
          <w:tcPr>
            <w:cnfStyle w:val="001000000000"/>
            <w:tcW w:w="3424" w:type="dxa"/>
            <w:shd w:val="clear" w:color="auto" w:fill="auto"/>
          </w:tcPr>
          <w:p w:rsidR="00AB7457" w:rsidRPr="00CA42BA" w:rsidRDefault="00AB7457" w:rsidP="00AB7457">
            <w:pPr>
              <w:spacing w:before="80" w:after="80" w:line="200" w:lineRule="exact"/>
              <w:rPr>
                <w:i/>
                <w:sz w:val="16"/>
              </w:rPr>
            </w:pPr>
          </w:p>
        </w:tc>
        <w:tc>
          <w:tcPr>
            <w:tcW w:w="3946" w:type="dxa"/>
            <w:gridSpan w:val="3"/>
            <w:tcBorders>
              <w:top w:val="single" w:sz="4" w:space="0" w:color="auto"/>
              <w:bottom w:val="single" w:sz="4" w:space="0" w:color="auto"/>
            </w:tcBorders>
            <w:shd w:val="clear" w:color="auto" w:fill="auto"/>
            <w:vAlign w:val="center"/>
          </w:tcPr>
          <w:p w:rsidR="00AB7457" w:rsidRPr="00CA42BA" w:rsidRDefault="00AB7457" w:rsidP="00AB7457">
            <w:pPr>
              <w:spacing w:before="80" w:after="80" w:line="200" w:lineRule="exact"/>
              <w:jc w:val="center"/>
              <w:cnfStyle w:val="000000000000"/>
              <w:rPr>
                <w:i/>
                <w:sz w:val="16"/>
              </w:rPr>
            </w:pPr>
            <w:r w:rsidRPr="00CA42BA">
              <w:rPr>
                <w:i/>
                <w:sz w:val="16"/>
              </w:rPr>
              <w:t>Всего</w:t>
            </w:r>
          </w:p>
        </w:tc>
      </w:tr>
      <w:tr w:rsidR="00AB7457" w:rsidRPr="00CA42BA" w:rsidTr="00AB7457">
        <w:trPr>
          <w:trHeight w:val="255"/>
          <w:tblHeader/>
        </w:trPr>
        <w:tc>
          <w:tcPr>
            <w:cnfStyle w:val="001000000000"/>
            <w:tcW w:w="3424" w:type="dxa"/>
            <w:tcBorders>
              <w:top w:val="nil"/>
              <w:bottom w:val="single" w:sz="12" w:space="0" w:color="auto"/>
            </w:tcBorders>
            <w:shd w:val="clear" w:color="auto" w:fill="auto"/>
          </w:tcPr>
          <w:p w:rsidR="00AB7457" w:rsidRPr="00CA42BA" w:rsidRDefault="00AB7457" w:rsidP="00AB7457">
            <w:pPr>
              <w:spacing w:before="80" w:after="80" w:line="200" w:lineRule="exact"/>
              <w:rPr>
                <w:i/>
                <w:sz w:val="16"/>
              </w:rPr>
            </w:pPr>
            <w:r w:rsidRPr="00CA42BA">
              <w:rPr>
                <w:i/>
                <w:sz w:val="16"/>
              </w:rPr>
              <w:t>Страна происхождения</w:t>
            </w:r>
          </w:p>
        </w:tc>
        <w:tc>
          <w:tcPr>
            <w:tcW w:w="1318" w:type="dxa"/>
            <w:tcBorders>
              <w:top w:val="single" w:sz="4" w:space="0" w:color="auto"/>
              <w:bottom w:val="single" w:sz="12" w:space="0" w:color="auto"/>
            </w:tcBorders>
            <w:shd w:val="clear" w:color="auto" w:fill="auto"/>
          </w:tcPr>
          <w:p w:rsidR="00AB7457" w:rsidRPr="00CA42BA" w:rsidRDefault="00AB7457" w:rsidP="00AB7457">
            <w:pPr>
              <w:spacing w:before="80" w:after="80" w:line="200" w:lineRule="exact"/>
              <w:cnfStyle w:val="000000000000"/>
              <w:rPr>
                <w:b/>
                <w:i/>
                <w:sz w:val="16"/>
              </w:rPr>
            </w:pPr>
            <w:r w:rsidRPr="00CA42BA">
              <w:rPr>
                <w:b/>
                <w:i/>
                <w:sz w:val="16"/>
              </w:rPr>
              <w:t>Всего</w:t>
            </w:r>
          </w:p>
        </w:tc>
        <w:tc>
          <w:tcPr>
            <w:tcW w:w="1299" w:type="dxa"/>
            <w:tcBorders>
              <w:top w:val="single" w:sz="4" w:space="0" w:color="auto"/>
              <w:bottom w:val="single" w:sz="12" w:space="0" w:color="auto"/>
            </w:tcBorders>
            <w:shd w:val="clear" w:color="auto" w:fill="auto"/>
          </w:tcPr>
          <w:p w:rsidR="00AB7457" w:rsidRPr="00CA42BA" w:rsidRDefault="00AB7457" w:rsidP="00AB7457">
            <w:pPr>
              <w:spacing w:before="80" w:after="80" w:line="200" w:lineRule="exact"/>
              <w:cnfStyle w:val="000000000000"/>
              <w:rPr>
                <w:i/>
                <w:sz w:val="16"/>
              </w:rPr>
            </w:pPr>
            <w:r w:rsidRPr="00CA42BA">
              <w:rPr>
                <w:i/>
                <w:sz w:val="16"/>
              </w:rPr>
              <w:t>Мужчины</w:t>
            </w:r>
          </w:p>
        </w:tc>
        <w:tc>
          <w:tcPr>
            <w:tcW w:w="1329" w:type="dxa"/>
            <w:tcBorders>
              <w:top w:val="single" w:sz="4" w:space="0" w:color="auto"/>
              <w:bottom w:val="single" w:sz="12" w:space="0" w:color="auto"/>
            </w:tcBorders>
            <w:shd w:val="clear" w:color="auto" w:fill="auto"/>
          </w:tcPr>
          <w:p w:rsidR="00AB7457" w:rsidRPr="00CA42BA" w:rsidRDefault="00AB7457" w:rsidP="00AB7457">
            <w:pPr>
              <w:spacing w:before="80" w:after="80" w:line="200" w:lineRule="exact"/>
              <w:cnfStyle w:val="000000000000"/>
              <w:rPr>
                <w:i/>
                <w:sz w:val="16"/>
              </w:rPr>
            </w:pPr>
            <w:r w:rsidRPr="00CA42BA">
              <w:rPr>
                <w:i/>
                <w:sz w:val="16"/>
              </w:rPr>
              <w:t>Женщины</w:t>
            </w:r>
          </w:p>
        </w:tc>
      </w:tr>
      <w:tr w:rsidR="00AB7457" w:rsidRPr="00CA42BA" w:rsidTr="00AB7457">
        <w:trPr>
          <w:trHeight w:val="255"/>
        </w:trPr>
        <w:tc>
          <w:tcPr>
            <w:cnfStyle w:val="001000000000"/>
            <w:tcW w:w="3424" w:type="dxa"/>
            <w:tcBorders>
              <w:top w:val="single" w:sz="12" w:space="0" w:color="auto"/>
            </w:tcBorders>
          </w:tcPr>
          <w:p w:rsidR="00AB7457" w:rsidRPr="00CA42BA" w:rsidRDefault="00AB7457" w:rsidP="00AB7457">
            <w:pPr>
              <w:spacing w:line="220" w:lineRule="atLeast"/>
            </w:pPr>
            <w:r w:rsidRPr="00CA42BA">
              <w:t>Европейский союз</w:t>
            </w:r>
          </w:p>
        </w:tc>
        <w:tc>
          <w:tcPr>
            <w:tcW w:w="1318" w:type="dxa"/>
            <w:tcBorders>
              <w:top w:val="single" w:sz="12" w:space="0" w:color="auto"/>
            </w:tcBorders>
          </w:tcPr>
          <w:p w:rsidR="00AB7457" w:rsidRPr="00CA42BA" w:rsidRDefault="00AB7457" w:rsidP="00AB7457">
            <w:pPr>
              <w:spacing w:line="220" w:lineRule="atLeast"/>
              <w:cnfStyle w:val="000000000000"/>
              <w:rPr>
                <w:b/>
              </w:rPr>
            </w:pPr>
            <w:r w:rsidRPr="00CA42BA">
              <w:rPr>
                <w:b/>
              </w:rPr>
              <w:t>9 770</w:t>
            </w:r>
          </w:p>
        </w:tc>
        <w:tc>
          <w:tcPr>
            <w:tcW w:w="1299" w:type="dxa"/>
            <w:tcBorders>
              <w:top w:val="single" w:sz="12" w:space="0" w:color="auto"/>
            </w:tcBorders>
          </w:tcPr>
          <w:p w:rsidR="00AB7457" w:rsidRPr="00CA42BA" w:rsidRDefault="00AB7457" w:rsidP="00AB7457">
            <w:pPr>
              <w:spacing w:line="220" w:lineRule="atLeast"/>
              <w:cnfStyle w:val="000000000000"/>
            </w:pPr>
            <w:r w:rsidRPr="00CA42BA">
              <w:t>4 142</w:t>
            </w:r>
          </w:p>
        </w:tc>
        <w:tc>
          <w:tcPr>
            <w:tcW w:w="1329" w:type="dxa"/>
            <w:tcBorders>
              <w:top w:val="single" w:sz="12" w:space="0" w:color="auto"/>
            </w:tcBorders>
          </w:tcPr>
          <w:p w:rsidR="00AB7457" w:rsidRPr="00CA42BA" w:rsidRDefault="00AB7457" w:rsidP="00AB7457">
            <w:pPr>
              <w:spacing w:line="220" w:lineRule="atLeast"/>
              <w:cnfStyle w:val="000000000000"/>
            </w:pPr>
            <w:r w:rsidRPr="00CA42BA">
              <w:t>5 628</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Балканы</w:t>
            </w:r>
          </w:p>
        </w:tc>
        <w:tc>
          <w:tcPr>
            <w:tcW w:w="1318" w:type="dxa"/>
          </w:tcPr>
          <w:p w:rsidR="00AB7457" w:rsidRPr="00CA42BA" w:rsidRDefault="00AB7457" w:rsidP="00AB7457">
            <w:pPr>
              <w:spacing w:line="220" w:lineRule="atLeast"/>
              <w:cnfStyle w:val="000000000000"/>
              <w:rPr>
                <w:b/>
              </w:rPr>
            </w:pPr>
            <w:r w:rsidRPr="00CA42BA">
              <w:rPr>
                <w:b/>
              </w:rPr>
              <w:t>2 324</w:t>
            </w:r>
          </w:p>
        </w:tc>
        <w:tc>
          <w:tcPr>
            <w:tcW w:w="1299" w:type="dxa"/>
          </w:tcPr>
          <w:p w:rsidR="00AB7457" w:rsidRPr="00CA42BA" w:rsidRDefault="00AB7457" w:rsidP="00AB7457">
            <w:pPr>
              <w:spacing w:line="220" w:lineRule="atLeast"/>
              <w:cnfStyle w:val="000000000000"/>
            </w:pPr>
            <w:r w:rsidRPr="00CA42BA">
              <w:t>951</w:t>
            </w:r>
          </w:p>
        </w:tc>
        <w:tc>
          <w:tcPr>
            <w:tcW w:w="1329" w:type="dxa"/>
          </w:tcPr>
          <w:p w:rsidR="00AB7457" w:rsidRPr="00CA42BA" w:rsidRDefault="00AB7457" w:rsidP="00AB7457">
            <w:pPr>
              <w:spacing w:line="220" w:lineRule="atLeast"/>
              <w:cnfStyle w:val="000000000000"/>
            </w:pPr>
            <w:r w:rsidRPr="00CA42BA">
              <w:t>1 373</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Остальные страны Европы</w:t>
            </w:r>
          </w:p>
        </w:tc>
        <w:tc>
          <w:tcPr>
            <w:tcW w:w="1318" w:type="dxa"/>
          </w:tcPr>
          <w:p w:rsidR="00AB7457" w:rsidRPr="00CA42BA" w:rsidRDefault="00AB7457" w:rsidP="00AB7457">
            <w:pPr>
              <w:spacing w:line="220" w:lineRule="atLeast"/>
              <w:cnfStyle w:val="000000000000"/>
              <w:rPr>
                <w:b/>
              </w:rPr>
            </w:pPr>
            <w:r w:rsidRPr="00CA42BA">
              <w:rPr>
                <w:b/>
              </w:rPr>
              <w:t>567</w:t>
            </w:r>
          </w:p>
        </w:tc>
        <w:tc>
          <w:tcPr>
            <w:tcW w:w="1299" w:type="dxa"/>
          </w:tcPr>
          <w:p w:rsidR="00AB7457" w:rsidRPr="00CA42BA" w:rsidRDefault="00AB7457" w:rsidP="00AB7457">
            <w:pPr>
              <w:spacing w:line="220" w:lineRule="atLeast"/>
              <w:cnfStyle w:val="000000000000"/>
            </w:pPr>
            <w:r w:rsidRPr="00CA42BA">
              <w:t>195</w:t>
            </w:r>
          </w:p>
        </w:tc>
        <w:tc>
          <w:tcPr>
            <w:tcW w:w="1329" w:type="dxa"/>
          </w:tcPr>
          <w:p w:rsidR="00AB7457" w:rsidRPr="00CA42BA" w:rsidRDefault="00AB7457" w:rsidP="00AB7457">
            <w:pPr>
              <w:spacing w:line="220" w:lineRule="atLeast"/>
              <w:cnfStyle w:val="000000000000"/>
            </w:pPr>
            <w:r w:rsidRPr="00CA42BA">
              <w:t>372</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Африка</w:t>
            </w:r>
          </w:p>
        </w:tc>
        <w:tc>
          <w:tcPr>
            <w:tcW w:w="1318" w:type="dxa"/>
          </w:tcPr>
          <w:p w:rsidR="00AB7457" w:rsidRPr="00CA42BA" w:rsidRDefault="00AB7457" w:rsidP="00AB7457">
            <w:pPr>
              <w:spacing w:line="220" w:lineRule="atLeast"/>
              <w:cnfStyle w:val="000000000000"/>
              <w:rPr>
                <w:b/>
              </w:rPr>
            </w:pPr>
            <w:r w:rsidRPr="00CA42BA">
              <w:rPr>
                <w:b/>
              </w:rPr>
              <w:t>792</w:t>
            </w:r>
          </w:p>
        </w:tc>
        <w:tc>
          <w:tcPr>
            <w:tcW w:w="1299" w:type="dxa"/>
          </w:tcPr>
          <w:p w:rsidR="00AB7457" w:rsidRPr="00CA42BA" w:rsidRDefault="00AB7457" w:rsidP="00AB7457">
            <w:pPr>
              <w:spacing w:line="220" w:lineRule="atLeast"/>
              <w:cnfStyle w:val="000000000000"/>
            </w:pPr>
            <w:r w:rsidRPr="00CA42BA">
              <w:t>567</w:t>
            </w:r>
          </w:p>
        </w:tc>
        <w:tc>
          <w:tcPr>
            <w:tcW w:w="1329" w:type="dxa"/>
          </w:tcPr>
          <w:p w:rsidR="00AB7457" w:rsidRPr="00CA42BA" w:rsidRDefault="00AB7457" w:rsidP="00AB7457">
            <w:pPr>
              <w:spacing w:line="220" w:lineRule="atLeast"/>
              <w:cnfStyle w:val="000000000000"/>
            </w:pPr>
            <w:r w:rsidRPr="00CA42BA">
              <w:t>225</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Америка</w:t>
            </w:r>
          </w:p>
        </w:tc>
        <w:tc>
          <w:tcPr>
            <w:tcW w:w="1318" w:type="dxa"/>
          </w:tcPr>
          <w:p w:rsidR="00AB7457" w:rsidRPr="00CA42BA" w:rsidRDefault="00AB7457" w:rsidP="00AB7457">
            <w:pPr>
              <w:spacing w:line="220" w:lineRule="atLeast"/>
              <w:cnfStyle w:val="000000000000"/>
              <w:rPr>
                <w:b/>
              </w:rPr>
            </w:pPr>
            <w:r w:rsidRPr="00CA42BA">
              <w:rPr>
                <w:b/>
              </w:rPr>
              <w:t>187</w:t>
            </w:r>
          </w:p>
        </w:tc>
        <w:tc>
          <w:tcPr>
            <w:tcW w:w="1299" w:type="dxa"/>
          </w:tcPr>
          <w:p w:rsidR="00AB7457" w:rsidRPr="00CA42BA" w:rsidRDefault="00AB7457" w:rsidP="00AB7457">
            <w:pPr>
              <w:spacing w:line="220" w:lineRule="atLeast"/>
              <w:cnfStyle w:val="000000000000"/>
            </w:pPr>
            <w:r w:rsidRPr="00CA42BA">
              <w:t>97</w:t>
            </w:r>
          </w:p>
        </w:tc>
        <w:tc>
          <w:tcPr>
            <w:tcW w:w="1329" w:type="dxa"/>
          </w:tcPr>
          <w:p w:rsidR="00AB7457" w:rsidRPr="00CA42BA" w:rsidRDefault="00AB7457" w:rsidP="00AB7457">
            <w:pPr>
              <w:spacing w:line="220" w:lineRule="atLeast"/>
              <w:cnfStyle w:val="000000000000"/>
            </w:pPr>
            <w:r w:rsidRPr="00CA42BA">
              <w:t>90</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Азия</w:t>
            </w:r>
          </w:p>
        </w:tc>
        <w:tc>
          <w:tcPr>
            <w:tcW w:w="1318" w:type="dxa"/>
          </w:tcPr>
          <w:p w:rsidR="00AB7457" w:rsidRPr="00CA42BA" w:rsidRDefault="00AB7457" w:rsidP="00AB7457">
            <w:pPr>
              <w:spacing w:line="220" w:lineRule="atLeast"/>
              <w:cnfStyle w:val="000000000000"/>
              <w:rPr>
                <w:b/>
              </w:rPr>
            </w:pPr>
            <w:r w:rsidRPr="00CA42BA">
              <w:rPr>
                <w:b/>
              </w:rPr>
              <w:t>1 310</w:t>
            </w:r>
          </w:p>
        </w:tc>
        <w:tc>
          <w:tcPr>
            <w:tcW w:w="1299" w:type="dxa"/>
          </w:tcPr>
          <w:p w:rsidR="00AB7457" w:rsidRPr="00CA42BA" w:rsidRDefault="00AB7457" w:rsidP="00AB7457">
            <w:pPr>
              <w:spacing w:line="220" w:lineRule="atLeast"/>
              <w:cnfStyle w:val="000000000000"/>
            </w:pPr>
            <w:r w:rsidRPr="00CA42BA">
              <w:t>942</w:t>
            </w:r>
          </w:p>
        </w:tc>
        <w:tc>
          <w:tcPr>
            <w:tcW w:w="1329" w:type="dxa"/>
          </w:tcPr>
          <w:p w:rsidR="00AB7457" w:rsidRPr="00CA42BA" w:rsidRDefault="00AB7457" w:rsidP="00AB7457">
            <w:pPr>
              <w:spacing w:line="220" w:lineRule="atLeast"/>
              <w:cnfStyle w:val="000000000000"/>
            </w:pPr>
            <w:r w:rsidRPr="00CA42BA">
              <w:t>368</w:t>
            </w:r>
          </w:p>
        </w:tc>
      </w:tr>
      <w:tr w:rsidR="00AB7457" w:rsidRPr="00CA42BA" w:rsidTr="00AB7457">
        <w:trPr>
          <w:trHeight w:val="255"/>
        </w:trPr>
        <w:tc>
          <w:tcPr>
            <w:cnfStyle w:val="001000000000"/>
            <w:tcW w:w="3424" w:type="dxa"/>
          </w:tcPr>
          <w:p w:rsidR="00AB7457" w:rsidRPr="00CA42BA" w:rsidRDefault="00AB7457" w:rsidP="00AB7457">
            <w:pPr>
              <w:spacing w:line="220" w:lineRule="atLeast"/>
            </w:pPr>
            <w:r w:rsidRPr="00CA42BA">
              <w:t>Океания</w:t>
            </w:r>
          </w:p>
        </w:tc>
        <w:tc>
          <w:tcPr>
            <w:tcW w:w="1318" w:type="dxa"/>
            <w:tcBorders>
              <w:bottom w:val="nil"/>
            </w:tcBorders>
          </w:tcPr>
          <w:p w:rsidR="00AB7457" w:rsidRPr="00CA42BA" w:rsidRDefault="00AB7457" w:rsidP="00AB7457">
            <w:pPr>
              <w:spacing w:line="220" w:lineRule="atLeast"/>
              <w:cnfStyle w:val="000000000000"/>
              <w:rPr>
                <w:b/>
              </w:rPr>
            </w:pPr>
            <w:r w:rsidRPr="00CA42BA">
              <w:rPr>
                <w:b/>
              </w:rPr>
              <w:t>14</w:t>
            </w:r>
          </w:p>
        </w:tc>
        <w:tc>
          <w:tcPr>
            <w:tcW w:w="1299" w:type="dxa"/>
            <w:tcBorders>
              <w:bottom w:val="nil"/>
            </w:tcBorders>
          </w:tcPr>
          <w:p w:rsidR="00AB7457" w:rsidRPr="00CA42BA" w:rsidRDefault="00AB7457" w:rsidP="00AB7457">
            <w:pPr>
              <w:spacing w:line="220" w:lineRule="atLeast"/>
              <w:cnfStyle w:val="000000000000"/>
            </w:pPr>
            <w:r w:rsidRPr="00CA42BA">
              <w:t>6</w:t>
            </w:r>
          </w:p>
        </w:tc>
        <w:tc>
          <w:tcPr>
            <w:tcW w:w="1329" w:type="dxa"/>
            <w:tcBorders>
              <w:bottom w:val="nil"/>
            </w:tcBorders>
          </w:tcPr>
          <w:p w:rsidR="00AB7457" w:rsidRPr="00CA42BA" w:rsidRDefault="00AB7457" w:rsidP="00AB7457">
            <w:pPr>
              <w:spacing w:line="220" w:lineRule="atLeast"/>
              <w:cnfStyle w:val="000000000000"/>
            </w:pPr>
            <w:r w:rsidRPr="00CA42BA">
              <w:t>8</w:t>
            </w:r>
          </w:p>
        </w:tc>
      </w:tr>
      <w:tr w:rsidR="00AB7457" w:rsidRPr="00CA42BA" w:rsidTr="00AB7457">
        <w:trPr>
          <w:trHeight w:val="255"/>
        </w:trPr>
        <w:tc>
          <w:tcPr>
            <w:cnfStyle w:val="001000000000"/>
            <w:tcW w:w="3424" w:type="dxa"/>
            <w:tcBorders>
              <w:top w:val="nil"/>
              <w:bottom w:val="single" w:sz="4" w:space="0" w:color="auto"/>
            </w:tcBorders>
          </w:tcPr>
          <w:p w:rsidR="00AB7457" w:rsidRPr="00CA42BA" w:rsidRDefault="00AB7457" w:rsidP="00AB7457">
            <w:pPr>
              <w:spacing w:line="220" w:lineRule="atLeast"/>
            </w:pPr>
            <w:r w:rsidRPr="00CA42BA">
              <w:t>Проис</w:t>
            </w:r>
            <w:r>
              <w:t>хождение неизвест</w:t>
            </w:r>
            <w:r w:rsidRPr="00CA42BA">
              <w:t>но</w:t>
            </w:r>
          </w:p>
        </w:tc>
        <w:tc>
          <w:tcPr>
            <w:tcW w:w="1318" w:type="dxa"/>
            <w:tcBorders>
              <w:top w:val="nil"/>
              <w:bottom w:val="single" w:sz="4" w:space="0" w:color="auto"/>
            </w:tcBorders>
          </w:tcPr>
          <w:p w:rsidR="00AB7457" w:rsidRPr="00CA42BA" w:rsidRDefault="00AB7457" w:rsidP="00AB7457">
            <w:pPr>
              <w:spacing w:line="220" w:lineRule="atLeast"/>
              <w:cnfStyle w:val="000000000000"/>
              <w:rPr>
                <w:b/>
              </w:rPr>
            </w:pPr>
            <w:r w:rsidRPr="00CA42BA">
              <w:rPr>
                <w:b/>
              </w:rPr>
              <w:t>328</w:t>
            </w:r>
          </w:p>
        </w:tc>
        <w:tc>
          <w:tcPr>
            <w:tcW w:w="1299" w:type="dxa"/>
            <w:tcBorders>
              <w:top w:val="nil"/>
              <w:bottom w:val="single" w:sz="4" w:space="0" w:color="auto"/>
            </w:tcBorders>
          </w:tcPr>
          <w:p w:rsidR="00AB7457" w:rsidRPr="00CA42BA" w:rsidRDefault="00AB7457" w:rsidP="00AB7457">
            <w:pPr>
              <w:spacing w:line="220" w:lineRule="atLeast"/>
              <w:cnfStyle w:val="000000000000"/>
            </w:pPr>
            <w:r w:rsidRPr="00CA42BA">
              <w:t>146</w:t>
            </w:r>
          </w:p>
        </w:tc>
        <w:tc>
          <w:tcPr>
            <w:tcW w:w="1329" w:type="dxa"/>
            <w:tcBorders>
              <w:top w:val="nil"/>
              <w:bottom w:val="single" w:sz="4" w:space="0" w:color="auto"/>
            </w:tcBorders>
          </w:tcPr>
          <w:p w:rsidR="00AB7457" w:rsidRPr="00CA42BA" w:rsidRDefault="00AB7457" w:rsidP="00AB7457">
            <w:pPr>
              <w:spacing w:line="220" w:lineRule="atLeast"/>
              <w:cnfStyle w:val="000000000000"/>
            </w:pPr>
            <w:r w:rsidRPr="00CA42BA">
              <w:t>182</w:t>
            </w:r>
          </w:p>
        </w:tc>
      </w:tr>
      <w:tr w:rsidR="00AB7457" w:rsidRPr="00CA42BA" w:rsidTr="00AB7457">
        <w:trPr>
          <w:trHeight w:val="255"/>
        </w:trPr>
        <w:tc>
          <w:tcPr>
            <w:cnfStyle w:val="001000000000"/>
            <w:tcW w:w="3424" w:type="dxa"/>
            <w:tcBorders>
              <w:top w:val="single" w:sz="4" w:space="0" w:color="auto"/>
            </w:tcBorders>
          </w:tcPr>
          <w:p w:rsidR="00AB7457" w:rsidRPr="00030E87" w:rsidRDefault="00AB7457" w:rsidP="00AB7457">
            <w:pPr>
              <w:spacing w:before="80" w:after="80" w:line="220" w:lineRule="atLeast"/>
              <w:ind w:firstLine="284"/>
              <w:rPr>
                <w:b/>
              </w:rPr>
            </w:pPr>
            <w:r w:rsidRPr="00030E87">
              <w:rPr>
                <w:b/>
              </w:rPr>
              <w:t>Итого</w:t>
            </w:r>
          </w:p>
        </w:tc>
        <w:tc>
          <w:tcPr>
            <w:tcW w:w="1318" w:type="dxa"/>
            <w:tcBorders>
              <w:top w:val="single" w:sz="4" w:space="0" w:color="auto"/>
              <w:bottom w:val="single" w:sz="12" w:space="0" w:color="auto"/>
            </w:tcBorders>
          </w:tcPr>
          <w:p w:rsidR="00AB7457" w:rsidRPr="00030E87" w:rsidRDefault="00AB7457" w:rsidP="00AB7457">
            <w:pPr>
              <w:spacing w:before="80" w:after="80" w:line="220" w:lineRule="atLeast"/>
              <w:cnfStyle w:val="000000000000"/>
              <w:rPr>
                <w:b/>
              </w:rPr>
            </w:pPr>
            <w:r w:rsidRPr="00030E87">
              <w:rPr>
                <w:b/>
              </w:rPr>
              <w:t>15 292</w:t>
            </w:r>
          </w:p>
        </w:tc>
        <w:tc>
          <w:tcPr>
            <w:tcW w:w="1299" w:type="dxa"/>
            <w:tcBorders>
              <w:top w:val="single" w:sz="4" w:space="0" w:color="auto"/>
              <w:bottom w:val="single" w:sz="12" w:space="0" w:color="auto"/>
            </w:tcBorders>
          </w:tcPr>
          <w:p w:rsidR="00AB7457" w:rsidRPr="00030E87" w:rsidRDefault="00AB7457" w:rsidP="00AB7457">
            <w:pPr>
              <w:spacing w:before="80" w:after="80" w:line="220" w:lineRule="atLeast"/>
              <w:cnfStyle w:val="000000000000"/>
              <w:rPr>
                <w:b/>
              </w:rPr>
            </w:pPr>
            <w:r w:rsidRPr="00030E87">
              <w:rPr>
                <w:b/>
              </w:rPr>
              <w:t>7 046</w:t>
            </w:r>
          </w:p>
        </w:tc>
        <w:tc>
          <w:tcPr>
            <w:tcW w:w="1329" w:type="dxa"/>
            <w:tcBorders>
              <w:top w:val="single" w:sz="4" w:space="0" w:color="auto"/>
              <w:bottom w:val="single" w:sz="12" w:space="0" w:color="auto"/>
            </w:tcBorders>
          </w:tcPr>
          <w:p w:rsidR="00AB7457" w:rsidRPr="00030E87" w:rsidRDefault="00AB7457" w:rsidP="00AB7457">
            <w:pPr>
              <w:spacing w:before="80" w:after="80" w:line="220" w:lineRule="atLeast"/>
              <w:cnfStyle w:val="000000000000"/>
              <w:rPr>
                <w:b/>
              </w:rPr>
            </w:pPr>
            <w:r w:rsidRPr="00030E87">
              <w:rPr>
                <w:b/>
              </w:rPr>
              <w:t>8 246</w:t>
            </w:r>
          </w:p>
        </w:tc>
      </w:tr>
    </w:tbl>
    <w:p w:rsidR="00AB7457" w:rsidRDefault="00AB7457" w:rsidP="00AB7457">
      <w:pPr>
        <w:spacing w:before="120" w:line="220" w:lineRule="exact"/>
        <w:ind w:left="1134" w:right="1134" w:firstLine="170"/>
        <w:rPr>
          <w:sz w:val="18"/>
          <w:szCs w:val="18"/>
        </w:rPr>
      </w:pPr>
      <w:r w:rsidRPr="00030E87">
        <w:rPr>
          <w:i/>
          <w:sz w:val="18"/>
          <w:szCs w:val="18"/>
        </w:rPr>
        <w:t>Источник:</w:t>
      </w:r>
      <w:r w:rsidR="0055040B">
        <w:rPr>
          <w:sz w:val="18"/>
          <w:szCs w:val="18"/>
        </w:rPr>
        <w:t xml:space="preserve"> </w:t>
      </w:r>
      <w:r w:rsidRPr="00030E87">
        <w:rPr>
          <w:sz w:val="18"/>
          <w:szCs w:val="18"/>
        </w:rPr>
        <w:t>Данные всеобщей переписи, проведенной Статистическим управлением Греции во всех высших учебных заведениях в конце 2007/08 учебного года, обработаны ГСГР.</w:t>
      </w:r>
    </w:p>
    <w:p w:rsidR="00AB7457" w:rsidRPr="00030E87" w:rsidRDefault="00AB7457" w:rsidP="00AB7457">
      <w:pPr>
        <w:spacing w:line="220" w:lineRule="exact"/>
        <w:ind w:left="1134" w:right="1134" w:firstLine="170"/>
        <w:rPr>
          <w:sz w:val="18"/>
          <w:szCs w:val="18"/>
        </w:rPr>
      </w:pPr>
      <w:r w:rsidRPr="00030E87">
        <w:rPr>
          <w:i/>
          <w:sz w:val="18"/>
          <w:szCs w:val="18"/>
        </w:rPr>
        <w:t>*</w:t>
      </w:r>
      <w:r w:rsidR="0055040B">
        <w:rPr>
          <w:sz w:val="18"/>
          <w:szCs w:val="18"/>
        </w:rPr>
        <w:t xml:space="preserve"> </w:t>
      </w:r>
      <w:r w:rsidRPr="00030E87">
        <w:rPr>
          <w:sz w:val="18"/>
          <w:szCs w:val="18"/>
        </w:rPr>
        <w:t>Анализ в разбивке по странам гражданства существует и в более подробном виде.</w:t>
      </w:r>
    </w:p>
    <w:p w:rsidR="00AB7457" w:rsidRPr="00B76825" w:rsidRDefault="001128C1" w:rsidP="001128C1">
      <w:pPr>
        <w:pStyle w:val="H23GR"/>
      </w:pPr>
      <w:r w:rsidRPr="001128C1">
        <w:rPr>
          <w:b w:val="0"/>
        </w:rPr>
        <w:tab/>
      </w:r>
      <w:r w:rsidRPr="001128C1">
        <w:rPr>
          <w:b w:val="0"/>
        </w:rPr>
        <w:tab/>
      </w:r>
      <w:r w:rsidR="00AB7457" w:rsidRPr="001128C1">
        <w:rPr>
          <w:b w:val="0"/>
        </w:rPr>
        <w:t>Таблица 16</w:t>
      </w:r>
      <w:r w:rsidR="00AB7457" w:rsidRPr="001128C1">
        <w:rPr>
          <w:b w:val="0"/>
        </w:rPr>
        <w:br/>
      </w:r>
      <w:r w:rsidR="00AB7457" w:rsidRPr="00B76825">
        <w:t>Государственное и частно</w:t>
      </w:r>
      <w:r w:rsidR="00AB7457">
        <w:t>е среднее образование в Греции,</w:t>
      </w:r>
      <w:r>
        <w:t xml:space="preserve"> </w:t>
      </w:r>
      <w:r>
        <w:br/>
      </w:r>
      <w:r w:rsidR="00AB7457">
        <w:t>2005/06</w:t>
      </w:r>
      <w:r w:rsidR="00AB7457" w:rsidRPr="00B76825">
        <w:t xml:space="preserve"> учебный год</w:t>
      </w:r>
    </w:p>
    <w:tbl>
      <w:tblPr>
        <w:tblStyle w:val="TabNum"/>
        <w:tblW w:w="7370" w:type="dxa"/>
        <w:tblInd w:w="1134" w:type="dxa"/>
        <w:tblLayout w:type="fixed"/>
        <w:tblLook w:val="01E0"/>
      </w:tblPr>
      <w:tblGrid>
        <w:gridCol w:w="2804"/>
        <w:gridCol w:w="1108"/>
        <w:gridCol w:w="1108"/>
        <w:gridCol w:w="115"/>
        <w:gridCol w:w="1117"/>
        <w:gridCol w:w="1118"/>
      </w:tblGrid>
      <w:tr w:rsidR="00AB7457" w:rsidRPr="00107EF5" w:rsidTr="00AB7457">
        <w:trPr>
          <w:trHeight w:val="240"/>
          <w:tblHeader/>
        </w:trPr>
        <w:tc>
          <w:tcPr>
            <w:cnfStyle w:val="001000000000"/>
            <w:tcW w:w="2804" w:type="dxa"/>
            <w:vMerge w:val="restart"/>
            <w:shd w:val="clear" w:color="auto" w:fill="auto"/>
          </w:tcPr>
          <w:p w:rsidR="00AB7457" w:rsidRPr="00107EF5" w:rsidRDefault="00AB7457" w:rsidP="00AB7457">
            <w:pPr>
              <w:spacing w:before="80" w:after="80" w:line="200" w:lineRule="exact"/>
              <w:rPr>
                <w:i/>
                <w:sz w:val="16"/>
              </w:rPr>
            </w:pPr>
            <w:r w:rsidRPr="00107EF5">
              <w:rPr>
                <w:i/>
                <w:sz w:val="16"/>
              </w:rPr>
              <w:t>Школы</w:t>
            </w:r>
          </w:p>
        </w:tc>
        <w:tc>
          <w:tcPr>
            <w:tcW w:w="2216" w:type="dxa"/>
            <w:gridSpan w:val="2"/>
            <w:tcBorders>
              <w:top w:val="single" w:sz="4" w:space="0" w:color="auto"/>
              <w:bottom w:val="single" w:sz="4" w:space="0" w:color="auto"/>
            </w:tcBorders>
            <w:shd w:val="clear" w:color="auto" w:fill="auto"/>
            <w:vAlign w:val="center"/>
          </w:tcPr>
          <w:p w:rsidR="00AB7457" w:rsidRPr="00107EF5" w:rsidRDefault="00AB7457" w:rsidP="00AB7457">
            <w:pPr>
              <w:spacing w:before="80" w:after="80" w:line="200" w:lineRule="exact"/>
              <w:jc w:val="center"/>
              <w:cnfStyle w:val="000000000000"/>
              <w:rPr>
                <w:i/>
                <w:sz w:val="16"/>
              </w:rPr>
            </w:pPr>
            <w:r w:rsidRPr="00107EF5">
              <w:rPr>
                <w:i/>
                <w:sz w:val="16"/>
              </w:rPr>
              <w:t>Учащиеся</w:t>
            </w:r>
          </w:p>
        </w:tc>
        <w:tc>
          <w:tcPr>
            <w:tcW w:w="115" w:type="dxa"/>
            <w:tcBorders>
              <w:top w:val="single" w:sz="4" w:space="0" w:color="auto"/>
              <w:bottom w:val="nil"/>
            </w:tcBorders>
            <w:shd w:val="clear" w:color="auto" w:fill="auto"/>
          </w:tcPr>
          <w:p w:rsidR="00AB7457" w:rsidRPr="00107EF5" w:rsidRDefault="00AB7457" w:rsidP="00AB7457">
            <w:pPr>
              <w:spacing w:before="80" w:after="80" w:line="200" w:lineRule="exact"/>
              <w:cnfStyle w:val="000000000000"/>
              <w:rPr>
                <w:i/>
                <w:sz w:val="16"/>
              </w:rPr>
            </w:pPr>
          </w:p>
        </w:tc>
        <w:tc>
          <w:tcPr>
            <w:tcW w:w="2235" w:type="dxa"/>
            <w:gridSpan w:val="2"/>
            <w:tcBorders>
              <w:top w:val="single" w:sz="4" w:space="0" w:color="auto"/>
              <w:bottom w:val="single" w:sz="4" w:space="0" w:color="auto"/>
            </w:tcBorders>
            <w:shd w:val="clear" w:color="auto" w:fill="auto"/>
            <w:vAlign w:val="center"/>
          </w:tcPr>
          <w:p w:rsidR="00AB7457" w:rsidRPr="00107EF5" w:rsidRDefault="00AB7457" w:rsidP="00AB7457">
            <w:pPr>
              <w:spacing w:before="80" w:after="80" w:line="200" w:lineRule="exact"/>
              <w:jc w:val="center"/>
              <w:cnfStyle w:val="000000000000"/>
              <w:rPr>
                <w:i/>
                <w:sz w:val="16"/>
              </w:rPr>
            </w:pPr>
            <w:r w:rsidRPr="00107EF5">
              <w:rPr>
                <w:i/>
                <w:sz w:val="16"/>
              </w:rPr>
              <w:t>Преподаватели</w:t>
            </w:r>
          </w:p>
        </w:tc>
      </w:tr>
      <w:tr w:rsidR="00AB7457" w:rsidRPr="00107EF5" w:rsidTr="00AB7457">
        <w:trPr>
          <w:trHeight w:val="240"/>
          <w:tblHeader/>
        </w:trPr>
        <w:tc>
          <w:tcPr>
            <w:cnfStyle w:val="001000000000"/>
            <w:tcW w:w="2804" w:type="dxa"/>
            <w:vMerge/>
            <w:tcBorders>
              <w:top w:val="nil"/>
              <w:bottom w:val="single" w:sz="12" w:space="0" w:color="auto"/>
            </w:tcBorders>
            <w:shd w:val="clear" w:color="auto" w:fill="auto"/>
          </w:tcPr>
          <w:p w:rsidR="00AB7457" w:rsidRPr="00107EF5" w:rsidRDefault="00AB7457" w:rsidP="00AB7457">
            <w:pPr>
              <w:spacing w:before="80" w:after="80" w:line="200" w:lineRule="exact"/>
              <w:rPr>
                <w:i/>
                <w:sz w:val="16"/>
              </w:rPr>
            </w:pPr>
          </w:p>
        </w:tc>
        <w:tc>
          <w:tcPr>
            <w:tcW w:w="1108" w:type="dxa"/>
            <w:tcBorders>
              <w:top w:val="single" w:sz="4" w:space="0" w:color="auto"/>
              <w:bottom w:val="single" w:sz="12" w:space="0" w:color="auto"/>
            </w:tcBorders>
            <w:shd w:val="clear" w:color="auto" w:fill="auto"/>
          </w:tcPr>
          <w:p w:rsidR="00AB7457" w:rsidRPr="00107EF5" w:rsidRDefault="00AB7457" w:rsidP="00AB7457">
            <w:pPr>
              <w:spacing w:before="80" w:after="80" w:line="200" w:lineRule="exact"/>
              <w:cnfStyle w:val="000000000000"/>
              <w:rPr>
                <w:i/>
                <w:sz w:val="16"/>
              </w:rPr>
            </w:pPr>
            <w:r w:rsidRPr="00107EF5">
              <w:rPr>
                <w:i/>
                <w:sz w:val="16"/>
              </w:rPr>
              <w:t>Мальчики</w:t>
            </w:r>
          </w:p>
        </w:tc>
        <w:tc>
          <w:tcPr>
            <w:tcW w:w="1108" w:type="dxa"/>
            <w:tcBorders>
              <w:top w:val="single" w:sz="4" w:space="0" w:color="auto"/>
              <w:bottom w:val="single" w:sz="12" w:space="0" w:color="auto"/>
            </w:tcBorders>
            <w:shd w:val="clear" w:color="auto" w:fill="auto"/>
          </w:tcPr>
          <w:p w:rsidR="00AB7457" w:rsidRPr="00107EF5" w:rsidRDefault="00AB7457" w:rsidP="00AB7457">
            <w:pPr>
              <w:spacing w:before="80" w:after="80" w:line="200" w:lineRule="exact"/>
              <w:cnfStyle w:val="000000000000"/>
              <w:rPr>
                <w:i/>
                <w:sz w:val="16"/>
              </w:rPr>
            </w:pPr>
            <w:r w:rsidRPr="00107EF5">
              <w:rPr>
                <w:i/>
                <w:sz w:val="16"/>
              </w:rPr>
              <w:t>Д</w:t>
            </w:r>
            <w:r w:rsidRPr="00107EF5">
              <w:rPr>
                <w:i/>
                <w:sz w:val="16"/>
              </w:rPr>
              <w:t>е</w:t>
            </w:r>
            <w:r w:rsidRPr="00107EF5">
              <w:rPr>
                <w:i/>
                <w:sz w:val="16"/>
              </w:rPr>
              <w:t>вочки</w:t>
            </w:r>
          </w:p>
        </w:tc>
        <w:tc>
          <w:tcPr>
            <w:tcW w:w="115" w:type="dxa"/>
            <w:tcBorders>
              <w:top w:val="nil"/>
              <w:bottom w:val="single" w:sz="12" w:space="0" w:color="auto"/>
            </w:tcBorders>
            <w:shd w:val="clear" w:color="auto" w:fill="auto"/>
          </w:tcPr>
          <w:p w:rsidR="00AB7457" w:rsidRPr="00107EF5" w:rsidRDefault="00AB7457" w:rsidP="00AB7457">
            <w:pPr>
              <w:spacing w:before="80" w:after="80" w:line="200" w:lineRule="exact"/>
              <w:cnfStyle w:val="000000000000"/>
              <w:rPr>
                <w:i/>
                <w:sz w:val="16"/>
              </w:rPr>
            </w:pPr>
          </w:p>
        </w:tc>
        <w:tc>
          <w:tcPr>
            <w:tcW w:w="1117" w:type="dxa"/>
            <w:tcBorders>
              <w:top w:val="single" w:sz="4" w:space="0" w:color="auto"/>
              <w:bottom w:val="single" w:sz="12" w:space="0" w:color="auto"/>
            </w:tcBorders>
            <w:shd w:val="clear" w:color="auto" w:fill="auto"/>
          </w:tcPr>
          <w:p w:rsidR="00AB7457" w:rsidRPr="00107EF5" w:rsidRDefault="00AB7457" w:rsidP="00AB7457">
            <w:pPr>
              <w:spacing w:before="80" w:after="80" w:line="200" w:lineRule="exact"/>
              <w:cnfStyle w:val="000000000000"/>
              <w:rPr>
                <w:i/>
                <w:sz w:val="16"/>
              </w:rPr>
            </w:pPr>
            <w:r w:rsidRPr="00107EF5">
              <w:rPr>
                <w:i/>
                <w:sz w:val="16"/>
              </w:rPr>
              <w:t>Мужчины</w:t>
            </w:r>
          </w:p>
        </w:tc>
        <w:tc>
          <w:tcPr>
            <w:tcW w:w="1118" w:type="dxa"/>
            <w:tcBorders>
              <w:top w:val="single" w:sz="4" w:space="0" w:color="auto"/>
              <w:bottom w:val="single" w:sz="12" w:space="0" w:color="auto"/>
            </w:tcBorders>
            <w:shd w:val="clear" w:color="auto" w:fill="auto"/>
          </w:tcPr>
          <w:p w:rsidR="00AB7457" w:rsidRPr="00107EF5" w:rsidRDefault="00AB7457" w:rsidP="00AB7457">
            <w:pPr>
              <w:spacing w:before="80" w:after="80" w:line="200" w:lineRule="exact"/>
              <w:cnfStyle w:val="000000000000"/>
              <w:rPr>
                <w:i/>
                <w:sz w:val="16"/>
              </w:rPr>
            </w:pPr>
            <w:r w:rsidRPr="00107EF5">
              <w:rPr>
                <w:i/>
                <w:sz w:val="16"/>
              </w:rPr>
              <w:t>Женщины</w:t>
            </w:r>
          </w:p>
        </w:tc>
      </w:tr>
      <w:tr w:rsidR="00AB7457" w:rsidRPr="00030E87" w:rsidTr="00AB7457">
        <w:trPr>
          <w:trHeight w:val="240"/>
        </w:trPr>
        <w:tc>
          <w:tcPr>
            <w:cnfStyle w:val="001000000000"/>
            <w:tcW w:w="2804" w:type="dxa"/>
            <w:tcBorders>
              <w:top w:val="single" w:sz="12" w:space="0" w:color="auto"/>
            </w:tcBorders>
          </w:tcPr>
          <w:p w:rsidR="00AB7457" w:rsidRPr="00030E87" w:rsidRDefault="00AB7457" w:rsidP="00AB7457">
            <w:r w:rsidRPr="00030E87">
              <w:t>Начальная старшая школа</w:t>
            </w:r>
          </w:p>
        </w:tc>
        <w:tc>
          <w:tcPr>
            <w:tcW w:w="1108" w:type="dxa"/>
            <w:tcBorders>
              <w:top w:val="single" w:sz="12" w:space="0" w:color="auto"/>
            </w:tcBorders>
          </w:tcPr>
          <w:p w:rsidR="00AB7457" w:rsidRPr="00030E87" w:rsidRDefault="00AB7457" w:rsidP="00AB7457">
            <w:pPr>
              <w:cnfStyle w:val="000000000000"/>
            </w:pPr>
            <w:r w:rsidRPr="00030E87">
              <w:t>175 959</w:t>
            </w:r>
          </w:p>
        </w:tc>
        <w:tc>
          <w:tcPr>
            <w:tcW w:w="1108" w:type="dxa"/>
            <w:tcBorders>
              <w:top w:val="single" w:sz="12" w:space="0" w:color="auto"/>
            </w:tcBorders>
          </w:tcPr>
          <w:p w:rsidR="00AB7457" w:rsidRPr="00030E87" w:rsidRDefault="00AB7457" w:rsidP="00AB7457">
            <w:pPr>
              <w:cnfStyle w:val="000000000000"/>
            </w:pPr>
            <w:r w:rsidRPr="00030E87">
              <w:t>160 299</w:t>
            </w:r>
          </w:p>
        </w:tc>
        <w:tc>
          <w:tcPr>
            <w:tcW w:w="115" w:type="dxa"/>
            <w:tcBorders>
              <w:top w:val="single" w:sz="12" w:space="0" w:color="auto"/>
            </w:tcBorders>
          </w:tcPr>
          <w:p w:rsidR="00AB7457" w:rsidRPr="00030E87" w:rsidRDefault="00AB7457" w:rsidP="00AB7457">
            <w:pPr>
              <w:cnfStyle w:val="000000000000"/>
            </w:pPr>
          </w:p>
        </w:tc>
        <w:tc>
          <w:tcPr>
            <w:tcW w:w="1117" w:type="dxa"/>
            <w:tcBorders>
              <w:top w:val="single" w:sz="12" w:space="0" w:color="auto"/>
            </w:tcBorders>
          </w:tcPr>
          <w:p w:rsidR="00AB7457" w:rsidRPr="00030E87" w:rsidRDefault="00AB7457" w:rsidP="00AB7457">
            <w:pPr>
              <w:cnfStyle w:val="000000000000"/>
            </w:pPr>
            <w:r w:rsidRPr="00030E87">
              <w:t>13 768</w:t>
            </w:r>
          </w:p>
        </w:tc>
        <w:tc>
          <w:tcPr>
            <w:tcW w:w="1118" w:type="dxa"/>
            <w:tcBorders>
              <w:top w:val="single" w:sz="12" w:space="0" w:color="auto"/>
            </w:tcBorders>
          </w:tcPr>
          <w:p w:rsidR="00AB7457" w:rsidRPr="00030E87" w:rsidRDefault="00AB7457" w:rsidP="00AB7457">
            <w:pPr>
              <w:cnfStyle w:val="000000000000"/>
            </w:pPr>
            <w:r w:rsidRPr="00030E87">
              <w:t>27 661</w:t>
            </w:r>
          </w:p>
        </w:tc>
      </w:tr>
      <w:tr w:rsidR="00AB7457" w:rsidRPr="00030E87" w:rsidTr="00AB7457">
        <w:trPr>
          <w:trHeight w:val="240"/>
        </w:trPr>
        <w:tc>
          <w:tcPr>
            <w:cnfStyle w:val="001000000000"/>
            <w:tcW w:w="2804" w:type="dxa"/>
          </w:tcPr>
          <w:p w:rsidR="00AB7457" w:rsidRPr="00030E87" w:rsidRDefault="00AB7457" w:rsidP="00AB7457">
            <w:r w:rsidRPr="00030E87">
              <w:t>Старшая школа</w:t>
            </w:r>
          </w:p>
        </w:tc>
        <w:tc>
          <w:tcPr>
            <w:tcW w:w="1108" w:type="dxa"/>
            <w:tcBorders>
              <w:bottom w:val="nil"/>
            </w:tcBorders>
          </w:tcPr>
          <w:p w:rsidR="00AB7457" w:rsidRPr="00030E87" w:rsidRDefault="00AB7457" w:rsidP="00AB7457">
            <w:pPr>
              <w:cnfStyle w:val="000000000000"/>
            </w:pPr>
            <w:r w:rsidRPr="00030E87">
              <w:t>113 477</w:t>
            </w:r>
          </w:p>
        </w:tc>
        <w:tc>
          <w:tcPr>
            <w:tcW w:w="1108" w:type="dxa"/>
            <w:tcBorders>
              <w:bottom w:val="nil"/>
            </w:tcBorders>
          </w:tcPr>
          <w:p w:rsidR="00AB7457" w:rsidRPr="00030E87" w:rsidRDefault="00AB7457" w:rsidP="00AB7457">
            <w:pPr>
              <w:cnfStyle w:val="000000000000"/>
            </w:pPr>
            <w:r w:rsidRPr="00030E87">
              <w:t>129 811</w:t>
            </w:r>
          </w:p>
        </w:tc>
        <w:tc>
          <w:tcPr>
            <w:tcW w:w="115" w:type="dxa"/>
            <w:tcBorders>
              <w:bottom w:val="nil"/>
            </w:tcBorders>
          </w:tcPr>
          <w:p w:rsidR="00AB7457" w:rsidRPr="00030E87" w:rsidRDefault="00AB7457" w:rsidP="00AB7457">
            <w:pPr>
              <w:cnfStyle w:val="000000000000"/>
            </w:pPr>
          </w:p>
        </w:tc>
        <w:tc>
          <w:tcPr>
            <w:tcW w:w="1117" w:type="dxa"/>
            <w:tcBorders>
              <w:bottom w:val="nil"/>
            </w:tcBorders>
          </w:tcPr>
          <w:p w:rsidR="00AB7457" w:rsidRPr="00030E87" w:rsidRDefault="00AB7457" w:rsidP="00AB7457">
            <w:pPr>
              <w:cnfStyle w:val="000000000000"/>
            </w:pPr>
            <w:r w:rsidRPr="00030E87">
              <w:t>13 248</w:t>
            </w:r>
          </w:p>
        </w:tc>
        <w:tc>
          <w:tcPr>
            <w:tcW w:w="1118" w:type="dxa"/>
            <w:tcBorders>
              <w:bottom w:val="nil"/>
            </w:tcBorders>
          </w:tcPr>
          <w:p w:rsidR="00AB7457" w:rsidRPr="00030E87" w:rsidRDefault="00AB7457" w:rsidP="00AB7457">
            <w:pPr>
              <w:cnfStyle w:val="000000000000"/>
            </w:pPr>
            <w:r w:rsidRPr="00030E87">
              <w:t>13 368</w:t>
            </w:r>
          </w:p>
        </w:tc>
      </w:tr>
      <w:tr w:rsidR="00AB7457" w:rsidRPr="00030E87" w:rsidTr="00AB7457">
        <w:trPr>
          <w:trHeight w:val="240"/>
        </w:trPr>
        <w:tc>
          <w:tcPr>
            <w:cnfStyle w:val="001000000000"/>
            <w:tcW w:w="2804" w:type="dxa"/>
            <w:tcBorders>
              <w:top w:val="nil"/>
              <w:bottom w:val="single" w:sz="4" w:space="0" w:color="auto"/>
            </w:tcBorders>
          </w:tcPr>
          <w:p w:rsidR="00AB7457" w:rsidRPr="00030E87" w:rsidRDefault="00AB7457" w:rsidP="00AB7457">
            <w:r w:rsidRPr="00030E87">
              <w:t>Профессионально-технические школы</w:t>
            </w:r>
          </w:p>
        </w:tc>
        <w:tc>
          <w:tcPr>
            <w:tcW w:w="1108" w:type="dxa"/>
            <w:tcBorders>
              <w:top w:val="nil"/>
              <w:bottom w:val="single" w:sz="4" w:space="0" w:color="auto"/>
            </w:tcBorders>
          </w:tcPr>
          <w:p w:rsidR="00AB7457" w:rsidRPr="00030E87" w:rsidRDefault="00AB7457" w:rsidP="00AB7457">
            <w:pPr>
              <w:cnfStyle w:val="000000000000"/>
            </w:pPr>
            <w:r w:rsidRPr="00030E87">
              <w:t>65 734</w:t>
            </w:r>
          </w:p>
        </w:tc>
        <w:tc>
          <w:tcPr>
            <w:tcW w:w="1108" w:type="dxa"/>
            <w:tcBorders>
              <w:top w:val="nil"/>
              <w:bottom w:val="single" w:sz="4" w:space="0" w:color="auto"/>
            </w:tcBorders>
          </w:tcPr>
          <w:p w:rsidR="00AB7457" w:rsidRPr="00030E87" w:rsidRDefault="00AB7457" w:rsidP="00AB7457">
            <w:pPr>
              <w:cnfStyle w:val="000000000000"/>
            </w:pPr>
            <w:r w:rsidRPr="00030E87">
              <w:t>36 643</w:t>
            </w:r>
          </w:p>
        </w:tc>
        <w:tc>
          <w:tcPr>
            <w:tcW w:w="115" w:type="dxa"/>
            <w:tcBorders>
              <w:top w:val="nil"/>
              <w:bottom w:val="single" w:sz="4" w:space="0" w:color="auto"/>
            </w:tcBorders>
          </w:tcPr>
          <w:p w:rsidR="00AB7457" w:rsidRPr="00030E87" w:rsidRDefault="00AB7457" w:rsidP="00AB7457">
            <w:pPr>
              <w:cnfStyle w:val="000000000000"/>
            </w:pPr>
          </w:p>
        </w:tc>
        <w:tc>
          <w:tcPr>
            <w:tcW w:w="1117" w:type="dxa"/>
            <w:tcBorders>
              <w:top w:val="nil"/>
              <w:bottom w:val="single" w:sz="4" w:space="0" w:color="auto"/>
            </w:tcBorders>
          </w:tcPr>
          <w:p w:rsidR="00AB7457" w:rsidRPr="00030E87" w:rsidRDefault="00AB7457" w:rsidP="00AB7457">
            <w:pPr>
              <w:cnfStyle w:val="000000000000"/>
            </w:pPr>
            <w:r w:rsidRPr="00030E87">
              <w:t>9 601</w:t>
            </w:r>
          </w:p>
        </w:tc>
        <w:tc>
          <w:tcPr>
            <w:tcW w:w="1118" w:type="dxa"/>
            <w:tcBorders>
              <w:top w:val="nil"/>
              <w:bottom w:val="single" w:sz="4" w:space="0" w:color="auto"/>
            </w:tcBorders>
          </w:tcPr>
          <w:p w:rsidR="00AB7457" w:rsidRPr="00030E87" w:rsidRDefault="00AB7457" w:rsidP="00AB7457">
            <w:pPr>
              <w:cnfStyle w:val="000000000000"/>
            </w:pPr>
            <w:r w:rsidRPr="00030E87">
              <w:t>7 578</w:t>
            </w:r>
          </w:p>
        </w:tc>
      </w:tr>
      <w:tr w:rsidR="00AB7457" w:rsidRPr="00030E87" w:rsidTr="00AB7457">
        <w:trPr>
          <w:trHeight w:val="240"/>
        </w:trPr>
        <w:tc>
          <w:tcPr>
            <w:cnfStyle w:val="001000000000"/>
            <w:tcW w:w="2804" w:type="dxa"/>
            <w:tcBorders>
              <w:top w:val="single" w:sz="4" w:space="0" w:color="auto"/>
            </w:tcBorders>
          </w:tcPr>
          <w:p w:rsidR="00AB7457" w:rsidRPr="00107EF5" w:rsidRDefault="00AB7457" w:rsidP="00AB7457">
            <w:pPr>
              <w:spacing w:before="80" w:after="80"/>
              <w:ind w:firstLine="284"/>
              <w:rPr>
                <w:b/>
              </w:rPr>
            </w:pPr>
            <w:r w:rsidRPr="00107EF5">
              <w:rPr>
                <w:b/>
              </w:rPr>
              <w:t>Итого</w:t>
            </w:r>
          </w:p>
        </w:tc>
        <w:tc>
          <w:tcPr>
            <w:tcW w:w="1108" w:type="dxa"/>
            <w:tcBorders>
              <w:top w:val="single" w:sz="4" w:space="0" w:color="auto"/>
              <w:bottom w:val="single" w:sz="12" w:space="0" w:color="auto"/>
            </w:tcBorders>
          </w:tcPr>
          <w:p w:rsidR="00AB7457" w:rsidRPr="00107EF5" w:rsidRDefault="00AB7457" w:rsidP="00AB7457">
            <w:pPr>
              <w:spacing w:before="80" w:after="80"/>
              <w:cnfStyle w:val="000000000000"/>
              <w:rPr>
                <w:b/>
              </w:rPr>
            </w:pPr>
            <w:r w:rsidRPr="00107EF5">
              <w:rPr>
                <w:b/>
              </w:rPr>
              <w:t>355 170</w:t>
            </w:r>
          </w:p>
        </w:tc>
        <w:tc>
          <w:tcPr>
            <w:tcW w:w="1108" w:type="dxa"/>
            <w:tcBorders>
              <w:top w:val="single" w:sz="4" w:space="0" w:color="auto"/>
              <w:bottom w:val="single" w:sz="12" w:space="0" w:color="auto"/>
            </w:tcBorders>
          </w:tcPr>
          <w:p w:rsidR="00AB7457" w:rsidRPr="00107EF5" w:rsidRDefault="00AB7457" w:rsidP="00AB7457">
            <w:pPr>
              <w:spacing w:before="80" w:after="80"/>
              <w:cnfStyle w:val="000000000000"/>
              <w:rPr>
                <w:b/>
              </w:rPr>
            </w:pPr>
            <w:r w:rsidRPr="00107EF5">
              <w:rPr>
                <w:b/>
              </w:rPr>
              <w:t>328 753</w:t>
            </w:r>
          </w:p>
        </w:tc>
        <w:tc>
          <w:tcPr>
            <w:tcW w:w="115" w:type="dxa"/>
            <w:tcBorders>
              <w:top w:val="single" w:sz="4" w:space="0" w:color="auto"/>
              <w:bottom w:val="single" w:sz="12" w:space="0" w:color="auto"/>
            </w:tcBorders>
          </w:tcPr>
          <w:p w:rsidR="00AB7457" w:rsidRPr="00107EF5" w:rsidRDefault="00AB7457" w:rsidP="00AB7457">
            <w:pPr>
              <w:spacing w:before="80" w:after="80"/>
              <w:cnfStyle w:val="000000000000"/>
              <w:rPr>
                <w:b/>
              </w:rPr>
            </w:pPr>
          </w:p>
        </w:tc>
        <w:tc>
          <w:tcPr>
            <w:tcW w:w="1117" w:type="dxa"/>
            <w:tcBorders>
              <w:top w:val="single" w:sz="4" w:space="0" w:color="auto"/>
              <w:bottom w:val="single" w:sz="12" w:space="0" w:color="auto"/>
            </w:tcBorders>
          </w:tcPr>
          <w:p w:rsidR="00AB7457" w:rsidRPr="00107EF5" w:rsidRDefault="00AB7457" w:rsidP="00AB7457">
            <w:pPr>
              <w:spacing w:before="80" w:after="80"/>
              <w:cnfStyle w:val="000000000000"/>
              <w:rPr>
                <w:b/>
              </w:rPr>
            </w:pPr>
            <w:r w:rsidRPr="00107EF5">
              <w:rPr>
                <w:b/>
              </w:rPr>
              <w:t>36 617</w:t>
            </w:r>
          </w:p>
        </w:tc>
        <w:tc>
          <w:tcPr>
            <w:tcW w:w="1118" w:type="dxa"/>
            <w:tcBorders>
              <w:top w:val="single" w:sz="4" w:space="0" w:color="auto"/>
              <w:bottom w:val="single" w:sz="12" w:space="0" w:color="auto"/>
            </w:tcBorders>
          </w:tcPr>
          <w:p w:rsidR="00AB7457" w:rsidRPr="00107EF5" w:rsidRDefault="00AB7457" w:rsidP="00AB7457">
            <w:pPr>
              <w:spacing w:before="80" w:after="80"/>
              <w:cnfStyle w:val="000000000000"/>
              <w:rPr>
                <w:b/>
              </w:rPr>
            </w:pPr>
            <w:r w:rsidRPr="00107EF5">
              <w:rPr>
                <w:b/>
              </w:rPr>
              <w:t>48 607</w:t>
            </w:r>
          </w:p>
        </w:tc>
      </w:tr>
    </w:tbl>
    <w:p w:rsidR="00AB7457" w:rsidRPr="00107EF5" w:rsidRDefault="00AB7457" w:rsidP="00AB7457">
      <w:pPr>
        <w:spacing w:before="120" w:line="220" w:lineRule="exact"/>
        <w:ind w:left="1134" w:right="1134" w:firstLine="170"/>
        <w:rPr>
          <w:sz w:val="18"/>
          <w:szCs w:val="18"/>
          <w:lang w:val="en-US"/>
        </w:rPr>
      </w:pPr>
      <w:r w:rsidRPr="00107EF5">
        <w:rPr>
          <w:i/>
          <w:sz w:val="18"/>
          <w:szCs w:val="18"/>
        </w:rPr>
        <w:t>Источник</w:t>
      </w:r>
      <w:r w:rsidRPr="00107EF5">
        <w:rPr>
          <w:i/>
          <w:sz w:val="18"/>
          <w:szCs w:val="18"/>
          <w:lang w:val="en-US"/>
        </w:rPr>
        <w:t>:</w:t>
      </w:r>
      <w:r w:rsidR="0055040B">
        <w:rPr>
          <w:sz w:val="18"/>
          <w:szCs w:val="18"/>
          <w:lang w:val="en-US"/>
        </w:rPr>
        <w:t xml:space="preserve"> </w:t>
      </w:r>
      <w:r w:rsidRPr="00107EF5">
        <w:rPr>
          <w:sz w:val="18"/>
          <w:szCs w:val="18"/>
          <w:lang w:val="en-US"/>
        </w:rPr>
        <w:t>MOERA, Directorate of Operational R</w:t>
      </w:r>
      <w:r>
        <w:rPr>
          <w:sz w:val="18"/>
          <w:szCs w:val="18"/>
          <w:lang w:val="en-US"/>
        </w:rPr>
        <w:t>esearch Programming, Department</w:t>
      </w:r>
      <w:r w:rsidR="001128C1" w:rsidRPr="001128C1">
        <w:rPr>
          <w:sz w:val="18"/>
          <w:szCs w:val="18"/>
          <w:lang w:val="en-US"/>
        </w:rPr>
        <w:t xml:space="preserve"> </w:t>
      </w:r>
      <w:r w:rsidRPr="00107EF5">
        <w:rPr>
          <w:sz w:val="18"/>
          <w:szCs w:val="18"/>
          <w:lang w:val="en-US"/>
        </w:rPr>
        <w:t>of Operational R</w:t>
      </w:r>
      <w:r w:rsidRPr="00107EF5">
        <w:rPr>
          <w:sz w:val="18"/>
          <w:szCs w:val="18"/>
          <w:lang w:val="en-US"/>
        </w:rPr>
        <w:t>e</w:t>
      </w:r>
      <w:r w:rsidRPr="00107EF5">
        <w:rPr>
          <w:sz w:val="18"/>
          <w:szCs w:val="18"/>
          <w:lang w:val="en-US"/>
        </w:rPr>
        <w:t>searches and Statistics.</w:t>
      </w:r>
    </w:p>
    <w:p w:rsidR="00AB7457" w:rsidRPr="00B76825" w:rsidRDefault="001128C1" w:rsidP="001128C1">
      <w:pPr>
        <w:pStyle w:val="H23GR"/>
      </w:pPr>
      <w:r w:rsidRPr="001128C1">
        <w:rPr>
          <w:b w:val="0"/>
        </w:rPr>
        <w:tab/>
      </w:r>
      <w:r w:rsidRPr="001128C1">
        <w:rPr>
          <w:b w:val="0"/>
        </w:rPr>
        <w:tab/>
      </w:r>
      <w:r w:rsidR="00AB7457" w:rsidRPr="001128C1">
        <w:rPr>
          <w:b w:val="0"/>
        </w:rPr>
        <w:t>Таблица 17</w:t>
      </w:r>
      <w:r w:rsidR="00AB7457" w:rsidRPr="001128C1">
        <w:rPr>
          <w:b w:val="0"/>
        </w:rPr>
        <w:br/>
      </w:r>
      <w:r w:rsidR="00AB7457" w:rsidRPr="00B76825">
        <w:t>Государственное и частное среднее образ</w:t>
      </w:r>
      <w:r w:rsidR="00AB7457">
        <w:t>ование в Греции,</w:t>
      </w:r>
      <w:r w:rsidR="00AB7457">
        <w:br/>
      </w:r>
      <w:r w:rsidR="00AB7457" w:rsidRPr="00B76825">
        <w:t>2006/07 учебный год</w:t>
      </w:r>
    </w:p>
    <w:tbl>
      <w:tblPr>
        <w:tblStyle w:val="TabNum"/>
        <w:tblW w:w="7370" w:type="dxa"/>
        <w:tblInd w:w="1134" w:type="dxa"/>
        <w:tblLayout w:type="fixed"/>
        <w:tblLook w:val="01E0"/>
      </w:tblPr>
      <w:tblGrid>
        <w:gridCol w:w="2758"/>
        <w:gridCol w:w="1131"/>
        <w:gridCol w:w="1131"/>
        <w:gridCol w:w="115"/>
        <w:gridCol w:w="1117"/>
        <w:gridCol w:w="1118"/>
      </w:tblGrid>
      <w:tr w:rsidR="00AB7457" w:rsidRPr="002069A6" w:rsidTr="00AB7457">
        <w:trPr>
          <w:trHeight w:val="240"/>
          <w:tblHeader/>
        </w:trPr>
        <w:tc>
          <w:tcPr>
            <w:cnfStyle w:val="001000000000"/>
            <w:tcW w:w="2758" w:type="dxa"/>
            <w:vMerge w:val="restart"/>
            <w:shd w:val="clear" w:color="auto" w:fill="auto"/>
          </w:tcPr>
          <w:p w:rsidR="00AB7457" w:rsidRPr="002069A6" w:rsidRDefault="00AB7457" w:rsidP="00AB7457">
            <w:pPr>
              <w:spacing w:before="80" w:after="80" w:line="200" w:lineRule="exact"/>
              <w:rPr>
                <w:i/>
                <w:sz w:val="16"/>
              </w:rPr>
            </w:pPr>
            <w:r w:rsidRPr="002069A6">
              <w:rPr>
                <w:i/>
                <w:sz w:val="16"/>
              </w:rPr>
              <w:t>Школы</w:t>
            </w:r>
          </w:p>
        </w:tc>
        <w:tc>
          <w:tcPr>
            <w:tcW w:w="2262" w:type="dxa"/>
            <w:gridSpan w:val="2"/>
            <w:tcBorders>
              <w:top w:val="single" w:sz="4" w:space="0" w:color="auto"/>
              <w:bottom w:val="single" w:sz="4" w:space="0" w:color="auto"/>
            </w:tcBorders>
            <w:shd w:val="clear" w:color="auto" w:fill="auto"/>
            <w:vAlign w:val="top"/>
          </w:tcPr>
          <w:p w:rsidR="00AB7457" w:rsidRPr="002069A6" w:rsidRDefault="00AB7457" w:rsidP="00AB7457">
            <w:pPr>
              <w:spacing w:before="80" w:after="80" w:line="200" w:lineRule="exact"/>
              <w:jc w:val="center"/>
              <w:cnfStyle w:val="000000000000"/>
              <w:rPr>
                <w:i/>
                <w:sz w:val="16"/>
              </w:rPr>
            </w:pPr>
            <w:r w:rsidRPr="002069A6">
              <w:rPr>
                <w:i/>
                <w:sz w:val="16"/>
              </w:rPr>
              <w:t>Учащиеся</w:t>
            </w:r>
          </w:p>
        </w:tc>
        <w:tc>
          <w:tcPr>
            <w:tcW w:w="115" w:type="dxa"/>
            <w:tcBorders>
              <w:top w:val="single" w:sz="4" w:space="0" w:color="auto"/>
              <w:bottom w:val="nil"/>
            </w:tcBorders>
            <w:shd w:val="clear" w:color="auto" w:fill="auto"/>
          </w:tcPr>
          <w:p w:rsidR="00AB7457" w:rsidRPr="002069A6" w:rsidRDefault="00AB7457" w:rsidP="00AB7457">
            <w:pPr>
              <w:spacing w:before="80" w:after="80" w:line="200" w:lineRule="exact"/>
              <w:jc w:val="center"/>
              <w:cnfStyle w:val="000000000000"/>
              <w:rPr>
                <w:i/>
                <w:sz w:val="16"/>
              </w:rPr>
            </w:pPr>
          </w:p>
        </w:tc>
        <w:tc>
          <w:tcPr>
            <w:tcW w:w="2235" w:type="dxa"/>
            <w:gridSpan w:val="2"/>
            <w:tcBorders>
              <w:top w:val="single" w:sz="4" w:space="0" w:color="auto"/>
              <w:bottom w:val="single" w:sz="4" w:space="0" w:color="auto"/>
            </w:tcBorders>
            <w:shd w:val="clear" w:color="auto" w:fill="auto"/>
            <w:vAlign w:val="top"/>
          </w:tcPr>
          <w:p w:rsidR="00AB7457" w:rsidRPr="002069A6" w:rsidRDefault="00AB7457" w:rsidP="00AB7457">
            <w:pPr>
              <w:spacing w:before="80" w:after="80" w:line="200" w:lineRule="exact"/>
              <w:jc w:val="center"/>
              <w:cnfStyle w:val="000000000000"/>
              <w:rPr>
                <w:i/>
                <w:sz w:val="16"/>
              </w:rPr>
            </w:pPr>
            <w:r w:rsidRPr="002069A6">
              <w:rPr>
                <w:i/>
                <w:sz w:val="16"/>
              </w:rPr>
              <w:t>Преподаватели</w:t>
            </w:r>
          </w:p>
        </w:tc>
      </w:tr>
      <w:tr w:rsidR="00AB7457" w:rsidRPr="002069A6" w:rsidTr="00AB7457">
        <w:trPr>
          <w:trHeight w:val="240"/>
          <w:tblHeader/>
        </w:trPr>
        <w:tc>
          <w:tcPr>
            <w:cnfStyle w:val="001000000000"/>
            <w:tcW w:w="2758" w:type="dxa"/>
            <w:vMerge/>
            <w:tcBorders>
              <w:top w:val="nil"/>
              <w:bottom w:val="single" w:sz="12" w:space="0" w:color="auto"/>
            </w:tcBorders>
            <w:shd w:val="clear" w:color="auto" w:fill="auto"/>
          </w:tcPr>
          <w:p w:rsidR="00AB7457" w:rsidRPr="002069A6" w:rsidRDefault="00AB7457" w:rsidP="00AB7457">
            <w:pPr>
              <w:spacing w:before="80" w:after="80" w:line="200" w:lineRule="exact"/>
              <w:rPr>
                <w:i/>
                <w:sz w:val="16"/>
              </w:rPr>
            </w:pPr>
          </w:p>
        </w:tc>
        <w:tc>
          <w:tcPr>
            <w:tcW w:w="1131" w:type="dxa"/>
            <w:tcBorders>
              <w:top w:val="single" w:sz="4" w:space="0" w:color="auto"/>
              <w:bottom w:val="single" w:sz="12" w:space="0" w:color="auto"/>
            </w:tcBorders>
            <w:shd w:val="clear" w:color="auto" w:fill="auto"/>
          </w:tcPr>
          <w:p w:rsidR="00AB7457" w:rsidRPr="002069A6" w:rsidRDefault="00AB7457" w:rsidP="00AB7457">
            <w:pPr>
              <w:spacing w:before="80" w:after="80" w:line="200" w:lineRule="exact"/>
              <w:cnfStyle w:val="000000000000"/>
              <w:rPr>
                <w:i/>
                <w:sz w:val="16"/>
              </w:rPr>
            </w:pPr>
            <w:r w:rsidRPr="002069A6">
              <w:rPr>
                <w:i/>
                <w:sz w:val="16"/>
              </w:rPr>
              <w:t>Мальчики</w:t>
            </w:r>
          </w:p>
        </w:tc>
        <w:tc>
          <w:tcPr>
            <w:tcW w:w="1131" w:type="dxa"/>
            <w:tcBorders>
              <w:top w:val="single" w:sz="4" w:space="0" w:color="auto"/>
              <w:bottom w:val="single" w:sz="12" w:space="0" w:color="auto"/>
            </w:tcBorders>
            <w:shd w:val="clear" w:color="auto" w:fill="auto"/>
          </w:tcPr>
          <w:p w:rsidR="00AB7457" w:rsidRPr="002069A6" w:rsidRDefault="00AB7457" w:rsidP="00AB7457">
            <w:pPr>
              <w:spacing w:before="80" w:after="80" w:line="200" w:lineRule="exact"/>
              <w:cnfStyle w:val="000000000000"/>
              <w:rPr>
                <w:i/>
                <w:sz w:val="16"/>
              </w:rPr>
            </w:pPr>
            <w:r w:rsidRPr="002069A6">
              <w:rPr>
                <w:i/>
                <w:sz w:val="16"/>
              </w:rPr>
              <w:t>Д</w:t>
            </w:r>
            <w:r w:rsidRPr="002069A6">
              <w:rPr>
                <w:i/>
                <w:sz w:val="16"/>
              </w:rPr>
              <w:t>е</w:t>
            </w:r>
            <w:r w:rsidRPr="002069A6">
              <w:rPr>
                <w:i/>
                <w:sz w:val="16"/>
              </w:rPr>
              <w:t>вочки</w:t>
            </w:r>
          </w:p>
        </w:tc>
        <w:tc>
          <w:tcPr>
            <w:tcW w:w="115" w:type="dxa"/>
            <w:tcBorders>
              <w:top w:val="nil"/>
              <w:bottom w:val="single" w:sz="12" w:space="0" w:color="auto"/>
            </w:tcBorders>
            <w:shd w:val="clear" w:color="auto" w:fill="auto"/>
          </w:tcPr>
          <w:p w:rsidR="00AB7457" w:rsidRPr="002069A6" w:rsidRDefault="00AB7457" w:rsidP="00AB7457">
            <w:pPr>
              <w:spacing w:before="80" w:after="80" w:line="200" w:lineRule="exact"/>
              <w:cnfStyle w:val="000000000000"/>
              <w:rPr>
                <w:i/>
                <w:sz w:val="16"/>
              </w:rPr>
            </w:pPr>
          </w:p>
        </w:tc>
        <w:tc>
          <w:tcPr>
            <w:tcW w:w="1117" w:type="dxa"/>
            <w:tcBorders>
              <w:top w:val="single" w:sz="4" w:space="0" w:color="auto"/>
              <w:bottom w:val="single" w:sz="12" w:space="0" w:color="auto"/>
            </w:tcBorders>
            <w:shd w:val="clear" w:color="auto" w:fill="auto"/>
          </w:tcPr>
          <w:p w:rsidR="00AB7457" w:rsidRPr="002069A6" w:rsidRDefault="00AB7457" w:rsidP="00AB7457">
            <w:pPr>
              <w:spacing w:before="80" w:after="80" w:line="200" w:lineRule="exact"/>
              <w:cnfStyle w:val="000000000000"/>
              <w:rPr>
                <w:i/>
                <w:sz w:val="16"/>
              </w:rPr>
            </w:pPr>
            <w:r w:rsidRPr="002069A6">
              <w:rPr>
                <w:i/>
                <w:sz w:val="16"/>
              </w:rPr>
              <w:t>Мужчины</w:t>
            </w:r>
          </w:p>
        </w:tc>
        <w:tc>
          <w:tcPr>
            <w:tcW w:w="1118" w:type="dxa"/>
            <w:tcBorders>
              <w:top w:val="single" w:sz="4" w:space="0" w:color="auto"/>
              <w:bottom w:val="single" w:sz="12" w:space="0" w:color="auto"/>
            </w:tcBorders>
            <w:shd w:val="clear" w:color="auto" w:fill="auto"/>
          </w:tcPr>
          <w:p w:rsidR="00AB7457" w:rsidRPr="002069A6" w:rsidRDefault="00AB7457" w:rsidP="00AB7457">
            <w:pPr>
              <w:spacing w:before="80" w:after="80" w:line="200" w:lineRule="exact"/>
              <w:cnfStyle w:val="000000000000"/>
              <w:rPr>
                <w:i/>
                <w:sz w:val="16"/>
              </w:rPr>
            </w:pPr>
            <w:r w:rsidRPr="002069A6">
              <w:rPr>
                <w:i/>
                <w:sz w:val="16"/>
              </w:rPr>
              <w:t>Женщины</w:t>
            </w:r>
          </w:p>
        </w:tc>
      </w:tr>
      <w:tr w:rsidR="00AB7457" w:rsidRPr="002069A6" w:rsidTr="00AB7457">
        <w:trPr>
          <w:trHeight w:val="240"/>
        </w:trPr>
        <w:tc>
          <w:tcPr>
            <w:cnfStyle w:val="001000000000"/>
            <w:tcW w:w="2758" w:type="dxa"/>
            <w:tcBorders>
              <w:top w:val="single" w:sz="12" w:space="0" w:color="auto"/>
            </w:tcBorders>
          </w:tcPr>
          <w:p w:rsidR="00AB7457" w:rsidRPr="002069A6" w:rsidRDefault="00AB7457" w:rsidP="00AB7457">
            <w:r w:rsidRPr="002069A6">
              <w:t>Начальная старшая школа</w:t>
            </w:r>
          </w:p>
        </w:tc>
        <w:tc>
          <w:tcPr>
            <w:tcW w:w="1131" w:type="dxa"/>
            <w:tcBorders>
              <w:top w:val="single" w:sz="12" w:space="0" w:color="auto"/>
            </w:tcBorders>
          </w:tcPr>
          <w:p w:rsidR="00AB7457" w:rsidRPr="002069A6" w:rsidRDefault="00AB7457" w:rsidP="00AB7457">
            <w:pPr>
              <w:cnfStyle w:val="000000000000"/>
            </w:pPr>
            <w:r w:rsidRPr="002069A6">
              <w:t>180 490</w:t>
            </w:r>
          </w:p>
        </w:tc>
        <w:tc>
          <w:tcPr>
            <w:tcW w:w="1131" w:type="dxa"/>
            <w:tcBorders>
              <w:top w:val="single" w:sz="12" w:space="0" w:color="auto"/>
            </w:tcBorders>
          </w:tcPr>
          <w:p w:rsidR="00AB7457" w:rsidRPr="002069A6" w:rsidRDefault="00AB7457" w:rsidP="00AB7457">
            <w:pPr>
              <w:cnfStyle w:val="000000000000"/>
            </w:pPr>
            <w:r w:rsidRPr="002069A6">
              <w:t>164 213</w:t>
            </w:r>
          </w:p>
        </w:tc>
        <w:tc>
          <w:tcPr>
            <w:tcW w:w="115" w:type="dxa"/>
            <w:tcBorders>
              <w:top w:val="single" w:sz="12" w:space="0" w:color="auto"/>
            </w:tcBorders>
          </w:tcPr>
          <w:p w:rsidR="00AB7457" w:rsidRPr="002069A6" w:rsidRDefault="00AB7457" w:rsidP="00AB7457">
            <w:pPr>
              <w:cnfStyle w:val="000000000000"/>
            </w:pPr>
          </w:p>
        </w:tc>
        <w:tc>
          <w:tcPr>
            <w:tcW w:w="1117" w:type="dxa"/>
            <w:tcBorders>
              <w:top w:val="single" w:sz="12" w:space="0" w:color="auto"/>
            </w:tcBorders>
          </w:tcPr>
          <w:p w:rsidR="00AB7457" w:rsidRPr="002069A6" w:rsidRDefault="00AB7457" w:rsidP="00AB7457">
            <w:pPr>
              <w:cnfStyle w:val="000000000000"/>
            </w:pPr>
            <w:r w:rsidRPr="002069A6">
              <w:t>12 945</w:t>
            </w:r>
          </w:p>
        </w:tc>
        <w:tc>
          <w:tcPr>
            <w:tcW w:w="1118" w:type="dxa"/>
            <w:tcBorders>
              <w:top w:val="single" w:sz="12" w:space="0" w:color="auto"/>
            </w:tcBorders>
          </w:tcPr>
          <w:p w:rsidR="00AB7457" w:rsidRPr="002069A6" w:rsidRDefault="00AB7457" w:rsidP="00AB7457">
            <w:pPr>
              <w:cnfStyle w:val="000000000000"/>
            </w:pPr>
            <w:r w:rsidRPr="002069A6">
              <w:t>30 694</w:t>
            </w:r>
          </w:p>
        </w:tc>
      </w:tr>
      <w:tr w:rsidR="00AB7457" w:rsidRPr="002069A6" w:rsidTr="00AB7457">
        <w:trPr>
          <w:trHeight w:val="240"/>
        </w:trPr>
        <w:tc>
          <w:tcPr>
            <w:cnfStyle w:val="001000000000"/>
            <w:tcW w:w="2758" w:type="dxa"/>
          </w:tcPr>
          <w:p w:rsidR="00AB7457" w:rsidRPr="002069A6" w:rsidRDefault="00AB7457" w:rsidP="00AB7457">
            <w:r w:rsidRPr="002069A6">
              <w:t>Старшая школа</w:t>
            </w:r>
          </w:p>
        </w:tc>
        <w:tc>
          <w:tcPr>
            <w:tcW w:w="1131" w:type="dxa"/>
          </w:tcPr>
          <w:p w:rsidR="00AB7457" w:rsidRPr="002069A6" w:rsidRDefault="00AB7457" w:rsidP="00AB7457">
            <w:pPr>
              <w:cnfStyle w:val="000000000000"/>
            </w:pPr>
            <w:r w:rsidRPr="002069A6">
              <w:t>111 290</w:t>
            </w:r>
          </w:p>
        </w:tc>
        <w:tc>
          <w:tcPr>
            <w:tcW w:w="1131" w:type="dxa"/>
          </w:tcPr>
          <w:p w:rsidR="00AB7457" w:rsidRPr="002069A6" w:rsidRDefault="00AB7457" w:rsidP="00AB7457">
            <w:pPr>
              <w:cnfStyle w:val="000000000000"/>
            </w:pPr>
            <w:r w:rsidRPr="002069A6">
              <w:t>125 594</w:t>
            </w:r>
          </w:p>
        </w:tc>
        <w:tc>
          <w:tcPr>
            <w:tcW w:w="115" w:type="dxa"/>
          </w:tcPr>
          <w:p w:rsidR="00AB7457" w:rsidRPr="002069A6" w:rsidRDefault="00AB7457" w:rsidP="00AB7457">
            <w:pPr>
              <w:cnfStyle w:val="000000000000"/>
            </w:pPr>
          </w:p>
        </w:tc>
        <w:tc>
          <w:tcPr>
            <w:tcW w:w="1117" w:type="dxa"/>
          </w:tcPr>
          <w:p w:rsidR="00AB7457" w:rsidRPr="002069A6" w:rsidRDefault="00AB7457" w:rsidP="00AB7457">
            <w:pPr>
              <w:cnfStyle w:val="000000000000"/>
            </w:pPr>
            <w:r w:rsidRPr="002069A6">
              <w:t>13 689</w:t>
            </w:r>
          </w:p>
        </w:tc>
        <w:tc>
          <w:tcPr>
            <w:tcW w:w="1118" w:type="dxa"/>
          </w:tcPr>
          <w:p w:rsidR="00AB7457" w:rsidRPr="002069A6" w:rsidRDefault="00AB7457" w:rsidP="00AB7457">
            <w:pPr>
              <w:cnfStyle w:val="000000000000"/>
            </w:pPr>
            <w:r w:rsidRPr="002069A6">
              <w:t>13 702</w:t>
            </w:r>
          </w:p>
        </w:tc>
      </w:tr>
      <w:tr w:rsidR="00AB7457" w:rsidRPr="002069A6" w:rsidTr="00AB7457">
        <w:trPr>
          <w:trHeight w:val="240"/>
        </w:trPr>
        <w:tc>
          <w:tcPr>
            <w:cnfStyle w:val="001000000000"/>
            <w:tcW w:w="2758" w:type="dxa"/>
          </w:tcPr>
          <w:p w:rsidR="00AB7457" w:rsidRPr="002069A6" w:rsidRDefault="00AB7457" w:rsidP="00AB7457">
            <w:r w:rsidRPr="002069A6">
              <w:t>Профессионально-технические школы</w:t>
            </w:r>
          </w:p>
        </w:tc>
        <w:tc>
          <w:tcPr>
            <w:tcW w:w="1131" w:type="dxa"/>
            <w:tcBorders>
              <w:bottom w:val="nil"/>
            </w:tcBorders>
          </w:tcPr>
          <w:p w:rsidR="00AB7457" w:rsidRPr="002069A6" w:rsidRDefault="00AB7457" w:rsidP="00AB7457">
            <w:pPr>
              <w:cnfStyle w:val="000000000000"/>
            </w:pPr>
            <w:r w:rsidRPr="002069A6">
              <w:t>50 500</w:t>
            </w:r>
          </w:p>
        </w:tc>
        <w:tc>
          <w:tcPr>
            <w:tcW w:w="1131" w:type="dxa"/>
            <w:tcBorders>
              <w:bottom w:val="nil"/>
            </w:tcBorders>
          </w:tcPr>
          <w:p w:rsidR="00AB7457" w:rsidRPr="002069A6" w:rsidRDefault="00AB7457" w:rsidP="00AB7457">
            <w:pPr>
              <w:cnfStyle w:val="000000000000"/>
            </w:pPr>
            <w:r w:rsidRPr="002069A6">
              <w:t>24 238</w:t>
            </w:r>
          </w:p>
        </w:tc>
        <w:tc>
          <w:tcPr>
            <w:tcW w:w="115" w:type="dxa"/>
            <w:tcBorders>
              <w:bottom w:val="nil"/>
            </w:tcBorders>
          </w:tcPr>
          <w:p w:rsidR="00AB7457" w:rsidRPr="002069A6" w:rsidRDefault="00AB7457" w:rsidP="00AB7457">
            <w:pPr>
              <w:cnfStyle w:val="000000000000"/>
            </w:pPr>
          </w:p>
        </w:tc>
        <w:tc>
          <w:tcPr>
            <w:tcW w:w="1117" w:type="dxa"/>
            <w:tcBorders>
              <w:bottom w:val="nil"/>
            </w:tcBorders>
          </w:tcPr>
          <w:p w:rsidR="00AB7457" w:rsidRPr="002069A6" w:rsidRDefault="00AB7457" w:rsidP="00AB7457">
            <w:pPr>
              <w:cnfStyle w:val="000000000000"/>
            </w:pPr>
            <w:r w:rsidRPr="002069A6">
              <w:t>8 118</w:t>
            </w:r>
          </w:p>
        </w:tc>
        <w:tc>
          <w:tcPr>
            <w:tcW w:w="1118" w:type="dxa"/>
            <w:tcBorders>
              <w:bottom w:val="nil"/>
            </w:tcBorders>
          </w:tcPr>
          <w:p w:rsidR="00AB7457" w:rsidRPr="002069A6" w:rsidRDefault="00AB7457" w:rsidP="00AB7457">
            <w:pPr>
              <w:cnfStyle w:val="000000000000"/>
            </w:pPr>
            <w:r w:rsidRPr="002069A6">
              <w:t>6 536</w:t>
            </w:r>
          </w:p>
        </w:tc>
      </w:tr>
      <w:tr w:rsidR="00AB7457" w:rsidRPr="002069A6" w:rsidTr="00AB7457">
        <w:trPr>
          <w:trHeight w:val="240"/>
        </w:trPr>
        <w:tc>
          <w:tcPr>
            <w:cnfStyle w:val="001000000000"/>
            <w:tcW w:w="2758" w:type="dxa"/>
            <w:tcBorders>
              <w:top w:val="nil"/>
              <w:bottom w:val="single" w:sz="4" w:space="0" w:color="auto"/>
            </w:tcBorders>
          </w:tcPr>
          <w:p w:rsidR="00AB7457" w:rsidRPr="002069A6" w:rsidRDefault="00AB7457" w:rsidP="00AB7457">
            <w:r w:rsidRPr="002069A6">
              <w:t>Технические лицеи</w:t>
            </w:r>
          </w:p>
        </w:tc>
        <w:tc>
          <w:tcPr>
            <w:tcW w:w="1131" w:type="dxa"/>
            <w:tcBorders>
              <w:top w:val="nil"/>
              <w:bottom w:val="single" w:sz="4" w:space="0" w:color="auto"/>
            </w:tcBorders>
          </w:tcPr>
          <w:p w:rsidR="00AB7457" w:rsidRPr="002069A6" w:rsidRDefault="00AB7457" w:rsidP="00AB7457">
            <w:pPr>
              <w:cnfStyle w:val="000000000000"/>
            </w:pPr>
            <w:r w:rsidRPr="002069A6">
              <w:t>15 939</w:t>
            </w:r>
          </w:p>
        </w:tc>
        <w:tc>
          <w:tcPr>
            <w:tcW w:w="1131" w:type="dxa"/>
            <w:tcBorders>
              <w:top w:val="nil"/>
              <w:bottom w:val="single" w:sz="4" w:space="0" w:color="auto"/>
            </w:tcBorders>
          </w:tcPr>
          <w:p w:rsidR="00AB7457" w:rsidRPr="002069A6" w:rsidRDefault="00AB7457" w:rsidP="00AB7457">
            <w:pPr>
              <w:cnfStyle w:val="000000000000"/>
            </w:pPr>
            <w:r w:rsidRPr="002069A6">
              <w:t>8 057</w:t>
            </w:r>
          </w:p>
        </w:tc>
        <w:tc>
          <w:tcPr>
            <w:tcW w:w="115" w:type="dxa"/>
            <w:tcBorders>
              <w:top w:val="nil"/>
              <w:bottom w:val="single" w:sz="4" w:space="0" w:color="auto"/>
            </w:tcBorders>
          </w:tcPr>
          <w:p w:rsidR="00AB7457" w:rsidRPr="002069A6" w:rsidRDefault="00AB7457" w:rsidP="00AB7457">
            <w:pPr>
              <w:cnfStyle w:val="000000000000"/>
            </w:pPr>
          </w:p>
        </w:tc>
        <w:tc>
          <w:tcPr>
            <w:tcW w:w="1117" w:type="dxa"/>
            <w:tcBorders>
              <w:top w:val="nil"/>
              <w:bottom w:val="single" w:sz="4" w:space="0" w:color="auto"/>
            </w:tcBorders>
          </w:tcPr>
          <w:p w:rsidR="00AB7457" w:rsidRPr="002069A6" w:rsidRDefault="00AB7457" w:rsidP="00AB7457">
            <w:pPr>
              <w:cnfStyle w:val="000000000000"/>
            </w:pPr>
            <w:r w:rsidRPr="002069A6">
              <w:t>1 258</w:t>
            </w:r>
          </w:p>
        </w:tc>
        <w:tc>
          <w:tcPr>
            <w:tcW w:w="1118" w:type="dxa"/>
            <w:tcBorders>
              <w:top w:val="nil"/>
              <w:bottom w:val="single" w:sz="4" w:space="0" w:color="auto"/>
            </w:tcBorders>
          </w:tcPr>
          <w:p w:rsidR="00AB7457" w:rsidRPr="002069A6" w:rsidRDefault="00AB7457" w:rsidP="00AB7457">
            <w:pPr>
              <w:cnfStyle w:val="000000000000"/>
            </w:pPr>
            <w:r w:rsidRPr="002069A6">
              <w:t>1 207</w:t>
            </w:r>
          </w:p>
        </w:tc>
      </w:tr>
      <w:tr w:rsidR="00AB7457" w:rsidRPr="002069A6" w:rsidTr="00AB7457">
        <w:trPr>
          <w:trHeight w:val="240"/>
        </w:trPr>
        <w:tc>
          <w:tcPr>
            <w:cnfStyle w:val="001000000000"/>
            <w:tcW w:w="2758" w:type="dxa"/>
            <w:tcBorders>
              <w:top w:val="single" w:sz="4" w:space="0" w:color="auto"/>
            </w:tcBorders>
          </w:tcPr>
          <w:p w:rsidR="00AB7457" w:rsidRPr="002069A6" w:rsidRDefault="00AB7457" w:rsidP="00AB7457">
            <w:pPr>
              <w:spacing w:before="80" w:after="80"/>
              <w:ind w:firstLine="284"/>
              <w:rPr>
                <w:b/>
              </w:rPr>
            </w:pPr>
            <w:r w:rsidRPr="002069A6">
              <w:rPr>
                <w:b/>
              </w:rPr>
              <w:t>Итого</w:t>
            </w:r>
          </w:p>
        </w:tc>
        <w:tc>
          <w:tcPr>
            <w:tcW w:w="1131" w:type="dxa"/>
            <w:tcBorders>
              <w:top w:val="single" w:sz="4" w:space="0" w:color="auto"/>
              <w:bottom w:val="single" w:sz="12" w:space="0" w:color="auto"/>
            </w:tcBorders>
          </w:tcPr>
          <w:p w:rsidR="00AB7457" w:rsidRPr="002069A6" w:rsidRDefault="00AB7457" w:rsidP="00AB7457">
            <w:pPr>
              <w:spacing w:before="80" w:after="80"/>
              <w:cnfStyle w:val="000000000000"/>
              <w:rPr>
                <w:b/>
              </w:rPr>
            </w:pPr>
            <w:r w:rsidRPr="002069A6">
              <w:rPr>
                <w:b/>
              </w:rPr>
              <w:t>358 219</w:t>
            </w:r>
          </w:p>
        </w:tc>
        <w:tc>
          <w:tcPr>
            <w:tcW w:w="1131" w:type="dxa"/>
            <w:tcBorders>
              <w:top w:val="single" w:sz="4" w:space="0" w:color="auto"/>
              <w:bottom w:val="single" w:sz="12" w:space="0" w:color="auto"/>
            </w:tcBorders>
          </w:tcPr>
          <w:p w:rsidR="00AB7457" w:rsidRPr="002069A6" w:rsidRDefault="00AB7457" w:rsidP="00AB7457">
            <w:pPr>
              <w:spacing w:before="80" w:after="80"/>
              <w:cnfStyle w:val="000000000000"/>
              <w:rPr>
                <w:b/>
              </w:rPr>
            </w:pPr>
            <w:r w:rsidRPr="002069A6">
              <w:rPr>
                <w:b/>
              </w:rPr>
              <w:t>322 162</w:t>
            </w:r>
          </w:p>
        </w:tc>
        <w:tc>
          <w:tcPr>
            <w:tcW w:w="115" w:type="dxa"/>
            <w:tcBorders>
              <w:top w:val="single" w:sz="4" w:space="0" w:color="auto"/>
              <w:bottom w:val="single" w:sz="12" w:space="0" w:color="auto"/>
            </w:tcBorders>
          </w:tcPr>
          <w:p w:rsidR="00AB7457" w:rsidRPr="002069A6" w:rsidRDefault="00AB7457" w:rsidP="00AB7457">
            <w:pPr>
              <w:spacing w:before="80" w:after="80"/>
              <w:cnfStyle w:val="000000000000"/>
              <w:rPr>
                <w:b/>
              </w:rPr>
            </w:pPr>
          </w:p>
        </w:tc>
        <w:tc>
          <w:tcPr>
            <w:tcW w:w="1117" w:type="dxa"/>
            <w:tcBorders>
              <w:top w:val="single" w:sz="4" w:space="0" w:color="auto"/>
              <w:bottom w:val="single" w:sz="12" w:space="0" w:color="auto"/>
            </w:tcBorders>
          </w:tcPr>
          <w:p w:rsidR="00AB7457" w:rsidRPr="002069A6" w:rsidRDefault="00AB7457" w:rsidP="00AB7457">
            <w:pPr>
              <w:spacing w:before="80" w:after="80"/>
              <w:cnfStyle w:val="000000000000"/>
              <w:rPr>
                <w:b/>
              </w:rPr>
            </w:pPr>
            <w:r w:rsidRPr="002069A6">
              <w:rPr>
                <w:b/>
              </w:rPr>
              <w:t>36 101</w:t>
            </w:r>
          </w:p>
        </w:tc>
        <w:tc>
          <w:tcPr>
            <w:tcW w:w="1118" w:type="dxa"/>
            <w:tcBorders>
              <w:top w:val="single" w:sz="4" w:space="0" w:color="auto"/>
              <w:bottom w:val="single" w:sz="12" w:space="0" w:color="auto"/>
            </w:tcBorders>
          </w:tcPr>
          <w:p w:rsidR="00AB7457" w:rsidRPr="002069A6" w:rsidRDefault="00AB7457" w:rsidP="00AB7457">
            <w:pPr>
              <w:spacing w:before="80" w:after="80"/>
              <w:cnfStyle w:val="000000000000"/>
              <w:rPr>
                <w:b/>
              </w:rPr>
            </w:pPr>
            <w:r w:rsidRPr="002069A6">
              <w:rPr>
                <w:b/>
              </w:rPr>
              <w:t>52 139</w:t>
            </w:r>
          </w:p>
        </w:tc>
      </w:tr>
    </w:tbl>
    <w:p w:rsidR="00AB7457" w:rsidRPr="002069A6" w:rsidRDefault="00AB7457" w:rsidP="00AB7457">
      <w:pPr>
        <w:spacing w:before="120" w:line="220" w:lineRule="exact"/>
        <w:ind w:left="1134" w:right="1134" w:firstLine="170"/>
        <w:rPr>
          <w:sz w:val="18"/>
          <w:szCs w:val="18"/>
          <w:lang w:val="en-US"/>
        </w:rPr>
      </w:pPr>
      <w:r w:rsidRPr="002069A6">
        <w:rPr>
          <w:i/>
          <w:sz w:val="18"/>
          <w:szCs w:val="18"/>
          <w:lang w:val="en-US"/>
        </w:rPr>
        <w:t>Источник:</w:t>
      </w:r>
      <w:r w:rsidRPr="002069A6">
        <w:rPr>
          <w:sz w:val="18"/>
          <w:szCs w:val="18"/>
          <w:lang w:val="en-US"/>
        </w:rPr>
        <w:t xml:space="preserve"> MOERA, Directorate of Operational R</w:t>
      </w:r>
      <w:r>
        <w:rPr>
          <w:sz w:val="18"/>
          <w:szCs w:val="18"/>
          <w:lang w:val="en-US"/>
        </w:rPr>
        <w:t>esearch Programming, Department</w:t>
      </w:r>
      <w:r w:rsidR="001128C1" w:rsidRPr="001128C1">
        <w:rPr>
          <w:sz w:val="18"/>
          <w:szCs w:val="18"/>
          <w:lang w:val="en-US"/>
        </w:rPr>
        <w:t xml:space="preserve"> </w:t>
      </w:r>
      <w:r w:rsidRPr="002069A6">
        <w:rPr>
          <w:sz w:val="18"/>
          <w:szCs w:val="18"/>
          <w:lang w:val="en-US"/>
        </w:rPr>
        <w:t>of Operational R</w:t>
      </w:r>
      <w:r w:rsidRPr="002069A6">
        <w:rPr>
          <w:sz w:val="18"/>
          <w:szCs w:val="18"/>
          <w:lang w:val="en-US"/>
        </w:rPr>
        <w:t>e</w:t>
      </w:r>
      <w:r w:rsidRPr="002069A6">
        <w:rPr>
          <w:sz w:val="18"/>
          <w:szCs w:val="18"/>
          <w:lang w:val="en-US"/>
        </w:rPr>
        <w:t>searches and Statistics.</w:t>
      </w:r>
    </w:p>
    <w:p w:rsidR="00AB7457" w:rsidRPr="00B76825" w:rsidRDefault="001128C1" w:rsidP="001128C1">
      <w:pPr>
        <w:pStyle w:val="H23GR"/>
      </w:pPr>
      <w:r w:rsidRPr="001128C1">
        <w:rPr>
          <w:b w:val="0"/>
        </w:rPr>
        <w:tab/>
      </w:r>
      <w:r w:rsidRPr="001128C1">
        <w:rPr>
          <w:b w:val="0"/>
        </w:rPr>
        <w:tab/>
      </w:r>
      <w:r w:rsidR="00AB7457" w:rsidRPr="001128C1">
        <w:rPr>
          <w:b w:val="0"/>
        </w:rPr>
        <w:t>Таблица 18</w:t>
      </w:r>
      <w:r w:rsidR="00AB7457" w:rsidRPr="001128C1">
        <w:rPr>
          <w:b w:val="0"/>
        </w:rPr>
        <w:br/>
      </w:r>
      <w:r w:rsidR="00AB7457" w:rsidRPr="002C4153">
        <w:t>Государственное и частно</w:t>
      </w:r>
      <w:r w:rsidR="00AB7457">
        <w:t>е среднее образование в Греции,</w:t>
      </w:r>
      <w:r w:rsidR="00AB7457">
        <w:br/>
      </w:r>
      <w:r w:rsidR="00AB7457" w:rsidRPr="002C4153">
        <w:t>2007/08 учебный год</w:t>
      </w:r>
    </w:p>
    <w:tbl>
      <w:tblPr>
        <w:tblStyle w:val="TabNum"/>
        <w:tblW w:w="7370" w:type="dxa"/>
        <w:tblInd w:w="1134" w:type="dxa"/>
        <w:tblLayout w:type="fixed"/>
        <w:tblLook w:val="01E0"/>
      </w:tblPr>
      <w:tblGrid>
        <w:gridCol w:w="2772"/>
        <w:gridCol w:w="1092"/>
        <w:gridCol w:w="1166"/>
        <w:gridCol w:w="115"/>
        <w:gridCol w:w="1112"/>
        <w:gridCol w:w="1113"/>
      </w:tblGrid>
      <w:tr w:rsidR="00AB7457" w:rsidRPr="002C4153" w:rsidTr="001128C1">
        <w:trPr>
          <w:trHeight w:val="240"/>
          <w:tblHeader/>
        </w:trPr>
        <w:tc>
          <w:tcPr>
            <w:cnfStyle w:val="001000000000"/>
            <w:tcW w:w="2772" w:type="dxa"/>
            <w:vMerge w:val="restart"/>
            <w:shd w:val="clear" w:color="auto" w:fill="auto"/>
          </w:tcPr>
          <w:p w:rsidR="00AB7457" w:rsidRPr="002C4153" w:rsidRDefault="00AB7457" w:rsidP="00AB7457">
            <w:pPr>
              <w:spacing w:before="80" w:after="80" w:line="200" w:lineRule="exact"/>
              <w:rPr>
                <w:i/>
                <w:sz w:val="16"/>
              </w:rPr>
            </w:pPr>
            <w:r w:rsidRPr="002C4153">
              <w:rPr>
                <w:i/>
                <w:sz w:val="16"/>
              </w:rPr>
              <w:t>Школы</w:t>
            </w:r>
          </w:p>
        </w:tc>
        <w:tc>
          <w:tcPr>
            <w:tcW w:w="2258" w:type="dxa"/>
            <w:gridSpan w:val="2"/>
            <w:tcBorders>
              <w:top w:val="single" w:sz="4" w:space="0" w:color="auto"/>
              <w:bottom w:val="single" w:sz="4" w:space="0" w:color="auto"/>
            </w:tcBorders>
            <w:shd w:val="clear" w:color="auto" w:fill="auto"/>
            <w:vAlign w:val="center"/>
          </w:tcPr>
          <w:p w:rsidR="00AB7457" w:rsidRPr="002C4153" w:rsidRDefault="00AB7457" w:rsidP="00AB7457">
            <w:pPr>
              <w:spacing w:before="80" w:after="80" w:line="200" w:lineRule="exact"/>
              <w:jc w:val="center"/>
              <w:cnfStyle w:val="000000000000"/>
              <w:rPr>
                <w:i/>
                <w:sz w:val="16"/>
              </w:rPr>
            </w:pPr>
            <w:r w:rsidRPr="002C4153">
              <w:rPr>
                <w:i/>
                <w:sz w:val="16"/>
              </w:rPr>
              <w:t>Учащиеся</w:t>
            </w:r>
          </w:p>
        </w:tc>
        <w:tc>
          <w:tcPr>
            <w:tcW w:w="115" w:type="dxa"/>
            <w:tcBorders>
              <w:top w:val="single" w:sz="4" w:space="0" w:color="auto"/>
              <w:bottom w:val="nil"/>
            </w:tcBorders>
            <w:shd w:val="clear" w:color="auto" w:fill="auto"/>
          </w:tcPr>
          <w:p w:rsidR="00AB7457" w:rsidRPr="002C4153" w:rsidRDefault="00AB7457" w:rsidP="00AB7457">
            <w:pPr>
              <w:spacing w:before="80" w:after="80" w:line="200" w:lineRule="exact"/>
              <w:cnfStyle w:val="000000000000"/>
              <w:rPr>
                <w:i/>
                <w:sz w:val="16"/>
              </w:rPr>
            </w:pPr>
          </w:p>
        </w:tc>
        <w:tc>
          <w:tcPr>
            <w:tcW w:w="2225" w:type="dxa"/>
            <w:gridSpan w:val="2"/>
            <w:tcBorders>
              <w:top w:val="single" w:sz="4" w:space="0" w:color="auto"/>
              <w:bottom w:val="single" w:sz="4" w:space="0" w:color="auto"/>
            </w:tcBorders>
            <w:shd w:val="clear" w:color="auto" w:fill="auto"/>
            <w:vAlign w:val="center"/>
          </w:tcPr>
          <w:p w:rsidR="00AB7457" w:rsidRPr="002C4153" w:rsidRDefault="00AB7457" w:rsidP="00AB7457">
            <w:pPr>
              <w:spacing w:before="80" w:after="80" w:line="200" w:lineRule="exact"/>
              <w:jc w:val="center"/>
              <w:cnfStyle w:val="000000000000"/>
              <w:rPr>
                <w:i/>
                <w:sz w:val="16"/>
              </w:rPr>
            </w:pPr>
            <w:r w:rsidRPr="002C4153">
              <w:rPr>
                <w:i/>
                <w:sz w:val="16"/>
              </w:rPr>
              <w:t>Преподаватели</w:t>
            </w:r>
          </w:p>
        </w:tc>
      </w:tr>
      <w:tr w:rsidR="00AB7457" w:rsidRPr="002C4153" w:rsidTr="001128C1">
        <w:trPr>
          <w:trHeight w:val="240"/>
          <w:tblHeader/>
        </w:trPr>
        <w:tc>
          <w:tcPr>
            <w:cnfStyle w:val="001000000000"/>
            <w:tcW w:w="2772" w:type="dxa"/>
            <w:vMerge/>
            <w:tcBorders>
              <w:top w:val="nil"/>
              <w:bottom w:val="single" w:sz="12" w:space="0" w:color="auto"/>
            </w:tcBorders>
            <w:shd w:val="clear" w:color="auto" w:fill="auto"/>
          </w:tcPr>
          <w:p w:rsidR="00AB7457" w:rsidRPr="002C4153" w:rsidRDefault="00AB7457" w:rsidP="00AB7457">
            <w:pPr>
              <w:spacing w:before="80" w:after="80" w:line="200" w:lineRule="exact"/>
              <w:rPr>
                <w:i/>
                <w:sz w:val="16"/>
              </w:rPr>
            </w:pPr>
          </w:p>
        </w:tc>
        <w:tc>
          <w:tcPr>
            <w:tcW w:w="1092" w:type="dxa"/>
            <w:tcBorders>
              <w:top w:val="single" w:sz="4" w:space="0" w:color="auto"/>
              <w:bottom w:val="single" w:sz="12" w:space="0" w:color="auto"/>
            </w:tcBorders>
            <w:shd w:val="clear" w:color="auto" w:fill="auto"/>
          </w:tcPr>
          <w:p w:rsidR="00AB7457" w:rsidRPr="002C4153" w:rsidRDefault="00AB7457" w:rsidP="00AB7457">
            <w:pPr>
              <w:spacing w:before="80" w:after="80" w:line="200" w:lineRule="exact"/>
              <w:cnfStyle w:val="000000000000"/>
              <w:rPr>
                <w:i/>
                <w:sz w:val="16"/>
              </w:rPr>
            </w:pPr>
            <w:r w:rsidRPr="002C4153">
              <w:rPr>
                <w:i/>
                <w:sz w:val="16"/>
              </w:rPr>
              <w:t>Мальчики</w:t>
            </w:r>
          </w:p>
        </w:tc>
        <w:tc>
          <w:tcPr>
            <w:tcW w:w="1166" w:type="dxa"/>
            <w:tcBorders>
              <w:top w:val="single" w:sz="4" w:space="0" w:color="auto"/>
              <w:bottom w:val="single" w:sz="12" w:space="0" w:color="auto"/>
            </w:tcBorders>
            <w:shd w:val="clear" w:color="auto" w:fill="auto"/>
          </w:tcPr>
          <w:p w:rsidR="00AB7457" w:rsidRPr="002C4153" w:rsidRDefault="00AB7457" w:rsidP="00AB7457">
            <w:pPr>
              <w:spacing w:before="80" w:after="80" w:line="200" w:lineRule="exact"/>
              <w:cnfStyle w:val="000000000000"/>
              <w:rPr>
                <w:i/>
                <w:sz w:val="16"/>
              </w:rPr>
            </w:pPr>
            <w:r w:rsidRPr="002C4153">
              <w:rPr>
                <w:i/>
                <w:sz w:val="16"/>
              </w:rPr>
              <w:t>Д</w:t>
            </w:r>
            <w:r w:rsidRPr="002C4153">
              <w:rPr>
                <w:i/>
                <w:sz w:val="16"/>
              </w:rPr>
              <w:t>е</w:t>
            </w:r>
            <w:r w:rsidRPr="002C4153">
              <w:rPr>
                <w:i/>
                <w:sz w:val="16"/>
              </w:rPr>
              <w:t>вочки</w:t>
            </w:r>
          </w:p>
        </w:tc>
        <w:tc>
          <w:tcPr>
            <w:tcW w:w="115" w:type="dxa"/>
            <w:tcBorders>
              <w:top w:val="nil"/>
              <w:bottom w:val="single" w:sz="12" w:space="0" w:color="auto"/>
            </w:tcBorders>
            <w:shd w:val="clear" w:color="auto" w:fill="auto"/>
          </w:tcPr>
          <w:p w:rsidR="00AB7457" w:rsidRPr="002C4153" w:rsidRDefault="00AB7457" w:rsidP="00AB7457">
            <w:pPr>
              <w:spacing w:before="80" w:after="80" w:line="200" w:lineRule="exact"/>
              <w:cnfStyle w:val="000000000000"/>
              <w:rPr>
                <w:i/>
                <w:sz w:val="16"/>
              </w:rPr>
            </w:pPr>
          </w:p>
        </w:tc>
        <w:tc>
          <w:tcPr>
            <w:tcW w:w="1112" w:type="dxa"/>
            <w:tcBorders>
              <w:top w:val="single" w:sz="4" w:space="0" w:color="auto"/>
              <w:bottom w:val="single" w:sz="12" w:space="0" w:color="auto"/>
            </w:tcBorders>
            <w:shd w:val="clear" w:color="auto" w:fill="auto"/>
          </w:tcPr>
          <w:p w:rsidR="00AB7457" w:rsidRPr="002C4153" w:rsidRDefault="00AB7457" w:rsidP="00AB7457">
            <w:pPr>
              <w:spacing w:before="80" w:after="80" w:line="200" w:lineRule="exact"/>
              <w:cnfStyle w:val="000000000000"/>
              <w:rPr>
                <w:i/>
                <w:sz w:val="16"/>
              </w:rPr>
            </w:pPr>
            <w:r w:rsidRPr="002C4153">
              <w:rPr>
                <w:i/>
                <w:sz w:val="16"/>
              </w:rPr>
              <w:t>Мужчины</w:t>
            </w:r>
          </w:p>
        </w:tc>
        <w:tc>
          <w:tcPr>
            <w:tcW w:w="1113" w:type="dxa"/>
            <w:tcBorders>
              <w:top w:val="single" w:sz="4" w:space="0" w:color="auto"/>
              <w:bottom w:val="single" w:sz="12" w:space="0" w:color="auto"/>
            </w:tcBorders>
            <w:shd w:val="clear" w:color="auto" w:fill="auto"/>
          </w:tcPr>
          <w:p w:rsidR="00AB7457" w:rsidRPr="002C4153" w:rsidRDefault="00AB7457" w:rsidP="00AB7457">
            <w:pPr>
              <w:spacing w:before="80" w:after="80" w:line="200" w:lineRule="exact"/>
              <w:cnfStyle w:val="000000000000"/>
              <w:rPr>
                <w:i/>
                <w:sz w:val="16"/>
              </w:rPr>
            </w:pPr>
            <w:r w:rsidRPr="002C4153">
              <w:rPr>
                <w:i/>
                <w:sz w:val="16"/>
              </w:rPr>
              <w:t>Женщины</w:t>
            </w:r>
          </w:p>
        </w:tc>
      </w:tr>
      <w:tr w:rsidR="00AB7457" w:rsidRPr="002C4153" w:rsidTr="001128C1">
        <w:trPr>
          <w:trHeight w:val="240"/>
        </w:trPr>
        <w:tc>
          <w:tcPr>
            <w:cnfStyle w:val="001000000000"/>
            <w:tcW w:w="2772" w:type="dxa"/>
            <w:tcBorders>
              <w:top w:val="single" w:sz="12" w:space="0" w:color="auto"/>
            </w:tcBorders>
          </w:tcPr>
          <w:p w:rsidR="00AB7457" w:rsidRPr="002C4153" w:rsidRDefault="00AB7457" w:rsidP="00AB7457">
            <w:r w:rsidRPr="002C4153">
              <w:t>Начальная старшая школа</w:t>
            </w:r>
          </w:p>
        </w:tc>
        <w:tc>
          <w:tcPr>
            <w:tcW w:w="1092" w:type="dxa"/>
            <w:tcBorders>
              <w:top w:val="single" w:sz="12" w:space="0" w:color="auto"/>
            </w:tcBorders>
          </w:tcPr>
          <w:p w:rsidR="00AB7457" w:rsidRPr="002C4153" w:rsidRDefault="00AB7457" w:rsidP="00AB7457">
            <w:pPr>
              <w:cnfStyle w:val="000000000000"/>
            </w:pPr>
            <w:r w:rsidRPr="002C4153">
              <w:t>178 420</w:t>
            </w:r>
          </w:p>
        </w:tc>
        <w:tc>
          <w:tcPr>
            <w:tcW w:w="1166" w:type="dxa"/>
            <w:tcBorders>
              <w:top w:val="single" w:sz="12" w:space="0" w:color="auto"/>
            </w:tcBorders>
          </w:tcPr>
          <w:p w:rsidR="00AB7457" w:rsidRPr="002C4153" w:rsidRDefault="00AB7457" w:rsidP="00AB7457">
            <w:pPr>
              <w:cnfStyle w:val="000000000000"/>
            </w:pPr>
            <w:r w:rsidRPr="002C4153">
              <w:t>163 151</w:t>
            </w:r>
          </w:p>
        </w:tc>
        <w:tc>
          <w:tcPr>
            <w:tcW w:w="115" w:type="dxa"/>
            <w:tcBorders>
              <w:top w:val="single" w:sz="12" w:space="0" w:color="auto"/>
            </w:tcBorders>
          </w:tcPr>
          <w:p w:rsidR="00AB7457" w:rsidRPr="002C4153" w:rsidRDefault="00AB7457" w:rsidP="00AB7457">
            <w:pPr>
              <w:cnfStyle w:val="000000000000"/>
            </w:pPr>
          </w:p>
        </w:tc>
        <w:tc>
          <w:tcPr>
            <w:tcW w:w="1112" w:type="dxa"/>
            <w:tcBorders>
              <w:top w:val="single" w:sz="12" w:space="0" w:color="auto"/>
            </w:tcBorders>
          </w:tcPr>
          <w:p w:rsidR="00AB7457" w:rsidRPr="002C4153" w:rsidRDefault="00AB7457" w:rsidP="00AB7457">
            <w:pPr>
              <w:cnfStyle w:val="000000000000"/>
            </w:pPr>
            <w:r w:rsidRPr="002C4153">
              <w:t>12 983</w:t>
            </w:r>
          </w:p>
        </w:tc>
        <w:tc>
          <w:tcPr>
            <w:tcW w:w="1113" w:type="dxa"/>
            <w:tcBorders>
              <w:top w:val="single" w:sz="12" w:space="0" w:color="auto"/>
            </w:tcBorders>
          </w:tcPr>
          <w:p w:rsidR="00AB7457" w:rsidRPr="002C4153" w:rsidRDefault="00AB7457" w:rsidP="00AB7457">
            <w:pPr>
              <w:cnfStyle w:val="000000000000"/>
            </w:pPr>
            <w:r w:rsidRPr="002C4153">
              <w:t>31 323</w:t>
            </w:r>
          </w:p>
        </w:tc>
      </w:tr>
      <w:tr w:rsidR="00AB7457" w:rsidRPr="002C4153" w:rsidTr="001128C1">
        <w:trPr>
          <w:trHeight w:val="240"/>
        </w:trPr>
        <w:tc>
          <w:tcPr>
            <w:cnfStyle w:val="001000000000"/>
            <w:tcW w:w="2772" w:type="dxa"/>
          </w:tcPr>
          <w:p w:rsidR="00AB7457" w:rsidRPr="002C4153" w:rsidRDefault="00AB7457" w:rsidP="00AB7457">
            <w:r w:rsidRPr="002C4153">
              <w:t>Старшая школа</w:t>
            </w:r>
          </w:p>
        </w:tc>
        <w:tc>
          <w:tcPr>
            <w:tcW w:w="1092" w:type="dxa"/>
          </w:tcPr>
          <w:p w:rsidR="00AB7457" w:rsidRPr="002C4153" w:rsidRDefault="00AB7457" w:rsidP="00AB7457">
            <w:pPr>
              <w:cnfStyle w:val="000000000000"/>
            </w:pPr>
            <w:r w:rsidRPr="002C4153">
              <w:t>112 510</w:t>
            </w:r>
          </w:p>
        </w:tc>
        <w:tc>
          <w:tcPr>
            <w:tcW w:w="1166" w:type="dxa"/>
          </w:tcPr>
          <w:p w:rsidR="00AB7457" w:rsidRPr="002C4153" w:rsidRDefault="00AB7457" w:rsidP="00AB7457">
            <w:pPr>
              <w:cnfStyle w:val="000000000000"/>
            </w:pPr>
            <w:r w:rsidRPr="002C4153">
              <w:t>129 139</w:t>
            </w:r>
          </w:p>
        </w:tc>
        <w:tc>
          <w:tcPr>
            <w:tcW w:w="115" w:type="dxa"/>
          </w:tcPr>
          <w:p w:rsidR="00AB7457" w:rsidRPr="002C4153" w:rsidRDefault="00AB7457" w:rsidP="00AB7457">
            <w:pPr>
              <w:cnfStyle w:val="000000000000"/>
            </w:pPr>
          </w:p>
        </w:tc>
        <w:tc>
          <w:tcPr>
            <w:tcW w:w="1112" w:type="dxa"/>
          </w:tcPr>
          <w:p w:rsidR="00AB7457" w:rsidRPr="002C4153" w:rsidRDefault="00AB7457" w:rsidP="00AB7457">
            <w:pPr>
              <w:cnfStyle w:val="000000000000"/>
            </w:pPr>
            <w:r w:rsidRPr="002C4153">
              <w:t>13 339</w:t>
            </w:r>
          </w:p>
        </w:tc>
        <w:tc>
          <w:tcPr>
            <w:tcW w:w="1113" w:type="dxa"/>
          </w:tcPr>
          <w:p w:rsidR="00AB7457" w:rsidRPr="002C4153" w:rsidRDefault="00AB7457" w:rsidP="00AB7457">
            <w:pPr>
              <w:cnfStyle w:val="000000000000"/>
            </w:pPr>
            <w:r w:rsidRPr="002C4153">
              <w:t>14 200</w:t>
            </w:r>
          </w:p>
        </w:tc>
      </w:tr>
      <w:tr w:rsidR="00AB7457" w:rsidRPr="002C4153" w:rsidTr="001128C1">
        <w:trPr>
          <w:trHeight w:val="240"/>
        </w:trPr>
        <w:tc>
          <w:tcPr>
            <w:cnfStyle w:val="001000000000"/>
            <w:tcW w:w="2772" w:type="dxa"/>
          </w:tcPr>
          <w:p w:rsidR="00AB7457" w:rsidRPr="002C4153" w:rsidRDefault="00AB7457" w:rsidP="00AB7457">
            <w:r w:rsidRPr="002C4153">
              <w:t>Профессионально-технические школы</w:t>
            </w:r>
          </w:p>
        </w:tc>
        <w:tc>
          <w:tcPr>
            <w:tcW w:w="1092" w:type="dxa"/>
          </w:tcPr>
          <w:p w:rsidR="00AB7457" w:rsidRPr="002C4153" w:rsidRDefault="00AB7457" w:rsidP="00AB7457">
            <w:pPr>
              <w:cnfStyle w:val="000000000000"/>
            </w:pPr>
            <w:r w:rsidRPr="002C4153">
              <w:t>21 843</w:t>
            </w:r>
          </w:p>
        </w:tc>
        <w:tc>
          <w:tcPr>
            <w:tcW w:w="1166" w:type="dxa"/>
          </w:tcPr>
          <w:p w:rsidR="00AB7457" w:rsidRPr="002C4153" w:rsidRDefault="00AB7457" w:rsidP="00AB7457">
            <w:pPr>
              <w:cnfStyle w:val="000000000000"/>
            </w:pPr>
            <w:r w:rsidRPr="002C4153">
              <w:t>13 234</w:t>
            </w:r>
          </w:p>
        </w:tc>
        <w:tc>
          <w:tcPr>
            <w:tcW w:w="115" w:type="dxa"/>
          </w:tcPr>
          <w:p w:rsidR="00AB7457" w:rsidRPr="002C4153" w:rsidRDefault="00AB7457" w:rsidP="00AB7457">
            <w:pPr>
              <w:cnfStyle w:val="000000000000"/>
            </w:pPr>
          </w:p>
        </w:tc>
        <w:tc>
          <w:tcPr>
            <w:tcW w:w="1112" w:type="dxa"/>
          </w:tcPr>
          <w:p w:rsidR="00AB7457" w:rsidRPr="002C4153" w:rsidRDefault="00AB7457" w:rsidP="00AB7457">
            <w:pPr>
              <w:cnfStyle w:val="000000000000"/>
            </w:pPr>
            <w:r w:rsidRPr="002C4153">
              <w:t>4 235</w:t>
            </w:r>
          </w:p>
        </w:tc>
        <w:tc>
          <w:tcPr>
            <w:tcW w:w="1113" w:type="dxa"/>
          </w:tcPr>
          <w:p w:rsidR="00AB7457" w:rsidRPr="002C4153" w:rsidRDefault="00AB7457" w:rsidP="00AB7457">
            <w:pPr>
              <w:cnfStyle w:val="000000000000"/>
            </w:pPr>
            <w:r w:rsidRPr="002C4153">
              <w:t>3 153</w:t>
            </w:r>
          </w:p>
        </w:tc>
      </w:tr>
      <w:tr w:rsidR="00AB7457" w:rsidRPr="002C4153" w:rsidTr="001128C1">
        <w:trPr>
          <w:trHeight w:val="240"/>
        </w:trPr>
        <w:tc>
          <w:tcPr>
            <w:cnfStyle w:val="001000000000"/>
            <w:tcW w:w="2772" w:type="dxa"/>
          </w:tcPr>
          <w:p w:rsidR="00AB7457" w:rsidRPr="002C4153" w:rsidRDefault="00AB7457" w:rsidP="00AB7457">
            <w:r w:rsidRPr="002C4153">
              <w:t>Технические лицеи</w:t>
            </w:r>
          </w:p>
        </w:tc>
        <w:tc>
          <w:tcPr>
            <w:tcW w:w="1092" w:type="dxa"/>
            <w:tcBorders>
              <w:bottom w:val="nil"/>
            </w:tcBorders>
          </w:tcPr>
          <w:p w:rsidR="00AB7457" w:rsidRPr="002C4153" w:rsidRDefault="00AB7457" w:rsidP="00AB7457">
            <w:pPr>
              <w:cnfStyle w:val="000000000000"/>
            </w:pPr>
            <w:r w:rsidRPr="002C4153">
              <w:t>33 369</w:t>
            </w:r>
          </w:p>
        </w:tc>
        <w:tc>
          <w:tcPr>
            <w:tcW w:w="1166" w:type="dxa"/>
            <w:tcBorders>
              <w:bottom w:val="nil"/>
            </w:tcBorders>
          </w:tcPr>
          <w:p w:rsidR="00AB7457" w:rsidRPr="002C4153" w:rsidRDefault="00AB7457" w:rsidP="00AB7457">
            <w:pPr>
              <w:cnfStyle w:val="000000000000"/>
            </w:pPr>
            <w:r w:rsidRPr="002C4153">
              <w:t>16 003</w:t>
            </w:r>
          </w:p>
        </w:tc>
        <w:tc>
          <w:tcPr>
            <w:tcW w:w="115" w:type="dxa"/>
            <w:tcBorders>
              <w:bottom w:val="nil"/>
            </w:tcBorders>
          </w:tcPr>
          <w:p w:rsidR="00AB7457" w:rsidRPr="002C4153" w:rsidRDefault="00AB7457" w:rsidP="00AB7457">
            <w:pPr>
              <w:cnfStyle w:val="000000000000"/>
            </w:pPr>
          </w:p>
        </w:tc>
        <w:tc>
          <w:tcPr>
            <w:tcW w:w="1112" w:type="dxa"/>
            <w:tcBorders>
              <w:bottom w:val="nil"/>
            </w:tcBorders>
          </w:tcPr>
          <w:p w:rsidR="00AB7457" w:rsidRPr="002C4153" w:rsidRDefault="00AB7457" w:rsidP="00AB7457">
            <w:pPr>
              <w:cnfStyle w:val="000000000000"/>
            </w:pPr>
            <w:r w:rsidRPr="002C4153">
              <w:t>4 659</w:t>
            </w:r>
          </w:p>
        </w:tc>
        <w:tc>
          <w:tcPr>
            <w:tcW w:w="1113" w:type="dxa"/>
            <w:tcBorders>
              <w:bottom w:val="nil"/>
            </w:tcBorders>
          </w:tcPr>
          <w:p w:rsidR="00AB7457" w:rsidRPr="002C4153" w:rsidRDefault="00AB7457" w:rsidP="00AB7457">
            <w:pPr>
              <w:cnfStyle w:val="000000000000"/>
            </w:pPr>
            <w:r w:rsidRPr="002C4153">
              <w:t>4 147</w:t>
            </w:r>
          </w:p>
        </w:tc>
      </w:tr>
      <w:tr w:rsidR="00AB7457" w:rsidRPr="002C4153" w:rsidTr="001128C1">
        <w:trPr>
          <w:trHeight w:val="240"/>
        </w:trPr>
        <w:tc>
          <w:tcPr>
            <w:cnfStyle w:val="001000000000"/>
            <w:tcW w:w="2772" w:type="dxa"/>
            <w:tcBorders>
              <w:top w:val="nil"/>
              <w:bottom w:val="single" w:sz="4" w:space="0" w:color="auto"/>
            </w:tcBorders>
          </w:tcPr>
          <w:p w:rsidR="00AB7457" w:rsidRPr="002C4153" w:rsidRDefault="00AB7457" w:rsidP="00AB7457">
            <w:r w:rsidRPr="002C4153">
              <w:t>Технические школы</w:t>
            </w:r>
          </w:p>
        </w:tc>
        <w:tc>
          <w:tcPr>
            <w:tcW w:w="1092" w:type="dxa"/>
            <w:tcBorders>
              <w:top w:val="nil"/>
              <w:bottom w:val="single" w:sz="4" w:space="0" w:color="auto"/>
            </w:tcBorders>
          </w:tcPr>
          <w:p w:rsidR="00AB7457" w:rsidRPr="002C4153" w:rsidRDefault="00AB7457" w:rsidP="00AB7457">
            <w:pPr>
              <w:cnfStyle w:val="000000000000"/>
            </w:pPr>
            <w:r w:rsidRPr="002C4153">
              <w:t>3 771</w:t>
            </w:r>
          </w:p>
        </w:tc>
        <w:tc>
          <w:tcPr>
            <w:tcW w:w="1166" w:type="dxa"/>
            <w:tcBorders>
              <w:top w:val="nil"/>
              <w:bottom w:val="single" w:sz="4" w:space="0" w:color="auto"/>
            </w:tcBorders>
          </w:tcPr>
          <w:p w:rsidR="00AB7457" w:rsidRPr="002C4153" w:rsidRDefault="00AB7457" w:rsidP="00AB7457">
            <w:pPr>
              <w:cnfStyle w:val="000000000000"/>
            </w:pPr>
            <w:r w:rsidRPr="002C4153">
              <w:t>2 733</w:t>
            </w:r>
          </w:p>
        </w:tc>
        <w:tc>
          <w:tcPr>
            <w:tcW w:w="115" w:type="dxa"/>
            <w:tcBorders>
              <w:top w:val="nil"/>
              <w:bottom w:val="single" w:sz="4" w:space="0" w:color="auto"/>
            </w:tcBorders>
          </w:tcPr>
          <w:p w:rsidR="00AB7457" w:rsidRPr="002C4153" w:rsidRDefault="00AB7457" w:rsidP="00AB7457">
            <w:pPr>
              <w:cnfStyle w:val="000000000000"/>
            </w:pPr>
          </w:p>
        </w:tc>
        <w:tc>
          <w:tcPr>
            <w:tcW w:w="1112" w:type="dxa"/>
            <w:tcBorders>
              <w:top w:val="nil"/>
              <w:bottom w:val="single" w:sz="4" w:space="0" w:color="auto"/>
            </w:tcBorders>
          </w:tcPr>
          <w:p w:rsidR="00AB7457" w:rsidRPr="002C4153" w:rsidRDefault="00AB7457" w:rsidP="00AB7457">
            <w:pPr>
              <w:cnfStyle w:val="000000000000"/>
            </w:pPr>
            <w:r w:rsidRPr="002C4153">
              <w:t>616</w:t>
            </w:r>
          </w:p>
        </w:tc>
        <w:tc>
          <w:tcPr>
            <w:tcW w:w="1113" w:type="dxa"/>
            <w:tcBorders>
              <w:top w:val="nil"/>
              <w:bottom w:val="single" w:sz="4" w:space="0" w:color="auto"/>
            </w:tcBorders>
          </w:tcPr>
          <w:p w:rsidR="00AB7457" w:rsidRPr="002C4153" w:rsidRDefault="00AB7457" w:rsidP="00AB7457">
            <w:pPr>
              <w:cnfStyle w:val="000000000000"/>
            </w:pPr>
            <w:r w:rsidRPr="002C4153">
              <w:t>488</w:t>
            </w:r>
          </w:p>
        </w:tc>
      </w:tr>
      <w:tr w:rsidR="00AB7457" w:rsidRPr="002C4153" w:rsidTr="001128C1">
        <w:trPr>
          <w:trHeight w:val="240"/>
        </w:trPr>
        <w:tc>
          <w:tcPr>
            <w:cnfStyle w:val="001000000000"/>
            <w:tcW w:w="2772" w:type="dxa"/>
            <w:tcBorders>
              <w:top w:val="single" w:sz="4" w:space="0" w:color="auto"/>
            </w:tcBorders>
          </w:tcPr>
          <w:p w:rsidR="00AB7457" w:rsidRPr="00EE197E" w:rsidRDefault="00AB7457" w:rsidP="00AB7457">
            <w:pPr>
              <w:spacing w:before="80" w:after="80"/>
              <w:ind w:left="284"/>
              <w:rPr>
                <w:b/>
              </w:rPr>
            </w:pPr>
            <w:r w:rsidRPr="00EE197E">
              <w:rPr>
                <w:b/>
              </w:rPr>
              <w:t>Итого</w:t>
            </w:r>
          </w:p>
        </w:tc>
        <w:tc>
          <w:tcPr>
            <w:tcW w:w="1092" w:type="dxa"/>
            <w:tcBorders>
              <w:top w:val="single" w:sz="4" w:space="0" w:color="auto"/>
              <w:bottom w:val="single" w:sz="12" w:space="0" w:color="auto"/>
            </w:tcBorders>
          </w:tcPr>
          <w:p w:rsidR="00AB7457" w:rsidRPr="00EE197E" w:rsidRDefault="00AB7457" w:rsidP="00AB7457">
            <w:pPr>
              <w:spacing w:before="80" w:after="80"/>
              <w:cnfStyle w:val="000000000000"/>
              <w:rPr>
                <w:b/>
              </w:rPr>
            </w:pPr>
            <w:r w:rsidRPr="00EE197E">
              <w:rPr>
                <w:b/>
              </w:rPr>
              <w:t>349 913</w:t>
            </w:r>
          </w:p>
        </w:tc>
        <w:tc>
          <w:tcPr>
            <w:tcW w:w="1166" w:type="dxa"/>
            <w:tcBorders>
              <w:top w:val="single" w:sz="4" w:space="0" w:color="auto"/>
              <w:bottom w:val="single" w:sz="12" w:space="0" w:color="auto"/>
            </w:tcBorders>
          </w:tcPr>
          <w:p w:rsidR="00AB7457" w:rsidRPr="00EE197E" w:rsidRDefault="00AB7457" w:rsidP="00AB7457">
            <w:pPr>
              <w:spacing w:before="80" w:after="80"/>
              <w:cnfStyle w:val="000000000000"/>
              <w:rPr>
                <w:b/>
              </w:rPr>
            </w:pPr>
            <w:r w:rsidRPr="00EE197E">
              <w:rPr>
                <w:b/>
              </w:rPr>
              <w:t>324 260</w:t>
            </w:r>
          </w:p>
        </w:tc>
        <w:tc>
          <w:tcPr>
            <w:tcW w:w="115" w:type="dxa"/>
            <w:tcBorders>
              <w:top w:val="single" w:sz="4" w:space="0" w:color="auto"/>
              <w:bottom w:val="single" w:sz="12" w:space="0" w:color="auto"/>
            </w:tcBorders>
          </w:tcPr>
          <w:p w:rsidR="00AB7457" w:rsidRPr="00EE197E" w:rsidRDefault="00AB7457" w:rsidP="00AB7457">
            <w:pPr>
              <w:spacing w:before="80" w:after="80"/>
              <w:cnfStyle w:val="000000000000"/>
              <w:rPr>
                <w:b/>
              </w:rPr>
            </w:pPr>
          </w:p>
        </w:tc>
        <w:tc>
          <w:tcPr>
            <w:tcW w:w="1112" w:type="dxa"/>
            <w:tcBorders>
              <w:top w:val="single" w:sz="4" w:space="0" w:color="auto"/>
              <w:bottom w:val="single" w:sz="12" w:space="0" w:color="auto"/>
            </w:tcBorders>
          </w:tcPr>
          <w:p w:rsidR="00AB7457" w:rsidRPr="00EE197E" w:rsidRDefault="00AB7457" w:rsidP="00AB7457">
            <w:pPr>
              <w:spacing w:before="80" w:after="80"/>
              <w:cnfStyle w:val="000000000000"/>
              <w:rPr>
                <w:b/>
              </w:rPr>
            </w:pPr>
            <w:r w:rsidRPr="00EE197E">
              <w:rPr>
                <w:b/>
              </w:rPr>
              <w:t>36 082</w:t>
            </w:r>
          </w:p>
        </w:tc>
        <w:tc>
          <w:tcPr>
            <w:tcW w:w="1113" w:type="dxa"/>
            <w:tcBorders>
              <w:top w:val="single" w:sz="4" w:space="0" w:color="auto"/>
              <w:bottom w:val="single" w:sz="12" w:space="0" w:color="auto"/>
            </w:tcBorders>
          </w:tcPr>
          <w:p w:rsidR="00AB7457" w:rsidRPr="00EE197E" w:rsidRDefault="00AB7457" w:rsidP="00AB7457">
            <w:pPr>
              <w:spacing w:before="80" w:after="80"/>
              <w:cnfStyle w:val="000000000000"/>
              <w:rPr>
                <w:b/>
              </w:rPr>
            </w:pPr>
            <w:r w:rsidRPr="00EE197E">
              <w:rPr>
                <w:b/>
              </w:rPr>
              <w:t>53 311</w:t>
            </w:r>
          </w:p>
        </w:tc>
      </w:tr>
    </w:tbl>
    <w:p w:rsidR="00AB7457" w:rsidRPr="00B76825" w:rsidRDefault="00AB7457" w:rsidP="00AB7457">
      <w:pPr>
        <w:spacing w:before="120" w:line="220" w:lineRule="exact"/>
        <w:ind w:left="1134" w:right="1134" w:firstLine="170"/>
        <w:rPr>
          <w:lang w:val="en-US"/>
        </w:rPr>
      </w:pPr>
      <w:r w:rsidRPr="00EE197E">
        <w:rPr>
          <w:i/>
          <w:sz w:val="18"/>
          <w:szCs w:val="18"/>
          <w:lang w:val="en-US"/>
        </w:rPr>
        <w:t>Источник:</w:t>
      </w:r>
      <w:r w:rsidR="0055040B">
        <w:rPr>
          <w:sz w:val="18"/>
          <w:szCs w:val="18"/>
          <w:lang w:val="en-US"/>
        </w:rPr>
        <w:t xml:space="preserve"> </w:t>
      </w:r>
      <w:r w:rsidRPr="00EE197E">
        <w:rPr>
          <w:sz w:val="18"/>
          <w:szCs w:val="18"/>
          <w:lang w:val="en-US"/>
        </w:rPr>
        <w:t>MOERA, Directorate of Operational R</w:t>
      </w:r>
      <w:r>
        <w:rPr>
          <w:sz w:val="18"/>
          <w:szCs w:val="18"/>
          <w:lang w:val="en-US"/>
        </w:rPr>
        <w:t>esearch Programming, Department</w:t>
      </w:r>
      <w:r w:rsidR="001128C1" w:rsidRPr="001128C1">
        <w:rPr>
          <w:sz w:val="18"/>
          <w:szCs w:val="18"/>
          <w:lang w:val="en-US"/>
        </w:rPr>
        <w:t xml:space="preserve"> </w:t>
      </w:r>
      <w:r w:rsidRPr="00EE197E">
        <w:rPr>
          <w:sz w:val="18"/>
          <w:szCs w:val="18"/>
          <w:lang w:val="en-US"/>
        </w:rPr>
        <w:t>of Operational R</w:t>
      </w:r>
      <w:r w:rsidRPr="00EE197E">
        <w:rPr>
          <w:sz w:val="18"/>
          <w:szCs w:val="18"/>
          <w:lang w:val="en-US"/>
        </w:rPr>
        <w:t>e</w:t>
      </w:r>
      <w:r w:rsidRPr="00EE197E">
        <w:rPr>
          <w:sz w:val="18"/>
          <w:szCs w:val="18"/>
          <w:lang w:val="en-US"/>
        </w:rPr>
        <w:t>searches and Statistics.</w:t>
      </w:r>
    </w:p>
    <w:p w:rsidR="00AB7457" w:rsidRPr="00B76825" w:rsidRDefault="001128C1" w:rsidP="001128C1">
      <w:pPr>
        <w:pStyle w:val="H23GR"/>
      </w:pPr>
      <w:r w:rsidRPr="001128C1">
        <w:rPr>
          <w:b w:val="0"/>
        </w:rPr>
        <w:tab/>
      </w:r>
      <w:r w:rsidRPr="001128C1">
        <w:rPr>
          <w:b w:val="0"/>
        </w:rPr>
        <w:tab/>
      </w:r>
      <w:r w:rsidR="00AB7457" w:rsidRPr="001128C1">
        <w:rPr>
          <w:b w:val="0"/>
        </w:rPr>
        <w:t>Таблица 19</w:t>
      </w:r>
      <w:r w:rsidR="00AB7457" w:rsidRPr="001128C1">
        <w:br/>
      </w:r>
      <w:r w:rsidR="00AB7457" w:rsidRPr="00EE197E">
        <w:t xml:space="preserve">Уровень безработицы </w:t>
      </w:r>
      <w:r w:rsidR="00AB7457">
        <w:t>среди мужчин и женщин, 2004 год</w:t>
      </w:r>
      <w:r>
        <w:t xml:space="preserve"> </w:t>
      </w:r>
      <w:r w:rsidR="00AB7457" w:rsidRPr="00EE197E">
        <w:t>и второй квартал 2008 года</w:t>
      </w:r>
    </w:p>
    <w:tbl>
      <w:tblPr>
        <w:tblStyle w:val="TabNum"/>
        <w:tblW w:w="7370" w:type="dxa"/>
        <w:tblInd w:w="1134" w:type="dxa"/>
        <w:tblLayout w:type="fixed"/>
        <w:tblLook w:val="01E0"/>
      </w:tblPr>
      <w:tblGrid>
        <w:gridCol w:w="904"/>
        <w:gridCol w:w="1506"/>
        <w:gridCol w:w="2480"/>
        <w:gridCol w:w="2480"/>
      </w:tblGrid>
      <w:tr w:rsidR="00AB7457" w:rsidRPr="00EE197E" w:rsidTr="00AB7457">
        <w:trPr>
          <w:trHeight w:val="240"/>
          <w:tblHeader/>
        </w:trPr>
        <w:tc>
          <w:tcPr>
            <w:cnfStyle w:val="001000000000"/>
            <w:tcW w:w="904" w:type="dxa"/>
            <w:tcBorders>
              <w:bottom w:val="single" w:sz="12" w:space="0" w:color="auto"/>
            </w:tcBorders>
            <w:shd w:val="clear" w:color="auto" w:fill="auto"/>
          </w:tcPr>
          <w:p w:rsidR="00AB7457" w:rsidRPr="00EE197E" w:rsidRDefault="00AB7457" w:rsidP="00AB7457">
            <w:pPr>
              <w:spacing w:before="80" w:after="80" w:line="200" w:lineRule="exact"/>
              <w:rPr>
                <w:i/>
                <w:sz w:val="16"/>
              </w:rPr>
            </w:pPr>
          </w:p>
        </w:tc>
        <w:tc>
          <w:tcPr>
            <w:tcW w:w="1506" w:type="dxa"/>
            <w:tcBorders>
              <w:top w:val="single" w:sz="4" w:space="0" w:color="auto"/>
              <w:bottom w:val="single" w:sz="12" w:space="0" w:color="auto"/>
            </w:tcBorders>
            <w:shd w:val="clear" w:color="auto" w:fill="auto"/>
          </w:tcPr>
          <w:p w:rsidR="00AB7457" w:rsidRPr="00EE197E" w:rsidRDefault="00AB7457" w:rsidP="00AB7457">
            <w:pPr>
              <w:spacing w:before="80" w:after="80" w:line="200" w:lineRule="exact"/>
              <w:cnfStyle w:val="000000000000"/>
              <w:rPr>
                <w:i/>
                <w:sz w:val="16"/>
              </w:rPr>
            </w:pPr>
          </w:p>
        </w:tc>
        <w:tc>
          <w:tcPr>
            <w:tcW w:w="2480" w:type="dxa"/>
            <w:tcBorders>
              <w:top w:val="single" w:sz="4" w:space="0" w:color="auto"/>
              <w:bottom w:val="single" w:sz="12" w:space="0" w:color="auto"/>
            </w:tcBorders>
            <w:shd w:val="clear" w:color="auto" w:fill="auto"/>
          </w:tcPr>
          <w:p w:rsidR="00AB7457" w:rsidRPr="00EE197E" w:rsidRDefault="00AB7457" w:rsidP="00AB7457">
            <w:pPr>
              <w:spacing w:before="80" w:after="80" w:line="200" w:lineRule="exact"/>
              <w:cnfStyle w:val="000000000000"/>
              <w:rPr>
                <w:i/>
                <w:sz w:val="16"/>
              </w:rPr>
            </w:pPr>
            <w:r w:rsidRPr="00EE197E">
              <w:rPr>
                <w:i/>
                <w:sz w:val="16"/>
              </w:rPr>
              <w:t>Доля занятых (%)</w:t>
            </w:r>
          </w:p>
        </w:tc>
        <w:tc>
          <w:tcPr>
            <w:tcW w:w="2480" w:type="dxa"/>
            <w:tcBorders>
              <w:top w:val="single" w:sz="4" w:space="0" w:color="auto"/>
              <w:bottom w:val="single" w:sz="12" w:space="0" w:color="auto"/>
            </w:tcBorders>
            <w:shd w:val="clear" w:color="auto" w:fill="auto"/>
          </w:tcPr>
          <w:p w:rsidR="00AB7457" w:rsidRPr="00EE197E" w:rsidRDefault="00AB7457" w:rsidP="00AB7457">
            <w:pPr>
              <w:spacing w:before="80" w:after="80" w:line="200" w:lineRule="exact"/>
              <w:cnfStyle w:val="000000000000"/>
              <w:rPr>
                <w:i/>
                <w:sz w:val="16"/>
              </w:rPr>
            </w:pPr>
            <w:r w:rsidRPr="00EE197E">
              <w:rPr>
                <w:i/>
                <w:sz w:val="16"/>
              </w:rPr>
              <w:t>Доля безработных (%)</w:t>
            </w:r>
          </w:p>
        </w:tc>
      </w:tr>
      <w:tr w:rsidR="00AB7457" w:rsidRPr="00EE197E" w:rsidTr="00AB7457">
        <w:trPr>
          <w:trHeight w:val="240"/>
        </w:trPr>
        <w:tc>
          <w:tcPr>
            <w:cnfStyle w:val="001000000000"/>
            <w:tcW w:w="904" w:type="dxa"/>
            <w:tcBorders>
              <w:top w:val="single" w:sz="12" w:space="0" w:color="auto"/>
            </w:tcBorders>
          </w:tcPr>
          <w:p w:rsidR="00AB7457" w:rsidRPr="00EE197E" w:rsidRDefault="00AB7457" w:rsidP="00AB7457">
            <w:r w:rsidRPr="00EE197E">
              <w:t>Мужч</w:t>
            </w:r>
            <w:r w:rsidRPr="00EE197E">
              <w:t>и</w:t>
            </w:r>
            <w:r w:rsidRPr="00EE197E">
              <w:t>ны</w:t>
            </w:r>
          </w:p>
        </w:tc>
        <w:tc>
          <w:tcPr>
            <w:tcW w:w="1506" w:type="dxa"/>
            <w:tcBorders>
              <w:top w:val="single" w:sz="12" w:space="0" w:color="auto"/>
            </w:tcBorders>
          </w:tcPr>
          <w:p w:rsidR="00AB7457" w:rsidRPr="00EE197E" w:rsidRDefault="00AB7457" w:rsidP="00AB7457">
            <w:pPr>
              <w:cnfStyle w:val="000000000000"/>
            </w:pPr>
            <w:r w:rsidRPr="00EE197E">
              <w:t>2004</w:t>
            </w:r>
            <w:r>
              <w:t xml:space="preserve"> год</w:t>
            </w:r>
          </w:p>
        </w:tc>
        <w:tc>
          <w:tcPr>
            <w:tcW w:w="2480" w:type="dxa"/>
            <w:tcBorders>
              <w:top w:val="single" w:sz="12" w:space="0" w:color="auto"/>
            </w:tcBorders>
          </w:tcPr>
          <w:p w:rsidR="00AB7457" w:rsidRPr="00EE197E" w:rsidRDefault="00AB7457" w:rsidP="00AB7457">
            <w:pPr>
              <w:cnfStyle w:val="000000000000"/>
            </w:pPr>
            <w:r w:rsidRPr="00EE197E">
              <w:t>74</w:t>
            </w:r>
            <w:r>
              <w:t>,</w:t>
            </w:r>
            <w:r w:rsidRPr="00EE197E">
              <w:t>0</w:t>
            </w:r>
          </w:p>
        </w:tc>
        <w:tc>
          <w:tcPr>
            <w:tcW w:w="2480" w:type="dxa"/>
            <w:tcBorders>
              <w:top w:val="single" w:sz="12" w:space="0" w:color="auto"/>
            </w:tcBorders>
          </w:tcPr>
          <w:p w:rsidR="00AB7457" w:rsidRPr="00EE197E" w:rsidRDefault="00AB7457" w:rsidP="00AB7457">
            <w:pPr>
              <w:cnfStyle w:val="000000000000"/>
            </w:pPr>
            <w:r w:rsidRPr="00EE197E">
              <w:t>6</w:t>
            </w:r>
            <w:r>
              <w:t>,</w:t>
            </w:r>
            <w:r w:rsidRPr="00EE197E">
              <w:t>5</w:t>
            </w:r>
          </w:p>
        </w:tc>
      </w:tr>
      <w:tr w:rsidR="00AB7457" w:rsidRPr="00EE197E" w:rsidTr="00AB7457">
        <w:trPr>
          <w:trHeight w:val="240"/>
        </w:trPr>
        <w:tc>
          <w:tcPr>
            <w:cnfStyle w:val="001000000000"/>
            <w:tcW w:w="904" w:type="dxa"/>
          </w:tcPr>
          <w:p w:rsidR="00AB7457" w:rsidRPr="00EE197E" w:rsidRDefault="00AB7457" w:rsidP="00AB7457"/>
        </w:tc>
        <w:tc>
          <w:tcPr>
            <w:tcW w:w="1506" w:type="dxa"/>
          </w:tcPr>
          <w:p w:rsidR="00AB7457" w:rsidRPr="00EE197E" w:rsidRDefault="00AB7457" w:rsidP="00AB7457">
            <w:pPr>
              <w:cnfStyle w:val="000000000000"/>
            </w:pPr>
            <w:r w:rsidRPr="00EE197E">
              <w:t>2008</w:t>
            </w:r>
            <w:r>
              <w:t xml:space="preserve"> год</w:t>
            </w:r>
          </w:p>
        </w:tc>
        <w:tc>
          <w:tcPr>
            <w:tcW w:w="2480" w:type="dxa"/>
          </w:tcPr>
          <w:p w:rsidR="00AB7457" w:rsidRPr="00EE197E" w:rsidRDefault="00AB7457" w:rsidP="00AB7457">
            <w:pPr>
              <w:cnfStyle w:val="000000000000"/>
            </w:pPr>
            <w:r w:rsidRPr="00EE197E">
              <w:t>75</w:t>
            </w:r>
            <w:r>
              <w:t>,</w:t>
            </w:r>
            <w:r w:rsidRPr="00EE197E">
              <w:t>4</w:t>
            </w:r>
          </w:p>
        </w:tc>
        <w:tc>
          <w:tcPr>
            <w:tcW w:w="2480" w:type="dxa"/>
          </w:tcPr>
          <w:p w:rsidR="00AB7457" w:rsidRPr="00EE197E" w:rsidRDefault="00AB7457" w:rsidP="00AB7457">
            <w:pPr>
              <w:cnfStyle w:val="000000000000"/>
            </w:pPr>
            <w:r w:rsidRPr="00EE197E">
              <w:t>4</w:t>
            </w:r>
            <w:r>
              <w:t>,</w:t>
            </w:r>
            <w:r w:rsidRPr="00EE197E">
              <w:t>8</w:t>
            </w:r>
          </w:p>
        </w:tc>
      </w:tr>
      <w:tr w:rsidR="00AB7457" w:rsidRPr="00EE197E" w:rsidTr="00AB7457">
        <w:trPr>
          <w:trHeight w:val="240"/>
        </w:trPr>
        <w:tc>
          <w:tcPr>
            <w:cnfStyle w:val="001000000000"/>
            <w:tcW w:w="904" w:type="dxa"/>
          </w:tcPr>
          <w:p w:rsidR="00AB7457" w:rsidRPr="00EE197E" w:rsidRDefault="00AB7457" w:rsidP="00AB7457">
            <w:r w:rsidRPr="00EE197E">
              <w:t>Женщ</w:t>
            </w:r>
            <w:r w:rsidRPr="00EE197E">
              <w:t>и</w:t>
            </w:r>
            <w:r w:rsidRPr="00EE197E">
              <w:t>ны</w:t>
            </w:r>
          </w:p>
        </w:tc>
        <w:tc>
          <w:tcPr>
            <w:tcW w:w="1506" w:type="dxa"/>
          </w:tcPr>
          <w:p w:rsidR="00AB7457" w:rsidRPr="00EE197E" w:rsidRDefault="00AB7457" w:rsidP="00AB7457">
            <w:pPr>
              <w:cnfStyle w:val="000000000000"/>
            </w:pPr>
            <w:r w:rsidRPr="00EE197E">
              <w:t>2004</w:t>
            </w:r>
            <w:r>
              <w:t xml:space="preserve"> год</w:t>
            </w:r>
          </w:p>
        </w:tc>
        <w:tc>
          <w:tcPr>
            <w:tcW w:w="2480" w:type="dxa"/>
          </w:tcPr>
          <w:p w:rsidR="00AB7457" w:rsidRPr="00EE197E" w:rsidRDefault="00AB7457" w:rsidP="00AB7457">
            <w:pPr>
              <w:cnfStyle w:val="000000000000"/>
            </w:pPr>
            <w:r w:rsidRPr="00EE197E">
              <w:t>45</w:t>
            </w:r>
            <w:r>
              <w:t>,</w:t>
            </w:r>
            <w:r w:rsidRPr="00EE197E">
              <w:t>5</w:t>
            </w:r>
          </w:p>
        </w:tc>
        <w:tc>
          <w:tcPr>
            <w:tcW w:w="2480" w:type="dxa"/>
          </w:tcPr>
          <w:p w:rsidR="00AB7457" w:rsidRPr="00EE197E" w:rsidRDefault="00AB7457" w:rsidP="00AB7457">
            <w:pPr>
              <w:cnfStyle w:val="000000000000"/>
            </w:pPr>
            <w:r w:rsidRPr="00EE197E">
              <w:t>16</w:t>
            </w:r>
            <w:r>
              <w:t>,</w:t>
            </w:r>
            <w:r w:rsidRPr="00EE197E">
              <w:t>0</w:t>
            </w:r>
          </w:p>
        </w:tc>
      </w:tr>
      <w:tr w:rsidR="00AB7457" w:rsidRPr="00EE197E" w:rsidTr="00AB7457">
        <w:trPr>
          <w:trHeight w:val="240"/>
        </w:trPr>
        <w:tc>
          <w:tcPr>
            <w:cnfStyle w:val="001000000000"/>
            <w:tcW w:w="904" w:type="dxa"/>
          </w:tcPr>
          <w:p w:rsidR="00AB7457" w:rsidRPr="00EE197E" w:rsidRDefault="00AB7457" w:rsidP="00AB7457"/>
        </w:tc>
        <w:tc>
          <w:tcPr>
            <w:tcW w:w="1506" w:type="dxa"/>
          </w:tcPr>
          <w:p w:rsidR="00AB7457" w:rsidRPr="00EE197E" w:rsidRDefault="00AB7457" w:rsidP="00AB7457">
            <w:pPr>
              <w:cnfStyle w:val="000000000000"/>
            </w:pPr>
            <w:r w:rsidRPr="00EE197E">
              <w:t>2008</w:t>
            </w:r>
            <w:r>
              <w:t xml:space="preserve"> год</w:t>
            </w:r>
          </w:p>
        </w:tc>
        <w:tc>
          <w:tcPr>
            <w:tcW w:w="2480" w:type="dxa"/>
          </w:tcPr>
          <w:p w:rsidR="00AB7457" w:rsidRPr="00EE197E" w:rsidRDefault="00AB7457" w:rsidP="00AB7457">
            <w:pPr>
              <w:cnfStyle w:val="000000000000"/>
            </w:pPr>
            <w:r w:rsidRPr="00EE197E">
              <w:t>49</w:t>
            </w:r>
            <w:r>
              <w:t>,</w:t>
            </w:r>
            <w:r w:rsidRPr="00EE197E">
              <w:t>0</w:t>
            </w:r>
          </w:p>
        </w:tc>
        <w:tc>
          <w:tcPr>
            <w:tcW w:w="2480" w:type="dxa"/>
          </w:tcPr>
          <w:p w:rsidR="00AB7457" w:rsidRPr="00EE197E" w:rsidRDefault="00AB7457" w:rsidP="00AB7457">
            <w:pPr>
              <w:cnfStyle w:val="000000000000"/>
            </w:pPr>
            <w:r w:rsidRPr="00EE197E">
              <w:t>11</w:t>
            </w:r>
            <w:r>
              <w:t>,</w:t>
            </w:r>
            <w:r w:rsidRPr="00EE197E">
              <w:t>1</w:t>
            </w:r>
          </w:p>
        </w:tc>
      </w:tr>
    </w:tbl>
    <w:p w:rsidR="00AB7457" w:rsidRPr="00EE197E" w:rsidRDefault="00AB7457" w:rsidP="00AB7457">
      <w:pPr>
        <w:spacing w:before="120" w:line="220" w:lineRule="exact"/>
        <w:ind w:left="1134" w:right="1134" w:firstLine="170"/>
        <w:rPr>
          <w:sz w:val="18"/>
          <w:szCs w:val="18"/>
          <w:lang w:val="en-US"/>
        </w:rPr>
      </w:pPr>
      <w:r w:rsidRPr="00EE197E">
        <w:rPr>
          <w:i/>
          <w:sz w:val="18"/>
          <w:szCs w:val="18"/>
          <w:lang w:val="en-US"/>
        </w:rPr>
        <w:t>Источник:</w:t>
      </w:r>
      <w:r w:rsidR="0055040B">
        <w:rPr>
          <w:sz w:val="18"/>
          <w:szCs w:val="18"/>
          <w:lang w:val="en-US"/>
        </w:rPr>
        <w:t xml:space="preserve"> </w:t>
      </w:r>
      <w:r w:rsidRPr="00EE197E">
        <w:rPr>
          <w:sz w:val="18"/>
          <w:szCs w:val="18"/>
          <w:lang w:val="en-US"/>
        </w:rPr>
        <w:t>HSA General Secretariat, Human Resource Research, 2004 and 2008, 2nd S</w:t>
      </w:r>
      <w:r w:rsidRPr="00EE197E">
        <w:rPr>
          <w:sz w:val="18"/>
          <w:szCs w:val="18"/>
          <w:lang w:val="en-US"/>
        </w:rPr>
        <w:t>e</w:t>
      </w:r>
      <w:r w:rsidRPr="00EE197E">
        <w:rPr>
          <w:sz w:val="18"/>
          <w:szCs w:val="18"/>
          <w:lang w:val="en-US"/>
        </w:rPr>
        <w:t>mester.</w:t>
      </w:r>
    </w:p>
    <w:p w:rsidR="00AB7457" w:rsidRPr="00B76825" w:rsidRDefault="001128C1" w:rsidP="001128C1">
      <w:pPr>
        <w:pStyle w:val="H23GR"/>
      </w:pPr>
      <w:r w:rsidRPr="001128C1">
        <w:rPr>
          <w:b w:val="0"/>
        </w:rPr>
        <w:tab/>
      </w:r>
      <w:r w:rsidRPr="001128C1">
        <w:rPr>
          <w:b w:val="0"/>
        </w:rPr>
        <w:tab/>
      </w:r>
      <w:r w:rsidR="00AB7457" w:rsidRPr="001128C1">
        <w:rPr>
          <w:b w:val="0"/>
        </w:rPr>
        <w:t>Таблица 20</w:t>
      </w:r>
      <w:r w:rsidR="00AB7457" w:rsidRPr="001128C1">
        <w:rPr>
          <w:b w:val="0"/>
        </w:rPr>
        <w:br/>
      </w:r>
      <w:r w:rsidR="00AB7457" w:rsidRPr="00BB195F">
        <w:t>Изменения в уровне безработ</w:t>
      </w:r>
      <w:r w:rsidR="00AB7457">
        <w:t>ицы среди мужчин и женщин, 2004−</w:t>
      </w:r>
      <w:r w:rsidR="00AB7457" w:rsidRPr="00BB195F">
        <w:t>2008 годы</w:t>
      </w:r>
    </w:p>
    <w:tbl>
      <w:tblPr>
        <w:tblStyle w:val="TabNum"/>
        <w:tblW w:w="7370" w:type="dxa"/>
        <w:tblInd w:w="1134" w:type="dxa"/>
        <w:tblLayout w:type="fixed"/>
        <w:tblLook w:val="01E0"/>
      </w:tblPr>
      <w:tblGrid>
        <w:gridCol w:w="2456"/>
        <w:gridCol w:w="2457"/>
        <w:gridCol w:w="2457"/>
      </w:tblGrid>
      <w:tr w:rsidR="00AB7457" w:rsidRPr="00BB195F" w:rsidTr="00AB7457">
        <w:trPr>
          <w:trHeight w:val="240"/>
          <w:tblHeader/>
        </w:trPr>
        <w:tc>
          <w:tcPr>
            <w:cnfStyle w:val="001000000000"/>
            <w:tcW w:w="2456" w:type="dxa"/>
            <w:tcBorders>
              <w:bottom w:val="single" w:sz="12" w:space="0" w:color="auto"/>
            </w:tcBorders>
            <w:shd w:val="clear" w:color="auto" w:fill="auto"/>
          </w:tcPr>
          <w:p w:rsidR="00AB7457" w:rsidRPr="00BB195F" w:rsidRDefault="00AB7457" w:rsidP="00AB7457">
            <w:pPr>
              <w:spacing w:before="80" w:after="80" w:line="200" w:lineRule="exact"/>
              <w:rPr>
                <w:i/>
                <w:sz w:val="16"/>
              </w:rPr>
            </w:pPr>
          </w:p>
        </w:tc>
        <w:tc>
          <w:tcPr>
            <w:tcW w:w="2457" w:type="dxa"/>
            <w:tcBorders>
              <w:top w:val="single" w:sz="4" w:space="0" w:color="auto"/>
              <w:bottom w:val="single" w:sz="12" w:space="0" w:color="auto"/>
            </w:tcBorders>
            <w:shd w:val="clear" w:color="auto" w:fill="auto"/>
          </w:tcPr>
          <w:p w:rsidR="00AB7457" w:rsidRPr="00BB195F" w:rsidRDefault="00AB7457" w:rsidP="00AB7457">
            <w:pPr>
              <w:spacing w:before="80" w:after="80" w:line="200" w:lineRule="exact"/>
              <w:cnfStyle w:val="000000000000"/>
              <w:rPr>
                <w:i/>
                <w:sz w:val="16"/>
              </w:rPr>
            </w:pPr>
            <w:r w:rsidRPr="00BB195F">
              <w:rPr>
                <w:i/>
                <w:sz w:val="16"/>
              </w:rPr>
              <w:t>Доля занятых (%)</w:t>
            </w:r>
          </w:p>
        </w:tc>
        <w:tc>
          <w:tcPr>
            <w:tcW w:w="2457" w:type="dxa"/>
            <w:tcBorders>
              <w:top w:val="single" w:sz="4" w:space="0" w:color="auto"/>
              <w:bottom w:val="single" w:sz="12" w:space="0" w:color="auto"/>
            </w:tcBorders>
            <w:shd w:val="clear" w:color="auto" w:fill="auto"/>
          </w:tcPr>
          <w:p w:rsidR="00AB7457" w:rsidRPr="00BB195F" w:rsidRDefault="00AB7457" w:rsidP="00AB7457">
            <w:pPr>
              <w:spacing w:before="80" w:after="80" w:line="200" w:lineRule="exact"/>
              <w:cnfStyle w:val="000000000000"/>
              <w:rPr>
                <w:i/>
                <w:sz w:val="16"/>
              </w:rPr>
            </w:pPr>
            <w:r w:rsidRPr="00BB195F">
              <w:rPr>
                <w:i/>
                <w:sz w:val="16"/>
              </w:rPr>
              <w:t>Доля безработных (%)</w:t>
            </w:r>
          </w:p>
        </w:tc>
      </w:tr>
      <w:tr w:rsidR="00AB7457" w:rsidRPr="00BB195F" w:rsidTr="00AB7457">
        <w:trPr>
          <w:trHeight w:val="240"/>
        </w:trPr>
        <w:tc>
          <w:tcPr>
            <w:cnfStyle w:val="001000000000"/>
            <w:tcW w:w="2456" w:type="dxa"/>
            <w:tcBorders>
              <w:top w:val="single" w:sz="12" w:space="0" w:color="auto"/>
            </w:tcBorders>
          </w:tcPr>
          <w:p w:rsidR="00AB7457" w:rsidRPr="00BB195F" w:rsidRDefault="00AB7457" w:rsidP="00AB7457">
            <w:r w:rsidRPr="00BB195F">
              <w:t>Мужчины</w:t>
            </w:r>
          </w:p>
        </w:tc>
        <w:tc>
          <w:tcPr>
            <w:tcW w:w="2457" w:type="dxa"/>
            <w:tcBorders>
              <w:top w:val="single" w:sz="12" w:space="0" w:color="auto"/>
            </w:tcBorders>
          </w:tcPr>
          <w:p w:rsidR="00AB7457" w:rsidRPr="00BB195F" w:rsidRDefault="00AB7457" w:rsidP="00AB7457">
            <w:pPr>
              <w:cnfStyle w:val="000000000000"/>
            </w:pPr>
            <w:r>
              <w:t>1,</w:t>
            </w:r>
            <w:r w:rsidRPr="00BB195F">
              <w:t>4</w:t>
            </w:r>
          </w:p>
        </w:tc>
        <w:tc>
          <w:tcPr>
            <w:tcW w:w="2457" w:type="dxa"/>
            <w:tcBorders>
              <w:top w:val="single" w:sz="12" w:space="0" w:color="auto"/>
            </w:tcBorders>
          </w:tcPr>
          <w:p w:rsidR="00AB7457" w:rsidRPr="00BB195F" w:rsidRDefault="00EA44FC" w:rsidP="00AB7457">
            <w:pPr>
              <w:cnfStyle w:val="000000000000"/>
            </w:pPr>
            <w:r>
              <w:t>−</w:t>
            </w:r>
            <w:r w:rsidR="00AB7457">
              <w:t>1,</w:t>
            </w:r>
            <w:r w:rsidR="00AB7457" w:rsidRPr="00BB195F">
              <w:t>7</w:t>
            </w:r>
          </w:p>
        </w:tc>
      </w:tr>
      <w:tr w:rsidR="00AB7457" w:rsidRPr="00BB195F" w:rsidTr="00AB7457">
        <w:trPr>
          <w:trHeight w:val="240"/>
        </w:trPr>
        <w:tc>
          <w:tcPr>
            <w:cnfStyle w:val="001000000000"/>
            <w:tcW w:w="2456" w:type="dxa"/>
          </w:tcPr>
          <w:p w:rsidR="00AB7457" w:rsidRPr="00BB195F" w:rsidRDefault="00AB7457" w:rsidP="00AB7457">
            <w:r w:rsidRPr="00BB195F">
              <w:t>Женщины</w:t>
            </w:r>
          </w:p>
        </w:tc>
        <w:tc>
          <w:tcPr>
            <w:tcW w:w="2457" w:type="dxa"/>
          </w:tcPr>
          <w:p w:rsidR="00AB7457" w:rsidRPr="00BB195F" w:rsidRDefault="00AB7457" w:rsidP="00AB7457">
            <w:pPr>
              <w:cnfStyle w:val="000000000000"/>
            </w:pPr>
            <w:r>
              <w:t>3,</w:t>
            </w:r>
            <w:r w:rsidRPr="00BB195F">
              <w:t>5</w:t>
            </w:r>
          </w:p>
        </w:tc>
        <w:tc>
          <w:tcPr>
            <w:tcW w:w="2457" w:type="dxa"/>
          </w:tcPr>
          <w:p w:rsidR="00AB7457" w:rsidRPr="00BB195F" w:rsidRDefault="00EA44FC" w:rsidP="00AB7457">
            <w:pPr>
              <w:cnfStyle w:val="000000000000"/>
            </w:pPr>
            <w:r>
              <w:t>−</w:t>
            </w:r>
            <w:r w:rsidR="00AB7457">
              <w:t>4,</w:t>
            </w:r>
            <w:r w:rsidR="00AB7457" w:rsidRPr="00BB195F">
              <w:t>9</w:t>
            </w:r>
          </w:p>
        </w:tc>
      </w:tr>
    </w:tbl>
    <w:p w:rsidR="00AB7457" w:rsidRPr="00B76825" w:rsidRDefault="00AB7457" w:rsidP="005D737D">
      <w:pPr>
        <w:spacing w:before="120" w:line="220" w:lineRule="exact"/>
        <w:ind w:left="1134" w:right="1134" w:firstLine="170"/>
      </w:pPr>
      <w:r w:rsidRPr="00BB195F">
        <w:rPr>
          <w:i/>
          <w:sz w:val="18"/>
          <w:szCs w:val="18"/>
          <w:lang w:val="en-US"/>
        </w:rPr>
        <w:t>Источник:</w:t>
      </w:r>
      <w:r w:rsidR="0055040B">
        <w:rPr>
          <w:sz w:val="18"/>
          <w:szCs w:val="18"/>
          <w:lang w:val="en-US"/>
        </w:rPr>
        <w:t xml:space="preserve"> </w:t>
      </w:r>
      <w:r w:rsidRPr="00BB195F">
        <w:rPr>
          <w:sz w:val="18"/>
          <w:szCs w:val="18"/>
          <w:lang w:val="en-US"/>
        </w:rPr>
        <w:t>HSA General Secretariat, Human Resource Research, 2004 and 2008, 2nd S</w:t>
      </w:r>
      <w:r w:rsidRPr="00BB195F">
        <w:rPr>
          <w:sz w:val="18"/>
          <w:szCs w:val="18"/>
          <w:lang w:val="en-US"/>
        </w:rPr>
        <w:t>e</w:t>
      </w:r>
      <w:r w:rsidRPr="00BB195F">
        <w:rPr>
          <w:sz w:val="18"/>
          <w:szCs w:val="18"/>
          <w:lang w:val="en-US"/>
        </w:rPr>
        <w:t>mester.</w:t>
      </w:r>
      <w:r w:rsidR="001128C1">
        <w:rPr>
          <w:sz w:val="18"/>
          <w:szCs w:val="18"/>
        </w:rPr>
        <w:br/>
      </w:r>
      <w:r w:rsidR="001128C1">
        <w:rPr>
          <w:sz w:val="18"/>
          <w:szCs w:val="18"/>
        </w:rPr>
        <w:tab/>
      </w:r>
      <w:r w:rsidRPr="00BB195F">
        <w:rPr>
          <w:sz w:val="18"/>
          <w:szCs w:val="18"/>
        </w:rPr>
        <w:t>Данные обработаны департаментом документации ГСГР.</w:t>
      </w:r>
    </w:p>
    <w:p w:rsidR="00AB7457" w:rsidRPr="001128C1" w:rsidRDefault="001128C1" w:rsidP="001128C1">
      <w:pPr>
        <w:pStyle w:val="H23GR"/>
      </w:pPr>
      <w:r w:rsidRPr="001128C1">
        <w:rPr>
          <w:b w:val="0"/>
        </w:rPr>
        <w:tab/>
      </w:r>
      <w:r w:rsidRPr="001128C1">
        <w:rPr>
          <w:b w:val="0"/>
        </w:rPr>
        <w:tab/>
      </w:r>
      <w:r w:rsidR="00AB7457" w:rsidRPr="001128C1">
        <w:rPr>
          <w:b w:val="0"/>
        </w:rPr>
        <w:t>Таблица 21</w:t>
      </w:r>
      <w:r w:rsidR="00AB7457" w:rsidRPr="001128C1">
        <w:br/>
      </w:r>
      <w:r w:rsidR="00AB7457" w:rsidRPr="00BB195F">
        <w:t>Региональные индексы безработицы среди мужчин и женщин, 2008 год</w:t>
      </w:r>
    </w:p>
    <w:tbl>
      <w:tblPr>
        <w:tblStyle w:val="TabNum"/>
        <w:tblW w:w="7370" w:type="dxa"/>
        <w:tblInd w:w="1134" w:type="dxa"/>
        <w:tblLayout w:type="fixed"/>
        <w:tblLook w:val="01E0"/>
      </w:tblPr>
      <w:tblGrid>
        <w:gridCol w:w="3828"/>
        <w:gridCol w:w="1771"/>
        <w:gridCol w:w="1771"/>
      </w:tblGrid>
      <w:tr w:rsidR="00AB7457" w:rsidRPr="00B45A27" w:rsidTr="00AB7457">
        <w:trPr>
          <w:trHeight w:val="240"/>
          <w:tblHeader/>
        </w:trPr>
        <w:tc>
          <w:tcPr>
            <w:cnfStyle w:val="001000000000"/>
            <w:tcW w:w="3828" w:type="dxa"/>
            <w:tcBorders>
              <w:bottom w:val="single" w:sz="12" w:space="0" w:color="auto"/>
            </w:tcBorders>
            <w:shd w:val="clear" w:color="auto" w:fill="auto"/>
          </w:tcPr>
          <w:p w:rsidR="00AB7457" w:rsidRPr="00B45A27" w:rsidRDefault="00AB7457" w:rsidP="00AB7457">
            <w:pPr>
              <w:spacing w:before="80" w:after="80" w:line="200" w:lineRule="exact"/>
              <w:rPr>
                <w:i/>
                <w:sz w:val="16"/>
              </w:rPr>
            </w:pPr>
          </w:p>
        </w:tc>
        <w:tc>
          <w:tcPr>
            <w:tcW w:w="1771" w:type="dxa"/>
            <w:tcBorders>
              <w:top w:val="single" w:sz="4" w:space="0" w:color="auto"/>
              <w:bottom w:val="single" w:sz="12" w:space="0" w:color="auto"/>
            </w:tcBorders>
            <w:shd w:val="clear" w:color="auto" w:fill="auto"/>
          </w:tcPr>
          <w:p w:rsidR="00AB7457" w:rsidRPr="00B45A27" w:rsidRDefault="00AB7457" w:rsidP="00AB7457">
            <w:pPr>
              <w:spacing w:before="80" w:after="80" w:line="200" w:lineRule="exact"/>
              <w:cnfStyle w:val="000000000000"/>
              <w:rPr>
                <w:i/>
                <w:sz w:val="16"/>
              </w:rPr>
            </w:pPr>
            <w:r w:rsidRPr="00B45A27">
              <w:rPr>
                <w:i/>
                <w:sz w:val="16"/>
              </w:rPr>
              <w:t>Мужчины</w:t>
            </w:r>
          </w:p>
        </w:tc>
        <w:tc>
          <w:tcPr>
            <w:tcW w:w="1771" w:type="dxa"/>
            <w:tcBorders>
              <w:top w:val="single" w:sz="4" w:space="0" w:color="auto"/>
              <w:bottom w:val="single" w:sz="12" w:space="0" w:color="auto"/>
            </w:tcBorders>
            <w:shd w:val="clear" w:color="auto" w:fill="auto"/>
          </w:tcPr>
          <w:p w:rsidR="00AB7457" w:rsidRPr="00B45A27" w:rsidRDefault="00AB7457" w:rsidP="00AB7457">
            <w:pPr>
              <w:spacing w:before="80" w:after="80" w:line="200" w:lineRule="exact"/>
              <w:cnfStyle w:val="000000000000"/>
              <w:rPr>
                <w:i/>
                <w:sz w:val="16"/>
              </w:rPr>
            </w:pPr>
            <w:r w:rsidRPr="00B45A27">
              <w:rPr>
                <w:i/>
                <w:sz w:val="16"/>
              </w:rPr>
              <w:t>Женщины</w:t>
            </w:r>
          </w:p>
        </w:tc>
      </w:tr>
      <w:tr w:rsidR="00AB7457" w:rsidRPr="00B45A27" w:rsidTr="00AB7457">
        <w:trPr>
          <w:trHeight w:val="240"/>
        </w:trPr>
        <w:tc>
          <w:tcPr>
            <w:cnfStyle w:val="001000000000"/>
            <w:tcW w:w="3828" w:type="dxa"/>
            <w:tcBorders>
              <w:top w:val="single" w:sz="12" w:space="0" w:color="auto"/>
            </w:tcBorders>
          </w:tcPr>
          <w:p w:rsidR="00AB7457" w:rsidRPr="00B45A27" w:rsidRDefault="00AB7457" w:rsidP="00AB7457">
            <w:r w:rsidRPr="00B45A27">
              <w:t>Аттика</w:t>
            </w:r>
          </w:p>
        </w:tc>
        <w:tc>
          <w:tcPr>
            <w:tcW w:w="1771" w:type="dxa"/>
            <w:tcBorders>
              <w:top w:val="single" w:sz="12" w:space="0" w:color="auto"/>
            </w:tcBorders>
          </w:tcPr>
          <w:p w:rsidR="00AB7457" w:rsidRPr="00B45A27" w:rsidRDefault="00AB7457" w:rsidP="00AB7457">
            <w:pPr>
              <w:cnfStyle w:val="000000000000"/>
            </w:pPr>
            <w:r w:rsidRPr="00B45A27">
              <w:t>4</w:t>
            </w:r>
            <w:r>
              <w:t>,</w:t>
            </w:r>
            <w:r w:rsidRPr="00B45A27">
              <w:t>4%</w:t>
            </w:r>
          </w:p>
        </w:tc>
        <w:tc>
          <w:tcPr>
            <w:tcW w:w="1771" w:type="dxa"/>
            <w:tcBorders>
              <w:top w:val="single" w:sz="12" w:space="0" w:color="auto"/>
            </w:tcBorders>
          </w:tcPr>
          <w:p w:rsidR="00AB7457" w:rsidRPr="00B45A27" w:rsidRDefault="00AB7457" w:rsidP="00AB7457">
            <w:pPr>
              <w:cnfStyle w:val="000000000000"/>
            </w:pPr>
            <w:r w:rsidRPr="00B45A27">
              <w:t>8</w:t>
            </w:r>
            <w:r>
              <w:t>,</w:t>
            </w:r>
            <w:r w:rsidRPr="00B45A27">
              <w:t>2%</w:t>
            </w:r>
          </w:p>
        </w:tc>
      </w:tr>
      <w:tr w:rsidR="00AB7457" w:rsidRPr="00B45A27" w:rsidTr="00AB7457">
        <w:trPr>
          <w:trHeight w:val="240"/>
        </w:trPr>
        <w:tc>
          <w:tcPr>
            <w:cnfStyle w:val="001000000000"/>
            <w:tcW w:w="3828" w:type="dxa"/>
          </w:tcPr>
          <w:p w:rsidR="00AB7457" w:rsidRPr="00B45A27" w:rsidRDefault="00AB7457" w:rsidP="00AB7457">
            <w:r w:rsidRPr="00B45A27">
              <w:t>Крит</w:t>
            </w:r>
          </w:p>
        </w:tc>
        <w:tc>
          <w:tcPr>
            <w:tcW w:w="1771" w:type="dxa"/>
          </w:tcPr>
          <w:p w:rsidR="00AB7457" w:rsidRPr="00B45A27" w:rsidRDefault="00AB7457" w:rsidP="00AB7457">
            <w:pPr>
              <w:cnfStyle w:val="000000000000"/>
            </w:pPr>
            <w:r w:rsidRPr="00B45A27">
              <w:t>3</w:t>
            </w:r>
            <w:r>
              <w:t>,</w:t>
            </w:r>
            <w:r w:rsidRPr="00B45A27">
              <w:t>3%</w:t>
            </w:r>
          </w:p>
        </w:tc>
        <w:tc>
          <w:tcPr>
            <w:tcW w:w="1771" w:type="dxa"/>
          </w:tcPr>
          <w:p w:rsidR="00AB7457" w:rsidRPr="00B45A27" w:rsidRDefault="00AB7457" w:rsidP="00AB7457">
            <w:pPr>
              <w:cnfStyle w:val="000000000000"/>
            </w:pPr>
            <w:r w:rsidRPr="00B45A27">
              <w:t>8</w:t>
            </w:r>
            <w:r>
              <w:t>,</w:t>
            </w:r>
            <w:r w:rsidRPr="00B45A27">
              <w:t>2%</w:t>
            </w:r>
          </w:p>
        </w:tc>
      </w:tr>
      <w:tr w:rsidR="00AB7457" w:rsidRPr="00B45A27" w:rsidTr="00AB7457">
        <w:trPr>
          <w:trHeight w:val="240"/>
        </w:trPr>
        <w:tc>
          <w:tcPr>
            <w:cnfStyle w:val="001000000000"/>
            <w:tcW w:w="3828" w:type="dxa"/>
          </w:tcPr>
          <w:p w:rsidR="00AB7457" w:rsidRPr="00B45A27" w:rsidRDefault="00AB7457" w:rsidP="00AB7457">
            <w:r w:rsidRPr="00B45A27">
              <w:t>Северные Эгейские о</w:t>
            </w:r>
            <w:r>
              <w:t>строва</w:t>
            </w:r>
          </w:p>
        </w:tc>
        <w:tc>
          <w:tcPr>
            <w:tcW w:w="1771" w:type="dxa"/>
          </w:tcPr>
          <w:p w:rsidR="00AB7457" w:rsidRPr="00B45A27" w:rsidRDefault="00AB7457" w:rsidP="00AB7457">
            <w:pPr>
              <w:cnfStyle w:val="000000000000"/>
            </w:pPr>
            <w:r w:rsidRPr="00B45A27">
              <w:t>1</w:t>
            </w:r>
            <w:r>
              <w:t>,</w:t>
            </w:r>
            <w:r w:rsidRPr="00B45A27">
              <w:t>8%</w:t>
            </w:r>
          </w:p>
        </w:tc>
        <w:tc>
          <w:tcPr>
            <w:tcW w:w="1771" w:type="dxa"/>
          </w:tcPr>
          <w:p w:rsidR="00AB7457" w:rsidRPr="00B45A27" w:rsidRDefault="00AB7457" w:rsidP="00AB7457">
            <w:pPr>
              <w:cnfStyle w:val="000000000000"/>
            </w:pPr>
            <w:r w:rsidRPr="00B45A27">
              <w:t>9</w:t>
            </w:r>
            <w:r>
              <w:t>,</w:t>
            </w:r>
            <w:r w:rsidRPr="00B45A27">
              <w:t>4%</w:t>
            </w:r>
          </w:p>
        </w:tc>
      </w:tr>
      <w:tr w:rsidR="00AB7457" w:rsidRPr="00B45A27" w:rsidTr="00AB7457">
        <w:trPr>
          <w:trHeight w:val="240"/>
        </w:trPr>
        <w:tc>
          <w:tcPr>
            <w:cnfStyle w:val="001000000000"/>
            <w:tcW w:w="3828" w:type="dxa"/>
          </w:tcPr>
          <w:p w:rsidR="00AB7457" w:rsidRPr="00B45A27" w:rsidRDefault="00AB7457" w:rsidP="00AB7457">
            <w:r w:rsidRPr="00B45A27">
              <w:t>Фессалия</w:t>
            </w:r>
          </w:p>
        </w:tc>
        <w:tc>
          <w:tcPr>
            <w:tcW w:w="1771" w:type="dxa"/>
          </w:tcPr>
          <w:p w:rsidR="00AB7457" w:rsidRPr="00B45A27" w:rsidRDefault="00AB7457" w:rsidP="00AB7457">
            <w:pPr>
              <w:cnfStyle w:val="000000000000"/>
            </w:pPr>
            <w:r w:rsidRPr="00B45A27">
              <w:t>4</w:t>
            </w:r>
            <w:r>
              <w:t>,</w:t>
            </w:r>
            <w:r w:rsidRPr="00B45A27">
              <w:t>9%</w:t>
            </w:r>
          </w:p>
        </w:tc>
        <w:tc>
          <w:tcPr>
            <w:tcW w:w="1771" w:type="dxa"/>
          </w:tcPr>
          <w:p w:rsidR="00AB7457" w:rsidRPr="00B45A27" w:rsidRDefault="00AB7457" w:rsidP="00AB7457">
            <w:pPr>
              <w:cnfStyle w:val="000000000000"/>
            </w:pPr>
            <w:r w:rsidRPr="00B45A27">
              <w:t>10</w:t>
            </w:r>
            <w:r>
              <w:t>,</w:t>
            </w:r>
            <w:r w:rsidRPr="00B45A27">
              <w:t>8%</w:t>
            </w:r>
          </w:p>
        </w:tc>
      </w:tr>
      <w:tr w:rsidR="00AB7457" w:rsidRPr="00B45A27" w:rsidTr="00AB7457">
        <w:trPr>
          <w:trHeight w:val="240"/>
        </w:trPr>
        <w:tc>
          <w:tcPr>
            <w:cnfStyle w:val="001000000000"/>
            <w:tcW w:w="3828" w:type="dxa"/>
          </w:tcPr>
          <w:p w:rsidR="00AB7457" w:rsidRPr="00B45A27" w:rsidRDefault="00AB7457" w:rsidP="00AB7457">
            <w:r w:rsidRPr="00B45A27">
              <w:t>Греция</w:t>
            </w:r>
          </w:p>
        </w:tc>
        <w:tc>
          <w:tcPr>
            <w:tcW w:w="1771" w:type="dxa"/>
          </w:tcPr>
          <w:p w:rsidR="00AB7457" w:rsidRPr="00B45A27" w:rsidRDefault="00AB7457" w:rsidP="00AB7457">
            <w:pPr>
              <w:cnfStyle w:val="000000000000"/>
            </w:pPr>
            <w:r w:rsidRPr="00B45A27">
              <w:t>4</w:t>
            </w:r>
            <w:r>
              <w:t>,</w:t>
            </w:r>
            <w:r w:rsidRPr="00B45A27">
              <w:t>8%</w:t>
            </w:r>
          </w:p>
        </w:tc>
        <w:tc>
          <w:tcPr>
            <w:tcW w:w="1771" w:type="dxa"/>
          </w:tcPr>
          <w:p w:rsidR="00AB7457" w:rsidRPr="00B45A27" w:rsidRDefault="00AB7457" w:rsidP="00AB7457">
            <w:pPr>
              <w:cnfStyle w:val="000000000000"/>
            </w:pPr>
            <w:r w:rsidRPr="00B45A27">
              <w:t>11</w:t>
            </w:r>
            <w:r>
              <w:t>,</w:t>
            </w:r>
            <w:r w:rsidRPr="00B45A27">
              <w:t>1%</w:t>
            </w:r>
          </w:p>
        </w:tc>
      </w:tr>
      <w:tr w:rsidR="00AB7457" w:rsidRPr="00B45A27" w:rsidTr="00AB7457">
        <w:trPr>
          <w:trHeight w:val="240"/>
        </w:trPr>
        <w:tc>
          <w:tcPr>
            <w:cnfStyle w:val="001000000000"/>
            <w:tcW w:w="3828" w:type="dxa"/>
          </w:tcPr>
          <w:p w:rsidR="00AB7457" w:rsidRPr="00B45A27" w:rsidRDefault="00AB7457" w:rsidP="00AB7457">
            <w:r w:rsidRPr="00B45A27">
              <w:t>Южные Эгейские о</w:t>
            </w:r>
            <w:r>
              <w:t>строва</w:t>
            </w:r>
          </w:p>
        </w:tc>
        <w:tc>
          <w:tcPr>
            <w:tcW w:w="1771" w:type="dxa"/>
          </w:tcPr>
          <w:p w:rsidR="00AB7457" w:rsidRPr="00B45A27" w:rsidRDefault="00AB7457" w:rsidP="00AB7457">
            <w:pPr>
              <w:cnfStyle w:val="000000000000"/>
            </w:pPr>
            <w:r w:rsidRPr="00B45A27">
              <w:t>4</w:t>
            </w:r>
            <w:r>
              <w:t>,</w:t>
            </w:r>
            <w:r w:rsidRPr="00B45A27">
              <w:t>7%</w:t>
            </w:r>
          </w:p>
        </w:tc>
        <w:tc>
          <w:tcPr>
            <w:tcW w:w="1771" w:type="dxa"/>
          </w:tcPr>
          <w:p w:rsidR="00AB7457" w:rsidRPr="00B45A27" w:rsidRDefault="00AB7457" w:rsidP="00AB7457">
            <w:pPr>
              <w:cnfStyle w:val="000000000000"/>
            </w:pPr>
            <w:r w:rsidRPr="00B45A27">
              <w:t>11</w:t>
            </w:r>
            <w:r>
              <w:t>,</w:t>
            </w:r>
            <w:r w:rsidRPr="00B45A27">
              <w:t>6%</w:t>
            </w:r>
          </w:p>
        </w:tc>
      </w:tr>
      <w:tr w:rsidR="00AB7457" w:rsidRPr="00B45A27" w:rsidTr="00AB7457">
        <w:trPr>
          <w:trHeight w:val="240"/>
        </w:trPr>
        <w:tc>
          <w:tcPr>
            <w:cnfStyle w:val="001000000000"/>
            <w:tcW w:w="3828" w:type="dxa"/>
          </w:tcPr>
          <w:p w:rsidR="00AB7457" w:rsidRPr="00B45A27" w:rsidRDefault="00AB7457" w:rsidP="00AB7457">
            <w:r w:rsidRPr="00B45A27">
              <w:t>Пелопоннес</w:t>
            </w:r>
          </w:p>
        </w:tc>
        <w:tc>
          <w:tcPr>
            <w:tcW w:w="1771" w:type="dxa"/>
          </w:tcPr>
          <w:p w:rsidR="00AB7457" w:rsidRPr="00B45A27" w:rsidRDefault="00AB7457" w:rsidP="00AB7457">
            <w:pPr>
              <w:cnfStyle w:val="000000000000"/>
            </w:pPr>
            <w:r w:rsidRPr="00B45A27">
              <w:t>4</w:t>
            </w:r>
            <w:r>
              <w:t>,</w:t>
            </w:r>
            <w:r w:rsidRPr="00B45A27">
              <w:t>5%</w:t>
            </w:r>
          </w:p>
        </w:tc>
        <w:tc>
          <w:tcPr>
            <w:tcW w:w="1771" w:type="dxa"/>
          </w:tcPr>
          <w:p w:rsidR="00AB7457" w:rsidRPr="00B45A27" w:rsidRDefault="00AB7457" w:rsidP="00AB7457">
            <w:pPr>
              <w:cnfStyle w:val="000000000000"/>
            </w:pPr>
            <w:r w:rsidRPr="00B45A27">
              <w:t>11</w:t>
            </w:r>
            <w:r>
              <w:t>,</w:t>
            </w:r>
            <w:r w:rsidRPr="00B45A27">
              <w:t>7%</w:t>
            </w:r>
          </w:p>
        </w:tc>
      </w:tr>
      <w:tr w:rsidR="00AB7457" w:rsidRPr="00B45A27" w:rsidTr="00AB7457">
        <w:trPr>
          <w:trHeight w:val="240"/>
        </w:trPr>
        <w:tc>
          <w:tcPr>
            <w:cnfStyle w:val="001000000000"/>
            <w:tcW w:w="3828" w:type="dxa"/>
          </w:tcPr>
          <w:p w:rsidR="00AB7457" w:rsidRPr="00B45A27" w:rsidRDefault="00AB7457" w:rsidP="00AB7457">
            <w:r w:rsidRPr="00B45A27">
              <w:t>Центральная Македония</w:t>
            </w:r>
          </w:p>
        </w:tc>
        <w:tc>
          <w:tcPr>
            <w:tcW w:w="1771" w:type="dxa"/>
          </w:tcPr>
          <w:p w:rsidR="00AB7457" w:rsidRPr="00B45A27" w:rsidRDefault="00AB7457" w:rsidP="00AB7457">
            <w:pPr>
              <w:cnfStyle w:val="000000000000"/>
            </w:pPr>
            <w:r w:rsidRPr="00B45A27">
              <w:t>5</w:t>
            </w:r>
            <w:r>
              <w:t>,</w:t>
            </w:r>
            <w:r w:rsidRPr="00B45A27">
              <w:t>1%</w:t>
            </w:r>
          </w:p>
        </w:tc>
        <w:tc>
          <w:tcPr>
            <w:tcW w:w="1771" w:type="dxa"/>
          </w:tcPr>
          <w:p w:rsidR="00AB7457" w:rsidRPr="00B45A27" w:rsidRDefault="00AB7457" w:rsidP="00AB7457">
            <w:pPr>
              <w:cnfStyle w:val="000000000000"/>
            </w:pPr>
            <w:r w:rsidRPr="00B45A27">
              <w:t>13</w:t>
            </w:r>
            <w:r>
              <w:t>,</w:t>
            </w:r>
            <w:r w:rsidRPr="00B45A27">
              <w:t>2%</w:t>
            </w:r>
          </w:p>
        </w:tc>
      </w:tr>
      <w:tr w:rsidR="00AB7457" w:rsidRPr="00B45A27" w:rsidTr="00AB7457">
        <w:trPr>
          <w:trHeight w:val="240"/>
        </w:trPr>
        <w:tc>
          <w:tcPr>
            <w:cnfStyle w:val="001000000000"/>
            <w:tcW w:w="3828" w:type="dxa"/>
          </w:tcPr>
          <w:p w:rsidR="00AB7457" w:rsidRPr="00B45A27" w:rsidRDefault="00AB7457" w:rsidP="00AB7457">
            <w:r w:rsidRPr="00B45A27">
              <w:t>Центральная Греция</w:t>
            </w:r>
          </w:p>
        </w:tc>
        <w:tc>
          <w:tcPr>
            <w:tcW w:w="1771" w:type="dxa"/>
          </w:tcPr>
          <w:p w:rsidR="00AB7457" w:rsidRPr="00B45A27" w:rsidRDefault="00AB7457" w:rsidP="00AB7457">
            <w:pPr>
              <w:cnfStyle w:val="000000000000"/>
            </w:pPr>
            <w:r w:rsidRPr="00B45A27">
              <w:t>5</w:t>
            </w:r>
            <w:r>
              <w:t>,</w:t>
            </w:r>
            <w:r w:rsidRPr="00B45A27">
              <w:t>5%</w:t>
            </w:r>
          </w:p>
        </w:tc>
        <w:tc>
          <w:tcPr>
            <w:tcW w:w="1771" w:type="dxa"/>
          </w:tcPr>
          <w:p w:rsidR="00AB7457" w:rsidRPr="00B45A27" w:rsidRDefault="00AB7457" w:rsidP="00AB7457">
            <w:pPr>
              <w:cnfStyle w:val="000000000000"/>
            </w:pPr>
            <w:r w:rsidRPr="00B45A27">
              <w:t>13</w:t>
            </w:r>
            <w:r>
              <w:t>,</w:t>
            </w:r>
            <w:r w:rsidRPr="00B45A27">
              <w:t>4%</w:t>
            </w:r>
          </w:p>
        </w:tc>
      </w:tr>
      <w:tr w:rsidR="00AB7457" w:rsidRPr="00B45A27" w:rsidTr="00AB7457">
        <w:trPr>
          <w:trHeight w:val="240"/>
        </w:trPr>
        <w:tc>
          <w:tcPr>
            <w:cnfStyle w:val="001000000000"/>
            <w:tcW w:w="3828" w:type="dxa"/>
          </w:tcPr>
          <w:p w:rsidR="00AB7457" w:rsidRPr="00B45A27" w:rsidRDefault="00AB7457" w:rsidP="00AB7457">
            <w:r w:rsidRPr="00B45A27">
              <w:t>Ионические о</w:t>
            </w:r>
            <w:r>
              <w:t>строва</w:t>
            </w:r>
          </w:p>
        </w:tc>
        <w:tc>
          <w:tcPr>
            <w:tcW w:w="1771" w:type="dxa"/>
          </w:tcPr>
          <w:p w:rsidR="00AB7457" w:rsidRPr="00B45A27" w:rsidRDefault="00AB7457" w:rsidP="00AB7457">
            <w:pPr>
              <w:cnfStyle w:val="000000000000"/>
            </w:pPr>
            <w:r w:rsidRPr="00B45A27">
              <w:t>5</w:t>
            </w:r>
            <w:r>
              <w:t>,</w:t>
            </w:r>
            <w:r w:rsidRPr="00B45A27">
              <w:t>6%</w:t>
            </w:r>
          </w:p>
        </w:tc>
        <w:tc>
          <w:tcPr>
            <w:tcW w:w="1771" w:type="dxa"/>
          </w:tcPr>
          <w:p w:rsidR="00AB7457" w:rsidRPr="00B45A27" w:rsidRDefault="00AB7457" w:rsidP="00AB7457">
            <w:pPr>
              <w:cnfStyle w:val="000000000000"/>
            </w:pPr>
            <w:r w:rsidRPr="00B45A27">
              <w:t>14</w:t>
            </w:r>
            <w:r>
              <w:t>,</w:t>
            </w:r>
            <w:r w:rsidRPr="00B45A27">
              <w:t>0%</w:t>
            </w:r>
          </w:p>
        </w:tc>
      </w:tr>
      <w:tr w:rsidR="00AB7457" w:rsidRPr="00B45A27" w:rsidTr="00AB7457">
        <w:trPr>
          <w:trHeight w:val="240"/>
        </w:trPr>
        <w:tc>
          <w:tcPr>
            <w:cnfStyle w:val="001000000000"/>
            <w:tcW w:w="3828" w:type="dxa"/>
          </w:tcPr>
          <w:p w:rsidR="00AB7457" w:rsidRPr="00B45A27" w:rsidRDefault="00AB7457" w:rsidP="00AB7457">
            <w:r w:rsidRPr="00B45A27">
              <w:t>Восточная Македония-Фракия</w:t>
            </w:r>
          </w:p>
        </w:tc>
        <w:tc>
          <w:tcPr>
            <w:tcW w:w="1771" w:type="dxa"/>
          </w:tcPr>
          <w:p w:rsidR="00AB7457" w:rsidRPr="00B45A27" w:rsidRDefault="00AB7457" w:rsidP="00AB7457">
            <w:pPr>
              <w:cnfStyle w:val="000000000000"/>
            </w:pPr>
            <w:r w:rsidRPr="00B45A27">
              <w:t>4</w:t>
            </w:r>
            <w:r>
              <w:t>,</w:t>
            </w:r>
            <w:r w:rsidRPr="00B45A27">
              <w:t>6%</w:t>
            </w:r>
          </w:p>
        </w:tc>
        <w:tc>
          <w:tcPr>
            <w:tcW w:w="1771" w:type="dxa"/>
          </w:tcPr>
          <w:p w:rsidR="00AB7457" w:rsidRPr="00B45A27" w:rsidRDefault="00AB7457" w:rsidP="00AB7457">
            <w:pPr>
              <w:cnfStyle w:val="000000000000"/>
            </w:pPr>
            <w:r w:rsidRPr="00B45A27">
              <w:t>14</w:t>
            </w:r>
            <w:r>
              <w:t>,</w:t>
            </w:r>
            <w:r w:rsidRPr="00B45A27">
              <w:t>1%</w:t>
            </w:r>
          </w:p>
        </w:tc>
      </w:tr>
      <w:tr w:rsidR="00AB7457" w:rsidRPr="00B45A27" w:rsidTr="00AB7457">
        <w:trPr>
          <w:trHeight w:val="240"/>
        </w:trPr>
        <w:tc>
          <w:tcPr>
            <w:cnfStyle w:val="001000000000"/>
            <w:tcW w:w="3828" w:type="dxa"/>
          </w:tcPr>
          <w:p w:rsidR="00AB7457" w:rsidRPr="00B45A27" w:rsidRDefault="00AB7457" w:rsidP="00AB7457">
            <w:r w:rsidRPr="00B45A27">
              <w:t>Западная Греция</w:t>
            </w:r>
          </w:p>
        </w:tc>
        <w:tc>
          <w:tcPr>
            <w:tcW w:w="1771" w:type="dxa"/>
          </w:tcPr>
          <w:p w:rsidR="00AB7457" w:rsidRPr="00B45A27" w:rsidRDefault="00AB7457" w:rsidP="00AB7457">
            <w:pPr>
              <w:cnfStyle w:val="000000000000"/>
            </w:pPr>
            <w:r w:rsidRPr="00B45A27">
              <w:t>6</w:t>
            </w:r>
            <w:r>
              <w:t>,</w:t>
            </w:r>
            <w:r w:rsidRPr="00B45A27">
              <w:t>0%</w:t>
            </w:r>
          </w:p>
        </w:tc>
        <w:tc>
          <w:tcPr>
            <w:tcW w:w="1771" w:type="dxa"/>
          </w:tcPr>
          <w:p w:rsidR="00AB7457" w:rsidRPr="00B45A27" w:rsidRDefault="00AB7457" w:rsidP="00AB7457">
            <w:pPr>
              <w:cnfStyle w:val="000000000000"/>
            </w:pPr>
            <w:r w:rsidRPr="00B45A27">
              <w:t>15</w:t>
            </w:r>
            <w:r>
              <w:t>,</w:t>
            </w:r>
            <w:r w:rsidRPr="00B45A27">
              <w:t>1%</w:t>
            </w:r>
          </w:p>
        </w:tc>
      </w:tr>
      <w:tr w:rsidR="00AB7457" w:rsidRPr="00B45A27" w:rsidTr="00AB7457">
        <w:trPr>
          <w:trHeight w:val="240"/>
        </w:trPr>
        <w:tc>
          <w:tcPr>
            <w:cnfStyle w:val="001000000000"/>
            <w:tcW w:w="3828" w:type="dxa"/>
          </w:tcPr>
          <w:p w:rsidR="00AB7457" w:rsidRPr="00B45A27" w:rsidRDefault="00AB7457" w:rsidP="00AB7457">
            <w:r w:rsidRPr="00B45A27">
              <w:t>Эпир</w:t>
            </w:r>
          </w:p>
        </w:tc>
        <w:tc>
          <w:tcPr>
            <w:tcW w:w="1771" w:type="dxa"/>
          </w:tcPr>
          <w:p w:rsidR="00AB7457" w:rsidRPr="00B45A27" w:rsidRDefault="00AB7457" w:rsidP="00AB7457">
            <w:pPr>
              <w:cnfStyle w:val="000000000000"/>
            </w:pPr>
            <w:r w:rsidRPr="00B45A27">
              <w:t>4</w:t>
            </w:r>
            <w:r>
              <w:t>,</w:t>
            </w:r>
            <w:r w:rsidRPr="00B45A27">
              <w:t>5%</w:t>
            </w:r>
          </w:p>
        </w:tc>
        <w:tc>
          <w:tcPr>
            <w:tcW w:w="1771" w:type="dxa"/>
          </w:tcPr>
          <w:p w:rsidR="00AB7457" w:rsidRPr="00B45A27" w:rsidRDefault="00AB7457" w:rsidP="00AB7457">
            <w:pPr>
              <w:cnfStyle w:val="000000000000"/>
            </w:pPr>
            <w:r w:rsidRPr="00B45A27">
              <w:t>16</w:t>
            </w:r>
            <w:r>
              <w:t>,</w:t>
            </w:r>
            <w:r w:rsidRPr="00B45A27">
              <w:t>2%</w:t>
            </w:r>
          </w:p>
        </w:tc>
      </w:tr>
      <w:tr w:rsidR="00AB7457" w:rsidRPr="00B45A27" w:rsidTr="00AB7457">
        <w:trPr>
          <w:trHeight w:val="240"/>
        </w:trPr>
        <w:tc>
          <w:tcPr>
            <w:cnfStyle w:val="001000000000"/>
            <w:tcW w:w="3828" w:type="dxa"/>
          </w:tcPr>
          <w:p w:rsidR="00AB7457" w:rsidRPr="00B45A27" w:rsidRDefault="00AB7457" w:rsidP="00AB7457">
            <w:r w:rsidRPr="00B45A27">
              <w:t xml:space="preserve">Западная Македония </w:t>
            </w:r>
          </w:p>
        </w:tc>
        <w:tc>
          <w:tcPr>
            <w:tcW w:w="1771" w:type="dxa"/>
          </w:tcPr>
          <w:p w:rsidR="00AB7457" w:rsidRPr="00B45A27" w:rsidRDefault="00AB7457" w:rsidP="00AB7457">
            <w:pPr>
              <w:cnfStyle w:val="000000000000"/>
            </w:pPr>
            <w:r w:rsidRPr="00B45A27">
              <w:t>7</w:t>
            </w:r>
            <w:r>
              <w:t>,</w:t>
            </w:r>
            <w:r w:rsidRPr="00B45A27">
              <w:t>9%</w:t>
            </w:r>
          </w:p>
        </w:tc>
        <w:tc>
          <w:tcPr>
            <w:tcW w:w="1771" w:type="dxa"/>
          </w:tcPr>
          <w:p w:rsidR="00AB7457" w:rsidRPr="00B45A27" w:rsidRDefault="00AB7457" w:rsidP="00AB7457">
            <w:pPr>
              <w:cnfStyle w:val="000000000000"/>
            </w:pPr>
            <w:r w:rsidRPr="00B45A27">
              <w:t>19</w:t>
            </w:r>
            <w:r>
              <w:t>,</w:t>
            </w:r>
            <w:r w:rsidRPr="00B45A27">
              <w:t>1%</w:t>
            </w:r>
          </w:p>
        </w:tc>
      </w:tr>
    </w:tbl>
    <w:p w:rsidR="00AB7457" w:rsidRDefault="00AB7457" w:rsidP="001128C1">
      <w:pPr>
        <w:spacing w:before="120" w:line="220" w:lineRule="exact"/>
        <w:ind w:left="1134" w:right="1134" w:firstLine="170"/>
      </w:pPr>
      <w:r w:rsidRPr="00B45A27">
        <w:rPr>
          <w:i/>
          <w:sz w:val="18"/>
          <w:szCs w:val="18"/>
          <w:lang w:val="en-US"/>
        </w:rPr>
        <w:t>Источник:</w:t>
      </w:r>
      <w:r w:rsidR="0055040B">
        <w:rPr>
          <w:sz w:val="18"/>
          <w:szCs w:val="18"/>
          <w:lang w:val="en-US"/>
        </w:rPr>
        <w:t xml:space="preserve"> </w:t>
      </w:r>
      <w:r w:rsidRPr="00B45A27">
        <w:rPr>
          <w:sz w:val="18"/>
          <w:szCs w:val="18"/>
          <w:lang w:val="en-US"/>
        </w:rPr>
        <w:t>HSA General Secretariat, Human Resource Research, 2008 2nd Semester.</w:t>
      </w:r>
      <w:r w:rsidR="001128C1">
        <w:rPr>
          <w:sz w:val="18"/>
          <w:szCs w:val="18"/>
        </w:rPr>
        <w:br/>
      </w:r>
      <w:r w:rsidR="001128C1">
        <w:rPr>
          <w:sz w:val="18"/>
          <w:szCs w:val="18"/>
        </w:rPr>
        <w:tab/>
      </w:r>
      <w:r w:rsidRPr="00B45A27">
        <w:rPr>
          <w:sz w:val="18"/>
          <w:szCs w:val="18"/>
        </w:rPr>
        <w:t>Данные обработаны департаментом документации ГСГР.</w:t>
      </w:r>
    </w:p>
    <w:p w:rsidR="00AB7457" w:rsidRPr="001128C1" w:rsidRDefault="001128C1" w:rsidP="001128C1">
      <w:pPr>
        <w:pStyle w:val="H23GR"/>
      </w:pPr>
      <w:r w:rsidRPr="001128C1">
        <w:rPr>
          <w:b w:val="0"/>
        </w:rPr>
        <w:tab/>
      </w:r>
      <w:r w:rsidRPr="001128C1">
        <w:rPr>
          <w:b w:val="0"/>
        </w:rPr>
        <w:tab/>
      </w:r>
      <w:r w:rsidR="00AB7457" w:rsidRPr="001128C1">
        <w:rPr>
          <w:b w:val="0"/>
        </w:rPr>
        <w:t>Таблица 22</w:t>
      </w:r>
      <w:r w:rsidR="00AB7457" w:rsidRPr="001128C1">
        <w:rPr>
          <w:b w:val="0"/>
        </w:rPr>
        <w:br/>
      </w:r>
      <w:r w:rsidR="00AB7457" w:rsidRPr="00B45A27">
        <w:t>Абсолютная разница в уровне безработицы среди мужчин и женщин в разных</w:t>
      </w:r>
      <w:r>
        <w:t xml:space="preserve"> </w:t>
      </w:r>
      <w:r w:rsidR="00AB7457" w:rsidRPr="00B45A27">
        <w:t>регионах, 2008 год</w:t>
      </w:r>
    </w:p>
    <w:tbl>
      <w:tblPr>
        <w:tblStyle w:val="TabNum"/>
        <w:tblW w:w="7370" w:type="dxa"/>
        <w:tblInd w:w="1134" w:type="dxa"/>
        <w:tblLayout w:type="fixed"/>
        <w:tblLook w:val="01E0"/>
      </w:tblPr>
      <w:tblGrid>
        <w:gridCol w:w="3828"/>
        <w:gridCol w:w="3542"/>
      </w:tblGrid>
      <w:tr w:rsidR="00AB7457" w:rsidRPr="00B45A27" w:rsidTr="00AB7457">
        <w:trPr>
          <w:trHeight w:val="240"/>
          <w:tblHeader/>
        </w:trPr>
        <w:tc>
          <w:tcPr>
            <w:cnfStyle w:val="001000000000"/>
            <w:tcW w:w="3828" w:type="dxa"/>
            <w:tcBorders>
              <w:bottom w:val="single" w:sz="12" w:space="0" w:color="auto"/>
            </w:tcBorders>
            <w:shd w:val="clear" w:color="auto" w:fill="auto"/>
          </w:tcPr>
          <w:p w:rsidR="00AB7457" w:rsidRPr="00B45A27" w:rsidRDefault="00AB7457" w:rsidP="00AB7457">
            <w:pPr>
              <w:spacing w:before="80" w:after="80" w:line="200" w:lineRule="exact"/>
              <w:rPr>
                <w:i/>
                <w:sz w:val="16"/>
              </w:rPr>
            </w:pPr>
            <w:r w:rsidRPr="00B45A27">
              <w:rPr>
                <w:i/>
                <w:sz w:val="16"/>
              </w:rPr>
              <w:t>Регион</w:t>
            </w:r>
          </w:p>
        </w:tc>
        <w:tc>
          <w:tcPr>
            <w:tcW w:w="3542" w:type="dxa"/>
            <w:tcBorders>
              <w:top w:val="single" w:sz="4" w:space="0" w:color="auto"/>
              <w:bottom w:val="single" w:sz="12" w:space="0" w:color="auto"/>
            </w:tcBorders>
            <w:shd w:val="clear" w:color="auto" w:fill="auto"/>
          </w:tcPr>
          <w:p w:rsidR="00AB7457" w:rsidRPr="00B45A27" w:rsidRDefault="00AB7457" w:rsidP="00AB7457">
            <w:pPr>
              <w:spacing w:before="80" w:after="80" w:line="200" w:lineRule="exact"/>
              <w:cnfStyle w:val="000000000000"/>
              <w:rPr>
                <w:i/>
                <w:sz w:val="16"/>
              </w:rPr>
            </w:pPr>
            <w:r w:rsidRPr="00B45A27">
              <w:rPr>
                <w:i/>
                <w:sz w:val="16"/>
              </w:rPr>
              <w:t>Абсолютная разница</w:t>
            </w:r>
          </w:p>
        </w:tc>
      </w:tr>
      <w:tr w:rsidR="00AB7457" w:rsidRPr="00B45A27" w:rsidTr="00AB7457">
        <w:trPr>
          <w:trHeight w:val="240"/>
        </w:trPr>
        <w:tc>
          <w:tcPr>
            <w:cnfStyle w:val="001000000000"/>
            <w:tcW w:w="3828" w:type="dxa"/>
            <w:tcBorders>
              <w:top w:val="single" w:sz="12" w:space="0" w:color="auto"/>
            </w:tcBorders>
          </w:tcPr>
          <w:p w:rsidR="00AB7457" w:rsidRPr="00B45A27" w:rsidRDefault="00AB7457" w:rsidP="00AB7457">
            <w:r w:rsidRPr="00B45A27">
              <w:t>Северные Эгейские о</w:t>
            </w:r>
            <w:r>
              <w:t>строва</w:t>
            </w:r>
          </w:p>
        </w:tc>
        <w:tc>
          <w:tcPr>
            <w:tcW w:w="3542" w:type="dxa"/>
            <w:tcBorders>
              <w:top w:val="single" w:sz="12" w:space="0" w:color="auto"/>
            </w:tcBorders>
          </w:tcPr>
          <w:p w:rsidR="00AB7457" w:rsidRPr="00B45A27" w:rsidRDefault="00AB7457" w:rsidP="00AB7457">
            <w:pPr>
              <w:cnfStyle w:val="000000000000"/>
            </w:pPr>
            <w:r w:rsidRPr="00B45A27">
              <w:t>41</w:t>
            </w:r>
            <w:r>
              <w:t>,</w:t>
            </w:r>
            <w:r w:rsidRPr="00B45A27">
              <w:t>7%</w:t>
            </w:r>
          </w:p>
        </w:tc>
      </w:tr>
      <w:tr w:rsidR="00AB7457" w:rsidRPr="00B45A27" w:rsidTr="00AB7457">
        <w:trPr>
          <w:trHeight w:val="240"/>
        </w:trPr>
        <w:tc>
          <w:tcPr>
            <w:cnfStyle w:val="001000000000"/>
            <w:tcW w:w="3828" w:type="dxa"/>
          </w:tcPr>
          <w:p w:rsidR="00AB7457" w:rsidRPr="00B45A27" w:rsidRDefault="00AB7457" w:rsidP="00AB7457">
            <w:r w:rsidRPr="00B45A27">
              <w:t>Южные Эгейские о</w:t>
            </w:r>
            <w:r>
              <w:t>строва</w:t>
            </w:r>
          </w:p>
        </w:tc>
        <w:tc>
          <w:tcPr>
            <w:tcW w:w="3542" w:type="dxa"/>
          </w:tcPr>
          <w:p w:rsidR="00AB7457" w:rsidRPr="00B45A27" w:rsidRDefault="00AB7457" w:rsidP="00AB7457">
            <w:pPr>
              <w:cnfStyle w:val="000000000000"/>
            </w:pPr>
            <w:r w:rsidRPr="00B45A27">
              <w:t>34</w:t>
            </w:r>
            <w:r>
              <w:t>,</w:t>
            </w:r>
            <w:r w:rsidRPr="00B45A27">
              <w:t>4%</w:t>
            </w:r>
          </w:p>
        </w:tc>
      </w:tr>
      <w:tr w:rsidR="00AB7457" w:rsidRPr="00B45A27" w:rsidTr="00AB7457">
        <w:trPr>
          <w:trHeight w:val="240"/>
        </w:trPr>
        <w:tc>
          <w:tcPr>
            <w:cnfStyle w:val="001000000000"/>
            <w:tcW w:w="3828" w:type="dxa"/>
          </w:tcPr>
          <w:p w:rsidR="00AB7457" w:rsidRPr="00B45A27" w:rsidRDefault="00AB7457" w:rsidP="00AB7457">
            <w:r w:rsidRPr="00B45A27">
              <w:t>Центральная Греция</w:t>
            </w:r>
          </w:p>
        </w:tc>
        <w:tc>
          <w:tcPr>
            <w:tcW w:w="3542" w:type="dxa"/>
          </w:tcPr>
          <w:p w:rsidR="00AB7457" w:rsidRPr="00B45A27" w:rsidRDefault="00AB7457" w:rsidP="00AB7457">
            <w:pPr>
              <w:cnfStyle w:val="000000000000"/>
            </w:pPr>
            <w:r w:rsidRPr="00B45A27">
              <w:t>30</w:t>
            </w:r>
            <w:r>
              <w:t>,</w:t>
            </w:r>
            <w:r w:rsidRPr="00B45A27">
              <w:t>4%</w:t>
            </w:r>
          </w:p>
        </w:tc>
      </w:tr>
      <w:tr w:rsidR="00AB7457" w:rsidRPr="00B45A27" w:rsidTr="00AB7457">
        <w:trPr>
          <w:trHeight w:val="240"/>
        </w:trPr>
        <w:tc>
          <w:tcPr>
            <w:cnfStyle w:val="001000000000"/>
            <w:tcW w:w="3828" w:type="dxa"/>
          </w:tcPr>
          <w:p w:rsidR="00AB7457" w:rsidRPr="00B45A27" w:rsidRDefault="00AB7457" w:rsidP="00AB7457">
            <w:r w:rsidRPr="00B45A27">
              <w:t>Западная Греция</w:t>
            </w:r>
          </w:p>
        </w:tc>
        <w:tc>
          <w:tcPr>
            <w:tcW w:w="3542" w:type="dxa"/>
          </w:tcPr>
          <w:p w:rsidR="00AB7457" w:rsidRPr="00B45A27" w:rsidRDefault="00AB7457" w:rsidP="00AB7457">
            <w:pPr>
              <w:cnfStyle w:val="000000000000"/>
            </w:pPr>
            <w:r w:rsidRPr="00B45A27">
              <w:t>29</w:t>
            </w:r>
            <w:r>
              <w:t>,</w:t>
            </w:r>
            <w:r w:rsidRPr="00B45A27">
              <w:t>9%</w:t>
            </w:r>
          </w:p>
        </w:tc>
      </w:tr>
      <w:tr w:rsidR="00AB7457" w:rsidRPr="00B45A27" w:rsidTr="00AB7457">
        <w:trPr>
          <w:trHeight w:val="240"/>
        </w:trPr>
        <w:tc>
          <w:tcPr>
            <w:cnfStyle w:val="001000000000"/>
            <w:tcW w:w="3828" w:type="dxa"/>
          </w:tcPr>
          <w:p w:rsidR="00AB7457" w:rsidRPr="00B45A27" w:rsidRDefault="00AB7457" w:rsidP="00AB7457">
            <w:r w:rsidRPr="00B45A27">
              <w:t>Центральная Македония</w:t>
            </w:r>
          </w:p>
        </w:tc>
        <w:tc>
          <w:tcPr>
            <w:tcW w:w="3542" w:type="dxa"/>
          </w:tcPr>
          <w:p w:rsidR="00AB7457" w:rsidRPr="00B45A27" w:rsidRDefault="00AB7457" w:rsidP="00AB7457">
            <w:pPr>
              <w:cnfStyle w:val="000000000000"/>
            </w:pPr>
            <w:r w:rsidRPr="00B45A27">
              <w:t>28</w:t>
            </w:r>
            <w:r>
              <w:t>,</w:t>
            </w:r>
            <w:r w:rsidRPr="00B45A27">
              <w:t>6%</w:t>
            </w:r>
          </w:p>
        </w:tc>
      </w:tr>
      <w:tr w:rsidR="00AB7457" w:rsidRPr="00B45A27" w:rsidTr="00AB7457">
        <w:trPr>
          <w:trHeight w:val="240"/>
        </w:trPr>
        <w:tc>
          <w:tcPr>
            <w:cnfStyle w:val="001000000000"/>
            <w:tcW w:w="3828" w:type="dxa"/>
          </w:tcPr>
          <w:p w:rsidR="00AB7457" w:rsidRPr="00B45A27" w:rsidRDefault="00AB7457" w:rsidP="00AB7457">
            <w:r w:rsidRPr="00B45A27">
              <w:t>Пелопоннес</w:t>
            </w:r>
          </w:p>
        </w:tc>
        <w:tc>
          <w:tcPr>
            <w:tcW w:w="3542" w:type="dxa"/>
            <w:tcBorders>
              <w:bottom w:val="nil"/>
            </w:tcBorders>
          </w:tcPr>
          <w:p w:rsidR="00AB7457" w:rsidRPr="00B45A27" w:rsidRDefault="00AB7457" w:rsidP="00AB7457">
            <w:pPr>
              <w:cnfStyle w:val="000000000000"/>
            </w:pPr>
            <w:r w:rsidRPr="00B45A27">
              <w:t>27</w:t>
            </w:r>
            <w:r>
              <w:t>,</w:t>
            </w:r>
            <w:r w:rsidRPr="00B45A27">
              <w:t>1%</w:t>
            </w:r>
          </w:p>
        </w:tc>
      </w:tr>
      <w:tr w:rsidR="00AB7457" w:rsidRPr="00B45A27" w:rsidTr="001128C1">
        <w:trPr>
          <w:trHeight w:val="240"/>
        </w:trPr>
        <w:tc>
          <w:tcPr>
            <w:cnfStyle w:val="001000000000"/>
            <w:tcW w:w="3828" w:type="dxa"/>
          </w:tcPr>
          <w:p w:rsidR="00AB7457" w:rsidRPr="00B45A27" w:rsidRDefault="00AB7457" w:rsidP="00AB7457">
            <w:r w:rsidRPr="00B45A27">
              <w:t>Эпир</w:t>
            </w:r>
          </w:p>
        </w:tc>
        <w:tc>
          <w:tcPr>
            <w:tcW w:w="3542" w:type="dxa"/>
            <w:tcBorders>
              <w:top w:val="nil"/>
              <w:bottom w:val="nil"/>
            </w:tcBorders>
          </w:tcPr>
          <w:p w:rsidR="00AB7457" w:rsidRPr="00B45A27" w:rsidRDefault="00AB7457" w:rsidP="00AB7457">
            <w:pPr>
              <w:cnfStyle w:val="000000000000"/>
            </w:pPr>
            <w:r w:rsidRPr="00B45A27">
              <w:t>26</w:t>
            </w:r>
            <w:r>
              <w:t>,</w:t>
            </w:r>
            <w:r w:rsidRPr="00B45A27">
              <w:t>9%</w:t>
            </w:r>
          </w:p>
        </w:tc>
      </w:tr>
      <w:tr w:rsidR="00AB7457" w:rsidRPr="00B45A27" w:rsidTr="001128C1">
        <w:trPr>
          <w:trHeight w:val="240"/>
        </w:trPr>
        <w:tc>
          <w:tcPr>
            <w:cnfStyle w:val="001000000000"/>
            <w:tcW w:w="3828" w:type="dxa"/>
            <w:tcBorders>
              <w:top w:val="nil"/>
            </w:tcBorders>
          </w:tcPr>
          <w:p w:rsidR="00AB7457" w:rsidRPr="00B45A27" w:rsidRDefault="00AB7457" w:rsidP="00AB7457">
            <w:r w:rsidRPr="00B45A27">
              <w:t>Восточная Македония-Фракия</w:t>
            </w:r>
          </w:p>
        </w:tc>
        <w:tc>
          <w:tcPr>
            <w:tcW w:w="3542" w:type="dxa"/>
            <w:tcBorders>
              <w:top w:val="nil"/>
              <w:bottom w:val="nil"/>
            </w:tcBorders>
          </w:tcPr>
          <w:p w:rsidR="00AB7457" w:rsidRPr="00B45A27" w:rsidRDefault="00AB7457" w:rsidP="00AB7457">
            <w:pPr>
              <w:cnfStyle w:val="000000000000"/>
            </w:pPr>
            <w:r w:rsidRPr="00B45A27">
              <w:t>26</w:t>
            </w:r>
            <w:r>
              <w:t>,</w:t>
            </w:r>
            <w:r w:rsidRPr="00B45A27">
              <w:t>6%</w:t>
            </w:r>
          </w:p>
        </w:tc>
      </w:tr>
      <w:tr w:rsidR="00AB7457" w:rsidRPr="00B45A27" w:rsidTr="001128C1">
        <w:trPr>
          <w:trHeight w:val="240"/>
        </w:trPr>
        <w:tc>
          <w:tcPr>
            <w:cnfStyle w:val="001000000000"/>
            <w:tcW w:w="3828" w:type="dxa"/>
            <w:tcBorders>
              <w:top w:val="nil"/>
            </w:tcBorders>
          </w:tcPr>
          <w:p w:rsidR="00AB7457" w:rsidRPr="00B45A27" w:rsidRDefault="00AB7457" w:rsidP="00AB7457">
            <w:r w:rsidRPr="00B45A27">
              <w:t>Греция</w:t>
            </w:r>
          </w:p>
        </w:tc>
        <w:tc>
          <w:tcPr>
            <w:tcW w:w="3542" w:type="dxa"/>
            <w:tcBorders>
              <w:top w:val="nil"/>
            </w:tcBorders>
          </w:tcPr>
          <w:p w:rsidR="00AB7457" w:rsidRPr="00B45A27" w:rsidRDefault="00AB7457" w:rsidP="00AB7457">
            <w:pPr>
              <w:cnfStyle w:val="000000000000"/>
            </w:pPr>
            <w:r w:rsidRPr="00B45A27">
              <w:t>26</w:t>
            </w:r>
            <w:r>
              <w:t>,</w:t>
            </w:r>
            <w:r w:rsidRPr="00B45A27">
              <w:t>4%</w:t>
            </w:r>
          </w:p>
        </w:tc>
      </w:tr>
      <w:tr w:rsidR="00AB7457" w:rsidRPr="00B45A27" w:rsidTr="00AB7457">
        <w:trPr>
          <w:trHeight w:val="240"/>
        </w:trPr>
        <w:tc>
          <w:tcPr>
            <w:cnfStyle w:val="001000000000"/>
            <w:tcW w:w="3828" w:type="dxa"/>
          </w:tcPr>
          <w:p w:rsidR="00AB7457" w:rsidRPr="00B45A27" w:rsidRDefault="00AB7457" w:rsidP="00AB7457">
            <w:r w:rsidRPr="00B45A27">
              <w:t>Западная Македония</w:t>
            </w:r>
          </w:p>
        </w:tc>
        <w:tc>
          <w:tcPr>
            <w:tcW w:w="3542" w:type="dxa"/>
          </w:tcPr>
          <w:p w:rsidR="00AB7457" w:rsidRPr="00B45A27" w:rsidRDefault="00AB7457" w:rsidP="00AB7457">
            <w:pPr>
              <w:cnfStyle w:val="000000000000"/>
            </w:pPr>
            <w:r w:rsidRPr="00B45A27">
              <w:t>25</w:t>
            </w:r>
            <w:r>
              <w:t>,</w:t>
            </w:r>
            <w:r w:rsidRPr="00B45A27">
              <w:t>8%</w:t>
            </w:r>
          </w:p>
        </w:tc>
      </w:tr>
      <w:tr w:rsidR="00AB7457" w:rsidRPr="00B45A27" w:rsidTr="00AB7457">
        <w:trPr>
          <w:trHeight w:val="240"/>
        </w:trPr>
        <w:tc>
          <w:tcPr>
            <w:cnfStyle w:val="001000000000"/>
            <w:tcW w:w="3828" w:type="dxa"/>
          </w:tcPr>
          <w:p w:rsidR="00AB7457" w:rsidRPr="00B45A27" w:rsidRDefault="00AB7457" w:rsidP="00AB7457">
            <w:r w:rsidRPr="00B45A27">
              <w:t>Ионические о</w:t>
            </w:r>
            <w:r>
              <w:t>строва</w:t>
            </w:r>
          </w:p>
        </w:tc>
        <w:tc>
          <w:tcPr>
            <w:tcW w:w="3542" w:type="dxa"/>
          </w:tcPr>
          <w:p w:rsidR="00AB7457" w:rsidRPr="00B45A27" w:rsidRDefault="00AB7457" w:rsidP="00AB7457">
            <w:pPr>
              <w:cnfStyle w:val="000000000000"/>
            </w:pPr>
            <w:r w:rsidRPr="00B45A27">
              <w:t>25</w:t>
            </w:r>
            <w:r>
              <w:t>,</w:t>
            </w:r>
            <w:r w:rsidRPr="00B45A27">
              <w:t>7%</w:t>
            </w:r>
          </w:p>
        </w:tc>
      </w:tr>
      <w:tr w:rsidR="00AB7457" w:rsidRPr="00B45A27" w:rsidTr="00AB7457">
        <w:trPr>
          <w:trHeight w:val="240"/>
        </w:trPr>
        <w:tc>
          <w:tcPr>
            <w:cnfStyle w:val="001000000000"/>
            <w:tcW w:w="3828" w:type="dxa"/>
          </w:tcPr>
          <w:p w:rsidR="00AB7457" w:rsidRPr="00B45A27" w:rsidRDefault="00AB7457" w:rsidP="00AB7457">
            <w:r w:rsidRPr="00B45A27">
              <w:t>Крит</w:t>
            </w:r>
          </w:p>
        </w:tc>
        <w:tc>
          <w:tcPr>
            <w:tcW w:w="3542" w:type="dxa"/>
          </w:tcPr>
          <w:p w:rsidR="00AB7457" w:rsidRPr="00B45A27" w:rsidRDefault="00AB7457" w:rsidP="00AB7457">
            <w:pPr>
              <w:cnfStyle w:val="000000000000"/>
            </w:pPr>
            <w:r w:rsidRPr="00B45A27">
              <w:t>25</w:t>
            </w:r>
            <w:r>
              <w:t>,</w:t>
            </w:r>
            <w:r w:rsidRPr="00B45A27">
              <w:t>3%</w:t>
            </w:r>
          </w:p>
        </w:tc>
      </w:tr>
      <w:tr w:rsidR="00AB7457" w:rsidRPr="00B45A27" w:rsidTr="00AB7457">
        <w:trPr>
          <w:trHeight w:val="240"/>
        </w:trPr>
        <w:tc>
          <w:tcPr>
            <w:cnfStyle w:val="001000000000"/>
            <w:tcW w:w="3828" w:type="dxa"/>
          </w:tcPr>
          <w:p w:rsidR="00AB7457" w:rsidRPr="00B45A27" w:rsidRDefault="00AB7457" w:rsidP="00AB7457">
            <w:r w:rsidRPr="00B45A27">
              <w:t>Фессалия</w:t>
            </w:r>
          </w:p>
        </w:tc>
        <w:tc>
          <w:tcPr>
            <w:tcW w:w="3542" w:type="dxa"/>
          </w:tcPr>
          <w:p w:rsidR="00AB7457" w:rsidRPr="00B45A27" w:rsidRDefault="00AB7457" w:rsidP="00AB7457">
            <w:pPr>
              <w:cnfStyle w:val="000000000000"/>
            </w:pPr>
            <w:r w:rsidRPr="00B45A27">
              <w:t>25</w:t>
            </w:r>
            <w:r>
              <w:t>,</w:t>
            </w:r>
            <w:r w:rsidRPr="00B45A27">
              <w:t>0%</w:t>
            </w:r>
          </w:p>
        </w:tc>
      </w:tr>
      <w:tr w:rsidR="00AB7457" w:rsidRPr="00B45A27" w:rsidTr="00AB7457">
        <w:trPr>
          <w:trHeight w:val="240"/>
        </w:trPr>
        <w:tc>
          <w:tcPr>
            <w:cnfStyle w:val="001000000000"/>
            <w:tcW w:w="3828" w:type="dxa"/>
          </w:tcPr>
          <w:p w:rsidR="00AB7457" w:rsidRPr="00B45A27" w:rsidRDefault="00AB7457" w:rsidP="00AB7457">
            <w:r w:rsidRPr="00B45A27">
              <w:t>Аттика</w:t>
            </w:r>
          </w:p>
        </w:tc>
        <w:tc>
          <w:tcPr>
            <w:tcW w:w="3542" w:type="dxa"/>
          </w:tcPr>
          <w:p w:rsidR="00AB7457" w:rsidRPr="00B45A27" w:rsidRDefault="00AB7457" w:rsidP="00AB7457">
            <w:pPr>
              <w:cnfStyle w:val="000000000000"/>
            </w:pPr>
            <w:r w:rsidRPr="00B45A27">
              <w:t>23</w:t>
            </w:r>
            <w:r>
              <w:t>,</w:t>
            </w:r>
            <w:r w:rsidRPr="00B45A27">
              <w:t>4%</w:t>
            </w:r>
          </w:p>
        </w:tc>
      </w:tr>
    </w:tbl>
    <w:p w:rsidR="00AB7457" w:rsidRPr="00B76825" w:rsidRDefault="00AB7457" w:rsidP="001128C1">
      <w:pPr>
        <w:spacing w:before="120" w:line="220" w:lineRule="exact"/>
        <w:ind w:left="1134" w:right="1134" w:firstLine="170"/>
      </w:pPr>
      <w:r w:rsidRPr="00B45A27">
        <w:rPr>
          <w:i/>
          <w:sz w:val="18"/>
          <w:szCs w:val="18"/>
          <w:lang w:val="en-US"/>
        </w:rPr>
        <w:t>Источник:</w:t>
      </w:r>
      <w:r w:rsidR="0055040B">
        <w:rPr>
          <w:sz w:val="18"/>
          <w:szCs w:val="18"/>
          <w:lang w:val="en-US"/>
        </w:rPr>
        <w:t xml:space="preserve"> </w:t>
      </w:r>
      <w:r w:rsidRPr="00B45A27">
        <w:rPr>
          <w:sz w:val="18"/>
          <w:szCs w:val="18"/>
          <w:lang w:val="en-US"/>
        </w:rPr>
        <w:t>HSA General Secretariat, Human Resource Research, 2008 2nd Semester.</w:t>
      </w:r>
      <w:r w:rsidR="001128C1">
        <w:rPr>
          <w:sz w:val="18"/>
          <w:szCs w:val="18"/>
        </w:rPr>
        <w:br/>
      </w:r>
      <w:r w:rsidR="001128C1">
        <w:rPr>
          <w:sz w:val="18"/>
          <w:szCs w:val="18"/>
        </w:rPr>
        <w:tab/>
      </w:r>
      <w:r w:rsidRPr="00B45A27">
        <w:rPr>
          <w:sz w:val="18"/>
          <w:szCs w:val="18"/>
        </w:rPr>
        <w:t>Данные обработаны департаментом документации ГСГР.</w:t>
      </w:r>
    </w:p>
    <w:p w:rsidR="00AB7457" w:rsidRPr="001128C1" w:rsidRDefault="001128C1" w:rsidP="001128C1">
      <w:pPr>
        <w:pStyle w:val="H23GR"/>
      </w:pPr>
      <w:r w:rsidRPr="001128C1">
        <w:rPr>
          <w:b w:val="0"/>
        </w:rPr>
        <w:tab/>
      </w:r>
      <w:r w:rsidRPr="001128C1">
        <w:rPr>
          <w:b w:val="0"/>
        </w:rPr>
        <w:tab/>
      </w:r>
      <w:r w:rsidR="00AB7457" w:rsidRPr="001128C1">
        <w:rPr>
          <w:b w:val="0"/>
        </w:rPr>
        <w:t>Таблица 23</w:t>
      </w:r>
      <w:r w:rsidR="00AB7457" w:rsidRPr="001128C1">
        <w:rPr>
          <w:b w:val="0"/>
        </w:rPr>
        <w:br/>
      </w:r>
      <w:r w:rsidR="00AB7457" w:rsidRPr="005B2142">
        <w:t>Средняя продолжительность времени, еженедельно уходящего на</w:t>
      </w:r>
      <w:r>
        <w:t> </w:t>
      </w:r>
      <w:r w:rsidR="00AB7457" w:rsidRPr="005B2142">
        <w:t>выполнение домашних и семейных обязанностей, а также производственных функций (данные за 2005 год)</w:t>
      </w:r>
      <w:r w:rsidR="00AB7457" w:rsidRPr="001128C1">
        <w:rPr>
          <w:b w:val="0"/>
          <w:vertAlign w:val="superscript"/>
        </w:rPr>
        <w:t>a</w:t>
      </w:r>
    </w:p>
    <w:tbl>
      <w:tblPr>
        <w:tblStyle w:val="TabNum"/>
        <w:tblW w:w="7370" w:type="dxa"/>
        <w:tblInd w:w="1134" w:type="dxa"/>
        <w:tblLayout w:type="fixed"/>
        <w:tblLook w:val="01E0"/>
      </w:tblPr>
      <w:tblGrid>
        <w:gridCol w:w="1202"/>
        <w:gridCol w:w="1202"/>
        <w:gridCol w:w="117"/>
        <w:gridCol w:w="1189"/>
        <w:gridCol w:w="1160"/>
        <w:gridCol w:w="115"/>
        <w:gridCol w:w="1193"/>
        <w:gridCol w:w="1192"/>
      </w:tblGrid>
      <w:tr w:rsidR="00AB7457" w:rsidRPr="005B2142" w:rsidTr="00AB7457">
        <w:trPr>
          <w:trHeight w:val="240"/>
          <w:tblHeader/>
        </w:trPr>
        <w:tc>
          <w:tcPr>
            <w:cnfStyle w:val="001000000000"/>
            <w:tcW w:w="2404" w:type="dxa"/>
            <w:gridSpan w:val="2"/>
            <w:tcBorders>
              <w:bottom w:val="single" w:sz="4" w:space="0" w:color="auto"/>
            </w:tcBorders>
            <w:shd w:val="clear" w:color="auto" w:fill="auto"/>
            <w:vAlign w:val="top"/>
          </w:tcPr>
          <w:p w:rsidR="00AB7457" w:rsidRPr="00D8449C" w:rsidRDefault="00AB7457" w:rsidP="00AB7457">
            <w:pPr>
              <w:spacing w:before="80" w:after="80" w:line="200" w:lineRule="exact"/>
              <w:jc w:val="center"/>
              <w:rPr>
                <w:i/>
                <w:sz w:val="15"/>
                <w:szCs w:val="15"/>
              </w:rPr>
            </w:pPr>
            <w:r w:rsidRPr="00D8449C">
              <w:rPr>
                <w:i/>
                <w:sz w:val="15"/>
                <w:szCs w:val="15"/>
              </w:rPr>
              <w:t>Женщины</w:t>
            </w:r>
          </w:p>
        </w:tc>
        <w:tc>
          <w:tcPr>
            <w:tcW w:w="117" w:type="dxa"/>
            <w:tcBorders>
              <w:top w:val="single" w:sz="4" w:space="0" w:color="auto"/>
              <w:bottom w:val="nil"/>
            </w:tcBorders>
            <w:shd w:val="clear" w:color="auto" w:fill="auto"/>
          </w:tcPr>
          <w:p w:rsidR="00AB7457" w:rsidRPr="00D8449C" w:rsidRDefault="00AB7457" w:rsidP="00AB7457">
            <w:pPr>
              <w:spacing w:before="80" w:after="80" w:line="200" w:lineRule="exact"/>
              <w:cnfStyle w:val="000000000000"/>
              <w:rPr>
                <w:i/>
                <w:sz w:val="15"/>
                <w:szCs w:val="15"/>
              </w:rPr>
            </w:pPr>
          </w:p>
        </w:tc>
        <w:tc>
          <w:tcPr>
            <w:tcW w:w="2349" w:type="dxa"/>
            <w:gridSpan w:val="2"/>
            <w:tcBorders>
              <w:top w:val="single" w:sz="4" w:space="0" w:color="auto"/>
              <w:bottom w:val="single" w:sz="4" w:space="0" w:color="auto"/>
            </w:tcBorders>
            <w:shd w:val="clear" w:color="auto" w:fill="auto"/>
            <w:vAlign w:val="center"/>
          </w:tcPr>
          <w:p w:rsidR="00AB7457" w:rsidRPr="00D8449C" w:rsidRDefault="00AB7457" w:rsidP="00AB7457">
            <w:pPr>
              <w:spacing w:before="80" w:after="80" w:line="200" w:lineRule="exact"/>
              <w:jc w:val="center"/>
              <w:cnfStyle w:val="000000000000"/>
              <w:rPr>
                <w:i/>
                <w:sz w:val="15"/>
                <w:szCs w:val="15"/>
              </w:rPr>
            </w:pPr>
            <w:r w:rsidRPr="00D8449C">
              <w:rPr>
                <w:i/>
                <w:sz w:val="15"/>
                <w:szCs w:val="15"/>
              </w:rPr>
              <w:t>Мужчины</w:t>
            </w:r>
          </w:p>
        </w:tc>
        <w:tc>
          <w:tcPr>
            <w:tcW w:w="115" w:type="dxa"/>
            <w:tcBorders>
              <w:top w:val="single" w:sz="4" w:space="0" w:color="auto"/>
              <w:bottom w:val="nil"/>
            </w:tcBorders>
            <w:shd w:val="clear" w:color="auto" w:fill="auto"/>
          </w:tcPr>
          <w:p w:rsidR="00AB7457" w:rsidRPr="00D8449C" w:rsidRDefault="00AB7457" w:rsidP="00AB7457">
            <w:pPr>
              <w:spacing w:before="80" w:after="80" w:line="200" w:lineRule="exact"/>
              <w:cnfStyle w:val="000000000000"/>
              <w:rPr>
                <w:i/>
                <w:sz w:val="15"/>
                <w:szCs w:val="15"/>
              </w:rPr>
            </w:pPr>
          </w:p>
        </w:tc>
        <w:tc>
          <w:tcPr>
            <w:tcW w:w="2385" w:type="dxa"/>
            <w:gridSpan w:val="2"/>
            <w:tcBorders>
              <w:top w:val="single" w:sz="4" w:space="0" w:color="auto"/>
              <w:bottom w:val="single" w:sz="4" w:space="0" w:color="auto"/>
            </w:tcBorders>
            <w:shd w:val="clear" w:color="auto" w:fill="auto"/>
            <w:vAlign w:val="center"/>
          </w:tcPr>
          <w:p w:rsidR="00AB7457" w:rsidRPr="00D8449C" w:rsidRDefault="00AB7457" w:rsidP="00AB7457">
            <w:pPr>
              <w:spacing w:before="80" w:after="80" w:line="200" w:lineRule="exact"/>
              <w:jc w:val="center"/>
              <w:cnfStyle w:val="000000000000"/>
              <w:rPr>
                <w:i/>
                <w:sz w:val="15"/>
                <w:szCs w:val="15"/>
              </w:rPr>
            </w:pPr>
            <w:r w:rsidRPr="00D8449C">
              <w:rPr>
                <w:i/>
                <w:sz w:val="15"/>
                <w:szCs w:val="15"/>
              </w:rPr>
              <w:t>Гендерная разница</w:t>
            </w:r>
          </w:p>
        </w:tc>
      </w:tr>
      <w:tr w:rsidR="00AB7457" w:rsidRPr="005B2142" w:rsidTr="00AB7457">
        <w:trPr>
          <w:trHeight w:val="240"/>
          <w:tblHeader/>
        </w:trPr>
        <w:tc>
          <w:tcPr>
            <w:cnfStyle w:val="001000000000"/>
            <w:tcW w:w="1202"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jc w:val="right"/>
              <w:rPr>
                <w:i/>
                <w:sz w:val="15"/>
                <w:szCs w:val="15"/>
              </w:rPr>
            </w:pPr>
            <w:r w:rsidRPr="00D8449C">
              <w:rPr>
                <w:i/>
                <w:sz w:val="15"/>
                <w:szCs w:val="15"/>
              </w:rPr>
              <w:t>Домашние</w:t>
            </w:r>
            <w:r w:rsidRPr="00D8449C">
              <w:rPr>
                <w:i/>
                <w:sz w:val="15"/>
                <w:szCs w:val="15"/>
              </w:rPr>
              <w:br/>
              <w:t>и семейные об</w:t>
            </w:r>
            <w:r w:rsidRPr="00D8449C">
              <w:rPr>
                <w:i/>
                <w:sz w:val="15"/>
                <w:szCs w:val="15"/>
              </w:rPr>
              <w:t>я</w:t>
            </w:r>
            <w:r w:rsidRPr="00D8449C">
              <w:rPr>
                <w:i/>
                <w:sz w:val="15"/>
                <w:szCs w:val="15"/>
              </w:rPr>
              <w:t>занности</w:t>
            </w:r>
          </w:p>
        </w:tc>
        <w:tc>
          <w:tcPr>
            <w:tcW w:w="1202"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r w:rsidRPr="00D8449C">
              <w:rPr>
                <w:i/>
                <w:sz w:val="15"/>
                <w:szCs w:val="15"/>
              </w:rPr>
              <w:t>Оплачива</w:t>
            </w:r>
            <w:r w:rsidRPr="00D8449C">
              <w:rPr>
                <w:i/>
                <w:sz w:val="15"/>
                <w:szCs w:val="15"/>
              </w:rPr>
              <w:t>е</w:t>
            </w:r>
            <w:r w:rsidRPr="00D8449C">
              <w:rPr>
                <w:i/>
                <w:sz w:val="15"/>
                <w:szCs w:val="15"/>
              </w:rPr>
              <w:t>мый труд</w:t>
            </w:r>
          </w:p>
        </w:tc>
        <w:tc>
          <w:tcPr>
            <w:tcW w:w="117" w:type="dxa"/>
            <w:tcBorders>
              <w:top w:val="nil"/>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p>
        </w:tc>
        <w:tc>
          <w:tcPr>
            <w:tcW w:w="1189"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r w:rsidRPr="00D8449C">
              <w:rPr>
                <w:i/>
                <w:sz w:val="15"/>
                <w:szCs w:val="15"/>
              </w:rPr>
              <w:t>Домашние</w:t>
            </w:r>
            <w:r w:rsidRPr="00D8449C">
              <w:rPr>
                <w:i/>
                <w:sz w:val="15"/>
                <w:szCs w:val="15"/>
              </w:rPr>
              <w:br/>
              <w:t>и семейные об</w:t>
            </w:r>
            <w:r w:rsidRPr="00D8449C">
              <w:rPr>
                <w:i/>
                <w:sz w:val="15"/>
                <w:szCs w:val="15"/>
              </w:rPr>
              <w:t>я</w:t>
            </w:r>
            <w:r w:rsidRPr="00D8449C">
              <w:rPr>
                <w:i/>
                <w:sz w:val="15"/>
                <w:szCs w:val="15"/>
              </w:rPr>
              <w:t>занности</w:t>
            </w:r>
          </w:p>
        </w:tc>
        <w:tc>
          <w:tcPr>
            <w:tcW w:w="1160"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r w:rsidRPr="00D8449C">
              <w:rPr>
                <w:i/>
                <w:sz w:val="15"/>
                <w:szCs w:val="15"/>
              </w:rPr>
              <w:t>Оплачива</w:t>
            </w:r>
            <w:r w:rsidRPr="00D8449C">
              <w:rPr>
                <w:i/>
                <w:sz w:val="15"/>
                <w:szCs w:val="15"/>
              </w:rPr>
              <w:t>е</w:t>
            </w:r>
            <w:r w:rsidRPr="00D8449C">
              <w:rPr>
                <w:i/>
                <w:sz w:val="15"/>
                <w:szCs w:val="15"/>
              </w:rPr>
              <w:t>мый труд</w:t>
            </w:r>
          </w:p>
        </w:tc>
        <w:tc>
          <w:tcPr>
            <w:tcW w:w="115" w:type="dxa"/>
            <w:tcBorders>
              <w:top w:val="nil"/>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p>
        </w:tc>
        <w:tc>
          <w:tcPr>
            <w:tcW w:w="1193"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r w:rsidRPr="00D8449C">
              <w:rPr>
                <w:i/>
                <w:sz w:val="15"/>
                <w:szCs w:val="15"/>
              </w:rPr>
              <w:t>Домашние</w:t>
            </w:r>
            <w:r w:rsidRPr="00D8449C">
              <w:rPr>
                <w:i/>
                <w:sz w:val="15"/>
                <w:szCs w:val="15"/>
              </w:rPr>
              <w:br/>
              <w:t>и семейные об</w:t>
            </w:r>
            <w:r w:rsidRPr="00D8449C">
              <w:rPr>
                <w:i/>
                <w:sz w:val="15"/>
                <w:szCs w:val="15"/>
              </w:rPr>
              <w:t>я</w:t>
            </w:r>
            <w:r w:rsidRPr="00D8449C">
              <w:rPr>
                <w:i/>
                <w:sz w:val="15"/>
                <w:szCs w:val="15"/>
              </w:rPr>
              <w:t>занности</w:t>
            </w:r>
          </w:p>
        </w:tc>
        <w:tc>
          <w:tcPr>
            <w:tcW w:w="1192" w:type="dxa"/>
            <w:tcBorders>
              <w:top w:val="single" w:sz="4" w:space="0" w:color="auto"/>
              <w:bottom w:val="single" w:sz="12" w:space="0" w:color="auto"/>
            </w:tcBorders>
            <w:shd w:val="clear" w:color="auto" w:fill="auto"/>
          </w:tcPr>
          <w:p w:rsidR="00AB7457" w:rsidRPr="00D8449C" w:rsidRDefault="00AB7457" w:rsidP="00AB7457">
            <w:pPr>
              <w:spacing w:before="80" w:after="80" w:line="200" w:lineRule="exact"/>
              <w:cnfStyle w:val="000000000000"/>
              <w:rPr>
                <w:i/>
                <w:sz w:val="15"/>
                <w:szCs w:val="15"/>
              </w:rPr>
            </w:pPr>
            <w:r w:rsidRPr="00D8449C">
              <w:rPr>
                <w:i/>
                <w:sz w:val="15"/>
                <w:szCs w:val="15"/>
              </w:rPr>
              <w:t>Оплачива</w:t>
            </w:r>
            <w:r w:rsidRPr="00D8449C">
              <w:rPr>
                <w:i/>
                <w:sz w:val="15"/>
                <w:szCs w:val="15"/>
              </w:rPr>
              <w:t>е</w:t>
            </w:r>
            <w:r w:rsidRPr="00D8449C">
              <w:rPr>
                <w:i/>
                <w:sz w:val="15"/>
                <w:szCs w:val="15"/>
              </w:rPr>
              <w:t>мый труд</w:t>
            </w:r>
          </w:p>
        </w:tc>
      </w:tr>
      <w:tr w:rsidR="00AB7457" w:rsidRPr="005B2142" w:rsidTr="00AB7457">
        <w:trPr>
          <w:trHeight w:val="240"/>
        </w:trPr>
        <w:tc>
          <w:tcPr>
            <w:cnfStyle w:val="001000000000"/>
            <w:tcW w:w="1202" w:type="dxa"/>
            <w:tcBorders>
              <w:top w:val="single" w:sz="12" w:space="0" w:color="auto"/>
            </w:tcBorders>
          </w:tcPr>
          <w:p w:rsidR="00AB7457" w:rsidRPr="005B2142" w:rsidRDefault="00AB7457" w:rsidP="00AB7457">
            <w:pPr>
              <w:jc w:val="right"/>
            </w:pPr>
            <w:r>
              <w:t>28,</w:t>
            </w:r>
            <w:r w:rsidRPr="005B2142">
              <w:t>8</w:t>
            </w:r>
          </w:p>
        </w:tc>
        <w:tc>
          <w:tcPr>
            <w:tcW w:w="1202" w:type="dxa"/>
            <w:tcBorders>
              <w:top w:val="single" w:sz="12" w:space="0" w:color="auto"/>
            </w:tcBorders>
          </w:tcPr>
          <w:p w:rsidR="00AB7457" w:rsidRPr="005B2142" w:rsidRDefault="00AB7457" w:rsidP="00AB7457">
            <w:pPr>
              <w:cnfStyle w:val="000000000000"/>
            </w:pPr>
            <w:r>
              <w:t>43,</w:t>
            </w:r>
            <w:r w:rsidRPr="005B2142">
              <w:t>6</w:t>
            </w:r>
          </w:p>
        </w:tc>
        <w:tc>
          <w:tcPr>
            <w:tcW w:w="117" w:type="dxa"/>
            <w:tcBorders>
              <w:top w:val="single" w:sz="12" w:space="0" w:color="auto"/>
            </w:tcBorders>
          </w:tcPr>
          <w:p w:rsidR="00AB7457" w:rsidRPr="005B2142" w:rsidRDefault="00AB7457" w:rsidP="00AB7457">
            <w:pPr>
              <w:cnfStyle w:val="000000000000"/>
            </w:pPr>
          </w:p>
        </w:tc>
        <w:tc>
          <w:tcPr>
            <w:tcW w:w="1189" w:type="dxa"/>
            <w:tcBorders>
              <w:top w:val="single" w:sz="12" w:space="0" w:color="auto"/>
            </w:tcBorders>
          </w:tcPr>
          <w:p w:rsidR="00AB7457" w:rsidRPr="005B2142" w:rsidRDefault="00AB7457" w:rsidP="00AB7457">
            <w:pPr>
              <w:cnfStyle w:val="000000000000"/>
            </w:pPr>
            <w:r>
              <w:t>7,</w:t>
            </w:r>
            <w:r w:rsidRPr="005B2142">
              <w:t>1</w:t>
            </w:r>
          </w:p>
        </w:tc>
        <w:tc>
          <w:tcPr>
            <w:tcW w:w="1160" w:type="dxa"/>
            <w:tcBorders>
              <w:top w:val="single" w:sz="12" w:space="0" w:color="auto"/>
            </w:tcBorders>
          </w:tcPr>
          <w:p w:rsidR="00AB7457" w:rsidRPr="005B2142" w:rsidRDefault="00AB7457" w:rsidP="00AB7457">
            <w:pPr>
              <w:cnfStyle w:val="000000000000"/>
            </w:pPr>
            <w:r>
              <w:t>53,</w:t>
            </w:r>
            <w:r w:rsidRPr="005B2142">
              <w:t>1</w:t>
            </w:r>
          </w:p>
        </w:tc>
        <w:tc>
          <w:tcPr>
            <w:tcW w:w="115" w:type="dxa"/>
            <w:tcBorders>
              <w:top w:val="single" w:sz="12" w:space="0" w:color="auto"/>
            </w:tcBorders>
          </w:tcPr>
          <w:p w:rsidR="00AB7457" w:rsidRPr="005B2142" w:rsidRDefault="00AB7457" w:rsidP="00AB7457">
            <w:pPr>
              <w:cnfStyle w:val="000000000000"/>
            </w:pPr>
          </w:p>
        </w:tc>
        <w:tc>
          <w:tcPr>
            <w:tcW w:w="1193" w:type="dxa"/>
            <w:tcBorders>
              <w:top w:val="single" w:sz="12" w:space="0" w:color="auto"/>
            </w:tcBorders>
          </w:tcPr>
          <w:p w:rsidR="00AB7457" w:rsidRPr="005B2142" w:rsidRDefault="00AB7457" w:rsidP="00AB7457">
            <w:pPr>
              <w:cnfStyle w:val="000000000000"/>
            </w:pPr>
            <w:r>
              <w:t>21,</w:t>
            </w:r>
            <w:r w:rsidRPr="005B2142">
              <w:t>7</w:t>
            </w:r>
          </w:p>
        </w:tc>
        <w:tc>
          <w:tcPr>
            <w:tcW w:w="1192" w:type="dxa"/>
            <w:tcBorders>
              <w:top w:val="single" w:sz="12" w:space="0" w:color="auto"/>
            </w:tcBorders>
          </w:tcPr>
          <w:p w:rsidR="00AB7457" w:rsidRPr="005B2142" w:rsidRDefault="00EA44FC" w:rsidP="00AB7457">
            <w:pPr>
              <w:cnfStyle w:val="000000000000"/>
            </w:pPr>
            <w:r>
              <w:t>−</w:t>
            </w:r>
            <w:r w:rsidR="00AB7457">
              <w:t>9,</w:t>
            </w:r>
            <w:r w:rsidR="00AB7457" w:rsidRPr="005B2142">
              <w:t>5</w:t>
            </w:r>
          </w:p>
        </w:tc>
      </w:tr>
    </w:tbl>
    <w:p w:rsidR="00AB7457" w:rsidRPr="00D8449C" w:rsidRDefault="00AB7457" w:rsidP="001128C1">
      <w:pPr>
        <w:spacing w:before="120" w:line="220" w:lineRule="exact"/>
        <w:ind w:left="1134" w:right="1134" w:firstLine="170"/>
        <w:rPr>
          <w:sz w:val="18"/>
          <w:szCs w:val="18"/>
          <w:lang w:val="en-US"/>
        </w:rPr>
      </w:pPr>
      <w:r w:rsidRPr="00D8449C">
        <w:rPr>
          <w:i/>
          <w:sz w:val="18"/>
          <w:szCs w:val="18"/>
          <w:lang w:val="en-US"/>
        </w:rPr>
        <w:t>Источник:</w:t>
      </w:r>
      <w:r w:rsidR="0055040B">
        <w:rPr>
          <w:sz w:val="18"/>
          <w:szCs w:val="18"/>
          <w:lang w:val="en-US"/>
        </w:rPr>
        <w:t xml:space="preserve"> </w:t>
      </w:r>
      <w:r w:rsidRPr="00D8449C">
        <w:rPr>
          <w:sz w:val="18"/>
          <w:szCs w:val="18"/>
          <w:lang w:val="en-US"/>
        </w:rPr>
        <w:t>Fourth European Research for Working Conditions (EWCS), 2005 European Committee, General Directorate for Employment, Social Cases and Equal Opportunities.</w:t>
      </w:r>
      <w:r w:rsidR="001128C1">
        <w:rPr>
          <w:sz w:val="18"/>
          <w:szCs w:val="18"/>
        </w:rPr>
        <w:br/>
      </w:r>
      <w:r w:rsidR="001128C1">
        <w:rPr>
          <w:sz w:val="18"/>
          <w:szCs w:val="18"/>
        </w:rPr>
        <w:tab/>
      </w:r>
      <w:hyperlink r:id="rId12" w:history="1">
        <w:r w:rsidRPr="00D8449C">
          <w:rPr>
            <w:sz w:val="18"/>
            <w:szCs w:val="18"/>
            <w:lang w:val="en-US"/>
          </w:rPr>
          <w:t>http://ec.europe.eu/social/main.jsp?catld=685&amp;langld=el&amp;intPageld=131</w:t>
        </w:r>
      </w:hyperlink>
      <w:r w:rsidRPr="00D8449C">
        <w:rPr>
          <w:sz w:val="18"/>
          <w:szCs w:val="18"/>
          <w:lang w:val="en-US"/>
        </w:rPr>
        <w:t>.</w:t>
      </w:r>
    </w:p>
    <w:p w:rsidR="00AB7457" w:rsidRPr="008A6EB9" w:rsidRDefault="00AB7457" w:rsidP="00AB7457">
      <w:pPr>
        <w:spacing w:before="120" w:line="220" w:lineRule="exact"/>
        <w:ind w:left="1134" w:right="1134" w:firstLine="170"/>
        <w:rPr>
          <w:sz w:val="18"/>
          <w:szCs w:val="18"/>
        </w:rPr>
      </w:pPr>
      <w:r w:rsidRPr="00D8449C">
        <w:rPr>
          <w:i/>
          <w:sz w:val="18"/>
          <w:szCs w:val="18"/>
          <w:vertAlign w:val="superscript"/>
          <w:lang w:val="en-US"/>
        </w:rPr>
        <w:t>a</w:t>
      </w:r>
      <w:r w:rsidR="0055040B">
        <w:rPr>
          <w:i/>
          <w:sz w:val="18"/>
          <w:szCs w:val="18"/>
          <w:vertAlign w:val="superscript"/>
        </w:rPr>
        <w:t xml:space="preserve"> </w:t>
      </w:r>
      <w:r w:rsidRPr="00D8449C">
        <w:rPr>
          <w:sz w:val="18"/>
          <w:szCs w:val="18"/>
        </w:rPr>
        <w:t>В колонке "Гендерная разница" положительное значение означает, что на выполн</w:t>
      </w:r>
      <w:r w:rsidRPr="00D8449C">
        <w:rPr>
          <w:sz w:val="18"/>
          <w:szCs w:val="18"/>
        </w:rPr>
        <w:t>е</w:t>
      </w:r>
      <w:r w:rsidRPr="00D8449C">
        <w:rPr>
          <w:sz w:val="18"/>
          <w:szCs w:val="18"/>
        </w:rPr>
        <w:t>ние схожих функций женщины в среднем трат</w:t>
      </w:r>
      <w:r>
        <w:rPr>
          <w:sz w:val="18"/>
          <w:szCs w:val="18"/>
        </w:rPr>
        <w:t>ят больше времени, чем мужчины,</w:t>
      </w:r>
      <w:r w:rsidR="001128C1">
        <w:rPr>
          <w:sz w:val="18"/>
          <w:szCs w:val="18"/>
        </w:rPr>
        <w:t xml:space="preserve"> </w:t>
      </w:r>
      <w:r w:rsidRPr="00D8449C">
        <w:rPr>
          <w:sz w:val="18"/>
          <w:szCs w:val="18"/>
        </w:rPr>
        <w:t>а отр</w:t>
      </w:r>
      <w:r w:rsidRPr="00D8449C">
        <w:rPr>
          <w:sz w:val="18"/>
          <w:szCs w:val="18"/>
        </w:rPr>
        <w:t>и</w:t>
      </w:r>
      <w:r w:rsidRPr="00D8449C">
        <w:rPr>
          <w:sz w:val="18"/>
          <w:szCs w:val="18"/>
        </w:rPr>
        <w:t xml:space="preserve">цательное – свидетельствует об обратном. </w:t>
      </w:r>
      <w:r w:rsidRPr="00AB7457">
        <w:rPr>
          <w:sz w:val="18"/>
          <w:szCs w:val="18"/>
        </w:rPr>
        <w:t>Следует подчеркнуть, что в состав выборки вошли лица, которые в течение недели, когда проводилось обследование, занимались оплачиваемой трудовой деятельностью. В силу этого следует особенно внимател</w:t>
      </w:r>
      <w:r w:rsidRPr="00AB7457">
        <w:rPr>
          <w:sz w:val="18"/>
          <w:szCs w:val="18"/>
        </w:rPr>
        <w:t>ь</w:t>
      </w:r>
      <w:r w:rsidRPr="00AB7457">
        <w:rPr>
          <w:sz w:val="18"/>
          <w:szCs w:val="18"/>
        </w:rPr>
        <w:t>но подходить к толкованию разницы между средней продолжительностью времени, уход</w:t>
      </w:r>
      <w:r w:rsidRPr="00AB7457">
        <w:rPr>
          <w:sz w:val="18"/>
          <w:szCs w:val="18"/>
        </w:rPr>
        <w:t>я</w:t>
      </w:r>
      <w:r w:rsidRPr="00AB7457">
        <w:rPr>
          <w:sz w:val="18"/>
          <w:szCs w:val="18"/>
        </w:rPr>
        <w:t>щего на занятие оплачиваемой трудовой деятельностью и на выполнение неоплачива</w:t>
      </w:r>
      <w:r w:rsidRPr="00AB7457">
        <w:rPr>
          <w:sz w:val="18"/>
          <w:szCs w:val="18"/>
        </w:rPr>
        <w:t>е</w:t>
      </w:r>
      <w:r w:rsidRPr="00AB7457">
        <w:rPr>
          <w:sz w:val="18"/>
          <w:szCs w:val="18"/>
        </w:rPr>
        <w:t xml:space="preserve">мых бытовых и семейных обязанностей у мужчин и у женщин. </w:t>
      </w:r>
      <w:r w:rsidRPr="00D8449C">
        <w:rPr>
          <w:sz w:val="18"/>
          <w:szCs w:val="18"/>
        </w:rPr>
        <w:t>Например, если гов</w:t>
      </w:r>
      <w:r w:rsidRPr="00D8449C">
        <w:rPr>
          <w:sz w:val="18"/>
          <w:szCs w:val="18"/>
        </w:rPr>
        <w:t>о</w:t>
      </w:r>
      <w:r w:rsidRPr="00D8449C">
        <w:rPr>
          <w:sz w:val="18"/>
          <w:szCs w:val="18"/>
        </w:rPr>
        <w:t xml:space="preserve">рить об оплачиваемом труде, гендерные различия вызваны главным образом применением в странах ЕС разных стандартов к мужчинам и женщинам, работающим </w:t>
      </w:r>
      <w:r>
        <w:rPr>
          <w:sz w:val="18"/>
          <w:szCs w:val="18"/>
        </w:rPr>
        <w:t>на условиях н</w:t>
      </w:r>
      <w:r>
        <w:rPr>
          <w:sz w:val="18"/>
          <w:szCs w:val="18"/>
        </w:rPr>
        <w:t>е</w:t>
      </w:r>
      <w:r>
        <w:rPr>
          <w:sz w:val="18"/>
          <w:szCs w:val="18"/>
        </w:rPr>
        <w:t>полного рабочего</w:t>
      </w:r>
      <w:r w:rsidRPr="00D8449C">
        <w:rPr>
          <w:sz w:val="18"/>
          <w:szCs w:val="18"/>
        </w:rPr>
        <w:t xml:space="preserve"> </w:t>
      </w:r>
      <w:r>
        <w:rPr>
          <w:sz w:val="18"/>
          <w:szCs w:val="18"/>
        </w:rPr>
        <w:t>дня</w:t>
      </w:r>
      <w:r w:rsidRPr="00D8449C">
        <w:rPr>
          <w:sz w:val="18"/>
          <w:szCs w:val="18"/>
        </w:rPr>
        <w:t xml:space="preserve">, а не о разном участии полов в трудовой деятельности. </w:t>
      </w:r>
      <w:r w:rsidRPr="00AB7457">
        <w:rPr>
          <w:sz w:val="18"/>
          <w:szCs w:val="18"/>
        </w:rPr>
        <w:t>Если уч</w:t>
      </w:r>
      <w:r w:rsidRPr="00AB7457">
        <w:rPr>
          <w:sz w:val="18"/>
          <w:szCs w:val="18"/>
        </w:rPr>
        <w:t>и</w:t>
      </w:r>
      <w:r w:rsidRPr="00AB7457">
        <w:rPr>
          <w:sz w:val="18"/>
          <w:szCs w:val="18"/>
        </w:rPr>
        <w:t>тывать все трудоспособное население (а не только тех, кто занимается оплач</w:t>
      </w:r>
      <w:r w:rsidRPr="00AB7457">
        <w:rPr>
          <w:sz w:val="18"/>
          <w:szCs w:val="18"/>
        </w:rPr>
        <w:t>и</w:t>
      </w:r>
      <w:r w:rsidRPr="00AB7457">
        <w:rPr>
          <w:sz w:val="18"/>
          <w:szCs w:val="18"/>
        </w:rPr>
        <w:t>ваемой трудовой деятельностью по найму), то в обоих случаях разница между продолжител</w:t>
      </w:r>
      <w:r w:rsidRPr="00AB7457">
        <w:rPr>
          <w:sz w:val="18"/>
          <w:szCs w:val="18"/>
        </w:rPr>
        <w:t>ь</w:t>
      </w:r>
      <w:r w:rsidRPr="00AB7457">
        <w:rPr>
          <w:sz w:val="18"/>
          <w:szCs w:val="18"/>
        </w:rPr>
        <w:t>ностью времени, затрачиваемого мужчинами и женщинами, должна быть более заме</w:t>
      </w:r>
      <w:r w:rsidRPr="00AB7457">
        <w:rPr>
          <w:sz w:val="18"/>
          <w:szCs w:val="18"/>
        </w:rPr>
        <w:t>т</w:t>
      </w:r>
      <w:r w:rsidRPr="00AB7457">
        <w:rPr>
          <w:sz w:val="18"/>
          <w:szCs w:val="18"/>
        </w:rPr>
        <w:t xml:space="preserve">ной. </w:t>
      </w:r>
      <w:r w:rsidRPr="008A6EB9">
        <w:rPr>
          <w:sz w:val="18"/>
          <w:szCs w:val="18"/>
        </w:rPr>
        <w:t>Следует подчеркнуть, что по сравнению с общеевропейскими показателями в Гр</w:t>
      </w:r>
      <w:r w:rsidRPr="008A6EB9">
        <w:rPr>
          <w:sz w:val="18"/>
          <w:szCs w:val="18"/>
        </w:rPr>
        <w:t>е</w:t>
      </w:r>
      <w:r w:rsidRPr="008A6EB9">
        <w:rPr>
          <w:sz w:val="18"/>
          <w:szCs w:val="18"/>
        </w:rPr>
        <w:t xml:space="preserve">ции доля женщин, </w:t>
      </w:r>
      <w:r>
        <w:rPr>
          <w:sz w:val="18"/>
          <w:szCs w:val="18"/>
        </w:rPr>
        <w:t>работающих на условиях неполного</w:t>
      </w:r>
      <w:r w:rsidRPr="008A6EB9">
        <w:rPr>
          <w:sz w:val="18"/>
          <w:szCs w:val="18"/>
        </w:rPr>
        <w:t xml:space="preserve"> рабо</w:t>
      </w:r>
      <w:r>
        <w:rPr>
          <w:sz w:val="18"/>
          <w:szCs w:val="18"/>
        </w:rPr>
        <w:t>чего</w:t>
      </w:r>
      <w:r w:rsidRPr="008A6EB9">
        <w:rPr>
          <w:sz w:val="18"/>
          <w:szCs w:val="18"/>
        </w:rPr>
        <w:t xml:space="preserve"> </w:t>
      </w:r>
      <w:r>
        <w:rPr>
          <w:sz w:val="18"/>
          <w:szCs w:val="18"/>
        </w:rPr>
        <w:t>дня</w:t>
      </w:r>
      <w:r w:rsidRPr="008A6EB9">
        <w:rPr>
          <w:sz w:val="18"/>
          <w:szCs w:val="18"/>
        </w:rPr>
        <w:t xml:space="preserve">, является менее высокой: в 2008 году </w:t>
      </w:r>
      <w:r>
        <w:rPr>
          <w:sz w:val="18"/>
          <w:szCs w:val="18"/>
        </w:rPr>
        <w:t>на таких условиях</w:t>
      </w:r>
      <w:r w:rsidRPr="008A6EB9">
        <w:rPr>
          <w:sz w:val="18"/>
          <w:szCs w:val="18"/>
        </w:rPr>
        <w:t xml:space="preserve"> работали 9,9</w:t>
      </w:r>
      <w:r w:rsidR="00514CFB">
        <w:rPr>
          <w:sz w:val="18"/>
          <w:szCs w:val="18"/>
        </w:rPr>
        <w:t>%</w:t>
      </w:r>
      <w:r w:rsidRPr="008A6EB9">
        <w:rPr>
          <w:sz w:val="18"/>
          <w:szCs w:val="18"/>
        </w:rPr>
        <w:t xml:space="preserve"> женщин и 2,8</w:t>
      </w:r>
      <w:r w:rsidR="00514CFB">
        <w:rPr>
          <w:sz w:val="18"/>
          <w:szCs w:val="18"/>
        </w:rPr>
        <w:t>%</w:t>
      </w:r>
      <w:r w:rsidRPr="008A6EB9">
        <w:rPr>
          <w:sz w:val="18"/>
          <w:szCs w:val="18"/>
        </w:rPr>
        <w:t xml:space="preserve"> мужчин.</w:t>
      </w:r>
    </w:p>
    <w:p w:rsidR="00AB7457" w:rsidRPr="001128C1" w:rsidRDefault="001128C1" w:rsidP="001128C1">
      <w:pPr>
        <w:pStyle w:val="H23GR"/>
      </w:pPr>
      <w:r>
        <w:rPr>
          <w:b w:val="0"/>
        </w:rPr>
        <w:br w:type="page"/>
      </w:r>
      <w:r w:rsidRPr="001128C1">
        <w:rPr>
          <w:b w:val="0"/>
        </w:rPr>
        <w:tab/>
      </w:r>
      <w:r w:rsidRPr="001128C1">
        <w:rPr>
          <w:b w:val="0"/>
        </w:rPr>
        <w:tab/>
      </w:r>
      <w:r w:rsidR="00AB7457" w:rsidRPr="001128C1">
        <w:rPr>
          <w:b w:val="0"/>
        </w:rPr>
        <w:t>Таблица 24</w:t>
      </w:r>
      <w:r w:rsidR="00AB7457" w:rsidRPr="001128C1">
        <w:rPr>
          <w:b w:val="0"/>
        </w:rPr>
        <w:br/>
      </w:r>
      <w:r w:rsidR="00AB7457" w:rsidRPr="008A6EB9">
        <w:t>Экономически неактивное население в возрасте 25–64 лет в разбивке по полу: причины отказа от поиска работы</w:t>
      </w:r>
    </w:p>
    <w:tbl>
      <w:tblPr>
        <w:tblStyle w:val="TabNum"/>
        <w:tblW w:w="7370" w:type="dxa"/>
        <w:tblInd w:w="1134" w:type="dxa"/>
        <w:tblLayout w:type="fixed"/>
        <w:tblLook w:val="01E0"/>
      </w:tblPr>
      <w:tblGrid>
        <w:gridCol w:w="3346"/>
        <w:gridCol w:w="963"/>
        <w:gridCol w:w="963"/>
        <w:gridCol w:w="115"/>
        <w:gridCol w:w="991"/>
        <w:gridCol w:w="992"/>
      </w:tblGrid>
      <w:tr w:rsidR="00AB7457" w:rsidRPr="008A6EB9" w:rsidTr="00AB7457">
        <w:trPr>
          <w:trHeight w:val="240"/>
          <w:tblHeader/>
        </w:trPr>
        <w:tc>
          <w:tcPr>
            <w:cnfStyle w:val="001000000000"/>
            <w:tcW w:w="3346" w:type="dxa"/>
            <w:shd w:val="clear" w:color="auto" w:fill="auto"/>
          </w:tcPr>
          <w:p w:rsidR="00AB7457" w:rsidRPr="008A6EB9" w:rsidRDefault="00AB7457" w:rsidP="00AB7457">
            <w:pPr>
              <w:spacing w:before="80" w:after="80" w:line="200" w:lineRule="exact"/>
              <w:rPr>
                <w:i/>
                <w:sz w:val="16"/>
              </w:rPr>
            </w:pPr>
          </w:p>
        </w:tc>
        <w:tc>
          <w:tcPr>
            <w:tcW w:w="1926" w:type="dxa"/>
            <w:gridSpan w:val="2"/>
            <w:tcBorders>
              <w:top w:val="single" w:sz="4" w:space="0" w:color="auto"/>
              <w:bottom w:val="single" w:sz="4" w:space="0" w:color="auto"/>
            </w:tcBorders>
            <w:shd w:val="clear" w:color="auto" w:fill="auto"/>
            <w:vAlign w:val="center"/>
          </w:tcPr>
          <w:p w:rsidR="00AB7457" w:rsidRPr="008A6EB9" w:rsidRDefault="00AB7457" w:rsidP="00AB7457">
            <w:pPr>
              <w:spacing w:before="80" w:after="80" w:line="200" w:lineRule="exact"/>
              <w:jc w:val="center"/>
              <w:cnfStyle w:val="000000000000"/>
              <w:rPr>
                <w:i/>
                <w:sz w:val="16"/>
              </w:rPr>
            </w:pPr>
            <w:r w:rsidRPr="008A6EB9">
              <w:rPr>
                <w:i/>
                <w:sz w:val="16"/>
              </w:rPr>
              <w:t>Женщины</w:t>
            </w:r>
          </w:p>
        </w:tc>
        <w:tc>
          <w:tcPr>
            <w:tcW w:w="115" w:type="dxa"/>
            <w:tcBorders>
              <w:top w:val="single" w:sz="4" w:space="0" w:color="auto"/>
              <w:bottom w:val="nil"/>
            </w:tcBorders>
            <w:shd w:val="clear" w:color="auto" w:fill="auto"/>
          </w:tcPr>
          <w:p w:rsidR="00AB7457" w:rsidRPr="008A6EB9" w:rsidRDefault="00AB7457" w:rsidP="00AB7457">
            <w:pPr>
              <w:spacing w:before="80" w:after="80" w:line="200" w:lineRule="exact"/>
              <w:cnfStyle w:val="000000000000"/>
              <w:rPr>
                <w:i/>
                <w:sz w:val="16"/>
              </w:rPr>
            </w:pPr>
          </w:p>
        </w:tc>
        <w:tc>
          <w:tcPr>
            <w:tcW w:w="1983" w:type="dxa"/>
            <w:gridSpan w:val="2"/>
            <w:tcBorders>
              <w:top w:val="single" w:sz="4" w:space="0" w:color="auto"/>
              <w:bottom w:val="single" w:sz="4" w:space="0" w:color="auto"/>
            </w:tcBorders>
            <w:shd w:val="clear" w:color="auto" w:fill="auto"/>
            <w:vAlign w:val="center"/>
          </w:tcPr>
          <w:p w:rsidR="00AB7457" w:rsidRPr="008A6EB9" w:rsidRDefault="00AB7457" w:rsidP="00AB7457">
            <w:pPr>
              <w:spacing w:before="80" w:after="80" w:line="200" w:lineRule="exact"/>
              <w:jc w:val="center"/>
              <w:cnfStyle w:val="000000000000"/>
              <w:rPr>
                <w:i/>
                <w:sz w:val="16"/>
              </w:rPr>
            </w:pPr>
            <w:r w:rsidRPr="008A6EB9">
              <w:rPr>
                <w:i/>
                <w:sz w:val="16"/>
              </w:rPr>
              <w:t>Мужчины</w:t>
            </w:r>
          </w:p>
        </w:tc>
      </w:tr>
      <w:tr w:rsidR="00AB7457" w:rsidRPr="008A6EB9" w:rsidTr="00AB7457">
        <w:trPr>
          <w:trHeight w:val="240"/>
          <w:tblHeader/>
        </w:trPr>
        <w:tc>
          <w:tcPr>
            <w:cnfStyle w:val="001000000000"/>
            <w:tcW w:w="3346" w:type="dxa"/>
            <w:tcBorders>
              <w:top w:val="nil"/>
              <w:bottom w:val="single" w:sz="12" w:space="0" w:color="auto"/>
            </w:tcBorders>
            <w:shd w:val="clear" w:color="auto" w:fill="auto"/>
          </w:tcPr>
          <w:p w:rsidR="00AB7457" w:rsidRPr="008A6EB9" w:rsidRDefault="00AB7457" w:rsidP="00AB7457">
            <w:pPr>
              <w:spacing w:before="80" w:after="80" w:line="200" w:lineRule="exact"/>
              <w:rPr>
                <w:i/>
                <w:sz w:val="16"/>
              </w:rPr>
            </w:pPr>
            <w:r w:rsidRPr="008A6EB9">
              <w:rPr>
                <w:i/>
                <w:sz w:val="16"/>
              </w:rPr>
              <w:t>Причины отказа от поиска работы</w:t>
            </w:r>
          </w:p>
        </w:tc>
        <w:tc>
          <w:tcPr>
            <w:tcW w:w="963" w:type="dxa"/>
            <w:tcBorders>
              <w:top w:val="single" w:sz="4" w:space="0" w:color="auto"/>
              <w:bottom w:val="single" w:sz="12" w:space="0" w:color="auto"/>
            </w:tcBorders>
            <w:shd w:val="clear" w:color="auto" w:fill="auto"/>
          </w:tcPr>
          <w:p w:rsidR="00AB7457" w:rsidRPr="008A6EB9" w:rsidRDefault="00AB7457" w:rsidP="00AB7457">
            <w:pPr>
              <w:spacing w:before="80" w:after="80" w:line="200" w:lineRule="exact"/>
              <w:cnfStyle w:val="000000000000"/>
              <w:rPr>
                <w:i/>
                <w:sz w:val="16"/>
              </w:rPr>
            </w:pPr>
            <w:r w:rsidRPr="008A6EB9">
              <w:rPr>
                <w:i/>
                <w:sz w:val="16"/>
              </w:rPr>
              <w:t>2004</w:t>
            </w:r>
            <w:r>
              <w:rPr>
                <w:i/>
                <w:sz w:val="16"/>
              </w:rPr>
              <w:t xml:space="preserve"> год</w:t>
            </w:r>
          </w:p>
        </w:tc>
        <w:tc>
          <w:tcPr>
            <w:tcW w:w="963" w:type="dxa"/>
            <w:tcBorders>
              <w:top w:val="single" w:sz="4" w:space="0" w:color="auto"/>
              <w:bottom w:val="single" w:sz="12" w:space="0" w:color="auto"/>
            </w:tcBorders>
            <w:shd w:val="clear" w:color="auto" w:fill="auto"/>
          </w:tcPr>
          <w:p w:rsidR="00AB7457" w:rsidRPr="008A6EB9" w:rsidRDefault="00AB7457" w:rsidP="00AB7457">
            <w:pPr>
              <w:spacing w:before="80" w:after="80" w:line="200" w:lineRule="exact"/>
              <w:cnfStyle w:val="000000000000"/>
              <w:rPr>
                <w:i/>
                <w:sz w:val="16"/>
              </w:rPr>
            </w:pPr>
            <w:r w:rsidRPr="008A6EB9">
              <w:rPr>
                <w:i/>
                <w:sz w:val="16"/>
              </w:rPr>
              <w:t>2008</w:t>
            </w:r>
            <w:r>
              <w:rPr>
                <w:i/>
                <w:sz w:val="16"/>
              </w:rPr>
              <w:t xml:space="preserve"> год</w:t>
            </w:r>
          </w:p>
        </w:tc>
        <w:tc>
          <w:tcPr>
            <w:tcW w:w="115" w:type="dxa"/>
            <w:tcBorders>
              <w:top w:val="nil"/>
              <w:bottom w:val="single" w:sz="12" w:space="0" w:color="auto"/>
            </w:tcBorders>
            <w:shd w:val="clear" w:color="auto" w:fill="auto"/>
          </w:tcPr>
          <w:p w:rsidR="00AB7457" w:rsidRPr="008A6EB9" w:rsidRDefault="00AB7457" w:rsidP="00AB7457">
            <w:pPr>
              <w:spacing w:before="80" w:after="80" w:line="200" w:lineRule="exact"/>
              <w:cnfStyle w:val="000000000000"/>
              <w:rPr>
                <w:i/>
                <w:sz w:val="16"/>
              </w:rPr>
            </w:pPr>
          </w:p>
        </w:tc>
        <w:tc>
          <w:tcPr>
            <w:tcW w:w="991" w:type="dxa"/>
            <w:tcBorders>
              <w:top w:val="single" w:sz="4" w:space="0" w:color="auto"/>
              <w:bottom w:val="single" w:sz="12" w:space="0" w:color="auto"/>
            </w:tcBorders>
            <w:shd w:val="clear" w:color="auto" w:fill="auto"/>
          </w:tcPr>
          <w:p w:rsidR="00AB7457" w:rsidRPr="008A6EB9" w:rsidRDefault="00AB7457" w:rsidP="00AB7457">
            <w:pPr>
              <w:spacing w:before="80" w:after="80" w:line="200" w:lineRule="exact"/>
              <w:cnfStyle w:val="000000000000"/>
              <w:rPr>
                <w:i/>
                <w:sz w:val="16"/>
              </w:rPr>
            </w:pPr>
            <w:r w:rsidRPr="008A6EB9">
              <w:rPr>
                <w:i/>
                <w:sz w:val="16"/>
              </w:rPr>
              <w:t>2004</w:t>
            </w:r>
            <w:r>
              <w:rPr>
                <w:i/>
                <w:sz w:val="16"/>
              </w:rPr>
              <w:t xml:space="preserve"> год</w:t>
            </w:r>
          </w:p>
        </w:tc>
        <w:tc>
          <w:tcPr>
            <w:tcW w:w="992" w:type="dxa"/>
            <w:tcBorders>
              <w:top w:val="single" w:sz="4" w:space="0" w:color="auto"/>
              <w:bottom w:val="single" w:sz="12" w:space="0" w:color="auto"/>
            </w:tcBorders>
            <w:shd w:val="clear" w:color="auto" w:fill="auto"/>
          </w:tcPr>
          <w:p w:rsidR="00AB7457" w:rsidRPr="008A6EB9" w:rsidRDefault="00AB7457" w:rsidP="00AB7457">
            <w:pPr>
              <w:spacing w:before="80" w:after="80" w:line="200" w:lineRule="exact"/>
              <w:cnfStyle w:val="000000000000"/>
              <w:rPr>
                <w:i/>
                <w:sz w:val="16"/>
              </w:rPr>
            </w:pPr>
            <w:r w:rsidRPr="008A6EB9">
              <w:rPr>
                <w:i/>
                <w:sz w:val="16"/>
              </w:rPr>
              <w:t>2008</w:t>
            </w:r>
            <w:r>
              <w:rPr>
                <w:i/>
                <w:sz w:val="16"/>
              </w:rPr>
              <w:t xml:space="preserve"> год</w:t>
            </w:r>
          </w:p>
        </w:tc>
      </w:tr>
      <w:tr w:rsidR="00AB7457" w:rsidRPr="008A6EB9" w:rsidTr="00AB7457">
        <w:trPr>
          <w:trHeight w:val="240"/>
        </w:trPr>
        <w:tc>
          <w:tcPr>
            <w:cnfStyle w:val="001000000000"/>
            <w:tcW w:w="3346" w:type="dxa"/>
            <w:tcBorders>
              <w:top w:val="single" w:sz="12" w:space="0" w:color="auto"/>
            </w:tcBorders>
          </w:tcPr>
          <w:p w:rsidR="00AB7457" w:rsidRPr="008A6EB9" w:rsidRDefault="00AB7457" w:rsidP="00AB7457">
            <w:r w:rsidRPr="008A6EB9">
              <w:t>Ожидание освобождения должности</w:t>
            </w:r>
          </w:p>
        </w:tc>
        <w:tc>
          <w:tcPr>
            <w:tcW w:w="963" w:type="dxa"/>
            <w:tcBorders>
              <w:top w:val="single" w:sz="12" w:space="0" w:color="auto"/>
            </w:tcBorders>
          </w:tcPr>
          <w:p w:rsidR="00AB7457" w:rsidRPr="008A6EB9" w:rsidRDefault="00AB7457" w:rsidP="00AB7457">
            <w:pPr>
              <w:cnfStyle w:val="000000000000"/>
            </w:pPr>
            <w:r w:rsidRPr="008A6EB9">
              <w:t>:</w:t>
            </w:r>
          </w:p>
        </w:tc>
        <w:tc>
          <w:tcPr>
            <w:tcW w:w="963" w:type="dxa"/>
            <w:tcBorders>
              <w:top w:val="single" w:sz="12" w:space="0" w:color="auto"/>
            </w:tcBorders>
          </w:tcPr>
          <w:p w:rsidR="00AB7457" w:rsidRPr="008A6EB9" w:rsidRDefault="00AB7457" w:rsidP="00AB7457">
            <w:pPr>
              <w:cnfStyle w:val="000000000000"/>
            </w:pPr>
            <w:r w:rsidRPr="008A6EB9">
              <w:t>:</w:t>
            </w:r>
          </w:p>
        </w:tc>
        <w:tc>
          <w:tcPr>
            <w:tcW w:w="115" w:type="dxa"/>
            <w:tcBorders>
              <w:top w:val="single" w:sz="12" w:space="0" w:color="auto"/>
            </w:tcBorders>
          </w:tcPr>
          <w:p w:rsidR="00AB7457" w:rsidRPr="008A6EB9" w:rsidRDefault="00AB7457" w:rsidP="00AB7457">
            <w:pPr>
              <w:cnfStyle w:val="000000000000"/>
            </w:pPr>
          </w:p>
        </w:tc>
        <w:tc>
          <w:tcPr>
            <w:tcW w:w="991" w:type="dxa"/>
            <w:tcBorders>
              <w:top w:val="single" w:sz="12" w:space="0" w:color="auto"/>
            </w:tcBorders>
          </w:tcPr>
          <w:p w:rsidR="00AB7457" w:rsidRPr="008A6EB9" w:rsidRDefault="00AB7457" w:rsidP="00AB7457">
            <w:pPr>
              <w:cnfStyle w:val="000000000000"/>
            </w:pPr>
            <w:r w:rsidRPr="008A6EB9">
              <w:t>:</w:t>
            </w:r>
          </w:p>
        </w:tc>
        <w:tc>
          <w:tcPr>
            <w:tcW w:w="992" w:type="dxa"/>
            <w:tcBorders>
              <w:top w:val="single" w:sz="12" w:space="0" w:color="auto"/>
            </w:tcBorders>
          </w:tcPr>
          <w:p w:rsidR="00AB7457" w:rsidRPr="008A6EB9" w:rsidRDefault="00AB7457" w:rsidP="00AB7457">
            <w:pPr>
              <w:cnfStyle w:val="000000000000"/>
            </w:pPr>
            <w:r w:rsidRPr="008A6EB9">
              <w:t>:</w:t>
            </w:r>
          </w:p>
        </w:tc>
      </w:tr>
      <w:tr w:rsidR="00AB7457" w:rsidRPr="008A6EB9" w:rsidTr="00AB7457">
        <w:trPr>
          <w:trHeight w:val="240"/>
        </w:trPr>
        <w:tc>
          <w:tcPr>
            <w:cnfStyle w:val="001000000000"/>
            <w:tcW w:w="3346" w:type="dxa"/>
          </w:tcPr>
          <w:p w:rsidR="00AB7457" w:rsidRPr="008A6EB9" w:rsidRDefault="00AB7457" w:rsidP="00AB7457">
            <w:r w:rsidRPr="008A6EB9">
              <w:t>Болезнь или инвалидность</w:t>
            </w:r>
          </w:p>
        </w:tc>
        <w:tc>
          <w:tcPr>
            <w:tcW w:w="963" w:type="dxa"/>
          </w:tcPr>
          <w:p w:rsidR="00AB7457" w:rsidRPr="008A6EB9" w:rsidRDefault="00AB7457" w:rsidP="00AB7457">
            <w:pPr>
              <w:cnfStyle w:val="000000000000"/>
            </w:pPr>
            <w:r w:rsidRPr="008A6EB9">
              <w:t>3</w:t>
            </w:r>
            <w:r>
              <w:t>,</w:t>
            </w:r>
            <w:r w:rsidRPr="008A6EB9">
              <w:t>5</w:t>
            </w:r>
          </w:p>
        </w:tc>
        <w:tc>
          <w:tcPr>
            <w:tcW w:w="963" w:type="dxa"/>
          </w:tcPr>
          <w:p w:rsidR="00AB7457" w:rsidRPr="008A6EB9" w:rsidRDefault="00AB7457" w:rsidP="00AB7457">
            <w:pPr>
              <w:cnfStyle w:val="000000000000"/>
            </w:pPr>
            <w:r w:rsidRPr="008A6EB9">
              <w:t>4</w:t>
            </w:r>
            <w:r>
              <w:t>,</w:t>
            </w:r>
            <w:r w:rsidRPr="008A6EB9">
              <w:t>7</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20</w:t>
            </w:r>
            <w:r>
              <w:t>,</w:t>
            </w:r>
            <w:r w:rsidRPr="008A6EB9">
              <w:t>0</w:t>
            </w:r>
          </w:p>
        </w:tc>
        <w:tc>
          <w:tcPr>
            <w:tcW w:w="992" w:type="dxa"/>
          </w:tcPr>
          <w:p w:rsidR="00AB7457" w:rsidRPr="008A6EB9" w:rsidRDefault="00AB7457" w:rsidP="00AB7457">
            <w:pPr>
              <w:cnfStyle w:val="000000000000"/>
            </w:pPr>
            <w:r w:rsidRPr="008A6EB9">
              <w:t>20</w:t>
            </w:r>
            <w:r>
              <w:t>,</w:t>
            </w:r>
            <w:r w:rsidRPr="008A6EB9">
              <w:t>1</w:t>
            </w:r>
          </w:p>
        </w:tc>
      </w:tr>
      <w:tr w:rsidR="00AB7457" w:rsidRPr="008A6EB9" w:rsidTr="00AB7457">
        <w:trPr>
          <w:trHeight w:val="240"/>
        </w:trPr>
        <w:tc>
          <w:tcPr>
            <w:cnfStyle w:val="001000000000"/>
            <w:tcW w:w="3346" w:type="dxa"/>
          </w:tcPr>
          <w:p w:rsidR="00AB7457" w:rsidRPr="008A6EB9" w:rsidRDefault="00AB7457" w:rsidP="00AB7457">
            <w:r w:rsidRPr="008A6EB9">
              <w:t>Другие семейные/личные дела</w:t>
            </w:r>
          </w:p>
        </w:tc>
        <w:tc>
          <w:tcPr>
            <w:tcW w:w="963" w:type="dxa"/>
          </w:tcPr>
          <w:p w:rsidR="00AB7457" w:rsidRPr="008A6EB9" w:rsidRDefault="00AB7457" w:rsidP="00AB7457">
            <w:pPr>
              <w:cnfStyle w:val="000000000000"/>
            </w:pPr>
            <w:r w:rsidRPr="008A6EB9">
              <w:t>43</w:t>
            </w:r>
            <w:r>
              <w:t>,</w:t>
            </w:r>
            <w:r w:rsidRPr="008A6EB9">
              <w:t>9</w:t>
            </w:r>
          </w:p>
        </w:tc>
        <w:tc>
          <w:tcPr>
            <w:tcW w:w="963" w:type="dxa"/>
          </w:tcPr>
          <w:p w:rsidR="00AB7457" w:rsidRPr="008A6EB9" w:rsidRDefault="00AB7457" w:rsidP="00AB7457">
            <w:pPr>
              <w:cnfStyle w:val="000000000000"/>
            </w:pPr>
            <w:r w:rsidRPr="008A6EB9">
              <w:t>36</w:t>
            </w:r>
            <w:r>
              <w:t>,</w:t>
            </w:r>
            <w:r w:rsidRPr="008A6EB9">
              <w:t>5</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1</w:t>
            </w:r>
            <w:r>
              <w:t>,</w:t>
            </w:r>
            <w:r w:rsidRPr="008A6EB9">
              <w:t>6</w:t>
            </w:r>
          </w:p>
        </w:tc>
        <w:tc>
          <w:tcPr>
            <w:tcW w:w="992" w:type="dxa"/>
          </w:tcPr>
          <w:p w:rsidR="00AB7457" w:rsidRPr="008A6EB9" w:rsidRDefault="00AB7457" w:rsidP="00AB7457">
            <w:pPr>
              <w:cnfStyle w:val="000000000000"/>
            </w:pPr>
            <w:r w:rsidRPr="008A6EB9">
              <w:t>1</w:t>
            </w:r>
            <w:r>
              <w:t>,</w:t>
            </w:r>
            <w:r w:rsidRPr="008A6EB9">
              <w:t>2</w:t>
            </w:r>
          </w:p>
        </w:tc>
      </w:tr>
      <w:tr w:rsidR="00AB7457" w:rsidRPr="008A6EB9" w:rsidTr="00AB7457">
        <w:trPr>
          <w:trHeight w:val="240"/>
        </w:trPr>
        <w:tc>
          <w:tcPr>
            <w:cnfStyle w:val="001000000000"/>
            <w:tcW w:w="3346" w:type="dxa"/>
          </w:tcPr>
          <w:p w:rsidR="00AB7457" w:rsidRPr="008A6EB9" w:rsidRDefault="00AB7457" w:rsidP="00AB7457">
            <w:r w:rsidRPr="008A6EB9">
              <w:t>Уход за детьми или совершеннолетн</w:t>
            </w:r>
            <w:r w:rsidRPr="008A6EB9">
              <w:t>и</w:t>
            </w:r>
            <w:r w:rsidRPr="008A6EB9">
              <w:t>ми и</w:t>
            </w:r>
            <w:r w:rsidRPr="008A6EB9">
              <w:t>ж</w:t>
            </w:r>
            <w:r w:rsidRPr="008A6EB9">
              <w:t>дивенцами</w:t>
            </w:r>
          </w:p>
        </w:tc>
        <w:tc>
          <w:tcPr>
            <w:tcW w:w="963" w:type="dxa"/>
          </w:tcPr>
          <w:p w:rsidR="00AB7457" w:rsidRPr="008A6EB9" w:rsidRDefault="00AB7457" w:rsidP="00AB7457">
            <w:pPr>
              <w:cnfStyle w:val="000000000000"/>
            </w:pPr>
            <w:r w:rsidRPr="008A6EB9">
              <w:t>:</w:t>
            </w:r>
          </w:p>
        </w:tc>
        <w:tc>
          <w:tcPr>
            <w:tcW w:w="963" w:type="dxa"/>
          </w:tcPr>
          <w:p w:rsidR="00AB7457" w:rsidRPr="008A6EB9" w:rsidRDefault="00AB7457" w:rsidP="00AB7457">
            <w:pPr>
              <w:cnfStyle w:val="000000000000"/>
            </w:pPr>
            <w:r w:rsidRPr="008A6EB9">
              <w:t>8</w:t>
            </w:r>
            <w:r>
              <w:t>,</w:t>
            </w:r>
            <w:r w:rsidRPr="008A6EB9">
              <w:t>6</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w:t>
            </w:r>
          </w:p>
        </w:tc>
        <w:tc>
          <w:tcPr>
            <w:tcW w:w="992" w:type="dxa"/>
          </w:tcPr>
          <w:p w:rsidR="00AB7457" w:rsidRPr="008A6EB9" w:rsidRDefault="00AB7457" w:rsidP="00AB7457">
            <w:pPr>
              <w:cnfStyle w:val="000000000000"/>
            </w:pPr>
            <w:r w:rsidRPr="008A6EB9">
              <w:t>:</w:t>
            </w:r>
          </w:p>
        </w:tc>
      </w:tr>
      <w:tr w:rsidR="00AB7457" w:rsidRPr="008A6EB9" w:rsidTr="00AB7457">
        <w:trPr>
          <w:trHeight w:val="240"/>
        </w:trPr>
        <w:tc>
          <w:tcPr>
            <w:cnfStyle w:val="001000000000"/>
            <w:tcW w:w="3346" w:type="dxa"/>
          </w:tcPr>
          <w:p w:rsidR="00AB7457" w:rsidRPr="008A6EB9" w:rsidRDefault="00AB7457" w:rsidP="00AB7457">
            <w:r w:rsidRPr="008A6EB9">
              <w:t>Учеба</w:t>
            </w:r>
          </w:p>
        </w:tc>
        <w:tc>
          <w:tcPr>
            <w:tcW w:w="963" w:type="dxa"/>
          </w:tcPr>
          <w:p w:rsidR="00AB7457" w:rsidRPr="008A6EB9" w:rsidRDefault="00AB7457" w:rsidP="00AB7457">
            <w:pPr>
              <w:cnfStyle w:val="000000000000"/>
            </w:pPr>
            <w:r w:rsidRPr="008A6EB9">
              <w:t>1</w:t>
            </w:r>
            <w:r>
              <w:t>,</w:t>
            </w:r>
            <w:r w:rsidRPr="008A6EB9">
              <w:t>2</w:t>
            </w:r>
          </w:p>
        </w:tc>
        <w:tc>
          <w:tcPr>
            <w:tcW w:w="963" w:type="dxa"/>
          </w:tcPr>
          <w:p w:rsidR="00AB7457" w:rsidRPr="008A6EB9" w:rsidRDefault="00AB7457" w:rsidP="00AB7457">
            <w:pPr>
              <w:cnfStyle w:val="000000000000"/>
            </w:pPr>
            <w:r w:rsidRPr="008A6EB9">
              <w:t>2</w:t>
            </w:r>
            <w:r>
              <w:t>,</w:t>
            </w:r>
            <w:r w:rsidRPr="008A6EB9">
              <w:t>0</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6</w:t>
            </w:r>
            <w:r>
              <w:t>,</w:t>
            </w:r>
            <w:r w:rsidRPr="008A6EB9">
              <w:t>2</w:t>
            </w:r>
          </w:p>
        </w:tc>
        <w:tc>
          <w:tcPr>
            <w:tcW w:w="992" w:type="dxa"/>
          </w:tcPr>
          <w:p w:rsidR="00AB7457" w:rsidRPr="008A6EB9" w:rsidRDefault="00AB7457" w:rsidP="00AB7457">
            <w:pPr>
              <w:cnfStyle w:val="000000000000"/>
            </w:pPr>
            <w:r w:rsidRPr="008A6EB9">
              <w:t>7</w:t>
            </w:r>
            <w:r>
              <w:t>,</w:t>
            </w:r>
            <w:r w:rsidRPr="008A6EB9">
              <w:t>4</w:t>
            </w:r>
          </w:p>
        </w:tc>
      </w:tr>
      <w:tr w:rsidR="00AB7457" w:rsidRPr="008A6EB9" w:rsidTr="00AB7457">
        <w:trPr>
          <w:trHeight w:val="240"/>
        </w:trPr>
        <w:tc>
          <w:tcPr>
            <w:cnfStyle w:val="001000000000"/>
            <w:tcW w:w="3346" w:type="dxa"/>
          </w:tcPr>
          <w:p w:rsidR="00AB7457" w:rsidRPr="008A6EB9" w:rsidRDefault="00AB7457" w:rsidP="00AB7457">
            <w:r w:rsidRPr="008A6EB9">
              <w:t>Выход на пенсию</w:t>
            </w:r>
          </w:p>
        </w:tc>
        <w:tc>
          <w:tcPr>
            <w:tcW w:w="963" w:type="dxa"/>
          </w:tcPr>
          <w:p w:rsidR="00AB7457" w:rsidRPr="008A6EB9" w:rsidRDefault="00AB7457" w:rsidP="00AB7457">
            <w:pPr>
              <w:cnfStyle w:val="000000000000"/>
            </w:pPr>
            <w:r w:rsidRPr="008A6EB9">
              <w:t>14</w:t>
            </w:r>
            <w:r>
              <w:t>,</w:t>
            </w:r>
            <w:r w:rsidRPr="008A6EB9">
              <w:t>2</w:t>
            </w:r>
          </w:p>
        </w:tc>
        <w:tc>
          <w:tcPr>
            <w:tcW w:w="963" w:type="dxa"/>
          </w:tcPr>
          <w:p w:rsidR="00AB7457" w:rsidRPr="008A6EB9" w:rsidRDefault="00AB7457" w:rsidP="00AB7457">
            <w:pPr>
              <w:cnfStyle w:val="000000000000"/>
            </w:pPr>
            <w:r w:rsidRPr="008A6EB9">
              <w:t>14</w:t>
            </w:r>
            <w:r>
              <w:t>,</w:t>
            </w:r>
            <w:r w:rsidRPr="008A6EB9">
              <w:t>7</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67</w:t>
            </w:r>
            <w:r>
              <w:t>,</w:t>
            </w:r>
            <w:r w:rsidRPr="008A6EB9">
              <w:t>2</w:t>
            </w:r>
          </w:p>
        </w:tc>
        <w:tc>
          <w:tcPr>
            <w:tcW w:w="992" w:type="dxa"/>
          </w:tcPr>
          <w:p w:rsidR="00AB7457" w:rsidRPr="008A6EB9" w:rsidRDefault="00AB7457" w:rsidP="00AB7457">
            <w:pPr>
              <w:cnfStyle w:val="000000000000"/>
            </w:pPr>
            <w:r w:rsidRPr="008A6EB9">
              <w:t>65</w:t>
            </w:r>
            <w:r>
              <w:t>,</w:t>
            </w:r>
            <w:r w:rsidRPr="008A6EB9">
              <w:t>6</w:t>
            </w:r>
          </w:p>
        </w:tc>
      </w:tr>
      <w:tr w:rsidR="00AB7457" w:rsidRPr="008A6EB9" w:rsidTr="00AB7457">
        <w:trPr>
          <w:trHeight w:val="240"/>
        </w:trPr>
        <w:tc>
          <w:tcPr>
            <w:cnfStyle w:val="001000000000"/>
            <w:tcW w:w="3346" w:type="dxa"/>
          </w:tcPr>
          <w:p w:rsidR="00AB7457" w:rsidRPr="008A6EB9" w:rsidRDefault="00AB7457" w:rsidP="00AB7457">
            <w:r w:rsidRPr="008A6EB9">
              <w:t xml:space="preserve">Неверие в </w:t>
            </w:r>
            <w:r>
              <w:t>возможность найти работу</w:t>
            </w:r>
          </w:p>
        </w:tc>
        <w:tc>
          <w:tcPr>
            <w:tcW w:w="963" w:type="dxa"/>
          </w:tcPr>
          <w:p w:rsidR="00AB7457" w:rsidRPr="008A6EB9" w:rsidRDefault="00AB7457" w:rsidP="00AB7457">
            <w:pPr>
              <w:cnfStyle w:val="000000000000"/>
            </w:pPr>
            <w:r w:rsidRPr="008A6EB9">
              <w:t>0</w:t>
            </w:r>
            <w:r>
              <w:t>,</w:t>
            </w:r>
            <w:r w:rsidRPr="008A6EB9">
              <w:t>7</w:t>
            </w:r>
          </w:p>
        </w:tc>
        <w:tc>
          <w:tcPr>
            <w:tcW w:w="963" w:type="dxa"/>
          </w:tcPr>
          <w:p w:rsidR="00AB7457" w:rsidRPr="008A6EB9" w:rsidRDefault="00AB7457" w:rsidP="00AB7457">
            <w:pPr>
              <w:cnfStyle w:val="000000000000"/>
            </w:pPr>
            <w:r w:rsidRPr="008A6EB9">
              <w:t>0</w:t>
            </w:r>
            <w:r>
              <w:t>,</w:t>
            </w:r>
            <w:r w:rsidRPr="008A6EB9">
              <w:t>9</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w:t>
            </w:r>
          </w:p>
        </w:tc>
        <w:tc>
          <w:tcPr>
            <w:tcW w:w="992" w:type="dxa"/>
          </w:tcPr>
          <w:p w:rsidR="00AB7457" w:rsidRPr="008A6EB9" w:rsidRDefault="00AB7457" w:rsidP="00AB7457">
            <w:pPr>
              <w:cnfStyle w:val="000000000000"/>
            </w:pPr>
            <w:r w:rsidRPr="008A6EB9">
              <w:t>0</w:t>
            </w:r>
            <w:r>
              <w:t>,</w:t>
            </w:r>
            <w:r w:rsidRPr="008A6EB9">
              <w:t>8</w:t>
            </w:r>
          </w:p>
        </w:tc>
      </w:tr>
      <w:tr w:rsidR="00AB7457" w:rsidRPr="008A6EB9" w:rsidTr="00AB7457">
        <w:trPr>
          <w:trHeight w:val="240"/>
        </w:trPr>
        <w:tc>
          <w:tcPr>
            <w:cnfStyle w:val="001000000000"/>
            <w:tcW w:w="3346" w:type="dxa"/>
          </w:tcPr>
          <w:p w:rsidR="00AB7457" w:rsidRPr="008A6EB9" w:rsidRDefault="00AB7457" w:rsidP="00AB7457">
            <w:r w:rsidRPr="008A6EB9">
              <w:t>Другие причины</w:t>
            </w:r>
          </w:p>
        </w:tc>
        <w:tc>
          <w:tcPr>
            <w:tcW w:w="963" w:type="dxa"/>
          </w:tcPr>
          <w:p w:rsidR="00AB7457" w:rsidRPr="008A6EB9" w:rsidRDefault="00AB7457" w:rsidP="00AB7457">
            <w:pPr>
              <w:cnfStyle w:val="000000000000"/>
            </w:pPr>
            <w:r w:rsidRPr="008A6EB9">
              <w:t>36</w:t>
            </w:r>
            <w:r>
              <w:t>,</w:t>
            </w:r>
            <w:r w:rsidRPr="008A6EB9">
              <w:t>5</w:t>
            </w:r>
          </w:p>
        </w:tc>
        <w:tc>
          <w:tcPr>
            <w:tcW w:w="963" w:type="dxa"/>
          </w:tcPr>
          <w:p w:rsidR="00AB7457" w:rsidRPr="008A6EB9" w:rsidRDefault="00AB7457" w:rsidP="00AB7457">
            <w:pPr>
              <w:cnfStyle w:val="000000000000"/>
            </w:pPr>
            <w:r w:rsidRPr="008A6EB9">
              <w:t>32</w:t>
            </w:r>
            <w:r>
              <w:t>,</w:t>
            </w:r>
            <w:r w:rsidRPr="008A6EB9">
              <w:t>7</w:t>
            </w:r>
          </w:p>
        </w:tc>
        <w:tc>
          <w:tcPr>
            <w:tcW w:w="115" w:type="dxa"/>
          </w:tcPr>
          <w:p w:rsidR="00AB7457" w:rsidRPr="008A6EB9" w:rsidRDefault="00AB7457" w:rsidP="00AB7457">
            <w:pPr>
              <w:cnfStyle w:val="000000000000"/>
            </w:pPr>
          </w:p>
        </w:tc>
        <w:tc>
          <w:tcPr>
            <w:tcW w:w="991" w:type="dxa"/>
          </w:tcPr>
          <w:p w:rsidR="00AB7457" w:rsidRPr="008A6EB9" w:rsidRDefault="00AB7457" w:rsidP="00AB7457">
            <w:pPr>
              <w:cnfStyle w:val="000000000000"/>
            </w:pPr>
            <w:r w:rsidRPr="008A6EB9">
              <w:t>4</w:t>
            </w:r>
            <w:r>
              <w:t>,</w:t>
            </w:r>
            <w:r w:rsidRPr="008A6EB9">
              <w:t>5</w:t>
            </w:r>
          </w:p>
        </w:tc>
        <w:tc>
          <w:tcPr>
            <w:tcW w:w="992" w:type="dxa"/>
          </w:tcPr>
          <w:p w:rsidR="00AB7457" w:rsidRPr="008A6EB9" w:rsidRDefault="00AB7457" w:rsidP="00AB7457">
            <w:pPr>
              <w:cnfStyle w:val="000000000000"/>
            </w:pPr>
            <w:r w:rsidRPr="008A6EB9">
              <w:t>4</w:t>
            </w:r>
            <w:r>
              <w:t>,</w:t>
            </w:r>
            <w:r w:rsidRPr="008A6EB9">
              <w:t>8</w:t>
            </w:r>
          </w:p>
        </w:tc>
      </w:tr>
    </w:tbl>
    <w:p w:rsidR="00AB7457" w:rsidRPr="009A1D56" w:rsidRDefault="00AB7457" w:rsidP="001128C1">
      <w:pPr>
        <w:spacing w:before="120" w:line="220" w:lineRule="exact"/>
        <w:ind w:left="1134" w:right="1134" w:firstLine="170"/>
        <w:rPr>
          <w:sz w:val="18"/>
          <w:szCs w:val="18"/>
        </w:rPr>
      </w:pPr>
      <w:r w:rsidRPr="006E09B1">
        <w:rPr>
          <w:i/>
          <w:sz w:val="18"/>
          <w:szCs w:val="18"/>
          <w:lang w:val="en-US"/>
        </w:rPr>
        <w:t>Источник:</w:t>
      </w:r>
      <w:r w:rsidRPr="006E09B1">
        <w:rPr>
          <w:sz w:val="18"/>
          <w:szCs w:val="18"/>
          <w:lang w:val="en-US"/>
        </w:rPr>
        <w:t xml:space="preserve"> Евростат.</w:t>
      </w:r>
      <w:r w:rsidR="001128C1">
        <w:rPr>
          <w:sz w:val="18"/>
          <w:szCs w:val="18"/>
        </w:rPr>
        <w:br/>
      </w:r>
      <w:r w:rsidR="001128C1">
        <w:rPr>
          <w:sz w:val="18"/>
          <w:szCs w:val="18"/>
        </w:rPr>
        <w:tab/>
      </w:r>
      <w:r w:rsidRPr="009A1D56">
        <w:rPr>
          <w:sz w:val="18"/>
          <w:szCs w:val="18"/>
        </w:rPr>
        <w:t>Таблица составлена/обработана департаментом документации ГСГР.</w:t>
      </w:r>
    </w:p>
    <w:p w:rsidR="00AB7457" w:rsidRPr="001128C1" w:rsidRDefault="001128C1" w:rsidP="001128C1">
      <w:pPr>
        <w:pStyle w:val="H23GR"/>
      </w:pPr>
      <w:r w:rsidRPr="001128C1">
        <w:rPr>
          <w:b w:val="0"/>
        </w:rPr>
        <w:tab/>
      </w:r>
      <w:r w:rsidRPr="001128C1">
        <w:rPr>
          <w:b w:val="0"/>
        </w:rPr>
        <w:tab/>
      </w:r>
      <w:r w:rsidR="00AB7457" w:rsidRPr="001128C1">
        <w:rPr>
          <w:b w:val="0"/>
        </w:rPr>
        <w:t>Таблица 25</w:t>
      </w:r>
      <w:r w:rsidR="00AB7457" w:rsidRPr="001128C1">
        <w:br/>
      </w:r>
      <w:r w:rsidR="00AB7457" w:rsidRPr="009A1D56">
        <w:t>Финансирование женского творчества по линии всех программ Греческого центра кинематогр</w:t>
      </w:r>
      <w:r w:rsidR="00AB7457" w:rsidRPr="009A1D56">
        <w:t>а</w:t>
      </w:r>
      <w:r w:rsidR="00AB7457" w:rsidRPr="009A1D56">
        <w:t>фии</w:t>
      </w:r>
    </w:p>
    <w:tbl>
      <w:tblPr>
        <w:tblStyle w:val="TabNum"/>
        <w:tblW w:w="7370" w:type="dxa"/>
        <w:tblInd w:w="1134" w:type="dxa"/>
        <w:tblLayout w:type="fixed"/>
        <w:tblLook w:val="01E0"/>
      </w:tblPr>
      <w:tblGrid>
        <w:gridCol w:w="3346"/>
        <w:gridCol w:w="1006"/>
        <w:gridCol w:w="1006"/>
        <w:gridCol w:w="1006"/>
        <w:gridCol w:w="1006"/>
      </w:tblGrid>
      <w:tr w:rsidR="00AB7457" w:rsidRPr="009A1D56" w:rsidTr="00AB7457">
        <w:trPr>
          <w:trHeight w:val="240"/>
          <w:tblHeader/>
        </w:trPr>
        <w:tc>
          <w:tcPr>
            <w:cnfStyle w:val="001000000000"/>
            <w:tcW w:w="3346" w:type="dxa"/>
            <w:tcBorders>
              <w:bottom w:val="single" w:sz="12" w:space="0" w:color="auto"/>
            </w:tcBorders>
            <w:shd w:val="clear" w:color="auto" w:fill="auto"/>
          </w:tcPr>
          <w:p w:rsidR="00AB7457" w:rsidRPr="009A1D56" w:rsidRDefault="00AB7457" w:rsidP="00AB7457">
            <w:pPr>
              <w:spacing w:before="80" w:after="80" w:line="200" w:lineRule="exact"/>
              <w:rPr>
                <w:i/>
                <w:sz w:val="16"/>
              </w:rPr>
            </w:pPr>
          </w:p>
        </w:tc>
        <w:tc>
          <w:tcPr>
            <w:tcW w:w="1006" w:type="dxa"/>
            <w:tcBorders>
              <w:top w:val="single" w:sz="4" w:space="0" w:color="auto"/>
              <w:bottom w:val="single" w:sz="12" w:space="0" w:color="auto"/>
            </w:tcBorders>
            <w:shd w:val="clear" w:color="auto" w:fill="auto"/>
          </w:tcPr>
          <w:p w:rsidR="00AB7457" w:rsidRPr="009A1D56" w:rsidRDefault="00AB7457" w:rsidP="00AB7457">
            <w:pPr>
              <w:spacing w:before="80" w:after="80" w:line="200" w:lineRule="exact"/>
              <w:cnfStyle w:val="000000000000"/>
              <w:rPr>
                <w:i/>
                <w:sz w:val="16"/>
              </w:rPr>
            </w:pPr>
            <w:r w:rsidRPr="009A1D56">
              <w:rPr>
                <w:i/>
                <w:sz w:val="16"/>
              </w:rPr>
              <w:t>2005</w:t>
            </w:r>
            <w:r>
              <w:rPr>
                <w:i/>
                <w:sz w:val="16"/>
              </w:rPr>
              <w:t xml:space="preserve"> год</w:t>
            </w:r>
          </w:p>
        </w:tc>
        <w:tc>
          <w:tcPr>
            <w:tcW w:w="1006" w:type="dxa"/>
            <w:tcBorders>
              <w:top w:val="single" w:sz="4" w:space="0" w:color="auto"/>
              <w:bottom w:val="single" w:sz="12" w:space="0" w:color="auto"/>
            </w:tcBorders>
            <w:shd w:val="clear" w:color="auto" w:fill="auto"/>
          </w:tcPr>
          <w:p w:rsidR="00AB7457" w:rsidRPr="009A1D56" w:rsidRDefault="00AB7457" w:rsidP="00AB7457">
            <w:pPr>
              <w:spacing w:before="80" w:after="80" w:line="200" w:lineRule="exact"/>
              <w:cnfStyle w:val="000000000000"/>
              <w:rPr>
                <w:i/>
                <w:sz w:val="16"/>
              </w:rPr>
            </w:pPr>
            <w:r w:rsidRPr="009A1D56">
              <w:rPr>
                <w:i/>
                <w:sz w:val="16"/>
              </w:rPr>
              <w:t>2006</w:t>
            </w:r>
            <w:r>
              <w:rPr>
                <w:i/>
                <w:sz w:val="16"/>
              </w:rPr>
              <w:t xml:space="preserve"> год</w:t>
            </w:r>
          </w:p>
        </w:tc>
        <w:tc>
          <w:tcPr>
            <w:tcW w:w="1006" w:type="dxa"/>
            <w:tcBorders>
              <w:top w:val="single" w:sz="4" w:space="0" w:color="auto"/>
              <w:bottom w:val="single" w:sz="12" w:space="0" w:color="auto"/>
            </w:tcBorders>
            <w:shd w:val="clear" w:color="auto" w:fill="auto"/>
          </w:tcPr>
          <w:p w:rsidR="00AB7457" w:rsidRPr="009A1D56" w:rsidRDefault="00AB7457" w:rsidP="00AB7457">
            <w:pPr>
              <w:spacing w:before="80" w:after="80" w:line="200" w:lineRule="exact"/>
              <w:cnfStyle w:val="000000000000"/>
              <w:rPr>
                <w:i/>
                <w:sz w:val="16"/>
              </w:rPr>
            </w:pPr>
            <w:r w:rsidRPr="009A1D56">
              <w:rPr>
                <w:i/>
                <w:sz w:val="16"/>
              </w:rPr>
              <w:t>2007</w:t>
            </w:r>
            <w:r>
              <w:rPr>
                <w:i/>
                <w:sz w:val="16"/>
              </w:rPr>
              <w:t xml:space="preserve"> год</w:t>
            </w:r>
          </w:p>
        </w:tc>
        <w:tc>
          <w:tcPr>
            <w:tcW w:w="1006" w:type="dxa"/>
            <w:tcBorders>
              <w:top w:val="single" w:sz="4" w:space="0" w:color="auto"/>
              <w:bottom w:val="single" w:sz="12" w:space="0" w:color="auto"/>
            </w:tcBorders>
            <w:shd w:val="clear" w:color="auto" w:fill="auto"/>
          </w:tcPr>
          <w:p w:rsidR="00AB7457" w:rsidRPr="009A1D56" w:rsidRDefault="00AB7457" w:rsidP="00AB7457">
            <w:pPr>
              <w:spacing w:before="80" w:after="80" w:line="200" w:lineRule="exact"/>
              <w:cnfStyle w:val="000000000000"/>
              <w:rPr>
                <w:i/>
                <w:sz w:val="16"/>
              </w:rPr>
            </w:pPr>
            <w:r w:rsidRPr="009A1D56">
              <w:rPr>
                <w:i/>
                <w:sz w:val="16"/>
              </w:rPr>
              <w:t>2008</w:t>
            </w:r>
            <w:r>
              <w:rPr>
                <w:i/>
                <w:sz w:val="16"/>
              </w:rPr>
              <w:t xml:space="preserve"> год</w:t>
            </w:r>
          </w:p>
        </w:tc>
      </w:tr>
      <w:tr w:rsidR="00AB7457" w:rsidRPr="009A1D56" w:rsidTr="00AB7457">
        <w:trPr>
          <w:trHeight w:val="240"/>
        </w:trPr>
        <w:tc>
          <w:tcPr>
            <w:cnfStyle w:val="001000000000"/>
            <w:tcW w:w="3346" w:type="dxa"/>
            <w:tcBorders>
              <w:top w:val="single" w:sz="12" w:space="0" w:color="auto"/>
            </w:tcBorders>
          </w:tcPr>
          <w:p w:rsidR="00AB7457" w:rsidRPr="009A1D56" w:rsidRDefault="00AB7457" w:rsidP="00AB7457">
            <w:r>
              <w:t>Короткометражные</w:t>
            </w:r>
            <w:r w:rsidRPr="009A1D56">
              <w:t xml:space="preserve"> фильмы</w:t>
            </w:r>
          </w:p>
        </w:tc>
        <w:tc>
          <w:tcPr>
            <w:tcW w:w="1006" w:type="dxa"/>
            <w:tcBorders>
              <w:top w:val="single" w:sz="12" w:space="0" w:color="auto"/>
            </w:tcBorders>
          </w:tcPr>
          <w:p w:rsidR="00AB7457" w:rsidRPr="009A1D56" w:rsidRDefault="00AB7457" w:rsidP="00AB7457">
            <w:pPr>
              <w:cnfStyle w:val="000000000000"/>
            </w:pPr>
            <w:r w:rsidRPr="009A1D56">
              <w:t>70%</w:t>
            </w:r>
          </w:p>
        </w:tc>
        <w:tc>
          <w:tcPr>
            <w:tcW w:w="1006" w:type="dxa"/>
            <w:tcBorders>
              <w:top w:val="single" w:sz="12" w:space="0" w:color="auto"/>
            </w:tcBorders>
          </w:tcPr>
          <w:p w:rsidR="00AB7457" w:rsidRPr="009A1D56" w:rsidRDefault="00AB7457" w:rsidP="00AB7457">
            <w:pPr>
              <w:cnfStyle w:val="000000000000"/>
            </w:pPr>
            <w:r w:rsidRPr="009A1D56">
              <w:t>50%</w:t>
            </w:r>
          </w:p>
        </w:tc>
        <w:tc>
          <w:tcPr>
            <w:tcW w:w="1006" w:type="dxa"/>
            <w:tcBorders>
              <w:top w:val="single" w:sz="12" w:space="0" w:color="auto"/>
            </w:tcBorders>
          </w:tcPr>
          <w:p w:rsidR="00AB7457" w:rsidRPr="009A1D56" w:rsidRDefault="00AB7457" w:rsidP="00AB7457">
            <w:pPr>
              <w:cnfStyle w:val="000000000000"/>
            </w:pPr>
            <w:r w:rsidRPr="009A1D56">
              <w:t>25%</w:t>
            </w:r>
          </w:p>
        </w:tc>
        <w:tc>
          <w:tcPr>
            <w:tcW w:w="1006" w:type="dxa"/>
            <w:tcBorders>
              <w:top w:val="single" w:sz="12" w:space="0" w:color="auto"/>
            </w:tcBorders>
          </w:tcPr>
          <w:p w:rsidR="00AB7457" w:rsidRPr="009A1D56" w:rsidRDefault="00AB7457" w:rsidP="00AB7457">
            <w:pPr>
              <w:cnfStyle w:val="000000000000"/>
            </w:pPr>
            <w:r w:rsidRPr="009A1D56">
              <w:t>30%</w:t>
            </w:r>
          </w:p>
        </w:tc>
      </w:tr>
      <w:tr w:rsidR="00AB7457" w:rsidRPr="009A1D56" w:rsidTr="00AB7457">
        <w:trPr>
          <w:trHeight w:val="240"/>
        </w:trPr>
        <w:tc>
          <w:tcPr>
            <w:cnfStyle w:val="001000000000"/>
            <w:tcW w:w="3346" w:type="dxa"/>
          </w:tcPr>
          <w:p w:rsidR="00AB7457" w:rsidRPr="009A1D56" w:rsidRDefault="00AB7457" w:rsidP="00AB7457">
            <w:r w:rsidRPr="009A1D56">
              <w:t>Документальные фильмы</w:t>
            </w:r>
          </w:p>
        </w:tc>
        <w:tc>
          <w:tcPr>
            <w:tcW w:w="1006" w:type="dxa"/>
          </w:tcPr>
          <w:p w:rsidR="00AB7457" w:rsidRPr="009A1D56" w:rsidRDefault="00AB7457" w:rsidP="00AB7457">
            <w:pPr>
              <w:cnfStyle w:val="000000000000"/>
            </w:pPr>
            <w:r w:rsidRPr="009A1D56">
              <w:t>33%</w:t>
            </w:r>
          </w:p>
        </w:tc>
        <w:tc>
          <w:tcPr>
            <w:tcW w:w="1006" w:type="dxa"/>
          </w:tcPr>
          <w:p w:rsidR="00AB7457" w:rsidRPr="009A1D56" w:rsidRDefault="00AB7457" w:rsidP="00AB7457">
            <w:pPr>
              <w:cnfStyle w:val="000000000000"/>
            </w:pPr>
            <w:r w:rsidRPr="009A1D56">
              <w:t>25%</w:t>
            </w:r>
          </w:p>
        </w:tc>
        <w:tc>
          <w:tcPr>
            <w:tcW w:w="1006" w:type="dxa"/>
          </w:tcPr>
          <w:p w:rsidR="00AB7457" w:rsidRPr="009A1D56" w:rsidRDefault="00AB7457" w:rsidP="00AB7457">
            <w:pPr>
              <w:cnfStyle w:val="000000000000"/>
            </w:pPr>
            <w:r w:rsidRPr="009A1D56">
              <w:t>75%</w:t>
            </w:r>
          </w:p>
        </w:tc>
        <w:tc>
          <w:tcPr>
            <w:tcW w:w="1006" w:type="dxa"/>
          </w:tcPr>
          <w:p w:rsidR="00AB7457" w:rsidRPr="009A1D56" w:rsidRDefault="00AB7457" w:rsidP="00AB7457">
            <w:pPr>
              <w:cnfStyle w:val="000000000000"/>
            </w:pPr>
            <w:r w:rsidRPr="009A1D56">
              <w:t>40%</w:t>
            </w:r>
          </w:p>
        </w:tc>
      </w:tr>
      <w:tr w:rsidR="00AB7457" w:rsidRPr="009A1D56" w:rsidTr="00AB7457">
        <w:trPr>
          <w:trHeight w:val="240"/>
        </w:trPr>
        <w:tc>
          <w:tcPr>
            <w:cnfStyle w:val="001000000000"/>
            <w:tcW w:w="3346" w:type="dxa"/>
          </w:tcPr>
          <w:p w:rsidR="00AB7457" w:rsidRPr="009A1D56" w:rsidRDefault="00AB7457" w:rsidP="00AB7457">
            <w:r w:rsidRPr="009A1D56">
              <w:t>Кинофильмы</w:t>
            </w:r>
          </w:p>
        </w:tc>
        <w:tc>
          <w:tcPr>
            <w:tcW w:w="1006" w:type="dxa"/>
          </w:tcPr>
          <w:p w:rsidR="00AB7457" w:rsidRPr="009A1D56" w:rsidRDefault="00AB7457" w:rsidP="00AB7457">
            <w:pPr>
              <w:cnfStyle w:val="000000000000"/>
            </w:pPr>
            <w:r w:rsidRPr="009A1D56">
              <w:t>19%</w:t>
            </w:r>
          </w:p>
        </w:tc>
        <w:tc>
          <w:tcPr>
            <w:tcW w:w="1006" w:type="dxa"/>
          </w:tcPr>
          <w:p w:rsidR="00AB7457" w:rsidRPr="009A1D56" w:rsidRDefault="00AB7457" w:rsidP="00AB7457">
            <w:pPr>
              <w:cnfStyle w:val="000000000000"/>
            </w:pPr>
            <w:r w:rsidRPr="009A1D56">
              <w:t>20%</w:t>
            </w:r>
          </w:p>
        </w:tc>
        <w:tc>
          <w:tcPr>
            <w:tcW w:w="1006" w:type="dxa"/>
          </w:tcPr>
          <w:p w:rsidR="00AB7457" w:rsidRPr="009A1D56" w:rsidRDefault="00AB7457" w:rsidP="00AB7457">
            <w:pPr>
              <w:cnfStyle w:val="000000000000"/>
            </w:pPr>
            <w:r w:rsidRPr="009A1D56">
              <w:t>22%</w:t>
            </w:r>
          </w:p>
        </w:tc>
        <w:tc>
          <w:tcPr>
            <w:tcW w:w="1006" w:type="dxa"/>
          </w:tcPr>
          <w:p w:rsidR="00AB7457" w:rsidRPr="009A1D56" w:rsidRDefault="00AB7457" w:rsidP="00AB7457">
            <w:pPr>
              <w:cnfStyle w:val="000000000000"/>
            </w:pPr>
            <w:r w:rsidRPr="009A1D56">
              <w:t>10%</w:t>
            </w:r>
          </w:p>
        </w:tc>
      </w:tr>
      <w:tr w:rsidR="00AB7457" w:rsidRPr="009A1D56" w:rsidTr="00AB7457">
        <w:trPr>
          <w:trHeight w:val="240"/>
        </w:trPr>
        <w:tc>
          <w:tcPr>
            <w:cnfStyle w:val="001000000000"/>
            <w:tcW w:w="3346" w:type="dxa"/>
          </w:tcPr>
          <w:p w:rsidR="00AB7457" w:rsidRPr="009A1D56" w:rsidRDefault="00AB7457" w:rsidP="00AB7457">
            <w:r w:rsidRPr="009A1D56">
              <w:t>Женская тематика</w:t>
            </w:r>
          </w:p>
        </w:tc>
        <w:tc>
          <w:tcPr>
            <w:tcW w:w="1006" w:type="dxa"/>
          </w:tcPr>
          <w:p w:rsidR="00AB7457" w:rsidRPr="009A1D56" w:rsidRDefault="00AB7457" w:rsidP="00AB7457">
            <w:pPr>
              <w:cnfStyle w:val="000000000000"/>
            </w:pPr>
            <w:r w:rsidRPr="009A1D56">
              <w:t>15%</w:t>
            </w:r>
          </w:p>
        </w:tc>
        <w:tc>
          <w:tcPr>
            <w:tcW w:w="1006" w:type="dxa"/>
          </w:tcPr>
          <w:p w:rsidR="00AB7457" w:rsidRPr="009A1D56" w:rsidRDefault="00AB7457" w:rsidP="00AB7457">
            <w:pPr>
              <w:cnfStyle w:val="000000000000"/>
            </w:pPr>
            <w:r w:rsidRPr="009A1D56">
              <w:t>17%</w:t>
            </w:r>
          </w:p>
        </w:tc>
        <w:tc>
          <w:tcPr>
            <w:tcW w:w="1006" w:type="dxa"/>
          </w:tcPr>
          <w:p w:rsidR="00AB7457" w:rsidRPr="009A1D56" w:rsidRDefault="00AB7457" w:rsidP="00AB7457">
            <w:pPr>
              <w:cnfStyle w:val="000000000000"/>
            </w:pPr>
            <w:r w:rsidRPr="009A1D56">
              <w:t>5%</w:t>
            </w:r>
          </w:p>
        </w:tc>
        <w:tc>
          <w:tcPr>
            <w:tcW w:w="1006" w:type="dxa"/>
          </w:tcPr>
          <w:p w:rsidR="00AB7457" w:rsidRPr="009A1D56" w:rsidRDefault="00AB7457" w:rsidP="00AB7457">
            <w:pPr>
              <w:cnfStyle w:val="000000000000"/>
            </w:pPr>
            <w:r w:rsidRPr="009A1D56">
              <w:t>31%</w:t>
            </w:r>
          </w:p>
        </w:tc>
      </w:tr>
    </w:tbl>
    <w:p w:rsidR="00AB7457" w:rsidRPr="009A1D56" w:rsidRDefault="00AB7457" w:rsidP="00AB7457">
      <w:pPr>
        <w:spacing w:before="240"/>
        <w:jc w:val="center"/>
        <w:rPr>
          <w:u w:val="single"/>
        </w:rPr>
      </w:pPr>
      <w:r>
        <w:rPr>
          <w:u w:val="single"/>
        </w:rPr>
        <w:tab/>
      </w:r>
      <w:r>
        <w:rPr>
          <w:u w:val="single"/>
        </w:rPr>
        <w:tab/>
      </w:r>
      <w:r>
        <w:rPr>
          <w:u w:val="single"/>
        </w:rPr>
        <w:tab/>
      </w:r>
    </w:p>
    <w:sectPr w:rsidR="00AB7457" w:rsidRPr="009A1D56" w:rsidSect="00292480">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841" w:rsidRDefault="00BF3841">
      <w:r>
        <w:rPr>
          <w:lang w:val="en-US"/>
        </w:rPr>
        <w:tab/>
      </w:r>
      <w:r>
        <w:separator/>
      </w:r>
    </w:p>
  </w:endnote>
  <w:endnote w:type="continuationSeparator" w:id="0">
    <w:p w:rsidR="00BF3841" w:rsidRDefault="00BF384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41" w:rsidRPr="009A6F4A" w:rsidRDefault="00BF3841">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lang w:val="en-US"/>
      </w:rPr>
      <w:tab/>
      <w:t>GE.11-41569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41" w:rsidRPr="009A6F4A" w:rsidRDefault="00BF3841">
    <w:pPr>
      <w:pStyle w:val="Footer"/>
      <w:rPr>
        <w:lang w:val="en-US"/>
      </w:rPr>
    </w:pPr>
    <w:r>
      <w:rPr>
        <w:lang w:val="en-US"/>
      </w:rPr>
      <w:t>GE.11-41569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41" w:rsidRPr="009A6F4A" w:rsidRDefault="00BF3841">
    <w:pPr>
      <w:pStyle w:val="Footer"/>
      <w:rPr>
        <w:sz w:val="20"/>
        <w:lang w:val="en-US"/>
      </w:rPr>
    </w:pPr>
    <w:r>
      <w:rPr>
        <w:sz w:val="20"/>
        <w:lang w:val="en-US"/>
      </w:rPr>
      <w:t>GE.1</w:t>
    </w:r>
    <w:r>
      <w:rPr>
        <w:sz w:val="20"/>
        <w:lang w:val="ru-RU"/>
      </w:rPr>
      <w:t>1</w:t>
    </w:r>
    <w:r>
      <w:rPr>
        <w:sz w:val="20"/>
        <w:lang w:val="en-US"/>
      </w:rPr>
      <w:t>-</w:t>
    </w:r>
    <w:r>
      <w:rPr>
        <w:sz w:val="20"/>
        <w:lang w:val="ru-RU"/>
      </w:rPr>
      <w:t>41569</w:t>
    </w:r>
    <w:r>
      <w:rPr>
        <w:sz w:val="20"/>
        <w:lang w:val="en-US"/>
      </w:rPr>
      <w:t xml:space="preserve">  (R)  241111  2</w:t>
    </w:r>
    <w:r>
      <w:rPr>
        <w:sz w:val="20"/>
        <w:lang w:val="ru-RU"/>
      </w:rPr>
      <w:t>4</w:t>
    </w:r>
    <w:r>
      <w:rPr>
        <w:sz w:val="20"/>
        <w:lang w:val="en-US"/>
      </w:rPr>
      <w:t>1111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841" w:rsidRPr="00F71F63" w:rsidRDefault="00BF384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F3841" w:rsidRPr="00F71F63" w:rsidRDefault="00BF3841" w:rsidP="00635E86">
      <w:pPr>
        <w:tabs>
          <w:tab w:val="right" w:pos="2155"/>
        </w:tabs>
        <w:spacing w:after="80" w:line="240" w:lineRule="auto"/>
        <w:rPr>
          <w:u w:val="single"/>
          <w:lang w:val="en-US"/>
        </w:rPr>
      </w:pPr>
      <w:r w:rsidRPr="00F71F63">
        <w:rPr>
          <w:u w:val="single"/>
          <w:lang w:val="en-US"/>
        </w:rPr>
        <w:tab/>
      </w:r>
    </w:p>
    <w:p w:rsidR="00BF3841" w:rsidRPr="00635E86" w:rsidRDefault="00BF3841" w:rsidP="00635E86">
      <w:pPr>
        <w:pStyle w:val="Footer"/>
      </w:pPr>
    </w:p>
  </w:footnote>
  <w:footnote w:id="1">
    <w:p w:rsidR="00BF3841" w:rsidRPr="00A13037" w:rsidRDefault="00BF3841">
      <w:pPr>
        <w:pStyle w:val="FootnoteText"/>
        <w:rPr>
          <w:lang w:val="ru-RU"/>
        </w:rPr>
      </w:pPr>
      <w:r>
        <w:rPr>
          <w:lang w:val="ru-RU"/>
        </w:rPr>
        <w:tab/>
      </w:r>
      <w:r>
        <w:rPr>
          <w:rStyle w:val="FootnoteReference"/>
        </w:rPr>
        <w:t>*</w:t>
      </w:r>
      <w:r>
        <w:t xml:space="preserve"> </w:t>
      </w:r>
      <w:r w:rsidRPr="00A13037">
        <w:rPr>
          <w:lang w:val="ru-RU"/>
        </w:rPr>
        <w:tab/>
        <w:t>В соответствии с информацией, направленной государствам-участникам в отношении обработки их докладов, настоящий документ до передачи в переводческие службы Организации Объединенных Наций не редактировался.</w:t>
      </w:r>
    </w:p>
  </w:footnote>
  <w:footnote w:id="2">
    <w:p w:rsidR="00BF3841" w:rsidRPr="0094538B" w:rsidRDefault="00BF3841" w:rsidP="00AB7457">
      <w:pPr>
        <w:pStyle w:val="FootnoteText"/>
        <w:rPr>
          <w:lang w:val="en-US"/>
        </w:rPr>
      </w:pPr>
      <w:r>
        <w:rPr>
          <w:lang w:val="ru-RU"/>
        </w:rPr>
        <w:tab/>
      </w:r>
      <w:r>
        <w:rPr>
          <w:rStyle w:val="FootnoteReference"/>
        </w:rPr>
        <w:footnoteRef/>
      </w:r>
      <w:r w:rsidRPr="00CC0447">
        <w:rPr>
          <w:lang w:val="en-US"/>
        </w:rPr>
        <w:tab/>
      </w:r>
      <w:r w:rsidRPr="00564E50">
        <w:rPr>
          <w:lang w:val="en-US"/>
        </w:rPr>
        <w:t xml:space="preserve">CEDAW/C/GRC/CO/6 </w:t>
      </w:r>
      <w:hyperlink r:id="rId1" w:history="1">
        <w:r w:rsidRPr="00CC0447">
          <w:rPr>
            <w:rStyle w:val="Hyperlink"/>
            <w:u w:val="none"/>
            <w:lang w:val="en-US"/>
          </w:rPr>
          <w:t>http://www.unhchr.ch/tbs/doc.nsf/</w:t>
        </w:r>
      </w:hyperlink>
      <w:r w:rsidRPr="00564E50">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41" w:rsidRPr="005E0092" w:rsidRDefault="00BF3841">
    <w:pPr>
      <w:pStyle w:val="Header"/>
      <w:rPr>
        <w:lang w:val="en-US"/>
      </w:rPr>
    </w:pPr>
    <w:r>
      <w:rPr>
        <w:lang w:val="en-US"/>
      </w:rPr>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41" w:rsidRPr="009A6F4A" w:rsidRDefault="00BF3841">
    <w:pPr>
      <w:pStyle w:val="Header"/>
      <w:rPr>
        <w:lang w:val="en-US"/>
      </w:rPr>
    </w:pPr>
    <w:r>
      <w:rPr>
        <w:lang w:val="en-US"/>
      </w:rPr>
      <w:tab/>
      <w:t>CEDAW/C/GRC/7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en-US" w:vendorID="64" w:dllVersion="131078" w:nlCheck="1" w:checkStyle="1"/>
  <w:activeWritingStyle w:appName="MSWord" w:lang="en-GB" w:vendorID="64" w:dllVersion="131078" w:nlCheck="1" w:checkStyle="1"/>
  <w:proofState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36E6"/>
    <w:rsid w:val="000033D8"/>
    <w:rsid w:val="00005C1C"/>
    <w:rsid w:val="00016553"/>
    <w:rsid w:val="000233B3"/>
    <w:rsid w:val="00023E9E"/>
    <w:rsid w:val="00026B0C"/>
    <w:rsid w:val="0003638E"/>
    <w:rsid w:val="00036FF2"/>
    <w:rsid w:val="0004010A"/>
    <w:rsid w:val="00043D88"/>
    <w:rsid w:val="0004524E"/>
    <w:rsid w:val="00046E4D"/>
    <w:rsid w:val="0006401A"/>
    <w:rsid w:val="0007048D"/>
    <w:rsid w:val="00072C27"/>
    <w:rsid w:val="00086182"/>
    <w:rsid w:val="00090891"/>
    <w:rsid w:val="00092E62"/>
    <w:rsid w:val="000947A3"/>
    <w:rsid w:val="00097975"/>
    <w:rsid w:val="000A3DDF"/>
    <w:rsid w:val="000A60A0"/>
    <w:rsid w:val="000C3688"/>
    <w:rsid w:val="000D10A5"/>
    <w:rsid w:val="000D6863"/>
    <w:rsid w:val="000F301F"/>
    <w:rsid w:val="001128C1"/>
    <w:rsid w:val="00115A7F"/>
    <w:rsid w:val="00117AEE"/>
    <w:rsid w:val="00132859"/>
    <w:rsid w:val="00133C2F"/>
    <w:rsid w:val="001450D1"/>
    <w:rsid w:val="001463F7"/>
    <w:rsid w:val="00152356"/>
    <w:rsid w:val="0015769C"/>
    <w:rsid w:val="00180752"/>
    <w:rsid w:val="00183AD5"/>
    <w:rsid w:val="00185076"/>
    <w:rsid w:val="0018543C"/>
    <w:rsid w:val="00190231"/>
    <w:rsid w:val="00192ABD"/>
    <w:rsid w:val="001A75D5"/>
    <w:rsid w:val="001A7D40"/>
    <w:rsid w:val="001D07F7"/>
    <w:rsid w:val="001D7B8F"/>
    <w:rsid w:val="001E48EE"/>
    <w:rsid w:val="001F2D04"/>
    <w:rsid w:val="0020059C"/>
    <w:rsid w:val="002019BD"/>
    <w:rsid w:val="002059E3"/>
    <w:rsid w:val="00232D42"/>
    <w:rsid w:val="00237334"/>
    <w:rsid w:val="002444F4"/>
    <w:rsid w:val="002629A0"/>
    <w:rsid w:val="00277A40"/>
    <w:rsid w:val="0028492B"/>
    <w:rsid w:val="00284F9C"/>
    <w:rsid w:val="00291C8F"/>
    <w:rsid w:val="00292480"/>
    <w:rsid w:val="002935E3"/>
    <w:rsid w:val="002C5036"/>
    <w:rsid w:val="002C6A71"/>
    <w:rsid w:val="002C6D5F"/>
    <w:rsid w:val="002D15EA"/>
    <w:rsid w:val="002D654D"/>
    <w:rsid w:val="002D6C07"/>
    <w:rsid w:val="002E0CE6"/>
    <w:rsid w:val="002E1163"/>
    <w:rsid w:val="002E43F3"/>
    <w:rsid w:val="003215F5"/>
    <w:rsid w:val="0032255E"/>
    <w:rsid w:val="00332891"/>
    <w:rsid w:val="00356BB2"/>
    <w:rsid w:val="00360477"/>
    <w:rsid w:val="00367FC9"/>
    <w:rsid w:val="003711A1"/>
    <w:rsid w:val="00372123"/>
    <w:rsid w:val="00386581"/>
    <w:rsid w:val="00387100"/>
    <w:rsid w:val="00391758"/>
    <w:rsid w:val="003951D3"/>
    <w:rsid w:val="003978C6"/>
    <w:rsid w:val="003B40A9"/>
    <w:rsid w:val="003C016E"/>
    <w:rsid w:val="003D5EBD"/>
    <w:rsid w:val="00401CE0"/>
    <w:rsid w:val="00403234"/>
    <w:rsid w:val="00407AC3"/>
    <w:rsid w:val="00414586"/>
    <w:rsid w:val="00415059"/>
    <w:rsid w:val="0041603D"/>
    <w:rsid w:val="00420D42"/>
    <w:rsid w:val="0042265C"/>
    <w:rsid w:val="00424FDD"/>
    <w:rsid w:val="0043033D"/>
    <w:rsid w:val="004336E6"/>
    <w:rsid w:val="00435FE4"/>
    <w:rsid w:val="00456425"/>
    <w:rsid w:val="00457634"/>
    <w:rsid w:val="00474F42"/>
    <w:rsid w:val="0048244D"/>
    <w:rsid w:val="004A0DE8"/>
    <w:rsid w:val="004A4CB7"/>
    <w:rsid w:val="004A57B5"/>
    <w:rsid w:val="004B19DA"/>
    <w:rsid w:val="004B3BDB"/>
    <w:rsid w:val="004B5966"/>
    <w:rsid w:val="004C2A53"/>
    <w:rsid w:val="004C3B35"/>
    <w:rsid w:val="004C43EC"/>
    <w:rsid w:val="004D24F7"/>
    <w:rsid w:val="004E10CD"/>
    <w:rsid w:val="004E6729"/>
    <w:rsid w:val="004F0E47"/>
    <w:rsid w:val="0051339C"/>
    <w:rsid w:val="0051412F"/>
    <w:rsid w:val="00514CFB"/>
    <w:rsid w:val="00522B6F"/>
    <w:rsid w:val="0052430E"/>
    <w:rsid w:val="005276AD"/>
    <w:rsid w:val="00540A9A"/>
    <w:rsid w:val="00543522"/>
    <w:rsid w:val="00545680"/>
    <w:rsid w:val="0055040B"/>
    <w:rsid w:val="0056618E"/>
    <w:rsid w:val="00576F59"/>
    <w:rsid w:val="00577A34"/>
    <w:rsid w:val="00580AAD"/>
    <w:rsid w:val="00584850"/>
    <w:rsid w:val="00590F3E"/>
    <w:rsid w:val="00593A04"/>
    <w:rsid w:val="005A6D5A"/>
    <w:rsid w:val="005B1B28"/>
    <w:rsid w:val="005B7D51"/>
    <w:rsid w:val="005B7F35"/>
    <w:rsid w:val="005C2081"/>
    <w:rsid w:val="005C678A"/>
    <w:rsid w:val="005D346D"/>
    <w:rsid w:val="005D501C"/>
    <w:rsid w:val="005D737D"/>
    <w:rsid w:val="005E74AB"/>
    <w:rsid w:val="00606A3E"/>
    <w:rsid w:val="006115AA"/>
    <w:rsid w:val="006120AE"/>
    <w:rsid w:val="006175EC"/>
    <w:rsid w:val="0062553E"/>
    <w:rsid w:val="00635E86"/>
    <w:rsid w:val="00636A37"/>
    <w:rsid w:val="006501A5"/>
    <w:rsid w:val="006567B2"/>
    <w:rsid w:val="00662ADE"/>
    <w:rsid w:val="00664106"/>
    <w:rsid w:val="006756F1"/>
    <w:rsid w:val="00676DA9"/>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016F"/>
    <w:rsid w:val="006F16B7"/>
    <w:rsid w:val="006F5FBF"/>
    <w:rsid w:val="0070327E"/>
    <w:rsid w:val="00707B5F"/>
    <w:rsid w:val="00735602"/>
    <w:rsid w:val="00742671"/>
    <w:rsid w:val="0075279B"/>
    <w:rsid w:val="00753748"/>
    <w:rsid w:val="00762446"/>
    <w:rsid w:val="00781929"/>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03DC"/>
    <w:rsid w:val="00842FED"/>
    <w:rsid w:val="008455CF"/>
    <w:rsid w:val="00847689"/>
    <w:rsid w:val="008549D4"/>
    <w:rsid w:val="00861C52"/>
    <w:rsid w:val="008727A1"/>
    <w:rsid w:val="00886B0F"/>
    <w:rsid w:val="00891C08"/>
    <w:rsid w:val="008A3879"/>
    <w:rsid w:val="008A5FA8"/>
    <w:rsid w:val="008A6DF0"/>
    <w:rsid w:val="008A7575"/>
    <w:rsid w:val="008B5F47"/>
    <w:rsid w:val="008B759B"/>
    <w:rsid w:val="008C7B87"/>
    <w:rsid w:val="008D6A7A"/>
    <w:rsid w:val="008E3E87"/>
    <w:rsid w:val="008E7F13"/>
    <w:rsid w:val="008F0597"/>
    <w:rsid w:val="008F3185"/>
    <w:rsid w:val="008F3546"/>
    <w:rsid w:val="00915B0A"/>
    <w:rsid w:val="00916AA6"/>
    <w:rsid w:val="00926904"/>
    <w:rsid w:val="00927ADE"/>
    <w:rsid w:val="009372F0"/>
    <w:rsid w:val="00955022"/>
    <w:rsid w:val="00957B4D"/>
    <w:rsid w:val="00964EEA"/>
    <w:rsid w:val="00980C86"/>
    <w:rsid w:val="009B1D9B"/>
    <w:rsid w:val="009B4074"/>
    <w:rsid w:val="009C30BB"/>
    <w:rsid w:val="009C4E83"/>
    <w:rsid w:val="009C60BE"/>
    <w:rsid w:val="009E6279"/>
    <w:rsid w:val="009F00A6"/>
    <w:rsid w:val="009F56A7"/>
    <w:rsid w:val="009F5B05"/>
    <w:rsid w:val="00A026CA"/>
    <w:rsid w:val="00A07232"/>
    <w:rsid w:val="00A13037"/>
    <w:rsid w:val="00A14800"/>
    <w:rsid w:val="00A156DE"/>
    <w:rsid w:val="00A157ED"/>
    <w:rsid w:val="00A23CD5"/>
    <w:rsid w:val="00A2446A"/>
    <w:rsid w:val="00A4025D"/>
    <w:rsid w:val="00A6772C"/>
    <w:rsid w:val="00A800D1"/>
    <w:rsid w:val="00A86B54"/>
    <w:rsid w:val="00A92699"/>
    <w:rsid w:val="00AB58F0"/>
    <w:rsid w:val="00AB5BF0"/>
    <w:rsid w:val="00AB7457"/>
    <w:rsid w:val="00AC1C95"/>
    <w:rsid w:val="00AC2CCB"/>
    <w:rsid w:val="00AC443A"/>
    <w:rsid w:val="00AD30C1"/>
    <w:rsid w:val="00AE60E2"/>
    <w:rsid w:val="00AE795F"/>
    <w:rsid w:val="00B0169F"/>
    <w:rsid w:val="00B05F21"/>
    <w:rsid w:val="00B1470F"/>
    <w:rsid w:val="00B14EA9"/>
    <w:rsid w:val="00B30A3C"/>
    <w:rsid w:val="00B31D33"/>
    <w:rsid w:val="00B47DA5"/>
    <w:rsid w:val="00B81305"/>
    <w:rsid w:val="00B8138B"/>
    <w:rsid w:val="00B96D54"/>
    <w:rsid w:val="00BB17DC"/>
    <w:rsid w:val="00BB1AF9"/>
    <w:rsid w:val="00BB4C4A"/>
    <w:rsid w:val="00BC568D"/>
    <w:rsid w:val="00BD3CAE"/>
    <w:rsid w:val="00BD5F3C"/>
    <w:rsid w:val="00BF3841"/>
    <w:rsid w:val="00C07C0F"/>
    <w:rsid w:val="00C11ED5"/>
    <w:rsid w:val="00C145C4"/>
    <w:rsid w:val="00C20D2F"/>
    <w:rsid w:val="00C2131B"/>
    <w:rsid w:val="00C23504"/>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5DC0"/>
    <w:rsid w:val="00D61DE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26DD3"/>
    <w:rsid w:val="00E307D1"/>
    <w:rsid w:val="00E46A04"/>
    <w:rsid w:val="00E717F3"/>
    <w:rsid w:val="00E72C5E"/>
    <w:rsid w:val="00E73451"/>
    <w:rsid w:val="00E7489F"/>
    <w:rsid w:val="00E75147"/>
    <w:rsid w:val="00E8167D"/>
    <w:rsid w:val="00E907E9"/>
    <w:rsid w:val="00E96BE7"/>
    <w:rsid w:val="00EA26CA"/>
    <w:rsid w:val="00EA2CD0"/>
    <w:rsid w:val="00EA44FC"/>
    <w:rsid w:val="00EA6F53"/>
    <w:rsid w:val="00EC0044"/>
    <w:rsid w:val="00EC502E"/>
    <w:rsid w:val="00EC6B9F"/>
    <w:rsid w:val="00EE506D"/>
    <w:rsid w:val="00EE516D"/>
    <w:rsid w:val="00EF241F"/>
    <w:rsid w:val="00EF4D1B"/>
    <w:rsid w:val="00EF7295"/>
    <w:rsid w:val="00F069D1"/>
    <w:rsid w:val="00F100C6"/>
    <w:rsid w:val="00F1503D"/>
    <w:rsid w:val="00F17289"/>
    <w:rsid w:val="00F2254E"/>
    <w:rsid w:val="00F22712"/>
    <w:rsid w:val="00F23260"/>
    <w:rsid w:val="00F275F5"/>
    <w:rsid w:val="00F33188"/>
    <w:rsid w:val="00F35BDE"/>
    <w:rsid w:val="00F52A0E"/>
    <w:rsid w:val="00F66717"/>
    <w:rsid w:val="00F71F63"/>
    <w:rsid w:val="00F87506"/>
    <w:rsid w:val="00F92C41"/>
    <w:rsid w:val="00FA5522"/>
    <w:rsid w:val="00FA5F0B"/>
    <w:rsid w:val="00FA6E4A"/>
    <w:rsid w:val="00FA6F77"/>
    <w:rsid w:val="00FB2B35"/>
    <w:rsid w:val="00FC1629"/>
    <w:rsid w:val="00FC4AE1"/>
    <w:rsid w:val="00FD78A3"/>
    <w:rsid w:val="00FE3629"/>
    <w:rsid w:val="00FE6AE2"/>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
    <w:basedOn w:val="DefaultParagraphFont"/>
    <w:link w:val="FootnoteText"/>
    <w:rsid w:val="001450D1"/>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c.europe.eu/social/main.jsp?catld=685&amp;langld=el&amp;intPageld=13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kloges.ypes.gr/pages/indexx/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ev.org.g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ypathia.kethi.gr"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unhchr.ch/tbs/doc.ns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116</Pages>
  <Words>51423</Words>
  <Characters>293116</Characters>
  <Application>Microsoft Office Outlook</Application>
  <DocSecurity>4</DocSecurity>
  <Lines>2442</Lines>
  <Paragraphs>687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343852</CharactersWithSpaces>
  <SharedDoc>false</SharedDoc>
  <HLinks>
    <vt:vector size="30" baseType="variant">
      <vt:variant>
        <vt:i4>5046302</vt:i4>
      </vt:variant>
      <vt:variant>
        <vt:i4>19</vt:i4>
      </vt:variant>
      <vt:variant>
        <vt:i4>0</vt:i4>
      </vt:variant>
      <vt:variant>
        <vt:i4>5</vt:i4>
      </vt:variant>
      <vt:variant>
        <vt:lpwstr>http://ec.europe.eu/social/main.jsp?catld=685&amp;langld=el&amp;intPageld=131</vt:lpwstr>
      </vt:variant>
      <vt:variant>
        <vt:lpwstr/>
      </vt:variant>
      <vt:variant>
        <vt:i4>5242960</vt:i4>
      </vt:variant>
      <vt:variant>
        <vt:i4>16</vt:i4>
      </vt:variant>
      <vt:variant>
        <vt:i4>0</vt:i4>
      </vt:variant>
      <vt:variant>
        <vt:i4>5</vt:i4>
      </vt:variant>
      <vt:variant>
        <vt:lpwstr>http://ekloges.ypes.gr/pages/indexx/html</vt:lpwstr>
      </vt:variant>
      <vt:variant>
        <vt:lpwstr/>
      </vt:variant>
      <vt:variant>
        <vt:i4>7209013</vt:i4>
      </vt:variant>
      <vt:variant>
        <vt:i4>13</vt:i4>
      </vt:variant>
      <vt:variant>
        <vt:i4>0</vt:i4>
      </vt:variant>
      <vt:variant>
        <vt:i4>5</vt:i4>
      </vt:variant>
      <vt:variant>
        <vt:lpwstr>http://www.sev.org.gr/</vt:lpwstr>
      </vt:variant>
      <vt:variant>
        <vt:lpwstr/>
      </vt:variant>
      <vt:variant>
        <vt:i4>262210</vt:i4>
      </vt:variant>
      <vt:variant>
        <vt:i4>10</vt:i4>
      </vt:variant>
      <vt:variant>
        <vt:i4>0</vt:i4>
      </vt:variant>
      <vt:variant>
        <vt:i4>5</vt:i4>
      </vt:variant>
      <vt:variant>
        <vt:lpwstr>http://www.ypathia.kethi.gr/</vt:lpwstr>
      </vt:variant>
      <vt:variant>
        <vt:lpwstr/>
      </vt:variant>
      <vt:variant>
        <vt:i4>1048604</vt:i4>
      </vt:variant>
      <vt:variant>
        <vt:i4>0</vt:i4>
      </vt:variant>
      <vt:variant>
        <vt:i4>0</vt:i4>
      </vt:variant>
      <vt:variant>
        <vt:i4>5</vt:i4>
      </vt:variant>
      <vt:variant>
        <vt:lpwstr>http://www.unhchr.ch/tbs/doc.nsf/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лм</dc:creator>
  <cp:keywords/>
  <dc:description/>
  <cp:lastModifiedBy>Maykovskaya</cp:lastModifiedBy>
  <cp:revision>2</cp:revision>
  <cp:lastPrinted>2011-11-24T13:03:00Z</cp:lastPrinted>
  <dcterms:created xsi:type="dcterms:W3CDTF">2011-11-24T14:04:00Z</dcterms:created>
  <dcterms:modified xsi:type="dcterms:W3CDTF">2011-11-24T14:04:00Z</dcterms:modified>
</cp:coreProperties>
</file>