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F3A" w:rsidRDefault="005D1F3A" w:rsidP="005D1F3A">
      <w:pPr>
        <w:spacing w:line="240" w:lineRule="auto"/>
        <w:rPr>
          <w:sz w:val="2"/>
        </w:rPr>
        <w:sectPr w:rsidR="005D1F3A" w:rsidSect="005D1F3A">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5D1F3A" w:rsidRDefault="005D1F3A" w:rsidP="005D1F3A">
      <w:pPr>
        <w:pStyle w:val="H1"/>
      </w:pPr>
      <w:r>
        <w:lastRenderedPageBreak/>
        <w:t>Comité des droits de l’enfant</w:t>
      </w:r>
    </w:p>
    <w:p w:rsidR="00E414CD" w:rsidRPr="000E1905" w:rsidRDefault="00E414CD" w:rsidP="00E414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E1905">
        <w:rPr>
          <w:lang w:val="fr-FR"/>
        </w:rPr>
        <w:t>Soixante-douzième session</w:t>
      </w:r>
    </w:p>
    <w:p w:rsidR="00E414CD" w:rsidRPr="000E1905" w:rsidRDefault="004E65B8" w:rsidP="004E65B8">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17 </w:t>
      </w:r>
      <w:r w:rsidR="00E414CD" w:rsidRPr="000E1905">
        <w:rPr>
          <w:lang w:val="fr-FR"/>
        </w:rPr>
        <w:t>mai</w:t>
      </w:r>
      <w:r>
        <w:rPr>
          <w:lang w:val="fr-FR"/>
        </w:rPr>
        <w:t>-3 </w:t>
      </w:r>
      <w:r w:rsidR="00E414CD" w:rsidRPr="000E1905">
        <w:rPr>
          <w:lang w:val="fr-FR"/>
        </w:rPr>
        <w:t>juin 2016</w:t>
      </w:r>
    </w:p>
    <w:p w:rsidR="00E414CD" w:rsidRPr="000E1905" w:rsidRDefault="004E65B8" w:rsidP="00E414CD">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Point </w:t>
      </w:r>
      <w:r w:rsidR="00E414CD" w:rsidRPr="000E1905">
        <w:rPr>
          <w:lang w:val="fr-FR"/>
        </w:rPr>
        <w:t>4 de l</w:t>
      </w:r>
      <w:r w:rsidR="00E414CD">
        <w:rPr>
          <w:lang w:val="fr-FR"/>
        </w:rPr>
        <w:t>’</w:t>
      </w:r>
      <w:r w:rsidR="00E414CD" w:rsidRPr="000E1905">
        <w:rPr>
          <w:lang w:val="fr-FR"/>
        </w:rPr>
        <w:t>ordre du jour provisoire</w:t>
      </w:r>
    </w:p>
    <w:p w:rsidR="00E414CD" w:rsidRDefault="00E414CD" w:rsidP="00E414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E1905">
        <w:rPr>
          <w:lang w:val="fr-FR"/>
        </w:rPr>
        <w:t>Examen des rapports des États parties</w:t>
      </w:r>
    </w:p>
    <w:p w:rsidR="00E414CD" w:rsidRPr="00E414CD" w:rsidRDefault="00E414CD" w:rsidP="00E414CD">
      <w:pPr>
        <w:spacing w:line="120" w:lineRule="exact"/>
        <w:rPr>
          <w:sz w:val="10"/>
          <w:lang w:val="fr-FR"/>
        </w:rPr>
      </w:pPr>
    </w:p>
    <w:p w:rsidR="00E414CD" w:rsidRPr="00E414CD" w:rsidRDefault="00E414CD" w:rsidP="00E414CD">
      <w:pPr>
        <w:spacing w:line="120" w:lineRule="exact"/>
        <w:rPr>
          <w:sz w:val="10"/>
          <w:lang w:val="fr-FR"/>
        </w:rPr>
      </w:pPr>
    </w:p>
    <w:p w:rsidR="00E414CD" w:rsidRPr="00E414CD" w:rsidRDefault="00E414CD" w:rsidP="00E414CD">
      <w:pPr>
        <w:spacing w:line="120" w:lineRule="exact"/>
        <w:rPr>
          <w:sz w:val="10"/>
          <w:lang w:val="fr-FR"/>
        </w:rPr>
      </w:pPr>
    </w:p>
    <w:p w:rsidR="00E414CD" w:rsidRPr="000E1905" w:rsidRDefault="00E414CD" w:rsidP="00E414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E1905">
        <w:rPr>
          <w:lang w:val="fr-FR"/>
        </w:rPr>
        <w:tab/>
      </w:r>
      <w:r w:rsidRPr="000E1905">
        <w:rPr>
          <w:lang w:val="fr-FR"/>
        </w:rPr>
        <w:tab/>
        <w:t xml:space="preserve">Liste de points concernant les troisième à cinquième </w:t>
      </w:r>
      <w:r w:rsidR="0034062E">
        <w:rPr>
          <w:lang w:val="fr-FR"/>
        </w:rPr>
        <w:br/>
      </w:r>
      <w:r w:rsidRPr="000E1905">
        <w:rPr>
          <w:lang w:val="fr-FR"/>
        </w:rPr>
        <w:t xml:space="preserve">rapports périodiques de la Bulgarie présentés </w:t>
      </w:r>
      <w:r w:rsidR="0034062E">
        <w:rPr>
          <w:lang w:val="fr-FR"/>
        </w:rPr>
        <w:br/>
      </w:r>
      <w:r w:rsidRPr="000E1905">
        <w:rPr>
          <w:lang w:val="fr-FR"/>
        </w:rPr>
        <w:t>en un seul document</w:t>
      </w:r>
    </w:p>
    <w:p w:rsidR="00E414CD" w:rsidRPr="00E414CD" w:rsidRDefault="00E414CD" w:rsidP="00E414CD">
      <w:pPr>
        <w:pStyle w:val="SingleTxt"/>
        <w:spacing w:after="0" w:line="120" w:lineRule="exact"/>
        <w:rPr>
          <w:sz w:val="10"/>
          <w:lang w:val="fr-CH"/>
        </w:rPr>
      </w:pPr>
    </w:p>
    <w:p w:rsidR="00E414CD" w:rsidRPr="00E414CD" w:rsidRDefault="00E414CD" w:rsidP="00E414CD">
      <w:pPr>
        <w:pStyle w:val="SingleTxt"/>
        <w:spacing w:after="0" w:line="120" w:lineRule="exact"/>
        <w:rPr>
          <w:sz w:val="10"/>
          <w:lang w:val="fr-CH"/>
        </w:rPr>
      </w:pPr>
    </w:p>
    <w:p w:rsidR="00E414CD" w:rsidRPr="0034062E" w:rsidRDefault="0034062E" w:rsidP="0034062E">
      <w:pPr>
        <w:pStyle w:val="SingleTxt"/>
        <w:rPr>
          <w:b/>
          <w:bCs/>
          <w:lang w:val="fr-CH"/>
        </w:rPr>
      </w:pPr>
      <w:r>
        <w:rPr>
          <w:b/>
          <w:bCs/>
          <w:lang w:val="fr-CH"/>
        </w:rPr>
        <w:tab/>
      </w:r>
      <w:r w:rsidR="00E414CD" w:rsidRPr="0034062E">
        <w:rPr>
          <w:b/>
          <w:bCs/>
          <w:lang w:val="fr-CH"/>
        </w:rPr>
        <w:t xml:space="preserve">L’État partie est invité à soumettre par écrit des </w:t>
      </w:r>
      <w:r>
        <w:rPr>
          <w:b/>
          <w:bCs/>
          <w:lang w:val="fr-CH"/>
        </w:rPr>
        <w:t xml:space="preserve">informations complémentaires et </w:t>
      </w:r>
      <w:r w:rsidR="00E414CD" w:rsidRPr="0034062E">
        <w:rPr>
          <w:b/>
          <w:bCs/>
          <w:lang w:val="fr-CH"/>
        </w:rPr>
        <w:t>actual</w:t>
      </w:r>
      <w:r>
        <w:rPr>
          <w:b/>
          <w:bCs/>
          <w:lang w:val="fr-CH"/>
        </w:rPr>
        <w:t>isées, si possible avant le 1</w:t>
      </w:r>
      <w:r w:rsidRPr="0034062E">
        <w:rPr>
          <w:b/>
          <w:bCs/>
          <w:vertAlign w:val="superscript"/>
          <w:lang w:val="fr-CH"/>
        </w:rPr>
        <w:t>er</w:t>
      </w:r>
      <w:r>
        <w:rPr>
          <w:b/>
          <w:bCs/>
          <w:lang w:val="fr-CH"/>
        </w:rPr>
        <w:t> mars 2016 (10 </w:t>
      </w:r>
      <w:r w:rsidR="00E414CD" w:rsidRPr="0034062E">
        <w:rPr>
          <w:b/>
          <w:bCs/>
          <w:lang w:val="fr-CH"/>
        </w:rPr>
        <w:t>700 mots maximum)</w:t>
      </w:r>
      <w:r>
        <w:rPr>
          <w:b/>
          <w:bCs/>
          <w:lang w:val="fr-CH"/>
        </w:rPr>
        <w:t>.</w:t>
      </w:r>
    </w:p>
    <w:p w:rsidR="00E414CD" w:rsidRPr="0034062E" w:rsidRDefault="0034062E" w:rsidP="0034062E">
      <w:pPr>
        <w:pStyle w:val="SingleTxt"/>
        <w:rPr>
          <w:i/>
          <w:iCs/>
          <w:lang w:val="fr-CH"/>
        </w:rPr>
      </w:pPr>
      <w:r>
        <w:rPr>
          <w:i/>
          <w:iCs/>
          <w:lang w:val="fr-CH"/>
        </w:rPr>
        <w:tab/>
      </w:r>
      <w:r w:rsidR="00E414CD" w:rsidRPr="0034062E">
        <w:rPr>
          <w:i/>
          <w:iCs/>
          <w:lang w:val="fr-CH"/>
        </w:rPr>
        <w:t>Le Comité pourra aborder tous les aspects des droits de l’enfant énoncés dans la Convention au cours du dialogue avec l’État partie.</w:t>
      </w:r>
    </w:p>
    <w:p w:rsidR="00E414CD" w:rsidRPr="00E414CD" w:rsidRDefault="00E414CD" w:rsidP="00E414CD">
      <w:pPr>
        <w:pStyle w:val="SingleTxt"/>
        <w:spacing w:after="0" w:line="120" w:lineRule="exact"/>
        <w:rPr>
          <w:b/>
          <w:sz w:val="10"/>
          <w:lang w:val="fr-CH"/>
        </w:rPr>
      </w:pPr>
    </w:p>
    <w:p w:rsidR="00E414CD" w:rsidRPr="00E414CD" w:rsidRDefault="00E414CD" w:rsidP="00E414CD">
      <w:pPr>
        <w:pStyle w:val="SingleTxt"/>
        <w:spacing w:after="0" w:line="120" w:lineRule="exact"/>
        <w:rPr>
          <w:b/>
          <w:sz w:val="10"/>
          <w:lang w:val="fr-CH"/>
        </w:rPr>
      </w:pPr>
    </w:p>
    <w:p w:rsidR="00E414CD" w:rsidRPr="000E1905" w:rsidRDefault="00E414CD" w:rsidP="00E414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0E1905">
        <w:rPr>
          <w:lang w:val="fr-CH"/>
        </w:rPr>
        <w:t>Première partie</w:t>
      </w:r>
    </w:p>
    <w:p w:rsidR="00E414CD" w:rsidRPr="00E414CD" w:rsidRDefault="00E414CD" w:rsidP="00E414CD">
      <w:pPr>
        <w:pStyle w:val="SingleTxt"/>
        <w:spacing w:after="0" w:line="120" w:lineRule="exact"/>
        <w:rPr>
          <w:b/>
          <w:sz w:val="10"/>
          <w:lang w:val="fr-CH"/>
        </w:rPr>
      </w:pPr>
    </w:p>
    <w:p w:rsidR="00E414CD" w:rsidRPr="00E414CD" w:rsidRDefault="00E414CD" w:rsidP="00E414CD">
      <w:pPr>
        <w:pStyle w:val="SingleTxt"/>
        <w:spacing w:after="0" w:line="120" w:lineRule="exact"/>
        <w:rPr>
          <w:b/>
          <w:sz w:val="10"/>
          <w:lang w:val="fr-CH"/>
        </w:rPr>
      </w:pPr>
    </w:p>
    <w:p w:rsidR="00E414CD" w:rsidRDefault="002C0658" w:rsidP="002C0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E414CD" w:rsidRPr="0034062E">
        <w:rPr>
          <w:lang w:val="fr-CH"/>
        </w:rPr>
        <w:t>Sous cette rubrique, l’État partie est invité à rép</w:t>
      </w:r>
      <w:r w:rsidR="0034062E" w:rsidRPr="0034062E">
        <w:rPr>
          <w:lang w:val="fr-CH"/>
        </w:rPr>
        <w:t xml:space="preserve">ondre aux </w:t>
      </w:r>
      <w:r w:rsidR="00E414CD" w:rsidRPr="0034062E">
        <w:rPr>
          <w:lang w:val="fr-CH"/>
        </w:rPr>
        <w:t>questions ci-après.</w:t>
      </w:r>
    </w:p>
    <w:p w:rsidR="002C0658" w:rsidRPr="002C0658" w:rsidRDefault="002C0658" w:rsidP="002C0658">
      <w:pPr>
        <w:pStyle w:val="SingleTxt"/>
        <w:spacing w:after="0" w:line="120" w:lineRule="exact"/>
        <w:rPr>
          <w:sz w:val="10"/>
          <w:lang w:val="fr-CH"/>
        </w:rPr>
      </w:pPr>
    </w:p>
    <w:p w:rsidR="00E414CD" w:rsidRPr="000E1905" w:rsidRDefault="00E414CD" w:rsidP="00BF6E08">
      <w:pPr>
        <w:pStyle w:val="SingleTxt"/>
        <w:numPr>
          <w:ilvl w:val="0"/>
          <w:numId w:val="6"/>
        </w:numPr>
        <w:tabs>
          <w:tab w:val="clear" w:pos="475"/>
          <w:tab w:val="num" w:pos="1742"/>
        </w:tabs>
        <w:ind w:left="1267"/>
        <w:rPr>
          <w:lang w:val="fr-CH"/>
        </w:rPr>
      </w:pPr>
      <w:r w:rsidRPr="000E1905">
        <w:rPr>
          <w:lang w:val="fr-CH"/>
        </w:rPr>
        <w:t>Fournir des informations sur les cas où les droits énoncés dans la Convention ont été invoqués devant les tribunaux nationaux, en tant que fondement d</w:t>
      </w:r>
      <w:r>
        <w:rPr>
          <w:lang w:val="fr-CH"/>
        </w:rPr>
        <w:t>’</w:t>
      </w:r>
      <w:r w:rsidRPr="000E1905">
        <w:rPr>
          <w:lang w:val="fr-CH"/>
        </w:rPr>
        <w:t>une action ou en tant que base d</w:t>
      </w:r>
      <w:r>
        <w:rPr>
          <w:lang w:val="fr-CH"/>
        </w:rPr>
        <w:t>’</w:t>
      </w:r>
      <w:r w:rsidRPr="000E1905">
        <w:rPr>
          <w:lang w:val="fr-CH"/>
        </w:rPr>
        <w:t>interprétation des dispositions juridiques nationales.</w:t>
      </w:r>
    </w:p>
    <w:p w:rsidR="00E414CD" w:rsidRPr="000E1905" w:rsidRDefault="0034062E" w:rsidP="00BF6E08">
      <w:pPr>
        <w:pStyle w:val="SingleTxt"/>
        <w:numPr>
          <w:ilvl w:val="0"/>
          <w:numId w:val="6"/>
        </w:numPr>
        <w:tabs>
          <w:tab w:val="clear" w:pos="475"/>
          <w:tab w:val="num" w:pos="1742"/>
        </w:tabs>
        <w:ind w:left="1267"/>
        <w:rPr>
          <w:lang w:val="fr-CH"/>
        </w:rPr>
      </w:pPr>
      <w:r>
        <w:rPr>
          <w:lang w:val="fr-CH"/>
        </w:rPr>
        <w:t>Eu égard au paragraphe </w:t>
      </w:r>
      <w:r w:rsidR="00E414CD" w:rsidRPr="000E1905">
        <w:rPr>
          <w:lang w:val="fr-CH"/>
        </w:rPr>
        <w:t>14 du rapport de l</w:t>
      </w:r>
      <w:r w:rsidR="00E414CD">
        <w:rPr>
          <w:lang w:val="fr-CH"/>
        </w:rPr>
        <w:t>’</w:t>
      </w:r>
      <w:r w:rsidR="00E414CD" w:rsidRPr="000E1905">
        <w:rPr>
          <w:lang w:val="fr-CH"/>
        </w:rPr>
        <w:t>État partie (CRC/C/BGR/3-5), indiquer l</w:t>
      </w:r>
      <w:r w:rsidR="00E414CD">
        <w:rPr>
          <w:lang w:val="fr-CH"/>
        </w:rPr>
        <w:t>’</w:t>
      </w:r>
      <w:r w:rsidR="00E414CD" w:rsidRPr="000E1905">
        <w:rPr>
          <w:lang w:val="fr-CH"/>
        </w:rPr>
        <w:t>état d</w:t>
      </w:r>
      <w:r w:rsidR="00E414CD">
        <w:rPr>
          <w:lang w:val="fr-CH"/>
        </w:rPr>
        <w:t>’</w:t>
      </w:r>
      <w:r w:rsidR="00E414CD" w:rsidRPr="000E1905">
        <w:rPr>
          <w:lang w:val="fr-CH"/>
        </w:rPr>
        <w:t>avancement du projet de loi sur l</w:t>
      </w:r>
      <w:r w:rsidR="00E414CD">
        <w:rPr>
          <w:lang w:val="fr-CH"/>
        </w:rPr>
        <w:t>’</w:t>
      </w:r>
      <w:r w:rsidR="00E414CD" w:rsidRPr="000E1905">
        <w:rPr>
          <w:lang w:val="fr-CH"/>
        </w:rPr>
        <w:t>enfance, qui doit permettre l</w:t>
      </w:r>
      <w:r w:rsidR="00E414CD">
        <w:rPr>
          <w:lang w:val="fr-CH"/>
        </w:rPr>
        <w:t>’</w:t>
      </w:r>
      <w:r w:rsidR="00E414CD" w:rsidRPr="000E1905">
        <w:rPr>
          <w:lang w:val="fr-CH"/>
        </w:rPr>
        <w:t>institution d</w:t>
      </w:r>
      <w:r w:rsidR="00E414CD">
        <w:rPr>
          <w:lang w:val="fr-CH"/>
        </w:rPr>
        <w:t>’</w:t>
      </w:r>
      <w:r w:rsidR="00E414CD" w:rsidRPr="000E1905">
        <w:rPr>
          <w:lang w:val="fr-CH"/>
        </w:rPr>
        <w:t>une commission des droits de l</w:t>
      </w:r>
      <w:r w:rsidR="00E414CD">
        <w:rPr>
          <w:lang w:val="fr-CH"/>
        </w:rPr>
        <w:t>’</w:t>
      </w:r>
      <w:r w:rsidR="00E414CD" w:rsidRPr="000E1905">
        <w:rPr>
          <w:lang w:val="fr-CH"/>
        </w:rPr>
        <w:t>enfant jouant le rôle d</w:t>
      </w:r>
      <w:r w:rsidR="00E414CD">
        <w:rPr>
          <w:lang w:val="fr-CH"/>
        </w:rPr>
        <w:t>’</w:t>
      </w:r>
      <w:r w:rsidR="00E414CD" w:rsidRPr="000E1905">
        <w:rPr>
          <w:lang w:val="fr-CH"/>
        </w:rPr>
        <w:t>organe de coordination. Préciser quel organisme est actuellement responsable de la coordination des activités dans le domaine des droits de l</w:t>
      </w:r>
      <w:r w:rsidR="00E414CD">
        <w:rPr>
          <w:lang w:val="fr-CH"/>
        </w:rPr>
        <w:t>’</w:t>
      </w:r>
      <w:r w:rsidR="00E414CD" w:rsidRPr="000E1905">
        <w:rPr>
          <w:lang w:val="fr-CH"/>
        </w:rPr>
        <w:t>enfant.</w:t>
      </w:r>
    </w:p>
    <w:p w:rsidR="00E414CD" w:rsidRPr="000E1905" w:rsidRDefault="0034062E" w:rsidP="0034062E">
      <w:pPr>
        <w:pStyle w:val="SingleTxt"/>
        <w:numPr>
          <w:ilvl w:val="0"/>
          <w:numId w:val="6"/>
        </w:numPr>
        <w:tabs>
          <w:tab w:val="clear" w:pos="475"/>
          <w:tab w:val="num" w:pos="1742"/>
        </w:tabs>
        <w:ind w:left="1267"/>
        <w:rPr>
          <w:lang w:val="fr-CH"/>
        </w:rPr>
      </w:pPr>
      <w:r>
        <w:rPr>
          <w:lang w:val="fr-CH"/>
        </w:rPr>
        <w:t>Eu égard au paragraphe </w:t>
      </w:r>
      <w:r w:rsidR="00E414CD" w:rsidRPr="000E1905">
        <w:rPr>
          <w:lang w:val="fr-CH"/>
        </w:rPr>
        <w:t>20 du rapport de l</w:t>
      </w:r>
      <w:r w:rsidR="00E414CD">
        <w:rPr>
          <w:lang w:val="fr-CH"/>
        </w:rPr>
        <w:t>’</w:t>
      </w:r>
      <w:r w:rsidR="00E414CD" w:rsidRPr="000E1905">
        <w:rPr>
          <w:lang w:val="fr-CH"/>
        </w:rPr>
        <w:t xml:space="preserve">État partie, </w:t>
      </w:r>
      <w:r>
        <w:rPr>
          <w:lang w:val="fr-CH"/>
        </w:rPr>
        <w:t xml:space="preserve">indiquer </w:t>
      </w:r>
      <w:r w:rsidR="00E414CD" w:rsidRPr="000E1905">
        <w:rPr>
          <w:lang w:val="fr-CH"/>
        </w:rPr>
        <w:t>les résultats de l</w:t>
      </w:r>
      <w:r w:rsidR="00E414CD">
        <w:rPr>
          <w:lang w:val="fr-CH"/>
        </w:rPr>
        <w:t>’</w:t>
      </w:r>
      <w:r w:rsidR="00E414CD" w:rsidRPr="000E1905">
        <w:rPr>
          <w:lang w:val="fr-CH"/>
        </w:rPr>
        <w:t>évaluation de la mise en œuvre de la Stratégie nationale pour l</w:t>
      </w:r>
      <w:r w:rsidR="00E414CD">
        <w:rPr>
          <w:lang w:val="fr-CH"/>
        </w:rPr>
        <w:t>’</w:t>
      </w:r>
      <w:r w:rsidR="00E414CD" w:rsidRPr="000E1905">
        <w:rPr>
          <w:lang w:val="fr-CH"/>
        </w:rPr>
        <w:t xml:space="preserve">enfance 2008-2018 depuis 2010. </w:t>
      </w:r>
    </w:p>
    <w:p w:rsidR="00E414CD" w:rsidRPr="000E1905" w:rsidRDefault="00E414CD" w:rsidP="0034062E">
      <w:pPr>
        <w:pStyle w:val="SingleTxt"/>
        <w:numPr>
          <w:ilvl w:val="0"/>
          <w:numId w:val="6"/>
        </w:numPr>
        <w:tabs>
          <w:tab w:val="clear" w:pos="475"/>
          <w:tab w:val="num" w:pos="1742"/>
        </w:tabs>
        <w:ind w:left="1267"/>
        <w:rPr>
          <w:lang w:val="fr-CH"/>
        </w:rPr>
      </w:pPr>
      <w:r w:rsidRPr="000E1905">
        <w:rPr>
          <w:lang w:val="fr-CH"/>
        </w:rPr>
        <w:t>Indiquer si la procédure de budgétisation de l</w:t>
      </w:r>
      <w:r>
        <w:rPr>
          <w:lang w:val="fr-CH"/>
        </w:rPr>
        <w:t>’</w:t>
      </w:r>
      <w:r w:rsidRPr="000E1905">
        <w:rPr>
          <w:lang w:val="fr-CH"/>
        </w:rPr>
        <w:t>État partie fait apparaître les crédits destinés à l</w:t>
      </w:r>
      <w:r>
        <w:rPr>
          <w:lang w:val="fr-CH"/>
        </w:rPr>
        <w:t>’</w:t>
      </w:r>
      <w:r w:rsidRPr="000E1905">
        <w:rPr>
          <w:lang w:val="fr-CH"/>
        </w:rPr>
        <w:t>enfance dans les secteurs et les organismes concernés, accompagnés d</w:t>
      </w:r>
      <w:r>
        <w:rPr>
          <w:lang w:val="fr-CH"/>
        </w:rPr>
        <w:t>’</w:t>
      </w:r>
      <w:r w:rsidRPr="000E1905">
        <w:rPr>
          <w:lang w:val="fr-CH"/>
        </w:rPr>
        <w:t>indicateurs et de systèmes de suivi applicables à tous les échelons, ainsi que les crédits destinés spécifiquement aux enfants marginalisés et vulnérables, notamment les enfants roms, les enfants handicapés, les enfants migrants et les enfants de réfugiés et de demandeurs d</w:t>
      </w:r>
      <w:r>
        <w:rPr>
          <w:lang w:val="fr-CH"/>
        </w:rPr>
        <w:t>’</w:t>
      </w:r>
      <w:r w:rsidRPr="000E1905">
        <w:rPr>
          <w:lang w:val="fr-CH"/>
        </w:rPr>
        <w:t>asile.</w:t>
      </w:r>
    </w:p>
    <w:p w:rsidR="00E414CD" w:rsidRPr="000E1905" w:rsidRDefault="00E414CD" w:rsidP="0034062E">
      <w:pPr>
        <w:pStyle w:val="SingleTxt"/>
        <w:keepLines/>
        <w:numPr>
          <w:ilvl w:val="0"/>
          <w:numId w:val="6"/>
        </w:numPr>
        <w:tabs>
          <w:tab w:val="clear" w:pos="475"/>
          <w:tab w:val="num" w:pos="1742"/>
        </w:tabs>
        <w:ind w:left="1267"/>
        <w:rPr>
          <w:lang w:val="fr-CH"/>
        </w:rPr>
      </w:pPr>
      <w:r w:rsidRPr="000E1905">
        <w:rPr>
          <w:lang w:val="fr-CH"/>
        </w:rPr>
        <w:lastRenderedPageBreak/>
        <w:t>Fournir des informations sur les mesures prises pour interdire et éradiquer la discrimination persistante à l</w:t>
      </w:r>
      <w:r>
        <w:rPr>
          <w:lang w:val="fr-CH"/>
        </w:rPr>
        <w:t>’</w:t>
      </w:r>
      <w:r w:rsidRPr="000E1905">
        <w:rPr>
          <w:lang w:val="fr-CH"/>
        </w:rPr>
        <w:t xml:space="preserve">égard des enfants roms, des enfants placés, y compris </w:t>
      </w:r>
      <w:r w:rsidR="0034062E">
        <w:rPr>
          <w:lang w:val="fr-CH"/>
        </w:rPr>
        <w:t>en institution</w:t>
      </w:r>
      <w:r w:rsidRPr="000E1905">
        <w:rPr>
          <w:lang w:val="fr-CH"/>
        </w:rPr>
        <w:t>, des enfants handicapés, des enfants mi</w:t>
      </w:r>
      <w:r w:rsidR="0034062E">
        <w:rPr>
          <w:lang w:val="fr-CH"/>
        </w:rPr>
        <w:t xml:space="preserve">grants, des enfants réfugiés ou </w:t>
      </w:r>
      <w:r w:rsidRPr="000E1905">
        <w:rPr>
          <w:lang w:val="fr-CH"/>
        </w:rPr>
        <w:t>demandeurs d</w:t>
      </w:r>
      <w:r>
        <w:rPr>
          <w:lang w:val="fr-CH"/>
        </w:rPr>
        <w:t>’</w:t>
      </w:r>
      <w:r w:rsidRPr="000E1905">
        <w:rPr>
          <w:lang w:val="fr-CH"/>
        </w:rPr>
        <w:t>asile et des enfants vivant dans des zones reculées.</w:t>
      </w:r>
    </w:p>
    <w:p w:rsidR="00E414CD" w:rsidRPr="000E1905" w:rsidRDefault="00E414CD" w:rsidP="0034062E">
      <w:pPr>
        <w:pStyle w:val="SingleTxt"/>
        <w:numPr>
          <w:ilvl w:val="0"/>
          <w:numId w:val="6"/>
        </w:numPr>
        <w:tabs>
          <w:tab w:val="clear" w:pos="475"/>
          <w:tab w:val="num" w:pos="1742"/>
        </w:tabs>
        <w:ind w:left="1267"/>
        <w:rPr>
          <w:lang w:val="fr-CH"/>
        </w:rPr>
      </w:pPr>
      <w:r w:rsidRPr="000E1905">
        <w:rPr>
          <w:lang w:val="fr-CH"/>
        </w:rPr>
        <w:t>Informer le Comité des résultats des enquêtes menées à la suite de la mort d</w:t>
      </w:r>
      <w:r>
        <w:rPr>
          <w:lang w:val="fr-CH"/>
        </w:rPr>
        <w:t>’</w:t>
      </w:r>
      <w:r w:rsidRPr="000E1905">
        <w:rPr>
          <w:lang w:val="fr-CH"/>
        </w:rPr>
        <w:t>enfants atteints d</w:t>
      </w:r>
      <w:r>
        <w:rPr>
          <w:lang w:val="fr-CH"/>
        </w:rPr>
        <w:t>’</w:t>
      </w:r>
      <w:r w:rsidRPr="000E1905">
        <w:rPr>
          <w:lang w:val="fr-CH"/>
        </w:rPr>
        <w:t xml:space="preserve">un handicap intellectuel ou psycho-social et placés en institution. Indiquer aussi les mesures prises pour éviter </w:t>
      </w:r>
      <w:r w:rsidR="0034062E">
        <w:rPr>
          <w:lang w:val="fr-CH"/>
        </w:rPr>
        <w:t>que des enfants ne soient blessés ou victimes d’</w:t>
      </w:r>
      <w:r w:rsidRPr="000E1905">
        <w:rPr>
          <w:lang w:val="fr-CH"/>
        </w:rPr>
        <w:t>accidents de la circulation.</w:t>
      </w:r>
    </w:p>
    <w:p w:rsidR="00E414CD" w:rsidRPr="000E1905" w:rsidRDefault="00E414CD" w:rsidP="00BF6E08">
      <w:pPr>
        <w:pStyle w:val="SingleTxt"/>
        <w:numPr>
          <w:ilvl w:val="0"/>
          <w:numId w:val="6"/>
        </w:numPr>
        <w:tabs>
          <w:tab w:val="clear" w:pos="475"/>
          <w:tab w:val="num" w:pos="1742"/>
        </w:tabs>
        <w:ind w:left="1267"/>
        <w:rPr>
          <w:lang w:val="fr-CH"/>
        </w:rPr>
      </w:pPr>
      <w:r w:rsidRPr="000E1905">
        <w:rPr>
          <w:lang w:val="fr-CH"/>
        </w:rPr>
        <w:t>Préciser les garanties juridiques existantes concernant le droit des enfants d</w:t>
      </w:r>
      <w:r>
        <w:rPr>
          <w:lang w:val="fr-CH"/>
        </w:rPr>
        <w:t>’</w:t>
      </w:r>
      <w:r w:rsidRPr="000E1905">
        <w:rPr>
          <w:lang w:val="fr-CH"/>
        </w:rPr>
        <w:t>être entendus dans le cadre des procédures civiles, pénales et administratives. Expliquer quels sont les mécanismes et procédures en vigueur pour recueillir l</w:t>
      </w:r>
      <w:r>
        <w:rPr>
          <w:lang w:val="fr-CH"/>
        </w:rPr>
        <w:t>’</w:t>
      </w:r>
      <w:r w:rsidR="0034062E">
        <w:rPr>
          <w:lang w:val="fr-CH"/>
        </w:rPr>
        <w:t>opinion</w:t>
      </w:r>
      <w:r w:rsidRPr="000E1905">
        <w:rPr>
          <w:lang w:val="fr-CH"/>
        </w:rPr>
        <w:t xml:space="preserve"> de l</w:t>
      </w:r>
      <w:r>
        <w:rPr>
          <w:lang w:val="fr-CH"/>
        </w:rPr>
        <w:t>’</w:t>
      </w:r>
      <w:r w:rsidRPr="000E1905">
        <w:rPr>
          <w:lang w:val="fr-CH"/>
        </w:rPr>
        <w:t>enfant, en particulier sur les questions qui le concernent directement.</w:t>
      </w:r>
    </w:p>
    <w:p w:rsidR="00E414CD" w:rsidRPr="004E65B8" w:rsidRDefault="00E414CD" w:rsidP="0034062E">
      <w:pPr>
        <w:pStyle w:val="SingleTxt"/>
        <w:numPr>
          <w:ilvl w:val="0"/>
          <w:numId w:val="6"/>
        </w:numPr>
        <w:tabs>
          <w:tab w:val="clear" w:pos="475"/>
          <w:tab w:val="num" w:pos="1742"/>
        </w:tabs>
        <w:ind w:left="1267"/>
        <w:rPr>
          <w:spacing w:val="2"/>
          <w:lang w:val="fr-CH"/>
        </w:rPr>
      </w:pPr>
      <w:r w:rsidRPr="004E65B8">
        <w:rPr>
          <w:spacing w:val="2"/>
          <w:lang w:val="fr-CH"/>
        </w:rPr>
        <w:t xml:space="preserve">Fournir des informations sur les mesures prises pour </w:t>
      </w:r>
      <w:r w:rsidR="0034062E" w:rsidRPr="004E65B8">
        <w:rPr>
          <w:spacing w:val="2"/>
          <w:lang w:val="fr-CH"/>
        </w:rPr>
        <w:t xml:space="preserve">repérer </w:t>
      </w:r>
      <w:r w:rsidRPr="004E65B8">
        <w:rPr>
          <w:spacing w:val="2"/>
          <w:lang w:val="fr-CH"/>
        </w:rPr>
        <w:t xml:space="preserve">les enfants victimes de négligence et </w:t>
      </w:r>
      <w:r w:rsidR="0034062E" w:rsidRPr="004E65B8">
        <w:rPr>
          <w:spacing w:val="2"/>
          <w:lang w:val="fr-CH"/>
        </w:rPr>
        <w:t xml:space="preserve">de violence </w:t>
      </w:r>
      <w:r w:rsidRPr="004E65B8">
        <w:rPr>
          <w:spacing w:val="2"/>
          <w:lang w:val="fr-CH"/>
        </w:rPr>
        <w:t xml:space="preserve">dans les institutions, les familles d’accueil et les familles, et pour prévenir les violences sexuelles </w:t>
      </w:r>
      <w:r w:rsidR="0034062E" w:rsidRPr="004E65B8">
        <w:rPr>
          <w:spacing w:val="2"/>
          <w:lang w:val="fr-CH"/>
        </w:rPr>
        <w:t xml:space="preserve">visant des </w:t>
      </w:r>
      <w:r w:rsidRPr="004E65B8">
        <w:rPr>
          <w:spacing w:val="2"/>
          <w:lang w:val="fr-CH"/>
        </w:rPr>
        <w:t xml:space="preserve">enfants, surtout </w:t>
      </w:r>
      <w:r w:rsidR="0034062E" w:rsidRPr="004E65B8">
        <w:rPr>
          <w:spacing w:val="2"/>
          <w:lang w:val="fr-CH"/>
        </w:rPr>
        <w:t xml:space="preserve">les </w:t>
      </w:r>
      <w:r w:rsidRPr="004E65B8">
        <w:rPr>
          <w:spacing w:val="2"/>
          <w:lang w:val="fr-CH"/>
        </w:rPr>
        <w:t>filles, en particulier les violences sexuelles résultant de la cohabitation et des mariages d’enfants.</w:t>
      </w:r>
    </w:p>
    <w:p w:rsidR="00E414CD" w:rsidRPr="000E1905" w:rsidRDefault="00E414CD" w:rsidP="0034062E">
      <w:pPr>
        <w:pStyle w:val="SingleTxt"/>
        <w:numPr>
          <w:ilvl w:val="0"/>
          <w:numId w:val="6"/>
        </w:numPr>
        <w:tabs>
          <w:tab w:val="clear" w:pos="475"/>
          <w:tab w:val="num" w:pos="1742"/>
        </w:tabs>
        <w:ind w:left="1267"/>
        <w:rPr>
          <w:lang w:val="fr-CH"/>
        </w:rPr>
      </w:pPr>
      <w:r w:rsidRPr="000E1905">
        <w:rPr>
          <w:lang w:val="fr-CH"/>
        </w:rPr>
        <w:t>Fournir des informations sur les programmes et politiques mis en place pour soutenir les familles en situation précaire, y compris par une aide financière, afin d</w:t>
      </w:r>
      <w:r>
        <w:rPr>
          <w:lang w:val="fr-CH"/>
        </w:rPr>
        <w:t>’</w:t>
      </w:r>
      <w:r w:rsidRPr="000E1905">
        <w:rPr>
          <w:lang w:val="fr-CH"/>
        </w:rPr>
        <w:t xml:space="preserve">éviter que ces familles ne </w:t>
      </w:r>
      <w:r w:rsidR="0034062E">
        <w:rPr>
          <w:lang w:val="fr-CH"/>
        </w:rPr>
        <w:t>se voient retirer leurs enfants</w:t>
      </w:r>
      <w:r w:rsidRPr="000E1905">
        <w:rPr>
          <w:lang w:val="fr-CH"/>
        </w:rPr>
        <w:t xml:space="preserve">. Donner également des informations sur les mécanismes </w:t>
      </w:r>
      <w:r w:rsidR="0034062E">
        <w:rPr>
          <w:lang w:val="fr-CH"/>
        </w:rPr>
        <w:t xml:space="preserve">de suivi et </w:t>
      </w:r>
      <w:r w:rsidRPr="000E1905">
        <w:rPr>
          <w:lang w:val="fr-CH"/>
        </w:rPr>
        <w:t>d</w:t>
      </w:r>
      <w:r>
        <w:rPr>
          <w:lang w:val="fr-CH"/>
        </w:rPr>
        <w:t>’</w:t>
      </w:r>
      <w:r w:rsidRPr="000E1905">
        <w:rPr>
          <w:lang w:val="fr-CH"/>
        </w:rPr>
        <w:t>évaluation utilisés avant de séparer les enfants de leurs parents.</w:t>
      </w:r>
    </w:p>
    <w:p w:rsidR="00E414CD" w:rsidRPr="000E1905" w:rsidRDefault="00E414CD" w:rsidP="0034062E">
      <w:pPr>
        <w:pStyle w:val="SingleTxt"/>
        <w:numPr>
          <w:ilvl w:val="0"/>
          <w:numId w:val="6"/>
        </w:numPr>
        <w:tabs>
          <w:tab w:val="clear" w:pos="475"/>
          <w:tab w:val="num" w:pos="1742"/>
        </w:tabs>
        <w:ind w:left="1267"/>
        <w:rPr>
          <w:lang w:val="fr-CH"/>
        </w:rPr>
      </w:pPr>
      <w:r w:rsidRPr="000E1905">
        <w:rPr>
          <w:lang w:val="fr-CH"/>
        </w:rPr>
        <w:t>Exposer les progrès accomplis dans l</w:t>
      </w:r>
      <w:r>
        <w:rPr>
          <w:lang w:val="fr-CH"/>
        </w:rPr>
        <w:t>’</w:t>
      </w:r>
      <w:r w:rsidRPr="000E1905">
        <w:rPr>
          <w:lang w:val="fr-CH"/>
        </w:rPr>
        <w:t>application d</w:t>
      </w:r>
      <w:r>
        <w:rPr>
          <w:lang w:val="fr-CH"/>
        </w:rPr>
        <w:t>’</w:t>
      </w:r>
      <w:r w:rsidRPr="000E1905">
        <w:rPr>
          <w:lang w:val="fr-CH"/>
        </w:rPr>
        <w:t xml:space="preserve">un barème financier unique pour le placement familial dans le cadre du projet </w:t>
      </w:r>
      <w:r w:rsidR="0034062E">
        <w:rPr>
          <w:lang w:val="fr-CH"/>
        </w:rPr>
        <w:t>« </w:t>
      </w:r>
      <w:r w:rsidRPr="000E1905">
        <w:rPr>
          <w:lang w:val="fr-CH"/>
        </w:rPr>
        <w:t>I Have a Family Too</w:t>
      </w:r>
      <w:r w:rsidR="0034062E">
        <w:rPr>
          <w:lang w:val="fr-CH"/>
        </w:rPr>
        <w:t> » (« Moi aussi, j’ai une famille »)</w:t>
      </w:r>
      <w:r w:rsidRPr="000E1905">
        <w:rPr>
          <w:lang w:val="fr-CH"/>
        </w:rPr>
        <w:t>. Fournir également des informations sur le nombre de familles d</w:t>
      </w:r>
      <w:r>
        <w:rPr>
          <w:lang w:val="fr-CH"/>
        </w:rPr>
        <w:t>’</w:t>
      </w:r>
      <w:r w:rsidRPr="000E1905">
        <w:rPr>
          <w:lang w:val="fr-CH"/>
        </w:rPr>
        <w:t>accueil qui bénéficient d</w:t>
      </w:r>
      <w:r>
        <w:rPr>
          <w:lang w:val="fr-CH"/>
        </w:rPr>
        <w:t>’</w:t>
      </w:r>
      <w:r w:rsidRPr="000E1905">
        <w:rPr>
          <w:lang w:val="fr-CH"/>
        </w:rPr>
        <w:t>un soutien dans le cadre du projet. Présenter la structure des centres de placement dits familiaux</w:t>
      </w:r>
      <w:r w:rsidR="0034062E">
        <w:rPr>
          <w:lang w:val="fr-CH"/>
        </w:rPr>
        <w:t xml:space="preserve"> et</w:t>
      </w:r>
      <w:r w:rsidRPr="000E1905">
        <w:rPr>
          <w:lang w:val="fr-CH"/>
        </w:rPr>
        <w:t xml:space="preserve"> les conditions de vie des résidents, et expliquer en quoi ces centres diffèrent des autres institutions</w:t>
      </w:r>
      <w:r w:rsidR="0034062E">
        <w:rPr>
          <w:lang w:val="fr-CH"/>
        </w:rPr>
        <w:t xml:space="preserve"> de placement</w:t>
      </w:r>
      <w:r w:rsidRPr="000E1905">
        <w:rPr>
          <w:lang w:val="fr-CH"/>
        </w:rPr>
        <w:t>.</w:t>
      </w:r>
    </w:p>
    <w:p w:rsidR="00E414CD" w:rsidRPr="000E1905" w:rsidRDefault="00E414CD" w:rsidP="009476FF">
      <w:pPr>
        <w:pStyle w:val="SingleTxt"/>
        <w:numPr>
          <w:ilvl w:val="0"/>
          <w:numId w:val="6"/>
        </w:numPr>
        <w:tabs>
          <w:tab w:val="clear" w:pos="475"/>
          <w:tab w:val="num" w:pos="1742"/>
        </w:tabs>
        <w:ind w:left="1267"/>
        <w:rPr>
          <w:lang w:val="fr-CH"/>
        </w:rPr>
      </w:pPr>
      <w:r w:rsidRPr="000E1905">
        <w:rPr>
          <w:lang w:val="fr-CH"/>
        </w:rPr>
        <w:t xml:space="preserve">Présenter les politiques et les procédures </w:t>
      </w:r>
      <w:r w:rsidR="0034062E">
        <w:rPr>
          <w:lang w:val="fr-CH"/>
        </w:rPr>
        <w:t xml:space="preserve">mises en place </w:t>
      </w:r>
      <w:r w:rsidRPr="000E1905">
        <w:rPr>
          <w:lang w:val="fr-CH"/>
        </w:rPr>
        <w:t xml:space="preserve">pour </w:t>
      </w:r>
      <w:r w:rsidR="0034062E">
        <w:rPr>
          <w:lang w:val="fr-CH"/>
        </w:rPr>
        <w:t xml:space="preserve">repérer </w:t>
      </w:r>
      <w:r w:rsidRPr="000E1905">
        <w:rPr>
          <w:lang w:val="fr-CH"/>
        </w:rPr>
        <w:t>et enregistrer les enfants handicapés afin de répondre à leurs besoins de manière individualisée, et donner des renseignements sur le soutien et l</w:t>
      </w:r>
      <w:r>
        <w:rPr>
          <w:lang w:val="fr-CH"/>
        </w:rPr>
        <w:t>’</w:t>
      </w:r>
      <w:r w:rsidRPr="000E1905">
        <w:rPr>
          <w:lang w:val="fr-CH"/>
        </w:rPr>
        <w:t>assistance accordés aux familles d</w:t>
      </w:r>
      <w:r>
        <w:rPr>
          <w:lang w:val="fr-CH"/>
        </w:rPr>
        <w:t>’</w:t>
      </w:r>
      <w:r w:rsidRPr="000E1905">
        <w:rPr>
          <w:lang w:val="fr-CH"/>
        </w:rPr>
        <w:t xml:space="preserve">enfants handicapés et sur les mesures prises pour assurer </w:t>
      </w:r>
      <w:r w:rsidR="0034062E">
        <w:rPr>
          <w:lang w:val="fr-CH"/>
        </w:rPr>
        <w:t xml:space="preserve">l’inclusion </w:t>
      </w:r>
      <w:r w:rsidRPr="000E1905">
        <w:rPr>
          <w:lang w:val="fr-CH"/>
        </w:rPr>
        <w:t xml:space="preserve">effective </w:t>
      </w:r>
      <w:r w:rsidR="009476FF">
        <w:rPr>
          <w:lang w:val="fr-CH"/>
        </w:rPr>
        <w:t xml:space="preserve">de </w:t>
      </w:r>
      <w:r w:rsidR="006632FF">
        <w:rPr>
          <w:lang w:val="fr-CH"/>
        </w:rPr>
        <w:t xml:space="preserve">ces enfants </w:t>
      </w:r>
      <w:r w:rsidRPr="000E1905">
        <w:rPr>
          <w:lang w:val="fr-CH"/>
        </w:rPr>
        <w:t>dans les écoles</w:t>
      </w:r>
      <w:r w:rsidR="006632FF">
        <w:rPr>
          <w:lang w:val="fr-CH"/>
        </w:rPr>
        <w:t xml:space="preserve"> classiques</w:t>
      </w:r>
      <w:r w:rsidRPr="000E1905">
        <w:rPr>
          <w:lang w:val="fr-CH"/>
        </w:rPr>
        <w:t>.</w:t>
      </w:r>
    </w:p>
    <w:p w:rsidR="00E414CD" w:rsidRPr="000E1905" w:rsidRDefault="00E414CD" w:rsidP="006632FF">
      <w:pPr>
        <w:pStyle w:val="SingleTxt"/>
        <w:numPr>
          <w:ilvl w:val="0"/>
          <w:numId w:val="6"/>
        </w:numPr>
        <w:tabs>
          <w:tab w:val="clear" w:pos="475"/>
          <w:tab w:val="num" w:pos="1742"/>
        </w:tabs>
        <w:ind w:left="1267"/>
        <w:rPr>
          <w:lang w:val="fr-CH"/>
        </w:rPr>
      </w:pPr>
      <w:r w:rsidRPr="000E1905">
        <w:rPr>
          <w:lang w:val="fr-CH"/>
        </w:rPr>
        <w:t xml:space="preserve">Fournir des informations sur les mesures adoptées pour </w:t>
      </w:r>
      <w:r w:rsidR="006632FF">
        <w:rPr>
          <w:lang w:val="fr-CH"/>
        </w:rPr>
        <w:t xml:space="preserve">fournir </w:t>
      </w:r>
      <w:r w:rsidRPr="000E1905">
        <w:rPr>
          <w:lang w:val="fr-CH"/>
        </w:rPr>
        <w:t>des services de protection maternelle et infantile, en particulier aux familles roms, et sur l</w:t>
      </w:r>
      <w:r>
        <w:rPr>
          <w:lang w:val="fr-CH"/>
        </w:rPr>
        <w:t>’</w:t>
      </w:r>
      <w:r w:rsidRPr="000E1905">
        <w:rPr>
          <w:lang w:val="fr-CH"/>
        </w:rPr>
        <w:t>accès des enfants roms aux services de santé en général, notamment à la vaccination et aux soins bucco-dentaires.</w:t>
      </w:r>
    </w:p>
    <w:p w:rsidR="00E414CD" w:rsidRPr="000E1905" w:rsidRDefault="00E414CD" w:rsidP="00BF6E08">
      <w:pPr>
        <w:pStyle w:val="SingleTxt"/>
        <w:numPr>
          <w:ilvl w:val="0"/>
          <w:numId w:val="6"/>
        </w:numPr>
        <w:tabs>
          <w:tab w:val="clear" w:pos="475"/>
          <w:tab w:val="num" w:pos="1742"/>
        </w:tabs>
        <w:ind w:left="1267"/>
        <w:rPr>
          <w:lang w:val="fr-CH"/>
        </w:rPr>
      </w:pPr>
      <w:r w:rsidRPr="000E1905">
        <w:rPr>
          <w:lang w:val="fr-CH"/>
        </w:rPr>
        <w:t>Donner des renseignements à jour sur l</w:t>
      </w:r>
      <w:r>
        <w:rPr>
          <w:lang w:val="fr-CH"/>
        </w:rPr>
        <w:t>’</w:t>
      </w:r>
      <w:r w:rsidRPr="000E1905">
        <w:rPr>
          <w:lang w:val="fr-CH"/>
        </w:rPr>
        <w:t>état d</w:t>
      </w:r>
      <w:r>
        <w:rPr>
          <w:lang w:val="fr-CH"/>
        </w:rPr>
        <w:t>’</w:t>
      </w:r>
      <w:r w:rsidRPr="000E1905">
        <w:rPr>
          <w:lang w:val="fr-CH"/>
        </w:rPr>
        <w:t>avancement du plan de mise en œuvre de la Stratégie 2013-2020 de prévention du décrochage scolaire et de réduction du pourcentage d</w:t>
      </w:r>
      <w:r>
        <w:rPr>
          <w:lang w:val="fr-CH"/>
        </w:rPr>
        <w:t>’</w:t>
      </w:r>
      <w:r w:rsidRPr="000E1905">
        <w:rPr>
          <w:lang w:val="fr-CH"/>
        </w:rPr>
        <w:t>étudiants qui quittent le système éducatif prématurément. Indiquer également si ce plan contient des mesures pour éviter que les jeunes filles roms n</w:t>
      </w:r>
      <w:r>
        <w:rPr>
          <w:lang w:val="fr-CH"/>
        </w:rPr>
        <w:t>’</w:t>
      </w:r>
      <w:r w:rsidRPr="000E1905">
        <w:rPr>
          <w:lang w:val="fr-CH"/>
        </w:rPr>
        <w:t>abandonnent leurs études.</w:t>
      </w:r>
    </w:p>
    <w:p w:rsidR="00E414CD" w:rsidRPr="000E1905" w:rsidRDefault="00E414CD" w:rsidP="006632FF">
      <w:pPr>
        <w:pStyle w:val="SingleTxt"/>
        <w:numPr>
          <w:ilvl w:val="0"/>
          <w:numId w:val="6"/>
        </w:numPr>
        <w:tabs>
          <w:tab w:val="clear" w:pos="475"/>
          <w:tab w:val="num" w:pos="1742"/>
        </w:tabs>
        <w:ind w:left="1267"/>
        <w:rPr>
          <w:lang w:val="fr-CH"/>
        </w:rPr>
      </w:pPr>
      <w:r w:rsidRPr="000E1905">
        <w:rPr>
          <w:lang w:val="fr-CH"/>
        </w:rPr>
        <w:t>Préciser les critères et les mécanismes présidant au placement d</w:t>
      </w:r>
      <w:r>
        <w:rPr>
          <w:lang w:val="fr-CH"/>
        </w:rPr>
        <w:t>’</w:t>
      </w:r>
      <w:r w:rsidRPr="000E1905">
        <w:rPr>
          <w:lang w:val="fr-CH"/>
        </w:rPr>
        <w:t>enfants dans des établissements correctionnels fermés au titre de la loi sur la délinquance</w:t>
      </w:r>
      <w:r w:rsidR="006632FF">
        <w:rPr>
          <w:lang w:val="fr-CH"/>
        </w:rPr>
        <w:t xml:space="preserve"> des mineurs</w:t>
      </w:r>
      <w:r w:rsidRPr="000E1905">
        <w:rPr>
          <w:lang w:val="fr-CH"/>
        </w:rPr>
        <w:t xml:space="preserve">, ceux retenus pour </w:t>
      </w:r>
      <w:r w:rsidR="006632FF">
        <w:rPr>
          <w:lang w:val="fr-CH"/>
        </w:rPr>
        <w:t xml:space="preserve">la révision des </w:t>
      </w:r>
      <w:r w:rsidRPr="000E1905">
        <w:rPr>
          <w:lang w:val="fr-CH"/>
        </w:rPr>
        <w:t>décision</w:t>
      </w:r>
      <w:r w:rsidR="006632FF">
        <w:rPr>
          <w:lang w:val="fr-CH"/>
        </w:rPr>
        <w:t>s</w:t>
      </w:r>
      <w:r w:rsidRPr="000E1905">
        <w:rPr>
          <w:lang w:val="fr-CH"/>
        </w:rPr>
        <w:t xml:space="preserve"> de placement en établissement correctionnel, ainsi que ceux utilisés pour surveiller les conditions de détention afin de prévenir </w:t>
      </w:r>
      <w:r w:rsidR="006632FF">
        <w:rPr>
          <w:lang w:val="fr-CH"/>
        </w:rPr>
        <w:t xml:space="preserve">la maltraitance </w:t>
      </w:r>
      <w:r w:rsidRPr="000E1905">
        <w:rPr>
          <w:lang w:val="fr-CH"/>
        </w:rPr>
        <w:t xml:space="preserve">et </w:t>
      </w:r>
      <w:r w:rsidR="006632FF">
        <w:rPr>
          <w:lang w:val="fr-CH"/>
        </w:rPr>
        <w:t xml:space="preserve">les </w:t>
      </w:r>
      <w:r w:rsidRPr="000E1905">
        <w:rPr>
          <w:lang w:val="fr-CH"/>
        </w:rPr>
        <w:t>violences</w:t>
      </w:r>
      <w:r w:rsidR="006632FF">
        <w:rPr>
          <w:lang w:val="fr-CH"/>
        </w:rPr>
        <w:t xml:space="preserve"> à l’égard des enfants</w:t>
      </w:r>
      <w:r w:rsidRPr="000E1905">
        <w:rPr>
          <w:lang w:val="fr-CH"/>
        </w:rPr>
        <w:t>.</w:t>
      </w:r>
    </w:p>
    <w:p w:rsidR="00E414CD" w:rsidRPr="000E1905" w:rsidRDefault="00E414CD" w:rsidP="009476FF">
      <w:pPr>
        <w:pStyle w:val="SingleTxt"/>
        <w:keepLines/>
        <w:numPr>
          <w:ilvl w:val="0"/>
          <w:numId w:val="6"/>
        </w:numPr>
        <w:tabs>
          <w:tab w:val="clear" w:pos="475"/>
          <w:tab w:val="num" w:pos="1742"/>
        </w:tabs>
        <w:ind w:left="1267"/>
        <w:rPr>
          <w:lang w:val="fr-CH"/>
        </w:rPr>
      </w:pPr>
      <w:r w:rsidRPr="000E1905">
        <w:rPr>
          <w:lang w:val="fr-CH"/>
        </w:rPr>
        <w:lastRenderedPageBreak/>
        <w:t xml:space="preserve">Fournir des renseignements sur les procédures et mécanismes mis en place pour protéger les </w:t>
      </w:r>
      <w:r w:rsidR="006632FF">
        <w:rPr>
          <w:lang w:val="fr-CH"/>
        </w:rPr>
        <w:t xml:space="preserve">enfants non accompagnés </w:t>
      </w:r>
      <w:r w:rsidRPr="000E1905">
        <w:rPr>
          <w:lang w:val="fr-CH"/>
        </w:rPr>
        <w:t>demandeurs d</w:t>
      </w:r>
      <w:r>
        <w:rPr>
          <w:lang w:val="fr-CH"/>
        </w:rPr>
        <w:t>’</w:t>
      </w:r>
      <w:r w:rsidRPr="000E1905">
        <w:rPr>
          <w:lang w:val="fr-CH"/>
        </w:rPr>
        <w:t xml:space="preserve">asile et pour </w:t>
      </w:r>
      <w:r w:rsidR="006632FF">
        <w:rPr>
          <w:lang w:val="fr-CH"/>
        </w:rPr>
        <w:t xml:space="preserve">prévenir le placement en rétention de </w:t>
      </w:r>
      <w:r w:rsidRPr="000E1905">
        <w:rPr>
          <w:lang w:val="fr-CH"/>
        </w:rPr>
        <w:t>familles enfants</w:t>
      </w:r>
      <w:r w:rsidR="006632FF">
        <w:rPr>
          <w:lang w:val="fr-CH"/>
        </w:rPr>
        <w:t xml:space="preserve"> demandant l’accueil</w:t>
      </w:r>
      <w:r w:rsidRPr="000E1905">
        <w:rPr>
          <w:lang w:val="fr-CH"/>
        </w:rPr>
        <w:t>. Donner aussi des informations sur l</w:t>
      </w:r>
      <w:r>
        <w:rPr>
          <w:lang w:val="fr-CH"/>
        </w:rPr>
        <w:t>’</w:t>
      </w:r>
      <w:r w:rsidRPr="000E1905">
        <w:rPr>
          <w:lang w:val="fr-CH"/>
        </w:rPr>
        <w:t>état d</w:t>
      </w:r>
      <w:r>
        <w:rPr>
          <w:lang w:val="fr-CH"/>
        </w:rPr>
        <w:t>’</w:t>
      </w:r>
      <w:r w:rsidRPr="000E1905">
        <w:rPr>
          <w:lang w:val="fr-CH"/>
        </w:rPr>
        <w:t>avancement de la mise en œuvre du Plan national pour l</w:t>
      </w:r>
      <w:r>
        <w:rPr>
          <w:lang w:val="fr-CH"/>
        </w:rPr>
        <w:t>’</w:t>
      </w:r>
      <w:r w:rsidRPr="000E1905">
        <w:rPr>
          <w:lang w:val="fr-CH"/>
        </w:rPr>
        <w:t>intégration des réfugiés.</w:t>
      </w:r>
    </w:p>
    <w:p w:rsidR="00E414CD" w:rsidRPr="000E1905" w:rsidRDefault="006632FF" w:rsidP="006632FF">
      <w:pPr>
        <w:pStyle w:val="SingleTxt"/>
        <w:numPr>
          <w:ilvl w:val="0"/>
          <w:numId w:val="6"/>
        </w:numPr>
        <w:tabs>
          <w:tab w:val="clear" w:pos="475"/>
          <w:tab w:val="num" w:pos="1742"/>
        </w:tabs>
        <w:ind w:left="1267"/>
        <w:rPr>
          <w:lang w:val="fr-CH"/>
        </w:rPr>
      </w:pPr>
      <w:r>
        <w:rPr>
          <w:lang w:val="fr-CH"/>
        </w:rPr>
        <w:t>Préciser les mécanismes mis en place pour repérer l</w:t>
      </w:r>
      <w:r w:rsidR="00E414CD" w:rsidRPr="000E1905">
        <w:rPr>
          <w:lang w:val="fr-CH"/>
        </w:rPr>
        <w:t>es enfants victimes de traite et fournir des informations sur les mesures prises pour offrir à ces enfants une protection adéquate ainsi qu</w:t>
      </w:r>
      <w:r w:rsidR="00E414CD">
        <w:rPr>
          <w:lang w:val="fr-CH"/>
        </w:rPr>
        <w:t>’</w:t>
      </w:r>
      <w:r w:rsidR="00E414CD" w:rsidRPr="000E1905">
        <w:rPr>
          <w:lang w:val="fr-CH"/>
        </w:rPr>
        <w:t xml:space="preserve">une </w:t>
      </w:r>
      <w:r>
        <w:rPr>
          <w:lang w:val="fr-CH"/>
        </w:rPr>
        <w:t xml:space="preserve">assistance </w:t>
      </w:r>
      <w:r w:rsidR="00E414CD" w:rsidRPr="000E1905">
        <w:rPr>
          <w:lang w:val="fr-CH"/>
        </w:rPr>
        <w:t>physique et psychologique.</w:t>
      </w:r>
    </w:p>
    <w:p w:rsidR="00E414CD" w:rsidRPr="000E1905" w:rsidRDefault="00E414CD" w:rsidP="00BF6E08">
      <w:pPr>
        <w:pStyle w:val="SingleTxt"/>
        <w:numPr>
          <w:ilvl w:val="0"/>
          <w:numId w:val="6"/>
        </w:numPr>
        <w:tabs>
          <w:tab w:val="clear" w:pos="475"/>
          <w:tab w:val="num" w:pos="1742"/>
        </w:tabs>
        <w:ind w:left="1267"/>
        <w:rPr>
          <w:lang w:val="fr-CH"/>
        </w:rPr>
      </w:pPr>
      <w:r w:rsidRPr="000E1905">
        <w:rPr>
          <w:lang w:val="fr-CH"/>
        </w:rPr>
        <w:t>Donner des informations sur l</w:t>
      </w:r>
      <w:r>
        <w:rPr>
          <w:lang w:val="fr-CH"/>
        </w:rPr>
        <w:t>’</w:t>
      </w:r>
      <w:r w:rsidRPr="000E1905">
        <w:rPr>
          <w:lang w:val="fr-CH"/>
        </w:rPr>
        <w:t>état d</w:t>
      </w:r>
      <w:r>
        <w:rPr>
          <w:lang w:val="fr-CH"/>
        </w:rPr>
        <w:t>’</w:t>
      </w:r>
      <w:r w:rsidRPr="000E1905">
        <w:rPr>
          <w:lang w:val="fr-CH"/>
        </w:rPr>
        <w:t>avancement et le financement de la mise en œuvre de la Stratégie nationale pour l</w:t>
      </w:r>
      <w:r>
        <w:rPr>
          <w:lang w:val="fr-CH"/>
        </w:rPr>
        <w:t>’</w:t>
      </w:r>
      <w:r w:rsidRPr="000E1905">
        <w:rPr>
          <w:lang w:val="fr-CH"/>
        </w:rPr>
        <w:t>intégration des Roms de 2012. Fournir en outre des renseignements sur les mesures adoptées pour garantir les droits des enfants roms, notamment leur droit à l</w:t>
      </w:r>
      <w:r>
        <w:rPr>
          <w:lang w:val="fr-CH"/>
        </w:rPr>
        <w:t>’</w:t>
      </w:r>
      <w:r w:rsidRPr="000E1905">
        <w:rPr>
          <w:lang w:val="fr-CH"/>
        </w:rPr>
        <w:t>éducation et à l</w:t>
      </w:r>
      <w:r>
        <w:rPr>
          <w:lang w:val="fr-CH"/>
        </w:rPr>
        <w:t>’</w:t>
      </w:r>
      <w:r w:rsidRPr="000E1905">
        <w:rPr>
          <w:lang w:val="fr-CH"/>
        </w:rPr>
        <w:t>information dans leur langue maternelle, ainsi que leurs droits culturels.</w:t>
      </w:r>
    </w:p>
    <w:p w:rsidR="00E414CD" w:rsidRPr="000E1905" w:rsidRDefault="00E414CD" w:rsidP="006632FF">
      <w:pPr>
        <w:pStyle w:val="SingleTxt"/>
        <w:numPr>
          <w:ilvl w:val="0"/>
          <w:numId w:val="6"/>
        </w:numPr>
        <w:tabs>
          <w:tab w:val="clear" w:pos="475"/>
          <w:tab w:val="num" w:pos="1742"/>
        </w:tabs>
        <w:ind w:left="1267"/>
        <w:rPr>
          <w:lang w:val="fr-CH"/>
        </w:rPr>
      </w:pPr>
      <w:r w:rsidRPr="000E1905">
        <w:rPr>
          <w:lang w:val="fr-CH"/>
        </w:rPr>
        <w:t xml:space="preserve">Dans le prolongement des observations finales </w:t>
      </w:r>
      <w:r w:rsidR="006632FF">
        <w:rPr>
          <w:lang w:val="fr-CH"/>
        </w:rPr>
        <w:t xml:space="preserve">formulées par le </w:t>
      </w:r>
      <w:r w:rsidRPr="000E1905">
        <w:rPr>
          <w:lang w:val="fr-CH"/>
        </w:rPr>
        <w:t>Comité au sujet du rapport initial de l</w:t>
      </w:r>
      <w:r>
        <w:rPr>
          <w:lang w:val="fr-CH"/>
        </w:rPr>
        <w:t>’</w:t>
      </w:r>
      <w:r w:rsidRPr="000E1905">
        <w:rPr>
          <w:lang w:val="fr-CH"/>
        </w:rPr>
        <w:t>État partie sur l</w:t>
      </w:r>
      <w:r>
        <w:rPr>
          <w:lang w:val="fr-CH"/>
        </w:rPr>
        <w:t>’</w:t>
      </w:r>
      <w:r w:rsidRPr="000E1905">
        <w:rPr>
          <w:lang w:val="fr-CH"/>
        </w:rPr>
        <w:t>application du Protocole facultatif concernant la vente d</w:t>
      </w:r>
      <w:r>
        <w:rPr>
          <w:lang w:val="fr-CH"/>
        </w:rPr>
        <w:t>’</w:t>
      </w:r>
      <w:r w:rsidRPr="000E1905">
        <w:rPr>
          <w:lang w:val="fr-CH"/>
        </w:rPr>
        <w:t>enfants, la prostitution des enfants et la pornographie mettant en scène des enfants (CRC/C/OPSC/BGR/CO/1), donner des informations sur les mesures prises par l</w:t>
      </w:r>
      <w:r>
        <w:rPr>
          <w:lang w:val="fr-CH"/>
        </w:rPr>
        <w:t>’</w:t>
      </w:r>
      <w:r w:rsidRPr="000E1905">
        <w:rPr>
          <w:lang w:val="fr-CH"/>
        </w:rPr>
        <w:t>État partie pour mettre en œuvre les recommandations du Comité, notamment pour modifier sa législation afin d</w:t>
      </w:r>
      <w:r>
        <w:rPr>
          <w:lang w:val="fr-CH"/>
        </w:rPr>
        <w:t>’</w:t>
      </w:r>
      <w:r w:rsidRPr="000E1905">
        <w:rPr>
          <w:lang w:val="fr-CH"/>
        </w:rPr>
        <w:t>incorporer les dispositions de l</w:t>
      </w:r>
      <w:r>
        <w:rPr>
          <w:lang w:val="fr-CH"/>
        </w:rPr>
        <w:t>’</w:t>
      </w:r>
      <w:r w:rsidR="006632FF">
        <w:rPr>
          <w:lang w:val="fr-CH"/>
        </w:rPr>
        <w:t>article </w:t>
      </w:r>
      <w:r w:rsidRPr="000E1905">
        <w:rPr>
          <w:lang w:val="fr-CH"/>
        </w:rPr>
        <w:t xml:space="preserve">3 du Protocole facultatif relatives à tous les </w:t>
      </w:r>
      <w:r w:rsidR="006632FF">
        <w:rPr>
          <w:lang w:val="fr-CH"/>
        </w:rPr>
        <w:t xml:space="preserve">éléments </w:t>
      </w:r>
      <w:r w:rsidRPr="000E1905">
        <w:rPr>
          <w:lang w:val="fr-CH"/>
        </w:rPr>
        <w:t>de la pédopornographie et à la vente d</w:t>
      </w:r>
      <w:r>
        <w:rPr>
          <w:lang w:val="fr-CH"/>
        </w:rPr>
        <w:t>’</w:t>
      </w:r>
      <w:r w:rsidRPr="000E1905">
        <w:rPr>
          <w:lang w:val="fr-CH"/>
        </w:rPr>
        <w:t xml:space="preserve">enfants </w:t>
      </w:r>
      <w:r w:rsidR="006632FF">
        <w:rPr>
          <w:lang w:val="fr-CH"/>
        </w:rPr>
        <w:t>à des fins d’</w:t>
      </w:r>
      <w:r w:rsidRPr="000E1905">
        <w:rPr>
          <w:lang w:val="fr-CH"/>
        </w:rPr>
        <w:t>adoption.</w:t>
      </w:r>
    </w:p>
    <w:p w:rsidR="00E414CD" w:rsidRPr="000E1905" w:rsidRDefault="00E414CD" w:rsidP="006632FF">
      <w:pPr>
        <w:pStyle w:val="SingleTxt"/>
        <w:numPr>
          <w:ilvl w:val="0"/>
          <w:numId w:val="6"/>
        </w:numPr>
        <w:tabs>
          <w:tab w:val="clear" w:pos="475"/>
          <w:tab w:val="num" w:pos="1742"/>
        </w:tabs>
        <w:ind w:left="1267"/>
        <w:rPr>
          <w:lang w:val="fr-CH"/>
        </w:rPr>
      </w:pPr>
      <w:r w:rsidRPr="000E1905">
        <w:rPr>
          <w:lang w:val="fr-CH"/>
        </w:rPr>
        <w:t xml:space="preserve">Dans le prolongement des observations finales </w:t>
      </w:r>
      <w:r w:rsidR="006632FF">
        <w:rPr>
          <w:lang w:val="fr-CH"/>
        </w:rPr>
        <w:t xml:space="preserve">formulées par le </w:t>
      </w:r>
      <w:r w:rsidRPr="000E1905">
        <w:rPr>
          <w:lang w:val="fr-CH"/>
        </w:rPr>
        <w:t>Comité au sujet du rapport initial de l</w:t>
      </w:r>
      <w:r>
        <w:rPr>
          <w:lang w:val="fr-CH"/>
        </w:rPr>
        <w:t>’</w:t>
      </w:r>
      <w:r w:rsidRPr="000E1905">
        <w:rPr>
          <w:lang w:val="fr-CH"/>
        </w:rPr>
        <w:t>État partie sur l</w:t>
      </w:r>
      <w:r>
        <w:rPr>
          <w:lang w:val="fr-CH"/>
        </w:rPr>
        <w:t>’</w:t>
      </w:r>
      <w:r w:rsidRPr="000E1905">
        <w:rPr>
          <w:lang w:val="fr-CH"/>
        </w:rPr>
        <w:t>application du Protocole facultatif concernant l</w:t>
      </w:r>
      <w:r>
        <w:rPr>
          <w:lang w:val="fr-CH"/>
        </w:rPr>
        <w:t>’</w:t>
      </w:r>
      <w:r w:rsidRPr="000E1905">
        <w:rPr>
          <w:lang w:val="fr-CH"/>
        </w:rPr>
        <w:t>implication d</w:t>
      </w:r>
      <w:r>
        <w:rPr>
          <w:lang w:val="fr-CH"/>
        </w:rPr>
        <w:t>’</w:t>
      </w:r>
      <w:r w:rsidRPr="000E1905">
        <w:rPr>
          <w:lang w:val="fr-CH"/>
        </w:rPr>
        <w:t>enfants dans les conflits armés (CRC/C/OPAC/BGR/CO/1), donner des renseignements sur les mesures prises afin de mettre en œuvre les recommandations du Comité, notamment pour ériger en infraction pénale l</w:t>
      </w:r>
      <w:r>
        <w:rPr>
          <w:lang w:val="fr-CH"/>
        </w:rPr>
        <w:t>’</w:t>
      </w:r>
      <w:r w:rsidRPr="000E1905">
        <w:rPr>
          <w:lang w:val="fr-CH"/>
        </w:rPr>
        <w:t>enrôlement d</w:t>
      </w:r>
      <w:r>
        <w:rPr>
          <w:lang w:val="fr-CH"/>
        </w:rPr>
        <w:t>’</w:t>
      </w:r>
      <w:r w:rsidRPr="000E1905">
        <w:rPr>
          <w:lang w:val="fr-CH"/>
        </w:rPr>
        <w:t xml:space="preserve">enfants et leur implication dans des hostilités, mais aussi pour mettre en place et </w:t>
      </w:r>
      <w:r w:rsidR="006632FF">
        <w:rPr>
          <w:lang w:val="fr-CH"/>
        </w:rPr>
        <w:t xml:space="preserve">appliquer la compétence </w:t>
      </w:r>
      <w:r w:rsidRPr="000E1905">
        <w:rPr>
          <w:lang w:val="fr-CH"/>
        </w:rPr>
        <w:t xml:space="preserve">extraterritoriale pour les </w:t>
      </w:r>
      <w:r w:rsidR="006632FF">
        <w:rPr>
          <w:lang w:val="fr-CH"/>
        </w:rPr>
        <w:t xml:space="preserve">infractions visées par le </w:t>
      </w:r>
      <w:r w:rsidRPr="000E1905">
        <w:rPr>
          <w:lang w:val="fr-CH"/>
        </w:rPr>
        <w:t>Protocole facultatif. Fournir aussi des informations sur les mesures de réadaptation et de réinsertion destinées aux enfants demandeurs d</w:t>
      </w:r>
      <w:r>
        <w:rPr>
          <w:lang w:val="fr-CH"/>
        </w:rPr>
        <w:t>’</w:t>
      </w:r>
      <w:r w:rsidRPr="000E1905">
        <w:rPr>
          <w:lang w:val="fr-CH"/>
        </w:rPr>
        <w:t>asile, réfugiés ou migrants qui ont pu être enrôlés ou utilisés dans des hostilités à l</w:t>
      </w:r>
      <w:r>
        <w:rPr>
          <w:lang w:val="fr-CH"/>
        </w:rPr>
        <w:t>’</w:t>
      </w:r>
      <w:r w:rsidRPr="000E1905">
        <w:rPr>
          <w:lang w:val="fr-CH"/>
        </w:rPr>
        <w:t>étranger.</w:t>
      </w:r>
    </w:p>
    <w:p w:rsidR="00BF6E08" w:rsidRPr="00BF6E08" w:rsidRDefault="00BF6E08" w:rsidP="00BF6E08">
      <w:pPr>
        <w:pStyle w:val="SingleTxt"/>
        <w:spacing w:after="0" w:line="120" w:lineRule="exact"/>
        <w:rPr>
          <w:b/>
          <w:sz w:val="10"/>
          <w:lang w:val="fr-CH"/>
        </w:rPr>
      </w:pPr>
    </w:p>
    <w:p w:rsidR="00BF6E08" w:rsidRPr="00BF6E08" w:rsidRDefault="00BF6E08" w:rsidP="00BF6E08">
      <w:pPr>
        <w:pStyle w:val="SingleTxt"/>
        <w:spacing w:after="0" w:line="120" w:lineRule="exact"/>
        <w:rPr>
          <w:b/>
          <w:sz w:val="10"/>
          <w:lang w:val="fr-CH"/>
        </w:rPr>
      </w:pPr>
    </w:p>
    <w:p w:rsidR="00E414CD" w:rsidRPr="000E1905" w:rsidRDefault="00BF6E08" w:rsidP="002C06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C0658">
        <w:rPr>
          <w:lang w:val="fr-CH"/>
        </w:rPr>
        <w:t>Deuxième p</w:t>
      </w:r>
      <w:r w:rsidR="00E414CD" w:rsidRPr="000E1905">
        <w:rPr>
          <w:lang w:val="fr-CH"/>
        </w:rPr>
        <w:t>artie</w:t>
      </w:r>
    </w:p>
    <w:p w:rsidR="00BF6E08" w:rsidRPr="00BF6E08" w:rsidRDefault="00BF6E08" w:rsidP="00BF6E08">
      <w:pPr>
        <w:pStyle w:val="SingleTxt"/>
        <w:spacing w:after="0" w:line="120" w:lineRule="exact"/>
        <w:rPr>
          <w:b/>
          <w:sz w:val="10"/>
          <w:lang w:val="fr-CH"/>
        </w:rPr>
      </w:pPr>
    </w:p>
    <w:p w:rsidR="00BF6E08" w:rsidRPr="00BF6E08" w:rsidRDefault="00BF6E08" w:rsidP="00BF6E08">
      <w:pPr>
        <w:pStyle w:val="SingleTxt"/>
        <w:spacing w:after="0" w:line="120" w:lineRule="exact"/>
        <w:rPr>
          <w:b/>
          <w:sz w:val="10"/>
          <w:lang w:val="fr-CH"/>
        </w:rPr>
      </w:pPr>
    </w:p>
    <w:p w:rsidR="00E414CD" w:rsidRDefault="002C0658" w:rsidP="002C0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E414CD" w:rsidRPr="006632FF">
        <w:rPr>
          <w:lang w:val="fr-CH"/>
        </w:rPr>
        <w:t xml:space="preserve">Sous cette rubrique, l’État partie est invité à mettre à jour brièvement </w:t>
      </w:r>
      <w:r w:rsidR="00663B46">
        <w:rPr>
          <w:lang w:val="fr-CH"/>
        </w:rPr>
        <w:br/>
      </w:r>
      <w:r w:rsidR="00E414CD" w:rsidRPr="006632FF">
        <w:rPr>
          <w:lang w:val="fr-CH"/>
        </w:rPr>
        <w:t xml:space="preserve">(en trois pages maximum) les renseignements fournis dans son rapport </w:t>
      </w:r>
      <w:r w:rsidR="00663B46">
        <w:rPr>
          <w:lang w:val="fr-CH"/>
        </w:rPr>
        <w:br/>
      </w:r>
      <w:r w:rsidR="00E414CD" w:rsidRPr="006632FF">
        <w:rPr>
          <w:lang w:val="fr-CH"/>
        </w:rPr>
        <w:t>en ce qui concerne</w:t>
      </w:r>
      <w:r w:rsidR="006632FF">
        <w:rPr>
          <w:lang w:val="fr-CH"/>
        </w:rPr>
        <w:t> </w:t>
      </w:r>
      <w:r w:rsidR="00E414CD" w:rsidRPr="006632FF">
        <w:rPr>
          <w:lang w:val="fr-CH"/>
        </w:rPr>
        <w:t>:</w:t>
      </w:r>
    </w:p>
    <w:p w:rsidR="002C0658" w:rsidRPr="002C0658" w:rsidRDefault="002C0658" w:rsidP="002C0658">
      <w:pPr>
        <w:pStyle w:val="SingleTxt"/>
        <w:spacing w:after="0" w:line="120" w:lineRule="exact"/>
        <w:rPr>
          <w:sz w:val="10"/>
          <w:lang w:val="fr-CH"/>
        </w:rPr>
      </w:pPr>
    </w:p>
    <w:p w:rsidR="00E414CD" w:rsidRPr="000E1905" w:rsidRDefault="00BF6E08" w:rsidP="006632FF">
      <w:pPr>
        <w:pStyle w:val="SingleTxt"/>
        <w:rPr>
          <w:lang w:val="fr-CH"/>
        </w:rPr>
      </w:pPr>
      <w:r>
        <w:rPr>
          <w:lang w:val="fr-CH"/>
        </w:rPr>
        <w:tab/>
      </w:r>
      <w:r w:rsidR="00E414CD" w:rsidRPr="000E1905">
        <w:rPr>
          <w:lang w:val="fr-CH"/>
        </w:rPr>
        <w:t>a)</w:t>
      </w:r>
      <w:r w:rsidR="00E414CD" w:rsidRPr="000E1905">
        <w:rPr>
          <w:lang w:val="fr-CH"/>
        </w:rPr>
        <w:tab/>
        <w:t>Les nouveaux projets ou textes de loi et leurs règlements d</w:t>
      </w:r>
      <w:r w:rsidR="00E414CD">
        <w:rPr>
          <w:lang w:val="fr-CH"/>
        </w:rPr>
        <w:t>’</w:t>
      </w:r>
      <w:r w:rsidR="00E414CD" w:rsidRPr="000E1905">
        <w:rPr>
          <w:lang w:val="fr-CH"/>
        </w:rPr>
        <w:t>application respectifs;</w:t>
      </w:r>
    </w:p>
    <w:p w:rsidR="00E414CD" w:rsidRPr="000E1905" w:rsidRDefault="00BF6E08" w:rsidP="006632FF">
      <w:pPr>
        <w:pStyle w:val="SingleTxt"/>
        <w:rPr>
          <w:lang w:val="fr-CH"/>
        </w:rPr>
      </w:pPr>
      <w:r>
        <w:rPr>
          <w:lang w:val="fr-CH"/>
        </w:rPr>
        <w:tab/>
      </w:r>
      <w:r w:rsidR="00E414CD" w:rsidRPr="000E1905">
        <w:rPr>
          <w:lang w:val="fr-CH"/>
        </w:rPr>
        <w:t>b)</w:t>
      </w:r>
      <w:r w:rsidR="00E414CD" w:rsidRPr="000E1905">
        <w:rPr>
          <w:lang w:val="fr-CH"/>
        </w:rPr>
        <w:tab/>
        <w:t xml:space="preserve">Les nouvelles institutions </w:t>
      </w:r>
      <w:r w:rsidR="006632FF">
        <w:rPr>
          <w:lang w:val="fr-CH"/>
        </w:rPr>
        <w:t>(</w:t>
      </w:r>
      <w:r w:rsidR="00E414CD" w:rsidRPr="000E1905">
        <w:rPr>
          <w:lang w:val="fr-CH"/>
        </w:rPr>
        <w:t>et leurs mandats</w:t>
      </w:r>
      <w:r w:rsidR="006632FF">
        <w:rPr>
          <w:lang w:val="fr-CH"/>
        </w:rPr>
        <w:t>)</w:t>
      </w:r>
      <w:r w:rsidR="00E414CD" w:rsidRPr="000E1905">
        <w:rPr>
          <w:lang w:val="fr-CH"/>
        </w:rPr>
        <w:t xml:space="preserve"> et les réformes institutionnelles;</w:t>
      </w:r>
    </w:p>
    <w:p w:rsidR="00E414CD" w:rsidRPr="000E1905" w:rsidRDefault="00BF6E08" w:rsidP="00E414CD">
      <w:pPr>
        <w:pStyle w:val="SingleTxt"/>
        <w:rPr>
          <w:lang w:val="fr-CH"/>
        </w:rPr>
      </w:pPr>
      <w:r>
        <w:rPr>
          <w:lang w:val="fr-CH"/>
        </w:rPr>
        <w:tab/>
      </w:r>
      <w:r w:rsidR="00E414CD" w:rsidRPr="000E1905">
        <w:rPr>
          <w:lang w:val="fr-CH"/>
        </w:rPr>
        <w:t>c)</w:t>
      </w:r>
      <w:r w:rsidR="00E414CD" w:rsidRPr="000E1905">
        <w:rPr>
          <w:lang w:val="fr-CH"/>
        </w:rPr>
        <w:tab/>
        <w:t>Les politiques, programmes et plans d</w:t>
      </w:r>
      <w:r w:rsidR="00E414CD">
        <w:rPr>
          <w:lang w:val="fr-CH"/>
        </w:rPr>
        <w:t>’</w:t>
      </w:r>
      <w:r w:rsidR="00E414CD" w:rsidRPr="000E1905">
        <w:rPr>
          <w:lang w:val="fr-CH"/>
        </w:rPr>
        <w:t>action récemment adoptés, leur champ d</w:t>
      </w:r>
      <w:r w:rsidR="00E414CD">
        <w:rPr>
          <w:lang w:val="fr-CH"/>
        </w:rPr>
        <w:t>’</w:t>
      </w:r>
      <w:r w:rsidR="00E414CD" w:rsidRPr="000E1905">
        <w:rPr>
          <w:lang w:val="fr-CH"/>
        </w:rPr>
        <w:t>application et leur financement;</w:t>
      </w:r>
    </w:p>
    <w:p w:rsidR="00E414CD" w:rsidRPr="000E1905" w:rsidRDefault="00BF6E08" w:rsidP="00E414CD">
      <w:pPr>
        <w:pStyle w:val="SingleTxt"/>
        <w:rPr>
          <w:lang w:val="fr-CH"/>
        </w:rPr>
      </w:pPr>
      <w:r>
        <w:rPr>
          <w:lang w:val="fr-CH"/>
        </w:rPr>
        <w:tab/>
      </w:r>
      <w:r w:rsidR="00E414CD" w:rsidRPr="000E1905">
        <w:rPr>
          <w:lang w:val="fr-CH"/>
        </w:rPr>
        <w:t>d)</w:t>
      </w:r>
      <w:r w:rsidR="00E414CD" w:rsidRPr="000E1905">
        <w:rPr>
          <w:lang w:val="fr-CH"/>
        </w:rPr>
        <w:tab/>
        <w:t>Les instruments relatifs aux droits de l</w:t>
      </w:r>
      <w:r w:rsidR="00E414CD">
        <w:rPr>
          <w:lang w:val="fr-CH"/>
        </w:rPr>
        <w:t>’</w:t>
      </w:r>
      <w:r w:rsidR="00E414CD" w:rsidRPr="000E1905">
        <w:rPr>
          <w:lang w:val="fr-CH"/>
        </w:rPr>
        <w:t>homme récemment ratifiés.</w:t>
      </w:r>
    </w:p>
    <w:p w:rsidR="00E414CD" w:rsidRPr="00E414CD" w:rsidRDefault="00E414CD" w:rsidP="00E414CD">
      <w:pPr>
        <w:pStyle w:val="SingleTxt"/>
        <w:spacing w:after="0" w:line="120" w:lineRule="exact"/>
        <w:rPr>
          <w:b/>
          <w:sz w:val="10"/>
          <w:lang w:val="fr-CH"/>
        </w:rPr>
      </w:pPr>
    </w:p>
    <w:p w:rsidR="00E414CD" w:rsidRPr="00E414CD" w:rsidRDefault="00E414CD" w:rsidP="00E414CD">
      <w:pPr>
        <w:pStyle w:val="SingleTxt"/>
        <w:spacing w:after="0" w:line="120" w:lineRule="exact"/>
        <w:rPr>
          <w:b/>
          <w:sz w:val="10"/>
          <w:lang w:val="fr-CH"/>
        </w:rPr>
      </w:pPr>
    </w:p>
    <w:p w:rsidR="00E414CD" w:rsidRPr="000E1905" w:rsidRDefault="00E414CD" w:rsidP="002C06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r>
      <w:r w:rsidR="002C0658">
        <w:rPr>
          <w:lang w:val="fr-CH"/>
        </w:rPr>
        <w:t>Troisième p</w:t>
      </w:r>
      <w:r w:rsidRPr="000E1905">
        <w:rPr>
          <w:lang w:val="fr-CH"/>
        </w:rPr>
        <w:t>artie</w:t>
      </w:r>
    </w:p>
    <w:p w:rsidR="00E414CD" w:rsidRPr="00E414CD" w:rsidRDefault="00E414CD" w:rsidP="004E65B8">
      <w:pPr>
        <w:pStyle w:val="SingleTxt"/>
        <w:keepNext/>
        <w:spacing w:after="0" w:line="120" w:lineRule="exact"/>
        <w:rPr>
          <w:sz w:val="10"/>
          <w:lang w:val="fr-CH"/>
        </w:rPr>
      </w:pPr>
    </w:p>
    <w:p w:rsidR="00E414CD" w:rsidRPr="00E414CD" w:rsidRDefault="00E414CD" w:rsidP="004E65B8">
      <w:pPr>
        <w:pStyle w:val="SingleTxt"/>
        <w:keepNext/>
        <w:spacing w:after="0" w:line="120" w:lineRule="exact"/>
        <w:rPr>
          <w:sz w:val="10"/>
          <w:lang w:val="fr-CH"/>
        </w:rPr>
      </w:pPr>
    </w:p>
    <w:p w:rsidR="00E414CD" w:rsidRDefault="002C0658" w:rsidP="002C0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E414CD" w:rsidRPr="006632FF">
        <w:rPr>
          <w:lang w:val="fr-CH"/>
        </w:rPr>
        <w:t>Données, statistiques et autres informations, si disponibles</w:t>
      </w:r>
    </w:p>
    <w:p w:rsidR="002C0658" w:rsidRPr="002C0658" w:rsidRDefault="002C0658" w:rsidP="009476FF">
      <w:pPr>
        <w:pStyle w:val="SingleTxt"/>
        <w:keepNext/>
        <w:spacing w:after="0" w:line="120" w:lineRule="exact"/>
        <w:rPr>
          <w:sz w:val="10"/>
          <w:lang w:val="fr-CH"/>
        </w:rPr>
      </w:pPr>
    </w:p>
    <w:p w:rsidR="00E414CD" w:rsidRPr="000E1905" w:rsidRDefault="00E414CD" w:rsidP="00BF6E08">
      <w:pPr>
        <w:pStyle w:val="SingleTxt"/>
        <w:numPr>
          <w:ilvl w:val="0"/>
          <w:numId w:val="9"/>
        </w:numPr>
        <w:tabs>
          <w:tab w:val="clear" w:pos="475"/>
          <w:tab w:val="num" w:pos="1742"/>
        </w:tabs>
        <w:ind w:left="1267"/>
        <w:rPr>
          <w:lang w:val="fr-CH"/>
        </w:rPr>
      </w:pPr>
      <w:r w:rsidRPr="000E1905">
        <w:rPr>
          <w:lang w:val="fr-CH"/>
        </w:rPr>
        <w:t>Fournir, pour les trois dernières années, des informations récapitulatives sur les budgets consacrés au secteur de l</w:t>
      </w:r>
      <w:r>
        <w:rPr>
          <w:lang w:val="fr-CH"/>
        </w:rPr>
        <w:t>’</w:t>
      </w:r>
      <w:r w:rsidRPr="000E1905">
        <w:rPr>
          <w:lang w:val="fr-CH"/>
        </w:rPr>
        <w:t>enfance et au secteur social, en indiquant quel pourcentage du budget national total et du produit national brut ces budgets représentent, et en précisant leur répartition géographique.</w:t>
      </w:r>
    </w:p>
    <w:p w:rsidR="00E414CD" w:rsidRPr="000E1905" w:rsidRDefault="00E414CD" w:rsidP="00BF6E08">
      <w:pPr>
        <w:pStyle w:val="SingleTxt"/>
        <w:numPr>
          <w:ilvl w:val="0"/>
          <w:numId w:val="9"/>
        </w:numPr>
        <w:tabs>
          <w:tab w:val="clear" w:pos="475"/>
          <w:tab w:val="num" w:pos="1742"/>
        </w:tabs>
        <w:ind w:left="1267"/>
        <w:rPr>
          <w:lang w:val="fr-CH"/>
        </w:rPr>
      </w:pPr>
      <w:r w:rsidRPr="000E1905">
        <w:rPr>
          <w:lang w:val="fr-CH"/>
        </w:rPr>
        <w:t>Fournir, si possible, pour les trois dernières années, des données statistiques à jour, ventilées notamment par âge, sexe, origine ethnique, origine nationale, zone géographique et situation soci</w:t>
      </w:r>
      <w:r w:rsidR="006632FF">
        <w:rPr>
          <w:lang w:val="fr-CH"/>
        </w:rPr>
        <w:t>o</w:t>
      </w:r>
      <w:r w:rsidRPr="000E1905">
        <w:rPr>
          <w:lang w:val="fr-CH"/>
        </w:rPr>
        <w:t>économique, concernant</w:t>
      </w:r>
      <w:r w:rsidR="006632FF">
        <w:rPr>
          <w:lang w:val="fr-CH"/>
        </w:rPr>
        <w:t> </w:t>
      </w:r>
      <w:r w:rsidRPr="000E1905">
        <w:rPr>
          <w:lang w:val="fr-CH"/>
        </w:rPr>
        <w:t>:</w:t>
      </w:r>
    </w:p>
    <w:p w:rsidR="00E414CD" w:rsidRPr="000E1905" w:rsidRDefault="00E414CD" w:rsidP="006632FF">
      <w:pPr>
        <w:pStyle w:val="SingleTxt"/>
        <w:rPr>
          <w:lang w:val="fr-CH"/>
        </w:rPr>
      </w:pPr>
      <w:r w:rsidRPr="000E1905">
        <w:rPr>
          <w:lang w:val="fr-CH"/>
        </w:rPr>
        <w:tab/>
        <w:t>a)</w:t>
      </w:r>
      <w:r w:rsidRPr="000E1905">
        <w:rPr>
          <w:lang w:val="fr-CH"/>
        </w:rPr>
        <w:tab/>
        <w:t>Les cas de négligence et de mauvais traitements, en particulier dans les institutions et dans les structures</w:t>
      </w:r>
      <w:r w:rsidR="006632FF">
        <w:rPr>
          <w:lang w:val="fr-CH"/>
        </w:rPr>
        <w:t xml:space="preserve"> de protection de remplacement</w:t>
      </w:r>
      <w:r w:rsidRPr="000E1905">
        <w:rPr>
          <w:lang w:val="fr-CH"/>
        </w:rPr>
        <w:t>;</w:t>
      </w:r>
    </w:p>
    <w:p w:rsidR="00E414CD" w:rsidRPr="000E1905" w:rsidRDefault="00E414CD" w:rsidP="006632FF">
      <w:pPr>
        <w:pStyle w:val="SingleTxt"/>
        <w:rPr>
          <w:lang w:val="fr-CH"/>
        </w:rPr>
      </w:pPr>
      <w:r w:rsidRPr="000E1905">
        <w:rPr>
          <w:lang w:val="fr-CH"/>
        </w:rPr>
        <w:tab/>
        <w:t>b)</w:t>
      </w:r>
      <w:r w:rsidRPr="000E1905">
        <w:rPr>
          <w:lang w:val="fr-CH"/>
        </w:rPr>
        <w:tab/>
        <w:t>Les enfants roms fréquentant des écoles et des classes</w:t>
      </w:r>
      <w:r w:rsidR="006632FF">
        <w:rPr>
          <w:lang w:val="fr-CH"/>
        </w:rPr>
        <w:t xml:space="preserve"> ordinaires</w:t>
      </w:r>
      <w:r w:rsidRPr="000E1905">
        <w:rPr>
          <w:lang w:val="fr-CH"/>
        </w:rPr>
        <w:t>;</w:t>
      </w:r>
    </w:p>
    <w:p w:rsidR="00E414CD" w:rsidRPr="000E1905" w:rsidRDefault="00E414CD" w:rsidP="00E414CD">
      <w:pPr>
        <w:pStyle w:val="SingleTxt"/>
        <w:rPr>
          <w:lang w:val="fr-CH"/>
        </w:rPr>
      </w:pPr>
      <w:r w:rsidRPr="000E1905">
        <w:rPr>
          <w:lang w:val="fr-CH"/>
        </w:rPr>
        <w:tab/>
        <w:t>c)</w:t>
      </w:r>
      <w:r w:rsidRPr="000E1905">
        <w:rPr>
          <w:lang w:val="fr-CH"/>
        </w:rPr>
        <w:tab/>
        <w:t>Les enfants travaillant dans le secteur informel et les enfants des rues;</w:t>
      </w:r>
    </w:p>
    <w:p w:rsidR="00E414CD" w:rsidRPr="000E1905" w:rsidRDefault="00E414CD" w:rsidP="00E414CD">
      <w:pPr>
        <w:pStyle w:val="SingleTxt"/>
        <w:rPr>
          <w:lang w:val="fr-CH"/>
        </w:rPr>
      </w:pPr>
      <w:r w:rsidRPr="000E1905">
        <w:rPr>
          <w:lang w:val="fr-CH"/>
        </w:rPr>
        <w:tab/>
        <w:t>d)</w:t>
      </w:r>
      <w:r w:rsidRPr="000E1905">
        <w:rPr>
          <w:lang w:val="fr-CH"/>
        </w:rPr>
        <w:tab/>
        <w:t>Les enfants demandeurs d</w:t>
      </w:r>
      <w:r>
        <w:rPr>
          <w:lang w:val="fr-CH"/>
        </w:rPr>
        <w:t>’</w:t>
      </w:r>
      <w:r w:rsidRPr="000E1905">
        <w:rPr>
          <w:lang w:val="fr-CH"/>
        </w:rPr>
        <w:t>asile ou migrants placés en centre d</w:t>
      </w:r>
      <w:r>
        <w:rPr>
          <w:lang w:val="fr-CH"/>
        </w:rPr>
        <w:t>’</w:t>
      </w:r>
      <w:r w:rsidRPr="000E1905">
        <w:rPr>
          <w:lang w:val="fr-CH"/>
        </w:rPr>
        <w:t>accueil;</w:t>
      </w:r>
    </w:p>
    <w:p w:rsidR="00E414CD" w:rsidRPr="000E1905" w:rsidRDefault="00E414CD" w:rsidP="00E414CD">
      <w:pPr>
        <w:pStyle w:val="SingleTxt"/>
        <w:rPr>
          <w:lang w:val="fr-CH"/>
        </w:rPr>
      </w:pPr>
      <w:r w:rsidRPr="000E1905">
        <w:rPr>
          <w:lang w:val="fr-CH"/>
        </w:rPr>
        <w:tab/>
        <w:t>e)</w:t>
      </w:r>
      <w:r w:rsidRPr="000E1905">
        <w:rPr>
          <w:lang w:val="fr-CH"/>
        </w:rPr>
        <w:tab/>
        <w:t>Les enfants détenus dans des centres de détention ou des établissements pénitentiaires, y compris dans des établissements correctionnels fermés;</w:t>
      </w:r>
    </w:p>
    <w:p w:rsidR="00E414CD" w:rsidRPr="000E1905" w:rsidRDefault="00E414CD" w:rsidP="006632FF">
      <w:pPr>
        <w:pStyle w:val="SingleTxt"/>
        <w:rPr>
          <w:lang w:val="fr-CH"/>
        </w:rPr>
      </w:pPr>
      <w:r w:rsidRPr="000E1905">
        <w:rPr>
          <w:lang w:val="fr-CH"/>
        </w:rPr>
        <w:tab/>
        <w:t>f)</w:t>
      </w:r>
      <w:r w:rsidRPr="000E1905">
        <w:rPr>
          <w:lang w:val="fr-CH"/>
        </w:rPr>
        <w:tab/>
        <w:t>Les parents, tuteurs et membres du personnel d</w:t>
      </w:r>
      <w:r>
        <w:rPr>
          <w:lang w:val="fr-CH"/>
        </w:rPr>
        <w:t>’</w:t>
      </w:r>
      <w:r w:rsidRPr="000E1905">
        <w:rPr>
          <w:lang w:val="fr-CH"/>
        </w:rPr>
        <w:t>institutions d</w:t>
      </w:r>
      <w:r>
        <w:rPr>
          <w:lang w:val="fr-CH"/>
        </w:rPr>
        <w:t>’</w:t>
      </w:r>
      <w:r w:rsidRPr="000E1905">
        <w:rPr>
          <w:lang w:val="fr-CH"/>
        </w:rPr>
        <w:t>accueil qui ont été accusés</w:t>
      </w:r>
      <w:r w:rsidR="006632FF">
        <w:rPr>
          <w:lang w:val="fr-CH"/>
        </w:rPr>
        <w:t xml:space="preserve"> d’</w:t>
      </w:r>
      <w:r w:rsidRPr="000E1905">
        <w:rPr>
          <w:lang w:val="fr-CH"/>
        </w:rPr>
        <w:t xml:space="preserve">avoir infligé des </w:t>
      </w:r>
      <w:r w:rsidR="006632FF">
        <w:rPr>
          <w:lang w:val="fr-CH"/>
        </w:rPr>
        <w:t xml:space="preserve">violences </w:t>
      </w:r>
      <w:r w:rsidRPr="000E1905">
        <w:rPr>
          <w:lang w:val="fr-CH"/>
        </w:rPr>
        <w:t>à enfants, notamment de</w:t>
      </w:r>
      <w:r w:rsidR="00663B46">
        <w:rPr>
          <w:lang w:val="fr-CH"/>
        </w:rPr>
        <w:t>s</w:t>
      </w:r>
      <w:r w:rsidRPr="000E1905">
        <w:rPr>
          <w:lang w:val="fr-CH"/>
        </w:rPr>
        <w:t xml:space="preserve"> </w:t>
      </w:r>
      <w:r w:rsidR="006632FF">
        <w:rPr>
          <w:lang w:val="fr-CH"/>
        </w:rPr>
        <w:t xml:space="preserve">violences </w:t>
      </w:r>
      <w:r w:rsidRPr="000E1905">
        <w:rPr>
          <w:lang w:val="fr-CH"/>
        </w:rPr>
        <w:t>sexuelles et des châtiments corporels</w:t>
      </w:r>
      <w:r w:rsidR="006632FF">
        <w:rPr>
          <w:lang w:val="fr-CH"/>
        </w:rPr>
        <w:t xml:space="preserve"> et ont été inculpés ou condamnés pour de tels faits</w:t>
      </w:r>
      <w:r w:rsidRPr="000E1905">
        <w:rPr>
          <w:lang w:val="fr-CH"/>
        </w:rPr>
        <w:t>;</w:t>
      </w:r>
    </w:p>
    <w:p w:rsidR="00E414CD" w:rsidRPr="000E1905" w:rsidRDefault="00E414CD" w:rsidP="00E414CD">
      <w:pPr>
        <w:pStyle w:val="SingleTxt"/>
        <w:rPr>
          <w:lang w:val="fr-CH"/>
        </w:rPr>
      </w:pPr>
      <w:r w:rsidRPr="000E1905">
        <w:rPr>
          <w:lang w:val="fr-CH"/>
        </w:rPr>
        <w:tab/>
        <w:t>g)</w:t>
      </w:r>
      <w:r w:rsidRPr="000E1905">
        <w:rPr>
          <w:lang w:val="fr-CH"/>
        </w:rPr>
        <w:tab/>
        <w:t>Les enfants victimes de traite ou d</w:t>
      </w:r>
      <w:r>
        <w:rPr>
          <w:lang w:val="fr-CH"/>
        </w:rPr>
        <w:t>’</w:t>
      </w:r>
      <w:r w:rsidRPr="000E1905">
        <w:rPr>
          <w:lang w:val="fr-CH"/>
        </w:rPr>
        <w:t>enlèvement.</w:t>
      </w:r>
    </w:p>
    <w:p w:rsidR="00E414CD" w:rsidRPr="000E1905" w:rsidRDefault="00E414CD" w:rsidP="00663B46">
      <w:pPr>
        <w:pStyle w:val="SingleTxt"/>
        <w:numPr>
          <w:ilvl w:val="0"/>
          <w:numId w:val="9"/>
        </w:numPr>
        <w:tabs>
          <w:tab w:val="clear" w:pos="475"/>
          <w:tab w:val="num" w:pos="1742"/>
        </w:tabs>
        <w:ind w:left="1267"/>
        <w:rPr>
          <w:lang w:val="fr-CH"/>
        </w:rPr>
      </w:pPr>
      <w:r w:rsidRPr="000E1905">
        <w:rPr>
          <w:lang w:val="fr-CH"/>
        </w:rPr>
        <w:t>Fournir des données ventilées, notamm</w:t>
      </w:r>
      <w:r w:rsidR="006632FF">
        <w:rPr>
          <w:lang w:val="fr-CH"/>
        </w:rPr>
        <w:t>ent par âge, sexe, milieu socio</w:t>
      </w:r>
      <w:r w:rsidRPr="000E1905">
        <w:rPr>
          <w:lang w:val="fr-CH"/>
        </w:rPr>
        <w:t>économique, origine ethnique et zone géographique concernant la situation des enfants privés de milieu familial. Indiquer, pour les trois dernières années, le nombre d</w:t>
      </w:r>
      <w:r>
        <w:rPr>
          <w:lang w:val="fr-CH"/>
        </w:rPr>
        <w:t>’</w:t>
      </w:r>
      <w:r w:rsidRPr="000E1905">
        <w:rPr>
          <w:lang w:val="fr-CH"/>
        </w:rPr>
        <w:t>enfants</w:t>
      </w:r>
      <w:r w:rsidR="006632FF">
        <w:rPr>
          <w:lang w:val="fr-CH"/>
        </w:rPr>
        <w:t> </w:t>
      </w:r>
      <w:r w:rsidRPr="000E1905">
        <w:rPr>
          <w:lang w:val="fr-CH"/>
        </w:rPr>
        <w:t>:</w:t>
      </w:r>
    </w:p>
    <w:p w:rsidR="00E414CD" w:rsidRPr="000E1905" w:rsidRDefault="00E414CD" w:rsidP="00E414CD">
      <w:pPr>
        <w:pStyle w:val="SingleTxt"/>
        <w:rPr>
          <w:lang w:val="fr-CH"/>
        </w:rPr>
      </w:pPr>
      <w:r w:rsidRPr="000E1905">
        <w:rPr>
          <w:lang w:val="fr-CH"/>
        </w:rPr>
        <w:tab/>
        <w:t>a)</w:t>
      </w:r>
      <w:r w:rsidRPr="000E1905">
        <w:rPr>
          <w:lang w:val="fr-CH"/>
        </w:rPr>
        <w:tab/>
        <w:t>Séparés de leurs parents;</w:t>
      </w:r>
    </w:p>
    <w:p w:rsidR="00E414CD" w:rsidRPr="000E1905" w:rsidRDefault="00E414CD" w:rsidP="00E414CD">
      <w:pPr>
        <w:pStyle w:val="SingleTxt"/>
        <w:rPr>
          <w:lang w:val="fr-CH"/>
        </w:rPr>
      </w:pPr>
      <w:r w:rsidRPr="000E1905">
        <w:rPr>
          <w:lang w:val="fr-CH"/>
        </w:rPr>
        <w:tab/>
        <w:t>b)</w:t>
      </w:r>
      <w:r w:rsidRPr="000E1905">
        <w:rPr>
          <w:lang w:val="fr-CH"/>
        </w:rPr>
        <w:tab/>
        <w:t>Vivant dans une famille dirigée par un enfant;</w:t>
      </w:r>
    </w:p>
    <w:p w:rsidR="00E414CD" w:rsidRPr="000E1905" w:rsidRDefault="00E414CD" w:rsidP="00E414CD">
      <w:pPr>
        <w:pStyle w:val="SingleTxt"/>
        <w:rPr>
          <w:lang w:val="fr-CH"/>
        </w:rPr>
      </w:pPr>
      <w:r w:rsidRPr="000E1905">
        <w:rPr>
          <w:lang w:val="fr-CH"/>
        </w:rPr>
        <w:tab/>
        <w:t>c)</w:t>
      </w:r>
      <w:r w:rsidRPr="000E1905">
        <w:rPr>
          <w:lang w:val="fr-CH"/>
        </w:rPr>
        <w:tab/>
        <w:t>Placés en institution;</w:t>
      </w:r>
    </w:p>
    <w:p w:rsidR="00E414CD" w:rsidRPr="000E1905" w:rsidRDefault="00E414CD" w:rsidP="00E414CD">
      <w:pPr>
        <w:pStyle w:val="SingleTxt"/>
        <w:rPr>
          <w:lang w:val="fr-CH"/>
        </w:rPr>
      </w:pPr>
      <w:r w:rsidRPr="000E1905">
        <w:rPr>
          <w:lang w:val="fr-CH"/>
        </w:rPr>
        <w:tab/>
        <w:t>d)</w:t>
      </w:r>
      <w:r w:rsidRPr="000E1905">
        <w:rPr>
          <w:lang w:val="fr-CH"/>
        </w:rPr>
        <w:tab/>
        <w:t>Placés en famille d</w:t>
      </w:r>
      <w:r>
        <w:rPr>
          <w:lang w:val="fr-CH"/>
        </w:rPr>
        <w:t>’</w:t>
      </w:r>
      <w:r w:rsidRPr="000E1905">
        <w:rPr>
          <w:lang w:val="fr-CH"/>
        </w:rPr>
        <w:t>accueil;</w:t>
      </w:r>
    </w:p>
    <w:p w:rsidR="00E414CD" w:rsidRPr="000E1905" w:rsidRDefault="00E414CD" w:rsidP="00E414CD">
      <w:pPr>
        <w:pStyle w:val="SingleTxt"/>
        <w:rPr>
          <w:lang w:val="fr-CH"/>
        </w:rPr>
      </w:pPr>
      <w:r w:rsidRPr="000E1905">
        <w:rPr>
          <w:lang w:val="fr-CH"/>
        </w:rPr>
        <w:tab/>
        <w:t>e)</w:t>
      </w:r>
      <w:r w:rsidRPr="000E1905">
        <w:rPr>
          <w:lang w:val="fr-CH"/>
        </w:rPr>
        <w:tab/>
        <w:t>Adoptés dans le pays ou à l</w:t>
      </w:r>
      <w:r>
        <w:rPr>
          <w:lang w:val="fr-CH"/>
        </w:rPr>
        <w:t>’</w:t>
      </w:r>
      <w:r w:rsidRPr="000E1905">
        <w:rPr>
          <w:lang w:val="fr-CH"/>
        </w:rPr>
        <w:t>étranger.</w:t>
      </w:r>
    </w:p>
    <w:p w:rsidR="00E414CD" w:rsidRPr="000E1905" w:rsidRDefault="00E414CD" w:rsidP="00BF6E08">
      <w:pPr>
        <w:pStyle w:val="SingleTxt"/>
        <w:numPr>
          <w:ilvl w:val="0"/>
          <w:numId w:val="9"/>
        </w:numPr>
        <w:tabs>
          <w:tab w:val="clear" w:pos="475"/>
          <w:tab w:val="num" w:pos="1742"/>
        </w:tabs>
        <w:ind w:left="1267"/>
        <w:rPr>
          <w:lang w:val="fr-CH"/>
        </w:rPr>
      </w:pPr>
      <w:r w:rsidRPr="000E1905">
        <w:rPr>
          <w:lang w:val="fr-CH"/>
        </w:rPr>
        <w:t>Fournir, pour les trois dernières années, des données ventilées notamment par âge, sexe, type de handicap, origine ethnique et zone géographique concernant le nombre d</w:t>
      </w:r>
      <w:r>
        <w:rPr>
          <w:lang w:val="fr-CH"/>
        </w:rPr>
        <w:t>’</w:t>
      </w:r>
      <w:r w:rsidRPr="000E1905">
        <w:rPr>
          <w:lang w:val="fr-CH"/>
        </w:rPr>
        <w:t>enfants handicapés qui</w:t>
      </w:r>
      <w:r w:rsidR="006632FF">
        <w:rPr>
          <w:lang w:val="fr-CH"/>
        </w:rPr>
        <w:t> </w:t>
      </w:r>
      <w:r w:rsidRPr="000E1905">
        <w:rPr>
          <w:lang w:val="fr-CH"/>
        </w:rPr>
        <w:t>:</w:t>
      </w:r>
      <w:bookmarkStart w:id="1" w:name="_GoBack"/>
      <w:bookmarkEnd w:id="1"/>
    </w:p>
    <w:p w:rsidR="00E414CD" w:rsidRPr="000E1905" w:rsidRDefault="00E414CD" w:rsidP="00E414CD">
      <w:pPr>
        <w:pStyle w:val="SingleTxt"/>
        <w:rPr>
          <w:lang w:val="fr-CH"/>
        </w:rPr>
      </w:pPr>
      <w:r w:rsidRPr="000E1905">
        <w:rPr>
          <w:lang w:val="fr-CH"/>
        </w:rPr>
        <w:tab/>
        <w:t>a)</w:t>
      </w:r>
      <w:r w:rsidRPr="000E1905">
        <w:rPr>
          <w:lang w:val="fr-CH"/>
        </w:rPr>
        <w:tab/>
        <w:t>Vivent dans leur famille;</w:t>
      </w:r>
    </w:p>
    <w:p w:rsidR="00E414CD" w:rsidRPr="000E1905" w:rsidRDefault="00E414CD" w:rsidP="006632FF">
      <w:pPr>
        <w:pStyle w:val="SingleTxt"/>
        <w:rPr>
          <w:lang w:val="fr-CH"/>
        </w:rPr>
      </w:pPr>
      <w:r w:rsidRPr="000E1905">
        <w:rPr>
          <w:lang w:val="fr-CH"/>
        </w:rPr>
        <w:tab/>
        <w:t>b)</w:t>
      </w:r>
      <w:r w:rsidRPr="000E1905">
        <w:rPr>
          <w:lang w:val="fr-CH"/>
        </w:rPr>
        <w:tab/>
        <w:t xml:space="preserve">Vivent </w:t>
      </w:r>
      <w:r w:rsidR="006632FF">
        <w:rPr>
          <w:lang w:val="fr-CH"/>
        </w:rPr>
        <w:t>en</w:t>
      </w:r>
      <w:r w:rsidRPr="000E1905">
        <w:rPr>
          <w:lang w:val="fr-CH"/>
        </w:rPr>
        <w:t xml:space="preserve"> institution;</w:t>
      </w:r>
    </w:p>
    <w:p w:rsidR="00E414CD" w:rsidRPr="000E1905" w:rsidRDefault="00E414CD" w:rsidP="00E414CD">
      <w:pPr>
        <w:pStyle w:val="SingleTxt"/>
        <w:rPr>
          <w:lang w:val="fr-CH"/>
        </w:rPr>
      </w:pPr>
      <w:r w:rsidRPr="000E1905">
        <w:rPr>
          <w:lang w:val="fr-CH"/>
        </w:rPr>
        <w:tab/>
        <w:t>c)</w:t>
      </w:r>
      <w:r w:rsidRPr="000E1905">
        <w:rPr>
          <w:lang w:val="fr-CH"/>
        </w:rPr>
        <w:tab/>
        <w:t>Fréquentent une école primaire ordinaire;</w:t>
      </w:r>
    </w:p>
    <w:p w:rsidR="00E414CD" w:rsidRPr="000E1905" w:rsidRDefault="00E414CD" w:rsidP="00E414CD">
      <w:pPr>
        <w:pStyle w:val="SingleTxt"/>
        <w:rPr>
          <w:lang w:val="fr-CH"/>
        </w:rPr>
      </w:pPr>
      <w:r w:rsidRPr="000E1905">
        <w:rPr>
          <w:lang w:val="fr-CH"/>
        </w:rPr>
        <w:tab/>
        <w:t>d)</w:t>
      </w:r>
      <w:r w:rsidRPr="000E1905">
        <w:rPr>
          <w:lang w:val="fr-CH"/>
        </w:rPr>
        <w:tab/>
        <w:t>Fréquentent une école secondaire ordinaire;</w:t>
      </w:r>
    </w:p>
    <w:p w:rsidR="00E414CD" w:rsidRPr="000E1905" w:rsidRDefault="00E414CD" w:rsidP="00E414CD">
      <w:pPr>
        <w:pStyle w:val="SingleTxt"/>
        <w:rPr>
          <w:lang w:val="fr-CH"/>
        </w:rPr>
      </w:pPr>
      <w:r w:rsidRPr="000E1905">
        <w:rPr>
          <w:lang w:val="fr-CH"/>
        </w:rPr>
        <w:tab/>
        <w:t>e)</w:t>
      </w:r>
      <w:r w:rsidRPr="000E1905">
        <w:rPr>
          <w:lang w:val="fr-CH"/>
        </w:rPr>
        <w:tab/>
        <w:t>Fréquentent une école spécialisée;</w:t>
      </w:r>
    </w:p>
    <w:p w:rsidR="00E414CD" w:rsidRPr="000E1905" w:rsidRDefault="00E414CD" w:rsidP="00E414CD">
      <w:pPr>
        <w:pStyle w:val="SingleTxt"/>
        <w:rPr>
          <w:lang w:val="fr-CH"/>
        </w:rPr>
      </w:pPr>
      <w:r w:rsidRPr="000E1905">
        <w:rPr>
          <w:lang w:val="fr-CH"/>
        </w:rPr>
        <w:tab/>
        <w:t>f)</w:t>
      </w:r>
      <w:r w:rsidRPr="000E1905">
        <w:rPr>
          <w:lang w:val="fr-CH"/>
        </w:rPr>
        <w:tab/>
        <w:t>Ne sont pas scolarisés;</w:t>
      </w:r>
    </w:p>
    <w:p w:rsidR="00E414CD" w:rsidRPr="000E1905" w:rsidRDefault="00E414CD" w:rsidP="00E414CD">
      <w:pPr>
        <w:pStyle w:val="SingleTxt"/>
        <w:rPr>
          <w:lang w:val="fr-CH"/>
        </w:rPr>
      </w:pPr>
      <w:r w:rsidRPr="000E1905">
        <w:rPr>
          <w:lang w:val="fr-CH"/>
        </w:rPr>
        <w:tab/>
        <w:t>g)</w:t>
      </w:r>
      <w:r w:rsidRPr="000E1905">
        <w:rPr>
          <w:lang w:val="fr-CH"/>
        </w:rPr>
        <w:tab/>
        <w:t>Ont été abandonnés par leur famille.</w:t>
      </w:r>
    </w:p>
    <w:p w:rsidR="00E414CD" w:rsidRPr="000E1905" w:rsidRDefault="00E414CD" w:rsidP="00BF6E08">
      <w:pPr>
        <w:pStyle w:val="SingleTxt"/>
        <w:numPr>
          <w:ilvl w:val="0"/>
          <w:numId w:val="9"/>
        </w:numPr>
        <w:tabs>
          <w:tab w:val="clear" w:pos="475"/>
          <w:tab w:val="num" w:pos="1742"/>
        </w:tabs>
        <w:ind w:left="1267"/>
        <w:rPr>
          <w:lang w:val="fr-CH"/>
        </w:rPr>
      </w:pPr>
      <w:r w:rsidRPr="000E1905">
        <w:rPr>
          <w:lang w:val="fr-CH"/>
        </w:rPr>
        <w:lastRenderedPageBreak/>
        <w:t>Fournir, pour les trois dernières années, des données ventilées, notamment</w:t>
      </w:r>
      <w:r w:rsidR="00BF6E08">
        <w:rPr>
          <w:lang w:val="fr-CH"/>
        </w:rPr>
        <w:t xml:space="preserve"> par âge, sexe, situation socio</w:t>
      </w:r>
      <w:r w:rsidRPr="000E1905">
        <w:rPr>
          <w:lang w:val="fr-CH"/>
        </w:rPr>
        <w:t>économique, zone géographique, origine ethnique et origine nationale concernant</w:t>
      </w:r>
      <w:r w:rsidR="006632FF">
        <w:rPr>
          <w:lang w:val="fr-CH"/>
        </w:rPr>
        <w:t> </w:t>
      </w:r>
      <w:r w:rsidRPr="000E1905">
        <w:rPr>
          <w:lang w:val="fr-CH"/>
        </w:rPr>
        <w:t>:</w:t>
      </w:r>
    </w:p>
    <w:p w:rsidR="00E414CD" w:rsidRPr="000E1905" w:rsidRDefault="00E414CD" w:rsidP="00E414CD">
      <w:pPr>
        <w:pStyle w:val="SingleTxt"/>
        <w:rPr>
          <w:lang w:val="fr-CH"/>
        </w:rPr>
      </w:pPr>
      <w:r w:rsidRPr="000E1905">
        <w:rPr>
          <w:lang w:val="fr-CH"/>
        </w:rPr>
        <w:tab/>
        <w:t>a)</w:t>
      </w:r>
      <w:r w:rsidRPr="000E1905">
        <w:rPr>
          <w:lang w:val="fr-CH"/>
        </w:rPr>
        <w:tab/>
        <w:t>Le taux de scolarisation et le taux de réussite, en pourcentage des groupes d</w:t>
      </w:r>
      <w:r>
        <w:rPr>
          <w:lang w:val="fr-CH"/>
        </w:rPr>
        <w:t>’</w:t>
      </w:r>
      <w:r w:rsidRPr="000E1905">
        <w:rPr>
          <w:lang w:val="fr-CH"/>
        </w:rPr>
        <w:t>âge concernés, aux niveaux préscolaire, primaire et secondaire;</w:t>
      </w:r>
    </w:p>
    <w:p w:rsidR="00E414CD" w:rsidRPr="000E1905" w:rsidRDefault="00E414CD" w:rsidP="00E414CD">
      <w:pPr>
        <w:pStyle w:val="SingleTxt"/>
        <w:rPr>
          <w:lang w:val="fr-CH"/>
        </w:rPr>
      </w:pPr>
      <w:r w:rsidRPr="000E1905">
        <w:rPr>
          <w:lang w:val="fr-CH"/>
        </w:rPr>
        <w:tab/>
        <w:t>b)</w:t>
      </w:r>
      <w:r w:rsidRPr="000E1905">
        <w:rPr>
          <w:lang w:val="fr-CH"/>
        </w:rPr>
        <w:tab/>
        <w:t>Le nombre et le pourcentage d</w:t>
      </w:r>
      <w:r>
        <w:rPr>
          <w:lang w:val="fr-CH"/>
        </w:rPr>
        <w:t>’</w:t>
      </w:r>
      <w:r w:rsidRPr="000E1905">
        <w:rPr>
          <w:lang w:val="fr-CH"/>
        </w:rPr>
        <w:t>abandons et de redoublements;</w:t>
      </w:r>
    </w:p>
    <w:p w:rsidR="00E414CD" w:rsidRPr="000E1905" w:rsidRDefault="00E414CD" w:rsidP="00E414CD">
      <w:pPr>
        <w:pStyle w:val="SingleTxt"/>
        <w:rPr>
          <w:lang w:val="fr-CH"/>
        </w:rPr>
      </w:pPr>
      <w:r w:rsidRPr="000E1905">
        <w:rPr>
          <w:lang w:val="fr-CH"/>
        </w:rPr>
        <w:tab/>
        <w:t>c)</w:t>
      </w:r>
      <w:r w:rsidRPr="000E1905">
        <w:rPr>
          <w:lang w:val="fr-CH"/>
        </w:rPr>
        <w:tab/>
        <w:t>Le nombre d</w:t>
      </w:r>
      <w:r>
        <w:rPr>
          <w:lang w:val="fr-CH"/>
        </w:rPr>
        <w:t>’</w:t>
      </w:r>
      <w:r w:rsidRPr="000E1905">
        <w:rPr>
          <w:lang w:val="fr-CH"/>
        </w:rPr>
        <w:t>élèves par enseignant.</w:t>
      </w:r>
    </w:p>
    <w:p w:rsidR="00E414CD" w:rsidRPr="000E1905" w:rsidRDefault="00E414CD" w:rsidP="00BF6E08">
      <w:pPr>
        <w:pStyle w:val="SingleTxt"/>
        <w:numPr>
          <w:ilvl w:val="0"/>
          <w:numId w:val="9"/>
        </w:numPr>
        <w:tabs>
          <w:tab w:val="clear" w:pos="475"/>
          <w:tab w:val="num" w:pos="1742"/>
        </w:tabs>
        <w:ind w:left="1267"/>
        <w:rPr>
          <w:lang w:val="fr-CH"/>
        </w:rPr>
      </w:pPr>
      <w:r w:rsidRPr="000E1905">
        <w:rPr>
          <w:lang w:val="fr-CH"/>
        </w:rPr>
        <w:t>Mettre à jour toutes les données figurant dans le rapport qui seraient obsolètes ou ne tiendraient pas compte de faits nouveaux.</w:t>
      </w:r>
    </w:p>
    <w:p w:rsidR="00E414CD" w:rsidRPr="000E1905" w:rsidRDefault="00E414CD" w:rsidP="00BF6E08">
      <w:pPr>
        <w:pStyle w:val="SingleTxt"/>
        <w:numPr>
          <w:ilvl w:val="0"/>
          <w:numId w:val="9"/>
        </w:numPr>
        <w:tabs>
          <w:tab w:val="clear" w:pos="475"/>
          <w:tab w:val="num" w:pos="1742"/>
        </w:tabs>
        <w:ind w:left="1267"/>
        <w:rPr>
          <w:lang w:val="fr-CH"/>
        </w:rPr>
      </w:pPr>
      <w:r w:rsidRPr="000E1905">
        <w:rPr>
          <w:lang w:val="fr-CH"/>
        </w:rPr>
        <w:t>En outre, l</w:t>
      </w:r>
      <w:r>
        <w:rPr>
          <w:lang w:val="fr-CH"/>
        </w:rPr>
        <w:t>’</w:t>
      </w:r>
      <w:r w:rsidRPr="000E1905">
        <w:rPr>
          <w:lang w:val="fr-CH"/>
        </w:rPr>
        <w:t>État partie voudra peut-être dresser la liste des questions touchant les enfants qu</w:t>
      </w:r>
      <w:r>
        <w:rPr>
          <w:lang w:val="fr-CH"/>
        </w:rPr>
        <w:t>’</w:t>
      </w:r>
      <w:r w:rsidRPr="000E1905">
        <w:rPr>
          <w:lang w:val="fr-CH"/>
        </w:rPr>
        <w:t>il estime prioritaires au regard de la mise en œuvre de la Convention.</w:t>
      </w:r>
    </w:p>
    <w:p w:rsidR="005D1F3A" w:rsidRPr="00E414CD" w:rsidRDefault="00E414CD" w:rsidP="00E414CD">
      <w:pPr>
        <w:pStyle w:val="SingleTxt"/>
        <w:spacing w:after="0" w:line="240" w:lineRule="auto"/>
      </w:pPr>
      <w:r>
        <w:rPr>
          <w:noProof/>
          <w:w w:val="100"/>
          <w:lang w:val="fr-CH" w:eastAsia="fr-CH"/>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D1F3A" w:rsidRPr="00E414CD" w:rsidSect="005D1F3A">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4T16:09:00Z" w:initials="Start">
    <w:p w:rsidR="005D1F3A" w:rsidRPr="00E414CD" w:rsidRDefault="005D1F3A">
      <w:pPr>
        <w:pStyle w:val="CommentText"/>
        <w:rPr>
          <w:lang w:val="en-US"/>
        </w:rPr>
      </w:pPr>
      <w:r>
        <w:fldChar w:fldCharType="begin"/>
      </w:r>
      <w:r w:rsidRPr="00E414CD">
        <w:rPr>
          <w:rStyle w:val="CommentReference"/>
          <w:lang w:val="en-US"/>
        </w:rPr>
        <w:instrText xml:space="preserve"> </w:instrText>
      </w:r>
      <w:r w:rsidRPr="00E414CD">
        <w:rPr>
          <w:lang w:val="en-US"/>
        </w:rPr>
        <w:instrText>PAGE \# "'Page: '#'</w:instrText>
      </w:r>
      <w:r w:rsidRPr="00E414CD">
        <w:rPr>
          <w:lang w:val="en-US"/>
        </w:rPr>
        <w:br/>
        <w:instrText>'"</w:instrText>
      </w:r>
      <w:r w:rsidRPr="00E414CD">
        <w:rPr>
          <w:rStyle w:val="CommentReference"/>
          <w:lang w:val="en-US"/>
        </w:rPr>
        <w:instrText xml:space="preserve"> </w:instrText>
      </w:r>
      <w:r>
        <w:fldChar w:fldCharType="end"/>
      </w:r>
      <w:r>
        <w:rPr>
          <w:rStyle w:val="CommentReference"/>
        </w:rPr>
        <w:annotationRef/>
      </w:r>
      <w:r w:rsidRPr="00E414CD">
        <w:rPr>
          <w:lang w:val="en-US"/>
        </w:rPr>
        <w:t>&lt;&lt;ODS JOB NO&gt;&gt;N1525810F&lt;&lt;ODS JOB NO&gt;&gt;</w:t>
      </w:r>
    </w:p>
    <w:p w:rsidR="005D1F3A" w:rsidRDefault="005D1F3A">
      <w:pPr>
        <w:pStyle w:val="CommentText"/>
      </w:pPr>
      <w:r>
        <w:t>&lt;&lt;ODS DOC SYMBOL1&gt;&gt;CRC/C/BGR/Q/3-5&lt;&lt;ODS DOC SYMBOL1&gt;&gt;</w:t>
      </w:r>
    </w:p>
    <w:p w:rsidR="005D1F3A" w:rsidRDefault="005D1F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949" w:rsidRDefault="008E4949" w:rsidP="00F3330B">
      <w:pPr>
        <w:spacing w:line="240" w:lineRule="auto"/>
      </w:pPr>
      <w:r>
        <w:separator/>
      </w:r>
    </w:p>
  </w:endnote>
  <w:endnote w:type="continuationSeparator" w:id="0">
    <w:p w:rsidR="008E4949" w:rsidRDefault="008E494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5D1F3A" w:rsidTr="005D1F3A">
      <w:trPr>
        <w:jc w:val="center"/>
      </w:trPr>
      <w:tc>
        <w:tcPr>
          <w:tcW w:w="5088" w:type="dxa"/>
          <w:shd w:val="clear" w:color="auto" w:fill="auto"/>
        </w:tcPr>
        <w:p w:rsidR="005D1F3A" w:rsidRPr="005D1F3A" w:rsidRDefault="005D1F3A" w:rsidP="005D1F3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7A48">
            <w:rPr>
              <w:b w:val="0"/>
              <w:w w:val="103"/>
              <w:sz w:val="14"/>
            </w:rPr>
            <w:t>GE.15-19704</w:t>
          </w:r>
          <w:r>
            <w:rPr>
              <w:b w:val="0"/>
              <w:w w:val="103"/>
              <w:sz w:val="14"/>
            </w:rPr>
            <w:fldChar w:fldCharType="end"/>
          </w:r>
        </w:p>
      </w:tc>
      <w:tc>
        <w:tcPr>
          <w:tcW w:w="5089" w:type="dxa"/>
          <w:shd w:val="clear" w:color="auto" w:fill="auto"/>
        </w:tcPr>
        <w:p w:rsidR="005D1F3A" w:rsidRPr="005D1F3A" w:rsidRDefault="005D1F3A" w:rsidP="005D1F3A">
          <w:pPr>
            <w:pStyle w:val="Footer"/>
            <w:rPr>
              <w:w w:val="103"/>
            </w:rPr>
          </w:pPr>
          <w:r>
            <w:rPr>
              <w:w w:val="103"/>
            </w:rPr>
            <w:fldChar w:fldCharType="begin"/>
          </w:r>
          <w:r>
            <w:rPr>
              <w:w w:val="103"/>
            </w:rPr>
            <w:instrText xml:space="preserve"> PAGE  \* Arabic  \* MERGEFORMAT </w:instrText>
          </w:r>
          <w:r>
            <w:rPr>
              <w:w w:val="103"/>
            </w:rPr>
            <w:fldChar w:fldCharType="separate"/>
          </w:r>
          <w:r w:rsidR="007E7A48">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E7A48">
            <w:rPr>
              <w:noProof/>
              <w:w w:val="103"/>
            </w:rPr>
            <w:t>5</w:t>
          </w:r>
          <w:r>
            <w:rPr>
              <w:w w:val="103"/>
            </w:rPr>
            <w:fldChar w:fldCharType="end"/>
          </w:r>
        </w:p>
      </w:tc>
    </w:tr>
  </w:tbl>
  <w:p w:rsidR="005D1F3A" w:rsidRPr="005D1F3A" w:rsidRDefault="005D1F3A" w:rsidP="005D1F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5D1F3A" w:rsidTr="005D1F3A">
      <w:trPr>
        <w:jc w:val="center"/>
      </w:trPr>
      <w:tc>
        <w:tcPr>
          <w:tcW w:w="5088" w:type="dxa"/>
          <w:shd w:val="clear" w:color="auto" w:fill="auto"/>
        </w:tcPr>
        <w:p w:rsidR="005D1F3A" w:rsidRPr="005D1F3A" w:rsidRDefault="005D1F3A" w:rsidP="005D1F3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E7A48">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E7A48">
            <w:rPr>
              <w:noProof/>
              <w:w w:val="103"/>
            </w:rPr>
            <w:t>5</w:t>
          </w:r>
          <w:r>
            <w:rPr>
              <w:w w:val="103"/>
            </w:rPr>
            <w:fldChar w:fldCharType="end"/>
          </w:r>
        </w:p>
      </w:tc>
      <w:tc>
        <w:tcPr>
          <w:tcW w:w="5089" w:type="dxa"/>
          <w:shd w:val="clear" w:color="auto" w:fill="auto"/>
        </w:tcPr>
        <w:p w:rsidR="005D1F3A" w:rsidRPr="005D1F3A" w:rsidRDefault="005D1F3A" w:rsidP="005D1F3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7A48">
            <w:rPr>
              <w:b w:val="0"/>
              <w:w w:val="103"/>
              <w:sz w:val="14"/>
            </w:rPr>
            <w:t>GE.15-19704</w:t>
          </w:r>
          <w:r>
            <w:rPr>
              <w:b w:val="0"/>
              <w:w w:val="103"/>
              <w:sz w:val="14"/>
            </w:rPr>
            <w:fldChar w:fldCharType="end"/>
          </w:r>
        </w:p>
      </w:tc>
    </w:tr>
  </w:tbl>
  <w:p w:rsidR="005D1F3A" w:rsidRPr="005D1F3A" w:rsidRDefault="005D1F3A" w:rsidP="005D1F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F3A" w:rsidRDefault="005D1F3A">
    <w:pPr>
      <w:pStyle w:val="Footer"/>
    </w:pPr>
    <w:r>
      <w:rPr>
        <w:noProof/>
        <w:lang w:val="fr-CH" w:eastAsia="fr-CH"/>
      </w:rPr>
      <w:drawing>
        <wp:anchor distT="0" distB="0" distL="114300" distR="114300" simplePos="0" relativeHeight="251658240" behindDoc="0" locked="0" layoutInCell="1" allowOverlap="1" wp14:anchorId="5856A77C" wp14:editId="0F643503">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BGR/Q/3-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BGR/Q/3-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5D1F3A" w:rsidTr="005D1F3A">
      <w:tc>
        <w:tcPr>
          <w:tcW w:w="3859" w:type="dxa"/>
        </w:tcPr>
        <w:p w:rsidR="005D1F3A" w:rsidRDefault="005D1F3A" w:rsidP="0034062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E7A48">
            <w:rPr>
              <w:b w:val="0"/>
              <w:sz w:val="20"/>
            </w:rPr>
            <w:t>GE.15-19704 (F)</w:t>
          </w:r>
          <w:r>
            <w:rPr>
              <w:b w:val="0"/>
              <w:sz w:val="20"/>
            </w:rPr>
            <w:fldChar w:fldCharType="end"/>
          </w:r>
          <w:r w:rsidR="0034062E">
            <w:rPr>
              <w:b w:val="0"/>
              <w:sz w:val="20"/>
            </w:rPr>
            <w:t xml:space="preserve">    23</w:t>
          </w:r>
          <w:r>
            <w:rPr>
              <w:b w:val="0"/>
              <w:sz w:val="20"/>
            </w:rPr>
            <w:t xml:space="preserve">1115    </w:t>
          </w:r>
          <w:r w:rsidR="0034062E">
            <w:rPr>
              <w:b w:val="0"/>
              <w:sz w:val="20"/>
            </w:rPr>
            <w:t>091215</w:t>
          </w:r>
        </w:p>
        <w:p w:rsidR="005D1F3A" w:rsidRPr="005D1F3A" w:rsidRDefault="005D1F3A" w:rsidP="005D1F3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E7A48">
            <w:rPr>
              <w:rFonts w:ascii="Barcode 3 of 9 by request" w:hAnsi="Barcode 3 of 9 by request"/>
              <w:b w:val="0"/>
              <w:spacing w:val="0"/>
              <w:w w:val="100"/>
              <w:sz w:val="24"/>
            </w:rPr>
            <w:t>*1519704*</w:t>
          </w:r>
          <w:r>
            <w:rPr>
              <w:rFonts w:ascii="Barcode 3 of 9 by request" w:hAnsi="Barcode 3 of 9 by request"/>
              <w:b w:val="0"/>
              <w:spacing w:val="0"/>
              <w:w w:val="100"/>
              <w:sz w:val="24"/>
            </w:rPr>
            <w:fldChar w:fldCharType="end"/>
          </w:r>
        </w:p>
      </w:tc>
      <w:tc>
        <w:tcPr>
          <w:tcW w:w="5089" w:type="dxa"/>
        </w:tcPr>
        <w:p w:rsidR="005D1F3A" w:rsidRDefault="005D1F3A" w:rsidP="005D1F3A">
          <w:pPr>
            <w:pStyle w:val="Footer"/>
            <w:spacing w:line="240" w:lineRule="atLeast"/>
            <w:jc w:val="right"/>
            <w:rPr>
              <w:b w:val="0"/>
              <w:sz w:val="20"/>
            </w:rPr>
          </w:pPr>
          <w:r>
            <w:rPr>
              <w:b w:val="0"/>
              <w:noProof/>
              <w:sz w:val="20"/>
              <w:lang w:val="fr-CH" w:eastAsia="fr-CH"/>
            </w:rPr>
            <w:drawing>
              <wp:inline distT="0" distB="0" distL="0" distR="0" wp14:anchorId="12527C53" wp14:editId="0178338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D1F3A" w:rsidRPr="005D1F3A" w:rsidRDefault="005D1F3A" w:rsidP="005D1F3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949" w:rsidRPr="003E47D8" w:rsidRDefault="008E4949" w:rsidP="003E47D8">
      <w:pPr>
        <w:pStyle w:val="Footer"/>
        <w:spacing w:after="80"/>
        <w:rPr>
          <w:sz w:val="16"/>
        </w:rPr>
      </w:pPr>
      <w:r w:rsidRPr="003E47D8">
        <w:rPr>
          <w:sz w:val="16"/>
        </w:rPr>
        <w:t>__________________</w:t>
      </w:r>
    </w:p>
  </w:footnote>
  <w:footnote w:type="continuationSeparator" w:id="0">
    <w:p w:rsidR="008E4949" w:rsidRPr="003E47D8" w:rsidRDefault="008E4949"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5D1F3A" w:rsidTr="005D1F3A">
      <w:trPr>
        <w:trHeight w:hRule="exact" w:val="864"/>
        <w:jc w:val="center"/>
      </w:trPr>
      <w:tc>
        <w:tcPr>
          <w:tcW w:w="4882" w:type="dxa"/>
          <w:shd w:val="clear" w:color="auto" w:fill="auto"/>
          <w:vAlign w:val="bottom"/>
        </w:tcPr>
        <w:p w:rsidR="005D1F3A" w:rsidRPr="005D1F3A" w:rsidRDefault="005D1F3A" w:rsidP="005D1F3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E7A48">
            <w:rPr>
              <w:b/>
              <w:color w:val="000000"/>
            </w:rPr>
            <w:t>CRC/C/BGR/Q/3-5</w:t>
          </w:r>
          <w:r>
            <w:rPr>
              <w:b/>
              <w:color w:val="000000"/>
            </w:rPr>
            <w:fldChar w:fldCharType="end"/>
          </w:r>
        </w:p>
      </w:tc>
      <w:tc>
        <w:tcPr>
          <w:tcW w:w="5089" w:type="dxa"/>
          <w:shd w:val="clear" w:color="auto" w:fill="auto"/>
          <w:vAlign w:val="bottom"/>
        </w:tcPr>
        <w:p w:rsidR="005D1F3A" w:rsidRDefault="005D1F3A" w:rsidP="005D1F3A">
          <w:pPr>
            <w:pStyle w:val="Header"/>
          </w:pPr>
        </w:p>
      </w:tc>
    </w:tr>
  </w:tbl>
  <w:p w:rsidR="005D1F3A" w:rsidRPr="005D1F3A" w:rsidRDefault="005D1F3A" w:rsidP="005D1F3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5D1F3A" w:rsidTr="005D1F3A">
      <w:trPr>
        <w:trHeight w:hRule="exact" w:val="864"/>
        <w:jc w:val="center"/>
      </w:trPr>
      <w:tc>
        <w:tcPr>
          <w:tcW w:w="4882" w:type="dxa"/>
          <w:shd w:val="clear" w:color="auto" w:fill="auto"/>
          <w:vAlign w:val="bottom"/>
        </w:tcPr>
        <w:p w:rsidR="005D1F3A" w:rsidRDefault="005D1F3A" w:rsidP="005D1F3A">
          <w:pPr>
            <w:pStyle w:val="Header"/>
          </w:pPr>
        </w:p>
      </w:tc>
      <w:tc>
        <w:tcPr>
          <w:tcW w:w="5089" w:type="dxa"/>
          <w:shd w:val="clear" w:color="auto" w:fill="auto"/>
          <w:vAlign w:val="bottom"/>
        </w:tcPr>
        <w:p w:rsidR="005D1F3A" w:rsidRPr="005D1F3A" w:rsidRDefault="005D1F3A" w:rsidP="005D1F3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E7A48">
            <w:rPr>
              <w:b/>
              <w:color w:val="000000"/>
            </w:rPr>
            <w:t>CRC/C/BGR/Q/3-5</w:t>
          </w:r>
          <w:r>
            <w:rPr>
              <w:b/>
              <w:color w:val="000000"/>
            </w:rPr>
            <w:fldChar w:fldCharType="end"/>
          </w:r>
        </w:p>
      </w:tc>
    </w:tr>
  </w:tbl>
  <w:p w:rsidR="005D1F3A" w:rsidRPr="005D1F3A" w:rsidRDefault="005D1F3A" w:rsidP="005D1F3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D1F3A" w:rsidTr="005D1F3A">
      <w:trPr>
        <w:trHeight w:hRule="exact" w:val="864"/>
      </w:trPr>
      <w:tc>
        <w:tcPr>
          <w:tcW w:w="1267" w:type="dxa"/>
          <w:tcBorders>
            <w:bottom w:val="single" w:sz="4" w:space="0" w:color="auto"/>
          </w:tcBorders>
          <w:shd w:val="clear" w:color="auto" w:fill="auto"/>
          <w:vAlign w:val="bottom"/>
        </w:tcPr>
        <w:p w:rsidR="005D1F3A" w:rsidRDefault="005D1F3A" w:rsidP="005D1F3A">
          <w:pPr>
            <w:pStyle w:val="Header"/>
            <w:spacing w:after="120"/>
          </w:pPr>
        </w:p>
      </w:tc>
      <w:tc>
        <w:tcPr>
          <w:tcW w:w="2059" w:type="dxa"/>
          <w:tcBorders>
            <w:bottom w:val="single" w:sz="4" w:space="0" w:color="auto"/>
          </w:tcBorders>
          <w:shd w:val="clear" w:color="auto" w:fill="auto"/>
          <w:vAlign w:val="bottom"/>
        </w:tcPr>
        <w:p w:rsidR="005D1F3A" w:rsidRPr="005D1F3A" w:rsidRDefault="005D1F3A" w:rsidP="005D1F3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D1F3A" w:rsidRDefault="005D1F3A" w:rsidP="005D1F3A">
          <w:pPr>
            <w:pStyle w:val="Header"/>
            <w:spacing w:after="120"/>
          </w:pPr>
        </w:p>
      </w:tc>
      <w:tc>
        <w:tcPr>
          <w:tcW w:w="6653" w:type="dxa"/>
          <w:gridSpan w:val="4"/>
          <w:tcBorders>
            <w:bottom w:val="single" w:sz="4" w:space="0" w:color="auto"/>
          </w:tcBorders>
          <w:shd w:val="clear" w:color="auto" w:fill="auto"/>
          <w:vAlign w:val="bottom"/>
        </w:tcPr>
        <w:p w:rsidR="005D1F3A" w:rsidRPr="005D1F3A" w:rsidRDefault="005D1F3A" w:rsidP="005D1F3A">
          <w:pPr>
            <w:spacing w:after="80" w:line="240" w:lineRule="auto"/>
            <w:jc w:val="right"/>
            <w:rPr>
              <w:position w:val="-4"/>
            </w:rPr>
          </w:pPr>
          <w:r>
            <w:rPr>
              <w:position w:val="-4"/>
              <w:sz w:val="40"/>
            </w:rPr>
            <w:t>CRC</w:t>
          </w:r>
          <w:r>
            <w:rPr>
              <w:position w:val="-4"/>
            </w:rPr>
            <w:t>/C/BGR/Q/3-5</w:t>
          </w:r>
        </w:p>
      </w:tc>
    </w:tr>
    <w:tr w:rsidR="005D1F3A" w:rsidRPr="005D1F3A" w:rsidTr="005D1F3A">
      <w:trPr>
        <w:gridAfter w:val="1"/>
        <w:wAfter w:w="18" w:type="dxa"/>
        <w:trHeight w:hRule="exact" w:val="2880"/>
      </w:trPr>
      <w:tc>
        <w:tcPr>
          <w:tcW w:w="1267" w:type="dxa"/>
          <w:tcBorders>
            <w:top w:val="single" w:sz="4" w:space="0" w:color="auto"/>
            <w:bottom w:val="single" w:sz="12" w:space="0" w:color="auto"/>
          </w:tcBorders>
          <w:shd w:val="clear" w:color="auto" w:fill="auto"/>
        </w:tcPr>
        <w:p w:rsidR="005D1F3A" w:rsidRPr="005D1F3A" w:rsidRDefault="005D1F3A" w:rsidP="005D1F3A">
          <w:pPr>
            <w:pStyle w:val="Header"/>
            <w:spacing w:before="120" w:line="240" w:lineRule="auto"/>
            <w:ind w:left="-72"/>
            <w:jc w:val="center"/>
          </w:pPr>
          <w:r>
            <w:t xml:space="preserve">  </w:t>
          </w:r>
          <w:r>
            <w:rPr>
              <w:noProof/>
              <w:lang w:val="fr-CH" w:eastAsia="fr-CH"/>
            </w:rPr>
            <w:drawing>
              <wp:inline distT="0" distB="0" distL="0" distR="0" wp14:anchorId="58EB1384" wp14:editId="4D58879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D1F3A" w:rsidRPr="005D1F3A" w:rsidRDefault="005D1F3A" w:rsidP="005D1F3A">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5D1F3A" w:rsidRPr="00E414CD" w:rsidRDefault="005D1F3A" w:rsidP="005D1F3A">
          <w:pPr>
            <w:pStyle w:val="Header"/>
            <w:spacing w:before="109"/>
            <w:rPr>
              <w:lang w:val="fr-CH"/>
            </w:rPr>
          </w:pPr>
        </w:p>
      </w:tc>
      <w:tc>
        <w:tcPr>
          <w:tcW w:w="3280" w:type="dxa"/>
          <w:tcBorders>
            <w:top w:val="single" w:sz="4" w:space="0" w:color="auto"/>
            <w:bottom w:val="single" w:sz="12" w:space="0" w:color="auto"/>
          </w:tcBorders>
          <w:shd w:val="clear" w:color="auto" w:fill="auto"/>
        </w:tcPr>
        <w:p w:rsidR="005D1F3A" w:rsidRPr="00E414CD" w:rsidRDefault="005D1F3A" w:rsidP="005D1F3A">
          <w:pPr>
            <w:pStyle w:val="Distribution"/>
            <w:rPr>
              <w:color w:val="000000"/>
              <w:lang w:val="fr-CH"/>
            </w:rPr>
          </w:pPr>
          <w:r w:rsidRPr="00E414CD">
            <w:rPr>
              <w:color w:val="000000"/>
              <w:lang w:val="fr-CH"/>
            </w:rPr>
            <w:t>Distr. générale</w:t>
          </w:r>
        </w:p>
        <w:p w:rsidR="005D1F3A" w:rsidRPr="00E414CD" w:rsidRDefault="005D1F3A" w:rsidP="005D1F3A">
          <w:pPr>
            <w:pStyle w:val="Publication"/>
            <w:rPr>
              <w:color w:val="000000"/>
              <w:lang w:val="fr-CH"/>
            </w:rPr>
          </w:pPr>
          <w:r w:rsidRPr="00E414CD">
            <w:rPr>
              <w:color w:val="000000"/>
              <w:lang w:val="fr-CH"/>
            </w:rPr>
            <w:t>11 novembre 2015</w:t>
          </w:r>
        </w:p>
        <w:p w:rsidR="005D1F3A" w:rsidRPr="00E414CD" w:rsidRDefault="005D1F3A" w:rsidP="005D1F3A">
          <w:pPr>
            <w:rPr>
              <w:lang w:val="fr-CH"/>
            </w:rPr>
          </w:pPr>
          <w:r w:rsidRPr="00E414CD">
            <w:rPr>
              <w:lang w:val="fr-CH"/>
            </w:rPr>
            <w:t>Français</w:t>
          </w:r>
        </w:p>
        <w:p w:rsidR="005D1F3A" w:rsidRDefault="005D1F3A" w:rsidP="005D1F3A">
          <w:pPr>
            <w:pStyle w:val="Original"/>
            <w:rPr>
              <w:color w:val="000000"/>
              <w:lang w:val="fr-CH"/>
            </w:rPr>
          </w:pPr>
          <w:r w:rsidRPr="00E414CD">
            <w:rPr>
              <w:color w:val="000000"/>
              <w:lang w:val="fr-CH"/>
            </w:rPr>
            <w:t>Original : anglais</w:t>
          </w:r>
        </w:p>
        <w:p w:rsidR="0034062E" w:rsidRPr="0034062E" w:rsidRDefault="0034062E" w:rsidP="0034062E">
          <w:pPr>
            <w:rPr>
              <w:lang w:val="fr-CH"/>
            </w:rPr>
          </w:pPr>
          <w:r>
            <w:rPr>
              <w:lang w:val="fr-CH"/>
            </w:rPr>
            <w:t>Anglais, espagnol et français seulement</w:t>
          </w:r>
        </w:p>
      </w:tc>
    </w:tr>
  </w:tbl>
  <w:p w:rsidR="005D1F3A" w:rsidRPr="00E414CD" w:rsidRDefault="005D1F3A" w:rsidP="005D1F3A">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4B5BED"/>
    <w:multiLevelType w:val="singleLevel"/>
    <w:tmpl w:val="21DEAEA8"/>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D5707E"/>
    <w:multiLevelType w:val="hybridMultilevel"/>
    <w:tmpl w:val="CD86411E"/>
    <w:lvl w:ilvl="0" w:tplc="3E10523E">
      <w:start w:val="1"/>
      <w:numFmt w:val="decimal"/>
      <w:lvlRestart w:val="0"/>
      <w:lvlText w:val="%1."/>
      <w:lvlJc w:val="left"/>
      <w:pPr>
        <w:tabs>
          <w:tab w:val="num" w:pos="475"/>
        </w:tabs>
        <w:ind w:left="0" w:firstLine="0"/>
      </w:pPr>
      <w:rPr>
        <w:rFonts w:hint="default"/>
        <w:w w:val="10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5F18541C"/>
    <w:multiLevelType w:val="singleLevel"/>
    <w:tmpl w:val="3E10523E"/>
    <w:lvl w:ilvl="0">
      <w:start w:val="1"/>
      <w:numFmt w:val="decimal"/>
      <w:lvlRestart w:val="0"/>
      <w:lvlText w:val="%1."/>
      <w:lvlJc w:val="left"/>
      <w:pPr>
        <w:tabs>
          <w:tab w:val="num" w:pos="475"/>
        </w:tabs>
        <w:ind w:left="0" w:firstLine="0"/>
      </w:pPr>
      <w:rPr>
        <w:rFonts w:hint="default"/>
        <w:w w:val="100"/>
      </w:rPr>
    </w:lvl>
  </w:abstractNum>
  <w:num w:numId="1">
    <w:abstractNumId w:val="2"/>
  </w:num>
  <w:num w:numId="2">
    <w:abstractNumId w:val="1"/>
  </w:num>
  <w:num w:numId="3">
    <w:abstractNumId w:val="3"/>
  </w:num>
  <w:num w:numId="4">
    <w:abstractNumId w:val="5"/>
  </w:num>
  <w:num w:numId="5">
    <w:abstractNumId w:val="0"/>
  </w:num>
  <w:num w:numId="6">
    <w:abstractNumId w:val="4"/>
  </w:num>
  <w:num w:numId="7">
    <w:abstractNumId w:val="6"/>
  </w:num>
  <w:num w:numId="8">
    <w:abstractNumId w:val="7"/>
  </w:num>
  <w:num w:numId="9">
    <w:abstractNumId w:val="7"/>
    <w:lvlOverride w:ilvl="0">
      <w:lvl w:ilvl="0">
        <w:start w:val="1"/>
        <w:numFmt w:val="decimal"/>
        <w:lvlRestart w:val="0"/>
        <w:lvlText w:val="%1."/>
        <w:lvlJc w:val="left"/>
        <w:pPr>
          <w:tabs>
            <w:tab w:val="num" w:pos="475"/>
          </w:tabs>
          <w:ind w:left="0"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stylePaneSortMethod w:val="0003"/>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9704*"/>
    <w:docVar w:name="CreationDt" w:val="11/24/2015 4:09: PM"/>
    <w:docVar w:name="DocCategory" w:val="Doc"/>
    <w:docVar w:name="DocType" w:val="Final"/>
    <w:docVar w:name="DutyStation" w:val="Geneva"/>
    <w:docVar w:name="FooterJN" w:val="GE.15-19704"/>
    <w:docVar w:name="jobn" w:val="GE.15-19704 (F)"/>
    <w:docVar w:name="jobnDT" w:val="GE.15-19704 (F)   241115"/>
    <w:docVar w:name="jobnDTDT" w:val="GE.15-19704 (F)   241115   241115"/>
    <w:docVar w:name="JobNo" w:val="GE.1519704F"/>
    <w:docVar w:name="JobNo2" w:val="GE.1525810F"/>
    <w:docVar w:name="LocalDrive" w:val="0"/>
    <w:docVar w:name="OandT" w:val="N.Morin"/>
    <w:docVar w:name="PaperSize" w:val="A4"/>
    <w:docVar w:name="sss1" w:val="CRC/C/BGR/Q/3-5"/>
    <w:docVar w:name="sss2" w:val="-"/>
    <w:docVar w:name="Symbol1" w:val="CRC/C/BGR/Q/3-5"/>
    <w:docVar w:name="Symbol2" w:val="-"/>
  </w:docVars>
  <w:rsids>
    <w:rsidRoot w:val="008E4949"/>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C5CF8"/>
    <w:rsid w:val="001D0E60"/>
    <w:rsid w:val="001D1E98"/>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065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2E"/>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192C"/>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E65B8"/>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1F3A"/>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32FF"/>
    <w:rsid w:val="00663B4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2FE1"/>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A51"/>
    <w:rsid w:val="007E3CF9"/>
    <w:rsid w:val="007E74E9"/>
    <w:rsid w:val="007E7A48"/>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00C0"/>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949"/>
    <w:rsid w:val="008E4FFA"/>
    <w:rsid w:val="008E5CC1"/>
    <w:rsid w:val="008E6532"/>
    <w:rsid w:val="008E7FF5"/>
    <w:rsid w:val="008F118D"/>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476FF"/>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6E08"/>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D0D"/>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36E"/>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14CD"/>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35C0"/>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40E5"/>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5D1F3A"/>
    <w:rPr>
      <w:sz w:val="16"/>
      <w:szCs w:val="16"/>
    </w:rPr>
  </w:style>
  <w:style w:type="paragraph" w:styleId="CommentText">
    <w:name w:val="annotation text"/>
    <w:basedOn w:val="Normal"/>
    <w:link w:val="CommentTextChar"/>
    <w:uiPriority w:val="99"/>
    <w:semiHidden/>
    <w:unhideWhenUsed/>
    <w:rsid w:val="005D1F3A"/>
    <w:pPr>
      <w:spacing w:line="240" w:lineRule="auto"/>
    </w:pPr>
    <w:rPr>
      <w:szCs w:val="20"/>
    </w:rPr>
  </w:style>
  <w:style w:type="character" w:customStyle="1" w:styleId="CommentTextChar">
    <w:name w:val="Comment Text Char"/>
    <w:basedOn w:val="DefaultParagraphFont"/>
    <w:link w:val="CommentText"/>
    <w:uiPriority w:val="99"/>
    <w:semiHidden/>
    <w:rsid w:val="005D1F3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5D1F3A"/>
    <w:rPr>
      <w:b/>
      <w:bCs/>
    </w:rPr>
  </w:style>
  <w:style w:type="character" w:customStyle="1" w:styleId="CommentSubjectChar">
    <w:name w:val="Comment Subject Char"/>
    <w:basedOn w:val="CommentTextChar"/>
    <w:link w:val="CommentSubject"/>
    <w:uiPriority w:val="99"/>
    <w:semiHidden/>
    <w:rsid w:val="005D1F3A"/>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5D1F3A"/>
    <w:rPr>
      <w:sz w:val="16"/>
      <w:szCs w:val="16"/>
    </w:rPr>
  </w:style>
  <w:style w:type="paragraph" w:styleId="CommentText">
    <w:name w:val="annotation text"/>
    <w:basedOn w:val="Normal"/>
    <w:link w:val="CommentTextChar"/>
    <w:uiPriority w:val="99"/>
    <w:semiHidden/>
    <w:unhideWhenUsed/>
    <w:rsid w:val="005D1F3A"/>
    <w:pPr>
      <w:spacing w:line="240" w:lineRule="auto"/>
    </w:pPr>
    <w:rPr>
      <w:szCs w:val="20"/>
    </w:rPr>
  </w:style>
  <w:style w:type="character" w:customStyle="1" w:styleId="CommentTextChar">
    <w:name w:val="Comment Text Char"/>
    <w:basedOn w:val="DefaultParagraphFont"/>
    <w:link w:val="CommentText"/>
    <w:uiPriority w:val="99"/>
    <w:semiHidden/>
    <w:rsid w:val="005D1F3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5D1F3A"/>
    <w:rPr>
      <w:b/>
      <w:bCs/>
    </w:rPr>
  </w:style>
  <w:style w:type="character" w:customStyle="1" w:styleId="CommentSubjectChar">
    <w:name w:val="Comment Subject Char"/>
    <w:basedOn w:val="CommentTextChar"/>
    <w:link w:val="CommentSubject"/>
    <w:uiPriority w:val="99"/>
    <w:semiHidden/>
    <w:rsid w:val="005D1F3A"/>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A12DF-7BA5-4800-8ABD-CFC235FF1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1754</Words>
  <Characters>9648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11380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Morin</cp:lastModifiedBy>
  <cp:revision>3</cp:revision>
  <cp:lastPrinted>2015-11-25T08:24:00Z</cp:lastPrinted>
  <dcterms:created xsi:type="dcterms:W3CDTF">2015-11-25T08:24:00Z</dcterms:created>
  <dcterms:modified xsi:type="dcterms:W3CDTF">2015-11-25T08:24:00Z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1519704F</vt:lpwstr>
  </property>
  <property fmtid="{D5CDD505-2E9C-101B-9397-08002B2CF9AE}" pid="3" name="ODSRefJobNo">
    <vt:lpwstr>1525810F</vt:lpwstr>
  </property>
  <property fmtid="{D5CDD505-2E9C-101B-9397-08002B2CF9AE}" pid="4" name="Symbol1">
    <vt:lpwstr>CRC/C/BGR/Q/3-5</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11 novembre 2015</vt:lpwstr>
  </property>
  <property fmtid="{D5CDD505-2E9C-101B-9397-08002B2CF9AE}" pid="12" name="Original">
    <vt:lpwstr>anglais</vt:lpwstr>
  </property>
  <property fmtid="{D5CDD505-2E9C-101B-9397-08002B2CF9AE}" pid="13" name="Release Date">
    <vt:lpwstr>241115</vt:lpwstr>
  </property>
</Properties>
</file>