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680"/>
        <w:gridCol w:w="3120"/>
      </w:tblGrid>
      <w:tr w:rsidR="008E2FA1" w:rsidTr="00627DBB">
        <w:tblPrEx>
          <w:tblCellMar>
            <w:top w:w="0" w:type="dxa"/>
            <w:bottom w:w="0" w:type="dxa"/>
          </w:tblCellMar>
        </w:tblPrEx>
        <w:tc>
          <w:tcPr>
            <w:tcW w:w="1560" w:type="dxa"/>
            <w:tcBorders>
              <w:top w:val="nil"/>
              <w:left w:val="nil"/>
              <w:bottom w:val="single" w:sz="4" w:space="0" w:color="auto"/>
              <w:right w:val="nil"/>
            </w:tcBorders>
          </w:tcPr>
          <w:p w:rsidR="008E2FA1" w:rsidRDefault="008E2FA1" w:rsidP="00627DBB">
            <w:pPr>
              <w:spacing w:after="120"/>
              <w:rPr>
                <w:rFonts w:ascii="Arial" w:hAnsi="Arial" w:cs="Arial"/>
                <w:b/>
                <w:sz w:val="28"/>
                <w:lang w:val="en-GB"/>
              </w:rPr>
            </w:pPr>
            <w:r>
              <w:rPr>
                <w:rFonts w:ascii="Arial" w:hAnsi="Arial" w:cs="Arial"/>
                <w:b/>
                <w:sz w:val="28"/>
                <w:lang w:val="en-GB"/>
              </w:rPr>
              <w:t>UNITED</w:t>
            </w:r>
            <w:r>
              <w:rPr>
                <w:rFonts w:ascii="Arial" w:hAnsi="Arial" w:cs="Arial"/>
                <w:b/>
                <w:sz w:val="28"/>
                <w:lang w:val="en-GB"/>
              </w:rPr>
              <w:br/>
              <w:t>NATIONS</w:t>
            </w:r>
          </w:p>
        </w:tc>
        <w:tc>
          <w:tcPr>
            <w:tcW w:w="4680" w:type="dxa"/>
            <w:tcBorders>
              <w:top w:val="nil"/>
              <w:left w:val="nil"/>
              <w:bottom w:val="single" w:sz="4" w:space="0" w:color="auto"/>
              <w:right w:val="nil"/>
            </w:tcBorders>
          </w:tcPr>
          <w:p w:rsidR="008E2FA1" w:rsidRDefault="008E2FA1" w:rsidP="00627DBB">
            <w:pPr>
              <w:rPr>
                <w:lang w:val="en-GB"/>
              </w:rPr>
            </w:pPr>
          </w:p>
        </w:tc>
        <w:tc>
          <w:tcPr>
            <w:tcW w:w="3120" w:type="dxa"/>
            <w:tcBorders>
              <w:top w:val="nil"/>
              <w:left w:val="nil"/>
              <w:bottom w:val="single" w:sz="4" w:space="0" w:color="auto"/>
              <w:right w:val="nil"/>
            </w:tcBorders>
            <w:vAlign w:val="bottom"/>
          </w:tcPr>
          <w:p w:rsidR="008E2FA1" w:rsidRDefault="008E2FA1" w:rsidP="00627DBB">
            <w:pPr>
              <w:spacing w:after="120"/>
              <w:jc w:val="right"/>
              <w:rPr>
                <w:rFonts w:ascii="Arial" w:hAnsi="Arial" w:cs="Arial"/>
                <w:b/>
                <w:sz w:val="72"/>
                <w:lang w:val="en-GB"/>
              </w:rPr>
            </w:pPr>
            <w:r>
              <w:rPr>
                <w:rFonts w:ascii="Arial" w:hAnsi="Arial" w:cs="Arial"/>
                <w:b/>
                <w:sz w:val="72"/>
                <w:lang w:val="en-GB"/>
              </w:rPr>
              <w:t>CAT</w:t>
            </w:r>
          </w:p>
        </w:tc>
      </w:tr>
      <w:tr w:rsidR="008E2FA1" w:rsidTr="00627DBB">
        <w:tblPrEx>
          <w:tblCellMar>
            <w:top w:w="0" w:type="dxa"/>
            <w:bottom w:w="0" w:type="dxa"/>
          </w:tblCellMar>
        </w:tblPrEx>
        <w:tc>
          <w:tcPr>
            <w:tcW w:w="1560" w:type="dxa"/>
            <w:tcBorders>
              <w:top w:val="single" w:sz="4" w:space="0" w:color="auto"/>
              <w:left w:val="nil"/>
              <w:bottom w:val="single" w:sz="36" w:space="0" w:color="auto"/>
              <w:right w:val="nil"/>
            </w:tcBorders>
          </w:tcPr>
          <w:p w:rsidR="008E2FA1" w:rsidRDefault="008E2FA1" w:rsidP="00627DBB">
            <w:pPr>
              <w:rPr>
                <w:lang w:val="en-GB"/>
              </w:rPr>
            </w:pPr>
            <w:r>
              <w:rPr>
                <w:noProof/>
                <w:sz w:val="20"/>
                <w:lang w:val="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4" type="#_x0000_t75" style="position:absolute;margin-left:5.65pt;margin-top:6.8pt;width:68.05pt;height:63.9pt;z-index:1;visibility:visible;mso-wrap-edited:f;mso-position-horizontal-relative:page;mso-position-vertical-relative:page">
                  <v:imagedata r:id="rId7" o:title=""/>
                  <w10:wrap anchorx="page" anchory="page"/>
                  <w10:anchorlock/>
                </v:shape>
                <o:OLEObject Type="Embed" ProgID="Word.Picture.8" ShapeID="_x0000_s1034" DrawAspect="Content" ObjectID="_1392168458" r:id="rId8"/>
              </w:pict>
            </w:r>
          </w:p>
        </w:tc>
        <w:tc>
          <w:tcPr>
            <w:tcW w:w="4680" w:type="dxa"/>
            <w:tcBorders>
              <w:top w:val="single" w:sz="4" w:space="0" w:color="auto"/>
              <w:left w:val="nil"/>
              <w:bottom w:val="single" w:sz="36" w:space="0" w:color="auto"/>
              <w:right w:val="nil"/>
            </w:tcBorders>
          </w:tcPr>
          <w:p w:rsidR="008E2FA1" w:rsidRDefault="008E2FA1" w:rsidP="00627DBB">
            <w:pPr>
              <w:spacing w:before="360"/>
              <w:rPr>
                <w:rFonts w:ascii="Arial" w:hAnsi="Arial" w:cs="Arial"/>
                <w:b/>
                <w:bCs/>
                <w:sz w:val="32"/>
                <w:lang w:val="en-GB"/>
              </w:rPr>
            </w:pPr>
            <w:r>
              <w:rPr>
                <w:rFonts w:ascii="Arial" w:hAnsi="Arial" w:cs="Arial"/>
                <w:b/>
                <w:bCs/>
                <w:sz w:val="32"/>
                <w:lang w:val="en-GB"/>
              </w:rPr>
              <w:t>Convention against Torture</w:t>
            </w:r>
            <w:r>
              <w:rPr>
                <w:rFonts w:ascii="Arial" w:hAnsi="Arial" w:cs="Arial"/>
                <w:b/>
                <w:bCs/>
                <w:sz w:val="32"/>
                <w:lang w:val="en-GB"/>
              </w:rPr>
              <w:br/>
              <w:t>and Other Cruel, Inhuman</w:t>
            </w:r>
            <w:r>
              <w:rPr>
                <w:rFonts w:ascii="Arial" w:hAnsi="Arial" w:cs="Arial"/>
                <w:b/>
                <w:bCs/>
                <w:sz w:val="32"/>
                <w:lang w:val="en-GB"/>
              </w:rPr>
              <w:br/>
              <w:t>or Degrading Treatment</w:t>
            </w:r>
            <w:r>
              <w:rPr>
                <w:rFonts w:ascii="Arial" w:hAnsi="Arial" w:cs="Arial"/>
                <w:b/>
                <w:bCs/>
                <w:sz w:val="32"/>
                <w:lang w:val="en-GB"/>
              </w:rPr>
              <w:br/>
              <w:t>or Punishment</w:t>
            </w:r>
          </w:p>
        </w:tc>
        <w:tc>
          <w:tcPr>
            <w:tcW w:w="3120" w:type="dxa"/>
            <w:tcBorders>
              <w:top w:val="single" w:sz="4" w:space="0" w:color="auto"/>
              <w:left w:val="nil"/>
              <w:bottom w:val="single" w:sz="36" w:space="0" w:color="auto"/>
              <w:right w:val="nil"/>
            </w:tcBorders>
          </w:tcPr>
          <w:p w:rsidR="008E2FA1" w:rsidRPr="00335705" w:rsidRDefault="008E2FA1" w:rsidP="00627DBB">
            <w:pPr>
              <w:spacing w:before="240"/>
            </w:pPr>
            <w:r w:rsidRPr="00335705">
              <w:t>Distr.</w:t>
            </w:r>
          </w:p>
          <w:p w:rsidR="008E2FA1" w:rsidRPr="00335705" w:rsidRDefault="008E2FA1" w:rsidP="00627DBB">
            <w:pPr>
              <w:spacing w:after="240"/>
            </w:pPr>
            <w:r w:rsidRPr="00335705">
              <w:t>GENERAL</w:t>
            </w:r>
          </w:p>
          <w:p w:rsidR="008E2FA1" w:rsidRDefault="008E2FA1" w:rsidP="00627DBB">
            <w:r>
              <w:t>CAT/C/GEO/Q/5</w:t>
            </w:r>
          </w:p>
          <w:p w:rsidR="008E2FA1" w:rsidRDefault="00373154" w:rsidP="00D86F1E">
            <w:pPr>
              <w:spacing w:after="240"/>
              <w:rPr>
                <w:lang w:val="en-GB"/>
              </w:rPr>
            </w:pPr>
            <w:r>
              <w:rPr>
                <w:lang w:val="en-GB"/>
              </w:rPr>
              <w:t>1</w:t>
            </w:r>
            <w:r w:rsidR="003F1EC4">
              <w:rPr>
                <w:lang w:val="en-GB"/>
              </w:rPr>
              <w:t>9</w:t>
            </w:r>
            <w:r>
              <w:rPr>
                <w:lang w:val="en-GB"/>
              </w:rPr>
              <w:t xml:space="preserve"> </w:t>
            </w:r>
            <w:r w:rsidR="00EA77E4">
              <w:rPr>
                <w:lang w:val="en-GB"/>
              </w:rPr>
              <w:t>January</w:t>
            </w:r>
            <w:r w:rsidR="003000E2">
              <w:rPr>
                <w:lang w:val="en-GB"/>
              </w:rPr>
              <w:t xml:space="preserve"> 2010</w:t>
            </w:r>
          </w:p>
          <w:p w:rsidR="008E2FA1" w:rsidRDefault="008E2FA1" w:rsidP="00627DBB">
            <w:pPr>
              <w:spacing w:after="120"/>
              <w:rPr>
                <w:lang w:val="en-GB"/>
              </w:rPr>
            </w:pPr>
            <w:r>
              <w:rPr>
                <w:lang w:val="en-GB"/>
              </w:rPr>
              <w:t xml:space="preserve">Original: </w:t>
            </w:r>
            <w:r>
              <w:rPr>
                <w:lang w:val="en-GB"/>
              </w:rPr>
              <w:fldChar w:fldCharType="begin"/>
            </w:r>
            <w:r>
              <w:rPr>
                <w:lang w:val="en-GB"/>
              </w:rPr>
              <w:instrText xml:space="preserve"> FILLIN "Orig. Lang." \* MERGEFORMAT </w:instrText>
            </w:r>
            <w:r>
              <w:rPr>
                <w:lang w:val="en-GB"/>
              </w:rPr>
              <w:fldChar w:fldCharType="separate"/>
            </w:r>
            <w:r>
              <w:rPr>
                <w:lang w:val="en-GB"/>
              </w:rPr>
              <w:t>ENGLISH</w:t>
            </w:r>
            <w:r>
              <w:rPr>
                <w:lang w:val="en-GB"/>
              </w:rPr>
              <w:fldChar w:fldCharType="end"/>
            </w:r>
          </w:p>
        </w:tc>
      </w:tr>
    </w:tbl>
    <w:p w:rsidR="0072651B" w:rsidRPr="0072651B" w:rsidRDefault="0072651B" w:rsidP="008E2FA1">
      <w:pPr>
        <w:pStyle w:val="Heading2"/>
        <w:spacing w:before="120" w:after="0"/>
        <w:rPr>
          <w:rFonts w:ascii="Times New Roman" w:hAnsi="Times New Roman" w:cs="Times New Roman"/>
          <w:b w:val="0"/>
          <w:bCs w:val="0"/>
          <w:i w:val="0"/>
          <w:iCs w:val="0"/>
          <w:sz w:val="24"/>
          <w:szCs w:val="24"/>
        </w:rPr>
      </w:pPr>
      <w:r w:rsidRPr="0072651B">
        <w:rPr>
          <w:rFonts w:ascii="Times New Roman" w:hAnsi="Times New Roman" w:cs="Times New Roman"/>
          <w:b w:val="0"/>
          <w:bCs w:val="0"/>
          <w:i w:val="0"/>
          <w:iCs w:val="0"/>
          <w:sz w:val="24"/>
          <w:szCs w:val="24"/>
        </w:rPr>
        <w:t>COMMITTEE AGAINST TORTURE</w:t>
      </w:r>
    </w:p>
    <w:p w:rsidR="0072651B" w:rsidRPr="0072651B" w:rsidRDefault="0072651B" w:rsidP="00537912">
      <w:r w:rsidRPr="0072651B">
        <w:t>Forty-</w:t>
      </w:r>
      <w:r w:rsidR="00537912">
        <w:t xml:space="preserve">third </w:t>
      </w:r>
      <w:r w:rsidRPr="0072651B">
        <w:t>session</w:t>
      </w:r>
    </w:p>
    <w:p w:rsidR="0072651B" w:rsidRPr="0072651B" w:rsidRDefault="0072651B" w:rsidP="008E2FA1">
      <w:pPr>
        <w:spacing w:after="720"/>
        <w:rPr>
          <w:sz w:val="36"/>
          <w:szCs w:val="36"/>
        </w:rPr>
      </w:pPr>
      <w:r w:rsidRPr="00B27D50">
        <w:t>2</w:t>
      </w:r>
      <w:r w:rsidR="00FD34C4">
        <w:t>-</w:t>
      </w:r>
      <w:r w:rsidR="00537912" w:rsidRPr="00B27D50">
        <w:t>2</w:t>
      </w:r>
      <w:r w:rsidR="00B27D50" w:rsidRPr="00B27D50">
        <w:t>0</w:t>
      </w:r>
      <w:r w:rsidR="00537912" w:rsidRPr="00B27D50">
        <w:t xml:space="preserve"> November</w:t>
      </w:r>
      <w:r w:rsidRPr="00B27D50">
        <w:t xml:space="preserve"> 2009</w:t>
      </w:r>
    </w:p>
    <w:p w:rsidR="00172B50" w:rsidRDefault="00A47CD1" w:rsidP="00172B50">
      <w:pPr>
        <w:pStyle w:val="Heading2"/>
        <w:spacing w:before="0" w:after="0"/>
        <w:jc w:val="center"/>
        <w:rPr>
          <w:rFonts w:ascii="Times New Roman" w:hAnsi="Times New Roman" w:cs="Times New Roman"/>
          <w:i w:val="0"/>
          <w:iCs w:val="0"/>
          <w:sz w:val="24"/>
          <w:szCs w:val="24"/>
        </w:rPr>
      </w:pPr>
      <w:r>
        <w:rPr>
          <w:rFonts w:ascii="Times New Roman" w:hAnsi="Times New Roman" w:cs="Times New Roman"/>
          <w:i w:val="0"/>
          <w:iCs w:val="0"/>
          <w:sz w:val="24"/>
          <w:szCs w:val="24"/>
        </w:rPr>
        <w:t>L</w:t>
      </w:r>
      <w:r w:rsidR="0072651B" w:rsidRPr="0072651B">
        <w:rPr>
          <w:rFonts w:ascii="Times New Roman" w:hAnsi="Times New Roman" w:cs="Times New Roman"/>
          <w:i w:val="0"/>
          <w:iCs w:val="0"/>
          <w:sz w:val="24"/>
          <w:szCs w:val="24"/>
        </w:rPr>
        <w:t xml:space="preserve">ist of issues prior to the submission of </w:t>
      </w:r>
      <w:r w:rsidR="00537912" w:rsidRPr="0072651B">
        <w:rPr>
          <w:rFonts w:ascii="Times New Roman" w:hAnsi="Times New Roman" w:cs="Times New Roman"/>
          <w:i w:val="0"/>
          <w:iCs w:val="0"/>
          <w:sz w:val="24"/>
          <w:szCs w:val="24"/>
        </w:rPr>
        <w:t>the</w:t>
      </w:r>
      <w:r w:rsidR="00537912">
        <w:rPr>
          <w:rFonts w:ascii="Times New Roman" w:hAnsi="Times New Roman" w:cs="Times New Roman"/>
          <w:i w:val="0"/>
          <w:iCs w:val="0"/>
          <w:sz w:val="24"/>
          <w:szCs w:val="24"/>
        </w:rPr>
        <w:t xml:space="preserve"> fifth </w:t>
      </w:r>
      <w:r w:rsidR="00103884">
        <w:rPr>
          <w:rFonts w:ascii="Times New Roman" w:hAnsi="Times New Roman" w:cs="Times New Roman"/>
          <w:i w:val="0"/>
          <w:iCs w:val="0"/>
          <w:sz w:val="24"/>
          <w:szCs w:val="24"/>
        </w:rPr>
        <w:t>periodic</w:t>
      </w:r>
      <w:r w:rsidR="0072651B">
        <w:rPr>
          <w:rFonts w:ascii="Times New Roman" w:hAnsi="Times New Roman" w:cs="Times New Roman"/>
          <w:i w:val="0"/>
          <w:iCs w:val="0"/>
          <w:sz w:val="24"/>
          <w:szCs w:val="24"/>
        </w:rPr>
        <w:t xml:space="preserve"> report </w:t>
      </w:r>
      <w:r w:rsidR="0072651B" w:rsidRPr="0072651B">
        <w:rPr>
          <w:rFonts w:ascii="Times New Roman" w:hAnsi="Times New Roman" w:cs="Times New Roman"/>
          <w:i w:val="0"/>
          <w:iCs w:val="0"/>
          <w:sz w:val="24"/>
          <w:szCs w:val="24"/>
        </w:rPr>
        <w:t xml:space="preserve">of </w:t>
      </w:r>
      <w:r w:rsidR="00537912">
        <w:rPr>
          <w:rFonts w:ascii="Times New Roman" w:hAnsi="Times New Roman" w:cs="Times New Roman"/>
          <w:i w:val="0"/>
          <w:iCs w:val="0"/>
          <w:sz w:val="24"/>
          <w:szCs w:val="24"/>
        </w:rPr>
        <w:t xml:space="preserve">the </w:t>
      </w:r>
    </w:p>
    <w:p w:rsidR="0072651B" w:rsidRPr="0072651B" w:rsidRDefault="00537912" w:rsidP="009A15BB">
      <w:pPr>
        <w:pStyle w:val="Heading2"/>
        <w:spacing w:before="0" w:after="240"/>
        <w:jc w:val="center"/>
        <w:rPr>
          <w:rFonts w:ascii="Times New Roman" w:hAnsi="Times New Roman" w:cs="Times New Roman"/>
          <w:i w:val="0"/>
          <w:iCs w:val="0"/>
          <w:sz w:val="24"/>
          <w:szCs w:val="24"/>
          <w:lang w:val="en-GB"/>
        </w:rPr>
      </w:pPr>
      <w:r>
        <w:rPr>
          <w:rFonts w:ascii="Times New Roman" w:hAnsi="Times New Roman" w:cs="Times New Roman"/>
          <w:i w:val="0"/>
          <w:iCs w:val="0"/>
          <w:sz w:val="24"/>
          <w:szCs w:val="24"/>
        </w:rPr>
        <w:t xml:space="preserve">REPUPLIC OF </w:t>
      </w:r>
      <w:smartTag w:uri="urn:schemas-microsoft-com:office:smarttags" w:element="country-region">
        <w:smartTag w:uri="urn:schemas-microsoft-com:office:smarttags" w:element="place">
          <w:r>
            <w:rPr>
              <w:rFonts w:ascii="Times New Roman" w:hAnsi="Times New Roman" w:cs="Times New Roman"/>
              <w:i w:val="0"/>
              <w:iCs w:val="0"/>
              <w:sz w:val="24"/>
              <w:szCs w:val="24"/>
            </w:rPr>
            <w:t>GEORGIA</w:t>
          </w:r>
        </w:smartTag>
      </w:smartTag>
      <w:r w:rsidR="0072651B" w:rsidRPr="0072651B">
        <w:rPr>
          <w:rFonts w:ascii="Times New Roman" w:hAnsi="Times New Roman" w:cs="Times New Roman"/>
          <w:i w:val="0"/>
          <w:iCs w:val="0"/>
          <w:caps/>
          <w:sz w:val="24"/>
          <w:szCs w:val="24"/>
        </w:rPr>
        <w:t xml:space="preserve"> (CAT/C/</w:t>
      </w:r>
      <w:r>
        <w:rPr>
          <w:rFonts w:ascii="Times New Roman" w:hAnsi="Times New Roman" w:cs="Times New Roman"/>
          <w:i w:val="0"/>
          <w:iCs w:val="0"/>
          <w:caps/>
          <w:sz w:val="24"/>
          <w:szCs w:val="24"/>
        </w:rPr>
        <w:t>geo</w:t>
      </w:r>
      <w:r w:rsidR="0072651B" w:rsidRPr="0072651B">
        <w:rPr>
          <w:rFonts w:ascii="Times New Roman" w:hAnsi="Times New Roman" w:cs="Times New Roman"/>
          <w:i w:val="0"/>
          <w:iCs w:val="0"/>
          <w:caps/>
          <w:sz w:val="24"/>
          <w:szCs w:val="24"/>
        </w:rPr>
        <w:t>/</w:t>
      </w:r>
      <w:r>
        <w:rPr>
          <w:rFonts w:ascii="Times New Roman" w:hAnsi="Times New Roman" w:cs="Times New Roman"/>
          <w:i w:val="0"/>
          <w:iCs w:val="0"/>
          <w:caps/>
          <w:sz w:val="24"/>
          <w:szCs w:val="24"/>
        </w:rPr>
        <w:t>5</w:t>
      </w:r>
      <w:r w:rsidR="0072651B" w:rsidRPr="0072651B">
        <w:rPr>
          <w:rFonts w:ascii="Times New Roman" w:hAnsi="Times New Roman" w:cs="Times New Roman"/>
          <w:i w:val="0"/>
          <w:iCs w:val="0"/>
          <w:caps/>
          <w:sz w:val="24"/>
          <w:szCs w:val="24"/>
        </w:rPr>
        <w:t>)</w:t>
      </w:r>
      <w:r w:rsidR="0057431E">
        <w:rPr>
          <w:rStyle w:val="FootnoteReference"/>
          <w:b w:val="0"/>
          <w:bCs w:val="0"/>
          <w:lang w:val="en-GB"/>
        </w:rPr>
        <w:footnoteReference w:customMarkFollows="1" w:id="1"/>
        <w:t>*</w:t>
      </w:r>
      <w:r w:rsidR="009A15BB">
        <w:rPr>
          <w:b w:val="0"/>
          <w:bCs w:val="0"/>
          <w:i w:val="0"/>
          <w:iCs w:val="0"/>
          <w:lang w:val="en-GB"/>
        </w:rPr>
        <w:t xml:space="preserve"> </w:t>
      </w:r>
      <w:r w:rsidR="0057431E">
        <w:rPr>
          <w:rStyle w:val="FootnoteReference"/>
          <w:b w:val="0"/>
        </w:rPr>
        <w:footnoteReference w:customMarkFollows="1" w:id="2"/>
        <w:t>**</w:t>
      </w:r>
    </w:p>
    <w:p w:rsidR="002F77E8" w:rsidRDefault="00A96EE8" w:rsidP="00AF3CCA">
      <w:pPr>
        <w:spacing w:after="240"/>
        <w:jc w:val="center"/>
        <w:rPr>
          <w:b/>
          <w:bCs/>
        </w:rPr>
      </w:pPr>
      <w:r>
        <w:rPr>
          <w:b/>
          <w:bCs/>
        </w:rPr>
        <w:t>Article</w:t>
      </w:r>
      <w:r w:rsidR="004E478A">
        <w:rPr>
          <w:b/>
          <w:bCs/>
        </w:rPr>
        <w:t xml:space="preserve">s </w:t>
      </w:r>
      <w:r>
        <w:rPr>
          <w:b/>
          <w:bCs/>
        </w:rPr>
        <w:t>1</w:t>
      </w:r>
      <w:r w:rsidR="004E478A">
        <w:rPr>
          <w:b/>
          <w:bCs/>
        </w:rPr>
        <w:t xml:space="preserve"> </w:t>
      </w:r>
      <w:r w:rsidR="004E478A" w:rsidRPr="00D30A06">
        <w:rPr>
          <w:b/>
          <w:bCs/>
        </w:rPr>
        <w:t>and 4</w:t>
      </w:r>
    </w:p>
    <w:p w:rsidR="00A96EE8" w:rsidRPr="00DA514D" w:rsidRDefault="00721639" w:rsidP="00EA77E4">
      <w:pPr>
        <w:spacing w:after="240"/>
        <w:rPr>
          <w:b/>
          <w:bCs/>
        </w:rPr>
      </w:pPr>
      <w:r w:rsidRPr="00721639">
        <w:t>1</w:t>
      </w:r>
      <w:r w:rsidR="002F77E8" w:rsidRPr="00721639">
        <w:t>.</w:t>
      </w:r>
      <w:r w:rsidR="002F77E8" w:rsidRPr="00DA514D">
        <w:tab/>
      </w:r>
      <w:r w:rsidR="002F77E8" w:rsidRPr="00DA514D">
        <w:rPr>
          <w:rFonts w:eastAsia="SimSun"/>
          <w:lang w:eastAsia="zh-CN"/>
        </w:rPr>
        <w:t xml:space="preserve">Please provide detailed information on current criminal provisions concerning offences such as attempted acts of torture, instigation or consent of torture or the order to commit torture by a person in authority and the exact penalties imposed for any of these offences. Please provide information on the number and the nature of the cases, including geographical location of the </w:t>
      </w:r>
      <w:r w:rsidR="00EA77E4">
        <w:rPr>
          <w:rFonts w:eastAsia="SimSun"/>
          <w:lang w:eastAsia="zh-CN"/>
        </w:rPr>
        <w:t>offences</w:t>
      </w:r>
      <w:r w:rsidR="00EA77E4" w:rsidRPr="00DA514D">
        <w:rPr>
          <w:rFonts w:eastAsia="SimSun"/>
          <w:lang w:eastAsia="zh-CN"/>
        </w:rPr>
        <w:t xml:space="preserve"> </w:t>
      </w:r>
      <w:r w:rsidR="002F77E8" w:rsidRPr="00DA514D">
        <w:rPr>
          <w:rFonts w:eastAsia="SimSun"/>
          <w:lang w:eastAsia="zh-CN"/>
        </w:rPr>
        <w:t>prosecuted, in which those legal provisions were applied as well as on the penalties imposed or the reasons for acquittal.</w:t>
      </w:r>
    </w:p>
    <w:p w:rsidR="001F40D5" w:rsidRPr="00DA514D" w:rsidRDefault="001F40D5" w:rsidP="00AF3CCA">
      <w:pPr>
        <w:spacing w:after="240"/>
        <w:jc w:val="center"/>
        <w:rPr>
          <w:b/>
          <w:bCs/>
          <w:i/>
        </w:rPr>
      </w:pPr>
      <w:r w:rsidRPr="00DA514D">
        <w:rPr>
          <w:b/>
          <w:bCs/>
        </w:rPr>
        <w:t>Article 2</w:t>
      </w:r>
    </w:p>
    <w:p w:rsidR="00EA77E4" w:rsidRDefault="00721639" w:rsidP="00EA77E4">
      <w:r w:rsidRPr="00056DB6">
        <w:t>2</w:t>
      </w:r>
      <w:r w:rsidR="001F40D5" w:rsidRPr="00056DB6">
        <w:rPr>
          <w:szCs w:val="23"/>
          <w:lang w:eastAsia="da-DK"/>
        </w:rPr>
        <w:t>.</w:t>
      </w:r>
      <w:r w:rsidR="001F40D5" w:rsidRPr="00DA514D">
        <w:rPr>
          <w:szCs w:val="23"/>
          <w:lang w:eastAsia="da-DK"/>
        </w:rPr>
        <w:tab/>
      </w:r>
      <w:r w:rsidR="005461E4" w:rsidRPr="00DA514D">
        <w:rPr>
          <w:szCs w:val="23"/>
          <w:lang w:eastAsia="da-DK"/>
        </w:rPr>
        <w:t>In light of the Committee’s previous concluding observations</w:t>
      </w:r>
      <w:r w:rsidR="00025488">
        <w:rPr>
          <w:szCs w:val="23"/>
          <w:lang w:eastAsia="da-DK"/>
        </w:rPr>
        <w:t xml:space="preserve"> (</w:t>
      </w:r>
      <w:fldSimple w:instr=" FILLIN &quot;Symbol&quot; \* MERGEFORMAT ">
        <w:r w:rsidR="00EA77E4">
          <w:t>CAT/C/GEO/CO/3</w:t>
        </w:r>
      </w:fldSimple>
      <w:r w:rsidR="00EA77E4">
        <w:t>,</w:t>
      </w:r>
    </w:p>
    <w:p w:rsidR="009A0189" w:rsidRDefault="00EA77E4" w:rsidP="00EA77E4">
      <w:pPr>
        <w:autoSpaceDE w:val="0"/>
        <w:autoSpaceDN w:val="0"/>
        <w:adjustRightInd w:val="0"/>
        <w:spacing w:after="240"/>
        <w:rPr>
          <w:szCs w:val="23"/>
          <w:lang w:eastAsia="da-DK"/>
        </w:rPr>
      </w:pPr>
      <w:r>
        <w:rPr>
          <w:szCs w:val="23"/>
          <w:lang w:eastAsia="da-DK"/>
        </w:rPr>
        <w:t>para.</w:t>
      </w:r>
      <w:r w:rsidR="00025488">
        <w:rPr>
          <w:szCs w:val="23"/>
          <w:lang w:eastAsia="da-DK"/>
        </w:rPr>
        <w:t xml:space="preserve"> 13)</w:t>
      </w:r>
      <w:r w:rsidR="00CC6C99">
        <w:rPr>
          <w:szCs w:val="23"/>
          <w:lang w:eastAsia="da-DK"/>
        </w:rPr>
        <w:t xml:space="preserve"> and follow-up information provided by the State party (CAT/C/GEO/CO/3/Add.1, para</w:t>
      </w:r>
      <w:r>
        <w:rPr>
          <w:szCs w:val="23"/>
          <w:lang w:eastAsia="da-DK"/>
        </w:rPr>
        <w:t>s.</w:t>
      </w:r>
      <w:r w:rsidR="00CC6C99">
        <w:rPr>
          <w:szCs w:val="23"/>
          <w:lang w:eastAsia="da-DK"/>
        </w:rPr>
        <w:t xml:space="preserve"> </w:t>
      </w:r>
      <w:r w:rsidR="004C053F">
        <w:rPr>
          <w:szCs w:val="23"/>
          <w:lang w:eastAsia="da-DK"/>
        </w:rPr>
        <w:t>50-59)</w:t>
      </w:r>
      <w:r w:rsidR="005461E4" w:rsidRPr="00DA514D">
        <w:rPr>
          <w:szCs w:val="23"/>
          <w:lang w:eastAsia="da-DK"/>
        </w:rPr>
        <w:t>, p</w:t>
      </w:r>
      <w:r w:rsidR="001F40D5" w:rsidRPr="00DA514D">
        <w:rPr>
          <w:szCs w:val="23"/>
          <w:lang w:eastAsia="da-DK"/>
        </w:rPr>
        <w:t xml:space="preserve">lease provide </w:t>
      </w:r>
      <w:r w:rsidR="004C053F">
        <w:rPr>
          <w:szCs w:val="23"/>
          <w:lang w:eastAsia="da-DK"/>
        </w:rPr>
        <w:t xml:space="preserve">updated </w:t>
      </w:r>
      <w:r w:rsidR="001F40D5" w:rsidRPr="00DA514D">
        <w:rPr>
          <w:szCs w:val="23"/>
          <w:lang w:eastAsia="da-DK"/>
        </w:rPr>
        <w:t xml:space="preserve">information on the steps taken by the State party to further guarantee the rights of detained persons from the very outset of detention, including prompt access to </w:t>
      </w:r>
      <w:r w:rsidR="001F40D5" w:rsidRPr="00DA514D">
        <w:rPr>
          <w:szCs w:val="23"/>
          <w:lang w:val="en-GB" w:eastAsia="da-DK"/>
        </w:rPr>
        <w:t>defence</w:t>
      </w:r>
      <w:r w:rsidR="001F40D5" w:rsidRPr="00DA514D">
        <w:rPr>
          <w:szCs w:val="23"/>
          <w:lang w:eastAsia="da-DK"/>
        </w:rPr>
        <w:t xml:space="preserve"> counsel</w:t>
      </w:r>
      <w:r w:rsidR="005461E4" w:rsidRPr="00DA514D">
        <w:rPr>
          <w:szCs w:val="23"/>
          <w:lang w:eastAsia="da-DK"/>
        </w:rPr>
        <w:t xml:space="preserve">, including </w:t>
      </w:r>
      <w:r w:rsidR="005461E4" w:rsidRPr="00EA77E4">
        <w:rPr>
          <w:iCs/>
          <w:szCs w:val="23"/>
          <w:lang w:eastAsia="da-DK"/>
        </w:rPr>
        <w:t>ex officio</w:t>
      </w:r>
      <w:r w:rsidR="005461E4" w:rsidRPr="00DA514D">
        <w:rPr>
          <w:szCs w:val="23"/>
          <w:lang w:eastAsia="da-DK"/>
        </w:rPr>
        <w:t xml:space="preserve"> defence counsel, and to independent </w:t>
      </w:r>
      <w:r w:rsidR="001F40D5" w:rsidRPr="00DA514D">
        <w:rPr>
          <w:szCs w:val="23"/>
          <w:lang w:eastAsia="da-DK"/>
        </w:rPr>
        <w:t>medical examination</w:t>
      </w:r>
      <w:r w:rsidR="005461E4" w:rsidRPr="00DA514D">
        <w:rPr>
          <w:szCs w:val="23"/>
          <w:lang w:eastAsia="da-DK"/>
        </w:rPr>
        <w:t xml:space="preserve"> or a</w:t>
      </w:r>
      <w:r w:rsidR="00DD103E">
        <w:rPr>
          <w:szCs w:val="23"/>
          <w:lang w:eastAsia="da-DK"/>
        </w:rPr>
        <w:t xml:space="preserve">n independent </w:t>
      </w:r>
      <w:r w:rsidR="005461E4" w:rsidRPr="00DA514D">
        <w:rPr>
          <w:szCs w:val="23"/>
          <w:lang w:eastAsia="da-DK"/>
        </w:rPr>
        <w:t>doctor</w:t>
      </w:r>
      <w:r w:rsidR="001F40D5" w:rsidRPr="00DA514D">
        <w:rPr>
          <w:szCs w:val="23"/>
          <w:lang w:eastAsia="da-DK"/>
        </w:rPr>
        <w:t>, a</w:t>
      </w:r>
      <w:r w:rsidR="005461E4" w:rsidRPr="00DA514D">
        <w:rPr>
          <w:szCs w:val="23"/>
          <w:lang w:eastAsia="da-DK"/>
        </w:rPr>
        <w:t xml:space="preserve">s well as </w:t>
      </w:r>
      <w:r w:rsidR="001F40D5" w:rsidRPr="00DA514D">
        <w:rPr>
          <w:szCs w:val="23"/>
          <w:lang w:eastAsia="da-DK"/>
        </w:rPr>
        <w:t>any restrictions that may be imposed on these rights.</w:t>
      </w:r>
      <w:r w:rsidR="001F40D5">
        <w:rPr>
          <w:szCs w:val="23"/>
          <w:lang w:eastAsia="da-DK"/>
        </w:rPr>
        <w:t xml:space="preserve"> </w:t>
      </w:r>
      <w:r w:rsidR="004C053F" w:rsidRPr="00FF4F01">
        <w:rPr>
          <w:szCs w:val="23"/>
          <w:lang w:eastAsia="da-DK"/>
        </w:rPr>
        <w:t xml:space="preserve">How does the State party </w:t>
      </w:r>
      <w:r w:rsidR="00056DB6">
        <w:rPr>
          <w:szCs w:val="23"/>
          <w:lang w:eastAsia="da-DK"/>
        </w:rPr>
        <w:t xml:space="preserve">ensure </w:t>
      </w:r>
      <w:r w:rsidR="004C053F" w:rsidRPr="00FF4F01">
        <w:rPr>
          <w:szCs w:val="23"/>
          <w:lang w:eastAsia="da-DK"/>
        </w:rPr>
        <w:t>that such rights are implemented</w:t>
      </w:r>
      <w:r w:rsidR="00721639" w:rsidRPr="00FF4F01">
        <w:rPr>
          <w:szCs w:val="23"/>
          <w:lang w:eastAsia="da-DK"/>
        </w:rPr>
        <w:t xml:space="preserve"> in </w:t>
      </w:r>
      <w:r w:rsidR="00056DB6">
        <w:rPr>
          <w:szCs w:val="23"/>
          <w:lang w:eastAsia="da-DK"/>
        </w:rPr>
        <w:t xml:space="preserve">practice in </w:t>
      </w:r>
      <w:r w:rsidR="00721639" w:rsidRPr="00FF4F01">
        <w:rPr>
          <w:szCs w:val="23"/>
          <w:lang w:eastAsia="da-DK"/>
        </w:rPr>
        <w:t>all cases</w:t>
      </w:r>
      <w:r w:rsidR="004C053F" w:rsidRPr="00FF4F01">
        <w:rPr>
          <w:szCs w:val="23"/>
          <w:lang w:eastAsia="da-DK"/>
        </w:rPr>
        <w:t>?</w:t>
      </w:r>
      <w:r w:rsidR="004C053F">
        <w:rPr>
          <w:szCs w:val="23"/>
          <w:lang w:eastAsia="da-DK"/>
        </w:rPr>
        <w:t xml:space="preserve"> Please provide more information </w:t>
      </w:r>
      <w:r w:rsidR="00056DB6">
        <w:rPr>
          <w:szCs w:val="23"/>
          <w:lang w:eastAsia="da-DK"/>
        </w:rPr>
        <w:t xml:space="preserve">on </w:t>
      </w:r>
      <w:r w:rsidR="004C053F">
        <w:rPr>
          <w:szCs w:val="23"/>
          <w:lang w:eastAsia="da-DK"/>
        </w:rPr>
        <w:t xml:space="preserve">the new service of the </w:t>
      </w:r>
      <w:r>
        <w:rPr>
          <w:szCs w:val="23"/>
          <w:lang w:eastAsia="da-DK"/>
        </w:rPr>
        <w:t xml:space="preserve">State </w:t>
      </w:r>
      <w:r w:rsidR="004C053F">
        <w:rPr>
          <w:szCs w:val="23"/>
          <w:lang w:eastAsia="da-DK"/>
        </w:rPr>
        <w:t xml:space="preserve">assigned counsel introduced by Order No. 308 of the Minister of Justice </w:t>
      </w:r>
      <w:r w:rsidR="00D158B9">
        <w:rPr>
          <w:szCs w:val="23"/>
          <w:lang w:eastAsia="da-DK"/>
        </w:rPr>
        <w:t xml:space="preserve">in 2005 which carries out its functions through Territorial Bureaus. </w:t>
      </w:r>
      <w:r w:rsidR="00D158B9" w:rsidRPr="00056DB6">
        <w:rPr>
          <w:szCs w:val="23"/>
          <w:lang w:eastAsia="da-DK"/>
        </w:rPr>
        <w:t xml:space="preserve">How many lawyers are involved in this service and </w:t>
      </w:r>
      <w:r w:rsidR="00DD103E">
        <w:rPr>
          <w:szCs w:val="23"/>
          <w:lang w:eastAsia="da-DK"/>
        </w:rPr>
        <w:t xml:space="preserve">what measures are in place or planned to be </w:t>
      </w:r>
      <w:r w:rsidR="00D158B9" w:rsidRPr="00056DB6">
        <w:rPr>
          <w:szCs w:val="23"/>
          <w:lang w:eastAsia="da-DK"/>
        </w:rPr>
        <w:t>sufficient to address the needs?</w:t>
      </w:r>
      <w:r w:rsidR="00DD103E">
        <w:rPr>
          <w:szCs w:val="23"/>
          <w:lang w:eastAsia="da-DK"/>
        </w:rPr>
        <w:t xml:space="preserve"> How is the independence of such </w:t>
      </w:r>
      <w:r w:rsidR="00DD103E" w:rsidRPr="00D30A06">
        <w:rPr>
          <w:szCs w:val="23"/>
          <w:lang w:eastAsia="da-DK"/>
        </w:rPr>
        <w:t>counsel</w:t>
      </w:r>
      <w:r w:rsidR="00DD103E">
        <w:rPr>
          <w:szCs w:val="23"/>
          <w:lang w:eastAsia="da-DK"/>
        </w:rPr>
        <w:t xml:space="preserve"> ensured?</w:t>
      </w:r>
      <w:r w:rsidR="00D158B9">
        <w:rPr>
          <w:szCs w:val="23"/>
          <w:lang w:eastAsia="da-DK"/>
        </w:rPr>
        <w:t xml:space="preserve"> </w:t>
      </w:r>
    </w:p>
    <w:p w:rsidR="004C053F" w:rsidRDefault="009A0189" w:rsidP="00492F32">
      <w:pPr>
        <w:autoSpaceDE w:val="0"/>
        <w:autoSpaceDN w:val="0"/>
        <w:adjustRightInd w:val="0"/>
        <w:spacing w:after="240"/>
        <w:rPr>
          <w:rFonts w:eastAsia="SimSun"/>
          <w:lang w:eastAsia="zh-CN"/>
        </w:rPr>
      </w:pPr>
      <w:r>
        <w:rPr>
          <w:szCs w:val="23"/>
          <w:lang w:eastAsia="da-DK"/>
        </w:rPr>
        <w:t>3.</w:t>
      </w:r>
      <w:r>
        <w:rPr>
          <w:szCs w:val="23"/>
          <w:lang w:eastAsia="da-DK"/>
        </w:rPr>
        <w:tab/>
        <w:t xml:space="preserve">According to paragraph </w:t>
      </w:r>
      <w:r w:rsidR="00D158B9">
        <w:rPr>
          <w:szCs w:val="23"/>
          <w:lang w:eastAsia="da-DK"/>
        </w:rPr>
        <w:t>59 of the follow-up information</w:t>
      </w:r>
      <w:r>
        <w:rPr>
          <w:szCs w:val="23"/>
          <w:lang w:eastAsia="da-DK"/>
        </w:rPr>
        <w:t xml:space="preserve">, </w:t>
      </w:r>
      <w:r w:rsidR="00D158B9">
        <w:rPr>
          <w:szCs w:val="23"/>
          <w:lang w:eastAsia="da-DK"/>
        </w:rPr>
        <w:t xml:space="preserve">a doctor is available 24 hours a day in the places of detention in </w:t>
      </w:r>
      <w:smartTag w:uri="urn:schemas-microsoft-com:office:smarttags" w:element="place">
        <w:smartTag w:uri="urn:schemas-microsoft-com:office:smarttags" w:element="City">
          <w:r w:rsidR="00D158B9">
            <w:rPr>
              <w:szCs w:val="23"/>
              <w:lang w:eastAsia="da-DK"/>
            </w:rPr>
            <w:t>Tbilisi</w:t>
          </w:r>
        </w:smartTag>
      </w:smartTag>
      <w:r w:rsidR="00D158B9">
        <w:rPr>
          <w:szCs w:val="23"/>
          <w:lang w:eastAsia="da-DK"/>
        </w:rPr>
        <w:t xml:space="preserve"> and </w:t>
      </w:r>
      <w:r w:rsidR="0062355E">
        <w:rPr>
          <w:szCs w:val="23"/>
          <w:lang w:eastAsia="da-DK"/>
        </w:rPr>
        <w:t xml:space="preserve">he or she is obligated to sign the Visual Examination Protocol. </w:t>
      </w:r>
      <w:r w:rsidR="00073636">
        <w:rPr>
          <w:szCs w:val="23"/>
          <w:lang w:eastAsia="da-DK"/>
        </w:rPr>
        <w:t xml:space="preserve">The State party also notes that </w:t>
      </w:r>
      <w:r w:rsidR="00D158B9">
        <w:rPr>
          <w:szCs w:val="23"/>
          <w:lang w:eastAsia="da-DK"/>
        </w:rPr>
        <w:t>a similar service is provided by the Emergency Services (Ambulance) in the regions</w:t>
      </w:r>
      <w:r>
        <w:rPr>
          <w:szCs w:val="23"/>
          <w:lang w:eastAsia="da-DK"/>
        </w:rPr>
        <w:t xml:space="preserve"> (CAT/C/GEO/CO/3/Add.1)</w:t>
      </w:r>
      <w:r w:rsidR="00D158B9">
        <w:rPr>
          <w:szCs w:val="23"/>
          <w:lang w:eastAsia="da-DK"/>
        </w:rPr>
        <w:t xml:space="preserve">. </w:t>
      </w:r>
      <w:r>
        <w:rPr>
          <w:szCs w:val="23"/>
          <w:lang w:eastAsia="da-DK"/>
        </w:rPr>
        <w:t xml:space="preserve">Please explain how </w:t>
      </w:r>
      <w:r w:rsidR="00C33E16">
        <w:rPr>
          <w:szCs w:val="23"/>
          <w:lang w:eastAsia="da-DK"/>
        </w:rPr>
        <w:t xml:space="preserve">an </w:t>
      </w:r>
      <w:r>
        <w:rPr>
          <w:szCs w:val="23"/>
          <w:lang w:eastAsia="da-DK"/>
        </w:rPr>
        <w:t xml:space="preserve">emergency service can </w:t>
      </w:r>
      <w:r w:rsidR="00492F32">
        <w:rPr>
          <w:szCs w:val="23"/>
          <w:lang w:eastAsia="da-DK"/>
        </w:rPr>
        <w:t xml:space="preserve">fulfil </w:t>
      </w:r>
      <w:r>
        <w:rPr>
          <w:szCs w:val="23"/>
          <w:lang w:eastAsia="da-DK"/>
        </w:rPr>
        <w:t xml:space="preserve">the </w:t>
      </w:r>
      <w:r w:rsidR="002C5B77">
        <w:rPr>
          <w:szCs w:val="23"/>
          <w:lang w:eastAsia="da-DK"/>
        </w:rPr>
        <w:t xml:space="preserve">general </w:t>
      </w:r>
      <w:r>
        <w:rPr>
          <w:szCs w:val="23"/>
          <w:lang w:eastAsia="da-DK"/>
        </w:rPr>
        <w:t xml:space="preserve">obligation </w:t>
      </w:r>
      <w:r w:rsidR="002C5B77">
        <w:rPr>
          <w:szCs w:val="23"/>
          <w:lang w:eastAsia="da-DK"/>
        </w:rPr>
        <w:t xml:space="preserve">to sign the Visual Emergency Protocol in practice? </w:t>
      </w:r>
      <w:r w:rsidR="00377106">
        <w:rPr>
          <w:szCs w:val="23"/>
          <w:lang w:eastAsia="da-DK"/>
        </w:rPr>
        <w:t xml:space="preserve">The State party refers to </w:t>
      </w:r>
      <w:r w:rsidR="00525C68">
        <w:rPr>
          <w:szCs w:val="23"/>
          <w:lang w:eastAsia="da-DK"/>
        </w:rPr>
        <w:t xml:space="preserve">the </w:t>
      </w:r>
      <w:r w:rsidR="002C5B77">
        <w:rPr>
          <w:szCs w:val="23"/>
          <w:lang w:eastAsia="da-DK"/>
        </w:rPr>
        <w:t xml:space="preserve">Visual Examination </w:t>
      </w:r>
      <w:r w:rsidR="00073636">
        <w:rPr>
          <w:szCs w:val="23"/>
          <w:lang w:eastAsia="da-DK"/>
        </w:rPr>
        <w:t>Protocol</w:t>
      </w:r>
      <w:r w:rsidR="00377106">
        <w:rPr>
          <w:szCs w:val="23"/>
          <w:lang w:eastAsia="da-DK"/>
        </w:rPr>
        <w:t xml:space="preserve">, according to which </w:t>
      </w:r>
      <w:r w:rsidR="00073636">
        <w:rPr>
          <w:szCs w:val="23"/>
          <w:lang w:eastAsia="da-DK"/>
        </w:rPr>
        <w:t xml:space="preserve">in 2006 there were 2962 instances of injuries identified in the course of the first medical check. </w:t>
      </w:r>
      <w:r w:rsidR="002C5B77">
        <w:rPr>
          <w:szCs w:val="23"/>
          <w:lang w:eastAsia="da-DK"/>
        </w:rPr>
        <w:t xml:space="preserve">Please elaborate on the </w:t>
      </w:r>
      <w:r w:rsidR="00073636" w:rsidRPr="00E831C5">
        <w:rPr>
          <w:szCs w:val="23"/>
          <w:lang w:eastAsia="da-DK"/>
        </w:rPr>
        <w:t>kind of injuries</w:t>
      </w:r>
      <w:r w:rsidR="00E831C5" w:rsidRPr="00E831C5">
        <w:rPr>
          <w:szCs w:val="23"/>
          <w:lang w:eastAsia="da-DK"/>
        </w:rPr>
        <w:t xml:space="preserve"> identified. The information also provides that there were </w:t>
      </w:r>
      <w:r w:rsidR="00073636" w:rsidRPr="00E831C5">
        <w:rPr>
          <w:szCs w:val="23"/>
          <w:lang w:eastAsia="da-DK"/>
        </w:rPr>
        <w:t xml:space="preserve">191 instances of complaints </w:t>
      </w:r>
      <w:r w:rsidR="00492F32">
        <w:rPr>
          <w:szCs w:val="23"/>
          <w:lang w:eastAsia="da-DK"/>
        </w:rPr>
        <w:t>against</w:t>
      </w:r>
      <w:r w:rsidR="00492F32" w:rsidRPr="00E831C5">
        <w:rPr>
          <w:szCs w:val="23"/>
          <w:lang w:eastAsia="da-DK"/>
        </w:rPr>
        <w:t xml:space="preserve"> </w:t>
      </w:r>
      <w:r w:rsidR="00073636" w:rsidRPr="00E831C5">
        <w:rPr>
          <w:szCs w:val="23"/>
          <w:lang w:eastAsia="da-DK"/>
        </w:rPr>
        <w:t>police officers. Who investigated such complaints and what was their outcome? Please provide updated statistical information</w:t>
      </w:r>
      <w:r w:rsidR="00E831C5" w:rsidRPr="00E831C5">
        <w:rPr>
          <w:szCs w:val="23"/>
          <w:lang w:eastAsia="da-DK"/>
        </w:rPr>
        <w:t xml:space="preserve"> </w:t>
      </w:r>
      <w:r w:rsidR="00C33E16">
        <w:rPr>
          <w:szCs w:val="23"/>
          <w:lang w:eastAsia="da-DK"/>
        </w:rPr>
        <w:t xml:space="preserve">in this respect </w:t>
      </w:r>
      <w:r w:rsidR="00073636" w:rsidRPr="00E831C5">
        <w:rPr>
          <w:szCs w:val="23"/>
          <w:lang w:eastAsia="da-DK"/>
        </w:rPr>
        <w:t>for the period 2007-2009.</w:t>
      </w:r>
    </w:p>
    <w:p w:rsidR="00025488" w:rsidRDefault="009A0189" w:rsidP="00AF3CCA">
      <w:pPr>
        <w:autoSpaceDE w:val="0"/>
        <w:autoSpaceDN w:val="0"/>
        <w:adjustRightInd w:val="0"/>
        <w:spacing w:after="240"/>
        <w:rPr>
          <w:rFonts w:eastAsia="SimSun"/>
          <w:lang w:eastAsia="zh-CN"/>
        </w:rPr>
      </w:pPr>
      <w:r>
        <w:rPr>
          <w:rFonts w:eastAsia="SimSun"/>
          <w:lang w:eastAsia="zh-CN"/>
        </w:rPr>
        <w:t>4</w:t>
      </w:r>
      <w:r w:rsidR="00025488" w:rsidRPr="00B35C08">
        <w:rPr>
          <w:rFonts w:eastAsia="SimSun"/>
          <w:lang w:eastAsia="zh-CN"/>
        </w:rPr>
        <w:t>.</w:t>
      </w:r>
      <w:r w:rsidR="00025488">
        <w:rPr>
          <w:rFonts w:eastAsia="SimSun"/>
          <w:lang w:eastAsia="zh-CN"/>
        </w:rPr>
        <w:tab/>
      </w:r>
      <w:r w:rsidR="00025488" w:rsidRPr="00025488">
        <w:rPr>
          <w:rFonts w:eastAsia="SimSun"/>
          <w:lang w:eastAsia="zh-CN"/>
        </w:rPr>
        <w:t>Further to the Committee’s previous concluding observations</w:t>
      </w:r>
      <w:r w:rsidR="00025488">
        <w:rPr>
          <w:rFonts w:eastAsia="SimSun"/>
          <w:lang w:eastAsia="zh-CN"/>
        </w:rPr>
        <w:t xml:space="preserve"> (para</w:t>
      </w:r>
      <w:r w:rsidR="00492F32">
        <w:rPr>
          <w:rFonts w:eastAsia="SimSun"/>
          <w:lang w:eastAsia="zh-CN"/>
        </w:rPr>
        <w:t>.</w:t>
      </w:r>
      <w:r w:rsidR="00025488">
        <w:rPr>
          <w:rFonts w:eastAsia="SimSun"/>
          <w:lang w:eastAsia="zh-CN"/>
        </w:rPr>
        <w:t xml:space="preserve"> 10)</w:t>
      </w:r>
      <w:r w:rsidR="00025488" w:rsidRPr="00025488">
        <w:rPr>
          <w:rFonts w:eastAsia="SimSun"/>
          <w:lang w:eastAsia="zh-CN"/>
        </w:rPr>
        <w:t>, please inform the Committee of any steps taken by the State party to address the apparent contradiction between articles 17 and 18 (4) of the Constitution, whereby the former stipulates that the right to protection from torture is non-derogable, whereas article 18 (4) allows for the derogation of certain rights.</w:t>
      </w:r>
    </w:p>
    <w:p w:rsidR="00B35C08" w:rsidRDefault="00C33E16" w:rsidP="00AF3CCA">
      <w:pPr>
        <w:spacing w:after="240"/>
      </w:pPr>
      <w:r>
        <w:t>5</w:t>
      </w:r>
      <w:r w:rsidR="006A064B">
        <w:t>.</w:t>
      </w:r>
      <w:r w:rsidR="006A064B">
        <w:tab/>
      </w:r>
      <w:r w:rsidR="006A064B" w:rsidRPr="00BD2538">
        <w:t>Please provide more information on the activities</w:t>
      </w:r>
      <w:r w:rsidR="006A064B">
        <w:t xml:space="preserve"> and achievements</w:t>
      </w:r>
      <w:r w:rsidR="006A064B" w:rsidRPr="00BD2538">
        <w:t xml:space="preserve"> of the </w:t>
      </w:r>
      <w:r w:rsidR="006A064B">
        <w:t xml:space="preserve">Office of the Public Defender (Ombudsman) of </w:t>
      </w:r>
      <w:smartTag w:uri="urn:schemas-microsoft-com:office:smarttags" w:element="place">
        <w:smartTag w:uri="urn:schemas-microsoft-com:office:smarttags" w:element="country-region">
          <w:r w:rsidR="006A064B">
            <w:t>Georgia</w:t>
          </w:r>
        </w:smartTag>
      </w:smartTag>
      <w:r w:rsidR="006A064B">
        <w:t xml:space="preserve">. </w:t>
      </w:r>
      <w:r w:rsidR="00C67810">
        <w:t>In addition to its monitoring mandate, please clarify if the Office of the Public Defender also has a mandate to</w:t>
      </w:r>
      <w:r w:rsidR="006A064B">
        <w:t xml:space="preserve"> receiv</w:t>
      </w:r>
      <w:r w:rsidR="00C67810">
        <w:t>e</w:t>
      </w:r>
      <w:r w:rsidR="006A064B">
        <w:t xml:space="preserve"> and process complaints from the public</w:t>
      </w:r>
      <w:r w:rsidR="00C67810">
        <w:t>?</w:t>
      </w:r>
      <w:r w:rsidR="006A064B">
        <w:t xml:space="preserve"> </w:t>
      </w:r>
      <w:r w:rsidR="00C67810">
        <w:t>If so, p</w:t>
      </w:r>
      <w:r w:rsidR="006A064B">
        <w:rPr>
          <w:rFonts w:eastAsia="SimSun"/>
          <w:lang w:eastAsia="zh-CN"/>
        </w:rPr>
        <w:t xml:space="preserve">lease provide statistics on the number and types of complaints received by the </w:t>
      </w:r>
      <w:r w:rsidR="00C67810">
        <w:rPr>
          <w:rFonts w:eastAsia="SimSun"/>
          <w:lang w:eastAsia="zh-CN"/>
        </w:rPr>
        <w:t xml:space="preserve">Office of the Public Defender as </w:t>
      </w:r>
      <w:r w:rsidR="006A064B">
        <w:rPr>
          <w:rFonts w:eastAsia="SimSun"/>
          <w:lang w:eastAsia="zh-CN"/>
        </w:rPr>
        <w:t>well as the outcome of</w:t>
      </w:r>
      <w:r w:rsidR="00C67810">
        <w:rPr>
          <w:rFonts w:eastAsia="SimSun"/>
          <w:lang w:eastAsia="zh-CN"/>
        </w:rPr>
        <w:t xml:space="preserve"> </w:t>
      </w:r>
      <w:r w:rsidR="006A064B">
        <w:rPr>
          <w:rFonts w:eastAsia="SimSun"/>
          <w:lang w:eastAsia="zh-CN"/>
        </w:rPr>
        <w:t xml:space="preserve">any complaints of torture and ill-treatment. Furthermore, </w:t>
      </w:r>
      <w:r w:rsidR="006A064B">
        <w:t>p</w:t>
      </w:r>
      <w:r w:rsidR="006A064B" w:rsidRPr="007F7970">
        <w:t xml:space="preserve">lease provide information </w:t>
      </w:r>
      <w:r w:rsidR="006D17A4">
        <w:t xml:space="preserve">on </w:t>
      </w:r>
      <w:r w:rsidR="006A064B" w:rsidRPr="007F7970">
        <w:t xml:space="preserve">the human and financial resources allocated </w:t>
      </w:r>
      <w:r w:rsidR="006A064B">
        <w:t>f</w:t>
      </w:r>
      <w:r w:rsidR="006A064B" w:rsidRPr="007F7970">
        <w:t>o</w:t>
      </w:r>
      <w:r w:rsidR="006A064B">
        <w:t>r</w:t>
      </w:r>
      <w:r w:rsidR="006A064B" w:rsidRPr="007F7970">
        <w:t xml:space="preserve"> its effective functioning. </w:t>
      </w:r>
    </w:p>
    <w:p w:rsidR="006E3A4B" w:rsidRDefault="00C33E16" w:rsidP="00AF3CCA">
      <w:pPr>
        <w:spacing w:after="240"/>
        <w:rPr>
          <w:rFonts w:eastAsia="SimSun"/>
          <w:lang w:eastAsia="zh-CN"/>
        </w:rPr>
      </w:pPr>
      <w:r w:rsidRPr="00C33E16">
        <w:rPr>
          <w:lang w:val="en-GB" w:eastAsia="en-GB"/>
        </w:rPr>
        <w:t>6</w:t>
      </w:r>
      <w:r w:rsidR="00B35C08" w:rsidRPr="00C33E16">
        <w:rPr>
          <w:lang w:val="en-GB" w:eastAsia="en-GB"/>
        </w:rPr>
        <w:t>.</w:t>
      </w:r>
      <w:r w:rsidR="00B35C08">
        <w:rPr>
          <w:lang w:val="en-GB" w:eastAsia="en-GB"/>
        </w:rPr>
        <w:tab/>
        <w:t xml:space="preserve">According to follow-up information provided by the State party, the places of temporary detention (Temporary Detention Cells) </w:t>
      </w:r>
      <w:r w:rsidR="00AF010A">
        <w:rPr>
          <w:lang w:val="en-GB" w:eastAsia="en-GB"/>
        </w:rPr>
        <w:t>wh</w:t>
      </w:r>
      <w:r w:rsidR="00DD103E">
        <w:rPr>
          <w:lang w:val="en-GB" w:eastAsia="en-GB"/>
        </w:rPr>
        <w:t>ich</w:t>
      </w:r>
      <w:r w:rsidR="00AF010A">
        <w:rPr>
          <w:lang w:val="en-GB" w:eastAsia="en-GB"/>
        </w:rPr>
        <w:t xml:space="preserve"> had previously been run by the regional and local organs of the Ministry of Internal Affairs </w:t>
      </w:r>
      <w:r w:rsidR="00B35C08">
        <w:rPr>
          <w:lang w:val="en-GB" w:eastAsia="en-GB"/>
        </w:rPr>
        <w:t>became structurally subordinated to the Main Unit for the Protection of Human Rights and Monitoring</w:t>
      </w:r>
      <w:r w:rsidR="00AF010A">
        <w:rPr>
          <w:lang w:val="en-GB" w:eastAsia="en-GB"/>
        </w:rPr>
        <w:t xml:space="preserve"> </w:t>
      </w:r>
      <w:r w:rsidR="00B35C08">
        <w:rPr>
          <w:lang w:val="en-GB" w:eastAsia="en-GB"/>
        </w:rPr>
        <w:t xml:space="preserve">in March 2005 and this rearrangement increased supervision opportunity and accountability at the local level (CAT/C/GEO/CO/3/Add.1, </w:t>
      </w:r>
      <w:r w:rsidR="008B5960">
        <w:rPr>
          <w:lang w:val="en-GB" w:eastAsia="en-GB"/>
        </w:rPr>
        <w:t>para.</w:t>
      </w:r>
      <w:r w:rsidR="00B35C08">
        <w:rPr>
          <w:lang w:val="en-GB" w:eastAsia="en-GB"/>
        </w:rPr>
        <w:t xml:space="preserve"> 35)</w:t>
      </w:r>
      <w:r w:rsidR="0088439E">
        <w:rPr>
          <w:lang w:val="en-GB" w:eastAsia="en-GB"/>
        </w:rPr>
        <w:t>.</w:t>
      </w:r>
      <w:r w:rsidR="00AF010A">
        <w:rPr>
          <w:lang w:val="en-GB" w:eastAsia="en-GB"/>
        </w:rPr>
        <w:t xml:space="preserve"> </w:t>
      </w:r>
      <w:r w:rsidR="00DD103E">
        <w:rPr>
          <w:lang w:val="en-GB" w:eastAsia="en-GB"/>
        </w:rPr>
        <w:t>P</w:t>
      </w:r>
      <w:r w:rsidR="00AF010A">
        <w:rPr>
          <w:lang w:val="en-GB" w:eastAsia="en-GB"/>
        </w:rPr>
        <w:t xml:space="preserve">lease elaborate on this and explain if an independent oversight body also has access to the Temporary Detention Cells? </w:t>
      </w:r>
      <w:r w:rsidR="00DC1C5B">
        <w:rPr>
          <w:lang w:val="en-GB" w:eastAsia="en-GB"/>
        </w:rPr>
        <w:t>In this respect, h</w:t>
      </w:r>
      <w:r w:rsidR="00AF010A">
        <w:rPr>
          <w:lang w:val="en-GB" w:eastAsia="en-GB"/>
        </w:rPr>
        <w:t xml:space="preserve">ow does the Main Unit combine its </w:t>
      </w:r>
      <w:r w:rsidR="006D17A4">
        <w:rPr>
          <w:lang w:val="en-GB" w:eastAsia="en-GB"/>
        </w:rPr>
        <w:t>organizational</w:t>
      </w:r>
      <w:r w:rsidR="00AF010A">
        <w:rPr>
          <w:lang w:val="en-GB" w:eastAsia="en-GB"/>
        </w:rPr>
        <w:t xml:space="preserve"> role with its monitoring role? Could you please provide more information on the special target policies, strategies and action plans drawn up and implemented by the Main Unit (</w:t>
      </w:r>
      <w:r w:rsidR="006D17A4">
        <w:rPr>
          <w:lang w:val="en-GB" w:eastAsia="en-GB"/>
        </w:rPr>
        <w:t>para</w:t>
      </w:r>
      <w:r w:rsidR="008B5960">
        <w:rPr>
          <w:lang w:val="en-GB" w:eastAsia="en-GB"/>
        </w:rPr>
        <w:t>s.</w:t>
      </w:r>
      <w:r w:rsidR="006D17A4">
        <w:rPr>
          <w:lang w:val="en-GB" w:eastAsia="en-GB"/>
        </w:rPr>
        <w:t xml:space="preserve"> </w:t>
      </w:r>
      <w:r w:rsidR="00AF010A">
        <w:rPr>
          <w:lang w:val="en-GB" w:eastAsia="en-GB"/>
        </w:rPr>
        <w:t>36 and 37)</w:t>
      </w:r>
      <w:r w:rsidR="00DC1C5B">
        <w:rPr>
          <w:lang w:val="en-GB" w:eastAsia="en-GB"/>
        </w:rPr>
        <w:t>? In para</w:t>
      </w:r>
      <w:r w:rsidR="006D17A4">
        <w:rPr>
          <w:lang w:val="en-GB" w:eastAsia="en-GB"/>
        </w:rPr>
        <w:t xml:space="preserve">graph </w:t>
      </w:r>
      <w:r w:rsidR="00DC1C5B">
        <w:rPr>
          <w:lang w:val="en-GB" w:eastAsia="en-GB"/>
        </w:rPr>
        <w:t>41</w:t>
      </w:r>
      <w:r w:rsidR="00993686">
        <w:rPr>
          <w:lang w:val="en-GB" w:eastAsia="en-GB"/>
        </w:rPr>
        <w:t xml:space="preserve"> of the follow-up information</w:t>
      </w:r>
      <w:r w:rsidR="00DC1C5B">
        <w:rPr>
          <w:lang w:val="en-GB" w:eastAsia="en-GB"/>
        </w:rPr>
        <w:t xml:space="preserve">, it is noted that materials with respect to 113 cases of alleged violations of the rights of detainees were transferred to the Prosecution Service of Georgia. Please provide updated information on the outcome of </w:t>
      </w:r>
      <w:r w:rsidR="00993686">
        <w:rPr>
          <w:lang w:val="en-GB" w:eastAsia="en-GB"/>
        </w:rPr>
        <w:t xml:space="preserve">such </w:t>
      </w:r>
      <w:r w:rsidR="00DC1C5B">
        <w:rPr>
          <w:lang w:val="en-GB" w:eastAsia="en-GB"/>
        </w:rPr>
        <w:t xml:space="preserve">cases as well as </w:t>
      </w:r>
      <w:r w:rsidR="00DC1C5B" w:rsidRPr="00993686">
        <w:rPr>
          <w:lang w:val="en-GB" w:eastAsia="en-GB"/>
        </w:rPr>
        <w:t xml:space="preserve">statistical </w:t>
      </w:r>
      <w:r w:rsidR="00DC1C5B" w:rsidRPr="006D17A4">
        <w:rPr>
          <w:lang w:val="en-GB" w:eastAsia="en-GB"/>
        </w:rPr>
        <w:t>data for the period 2007-2009.</w:t>
      </w:r>
      <w:r w:rsidR="00DC1C5B">
        <w:rPr>
          <w:lang w:val="en-GB" w:eastAsia="en-GB"/>
        </w:rPr>
        <w:t xml:space="preserve"> </w:t>
      </w:r>
      <w:r w:rsidR="00993686">
        <w:rPr>
          <w:lang w:val="en-GB" w:eastAsia="en-GB"/>
        </w:rPr>
        <w:t xml:space="preserve">The </w:t>
      </w:r>
      <w:r w:rsidR="00993686">
        <w:t>t</w:t>
      </w:r>
      <w:r w:rsidR="006E3A4B" w:rsidRPr="00993686">
        <w:t>able in para</w:t>
      </w:r>
      <w:r w:rsidR="00993686" w:rsidRPr="00993686">
        <w:t>graph</w:t>
      </w:r>
      <w:r w:rsidR="006E3A4B" w:rsidRPr="00993686">
        <w:t xml:space="preserve"> 47</w:t>
      </w:r>
      <w:r w:rsidR="00993686" w:rsidRPr="00993686">
        <w:t xml:space="preserve"> contains information concerning </w:t>
      </w:r>
      <w:r w:rsidR="006E3A4B" w:rsidRPr="00993686">
        <w:t>examination of alleged facts and initiation of investigations.</w:t>
      </w:r>
      <w:r w:rsidR="00993686" w:rsidRPr="00993686">
        <w:t xml:space="preserve"> Please elaborate on the t</w:t>
      </w:r>
      <w:r w:rsidR="006E3A4B" w:rsidRPr="00993686">
        <w:t>ypes of cases and their outcome</w:t>
      </w:r>
      <w:r w:rsidR="00993686" w:rsidRPr="00993686">
        <w:t xml:space="preserve"> and provide u</w:t>
      </w:r>
      <w:r w:rsidR="006E3A4B" w:rsidRPr="00993686">
        <w:t>pdate</w:t>
      </w:r>
      <w:r w:rsidR="00993686" w:rsidRPr="00993686">
        <w:t>d</w:t>
      </w:r>
      <w:r w:rsidR="006E3A4B" w:rsidRPr="00993686">
        <w:t xml:space="preserve"> information </w:t>
      </w:r>
      <w:r w:rsidR="00993686">
        <w:t xml:space="preserve">and data </w:t>
      </w:r>
      <w:r w:rsidR="006E3A4B" w:rsidRPr="00993686">
        <w:t>for</w:t>
      </w:r>
      <w:r w:rsidR="00993686" w:rsidRPr="00993686">
        <w:t xml:space="preserve"> the period </w:t>
      </w:r>
      <w:r w:rsidR="006E3A4B" w:rsidRPr="00993686">
        <w:t>2007-2009.</w:t>
      </w:r>
      <w:r w:rsidR="006E3A4B">
        <w:t xml:space="preserve"> </w:t>
      </w:r>
    </w:p>
    <w:p w:rsidR="00721639" w:rsidRDefault="00993686" w:rsidP="00AF3CCA">
      <w:pPr>
        <w:spacing w:after="240"/>
      </w:pPr>
      <w:r>
        <w:rPr>
          <w:rFonts w:eastAsia="SimSun"/>
          <w:lang w:eastAsia="zh-CN"/>
        </w:rPr>
        <w:t>7</w:t>
      </w:r>
      <w:r w:rsidR="00F878AF">
        <w:rPr>
          <w:rFonts w:eastAsia="SimSun"/>
          <w:lang w:eastAsia="zh-CN"/>
        </w:rPr>
        <w:t>.</w:t>
      </w:r>
      <w:r w:rsidR="00F878AF">
        <w:rPr>
          <w:rFonts w:eastAsia="SimSun"/>
          <w:lang w:eastAsia="zh-CN"/>
        </w:rPr>
        <w:tab/>
      </w:r>
      <w:r w:rsidR="007A65F2">
        <w:rPr>
          <w:rFonts w:eastAsia="SimSun"/>
          <w:lang w:eastAsia="zh-CN"/>
        </w:rPr>
        <w:t xml:space="preserve">The Committee notes the existence of </w:t>
      </w:r>
      <w:r w:rsidR="006E3A4B">
        <w:rPr>
          <w:rFonts w:eastAsia="SimSun"/>
          <w:lang w:eastAsia="zh-CN"/>
        </w:rPr>
        <w:t xml:space="preserve">a number of </w:t>
      </w:r>
      <w:r w:rsidR="00F878AF">
        <w:rPr>
          <w:rFonts w:eastAsia="SimSun"/>
          <w:lang w:eastAsia="zh-CN"/>
        </w:rPr>
        <w:t xml:space="preserve">monitoring bodies in the State party, </w:t>
      </w:r>
      <w:r w:rsidR="007A65F2">
        <w:rPr>
          <w:rFonts w:eastAsia="SimSun"/>
          <w:lang w:eastAsia="zh-CN"/>
        </w:rPr>
        <w:t xml:space="preserve">notably </w:t>
      </w:r>
      <w:r w:rsidR="00F878AF">
        <w:rPr>
          <w:rFonts w:eastAsia="SimSun"/>
          <w:lang w:eastAsia="zh-CN"/>
        </w:rPr>
        <w:t>the Public Defender, the Local Prisons Monitoring Commissions, the Main Unit for the Protection of Human Rights and Monitoring, the Unit for the Protection of Rights of Prisoners of the Department of Prisons and the Human Rights Protection Unit of the Office of the Prosecutor General. P</w:t>
      </w:r>
      <w:r w:rsidR="00F878AF" w:rsidRPr="00511A15">
        <w:rPr>
          <w:rFonts w:eastAsia="SimSun"/>
          <w:lang w:eastAsia="zh-CN"/>
        </w:rPr>
        <w:t>lease elaborate on the respective mandates of these mechanisms and describe how they coordinate their activities to avoid overlaps</w:t>
      </w:r>
      <w:r w:rsidR="00F878AF">
        <w:rPr>
          <w:rFonts w:eastAsia="SimSun"/>
          <w:lang w:eastAsia="zh-CN"/>
        </w:rPr>
        <w:t xml:space="preserve">. </w:t>
      </w:r>
      <w:r w:rsidR="006E3A4B">
        <w:rPr>
          <w:rFonts w:eastAsia="SimSun"/>
          <w:lang w:eastAsia="zh-CN"/>
        </w:rPr>
        <w:t xml:space="preserve">Please clarify to the Committee </w:t>
      </w:r>
      <w:r w:rsidR="006E3A4B" w:rsidRPr="006E3A4B">
        <w:rPr>
          <w:rFonts w:eastAsia="SimSun"/>
          <w:lang w:eastAsia="zh-CN"/>
        </w:rPr>
        <w:t xml:space="preserve">which </w:t>
      </w:r>
      <w:r w:rsidR="00F878AF" w:rsidRPr="006E3A4B">
        <w:rPr>
          <w:rFonts w:eastAsia="SimSun"/>
          <w:lang w:eastAsia="zh-CN"/>
        </w:rPr>
        <w:t xml:space="preserve">mechanisms </w:t>
      </w:r>
      <w:r w:rsidR="006E3A4B" w:rsidRPr="006E3A4B">
        <w:rPr>
          <w:rFonts w:eastAsia="SimSun"/>
          <w:lang w:eastAsia="zh-CN"/>
        </w:rPr>
        <w:t xml:space="preserve">also have </w:t>
      </w:r>
      <w:r w:rsidR="00F878AF" w:rsidRPr="006E3A4B">
        <w:rPr>
          <w:rFonts w:eastAsia="SimSun"/>
          <w:lang w:eastAsia="zh-CN"/>
        </w:rPr>
        <w:t>a mandate to receive and process complaints</w:t>
      </w:r>
      <w:r w:rsidR="006E3A4B" w:rsidRPr="006E3A4B">
        <w:rPr>
          <w:rFonts w:eastAsia="SimSun"/>
          <w:lang w:eastAsia="zh-CN"/>
        </w:rPr>
        <w:t xml:space="preserve"> and </w:t>
      </w:r>
      <w:r w:rsidR="00F878AF" w:rsidRPr="006E3A4B">
        <w:rPr>
          <w:rFonts w:eastAsia="SimSun"/>
          <w:lang w:eastAsia="zh-CN"/>
        </w:rPr>
        <w:t>describe how their mandates are clarified vis-à-vis complainants.</w:t>
      </w:r>
      <w:r w:rsidR="00F878AF" w:rsidRPr="006E3A4B">
        <w:t xml:space="preserve"> </w:t>
      </w:r>
      <w:r w:rsidR="00DD103E">
        <w:t xml:space="preserve">Please provide statistics and other relevant information on the outcome of such complaints, including punishments and/or </w:t>
      </w:r>
      <w:r w:rsidR="00DD103E" w:rsidRPr="00D30A06">
        <w:t>convictions</w:t>
      </w:r>
      <w:r w:rsidR="00DD103E">
        <w:t xml:space="preserve"> of perpetrators.</w:t>
      </w:r>
    </w:p>
    <w:p w:rsidR="00F63CC6" w:rsidRDefault="00993686" w:rsidP="00AF3CCA">
      <w:pPr>
        <w:autoSpaceDE w:val="0"/>
        <w:autoSpaceDN w:val="0"/>
        <w:adjustRightInd w:val="0"/>
        <w:spacing w:after="240"/>
      </w:pPr>
      <w:r>
        <w:t>8</w:t>
      </w:r>
      <w:r w:rsidR="00F63CC6">
        <w:t>.</w:t>
      </w:r>
      <w:r w:rsidR="00F63CC6">
        <w:tab/>
        <w:t xml:space="preserve">Please provide information </w:t>
      </w:r>
      <w:r w:rsidR="007A65F2">
        <w:t xml:space="preserve">on </w:t>
      </w:r>
      <w:r w:rsidR="00F63CC6">
        <w:t xml:space="preserve">the content and implementation of the Anti-Torture Action Plan adopted on 12 June 2008 by Presidential Decree No. 301 as well as the composition and objectives of the </w:t>
      </w:r>
      <w:r w:rsidR="007A65F2">
        <w:t xml:space="preserve">established </w:t>
      </w:r>
      <w:r w:rsidR="00F63CC6">
        <w:t>Criminal Justice Reform Inter-Agency Coordinating Council.</w:t>
      </w:r>
    </w:p>
    <w:p w:rsidR="001A0A67" w:rsidRPr="00CA6133" w:rsidRDefault="00993686" w:rsidP="003E1779">
      <w:pPr>
        <w:autoSpaceDE w:val="0"/>
        <w:autoSpaceDN w:val="0"/>
        <w:adjustRightInd w:val="0"/>
        <w:spacing w:after="240"/>
        <w:rPr>
          <w:rFonts w:ascii="Verdana" w:eastAsia="SimSun" w:hAnsi="Verdana"/>
          <w:color w:val="000000"/>
          <w:lang w:eastAsia="zh-CN"/>
        </w:rPr>
      </w:pPr>
      <w:r>
        <w:t>9</w:t>
      </w:r>
      <w:r w:rsidR="001D585A" w:rsidRPr="005A5CA6">
        <w:t>.</w:t>
      </w:r>
      <w:r w:rsidR="001D585A" w:rsidRPr="00B35C08">
        <w:tab/>
      </w:r>
      <w:r w:rsidR="00184FBE" w:rsidRPr="00B35C08">
        <w:t>The Committee notes that the</w:t>
      </w:r>
      <w:r w:rsidR="00680D2F">
        <w:t xml:space="preserve">re are concerns about </w:t>
      </w:r>
      <w:r w:rsidR="00184FBE" w:rsidRPr="00B35C08">
        <w:t>interference with the independence of the judiciary a</w:t>
      </w:r>
      <w:r w:rsidR="00525C68">
        <w:t xml:space="preserve">s well as </w:t>
      </w:r>
      <w:r w:rsidR="00184FBE" w:rsidRPr="00B35C08">
        <w:t xml:space="preserve">judicial </w:t>
      </w:r>
      <w:r w:rsidR="00184FBE" w:rsidRPr="00C541D1">
        <w:t>corruption.</w:t>
      </w:r>
      <w:r w:rsidR="00184FBE">
        <w:t xml:space="preserve"> </w:t>
      </w:r>
      <w:r w:rsidR="00184FBE" w:rsidRPr="009D5A87">
        <w:t>Please inform the Committee on</w:t>
      </w:r>
      <w:r w:rsidR="00680D2F">
        <w:t xml:space="preserve"> what</w:t>
      </w:r>
      <w:r w:rsidR="00184FBE" w:rsidRPr="009D5A87">
        <w:t xml:space="preserve"> </w:t>
      </w:r>
      <w:r w:rsidR="00D30A06">
        <w:t xml:space="preserve">measures </w:t>
      </w:r>
      <w:r w:rsidR="00680D2F">
        <w:t>have been</w:t>
      </w:r>
      <w:r w:rsidR="00184FBE" w:rsidRPr="009D5A87">
        <w:t xml:space="preserve"> taken to </w:t>
      </w:r>
      <w:r w:rsidR="00184FBE" w:rsidRPr="00B35C08">
        <w:rPr>
          <w:rFonts w:eastAsia="SimSun"/>
          <w:lang w:eastAsia="zh-CN"/>
        </w:rPr>
        <w:t>eradicate all forms of interference with the judiciary</w:t>
      </w:r>
      <w:r w:rsidR="007A65F2">
        <w:rPr>
          <w:rFonts w:eastAsia="SimSun"/>
          <w:lang w:eastAsia="zh-CN"/>
        </w:rPr>
        <w:t>;</w:t>
      </w:r>
      <w:r w:rsidR="00184FBE" w:rsidRPr="00B35C08">
        <w:rPr>
          <w:rFonts w:eastAsia="SimSun"/>
          <w:lang w:eastAsia="zh-CN"/>
        </w:rPr>
        <w:t xml:space="preserve"> to ensure prompt, thorough, independent and impartial investigations into all allegations of interference, including by way of corruption; and to prosecute and punish perpetrators, including judges who may be complicit.</w:t>
      </w:r>
      <w:r w:rsidR="009D5A87" w:rsidRPr="009D5A87">
        <w:t xml:space="preserve"> </w:t>
      </w:r>
      <w:r w:rsidR="007B7A8A">
        <w:rPr>
          <w:lang w:val="en-GB"/>
        </w:rPr>
        <w:t xml:space="preserve">Please </w:t>
      </w:r>
      <w:r w:rsidR="00C541D1">
        <w:rPr>
          <w:lang w:val="en-GB"/>
        </w:rPr>
        <w:t xml:space="preserve">also </w:t>
      </w:r>
      <w:r w:rsidR="007B7A8A">
        <w:rPr>
          <w:lang w:val="en-GB"/>
        </w:rPr>
        <w:t xml:space="preserve">provide information on other measures in place to fully ensure the independence of the judiciary in the performance of their duties in conformity with international standards, notably the </w:t>
      </w:r>
      <w:r w:rsidR="008B5960">
        <w:rPr>
          <w:lang w:val="en-GB"/>
        </w:rPr>
        <w:t xml:space="preserve">United Nations </w:t>
      </w:r>
      <w:r w:rsidR="007B7A8A">
        <w:rPr>
          <w:lang w:val="en-GB"/>
        </w:rPr>
        <w:t xml:space="preserve">Basic Principles on the </w:t>
      </w:r>
      <w:smartTag w:uri="urn:schemas-microsoft-com:office:smarttags" w:element="City">
        <w:smartTag w:uri="urn:schemas-microsoft-com:office:smarttags" w:element="place">
          <w:r w:rsidR="007B7A8A">
            <w:rPr>
              <w:lang w:val="en-GB"/>
            </w:rPr>
            <w:t>Independence</w:t>
          </w:r>
        </w:smartTag>
      </w:smartTag>
      <w:r w:rsidR="007B7A8A">
        <w:rPr>
          <w:lang w:val="en-GB"/>
        </w:rPr>
        <w:t xml:space="preserve"> of the Judiciary. </w:t>
      </w:r>
      <w:r w:rsidR="00C541D1">
        <w:rPr>
          <w:lang w:val="en-GB"/>
        </w:rPr>
        <w:t xml:space="preserve">Has </w:t>
      </w:r>
      <w:r w:rsidR="00C541D1" w:rsidRPr="00C541D1">
        <w:rPr>
          <w:rFonts w:eastAsia="SimSun"/>
          <w:lang w:eastAsia="zh-CN"/>
        </w:rPr>
        <w:t>the State party developed and implemented educational programmes for judges</w:t>
      </w:r>
      <w:r w:rsidR="00680D2F">
        <w:rPr>
          <w:rFonts w:eastAsia="SimSun"/>
          <w:lang w:eastAsia="zh-CN"/>
        </w:rPr>
        <w:t xml:space="preserve"> to provide training in international human rights law, its implications for interpreting domestic laws and to ensure that judges can effectively enforce the rights and obligations in the Convention</w:t>
      </w:r>
      <w:r w:rsidR="00C541D1" w:rsidRPr="00C541D1">
        <w:rPr>
          <w:rFonts w:eastAsia="SimSun"/>
          <w:lang w:eastAsia="zh-CN"/>
        </w:rPr>
        <w:t xml:space="preserve">? </w:t>
      </w:r>
      <w:r w:rsidR="009D5A87" w:rsidRPr="00C541D1">
        <w:t xml:space="preserve">Please also inform the Committee if the State party has </w:t>
      </w:r>
      <w:r w:rsidR="005A5CA6">
        <w:t>considered</w:t>
      </w:r>
      <w:r w:rsidR="00680D2F">
        <w:t xml:space="preserve"> and/or responded to</w:t>
      </w:r>
      <w:r w:rsidR="005A5CA6">
        <w:t xml:space="preserve"> </w:t>
      </w:r>
      <w:r w:rsidR="009D5A87" w:rsidRPr="00C541D1">
        <w:t xml:space="preserve">the 2008 request of the Special Rapporteur on </w:t>
      </w:r>
      <w:r w:rsidR="003E1779" w:rsidRPr="003E1779">
        <w:rPr>
          <w:rStyle w:val="Strong"/>
          <w:b w:val="0"/>
          <w:bCs w:val="0"/>
        </w:rPr>
        <w:t>the Independence of Judges and Lawyers</w:t>
      </w:r>
      <w:r w:rsidR="003E1779" w:rsidRPr="003E1779">
        <w:rPr>
          <w:rFonts w:eastAsia="SimSun"/>
          <w:color w:val="000000"/>
          <w:lang w:eastAsia="zh-CN"/>
        </w:rPr>
        <w:t xml:space="preserve"> </w:t>
      </w:r>
      <w:r w:rsidR="009D5A87" w:rsidRPr="00CA6133">
        <w:rPr>
          <w:rFonts w:eastAsia="SimSun"/>
          <w:color w:val="000000"/>
          <w:lang w:eastAsia="zh-CN"/>
        </w:rPr>
        <w:t xml:space="preserve"> to visit </w:t>
      </w:r>
      <w:smartTag w:uri="urn:schemas-microsoft-com:office:smarttags" w:element="place">
        <w:smartTag w:uri="urn:schemas-microsoft-com:office:smarttags" w:element="country-region">
          <w:r w:rsidR="009D5A87" w:rsidRPr="00CA6133">
            <w:rPr>
              <w:rFonts w:eastAsia="SimSun"/>
              <w:color w:val="000000"/>
              <w:lang w:eastAsia="zh-CN"/>
            </w:rPr>
            <w:t>Georgia</w:t>
          </w:r>
        </w:smartTag>
      </w:smartTag>
      <w:r w:rsidR="009D5A87" w:rsidRPr="00CA6133">
        <w:rPr>
          <w:rFonts w:eastAsia="SimSun"/>
          <w:color w:val="000000"/>
          <w:lang w:eastAsia="zh-CN"/>
        </w:rPr>
        <w:t>.</w:t>
      </w:r>
      <w:r w:rsidR="009D5A87" w:rsidRPr="00CA6133">
        <w:rPr>
          <w:rFonts w:ascii="Verdana" w:eastAsia="SimSun" w:hAnsi="Verdana"/>
          <w:color w:val="000000"/>
          <w:lang w:eastAsia="zh-CN"/>
        </w:rPr>
        <w:t xml:space="preserve"> </w:t>
      </w:r>
    </w:p>
    <w:p w:rsidR="005A087C" w:rsidRPr="00CB29A6" w:rsidRDefault="005A087C" w:rsidP="00584562">
      <w:pPr>
        <w:pStyle w:val="NormalWeb"/>
        <w:spacing w:before="0" w:beforeAutospacing="0" w:after="240" w:afterAutospacing="0"/>
        <w:rPr>
          <w:rFonts w:eastAsia="SimSun"/>
          <w:lang w:val="en" w:eastAsia="zh-CN"/>
        </w:rPr>
      </w:pPr>
      <w:r>
        <w:rPr>
          <w:rFonts w:eastAsia="SimSun"/>
          <w:lang w:val="en" w:eastAsia="zh-CN"/>
        </w:rPr>
        <w:t>10</w:t>
      </w:r>
      <w:r w:rsidRPr="00CB29A6">
        <w:rPr>
          <w:rFonts w:eastAsia="SimSun"/>
          <w:lang w:val="en" w:eastAsia="zh-CN"/>
        </w:rPr>
        <w:t>.</w:t>
      </w:r>
      <w:r w:rsidRPr="00CB29A6">
        <w:rPr>
          <w:rFonts w:eastAsia="SimSun"/>
          <w:lang w:val="en" w:eastAsia="zh-CN"/>
        </w:rPr>
        <w:tab/>
      </w:r>
      <w:r>
        <w:rPr>
          <w:rFonts w:eastAsia="SimSun"/>
          <w:lang w:val="en" w:eastAsia="zh-CN"/>
        </w:rPr>
        <w:t xml:space="preserve">With reference </w:t>
      </w:r>
      <w:r w:rsidRPr="00CB29A6">
        <w:rPr>
          <w:rFonts w:eastAsia="SimSun"/>
          <w:lang w:val="en" w:eastAsia="zh-CN"/>
        </w:rPr>
        <w:t xml:space="preserve">to the </w:t>
      </w:r>
      <w:r>
        <w:rPr>
          <w:rFonts w:eastAsia="SimSun"/>
          <w:lang w:val="en" w:eastAsia="zh-CN"/>
        </w:rPr>
        <w:t xml:space="preserve">armed conflict </w:t>
      </w:r>
      <w:r w:rsidRPr="00CB29A6">
        <w:rPr>
          <w:rFonts w:eastAsia="SimSun"/>
          <w:lang w:val="en" w:eastAsia="zh-CN"/>
        </w:rPr>
        <w:t xml:space="preserve">between Georgia and the Russian Federation in August 2008, please provide information on measures taken by Georgia to ensure prompt, independent, thorough and impartial investigations into allegations of </w:t>
      </w:r>
      <w:r>
        <w:rPr>
          <w:rFonts w:eastAsia="SimSun"/>
          <w:lang w:val="en" w:eastAsia="zh-CN"/>
        </w:rPr>
        <w:t xml:space="preserve">abuses or breaches committed </w:t>
      </w:r>
      <w:r w:rsidRPr="00CB29A6">
        <w:rPr>
          <w:rFonts w:eastAsia="SimSun"/>
          <w:lang w:val="en" w:eastAsia="zh-CN"/>
        </w:rPr>
        <w:t xml:space="preserve">by the Georgian armed forces during the conflict, including </w:t>
      </w:r>
      <w:r>
        <w:rPr>
          <w:rFonts w:eastAsia="SimSun"/>
          <w:lang w:val="en" w:eastAsia="zh-CN"/>
        </w:rPr>
        <w:t xml:space="preserve">both those in violation of the Convention and </w:t>
      </w:r>
      <w:r w:rsidR="003E1779" w:rsidRPr="003136DD">
        <w:rPr>
          <w:rFonts w:eastAsia="SimSun"/>
          <w:lang w:val="en" w:eastAsia="zh-CN"/>
        </w:rPr>
        <w:t>in breach of</w:t>
      </w:r>
      <w:r>
        <w:rPr>
          <w:rFonts w:eastAsia="SimSun"/>
          <w:lang w:val="en" w:eastAsia="zh-CN"/>
        </w:rPr>
        <w:t xml:space="preserve"> other provisions</w:t>
      </w:r>
      <w:r w:rsidR="00377106">
        <w:rPr>
          <w:rFonts w:eastAsia="SimSun"/>
          <w:lang w:val="en" w:eastAsia="zh-CN"/>
        </w:rPr>
        <w:t xml:space="preserve"> of international humanitarian law</w:t>
      </w:r>
      <w:r w:rsidRPr="00CB29A6">
        <w:rPr>
          <w:rFonts w:eastAsia="SimSun"/>
          <w:lang w:val="en" w:eastAsia="zh-CN"/>
        </w:rPr>
        <w:t xml:space="preserve">, and </w:t>
      </w:r>
      <w:r>
        <w:rPr>
          <w:rFonts w:eastAsia="SimSun"/>
          <w:lang w:val="en" w:eastAsia="zh-CN"/>
        </w:rPr>
        <w:t xml:space="preserve">to </w:t>
      </w:r>
      <w:r w:rsidRPr="00CB29A6">
        <w:rPr>
          <w:rFonts w:eastAsia="SimSun"/>
          <w:lang w:val="en" w:eastAsia="zh-CN"/>
        </w:rPr>
        <w:t>bring those responsible to justice. The Committee notes that</w:t>
      </w:r>
      <w:r>
        <w:rPr>
          <w:rFonts w:eastAsia="SimSun"/>
          <w:lang w:val="en" w:eastAsia="zh-CN"/>
        </w:rPr>
        <w:t>, in September 2008,</w:t>
      </w:r>
      <w:r w:rsidRPr="00CB29A6">
        <w:rPr>
          <w:rFonts w:eastAsia="SimSun"/>
          <w:lang w:val="en" w:eastAsia="zh-CN"/>
        </w:rPr>
        <w:t xml:space="preserve"> the Georgian Parliament</w:t>
      </w:r>
      <w:r>
        <w:rPr>
          <w:rFonts w:eastAsia="SimSun"/>
          <w:lang w:val="en" w:eastAsia="zh-CN"/>
        </w:rPr>
        <w:t xml:space="preserve"> has </w:t>
      </w:r>
      <w:r w:rsidRPr="00CB29A6">
        <w:rPr>
          <w:rFonts w:eastAsia="SimSun"/>
          <w:lang w:val="en" w:eastAsia="zh-CN"/>
        </w:rPr>
        <w:t>established</w:t>
      </w:r>
      <w:r w:rsidR="003E1779">
        <w:rPr>
          <w:rFonts w:eastAsia="SimSun"/>
          <w:lang w:val="en" w:eastAsia="zh-CN"/>
        </w:rPr>
        <w:t xml:space="preserve"> </w:t>
      </w:r>
      <w:r w:rsidRPr="00CB29A6">
        <w:rPr>
          <w:rFonts w:eastAsia="SimSun"/>
          <w:lang w:val="en" w:eastAsia="zh-CN"/>
        </w:rPr>
        <w:t xml:space="preserve">a commission to investigate all aspects of the </w:t>
      </w:r>
      <w:r>
        <w:rPr>
          <w:rFonts w:eastAsia="SimSun"/>
          <w:lang w:val="en" w:eastAsia="zh-CN"/>
        </w:rPr>
        <w:t>armed attacks</w:t>
      </w:r>
      <w:r w:rsidRPr="00CB29A6">
        <w:rPr>
          <w:rFonts w:eastAsia="SimSun"/>
          <w:lang w:val="en" w:eastAsia="zh-CN"/>
        </w:rPr>
        <w:t xml:space="preserve"> and that the Office of the Prosecutor </w:t>
      </w:r>
      <w:r>
        <w:rPr>
          <w:rFonts w:eastAsia="SimSun"/>
          <w:lang w:val="en" w:eastAsia="zh-CN"/>
        </w:rPr>
        <w:t xml:space="preserve">has </w:t>
      </w:r>
      <w:r w:rsidRPr="00CB29A6">
        <w:rPr>
          <w:rFonts w:eastAsia="SimSun"/>
          <w:lang w:val="en" w:eastAsia="zh-CN"/>
        </w:rPr>
        <w:t xml:space="preserve">also launched an investigation into the conduct of hostilities by all sides. Please provide information </w:t>
      </w:r>
      <w:r>
        <w:rPr>
          <w:rFonts w:eastAsia="SimSun"/>
          <w:lang w:val="en" w:eastAsia="zh-CN"/>
        </w:rPr>
        <w:t>on</w:t>
      </w:r>
      <w:r w:rsidRPr="00CB29A6">
        <w:rPr>
          <w:rFonts w:eastAsia="SimSun"/>
          <w:lang w:val="en" w:eastAsia="zh-CN"/>
        </w:rPr>
        <w:t xml:space="preserve"> the </w:t>
      </w:r>
      <w:r>
        <w:rPr>
          <w:rFonts w:eastAsia="SimSun"/>
          <w:lang w:val="en" w:eastAsia="zh-CN"/>
        </w:rPr>
        <w:t>outcome of such investigations. Furthermore, please provide information on measures taken to ensure the security of all those residing in the areas affected by the conflict and of those who had to flee but now wish to return to their homes.</w:t>
      </w:r>
    </w:p>
    <w:p w:rsidR="005A087C" w:rsidRDefault="005A087C" w:rsidP="003E1779">
      <w:pPr>
        <w:pStyle w:val="NormalWeb"/>
        <w:spacing w:before="0" w:beforeAutospacing="0" w:after="240" w:afterAutospacing="0"/>
        <w:rPr>
          <w:rFonts w:eastAsia="SimSun"/>
          <w:lang w:val="en-US"/>
        </w:rPr>
      </w:pPr>
      <w:r>
        <w:rPr>
          <w:rFonts w:eastAsia="SimSun"/>
          <w:lang w:val="en-US"/>
        </w:rPr>
        <w:t>11.</w:t>
      </w:r>
      <w:r>
        <w:rPr>
          <w:rFonts w:eastAsia="SimSun"/>
          <w:lang w:val="en-US"/>
        </w:rPr>
        <w:tab/>
        <w:t xml:space="preserve">The Committee notes the allegations received by the Special Rapporteur on </w:t>
      </w:r>
      <w:r w:rsidR="003E1779">
        <w:rPr>
          <w:rFonts w:eastAsia="SimSun"/>
          <w:lang w:val="en-US"/>
        </w:rPr>
        <w:t xml:space="preserve">the question of torture </w:t>
      </w:r>
      <w:r>
        <w:rPr>
          <w:rFonts w:eastAsia="SimSun"/>
          <w:lang w:val="en-US"/>
        </w:rPr>
        <w:t xml:space="preserve">concerning police actions in connection to mass protests in </w:t>
      </w:r>
      <w:smartTag w:uri="urn:schemas-microsoft-com:office:smarttags" w:element="place">
        <w:smartTag w:uri="urn:schemas-microsoft-com:office:smarttags" w:element="City">
          <w:r>
            <w:rPr>
              <w:rFonts w:eastAsia="SimSun"/>
              <w:lang w:val="en-US"/>
            </w:rPr>
            <w:t>Tbilisi</w:t>
          </w:r>
        </w:smartTag>
      </w:smartTag>
      <w:r>
        <w:rPr>
          <w:rFonts w:eastAsia="SimSun"/>
          <w:lang w:val="en-US"/>
        </w:rPr>
        <w:t xml:space="preserve"> on 7 and 8 November 2007 as well as the declaration of a state of emergency and suspension of some fundamental rights (A/HRC/7/3/Add.1, para</w:t>
      </w:r>
      <w:r w:rsidR="003E1779">
        <w:rPr>
          <w:rFonts w:eastAsia="SimSun"/>
          <w:lang w:val="en-US"/>
        </w:rPr>
        <w:t>.</w:t>
      </w:r>
      <w:r>
        <w:rPr>
          <w:rFonts w:eastAsia="SimSun"/>
          <w:lang w:val="en-US"/>
        </w:rPr>
        <w:t xml:space="preserve"> 77). Please provide updated information on investigations into allegations of excessive physical use of force by the riot police, including severe beatings, use of rubber truncheons and rubber bullets, as well as the outcome of these investigations. Such information should include the cases of Koba Davitashvili, the leader of the opposition People’s Party and Sozar Subari, the Public Defender (Ombudsman) of </w:t>
      </w:r>
      <w:smartTag w:uri="urn:schemas-microsoft-com:office:smarttags" w:element="country-region">
        <w:smartTag w:uri="urn:schemas-microsoft-com:office:smarttags" w:element="place">
          <w:r>
            <w:rPr>
              <w:rFonts w:eastAsia="SimSun"/>
              <w:lang w:val="en-US"/>
            </w:rPr>
            <w:t>Georgia</w:t>
          </w:r>
        </w:smartTag>
      </w:smartTag>
      <w:r>
        <w:rPr>
          <w:rFonts w:eastAsia="SimSun"/>
          <w:lang w:val="en-US"/>
        </w:rPr>
        <w:t>.</w:t>
      </w:r>
    </w:p>
    <w:p w:rsidR="005A087C" w:rsidRPr="00E9144A" w:rsidRDefault="005A087C" w:rsidP="00AF3CCA">
      <w:pPr>
        <w:autoSpaceDE w:val="0"/>
        <w:autoSpaceDN w:val="0"/>
        <w:adjustRightInd w:val="0"/>
        <w:spacing w:after="240"/>
      </w:pPr>
      <w:r>
        <w:rPr>
          <w:iCs/>
        </w:rPr>
        <w:t>12</w:t>
      </w:r>
      <w:r w:rsidRPr="00DA514D">
        <w:t>.</w:t>
      </w:r>
      <w:r w:rsidRPr="00DA514D">
        <w:tab/>
      </w:r>
      <w:r>
        <w:t>P</w:t>
      </w:r>
      <w:r w:rsidRPr="00DA514D">
        <w:t>lease provide updated information on any new legislation and/or measures adopted to prevent and combat sexual trafficking of women and children, and to provide assistance to victims, including sensitization of law</w:t>
      </w:r>
      <w:r>
        <w:t xml:space="preserve"> </w:t>
      </w:r>
      <w:r w:rsidRPr="00DA514D">
        <w:t xml:space="preserve">enforcement officials in contact with these victims. Please also provide data on the number of women and girls who have been trafficked to, from and through </w:t>
      </w:r>
      <w:smartTag w:uri="urn:schemas-microsoft-com:office:smarttags" w:element="place">
        <w:smartTag w:uri="urn:schemas-microsoft-com:office:smarttags" w:element="country-region">
          <w:r>
            <w:t>Georgia</w:t>
          </w:r>
        </w:smartTag>
      </w:smartTag>
      <w:r w:rsidRPr="00DA514D">
        <w:t xml:space="preserve"> since the consideration of the previous report in 2006 as well as on the number of prosecutions and convictions of traffickers. What steps have </w:t>
      </w:r>
      <w:r>
        <w:t xml:space="preserve">been taken by </w:t>
      </w:r>
      <w:r w:rsidRPr="00DA514D">
        <w:t xml:space="preserve">the State party to </w:t>
      </w:r>
      <w:r w:rsidRPr="002634C4">
        <w:t>e</w:t>
      </w:r>
      <w:r w:rsidRPr="002634C4">
        <w:rPr>
          <w:rFonts w:eastAsia="SimSun"/>
          <w:lang w:eastAsia="zh-CN"/>
        </w:rPr>
        <w:t>nsure that child victims of trafficking are protected and provided with adequate recovery and social reintegration services and programmes</w:t>
      </w:r>
      <w:r>
        <w:rPr>
          <w:rFonts w:eastAsia="SimSun"/>
          <w:lang w:eastAsia="zh-CN"/>
        </w:rPr>
        <w:t>;</w:t>
      </w:r>
      <w:r w:rsidRPr="002634C4">
        <w:rPr>
          <w:rFonts w:eastAsia="SimSun"/>
          <w:lang w:eastAsia="zh-CN"/>
        </w:rPr>
        <w:t xml:space="preserve"> and seek to establish further bilateral agreements and subregional multilateral agreements with countries concerned, including neighbouring countries, to prevent the sale, trafficking and abduction of children</w:t>
      </w:r>
      <w:r w:rsidR="00EA0C7F">
        <w:rPr>
          <w:rFonts w:eastAsia="SimSun"/>
          <w:lang w:eastAsia="zh-CN"/>
        </w:rPr>
        <w:t>?</w:t>
      </w:r>
    </w:p>
    <w:p w:rsidR="005A087C" w:rsidRPr="00584605" w:rsidRDefault="005A087C" w:rsidP="00AF3CCA">
      <w:pPr>
        <w:spacing w:after="240"/>
        <w:rPr>
          <w:lang w:eastAsia="da-DK"/>
        </w:rPr>
      </w:pPr>
      <w:r>
        <w:rPr>
          <w:rFonts w:eastAsia="SimSun"/>
          <w:lang w:eastAsia="zh-CN"/>
        </w:rPr>
        <w:t>13</w:t>
      </w:r>
      <w:r w:rsidRPr="00DA514D">
        <w:rPr>
          <w:rFonts w:eastAsia="SimSun"/>
          <w:lang w:eastAsia="zh-CN"/>
        </w:rPr>
        <w:t>.</w:t>
      </w:r>
      <w:r w:rsidRPr="00DA514D">
        <w:rPr>
          <w:rFonts w:eastAsia="SimSun"/>
          <w:lang w:eastAsia="zh-CN"/>
        </w:rPr>
        <w:tab/>
      </w:r>
      <w:r w:rsidRPr="00C0525C">
        <w:rPr>
          <w:rFonts w:eastAsia="SimSun"/>
          <w:lang w:eastAsia="zh-CN"/>
        </w:rPr>
        <w:t>Please inform the Committee of steps taken to address concerns regarding the still substantial number of women in Georgia who are subject to violence, in particular domestic violence, as well as at the insufficient measures and services to protect victims. Please provide updated information on measures, including</w:t>
      </w:r>
      <w:r w:rsidRPr="00DA514D">
        <w:rPr>
          <w:rFonts w:eastAsia="SimSun"/>
          <w:lang w:eastAsia="zh-CN"/>
        </w:rPr>
        <w:t xml:space="preserve"> legislative ones, taken by the State party to</w:t>
      </w:r>
      <w:r w:rsidRPr="00DA514D">
        <w:t xml:space="preserve"> combat violence against women, including domestic violence, to investigate all allegations of ill-treatment and abuse</w:t>
      </w:r>
      <w:r>
        <w:t xml:space="preserve"> and to protect the victims</w:t>
      </w:r>
      <w:r w:rsidRPr="00DA514D">
        <w:t>.</w:t>
      </w:r>
      <w:r>
        <w:t xml:space="preserve"> In this respect, please provide information on the implementation of </w:t>
      </w:r>
      <w:r w:rsidRPr="00804B6F">
        <w:t xml:space="preserve">the </w:t>
      </w:r>
      <w:r w:rsidRPr="00804B6F">
        <w:rPr>
          <w:rFonts w:eastAsia="SimSun"/>
          <w:lang w:eastAsia="zh-CN"/>
        </w:rPr>
        <w:t>Law on Combating Domestic Violence, Prevention of and Support to its Victims, adopted in May 2006</w:t>
      </w:r>
      <w:r>
        <w:rPr>
          <w:rFonts w:eastAsia="SimSun"/>
          <w:lang w:eastAsia="zh-CN"/>
        </w:rPr>
        <w:t>.</w:t>
      </w:r>
      <w:r>
        <w:t xml:space="preserve"> </w:t>
      </w:r>
      <w:r w:rsidRPr="00EE6898">
        <w:t xml:space="preserve">Has </w:t>
      </w:r>
      <w:r w:rsidRPr="00EE6898">
        <w:rPr>
          <w:rFonts w:eastAsia="SimSun"/>
          <w:lang w:eastAsia="zh-CN"/>
        </w:rPr>
        <w:t>the State party adopted the Action Plan on Measures to Prevent and Combat Domestic Violence, as envisaged in the aforementioned legislation?</w:t>
      </w:r>
      <w:r>
        <w:rPr>
          <w:rFonts w:eastAsia="SimSun"/>
          <w:lang w:eastAsia="zh-CN"/>
        </w:rPr>
        <w:t xml:space="preserve"> Please inform the Committee of the number of shelters for victims of domestic violence and their geographical location. </w:t>
      </w:r>
    </w:p>
    <w:p w:rsidR="001A0A67" w:rsidRDefault="00E95495" w:rsidP="00AF3CCA">
      <w:pPr>
        <w:autoSpaceDE w:val="0"/>
        <w:autoSpaceDN w:val="0"/>
        <w:adjustRightInd w:val="0"/>
        <w:spacing w:after="240"/>
      </w:pPr>
      <w:r>
        <w:rPr>
          <w:rFonts w:eastAsia="SimSun"/>
        </w:rPr>
        <w:t>1</w:t>
      </w:r>
      <w:r w:rsidR="005A087C">
        <w:rPr>
          <w:rFonts w:eastAsia="SimSun"/>
        </w:rPr>
        <w:t>4</w:t>
      </w:r>
      <w:r w:rsidR="001A0A67" w:rsidRPr="00B35C08">
        <w:rPr>
          <w:rFonts w:eastAsia="SimSun"/>
        </w:rPr>
        <w:t>.</w:t>
      </w:r>
      <w:r w:rsidR="001A0A67" w:rsidRPr="0094265D">
        <w:rPr>
          <w:rFonts w:eastAsia="SimSun"/>
        </w:rPr>
        <w:tab/>
        <w:t>Please inform the Committee whether legislation prohibiting torture and cruel, inhuman and degrading treatment contains specific provisions regarding gender-based breaches of the Convention, including sexual violence. Please also describe all, if any, effective measures taken to monitor the occurrence of and to prevent such acts, and please provide data, disaggregated by sex, age and ethnicity of the victims, and information on investigation, prosecution and punishment of perpetrators.</w:t>
      </w:r>
      <w:r w:rsidR="001A0A67" w:rsidRPr="0094265D">
        <w:t xml:space="preserve"> </w:t>
      </w:r>
      <w:r w:rsidR="00680D2F">
        <w:t>What procedures for complaints regarding violence in detention are in place and what are the results?</w:t>
      </w:r>
    </w:p>
    <w:p w:rsidR="001F40D5" w:rsidRPr="001F40D5" w:rsidRDefault="001F40D5" w:rsidP="00AF3CCA">
      <w:pPr>
        <w:spacing w:after="240"/>
        <w:ind w:left="357"/>
        <w:jc w:val="center"/>
        <w:rPr>
          <w:b/>
          <w:bCs/>
        </w:rPr>
      </w:pPr>
      <w:r w:rsidRPr="001F40D5">
        <w:rPr>
          <w:b/>
          <w:bCs/>
        </w:rPr>
        <w:t>Article 3</w:t>
      </w:r>
    </w:p>
    <w:p w:rsidR="006922DB" w:rsidRDefault="0082049E" w:rsidP="00AF3CCA">
      <w:pPr>
        <w:pStyle w:val="NormalWeb"/>
        <w:spacing w:after="240" w:afterAutospacing="0"/>
        <w:rPr>
          <w:lang w:val="en-US"/>
        </w:rPr>
      </w:pPr>
      <w:r>
        <w:rPr>
          <w:lang w:val="en-US"/>
        </w:rPr>
        <w:t>1</w:t>
      </w:r>
      <w:r w:rsidR="005A087C">
        <w:rPr>
          <w:lang w:val="en-US"/>
        </w:rPr>
        <w:t>5</w:t>
      </w:r>
      <w:r w:rsidR="00925B35" w:rsidRPr="00925B35">
        <w:rPr>
          <w:lang w:val="en-US"/>
        </w:rPr>
        <w:t>.</w:t>
      </w:r>
      <w:r w:rsidR="00925B35" w:rsidRPr="00925B35">
        <w:rPr>
          <w:lang w:val="en-US"/>
        </w:rPr>
        <w:tab/>
      </w:r>
      <w:r w:rsidR="006922DB">
        <w:rPr>
          <w:lang w:val="en-US"/>
        </w:rPr>
        <w:t xml:space="preserve">In light of the </w:t>
      </w:r>
      <w:r w:rsidR="00925B35" w:rsidRPr="00925B35">
        <w:rPr>
          <w:lang w:val="en-US"/>
        </w:rPr>
        <w:t>Committee</w:t>
      </w:r>
      <w:r w:rsidR="006922DB">
        <w:rPr>
          <w:lang w:val="en-US"/>
        </w:rPr>
        <w:t>’s previous recommendations</w:t>
      </w:r>
      <w:r w:rsidR="00E95495">
        <w:rPr>
          <w:lang w:val="en-US"/>
        </w:rPr>
        <w:t xml:space="preserve"> (paragraph 11)</w:t>
      </w:r>
      <w:r w:rsidR="006922DB">
        <w:rPr>
          <w:lang w:val="en-US"/>
        </w:rPr>
        <w:t>, please provide information on measures taken by the</w:t>
      </w:r>
      <w:r w:rsidR="00925B35" w:rsidRPr="00925B35">
        <w:rPr>
          <w:lang w:val="en-US"/>
        </w:rPr>
        <w:t xml:space="preserve"> State party to </w:t>
      </w:r>
      <w:r w:rsidR="006922DB">
        <w:rPr>
          <w:lang w:val="en-US"/>
        </w:rPr>
        <w:t xml:space="preserve">ensure compliance with </w:t>
      </w:r>
      <w:r w:rsidR="00925B35" w:rsidRPr="00925B35">
        <w:rPr>
          <w:lang w:val="en-US"/>
        </w:rPr>
        <w:t>article 3 of the Convention, i.e. that no State Party shall expel, return ("refouler") or extradite a person to another State where there are substantial grounds for believing that he</w:t>
      </w:r>
      <w:r w:rsidR="00680D2F">
        <w:rPr>
          <w:lang w:val="en-US"/>
        </w:rPr>
        <w:t>/she</w:t>
      </w:r>
      <w:r w:rsidR="00925B35" w:rsidRPr="00925B35">
        <w:rPr>
          <w:lang w:val="en-US"/>
        </w:rPr>
        <w:t xml:space="preserve"> would be in danger of being subjected to torture. In this respect,</w:t>
      </w:r>
      <w:r w:rsidR="00925B35" w:rsidRPr="00925B35">
        <w:rPr>
          <w:color w:val="555555"/>
          <w:lang w:val="en-US"/>
        </w:rPr>
        <w:t xml:space="preserve"> </w:t>
      </w:r>
      <w:r w:rsidR="00925B35" w:rsidRPr="00925B35">
        <w:rPr>
          <w:lang w:val="en-US"/>
        </w:rPr>
        <w:t xml:space="preserve">please inform the </w:t>
      </w:r>
      <w:r w:rsidR="00925B35" w:rsidRPr="00874E65">
        <w:rPr>
          <w:lang w:val="en-US"/>
        </w:rPr>
        <w:t>Committee of the</w:t>
      </w:r>
      <w:r w:rsidR="00925B35" w:rsidRPr="00925B35">
        <w:rPr>
          <w:lang w:val="en-US"/>
        </w:rPr>
        <w:t xml:space="preserve"> competent authorities, existing legal safeguards and the procedures for appeal, including</w:t>
      </w:r>
      <w:r w:rsidR="006922DB">
        <w:rPr>
          <w:lang w:val="en-US"/>
        </w:rPr>
        <w:t xml:space="preserve"> the new procedure to appeal against deportations decisions of the Prosecutor General, and</w:t>
      </w:r>
      <w:r w:rsidR="00925B35" w:rsidRPr="00925B35">
        <w:rPr>
          <w:lang w:val="en-US"/>
        </w:rPr>
        <w:t xml:space="preserve"> whether these have suspensive effect, regarding the expulsion, return and extradition of persons to another State. Please provide detailed information on all decisions taken in this respect and other return cases relevant to article 3 of the Convention as well as on the criteria for such decisions, including the number of cases, the countries to which persons were returned, and whether there were any cases where return/extradition was refused because of a risk of torture, and if so, to which countries. </w:t>
      </w:r>
    </w:p>
    <w:p w:rsidR="00925B35" w:rsidRPr="00925B35" w:rsidRDefault="00721639" w:rsidP="00C0525C">
      <w:pPr>
        <w:pStyle w:val="NormalWeb"/>
        <w:spacing w:after="240" w:afterAutospacing="0"/>
        <w:rPr>
          <w:lang w:val="en-US"/>
        </w:rPr>
      </w:pPr>
      <w:r>
        <w:rPr>
          <w:lang w:val="en-US"/>
        </w:rPr>
        <w:t>1</w:t>
      </w:r>
      <w:r w:rsidR="005A087C">
        <w:rPr>
          <w:lang w:val="en-US"/>
        </w:rPr>
        <w:t>6</w:t>
      </w:r>
      <w:r w:rsidR="006922DB">
        <w:rPr>
          <w:lang w:val="en-US"/>
        </w:rPr>
        <w:t>.</w:t>
      </w:r>
      <w:r w:rsidR="006922DB">
        <w:rPr>
          <w:lang w:val="en-US"/>
        </w:rPr>
        <w:tab/>
      </w:r>
      <w:r w:rsidR="00925B35" w:rsidRPr="00925B35">
        <w:rPr>
          <w:lang w:val="en-US"/>
        </w:rPr>
        <w:t xml:space="preserve">Please </w:t>
      </w:r>
      <w:r w:rsidR="006922DB">
        <w:rPr>
          <w:lang w:val="en-US"/>
        </w:rPr>
        <w:t xml:space="preserve">provide detailed information on the number of cases of refoulement, extradition and expulsion </w:t>
      </w:r>
      <w:r w:rsidR="006922DB" w:rsidRPr="00FF4F01">
        <w:rPr>
          <w:lang w:val="en-US"/>
        </w:rPr>
        <w:t>subject to receipt</w:t>
      </w:r>
      <w:r w:rsidR="006922DB">
        <w:rPr>
          <w:lang w:val="en-US"/>
        </w:rPr>
        <w:t xml:space="preserve"> of diplomatic assurances or </w:t>
      </w:r>
      <w:r w:rsidR="00207F7B">
        <w:rPr>
          <w:lang w:val="en-US"/>
        </w:rPr>
        <w:t xml:space="preserve">the equivalent thereof </w:t>
      </w:r>
      <w:r w:rsidR="006922DB">
        <w:rPr>
          <w:lang w:val="en-US"/>
        </w:rPr>
        <w:t xml:space="preserve">that have occurred </w:t>
      </w:r>
      <w:r w:rsidR="00207F7B">
        <w:rPr>
          <w:lang w:val="en-US"/>
        </w:rPr>
        <w:t xml:space="preserve">since 2002, as well as any </w:t>
      </w:r>
      <w:r w:rsidR="00925B35" w:rsidRPr="00925B35">
        <w:rPr>
          <w:lang w:val="en-US"/>
        </w:rPr>
        <w:t xml:space="preserve">instances in which the State party has offered </w:t>
      </w:r>
      <w:r w:rsidR="00207F7B">
        <w:rPr>
          <w:lang w:val="en-US"/>
        </w:rPr>
        <w:t>such</w:t>
      </w:r>
      <w:r w:rsidR="00925B35" w:rsidRPr="00925B35">
        <w:rPr>
          <w:lang w:val="en-US"/>
        </w:rPr>
        <w:t xml:space="preserve"> </w:t>
      </w:r>
      <w:r w:rsidR="00925B35" w:rsidRPr="00925B35">
        <w:rPr>
          <w:lang w:val="en-US" w:eastAsia="fi-FI"/>
        </w:rPr>
        <w:t>diplomatic assurances</w:t>
      </w:r>
      <w:r w:rsidR="00207F7B">
        <w:rPr>
          <w:lang w:val="en-US" w:eastAsia="fi-FI"/>
        </w:rPr>
        <w:t xml:space="preserve"> or guarantees. What are the State party’s </w:t>
      </w:r>
      <w:r w:rsidR="00207F7B" w:rsidRPr="003136DD">
        <w:rPr>
          <w:lang w:val="en-US" w:eastAsia="fi-FI"/>
        </w:rPr>
        <w:t>minimum contents</w:t>
      </w:r>
      <w:r w:rsidR="00C0525C" w:rsidRPr="003136DD">
        <w:rPr>
          <w:lang w:val="en-US" w:eastAsia="fi-FI"/>
        </w:rPr>
        <w:t xml:space="preserve"> </w:t>
      </w:r>
      <w:r w:rsidR="00207F7B" w:rsidRPr="003136DD">
        <w:rPr>
          <w:lang w:val="en-US" w:eastAsia="fi-FI"/>
        </w:rPr>
        <w:t>for</w:t>
      </w:r>
      <w:r w:rsidR="00A359EF" w:rsidRPr="00814C70">
        <w:rPr>
          <w:lang w:val="en-US" w:eastAsia="fi-FI"/>
        </w:rPr>
        <w:t xml:space="preserve"> </w:t>
      </w:r>
      <w:r w:rsidR="00207F7B" w:rsidRPr="00814C70">
        <w:rPr>
          <w:lang w:val="en-US" w:eastAsia="fi-FI"/>
        </w:rPr>
        <w:t>such assurances</w:t>
      </w:r>
      <w:r w:rsidR="00207F7B">
        <w:rPr>
          <w:lang w:val="en-US" w:eastAsia="fi-FI"/>
        </w:rPr>
        <w:t xml:space="preserve"> or guarantees and what measures of subsequent monitoring ha</w:t>
      </w:r>
      <w:r w:rsidR="00A17ED6">
        <w:rPr>
          <w:lang w:val="en-US" w:eastAsia="fi-FI"/>
        </w:rPr>
        <w:t>ve</w:t>
      </w:r>
      <w:r w:rsidR="00207F7B">
        <w:rPr>
          <w:lang w:val="en-US" w:eastAsia="fi-FI"/>
        </w:rPr>
        <w:t xml:space="preserve"> been undertaken in such cases? </w:t>
      </w:r>
      <w:r w:rsidR="00925B35" w:rsidRPr="00925B35">
        <w:rPr>
          <w:rStyle w:val="FootnoteReference"/>
          <w:b/>
          <w:bCs/>
          <w:lang w:val="en-US"/>
        </w:rPr>
        <w:t xml:space="preserve"> </w:t>
      </w:r>
    </w:p>
    <w:p w:rsidR="00DC69F5" w:rsidRPr="00E67801" w:rsidRDefault="00721639" w:rsidP="00A359EF">
      <w:pPr>
        <w:spacing w:after="240"/>
        <w:rPr>
          <w:highlight w:val="yellow"/>
        </w:rPr>
      </w:pPr>
      <w:r>
        <w:rPr>
          <w:rFonts w:eastAsia="SimSun"/>
          <w:lang w:eastAsia="zh-CN"/>
        </w:rPr>
        <w:t>1</w:t>
      </w:r>
      <w:r w:rsidR="00635366">
        <w:rPr>
          <w:rFonts w:eastAsia="SimSun"/>
          <w:lang w:eastAsia="zh-CN"/>
        </w:rPr>
        <w:t>7</w:t>
      </w:r>
      <w:r w:rsidR="000C7AF1" w:rsidRPr="009D5A87">
        <w:rPr>
          <w:rFonts w:eastAsia="SimSun"/>
          <w:lang w:eastAsia="zh-CN"/>
        </w:rPr>
        <w:t>.</w:t>
      </w:r>
      <w:r w:rsidR="006922DB">
        <w:rPr>
          <w:rFonts w:eastAsia="SimSun"/>
          <w:lang w:eastAsia="zh-CN"/>
        </w:rPr>
        <w:tab/>
      </w:r>
      <w:r w:rsidR="00680D2F">
        <w:rPr>
          <w:rFonts w:eastAsia="SimSun"/>
          <w:lang w:eastAsia="zh-CN"/>
        </w:rPr>
        <w:t>P</w:t>
      </w:r>
      <w:r w:rsidR="000C7AF1" w:rsidRPr="009D5A87">
        <w:rPr>
          <w:rFonts w:eastAsia="SimSun"/>
          <w:lang w:eastAsia="zh-CN"/>
        </w:rPr>
        <w:t xml:space="preserve">lease provide specific information </w:t>
      </w:r>
      <w:r w:rsidR="00A17ED6">
        <w:rPr>
          <w:rFonts w:eastAsia="SimSun"/>
          <w:lang w:eastAsia="zh-CN"/>
        </w:rPr>
        <w:t>on</w:t>
      </w:r>
      <w:r w:rsidR="000C7AF1" w:rsidRPr="009D5A87">
        <w:rPr>
          <w:rFonts w:eastAsia="SimSun"/>
          <w:lang w:eastAsia="zh-CN"/>
        </w:rPr>
        <w:t xml:space="preserve"> the content and implementation of the April 2007 amendments to the </w:t>
      </w:r>
      <w:r w:rsidR="000C7AF1" w:rsidRPr="00A17ED6">
        <w:rPr>
          <w:rFonts w:eastAsia="SimSun"/>
          <w:lang w:eastAsia="zh-CN"/>
        </w:rPr>
        <w:t>Law on Refugees Issues</w:t>
      </w:r>
      <w:r w:rsidR="000C7AF1" w:rsidRPr="009D5A87">
        <w:rPr>
          <w:rFonts w:eastAsia="SimSun"/>
          <w:lang w:eastAsia="zh-CN"/>
        </w:rPr>
        <w:t xml:space="preserve">, which grant refugees registered in </w:t>
      </w:r>
      <w:smartTag w:uri="urn:schemas-microsoft-com:office:smarttags" w:element="place">
        <w:smartTag w:uri="urn:schemas-microsoft-com:office:smarttags" w:element="country-region">
          <w:r w:rsidR="000C7AF1" w:rsidRPr="009D5A87">
            <w:rPr>
              <w:rFonts w:eastAsia="SimSun"/>
              <w:lang w:eastAsia="zh-CN"/>
            </w:rPr>
            <w:t>Georgia</w:t>
          </w:r>
        </w:smartTag>
      </w:smartTag>
      <w:r w:rsidR="000C7AF1" w:rsidRPr="009D5A87">
        <w:rPr>
          <w:rFonts w:eastAsia="SimSun"/>
          <w:lang w:eastAsia="zh-CN"/>
        </w:rPr>
        <w:t xml:space="preserve"> temporary residence. </w:t>
      </w:r>
      <w:r w:rsidR="00A17ED6">
        <w:rPr>
          <w:rFonts w:eastAsia="SimSun"/>
          <w:lang w:eastAsia="zh-CN"/>
        </w:rPr>
        <w:t xml:space="preserve">How many refugees </w:t>
      </w:r>
      <w:r w:rsidR="000C7AF1" w:rsidRPr="009D5A87">
        <w:rPr>
          <w:rFonts w:eastAsia="SimSun"/>
          <w:lang w:eastAsia="zh-CN"/>
        </w:rPr>
        <w:t xml:space="preserve">have been granted temporary residence </w:t>
      </w:r>
      <w:r w:rsidR="009D5A87" w:rsidRPr="009D5A87">
        <w:rPr>
          <w:rFonts w:eastAsia="SimSun"/>
          <w:lang w:eastAsia="zh-CN"/>
        </w:rPr>
        <w:t>since the entry into force of the amendments</w:t>
      </w:r>
      <w:r w:rsidR="00A17ED6">
        <w:rPr>
          <w:rFonts w:eastAsia="SimSun"/>
          <w:lang w:eastAsia="zh-CN"/>
        </w:rPr>
        <w:t xml:space="preserve">? </w:t>
      </w:r>
      <w:r w:rsidR="00E54BA1">
        <w:rPr>
          <w:rFonts w:eastAsia="SimSun"/>
          <w:lang w:eastAsia="zh-CN"/>
        </w:rPr>
        <w:t xml:space="preserve">Please inform the Committee of </w:t>
      </w:r>
      <w:r w:rsidR="00E54BA1">
        <w:rPr>
          <w:lang w:val="en-GB" w:eastAsia="en-GB"/>
        </w:rPr>
        <w:t xml:space="preserve">training provided to border guards </w:t>
      </w:r>
      <w:r w:rsidR="00E54BA1" w:rsidRPr="00B56DA2">
        <w:rPr>
          <w:lang w:val="en-GB"/>
        </w:rPr>
        <w:t>to ensure that they are fully aware of the rights of persons in need of international protection</w:t>
      </w:r>
      <w:r w:rsidR="00E54BA1">
        <w:rPr>
          <w:lang w:val="en-GB"/>
        </w:rPr>
        <w:t xml:space="preserve"> and indicate if the State party has instituted a mechanism to speed up referral of </w:t>
      </w:r>
      <w:r w:rsidR="00A359EF">
        <w:rPr>
          <w:lang w:val="en-GB"/>
        </w:rPr>
        <w:t>asylum-</w:t>
      </w:r>
      <w:r w:rsidR="00E54BA1">
        <w:rPr>
          <w:lang w:val="en-GB"/>
        </w:rPr>
        <w:t>seekers from the border guards to the asylum authority</w:t>
      </w:r>
      <w:r w:rsidR="00680D2F">
        <w:rPr>
          <w:lang w:val="en-GB"/>
        </w:rPr>
        <w:t xml:space="preserve">? </w:t>
      </w:r>
    </w:p>
    <w:p w:rsidR="001F40D5" w:rsidRPr="001F40D5" w:rsidRDefault="001F40D5" w:rsidP="00AF3CCA">
      <w:pPr>
        <w:spacing w:after="240"/>
        <w:jc w:val="center"/>
        <w:rPr>
          <w:b/>
          <w:bCs/>
        </w:rPr>
      </w:pPr>
      <w:r w:rsidRPr="001F40D5">
        <w:rPr>
          <w:b/>
          <w:bCs/>
        </w:rPr>
        <w:t>Article</w:t>
      </w:r>
      <w:r w:rsidR="00811642">
        <w:rPr>
          <w:b/>
          <w:bCs/>
        </w:rPr>
        <w:t>s</w:t>
      </w:r>
      <w:r w:rsidRPr="001F40D5">
        <w:rPr>
          <w:b/>
          <w:bCs/>
        </w:rPr>
        <w:t xml:space="preserve"> 5</w:t>
      </w:r>
      <w:r w:rsidR="00811642">
        <w:rPr>
          <w:b/>
          <w:bCs/>
        </w:rPr>
        <w:t>,</w:t>
      </w:r>
      <w:r w:rsidR="00A17ED6">
        <w:rPr>
          <w:b/>
          <w:bCs/>
        </w:rPr>
        <w:t xml:space="preserve"> </w:t>
      </w:r>
      <w:r w:rsidR="00811642">
        <w:rPr>
          <w:b/>
          <w:bCs/>
        </w:rPr>
        <w:t>7 and 8</w:t>
      </w:r>
    </w:p>
    <w:p w:rsidR="001F40D5" w:rsidRDefault="00721639" w:rsidP="00321532">
      <w:pPr>
        <w:pStyle w:val="BodyText3"/>
        <w:spacing w:after="240"/>
        <w:jc w:val="left"/>
      </w:pPr>
      <w:r>
        <w:t>1</w:t>
      </w:r>
      <w:r w:rsidR="00635366">
        <w:t>8</w:t>
      </w:r>
      <w:r w:rsidR="005646F8" w:rsidRPr="00DA514D">
        <w:t>.</w:t>
      </w:r>
      <w:r w:rsidR="005646F8" w:rsidRPr="00DA514D">
        <w:tab/>
      </w:r>
      <w:r w:rsidR="00A049FF" w:rsidRPr="00DA514D">
        <w:t>Since the examination of the previous report in 2006, p</w:t>
      </w:r>
      <w:r w:rsidR="001F40D5" w:rsidRPr="00DA514D">
        <w:t xml:space="preserve">lease indicate whether the State party has rejected, for any reason, any request for extradition by </w:t>
      </w:r>
      <w:r w:rsidR="00321532">
        <w:t>another</w:t>
      </w:r>
      <w:r w:rsidR="001F40D5" w:rsidRPr="00DA514D">
        <w:t xml:space="preserve"> State for an individual suspected of having committed an offence of torture, and </w:t>
      </w:r>
      <w:r w:rsidR="00321532">
        <w:t>has started</w:t>
      </w:r>
      <w:r w:rsidR="001F40D5" w:rsidRPr="00DA514D">
        <w:t xml:space="preserve"> prosecution </w:t>
      </w:r>
      <w:r w:rsidR="00321532">
        <w:t xml:space="preserve">proceedings </w:t>
      </w:r>
      <w:r w:rsidR="001F40D5" w:rsidRPr="00DA514D">
        <w:t xml:space="preserve">as a result. What is the status and outcome of such proceedings? </w:t>
      </w:r>
      <w:r w:rsidR="008D2124">
        <w:t>In any such cases, please indicate w</w:t>
      </w:r>
      <w:r w:rsidR="001F40D5" w:rsidRPr="00DA514D">
        <w:t xml:space="preserve">hich sections of the </w:t>
      </w:r>
      <w:r w:rsidR="00DC69F5">
        <w:t xml:space="preserve">Georgian </w:t>
      </w:r>
      <w:r w:rsidR="001F40D5" w:rsidRPr="00DA514D">
        <w:t xml:space="preserve">Penal Code were </w:t>
      </w:r>
      <w:r w:rsidR="008D2124">
        <w:t>affected or abridged</w:t>
      </w:r>
      <w:r w:rsidR="001F40D5" w:rsidRPr="00DA514D">
        <w:t>?</w:t>
      </w:r>
    </w:p>
    <w:p w:rsidR="001F40D5" w:rsidRPr="001F40D5" w:rsidRDefault="001F40D5" w:rsidP="00AF3CCA">
      <w:pPr>
        <w:tabs>
          <w:tab w:val="num" w:pos="-180"/>
        </w:tabs>
        <w:spacing w:after="240"/>
        <w:jc w:val="center"/>
        <w:rPr>
          <w:b/>
          <w:bCs/>
        </w:rPr>
      </w:pPr>
      <w:r w:rsidRPr="001F40D5">
        <w:rPr>
          <w:b/>
          <w:bCs/>
        </w:rPr>
        <w:t>Article 10</w:t>
      </w:r>
    </w:p>
    <w:p w:rsidR="00147BB5" w:rsidRDefault="00721639" w:rsidP="00897DA1">
      <w:pPr>
        <w:autoSpaceDE w:val="0"/>
        <w:autoSpaceDN w:val="0"/>
        <w:adjustRightInd w:val="0"/>
        <w:spacing w:after="240"/>
        <w:rPr>
          <w:rFonts w:eastAsia="SimSun"/>
          <w:lang w:val="en-GB" w:eastAsia="zh-CN"/>
        </w:rPr>
      </w:pPr>
      <w:r>
        <w:t>1</w:t>
      </w:r>
      <w:r w:rsidR="00635366">
        <w:t>9</w:t>
      </w:r>
      <w:r w:rsidR="00925B35">
        <w:t>.</w:t>
      </w:r>
      <w:r w:rsidR="00925B35">
        <w:tab/>
      </w:r>
      <w:r w:rsidR="001F40D5" w:rsidRPr="003C4B94">
        <w:t xml:space="preserve">With reference to the </w:t>
      </w:r>
      <w:r w:rsidR="003C4B94" w:rsidRPr="003C4B94">
        <w:t xml:space="preserve">previous </w:t>
      </w:r>
      <w:r w:rsidR="001F40D5" w:rsidRPr="003C4B94">
        <w:t>conclu</w:t>
      </w:r>
      <w:r w:rsidR="005646F8" w:rsidRPr="003C4B94">
        <w:t>ding observations</w:t>
      </w:r>
      <w:r w:rsidR="001F40D5" w:rsidRPr="003C4B94">
        <w:t xml:space="preserve"> of the Committee</w:t>
      </w:r>
      <w:r w:rsidR="00B33B4E">
        <w:t xml:space="preserve"> (para</w:t>
      </w:r>
      <w:r w:rsidR="00A359EF">
        <w:t>.</w:t>
      </w:r>
      <w:r w:rsidR="00B33B4E">
        <w:t xml:space="preserve"> 15)</w:t>
      </w:r>
      <w:r w:rsidR="003C4B94" w:rsidRPr="003C4B94">
        <w:t xml:space="preserve">, please provide information on </w:t>
      </w:r>
      <w:r w:rsidR="00C45E65">
        <w:t xml:space="preserve">further educational programmes developed by </w:t>
      </w:r>
      <w:r w:rsidR="00C45E65">
        <w:rPr>
          <w:bCs/>
          <w:lang w:val="en-GB" w:eastAsia="en-GB"/>
        </w:rPr>
        <w:t xml:space="preserve">the State party </w:t>
      </w:r>
      <w:r w:rsidR="003C4B94" w:rsidRPr="003C4B94">
        <w:rPr>
          <w:bCs/>
          <w:lang w:val="en-GB" w:eastAsia="en-GB"/>
        </w:rPr>
        <w:t>to ensure that p</w:t>
      </w:r>
      <w:r w:rsidR="006C14AD">
        <w:rPr>
          <w:bCs/>
          <w:lang w:val="en-GB" w:eastAsia="en-GB"/>
        </w:rPr>
        <w:t xml:space="preserve">enitentiary </w:t>
      </w:r>
      <w:r w:rsidR="003C4B94" w:rsidRPr="003C4B94">
        <w:rPr>
          <w:bCs/>
          <w:lang w:val="en-GB" w:eastAsia="en-GB"/>
        </w:rPr>
        <w:t>staff</w:t>
      </w:r>
      <w:r w:rsidR="008D2124">
        <w:rPr>
          <w:bCs/>
          <w:lang w:val="en-GB" w:eastAsia="en-GB"/>
        </w:rPr>
        <w:t>,</w:t>
      </w:r>
      <w:r w:rsidR="003C4B94" w:rsidRPr="003C4B94">
        <w:rPr>
          <w:bCs/>
          <w:lang w:val="en-GB" w:eastAsia="en-GB"/>
        </w:rPr>
        <w:t xml:space="preserve"> border guards</w:t>
      </w:r>
      <w:r w:rsidR="008D2124">
        <w:rPr>
          <w:bCs/>
          <w:lang w:val="en-GB" w:eastAsia="en-GB"/>
        </w:rPr>
        <w:t xml:space="preserve"> and</w:t>
      </w:r>
      <w:r w:rsidR="003C4B94" w:rsidRPr="003C4B94">
        <w:rPr>
          <w:bCs/>
          <w:lang w:val="en-GB" w:eastAsia="en-GB"/>
        </w:rPr>
        <w:t xml:space="preserve"> </w:t>
      </w:r>
      <w:r w:rsidR="008D2124" w:rsidRPr="003C4B94">
        <w:rPr>
          <w:bCs/>
          <w:lang w:val="en-GB" w:eastAsia="en-GB"/>
        </w:rPr>
        <w:t xml:space="preserve">law enforcement officials </w:t>
      </w:r>
      <w:r w:rsidR="003C4B94" w:rsidRPr="003C4B94">
        <w:rPr>
          <w:bCs/>
          <w:lang w:val="en-GB" w:eastAsia="en-GB"/>
        </w:rPr>
        <w:t>are fully aware of the provisions of the Convention, that breaches will not be tolerated and will be investigated, and that</w:t>
      </w:r>
      <w:r w:rsidR="008D2124">
        <w:rPr>
          <w:bCs/>
          <w:lang w:val="en-GB" w:eastAsia="en-GB"/>
        </w:rPr>
        <w:t xml:space="preserve"> any</w:t>
      </w:r>
      <w:r w:rsidR="003C4B94" w:rsidRPr="003C4B94">
        <w:rPr>
          <w:bCs/>
          <w:lang w:val="en-GB" w:eastAsia="en-GB"/>
        </w:rPr>
        <w:t xml:space="preserve"> offenders will be prosecuted. Furthermore, </w:t>
      </w:r>
      <w:r w:rsidR="00C45E65">
        <w:rPr>
          <w:bCs/>
          <w:lang w:val="en-GB" w:eastAsia="en-GB"/>
        </w:rPr>
        <w:t xml:space="preserve">please indicate if </w:t>
      </w:r>
      <w:r w:rsidR="003C4B94" w:rsidRPr="003C4B94">
        <w:rPr>
          <w:bCs/>
          <w:lang w:val="en-GB" w:eastAsia="en-GB"/>
        </w:rPr>
        <w:t xml:space="preserve">the State party </w:t>
      </w:r>
      <w:r w:rsidR="00C45E65">
        <w:rPr>
          <w:bCs/>
          <w:lang w:val="en-GB" w:eastAsia="en-GB"/>
        </w:rPr>
        <w:t xml:space="preserve">has </w:t>
      </w:r>
      <w:r w:rsidR="003C4B94" w:rsidRPr="003C4B94">
        <w:rPr>
          <w:bCs/>
          <w:lang w:val="en-GB" w:eastAsia="en-GB"/>
        </w:rPr>
        <w:t>develop</w:t>
      </w:r>
      <w:r w:rsidR="00C45E65">
        <w:rPr>
          <w:bCs/>
          <w:lang w:val="en-GB" w:eastAsia="en-GB"/>
        </w:rPr>
        <w:t>ed</w:t>
      </w:r>
      <w:r w:rsidR="003C4B94" w:rsidRPr="003C4B94">
        <w:rPr>
          <w:bCs/>
          <w:lang w:val="en-GB" w:eastAsia="en-GB"/>
        </w:rPr>
        <w:t xml:space="preserve"> a</w:t>
      </w:r>
      <w:r w:rsidR="003C4B94" w:rsidRPr="003C4B94">
        <w:rPr>
          <w:b/>
          <w:bCs/>
          <w:lang w:val="en-GB" w:eastAsia="en-GB"/>
        </w:rPr>
        <w:t xml:space="preserve"> </w:t>
      </w:r>
      <w:r w:rsidR="003C4B94" w:rsidRPr="003C4B94">
        <w:rPr>
          <w:bCs/>
          <w:lang w:val="en-GB" w:eastAsia="en-GB"/>
        </w:rPr>
        <w:t>methodology to assess the effectiveness and impact of training/educational programmes on the reduction of cases of torture, violence and ill-treatment</w:t>
      </w:r>
      <w:r w:rsidR="00C45E65">
        <w:rPr>
          <w:bCs/>
          <w:lang w:val="en-GB" w:eastAsia="en-GB"/>
        </w:rPr>
        <w:t xml:space="preserve">, and, if so, please provide information on the </w:t>
      </w:r>
      <w:r w:rsidR="00CF3574">
        <w:rPr>
          <w:bCs/>
          <w:lang w:val="en-GB" w:eastAsia="en-GB"/>
        </w:rPr>
        <w:t xml:space="preserve">content and </w:t>
      </w:r>
      <w:r w:rsidR="00C45E65">
        <w:rPr>
          <w:bCs/>
          <w:lang w:val="en-GB" w:eastAsia="en-GB"/>
        </w:rPr>
        <w:t>i</w:t>
      </w:r>
      <w:r w:rsidR="00C45E65" w:rsidRPr="003C4B94">
        <w:rPr>
          <w:bCs/>
          <w:lang w:val="en-GB" w:eastAsia="en-GB"/>
        </w:rPr>
        <w:t>mplement</w:t>
      </w:r>
      <w:r w:rsidR="00C45E65">
        <w:rPr>
          <w:bCs/>
          <w:lang w:val="en-GB" w:eastAsia="en-GB"/>
        </w:rPr>
        <w:t>ation of such methodology.</w:t>
      </w:r>
      <w:r w:rsidR="008D2124">
        <w:rPr>
          <w:bCs/>
          <w:lang w:val="en-GB" w:eastAsia="en-GB"/>
        </w:rPr>
        <w:t xml:space="preserve"> Please update the Committee on </w:t>
      </w:r>
      <w:r w:rsidR="00A359EF">
        <w:rPr>
          <w:bCs/>
          <w:lang w:val="en-GB" w:eastAsia="en-GB"/>
        </w:rPr>
        <w:t xml:space="preserve">programmes </w:t>
      </w:r>
      <w:r w:rsidR="008D2124">
        <w:rPr>
          <w:bCs/>
          <w:lang w:val="en-GB" w:eastAsia="en-GB"/>
        </w:rPr>
        <w:t xml:space="preserve">with </w:t>
      </w:r>
      <w:r w:rsidR="00A359EF">
        <w:rPr>
          <w:lang w:val="en"/>
        </w:rPr>
        <w:t>t</w:t>
      </w:r>
      <w:r w:rsidR="00A359EF" w:rsidRPr="00A359EF">
        <w:rPr>
          <w:lang w:val="en"/>
        </w:rPr>
        <w:t>he Organization for Security and Co-operation in Europe</w:t>
      </w:r>
      <w:r w:rsidR="00A359EF">
        <w:rPr>
          <w:bCs/>
          <w:lang w:val="en-GB" w:eastAsia="en-GB"/>
        </w:rPr>
        <w:t xml:space="preserve"> (</w:t>
      </w:r>
      <w:r w:rsidR="008D2124">
        <w:rPr>
          <w:bCs/>
          <w:lang w:val="en-GB" w:eastAsia="en-GB"/>
        </w:rPr>
        <w:t>OSCE</w:t>
      </w:r>
      <w:r w:rsidR="00A359EF">
        <w:rPr>
          <w:bCs/>
          <w:lang w:val="en-GB" w:eastAsia="en-GB"/>
        </w:rPr>
        <w:t>)</w:t>
      </w:r>
      <w:r w:rsidR="008D2124">
        <w:rPr>
          <w:bCs/>
          <w:lang w:val="en-GB" w:eastAsia="en-GB"/>
        </w:rPr>
        <w:t xml:space="preserve"> and others regarding such educational program</w:t>
      </w:r>
      <w:r w:rsidR="00A359EF">
        <w:rPr>
          <w:bCs/>
          <w:lang w:val="en-GB" w:eastAsia="en-GB"/>
        </w:rPr>
        <w:t>me</w:t>
      </w:r>
      <w:r w:rsidR="008D2124">
        <w:rPr>
          <w:bCs/>
          <w:lang w:val="en-GB" w:eastAsia="en-GB"/>
        </w:rPr>
        <w:t xml:space="preserve">s for relevant public officials. </w:t>
      </w:r>
    </w:p>
    <w:p w:rsidR="00925B35" w:rsidRPr="00925B35" w:rsidRDefault="00635366" w:rsidP="00A359EF">
      <w:pPr>
        <w:autoSpaceDE w:val="0"/>
        <w:autoSpaceDN w:val="0"/>
        <w:adjustRightInd w:val="0"/>
        <w:spacing w:after="240"/>
        <w:rPr>
          <w:rFonts w:eastAsia="SimSun"/>
          <w:sz w:val="20"/>
          <w:lang w:eastAsia="zh-CN"/>
        </w:rPr>
      </w:pPr>
      <w:r>
        <w:rPr>
          <w:rFonts w:eastAsia="SimSun"/>
          <w:lang w:val="en-GB" w:eastAsia="zh-CN"/>
        </w:rPr>
        <w:t>20</w:t>
      </w:r>
      <w:r w:rsidR="00925B35">
        <w:rPr>
          <w:rFonts w:eastAsia="SimSun"/>
          <w:lang w:val="en-GB" w:eastAsia="zh-CN"/>
        </w:rPr>
        <w:t>.</w:t>
      </w:r>
      <w:r w:rsidR="00925B35">
        <w:rPr>
          <w:rFonts w:eastAsia="SimSun"/>
          <w:lang w:val="en-GB" w:eastAsia="zh-CN"/>
        </w:rPr>
        <w:tab/>
      </w:r>
      <w:r w:rsidR="00925B35" w:rsidRPr="00E45141">
        <w:rPr>
          <w:rFonts w:eastAsia="SimSun"/>
          <w:lang w:eastAsia="zh-CN"/>
        </w:rPr>
        <w:t xml:space="preserve">Please provide detailed information on training programmes for prosecutors, </w:t>
      </w:r>
      <w:r w:rsidR="008D2124" w:rsidRPr="00E45141">
        <w:rPr>
          <w:rFonts w:eastAsia="SimSun"/>
          <w:lang w:eastAsia="zh-CN"/>
        </w:rPr>
        <w:t xml:space="preserve">judges, </w:t>
      </w:r>
      <w:r w:rsidR="00925B35" w:rsidRPr="00E45141">
        <w:rPr>
          <w:rFonts w:eastAsia="SimSun"/>
          <w:lang w:eastAsia="zh-CN"/>
        </w:rPr>
        <w:t xml:space="preserve">forensic doctors and medical personnel dealing with detained persons, to detect and document physical and </w:t>
      </w:r>
      <w:r w:rsidR="00925B35" w:rsidRPr="00C0525C">
        <w:rPr>
          <w:rFonts w:eastAsia="SimSun"/>
          <w:lang w:eastAsia="zh-CN"/>
        </w:rPr>
        <w:t xml:space="preserve">psychological </w:t>
      </w:r>
      <w:r w:rsidR="00925B35" w:rsidRPr="00C0525C">
        <w:rPr>
          <w:rFonts w:eastAsia="SimSun"/>
          <w:i/>
          <w:iCs/>
          <w:lang w:eastAsia="zh-CN"/>
        </w:rPr>
        <w:t xml:space="preserve">sequelae </w:t>
      </w:r>
      <w:r w:rsidR="00925B35" w:rsidRPr="00C0525C">
        <w:rPr>
          <w:rFonts w:eastAsia="SimSun"/>
          <w:lang w:eastAsia="zh-CN"/>
        </w:rPr>
        <w:t>of torture</w:t>
      </w:r>
      <w:r w:rsidR="00925B35" w:rsidRPr="00E45141">
        <w:rPr>
          <w:rFonts w:eastAsia="SimSun"/>
          <w:lang w:eastAsia="zh-CN"/>
        </w:rPr>
        <w:t xml:space="preserve">. Do such programmes include specific training with regard to the Manual on the Effective Investigation and Documentation of Torture and Other Cruel, Inhuman or Degrading Treatment or </w:t>
      </w:r>
      <w:r w:rsidR="00874E65" w:rsidRPr="00E45141">
        <w:rPr>
          <w:rFonts w:eastAsia="SimSun"/>
          <w:lang w:eastAsia="zh-CN"/>
        </w:rPr>
        <w:t xml:space="preserve">Punishment </w:t>
      </w:r>
      <w:r w:rsidR="00A359EF">
        <w:rPr>
          <w:rFonts w:eastAsia="SimSun"/>
          <w:lang w:eastAsia="zh-CN"/>
        </w:rPr>
        <w:t>(</w:t>
      </w:r>
      <w:r w:rsidR="00925B35" w:rsidRPr="00E45141">
        <w:rPr>
          <w:rFonts w:eastAsia="SimSun"/>
          <w:lang w:eastAsia="zh-CN"/>
        </w:rPr>
        <w:t>the Istanbul Protocol</w:t>
      </w:r>
      <w:r w:rsidR="00A359EF">
        <w:rPr>
          <w:rFonts w:eastAsia="SimSun"/>
          <w:lang w:eastAsia="zh-CN"/>
        </w:rPr>
        <w:t>)</w:t>
      </w:r>
      <w:r w:rsidR="00925B35" w:rsidRPr="00E45141">
        <w:rPr>
          <w:rFonts w:eastAsia="SimSun"/>
          <w:lang w:eastAsia="zh-CN"/>
        </w:rPr>
        <w:t>?</w:t>
      </w:r>
      <w:r w:rsidR="007479E9">
        <w:rPr>
          <w:rFonts w:eastAsia="SimSun"/>
          <w:lang w:eastAsia="zh-CN"/>
        </w:rPr>
        <w:t xml:space="preserve"> </w:t>
      </w:r>
    </w:p>
    <w:p w:rsidR="001F40D5" w:rsidRPr="003D0C83" w:rsidRDefault="001F40D5" w:rsidP="00AF3CCA">
      <w:pPr>
        <w:keepNext/>
        <w:spacing w:after="240"/>
        <w:jc w:val="center"/>
        <w:rPr>
          <w:b/>
          <w:bCs/>
        </w:rPr>
      </w:pPr>
      <w:r w:rsidRPr="003D0C83">
        <w:rPr>
          <w:b/>
          <w:bCs/>
        </w:rPr>
        <w:t>Article 11</w:t>
      </w:r>
    </w:p>
    <w:p w:rsidR="001740B1" w:rsidRPr="005620C5" w:rsidRDefault="00635366" w:rsidP="00897DA1">
      <w:pPr>
        <w:spacing w:after="240"/>
        <w:rPr>
          <w:rFonts w:eastAsia="SimSun"/>
        </w:rPr>
      </w:pPr>
      <w:r>
        <w:t>2</w:t>
      </w:r>
      <w:r w:rsidR="00721639" w:rsidRPr="005A5CA6">
        <w:t>1</w:t>
      </w:r>
      <w:r w:rsidR="001F40D5" w:rsidRPr="005A5CA6">
        <w:t>.</w:t>
      </w:r>
      <w:r w:rsidR="001F40D5" w:rsidRPr="00DA514D">
        <w:tab/>
      </w:r>
      <w:r w:rsidR="00F4637F" w:rsidRPr="00DA514D">
        <w:t>P</w:t>
      </w:r>
      <w:r w:rsidR="00267F9E" w:rsidRPr="00DA514D">
        <w:t xml:space="preserve">lease </w:t>
      </w:r>
      <w:r w:rsidR="001F40D5" w:rsidRPr="00DA514D">
        <w:t>provide updated information, including statistics, disaggregated by sex, age and ethnicity, on the number of imprisoned persons and the occupancy rate for the period 200</w:t>
      </w:r>
      <w:r w:rsidR="004E478A" w:rsidRPr="00DA514D">
        <w:t>6</w:t>
      </w:r>
      <w:r w:rsidR="001F40D5" w:rsidRPr="00DA514D">
        <w:t>-200</w:t>
      </w:r>
      <w:r w:rsidR="004E478A" w:rsidRPr="00DA514D">
        <w:t>9</w:t>
      </w:r>
      <w:r w:rsidR="00CF3574">
        <w:t>.</w:t>
      </w:r>
      <w:r w:rsidR="002075B5" w:rsidRPr="00DA514D">
        <w:t xml:space="preserve"> </w:t>
      </w:r>
      <w:r w:rsidR="00684904">
        <w:t xml:space="preserve">In its </w:t>
      </w:r>
      <w:r w:rsidR="001740B1" w:rsidRPr="00DA514D">
        <w:t xml:space="preserve">previous </w:t>
      </w:r>
      <w:r w:rsidR="00684904">
        <w:t xml:space="preserve">concluding observations, </w:t>
      </w:r>
      <w:r w:rsidR="00684904" w:rsidRPr="00684904">
        <w:t>t</w:t>
      </w:r>
      <w:r w:rsidR="00684904" w:rsidRPr="00684904">
        <w:rPr>
          <w:rFonts w:eastAsia="SimSun"/>
          <w:lang w:eastAsia="zh-CN"/>
        </w:rPr>
        <w:t>he Committee was concerned at the poor conditions of detention in many penitentiary facilities, particularly in the regions, as well as a</w:t>
      </w:r>
      <w:r w:rsidR="00AE5FD9">
        <w:rPr>
          <w:rFonts w:eastAsia="SimSun"/>
          <w:lang w:eastAsia="zh-CN"/>
        </w:rPr>
        <w:t>t</w:t>
      </w:r>
      <w:r w:rsidR="00684904" w:rsidRPr="00684904">
        <w:rPr>
          <w:rFonts w:eastAsia="SimSun"/>
          <w:lang w:eastAsia="zh-CN"/>
        </w:rPr>
        <w:t xml:space="preserve"> the overcrowding in many temporary detention centres, in particular pretrial detention centres</w:t>
      </w:r>
      <w:r w:rsidR="00892524">
        <w:rPr>
          <w:rFonts w:eastAsia="SimSun"/>
          <w:lang w:eastAsia="zh-CN"/>
        </w:rPr>
        <w:t xml:space="preserve"> (para</w:t>
      </w:r>
      <w:r w:rsidR="00874E65">
        <w:rPr>
          <w:rFonts w:eastAsia="SimSun"/>
          <w:lang w:eastAsia="zh-CN"/>
        </w:rPr>
        <w:t>.</w:t>
      </w:r>
      <w:r w:rsidR="00892524">
        <w:rPr>
          <w:rFonts w:eastAsia="SimSun"/>
          <w:lang w:eastAsia="zh-CN"/>
        </w:rPr>
        <w:t xml:space="preserve"> 18)</w:t>
      </w:r>
      <w:r w:rsidR="00684904" w:rsidRPr="00684904">
        <w:rPr>
          <w:rFonts w:eastAsia="SimSun"/>
          <w:lang w:eastAsia="zh-CN"/>
        </w:rPr>
        <w:t>.</w:t>
      </w:r>
      <w:r w:rsidR="00AE5FD9">
        <w:rPr>
          <w:rFonts w:eastAsia="SimSun"/>
          <w:lang w:eastAsia="zh-CN"/>
        </w:rPr>
        <w:t xml:space="preserve"> </w:t>
      </w:r>
      <w:r w:rsidR="008F7320">
        <w:rPr>
          <w:rFonts w:eastAsia="SimSun"/>
          <w:lang w:eastAsia="zh-CN"/>
        </w:rPr>
        <w:t>Please comment on allegations as to</w:t>
      </w:r>
      <w:r w:rsidR="00B344BA">
        <w:rPr>
          <w:rFonts w:eastAsia="SimSun"/>
          <w:lang w:eastAsia="zh-CN"/>
        </w:rPr>
        <w:t xml:space="preserve"> </w:t>
      </w:r>
      <w:r w:rsidR="00AE5FD9" w:rsidRPr="00AE5FD9">
        <w:rPr>
          <w:rFonts w:eastAsia="SimSun"/>
          <w:lang w:eastAsia="zh-CN"/>
        </w:rPr>
        <w:t>gross overcrowding,</w:t>
      </w:r>
      <w:r w:rsidR="008F7320">
        <w:rPr>
          <w:rFonts w:eastAsia="SimSun"/>
          <w:lang w:eastAsia="zh-CN"/>
        </w:rPr>
        <w:t xml:space="preserve"> especially in prisons,</w:t>
      </w:r>
      <w:r w:rsidR="00AE5FD9" w:rsidRPr="00AE5FD9">
        <w:rPr>
          <w:rFonts w:eastAsia="SimSun"/>
          <w:lang w:eastAsia="zh-CN"/>
        </w:rPr>
        <w:t xml:space="preserve"> poor rations and quality of food, inadequate access to natural light and fresh air and insufficient personal hygiene conditions.</w:t>
      </w:r>
      <w:r w:rsidR="00AE5FD9">
        <w:rPr>
          <w:rFonts w:eastAsia="SimSun"/>
          <w:sz w:val="20"/>
          <w:szCs w:val="20"/>
          <w:lang w:eastAsia="zh-CN"/>
        </w:rPr>
        <w:t xml:space="preserve"> P</w:t>
      </w:r>
      <w:r w:rsidR="001740B1" w:rsidRPr="00DA514D">
        <w:t xml:space="preserve">lease provide updated information on </w:t>
      </w:r>
      <w:r w:rsidR="001740B1" w:rsidRPr="00DA514D">
        <w:rPr>
          <w:bCs/>
          <w:lang w:val="en-GB" w:eastAsia="en-GB"/>
        </w:rPr>
        <w:t>efforts undertaken by the State party to alleviate the overcrowding of penitentiary institutions</w:t>
      </w:r>
      <w:r w:rsidR="00AE5FD9">
        <w:rPr>
          <w:bCs/>
          <w:lang w:val="en-GB" w:eastAsia="en-GB"/>
        </w:rPr>
        <w:t xml:space="preserve"> </w:t>
      </w:r>
      <w:r w:rsidR="00D54FCF">
        <w:rPr>
          <w:bCs/>
          <w:lang w:val="en-GB" w:eastAsia="en-GB"/>
        </w:rPr>
        <w:t>and improve detention conditions</w:t>
      </w:r>
      <w:r w:rsidR="008E1CBC">
        <w:rPr>
          <w:bCs/>
          <w:lang w:val="en-GB" w:eastAsia="en-GB"/>
        </w:rPr>
        <w:t>, including the possible use of non-custodial measures at the pre- and post-trial stages</w:t>
      </w:r>
      <w:r w:rsidR="001740B1">
        <w:rPr>
          <w:bCs/>
          <w:lang w:val="en-GB" w:eastAsia="en-GB"/>
        </w:rPr>
        <w:t>.</w:t>
      </w:r>
      <w:r w:rsidR="001740B1" w:rsidRPr="00DA514D">
        <w:rPr>
          <w:b/>
          <w:bCs/>
          <w:sz w:val="20"/>
          <w:szCs w:val="20"/>
          <w:lang w:val="en-GB" w:eastAsia="en-GB"/>
        </w:rPr>
        <w:t xml:space="preserve"> </w:t>
      </w:r>
      <w:r w:rsidR="004F3BB4">
        <w:rPr>
          <w:lang w:val="en-GB" w:eastAsia="en-GB"/>
        </w:rPr>
        <w:t>S</w:t>
      </w:r>
      <w:r w:rsidR="00AE5FD9" w:rsidRPr="005620C5">
        <w:rPr>
          <w:lang w:val="en-GB" w:eastAsia="en-GB"/>
        </w:rPr>
        <w:t>tatistical information provided by the State party in para</w:t>
      </w:r>
      <w:r w:rsidR="00302DD7">
        <w:rPr>
          <w:lang w:val="en-GB" w:eastAsia="en-GB"/>
        </w:rPr>
        <w:t>graph</w:t>
      </w:r>
      <w:r w:rsidR="00AE5FD9" w:rsidRPr="005620C5">
        <w:rPr>
          <w:lang w:val="en-GB" w:eastAsia="en-GB"/>
        </w:rPr>
        <w:t xml:space="preserve"> 70 of its follow-up information </w:t>
      </w:r>
      <w:r w:rsidR="005620C5" w:rsidRPr="005620C5">
        <w:rPr>
          <w:lang w:val="en-GB" w:eastAsia="en-GB"/>
        </w:rPr>
        <w:t>suggest</w:t>
      </w:r>
      <w:r w:rsidR="004F3BB4">
        <w:rPr>
          <w:lang w:val="en-GB" w:eastAsia="en-GB"/>
        </w:rPr>
        <w:t>s</w:t>
      </w:r>
      <w:r w:rsidR="00AE5FD9" w:rsidRPr="005620C5">
        <w:rPr>
          <w:lang w:val="en-GB" w:eastAsia="en-GB"/>
        </w:rPr>
        <w:t xml:space="preserve"> </w:t>
      </w:r>
      <w:r w:rsidR="00D54FCF">
        <w:rPr>
          <w:lang w:val="en-GB" w:eastAsia="en-GB"/>
        </w:rPr>
        <w:t xml:space="preserve">that the </w:t>
      </w:r>
      <w:r w:rsidR="00AE5FD9" w:rsidRPr="005620C5">
        <w:rPr>
          <w:lang w:val="en-GB" w:eastAsia="en-GB"/>
        </w:rPr>
        <w:t xml:space="preserve">number of prisoners </w:t>
      </w:r>
      <w:r w:rsidR="00D54FCF">
        <w:rPr>
          <w:lang w:val="en-GB" w:eastAsia="en-GB"/>
        </w:rPr>
        <w:t xml:space="preserve">has doubled </w:t>
      </w:r>
      <w:r w:rsidR="00AE5FD9" w:rsidRPr="005620C5">
        <w:rPr>
          <w:lang w:val="en-GB" w:eastAsia="en-GB"/>
        </w:rPr>
        <w:t>from 2005 to May 2007</w:t>
      </w:r>
      <w:r w:rsidR="00897DA1">
        <w:rPr>
          <w:lang w:val="en-GB" w:eastAsia="en-GB"/>
        </w:rPr>
        <w:t>.</w:t>
      </w:r>
      <w:r w:rsidR="00AE5FD9" w:rsidRPr="005620C5">
        <w:rPr>
          <w:lang w:val="en-GB" w:eastAsia="en-GB"/>
        </w:rPr>
        <w:t xml:space="preserve"> Please explain the reasons for this serious increase and </w:t>
      </w:r>
      <w:r w:rsidR="00AE5FD9" w:rsidRPr="00E10D3F">
        <w:rPr>
          <w:lang w:val="en-GB" w:eastAsia="en-GB"/>
        </w:rPr>
        <w:t>explain how</w:t>
      </w:r>
      <w:r w:rsidR="00D54FCF" w:rsidRPr="00E10D3F">
        <w:rPr>
          <w:lang w:val="en-GB" w:eastAsia="en-GB"/>
        </w:rPr>
        <w:t xml:space="preserve"> this can be</w:t>
      </w:r>
      <w:r w:rsidR="00E10D3F">
        <w:rPr>
          <w:lang w:val="en-GB" w:eastAsia="en-GB"/>
        </w:rPr>
        <w:t xml:space="preserve"> reconciled </w:t>
      </w:r>
      <w:r w:rsidR="00D54FCF" w:rsidRPr="00E10D3F">
        <w:rPr>
          <w:lang w:val="en-GB" w:eastAsia="en-GB"/>
        </w:rPr>
        <w:t xml:space="preserve">with efforts to create </w:t>
      </w:r>
      <w:r w:rsidR="008F7320">
        <w:rPr>
          <w:lang w:val="en-GB" w:eastAsia="en-GB"/>
        </w:rPr>
        <w:t xml:space="preserve">conditions in the penitentiary system </w:t>
      </w:r>
      <w:r w:rsidR="00147BB5">
        <w:rPr>
          <w:lang w:val="en-GB" w:eastAsia="en-GB"/>
        </w:rPr>
        <w:t xml:space="preserve">in </w:t>
      </w:r>
      <w:r w:rsidR="008F7320" w:rsidRPr="00147BB5">
        <w:rPr>
          <w:lang w:val="en-GB" w:eastAsia="en-GB"/>
        </w:rPr>
        <w:t>conform</w:t>
      </w:r>
      <w:r w:rsidR="00147BB5" w:rsidRPr="00147BB5">
        <w:rPr>
          <w:lang w:val="en-GB" w:eastAsia="en-GB"/>
        </w:rPr>
        <w:t>ity</w:t>
      </w:r>
      <w:r w:rsidR="008F7320" w:rsidRPr="00147BB5">
        <w:rPr>
          <w:lang w:val="en-GB" w:eastAsia="en-GB"/>
        </w:rPr>
        <w:t xml:space="preserve"> </w:t>
      </w:r>
      <w:r w:rsidR="000D0190" w:rsidRPr="00147BB5">
        <w:rPr>
          <w:lang w:val="en-GB" w:eastAsia="en-GB"/>
        </w:rPr>
        <w:t>with</w:t>
      </w:r>
      <w:r w:rsidR="008F7320">
        <w:rPr>
          <w:lang w:val="en-GB" w:eastAsia="en-GB"/>
        </w:rPr>
        <w:t xml:space="preserve"> the Committee’</w:t>
      </w:r>
      <w:r w:rsidR="008F7320" w:rsidRPr="008F7320">
        <w:rPr>
          <w:lang w:eastAsia="en-GB"/>
        </w:rPr>
        <w:t>s recommendations</w:t>
      </w:r>
      <w:r w:rsidR="008F7320">
        <w:rPr>
          <w:lang w:val="en-GB" w:eastAsia="en-GB"/>
        </w:rPr>
        <w:t>.</w:t>
      </w:r>
      <w:r w:rsidR="00D54FCF" w:rsidRPr="00E10D3F">
        <w:rPr>
          <w:lang w:val="en-GB" w:eastAsia="en-GB"/>
        </w:rPr>
        <w:t xml:space="preserve"> Please inform the Committee of </w:t>
      </w:r>
      <w:r w:rsidR="008F7320">
        <w:rPr>
          <w:lang w:val="en-GB" w:eastAsia="en-GB"/>
        </w:rPr>
        <w:t xml:space="preserve">any </w:t>
      </w:r>
      <w:r w:rsidR="00D54FCF" w:rsidRPr="00E10D3F">
        <w:rPr>
          <w:lang w:val="en-GB" w:eastAsia="en-GB"/>
        </w:rPr>
        <w:t xml:space="preserve">measures taken to </w:t>
      </w:r>
      <w:r w:rsidR="008F7320">
        <w:rPr>
          <w:lang w:val="en-GB" w:eastAsia="en-GB"/>
        </w:rPr>
        <w:t xml:space="preserve">adopt </w:t>
      </w:r>
      <w:r w:rsidR="008F7320" w:rsidRPr="00E10D3F">
        <w:rPr>
          <w:rFonts w:eastAsia="SimSun"/>
        </w:rPr>
        <w:t>policies designed to limit or modulate the number of people sent to prisons</w:t>
      </w:r>
      <w:r w:rsidR="000D0190">
        <w:rPr>
          <w:rFonts w:eastAsia="SimSun"/>
        </w:rPr>
        <w:t xml:space="preserve">, as recommended by </w:t>
      </w:r>
      <w:r w:rsidR="00D54FCF" w:rsidRPr="00E10D3F">
        <w:rPr>
          <w:lang w:val="en-GB" w:eastAsia="en-GB"/>
        </w:rPr>
        <w:t xml:space="preserve">the </w:t>
      </w:r>
      <w:r w:rsidR="00E10D3F" w:rsidRPr="00E10D3F">
        <w:rPr>
          <w:lang w:val="en-GB" w:eastAsia="en-GB"/>
        </w:rPr>
        <w:t>Council of Europe’s Committee for the Prevention of Torture (</w:t>
      </w:r>
      <w:r w:rsidR="001740B1" w:rsidRPr="00E10D3F">
        <w:rPr>
          <w:rFonts w:eastAsia="SimSun"/>
        </w:rPr>
        <w:t>CPT</w:t>
      </w:r>
      <w:r w:rsidR="00E10D3F" w:rsidRPr="00E10D3F">
        <w:rPr>
          <w:rFonts w:eastAsia="SimSun"/>
        </w:rPr>
        <w:t xml:space="preserve">) </w:t>
      </w:r>
      <w:r w:rsidR="005A5CA6">
        <w:rPr>
          <w:rFonts w:eastAsia="SimSun"/>
        </w:rPr>
        <w:t>(CPT/Inf (2007) 42, paras. 30-33)</w:t>
      </w:r>
      <w:r w:rsidR="000D0190">
        <w:rPr>
          <w:rFonts w:eastAsia="SimSun"/>
        </w:rPr>
        <w:t>, including development of non-custodial measures prior to sentencing</w:t>
      </w:r>
      <w:r w:rsidR="005A5CA6">
        <w:rPr>
          <w:rFonts w:eastAsia="SimSun"/>
        </w:rPr>
        <w:t xml:space="preserve">. </w:t>
      </w:r>
    </w:p>
    <w:p w:rsidR="002768DB" w:rsidRPr="00E45141" w:rsidRDefault="00635366" w:rsidP="00AF3CCA">
      <w:pPr>
        <w:spacing w:after="240"/>
      </w:pPr>
      <w:r>
        <w:t>22</w:t>
      </w:r>
      <w:r w:rsidR="002768DB" w:rsidRPr="00E45141">
        <w:t>.</w:t>
      </w:r>
      <w:r w:rsidR="002768DB" w:rsidRPr="00E45141">
        <w:tab/>
        <w:t>Please describe the procedures in place for ensuring compliance with article 11 of the Convention and provide information on any new rules, instructions, methods and practices or arrangements for custody that may have been introduced</w:t>
      </w:r>
      <w:r w:rsidR="007662E7">
        <w:t xml:space="preserve"> since the consideration of the previous report in 2006</w:t>
      </w:r>
      <w:r w:rsidR="002768DB" w:rsidRPr="00E45141">
        <w:t xml:space="preserve">. Please also indicate the frequency with which these are reviewed. </w:t>
      </w:r>
      <w:r w:rsidR="007662E7" w:rsidRPr="00DA514D">
        <w:t>Please describe further steps taken by the State party to ensure effective and independent supervision of detention facilities</w:t>
      </w:r>
      <w:r w:rsidR="007662E7">
        <w:t xml:space="preserve"> and </w:t>
      </w:r>
      <w:r w:rsidR="002768DB" w:rsidRPr="003F4DA0">
        <w:t>inform the Committee of any rules that would prohibit investigations, visits by international bodies or mechanisms, or other forms of human rights scrutiny</w:t>
      </w:r>
      <w:r w:rsidR="004F3BB4">
        <w:t>.</w:t>
      </w:r>
      <w:r w:rsidR="002768DB" w:rsidRPr="00E45141">
        <w:t xml:space="preserve"> </w:t>
      </w:r>
    </w:p>
    <w:p w:rsidR="00474B87" w:rsidRPr="005620C5" w:rsidRDefault="004F3BB4" w:rsidP="00AF3CCA">
      <w:pPr>
        <w:autoSpaceDE w:val="0"/>
        <w:autoSpaceDN w:val="0"/>
        <w:adjustRightInd w:val="0"/>
        <w:spacing w:after="240"/>
        <w:rPr>
          <w:rFonts w:eastAsia="SimSun"/>
          <w:lang w:eastAsia="zh-CN"/>
        </w:rPr>
      </w:pPr>
      <w:r>
        <w:rPr>
          <w:rFonts w:eastAsia="SimSun"/>
          <w:lang w:eastAsia="zh-CN"/>
        </w:rPr>
        <w:t>2</w:t>
      </w:r>
      <w:r w:rsidR="00635366">
        <w:rPr>
          <w:rFonts w:eastAsia="SimSun"/>
          <w:lang w:eastAsia="zh-CN"/>
        </w:rPr>
        <w:t>3</w:t>
      </w:r>
      <w:r w:rsidR="00FE7878" w:rsidRPr="005620C5">
        <w:rPr>
          <w:rFonts w:eastAsia="SimSun"/>
          <w:lang w:eastAsia="zh-CN"/>
        </w:rPr>
        <w:t>.</w:t>
      </w:r>
      <w:r w:rsidR="00FE7878" w:rsidRPr="005620C5">
        <w:rPr>
          <w:rFonts w:eastAsia="SimSun"/>
          <w:lang w:eastAsia="zh-CN"/>
        </w:rPr>
        <w:tab/>
      </w:r>
      <w:r w:rsidR="000D0190">
        <w:rPr>
          <w:rFonts w:eastAsia="SimSun"/>
          <w:lang w:eastAsia="zh-CN"/>
        </w:rPr>
        <w:t>T</w:t>
      </w:r>
      <w:r w:rsidR="00FE7878" w:rsidRPr="005620C5">
        <w:rPr>
          <w:rFonts w:eastAsia="SimSun"/>
          <w:lang w:eastAsia="zh-CN"/>
        </w:rPr>
        <w:t>he Committee</w:t>
      </w:r>
      <w:r w:rsidR="000D0190">
        <w:rPr>
          <w:rFonts w:eastAsia="SimSun"/>
          <w:lang w:eastAsia="zh-CN"/>
        </w:rPr>
        <w:t xml:space="preserve"> previously urged </w:t>
      </w:r>
      <w:r w:rsidR="00FE7878" w:rsidRPr="005620C5">
        <w:rPr>
          <w:rFonts w:eastAsia="SimSun"/>
          <w:lang w:eastAsia="zh-CN"/>
        </w:rPr>
        <w:t xml:space="preserve">the State party </w:t>
      </w:r>
      <w:r w:rsidR="000D0190">
        <w:rPr>
          <w:rFonts w:eastAsia="SimSun"/>
          <w:lang w:eastAsia="zh-CN"/>
        </w:rPr>
        <w:t xml:space="preserve">to </w:t>
      </w:r>
      <w:r w:rsidR="00FE7878" w:rsidRPr="005620C5">
        <w:rPr>
          <w:rFonts w:eastAsia="SimSun"/>
          <w:lang w:eastAsia="zh-CN"/>
        </w:rPr>
        <w:t>ensure that all penitentiary personnel, as well as special forces, be equipped with visible identification badges at all times to ensure the protection of inmates from acts in violation of the Convention</w:t>
      </w:r>
      <w:r w:rsidR="00551C5C" w:rsidRPr="005620C5">
        <w:rPr>
          <w:rFonts w:eastAsia="SimSun"/>
          <w:lang w:eastAsia="zh-CN"/>
        </w:rPr>
        <w:t xml:space="preserve"> (para</w:t>
      </w:r>
      <w:r w:rsidR="00874E65">
        <w:rPr>
          <w:rFonts w:eastAsia="SimSun"/>
          <w:lang w:eastAsia="zh-CN"/>
        </w:rPr>
        <w:t>.</w:t>
      </w:r>
      <w:r w:rsidR="00551C5C" w:rsidRPr="005620C5">
        <w:rPr>
          <w:rFonts w:eastAsia="SimSun"/>
          <w:lang w:eastAsia="zh-CN"/>
        </w:rPr>
        <w:t xml:space="preserve"> 16)</w:t>
      </w:r>
      <w:r w:rsidR="00FE7878" w:rsidRPr="005620C5">
        <w:rPr>
          <w:rFonts w:eastAsia="SimSun"/>
          <w:lang w:eastAsia="zh-CN"/>
        </w:rPr>
        <w:t xml:space="preserve">. </w:t>
      </w:r>
      <w:r w:rsidR="00551C5C" w:rsidRPr="005620C5">
        <w:rPr>
          <w:rFonts w:eastAsia="SimSun"/>
          <w:lang w:eastAsia="zh-CN"/>
        </w:rPr>
        <w:t>Follow-up information from the State party refers to a Decree issued by the Head of the Penitentiary Department of the Ministry of Justice, regulating the identifying insignia of the special task force of rapid reaction</w:t>
      </w:r>
      <w:r w:rsidR="00A520D3" w:rsidRPr="005620C5">
        <w:rPr>
          <w:rFonts w:eastAsia="SimSun"/>
          <w:lang w:eastAsia="zh-CN"/>
        </w:rPr>
        <w:t>, and</w:t>
      </w:r>
      <w:r>
        <w:rPr>
          <w:rFonts w:eastAsia="SimSun"/>
          <w:lang w:eastAsia="zh-CN"/>
        </w:rPr>
        <w:t xml:space="preserve"> it</w:t>
      </w:r>
      <w:r w:rsidR="00A520D3" w:rsidRPr="005620C5">
        <w:rPr>
          <w:rFonts w:eastAsia="SimSun"/>
          <w:lang w:eastAsia="zh-CN"/>
        </w:rPr>
        <w:t xml:space="preserve"> notes that p</w:t>
      </w:r>
      <w:r w:rsidR="00551C5C" w:rsidRPr="005620C5">
        <w:rPr>
          <w:rFonts w:eastAsia="SimSun"/>
          <w:lang w:eastAsia="zh-CN"/>
        </w:rPr>
        <w:t>rosecutors entering the penitentiary establishments are also obliged to wear identification signs</w:t>
      </w:r>
      <w:r w:rsidR="00A520D3" w:rsidRPr="005620C5">
        <w:rPr>
          <w:rFonts w:eastAsia="SimSun"/>
          <w:lang w:eastAsia="zh-CN"/>
        </w:rPr>
        <w:t xml:space="preserve"> (CAT/C/GEO/CO/3/Add.1, para</w:t>
      </w:r>
      <w:r w:rsidR="00874E65">
        <w:rPr>
          <w:rFonts w:eastAsia="SimSun"/>
          <w:lang w:eastAsia="zh-CN"/>
        </w:rPr>
        <w:t>s.</w:t>
      </w:r>
      <w:r w:rsidR="00A520D3" w:rsidRPr="005620C5">
        <w:rPr>
          <w:rFonts w:eastAsia="SimSun"/>
          <w:lang w:eastAsia="zh-CN"/>
        </w:rPr>
        <w:t xml:space="preserve"> 62-64)</w:t>
      </w:r>
      <w:r w:rsidR="00551C5C" w:rsidRPr="005620C5">
        <w:rPr>
          <w:rFonts w:eastAsia="SimSun"/>
          <w:lang w:eastAsia="zh-CN"/>
        </w:rPr>
        <w:t>. Please clarify i</w:t>
      </w:r>
      <w:r w:rsidR="00A520D3" w:rsidRPr="005620C5">
        <w:rPr>
          <w:rFonts w:eastAsia="SimSun"/>
          <w:lang w:eastAsia="zh-CN"/>
        </w:rPr>
        <w:t>f</w:t>
      </w:r>
      <w:r w:rsidR="00551C5C" w:rsidRPr="005620C5">
        <w:rPr>
          <w:rFonts w:eastAsia="SimSun"/>
          <w:lang w:eastAsia="zh-CN"/>
        </w:rPr>
        <w:t xml:space="preserve"> the obligation to be equipped with visible identification badges </w:t>
      </w:r>
      <w:r w:rsidR="00A520D3" w:rsidRPr="005620C5">
        <w:rPr>
          <w:rFonts w:eastAsia="SimSun"/>
          <w:lang w:eastAsia="zh-CN"/>
        </w:rPr>
        <w:t>has been expanded to</w:t>
      </w:r>
      <w:r w:rsidR="00551C5C" w:rsidRPr="005620C5">
        <w:rPr>
          <w:rFonts w:eastAsia="SimSun"/>
          <w:lang w:eastAsia="zh-CN"/>
        </w:rPr>
        <w:t xml:space="preserve"> all penitentiary staff throughout the country, including staff working in the establishments on a daily basis. </w:t>
      </w:r>
      <w:r w:rsidR="000D0190">
        <w:rPr>
          <w:rFonts w:eastAsia="SimSun"/>
          <w:lang w:eastAsia="zh-CN"/>
        </w:rPr>
        <w:t>Please clarify if masks are still worn by law enforcement officers during raids</w:t>
      </w:r>
      <w:r w:rsidR="00B17D7E">
        <w:rPr>
          <w:rFonts w:eastAsia="SimSun"/>
          <w:lang w:eastAsia="zh-CN"/>
        </w:rPr>
        <w:t xml:space="preserve"> and</w:t>
      </w:r>
      <w:r w:rsidR="00551C5C" w:rsidRPr="005620C5">
        <w:rPr>
          <w:rFonts w:eastAsia="SimSun"/>
          <w:lang w:eastAsia="zh-CN"/>
        </w:rPr>
        <w:t xml:space="preserve"> provide examples of </w:t>
      </w:r>
      <w:r w:rsidR="000D0190">
        <w:rPr>
          <w:rFonts w:eastAsia="SimSun"/>
          <w:lang w:eastAsia="zh-CN"/>
        </w:rPr>
        <w:t xml:space="preserve">any complaints of </w:t>
      </w:r>
      <w:r w:rsidR="00551C5C" w:rsidRPr="005620C5">
        <w:rPr>
          <w:rFonts w:eastAsia="SimSun"/>
          <w:lang w:eastAsia="zh-CN"/>
        </w:rPr>
        <w:t xml:space="preserve">violations of such obligations and the disciplinary </w:t>
      </w:r>
      <w:r w:rsidR="000D0190">
        <w:rPr>
          <w:rFonts w:eastAsia="SimSun"/>
          <w:lang w:eastAsia="zh-CN"/>
        </w:rPr>
        <w:t xml:space="preserve">or criminal </w:t>
      </w:r>
      <w:r w:rsidR="00551C5C" w:rsidRPr="005620C5">
        <w:rPr>
          <w:rFonts w:eastAsia="SimSun"/>
          <w:lang w:eastAsia="zh-CN"/>
        </w:rPr>
        <w:t>sanctions imposed.</w:t>
      </w:r>
    </w:p>
    <w:p w:rsidR="00FE7878" w:rsidRDefault="00C35E2E" w:rsidP="00AF3CCA">
      <w:pPr>
        <w:autoSpaceDE w:val="0"/>
        <w:autoSpaceDN w:val="0"/>
        <w:adjustRightInd w:val="0"/>
        <w:spacing w:after="240"/>
        <w:rPr>
          <w:rFonts w:eastAsia="SimSun"/>
          <w:lang w:eastAsia="zh-CN"/>
        </w:rPr>
      </w:pPr>
      <w:r>
        <w:rPr>
          <w:rFonts w:eastAsia="SimSun"/>
          <w:lang w:eastAsia="zh-CN"/>
        </w:rPr>
        <w:t>2</w:t>
      </w:r>
      <w:r w:rsidR="00635366">
        <w:rPr>
          <w:rFonts w:eastAsia="SimSun"/>
          <w:lang w:eastAsia="zh-CN"/>
        </w:rPr>
        <w:t>4</w:t>
      </w:r>
      <w:r w:rsidR="00474B87" w:rsidRPr="00474B87">
        <w:rPr>
          <w:rFonts w:eastAsia="SimSun"/>
          <w:lang w:eastAsia="zh-CN"/>
        </w:rPr>
        <w:t>.</w:t>
      </w:r>
      <w:r w:rsidR="00474B87" w:rsidRPr="00474B87">
        <w:rPr>
          <w:rFonts w:eastAsia="SimSun"/>
          <w:lang w:eastAsia="zh-CN"/>
        </w:rPr>
        <w:tab/>
        <w:t xml:space="preserve">In </w:t>
      </w:r>
      <w:r w:rsidR="00627A84">
        <w:rPr>
          <w:rFonts w:eastAsia="SimSun"/>
          <w:lang w:eastAsia="zh-CN"/>
        </w:rPr>
        <w:t>its</w:t>
      </w:r>
      <w:r w:rsidR="00474B87" w:rsidRPr="00474B87">
        <w:rPr>
          <w:rFonts w:eastAsia="SimSun"/>
          <w:lang w:eastAsia="zh-CN"/>
        </w:rPr>
        <w:t xml:space="preserve"> previous concluding observations, the Committee </w:t>
      </w:r>
      <w:r w:rsidR="00BE54F6">
        <w:rPr>
          <w:rFonts w:eastAsia="SimSun"/>
          <w:lang w:eastAsia="zh-CN"/>
        </w:rPr>
        <w:t xml:space="preserve">expressed </w:t>
      </w:r>
      <w:r w:rsidR="00474B87" w:rsidRPr="00474B87">
        <w:rPr>
          <w:rFonts w:eastAsia="SimSun"/>
          <w:lang w:eastAsia="zh-CN"/>
        </w:rPr>
        <w:t>its particular concern at the high number of sudden deaths of persons in custody and the absence of detailed information on the causes of death in each case</w:t>
      </w:r>
      <w:r w:rsidR="00627A84">
        <w:rPr>
          <w:rFonts w:eastAsia="SimSun"/>
          <w:lang w:eastAsia="zh-CN"/>
        </w:rPr>
        <w:t xml:space="preserve"> (para</w:t>
      </w:r>
      <w:r w:rsidR="00874E65">
        <w:rPr>
          <w:rFonts w:eastAsia="SimSun"/>
          <w:lang w:eastAsia="zh-CN"/>
        </w:rPr>
        <w:t>.</w:t>
      </w:r>
      <w:r w:rsidR="00627A84">
        <w:rPr>
          <w:rFonts w:eastAsia="SimSun"/>
          <w:lang w:eastAsia="zh-CN"/>
        </w:rPr>
        <w:t xml:space="preserve"> 17)</w:t>
      </w:r>
      <w:r w:rsidR="00474B87" w:rsidRPr="00474B87">
        <w:rPr>
          <w:rFonts w:eastAsia="SimSun"/>
          <w:lang w:eastAsia="zh-CN"/>
        </w:rPr>
        <w:t xml:space="preserve">. Follow-up information provided by the State party </w:t>
      </w:r>
      <w:r w:rsidR="00627A84">
        <w:rPr>
          <w:rFonts w:eastAsia="SimSun"/>
          <w:lang w:eastAsia="zh-CN"/>
        </w:rPr>
        <w:t xml:space="preserve">includes </w:t>
      </w:r>
      <w:r w:rsidR="00474B87" w:rsidRPr="00474B87">
        <w:rPr>
          <w:rFonts w:eastAsia="SimSun"/>
          <w:lang w:eastAsia="zh-CN"/>
        </w:rPr>
        <w:t>general statistical data regarding the deaths of persons deprived of their liberty registered in the period 2001-2007 and</w:t>
      </w:r>
      <w:r w:rsidR="00BE54F6">
        <w:rPr>
          <w:rFonts w:eastAsia="SimSun"/>
          <w:lang w:eastAsia="zh-CN"/>
        </w:rPr>
        <w:t xml:space="preserve"> according to </w:t>
      </w:r>
      <w:r w:rsidR="00627A84">
        <w:rPr>
          <w:rFonts w:eastAsia="SimSun"/>
          <w:lang w:eastAsia="zh-CN"/>
        </w:rPr>
        <w:t xml:space="preserve">such </w:t>
      </w:r>
      <w:r w:rsidR="00BE54F6">
        <w:rPr>
          <w:rFonts w:eastAsia="SimSun"/>
          <w:lang w:eastAsia="zh-CN"/>
        </w:rPr>
        <w:t>data, there has been</w:t>
      </w:r>
      <w:r w:rsidR="00474B87" w:rsidRPr="00474B87">
        <w:rPr>
          <w:rFonts w:eastAsia="SimSun"/>
          <w:lang w:eastAsia="zh-CN"/>
        </w:rPr>
        <w:t xml:space="preserve"> a</w:t>
      </w:r>
      <w:r w:rsidR="00BE54F6">
        <w:rPr>
          <w:rFonts w:eastAsia="SimSun"/>
          <w:lang w:eastAsia="zh-CN"/>
        </w:rPr>
        <w:t xml:space="preserve"> serious </w:t>
      </w:r>
      <w:r w:rsidR="00474B87" w:rsidRPr="00474B87">
        <w:rPr>
          <w:rFonts w:eastAsia="SimSun"/>
          <w:lang w:eastAsia="zh-CN"/>
        </w:rPr>
        <w:t xml:space="preserve">increase of deaths in custody </w:t>
      </w:r>
      <w:r w:rsidR="00BE54F6">
        <w:rPr>
          <w:rFonts w:eastAsia="SimSun"/>
          <w:lang w:eastAsia="zh-CN"/>
        </w:rPr>
        <w:t xml:space="preserve">from 46 in 2005 </w:t>
      </w:r>
      <w:r w:rsidR="00474B87" w:rsidRPr="00474B87">
        <w:rPr>
          <w:rFonts w:eastAsia="SimSun"/>
          <w:lang w:eastAsia="zh-CN"/>
        </w:rPr>
        <w:t xml:space="preserve">to 92 in 2006 and 41 for the first four months of 2007. Please explain </w:t>
      </w:r>
      <w:r w:rsidR="00BE54F6">
        <w:rPr>
          <w:rFonts w:eastAsia="SimSun"/>
          <w:lang w:eastAsia="zh-CN"/>
        </w:rPr>
        <w:t xml:space="preserve">such </w:t>
      </w:r>
      <w:r w:rsidR="00474B87" w:rsidRPr="00474B87">
        <w:rPr>
          <w:rFonts w:eastAsia="SimSun"/>
          <w:lang w:eastAsia="zh-CN"/>
        </w:rPr>
        <w:t xml:space="preserve">increase and provide </w:t>
      </w:r>
      <w:r w:rsidR="00474B87" w:rsidRPr="00BE54F6">
        <w:rPr>
          <w:rFonts w:eastAsia="SimSun"/>
          <w:lang w:eastAsia="zh-CN"/>
        </w:rPr>
        <w:t xml:space="preserve">detailed information on the causes and circumstances of all sudden deaths that have occurred in places of detention, as well as information in respect of independent investigations in this connection, as previously requested by the Committee. Please also provide the number of deaths in custody </w:t>
      </w:r>
      <w:r w:rsidR="00BE54F6" w:rsidRPr="00BE54F6">
        <w:rPr>
          <w:rFonts w:eastAsia="SimSun"/>
          <w:lang w:eastAsia="zh-CN"/>
        </w:rPr>
        <w:t>and the</w:t>
      </w:r>
      <w:r w:rsidR="00A51F91">
        <w:rPr>
          <w:rFonts w:eastAsia="SimSun"/>
          <w:lang w:eastAsia="zh-CN"/>
        </w:rPr>
        <w:t>ir</w:t>
      </w:r>
      <w:r w:rsidR="00BE54F6" w:rsidRPr="00BE54F6">
        <w:rPr>
          <w:rFonts w:eastAsia="SimSun"/>
          <w:lang w:eastAsia="zh-CN"/>
        </w:rPr>
        <w:t xml:space="preserve"> causes </w:t>
      </w:r>
      <w:r w:rsidR="00474B87" w:rsidRPr="00BE54F6">
        <w:rPr>
          <w:rFonts w:eastAsia="SimSun"/>
          <w:lang w:eastAsia="zh-CN"/>
        </w:rPr>
        <w:t>for the period 2007-2009.</w:t>
      </w:r>
      <w:r w:rsidR="000D0190">
        <w:rPr>
          <w:rFonts w:eastAsia="SimSun"/>
          <w:lang w:eastAsia="zh-CN"/>
        </w:rPr>
        <w:t xml:space="preserve"> What measures have been taken with regard to tuberculosis? </w:t>
      </w:r>
    </w:p>
    <w:p w:rsidR="001F40D5" w:rsidRPr="001F40D5" w:rsidRDefault="001F40D5" w:rsidP="00AF3CCA">
      <w:pPr>
        <w:tabs>
          <w:tab w:val="num" w:pos="-180"/>
        </w:tabs>
        <w:spacing w:after="240"/>
        <w:jc w:val="center"/>
        <w:rPr>
          <w:b/>
          <w:bCs/>
        </w:rPr>
      </w:pPr>
      <w:r w:rsidRPr="001F40D5">
        <w:rPr>
          <w:b/>
          <w:bCs/>
        </w:rPr>
        <w:t>Articles 12 and 13</w:t>
      </w:r>
    </w:p>
    <w:p w:rsidR="001F40D5" w:rsidRDefault="001A72C8" w:rsidP="00AF3CCA">
      <w:pPr>
        <w:spacing w:after="240"/>
      </w:pPr>
      <w:r>
        <w:rPr>
          <w:rFonts w:eastAsia="SimSun"/>
        </w:rPr>
        <w:t>2</w:t>
      </w:r>
      <w:r w:rsidR="00635366">
        <w:rPr>
          <w:rFonts w:eastAsia="SimSun"/>
        </w:rPr>
        <w:t>5</w:t>
      </w:r>
      <w:r w:rsidR="001F40D5" w:rsidRPr="00DA514D">
        <w:rPr>
          <w:rFonts w:eastAsia="SimSun"/>
        </w:rPr>
        <w:t>.</w:t>
      </w:r>
      <w:r w:rsidR="001F40D5" w:rsidRPr="00DA514D">
        <w:rPr>
          <w:rFonts w:eastAsia="SimSun"/>
        </w:rPr>
        <w:tab/>
      </w:r>
      <w:r w:rsidR="00D06060">
        <w:rPr>
          <w:rFonts w:eastAsia="SimSun"/>
        </w:rPr>
        <w:t>Further to the Committee’s previous concluding observations</w:t>
      </w:r>
      <w:r w:rsidR="000F2B81">
        <w:rPr>
          <w:rFonts w:eastAsia="SimSun"/>
        </w:rPr>
        <w:t xml:space="preserve"> (para</w:t>
      </w:r>
      <w:r w:rsidR="00874E65">
        <w:rPr>
          <w:rFonts w:eastAsia="SimSun"/>
        </w:rPr>
        <w:t>s.</w:t>
      </w:r>
      <w:r w:rsidR="000F2B81">
        <w:rPr>
          <w:rFonts w:eastAsia="SimSun"/>
        </w:rPr>
        <w:t xml:space="preserve"> 9 and 12)</w:t>
      </w:r>
      <w:r w:rsidR="00D06060">
        <w:rPr>
          <w:rFonts w:eastAsia="SimSun"/>
        </w:rPr>
        <w:t xml:space="preserve">, </w:t>
      </w:r>
      <w:r w:rsidR="00FE78D4">
        <w:rPr>
          <w:rFonts w:eastAsia="SimSun"/>
        </w:rPr>
        <w:t>follow-up information submitted by the State party</w:t>
      </w:r>
      <w:r w:rsidR="00D06060">
        <w:rPr>
          <w:rFonts w:eastAsia="SimSun"/>
        </w:rPr>
        <w:t xml:space="preserve"> </w:t>
      </w:r>
      <w:r w:rsidR="000D0190">
        <w:rPr>
          <w:rFonts w:eastAsia="SimSun"/>
        </w:rPr>
        <w:t xml:space="preserve">states </w:t>
      </w:r>
      <w:r w:rsidR="00D06060">
        <w:rPr>
          <w:rFonts w:eastAsia="SimSun"/>
        </w:rPr>
        <w:t xml:space="preserve">that </w:t>
      </w:r>
      <w:r w:rsidR="000D0190">
        <w:rPr>
          <w:rFonts w:eastAsia="SimSun"/>
        </w:rPr>
        <w:t>“</w:t>
      </w:r>
      <w:r w:rsidR="00FE78D4">
        <w:rPr>
          <w:rFonts w:eastAsia="SimSun"/>
        </w:rPr>
        <w:t>Georgian investigative authorities have made significant progress to put an end to the impunity” (CAT/C/GEO/CO/3/Add.1, para</w:t>
      </w:r>
      <w:r w:rsidR="00874E65">
        <w:rPr>
          <w:rFonts w:eastAsia="SimSun"/>
        </w:rPr>
        <w:t>.</w:t>
      </w:r>
      <w:r w:rsidR="00FE78D4">
        <w:rPr>
          <w:rFonts w:eastAsia="SimSun"/>
        </w:rPr>
        <w:t xml:space="preserve"> 4).</w:t>
      </w:r>
      <w:r w:rsidR="00AF3CCA">
        <w:rPr>
          <w:rFonts w:eastAsia="SimSun"/>
        </w:rPr>
        <w:t xml:space="preserve"> </w:t>
      </w:r>
      <w:r w:rsidR="00FE78D4">
        <w:rPr>
          <w:rFonts w:eastAsia="SimSun"/>
        </w:rPr>
        <w:t>The State party has also submitted statistical data on cases of alleged torture and ill-treatment in 2006 and the first three months of 2007 (para</w:t>
      </w:r>
      <w:r w:rsidR="00897DA1">
        <w:rPr>
          <w:rFonts w:eastAsia="SimSun"/>
        </w:rPr>
        <w:t>s</w:t>
      </w:r>
      <w:r w:rsidR="00FE78D4">
        <w:rPr>
          <w:rFonts w:eastAsia="SimSun"/>
        </w:rPr>
        <w:t xml:space="preserve">. 6-8). </w:t>
      </w:r>
      <w:r w:rsidR="00DB06F2" w:rsidRPr="006C14AD">
        <w:rPr>
          <w:rFonts w:eastAsia="SimSun"/>
        </w:rPr>
        <w:t>Could you please explain the high number of complaints and the</w:t>
      </w:r>
      <w:r w:rsidR="00A4666F" w:rsidRPr="006C14AD">
        <w:rPr>
          <w:rFonts w:eastAsia="SimSun"/>
        </w:rPr>
        <w:t xml:space="preserve"> comparatively</w:t>
      </w:r>
      <w:r w:rsidR="00DB06F2" w:rsidRPr="006C14AD">
        <w:rPr>
          <w:rFonts w:eastAsia="SimSun"/>
        </w:rPr>
        <w:t xml:space="preserve"> low number of cases submitted to court for trial and sentences passed?</w:t>
      </w:r>
      <w:r w:rsidR="00DB06F2">
        <w:rPr>
          <w:rFonts w:eastAsia="SimSun"/>
        </w:rPr>
        <w:t xml:space="preserve"> </w:t>
      </w:r>
      <w:r w:rsidR="001F40D5" w:rsidRPr="00DA514D">
        <w:rPr>
          <w:rFonts w:eastAsia="SimSun"/>
        </w:rPr>
        <w:t>P</w:t>
      </w:r>
      <w:r w:rsidR="001F40D5" w:rsidRPr="00DA514D">
        <w:t>lease provide</w:t>
      </w:r>
      <w:r w:rsidR="005B450B">
        <w:t xml:space="preserve"> updated</w:t>
      </w:r>
      <w:r w:rsidR="001F40D5" w:rsidRPr="00DA514D">
        <w:t xml:space="preserve"> information, including statistics, on the number of complaints of torture and ill</w:t>
      </w:r>
      <w:r w:rsidR="001F40D5" w:rsidRPr="00DA514D">
        <w:noBreakHyphen/>
        <w:t>treatment</w:t>
      </w:r>
      <w:r w:rsidR="00AD1D39" w:rsidRPr="00DA514D">
        <w:t xml:space="preserve"> filed</w:t>
      </w:r>
      <w:r w:rsidR="001F40D5" w:rsidRPr="00DA514D">
        <w:t xml:space="preserve"> </w:t>
      </w:r>
      <w:r w:rsidR="00AD1D39" w:rsidRPr="00DA514D">
        <w:t>in the period 200</w:t>
      </w:r>
      <w:r w:rsidR="005B450B">
        <w:t>7</w:t>
      </w:r>
      <w:r w:rsidR="00AD1D39" w:rsidRPr="00DA514D">
        <w:t>-200</w:t>
      </w:r>
      <w:r w:rsidR="004E478A" w:rsidRPr="00DA514D">
        <w:t>9</w:t>
      </w:r>
      <w:r w:rsidR="00AD1D39" w:rsidRPr="00DA514D">
        <w:t xml:space="preserve"> </w:t>
      </w:r>
      <w:r w:rsidR="001F40D5" w:rsidRPr="00DA514D">
        <w:t xml:space="preserve">and results of all the proceedings, both at the penal and disciplinary levels. This information should be disaggregated by sex, age and ethnicity of the individual </w:t>
      </w:r>
      <w:r w:rsidR="00EC556E" w:rsidRPr="00DA514D">
        <w:t>fil</w:t>
      </w:r>
      <w:r w:rsidR="001F40D5" w:rsidRPr="00DA514D">
        <w:t xml:space="preserve">ing the complaint. </w:t>
      </w:r>
      <w:r w:rsidR="003C4D9E">
        <w:t xml:space="preserve">In particular, </w:t>
      </w:r>
      <w:r w:rsidR="00D352E1">
        <w:t>please provide information on the outcome of the cases involving Zurab Vazagashvili, Butkhuz Kiziria, Zviad Babukhardia, Valeri Bendeliani and Boris Pkhakadze</w:t>
      </w:r>
      <w:r w:rsidR="003C4D9E">
        <w:t>.</w:t>
      </w:r>
      <w:r w:rsidR="00D352E1">
        <w:t xml:space="preserve"> </w:t>
      </w:r>
    </w:p>
    <w:p w:rsidR="009C5596" w:rsidRDefault="009C5596" w:rsidP="00AF3CCA">
      <w:pPr>
        <w:pStyle w:val="NormalWeb"/>
        <w:spacing w:before="0" w:beforeAutospacing="0" w:after="240" w:afterAutospacing="0"/>
        <w:rPr>
          <w:rFonts w:eastAsia="SimSun"/>
          <w:lang w:val="en-US" w:eastAsia="zh-CN"/>
        </w:rPr>
      </w:pPr>
      <w:r w:rsidRPr="00D352E1">
        <w:rPr>
          <w:rFonts w:eastAsia="SimSun"/>
          <w:lang w:val="en-US" w:eastAsia="zh-CN"/>
        </w:rPr>
        <w:t>2</w:t>
      </w:r>
      <w:r w:rsidR="00635366">
        <w:rPr>
          <w:rFonts w:eastAsia="SimSun"/>
          <w:lang w:val="en-US" w:eastAsia="zh-CN"/>
        </w:rPr>
        <w:t>6</w:t>
      </w:r>
      <w:r w:rsidRPr="00D352E1">
        <w:rPr>
          <w:rFonts w:eastAsia="SimSun"/>
          <w:lang w:val="en-US" w:eastAsia="zh-CN"/>
        </w:rPr>
        <w:t>.</w:t>
      </w:r>
      <w:r w:rsidRPr="00D352E1">
        <w:rPr>
          <w:rFonts w:eastAsia="SimSun"/>
          <w:lang w:val="en-US" w:eastAsia="zh-CN"/>
        </w:rPr>
        <w:tab/>
      </w:r>
      <w:r w:rsidR="00821D26" w:rsidRPr="00D352E1">
        <w:rPr>
          <w:rFonts w:eastAsia="SimSun"/>
          <w:lang w:val="en-US" w:eastAsia="zh-CN"/>
        </w:rPr>
        <w:t xml:space="preserve">Please comment on reports that </w:t>
      </w:r>
      <w:r w:rsidR="00ED3707" w:rsidRPr="00821D26">
        <w:rPr>
          <w:rFonts w:eastAsia="SimSun"/>
          <w:lang w:val="en" w:eastAsia="zh-CN"/>
        </w:rPr>
        <w:t>a number of opposition members and activists were assaulted by unknown, in some cases masked, men in late May and early June</w:t>
      </w:r>
      <w:r w:rsidR="00821D26" w:rsidRPr="00821D26">
        <w:rPr>
          <w:rFonts w:eastAsia="SimSun"/>
          <w:lang w:val="en" w:eastAsia="zh-CN"/>
        </w:rPr>
        <w:t xml:space="preserve"> </w:t>
      </w:r>
      <w:r w:rsidR="00821D26" w:rsidRPr="00FB0319">
        <w:rPr>
          <w:rFonts w:eastAsia="SimSun"/>
          <w:lang w:val="en" w:eastAsia="zh-CN"/>
        </w:rPr>
        <w:t>2008</w:t>
      </w:r>
      <w:r w:rsidR="00ED3707" w:rsidRPr="00821D26">
        <w:rPr>
          <w:rFonts w:eastAsia="SimSun"/>
          <w:lang w:val="en" w:eastAsia="zh-CN"/>
        </w:rPr>
        <w:t>. The victims</w:t>
      </w:r>
      <w:r>
        <w:rPr>
          <w:rFonts w:eastAsia="SimSun"/>
          <w:lang w:val="en" w:eastAsia="zh-CN"/>
        </w:rPr>
        <w:t xml:space="preserve"> reportedly</w:t>
      </w:r>
      <w:r w:rsidR="00ED3707" w:rsidRPr="00821D26">
        <w:rPr>
          <w:rFonts w:eastAsia="SimSun"/>
          <w:lang w:val="en" w:eastAsia="zh-CN"/>
        </w:rPr>
        <w:t xml:space="preserve"> included members of the United Opposition coalition of parties, and in particular the Republican and New Rights parties. </w:t>
      </w:r>
      <w:r>
        <w:rPr>
          <w:rFonts w:eastAsia="SimSun"/>
          <w:lang w:val="en" w:eastAsia="zh-CN"/>
        </w:rPr>
        <w:t xml:space="preserve">Information before the Committee also </w:t>
      </w:r>
      <w:r w:rsidR="000157AA">
        <w:rPr>
          <w:rFonts w:eastAsia="SimSun"/>
          <w:lang w:val="en" w:eastAsia="zh-CN"/>
        </w:rPr>
        <w:t>alleges</w:t>
      </w:r>
      <w:r w:rsidR="00D31338">
        <w:rPr>
          <w:rFonts w:eastAsia="SimSun"/>
          <w:lang w:val="en" w:eastAsia="zh-CN"/>
        </w:rPr>
        <w:t xml:space="preserve"> </w:t>
      </w:r>
      <w:r>
        <w:rPr>
          <w:rFonts w:eastAsia="SimSun"/>
          <w:lang w:val="en" w:eastAsia="zh-CN"/>
        </w:rPr>
        <w:t>that 1</w:t>
      </w:r>
      <w:r w:rsidR="00ED3707" w:rsidRPr="00821D26">
        <w:rPr>
          <w:rFonts w:eastAsia="SimSun"/>
          <w:lang w:val="en" w:eastAsia="zh-CN"/>
        </w:rPr>
        <w:t>2 assaults took place in the aftermath of the May parliamentary election</w:t>
      </w:r>
      <w:r>
        <w:rPr>
          <w:rFonts w:eastAsia="SimSun"/>
          <w:lang w:val="en" w:eastAsia="zh-CN"/>
        </w:rPr>
        <w:t xml:space="preserve">, mainly </w:t>
      </w:r>
      <w:r w:rsidR="00ED3707" w:rsidRPr="00821D26">
        <w:rPr>
          <w:rFonts w:eastAsia="SimSun"/>
          <w:lang w:val="en" w:eastAsia="zh-CN"/>
        </w:rPr>
        <w:t xml:space="preserve">in </w:t>
      </w:r>
      <w:smartTag w:uri="urn:schemas-microsoft-com:office:smarttags" w:element="place">
        <w:smartTag w:uri="urn:schemas-microsoft-com:office:smarttags" w:element="City">
          <w:r w:rsidR="00ED3707" w:rsidRPr="00821D26">
            <w:rPr>
              <w:rFonts w:eastAsia="SimSun"/>
              <w:lang w:val="en" w:eastAsia="zh-CN"/>
            </w:rPr>
            <w:t>Tbilisi</w:t>
          </w:r>
        </w:smartTag>
      </w:smartTag>
      <w:r>
        <w:rPr>
          <w:rFonts w:eastAsia="SimSun"/>
          <w:lang w:val="en" w:eastAsia="zh-CN"/>
        </w:rPr>
        <w:t xml:space="preserve"> </w:t>
      </w:r>
      <w:r w:rsidR="00ED3707" w:rsidRPr="00821D26">
        <w:rPr>
          <w:rFonts w:eastAsia="SimSun"/>
          <w:lang w:val="en" w:eastAsia="zh-CN"/>
        </w:rPr>
        <w:t xml:space="preserve">and some were reported in Gori. </w:t>
      </w:r>
      <w:r>
        <w:rPr>
          <w:rFonts w:eastAsia="SimSun"/>
          <w:lang w:val="en" w:eastAsia="zh-CN"/>
        </w:rPr>
        <w:t xml:space="preserve">Please information the Committee of any investigations into </w:t>
      </w:r>
      <w:r w:rsidR="003C4D9E">
        <w:rPr>
          <w:rFonts w:eastAsia="SimSun"/>
          <w:lang w:val="en" w:eastAsia="zh-CN"/>
        </w:rPr>
        <w:t>such</w:t>
      </w:r>
      <w:r>
        <w:rPr>
          <w:rFonts w:eastAsia="SimSun"/>
          <w:lang w:val="en" w:eastAsia="zh-CN"/>
        </w:rPr>
        <w:t xml:space="preserve"> assaults and their outcome.</w:t>
      </w:r>
    </w:p>
    <w:p w:rsidR="009C5596" w:rsidRPr="00D06060" w:rsidRDefault="009C5596" w:rsidP="00AF3CCA">
      <w:pPr>
        <w:pStyle w:val="NormalWeb"/>
        <w:spacing w:before="0" w:beforeAutospacing="0" w:after="240" w:afterAutospacing="0"/>
        <w:rPr>
          <w:rFonts w:eastAsia="SimSun"/>
          <w:lang w:val="en-US"/>
        </w:rPr>
      </w:pPr>
      <w:r w:rsidRPr="001740B1">
        <w:rPr>
          <w:rFonts w:eastAsia="SimSun"/>
          <w:lang w:val="en-US"/>
        </w:rPr>
        <w:t>2</w:t>
      </w:r>
      <w:r w:rsidR="00635366">
        <w:rPr>
          <w:rFonts w:eastAsia="SimSun"/>
          <w:lang w:val="en-US"/>
        </w:rPr>
        <w:t>7</w:t>
      </w:r>
      <w:r w:rsidRPr="001740B1">
        <w:rPr>
          <w:rFonts w:eastAsia="SimSun"/>
          <w:lang w:val="en-US"/>
        </w:rPr>
        <w:t>.</w:t>
      </w:r>
      <w:r w:rsidRPr="001740B1">
        <w:rPr>
          <w:rFonts w:eastAsia="SimSun"/>
          <w:lang w:val="en-US"/>
        </w:rPr>
        <w:tab/>
      </w:r>
      <w:r w:rsidR="00D83579">
        <w:rPr>
          <w:rFonts w:eastAsia="SimSun"/>
          <w:lang w:val="en-US"/>
        </w:rPr>
        <w:t xml:space="preserve">Please provide information on steps taken by the State party to address the concerns </w:t>
      </w:r>
      <w:r w:rsidRPr="001740B1">
        <w:rPr>
          <w:rFonts w:eastAsia="SimSun"/>
          <w:lang w:val="en-US" w:eastAsia="zh-CN"/>
        </w:rPr>
        <w:t>about allegations of deaths caused by use of excessive force by police and prison officials</w:t>
      </w:r>
      <w:r w:rsidR="00D83579">
        <w:rPr>
          <w:rFonts w:eastAsia="SimSun"/>
          <w:lang w:val="en-US" w:eastAsia="zh-CN"/>
        </w:rPr>
        <w:t>, including in the context of</w:t>
      </w:r>
      <w:r>
        <w:rPr>
          <w:rFonts w:eastAsia="SimSun"/>
          <w:lang w:val="en-US" w:eastAsia="zh-CN"/>
        </w:rPr>
        <w:t xml:space="preserve"> </w:t>
      </w:r>
      <w:r w:rsidRPr="001740B1">
        <w:rPr>
          <w:rFonts w:eastAsia="SimSun"/>
          <w:lang w:val="en-US" w:eastAsia="zh-CN"/>
        </w:rPr>
        <w:t xml:space="preserve">the </w:t>
      </w:r>
      <w:smartTag w:uri="urn:schemas-microsoft-com:office:smarttags" w:element="place">
        <w:smartTag w:uri="urn:schemas-microsoft-com:office:smarttags" w:element="City">
          <w:r w:rsidRPr="001740B1">
            <w:rPr>
              <w:rFonts w:eastAsia="SimSun"/>
              <w:lang w:val="en-US" w:eastAsia="zh-CN"/>
            </w:rPr>
            <w:t>Tbilisi</w:t>
          </w:r>
        </w:smartTag>
      </w:smartTag>
      <w:r w:rsidRPr="001740B1">
        <w:rPr>
          <w:rFonts w:eastAsia="SimSun"/>
          <w:lang w:val="en-US" w:eastAsia="zh-CN"/>
        </w:rPr>
        <w:t xml:space="preserve"> prison No. 5 disturbance, in March 2006, in which at least seven inmates </w:t>
      </w:r>
      <w:r w:rsidR="00D31338">
        <w:rPr>
          <w:rFonts w:eastAsia="SimSun"/>
          <w:lang w:val="en-US" w:eastAsia="zh-CN"/>
        </w:rPr>
        <w:t>reportedly</w:t>
      </w:r>
      <w:r w:rsidRPr="001740B1">
        <w:rPr>
          <w:rFonts w:eastAsia="SimSun"/>
          <w:lang w:val="en-US" w:eastAsia="zh-CN"/>
        </w:rPr>
        <w:t xml:space="preserve"> died.</w:t>
      </w:r>
      <w:r w:rsidRPr="00BE54F6">
        <w:rPr>
          <w:rFonts w:eastAsia="SimSun"/>
          <w:sz w:val="20"/>
          <w:szCs w:val="20"/>
          <w:lang w:val="en-US" w:eastAsia="zh-CN"/>
        </w:rPr>
        <w:t xml:space="preserve"> </w:t>
      </w:r>
      <w:r w:rsidRPr="0075735D">
        <w:rPr>
          <w:rFonts w:eastAsia="SimSun"/>
          <w:lang w:val="en-US"/>
        </w:rPr>
        <w:t xml:space="preserve">Please provide </w:t>
      </w:r>
      <w:r>
        <w:rPr>
          <w:rFonts w:eastAsia="SimSun"/>
          <w:lang w:val="en-US"/>
        </w:rPr>
        <w:t xml:space="preserve">information </w:t>
      </w:r>
      <w:r w:rsidR="00557E8D">
        <w:rPr>
          <w:rFonts w:eastAsia="SimSun"/>
          <w:lang w:val="en-US"/>
        </w:rPr>
        <w:t xml:space="preserve">on </w:t>
      </w:r>
      <w:r>
        <w:rPr>
          <w:rFonts w:eastAsia="SimSun"/>
          <w:lang w:val="en-US"/>
        </w:rPr>
        <w:t xml:space="preserve">measures taken to ensure prompt and impartial investigations </w:t>
      </w:r>
      <w:r w:rsidRPr="00D06060">
        <w:rPr>
          <w:rFonts w:eastAsia="SimSun"/>
          <w:lang w:val="en-US" w:eastAsia="zh-CN"/>
        </w:rPr>
        <w:t xml:space="preserve">into allegations of deaths caused by use of excessive force by police and prison officials, including with respect to the 2006 disturbance at </w:t>
      </w:r>
      <w:smartTag w:uri="urn:schemas-microsoft-com:office:smarttags" w:element="place">
        <w:smartTag w:uri="urn:schemas-microsoft-com:office:smarttags" w:element="City">
          <w:r w:rsidRPr="00D06060">
            <w:rPr>
              <w:rFonts w:eastAsia="SimSun"/>
              <w:lang w:val="en-US" w:eastAsia="zh-CN"/>
            </w:rPr>
            <w:t>Tbilisi</w:t>
          </w:r>
        </w:smartTag>
      </w:smartTag>
      <w:r w:rsidRPr="00D06060">
        <w:rPr>
          <w:rFonts w:eastAsia="SimSun"/>
          <w:lang w:val="en-US" w:eastAsia="zh-CN"/>
        </w:rPr>
        <w:t xml:space="preserve"> prison No.5 as well as the results of such investigations. </w:t>
      </w:r>
      <w:r w:rsidR="00D31338">
        <w:rPr>
          <w:rFonts w:eastAsia="SimSun"/>
          <w:lang w:val="en-US" w:eastAsia="zh-CN"/>
        </w:rPr>
        <w:t>Were any reports made public and if so, please provide such information to the Committee.</w:t>
      </w:r>
    </w:p>
    <w:p w:rsidR="00BD15D4" w:rsidRDefault="001A72C8" w:rsidP="00AF3CCA">
      <w:pPr>
        <w:pStyle w:val="NormalWeb"/>
        <w:spacing w:before="0" w:beforeAutospacing="0" w:after="240" w:afterAutospacing="0"/>
        <w:rPr>
          <w:rFonts w:eastAsia="SimSun"/>
          <w:lang w:val="en-US" w:eastAsia="zh-CN"/>
        </w:rPr>
      </w:pPr>
      <w:r>
        <w:rPr>
          <w:rFonts w:eastAsia="SimSun"/>
          <w:lang w:val="en-US" w:eastAsia="zh-CN"/>
        </w:rPr>
        <w:t>2</w:t>
      </w:r>
      <w:r w:rsidR="00635366">
        <w:rPr>
          <w:rFonts w:eastAsia="SimSun"/>
          <w:lang w:val="en-US" w:eastAsia="zh-CN"/>
        </w:rPr>
        <w:t>8.</w:t>
      </w:r>
      <w:r w:rsidR="005B450B" w:rsidRPr="00DB06F2">
        <w:rPr>
          <w:rFonts w:eastAsia="SimSun"/>
          <w:lang w:val="en-US" w:eastAsia="zh-CN"/>
        </w:rPr>
        <w:tab/>
        <w:t>Further to the Committee’s previous recommendation</w:t>
      </w:r>
      <w:r w:rsidR="00CB5667" w:rsidRPr="00DB06F2">
        <w:rPr>
          <w:rFonts w:eastAsia="SimSun"/>
          <w:lang w:val="en-US" w:eastAsia="zh-CN"/>
        </w:rPr>
        <w:t>s</w:t>
      </w:r>
      <w:r w:rsidR="005B450B" w:rsidRPr="00DB06F2">
        <w:rPr>
          <w:rFonts w:eastAsia="SimSun"/>
          <w:lang w:val="en-US" w:eastAsia="zh-CN"/>
        </w:rPr>
        <w:t xml:space="preserve"> (para</w:t>
      </w:r>
      <w:r w:rsidR="00874E65">
        <w:rPr>
          <w:rFonts w:eastAsia="SimSun"/>
          <w:lang w:val="en-US" w:eastAsia="zh-CN"/>
        </w:rPr>
        <w:t>.</w:t>
      </w:r>
      <w:r w:rsidR="005B450B" w:rsidRPr="00DB06F2">
        <w:rPr>
          <w:rFonts w:eastAsia="SimSun"/>
          <w:lang w:val="en-US" w:eastAsia="zh-CN"/>
        </w:rPr>
        <w:t xml:space="preserve"> 9), the State party has elaborated and adopted a Code of Ethics of the Police and a Code of Ethics for Prosecutors. </w:t>
      </w:r>
      <w:r w:rsidR="00CB5667" w:rsidRPr="00DB06F2">
        <w:rPr>
          <w:rFonts w:eastAsia="SimSun"/>
          <w:lang w:val="en-US" w:eastAsia="zh-CN"/>
        </w:rPr>
        <w:t>According to follow-up information provided by the State party,</w:t>
      </w:r>
      <w:r w:rsidR="00DB06F2">
        <w:rPr>
          <w:rFonts w:eastAsia="SimSun"/>
          <w:lang w:val="en-US" w:eastAsia="zh-CN"/>
        </w:rPr>
        <w:t xml:space="preserve"> the former </w:t>
      </w:r>
      <w:r w:rsidR="00CB5667" w:rsidRPr="00DB06F2">
        <w:rPr>
          <w:rFonts w:eastAsia="SimSun"/>
          <w:lang w:val="en-US" w:eastAsia="zh-CN"/>
        </w:rPr>
        <w:t xml:space="preserve">“applies to all the officers of the Ministry of Internal Affairs, including those departments (Special Operative Department, Department of Constitutional Security, Criminal Police) that are directly responsible for the fight against organized crime” </w:t>
      </w:r>
      <w:r w:rsidR="00BC02A9">
        <w:rPr>
          <w:rFonts w:eastAsia="SimSun"/>
          <w:lang w:val="en-US" w:eastAsia="zh-CN"/>
        </w:rPr>
        <w:t>(</w:t>
      </w:r>
      <w:r w:rsidR="00BC02A9" w:rsidRPr="006E5B27">
        <w:rPr>
          <w:rFonts w:eastAsia="SimSun"/>
          <w:lang w:val="en-US"/>
        </w:rPr>
        <w:t>CAT/C/GEO/CO/3/Add.1, para</w:t>
      </w:r>
      <w:r w:rsidR="00874E65">
        <w:rPr>
          <w:rFonts w:eastAsia="SimSun"/>
          <w:lang w:val="en-US"/>
        </w:rPr>
        <w:t>.</w:t>
      </w:r>
      <w:r w:rsidR="00CB5667" w:rsidRPr="00DB06F2">
        <w:rPr>
          <w:rFonts w:eastAsia="SimSun"/>
          <w:lang w:val="en-US" w:eastAsia="zh-CN"/>
        </w:rPr>
        <w:t xml:space="preserve"> 14)</w:t>
      </w:r>
      <w:r w:rsidR="000320EC" w:rsidRPr="00DB06F2">
        <w:rPr>
          <w:rFonts w:eastAsia="SimSun"/>
          <w:lang w:val="en-US" w:eastAsia="zh-CN"/>
        </w:rPr>
        <w:t>. Please elaborate on the implementation of these Codes of Ethics and their impact on reducing the number of cases of torture and ill-treatment. P</w:t>
      </w:r>
      <w:r w:rsidR="00BD15D4">
        <w:rPr>
          <w:rFonts w:eastAsia="SimSun"/>
          <w:lang w:val="en-US" w:eastAsia="zh-CN"/>
        </w:rPr>
        <w:t>aragraph 15 of the follow-up information contains a table with disciplinary punishment</w:t>
      </w:r>
      <w:r w:rsidR="00A87F3A">
        <w:rPr>
          <w:rFonts w:eastAsia="SimSun"/>
          <w:lang w:val="en-US" w:eastAsia="zh-CN"/>
        </w:rPr>
        <w:t>s</w:t>
      </w:r>
      <w:r w:rsidR="00BD15D4">
        <w:rPr>
          <w:rFonts w:eastAsia="SimSun"/>
          <w:lang w:val="en-US" w:eastAsia="zh-CN"/>
        </w:rPr>
        <w:t xml:space="preserve"> in 2005 and 2006. What types of offences have the officers committed and why were 179 officers dismissed from the agencies of Internal Affairs in 2006? Please provide updated information on disciplinary punishment</w:t>
      </w:r>
      <w:r w:rsidR="00A87F3A">
        <w:rPr>
          <w:rFonts w:eastAsia="SimSun"/>
          <w:lang w:val="en-US" w:eastAsia="zh-CN"/>
        </w:rPr>
        <w:t>s</w:t>
      </w:r>
      <w:r w:rsidR="00BD15D4">
        <w:rPr>
          <w:rFonts w:eastAsia="SimSun"/>
          <w:lang w:val="en-US" w:eastAsia="zh-CN"/>
        </w:rPr>
        <w:t xml:space="preserve"> for the period 2007-2009.  </w:t>
      </w:r>
    </w:p>
    <w:p w:rsidR="00CB5667" w:rsidRPr="00DB06F2" w:rsidRDefault="001A72C8" w:rsidP="00AF3CCA">
      <w:pPr>
        <w:pStyle w:val="NormalWeb"/>
        <w:spacing w:before="0" w:beforeAutospacing="0" w:after="240" w:afterAutospacing="0"/>
        <w:rPr>
          <w:rFonts w:eastAsia="SimSun"/>
          <w:lang w:val="en-US" w:eastAsia="zh-CN"/>
        </w:rPr>
      </w:pPr>
      <w:r>
        <w:rPr>
          <w:rFonts w:eastAsia="SimSun"/>
          <w:lang w:val="en-US" w:eastAsia="zh-CN"/>
        </w:rPr>
        <w:t>2</w:t>
      </w:r>
      <w:r w:rsidR="00635366">
        <w:rPr>
          <w:rFonts w:eastAsia="SimSun"/>
          <w:lang w:val="en-US" w:eastAsia="zh-CN"/>
        </w:rPr>
        <w:t>9</w:t>
      </w:r>
      <w:r w:rsidR="00BD15D4">
        <w:rPr>
          <w:rFonts w:eastAsia="SimSun"/>
          <w:lang w:val="en-US" w:eastAsia="zh-CN"/>
        </w:rPr>
        <w:t>.</w:t>
      </w:r>
      <w:r w:rsidR="00BD15D4">
        <w:rPr>
          <w:rFonts w:eastAsia="SimSun"/>
          <w:lang w:val="en-US" w:eastAsia="zh-CN"/>
        </w:rPr>
        <w:tab/>
      </w:r>
      <w:r w:rsidR="000320EC" w:rsidRPr="00DB06F2">
        <w:rPr>
          <w:rFonts w:eastAsia="SimSun"/>
          <w:lang w:val="en-US" w:eastAsia="zh-CN"/>
        </w:rPr>
        <w:t xml:space="preserve">What is the status of the Manual for Use of Force by the Police as a supplementary guide to the Law on Police and the Code of Ethics for the Representatives of the Penitentiary System? </w:t>
      </w:r>
      <w:r w:rsidR="00DB06F2" w:rsidRPr="00DB06F2">
        <w:rPr>
          <w:rFonts w:eastAsia="SimSun"/>
          <w:lang w:val="en-US" w:eastAsia="zh-CN"/>
        </w:rPr>
        <w:t xml:space="preserve">Have they been adopted? If so, please </w:t>
      </w:r>
      <w:r w:rsidR="00A4666F">
        <w:rPr>
          <w:rFonts w:eastAsia="SimSun"/>
          <w:lang w:val="en-US" w:eastAsia="zh-CN"/>
        </w:rPr>
        <w:t xml:space="preserve">elaborate on their content and implementation and </w:t>
      </w:r>
      <w:r w:rsidR="00DB06F2" w:rsidRPr="00DB06F2">
        <w:rPr>
          <w:rFonts w:eastAsia="SimSun"/>
          <w:lang w:val="en-US" w:eastAsia="zh-CN"/>
        </w:rPr>
        <w:t>provide cop</w:t>
      </w:r>
      <w:r w:rsidR="007D38B4">
        <w:rPr>
          <w:rFonts w:eastAsia="SimSun"/>
          <w:lang w:val="en-US" w:eastAsia="zh-CN"/>
        </w:rPr>
        <w:t>ies</w:t>
      </w:r>
      <w:r w:rsidR="00A4666F">
        <w:rPr>
          <w:rFonts w:eastAsia="SimSun"/>
          <w:lang w:val="en-US" w:eastAsia="zh-CN"/>
        </w:rPr>
        <w:t xml:space="preserve"> to the Committee</w:t>
      </w:r>
      <w:r w:rsidR="00DB06F2" w:rsidRPr="00DB06F2">
        <w:rPr>
          <w:rFonts w:eastAsia="SimSun"/>
          <w:lang w:val="en-US" w:eastAsia="zh-CN"/>
        </w:rPr>
        <w:t xml:space="preserve">. If not, please provide a timeline for their adoption. </w:t>
      </w:r>
      <w:r w:rsidR="00CB5667" w:rsidRPr="00DB06F2">
        <w:rPr>
          <w:rFonts w:eastAsia="SimSun"/>
          <w:lang w:val="en-US" w:eastAsia="zh-CN"/>
        </w:rPr>
        <w:t xml:space="preserve"> </w:t>
      </w:r>
    </w:p>
    <w:p w:rsidR="001F40D5" w:rsidRPr="001F40D5" w:rsidRDefault="001F40D5" w:rsidP="00AF3CCA">
      <w:pPr>
        <w:pStyle w:val="Heading2"/>
        <w:tabs>
          <w:tab w:val="num" w:pos="-180"/>
        </w:tabs>
        <w:spacing w:after="240"/>
        <w:jc w:val="center"/>
        <w:rPr>
          <w:rFonts w:ascii="Times New Roman" w:hAnsi="Times New Roman" w:cs="Times New Roman"/>
          <w:i w:val="0"/>
          <w:iCs w:val="0"/>
          <w:sz w:val="24"/>
          <w:szCs w:val="24"/>
        </w:rPr>
      </w:pPr>
      <w:r w:rsidRPr="001F40D5">
        <w:rPr>
          <w:rFonts w:ascii="Times New Roman" w:hAnsi="Times New Roman" w:cs="Times New Roman"/>
          <w:i w:val="0"/>
          <w:iCs w:val="0"/>
          <w:sz w:val="24"/>
          <w:szCs w:val="24"/>
        </w:rPr>
        <w:t>Article 14</w:t>
      </w:r>
    </w:p>
    <w:p w:rsidR="001F40D5" w:rsidRPr="00DA514D" w:rsidRDefault="00635366" w:rsidP="00AF3CCA">
      <w:pPr>
        <w:spacing w:after="240"/>
      </w:pPr>
      <w:r>
        <w:t>30</w:t>
      </w:r>
      <w:r w:rsidR="003B37B4" w:rsidRPr="00DA514D">
        <w:t>.</w:t>
      </w:r>
      <w:r w:rsidR="003B37B4" w:rsidRPr="00DA514D">
        <w:tab/>
      </w:r>
      <w:r w:rsidR="00DB06F2">
        <w:t>P</w:t>
      </w:r>
      <w:r w:rsidR="001F40D5" w:rsidRPr="00DA514D">
        <w:t>lease provide information on redress and compensation measures ordered by the courts and actually provided to victims of torture, or their families, since the examination of the last periodic report</w:t>
      </w:r>
      <w:r w:rsidR="00422EC5" w:rsidRPr="00DA514D">
        <w:t xml:space="preserve"> in 2006</w:t>
      </w:r>
      <w:r w:rsidR="001F40D5" w:rsidRPr="00DA514D">
        <w:t xml:space="preserve">. This information should include the number of requests made, the number granted, and the amounts ordered and </w:t>
      </w:r>
      <w:r w:rsidR="00EC556E" w:rsidRPr="00DA514D">
        <w:t xml:space="preserve">those </w:t>
      </w:r>
      <w:r w:rsidR="001F40D5" w:rsidRPr="00DA514D">
        <w:t>actually provided in each case. Please indicate how many victims have been compensated despite the perpetrator not being identified. Do investigations into such cases continue until the perpetrator(s) is/are identified and brought to justice?</w:t>
      </w:r>
      <w:r w:rsidR="00085A1A">
        <w:t xml:space="preserve"> </w:t>
      </w:r>
      <w:r w:rsidR="000F2B81">
        <w:t xml:space="preserve">Has </w:t>
      </w:r>
      <w:r w:rsidR="00085A1A">
        <w:t>the State party consider</w:t>
      </w:r>
      <w:r w:rsidR="000F2B81">
        <w:t>ed</w:t>
      </w:r>
      <w:r w:rsidR="00085A1A">
        <w:t xml:space="preserve"> </w:t>
      </w:r>
      <w:r w:rsidR="000F2B81">
        <w:t>adopting</w:t>
      </w:r>
      <w:r w:rsidR="00085A1A">
        <w:t xml:space="preserve"> specific legislation in respect of compensation, reparation and restitution, as recommended by the Committee in its previous concluding observations?</w:t>
      </w:r>
      <w:r w:rsidR="007B43CE">
        <w:t xml:space="preserve"> (para</w:t>
      </w:r>
      <w:r w:rsidR="00874E65">
        <w:t>.</w:t>
      </w:r>
      <w:r w:rsidR="007B43CE">
        <w:t>20)</w:t>
      </w:r>
    </w:p>
    <w:p w:rsidR="001F40D5" w:rsidRPr="00D61C32" w:rsidRDefault="003C4D9E" w:rsidP="00AF3CCA">
      <w:pPr>
        <w:autoSpaceDE w:val="0"/>
        <w:autoSpaceDN w:val="0"/>
        <w:adjustRightInd w:val="0"/>
        <w:spacing w:after="240"/>
        <w:rPr>
          <w:rFonts w:eastAsia="SimSun"/>
          <w:i/>
          <w:iCs/>
          <w:lang w:val="en-GB"/>
        </w:rPr>
      </w:pPr>
      <w:r>
        <w:t>3</w:t>
      </w:r>
      <w:r w:rsidR="00635366">
        <w:t>1</w:t>
      </w:r>
      <w:r w:rsidR="001F40D5" w:rsidRPr="00DA514D">
        <w:t>.</w:t>
      </w:r>
      <w:r w:rsidR="001F40D5" w:rsidRPr="00DA514D">
        <w:tab/>
      </w:r>
      <w:r w:rsidR="00DB06F2">
        <w:t>P</w:t>
      </w:r>
      <w:r w:rsidR="001F40D5" w:rsidRPr="00DA514D">
        <w:t xml:space="preserve">lease provide </w:t>
      </w:r>
      <w:r w:rsidR="00DB06F2">
        <w:t xml:space="preserve">updated </w:t>
      </w:r>
      <w:r w:rsidR="001F40D5" w:rsidRPr="00DA514D">
        <w:t xml:space="preserve">information on </w:t>
      </w:r>
      <w:r w:rsidR="00D61C32" w:rsidRPr="00DA514D">
        <w:rPr>
          <w:bCs/>
          <w:lang w:val="en-GB" w:eastAsia="en-GB"/>
        </w:rPr>
        <w:t>any reparation programmes, including treatment of trauma and other forms of rehabilitation provided to victims of torture and ill</w:t>
      </w:r>
      <w:r w:rsidR="00B17AE3" w:rsidRPr="00DA514D">
        <w:rPr>
          <w:bCs/>
          <w:lang w:val="en-GB" w:eastAsia="en-GB"/>
        </w:rPr>
        <w:t>-</w:t>
      </w:r>
      <w:r w:rsidR="00D61C32" w:rsidRPr="00DA514D">
        <w:rPr>
          <w:bCs/>
          <w:lang w:val="en-GB" w:eastAsia="en-GB"/>
        </w:rPr>
        <w:t xml:space="preserve">treatment, as well as the allocation of adequate resources to ensure the effective functioning of such programmes. </w:t>
      </w:r>
    </w:p>
    <w:p w:rsidR="001F40D5" w:rsidRPr="001F40D5" w:rsidRDefault="001F40D5" w:rsidP="00AF3CCA">
      <w:pPr>
        <w:tabs>
          <w:tab w:val="num" w:pos="-180"/>
        </w:tabs>
        <w:spacing w:after="240"/>
        <w:jc w:val="center"/>
        <w:rPr>
          <w:b/>
          <w:bCs/>
        </w:rPr>
      </w:pPr>
      <w:r w:rsidRPr="001F40D5">
        <w:rPr>
          <w:b/>
          <w:bCs/>
        </w:rPr>
        <w:t>Article 16</w:t>
      </w:r>
    </w:p>
    <w:p w:rsidR="00085A1A" w:rsidRPr="00085A1A" w:rsidRDefault="00C35E2E" w:rsidP="00FF6C0A">
      <w:pPr>
        <w:autoSpaceDE w:val="0"/>
        <w:autoSpaceDN w:val="0"/>
        <w:adjustRightInd w:val="0"/>
        <w:spacing w:after="240"/>
        <w:rPr>
          <w:rFonts w:eastAsia="SimSun"/>
          <w:lang w:eastAsia="zh-CN"/>
        </w:rPr>
      </w:pPr>
      <w:r>
        <w:rPr>
          <w:iCs/>
        </w:rPr>
        <w:t>3</w:t>
      </w:r>
      <w:r w:rsidR="00635366">
        <w:rPr>
          <w:iCs/>
        </w:rPr>
        <w:t>2</w:t>
      </w:r>
      <w:r w:rsidR="00FB0319">
        <w:rPr>
          <w:iCs/>
        </w:rPr>
        <w:t>.</w:t>
      </w:r>
      <w:r w:rsidR="00DD321A" w:rsidRPr="009646F2">
        <w:rPr>
          <w:iCs/>
        </w:rPr>
        <w:tab/>
      </w:r>
      <w:r w:rsidR="00DD321A" w:rsidRPr="009646F2">
        <w:t xml:space="preserve">Please provide statistics on the number of children in detention, disaggregated by sex, age and ethnicity. In addition, please provide information on measures taken by the State party to address concerns </w:t>
      </w:r>
      <w:r w:rsidR="007D38B4">
        <w:rPr>
          <w:rFonts w:eastAsia="SimSun"/>
        </w:rPr>
        <w:t xml:space="preserve">regarding </w:t>
      </w:r>
      <w:r w:rsidR="00DD321A" w:rsidRPr="009646F2">
        <w:rPr>
          <w:rFonts w:eastAsia="SimSun"/>
        </w:rPr>
        <w:t>the low minimum age of criminal responsibility (12 years), t</w:t>
      </w:r>
      <w:r w:rsidR="00DD321A" w:rsidRPr="009646F2">
        <w:rPr>
          <w:rFonts w:eastAsia="SimSun"/>
          <w:lang w:eastAsia="zh-CN"/>
        </w:rPr>
        <w:t xml:space="preserve">he increasing number of children entering the criminal justice system and receiving custodial measures and punishments, the excessive length of </w:t>
      </w:r>
      <w:r w:rsidR="00FF6C0A">
        <w:rPr>
          <w:rFonts w:eastAsia="SimSun"/>
          <w:lang w:eastAsia="zh-CN"/>
        </w:rPr>
        <w:t>pretrial</w:t>
      </w:r>
      <w:r w:rsidR="00DD321A" w:rsidRPr="009646F2">
        <w:rPr>
          <w:rFonts w:eastAsia="SimSun"/>
          <w:lang w:eastAsia="zh-CN"/>
        </w:rPr>
        <w:t xml:space="preserve"> detention and the limited access to visitors during this period</w:t>
      </w:r>
      <w:r w:rsidR="007B43CE">
        <w:rPr>
          <w:rFonts w:eastAsia="SimSun"/>
          <w:lang w:eastAsia="zh-CN"/>
        </w:rPr>
        <w:t>,</w:t>
      </w:r>
      <w:r w:rsidR="00DD321A" w:rsidRPr="009646F2">
        <w:rPr>
          <w:rFonts w:eastAsia="SimSun"/>
          <w:lang w:eastAsia="zh-CN"/>
        </w:rPr>
        <w:t xml:space="preserve"> and </w:t>
      </w:r>
      <w:r w:rsidR="00DD321A" w:rsidRPr="009646F2">
        <w:rPr>
          <w:rFonts w:eastAsia="SimSun"/>
        </w:rPr>
        <w:t>at other shortcomings in the juvenile justice system</w:t>
      </w:r>
      <w:r w:rsidR="00DD321A" w:rsidRPr="009646F2">
        <w:rPr>
          <w:iCs/>
        </w:rPr>
        <w:t>.</w:t>
      </w:r>
      <w:r w:rsidR="00085A1A">
        <w:rPr>
          <w:iCs/>
        </w:rPr>
        <w:t xml:space="preserve"> What steps have been taken by the State party to address the concerns </w:t>
      </w:r>
      <w:r w:rsidR="007B43CE">
        <w:rPr>
          <w:iCs/>
        </w:rPr>
        <w:t xml:space="preserve">also </w:t>
      </w:r>
      <w:r w:rsidR="00085A1A">
        <w:rPr>
          <w:iCs/>
        </w:rPr>
        <w:t xml:space="preserve">expressed by the Committee on the Rights of the Child </w:t>
      </w:r>
      <w:r w:rsidR="00085A1A" w:rsidRPr="00085A1A">
        <w:rPr>
          <w:rFonts w:eastAsia="SimSun"/>
          <w:lang w:eastAsia="zh-CN"/>
        </w:rPr>
        <w:t xml:space="preserve">at information indicating that children continue to be victims of arbitrary detentions, police brutality and ill-treatment in detention facilities </w:t>
      </w:r>
      <w:r w:rsidR="002634C4" w:rsidRPr="00ED3707">
        <w:rPr>
          <w:rFonts w:eastAsia="SimSun"/>
        </w:rPr>
        <w:t>(CRC/C/GEO/CO/3</w:t>
      </w:r>
      <w:r w:rsidR="00085A1A" w:rsidRPr="00ED3707">
        <w:rPr>
          <w:rFonts w:eastAsia="SimSun"/>
          <w:lang w:eastAsia="zh-CN"/>
        </w:rPr>
        <w:t>,</w:t>
      </w:r>
      <w:r w:rsidR="00085A1A" w:rsidRPr="00085A1A">
        <w:rPr>
          <w:rFonts w:eastAsia="SimSun"/>
          <w:lang w:eastAsia="zh-CN"/>
        </w:rPr>
        <w:t xml:space="preserve"> para</w:t>
      </w:r>
      <w:r w:rsidR="00874E65">
        <w:rPr>
          <w:rFonts w:eastAsia="SimSun"/>
          <w:lang w:eastAsia="zh-CN"/>
        </w:rPr>
        <w:t>s.</w:t>
      </w:r>
      <w:r w:rsidR="00085A1A" w:rsidRPr="00085A1A">
        <w:rPr>
          <w:rFonts w:eastAsia="SimSun"/>
          <w:lang w:eastAsia="zh-CN"/>
        </w:rPr>
        <w:t xml:space="preserve"> 29 and 30)</w:t>
      </w:r>
      <w:r w:rsidR="00A5122A">
        <w:rPr>
          <w:rFonts w:eastAsia="SimSun"/>
          <w:lang w:eastAsia="zh-CN"/>
        </w:rPr>
        <w:t>?</w:t>
      </w:r>
    </w:p>
    <w:p w:rsidR="009A7A4F" w:rsidRDefault="009A7A4F" w:rsidP="00AF3CCA">
      <w:pPr>
        <w:tabs>
          <w:tab w:val="num" w:pos="-180"/>
        </w:tabs>
        <w:spacing w:after="240"/>
        <w:jc w:val="center"/>
        <w:rPr>
          <w:b/>
          <w:bCs/>
        </w:rPr>
      </w:pPr>
    </w:p>
    <w:p w:rsidR="001F40D5" w:rsidRPr="001F40D5" w:rsidRDefault="000B2F63" w:rsidP="00AF3CCA">
      <w:pPr>
        <w:tabs>
          <w:tab w:val="num" w:pos="-180"/>
        </w:tabs>
        <w:spacing w:after="240"/>
        <w:jc w:val="center"/>
        <w:rPr>
          <w:b/>
          <w:bCs/>
        </w:rPr>
      </w:pPr>
      <w:r>
        <w:rPr>
          <w:b/>
          <w:bCs/>
        </w:rPr>
        <w:t>O</w:t>
      </w:r>
      <w:r w:rsidR="001F40D5" w:rsidRPr="001F40D5">
        <w:rPr>
          <w:b/>
          <w:bCs/>
        </w:rPr>
        <w:t xml:space="preserve">ther </w:t>
      </w:r>
      <w:r w:rsidR="00321532">
        <w:rPr>
          <w:b/>
          <w:bCs/>
        </w:rPr>
        <w:t>issues</w:t>
      </w:r>
    </w:p>
    <w:p w:rsidR="001F40D5" w:rsidRDefault="005620C5" w:rsidP="00AF3CCA">
      <w:pPr>
        <w:tabs>
          <w:tab w:val="num" w:pos="-180"/>
        </w:tabs>
        <w:spacing w:after="240"/>
      </w:pPr>
      <w:r>
        <w:t>3</w:t>
      </w:r>
      <w:r w:rsidR="00635366">
        <w:t>3</w:t>
      </w:r>
      <w:r w:rsidR="001F40D5" w:rsidRPr="00DA514D">
        <w:t>.</w:t>
      </w:r>
      <w:r w:rsidR="001F40D5" w:rsidRPr="00DA514D">
        <w:tab/>
      </w:r>
      <w:r w:rsidR="0058107C">
        <w:t xml:space="preserve">Further to the State party’s ratification of the Optional Protocol to the Convention in August 2005 and information provided by the </w:t>
      </w:r>
      <w:r w:rsidR="00A4666F">
        <w:t>State part</w:t>
      </w:r>
      <w:r w:rsidR="0058107C">
        <w:t>y</w:t>
      </w:r>
      <w:r w:rsidR="00A4666F">
        <w:t xml:space="preserve"> </w:t>
      </w:r>
      <w:r w:rsidR="00D30A06">
        <w:t>in its follow-up</w:t>
      </w:r>
      <w:r w:rsidR="007A2950">
        <w:t xml:space="preserve"> information</w:t>
      </w:r>
      <w:r w:rsidR="00D30A06">
        <w:t xml:space="preserve"> </w:t>
      </w:r>
      <w:r w:rsidR="0058107C">
        <w:t>(CAT/C/GEO/CO/3/Add.1, para</w:t>
      </w:r>
      <w:r w:rsidR="00FF6C0A">
        <w:t>s.</w:t>
      </w:r>
      <w:r w:rsidR="0058107C">
        <w:t xml:space="preserve"> 26 and 27), p</w:t>
      </w:r>
      <w:r w:rsidR="00925C42" w:rsidRPr="00DA514D">
        <w:t xml:space="preserve">lease inform the Committee of steps taken by the State party towards the </w:t>
      </w:r>
      <w:r w:rsidR="001F40D5" w:rsidRPr="00DA514D">
        <w:t>setting</w:t>
      </w:r>
      <w:r w:rsidR="00DD13D9" w:rsidRPr="00DA514D">
        <w:t>-</w:t>
      </w:r>
      <w:r w:rsidR="001F40D5" w:rsidRPr="00DA514D">
        <w:t>up or designati</w:t>
      </w:r>
      <w:r w:rsidR="00925C42" w:rsidRPr="00DA514D">
        <w:t>on of</w:t>
      </w:r>
      <w:r w:rsidR="001F40D5" w:rsidRPr="00DA514D">
        <w:t xml:space="preserve"> a national mechanism which would conduct periodic visits to places of deprivation of liberty in order to prevent torture or other cruel, inhuman or degrading treatment or punishment</w:t>
      </w:r>
      <w:r w:rsidR="000F6F6F">
        <w:t>.</w:t>
      </w:r>
    </w:p>
    <w:p w:rsidR="001F40D5" w:rsidRDefault="001A72C8" w:rsidP="00AF3CCA">
      <w:pPr>
        <w:pStyle w:val="BodyText2"/>
        <w:spacing w:after="240"/>
      </w:pPr>
      <w:r>
        <w:t>3</w:t>
      </w:r>
      <w:r w:rsidR="00635366">
        <w:t>4</w:t>
      </w:r>
      <w:r w:rsidR="00E8254D" w:rsidRPr="00DA514D">
        <w:rPr>
          <w:rFonts w:eastAsia="SimSun"/>
          <w:lang w:eastAsia="zh-CN"/>
        </w:rPr>
        <w:t>.</w:t>
      </w:r>
      <w:r w:rsidR="00E8254D" w:rsidRPr="00DA514D">
        <w:rPr>
          <w:rFonts w:eastAsia="SimSun"/>
          <w:lang w:eastAsia="zh-CN"/>
        </w:rPr>
        <w:tab/>
        <w:t xml:space="preserve">Please provide </w:t>
      </w:r>
      <w:r w:rsidR="0058107C">
        <w:rPr>
          <w:rFonts w:eastAsia="SimSun"/>
          <w:lang w:eastAsia="zh-CN"/>
        </w:rPr>
        <w:t xml:space="preserve">updated </w:t>
      </w:r>
      <w:r w:rsidR="00E8254D" w:rsidRPr="00DA514D">
        <w:rPr>
          <w:rFonts w:eastAsia="SimSun"/>
          <w:lang w:eastAsia="zh-CN"/>
        </w:rPr>
        <w:t xml:space="preserve">information on the legislative, administrative and other measures undertaken by the State party to respond to the threat of terrorist acts, and please describe if, and how, these measures have affected human rights safeguards in law and practice. Please describe the relevant training given to law enforcement officers, the number and types of convictions under such legislation, the legal remedies available to persons subjected to anti-terrorist measures, whether there are complaints of non-observance of international standards, and the outcome of these complaints. Please confirm that there are no secret detention facilities in the State party. </w:t>
      </w:r>
      <w:r w:rsidR="001F40D5" w:rsidRPr="00DA514D">
        <w:tab/>
      </w:r>
      <w:r w:rsidR="004E478A">
        <w:t xml:space="preserve"> </w:t>
      </w:r>
    </w:p>
    <w:p w:rsidR="0079507A" w:rsidRPr="009C6BFC" w:rsidRDefault="0079507A" w:rsidP="00AF3CCA">
      <w:pPr>
        <w:spacing w:after="240"/>
        <w:jc w:val="center"/>
        <w:rPr>
          <w:b/>
          <w:bCs/>
        </w:rPr>
      </w:pPr>
      <w:r w:rsidRPr="009C6BFC">
        <w:rPr>
          <w:b/>
          <w:bCs/>
        </w:rPr>
        <w:t>General information on the national human rights situation,</w:t>
      </w:r>
      <w:r w:rsidR="00325658" w:rsidRPr="009C6BFC">
        <w:rPr>
          <w:b/>
          <w:bCs/>
        </w:rPr>
        <w:t xml:space="preserve"> </w:t>
      </w:r>
      <w:r w:rsidR="003B26E4" w:rsidRPr="009C6BFC">
        <w:rPr>
          <w:b/>
          <w:bCs/>
        </w:rPr>
        <w:br/>
      </w:r>
      <w:r w:rsidRPr="009C6BFC">
        <w:rPr>
          <w:b/>
          <w:bCs/>
        </w:rPr>
        <w:t>including new measures and developments relating to the implementation of the Convention</w:t>
      </w:r>
    </w:p>
    <w:p w:rsidR="009379AC" w:rsidRPr="00DA514D" w:rsidRDefault="001A72C8" w:rsidP="00D86F1E">
      <w:pPr>
        <w:spacing w:after="240"/>
      </w:pPr>
      <w:r>
        <w:t>3</w:t>
      </w:r>
      <w:r w:rsidR="00635366">
        <w:t>5</w:t>
      </w:r>
      <w:r w:rsidR="009379AC" w:rsidRPr="00DA514D">
        <w:t>.</w:t>
      </w:r>
      <w:r w:rsidR="009379AC" w:rsidRPr="00DA514D">
        <w:tab/>
        <w:t xml:space="preserve">Please provide detailed information on the relevant new developments </w:t>
      </w:r>
      <w:r w:rsidR="00D86F1E">
        <w:t>in</w:t>
      </w:r>
      <w:r w:rsidR="00D86F1E" w:rsidRPr="00DA514D">
        <w:t xml:space="preserve"> </w:t>
      </w:r>
      <w:r w:rsidR="009379AC" w:rsidRPr="00DA514D">
        <w:t>the legal and institutional framework within which human rights are promoted and protected at the national level, that have occurred since the previous periodic report</w:t>
      </w:r>
      <w:r w:rsidR="0048496D" w:rsidRPr="00DA514D">
        <w:rPr>
          <w:bCs/>
        </w:rPr>
        <w:t xml:space="preserve"> and the relevant parts of the follow-up information submitted</w:t>
      </w:r>
      <w:r w:rsidR="009379AC" w:rsidRPr="00DA514D">
        <w:t>, including any relevant jurisprudential decisions.</w:t>
      </w:r>
    </w:p>
    <w:p w:rsidR="009379AC" w:rsidRPr="00DA514D" w:rsidRDefault="001A72C8" w:rsidP="00D86F1E">
      <w:pPr>
        <w:spacing w:after="240"/>
      </w:pPr>
      <w:r>
        <w:t>3</w:t>
      </w:r>
      <w:r w:rsidR="00635366">
        <w:t>6</w:t>
      </w:r>
      <w:r w:rsidR="009379AC" w:rsidRPr="00DA514D">
        <w:t>.</w:t>
      </w:r>
      <w:r w:rsidR="009379AC" w:rsidRPr="00DA514D">
        <w:tab/>
        <w:t xml:space="preserve">Please provide detailed relevant information on the new political, administrative and other measures taken to promote and protect human rights at the national level </w:t>
      </w:r>
      <w:r w:rsidR="009379AC" w:rsidRPr="00D86F1E">
        <w:t>since</w:t>
      </w:r>
      <w:r w:rsidR="009379AC" w:rsidRPr="00DA514D">
        <w:t xml:space="preserve"> the previous periodic report</w:t>
      </w:r>
      <w:r w:rsidR="0048496D" w:rsidRPr="00DA514D">
        <w:rPr>
          <w:bCs/>
        </w:rPr>
        <w:t xml:space="preserve"> and the relevant parts of the follow-up information submitted</w:t>
      </w:r>
      <w:r w:rsidR="009379AC" w:rsidRPr="00DA514D">
        <w:t>, including on any national human rights plans or programmes, and the resources allocated</w:t>
      </w:r>
      <w:r w:rsidR="00D86F1E">
        <w:t xml:space="preserve"> thereto, their </w:t>
      </w:r>
      <w:r w:rsidR="009379AC" w:rsidRPr="00DA514D">
        <w:t>means, objectives and results.</w:t>
      </w:r>
    </w:p>
    <w:p w:rsidR="009379AC" w:rsidRDefault="001A72C8" w:rsidP="00AF3CCA">
      <w:pPr>
        <w:spacing w:after="240"/>
      </w:pPr>
      <w:r>
        <w:rPr>
          <w:bCs/>
        </w:rPr>
        <w:t>3</w:t>
      </w:r>
      <w:r w:rsidR="00635366">
        <w:rPr>
          <w:bCs/>
        </w:rPr>
        <w:t>7</w:t>
      </w:r>
      <w:r w:rsidR="009379AC" w:rsidRPr="00DA514D">
        <w:rPr>
          <w:bCs/>
        </w:rPr>
        <w:t>.</w:t>
      </w:r>
      <w:r w:rsidR="009379AC" w:rsidRPr="00DA514D">
        <w:rPr>
          <w:bCs/>
        </w:rPr>
        <w:tab/>
        <w:t xml:space="preserve">Please provide any other information on new measures and developments undertaken to implement the Convention and the Committee’s recommendations </w:t>
      </w:r>
      <w:r w:rsidR="009379AC" w:rsidRPr="00DA514D">
        <w:t>since the consideration of the previous periodic report</w:t>
      </w:r>
      <w:r w:rsidR="006E616B">
        <w:t xml:space="preserve"> in 2006</w:t>
      </w:r>
      <w:r w:rsidR="009379AC" w:rsidRPr="00DA514D">
        <w:t>,</w:t>
      </w:r>
      <w:r w:rsidR="009379AC" w:rsidRPr="00DA514D">
        <w:rPr>
          <w:bCs/>
        </w:rPr>
        <w:t xml:space="preserve"> </w:t>
      </w:r>
      <w:r w:rsidR="004E5923" w:rsidRPr="00DA514D">
        <w:rPr>
          <w:bCs/>
        </w:rPr>
        <w:t xml:space="preserve">including the necessary statistical data, </w:t>
      </w:r>
      <w:r w:rsidR="009379AC" w:rsidRPr="00DA514D">
        <w:rPr>
          <w:bCs/>
        </w:rPr>
        <w:t xml:space="preserve">as well as on any </w:t>
      </w:r>
      <w:r w:rsidR="004E5923" w:rsidRPr="00DA514D">
        <w:rPr>
          <w:bCs/>
        </w:rPr>
        <w:t xml:space="preserve">events </w:t>
      </w:r>
      <w:r w:rsidR="009379AC" w:rsidRPr="00DA514D">
        <w:rPr>
          <w:bCs/>
        </w:rPr>
        <w:t>that</w:t>
      </w:r>
      <w:r w:rsidR="004E5923" w:rsidRPr="00DA514D">
        <w:rPr>
          <w:bCs/>
        </w:rPr>
        <w:t xml:space="preserve"> have</w:t>
      </w:r>
      <w:r w:rsidR="009379AC" w:rsidRPr="00DA514D">
        <w:rPr>
          <w:bCs/>
        </w:rPr>
        <w:t xml:space="preserve"> occurred in the State party and</w:t>
      </w:r>
      <w:r w:rsidR="004E5923" w:rsidRPr="00DA514D">
        <w:rPr>
          <w:bCs/>
        </w:rPr>
        <w:t xml:space="preserve"> are </w:t>
      </w:r>
      <w:r w:rsidR="00F313F6" w:rsidRPr="00DA514D">
        <w:rPr>
          <w:bCs/>
        </w:rPr>
        <w:t>relevant</w:t>
      </w:r>
      <w:r w:rsidR="009379AC" w:rsidRPr="00DA514D">
        <w:rPr>
          <w:bCs/>
        </w:rPr>
        <w:t xml:space="preserve"> under the Convention</w:t>
      </w:r>
      <w:r w:rsidR="009379AC" w:rsidRPr="00DA514D">
        <w:t>.</w:t>
      </w:r>
    </w:p>
    <w:p w:rsidR="003E0C3A" w:rsidRPr="003E0C3A" w:rsidRDefault="004B6CA0" w:rsidP="00AF3CCA">
      <w:pPr>
        <w:spacing w:after="240"/>
        <w:jc w:val="center"/>
      </w:pPr>
      <w:r w:rsidRPr="004B6CA0">
        <w:rPr>
          <w:b/>
          <w:bCs/>
        </w:rPr>
        <w:t>-----</w:t>
      </w:r>
    </w:p>
    <w:sectPr w:rsidR="003E0C3A" w:rsidRPr="003E0C3A" w:rsidSect="002E7B55">
      <w:headerReference w:type="even" r:id="rId9"/>
      <w:headerReference w:type="default" r:id="rId10"/>
      <w:footerReference w:type="even" r:id="rId11"/>
      <w:footerReference w:type="default" r:id="rId12"/>
      <w:headerReference w:type="first" r:id="rId13"/>
      <w:footerReference w:type="first" r:id="rId14"/>
      <w:footnotePr>
        <w:numRestart w:val="eachSect"/>
      </w:footnotePr>
      <w:type w:val="continuous"/>
      <w:pgSz w:w="12240" w:h="15840" w:code="1"/>
      <w:pgMar w:top="1134" w:right="851" w:bottom="1985" w:left="1701" w:header="851" w:footer="1701"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D3D1F" w:rsidRDefault="00BD3D1F">
      <w:r>
        <w:separator/>
      </w:r>
    </w:p>
  </w:endnote>
  <w:endnote w:type="continuationSeparator" w:id="0">
    <w:p w:rsidR="00BD3D1F" w:rsidRDefault="00BD3D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0A06" w:rsidRDefault="00D30A06">
    <w:pPr>
      <w:pStyle w:val="Footer"/>
      <w:framePr w:wrap="around" w:vAnchor="text" w:hAnchor="margin" w:xAlign="right" w:y="1"/>
      <w:rPr>
        <w:rStyle w:val="PageNumber"/>
      </w:rPr>
    </w:pPr>
  </w:p>
  <w:p w:rsidR="00D30A06" w:rsidRDefault="00D30A06">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0A06" w:rsidRDefault="00D30A06">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3D9A" w:rsidRDefault="00393D9A">
    <w:pPr>
      <w:pStyle w:val="Footer"/>
      <w:rPr>
        <w:lang w:val="en-GB"/>
      </w:rPr>
    </w:pPr>
  </w:p>
  <w:p w:rsidR="00393D9A" w:rsidRPr="00393D9A" w:rsidRDefault="00393D9A">
    <w:pPr>
      <w:pStyle w:val="Footer"/>
      <w:rPr>
        <w:lang w:val="en-GB"/>
      </w:rPr>
    </w:pPr>
    <w:r>
      <w:rPr>
        <w:lang w:val="en-GB"/>
      </w:rPr>
      <w:t>GE.10-</w:t>
    </w:r>
    <w:r w:rsidR="00F67BF6">
      <w:rPr>
        <w:lang w:val="en-GB"/>
      </w:rPr>
      <w:t>40218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D3D1F" w:rsidRDefault="00BD3D1F">
      <w:r>
        <w:separator/>
      </w:r>
    </w:p>
  </w:footnote>
  <w:footnote w:type="continuationSeparator" w:id="0">
    <w:p w:rsidR="00BD3D1F" w:rsidRDefault="00BD3D1F">
      <w:r>
        <w:continuationSeparator/>
      </w:r>
    </w:p>
  </w:footnote>
  <w:footnote w:id="1">
    <w:p w:rsidR="0057431E" w:rsidRDefault="0057431E" w:rsidP="0057431E">
      <w:pPr>
        <w:pStyle w:val="FootnoteText"/>
      </w:pPr>
      <w:r>
        <w:rPr>
          <w:rStyle w:val="FootnoteReference"/>
        </w:rPr>
        <w:t>*</w:t>
      </w:r>
      <w:r>
        <w:t xml:space="preserve">  </w:t>
      </w:r>
      <w:r>
        <w:rPr>
          <w:lang w:val="en-GB"/>
        </w:rPr>
        <w:t>The present list of issues was adopted by the Committee at its forty-third session, according to the new optional procedure established by the Committee at its thirty-eighth session, which consists in the preparation and adoption of lists of issues to be transmitted to States parties prior to the submission of their respective periodic report. The replies of the State party to this list of issues will constitute its report under article 19 of the Convention.</w:t>
      </w:r>
    </w:p>
  </w:footnote>
  <w:footnote w:id="2">
    <w:p w:rsidR="0057431E" w:rsidRPr="006674B4" w:rsidRDefault="0057431E" w:rsidP="0057431E">
      <w:pPr>
        <w:pStyle w:val="FootnoteText"/>
      </w:pPr>
      <w:r>
        <w:rPr>
          <w:rStyle w:val="FootnoteReference"/>
        </w:rPr>
        <w:t>**</w:t>
      </w:r>
      <w:r>
        <w:t xml:space="preserve"> Paragraph numbers in brackets refer to the previous concluding observations adopted by the Committee, published under symbol </w:t>
      </w:r>
      <w:r w:rsidRPr="006674B4">
        <w:t>CAT/C/</w:t>
      </w:r>
      <w:r>
        <w:t>GEO</w:t>
      </w:r>
      <w:r w:rsidRPr="006674B4">
        <w:t>/CO/</w:t>
      </w:r>
      <w:r>
        <w:t>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2B50" w:rsidRDefault="00172B50" w:rsidP="00172B50">
    <w:r>
      <w:t>CAT/C/GEO/Q/5</w:t>
    </w:r>
  </w:p>
  <w:p w:rsidR="00D30A06" w:rsidRDefault="00D30A06">
    <w:pPr>
      <w:pStyle w:val="Header"/>
      <w:rPr>
        <w:rStyle w:val="PageNumber"/>
        <w:lang w:val="fr-FR"/>
      </w:rPr>
    </w:pPr>
    <w:r>
      <w:rPr>
        <w:lang w:val="fr-FR"/>
      </w:rPr>
      <w:t xml:space="preserve">page </w:t>
    </w:r>
    <w:r>
      <w:rPr>
        <w:rStyle w:val="PageNumber"/>
      </w:rPr>
      <w:fldChar w:fldCharType="begin"/>
    </w:r>
    <w:r>
      <w:rPr>
        <w:rStyle w:val="PageNumber"/>
        <w:lang w:val="fr-FR"/>
      </w:rPr>
      <w:instrText xml:space="preserve"> PAGE </w:instrText>
    </w:r>
    <w:r>
      <w:rPr>
        <w:rStyle w:val="PageNumber"/>
      </w:rPr>
      <w:fldChar w:fldCharType="separate"/>
    </w:r>
    <w:r w:rsidR="00F67BF6">
      <w:rPr>
        <w:rStyle w:val="PageNumber"/>
        <w:noProof/>
        <w:lang w:val="fr-FR"/>
      </w:rPr>
      <w:t>4</w:t>
    </w:r>
    <w:r>
      <w:rPr>
        <w:rStyle w:val="PageNumber"/>
      </w:rPr>
      <w:fldChar w:fldCharType="end"/>
    </w:r>
  </w:p>
  <w:p w:rsidR="00D30A06" w:rsidRDefault="00D30A06">
    <w:pPr>
      <w:pStyle w:val="Header"/>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2B50" w:rsidRDefault="00172B50" w:rsidP="00172B50">
    <w:pPr>
      <w:tabs>
        <w:tab w:val="left" w:pos="7920"/>
      </w:tabs>
    </w:pPr>
    <w:r>
      <w:tab/>
      <w:t>CAT/C/GEO/Q/5</w:t>
    </w:r>
  </w:p>
  <w:p w:rsidR="00D30A06" w:rsidRDefault="00172B50" w:rsidP="00172B50">
    <w:pPr>
      <w:pStyle w:val="Header"/>
      <w:tabs>
        <w:tab w:val="left" w:pos="7920"/>
        <w:tab w:val="left" w:pos="8100"/>
      </w:tabs>
      <w:rPr>
        <w:rStyle w:val="PageNumber"/>
        <w:lang w:val="fr-FR"/>
      </w:rPr>
    </w:pPr>
    <w:r>
      <w:rPr>
        <w:lang w:val="fr-FR"/>
      </w:rPr>
      <w:tab/>
    </w:r>
    <w:r>
      <w:rPr>
        <w:lang w:val="fr-FR"/>
      </w:rPr>
      <w:tab/>
    </w:r>
    <w:r w:rsidR="00D30A06">
      <w:rPr>
        <w:lang w:val="fr-FR"/>
      </w:rPr>
      <w:t xml:space="preserve">page </w:t>
    </w:r>
    <w:r w:rsidR="00D30A06">
      <w:rPr>
        <w:rStyle w:val="PageNumber"/>
      </w:rPr>
      <w:fldChar w:fldCharType="begin"/>
    </w:r>
    <w:r w:rsidR="00D30A06">
      <w:rPr>
        <w:rStyle w:val="PageNumber"/>
        <w:lang w:val="fr-FR"/>
      </w:rPr>
      <w:instrText xml:space="preserve"> PAGE </w:instrText>
    </w:r>
    <w:r w:rsidR="00D30A06">
      <w:rPr>
        <w:rStyle w:val="PageNumber"/>
      </w:rPr>
      <w:fldChar w:fldCharType="separate"/>
    </w:r>
    <w:r w:rsidR="00F67BF6">
      <w:rPr>
        <w:rStyle w:val="PageNumber"/>
        <w:noProof/>
        <w:lang w:val="fr-FR"/>
      </w:rPr>
      <w:t>3</w:t>
    </w:r>
    <w:r w:rsidR="00D30A06">
      <w:rPr>
        <w:rStyle w:val="PageNumber"/>
      </w:rPr>
      <w:fldChar w:fldCharType="end"/>
    </w:r>
  </w:p>
  <w:p w:rsidR="00D30A06" w:rsidRDefault="00D30A06">
    <w:pPr>
      <w:pStyle w:val="Header"/>
      <w:jc w:val="right"/>
      <w:rPr>
        <w:lang w:val="fr-FR"/>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7BF6" w:rsidRDefault="00F67BF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862F4F"/>
    <w:multiLevelType w:val="hybridMultilevel"/>
    <w:tmpl w:val="A83CA7A4"/>
    <w:lvl w:ilvl="0" w:tplc="0409000F">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2183454C"/>
    <w:multiLevelType w:val="hybridMultilevel"/>
    <w:tmpl w:val="091E0B28"/>
    <w:lvl w:ilvl="0" w:tplc="E8B862FA">
      <w:start w:val="1"/>
      <w:numFmt w:val="decimal"/>
      <w:lvlText w:val="%1."/>
      <w:lvlJc w:val="left"/>
      <w:pPr>
        <w:tabs>
          <w:tab w:val="num" w:pos="720"/>
        </w:tabs>
        <w:ind w:left="720" w:hanging="360"/>
      </w:pPr>
      <w:rPr>
        <w:b w:val="0"/>
      </w:rPr>
    </w:lvl>
    <w:lvl w:ilvl="1" w:tplc="0409000F">
      <w:start w:val="1"/>
      <w:numFmt w:val="decimal"/>
      <w:lvlText w:val="%2."/>
      <w:lvlJc w:val="left"/>
      <w:pPr>
        <w:tabs>
          <w:tab w:val="num" w:pos="1440"/>
        </w:tabs>
        <w:ind w:left="1440" w:hanging="360"/>
      </w:pPr>
      <w:rPr>
        <w:b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22460343"/>
    <w:multiLevelType w:val="hybridMultilevel"/>
    <w:tmpl w:val="DABA8AC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2BB7507E"/>
    <w:multiLevelType w:val="hybridMultilevel"/>
    <w:tmpl w:val="600AD03C"/>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
    <w:nsid w:val="2BDA0096"/>
    <w:multiLevelType w:val="hybridMultilevel"/>
    <w:tmpl w:val="C4C69554"/>
    <w:lvl w:ilvl="0" w:tplc="E47C189E">
      <w:start w:val="26"/>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5">
    <w:nsid w:val="2C7F4173"/>
    <w:multiLevelType w:val="hybridMultilevel"/>
    <w:tmpl w:val="ED546492"/>
    <w:lvl w:ilvl="0" w:tplc="440E1FE4">
      <w:start w:val="2"/>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362E427E"/>
    <w:multiLevelType w:val="hybridMultilevel"/>
    <w:tmpl w:val="AB64BB82"/>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37B14438"/>
    <w:multiLevelType w:val="multilevel"/>
    <w:tmpl w:val="22E8771A"/>
    <w:lvl w:ilvl="0">
      <w:start w:val="1"/>
      <w:numFmt w:val="decimal"/>
      <w:lvlText w:val="%1."/>
      <w:lvlJc w:val="left"/>
      <w:pPr>
        <w:tabs>
          <w:tab w:val="num" w:pos="720"/>
        </w:tabs>
        <w:ind w:left="72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nsid w:val="4CA64257"/>
    <w:multiLevelType w:val="hybridMultilevel"/>
    <w:tmpl w:val="60A4D010"/>
    <w:lvl w:ilvl="0" w:tplc="04060011">
      <w:start w:val="1"/>
      <w:numFmt w:val="decimal"/>
      <w:lvlText w:val="%1)"/>
      <w:lvlJc w:val="left"/>
      <w:pPr>
        <w:tabs>
          <w:tab w:val="num" w:pos="720"/>
        </w:tabs>
        <w:ind w:left="720" w:hanging="360"/>
      </w:pPr>
      <w:rPr>
        <w:rFonts w:hint="default"/>
      </w:rPr>
    </w:lvl>
    <w:lvl w:ilvl="1" w:tplc="04060019" w:tentative="1">
      <w:start w:val="1"/>
      <w:numFmt w:val="lowerLetter"/>
      <w:lvlText w:val="%2."/>
      <w:lvlJc w:val="left"/>
      <w:pPr>
        <w:tabs>
          <w:tab w:val="num" w:pos="1440"/>
        </w:tabs>
        <w:ind w:left="1440" w:hanging="360"/>
      </w:pPr>
    </w:lvl>
    <w:lvl w:ilvl="2" w:tplc="0406001B" w:tentative="1">
      <w:start w:val="1"/>
      <w:numFmt w:val="lowerRoman"/>
      <w:lvlText w:val="%3."/>
      <w:lvlJc w:val="right"/>
      <w:pPr>
        <w:tabs>
          <w:tab w:val="num" w:pos="2160"/>
        </w:tabs>
        <w:ind w:left="2160" w:hanging="180"/>
      </w:pPr>
    </w:lvl>
    <w:lvl w:ilvl="3" w:tplc="0406000F" w:tentative="1">
      <w:start w:val="1"/>
      <w:numFmt w:val="decimal"/>
      <w:lvlText w:val="%4."/>
      <w:lvlJc w:val="left"/>
      <w:pPr>
        <w:tabs>
          <w:tab w:val="num" w:pos="2880"/>
        </w:tabs>
        <w:ind w:left="2880" w:hanging="360"/>
      </w:pPr>
    </w:lvl>
    <w:lvl w:ilvl="4" w:tplc="04060019" w:tentative="1">
      <w:start w:val="1"/>
      <w:numFmt w:val="lowerLetter"/>
      <w:lvlText w:val="%5."/>
      <w:lvlJc w:val="left"/>
      <w:pPr>
        <w:tabs>
          <w:tab w:val="num" w:pos="3600"/>
        </w:tabs>
        <w:ind w:left="3600" w:hanging="360"/>
      </w:pPr>
    </w:lvl>
    <w:lvl w:ilvl="5" w:tplc="0406001B" w:tentative="1">
      <w:start w:val="1"/>
      <w:numFmt w:val="lowerRoman"/>
      <w:lvlText w:val="%6."/>
      <w:lvlJc w:val="right"/>
      <w:pPr>
        <w:tabs>
          <w:tab w:val="num" w:pos="4320"/>
        </w:tabs>
        <w:ind w:left="4320" w:hanging="180"/>
      </w:pPr>
    </w:lvl>
    <w:lvl w:ilvl="6" w:tplc="0406000F" w:tentative="1">
      <w:start w:val="1"/>
      <w:numFmt w:val="decimal"/>
      <w:lvlText w:val="%7."/>
      <w:lvlJc w:val="left"/>
      <w:pPr>
        <w:tabs>
          <w:tab w:val="num" w:pos="5040"/>
        </w:tabs>
        <w:ind w:left="5040" w:hanging="360"/>
      </w:pPr>
    </w:lvl>
    <w:lvl w:ilvl="7" w:tplc="04060019" w:tentative="1">
      <w:start w:val="1"/>
      <w:numFmt w:val="lowerLetter"/>
      <w:lvlText w:val="%8."/>
      <w:lvlJc w:val="left"/>
      <w:pPr>
        <w:tabs>
          <w:tab w:val="num" w:pos="5760"/>
        </w:tabs>
        <w:ind w:left="5760" w:hanging="360"/>
      </w:pPr>
    </w:lvl>
    <w:lvl w:ilvl="8" w:tplc="0406001B" w:tentative="1">
      <w:start w:val="1"/>
      <w:numFmt w:val="lowerRoman"/>
      <w:lvlText w:val="%9."/>
      <w:lvlJc w:val="right"/>
      <w:pPr>
        <w:tabs>
          <w:tab w:val="num" w:pos="6480"/>
        </w:tabs>
        <w:ind w:left="6480" w:hanging="180"/>
      </w:pPr>
    </w:lvl>
  </w:abstractNum>
  <w:abstractNum w:abstractNumId="9">
    <w:nsid w:val="4EBB15F3"/>
    <w:multiLevelType w:val="hybridMultilevel"/>
    <w:tmpl w:val="0142A8B0"/>
    <w:lvl w:ilvl="0" w:tplc="0409000F">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573C56AD"/>
    <w:multiLevelType w:val="hybridMultilevel"/>
    <w:tmpl w:val="0338D688"/>
    <w:lvl w:ilvl="0" w:tplc="1B0E6CF8">
      <w:start w:val="20"/>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58811CDF"/>
    <w:multiLevelType w:val="hybridMultilevel"/>
    <w:tmpl w:val="6F3A808A"/>
    <w:lvl w:ilvl="0" w:tplc="B3541A1A">
      <w:start w:val="1"/>
      <w:numFmt w:val="decimal"/>
      <w:lvlText w:val="%1."/>
      <w:lvlJc w:val="left"/>
      <w:pPr>
        <w:tabs>
          <w:tab w:val="num" w:pos="720"/>
        </w:tabs>
        <w:ind w:left="720" w:hanging="360"/>
      </w:pPr>
      <w:rPr>
        <w:b w:val="0"/>
        <w:i w:val="0"/>
        <w:sz w:val="24"/>
        <w:szCs w:val="24"/>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599D16A2"/>
    <w:multiLevelType w:val="hybridMultilevel"/>
    <w:tmpl w:val="5576EA54"/>
    <w:lvl w:ilvl="0" w:tplc="1F6CDB30">
      <w:start w:val="26"/>
      <w:numFmt w:val="decimal"/>
      <w:lvlText w:val="%1."/>
      <w:lvlJc w:val="left"/>
      <w:pPr>
        <w:tabs>
          <w:tab w:val="num" w:pos="720"/>
        </w:tabs>
        <w:ind w:left="720" w:hanging="360"/>
      </w:pPr>
      <w:rPr>
        <w:rFonts w:hint="default"/>
        <w:i w:val="0"/>
        <w:color w:val="000000"/>
      </w:rPr>
    </w:lvl>
    <w:lvl w:ilvl="1" w:tplc="0406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7EEF7067"/>
    <w:multiLevelType w:val="hybridMultilevel"/>
    <w:tmpl w:val="DFAEB6B4"/>
    <w:lvl w:ilvl="0" w:tplc="8C8E962E">
      <w:start w:val="28"/>
      <w:numFmt w:val="decimal"/>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1"/>
  </w:num>
  <w:num w:numId="2">
    <w:abstractNumId w:val="3"/>
  </w:num>
  <w:num w:numId="3">
    <w:abstractNumId w:val="1"/>
  </w:num>
  <w:num w:numId="4">
    <w:abstractNumId w:val="7"/>
  </w:num>
  <w:num w:numId="5">
    <w:abstractNumId w:val="12"/>
  </w:num>
  <w:num w:numId="6">
    <w:abstractNumId w:val="6"/>
  </w:num>
  <w:num w:numId="7">
    <w:abstractNumId w:val="8"/>
  </w:num>
  <w:num w:numId="8">
    <w:abstractNumId w:val="5"/>
  </w:num>
  <w:num w:numId="9">
    <w:abstractNumId w:val="9"/>
  </w:num>
  <w:num w:numId="10">
    <w:abstractNumId w:val="0"/>
  </w:num>
  <w:num w:numId="11">
    <w:abstractNumId w:val="2"/>
  </w:num>
  <w:num w:numId="12">
    <w:abstractNumId w:val="4"/>
  </w:num>
  <w:num w:numId="13">
    <w:abstractNumId w:val="13"/>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noPunctuationKerning/>
  <w:characterSpacingControl w:val="doNotCompress"/>
  <w:footnotePr>
    <w:numRestart w:val="eachSect"/>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56979"/>
    <w:rsid w:val="00005C32"/>
    <w:rsid w:val="0000724F"/>
    <w:rsid w:val="00010C13"/>
    <w:rsid w:val="000157AA"/>
    <w:rsid w:val="00015FC5"/>
    <w:rsid w:val="00025488"/>
    <w:rsid w:val="000320EC"/>
    <w:rsid w:val="00032E81"/>
    <w:rsid w:val="000332BB"/>
    <w:rsid w:val="00040C4D"/>
    <w:rsid w:val="00041558"/>
    <w:rsid w:val="00055489"/>
    <w:rsid w:val="00056DB6"/>
    <w:rsid w:val="000607BB"/>
    <w:rsid w:val="00063595"/>
    <w:rsid w:val="000643E2"/>
    <w:rsid w:val="00067A01"/>
    <w:rsid w:val="00071ECF"/>
    <w:rsid w:val="00073636"/>
    <w:rsid w:val="000754E9"/>
    <w:rsid w:val="00077FC4"/>
    <w:rsid w:val="00085A1A"/>
    <w:rsid w:val="0009004F"/>
    <w:rsid w:val="000916F3"/>
    <w:rsid w:val="0009412C"/>
    <w:rsid w:val="000A05B7"/>
    <w:rsid w:val="000B2F63"/>
    <w:rsid w:val="000C1737"/>
    <w:rsid w:val="000C551C"/>
    <w:rsid w:val="000C5A33"/>
    <w:rsid w:val="000C7AF1"/>
    <w:rsid w:val="000D0190"/>
    <w:rsid w:val="000D52BC"/>
    <w:rsid w:val="000E01CE"/>
    <w:rsid w:val="000E12C1"/>
    <w:rsid w:val="000F004F"/>
    <w:rsid w:val="000F2B81"/>
    <w:rsid w:val="000F5AF8"/>
    <w:rsid w:val="000F6F6F"/>
    <w:rsid w:val="00100C1F"/>
    <w:rsid w:val="00103884"/>
    <w:rsid w:val="00104598"/>
    <w:rsid w:val="00107CE5"/>
    <w:rsid w:val="0011275C"/>
    <w:rsid w:val="00125943"/>
    <w:rsid w:val="0013614D"/>
    <w:rsid w:val="00136EEE"/>
    <w:rsid w:val="001422DB"/>
    <w:rsid w:val="00146C03"/>
    <w:rsid w:val="001474BF"/>
    <w:rsid w:val="00147BB5"/>
    <w:rsid w:val="00162B6B"/>
    <w:rsid w:val="001658DB"/>
    <w:rsid w:val="00172B50"/>
    <w:rsid w:val="00173A09"/>
    <w:rsid w:val="001740B1"/>
    <w:rsid w:val="001753E9"/>
    <w:rsid w:val="00184C19"/>
    <w:rsid w:val="00184FBE"/>
    <w:rsid w:val="00187397"/>
    <w:rsid w:val="001931D2"/>
    <w:rsid w:val="001A0A67"/>
    <w:rsid w:val="001A1C9E"/>
    <w:rsid w:val="001A2B83"/>
    <w:rsid w:val="001A325A"/>
    <w:rsid w:val="001A3E22"/>
    <w:rsid w:val="001A72C8"/>
    <w:rsid w:val="001A7B1D"/>
    <w:rsid w:val="001B60A4"/>
    <w:rsid w:val="001C4B57"/>
    <w:rsid w:val="001D2479"/>
    <w:rsid w:val="001D585A"/>
    <w:rsid w:val="001E118C"/>
    <w:rsid w:val="001E1B2F"/>
    <w:rsid w:val="001E4381"/>
    <w:rsid w:val="001E5DEB"/>
    <w:rsid w:val="001E7AC5"/>
    <w:rsid w:val="001F40D5"/>
    <w:rsid w:val="001F5EEC"/>
    <w:rsid w:val="00202C0F"/>
    <w:rsid w:val="002075B5"/>
    <w:rsid w:val="00207F7B"/>
    <w:rsid w:val="0021179E"/>
    <w:rsid w:val="00214D9B"/>
    <w:rsid w:val="00220637"/>
    <w:rsid w:val="00232E39"/>
    <w:rsid w:val="00237D14"/>
    <w:rsid w:val="00253387"/>
    <w:rsid w:val="002634C4"/>
    <w:rsid w:val="00263FCE"/>
    <w:rsid w:val="00267F9E"/>
    <w:rsid w:val="002768DB"/>
    <w:rsid w:val="002913AE"/>
    <w:rsid w:val="002C22C1"/>
    <w:rsid w:val="002C5B77"/>
    <w:rsid w:val="002C5CBB"/>
    <w:rsid w:val="002C6D93"/>
    <w:rsid w:val="002E7B55"/>
    <w:rsid w:val="002F0CE9"/>
    <w:rsid w:val="002F301D"/>
    <w:rsid w:val="002F77E8"/>
    <w:rsid w:val="002F7BF6"/>
    <w:rsid w:val="003000E2"/>
    <w:rsid w:val="00302DD7"/>
    <w:rsid w:val="003136DD"/>
    <w:rsid w:val="00314242"/>
    <w:rsid w:val="00320D98"/>
    <w:rsid w:val="00321532"/>
    <w:rsid w:val="0032302E"/>
    <w:rsid w:val="00325658"/>
    <w:rsid w:val="00335227"/>
    <w:rsid w:val="00340CA7"/>
    <w:rsid w:val="0034500D"/>
    <w:rsid w:val="003603F3"/>
    <w:rsid w:val="00361E53"/>
    <w:rsid w:val="00363D29"/>
    <w:rsid w:val="003658DC"/>
    <w:rsid w:val="003670B9"/>
    <w:rsid w:val="00373154"/>
    <w:rsid w:val="00377106"/>
    <w:rsid w:val="00391165"/>
    <w:rsid w:val="00393D9A"/>
    <w:rsid w:val="003B0870"/>
    <w:rsid w:val="003B1D67"/>
    <w:rsid w:val="003B26E4"/>
    <w:rsid w:val="003B37B4"/>
    <w:rsid w:val="003B58F6"/>
    <w:rsid w:val="003B5F84"/>
    <w:rsid w:val="003C4B94"/>
    <w:rsid w:val="003C4D9E"/>
    <w:rsid w:val="003C5588"/>
    <w:rsid w:val="003D0C83"/>
    <w:rsid w:val="003D4E51"/>
    <w:rsid w:val="003E0C3A"/>
    <w:rsid w:val="003E1779"/>
    <w:rsid w:val="003E563B"/>
    <w:rsid w:val="003E70BE"/>
    <w:rsid w:val="003F16CC"/>
    <w:rsid w:val="003F1EC4"/>
    <w:rsid w:val="00400F2C"/>
    <w:rsid w:val="00403808"/>
    <w:rsid w:val="00405A28"/>
    <w:rsid w:val="00422EC5"/>
    <w:rsid w:val="00423C57"/>
    <w:rsid w:val="00433807"/>
    <w:rsid w:val="00436B19"/>
    <w:rsid w:val="00446F40"/>
    <w:rsid w:val="00453B28"/>
    <w:rsid w:val="00470AEC"/>
    <w:rsid w:val="004726C5"/>
    <w:rsid w:val="00473CEB"/>
    <w:rsid w:val="00474B87"/>
    <w:rsid w:val="0047676E"/>
    <w:rsid w:val="00480431"/>
    <w:rsid w:val="0048496D"/>
    <w:rsid w:val="00486548"/>
    <w:rsid w:val="00492F32"/>
    <w:rsid w:val="004A437E"/>
    <w:rsid w:val="004A772D"/>
    <w:rsid w:val="004B11E2"/>
    <w:rsid w:val="004B3375"/>
    <w:rsid w:val="004B4E0E"/>
    <w:rsid w:val="004B6CA0"/>
    <w:rsid w:val="004C053F"/>
    <w:rsid w:val="004C7021"/>
    <w:rsid w:val="004E0D76"/>
    <w:rsid w:val="004E19F5"/>
    <w:rsid w:val="004E478A"/>
    <w:rsid w:val="004E5923"/>
    <w:rsid w:val="004F3BB4"/>
    <w:rsid w:val="00512402"/>
    <w:rsid w:val="00514ABD"/>
    <w:rsid w:val="00525C68"/>
    <w:rsid w:val="00531563"/>
    <w:rsid w:val="00537912"/>
    <w:rsid w:val="00541D7E"/>
    <w:rsid w:val="005461E4"/>
    <w:rsid w:val="00551C5C"/>
    <w:rsid w:val="00557E8D"/>
    <w:rsid w:val="005620C5"/>
    <w:rsid w:val="005646F8"/>
    <w:rsid w:val="0057431E"/>
    <w:rsid w:val="0058107C"/>
    <w:rsid w:val="0058343D"/>
    <w:rsid w:val="00584562"/>
    <w:rsid w:val="00584605"/>
    <w:rsid w:val="00585B4C"/>
    <w:rsid w:val="005A087C"/>
    <w:rsid w:val="005A0A9B"/>
    <w:rsid w:val="005A0E81"/>
    <w:rsid w:val="005A3E28"/>
    <w:rsid w:val="005A5CA6"/>
    <w:rsid w:val="005B17B6"/>
    <w:rsid w:val="005B27CB"/>
    <w:rsid w:val="005B450B"/>
    <w:rsid w:val="005C00B7"/>
    <w:rsid w:val="005C4C3C"/>
    <w:rsid w:val="005D00DA"/>
    <w:rsid w:val="005D0240"/>
    <w:rsid w:val="005D647A"/>
    <w:rsid w:val="005E0977"/>
    <w:rsid w:val="005F307C"/>
    <w:rsid w:val="005F33DC"/>
    <w:rsid w:val="00614FA1"/>
    <w:rsid w:val="00620AEC"/>
    <w:rsid w:val="0062355E"/>
    <w:rsid w:val="00627A84"/>
    <w:rsid w:val="00627DBB"/>
    <w:rsid w:val="00635366"/>
    <w:rsid w:val="00641D69"/>
    <w:rsid w:val="00642C3F"/>
    <w:rsid w:val="00646374"/>
    <w:rsid w:val="006536EA"/>
    <w:rsid w:val="00656934"/>
    <w:rsid w:val="0065767A"/>
    <w:rsid w:val="00657D9D"/>
    <w:rsid w:val="00666AC0"/>
    <w:rsid w:val="00673EB0"/>
    <w:rsid w:val="00676E7F"/>
    <w:rsid w:val="00680D2F"/>
    <w:rsid w:val="00684803"/>
    <w:rsid w:val="00684904"/>
    <w:rsid w:val="006863B2"/>
    <w:rsid w:val="006922DB"/>
    <w:rsid w:val="006A064B"/>
    <w:rsid w:val="006B30B7"/>
    <w:rsid w:val="006B5CF1"/>
    <w:rsid w:val="006C14AD"/>
    <w:rsid w:val="006C4BD3"/>
    <w:rsid w:val="006D17A4"/>
    <w:rsid w:val="006E3A4B"/>
    <w:rsid w:val="006E5B27"/>
    <w:rsid w:val="006E616B"/>
    <w:rsid w:val="006F210A"/>
    <w:rsid w:val="006F5A46"/>
    <w:rsid w:val="00700846"/>
    <w:rsid w:val="00701E76"/>
    <w:rsid w:val="00715597"/>
    <w:rsid w:val="00721639"/>
    <w:rsid w:val="007257E4"/>
    <w:rsid w:val="0072651B"/>
    <w:rsid w:val="00726DA8"/>
    <w:rsid w:val="007316FD"/>
    <w:rsid w:val="00743F79"/>
    <w:rsid w:val="007479E9"/>
    <w:rsid w:val="0075313E"/>
    <w:rsid w:val="00756979"/>
    <w:rsid w:val="0075735D"/>
    <w:rsid w:val="0075749C"/>
    <w:rsid w:val="007662E7"/>
    <w:rsid w:val="0077114F"/>
    <w:rsid w:val="0077354C"/>
    <w:rsid w:val="00776ED5"/>
    <w:rsid w:val="00780436"/>
    <w:rsid w:val="00787064"/>
    <w:rsid w:val="00793516"/>
    <w:rsid w:val="0079507A"/>
    <w:rsid w:val="007A2161"/>
    <w:rsid w:val="007A2950"/>
    <w:rsid w:val="007A65F2"/>
    <w:rsid w:val="007B43CE"/>
    <w:rsid w:val="007B5838"/>
    <w:rsid w:val="007B5C7A"/>
    <w:rsid w:val="007B7A8A"/>
    <w:rsid w:val="007C3339"/>
    <w:rsid w:val="007D38B4"/>
    <w:rsid w:val="007E4EB5"/>
    <w:rsid w:val="007F14CE"/>
    <w:rsid w:val="00803977"/>
    <w:rsid w:val="00804B6F"/>
    <w:rsid w:val="00811642"/>
    <w:rsid w:val="0081252B"/>
    <w:rsid w:val="00814C70"/>
    <w:rsid w:val="0082049E"/>
    <w:rsid w:val="00821D26"/>
    <w:rsid w:val="00833FCD"/>
    <w:rsid w:val="00841EC4"/>
    <w:rsid w:val="00843F43"/>
    <w:rsid w:val="00844829"/>
    <w:rsid w:val="00852DEE"/>
    <w:rsid w:val="00864D36"/>
    <w:rsid w:val="00874530"/>
    <w:rsid w:val="00874A5C"/>
    <w:rsid w:val="00874E65"/>
    <w:rsid w:val="0088439E"/>
    <w:rsid w:val="00892524"/>
    <w:rsid w:val="0089520D"/>
    <w:rsid w:val="00896931"/>
    <w:rsid w:val="008978B0"/>
    <w:rsid w:val="00897DA1"/>
    <w:rsid w:val="008A3740"/>
    <w:rsid w:val="008B2ED9"/>
    <w:rsid w:val="008B4F45"/>
    <w:rsid w:val="008B5960"/>
    <w:rsid w:val="008B7100"/>
    <w:rsid w:val="008D2124"/>
    <w:rsid w:val="008D6AD2"/>
    <w:rsid w:val="008E1CBC"/>
    <w:rsid w:val="008E2FA1"/>
    <w:rsid w:val="008F4622"/>
    <w:rsid w:val="008F7320"/>
    <w:rsid w:val="009021A8"/>
    <w:rsid w:val="00904920"/>
    <w:rsid w:val="00907B06"/>
    <w:rsid w:val="00920929"/>
    <w:rsid w:val="0092120F"/>
    <w:rsid w:val="00921478"/>
    <w:rsid w:val="00925B35"/>
    <w:rsid w:val="00925C42"/>
    <w:rsid w:val="009379AC"/>
    <w:rsid w:val="0094050C"/>
    <w:rsid w:val="0094088B"/>
    <w:rsid w:val="009502E8"/>
    <w:rsid w:val="00952579"/>
    <w:rsid w:val="009634ED"/>
    <w:rsid w:val="009646F2"/>
    <w:rsid w:val="0096779D"/>
    <w:rsid w:val="00993686"/>
    <w:rsid w:val="00997B92"/>
    <w:rsid w:val="009A0189"/>
    <w:rsid w:val="009A15BB"/>
    <w:rsid w:val="009A1DC3"/>
    <w:rsid w:val="009A23ED"/>
    <w:rsid w:val="009A62C2"/>
    <w:rsid w:val="009A7A4F"/>
    <w:rsid w:val="009B0283"/>
    <w:rsid w:val="009B16F9"/>
    <w:rsid w:val="009C5596"/>
    <w:rsid w:val="009C6BFC"/>
    <w:rsid w:val="009C6C6C"/>
    <w:rsid w:val="009D4907"/>
    <w:rsid w:val="009D5A87"/>
    <w:rsid w:val="009D757F"/>
    <w:rsid w:val="009E1ABC"/>
    <w:rsid w:val="009E3714"/>
    <w:rsid w:val="009E3E04"/>
    <w:rsid w:val="009E7D4D"/>
    <w:rsid w:val="009F72D4"/>
    <w:rsid w:val="00A027D5"/>
    <w:rsid w:val="00A036DD"/>
    <w:rsid w:val="00A049FF"/>
    <w:rsid w:val="00A0543B"/>
    <w:rsid w:val="00A12CBE"/>
    <w:rsid w:val="00A17ED6"/>
    <w:rsid w:val="00A17FF0"/>
    <w:rsid w:val="00A267C6"/>
    <w:rsid w:val="00A30A00"/>
    <w:rsid w:val="00A32771"/>
    <w:rsid w:val="00A33B5E"/>
    <w:rsid w:val="00A340EB"/>
    <w:rsid w:val="00A359EF"/>
    <w:rsid w:val="00A36C03"/>
    <w:rsid w:val="00A41E5C"/>
    <w:rsid w:val="00A42554"/>
    <w:rsid w:val="00A4666F"/>
    <w:rsid w:val="00A47CD1"/>
    <w:rsid w:val="00A5122A"/>
    <w:rsid w:val="00A51F91"/>
    <w:rsid w:val="00A520D3"/>
    <w:rsid w:val="00A619FB"/>
    <w:rsid w:val="00A72134"/>
    <w:rsid w:val="00A73241"/>
    <w:rsid w:val="00A77643"/>
    <w:rsid w:val="00A84632"/>
    <w:rsid w:val="00A87F3A"/>
    <w:rsid w:val="00A90FB7"/>
    <w:rsid w:val="00A96EE8"/>
    <w:rsid w:val="00AA4703"/>
    <w:rsid w:val="00AB0D6E"/>
    <w:rsid w:val="00AB39A9"/>
    <w:rsid w:val="00AB4446"/>
    <w:rsid w:val="00AB7FDD"/>
    <w:rsid w:val="00AC138C"/>
    <w:rsid w:val="00AC7781"/>
    <w:rsid w:val="00AD1D39"/>
    <w:rsid w:val="00AE5FD9"/>
    <w:rsid w:val="00AF010A"/>
    <w:rsid w:val="00AF2FF7"/>
    <w:rsid w:val="00AF3CCA"/>
    <w:rsid w:val="00AF4C76"/>
    <w:rsid w:val="00AF4F61"/>
    <w:rsid w:val="00AF5E7F"/>
    <w:rsid w:val="00B001A7"/>
    <w:rsid w:val="00B13AA5"/>
    <w:rsid w:val="00B17AE3"/>
    <w:rsid w:val="00B17D7E"/>
    <w:rsid w:val="00B27B29"/>
    <w:rsid w:val="00B27D50"/>
    <w:rsid w:val="00B33B4E"/>
    <w:rsid w:val="00B344BA"/>
    <w:rsid w:val="00B35C08"/>
    <w:rsid w:val="00B56BE4"/>
    <w:rsid w:val="00B56DA2"/>
    <w:rsid w:val="00B61612"/>
    <w:rsid w:val="00B67E3B"/>
    <w:rsid w:val="00B72814"/>
    <w:rsid w:val="00B80C32"/>
    <w:rsid w:val="00B97026"/>
    <w:rsid w:val="00B97444"/>
    <w:rsid w:val="00BA0FDC"/>
    <w:rsid w:val="00BA4509"/>
    <w:rsid w:val="00BB44E5"/>
    <w:rsid w:val="00BC02A9"/>
    <w:rsid w:val="00BC0BBB"/>
    <w:rsid w:val="00BC78DD"/>
    <w:rsid w:val="00BD15D4"/>
    <w:rsid w:val="00BD3D1F"/>
    <w:rsid w:val="00BE54F6"/>
    <w:rsid w:val="00C0525C"/>
    <w:rsid w:val="00C05F85"/>
    <w:rsid w:val="00C154A7"/>
    <w:rsid w:val="00C23D41"/>
    <w:rsid w:val="00C33E16"/>
    <w:rsid w:val="00C34721"/>
    <w:rsid w:val="00C35E2E"/>
    <w:rsid w:val="00C37939"/>
    <w:rsid w:val="00C37DC1"/>
    <w:rsid w:val="00C45E65"/>
    <w:rsid w:val="00C541D1"/>
    <w:rsid w:val="00C60879"/>
    <w:rsid w:val="00C62506"/>
    <w:rsid w:val="00C67419"/>
    <w:rsid w:val="00C67810"/>
    <w:rsid w:val="00C76CBB"/>
    <w:rsid w:val="00C821A7"/>
    <w:rsid w:val="00C8399E"/>
    <w:rsid w:val="00C917BD"/>
    <w:rsid w:val="00C96B02"/>
    <w:rsid w:val="00CA6133"/>
    <w:rsid w:val="00CB159B"/>
    <w:rsid w:val="00CB29A6"/>
    <w:rsid w:val="00CB5667"/>
    <w:rsid w:val="00CC125A"/>
    <w:rsid w:val="00CC19FA"/>
    <w:rsid w:val="00CC6C99"/>
    <w:rsid w:val="00CC7342"/>
    <w:rsid w:val="00CE334E"/>
    <w:rsid w:val="00CE3C8A"/>
    <w:rsid w:val="00CE704A"/>
    <w:rsid w:val="00CF0202"/>
    <w:rsid w:val="00CF08BD"/>
    <w:rsid w:val="00CF3574"/>
    <w:rsid w:val="00D06060"/>
    <w:rsid w:val="00D11797"/>
    <w:rsid w:val="00D11C63"/>
    <w:rsid w:val="00D155BA"/>
    <w:rsid w:val="00D15805"/>
    <w:rsid w:val="00D158B9"/>
    <w:rsid w:val="00D2057F"/>
    <w:rsid w:val="00D22E03"/>
    <w:rsid w:val="00D23823"/>
    <w:rsid w:val="00D23ABB"/>
    <w:rsid w:val="00D306B4"/>
    <w:rsid w:val="00D30A06"/>
    <w:rsid w:val="00D31338"/>
    <w:rsid w:val="00D336BC"/>
    <w:rsid w:val="00D348EA"/>
    <w:rsid w:val="00D352E1"/>
    <w:rsid w:val="00D401DB"/>
    <w:rsid w:val="00D43FCF"/>
    <w:rsid w:val="00D4681A"/>
    <w:rsid w:val="00D54FCF"/>
    <w:rsid w:val="00D61C32"/>
    <w:rsid w:val="00D7522F"/>
    <w:rsid w:val="00D753B4"/>
    <w:rsid w:val="00D80152"/>
    <w:rsid w:val="00D83579"/>
    <w:rsid w:val="00D85B07"/>
    <w:rsid w:val="00D86F1E"/>
    <w:rsid w:val="00D93AE1"/>
    <w:rsid w:val="00DA0201"/>
    <w:rsid w:val="00DA0369"/>
    <w:rsid w:val="00DA0523"/>
    <w:rsid w:val="00DA21E8"/>
    <w:rsid w:val="00DA514D"/>
    <w:rsid w:val="00DB00B1"/>
    <w:rsid w:val="00DB06F2"/>
    <w:rsid w:val="00DB4BEC"/>
    <w:rsid w:val="00DC1C5B"/>
    <w:rsid w:val="00DC69F5"/>
    <w:rsid w:val="00DD103E"/>
    <w:rsid w:val="00DD13D9"/>
    <w:rsid w:val="00DD23BA"/>
    <w:rsid w:val="00DD321A"/>
    <w:rsid w:val="00DD3BDD"/>
    <w:rsid w:val="00DD6096"/>
    <w:rsid w:val="00DE2241"/>
    <w:rsid w:val="00DE2906"/>
    <w:rsid w:val="00DE73ED"/>
    <w:rsid w:val="00DF3525"/>
    <w:rsid w:val="00E046BA"/>
    <w:rsid w:val="00E10D3F"/>
    <w:rsid w:val="00E14A7D"/>
    <w:rsid w:val="00E15A1B"/>
    <w:rsid w:val="00E3051B"/>
    <w:rsid w:val="00E327E8"/>
    <w:rsid w:val="00E329B8"/>
    <w:rsid w:val="00E340A2"/>
    <w:rsid w:val="00E36C87"/>
    <w:rsid w:val="00E51BD8"/>
    <w:rsid w:val="00E5485E"/>
    <w:rsid w:val="00E54BA1"/>
    <w:rsid w:val="00E6125D"/>
    <w:rsid w:val="00E666C0"/>
    <w:rsid w:val="00E67801"/>
    <w:rsid w:val="00E8103C"/>
    <w:rsid w:val="00E8254D"/>
    <w:rsid w:val="00E831C5"/>
    <w:rsid w:val="00E9144A"/>
    <w:rsid w:val="00E95495"/>
    <w:rsid w:val="00EA0C7F"/>
    <w:rsid w:val="00EA0E22"/>
    <w:rsid w:val="00EA0E35"/>
    <w:rsid w:val="00EA77E4"/>
    <w:rsid w:val="00EC556E"/>
    <w:rsid w:val="00ED25FC"/>
    <w:rsid w:val="00ED3707"/>
    <w:rsid w:val="00EE35F4"/>
    <w:rsid w:val="00EE3A81"/>
    <w:rsid w:val="00EE55E6"/>
    <w:rsid w:val="00EE57A8"/>
    <w:rsid w:val="00EE6898"/>
    <w:rsid w:val="00EF1034"/>
    <w:rsid w:val="00EF73A0"/>
    <w:rsid w:val="00F15D02"/>
    <w:rsid w:val="00F163FC"/>
    <w:rsid w:val="00F21F75"/>
    <w:rsid w:val="00F313F6"/>
    <w:rsid w:val="00F31B43"/>
    <w:rsid w:val="00F37070"/>
    <w:rsid w:val="00F41741"/>
    <w:rsid w:val="00F44F78"/>
    <w:rsid w:val="00F4637F"/>
    <w:rsid w:val="00F47308"/>
    <w:rsid w:val="00F526B1"/>
    <w:rsid w:val="00F53C94"/>
    <w:rsid w:val="00F561A7"/>
    <w:rsid w:val="00F63B68"/>
    <w:rsid w:val="00F63CC6"/>
    <w:rsid w:val="00F64AEA"/>
    <w:rsid w:val="00F67677"/>
    <w:rsid w:val="00F67BF6"/>
    <w:rsid w:val="00F702C7"/>
    <w:rsid w:val="00F74D59"/>
    <w:rsid w:val="00F757D4"/>
    <w:rsid w:val="00F7794D"/>
    <w:rsid w:val="00F8607F"/>
    <w:rsid w:val="00F878AF"/>
    <w:rsid w:val="00F918BE"/>
    <w:rsid w:val="00F9503A"/>
    <w:rsid w:val="00FA12F5"/>
    <w:rsid w:val="00FA3DF0"/>
    <w:rsid w:val="00FA48CA"/>
    <w:rsid w:val="00FB0319"/>
    <w:rsid w:val="00FB6F53"/>
    <w:rsid w:val="00FC0957"/>
    <w:rsid w:val="00FD2DC0"/>
    <w:rsid w:val="00FD34C4"/>
    <w:rsid w:val="00FD4807"/>
    <w:rsid w:val="00FD54A4"/>
    <w:rsid w:val="00FE0CCD"/>
    <w:rsid w:val="00FE6F9E"/>
    <w:rsid w:val="00FE7878"/>
    <w:rsid w:val="00FE78D4"/>
    <w:rsid w:val="00FF137E"/>
    <w:rsid w:val="00FF4F01"/>
    <w:rsid w:val="00FF6C0A"/>
    <w:rsid w:val="00FF7F8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City"/>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04920"/>
    <w:rPr>
      <w:sz w:val="24"/>
      <w:szCs w:val="24"/>
      <w:lang w:val="en-US" w:eastAsia="en-US"/>
    </w:rPr>
  </w:style>
  <w:style w:type="paragraph" w:styleId="Heading1">
    <w:name w:val="heading 1"/>
    <w:basedOn w:val="Normal"/>
    <w:next w:val="Normal"/>
    <w:qFormat/>
    <w:pPr>
      <w:keepNext/>
      <w:tabs>
        <w:tab w:val="num" w:pos="-180"/>
      </w:tabs>
      <w:spacing w:line="360" w:lineRule="auto"/>
      <w:outlineLvl w:val="0"/>
    </w:pPr>
    <w:rPr>
      <w:b/>
      <w:bCs/>
      <w:iCs/>
    </w:rPr>
  </w:style>
  <w:style w:type="paragraph" w:styleId="Heading2">
    <w:name w:val="heading 2"/>
    <w:basedOn w:val="Normal"/>
    <w:next w:val="Normal"/>
    <w:qFormat/>
    <w:rsid w:val="001474BF"/>
    <w:pPr>
      <w:keepNext/>
      <w:spacing w:before="240" w:after="60"/>
      <w:outlineLvl w:val="1"/>
    </w:pPr>
    <w:rPr>
      <w:rFonts w:ascii="Arial" w:hAnsi="Arial" w:cs="Arial"/>
      <w:b/>
      <w:bCs/>
      <w:i/>
      <w:iCs/>
      <w:sz w:val="28"/>
      <w:szCs w:val="28"/>
    </w:rPr>
  </w:style>
  <w:style w:type="paragraph" w:styleId="Heading4">
    <w:name w:val="heading 4"/>
    <w:basedOn w:val="Normal"/>
    <w:qFormat/>
    <w:pPr>
      <w:ind w:left="2160" w:hanging="720"/>
      <w:outlineLvl w:val="3"/>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link w:val="FootnoteTextChar"/>
    <w:semiHidden/>
    <w:rPr>
      <w:sz w:val="20"/>
      <w:szCs w:val="20"/>
    </w:rPr>
  </w:style>
  <w:style w:type="character" w:styleId="FootnoteReference">
    <w:name w:val="footnote reference"/>
    <w:semiHidden/>
    <w:rPr>
      <w:vertAlign w:val="superscript"/>
    </w:rPr>
  </w:style>
  <w:style w:type="paragraph" w:styleId="BalloonText">
    <w:name w:val="Balloon Text"/>
    <w:basedOn w:val="Normal"/>
    <w:semiHidden/>
    <w:rPr>
      <w:rFonts w:ascii="Tahoma" w:hAnsi="Tahoma" w:cs="Tahoma"/>
      <w:sz w:val="16"/>
      <w:szCs w:val="16"/>
    </w:r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NormalWeb">
    <w:name w:val="Normal (Web)"/>
    <w:basedOn w:val="Normal"/>
    <w:rsid w:val="001F40D5"/>
    <w:pPr>
      <w:spacing w:before="100" w:beforeAutospacing="1" w:after="100" w:afterAutospacing="1"/>
    </w:pPr>
    <w:rPr>
      <w:color w:val="000000"/>
      <w:lang w:val="da-DK" w:eastAsia="da-DK"/>
    </w:rPr>
  </w:style>
  <w:style w:type="paragraph" w:styleId="BodyText2">
    <w:name w:val="Body Text 2"/>
    <w:basedOn w:val="Normal"/>
    <w:rsid w:val="001F40D5"/>
    <w:rPr>
      <w:color w:val="000000"/>
    </w:rPr>
  </w:style>
  <w:style w:type="paragraph" w:styleId="BodyText3">
    <w:name w:val="Body Text 3"/>
    <w:basedOn w:val="Normal"/>
    <w:rsid w:val="001F40D5"/>
    <w:pPr>
      <w:jc w:val="both"/>
    </w:pPr>
  </w:style>
  <w:style w:type="paragraph" w:customStyle="1" w:styleId="CharChar1Char">
    <w:name w:val=" Char Char1 Char"/>
    <w:basedOn w:val="Normal"/>
    <w:rsid w:val="00214D9B"/>
    <w:rPr>
      <w:lang w:val="pl-PL" w:eastAsia="pl-PL"/>
    </w:rPr>
  </w:style>
  <w:style w:type="character" w:styleId="Hyperlink">
    <w:name w:val="Hyperlink"/>
    <w:rsid w:val="00DA0201"/>
    <w:rPr>
      <w:rFonts w:cs="Times New Roman"/>
      <w:color w:val="0000FF"/>
      <w:u w:val="single"/>
    </w:rPr>
  </w:style>
  <w:style w:type="character" w:styleId="CommentReference">
    <w:name w:val="annotation reference"/>
    <w:semiHidden/>
    <w:rsid w:val="00EE55E6"/>
    <w:rPr>
      <w:sz w:val="16"/>
      <w:szCs w:val="16"/>
    </w:rPr>
  </w:style>
  <w:style w:type="paragraph" w:styleId="CommentText">
    <w:name w:val="annotation text"/>
    <w:basedOn w:val="Normal"/>
    <w:semiHidden/>
    <w:rsid w:val="00EE55E6"/>
    <w:rPr>
      <w:sz w:val="20"/>
      <w:szCs w:val="20"/>
    </w:rPr>
  </w:style>
  <w:style w:type="paragraph" w:styleId="CommentSubject">
    <w:name w:val="annotation subject"/>
    <w:basedOn w:val="CommentText"/>
    <w:next w:val="CommentText"/>
    <w:semiHidden/>
    <w:rsid w:val="00EE55E6"/>
    <w:rPr>
      <w:b/>
      <w:bCs/>
    </w:rPr>
  </w:style>
  <w:style w:type="character" w:customStyle="1" w:styleId="FootnoteTextChar">
    <w:name w:val="Footnote Text Char"/>
    <w:link w:val="FootnoteText"/>
    <w:semiHidden/>
    <w:rsid w:val="0072651B"/>
    <w:rPr>
      <w:lang w:val="en-US" w:eastAsia="en-US" w:bidi="ar-SA"/>
    </w:rPr>
  </w:style>
  <w:style w:type="paragraph" w:customStyle="1" w:styleId="Default">
    <w:name w:val="Default"/>
    <w:rsid w:val="00DD321A"/>
    <w:pPr>
      <w:autoSpaceDE w:val="0"/>
      <w:autoSpaceDN w:val="0"/>
      <w:adjustRightInd w:val="0"/>
    </w:pPr>
    <w:rPr>
      <w:rFonts w:eastAsia="SimSun"/>
      <w:color w:val="000000"/>
      <w:sz w:val="24"/>
      <w:szCs w:val="24"/>
      <w:lang w:val="en-US" w:eastAsia="zh-CN"/>
    </w:rPr>
  </w:style>
  <w:style w:type="paragraph" w:styleId="BodyTextIndent">
    <w:name w:val="Body Text Indent"/>
    <w:basedOn w:val="Normal"/>
    <w:rsid w:val="00A47CD1"/>
    <w:pPr>
      <w:spacing w:after="120"/>
      <w:ind w:left="283"/>
    </w:pPr>
  </w:style>
  <w:style w:type="character" w:styleId="Strong">
    <w:name w:val="Strong"/>
    <w:qFormat/>
    <w:rsid w:val="003E177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7972139">
      <w:bodyDiv w:val="1"/>
      <w:marLeft w:val="0"/>
      <w:marRight w:val="0"/>
      <w:marTop w:val="0"/>
      <w:marBottom w:val="0"/>
      <w:divBdr>
        <w:top w:val="none" w:sz="0" w:space="0" w:color="auto"/>
        <w:left w:val="none" w:sz="0" w:space="0" w:color="auto"/>
        <w:bottom w:val="none" w:sz="0" w:space="0" w:color="auto"/>
        <w:right w:val="none" w:sz="0" w:space="0" w:color="auto"/>
      </w:divBdr>
    </w:div>
    <w:div w:id="1468934559">
      <w:bodyDiv w:val="1"/>
      <w:marLeft w:val="0"/>
      <w:marRight w:val="0"/>
      <w:marTop w:val="0"/>
      <w:marBottom w:val="0"/>
      <w:divBdr>
        <w:top w:val="none" w:sz="0" w:space="0" w:color="auto"/>
        <w:left w:val="none" w:sz="0" w:space="0" w:color="auto"/>
        <w:bottom w:val="none" w:sz="0" w:space="0" w:color="auto"/>
        <w:right w:val="none" w:sz="0" w:space="0" w:color="auto"/>
      </w:divBdr>
      <w:divsChild>
        <w:div w:id="1159005917">
          <w:marLeft w:val="0"/>
          <w:marRight w:val="0"/>
          <w:marTop w:val="0"/>
          <w:marBottom w:val="0"/>
          <w:divBdr>
            <w:top w:val="none" w:sz="0" w:space="0" w:color="auto"/>
            <w:left w:val="none" w:sz="0" w:space="0" w:color="auto"/>
            <w:bottom w:val="none" w:sz="0" w:space="0" w:color="auto"/>
            <w:right w:val="none" w:sz="0" w:space="0" w:color="auto"/>
          </w:divBdr>
          <w:divsChild>
            <w:div w:id="1256131420">
              <w:marLeft w:val="0"/>
              <w:marRight w:val="0"/>
              <w:marTop w:val="0"/>
              <w:marBottom w:val="0"/>
              <w:divBdr>
                <w:top w:val="none" w:sz="0" w:space="0" w:color="auto"/>
                <w:left w:val="none" w:sz="0" w:space="0" w:color="auto"/>
                <w:bottom w:val="none" w:sz="0" w:space="0" w:color="auto"/>
                <w:right w:val="none" w:sz="0" w:space="0" w:color="auto"/>
              </w:divBdr>
              <w:divsChild>
                <w:div w:id="50228323">
                  <w:marLeft w:val="0"/>
                  <w:marRight w:val="0"/>
                  <w:marTop w:val="0"/>
                  <w:marBottom w:val="0"/>
                  <w:divBdr>
                    <w:top w:val="none" w:sz="0" w:space="0" w:color="auto"/>
                    <w:left w:val="none" w:sz="0" w:space="0" w:color="auto"/>
                    <w:bottom w:val="none" w:sz="0" w:space="0" w:color="auto"/>
                    <w:right w:val="none" w:sz="0" w:space="0" w:color="auto"/>
                  </w:divBdr>
                  <w:divsChild>
                    <w:div w:id="107893682">
                      <w:marLeft w:val="0"/>
                      <w:marRight w:val="0"/>
                      <w:marTop w:val="0"/>
                      <w:marBottom w:val="0"/>
                      <w:divBdr>
                        <w:top w:val="none" w:sz="0" w:space="0" w:color="auto"/>
                        <w:left w:val="none" w:sz="0" w:space="0" w:color="auto"/>
                        <w:bottom w:val="none" w:sz="0" w:space="0" w:color="auto"/>
                        <w:right w:val="none" w:sz="0" w:space="0" w:color="auto"/>
                      </w:divBdr>
                      <w:divsChild>
                        <w:div w:id="2031712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97353779">
      <w:bodyDiv w:val="1"/>
      <w:marLeft w:val="0"/>
      <w:marRight w:val="0"/>
      <w:marTop w:val="0"/>
      <w:marBottom w:val="0"/>
      <w:divBdr>
        <w:top w:val="none" w:sz="0" w:space="0" w:color="auto"/>
        <w:left w:val="none" w:sz="0" w:space="0" w:color="auto"/>
        <w:bottom w:val="none" w:sz="0" w:space="0" w:color="auto"/>
        <w:right w:val="none" w:sz="0" w:space="0" w:color="auto"/>
      </w:divBdr>
      <w:divsChild>
        <w:div w:id="514418761">
          <w:marLeft w:val="0"/>
          <w:marRight w:val="0"/>
          <w:marTop w:val="0"/>
          <w:marBottom w:val="0"/>
          <w:divBdr>
            <w:top w:val="none" w:sz="0" w:space="0" w:color="auto"/>
            <w:left w:val="none" w:sz="0" w:space="0" w:color="auto"/>
            <w:bottom w:val="none" w:sz="0" w:space="0" w:color="auto"/>
            <w:right w:val="none" w:sz="0" w:space="0" w:color="auto"/>
          </w:divBdr>
          <w:divsChild>
            <w:div w:id="213473190">
              <w:marLeft w:val="0"/>
              <w:marRight w:val="0"/>
              <w:marTop w:val="0"/>
              <w:marBottom w:val="0"/>
              <w:divBdr>
                <w:top w:val="none" w:sz="0" w:space="0" w:color="auto"/>
                <w:left w:val="none" w:sz="0" w:space="0" w:color="auto"/>
                <w:bottom w:val="none" w:sz="0" w:space="0" w:color="auto"/>
                <w:right w:val="none" w:sz="0" w:space="0" w:color="auto"/>
              </w:divBdr>
              <w:divsChild>
                <w:div w:id="1404568213">
                  <w:marLeft w:val="0"/>
                  <w:marRight w:val="0"/>
                  <w:marTop w:val="0"/>
                  <w:marBottom w:val="0"/>
                  <w:divBdr>
                    <w:top w:val="none" w:sz="0" w:space="0" w:color="auto"/>
                    <w:left w:val="none" w:sz="0" w:space="0" w:color="auto"/>
                    <w:bottom w:val="none" w:sz="0" w:space="0" w:color="auto"/>
                    <w:right w:val="none" w:sz="0" w:space="0" w:color="auto"/>
                  </w:divBdr>
                  <w:divsChild>
                    <w:div w:id="1860388641">
                      <w:marLeft w:val="0"/>
                      <w:marRight w:val="0"/>
                      <w:marTop w:val="0"/>
                      <w:marBottom w:val="0"/>
                      <w:divBdr>
                        <w:top w:val="none" w:sz="0" w:space="0" w:color="auto"/>
                        <w:left w:val="none" w:sz="0" w:space="0" w:color="auto"/>
                        <w:bottom w:val="none" w:sz="0" w:space="0" w:color="auto"/>
                        <w:right w:val="none" w:sz="0" w:space="0" w:color="auto"/>
                      </w:divBdr>
                      <w:divsChild>
                        <w:div w:id="449513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9</TotalTime>
  <Pages>1</Pages>
  <Words>4325</Words>
  <Characters>24222</Characters>
  <Application>Microsoft Office Word</Application>
  <DocSecurity>4</DocSecurity>
  <Lines>336</Lines>
  <Paragraphs>74</Paragraphs>
  <ScaleCrop>false</ScaleCrop>
  <HeadingPairs>
    <vt:vector size="2" baseType="variant">
      <vt:variant>
        <vt:lpstr>Title</vt:lpstr>
      </vt:variant>
      <vt:variant>
        <vt:i4>1</vt:i4>
      </vt:variant>
    </vt:vector>
  </HeadingPairs>
  <TitlesOfParts>
    <vt:vector size="1" baseType="lpstr">
      <vt:lpstr>COMMITTEE AGAINST TORTURE</vt:lpstr>
    </vt:vector>
  </TitlesOfParts>
  <Company>International Computing Centre</Company>
  <LinksUpToDate>false</LinksUpToDate>
  <CharactersWithSpaces>28473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COMMITTEE AGAINST TORTURE</dc:title>
  <dc:subject/>
  <dc:creator>andrijasevic</dc:creator>
  <cp:keywords/>
  <dc:description/>
  <cp:lastModifiedBy>CSD</cp:lastModifiedBy>
  <cp:revision>3</cp:revision>
  <cp:lastPrinted>2010-01-18T15:11:00Z</cp:lastPrinted>
  <dcterms:created xsi:type="dcterms:W3CDTF">2010-01-21T19:41:00Z</dcterms:created>
  <dcterms:modified xsi:type="dcterms:W3CDTF">2010-01-21T19:53:00Z</dcterms:modified>
</cp:coreProperties>
</file>