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FC5523">
        <w:trPr>
          <w:trHeight w:hRule="exact" w:val="851"/>
        </w:trPr>
        <w:tc>
          <w:tcPr>
            <w:tcW w:w="1280" w:type="dxa"/>
            <w:tcBorders>
              <w:bottom w:val="single" w:sz="4" w:space="0" w:color="auto"/>
            </w:tcBorders>
          </w:tcPr>
          <w:p w:rsidR="00816936" w:rsidRPr="00F124C6" w:rsidRDefault="00816936" w:rsidP="00FC5523">
            <w:pPr>
              <w:pStyle w:val="H23GC"/>
            </w:pPr>
          </w:p>
        </w:tc>
        <w:tc>
          <w:tcPr>
            <w:tcW w:w="2273" w:type="dxa"/>
            <w:tcBorders>
              <w:bottom w:val="single" w:sz="4" w:space="0" w:color="auto"/>
            </w:tcBorders>
            <w:vAlign w:val="bottom"/>
          </w:tcPr>
          <w:p w:rsidR="00816936" w:rsidRPr="0050687F" w:rsidRDefault="00816936" w:rsidP="00FC5523">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890E0D" w:rsidRDefault="00890E0D" w:rsidP="00FC5523">
            <w:pPr>
              <w:spacing w:line="240" w:lineRule="atLeast"/>
              <w:jc w:val="right"/>
              <w:rPr>
                <w:sz w:val="20"/>
                <w:szCs w:val="21"/>
              </w:rPr>
            </w:pPr>
            <w:proofErr w:type="spellStart"/>
            <w:r>
              <w:rPr>
                <w:sz w:val="40"/>
                <w:szCs w:val="21"/>
              </w:rPr>
              <w:t>CRPD</w:t>
            </w:r>
            <w:proofErr w:type="spellEnd"/>
            <w:r>
              <w:rPr>
                <w:sz w:val="20"/>
                <w:szCs w:val="21"/>
              </w:rPr>
              <w:t>/C/GC/4</w:t>
            </w:r>
          </w:p>
        </w:tc>
      </w:tr>
      <w:tr w:rsidR="00816936" w:rsidRPr="00F124C6" w:rsidTr="00FC5523">
        <w:trPr>
          <w:trHeight w:hRule="exact" w:val="2835"/>
        </w:trPr>
        <w:tc>
          <w:tcPr>
            <w:tcW w:w="1280" w:type="dxa"/>
            <w:tcBorders>
              <w:top w:val="single" w:sz="4" w:space="0" w:color="auto"/>
              <w:bottom w:val="single" w:sz="12" w:space="0" w:color="auto"/>
            </w:tcBorders>
          </w:tcPr>
          <w:p w:rsidR="00816936" w:rsidRPr="00F124C6" w:rsidRDefault="00816936" w:rsidP="00FC5523">
            <w:pPr>
              <w:spacing w:line="120" w:lineRule="atLeast"/>
              <w:rPr>
                <w:sz w:val="10"/>
                <w:szCs w:val="10"/>
              </w:rPr>
            </w:pPr>
          </w:p>
          <w:p w:rsidR="00816936" w:rsidRPr="00F124C6" w:rsidRDefault="00816936" w:rsidP="00FC5523">
            <w:pPr>
              <w:spacing w:line="120" w:lineRule="atLeast"/>
              <w:rPr>
                <w:sz w:val="10"/>
                <w:szCs w:val="10"/>
              </w:rPr>
            </w:pPr>
            <w:r>
              <w:rPr>
                <w:rFonts w:hint="eastAsia"/>
                <w:noProof/>
                <w:snapToGrid/>
              </w:rPr>
              <w:drawing>
                <wp:inline distT="0" distB="0" distL="0" distR="0" wp14:anchorId="315CA2A8" wp14:editId="49D8CD63">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FC5523">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90E0D" w:rsidP="00FC5523">
            <w:pPr>
              <w:spacing w:before="240" w:line="240" w:lineRule="atLeast"/>
              <w:rPr>
                <w:sz w:val="20"/>
              </w:rPr>
            </w:pPr>
            <w:r>
              <w:rPr>
                <w:sz w:val="20"/>
              </w:rPr>
              <w:t>Distr.: General</w:t>
            </w:r>
          </w:p>
          <w:p w:rsidR="00816936" w:rsidRPr="00F124C6" w:rsidRDefault="00890E0D" w:rsidP="00FC5523">
            <w:pPr>
              <w:spacing w:line="240" w:lineRule="atLeast"/>
              <w:rPr>
                <w:sz w:val="20"/>
              </w:rPr>
            </w:pPr>
            <w:r>
              <w:rPr>
                <w:sz w:val="20"/>
              </w:rPr>
              <w:t>25 November</w:t>
            </w:r>
            <w:r w:rsidR="00B44B82">
              <w:rPr>
                <w:sz w:val="20"/>
              </w:rPr>
              <w:t xml:space="preserve"> </w:t>
            </w:r>
            <w:r>
              <w:rPr>
                <w:sz w:val="20"/>
              </w:rPr>
              <w:t>2</w:t>
            </w:r>
            <w:r w:rsidR="00B44B82">
              <w:rPr>
                <w:sz w:val="20"/>
              </w:rPr>
              <w:t>0</w:t>
            </w:r>
            <w:r>
              <w:rPr>
                <w:sz w:val="20"/>
              </w:rPr>
              <w:t>1</w:t>
            </w:r>
            <w:r>
              <w:rPr>
                <w:rFonts w:hint="eastAsia"/>
                <w:sz w:val="20"/>
              </w:rPr>
              <w:t>6</w:t>
            </w:r>
          </w:p>
          <w:p w:rsidR="00816936" w:rsidRPr="00F124C6" w:rsidRDefault="00890E0D" w:rsidP="00FC5523">
            <w:pPr>
              <w:spacing w:line="240" w:lineRule="atLeast"/>
              <w:rPr>
                <w:sz w:val="20"/>
              </w:rPr>
            </w:pPr>
            <w:r>
              <w:rPr>
                <w:sz w:val="20"/>
              </w:rPr>
              <w:t>Chinese</w:t>
            </w:r>
            <w:r w:rsidR="00816936" w:rsidRPr="00F124C6">
              <w:rPr>
                <w:sz w:val="20"/>
              </w:rPr>
              <w:t xml:space="preserve"> </w:t>
            </w:r>
          </w:p>
          <w:p w:rsidR="00816936" w:rsidRPr="00F124C6" w:rsidRDefault="00890E0D" w:rsidP="00FC5523">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890E0D" w:rsidRDefault="00890E0D" w:rsidP="00816936">
      <w:pPr>
        <w:spacing w:before="120"/>
        <w:rPr>
          <w:rFonts w:eastAsia="黑体"/>
          <w:sz w:val="24"/>
          <w:szCs w:val="24"/>
          <w:lang w:val="fr-CH"/>
        </w:rPr>
      </w:pPr>
    </w:p>
    <w:p w:rsidR="00890E0D" w:rsidRPr="00F6680D" w:rsidRDefault="00890E0D" w:rsidP="00890E0D">
      <w:pPr>
        <w:pStyle w:val="HChGC"/>
      </w:pPr>
      <w:r>
        <w:tab/>
      </w:r>
      <w:r>
        <w:tab/>
      </w:r>
      <w:r>
        <w:rPr>
          <w:lang w:val="zh-CN"/>
        </w:rPr>
        <w:t>关于包容性教育权的第</w:t>
      </w:r>
      <w:r>
        <w:rPr>
          <w:lang w:val="zh-CN"/>
        </w:rPr>
        <w:t>4(2016)</w:t>
      </w:r>
      <w:r>
        <w:rPr>
          <w:lang w:val="zh-CN"/>
        </w:rPr>
        <w:t>号一般性意见</w:t>
      </w:r>
    </w:p>
    <w:p w:rsidR="00890E0D" w:rsidRPr="00F6680D" w:rsidRDefault="00890E0D" w:rsidP="00890E0D">
      <w:pPr>
        <w:pStyle w:val="HChGC"/>
        <w:rPr>
          <w:rFonts w:eastAsia="Arial Unicode MS"/>
        </w:rPr>
      </w:pPr>
      <w:bookmarkStart w:id="0" w:name="_Toc453937729"/>
      <w:r>
        <w:rPr>
          <w:lang w:val="zh-CN"/>
        </w:rPr>
        <w:tab/>
      </w:r>
      <w:proofErr w:type="gramStart"/>
      <w:r>
        <w:rPr>
          <w:lang w:val="zh-CN"/>
        </w:rPr>
        <w:t>一</w:t>
      </w:r>
      <w:proofErr w:type="gramEnd"/>
      <w:r>
        <w:rPr>
          <w:lang w:val="zh-CN"/>
        </w:rPr>
        <w:t>.</w:t>
      </w:r>
      <w:r>
        <w:tab/>
      </w:r>
      <w:r>
        <w:rPr>
          <w:lang w:val="zh-CN"/>
        </w:rPr>
        <w:t>导言</w:t>
      </w:r>
      <w:bookmarkEnd w:id="0"/>
    </w:p>
    <w:p w:rsidR="00890E0D" w:rsidRPr="00F6680D" w:rsidRDefault="00890E0D" w:rsidP="00890E0D">
      <w:pPr>
        <w:pStyle w:val="SingleTxtGC"/>
      </w:pPr>
      <w:r>
        <w:rPr>
          <w:lang w:val="zh-CN"/>
        </w:rPr>
        <w:t xml:space="preserve">1.  </w:t>
      </w:r>
      <w:r>
        <w:rPr>
          <w:lang w:val="zh-CN"/>
        </w:rPr>
        <w:t>残疾人曾被视为福利接受者，如今被国际法认可为权利享有者，可要求在不受歧视和与他人平等的基础上享有受教育权。《儿童权利公约》</w:t>
      </w:r>
      <w:r>
        <w:rPr>
          <w:lang w:val="zh-CN"/>
        </w:rPr>
        <w:t>(1989</w:t>
      </w:r>
      <w:r>
        <w:rPr>
          <w:lang w:val="zh-CN"/>
        </w:rPr>
        <w:t>年</w:t>
      </w:r>
      <w:r>
        <w:rPr>
          <w:lang w:val="zh-CN"/>
        </w:rPr>
        <w:t>)</w:t>
      </w:r>
      <w:r>
        <w:rPr>
          <w:lang w:val="zh-CN"/>
        </w:rPr>
        <w:t>、《世界全民教育宣言》</w:t>
      </w:r>
      <w:r>
        <w:rPr>
          <w:lang w:val="zh-CN"/>
        </w:rPr>
        <w:t>(1990</w:t>
      </w:r>
      <w:r>
        <w:rPr>
          <w:lang w:val="zh-CN"/>
        </w:rPr>
        <w:t>年</w:t>
      </w:r>
      <w:r>
        <w:rPr>
          <w:lang w:val="zh-CN"/>
        </w:rPr>
        <w:t>)</w:t>
      </w:r>
      <w:r>
        <w:rPr>
          <w:lang w:val="zh-CN"/>
        </w:rPr>
        <w:t>、《残疾人机会均等标准规则》</w:t>
      </w:r>
      <w:r>
        <w:rPr>
          <w:lang w:val="zh-CN"/>
        </w:rPr>
        <w:t>(1993</w:t>
      </w:r>
      <w:r>
        <w:rPr>
          <w:lang w:val="zh-CN"/>
        </w:rPr>
        <w:t>年</w:t>
      </w:r>
      <w:r>
        <w:rPr>
          <w:lang w:val="zh-CN"/>
        </w:rPr>
        <w:t>)</w:t>
      </w:r>
      <w:r>
        <w:rPr>
          <w:lang w:val="zh-CN"/>
        </w:rPr>
        <w:t>以及</w:t>
      </w:r>
      <w:r>
        <w:rPr>
          <w:rFonts w:hint="eastAsia"/>
          <w:lang w:val="zh-CN"/>
        </w:rPr>
        <w:t>《</w:t>
      </w:r>
      <w:r>
        <w:rPr>
          <w:lang w:val="zh-CN"/>
        </w:rPr>
        <w:t>萨拉曼卡声明和行动纲要</w:t>
      </w:r>
      <w:r>
        <w:rPr>
          <w:rFonts w:hint="eastAsia"/>
          <w:lang w:val="zh-CN"/>
        </w:rPr>
        <w:t>》</w:t>
      </w:r>
      <w:r>
        <w:rPr>
          <w:lang w:val="zh-CN"/>
        </w:rPr>
        <w:t>(1994</w:t>
      </w:r>
      <w:r>
        <w:rPr>
          <w:lang w:val="zh-CN"/>
        </w:rPr>
        <w:t>年</w:t>
      </w:r>
      <w:r>
        <w:rPr>
          <w:lang w:val="zh-CN"/>
        </w:rPr>
        <w:t>)</w:t>
      </w:r>
      <w:r>
        <w:rPr>
          <w:lang w:val="zh-CN"/>
        </w:rPr>
        <w:t>都</w:t>
      </w:r>
      <w:r>
        <w:rPr>
          <w:rFonts w:hint="eastAsia"/>
          <w:lang w:val="zh-CN"/>
        </w:rPr>
        <w:t>载有</w:t>
      </w:r>
      <w:r>
        <w:rPr>
          <w:lang w:val="zh-CN"/>
        </w:rPr>
        <w:t>表明对残疾人受教育权的理解和认识日益加深的措施。</w:t>
      </w:r>
    </w:p>
    <w:p w:rsidR="00890E0D" w:rsidRPr="00F6680D" w:rsidRDefault="00890E0D" w:rsidP="00773CA4">
      <w:pPr>
        <w:pStyle w:val="SingleTxtGC"/>
      </w:pPr>
      <w:r>
        <w:rPr>
          <w:lang w:val="zh-CN"/>
        </w:rPr>
        <w:t xml:space="preserve">2.  </w:t>
      </w:r>
      <w:r>
        <w:rPr>
          <w:lang w:val="zh-CN"/>
        </w:rPr>
        <w:t>包容</w:t>
      </w:r>
      <w:r>
        <w:rPr>
          <w:rFonts w:hint="eastAsia"/>
          <w:lang w:val="zh-CN"/>
        </w:rPr>
        <w:t>性</w:t>
      </w:r>
      <w:r>
        <w:rPr>
          <w:lang w:val="zh-CN"/>
        </w:rPr>
        <w:t>是实现受教育权的关键这一理念</w:t>
      </w:r>
      <w:r>
        <w:rPr>
          <w:lang w:val="zh-CN"/>
        </w:rPr>
        <w:t>30</w:t>
      </w:r>
      <w:r>
        <w:rPr>
          <w:lang w:val="zh-CN"/>
        </w:rPr>
        <w:t>年</w:t>
      </w:r>
      <w:r>
        <w:rPr>
          <w:rFonts w:hint="eastAsia"/>
          <w:lang w:val="zh-CN"/>
        </w:rPr>
        <w:t>来</w:t>
      </w:r>
      <w:r>
        <w:rPr>
          <w:lang w:val="zh-CN"/>
        </w:rPr>
        <w:t>有所加强，并且载入了《残疾人权利公约》，这是第一份提到高质量包容性教育概念的具有法律约束力的文书。可持续发展目标</w:t>
      </w:r>
      <w:r>
        <w:rPr>
          <w:lang w:val="zh-CN"/>
        </w:rPr>
        <w:t>4</w:t>
      </w:r>
      <w:r>
        <w:rPr>
          <w:lang w:val="zh-CN"/>
        </w:rPr>
        <w:t>也申明了包容、优质和公平教育的价值。包容性教育是</w:t>
      </w:r>
      <w:r>
        <w:rPr>
          <w:rFonts w:hint="eastAsia"/>
          <w:lang w:val="zh-CN"/>
        </w:rPr>
        <w:t>让</w:t>
      </w:r>
      <w:r>
        <w:rPr>
          <w:lang w:val="zh-CN"/>
        </w:rPr>
        <w:t>所有学生</w:t>
      </w:r>
      <w:r w:rsidR="00773CA4">
        <w:rPr>
          <w:rFonts w:hint="eastAsia"/>
          <w:spacing w:val="-50"/>
        </w:rPr>
        <w:t>―</w:t>
      </w:r>
      <w:r w:rsidR="00773CA4">
        <w:rPr>
          <w:rFonts w:hint="eastAsia"/>
        </w:rPr>
        <w:t>―</w:t>
      </w:r>
      <w:r>
        <w:rPr>
          <w:lang w:val="zh-CN"/>
        </w:rPr>
        <w:t>包括残疾学生</w:t>
      </w:r>
      <w:r w:rsidR="00773CA4">
        <w:rPr>
          <w:rFonts w:hint="eastAsia"/>
          <w:spacing w:val="-50"/>
        </w:rPr>
        <w:t>―</w:t>
      </w:r>
      <w:r w:rsidR="00773CA4">
        <w:rPr>
          <w:rFonts w:hint="eastAsia"/>
        </w:rPr>
        <w:t>―</w:t>
      </w:r>
      <w:r>
        <w:rPr>
          <w:rFonts w:hint="eastAsia"/>
          <w:lang w:val="zh-CN"/>
        </w:rPr>
        <w:t>获得</w:t>
      </w:r>
      <w:r>
        <w:rPr>
          <w:lang w:val="zh-CN"/>
        </w:rPr>
        <w:t>高质量教育的关键，也是发展包容、和平和公正社会的关键。此外，还有教育、社会和经济</w:t>
      </w:r>
      <w:r>
        <w:rPr>
          <w:rFonts w:hint="eastAsia"/>
          <w:lang w:val="zh-CN"/>
        </w:rPr>
        <w:t>方面的有力理由</w:t>
      </w:r>
      <w:r>
        <w:rPr>
          <w:lang w:val="zh-CN"/>
        </w:rPr>
        <w:t>。正如联合国人权事务高级专员办事处关于残疾人受教育权的专题研究报告所反映的，只有包容性教育才能为残疾人提供优质教育和社会发展，才能保证受教育权的普遍性和不歧视。</w:t>
      </w:r>
      <w:r w:rsidRPr="00AB3EF3">
        <w:rPr>
          <w:rStyle w:val="a7"/>
          <w:rFonts w:eastAsia="宋体"/>
          <w:lang w:val="zh-CN"/>
        </w:rPr>
        <w:footnoteReference w:id="2"/>
      </w:r>
    </w:p>
    <w:p w:rsidR="00890E0D" w:rsidRPr="00F6680D" w:rsidRDefault="00890E0D" w:rsidP="00890E0D">
      <w:pPr>
        <w:pStyle w:val="SingleTxtGC"/>
      </w:pPr>
      <w:r>
        <w:rPr>
          <w:lang w:val="zh-CN"/>
        </w:rPr>
        <w:t xml:space="preserve">3.  </w:t>
      </w:r>
      <w:r>
        <w:rPr>
          <w:lang w:val="zh-CN"/>
        </w:rPr>
        <w:t>尽管取得了进展，但委员会感到关切的是，深刻挑战依然存在。数百万残疾人继续被剥夺受教育权，更多的残疾人不能与非残疾人一同接受教育，</w:t>
      </w:r>
      <w:proofErr w:type="gramStart"/>
      <w:r>
        <w:rPr>
          <w:lang w:val="zh-CN"/>
        </w:rPr>
        <w:t>且针对</w:t>
      </w:r>
      <w:proofErr w:type="gramEnd"/>
      <w:r>
        <w:rPr>
          <w:lang w:val="zh-CN"/>
        </w:rPr>
        <w:t>残疾人的教育质量较低。</w:t>
      </w:r>
    </w:p>
    <w:p w:rsidR="00890E0D" w:rsidRPr="00F6680D" w:rsidRDefault="00890E0D" w:rsidP="00890E0D">
      <w:pPr>
        <w:pStyle w:val="SingleTxtGC"/>
      </w:pPr>
      <w:r>
        <w:rPr>
          <w:lang w:val="zh-CN"/>
        </w:rPr>
        <w:t xml:space="preserve">4.  </w:t>
      </w:r>
      <w:r>
        <w:rPr>
          <w:lang w:val="zh-CN"/>
        </w:rPr>
        <w:t>阻碍残疾人获得包容性教育的障碍可归结为多个因素，包括：</w:t>
      </w:r>
    </w:p>
    <w:p w:rsidR="00890E0D" w:rsidRPr="00F6680D" w:rsidRDefault="00890E0D" w:rsidP="00890E0D">
      <w:pPr>
        <w:pStyle w:val="SingleTxtGC"/>
      </w:pPr>
      <w:r>
        <w:rPr>
          <w:lang w:val="zh-CN"/>
        </w:rPr>
        <w:lastRenderedPageBreak/>
        <w:tab/>
        <w:t>(a)</w:t>
      </w:r>
      <w:r w:rsidR="005E2515">
        <w:tab/>
      </w:r>
      <w:r>
        <w:rPr>
          <w:lang w:val="zh-CN"/>
        </w:rPr>
        <w:t>不理解或没有执行残疾</w:t>
      </w:r>
      <w:r>
        <w:rPr>
          <w:rFonts w:hint="eastAsia"/>
          <w:lang w:val="zh-CN"/>
        </w:rPr>
        <w:t>问题的</w:t>
      </w:r>
      <w:r>
        <w:rPr>
          <w:lang w:val="zh-CN"/>
        </w:rPr>
        <w:t>人权模式，该模式认为，将残疾人排除在外的是社区和社会中的障碍，而不是个人缺陷；</w:t>
      </w:r>
    </w:p>
    <w:p w:rsidR="00890E0D" w:rsidRPr="00F6680D" w:rsidRDefault="00890E0D" w:rsidP="00890E0D">
      <w:pPr>
        <w:pStyle w:val="SingleTxtGC"/>
      </w:pPr>
      <w:r>
        <w:rPr>
          <w:lang w:val="zh-CN"/>
        </w:rPr>
        <w:tab/>
        <w:t>(b)</w:t>
      </w:r>
      <w:r w:rsidR="005E2515">
        <w:tab/>
      </w:r>
      <w:r>
        <w:rPr>
          <w:lang w:val="zh-CN"/>
        </w:rPr>
        <w:t>对残疾人存在长期歧视，那些仍然生活在长期照料机构的残疾人被隔离导致歧视加剧，对主流环境中的残疾人期望低，导致偏见和恐惧升级且始终无人质疑；</w:t>
      </w:r>
    </w:p>
    <w:p w:rsidR="00890E0D" w:rsidRPr="00F6680D" w:rsidRDefault="00890E0D" w:rsidP="00890E0D">
      <w:pPr>
        <w:pStyle w:val="SingleTxtGC"/>
      </w:pPr>
      <w:r>
        <w:rPr>
          <w:lang w:val="zh-CN"/>
        </w:rPr>
        <w:tab/>
        <w:t>(c)</w:t>
      </w:r>
      <w:r w:rsidR="005E2515">
        <w:tab/>
      </w:r>
      <w:r>
        <w:rPr>
          <w:lang w:val="zh-CN"/>
        </w:rPr>
        <w:t>不了解全民教育中包容性和高质量教育以及多样性的性质和</w:t>
      </w:r>
      <w:r>
        <w:rPr>
          <w:rFonts w:hint="eastAsia"/>
          <w:lang w:val="zh-CN"/>
        </w:rPr>
        <w:t>优势</w:t>
      </w:r>
      <w:r>
        <w:rPr>
          <w:lang w:val="zh-CN"/>
        </w:rPr>
        <w:t>，包括在竞争力方面的</w:t>
      </w:r>
      <w:r>
        <w:rPr>
          <w:rFonts w:hint="eastAsia"/>
          <w:lang w:val="zh-CN"/>
        </w:rPr>
        <w:t>优势</w:t>
      </w:r>
      <w:r>
        <w:rPr>
          <w:lang w:val="zh-CN"/>
        </w:rPr>
        <w:t>；缺乏与所有父母的沟通；缺乏对支助要求的适当回应，导致不应有的恐惧和成见，认为包容性将导致教育质量下降或</w:t>
      </w:r>
      <w:r>
        <w:rPr>
          <w:rFonts w:hint="eastAsia"/>
          <w:lang w:val="zh-CN"/>
        </w:rPr>
        <w:t>对</w:t>
      </w:r>
      <w:r>
        <w:rPr>
          <w:lang w:val="zh-CN"/>
        </w:rPr>
        <w:t>他人造成其他负面影响；</w:t>
      </w:r>
    </w:p>
    <w:p w:rsidR="00890E0D" w:rsidRPr="00F6680D" w:rsidRDefault="00890E0D" w:rsidP="00890E0D">
      <w:pPr>
        <w:pStyle w:val="SingleTxtGC"/>
      </w:pPr>
      <w:r>
        <w:rPr>
          <w:lang w:val="zh-CN"/>
        </w:rPr>
        <w:tab/>
        <w:t>(d)</w:t>
      </w:r>
      <w:r w:rsidR="005E2515">
        <w:tab/>
      </w:r>
      <w:r>
        <w:rPr>
          <w:lang w:val="zh-CN"/>
        </w:rPr>
        <w:t>缺乏分类数据和研究</w:t>
      </w:r>
      <w:r>
        <w:rPr>
          <w:lang w:val="zh-CN"/>
        </w:rPr>
        <w:t>(</w:t>
      </w:r>
      <w:r>
        <w:rPr>
          <w:rFonts w:hint="eastAsia"/>
          <w:lang w:val="zh-CN"/>
        </w:rPr>
        <w:t>二者均为</w:t>
      </w:r>
      <w:r>
        <w:rPr>
          <w:lang w:val="zh-CN"/>
        </w:rPr>
        <w:t>问责和</w:t>
      </w:r>
      <w:r>
        <w:rPr>
          <w:rFonts w:hint="eastAsia"/>
          <w:lang w:val="zh-CN"/>
        </w:rPr>
        <w:t>制定</w:t>
      </w:r>
      <w:r>
        <w:rPr>
          <w:lang w:val="zh-CN"/>
        </w:rPr>
        <w:t>方案所必需</w:t>
      </w:r>
      <w:r>
        <w:rPr>
          <w:lang w:val="zh-CN"/>
        </w:rPr>
        <w:t>)</w:t>
      </w:r>
      <w:r>
        <w:rPr>
          <w:lang w:val="zh-CN"/>
        </w:rPr>
        <w:t>，妨碍了</w:t>
      </w:r>
      <w:r>
        <w:rPr>
          <w:rFonts w:hint="eastAsia"/>
          <w:lang w:val="zh-CN"/>
        </w:rPr>
        <w:t>为</w:t>
      </w:r>
      <w:r>
        <w:rPr>
          <w:lang w:val="zh-CN"/>
        </w:rPr>
        <w:t>促进包容和优质教育制定有效</w:t>
      </w:r>
      <w:r>
        <w:rPr>
          <w:rFonts w:hint="eastAsia"/>
          <w:lang w:val="zh-CN"/>
        </w:rPr>
        <w:t>的</w:t>
      </w:r>
      <w:r>
        <w:rPr>
          <w:lang w:val="zh-CN"/>
        </w:rPr>
        <w:t>政策和干预措施；</w:t>
      </w:r>
    </w:p>
    <w:p w:rsidR="00890E0D" w:rsidRPr="00F6680D" w:rsidRDefault="00890E0D" w:rsidP="00890E0D">
      <w:pPr>
        <w:pStyle w:val="SingleTxtGC"/>
      </w:pPr>
      <w:r>
        <w:rPr>
          <w:lang w:val="zh-CN"/>
        </w:rPr>
        <w:tab/>
        <w:t>(e)</w:t>
      </w:r>
      <w:r w:rsidR="005E2515">
        <w:tab/>
      </w:r>
      <w:r>
        <w:rPr>
          <w:lang w:val="zh-CN"/>
        </w:rPr>
        <w:t>缺乏落实包容性教育权的政治意愿、技术知识和能力，包括所有</w:t>
      </w:r>
      <w:r>
        <w:rPr>
          <w:rFonts w:hint="eastAsia"/>
          <w:lang w:val="zh-CN"/>
        </w:rPr>
        <w:t>教职员工</w:t>
      </w:r>
      <w:r>
        <w:rPr>
          <w:lang w:val="zh-CN"/>
        </w:rPr>
        <w:t>的受教育程度不高；</w:t>
      </w:r>
    </w:p>
    <w:p w:rsidR="00890E0D" w:rsidRPr="00F6680D" w:rsidRDefault="00890E0D" w:rsidP="00890E0D">
      <w:pPr>
        <w:pStyle w:val="SingleTxtGC"/>
      </w:pPr>
      <w:r>
        <w:rPr>
          <w:lang w:val="zh-CN"/>
        </w:rPr>
        <w:tab/>
        <w:t>(f)</w:t>
      </w:r>
      <w:r w:rsidR="005E2515">
        <w:tab/>
      </w:r>
      <w:r>
        <w:rPr>
          <w:lang w:val="zh-CN"/>
        </w:rPr>
        <w:t>缺乏适当和健全的供资机制，</w:t>
      </w:r>
      <w:r>
        <w:rPr>
          <w:rFonts w:hint="eastAsia"/>
          <w:lang w:val="zh-CN"/>
        </w:rPr>
        <w:t>不能</w:t>
      </w:r>
      <w:r>
        <w:rPr>
          <w:lang w:val="zh-CN"/>
        </w:rPr>
        <w:t>为接纳残疾学生、部际协调、支持和</w:t>
      </w:r>
      <w:proofErr w:type="gramStart"/>
      <w:r>
        <w:rPr>
          <w:lang w:val="zh-CN"/>
        </w:rPr>
        <w:t>可</w:t>
      </w:r>
      <w:proofErr w:type="gramEnd"/>
      <w:r>
        <w:rPr>
          <w:lang w:val="zh-CN"/>
        </w:rPr>
        <w:t>持续性提供激励和合理便利；</w:t>
      </w:r>
    </w:p>
    <w:p w:rsidR="00890E0D" w:rsidRPr="00F6680D" w:rsidRDefault="00890E0D" w:rsidP="00890E0D">
      <w:pPr>
        <w:pStyle w:val="SingleTxtGC"/>
      </w:pPr>
      <w:r>
        <w:rPr>
          <w:lang w:val="zh-CN"/>
        </w:rPr>
        <w:tab/>
        <w:t>(g)</w:t>
      </w:r>
      <w:r w:rsidR="005E2515">
        <w:tab/>
      </w:r>
      <w:r>
        <w:rPr>
          <w:lang w:val="zh-CN"/>
        </w:rPr>
        <w:t>缺乏法律补救办法和机制</w:t>
      </w:r>
      <w:r>
        <w:rPr>
          <w:rFonts w:hint="eastAsia"/>
          <w:lang w:val="zh-CN"/>
        </w:rPr>
        <w:t>，就</w:t>
      </w:r>
      <w:r>
        <w:rPr>
          <w:lang w:val="zh-CN"/>
        </w:rPr>
        <w:t>侵犯人权行为</w:t>
      </w:r>
      <w:r>
        <w:rPr>
          <w:rFonts w:hint="eastAsia"/>
          <w:lang w:val="zh-CN"/>
        </w:rPr>
        <w:t>寻求补救</w:t>
      </w:r>
      <w:r>
        <w:rPr>
          <w:lang w:val="zh-CN"/>
        </w:rPr>
        <w:t>。</w:t>
      </w:r>
    </w:p>
    <w:p w:rsidR="00890E0D" w:rsidRPr="005E2515" w:rsidRDefault="00890E0D" w:rsidP="00890E0D">
      <w:pPr>
        <w:pStyle w:val="SingleTxtGC"/>
        <w:rPr>
          <w:spacing w:val="-4"/>
        </w:rPr>
      </w:pPr>
      <w:r>
        <w:rPr>
          <w:lang w:val="zh-CN"/>
        </w:rPr>
        <w:t xml:space="preserve">5.  </w:t>
      </w:r>
      <w:r>
        <w:rPr>
          <w:lang w:val="zh-CN"/>
        </w:rPr>
        <w:t>《残疾人权利公约》缔约国在采取任何措施</w:t>
      </w:r>
      <w:r>
        <w:rPr>
          <w:rFonts w:hint="eastAsia"/>
          <w:lang w:val="zh-CN"/>
        </w:rPr>
        <w:t>实施</w:t>
      </w:r>
      <w:r>
        <w:rPr>
          <w:lang w:val="zh-CN"/>
        </w:rPr>
        <w:t>包容性教育时，都必须考虑</w:t>
      </w:r>
      <w:r w:rsidRPr="005E2515">
        <w:rPr>
          <w:spacing w:val="-4"/>
          <w:lang w:val="zh-CN"/>
        </w:rPr>
        <w:t>《公约》的基本原则，必须确保</w:t>
      </w:r>
      <w:r w:rsidRPr="005E2515">
        <w:rPr>
          <w:rFonts w:hint="eastAsia"/>
          <w:spacing w:val="-4"/>
          <w:lang w:val="zh-CN"/>
        </w:rPr>
        <w:t>发展</w:t>
      </w:r>
      <w:r w:rsidRPr="005E2515">
        <w:rPr>
          <w:spacing w:val="-4"/>
          <w:lang w:val="zh-CN"/>
        </w:rPr>
        <w:t>包容性教育</w:t>
      </w:r>
      <w:r w:rsidRPr="005E2515">
        <w:rPr>
          <w:rFonts w:hint="eastAsia"/>
          <w:spacing w:val="-4"/>
          <w:lang w:val="zh-CN"/>
        </w:rPr>
        <w:t>体系</w:t>
      </w:r>
      <w:r w:rsidRPr="005E2515">
        <w:rPr>
          <w:spacing w:val="-4"/>
          <w:lang w:val="zh-CN"/>
        </w:rPr>
        <w:t>的过程和结果均符合第三条。</w:t>
      </w:r>
    </w:p>
    <w:p w:rsidR="00890E0D" w:rsidRPr="00F6680D" w:rsidRDefault="00890E0D" w:rsidP="00890E0D">
      <w:pPr>
        <w:pStyle w:val="SingleTxtGC"/>
        <w:rPr>
          <w:rFonts w:eastAsia="Arial Bold"/>
        </w:rPr>
      </w:pPr>
      <w:r>
        <w:rPr>
          <w:lang w:val="zh-CN"/>
        </w:rPr>
        <w:t xml:space="preserve">6.  </w:t>
      </w:r>
      <w:r>
        <w:rPr>
          <w:lang w:val="zh-CN"/>
        </w:rPr>
        <w:t>本一般性意见适用于所有实际或被认为的残疾人。</w:t>
      </w:r>
      <w:r w:rsidRPr="00AB3EF3">
        <w:rPr>
          <w:rStyle w:val="a7"/>
          <w:rFonts w:eastAsia="宋体"/>
          <w:lang w:val="zh-CN"/>
        </w:rPr>
        <w:footnoteReference w:id="3"/>
      </w:r>
      <w:r w:rsidR="00825B26">
        <w:t xml:space="preserve"> </w:t>
      </w:r>
      <w:r>
        <w:rPr>
          <w:lang w:val="zh-CN"/>
        </w:rPr>
        <w:t>委员会承认，某些人群更容易被剥夺</w:t>
      </w:r>
      <w:r>
        <w:rPr>
          <w:rFonts w:hint="eastAsia"/>
          <w:lang w:val="zh-CN"/>
        </w:rPr>
        <w:t>受</w:t>
      </w:r>
      <w:r>
        <w:rPr>
          <w:lang w:val="zh-CN"/>
        </w:rPr>
        <w:t>教育机会，例如智力残疾者或多重残疾者</w:t>
      </w:r>
      <w:r>
        <w:rPr>
          <w:rFonts w:hint="eastAsia"/>
          <w:lang w:val="zh-CN"/>
        </w:rPr>
        <w:t>、</w:t>
      </w:r>
      <w:r>
        <w:rPr>
          <w:lang w:val="zh-CN"/>
        </w:rPr>
        <w:t>盲聋人</w:t>
      </w:r>
      <w:r>
        <w:rPr>
          <w:rFonts w:hint="eastAsia"/>
          <w:lang w:val="zh-CN"/>
        </w:rPr>
        <w:t>、</w:t>
      </w:r>
      <w:r>
        <w:rPr>
          <w:lang w:val="zh-CN"/>
        </w:rPr>
        <w:t>自闭症患者或处于人道主义紧急状况中的残疾人。</w:t>
      </w:r>
    </w:p>
    <w:p w:rsidR="00890E0D" w:rsidRPr="00F6680D" w:rsidRDefault="00890E0D" w:rsidP="005E2515">
      <w:pPr>
        <w:pStyle w:val="SingleTxtGC"/>
      </w:pPr>
      <w:bookmarkStart w:id="1" w:name="_Toc422221680"/>
      <w:bookmarkStart w:id="2" w:name="_Toc307647216"/>
      <w:r>
        <w:rPr>
          <w:lang w:val="zh-CN"/>
        </w:rPr>
        <w:t xml:space="preserve">7.  </w:t>
      </w:r>
      <w:r>
        <w:rPr>
          <w:lang w:val="zh-CN"/>
        </w:rPr>
        <w:t>根据第四条第三款，缔约国在拟定、实施、监督和评估包容性教育政策时，必须通过代表残疾人的组织，与残疾人</w:t>
      </w:r>
      <w:r w:rsidR="005E2515">
        <w:rPr>
          <w:rFonts w:hint="eastAsia"/>
          <w:spacing w:val="-50"/>
        </w:rPr>
        <w:t>―</w:t>
      </w:r>
      <w:r w:rsidR="005E2515">
        <w:rPr>
          <w:rFonts w:hint="eastAsia"/>
        </w:rPr>
        <w:t>―</w:t>
      </w:r>
      <w:r>
        <w:rPr>
          <w:lang w:val="zh-CN"/>
        </w:rPr>
        <w:t>包括残疾儿童</w:t>
      </w:r>
      <w:r w:rsidR="005E2515">
        <w:rPr>
          <w:rFonts w:hint="eastAsia"/>
          <w:spacing w:val="-50"/>
        </w:rPr>
        <w:t>―</w:t>
      </w:r>
      <w:r w:rsidR="005E2515">
        <w:rPr>
          <w:rFonts w:hint="eastAsia"/>
        </w:rPr>
        <w:t>―</w:t>
      </w:r>
      <w:r>
        <w:rPr>
          <w:lang w:val="zh-CN"/>
        </w:rPr>
        <w:t>密切协商，使他们积极参与。必须将残疾人</w:t>
      </w:r>
      <w:r w:rsidR="005E2515">
        <w:rPr>
          <w:rFonts w:hint="eastAsia"/>
          <w:spacing w:val="-50"/>
        </w:rPr>
        <w:t>―</w:t>
      </w:r>
      <w:r w:rsidR="005E2515">
        <w:rPr>
          <w:rFonts w:hint="eastAsia"/>
        </w:rPr>
        <w:t>―</w:t>
      </w:r>
      <w:r>
        <w:rPr>
          <w:lang w:val="zh-CN"/>
        </w:rPr>
        <w:t>适当时包括他们的家人</w:t>
      </w:r>
      <w:r w:rsidR="005E2515">
        <w:rPr>
          <w:rFonts w:hint="eastAsia"/>
          <w:spacing w:val="-50"/>
        </w:rPr>
        <w:t>―</w:t>
      </w:r>
      <w:r w:rsidR="005E2515">
        <w:rPr>
          <w:rFonts w:hint="eastAsia"/>
        </w:rPr>
        <w:t>―</w:t>
      </w:r>
      <w:r>
        <w:rPr>
          <w:lang w:val="zh-CN"/>
        </w:rPr>
        <w:t>视为合作伙伴，而不仅仅是教育的接受者。</w:t>
      </w:r>
    </w:p>
    <w:p w:rsidR="00890E0D" w:rsidRPr="00F6680D" w:rsidRDefault="00890E0D" w:rsidP="005E2515">
      <w:pPr>
        <w:pStyle w:val="HChGC"/>
      </w:pPr>
      <w:bookmarkStart w:id="3" w:name="_Toc453937730"/>
      <w:r>
        <w:rPr>
          <w:lang w:val="zh-CN"/>
        </w:rPr>
        <w:tab/>
      </w:r>
      <w:r>
        <w:rPr>
          <w:lang w:val="zh-CN"/>
        </w:rPr>
        <w:t>二</w:t>
      </w:r>
      <w:r>
        <w:rPr>
          <w:lang w:val="zh-CN"/>
        </w:rPr>
        <w:t>.</w:t>
      </w:r>
      <w:r w:rsidR="005E2515">
        <w:tab/>
      </w:r>
      <w:r>
        <w:rPr>
          <w:lang w:val="zh-CN"/>
        </w:rPr>
        <w:t>第二十四条的规范性内容</w:t>
      </w:r>
      <w:bookmarkEnd w:id="1"/>
      <w:bookmarkEnd w:id="2"/>
      <w:bookmarkEnd w:id="3"/>
    </w:p>
    <w:p w:rsidR="00890E0D" w:rsidRPr="00F6680D" w:rsidRDefault="00890E0D" w:rsidP="00890E0D">
      <w:pPr>
        <w:pStyle w:val="SingleTxtGC"/>
      </w:pPr>
      <w:r>
        <w:rPr>
          <w:lang w:val="zh-CN"/>
        </w:rPr>
        <w:t xml:space="preserve">8.  </w:t>
      </w:r>
      <w:r>
        <w:rPr>
          <w:lang w:val="zh-CN"/>
        </w:rPr>
        <w:t>根据第二十四条第一款，缔约国必须确保通过包容性教育体系，实现残疾人的受教育权，该体系贯穿各个阶段，包括学前、小学、中学和大学教育、职业培训和终身学习、课外活动和社会活动，让所有学生，包括残疾学生，在不受歧视和与其他人平等的基础上享有受教育权。</w:t>
      </w:r>
    </w:p>
    <w:p w:rsidR="00890E0D" w:rsidRPr="00F6680D" w:rsidRDefault="00890E0D" w:rsidP="005E2515">
      <w:pPr>
        <w:pStyle w:val="SingleTxtGC"/>
        <w:rPr>
          <w:rFonts w:eastAsia="Arial Bold"/>
        </w:rPr>
      </w:pPr>
      <w:r>
        <w:rPr>
          <w:lang w:val="zh-CN"/>
        </w:rPr>
        <w:lastRenderedPageBreak/>
        <w:t xml:space="preserve">9.  </w:t>
      </w:r>
      <w:r>
        <w:rPr>
          <w:lang w:val="zh-CN"/>
        </w:rPr>
        <w:t>确保包容性教育权需要改变所有正式和非正式教育环境的文化、政策和做法，照顾到每个学生的不同要求和身份，并致力于消除阻碍这种可能性的障碍。这需要加强教育系统接纳所有学生的能力。它侧重所有学生</w:t>
      </w:r>
      <w:r w:rsidR="005E2515">
        <w:rPr>
          <w:rFonts w:hint="eastAsia"/>
          <w:spacing w:val="-50"/>
        </w:rPr>
        <w:t>―</w:t>
      </w:r>
      <w:r w:rsidR="005E2515">
        <w:rPr>
          <w:rFonts w:hint="eastAsia"/>
        </w:rPr>
        <w:t>―</w:t>
      </w:r>
      <w:r>
        <w:rPr>
          <w:lang w:val="zh-CN"/>
        </w:rPr>
        <w:t>特别是因不同原因被排除在外或有可能被边缘化的学生</w:t>
      </w:r>
      <w:r w:rsidR="005E2515">
        <w:rPr>
          <w:rFonts w:hint="eastAsia"/>
          <w:spacing w:val="-50"/>
        </w:rPr>
        <w:t>―</w:t>
      </w:r>
      <w:r w:rsidR="005E2515">
        <w:rPr>
          <w:rFonts w:hint="eastAsia"/>
        </w:rPr>
        <w:t>―</w:t>
      </w:r>
      <w:r>
        <w:rPr>
          <w:lang w:val="zh-CN"/>
        </w:rPr>
        <w:t>充分和有效的参与、无障碍、出勤率和学习成绩。包容性意味着不受歧视地接受高质量的正规和非正规教育并不断进步。包容性力求使社区、</w:t>
      </w:r>
      <w:r>
        <w:rPr>
          <w:rFonts w:hint="eastAsia"/>
          <w:lang w:val="zh-CN"/>
        </w:rPr>
        <w:t>系统</w:t>
      </w:r>
      <w:r>
        <w:rPr>
          <w:lang w:val="zh-CN"/>
        </w:rPr>
        <w:t>和结构能够消除歧视，包括有害的成见，承认多样性，促进参与，以及通过强调残疾学生的福祉和成功，</w:t>
      </w:r>
      <w:r>
        <w:rPr>
          <w:rFonts w:hint="eastAsia"/>
          <w:lang w:val="zh-CN"/>
        </w:rPr>
        <w:t>为</w:t>
      </w:r>
      <w:r>
        <w:rPr>
          <w:lang w:val="zh-CN"/>
        </w:rPr>
        <w:t>全民学习和参与</w:t>
      </w:r>
      <w:r>
        <w:rPr>
          <w:rFonts w:hint="eastAsia"/>
          <w:lang w:val="zh-CN"/>
        </w:rPr>
        <w:t>扫除</w:t>
      </w:r>
      <w:r>
        <w:rPr>
          <w:lang w:val="zh-CN"/>
        </w:rPr>
        <w:t>障碍。这需要从法律和政策上深入改革教育体系，改革教育的筹资、管理、设计、交付和监督机制。</w:t>
      </w:r>
    </w:p>
    <w:p w:rsidR="00890E0D" w:rsidRPr="00F6680D" w:rsidRDefault="00890E0D" w:rsidP="00890E0D">
      <w:pPr>
        <w:pStyle w:val="SingleTxtGC"/>
      </w:pPr>
      <w:r>
        <w:rPr>
          <w:lang w:val="zh-CN"/>
        </w:rPr>
        <w:t xml:space="preserve">10.  </w:t>
      </w:r>
      <w:r>
        <w:rPr>
          <w:lang w:val="zh-CN"/>
        </w:rPr>
        <w:t>包容性教育应理解为：</w:t>
      </w:r>
    </w:p>
    <w:p w:rsidR="00890E0D" w:rsidRPr="00F6680D" w:rsidRDefault="00890E0D" w:rsidP="00890E0D">
      <w:pPr>
        <w:pStyle w:val="SingleTxtGC"/>
      </w:pPr>
      <w:r>
        <w:rPr>
          <w:lang w:val="zh-CN"/>
        </w:rPr>
        <w:tab/>
        <w:t>(a)</w:t>
      </w:r>
      <w:r w:rsidR="005E2515">
        <w:tab/>
      </w:r>
      <w:r>
        <w:rPr>
          <w:lang w:val="zh-CN"/>
        </w:rPr>
        <w:t>所有学习者的基本人权。值得注意的是，受教育是每个学习者的权利，就儿童而言，不是他们的父母或照料</w:t>
      </w:r>
      <w:r>
        <w:rPr>
          <w:rFonts w:hint="eastAsia"/>
          <w:lang w:val="zh-CN"/>
        </w:rPr>
        <w:t>者</w:t>
      </w:r>
      <w:r>
        <w:rPr>
          <w:lang w:val="zh-CN"/>
        </w:rPr>
        <w:t>的权利。父母在这方面的责任从属于儿童的权利；</w:t>
      </w:r>
    </w:p>
    <w:p w:rsidR="00890E0D" w:rsidRPr="00F6680D" w:rsidRDefault="00890E0D" w:rsidP="00890E0D">
      <w:pPr>
        <w:pStyle w:val="SingleTxtGC"/>
      </w:pPr>
      <w:r>
        <w:rPr>
          <w:lang w:val="zh-CN"/>
        </w:rPr>
        <w:tab/>
        <w:t>(b)</w:t>
      </w:r>
      <w:r w:rsidR="005E2515">
        <w:tab/>
      </w:r>
      <w:r>
        <w:rPr>
          <w:lang w:val="zh-CN"/>
        </w:rPr>
        <w:t>一项原则，即重视所有学生的福祉，尊重他们的固有尊严和自主性，承认个人</w:t>
      </w:r>
      <w:r>
        <w:rPr>
          <w:rFonts w:hint="eastAsia"/>
          <w:lang w:val="zh-CN"/>
        </w:rPr>
        <w:t>需求</w:t>
      </w:r>
      <w:r>
        <w:rPr>
          <w:lang w:val="zh-CN"/>
        </w:rPr>
        <w:t>和他们有效融入社会并为社会做贡献的能力；</w:t>
      </w:r>
    </w:p>
    <w:p w:rsidR="00890E0D" w:rsidRPr="00F6680D" w:rsidRDefault="00890E0D" w:rsidP="00890E0D">
      <w:pPr>
        <w:pStyle w:val="SingleTxtGC"/>
      </w:pPr>
      <w:r>
        <w:rPr>
          <w:lang w:val="zh-CN"/>
        </w:rPr>
        <w:tab/>
        <w:t>(c)</w:t>
      </w:r>
      <w:r w:rsidR="005E2515">
        <w:tab/>
      </w:r>
      <w:r>
        <w:rPr>
          <w:lang w:val="zh-CN"/>
        </w:rPr>
        <w:t>实现其他人权的手段。它是残疾人摆脱贫困、充分参与社区生活和免受剥削的主要途径。</w:t>
      </w:r>
      <w:r w:rsidRPr="00AB3EF3">
        <w:rPr>
          <w:rStyle w:val="a7"/>
          <w:rFonts w:eastAsia="宋体"/>
          <w:lang w:val="zh-CN"/>
        </w:rPr>
        <w:footnoteReference w:id="4"/>
      </w:r>
      <w:r w:rsidR="005E2515">
        <w:t xml:space="preserve"> </w:t>
      </w:r>
      <w:r>
        <w:rPr>
          <w:lang w:val="zh-CN"/>
        </w:rPr>
        <w:t>它也是实现包容性社会的主要途径；</w:t>
      </w:r>
    </w:p>
    <w:p w:rsidR="00890E0D" w:rsidRPr="00F6680D" w:rsidRDefault="00890E0D" w:rsidP="00890E0D">
      <w:pPr>
        <w:pStyle w:val="SingleTxtGC"/>
      </w:pPr>
      <w:r>
        <w:rPr>
          <w:lang w:val="zh-CN"/>
        </w:rPr>
        <w:tab/>
        <w:t>(d)</w:t>
      </w:r>
      <w:r w:rsidR="005E2515">
        <w:tab/>
      </w:r>
      <w:r>
        <w:rPr>
          <w:lang w:val="zh-CN"/>
        </w:rPr>
        <w:t>持续、积极地致力于</w:t>
      </w:r>
      <w:proofErr w:type="gramStart"/>
      <w:r>
        <w:rPr>
          <w:lang w:val="zh-CN"/>
        </w:rPr>
        <w:t>消除受</w:t>
      </w:r>
      <w:proofErr w:type="gramEnd"/>
      <w:r>
        <w:rPr>
          <w:lang w:val="zh-CN"/>
        </w:rPr>
        <w:t>教育权</w:t>
      </w:r>
      <w:r>
        <w:rPr>
          <w:rFonts w:hint="eastAsia"/>
          <w:lang w:val="zh-CN"/>
        </w:rPr>
        <w:t>方面</w:t>
      </w:r>
      <w:r>
        <w:rPr>
          <w:lang w:val="zh-CN"/>
        </w:rPr>
        <w:t>的障碍，同时改变普通学校的文化、政策和做法以接收和有效纳入所有学生的结果。</w:t>
      </w:r>
    </w:p>
    <w:p w:rsidR="00890E0D" w:rsidRPr="00F6680D" w:rsidRDefault="00890E0D" w:rsidP="00890E0D">
      <w:pPr>
        <w:pStyle w:val="SingleTxtGC"/>
      </w:pPr>
      <w:r>
        <w:rPr>
          <w:lang w:val="zh-CN"/>
        </w:rPr>
        <w:t xml:space="preserve">11.  </w:t>
      </w:r>
      <w:r>
        <w:rPr>
          <w:lang w:val="zh-CN"/>
        </w:rPr>
        <w:t>委员会强调，必须认识到排斥、隔离、融合和包容之间的区别。排斥指直接或间接地阻止或拒绝让学生获得任何形式的教育。隔离指与非残疾学生分开，在单独的环境为残疾学生提供教育，这种环境</w:t>
      </w:r>
      <w:r>
        <w:rPr>
          <w:rFonts w:hint="eastAsia"/>
          <w:lang w:val="zh-CN"/>
        </w:rPr>
        <w:t>的</w:t>
      </w:r>
      <w:r>
        <w:rPr>
          <w:lang w:val="zh-CN"/>
        </w:rPr>
        <w:t>设计或</w:t>
      </w:r>
      <w:r>
        <w:rPr>
          <w:rFonts w:hint="eastAsia"/>
          <w:lang w:val="zh-CN"/>
        </w:rPr>
        <w:t>应用</w:t>
      </w:r>
      <w:r>
        <w:rPr>
          <w:lang w:val="zh-CN"/>
        </w:rPr>
        <w:t>是为了应对特定</w:t>
      </w:r>
      <w:r>
        <w:rPr>
          <w:rFonts w:hint="eastAsia"/>
          <w:lang w:val="zh-CN"/>
        </w:rPr>
        <w:t>的残疾</w:t>
      </w:r>
      <w:r>
        <w:rPr>
          <w:lang w:val="zh-CN"/>
        </w:rPr>
        <w:t>或多种</w:t>
      </w:r>
      <w:r>
        <w:rPr>
          <w:rFonts w:hint="eastAsia"/>
          <w:lang w:val="zh-CN"/>
        </w:rPr>
        <w:t>残疾</w:t>
      </w:r>
      <w:r>
        <w:rPr>
          <w:lang w:val="zh-CN"/>
        </w:rPr>
        <w:t>。融合是将残疾人安置在现有主流教育机构</w:t>
      </w:r>
      <w:r>
        <w:rPr>
          <w:rFonts w:hint="eastAsia"/>
          <w:lang w:val="zh-CN"/>
        </w:rPr>
        <w:t>中</w:t>
      </w:r>
      <w:r>
        <w:rPr>
          <w:lang w:val="zh-CN"/>
        </w:rPr>
        <w:t>的过程，</w:t>
      </w:r>
      <w:r>
        <w:rPr>
          <w:rFonts w:hint="eastAsia"/>
          <w:lang w:val="zh-CN"/>
        </w:rPr>
        <w:t>前提是</w:t>
      </w:r>
      <w:r>
        <w:rPr>
          <w:lang w:val="zh-CN"/>
        </w:rPr>
        <w:t>他们能够适应这类机构的标准化要求。</w:t>
      </w:r>
      <w:r w:rsidRPr="00AB3EF3">
        <w:rPr>
          <w:rStyle w:val="a7"/>
          <w:rFonts w:eastAsia="宋体"/>
          <w:lang w:val="zh-CN"/>
        </w:rPr>
        <w:footnoteReference w:id="5"/>
      </w:r>
      <w:r>
        <w:rPr>
          <w:rFonts w:hint="eastAsia"/>
          <w:lang w:val="zh-CN"/>
        </w:rPr>
        <w:t xml:space="preserve"> </w:t>
      </w:r>
      <w:r>
        <w:rPr>
          <w:rFonts w:hint="eastAsia"/>
          <w:lang w:val="zh-CN"/>
        </w:rPr>
        <w:t>包容</w:t>
      </w:r>
      <w:r>
        <w:rPr>
          <w:lang w:val="zh-CN"/>
        </w:rPr>
        <w:t>是一个系统的改革过程，包括调整内容、教学方法、教育理念、结构和战略，以克服障碍，</w:t>
      </w:r>
      <w:r>
        <w:rPr>
          <w:rFonts w:hint="eastAsia"/>
          <w:lang w:val="zh-CN"/>
        </w:rPr>
        <w:t>希望</w:t>
      </w:r>
      <w:r>
        <w:rPr>
          <w:lang w:val="zh-CN"/>
        </w:rPr>
        <w:t>向</w:t>
      </w:r>
      <w:r>
        <w:rPr>
          <w:rFonts w:hint="eastAsia"/>
          <w:lang w:val="zh-CN"/>
        </w:rPr>
        <w:t>同</w:t>
      </w:r>
      <w:r>
        <w:rPr>
          <w:lang w:val="zh-CN"/>
        </w:rPr>
        <w:t>年龄段的所有学生提供公平和参与</w:t>
      </w:r>
      <w:r>
        <w:rPr>
          <w:rFonts w:hint="eastAsia"/>
          <w:lang w:val="zh-CN"/>
        </w:rPr>
        <w:t>式</w:t>
      </w:r>
      <w:r>
        <w:rPr>
          <w:lang w:val="zh-CN"/>
        </w:rPr>
        <w:t>的学习经历，以及最符合</w:t>
      </w:r>
      <w:r>
        <w:rPr>
          <w:rFonts w:hint="eastAsia"/>
          <w:lang w:val="zh-CN"/>
        </w:rPr>
        <w:t>其</w:t>
      </w:r>
      <w:r>
        <w:rPr>
          <w:lang w:val="zh-CN"/>
        </w:rPr>
        <w:t>需要和</w:t>
      </w:r>
      <w:r>
        <w:rPr>
          <w:rFonts w:hint="eastAsia"/>
          <w:lang w:val="zh-CN"/>
        </w:rPr>
        <w:t>喜好</w:t>
      </w:r>
      <w:r>
        <w:rPr>
          <w:lang w:val="zh-CN"/>
        </w:rPr>
        <w:t>的环境。将残疾学生安置在主流课堂而不辅以结构改革，例如组织、课程和教学战略</w:t>
      </w:r>
      <w:r>
        <w:rPr>
          <w:rFonts w:hint="eastAsia"/>
          <w:lang w:val="zh-CN"/>
        </w:rPr>
        <w:t>上</w:t>
      </w:r>
      <w:r>
        <w:rPr>
          <w:lang w:val="zh-CN"/>
        </w:rPr>
        <w:t>的调整，</w:t>
      </w:r>
      <w:r>
        <w:rPr>
          <w:rFonts w:hint="eastAsia"/>
          <w:lang w:val="zh-CN"/>
        </w:rPr>
        <w:t>谈</w:t>
      </w:r>
      <w:r>
        <w:rPr>
          <w:lang w:val="zh-CN"/>
        </w:rPr>
        <w:t>不上包容。此外，融合</w:t>
      </w:r>
      <w:r>
        <w:rPr>
          <w:rFonts w:hint="eastAsia"/>
          <w:lang w:val="zh-CN"/>
        </w:rPr>
        <w:t>未必能</w:t>
      </w:r>
      <w:r>
        <w:rPr>
          <w:lang w:val="zh-CN"/>
        </w:rPr>
        <w:t>保证从隔离向包容过渡。</w:t>
      </w:r>
    </w:p>
    <w:p w:rsidR="00890E0D" w:rsidRPr="00F6680D" w:rsidRDefault="00890E0D" w:rsidP="00890E0D">
      <w:pPr>
        <w:pStyle w:val="SingleTxtGC"/>
      </w:pPr>
      <w:r>
        <w:t xml:space="preserve">12.  </w:t>
      </w:r>
      <w:r>
        <w:rPr>
          <w:lang w:val="zh-CN"/>
        </w:rPr>
        <w:t>包容性教育的核心特征是</w:t>
      </w:r>
      <w:r w:rsidRPr="001E2AC5">
        <w:t>：</w:t>
      </w:r>
    </w:p>
    <w:p w:rsidR="00825B26" w:rsidRDefault="00825B26">
      <w:pPr>
        <w:tabs>
          <w:tab w:val="clear" w:pos="431"/>
        </w:tabs>
        <w:overflowPunct/>
        <w:adjustRightInd/>
        <w:snapToGrid/>
        <w:spacing w:line="240" w:lineRule="auto"/>
        <w:jc w:val="left"/>
      </w:pPr>
      <w:r>
        <w:br w:type="page"/>
      </w:r>
    </w:p>
    <w:p w:rsidR="00890E0D" w:rsidRPr="00F6680D" w:rsidRDefault="00890E0D" w:rsidP="00890E0D">
      <w:pPr>
        <w:pStyle w:val="SingleTxtGC"/>
      </w:pPr>
      <w:r w:rsidRPr="001E2AC5">
        <w:lastRenderedPageBreak/>
        <w:tab/>
      </w:r>
      <w:r>
        <w:rPr>
          <w:lang w:val="zh-CN"/>
        </w:rPr>
        <w:t>(a)</w:t>
      </w:r>
      <w:r w:rsidR="005E2515">
        <w:tab/>
      </w:r>
      <w:r>
        <w:rPr>
          <w:rFonts w:hint="eastAsia"/>
          <w:lang w:val="zh-CN"/>
        </w:rPr>
        <w:t>“</w:t>
      </w:r>
      <w:r>
        <w:rPr>
          <w:lang w:val="zh-CN"/>
        </w:rPr>
        <w:t>全系统</w:t>
      </w:r>
      <w:r>
        <w:rPr>
          <w:rFonts w:hint="eastAsia"/>
          <w:lang w:val="zh-CN"/>
        </w:rPr>
        <w:t>”</w:t>
      </w:r>
      <w:r>
        <w:rPr>
          <w:lang w:val="zh-CN"/>
        </w:rPr>
        <w:t>方针：教育部必须确保所有资源都用于推进包容性教育</w:t>
      </w:r>
      <w:r>
        <w:rPr>
          <w:rFonts w:hint="eastAsia"/>
          <w:lang w:val="zh-CN"/>
        </w:rPr>
        <w:t>，并</w:t>
      </w:r>
      <w:r>
        <w:rPr>
          <w:lang w:val="zh-CN"/>
        </w:rPr>
        <w:t>对机构文化、政策和做法引入和纳入必要的调整；</w:t>
      </w:r>
    </w:p>
    <w:p w:rsidR="00890E0D" w:rsidRPr="00F6680D" w:rsidRDefault="00890E0D" w:rsidP="00825B26">
      <w:pPr>
        <w:pStyle w:val="SingleTxtGC"/>
      </w:pPr>
      <w:r>
        <w:rPr>
          <w:lang w:val="zh-CN"/>
        </w:rPr>
        <w:tab/>
        <w:t>(b)</w:t>
      </w:r>
      <w:r w:rsidR="005E2515">
        <w:tab/>
      </w:r>
      <w:r>
        <w:rPr>
          <w:rFonts w:hint="eastAsia"/>
          <w:lang w:val="zh-CN"/>
        </w:rPr>
        <w:t>“</w:t>
      </w:r>
      <w:r>
        <w:rPr>
          <w:lang w:val="zh-CN"/>
        </w:rPr>
        <w:t>整个教育环境</w:t>
      </w:r>
      <w:r>
        <w:rPr>
          <w:rFonts w:hint="eastAsia"/>
          <w:lang w:val="zh-CN"/>
        </w:rPr>
        <w:t>”</w:t>
      </w:r>
      <w:r>
        <w:rPr>
          <w:lang w:val="zh-CN"/>
        </w:rPr>
        <w:t>：教育机构的坚定领导对于在所有层面和所有领域引入和纳入实现包容性教育所需的文化、政策和做法至关重要，这些领域包括课堂教学和师生关系、校董会议、教师监督、咨询服务和医疗保健、学校旅行、预算拨款，与残疾和非残疾学生</w:t>
      </w:r>
      <w:r>
        <w:rPr>
          <w:rFonts w:hint="eastAsia"/>
          <w:lang w:val="zh-CN"/>
        </w:rPr>
        <w:t>的家长</w:t>
      </w:r>
      <w:r w:rsidR="00825B26">
        <w:rPr>
          <w:rFonts w:hint="eastAsia"/>
          <w:spacing w:val="-50"/>
        </w:rPr>
        <w:t>―</w:t>
      </w:r>
      <w:r w:rsidR="00825B26">
        <w:rPr>
          <w:rFonts w:hint="eastAsia"/>
        </w:rPr>
        <w:t>―</w:t>
      </w:r>
      <w:r>
        <w:rPr>
          <w:rFonts w:hint="eastAsia"/>
          <w:lang w:val="zh-CN"/>
        </w:rPr>
        <w:t>如</w:t>
      </w:r>
      <w:r>
        <w:rPr>
          <w:lang w:val="zh-CN"/>
        </w:rPr>
        <w:t>适用</w:t>
      </w:r>
      <w:r>
        <w:rPr>
          <w:rFonts w:hint="eastAsia"/>
          <w:lang w:val="zh-CN"/>
        </w:rPr>
        <w:t>，与</w:t>
      </w:r>
      <w:r>
        <w:rPr>
          <w:lang w:val="zh-CN"/>
        </w:rPr>
        <w:t>当地社区或更广泛的公众</w:t>
      </w:r>
      <w:r w:rsidR="00825B26">
        <w:rPr>
          <w:rFonts w:hint="eastAsia"/>
          <w:spacing w:val="-50"/>
        </w:rPr>
        <w:t>―</w:t>
      </w:r>
      <w:r w:rsidR="00825B26">
        <w:rPr>
          <w:rFonts w:hint="eastAsia"/>
        </w:rPr>
        <w:t>―</w:t>
      </w:r>
      <w:r>
        <w:rPr>
          <w:lang w:val="zh-CN"/>
        </w:rPr>
        <w:t>的任何互动；</w:t>
      </w:r>
    </w:p>
    <w:p w:rsidR="00890E0D" w:rsidRPr="00F6680D" w:rsidRDefault="00890E0D" w:rsidP="00890E0D">
      <w:pPr>
        <w:pStyle w:val="SingleTxtGC"/>
      </w:pPr>
      <w:r>
        <w:rPr>
          <w:lang w:val="zh-CN"/>
        </w:rPr>
        <w:tab/>
        <w:t>(c)</w:t>
      </w:r>
      <w:r w:rsidR="005E2515">
        <w:tab/>
      </w:r>
      <w:r>
        <w:rPr>
          <w:rFonts w:hint="eastAsia"/>
          <w:lang w:val="zh-CN"/>
        </w:rPr>
        <w:t>“</w:t>
      </w:r>
      <w:r>
        <w:rPr>
          <w:lang w:val="zh-CN"/>
        </w:rPr>
        <w:t>整个人</w:t>
      </w:r>
      <w:r>
        <w:rPr>
          <w:rFonts w:hint="eastAsia"/>
          <w:lang w:val="zh-CN"/>
        </w:rPr>
        <w:t>”</w:t>
      </w:r>
      <w:r>
        <w:rPr>
          <w:lang w:val="zh-CN"/>
        </w:rPr>
        <w:t>方针：承认人人具有学习能力，对所有学生，包括残疾学生都抱有</w:t>
      </w:r>
      <w:r>
        <w:rPr>
          <w:rFonts w:hint="eastAsia"/>
          <w:lang w:val="zh-CN"/>
        </w:rPr>
        <w:t>较</w:t>
      </w:r>
      <w:r>
        <w:rPr>
          <w:lang w:val="zh-CN"/>
        </w:rPr>
        <w:t>高期望。包容性教育提供适应不同优势、要求和学习方式的灵活的课程和教学方法。这一方针意味着提供支助、合理便利和早期干预，使所有学生都能发挥潜力。在规划教学活动时，侧重</w:t>
      </w:r>
      <w:r>
        <w:rPr>
          <w:rFonts w:hint="eastAsia"/>
          <w:lang w:val="zh-CN"/>
        </w:rPr>
        <w:t>学生</w:t>
      </w:r>
      <w:r>
        <w:rPr>
          <w:lang w:val="zh-CN"/>
        </w:rPr>
        <w:t>的能力和愿望，而不是</w:t>
      </w:r>
      <w:r>
        <w:rPr>
          <w:rFonts w:hint="eastAsia"/>
          <w:lang w:val="zh-CN"/>
        </w:rPr>
        <w:t>教学</w:t>
      </w:r>
      <w:r>
        <w:rPr>
          <w:lang w:val="zh-CN"/>
        </w:rPr>
        <w:t>内容。</w:t>
      </w:r>
      <w:r>
        <w:rPr>
          <w:rFonts w:hint="eastAsia"/>
          <w:lang w:val="zh-CN"/>
        </w:rPr>
        <w:t>“</w:t>
      </w:r>
      <w:r>
        <w:rPr>
          <w:lang w:val="zh-CN"/>
        </w:rPr>
        <w:t>整个人</w:t>
      </w:r>
      <w:r>
        <w:rPr>
          <w:rFonts w:hint="eastAsia"/>
          <w:lang w:val="zh-CN"/>
        </w:rPr>
        <w:t>”</w:t>
      </w:r>
      <w:r>
        <w:rPr>
          <w:lang w:val="zh-CN"/>
        </w:rPr>
        <w:t>方针旨在通过确保在无障碍的学习环境中提供包容性的课堂教学，辅以适当支持，以结束教育环境中的隔离。教育系统必须提供个性化的教育对策，而不是指望学生适应系统；</w:t>
      </w:r>
    </w:p>
    <w:p w:rsidR="00890E0D" w:rsidRPr="00F6680D" w:rsidRDefault="00890E0D" w:rsidP="00890E0D">
      <w:pPr>
        <w:pStyle w:val="SingleTxtGC"/>
      </w:pPr>
      <w:r>
        <w:rPr>
          <w:lang w:val="zh-CN"/>
        </w:rPr>
        <w:tab/>
        <w:t>(d)</w:t>
      </w:r>
      <w:r w:rsidR="005E2515">
        <w:tab/>
      </w:r>
      <w:r>
        <w:rPr>
          <w:lang w:val="zh-CN"/>
        </w:rPr>
        <w:t>教师支助：所有教师和其他工作人员均接受所需教育和培训，使他们具备适应包容性学习环境</w:t>
      </w:r>
      <w:r>
        <w:rPr>
          <w:lang w:val="zh-CN"/>
        </w:rPr>
        <w:t>(</w:t>
      </w:r>
      <w:r>
        <w:rPr>
          <w:rFonts w:hint="eastAsia"/>
          <w:lang w:val="zh-CN"/>
        </w:rPr>
        <w:t>其中</w:t>
      </w:r>
      <w:r>
        <w:rPr>
          <w:lang w:val="zh-CN"/>
        </w:rPr>
        <w:t>包括残疾教师</w:t>
      </w:r>
      <w:r>
        <w:rPr>
          <w:lang w:val="zh-CN"/>
        </w:rPr>
        <w:t>)</w:t>
      </w:r>
      <w:r>
        <w:rPr>
          <w:lang w:val="zh-CN"/>
        </w:rPr>
        <w:t>的核心价值观和能力。包容性文化提供了一个无障碍和</w:t>
      </w:r>
      <w:r>
        <w:rPr>
          <w:rFonts w:hint="eastAsia"/>
          <w:lang w:val="zh-CN"/>
        </w:rPr>
        <w:t>扶持型</w:t>
      </w:r>
      <w:r>
        <w:rPr>
          <w:lang w:val="zh-CN"/>
        </w:rPr>
        <w:t>的环境，鼓励通过协作、互动和解决问题开展工作；</w:t>
      </w:r>
    </w:p>
    <w:p w:rsidR="00890E0D" w:rsidRPr="00F6680D" w:rsidRDefault="00890E0D" w:rsidP="00890E0D">
      <w:pPr>
        <w:pStyle w:val="SingleTxtGC"/>
      </w:pPr>
      <w:r>
        <w:rPr>
          <w:lang w:val="zh-CN"/>
        </w:rPr>
        <w:tab/>
        <w:t>(e)</w:t>
      </w:r>
      <w:r w:rsidR="005E2515">
        <w:tab/>
      </w:r>
      <w:r>
        <w:rPr>
          <w:lang w:val="zh-CN"/>
        </w:rPr>
        <w:t>尊重多样性和多样性的价值：对所有</w:t>
      </w:r>
      <w:r>
        <w:rPr>
          <w:rFonts w:hint="eastAsia"/>
          <w:lang w:val="zh-CN"/>
        </w:rPr>
        <w:t>学生</w:t>
      </w:r>
      <w:r>
        <w:rPr>
          <w:lang w:val="zh-CN"/>
        </w:rPr>
        <w:t>表示同样的欢迎，并且不论其残疾状况、种族、肤色、性别、语言、语言文化、宗教，政治或其他见解、民族、族裔、土著或社会出身、财产、出生、年龄或其他身份，尊重他们的多样性。必须让所有学生感到受到珍视和尊重、被接纳并有人倾听他们的意见。采取了防止虐待和欺凌的有效措施。包容性对学生采取因人而异的方针；</w:t>
      </w:r>
    </w:p>
    <w:p w:rsidR="00890E0D" w:rsidRPr="00F6680D" w:rsidRDefault="00890E0D" w:rsidP="00890E0D">
      <w:pPr>
        <w:pStyle w:val="SingleTxtGC"/>
      </w:pPr>
      <w:r>
        <w:rPr>
          <w:lang w:val="zh-CN"/>
        </w:rPr>
        <w:tab/>
        <w:t>(f)</w:t>
      </w:r>
      <w:r w:rsidR="005E2515">
        <w:tab/>
      </w:r>
      <w:r>
        <w:rPr>
          <w:lang w:val="zh-CN"/>
        </w:rPr>
        <w:t>有利于学习的环境：包容性学习环境指每个人都感到安全、得到支持、有动力和能够表达意见的无障碍环境，这种环境强调让学生参与建立一个积极的校园环境。对同龄群体在学习、建立积极关系、友谊和接纳方面的作用予以肯定；</w:t>
      </w:r>
    </w:p>
    <w:p w:rsidR="00890E0D" w:rsidRPr="00F6680D" w:rsidRDefault="00890E0D" w:rsidP="00890E0D">
      <w:pPr>
        <w:pStyle w:val="SingleTxtGC"/>
      </w:pPr>
      <w:r>
        <w:rPr>
          <w:lang w:val="zh-CN"/>
        </w:rPr>
        <w:tab/>
        <w:t>(g)</w:t>
      </w:r>
      <w:r w:rsidR="005E2515">
        <w:tab/>
      </w:r>
      <w:r>
        <w:rPr>
          <w:lang w:val="zh-CN"/>
        </w:rPr>
        <w:t>有效过渡：为残疾学生提供支助，确保从学校学习到职业和高等教育，并最终到工作的有效过渡。学生的能力和信心得到加强，获得合理便利，在评估和考核程序中得到平等对待，他们的能力和成绩在与他人平等的基础上得到认证；</w:t>
      </w:r>
    </w:p>
    <w:p w:rsidR="00890E0D" w:rsidRPr="00F6680D" w:rsidRDefault="00890E0D" w:rsidP="00890E0D">
      <w:pPr>
        <w:pStyle w:val="SingleTxtGC"/>
      </w:pPr>
      <w:r>
        <w:rPr>
          <w:lang w:val="zh-CN"/>
        </w:rPr>
        <w:tab/>
        <w:t>(h)</w:t>
      </w:r>
      <w:r w:rsidR="005E2515">
        <w:tab/>
      </w:r>
      <w:r>
        <w:rPr>
          <w:lang w:val="zh-CN"/>
        </w:rPr>
        <w:t>肯定伙伴关系的作用：鼓励教师协会、学生协会和联合会、残疾人组织、学校董事会、家长</w:t>
      </w:r>
      <w:r>
        <w:rPr>
          <w:lang w:val="zh-CN"/>
        </w:rPr>
        <w:t>-</w:t>
      </w:r>
      <w:r>
        <w:rPr>
          <w:lang w:val="zh-CN"/>
        </w:rPr>
        <w:t>教师联合会以及其他正式或非正式的学校支助团体增强对残疾</w:t>
      </w:r>
      <w:r>
        <w:rPr>
          <w:rFonts w:hint="eastAsia"/>
          <w:lang w:val="zh-CN"/>
        </w:rPr>
        <w:t>问题</w:t>
      </w:r>
      <w:r>
        <w:rPr>
          <w:lang w:val="zh-CN"/>
        </w:rPr>
        <w:t>的认识和了解。父母或照料者以及社区的参与被视为一种</w:t>
      </w:r>
      <w:r>
        <w:rPr>
          <w:rFonts w:hint="eastAsia"/>
          <w:lang w:val="zh-CN"/>
        </w:rPr>
        <w:t>优势，因为</w:t>
      </w:r>
      <w:r>
        <w:rPr>
          <w:lang w:val="zh-CN"/>
        </w:rPr>
        <w:t>贡献了资源和力量。必须承认学习环境与更广泛的社区之间的关系是实现包容性社会的途径；</w:t>
      </w:r>
    </w:p>
    <w:p w:rsidR="00A926F7" w:rsidRDefault="00A926F7">
      <w:pPr>
        <w:tabs>
          <w:tab w:val="clear" w:pos="431"/>
        </w:tabs>
        <w:overflowPunct/>
        <w:adjustRightInd/>
        <w:snapToGrid/>
        <w:spacing w:line="240" w:lineRule="auto"/>
        <w:jc w:val="left"/>
        <w:rPr>
          <w:lang w:val="zh-CN"/>
        </w:rPr>
      </w:pPr>
      <w:r>
        <w:rPr>
          <w:lang w:val="zh-CN"/>
        </w:rPr>
        <w:br w:type="page"/>
      </w:r>
    </w:p>
    <w:p w:rsidR="00890E0D" w:rsidRPr="00F6680D" w:rsidRDefault="00890E0D" w:rsidP="00890E0D">
      <w:pPr>
        <w:pStyle w:val="SingleTxtGC"/>
      </w:pPr>
      <w:r>
        <w:rPr>
          <w:lang w:val="zh-CN"/>
        </w:rPr>
        <w:lastRenderedPageBreak/>
        <w:tab/>
        <w:t>(i)</w:t>
      </w:r>
      <w:r w:rsidR="005E2515">
        <w:tab/>
      </w:r>
      <w:r>
        <w:rPr>
          <w:lang w:val="zh-CN"/>
        </w:rPr>
        <w:t>监测：包容性教育是一个持续的进程，必须定期监测和评估，以保证没有</w:t>
      </w:r>
      <w:r>
        <w:rPr>
          <w:rFonts w:hint="eastAsia"/>
          <w:lang w:val="zh-CN"/>
        </w:rPr>
        <w:t>出现</w:t>
      </w:r>
      <w:r>
        <w:rPr>
          <w:lang w:val="zh-CN"/>
        </w:rPr>
        <w:t>正式或非正式的隔离或融合。根据第三十三条，参与监测的应该有残疾人，包括残疾儿童和需要高强度支持的人</w:t>
      </w:r>
      <w:r>
        <w:rPr>
          <w:lang w:val="zh-CN"/>
        </w:rPr>
        <w:t>(</w:t>
      </w:r>
      <w:r>
        <w:rPr>
          <w:lang w:val="zh-CN"/>
        </w:rPr>
        <w:t>通过其代表组织参与监测</w:t>
      </w:r>
      <w:r>
        <w:rPr>
          <w:lang w:val="zh-CN"/>
        </w:rPr>
        <w:t>)</w:t>
      </w:r>
      <w:r>
        <w:rPr>
          <w:lang w:val="zh-CN"/>
        </w:rPr>
        <w:t>，在适当的情况下，</w:t>
      </w:r>
      <w:r>
        <w:rPr>
          <w:rFonts w:hint="eastAsia"/>
          <w:lang w:val="zh-CN"/>
        </w:rPr>
        <w:t>还包括</w:t>
      </w:r>
      <w:r>
        <w:rPr>
          <w:lang w:val="zh-CN"/>
        </w:rPr>
        <w:t>残疾儿童的父母或照料者。必须以符合《</w:t>
      </w:r>
      <w:r>
        <w:rPr>
          <w:lang w:val="zh-CN"/>
        </w:rPr>
        <w:t>2030</w:t>
      </w:r>
      <w:r>
        <w:rPr>
          <w:lang w:val="zh-CN"/>
        </w:rPr>
        <w:t>年可持续发展议程》的方式，制定和使用兼顾残疾人的指标。</w:t>
      </w:r>
    </w:p>
    <w:p w:rsidR="00890E0D" w:rsidRPr="00F6680D" w:rsidRDefault="00890E0D" w:rsidP="00890E0D">
      <w:pPr>
        <w:pStyle w:val="SingleTxtGC"/>
        <w:rPr>
          <w:rFonts w:eastAsia="Arial Bold"/>
        </w:rPr>
      </w:pPr>
      <w:r>
        <w:rPr>
          <w:lang w:val="zh-CN"/>
        </w:rPr>
        <w:t xml:space="preserve">13.  </w:t>
      </w:r>
      <w:r>
        <w:rPr>
          <w:lang w:val="zh-CN"/>
        </w:rPr>
        <w:t>按照联合国教育、科学及文化组织《取缔教育歧视公约》，为落实《残疾人权利公约》第二十四条第一款，缔约国必须确保受教育权在不受歧视和机会平等的基础上得到保障。缔约国应当禁止一切基于残疾的歧视，保证所有残疾人获得平等和有效的保护，不受到基于任何原因的歧视。残疾人可能</w:t>
      </w:r>
      <w:r>
        <w:rPr>
          <w:rFonts w:hint="eastAsia"/>
          <w:lang w:val="zh-CN"/>
        </w:rPr>
        <w:t>受到</w:t>
      </w:r>
      <w:r>
        <w:rPr>
          <w:lang w:val="zh-CN"/>
        </w:rPr>
        <w:t>基于残疾、性别、宗教、法律地位、族裔出身、年龄、性取向或语言的交叉歧视。此外，父母、兄弟姐妹和其他亲属也可能因为家里有残疾人而受到歧视。应对</w:t>
      </w:r>
      <w:r>
        <w:rPr>
          <w:rFonts w:hint="eastAsia"/>
          <w:lang w:val="zh-CN"/>
        </w:rPr>
        <w:t>一切</w:t>
      </w:r>
      <w:r>
        <w:rPr>
          <w:lang w:val="zh-CN"/>
        </w:rPr>
        <w:t>形式的歧视需采取的措施包括：查明和消除教育机构和社区中的法律障碍、有形障碍、沟通和语言障碍、社会障碍、资金障碍和态度上的障碍。不受歧视的权利包括</w:t>
      </w:r>
      <w:r>
        <w:rPr>
          <w:rFonts w:hint="eastAsia"/>
          <w:lang w:val="zh-CN"/>
        </w:rPr>
        <w:t>有权</w:t>
      </w:r>
      <w:r>
        <w:rPr>
          <w:lang w:val="zh-CN"/>
        </w:rPr>
        <w:t>不被隔离和获得合理便利，必须结合提供无障碍学习环境和合理便利的义务加以理解。</w:t>
      </w:r>
    </w:p>
    <w:p w:rsidR="00890E0D" w:rsidRPr="00F6680D" w:rsidRDefault="00890E0D" w:rsidP="00890E0D">
      <w:pPr>
        <w:pStyle w:val="SingleTxtGC"/>
        <w:rPr>
          <w:rFonts w:eastAsia="Arial Bold"/>
        </w:rPr>
      </w:pPr>
      <w:r>
        <w:rPr>
          <w:lang w:val="zh-CN"/>
        </w:rPr>
        <w:t xml:space="preserve">14.  </w:t>
      </w:r>
      <w:r>
        <w:rPr>
          <w:lang w:val="zh-CN"/>
        </w:rPr>
        <w:t>武装冲突局势、人道主义紧急情况和自然灾害对包容性教育</w:t>
      </w:r>
      <w:proofErr w:type="gramStart"/>
      <w:r>
        <w:rPr>
          <w:lang w:val="zh-CN"/>
        </w:rPr>
        <w:t>权</w:t>
      </w:r>
      <w:r>
        <w:rPr>
          <w:rFonts w:hint="eastAsia"/>
          <w:lang w:val="zh-CN"/>
        </w:rPr>
        <w:t>影响</w:t>
      </w:r>
      <w:proofErr w:type="gramEnd"/>
      <w:r>
        <w:rPr>
          <w:rFonts w:hint="eastAsia"/>
          <w:lang w:val="zh-CN"/>
        </w:rPr>
        <w:t>尤甚</w:t>
      </w:r>
      <w:r>
        <w:rPr>
          <w:lang w:val="zh-CN"/>
        </w:rPr>
        <w:t>。缔约国应采取包容性</w:t>
      </w:r>
      <w:r>
        <w:rPr>
          <w:rFonts w:hint="eastAsia"/>
          <w:lang w:val="zh-CN"/>
        </w:rPr>
        <w:t>的</w:t>
      </w:r>
      <w:r>
        <w:rPr>
          <w:lang w:val="zh-CN"/>
        </w:rPr>
        <w:t>减少灾害风险战略</w:t>
      </w:r>
      <w:r>
        <w:rPr>
          <w:rFonts w:hint="eastAsia"/>
          <w:lang w:val="zh-CN"/>
        </w:rPr>
        <w:t>，</w:t>
      </w:r>
      <w:r>
        <w:rPr>
          <w:lang w:val="zh-CN"/>
        </w:rPr>
        <w:t>照顾残疾学生</w:t>
      </w:r>
      <w:r>
        <w:rPr>
          <w:rFonts w:hint="eastAsia"/>
          <w:lang w:val="zh-CN"/>
        </w:rPr>
        <w:t>的</w:t>
      </w:r>
      <w:r>
        <w:rPr>
          <w:lang w:val="zh-CN"/>
        </w:rPr>
        <w:t>特殊需要，以保障学校在紧急情况下的全面安全和安保。在这种情况下，临时学习环境必须确保残疾人、特别是残疾儿童在与其他人平等的基础上接受教育的权利。临时学习环境必须包括无障碍的教材、学校设施和辅导，</w:t>
      </w:r>
      <w:r>
        <w:rPr>
          <w:rFonts w:hint="eastAsia"/>
          <w:lang w:val="zh-CN"/>
        </w:rPr>
        <w:t>并</w:t>
      </w:r>
      <w:r>
        <w:rPr>
          <w:lang w:val="zh-CN"/>
        </w:rPr>
        <w:t>为</w:t>
      </w:r>
      <w:proofErr w:type="gramStart"/>
      <w:r>
        <w:rPr>
          <w:lang w:val="zh-CN"/>
        </w:rPr>
        <w:t>为</w:t>
      </w:r>
      <w:proofErr w:type="gramEnd"/>
      <w:r>
        <w:rPr>
          <w:lang w:val="zh-CN"/>
        </w:rPr>
        <w:t>聋人</w:t>
      </w:r>
      <w:r>
        <w:rPr>
          <w:rFonts w:hint="eastAsia"/>
          <w:lang w:val="zh-CN"/>
        </w:rPr>
        <w:t>学生</w:t>
      </w:r>
      <w:r>
        <w:rPr>
          <w:lang w:val="zh-CN"/>
        </w:rPr>
        <w:t>提供当地手语</w:t>
      </w:r>
      <w:r>
        <w:rPr>
          <w:rFonts w:hint="eastAsia"/>
          <w:lang w:val="zh-CN"/>
        </w:rPr>
        <w:t>的</w:t>
      </w:r>
      <w:r>
        <w:rPr>
          <w:lang w:val="zh-CN"/>
        </w:rPr>
        <w:t>培训机会。按照《残疾人权利公约》第十一条，并鉴于这种情况下性暴力风险增加，必须采取措施，确保学习环境对于残疾妇女和女童安全</w:t>
      </w:r>
      <w:r>
        <w:rPr>
          <w:rFonts w:hint="eastAsia"/>
          <w:lang w:val="zh-CN"/>
        </w:rPr>
        <w:t>、</w:t>
      </w:r>
      <w:r>
        <w:rPr>
          <w:lang w:val="zh-CN"/>
        </w:rPr>
        <w:t>无障碍。不得以紧急情况下疏散困难为由，拒绝让残疾学生</w:t>
      </w:r>
      <w:r>
        <w:rPr>
          <w:rFonts w:hint="eastAsia"/>
          <w:lang w:val="zh-CN"/>
        </w:rPr>
        <w:t>入学</w:t>
      </w:r>
      <w:r>
        <w:rPr>
          <w:lang w:val="zh-CN"/>
        </w:rPr>
        <w:t>，</w:t>
      </w:r>
      <w:r>
        <w:rPr>
          <w:rFonts w:hint="eastAsia"/>
          <w:lang w:val="zh-CN"/>
        </w:rPr>
        <w:t>相反，</w:t>
      </w:r>
      <w:r>
        <w:rPr>
          <w:lang w:val="zh-CN"/>
        </w:rPr>
        <w:t>必须提供合理便利。</w:t>
      </w:r>
    </w:p>
    <w:p w:rsidR="00890E0D" w:rsidRPr="00F6680D" w:rsidRDefault="00890E0D" w:rsidP="00890E0D">
      <w:pPr>
        <w:pStyle w:val="SingleTxtGC"/>
      </w:pPr>
      <w:r>
        <w:rPr>
          <w:lang w:val="zh-CN"/>
        </w:rPr>
        <w:t xml:space="preserve">15.  </w:t>
      </w:r>
      <w:r>
        <w:rPr>
          <w:lang w:val="zh-CN"/>
        </w:rPr>
        <w:t>要想落实第二十四条第一款</w:t>
      </w:r>
      <w:r>
        <w:rPr>
          <w:lang w:val="zh-CN"/>
        </w:rPr>
        <w:t>(a)</w:t>
      </w:r>
      <w:r>
        <w:rPr>
          <w:lang w:val="zh-CN"/>
        </w:rPr>
        <w:t>项，按照《世界人权宣言》、《经济、社会及文化权利国际公约》和《儿童权利公约》，教育必须旨在充分开发人的潜力，培养自尊自重意识，加强对人权和人类多样性的尊重。缔约国必须确保教育致力</w:t>
      </w:r>
      <w:r>
        <w:rPr>
          <w:rFonts w:hint="eastAsia"/>
          <w:lang w:val="zh-CN"/>
        </w:rPr>
        <w:t>于</w:t>
      </w:r>
      <w:r>
        <w:rPr>
          <w:lang w:val="zh-CN"/>
        </w:rPr>
        <w:t>实现《经济、社会及文化权利国际公约》的宗旨和目标，其含义应结合</w:t>
      </w:r>
      <w:r>
        <w:rPr>
          <w:lang w:val="zh-CN"/>
        </w:rPr>
        <w:t xml:space="preserve"> </w:t>
      </w:r>
      <w:r>
        <w:rPr>
          <w:lang w:val="zh-CN"/>
        </w:rPr>
        <w:t>《世界全民教育宣言》</w:t>
      </w:r>
      <w:r>
        <w:rPr>
          <w:lang w:val="zh-CN"/>
        </w:rPr>
        <w:t>(</w:t>
      </w:r>
      <w:r>
        <w:rPr>
          <w:lang w:val="zh-CN"/>
        </w:rPr>
        <w:t>第</w:t>
      </w:r>
      <w:r>
        <w:rPr>
          <w:lang w:val="zh-CN"/>
        </w:rPr>
        <w:t>1</w:t>
      </w:r>
      <w:r>
        <w:rPr>
          <w:lang w:val="zh-CN"/>
        </w:rPr>
        <w:t>条</w:t>
      </w:r>
      <w:r>
        <w:rPr>
          <w:lang w:val="zh-CN"/>
        </w:rPr>
        <w:t>)</w:t>
      </w:r>
      <w:r>
        <w:rPr>
          <w:lang w:val="zh-CN"/>
        </w:rPr>
        <w:t>、《儿童权利公约》</w:t>
      </w:r>
      <w:r>
        <w:rPr>
          <w:lang w:val="zh-CN"/>
        </w:rPr>
        <w:t>(</w:t>
      </w:r>
      <w:r>
        <w:rPr>
          <w:lang w:val="zh-CN"/>
        </w:rPr>
        <w:t>第</w:t>
      </w:r>
      <w:r>
        <w:rPr>
          <w:lang w:val="zh-CN"/>
        </w:rPr>
        <w:t>29</w:t>
      </w:r>
      <w:r>
        <w:rPr>
          <w:lang w:val="zh-CN"/>
        </w:rPr>
        <w:t>条第</w:t>
      </w:r>
      <w:r>
        <w:rPr>
          <w:lang w:val="zh-CN"/>
        </w:rPr>
        <w:t>1</w:t>
      </w:r>
      <w:r>
        <w:rPr>
          <w:lang w:val="zh-CN"/>
        </w:rPr>
        <w:t>款</w:t>
      </w:r>
      <w:r>
        <w:rPr>
          <w:lang w:val="zh-CN"/>
        </w:rPr>
        <w:t>)</w:t>
      </w:r>
      <w:r>
        <w:rPr>
          <w:lang w:val="zh-CN"/>
        </w:rPr>
        <w:t>、《维也纳宣言和行动纲领》</w:t>
      </w:r>
      <w:r>
        <w:rPr>
          <w:lang w:val="zh-CN"/>
        </w:rPr>
        <w:t>(</w:t>
      </w:r>
      <w:r>
        <w:rPr>
          <w:lang w:val="zh-CN"/>
        </w:rPr>
        <w:t>第一部分第</w:t>
      </w:r>
      <w:r>
        <w:rPr>
          <w:lang w:val="zh-CN"/>
        </w:rPr>
        <w:t>33</w:t>
      </w:r>
      <w:r>
        <w:rPr>
          <w:lang w:val="zh-CN"/>
        </w:rPr>
        <w:t>段和第二部分第</w:t>
      </w:r>
      <w:r>
        <w:rPr>
          <w:lang w:val="zh-CN"/>
        </w:rPr>
        <w:t>80</w:t>
      </w:r>
      <w:r>
        <w:rPr>
          <w:lang w:val="zh-CN"/>
        </w:rPr>
        <w:t>段</w:t>
      </w:r>
      <w:r>
        <w:rPr>
          <w:lang w:val="zh-CN"/>
        </w:rPr>
        <w:t>)</w:t>
      </w:r>
      <w:r>
        <w:rPr>
          <w:lang w:val="zh-CN"/>
        </w:rPr>
        <w:t>以及《联合国人权教育十年行动计划》</w:t>
      </w:r>
      <w:r>
        <w:rPr>
          <w:lang w:val="zh-CN"/>
        </w:rPr>
        <w:t>(</w:t>
      </w:r>
      <w:r>
        <w:rPr>
          <w:lang w:val="zh-CN"/>
        </w:rPr>
        <w:t>第</w:t>
      </w:r>
      <w:r>
        <w:rPr>
          <w:lang w:val="zh-CN"/>
        </w:rPr>
        <w:t>2</w:t>
      </w:r>
      <w:r>
        <w:rPr>
          <w:lang w:val="zh-CN"/>
        </w:rPr>
        <w:t>段</w:t>
      </w:r>
      <w:r>
        <w:rPr>
          <w:lang w:val="zh-CN"/>
        </w:rPr>
        <w:t>)</w:t>
      </w:r>
      <w:r>
        <w:rPr>
          <w:lang w:val="zh-CN"/>
        </w:rPr>
        <w:t>解释。这些案文</w:t>
      </w:r>
      <w:r>
        <w:rPr>
          <w:rFonts w:hint="eastAsia"/>
          <w:lang w:val="zh-CN"/>
        </w:rPr>
        <w:t>还</w:t>
      </w:r>
      <w:r>
        <w:rPr>
          <w:lang w:val="zh-CN"/>
        </w:rPr>
        <w:t>包含其他</w:t>
      </w:r>
      <w:r>
        <w:rPr>
          <w:rFonts w:hint="eastAsia"/>
          <w:lang w:val="zh-CN"/>
        </w:rPr>
        <w:t>要</w:t>
      </w:r>
      <w:r>
        <w:rPr>
          <w:lang w:val="zh-CN"/>
        </w:rPr>
        <w:t>素，例如提到了性别平等和尊重环境。</w:t>
      </w:r>
      <w:r w:rsidRPr="00AB3EF3">
        <w:rPr>
          <w:rStyle w:val="a7"/>
          <w:rFonts w:eastAsia="宋体"/>
          <w:lang w:val="zh-CN"/>
        </w:rPr>
        <w:footnoteReference w:id="6"/>
      </w:r>
      <w:r>
        <w:rPr>
          <w:rFonts w:hint="eastAsia"/>
          <w:lang w:val="zh-CN"/>
        </w:rPr>
        <w:t xml:space="preserve"> </w:t>
      </w:r>
      <w:r>
        <w:rPr>
          <w:lang w:val="zh-CN"/>
        </w:rPr>
        <w:t>确保受教育权既涉及</w:t>
      </w:r>
      <w:r>
        <w:rPr>
          <w:rFonts w:hint="eastAsia"/>
          <w:lang w:val="zh-CN"/>
        </w:rPr>
        <w:t>教育机会</w:t>
      </w:r>
      <w:r>
        <w:rPr>
          <w:lang w:val="zh-CN"/>
        </w:rPr>
        <w:t>也涉及</w:t>
      </w:r>
      <w:r>
        <w:rPr>
          <w:rFonts w:hint="eastAsia"/>
          <w:lang w:val="zh-CN"/>
        </w:rPr>
        <w:t>教学</w:t>
      </w:r>
      <w:r>
        <w:rPr>
          <w:lang w:val="zh-CN"/>
        </w:rPr>
        <w:t>内容，应努力维护各种价值观，包括理解和宽容。</w:t>
      </w:r>
      <w:r w:rsidRPr="00AB3EF3">
        <w:rPr>
          <w:rStyle w:val="a7"/>
          <w:rFonts w:eastAsia="宋体"/>
          <w:lang w:val="zh-CN"/>
        </w:rPr>
        <w:footnoteReference w:id="7"/>
      </w:r>
      <w:r w:rsidR="005E2515">
        <w:t xml:space="preserve"> </w:t>
      </w:r>
      <w:r>
        <w:rPr>
          <w:lang w:val="zh-CN"/>
        </w:rPr>
        <w:t>包容性教育必须力求促进相互尊重和对所有人的重视，并力求建立这样的教育环境，即</w:t>
      </w:r>
      <w:r>
        <w:rPr>
          <w:rFonts w:hint="eastAsia"/>
          <w:lang w:val="zh-CN"/>
        </w:rPr>
        <w:t>教学方针</w:t>
      </w:r>
      <w:r>
        <w:rPr>
          <w:lang w:val="zh-CN"/>
        </w:rPr>
        <w:t>、教育机构的文化和课程本身均体现多样性的价值。</w:t>
      </w:r>
    </w:p>
    <w:p w:rsidR="00890E0D" w:rsidRPr="00F6680D" w:rsidRDefault="00890E0D" w:rsidP="00890E0D">
      <w:pPr>
        <w:pStyle w:val="SingleTxtGC"/>
      </w:pPr>
      <w:r>
        <w:rPr>
          <w:lang w:val="zh-CN"/>
        </w:rPr>
        <w:lastRenderedPageBreak/>
        <w:t xml:space="preserve">16.  </w:t>
      </w:r>
      <w:r>
        <w:rPr>
          <w:lang w:val="zh-CN"/>
        </w:rPr>
        <w:t>要想落实第二十四条第一款</w:t>
      </w:r>
      <w:r>
        <w:rPr>
          <w:lang w:val="zh-CN"/>
        </w:rPr>
        <w:t>(b)</w:t>
      </w:r>
      <w:r>
        <w:rPr>
          <w:lang w:val="zh-CN"/>
        </w:rPr>
        <w:t>项，教育应力求</w:t>
      </w:r>
      <w:r>
        <w:rPr>
          <w:rFonts w:hint="eastAsia"/>
          <w:lang w:val="zh-CN"/>
        </w:rPr>
        <w:t>充分发挥</w:t>
      </w:r>
      <w:r>
        <w:rPr>
          <w:lang w:val="zh-CN"/>
        </w:rPr>
        <w:t>残疾人的个性、才能和创造力，以及他们的身心和沟通能力。残疾人教育往往侧重</w:t>
      </w:r>
      <w:r>
        <w:rPr>
          <w:rFonts w:hint="eastAsia"/>
          <w:lang w:val="zh-CN"/>
        </w:rPr>
        <w:t>不足</w:t>
      </w:r>
      <w:r>
        <w:rPr>
          <w:lang w:val="zh-CN"/>
        </w:rPr>
        <w:t>，侧重残疾人实际或被认为的缺陷，因为对残疾人潜力</w:t>
      </w:r>
      <w:r>
        <w:rPr>
          <w:rFonts w:hint="eastAsia"/>
          <w:lang w:val="zh-CN"/>
        </w:rPr>
        <w:t>有</w:t>
      </w:r>
      <w:r>
        <w:rPr>
          <w:lang w:val="zh-CN"/>
        </w:rPr>
        <w:t>先入为主的负面假设而限制他们的机会。缔约国必须支持创造机会，发挥每一个残疾人特有的长处和才能。</w:t>
      </w:r>
    </w:p>
    <w:p w:rsidR="00890E0D" w:rsidRPr="00F6680D" w:rsidRDefault="00890E0D" w:rsidP="00890E0D">
      <w:pPr>
        <w:pStyle w:val="SingleTxtGC"/>
      </w:pPr>
      <w:r>
        <w:rPr>
          <w:lang w:val="zh-CN"/>
        </w:rPr>
        <w:t xml:space="preserve">17.  </w:t>
      </w:r>
      <w:r>
        <w:rPr>
          <w:lang w:val="zh-CN"/>
        </w:rPr>
        <w:t>要想落实第二十四条第一款</w:t>
      </w:r>
      <w:r>
        <w:rPr>
          <w:lang w:val="zh-CN"/>
        </w:rPr>
        <w:t>(c)</w:t>
      </w:r>
      <w:r>
        <w:rPr>
          <w:lang w:val="zh-CN"/>
        </w:rPr>
        <w:t>项，教育必须力求让残疾人能够充分、有效地参与到一个自由的社会中。委员会回顾《儿童权利公约》第</w:t>
      </w:r>
      <w:r>
        <w:rPr>
          <w:rFonts w:hint="eastAsia"/>
          <w:lang w:val="zh-CN"/>
        </w:rPr>
        <w:t>23</w:t>
      </w:r>
      <w:r>
        <w:rPr>
          <w:lang w:val="zh-CN"/>
        </w:rPr>
        <w:t>条第</w:t>
      </w:r>
      <w:r>
        <w:rPr>
          <w:rFonts w:hint="eastAsia"/>
          <w:lang w:val="zh-CN"/>
        </w:rPr>
        <w:t>3</w:t>
      </w:r>
      <w:r>
        <w:rPr>
          <w:lang w:val="zh-CN"/>
        </w:rPr>
        <w:t>款，强调必须为残疾儿童提供帮助，以确保他们能够</w:t>
      </w:r>
      <w:r>
        <w:rPr>
          <w:rFonts w:hint="eastAsia"/>
          <w:lang w:val="zh-CN"/>
        </w:rPr>
        <w:t>切实</w:t>
      </w:r>
      <w:r>
        <w:rPr>
          <w:lang w:val="zh-CN"/>
        </w:rPr>
        <w:t>获得教育，有助于他们尽可能充分地融入社会和实现个人发展。缔约国必须</w:t>
      </w:r>
      <w:r>
        <w:rPr>
          <w:rFonts w:hint="eastAsia"/>
          <w:lang w:val="zh-CN"/>
        </w:rPr>
        <w:t>认识到</w:t>
      </w:r>
      <w:r>
        <w:rPr>
          <w:lang w:val="zh-CN"/>
        </w:rPr>
        <w:t>，个人支持和合理便利是优先事项</w:t>
      </w:r>
      <w:r>
        <w:rPr>
          <w:rFonts w:hint="eastAsia"/>
          <w:lang w:val="zh-CN"/>
        </w:rPr>
        <w:t>，</w:t>
      </w:r>
      <w:r>
        <w:rPr>
          <w:lang w:val="zh-CN"/>
        </w:rPr>
        <w:t>在义务教育的各个阶段</w:t>
      </w:r>
      <w:r>
        <w:rPr>
          <w:rFonts w:hint="eastAsia"/>
          <w:lang w:val="zh-CN"/>
        </w:rPr>
        <w:t>都应当</w:t>
      </w:r>
      <w:r>
        <w:rPr>
          <w:lang w:val="zh-CN"/>
        </w:rPr>
        <w:t>免费。</w:t>
      </w:r>
    </w:p>
    <w:p w:rsidR="00890E0D" w:rsidRPr="00F6680D" w:rsidRDefault="00890E0D" w:rsidP="00890E0D">
      <w:pPr>
        <w:pStyle w:val="SingleTxtGC"/>
      </w:pPr>
      <w:r>
        <w:rPr>
          <w:lang w:val="zh-CN"/>
        </w:rPr>
        <w:t xml:space="preserve">18.  </w:t>
      </w:r>
      <w:r>
        <w:rPr>
          <w:lang w:val="zh-CN"/>
        </w:rPr>
        <w:t>要想落实第二十四条第二款</w:t>
      </w:r>
      <w:r>
        <w:rPr>
          <w:lang w:val="zh-CN"/>
        </w:rPr>
        <w:t>(a)</w:t>
      </w:r>
      <w:r>
        <w:rPr>
          <w:lang w:val="zh-CN"/>
        </w:rPr>
        <w:t>项，应当禁止将残疾人排除在普通教育</w:t>
      </w:r>
      <w:r>
        <w:rPr>
          <w:rFonts w:hint="eastAsia"/>
          <w:lang w:val="zh-CN"/>
        </w:rPr>
        <w:t>系统</w:t>
      </w:r>
      <w:r>
        <w:rPr>
          <w:lang w:val="zh-CN"/>
        </w:rPr>
        <w:t>之外，包括禁止任何法律法规以残疾或残疾程度为由，限制将残疾人纳入普通教育系统，例如根据个人潜力决定是否纳入，或声称构成过重和不应有的负担，以逃避提供合理便利的义务。普通教育</w:t>
      </w:r>
      <w:r>
        <w:rPr>
          <w:rFonts w:hint="eastAsia"/>
          <w:lang w:val="zh-CN"/>
        </w:rPr>
        <w:t>指</w:t>
      </w:r>
      <w:r>
        <w:rPr>
          <w:lang w:val="zh-CN"/>
        </w:rPr>
        <w:t>所有常规学习环境和教育部门。直接排除</w:t>
      </w:r>
      <w:r>
        <w:rPr>
          <w:rFonts w:hint="eastAsia"/>
          <w:lang w:val="zh-CN"/>
        </w:rPr>
        <w:t>是</w:t>
      </w:r>
      <w:r>
        <w:rPr>
          <w:lang w:val="zh-CN"/>
        </w:rPr>
        <w:t>指将某些学生划定为</w:t>
      </w:r>
      <w:r>
        <w:rPr>
          <w:rFonts w:hint="eastAsia"/>
          <w:lang w:val="zh-CN"/>
        </w:rPr>
        <w:t>“</w:t>
      </w:r>
      <w:r>
        <w:rPr>
          <w:lang w:val="zh-CN"/>
        </w:rPr>
        <w:t>不可教</w:t>
      </w:r>
      <w:r>
        <w:rPr>
          <w:rFonts w:hint="eastAsia"/>
          <w:lang w:val="zh-CN"/>
        </w:rPr>
        <w:t>”</w:t>
      </w:r>
      <w:r>
        <w:rPr>
          <w:lang w:val="zh-CN"/>
        </w:rPr>
        <w:t>，因而没有资格获得教育。间接排斥</w:t>
      </w:r>
      <w:r>
        <w:rPr>
          <w:rFonts w:hint="eastAsia"/>
          <w:lang w:val="zh-CN"/>
        </w:rPr>
        <w:t>是</w:t>
      </w:r>
      <w:r>
        <w:rPr>
          <w:lang w:val="zh-CN"/>
        </w:rPr>
        <w:t>指将通过统一考试作为入学条件，</w:t>
      </w:r>
      <w:r>
        <w:rPr>
          <w:rFonts w:hint="eastAsia"/>
          <w:lang w:val="zh-CN"/>
        </w:rPr>
        <w:t>而</w:t>
      </w:r>
      <w:r>
        <w:rPr>
          <w:lang w:val="zh-CN"/>
        </w:rPr>
        <w:t>不提供合理便利和支助。</w:t>
      </w:r>
    </w:p>
    <w:p w:rsidR="00890E0D" w:rsidRPr="00F6680D" w:rsidRDefault="00890E0D" w:rsidP="00890E0D">
      <w:pPr>
        <w:pStyle w:val="SingleTxtGC"/>
      </w:pPr>
      <w:r>
        <w:rPr>
          <w:lang w:val="zh-CN"/>
        </w:rPr>
        <w:t xml:space="preserve">19.  </w:t>
      </w:r>
      <w:r>
        <w:rPr>
          <w:lang w:val="zh-CN"/>
        </w:rPr>
        <w:t>要想落实《公约》第四条第一款</w:t>
      </w:r>
      <w:r>
        <w:rPr>
          <w:lang w:val="zh-CN"/>
        </w:rPr>
        <w:t>(b)</w:t>
      </w:r>
      <w:r>
        <w:rPr>
          <w:lang w:val="zh-CN"/>
        </w:rPr>
        <w:t>项，缔约国应采取一切适当措施，包括立法措施，以修改或废除构成对残疾人歧视</w:t>
      </w:r>
      <w:proofErr w:type="gramStart"/>
      <w:r>
        <w:rPr>
          <w:lang w:val="zh-CN"/>
        </w:rPr>
        <w:t>且违反</w:t>
      </w:r>
      <w:proofErr w:type="gramEnd"/>
      <w:r>
        <w:rPr>
          <w:lang w:val="zh-CN"/>
        </w:rPr>
        <w:t>第二十四条的现行法律、法规、习俗和惯例。如有必要，应在一定的时间内，系统地废除或修订歧视性的法律、法规、习俗和惯例。</w:t>
      </w:r>
    </w:p>
    <w:p w:rsidR="00890E0D" w:rsidRPr="00F6680D" w:rsidRDefault="00890E0D" w:rsidP="00890E0D">
      <w:pPr>
        <w:pStyle w:val="SingleTxtGC"/>
        <w:rPr>
          <w:rFonts w:eastAsia="Arial Bold"/>
        </w:rPr>
      </w:pPr>
      <w:r>
        <w:rPr>
          <w:lang w:val="zh-CN"/>
        </w:rPr>
        <w:t xml:space="preserve">20.  </w:t>
      </w:r>
      <w:r>
        <w:rPr>
          <w:lang w:val="zh-CN"/>
        </w:rPr>
        <w:t>要想落实第二十四条第二款</w:t>
      </w:r>
      <w:r>
        <w:rPr>
          <w:lang w:val="zh-CN"/>
        </w:rPr>
        <w:t>(b)</w:t>
      </w:r>
      <w:r>
        <w:rPr>
          <w:lang w:val="zh-CN"/>
        </w:rPr>
        <w:t>项，</w:t>
      </w:r>
      <w:r>
        <w:rPr>
          <w:rFonts w:hint="eastAsia"/>
          <w:lang w:val="zh-CN"/>
        </w:rPr>
        <w:t>必须让</w:t>
      </w:r>
      <w:r>
        <w:rPr>
          <w:lang w:val="zh-CN"/>
        </w:rPr>
        <w:t>残疾人能够获得包容、优质、免费的中小学教育，并</w:t>
      </w:r>
      <w:r>
        <w:rPr>
          <w:rFonts w:hint="eastAsia"/>
          <w:lang w:val="zh-CN"/>
        </w:rPr>
        <w:t>且</w:t>
      </w:r>
      <w:r>
        <w:rPr>
          <w:lang w:val="zh-CN"/>
        </w:rPr>
        <w:t>能够</w:t>
      </w:r>
      <w:r>
        <w:rPr>
          <w:rFonts w:hint="eastAsia"/>
          <w:lang w:val="zh-CN"/>
        </w:rPr>
        <w:t>在</w:t>
      </w:r>
      <w:r>
        <w:rPr>
          <w:lang w:val="zh-CN"/>
        </w:rPr>
        <w:t>与社区内其他人平等的基础上，顺利</w:t>
      </w:r>
      <w:r>
        <w:rPr>
          <w:rFonts w:hint="eastAsia"/>
          <w:lang w:val="zh-CN"/>
        </w:rPr>
        <w:t>地</w:t>
      </w:r>
      <w:r>
        <w:rPr>
          <w:lang w:val="zh-CN"/>
        </w:rPr>
        <w:t>从小学</w:t>
      </w:r>
      <w:r>
        <w:rPr>
          <w:rFonts w:hint="eastAsia"/>
          <w:lang w:val="zh-CN"/>
        </w:rPr>
        <w:t>升入</w:t>
      </w:r>
      <w:r>
        <w:rPr>
          <w:lang w:val="zh-CN"/>
        </w:rPr>
        <w:t>中学。委员会借鉴了经济、社会及文化权利委员会的建议，即为了履行这一义务，教育系统必须</w:t>
      </w:r>
      <w:r>
        <w:rPr>
          <w:rFonts w:hint="eastAsia"/>
          <w:lang w:val="zh-CN"/>
        </w:rPr>
        <w:t>具有</w:t>
      </w:r>
      <w:r>
        <w:rPr>
          <w:lang w:val="zh-CN"/>
        </w:rPr>
        <w:t>四个相互关联的特征：可得、可及、可接受和可调适。</w:t>
      </w:r>
      <w:r w:rsidRPr="00AB3EF3">
        <w:rPr>
          <w:rStyle w:val="a7"/>
          <w:rFonts w:eastAsia="宋体"/>
          <w:lang w:val="zh-CN"/>
        </w:rPr>
        <w:footnoteReference w:id="8"/>
      </w:r>
    </w:p>
    <w:p w:rsidR="00890E0D" w:rsidRPr="00F6680D" w:rsidRDefault="00890E0D" w:rsidP="005E2515">
      <w:pPr>
        <w:pStyle w:val="H23GC"/>
      </w:pPr>
      <w:r>
        <w:rPr>
          <w:lang w:val="zh-CN"/>
        </w:rPr>
        <w:tab/>
      </w:r>
      <w:r>
        <w:rPr>
          <w:lang w:val="zh-CN"/>
        </w:rPr>
        <w:tab/>
      </w:r>
      <w:r>
        <w:rPr>
          <w:lang w:val="zh-CN"/>
        </w:rPr>
        <w:t>可得</w:t>
      </w:r>
    </w:p>
    <w:p w:rsidR="00890E0D" w:rsidRPr="00F6680D" w:rsidRDefault="00890E0D" w:rsidP="00890E0D">
      <w:pPr>
        <w:pStyle w:val="SingleTxtGC"/>
      </w:pPr>
      <w:r>
        <w:rPr>
          <w:lang w:val="zh-CN"/>
        </w:rPr>
        <w:t xml:space="preserve">21.  </w:t>
      </w:r>
      <w:r>
        <w:rPr>
          <w:rFonts w:hint="eastAsia"/>
          <w:lang w:val="zh-CN"/>
        </w:rPr>
        <w:t>公立</w:t>
      </w:r>
      <w:r>
        <w:rPr>
          <w:lang w:val="zh-CN"/>
        </w:rPr>
        <w:t>和</w:t>
      </w:r>
      <w:r>
        <w:rPr>
          <w:rFonts w:hint="eastAsia"/>
          <w:lang w:val="zh-CN"/>
        </w:rPr>
        <w:t>私立</w:t>
      </w:r>
      <w:r>
        <w:rPr>
          <w:lang w:val="zh-CN"/>
        </w:rPr>
        <w:t>教育机构和方案必须数量够多、质量够好。缔约国必须确保在整个社会为所有年级的残疾学生广泛提供上学机会。</w:t>
      </w:r>
    </w:p>
    <w:p w:rsidR="00890E0D" w:rsidRPr="00F6680D" w:rsidRDefault="00890E0D" w:rsidP="005E2515">
      <w:pPr>
        <w:pStyle w:val="H23GC"/>
      </w:pPr>
      <w:r>
        <w:rPr>
          <w:lang w:val="zh-CN"/>
        </w:rPr>
        <w:tab/>
      </w:r>
      <w:r>
        <w:rPr>
          <w:lang w:val="zh-CN"/>
        </w:rPr>
        <w:tab/>
      </w:r>
      <w:r>
        <w:rPr>
          <w:lang w:val="zh-CN"/>
        </w:rPr>
        <w:t>可及</w:t>
      </w:r>
    </w:p>
    <w:p w:rsidR="00890E0D" w:rsidRPr="00F6680D" w:rsidRDefault="00890E0D" w:rsidP="00890E0D">
      <w:pPr>
        <w:pStyle w:val="SingleTxtGC"/>
      </w:pPr>
      <w:r>
        <w:rPr>
          <w:lang w:val="zh-CN"/>
        </w:rPr>
        <w:t xml:space="preserve">22.  </w:t>
      </w:r>
      <w:r>
        <w:rPr>
          <w:lang w:val="zh-CN"/>
        </w:rPr>
        <w:t>根据《公约》第九条和委员会关于无障碍问题的第</w:t>
      </w:r>
      <w:r>
        <w:rPr>
          <w:lang w:val="zh-CN"/>
        </w:rPr>
        <w:t>2(2014)</w:t>
      </w:r>
      <w:r>
        <w:rPr>
          <w:lang w:val="zh-CN"/>
        </w:rPr>
        <w:t>号一般性意见，教育机构和方案必须不歧视地面向所有人。整个教育系统必须无障碍，包括建筑、信息和通信工具</w:t>
      </w:r>
      <w:r>
        <w:rPr>
          <w:lang w:val="zh-CN"/>
        </w:rPr>
        <w:t>(</w:t>
      </w:r>
      <w:r>
        <w:rPr>
          <w:lang w:val="zh-CN"/>
        </w:rPr>
        <w:t>包括环境辅助或调频辅助系统</w:t>
      </w:r>
      <w:r>
        <w:rPr>
          <w:lang w:val="zh-CN"/>
        </w:rPr>
        <w:t>)</w:t>
      </w:r>
      <w:r>
        <w:rPr>
          <w:lang w:val="zh-CN"/>
        </w:rPr>
        <w:t>、课程、教材、教学方法、评估以及语言和支助服务。残疾学生所处的环境必须设计为促进融入</w:t>
      </w:r>
      <w:r>
        <w:rPr>
          <w:rFonts w:hint="eastAsia"/>
          <w:lang w:val="zh-CN"/>
        </w:rPr>
        <w:t>并</w:t>
      </w:r>
      <w:r>
        <w:rPr>
          <w:lang w:val="zh-CN"/>
        </w:rPr>
        <w:t>在整个教育过程中保障他们的平等。</w:t>
      </w:r>
      <w:r w:rsidRPr="00AB3EF3">
        <w:rPr>
          <w:rStyle w:val="a7"/>
          <w:rFonts w:eastAsia="宋体"/>
          <w:lang w:val="zh-CN"/>
        </w:rPr>
        <w:footnoteReference w:id="9"/>
      </w:r>
      <w:r w:rsidR="005E2515">
        <w:t xml:space="preserve"> </w:t>
      </w:r>
      <w:r>
        <w:rPr>
          <w:lang w:val="zh-CN"/>
        </w:rPr>
        <w:t>例如，学校交通、供水和卫生设施</w:t>
      </w:r>
      <w:r>
        <w:rPr>
          <w:lang w:val="zh-CN"/>
        </w:rPr>
        <w:t>(</w:t>
      </w:r>
      <w:r>
        <w:rPr>
          <w:lang w:val="zh-CN"/>
        </w:rPr>
        <w:t>包括个人卫生</w:t>
      </w:r>
      <w:r>
        <w:rPr>
          <w:lang w:val="zh-CN"/>
        </w:rPr>
        <w:lastRenderedPageBreak/>
        <w:t>和厕所设施</w:t>
      </w:r>
      <w:r>
        <w:rPr>
          <w:lang w:val="zh-CN"/>
        </w:rPr>
        <w:t>)</w:t>
      </w:r>
      <w:r>
        <w:rPr>
          <w:lang w:val="zh-CN"/>
        </w:rPr>
        <w:t>、学校食堂和娱乐场所都应具有包容性、无障碍和安全。缔约国必须承诺从速采用通用设计。缔约国应禁止</w:t>
      </w:r>
      <w:r>
        <w:rPr>
          <w:rFonts w:hint="eastAsia"/>
          <w:lang w:val="zh-CN"/>
        </w:rPr>
        <w:t>今后</w:t>
      </w:r>
      <w:r>
        <w:rPr>
          <w:lang w:val="zh-CN"/>
        </w:rPr>
        <w:t>修建任何不配备无障碍设施的教育基础设施并予以处罚，并就改造现有教育环境</w:t>
      </w:r>
      <w:r>
        <w:rPr>
          <w:rFonts w:hint="eastAsia"/>
          <w:lang w:val="zh-CN"/>
        </w:rPr>
        <w:t>、</w:t>
      </w:r>
      <w:r>
        <w:rPr>
          <w:lang w:val="zh-CN"/>
        </w:rPr>
        <w:t>增加无障碍设施建立有效的监督机制和规定时限。缔约国还必须承诺在收到要求时，在教育环境中提供合理便利。通用设计方针不排除向残疾学生</w:t>
      </w:r>
      <w:r>
        <w:rPr>
          <w:rFonts w:hint="eastAsia"/>
          <w:lang w:val="zh-CN"/>
        </w:rPr>
        <w:t>提供他们</w:t>
      </w:r>
      <w:r>
        <w:rPr>
          <w:lang w:val="zh-CN"/>
        </w:rPr>
        <w:t>可能需要的辅助器具、应用程序和软件。无障碍是一个</w:t>
      </w:r>
      <w:r>
        <w:rPr>
          <w:rFonts w:hint="eastAsia"/>
          <w:lang w:val="zh-CN"/>
        </w:rPr>
        <w:t>动态</w:t>
      </w:r>
      <w:r>
        <w:rPr>
          <w:lang w:val="zh-CN"/>
        </w:rPr>
        <w:t>的概念，其适用需要定期的监管和技术调整。缔约国必须确保所有学生，包括残疾学生，都能</w:t>
      </w:r>
      <w:r>
        <w:rPr>
          <w:rFonts w:hint="eastAsia"/>
          <w:lang w:val="zh-CN"/>
        </w:rPr>
        <w:t>使用</w:t>
      </w:r>
      <w:r>
        <w:rPr>
          <w:lang w:val="zh-CN"/>
        </w:rPr>
        <w:t>为推动学习而迅速开发的创新产品和新技术。</w:t>
      </w:r>
    </w:p>
    <w:p w:rsidR="00890E0D" w:rsidRPr="00F6680D" w:rsidRDefault="00890E0D" w:rsidP="005E2515">
      <w:pPr>
        <w:pStyle w:val="SingleTxtGC"/>
      </w:pPr>
      <w:r>
        <w:rPr>
          <w:lang w:val="zh-CN"/>
        </w:rPr>
        <w:t xml:space="preserve">23.  </w:t>
      </w:r>
      <w:r>
        <w:rPr>
          <w:lang w:val="zh-CN"/>
        </w:rPr>
        <w:t>委员会强调，普遍缺乏</w:t>
      </w:r>
      <w:r>
        <w:rPr>
          <w:rFonts w:hint="eastAsia"/>
          <w:lang w:val="zh-CN"/>
        </w:rPr>
        <w:t>以</w:t>
      </w:r>
      <w:r>
        <w:rPr>
          <w:lang w:val="zh-CN"/>
        </w:rPr>
        <w:t>无障碍格式和语言</w:t>
      </w:r>
      <w:r w:rsidR="005E2515">
        <w:rPr>
          <w:rFonts w:hint="eastAsia"/>
          <w:spacing w:val="-50"/>
        </w:rPr>
        <w:t>―</w:t>
      </w:r>
      <w:r w:rsidR="005E2515">
        <w:rPr>
          <w:rFonts w:hint="eastAsia"/>
        </w:rPr>
        <w:t>―</w:t>
      </w:r>
      <w:r>
        <w:rPr>
          <w:lang w:val="zh-CN"/>
        </w:rPr>
        <w:t>包括手语</w:t>
      </w:r>
      <w:r w:rsidR="005E2515">
        <w:rPr>
          <w:rFonts w:hint="eastAsia"/>
          <w:spacing w:val="-50"/>
        </w:rPr>
        <w:t>―</w:t>
      </w:r>
      <w:r w:rsidR="005E2515">
        <w:rPr>
          <w:rFonts w:hint="eastAsia"/>
        </w:rPr>
        <w:t>―</w:t>
      </w:r>
      <w:r>
        <w:rPr>
          <w:rFonts w:hint="eastAsia"/>
          <w:lang w:val="zh-CN"/>
        </w:rPr>
        <w:t>提供</w:t>
      </w:r>
      <w:r>
        <w:rPr>
          <w:lang w:val="zh-CN"/>
        </w:rPr>
        <w:t>的</w:t>
      </w:r>
      <w:r>
        <w:rPr>
          <w:rFonts w:hint="eastAsia"/>
          <w:lang w:val="zh-CN"/>
        </w:rPr>
        <w:t>课本</w:t>
      </w:r>
      <w:r>
        <w:rPr>
          <w:lang w:val="zh-CN"/>
        </w:rPr>
        <w:t>和学习材料。缔约国必须进行投资，包括通过采用创新技术，及时制作印刷或盲文教材以及数码教材。缔约国还应考虑制定标准和准则，规范如何将印刷材料转换为无障碍格式和语言的材料，并将无障碍化作为教育相关采购的一个重要方面。委员会呼吁缔约国批准《关于为盲人、视力障碍者或其他印刷品阅读障碍者获得已出版作品提供便利的马拉喀什条约》。</w:t>
      </w:r>
    </w:p>
    <w:p w:rsidR="00890E0D" w:rsidRPr="00F6680D" w:rsidRDefault="00890E0D" w:rsidP="00890E0D">
      <w:pPr>
        <w:pStyle w:val="SingleTxtGC"/>
      </w:pPr>
      <w:r>
        <w:rPr>
          <w:lang w:val="zh-CN"/>
        </w:rPr>
        <w:t xml:space="preserve">24.  </w:t>
      </w:r>
      <w:r>
        <w:rPr>
          <w:rFonts w:hint="eastAsia"/>
          <w:lang w:val="zh-CN"/>
        </w:rPr>
        <w:t>“</w:t>
      </w:r>
      <w:r>
        <w:rPr>
          <w:lang w:val="zh-CN"/>
        </w:rPr>
        <w:t>可及</w:t>
      </w:r>
      <w:r>
        <w:rPr>
          <w:rFonts w:hint="eastAsia"/>
          <w:lang w:val="zh-CN"/>
        </w:rPr>
        <w:t>”</w:t>
      </w:r>
      <w:r>
        <w:rPr>
          <w:lang w:val="zh-CN"/>
        </w:rPr>
        <w:t>要求残疾学生能够负担得起各阶段的教育。合理便利不应对残疾学生产生额外费用。义务、优质、免费和</w:t>
      </w:r>
      <w:proofErr w:type="gramStart"/>
      <w:r>
        <w:rPr>
          <w:lang w:val="zh-CN"/>
        </w:rPr>
        <w:t>可</w:t>
      </w:r>
      <w:proofErr w:type="gramEnd"/>
      <w:r>
        <w:rPr>
          <w:lang w:val="zh-CN"/>
        </w:rPr>
        <w:t>及的初等教育是一项直接义务。</w:t>
      </w:r>
      <w:r>
        <w:rPr>
          <w:rFonts w:hint="eastAsia"/>
          <w:lang w:val="zh-CN"/>
        </w:rPr>
        <w:t>按照</w:t>
      </w:r>
      <w:r>
        <w:rPr>
          <w:lang w:val="zh-CN"/>
        </w:rPr>
        <w:t>《</w:t>
      </w:r>
      <w:r>
        <w:rPr>
          <w:lang w:val="zh-CN"/>
        </w:rPr>
        <w:t>2030</w:t>
      </w:r>
      <w:r>
        <w:rPr>
          <w:lang w:val="zh-CN"/>
        </w:rPr>
        <w:t>年可持续发展议程》，缔约国必须逐步采取措施，确保所有儿童，包括残疾儿童，能</w:t>
      </w:r>
      <w:r>
        <w:rPr>
          <w:rFonts w:hint="eastAsia"/>
          <w:lang w:val="zh-CN"/>
        </w:rPr>
        <w:t>够</w:t>
      </w:r>
      <w:r>
        <w:rPr>
          <w:lang w:val="zh-CN"/>
        </w:rPr>
        <w:t>完成免费、公平和优质的中学教育，确保所有残疾男女平等地获得</w:t>
      </w:r>
      <w:r>
        <w:rPr>
          <w:rFonts w:hint="eastAsia"/>
          <w:lang w:val="zh-CN"/>
        </w:rPr>
        <w:t>优质且</w:t>
      </w:r>
      <w:r>
        <w:rPr>
          <w:lang w:val="zh-CN"/>
        </w:rPr>
        <w:t>负担得起的技术、职业或高等教育，包括大学教育和终身学习。缔约国还必须保证残疾人能够在与他人平等的基础上，在公立和私立</w:t>
      </w:r>
      <w:r>
        <w:rPr>
          <w:rFonts w:hint="eastAsia"/>
          <w:lang w:val="zh-CN"/>
        </w:rPr>
        <w:t>学校</w:t>
      </w:r>
      <w:r>
        <w:rPr>
          <w:lang w:val="zh-CN"/>
        </w:rPr>
        <w:t>接受教育。</w:t>
      </w:r>
    </w:p>
    <w:p w:rsidR="00890E0D" w:rsidRPr="00F6680D" w:rsidRDefault="00890E0D" w:rsidP="005E2515">
      <w:pPr>
        <w:pStyle w:val="H23GC"/>
      </w:pPr>
      <w:r>
        <w:rPr>
          <w:lang w:val="zh-CN"/>
        </w:rPr>
        <w:tab/>
      </w:r>
      <w:r>
        <w:rPr>
          <w:lang w:val="zh-CN"/>
        </w:rPr>
        <w:tab/>
      </w:r>
      <w:r>
        <w:rPr>
          <w:lang w:val="zh-CN"/>
        </w:rPr>
        <w:t>可接受</w:t>
      </w:r>
    </w:p>
    <w:p w:rsidR="00890E0D" w:rsidRPr="00F6680D" w:rsidRDefault="00890E0D" w:rsidP="00890E0D">
      <w:pPr>
        <w:pStyle w:val="SingleTxtGC"/>
      </w:pPr>
      <w:r>
        <w:rPr>
          <w:lang w:val="zh-CN"/>
        </w:rPr>
        <w:t xml:space="preserve">25.  </w:t>
      </w:r>
      <w:r>
        <w:rPr>
          <w:lang w:val="zh-CN"/>
        </w:rPr>
        <w:t>可接受是一项义务，即设计和</w:t>
      </w:r>
      <w:r>
        <w:rPr>
          <w:rFonts w:hint="eastAsia"/>
          <w:lang w:val="zh-CN"/>
        </w:rPr>
        <w:t>提供</w:t>
      </w:r>
      <w:r>
        <w:rPr>
          <w:lang w:val="zh-CN"/>
        </w:rPr>
        <w:t>与教育有关的一切设施、商品和服务时，必须充分考虑并尊重残疾人的要求、文化、</w:t>
      </w:r>
      <w:r>
        <w:rPr>
          <w:rFonts w:hint="eastAsia"/>
          <w:lang w:val="zh-CN"/>
        </w:rPr>
        <w:t>意见</w:t>
      </w:r>
      <w:r>
        <w:rPr>
          <w:lang w:val="zh-CN"/>
        </w:rPr>
        <w:t>和语言。教育的形式和内容必须为所有方面接受。缔约国必须采取平权行动措施，确保对所有人的教育都是高质量的。</w:t>
      </w:r>
      <w:r w:rsidRPr="00AB3EF3">
        <w:rPr>
          <w:rStyle w:val="a7"/>
          <w:rFonts w:eastAsia="宋体"/>
          <w:lang w:val="zh-CN"/>
        </w:rPr>
        <w:footnoteReference w:id="10"/>
      </w:r>
      <w:r w:rsidR="005E2515">
        <w:t xml:space="preserve"> </w:t>
      </w:r>
      <w:r>
        <w:rPr>
          <w:lang w:val="zh-CN"/>
        </w:rPr>
        <w:t>包容</w:t>
      </w:r>
      <w:r>
        <w:rPr>
          <w:rFonts w:hint="eastAsia"/>
          <w:lang w:val="zh-CN"/>
        </w:rPr>
        <w:t>与</w:t>
      </w:r>
      <w:r>
        <w:rPr>
          <w:lang w:val="zh-CN"/>
        </w:rPr>
        <w:t>质量相互促进：包容</w:t>
      </w:r>
      <w:proofErr w:type="gramStart"/>
      <w:r>
        <w:rPr>
          <w:lang w:val="zh-CN"/>
        </w:rPr>
        <w:t>性方针</w:t>
      </w:r>
      <w:proofErr w:type="gramEnd"/>
      <w:r>
        <w:rPr>
          <w:lang w:val="zh-CN"/>
        </w:rPr>
        <w:t>可以大大</w:t>
      </w:r>
      <w:r>
        <w:rPr>
          <w:rFonts w:hint="eastAsia"/>
          <w:lang w:val="zh-CN"/>
        </w:rPr>
        <w:t>提高</w:t>
      </w:r>
      <w:r>
        <w:rPr>
          <w:lang w:val="zh-CN"/>
        </w:rPr>
        <w:t>教育质量。</w:t>
      </w:r>
    </w:p>
    <w:p w:rsidR="00890E0D" w:rsidRPr="00F6680D" w:rsidRDefault="00890E0D" w:rsidP="005E2515">
      <w:pPr>
        <w:pStyle w:val="H23GC"/>
      </w:pPr>
      <w:r>
        <w:rPr>
          <w:lang w:val="zh-CN"/>
        </w:rPr>
        <w:tab/>
      </w:r>
      <w:r>
        <w:rPr>
          <w:lang w:val="zh-CN"/>
        </w:rPr>
        <w:tab/>
      </w:r>
      <w:r>
        <w:rPr>
          <w:lang w:val="zh-CN"/>
        </w:rPr>
        <w:t>可调</w:t>
      </w:r>
      <w:proofErr w:type="gramStart"/>
      <w:r>
        <w:rPr>
          <w:lang w:val="zh-CN"/>
        </w:rPr>
        <w:t>适</w:t>
      </w:r>
      <w:proofErr w:type="gramEnd"/>
    </w:p>
    <w:p w:rsidR="00890E0D" w:rsidRPr="00F6680D" w:rsidRDefault="00890E0D" w:rsidP="00890E0D">
      <w:pPr>
        <w:pStyle w:val="SingleTxtGC"/>
      </w:pPr>
      <w:r>
        <w:rPr>
          <w:lang w:val="zh-CN"/>
        </w:rPr>
        <w:t xml:space="preserve">26.  </w:t>
      </w:r>
      <w:r>
        <w:rPr>
          <w:lang w:val="zh-CN"/>
        </w:rPr>
        <w:t>委员会鼓励缔约国</w:t>
      </w:r>
      <w:r>
        <w:rPr>
          <w:rFonts w:hint="eastAsia"/>
          <w:lang w:val="zh-CN"/>
        </w:rPr>
        <w:t>就学习</w:t>
      </w:r>
      <w:r>
        <w:rPr>
          <w:lang w:val="zh-CN"/>
        </w:rPr>
        <w:t>采取通用设计方针，该方针包括这样一套原则：让教师和其他教职人员可以创造可调适的学习环境，制定符合</w:t>
      </w:r>
      <w:r>
        <w:rPr>
          <w:rFonts w:hint="eastAsia"/>
          <w:lang w:val="zh-CN"/>
        </w:rPr>
        <w:t>每个</w:t>
      </w:r>
      <w:r>
        <w:rPr>
          <w:lang w:val="zh-CN"/>
        </w:rPr>
        <w:t>学生不同需要的教学方案。这种方针承认每个学生有自己</w:t>
      </w:r>
      <w:r>
        <w:rPr>
          <w:rFonts w:hint="eastAsia"/>
          <w:lang w:val="zh-CN"/>
        </w:rPr>
        <w:t>特定</w:t>
      </w:r>
      <w:r>
        <w:rPr>
          <w:lang w:val="zh-CN"/>
        </w:rPr>
        <w:t>的学习</w:t>
      </w:r>
      <w:r>
        <w:rPr>
          <w:rFonts w:hint="eastAsia"/>
          <w:lang w:val="zh-CN"/>
        </w:rPr>
        <w:t>方式</w:t>
      </w:r>
      <w:r>
        <w:rPr>
          <w:lang w:val="zh-CN"/>
        </w:rPr>
        <w:t>，内容包括制订灵活的学习方式，创造让学生积极参与的课堂环境；对所有学生抱有较高期望，同时允许以多种方式达到期望；让教师能够对自身</w:t>
      </w:r>
      <w:r>
        <w:rPr>
          <w:rFonts w:hint="eastAsia"/>
          <w:lang w:val="zh-CN"/>
        </w:rPr>
        <w:t>的</w:t>
      </w:r>
      <w:r>
        <w:rPr>
          <w:lang w:val="zh-CN"/>
        </w:rPr>
        <w:t>教学持有不同见解；重视所有人、包括残疾人的学习成绩。课程的构思、设计和教授必须适应和满足每个学生</w:t>
      </w:r>
      <w:r w:rsidRPr="00A926F7">
        <w:rPr>
          <w:spacing w:val="6"/>
          <w:lang w:val="zh-CN"/>
        </w:rPr>
        <w:t>的要求，并提供适当的教育对策。必须以灵活和多种形式的评估取代标准化</w:t>
      </w:r>
      <w:r w:rsidRPr="00A926F7">
        <w:rPr>
          <w:spacing w:val="2"/>
          <w:lang w:val="zh-CN"/>
        </w:rPr>
        <w:lastRenderedPageBreak/>
        <w:t>评估，还必须认可个人朝着</w:t>
      </w:r>
      <w:r w:rsidRPr="00A926F7">
        <w:rPr>
          <w:rFonts w:hint="eastAsia"/>
          <w:spacing w:val="2"/>
          <w:lang w:val="zh-CN"/>
        </w:rPr>
        <w:t>总体</w:t>
      </w:r>
      <w:r w:rsidRPr="00A926F7">
        <w:rPr>
          <w:spacing w:val="2"/>
          <w:lang w:val="zh-CN"/>
        </w:rPr>
        <w:t>目标取得的进展，这些目标提供了</w:t>
      </w:r>
      <w:r w:rsidRPr="00A926F7">
        <w:rPr>
          <w:rFonts w:hint="eastAsia"/>
          <w:spacing w:val="2"/>
          <w:lang w:val="zh-CN"/>
        </w:rPr>
        <w:t>另外的学习道路</w:t>
      </w:r>
      <w:r>
        <w:rPr>
          <w:lang w:val="zh-CN"/>
        </w:rPr>
        <w:t>。</w:t>
      </w:r>
    </w:p>
    <w:p w:rsidR="00890E0D" w:rsidRPr="00F6680D" w:rsidRDefault="00890E0D" w:rsidP="00890E0D">
      <w:pPr>
        <w:pStyle w:val="SingleTxtGC"/>
      </w:pPr>
      <w:r>
        <w:rPr>
          <w:lang w:val="zh-CN"/>
        </w:rPr>
        <w:t xml:space="preserve">27.  </w:t>
      </w:r>
      <w:r>
        <w:rPr>
          <w:lang w:val="zh-CN"/>
        </w:rPr>
        <w:t>根据《公约》第二十四条第二款</w:t>
      </w:r>
      <w:r>
        <w:rPr>
          <w:lang w:val="zh-CN"/>
        </w:rPr>
        <w:t>(b)</w:t>
      </w:r>
      <w:r>
        <w:rPr>
          <w:lang w:val="zh-CN"/>
        </w:rPr>
        <w:t>项，</w:t>
      </w:r>
      <w:r>
        <w:rPr>
          <w:rFonts w:hint="eastAsia"/>
          <w:lang w:val="zh-CN"/>
        </w:rPr>
        <w:t>必须让</w:t>
      </w:r>
      <w:r>
        <w:rPr>
          <w:lang w:val="zh-CN"/>
        </w:rPr>
        <w:t>残疾人</w:t>
      </w:r>
      <w:r>
        <w:rPr>
          <w:rFonts w:hint="eastAsia"/>
          <w:lang w:val="zh-CN"/>
        </w:rPr>
        <w:t>能够进入</w:t>
      </w:r>
      <w:r>
        <w:rPr>
          <w:lang w:val="zh-CN"/>
        </w:rPr>
        <w:t>他们</w:t>
      </w:r>
      <w:r>
        <w:rPr>
          <w:rFonts w:hint="eastAsia"/>
          <w:lang w:val="zh-CN"/>
        </w:rPr>
        <w:t>所在</w:t>
      </w:r>
      <w:r>
        <w:rPr>
          <w:lang w:val="zh-CN"/>
        </w:rPr>
        <w:t>社区的小学和中学学习。不应让学生在离家很远的地方上学。教育环境必须</w:t>
      </w:r>
      <w:r>
        <w:rPr>
          <w:rFonts w:hint="eastAsia"/>
          <w:lang w:val="zh-CN"/>
        </w:rPr>
        <w:t>处于</w:t>
      </w:r>
      <w:r>
        <w:rPr>
          <w:lang w:val="zh-CN"/>
        </w:rPr>
        <w:t>残疾学生能够安全到达的范围内，并且有安全、可靠的交通方式；或者，必须能够通过信息和通信技术获得教育。</w:t>
      </w:r>
      <w:r>
        <w:rPr>
          <w:rFonts w:hint="eastAsia"/>
          <w:lang w:val="zh-CN"/>
        </w:rPr>
        <w:t>不过</w:t>
      </w:r>
      <w:r>
        <w:rPr>
          <w:lang w:val="zh-CN"/>
        </w:rPr>
        <w:t>，缔约国应避免完全依赖技术，</w:t>
      </w:r>
      <w:r>
        <w:rPr>
          <w:rFonts w:hint="eastAsia"/>
          <w:lang w:val="zh-CN"/>
        </w:rPr>
        <w:t>代替</w:t>
      </w:r>
      <w:r>
        <w:rPr>
          <w:lang w:val="zh-CN"/>
        </w:rPr>
        <w:t>残疾学生的直接参与以及在教育环境中与教师和</w:t>
      </w:r>
      <w:r>
        <w:rPr>
          <w:rFonts w:hint="eastAsia"/>
          <w:lang w:val="zh-CN"/>
        </w:rPr>
        <w:t>模范生</w:t>
      </w:r>
      <w:r>
        <w:rPr>
          <w:lang w:val="zh-CN"/>
        </w:rPr>
        <w:t>的互动。与其他学生、包括残疾学生的兄弟姐妹积极</w:t>
      </w:r>
      <w:r>
        <w:rPr>
          <w:rFonts w:hint="eastAsia"/>
          <w:lang w:val="zh-CN"/>
        </w:rPr>
        <w:t>接触</w:t>
      </w:r>
      <w:r>
        <w:rPr>
          <w:lang w:val="zh-CN"/>
        </w:rPr>
        <w:t>，是包容性教育权的一个重要组成部分。</w:t>
      </w:r>
    </w:p>
    <w:p w:rsidR="00890E0D" w:rsidRPr="00F6680D" w:rsidRDefault="00890E0D" w:rsidP="00890E0D">
      <w:pPr>
        <w:pStyle w:val="SingleTxtGC"/>
        <w:rPr>
          <w:rFonts w:eastAsia="Cambria"/>
        </w:rPr>
      </w:pPr>
      <w:r>
        <w:rPr>
          <w:lang w:val="zh-CN"/>
        </w:rPr>
        <w:t xml:space="preserve">28.  </w:t>
      </w:r>
      <w:r w:rsidRPr="0067404F">
        <w:rPr>
          <w:lang w:val="zh-CN"/>
        </w:rPr>
        <w:t>根据第二十四</w:t>
      </w:r>
      <w:r>
        <w:rPr>
          <w:lang w:val="zh-CN"/>
        </w:rPr>
        <w:t>条第二款</w:t>
      </w:r>
      <w:r>
        <w:rPr>
          <w:lang w:val="zh-CN"/>
        </w:rPr>
        <w:t>(c)</w:t>
      </w:r>
      <w:r>
        <w:rPr>
          <w:lang w:val="zh-CN"/>
        </w:rPr>
        <w:t>项，缔约国必须提供合理便利，使每个学生都有机会在与其他人平等的基础上接受教育。</w:t>
      </w:r>
      <w:r>
        <w:rPr>
          <w:rFonts w:hint="eastAsia"/>
          <w:lang w:val="zh-CN"/>
        </w:rPr>
        <w:t>“</w:t>
      </w:r>
      <w:r>
        <w:rPr>
          <w:lang w:val="zh-CN"/>
        </w:rPr>
        <w:t>合理</w:t>
      </w:r>
      <w:r>
        <w:rPr>
          <w:rFonts w:hint="eastAsia"/>
          <w:lang w:val="zh-CN"/>
        </w:rPr>
        <w:t>”被认为是</w:t>
      </w:r>
      <w:r>
        <w:rPr>
          <w:lang w:val="zh-CN"/>
        </w:rPr>
        <w:t>情景测试的结果，该测试分析所提供便利的相关性和有效性，以及消除歧视的预期目标。评估负担是否过度时，考虑现有资源和所涉经费。提供合理便利的义务自要求提供这类便利之时起，便可强制执行。</w:t>
      </w:r>
      <w:r w:rsidRPr="00AB3EF3">
        <w:rPr>
          <w:rStyle w:val="a7"/>
          <w:rFonts w:eastAsia="宋体"/>
          <w:lang w:val="zh-CN"/>
        </w:rPr>
        <w:footnoteReference w:id="11"/>
      </w:r>
      <w:r w:rsidR="005E2515">
        <w:t xml:space="preserve"> </w:t>
      </w:r>
      <w:r>
        <w:rPr>
          <w:lang w:val="zh-CN"/>
        </w:rPr>
        <w:t>必须在国家、地方和教育机构一级以及各教育阶段</w:t>
      </w:r>
      <w:r>
        <w:rPr>
          <w:rFonts w:hint="eastAsia"/>
          <w:lang w:val="zh-CN"/>
        </w:rPr>
        <w:t>推行</w:t>
      </w:r>
      <w:r>
        <w:rPr>
          <w:lang w:val="zh-CN"/>
        </w:rPr>
        <w:t>承诺合理便利的政策。在多大程度上提供合理便利必须结合发展包容性教育体系的总体义务来考虑，最大限度地利用现有资源，并开发新资源。将资源不足和金融危机作为没有推进包容性教育的借口，违反了第二十四条。</w:t>
      </w:r>
    </w:p>
    <w:p w:rsidR="00890E0D" w:rsidRPr="00F6680D" w:rsidRDefault="00890E0D" w:rsidP="00890E0D">
      <w:pPr>
        <w:pStyle w:val="SingleTxtGC"/>
        <w:rPr>
          <w:rFonts w:eastAsia="Arial"/>
        </w:rPr>
      </w:pPr>
      <w:r>
        <w:rPr>
          <w:lang w:val="zh-CN"/>
        </w:rPr>
        <w:t xml:space="preserve">29.  </w:t>
      </w:r>
      <w:r>
        <w:rPr>
          <w:lang w:val="zh-CN"/>
        </w:rPr>
        <w:t>委员会重申一般的无障碍义务与提供合理便利义务之间的区别。</w:t>
      </w:r>
      <w:r w:rsidRPr="00AB3EF3">
        <w:rPr>
          <w:rStyle w:val="a7"/>
          <w:rFonts w:eastAsia="宋体"/>
          <w:lang w:val="zh-CN"/>
        </w:rPr>
        <w:footnoteReference w:id="12"/>
      </w:r>
      <w:r w:rsidR="005E2515">
        <w:t xml:space="preserve"> </w:t>
      </w:r>
      <w:r>
        <w:rPr>
          <w:lang w:val="zh-CN"/>
        </w:rPr>
        <w:t>无障碍使某些群体受益，基于一套逐步实施的标准。过度或不当负担不能作为未提供无障碍环境的</w:t>
      </w:r>
      <w:r>
        <w:rPr>
          <w:rFonts w:hint="eastAsia"/>
          <w:lang w:val="zh-CN"/>
        </w:rPr>
        <w:t>借口</w:t>
      </w:r>
      <w:r>
        <w:rPr>
          <w:lang w:val="zh-CN"/>
        </w:rPr>
        <w:t>。合理便利涉及个人，是无障碍义务的补充。即使缔约国履行</w:t>
      </w:r>
      <w:r>
        <w:rPr>
          <w:rFonts w:hint="eastAsia"/>
          <w:lang w:val="zh-CN"/>
        </w:rPr>
        <w:t>了</w:t>
      </w:r>
      <w:r>
        <w:rPr>
          <w:lang w:val="zh-CN"/>
        </w:rPr>
        <w:t>提供无障碍环境的义务，个人也可以要求提供合理便利，这是正当的要求。</w:t>
      </w:r>
    </w:p>
    <w:p w:rsidR="00890E0D" w:rsidRPr="00F6680D" w:rsidRDefault="00890E0D" w:rsidP="00890E0D">
      <w:pPr>
        <w:pStyle w:val="SingleTxtGC"/>
      </w:pPr>
      <w:r>
        <w:rPr>
          <w:lang w:val="zh-CN"/>
        </w:rPr>
        <w:t xml:space="preserve">30.  </w:t>
      </w:r>
      <w:r>
        <w:rPr>
          <w:rFonts w:hint="eastAsia"/>
          <w:lang w:val="zh-CN"/>
        </w:rPr>
        <w:t>“</w:t>
      </w:r>
      <w:r>
        <w:rPr>
          <w:lang w:val="zh-CN"/>
        </w:rPr>
        <w:t>相称</w:t>
      </w:r>
      <w:r>
        <w:rPr>
          <w:rFonts w:hint="eastAsia"/>
          <w:lang w:val="zh-CN"/>
        </w:rPr>
        <w:t>”</w:t>
      </w:r>
      <w:r>
        <w:rPr>
          <w:lang w:val="zh-CN"/>
        </w:rPr>
        <w:t>的定义无疑</w:t>
      </w:r>
      <w:r>
        <w:rPr>
          <w:rFonts w:hint="eastAsia"/>
          <w:lang w:val="zh-CN"/>
        </w:rPr>
        <w:t>视</w:t>
      </w:r>
      <w:r>
        <w:rPr>
          <w:lang w:val="zh-CN"/>
        </w:rPr>
        <w:t>情况而定。便利的提供应结合整个教育系统的现有教育资源加以考虑，而不是局限于所涉学术机构的可用资源；</w:t>
      </w:r>
      <w:r>
        <w:rPr>
          <w:rFonts w:hint="eastAsia"/>
          <w:lang w:val="zh-CN"/>
        </w:rPr>
        <w:t>应该可以在</w:t>
      </w:r>
      <w:r>
        <w:rPr>
          <w:lang w:val="zh-CN"/>
        </w:rPr>
        <w:t>系统内</w:t>
      </w:r>
      <w:r>
        <w:rPr>
          <w:rFonts w:hint="eastAsia"/>
          <w:lang w:val="zh-CN"/>
        </w:rPr>
        <w:t>转让</w:t>
      </w:r>
      <w:r>
        <w:rPr>
          <w:lang w:val="zh-CN"/>
        </w:rPr>
        <w:t>资源转让。合理便利不能</w:t>
      </w:r>
      <w:r>
        <w:rPr>
          <w:rFonts w:hint="eastAsia"/>
          <w:lang w:val="zh-CN"/>
        </w:rPr>
        <w:t>“</w:t>
      </w:r>
      <w:r>
        <w:rPr>
          <w:lang w:val="zh-CN"/>
        </w:rPr>
        <w:t>一刀切</w:t>
      </w:r>
      <w:r>
        <w:rPr>
          <w:rFonts w:hint="eastAsia"/>
          <w:lang w:val="zh-CN"/>
        </w:rPr>
        <w:t>”</w:t>
      </w:r>
      <w:r>
        <w:rPr>
          <w:lang w:val="zh-CN"/>
        </w:rPr>
        <w:t>，因为有同样残疾的不同学生，所要求的便利也可能有所不同。便利可</w:t>
      </w:r>
      <w:r>
        <w:rPr>
          <w:rFonts w:hint="eastAsia"/>
          <w:lang w:val="zh-CN"/>
        </w:rPr>
        <w:t>以</w:t>
      </w:r>
      <w:r>
        <w:rPr>
          <w:lang w:val="zh-CN"/>
        </w:rPr>
        <w:t>包括：改变</w:t>
      </w:r>
      <w:r>
        <w:rPr>
          <w:rFonts w:hint="eastAsia"/>
          <w:lang w:val="zh-CN"/>
        </w:rPr>
        <w:t>上课地点</w:t>
      </w:r>
      <w:r>
        <w:rPr>
          <w:lang w:val="zh-CN"/>
        </w:rPr>
        <w:t>；提供不同的课堂沟通形式；放大字体、</w:t>
      </w:r>
      <w:r>
        <w:rPr>
          <w:rFonts w:hint="eastAsia"/>
          <w:lang w:val="zh-CN"/>
        </w:rPr>
        <w:t>图文材料和</w:t>
      </w:r>
      <w:r>
        <w:rPr>
          <w:rFonts w:hint="eastAsia"/>
          <w:lang w:val="zh-CN"/>
        </w:rPr>
        <w:t>/</w:t>
      </w:r>
      <w:r>
        <w:rPr>
          <w:rFonts w:hint="eastAsia"/>
          <w:lang w:val="zh-CN"/>
        </w:rPr>
        <w:t>或图案</w:t>
      </w:r>
      <w:r>
        <w:rPr>
          <w:lang w:val="zh-CN"/>
        </w:rPr>
        <w:t>，或提供其他</w:t>
      </w:r>
      <w:r>
        <w:rPr>
          <w:rFonts w:hint="eastAsia"/>
          <w:lang w:val="zh-CN"/>
        </w:rPr>
        <w:t>格式</w:t>
      </w:r>
      <w:r>
        <w:rPr>
          <w:lang w:val="zh-CN"/>
        </w:rPr>
        <w:t>的课堂材料；为学生提供</w:t>
      </w:r>
      <w:proofErr w:type="gramStart"/>
      <w:r>
        <w:rPr>
          <w:lang w:val="zh-CN"/>
        </w:rPr>
        <w:t>笔记</w:t>
      </w:r>
      <w:r>
        <w:rPr>
          <w:rFonts w:hint="eastAsia"/>
          <w:lang w:val="zh-CN"/>
        </w:rPr>
        <w:t>员</w:t>
      </w:r>
      <w:proofErr w:type="gramEnd"/>
      <w:r>
        <w:rPr>
          <w:lang w:val="zh-CN"/>
        </w:rPr>
        <w:t>或口译</w:t>
      </w:r>
      <w:r>
        <w:rPr>
          <w:rFonts w:hint="eastAsia"/>
          <w:lang w:val="zh-CN"/>
        </w:rPr>
        <w:t>员</w:t>
      </w:r>
      <w:r>
        <w:rPr>
          <w:lang w:val="zh-CN"/>
        </w:rPr>
        <w:t>，或允许学生在学习和考试</w:t>
      </w:r>
      <w:r>
        <w:rPr>
          <w:rFonts w:hint="eastAsia"/>
          <w:lang w:val="zh-CN"/>
        </w:rPr>
        <w:t>中</w:t>
      </w:r>
      <w:r>
        <w:rPr>
          <w:lang w:val="zh-CN"/>
        </w:rPr>
        <w:t>使用辅助技术。还</w:t>
      </w:r>
      <w:r>
        <w:rPr>
          <w:rFonts w:hint="eastAsia"/>
          <w:lang w:val="zh-CN"/>
        </w:rPr>
        <w:t>必</w:t>
      </w:r>
      <w:r>
        <w:rPr>
          <w:lang w:val="zh-CN"/>
        </w:rPr>
        <w:t>须考虑提供非物质便利，例如给予某个学生更多时间，降低背景噪音</w:t>
      </w:r>
      <w:r>
        <w:rPr>
          <w:lang w:val="zh-CN"/>
        </w:rPr>
        <w:t>(</w:t>
      </w:r>
      <w:r>
        <w:rPr>
          <w:lang w:val="zh-CN"/>
        </w:rPr>
        <w:t>对感官超载</w:t>
      </w:r>
      <w:r>
        <w:rPr>
          <w:rFonts w:hint="eastAsia"/>
          <w:lang w:val="zh-CN"/>
        </w:rPr>
        <w:t>的</w:t>
      </w:r>
      <w:r>
        <w:rPr>
          <w:lang w:val="zh-CN"/>
        </w:rPr>
        <w:t>敏感</w:t>
      </w:r>
      <w:r>
        <w:rPr>
          <w:rFonts w:hint="eastAsia"/>
          <w:lang w:val="zh-CN"/>
        </w:rPr>
        <w:t>度</w:t>
      </w:r>
      <w:r>
        <w:rPr>
          <w:lang w:val="zh-CN"/>
        </w:rPr>
        <w:t>)</w:t>
      </w:r>
      <w:r>
        <w:rPr>
          <w:lang w:val="zh-CN"/>
        </w:rPr>
        <w:t>，采用替代性的评估方法，</w:t>
      </w:r>
      <w:r>
        <w:rPr>
          <w:rFonts w:hint="eastAsia"/>
          <w:lang w:val="zh-CN"/>
        </w:rPr>
        <w:t>更改</w:t>
      </w:r>
      <w:r>
        <w:rPr>
          <w:lang w:val="zh-CN"/>
        </w:rPr>
        <w:t>课程中的某些内容。为确保便利符合学生的要求、</w:t>
      </w:r>
      <w:r>
        <w:rPr>
          <w:rFonts w:hint="eastAsia"/>
          <w:lang w:val="zh-CN"/>
        </w:rPr>
        <w:t>喜好</w:t>
      </w:r>
      <w:r>
        <w:rPr>
          <w:lang w:val="zh-CN"/>
        </w:rPr>
        <w:t>和选择，且教育机构</w:t>
      </w:r>
      <w:r>
        <w:rPr>
          <w:rFonts w:hint="eastAsia"/>
          <w:lang w:val="zh-CN"/>
        </w:rPr>
        <w:t>能够</w:t>
      </w:r>
      <w:r>
        <w:rPr>
          <w:lang w:val="zh-CN"/>
        </w:rPr>
        <w:t>提供这些便利，必须</w:t>
      </w:r>
      <w:r>
        <w:rPr>
          <w:rFonts w:hint="eastAsia"/>
          <w:lang w:val="zh-CN"/>
        </w:rPr>
        <w:t>在</w:t>
      </w:r>
      <w:r>
        <w:rPr>
          <w:lang w:val="zh-CN"/>
        </w:rPr>
        <w:t>教育当局和教育提供者、学术机构、残疾学生</w:t>
      </w:r>
      <w:r>
        <w:rPr>
          <w:lang w:val="zh-CN"/>
        </w:rPr>
        <w:t>(</w:t>
      </w:r>
      <w:r>
        <w:rPr>
          <w:lang w:val="zh-CN"/>
        </w:rPr>
        <w:t>考虑到学生的年龄和能力，酌情由</w:t>
      </w:r>
      <w:r>
        <w:rPr>
          <w:rFonts w:hint="eastAsia"/>
          <w:lang w:val="zh-CN"/>
        </w:rPr>
        <w:t>父母</w:t>
      </w:r>
      <w:r>
        <w:rPr>
          <w:lang w:val="zh-CN"/>
        </w:rPr>
        <w:t>、照料</w:t>
      </w:r>
      <w:r>
        <w:rPr>
          <w:rFonts w:hint="eastAsia"/>
          <w:lang w:val="zh-CN"/>
        </w:rPr>
        <w:t>者</w:t>
      </w:r>
      <w:r>
        <w:rPr>
          <w:lang w:val="zh-CN"/>
        </w:rPr>
        <w:t>或其他家人代理</w:t>
      </w:r>
      <w:r>
        <w:rPr>
          <w:lang w:val="zh-CN"/>
        </w:rPr>
        <w:t>)</w:t>
      </w:r>
      <w:r>
        <w:rPr>
          <w:lang w:val="zh-CN"/>
        </w:rPr>
        <w:t>之间展</w:t>
      </w:r>
      <w:r>
        <w:rPr>
          <w:rFonts w:hint="eastAsia"/>
          <w:lang w:val="zh-CN"/>
        </w:rPr>
        <w:t>开</w:t>
      </w:r>
      <w:r>
        <w:rPr>
          <w:lang w:val="zh-CN"/>
        </w:rPr>
        <w:t>讨论。提供合理便利不得取决于关于残疾</w:t>
      </w:r>
      <w:r>
        <w:rPr>
          <w:rFonts w:hint="eastAsia"/>
          <w:lang w:val="zh-CN"/>
        </w:rPr>
        <w:t>状况</w:t>
      </w:r>
      <w:r>
        <w:rPr>
          <w:lang w:val="zh-CN"/>
        </w:rPr>
        <w:t>的医疗诊断书，而是应当基于对受教育的社会障碍的评估。</w:t>
      </w:r>
    </w:p>
    <w:p w:rsidR="00A926F7" w:rsidRDefault="00A926F7">
      <w:pPr>
        <w:tabs>
          <w:tab w:val="clear" w:pos="431"/>
        </w:tabs>
        <w:overflowPunct/>
        <w:adjustRightInd/>
        <w:snapToGrid/>
        <w:spacing w:line="240" w:lineRule="auto"/>
        <w:jc w:val="left"/>
        <w:rPr>
          <w:lang w:val="zh-CN"/>
        </w:rPr>
      </w:pPr>
      <w:r>
        <w:rPr>
          <w:lang w:val="zh-CN"/>
        </w:rPr>
        <w:br w:type="page"/>
      </w:r>
    </w:p>
    <w:p w:rsidR="00890E0D" w:rsidRPr="00F6680D" w:rsidRDefault="00890E0D" w:rsidP="00890E0D">
      <w:pPr>
        <w:pStyle w:val="SingleTxtGC"/>
      </w:pPr>
      <w:r>
        <w:rPr>
          <w:lang w:val="zh-CN"/>
        </w:rPr>
        <w:lastRenderedPageBreak/>
        <w:t xml:space="preserve">31.  </w:t>
      </w:r>
      <w:r>
        <w:rPr>
          <w:lang w:val="zh-CN"/>
        </w:rPr>
        <w:t>拒绝提供合理便利构成歧视，提供合理照顾的义务是立即适用，而不是逐步实现的。缔约国必须确保有独立的系统，负责监督所提供便利的适当性和有效性，并提供安全、及时和</w:t>
      </w:r>
      <w:r>
        <w:rPr>
          <w:rFonts w:hint="eastAsia"/>
          <w:lang w:val="zh-CN"/>
        </w:rPr>
        <w:t>无障碍</w:t>
      </w:r>
      <w:r>
        <w:rPr>
          <w:lang w:val="zh-CN"/>
        </w:rPr>
        <w:t>的补救机制，残疾学生或</w:t>
      </w:r>
      <w:r>
        <w:rPr>
          <w:rFonts w:hint="eastAsia"/>
          <w:lang w:val="zh-CN"/>
        </w:rPr>
        <w:t>其</w:t>
      </w:r>
      <w:r>
        <w:rPr>
          <w:lang w:val="zh-CN"/>
        </w:rPr>
        <w:t>家人在认为他们没有得到充分便利或遭受歧视时</w:t>
      </w:r>
      <w:r>
        <w:rPr>
          <w:rFonts w:hint="eastAsia"/>
          <w:lang w:val="zh-CN"/>
        </w:rPr>
        <w:t>可</w:t>
      </w:r>
      <w:r>
        <w:rPr>
          <w:lang w:val="zh-CN"/>
        </w:rPr>
        <w:t>诉诸该机制。必须采取措施，保护受歧视者在寻求补救的过程中不受迫害。</w:t>
      </w:r>
    </w:p>
    <w:p w:rsidR="00890E0D" w:rsidRPr="00F6680D" w:rsidRDefault="00890E0D" w:rsidP="00890E0D">
      <w:pPr>
        <w:pStyle w:val="SingleTxtGC"/>
      </w:pPr>
      <w:r>
        <w:rPr>
          <w:lang w:val="zh-CN"/>
        </w:rPr>
        <w:t xml:space="preserve">32.  </w:t>
      </w:r>
      <w:r>
        <w:rPr>
          <w:lang w:val="zh-CN"/>
        </w:rPr>
        <w:t>要想落实第二十四条第二款</w:t>
      </w:r>
      <w:r>
        <w:rPr>
          <w:lang w:val="zh-CN"/>
        </w:rPr>
        <w:t>(d)</w:t>
      </w:r>
      <w:r>
        <w:rPr>
          <w:lang w:val="zh-CN"/>
        </w:rPr>
        <w:t>项，应当让残疾学生有权获得他们所要求的支助，以方便</w:t>
      </w:r>
      <w:r>
        <w:rPr>
          <w:rFonts w:hint="eastAsia"/>
          <w:lang w:val="zh-CN"/>
        </w:rPr>
        <w:t>他们</w:t>
      </w:r>
      <w:r>
        <w:rPr>
          <w:lang w:val="zh-CN"/>
        </w:rPr>
        <w:t>有效地接受教育，使他们能够在与其他人平等的基础上发挥潜力。教育系统内普遍提供</w:t>
      </w:r>
      <w:r>
        <w:rPr>
          <w:rFonts w:hint="eastAsia"/>
          <w:lang w:val="zh-CN"/>
        </w:rPr>
        <w:t>的</w:t>
      </w:r>
      <w:r>
        <w:rPr>
          <w:lang w:val="zh-CN"/>
        </w:rPr>
        <w:t>服务和设施方面的支助应确保残疾学生能够最大限度地发挥他们的潜力，这类支助包括：配备</w:t>
      </w:r>
      <w:r>
        <w:rPr>
          <w:rFonts w:hint="eastAsia"/>
          <w:lang w:val="zh-CN"/>
        </w:rPr>
        <w:t>经过</w:t>
      </w:r>
      <w:r>
        <w:rPr>
          <w:lang w:val="zh-CN"/>
        </w:rPr>
        <w:t>充分培训和支持的教学人员、学校辅导员、心理学家和其他相关的专业医务人员和社会工作者，以及提供奖学金和资金。</w:t>
      </w:r>
    </w:p>
    <w:p w:rsidR="00890E0D" w:rsidRPr="00FC607F" w:rsidRDefault="00890E0D" w:rsidP="00FC607F">
      <w:pPr>
        <w:pStyle w:val="SingleTxtGC"/>
        <w:rPr>
          <w:spacing w:val="2"/>
          <w:lang w:val="zh-CN"/>
        </w:rPr>
      </w:pPr>
      <w:r>
        <w:rPr>
          <w:lang w:val="zh-CN"/>
        </w:rPr>
        <w:t xml:space="preserve">33.  </w:t>
      </w:r>
      <w:r>
        <w:rPr>
          <w:lang w:val="zh-CN"/>
        </w:rPr>
        <w:t>要想落实第二十四条第二款</w:t>
      </w:r>
      <w:r>
        <w:rPr>
          <w:lang w:val="zh-CN"/>
        </w:rPr>
        <w:t>(e)</w:t>
      </w:r>
      <w:r>
        <w:rPr>
          <w:lang w:val="zh-CN"/>
        </w:rPr>
        <w:t>项，应直接提供适当、持续和个人化的支助。委员会强调需要提供个人化的教育计划，这样的计划可以</w:t>
      </w:r>
      <w:r>
        <w:rPr>
          <w:rFonts w:hint="eastAsia"/>
          <w:lang w:val="zh-CN"/>
        </w:rPr>
        <w:t>明确</w:t>
      </w:r>
      <w:r>
        <w:rPr>
          <w:lang w:val="zh-CN"/>
        </w:rPr>
        <w:t>每个学生要求的合理便利和特定支助，包括提供补充性的辅助手段、以替代</w:t>
      </w:r>
      <w:r>
        <w:rPr>
          <w:lang w:val="zh-CN"/>
        </w:rPr>
        <w:t>/</w:t>
      </w:r>
      <w:r>
        <w:rPr>
          <w:lang w:val="zh-CN"/>
        </w:rPr>
        <w:t>无障碍</w:t>
      </w:r>
      <w:r>
        <w:rPr>
          <w:rFonts w:hint="eastAsia"/>
          <w:lang w:val="zh-CN"/>
        </w:rPr>
        <w:t>的沟通形式、</w:t>
      </w:r>
      <w:r>
        <w:rPr>
          <w:lang w:val="zh-CN"/>
        </w:rPr>
        <w:t>模式和手段提供的</w:t>
      </w:r>
      <w:r>
        <w:rPr>
          <w:rFonts w:hint="eastAsia"/>
          <w:lang w:val="zh-CN"/>
        </w:rPr>
        <w:t>特殊</w:t>
      </w:r>
      <w:r>
        <w:rPr>
          <w:lang w:val="zh-CN"/>
        </w:rPr>
        <w:t>学习材料，辅助</w:t>
      </w:r>
      <w:r>
        <w:rPr>
          <w:rFonts w:hint="eastAsia"/>
          <w:lang w:val="zh-CN"/>
        </w:rPr>
        <w:t>沟通</w:t>
      </w:r>
      <w:r>
        <w:rPr>
          <w:lang w:val="zh-CN"/>
        </w:rPr>
        <w:t>手段以及辅助和信息技术。支助还可</w:t>
      </w:r>
      <w:r>
        <w:rPr>
          <w:rFonts w:hint="eastAsia"/>
          <w:lang w:val="zh-CN"/>
        </w:rPr>
        <w:t>以</w:t>
      </w:r>
      <w:r>
        <w:rPr>
          <w:lang w:val="zh-CN"/>
        </w:rPr>
        <w:t>包括一名有</w:t>
      </w:r>
      <w:r>
        <w:rPr>
          <w:rFonts w:hint="eastAsia"/>
          <w:lang w:val="zh-CN"/>
        </w:rPr>
        <w:t>资质</w:t>
      </w:r>
      <w:r>
        <w:rPr>
          <w:lang w:val="zh-CN"/>
        </w:rPr>
        <w:t>的学习助手，根据学生要求，可采取一对多或一对一的形式。个人化的教育计划必须</w:t>
      </w:r>
      <w:r>
        <w:rPr>
          <w:rFonts w:hint="eastAsia"/>
          <w:lang w:val="zh-CN"/>
        </w:rPr>
        <w:t>考虑</w:t>
      </w:r>
      <w:r>
        <w:rPr>
          <w:lang w:val="zh-CN"/>
        </w:rPr>
        <w:t>学生从隔离环境到主流环境的转变以及在各教育阶段之间的过渡。应在所涉学生的直接参与下，定期监测和</w:t>
      </w:r>
      <w:r>
        <w:rPr>
          <w:rFonts w:hint="eastAsia"/>
          <w:lang w:val="zh-CN"/>
        </w:rPr>
        <w:t>评估</w:t>
      </w:r>
      <w:r>
        <w:rPr>
          <w:lang w:val="zh-CN"/>
        </w:rPr>
        <w:t>此种计划的有效性。这类</w:t>
      </w:r>
      <w:r>
        <w:rPr>
          <w:rFonts w:hint="eastAsia"/>
          <w:lang w:val="zh-CN"/>
        </w:rPr>
        <w:t>支助</w:t>
      </w:r>
      <w:r>
        <w:rPr>
          <w:lang w:val="zh-CN"/>
        </w:rPr>
        <w:t>的性质必须与学生</w:t>
      </w:r>
      <w:r w:rsidR="005E2515">
        <w:rPr>
          <w:rFonts w:hint="eastAsia"/>
          <w:spacing w:val="-50"/>
        </w:rPr>
        <w:t>―</w:t>
      </w:r>
      <w:r w:rsidR="005E2515">
        <w:rPr>
          <w:rFonts w:hint="eastAsia"/>
        </w:rPr>
        <w:t>―</w:t>
      </w:r>
      <w:r>
        <w:rPr>
          <w:lang w:val="zh-CN"/>
        </w:rPr>
        <w:t>适当情况下，与父母、照料</w:t>
      </w:r>
      <w:r>
        <w:rPr>
          <w:rFonts w:hint="eastAsia"/>
          <w:lang w:val="zh-CN"/>
        </w:rPr>
        <w:t>者</w:t>
      </w:r>
      <w:r>
        <w:rPr>
          <w:lang w:val="zh-CN"/>
        </w:rPr>
        <w:t>或</w:t>
      </w:r>
      <w:proofErr w:type="gramStart"/>
      <w:r>
        <w:rPr>
          <w:lang w:val="zh-CN"/>
        </w:rPr>
        <w:t>其他第三</w:t>
      </w:r>
      <w:proofErr w:type="gramEnd"/>
      <w:r w:rsidRPr="00FC607F">
        <w:rPr>
          <w:spacing w:val="2"/>
          <w:lang w:val="zh-CN"/>
        </w:rPr>
        <w:t>方</w:t>
      </w:r>
      <w:r w:rsidR="00FC607F" w:rsidRPr="00FC607F">
        <w:rPr>
          <w:rFonts w:hint="eastAsia"/>
          <w:spacing w:val="-50"/>
        </w:rPr>
        <w:t>―</w:t>
      </w:r>
      <w:r w:rsidR="00FC607F" w:rsidRPr="00FC607F">
        <w:rPr>
          <w:rFonts w:hint="eastAsia"/>
          <w:spacing w:val="2"/>
        </w:rPr>
        <w:t>―</w:t>
      </w:r>
      <w:r w:rsidRPr="00FC607F">
        <w:rPr>
          <w:spacing w:val="2"/>
          <w:lang w:val="zh-CN"/>
        </w:rPr>
        <w:t>共同确定。在没有支助或支助不充分的情况下，学生必须能够诉诸求助机制。</w:t>
      </w:r>
    </w:p>
    <w:p w:rsidR="00890E0D" w:rsidRPr="00A926F7" w:rsidRDefault="00890E0D" w:rsidP="00890E0D">
      <w:pPr>
        <w:pStyle w:val="SingleTxtGC"/>
        <w:rPr>
          <w:spacing w:val="-4"/>
        </w:rPr>
      </w:pPr>
      <w:r>
        <w:rPr>
          <w:lang w:val="zh-CN"/>
        </w:rPr>
        <w:t xml:space="preserve">34.  </w:t>
      </w:r>
      <w:r>
        <w:rPr>
          <w:lang w:val="zh-CN"/>
        </w:rPr>
        <w:t>任何支助措施</w:t>
      </w:r>
      <w:r>
        <w:rPr>
          <w:rFonts w:hint="eastAsia"/>
          <w:lang w:val="zh-CN"/>
        </w:rPr>
        <w:t>都</w:t>
      </w:r>
      <w:r>
        <w:rPr>
          <w:lang w:val="zh-CN"/>
        </w:rPr>
        <w:t>必须符合包容性目标。因此，这些措施必须力求为残疾学</w:t>
      </w:r>
      <w:r w:rsidRPr="00A926F7">
        <w:rPr>
          <w:spacing w:val="-4"/>
          <w:lang w:val="zh-CN"/>
        </w:rPr>
        <w:t>生提供更多机会，让他们与同学一道参加课堂和课外活动，而不是将他们边缘化。</w:t>
      </w:r>
    </w:p>
    <w:p w:rsidR="00890E0D" w:rsidRPr="00F6680D" w:rsidRDefault="00890E0D" w:rsidP="005E2515">
      <w:pPr>
        <w:pStyle w:val="SingleTxtGC"/>
      </w:pPr>
      <w:r>
        <w:rPr>
          <w:lang w:val="zh-CN"/>
        </w:rPr>
        <w:t xml:space="preserve">35.  </w:t>
      </w:r>
      <w:r>
        <w:rPr>
          <w:lang w:val="zh-CN"/>
        </w:rPr>
        <w:t>关于第二十四条第三款，许多缔约国未能为残疾人</w:t>
      </w:r>
      <w:r w:rsidR="005E2515">
        <w:rPr>
          <w:rFonts w:hint="eastAsia"/>
          <w:spacing w:val="-50"/>
        </w:rPr>
        <w:t>―</w:t>
      </w:r>
      <w:r w:rsidR="005E2515">
        <w:rPr>
          <w:rFonts w:hint="eastAsia"/>
        </w:rPr>
        <w:t>―</w:t>
      </w:r>
      <w:r>
        <w:rPr>
          <w:lang w:val="zh-CN"/>
        </w:rPr>
        <w:t>特别是自闭症患者、有</w:t>
      </w:r>
      <w:r>
        <w:rPr>
          <w:rFonts w:hint="eastAsia"/>
          <w:lang w:val="zh-CN"/>
        </w:rPr>
        <w:t>沟通</w:t>
      </w:r>
      <w:r>
        <w:rPr>
          <w:lang w:val="zh-CN"/>
        </w:rPr>
        <w:t>障碍或感官残疾者</w:t>
      </w:r>
      <w:r w:rsidR="005E2515">
        <w:rPr>
          <w:rFonts w:hint="eastAsia"/>
          <w:spacing w:val="-50"/>
        </w:rPr>
        <w:t>―</w:t>
      </w:r>
      <w:r w:rsidR="005E2515">
        <w:rPr>
          <w:rFonts w:hint="eastAsia"/>
        </w:rPr>
        <w:t>―</w:t>
      </w:r>
      <w:proofErr w:type="gramStart"/>
      <w:r>
        <w:rPr>
          <w:lang w:val="zh-CN"/>
        </w:rPr>
        <w:t>作出</w:t>
      </w:r>
      <w:proofErr w:type="gramEnd"/>
      <w:r>
        <w:rPr>
          <w:lang w:val="zh-CN"/>
        </w:rPr>
        <w:t>适当的安排，以便他们获得在所在社区接受教育</w:t>
      </w:r>
      <w:r>
        <w:rPr>
          <w:rFonts w:hint="eastAsia"/>
          <w:lang w:val="zh-CN"/>
        </w:rPr>
        <w:t>所必需</w:t>
      </w:r>
      <w:r>
        <w:rPr>
          <w:lang w:val="zh-CN"/>
        </w:rPr>
        <w:t>的生活、语言和社交技能：</w:t>
      </w:r>
    </w:p>
    <w:p w:rsidR="00890E0D" w:rsidRPr="00F6680D" w:rsidRDefault="00890E0D" w:rsidP="00890E0D">
      <w:pPr>
        <w:pStyle w:val="SingleTxtGC"/>
      </w:pPr>
      <w:r>
        <w:rPr>
          <w:lang w:val="zh-CN"/>
        </w:rPr>
        <w:tab/>
        <w:t>(a)</w:t>
      </w:r>
      <w:r w:rsidR="005E2515">
        <w:tab/>
      </w:r>
      <w:r>
        <w:rPr>
          <w:lang w:val="zh-CN"/>
        </w:rPr>
        <w:t>必须为盲人和弱视学生提供</w:t>
      </w:r>
      <w:r>
        <w:rPr>
          <w:rFonts w:hint="eastAsia"/>
          <w:lang w:val="zh-CN"/>
        </w:rPr>
        <w:t>机会，</w:t>
      </w:r>
      <w:r>
        <w:rPr>
          <w:lang w:val="zh-CN"/>
        </w:rPr>
        <w:t>学习盲文、替代</w:t>
      </w:r>
      <w:r>
        <w:rPr>
          <w:rFonts w:hint="eastAsia"/>
          <w:lang w:val="zh-CN"/>
        </w:rPr>
        <w:t>文本</w:t>
      </w:r>
      <w:r>
        <w:rPr>
          <w:lang w:val="zh-CN"/>
        </w:rPr>
        <w:t>、辅助和替代</w:t>
      </w:r>
      <w:r>
        <w:rPr>
          <w:rFonts w:hint="eastAsia"/>
          <w:lang w:val="zh-CN"/>
        </w:rPr>
        <w:t>的沟通</w:t>
      </w:r>
      <w:r>
        <w:rPr>
          <w:lang w:val="zh-CN"/>
        </w:rPr>
        <w:t>模式、手段和</w:t>
      </w:r>
      <w:r>
        <w:rPr>
          <w:rFonts w:hint="eastAsia"/>
          <w:lang w:val="zh-CN"/>
        </w:rPr>
        <w:t>形式，以及定向和行动技能</w:t>
      </w:r>
      <w:r>
        <w:rPr>
          <w:lang w:val="zh-CN"/>
        </w:rPr>
        <w:t>。为方便学习，在获得适当技术和替代</w:t>
      </w:r>
      <w:r>
        <w:rPr>
          <w:rFonts w:hint="eastAsia"/>
          <w:lang w:val="zh-CN"/>
        </w:rPr>
        <w:t>沟通</w:t>
      </w:r>
      <w:r>
        <w:rPr>
          <w:lang w:val="zh-CN"/>
        </w:rPr>
        <w:t>系统方面的投资应得到支持。应当引入并鼓励同学间相互支持和辅导</w:t>
      </w:r>
      <w:r>
        <w:rPr>
          <w:rFonts w:hint="eastAsia"/>
          <w:lang w:val="zh-CN"/>
        </w:rPr>
        <w:t>的</w:t>
      </w:r>
      <w:r>
        <w:rPr>
          <w:lang w:val="zh-CN"/>
        </w:rPr>
        <w:t>方案；</w:t>
      </w:r>
    </w:p>
    <w:p w:rsidR="00890E0D" w:rsidRPr="00F6680D" w:rsidRDefault="00890E0D" w:rsidP="00890E0D">
      <w:pPr>
        <w:pStyle w:val="SingleTxtGC"/>
      </w:pPr>
      <w:r>
        <w:rPr>
          <w:lang w:val="zh-CN"/>
        </w:rPr>
        <w:tab/>
        <w:t>(b)</w:t>
      </w:r>
      <w:r w:rsidR="005E2515">
        <w:tab/>
      </w:r>
      <w:r>
        <w:rPr>
          <w:lang w:val="zh-CN"/>
        </w:rPr>
        <w:t>必须为聋人和重听学生提供学习手语的机会，必须采取措施，承认并推动聋人</w:t>
      </w:r>
      <w:r>
        <w:rPr>
          <w:rFonts w:hint="eastAsia"/>
          <w:lang w:val="zh-CN"/>
        </w:rPr>
        <w:t>群体</w:t>
      </w:r>
      <w:r>
        <w:rPr>
          <w:lang w:val="zh-CN"/>
        </w:rPr>
        <w:t>的语言特性。委员会提请缔约国注意《取缔教育歧视公约》，其中规定儿童有权以自己的语言接受教育，并提醒缔约国，根据《残疾人权利公约》第三十条第四款，残疾人特有的文化和语言特性，包括手语和</w:t>
      </w:r>
      <w:proofErr w:type="gramStart"/>
      <w:r>
        <w:rPr>
          <w:lang w:val="zh-CN"/>
        </w:rPr>
        <w:t>聋文化</w:t>
      </w:r>
      <w:proofErr w:type="gramEnd"/>
      <w:r>
        <w:rPr>
          <w:lang w:val="zh-CN"/>
        </w:rPr>
        <w:t>，有权在与其他人平等的基础上获得承认和支持。此外，重听学生还必须能够获得高质量的言语治疗服务、感应线圈技术和字幕；</w:t>
      </w:r>
    </w:p>
    <w:p w:rsidR="00890E0D" w:rsidRPr="00F6680D" w:rsidRDefault="00890E0D" w:rsidP="00890E0D">
      <w:pPr>
        <w:pStyle w:val="SingleTxtGC"/>
      </w:pPr>
      <w:r>
        <w:rPr>
          <w:lang w:val="zh-CN"/>
        </w:rPr>
        <w:lastRenderedPageBreak/>
        <w:tab/>
        <w:t>(c)</w:t>
      </w:r>
      <w:r w:rsidR="005E2515">
        <w:tab/>
      </w:r>
      <w:r>
        <w:rPr>
          <w:lang w:val="zh-CN"/>
        </w:rPr>
        <w:t>盲人、</w:t>
      </w:r>
      <w:proofErr w:type="gramStart"/>
      <w:r>
        <w:rPr>
          <w:lang w:val="zh-CN"/>
        </w:rPr>
        <w:t>聋人或聋盲人</w:t>
      </w:r>
      <w:proofErr w:type="gramEnd"/>
      <w:r>
        <w:rPr>
          <w:lang w:val="zh-CN"/>
        </w:rPr>
        <w:t>学生获得的教育必须是以最适合</w:t>
      </w:r>
      <w:r>
        <w:rPr>
          <w:rFonts w:hint="eastAsia"/>
          <w:lang w:val="zh-CN"/>
        </w:rPr>
        <w:t>本人</w:t>
      </w:r>
      <w:r>
        <w:rPr>
          <w:lang w:val="zh-CN"/>
        </w:rPr>
        <w:t>的语言及</w:t>
      </w:r>
      <w:r>
        <w:rPr>
          <w:rFonts w:hint="eastAsia"/>
          <w:lang w:val="zh-CN"/>
        </w:rPr>
        <w:t>沟通</w:t>
      </w:r>
      <w:r>
        <w:rPr>
          <w:lang w:val="zh-CN"/>
        </w:rPr>
        <w:t>方式和手段提供的，</w:t>
      </w:r>
      <w:r>
        <w:rPr>
          <w:rFonts w:hint="eastAsia"/>
          <w:lang w:val="zh-CN"/>
        </w:rPr>
        <w:t>提供教育的环境，不论在校内还是校外，必须能够</w:t>
      </w:r>
      <w:r>
        <w:rPr>
          <w:lang w:val="zh-CN"/>
        </w:rPr>
        <w:t>最大限度</w:t>
      </w:r>
      <w:r>
        <w:rPr>
          <w:rFonts w:hint="eastAsia"/>
          <w:lang w:val="zh-CN"/>
        </w:rPr>
        <w:t>地</w:t>
      </w:r>
      <w:r>
        <w:rPr>
          <w:lang w:val="zh-CN"/>
        </w:rPr>
        <w:t>实现个人、学术和社会发展。委员会强调，要想有这种包容性环境，缔约国应提供所需支助，包括资源、辅助技术以及定向和行动技能；</w:t>
      </w:r>
    </w:p>
    <w:p w:rsidR="00890E0D" w:rsidRPr="00F6680D" w:rsidRDefault="00890E0D" w:rsidP="00890E0D">
      <w:pPr>
        <w:pStyle w:val="SingleTxtGC"/>
      </w:pPr>
      <w:r>
        <w:rPr>
          <w:lang w:val="zh-CN"/>
        </w:rPr>
        <w:tab/>
        <w:t>(d)</w:t>
      </w:r>
      <w:r w:rsidR="00B15E8D">
        <w:tab/>
      </w:r>
      <w:r>
        <w:rPr>
          <w:lang w:val="zh-CN"/>
        </w:rPr>
        <w:t>必须让有</w:t>
      </w:r>
      <w:r>
        <w:rPr>
          <w:rFonts w:hint="eastAsia"/>
          <w:lang w:val="zh-CN"/>
        </w:rPr>
        <w:t>沟通</w:t>
      </w:r>
      <w:r>
        <w:rPr>
          <w:lang w:val="zh-CN"/>
        </w:rPr>
        <w:t>障碍的学生有机会表达自己的意见，并学习使用替代或辅助</w:t>
      </w:r>
      <w:r>
        <w:rPr>
          <w:rFonts w:hint="eastAsia"/>
          <w:lang w:val="zh-CN"/>
        </w:rPr>
        <w:t>沟通</w:t>
      </w:r>
      <w:r>
        <w:rPr>
          <w:lang w:val="zh-CN"/>
        </w:rPr>
        <w:t>手段。这可以包括提供手语、低技术或高技术的辅助</w:t>
      </w:r>
      <w:r>
        <w:rPr>
          <w:rFonts w:hint="eastAsia"/>
          <w:lang w:val="zh-CN"/>
        </w:rPr>
        <w:t>沟通</w:t>
      </w:r>
      <w:r>
        <w:rPr>
          <w:lang w:val="zh-CN"/>
        </w:rPr>
        <w:t>工具，例如带有语音输出的平板电脑、语音输出沟通装置或有声书。缔约国应投资发展专门知识、技术和服务，以推动获得适当的技术和替代</w:t>
      </w:r>
      <w:r>
        <w:rPr>
          <w:rFonts w:hint="eastAsia"/>
          <w:lang w:val="zh-CN"/>
        </w:rPr>
        <w:t>沟通</w:t>
      </w:r>
      <w:r>
        <w:rPr>
          <w:lang w:val="zh-CN"/>
        </w:rPr>
        <w:t>系统，为学习提供便利；</w:t>
      </w:r>
    </w:p>
    <w:p w:rsidR="00890E0D" w:rsidRPr="00F6680D" w:rsidRDefault="00890E0D" w:rsidP="00890E0D">
      <w:pPr>
        <w:pStyle w:val="SingleTxtGC"/>
      </w:pPr>
      <w:r>
        <w:rPr>
          <w:lang w:val="zh-CN"/>
        </w:rPr>
        <w:tab/>
        <w:t>(e)</w:t>
      </w:r>
      <w:r w:rsidR="00B15E8D">
        <w:tab/>
      </w:r>
      <w:r>
        <w:rPr>
          <w:lang w:val="zh-CN"/>
        </w:rPr>
        <w:t>必须帮助有社交障碍的学生适应课堂组织形式，包括结对学习、同学间相互辅导、将座位安排在教师旁边以及创造一个刻意安排的、可预测的环境；</w:t>
      </w:r>
    </w:p>
    <w:p w:rsidR="00890E0D" w:rsidRPr="00F6680D" w:rsidRDefault="00890E0D" w:rsidP="00890E0D">
      <w:pPr>
        <w:pStyle w:val="SingleTxtGC"/>
      </w:pPr>
      <w:r>
        <w:rPr>
          <w:lang w:val="zh-CN"/>
        </w:rPr>
        <w:tab/>
        <w:t>(f)</w:t>
      </w:r>
      <w:r w:rsidR="00B15E8D">
        <w:tab/>
      </w:r>
      <w:r>
        <w:rPr>
          <w:lang w:val="zh-CN"/>
        </w:rPr>
        <w:t>对于有智力障碍的学生，必须在一个安全、安静和刻意安排的学习环境中，为他们提供具体、</w:t>
      </w:r>
      <w:r>
        <w:rPr>
          <w:rFonts w:hint="eastAsia"/>
          <w:lang w:val="zh-CN"/>
        </w:rPr>
        <w:t>可察觉的</w:t>
      </w:r>
      <w:r>
        <w:rPr>
          <w:lang w:val="zh-CN"/>
        </w:rPr>
        <w:t>/</w:t>
      </w:r>
      <w:r>
        <w:rPr>
          <w:lang w:val="zh-CN"/>
        </w:rPr>
        <w:t>视觉上的、</w:t>
      </w:r>
      <w:r>
        <w:rPr>
          <w:rFonts w:hint="eastAsia"/>
          <w:lang w:val="zh-CN"/>
        </w:rPr>
        <w:t>浅显易懂</w:t>
      </w:r>
      <w:r>
        <w:rPr>
          <w:lang w:val="zh-CN"/>
        </w:rPr>
        <w:t>的教学材料，并侧重培养让学生能够独立生活和从事某项工作的能力。缔约国应投资于包容性的互动课堂，这种课堂采用替代性的教学战略和评估方法。</w:t>
      </w:r>
    </w:p>
    <w:p w:rsidR="00890E0D" w:rsidRPr="00F6680D" w:rsidRDefault="00890E0D" w:rsidP="00890E0D">
      <w:pPr>
        <w:pStyle w:val="SingleTxtGC"/>
      </w:pPr>
      <w:r>
        <w:rPr>
          <w:lang w:val="zh-CN"/>
        </w:rPr>
        <w:t xml:space="preserve">36.  </w:t>
      </w:r>
      <w:r>
        <w:rPr>
          <w:lang w:val="zh-CN"/>
        </w:rPr>
        <w:t>要想落实第二十四条第四款，缔约国必须采取适当措施，聘用</w:t>
      </w:r>
      <w:r>
        <w:rPr>
          <w:rFonts w:hint="eastAsia"/>
          <w:lang w:val="zh-CN"/>
        </w:rPr>
        <w:t>具备</w:t>
      </w:r>
      <w:r>
        <w:rPr>
          <w:lang w:val="zh-CN"/>
        </w:rPr>
        <w:t>在包容性教育环境下有效开展工作的技能、掌握手语和</w:t>
      </w:r>
      <w:r>
        <w:rPr>
          <w:lang w:val="zh-CN"/>
        </w:rPr>
        <w:t>/</w:t>
      </w:r>
      <w:r>
        <w:rPr>
          <w:lang w:val="zh-CN"/>
        </w:rPr>
        <w:t>或盲文、以及具备定向和行动技能的行政、教学和非教学人员。拥有足够多有资质、忠于职守的学校工作人员是</w:t>
      </w:r>
      <w:r>
        <w:rPr>
          <w:rFonts w:hint="eastAsia"/>
          <w:lang w:val="zh-CN"/>
        </w:rPr>
        <w:t>引入</w:t>
      </w:r>
      <w:r>
        <w:rPr>
          <w:lang w:val="zh-CN"/>
        </w:rPr>
        <w:t>和持续发展包容性教育的关键。缺乏认识和能力不足仍然是包容性的重大障碍。缔约国必须确保所有教师都接受包容性教育方面的培训，并确保培训基于残疾问题的人权模式。</w:t>
      </w:r>
    </w:p>
    <w:p w:rsidR="00890E0D" w:rsidRPr="00F6680D" w:rsidRDefault="00890E0D" w:rsidP="00890E0D">
      <w:pPr>
        <w:pStyle w:val="SingleTxtGC"/>
      </w:pPr>
      <w:r>
        <w:rPr>
          <w:lang w:val="zh-CN"/>
        </w:rPr>
        <w:t xml:space="preserve">37.  </w:t>
      </w:r>
      <w:r>
        <w:rPr>
          <w:lang w:val="zh-CN"/>
        </w:rPr>
        <w:t>缔约国必须就残疾教师的聘用和进修</w:t>
      </w:r>
      <w:proofErr w:type="gramStart"/>
      <w:r>
        <w:rPr>
          <w:lang w:val="zh-CN"/>
        </w:rPr>
        <w:t>作出</w:t>
      </w:r>
      <w:proofErr w:type="gramEnd"/>
      <w:r>
        <w:rPr>
          <w:lang w:val="zh-CN"/>
        </w:rPr>
        <w:t>投资和提供支持。这包括消除相关立法或政策障碍，不再要求应聘者达到特定的健康标准，并为他们</w:t>
      </w:r>
      <w:r>
        <w:rPr>
          <w:rFonts w:hint="eastAsia"/>
          <w:lang w:val="zh-CN"/>
        </w:rPr>
        <w:t>从事</w:t>
      </w:r>
      <w:r>
        <w:rPr>
          <w:lang w:val="zh-CN"/>
        </w:rPr>
        <w:t>教师</w:t>
      </w:r>
      <w:r>
        <w:rPr>
          <w:rFonts w:hint="eastAsia"/>
          <w:lang w:val="zh-CN"/>
        </w:rPr>
        <w:t>工作</w:t>
      </w:r>
      <w:r>
        <w:rPr>
          <w:lang w:val="zh-CN"/>
        </w:rPr>
        <w:t>提供合理便利。残疾教师的存在将推动残疾人进入教师行业的平等权利，给教学环境带来</w:t>
      </w:r>
      <w:r>
        <w:rPr>
          <w:rFonts w:hint="eastAsia"/>
          <w:lang w:val="zh-CN"/>
        </w:rPr>
        <w:t>特有</w:t>
      </w:r>
      <w:r>
        <w:rPr>
          <w:lang w:val="zh-CN"/>
        </w:rPr>
        <w:t>的专门知识和技能，有助于消除障碍和</w:t>
      </w:r>
      <w:r>
        <w:rPr>
          <w:rFonts w:hint="eastAsia"/>
          <w:lang w:val="zh-CN"/>
        </w:rPr>
        <w:t>发挥</w:t>
      </w:r>
      <w:r>
        <w:rPr>
          <w:lang w:val="zh-CN"/>
        </w:rPr>
        <w:t>榜样</w:t>
      </w:r>
      <w:r>
        <w:rPr>
          <w:rFonts w:hint="eastAsia"/>
          <w:lang w:val="zh-CN"/>
        </w:rPr>
        <w:t>作用</w:t>
      </w:r>
      <w:r>
        <w:rPr>
          <w:lang w:val="zh-CN"/>
        </w:rPr>
        <w:t>。</w:t>
      </w:r>
    </w:p>
    <w:p w:rsidR="00890E0D" w:rsidRPr="00F6680D" w:rsidRDefault="00890E0D" w:rsidP="00890E0D">
      <w:pPr>
        <w:pStyle w:val="SingleTxtGC"/>
      </w:pPr>
      <w:r>
        <w:rPr>
          <w:lang w:val="zh-CN"/>
        </w:rPr>
        <w:t xml:space="preserve">38.  </w:t>
      </w:r>
      <w:r>
        <w:rPr>
          <w:lang w:val="zh-CN"/>
        </w:rPr>
        <w:t>要想落实第二十四条第五款，缔约国应当确保残疾人能够在不受歧视和与其他人平等的基础上，获得普通高等教育、职业培训、成人教育和终生学习机会。必须查明并消除这些阶段的教育在态度、生理、语言、</w:t>
      </w:r>
      <w:r>
        <w:rPr>
          <w:rFonts w:hint="eastAsia"/>
          <w:lang w:val="zh-CN"/>
        </w:rPr>
        <w:t>交流</w:t>
      </w:r>
      <w:r>
        <w:rPr>
          <w:lang w:val="zh-CN"/>
        </w:rPr>
        <w:t>、资金、法律方面的障碍及其他障碍，以确保机会平等。必须提供合理便利，以确保残疾人</w:t>
      </w:r>
      <w:proofErr w:type="gramStart"/>
      <w:r>
        <w:rPr>
          <w:lang w:val="zh-CN"/>
        </w:rPr>
        <w:t>不</w:t>
      </w:r>
      <w:proofErr w:type="gramEnd"/>
      <w:r>
        <w:rPr>
          <w:rFonts w:hint="eastAsia"/>
          <w:lang w:val="zh-CN"/>
        </w:rPr>
        <w:t>面临</w:t>
      </w:r>
      <w:r>
        <w:rPr>
          <w:lang w:val="zh-CN"/>
        </w:rPr>
        <w:t>歧视。缔约国应考虑在高等教育阶段采取有利于残疾学生的平权行动措施。</w:t>
      </w:r>
    </w:p>
    <w:p w:rsidR="00890E0D" w:rsidRPr="00F6680D" w:rsidRDefault="00FC5523" w:rsidP="00FC5523">
      <w:pPr>
        <w:pStyle w:val="HChGC"/>
      </w:pPr>
      <w:bookmarkStart w:id="4" w:name="_Toc307647217"/>
      <w:bookmarkStart w:id="5" w:name="_Toc453937731"/>
      <w:r>
        <w:tab/>
      </w:r>
      <w:r w:rsidR="00890E0D">
        <w:rPr>
          <w:lang w:val="zh-CN"/>
        </w:rPr>
        <w:t>三</w:t>
      </w:r>
      <w:r w:rsidR="00890E0D">
        <w:rPr>
          <w:lang w:val="zh-CN"/>
        </w:rPr>
        <w:t>.</w:t>
      </w:r>
      <w:r>
        <w:tab/>
      </w:r>
      <w:r w:rsidR="00890E0D">
        <w:rPr>
          <w:lang w:val="zh-CN"/>
        </w:rPr>
        <w:t>缔约国的义务</w:t>
      </w:r>
      <w:bookmarkEnd w:id="4"/>
      <w:bookmarkEnd w:id="5"/>
    </w:p>
    <w:p w:rsidR="00890E0D" w:rsidRPr="00F6680D" w:rsidRDefault="00890E0D" w:rsidP="00890E0D">
      <w:pPr>
        <w:pStyle w:val="SingleTxtGC"/>
      </w:pPr>
      <w:r>
        <w:rPr>
          <w:lang w:val="zh-CN"/>
        </w:rPr>
        <w:t xml:space="preserve">39.  </w:t>
      </w:r>
      <w:r>
        <w:rPr>
          <w:lang w:val="zh-CN"/>
        </w:rPr>
        <w:t>缔约国应该尊重、保护和实现包容性教育权的每一项基本特征：可用、可及、可接受和可调适。尊重的义务要求避免</w:t>
      </w:r>
      <w:r>
        <w:rPr>
          <w:rFonts w:hint="eastAsia"/>
          <w:lang w:val="zh-CN"/>
        </w:rPr>
        <w:t>采取</w:t>
      </w:r>
      <w:r>
        <w:rPr>
          <w:lang w:val="zh-CN"/>
        </w:rPr>
        <w:t>妨碍享有权利的措施，例如将某些残疾儿童排除在教育之外的法律，或拒绝提供无障碍设施或合理便利。保护的义务要求采取措施，防止第三方干预权利的享有，例如，父母拒绝送残疾女童上学，或私立学校以残疾为由拒绝招收残疾人。实现的义务要求采取措施，促成和</w:t>
      </w:r>
      <w:r>
        <w:rPr>
          <w:lang w:val="zh-CN"/>
        </w:rPr>
        <w:lastRenderedPageBreak/>
        <w:t>协助残疾人享有受教育权，例如，确保教育机构无障碍，并确保教育系统在资源和服务方面</w:t>
      </w:r>
      <w:proofErr w:type="gramStart"/>
      <w:r>
        <w:rPr>
          <w:lang w:val="zh-CN"/>
        </w:rPr>
        <w:t>作出</w:t>
      </w:r>
      <w:proofErr w:type="gramEnd"/>
      <w:r>
        <w:rPr>
          <w:lang w:val="zh-CN"/>
        </w:rPr>
        <w:t>适当调整。</w:t>
      </w:r>
    </w:p>
    <w:p w:rsidR="00890E0D" w:rsidRPr="007D17CB" w:rsidRDefault="00890E0D" w:rsidP="00890E0D">
      <w:pPr>
        <w:pStyle w:val="SingleTxtGC"/>
        <w:rPr>
          <w:lang w:val="zh-CN"/>
        </w:rPr>
      </w:pPr>
      <w:r>
        <w:rPr>
          <w:lang w:val="zh-CN"/>
        </w:rPr>
        <w:t xml:space="preserve">40.  </w:t>
      </w:r>
      <w:r>
        <w:rPr>
          <w:lang w:val="zh-CN"/>
        </w:rPr>
        <w:t>第四条第二款要求各缔约国尽量利用</w:t>
      </w:r>
      <w:r>
        <w:rPr>
          <w:rFonts w:hint="eastAsia"/>
          <w:lang w:val="zh-CN"/>
        </w:rPr>
        <w:t>它们</w:t>
      </w:r>
      <w:r>
        <w:rPr>
          <w:lang w:val="zh-CN"/>
        </w:rPr>
        <w:t>在经济、社会及文化权利方面的现有资源并</w:t>
      </w:r>
      <w:r>
        <w:rPr>
          <w:rFonts w:hint="eastAsia"/>
          <w:lang w:val="zh-CN"/>
        </w:rPr>
        <w:t>于</w:t>
      </w:r>
      <w:r>
        <w:rPr>
          <w:lang w:val="zh-CN"/>
        </w:rPr>
        <w:t>必要时在国际合作框架</w:t>
      </w:r>
      <w:r>
        <w:rPr>
          <w:rFonts w:hint="eastAsia"/>
          <w:lang w:val="zh-CN"/>
        </w:rPr>
        <w:t>下</w:t>
      </w:r>
      <w:r>
        <w:rPr>
          <w:lang w:val="zh-CN"/>
        </w:rPr>
        <w:t>采取措施，以期逐步充分实现这些权利。逐步实现意味着缔约国负有一项明确、持续的义务，必须采取尽可能迅速</w:t>
      </w:r>
      <w:r>
        <w:rPr>
          <w:rFonts w:hint="eastAsia"/>
          <w:lang w:val="zh-CN"/>
        </w:rPr>
        <w:t>和</w:t>
      </w:r>
      <w:r>
        <w:rPr>
          <w:lang w:val="zh-CN"/>
        </w:rPr>
        <w:t>切实有效的行动，争取充分执行第二十四条。</w:t>
      </w:r>
      <w:r w:rsidRPr="00AB3EF3">
        <w:rPr>
          <w:rStyle w:val="a7"/>
          <w:rFonts w:eastAsia="宋体"/>
          <w:lang w:val="zh-CN"/>
        </w:rPr>
        <w:footnoteReference w:id="13"/>
      </w:r>
      <w:r w:rsidR="00FC5523">
        <w:t xml:space="preserve"> </w:t>
      </w:r>
      <w:r>
        <w:rPr>
          <w:lang w:val="zh-CN"/>
        </w:rPr>
        <w:t>这就不能维持两个教育</w:t>
      </w:r>
      <w:r>
        <w:rPr>
          <w:rFonts w:hint="eastAsia"/>
          <w:lang w:val="zh-CN"/>
        </w:rPr>
        <w:t>系统</w:t>
      </w:r>
      <w:r>
        <w:rPr>
          <w:lang w:val="zh-CN"/>
        </w:rPr>
        <w:t>：主流教育</w:t>
      </w:r>
      <w:r>
        <w:rPr>
          <w:rFonts w:hint="eastAsia"/>
          <w:lang w:val="zh-CN"/>
        </w:rPr>
        <w:t>系统</w:t>
      </w:r>
      <w:r>
        <w:rPr>
          <w:lang w:val="zh-CN"/>
        </w:rPr>
        <w:t>和特殊</w:t>
      </w:r>
      <w:r>
        <w:rPr>
          <w:lang w:val="zh-CN"/>
        </w:rPr>
        <w:t>/</w:t>
      </w:r>
      <w:r>
        <w:rPr>
          <w:lang w:val="zh-CN"/>
        </w:rPr>
        <w:t>隔离教育</w:t>
      </w:r>
      <w:r>
        <w:rPr>
          <w:rFonts w:hint="eastAsia"/>
          <w:lang w:val="zh-CN"/>
        </w:rPr>
        <w:t>系统</w:t>
      </w:r>
      <w:r>
        <w:rPr>
          <w:lang w:val="zh-CN"/>
        </w:rPr>
        <w:t>。理解</w:t>
      </w:r>
      <w:r>
        <w:rPr>
          <w:rFonts w:hint="eastAsia"/>
          <w:lang w:val="zh-CN"/>
        </w:rPr>
        <w:t>“</w:t>
      </w:r>
      <w:r>
        <w:rPr>
          <w:lang w:val="zh-CN"/>
        </w:rPr>
        <w:t>逐步实现</w:t>
      </w:r>
      <w:r>
        <w:rPr>
          <w:rFonts w:hint="eastAsia"/>
          <w:lang w:val="zh-CN"/>
        </w:rPr>
        <w:t>”</w:t>
      </w:r>
      <w:r>
        <w:rPr>
          <w:lang w:val="zh-CN"/>
        </w:rPr>
        <w:t>必须结合《公约》的总体目标，即为缔约国确立充分实现所涉各种权利的明确义务。同样，鼓励缔约国重新确定对教育的预算拨款，包括将部分预算转移到发展包容性教育上。这方面任何</w:t>
      </w:r>
      <w:r>
        <w:rPr>
          <w:rFonts w:hint="eastAsia"/>
          <w:lang w:val="zh-CN"/>
        </w:rPr>
        <w:t>刻意</w:t>
      </w:r>
      <w:r>
        <w:rPr>
          <w:lang w:val="zh-CN"/>
        </w:rPr>
        <w:t>的倒退措施，都不得过分针对任何教育阶段的残疾学生。</w:t>
      </w:r>
      <w:r w:rsidRPr="00AB3EF3">
        <w:rPr>
          <w:rStyle w:val="a7"/>
          <w:rFonts w:eastAsia="宋体"/>
          <w:lang w:val="zh-CN"/>
        </w:rPr>
        <w:footnoteReference w:id="14"/>
      </w:r>
      <w:r w:rsidR="00FC5523">
        <w:t xml:space="preserve"> </w:t>
      </w:r>
      <w:r>
        <w:rPr>
          <w:lang w:val="zh-CN"/>
        </w:rPr>
        <w:t>这样的措施只能是临时性的，仅限于危机时期，</w:t>
      </w:r>
      <w:r>
        <w:rPr>
          <w:rFonts w:hint="eastAsia"/>
          <w:lang w:val="zh-CN"/>
        </w:rPr>
        <w:t>必须</w:t>
      </w:r>
      <w:r>
        <w:rPr>
          <w:lang w:val="zh-CN"/>
        </w:rPr>
        <w:t>是必要、相称、不歧视性的，并包含所有可能减轻不平等的措施。</w:t>
      </w:r>
      <w:r w:rsidRPr="00AB3EF3">
        <w:rPr>
          <w:rStyle w:val="a7"/>
          <w:rFonts w:eastAsia="宋体"/>
          <w:lang w:val="zh-CN"/>
        </w:rPr>
        <w:footnoteReference w:id="15"/>
      </w:r>
    </w:p>
    <w:p w:rsidR="00890E0D" w:rsidRPr="00F6680D" w:rsidRDefault="00890E0D" w:rsidP="00890E0D">
      <w:pPr>
        <w:pStyle w:val="SingleTxtGC"/>
        <w:rPr>
          <w:rFonts w:eastAsia="Arial Bold"/>
        </w:rPr>
      </w:pPr>
      <w:r>
        <w:rPr>
          <w:lang w:val="zh-CN"/>
        </w:rPr>
        <w:t xml:space="preserve">41.  </w:t>
      </w:r>
      <w:r>
        <w:rPr>
          <w:lang w:val="zh-CN"/>
        </w:rPr>
        <w:t>逐步实现不妨碍这些立即适用的义务。正如经济、社会及文化权利委员会</w:t>
      </w:r>
      <w:r>
        <w:rPr>
          <w:rFonts w:hint="eastAsia"/>
          <w:lang w:val="zh-CN"/>
        </w:rPr>
        <w:t>在</w:t>
      </w:r>
      <w:r>
        <w:rPr>
          <w:lang w:val="zh-CN"/>
        </w:rPr>
        <w:t>关于缔约国义务的性质的第</w:t>
      </w:r>
      <w:r>
        <w:rPr>
          <w:lang w:val="zh-CN"/>
        </w:rPr>
        <w:t>3(1990)</w:t>
      </w:r>
      <w:r>
        <w:rPr>
          <w:lang w:val="zh-CN"/>
        </w:rPr>
        <w:t>号一般性意见中指出的，缔约国有最低限度的核心义务，确保至少使每种权利的实现达到一个最基本的水平。</w:t>
      </w:r>
      <w:r w:rsidRPr="00AB3EF3">
        <w:rPr>
          <w:rStyle w:val="a7"/>
          <w:rFonts w:eastAsia="宋体"/>
          <w:lang w:val="zh-CN"/>
        </w:rPr>
        <w:footnoteReference w:id="16"/>
      </w:r>
      <w:r w:rsidR="00FC5523">
        <w:t xml:space="preserve"> </w:t>
      </w:r>
      <w:r>
        <w:rPr>
          <w:lang w:val="zh-CN"/>
        </w:rPr>
        <w:t>因此，各缔约国应立即落实</w:t>
      </w:r>
      <w:r>
        <w:rPr>
          <w:rFonts w:hint="eastAsia"/>
          <w:lang w:val="zh-CN"/>
        </w:rPr>
        <w:t>以下</w:t>
      </w:r>
      <w:r>
        <w:rPr>
          <w:lang w:val="zh-CN"/>
        </w:rPr>
        <w:t>核心权利：</w:t>
      </w:r>
    </w:p>
    <w:p w:rsidR="00890E0D" w:rsidRPr="00F6680D" w:rsidRDefault="00890E0D" w:rsidP="00890E0D">
      <w:pPr>
        <w:pStyle w:val="SingleTxtGC"/>
      </w:pPr>
      <w:r>
        <w:rPr>
          <w:lang w:val="zh-CN"/>
        </w:rPr>
        <w:tab/>
        <w:t>(a)</w:t>
      </w:r>
      <w:r w:rsidR="00FC5523">
        <w:tab/>
      </w:r>
      <w:r>
        <w:rPr>
          <w:lang w:val="zh-CN"/>
        </w:rPr>
        <w:t>在教育的各个方面禁止歧视，涵盖国际上禁止的所有歧视理由。缔约国必须确保教育不排斥残疾人，并消除结构性不利因素，以实现所有残疾人的有效的参与和平等。他们必须立即采取措施，消除妨碍包容性教育权的所有法律、行政和其他形式的歧视。只要平权行动措施</w:t>
      </w:r>
      <w:proofErr w:type="gramStart"/>
      <w:r>
        <w:rPr>
          <w:lang w:val="zh-CN"/>
        </w:rPr>
        <w:t>不</w:t>
      </w:r>
      <w:proofErr w:type="gramEnd"/>
      <w:r>
        <w:rPr>
          <w:lang w:val="zh-CN"/>
        </w:rPr>
        <w:t>导致对不同群体维持不平等或</w:t>
      </w:r>
      <w:r>
        <w:rPr>
          <w:rFonts w:hint="eastAsia"/>
          <w:lang w:val="zh-CN"/>
        </w:rPr>
        <w:t>另外</w:t>
      </w:r>
      <w:r>
        <w:rPr>
          <w:lang w:val="zh-CN"/>
        </w:rPr>
        <w:t>的标准，采取这类措施就没有侵犯在教育方面不受歧视的权利。</w:t>
      </w:r>
    </w:p>
    <w:p w:rsidR="00890E0D" w:rsidRPr="00F6680D" w:rsidRDefault="00890E0D" w:rsidP="00890E0D">
      <w:pPr>
        <w:pStyle w:val="SingleTxtGC"/>
      </w:pPr>
      <w:r>
        <w:rPr>
          <w:lang w:val="zh-CN"/>
        </w:rPr>
        <w:tab/>
        <w:t>(b)</w:t>
      </w:r>
      <w:r w:rsidR="00FC5523">
        <w:tab/>
      </w:r>
      <w:r>
        <w:rPr>
          <w:lang w:val="zh-CN"/>
        </w:rPr>
        <w:t>提供合理的便利条件，确保教育不排斥残疾人。不提供合理便利</w:t>
      </w:r>
      <w:r>
        <w:rPr>
          <w:rFonts w:hint="eastAsia"/>
          <w:lang w:val="zh-CN"/>
        </w:rPr>
        <w:t>属于</w:t>
      </w:r>
      <w:r>
        <w:rPr>
          <w:lang w:val="zh-CN"/>
        </w:rPr>
        <w:t>基于残疾的歧视；</w:t>
      </w:r>
    </w:p>
    <w:p w:rsidR="00890E0D" w:rsidRPr="00F6680D" w:rsidRDefault="00890E0D" w:rsidP="00890E0D">
      <w:pPr>
        <w:pStyle w:val="SingleTxtGC"/>
        <w:rPr>
          <w:rFonts w:eastAsia="Arial Bold"/>
        </w:rPr>
      </w:pPr>
      <w:r>
        <w:rPr>
          <w:lang w:val="zh-CN"/>
        </w:rPr>
        <w:tab/>
        <w:t>(c)</w:t>
      </w:r>
      <w:r w:rsidR="00FC5523">
        <w:tab/>
      </w:r>
      <w:r>
        <w:rPr>
          <w:lang w:val="zh-CN"/>
        </w:rPr>
        <w:t>人人享受免费义务初等教育。缔约国必须采取一切适当措施，基于包容性，保障所有残疾儿童和青少年的这项权利。委员会敦促缔约国按照《</w:t>
      </w:r>
      <w:r>
        <w:rPr>
          <w:lang w:val="zh-CN"/>
        </w:rPr>
        <w:t>2030</w:t>
      </w:r>
      <w:r>
        <w:rPr>
          <w:lang w:val="zh-CN"/>
        </w:rPr>
        <w:t>年教育行动框架》，确保所有儿童和青少年获得并完成至少</w:t>
      </w:r>
      <w:r>
        <w:rPr>
          <w:lang w:val="zh-CN"/>
        </w:rPr>
        <w:t>12</w:t>
      </w:r>
      <w:r>
        <w:rPr>
          <w:lang w:val="zh-CN"/>
        </w:rPr>
        <w:t>年</w:t>
      </w:r>
      <w:r>
        <w:rPr>
          <w:lang w:val="zh-CN"/>
        </w:rPr>
        <w:t>(</w:t>
      </w:r>
      <w:r>
        <w:rPr>
          <w:lang w:val="zh-CN"/>
        </w:rPr>
        <w:t>其中至少九年为义务教育</w:t>
      </w:r>
      <w:r>
        <w:rPr>
          <w:lang w:val="zh-CN"/>
        </w:rPr>
        <w:t>)</w:t>
      </w:r>
      <w:r>
        <w:rPr>
          <w:lang w:val="zh-CN"/>
        </w:rPr>
        <w:t>免费、由政府出资、具有包容性和公平性的高质量中小学教育，并确保所有失学儿童和青少年通过各种方式获得高质量的教育。</w:t>
      </w:r>
    </w:p>
    <w:p w:rsidR="00890E0D" w:rsidRPr="00F6680D" w:rsidRDefault="00890E0D" w:rsidP="00890E0D">
      <w:pPr>
        <w:pStyle w:val="SingleTxtGC"/>
        <w:rPr>
          <w:rFonts w:eastAsia="Arial Bold"/>
        </w:rPr>
      </w:pPr>
      <w:r>
        <w:rPr>
          <w:lang w:val="zh-CN"/>
        </w:rPr>
        <w:lastRenderedPageBreak/>
        <w:t xml:space="preserve">42.  </w:t>
      </w:r>
      <w:r>
        <w:rPr>
          <w:lang w:val="zh-CN"/>
        </w:rPr>
        <w:t>缔约国必须通过并实施一项国家教育战略，该战略包括基于包容性和机会平等，为所有学生提供</w:t>
      </w:r>
      <w:r>
        <w:rPr>
          <w:rFonts w:hint="eastAsia"/>
          <w:lang w:val="zh-CN"/>
        </w:rPr>
        <w:t>各阶段的</w:t>
      </w:r>
      <w:r>
        <w:rPr>
          <w:lang w:val="zh-CN"/>
        </w:rPr>
        <w:t>教育。第二十四条第一款列出的教育宗旨对各缔约国提出了同等义务，因此，必须</w:t>
      </w:r>
      <w:r>
        <w:rPr>
          <w:rFonts w:hint="eastAsia"/>
          <w:lang w:val="zh-CN"/>
        </w:rPr>
        <w:t>基于</w:t>
      </w:r>
      <w:r>
        <w:rPr>
          <w:lang w:val="zh-CN"/>
        </w:rPr>
        <w:t>相对紧迫性加以考虑。</w:t>
      </w:r>
    </w:p>
    <w:p w:rsidR="00890E0D" w:rsidRPr="00F6680D" w:rsidRDefault="00890E0D" w:rsidP="00890E0D">
      <w:pPr>
        <w:pStyle w:val="SingleTxtGC"/>
        <w:rPr>
          <w:rFonts w:eastAsia="Arial Bold"/>
        </w:rPr>
      </w:pPr>
      <w:r>
        <w:rPr>
          <w:lang w:val="zh-CN"/>
        </w:rPr>
        <w:t xml:space="preserve">43.  </w:t>
      </w:r>
      <w:r>
        <w:rPr>
          <w:lang w:val="zh-CN"/>
        </w:rPr>
        <w:t>关于国际合作，根据可持续发展目标</w:t>
      </w:r>
      <w:r>
        <w:rPr>
          <w:lang w:val="zh-CN"/>
        </w:rPr>
        <w:t>4</w:t>
      </w:r>
      <w:r>
        <w:rPr>
          <w:lang w:val="zh-CN"/>
        </w:rPr>
        <w:t>和《</w:t>
      </w:r>
      <w:r>
        <w:rPr>
          <w:lang w:val="zh-CN"/>
        </w:rPr>
        <w:t>2030</w:t>
      </w:r>
      <w:r>
        <w:rPr>
          <w:lang w:val="zh-CN"/>
        </w:rPr>
        <w:t>年教育行动框架》，所有双边和多边合作都必须力求推进包容、公平的优质教育，促进全民享有终身学习机会，包括为能力建设、信息共享和交流最佳做法、研究、技术和经济援助，以及获得无障碍和辅助技术提供支持。收集到的所有数据和教育方面的所有国际援助都应当按残疾类型分列。考虑建立关于包容性教育的国际协调机制，以执行可持续发展目标</w:t>
      </w:r>
      <w:r>
        <w:rPr>
          <w:lang w:val="zh-CN"/>
        </w:rPr>
        <w:t>4</w:t>
      </w:r>
      <w:r>
        <w:rPr>
          <w:lang w:val="zh-CN"/>
        </w:rPr>
        <w:t>和收集证据，将有助于</w:t>
      </w:r>
      <w:r>
        <w:rPr>
          <w:rFonts w:hint="eastAsia"/>
          <w:lang w:val="zh-CN"/>
        </w:rPr>
        <w:t>加强</w:t>
      </w:r>
      <w:r>
        <w:rPr>
          <w:lang w:val="zh-CN"/>
        </w:rPr>
        <w:t>政策对话和监测进展。</w:t>
      </w:r>
      <w:r>
        <w:rPr>
          <w:rFonts w:hint="eastAsia"/>
          <w:lang w:val="zh-CN"/>
        </w:rPr>
        <w:t xml:space="preserve"> </w:t>
      </w:r>
    </w:p>
    <w:p w:rsidR="00890E0D" w:rsidRPr="00F6680D" w:rsidRDefault="00FC5523" w:rsidP="00FC5523">
      <w:pPr>
        <w:pStyle w:val="HChGC"/>
      </w:pPr>
      <w:bookmarkStart w:id="6" w:name="_Toc307647218"/>
      <w:bookmarkStart w:id="7" w:name="_Toc307647541"/>
      <w:bookmarkStart w:id="8" w:name="_Toc453937732"/>
      <w:r>
        <w:tab/>
      </w:r>
      <w:r w:rsidR="00890E0D">
        <w:rPr>
          <w:lang w:val="zh-CN"/>
        </w:rPr>
        <w:t>四</w:t>
      </w:r>
      <w:r w:rsidR="00890E0D">
        <w:rPr>
          <w:lang w:val="zh-CN"/>
        </w:rPr>
        <w:t>.</w:t>
      </w:r>
      <w:r>
        <w:tab/>
      </w:r>
      <w:r w:rsidR="00890E0D">
        <w:rPr>
          <w:lang w:val="zh-CN"/>
        </w:rPr>
        <w:t>与《公约》其他规定之间的关系</w:t>
      </w:r>
      <w:bookmarkEnd w:id="6"/>
      <w:bookmarkEnd w:id="7"/>
      <w:bookmarkEnd w:id="8"/>
    </w:p>
    <w:p w:rsidR="00890E0D" w:rsidRPr="00F6680D" w:rsidRDefault="00890E0D" w:rsidP="00890E0D">
      <w:pPr>
        <w:pStyle w:val="SingleTxtGC"/>
      </w:pPr>
      <w:r>
        <w:rPr>
          <w:lang w:val="zh-CN"/>
        </w:rPr>
        <w:t xml:space="preserve">44.  </w:t>
      </w:r>
      <w:r>
        <w:rPr>
          <w:lang w:val="zh-CN"/>
        </w:rPr>
        <w:t>缔约国必须认识到所有人权不可分割</w:t>
      </w:r>
      <w:r>
        <w:rPr>
          <w:rFonts w:hint="eastAsia"/>
          <w:lang w:val="zh-CN"/>
        </w:rPr>
        <w:t>、</w:t>
      </w:r>
      <w:r>
        <w:rPr>
          <w:lang w:val="zh-CN"/>
        </w:rPr>
        <w:t>相互依存。教育对充分、有效地实现其他权利是必不可少的。</w:t>
      </w:r>
      <w:r w:rsidRPr="00AB3EF3">
        <w:rPr>
          <w:rStyle w:val="a7"/>
          <w:rFonts w:eastAsia="宋体"/>
          <w:lang w:val="zh-CN"/>
        </w:rPr>
        <w:footnoteReference w:id="17"/>
      </w:r>
      <w:r>
        <w:rPr>
          <w:rFonts w:hint="eastAsia"/>
          <w:lang w:val="zh-CN"/>
        </w:rPr>
        <w:t xml:space="preserve"> </w:t>
      </w:r>
      <w:r>
        <w:rPr>
          <w:lang w:val="zh-CN"/>
        </w:rPr>
        <w:t>反之，只有落实了某些其他权利，才有可能实现包容性教育权。此外，包容性教育权必须以整个社会的包容性环境为基础。这就需要采取残疾问题的人权模式，</w:t>
      </w:r>
      <w:r>
        <w:rPr>
          <w:rFonts w:hint="eastAsia"/>
          <w:lang w:val="zh-CN"/>
        </w:rPr>
        <w:t>该模式</w:t>
      </w:r>
      <w:r>
        <w:rPr>
          <w:lang w:val="zh-CN"/>
        </w:rPr>
        <w:t>确认有义务消除</w:t>
      </w:r>
      <w:r>
        <w:rPr>
          <w:rFonts w:hint="eastAsia"/>
          <w:lang w:val="zh-CN"/>
        </w:rPr>
        <w:t>排斥</w:t>
      </w:r>
      <w:r>
        <w:rPr>
          <w:lang w:val="zh-CN"/>
        </w:rPr>
        <w:t>和</w:t>
      </w:r>
      <w:r>
        <w:rPr>
          <w:rFonts w:hint="eastAsia"/>
          <w:lang w:val="zh-CN"/>
        </w:rPr>
        <w:t>边缘化</w:t>
      </w:r>
      <w:r>
        <w:rPr>
          <w:lang w:val="zh-CN"/>
        </w:rPr>
        <w:t>残疾人的社会障碍，并确认有必要采取措施，确保落实下文所列权利。</w:t>
      </w:r>
    </w:p>
    <w:p w:rsidR="00890E0D" w:rsidRPr="00F6680D" w:rsidRDefault="00890E0D" w:rsidP="00890E0D">
      <w:pPr>
        <w:pStyle w:val="SingleTxtGC"/>
      </w:pPr>
      <w:r>
        <w:rPr>
          <w:lang w:val="zh-CN"/>
        </w:rPr>
        <w:t xml:space="preserve">45.  </w:t>
      </w:r>
      <w:r>
        <w:rPr>
          <w:lang w:val="zh-CN"/>
        </w:rPr>
        <w:t>第五条规定了法律面前人人平等的原则。缔约国应当禁止一切基于残疾的歧视，为残疾人提供有效和平等的保护，使其不受基于任何原因的歧视。为应对系统性和结构性歧视，确保享有</w:t>
      </w:r>
      <w:r>
        <w:rPr>
          <w:rFonts w:hint="eastAsia"/>
          <w:lang w:val="zh-CN"/>
        </w:rPr>
        <w:t>“</w:t>
      </w:r>
      <w:r>
        <w:rPr>
          <w:lang w:val="zh-CN"/>
        </w:rPr>
        <w:t>法律给予的平等权益</w:t>
      </w:r>
      <w:r>
        <w:rPr>
          <w:rFonts w:hint="eastAsia"/>
          <w:lang w:val="zh-CN"/>
        </w:rPr>
        <w:t>”</w:t>
      </w:r>
      <w:r>
        <w:rPr>
          <w:lang w:val="zh-CN"/>
        </w:rPr>
        <w:t>，缔约国必须采取平权行动措施，例如消除建筑和沟通方面的障碍，以及融入主流教育的其他障碍。</w:t>
      </w:r>
    </w:p>
    <w:p w:rsidR="00890E0D" w:rsidRPr="00F6680D" w:rsidRDefault="00890E0D" w:rsidP="00890E0D">
      <w:pPr>
        <w:pStyle w:val="SingleTxtGC"/>
      </w:pPr>
      <w:r>
        <w:rPr>
          <w:lang w:val="zh-CN"/>
        </w:rPr>
        <w:t xml:space="preserve">46.  </w:t>
      </w:r>
      <w:r>
        <w:rPr>
          <w:lang w:val="zh-CN"/>
        </w:rPr>
        <w:t>第六条确认残疾妇女和女童受到多重歧视，缔约国必须采取措施，确保她们平等地享有权利。交叉歧视和排斥是残疾妇女和女童实现受教育权的重大障碍。缔约国必须查明和消除这些障碍，包括基于性别的暴力和不重视对妇女和女童的教育，还必须采取具体措施，确保受教育权不因性别歧视和</w:t>
      </w:r>
      <w:r>
        <w:rPr>
          <w:lang w:val="zh-CN"/>
        </w:rPr>
        <w:t>/</w:t>
      </w:r>
      <w:r>
        <w:rPr>
          <w:lang w:val="zh-CN"/>
        </w:rPr>
        <w:t>或基于残疾的歧视、</w:t>
      </w:r>
      <w:proofErr w:type="gramStart"/>
      <w:r>
        <w:rPr>
          <w:lang w:val="zh-CN"/>
        </w:rPr>
        <w:t>污名化</w:t>
      </w:r>
      <w:proofErr w:type="gramEnd"/>
      <w:r>
        <w:rPr>
          <w:lang w:val="zh-CN"/>
        </w:rPr>
        <w:t>或偏见而受到影响。必须删除教科书和课程中关于性别和</w:t>
      </w:r>
      <w:r>
        <w:rPr>
          <w:lang w:val="zh-CN"/>
        </w:rPr>
        <w:t>/</w:t>
      </w:r>
      <w:r>
        <w:rPr>
          <w:lang w:val="zh-CN"/>
        </w:rPr>
        <w:t>或残疾的有害成见。教育对打击传统的性别观点发挥</w:t>
      </w:r>
      <w:r>
        <w:rPr>
          <w:rFonts w:hint="eastAsia"/>
          <w:lang w:val="zh-CN"/>
        </w:rPr>
        <w:t>着</w:t>
      </w:r>
      <w:r>
        <w:rPr>
          <w:lang w:val="zh-CN"/>
        </w:rPr>
        <w:t>重要作用，这种观念使得重男轻女和家长式的社会框架长期存在。</w:t>
      </w:r>
      <w:r w:rsidRPr="00AB3EF3">
        <w:rPr>
          <w:rStyle w:val="a7"/>
          <w:rFonts w:eastAsia="宋体"/>
          <w:lang w:val="zh-CN"/>
        </w:rPr>
        <w:footnoteReference w:id="18"/>
      </w:r>
      <w:r w:rsidR="00FC5523">
        <w:t xml:space="preserve"> </w:t>
      </w:r>
      <w:r>
        <w:rPr>
          <w:lang w:val="zh-CN"/>
        </w:rPr>
        <w:t>缔约国必须确保残疾妇女和女童获得并始终享有教育和康复服务，作为</w:t>
      </w:r>
      <w:r>
        <w:rPr>
          <w:rFonts w:hint="eastAsia"/>
          <w:lang w:val="zh-CN"/>
        </w:rPr>
        <w:t>她们</w:t>
      </w:r>
      <w:r>
        <w:rPr>
          <w:lang w:val="zh-CN"/>
        </w:rPr>
        <w:t>发展、提高地位和增强权能的途径。</w:t>
      </w:r>
      <w:r>
        <w:rPr>
          <w:rFonts w:hint="eastAsia"/>
          <w:lang w:val="zh-CN"/>
        </w:rPr>
        <w:t xml:space="preserve"> </w:t>
      </w:r>
    </w:p>
    <w:p w:rsidR="00890E0D" w:rsidRPr="00F6680D" w:rsidRDefault="00890E0D" w:rsidP="00890E0D">
      <w:pPr>
        <w:pStyle w:val="SingleTxtGC"/>
      </w:pPr>
      <w:r>
        <w:rPr>
          <w:lang w:val="zh-CN"/>
        </w:rPr>
        <w:t xml:space="preserve">47.  </w:t>
      </w:r>
      <w:r>
        <w:rPr>
          <w:lang w:val="zh-CN"/>
        </w:rPr>
        <w:t>第七条声称在一切关于残疾儿童的行动中，应当以儿童的最大利益为首要考虑。</w:t>
      </w:r>
      <w:r>
        <w:rPr>
          <w:rFonts w:hint="eastAsia"/>
          <w:lang w:val="zh-CN"/>
        </w:rPr>
        <w:t>“</w:t>
      </w:r>
      <w:r>
        <w:rPr>
          <w:lang w:val="zh-CN"/>
        </w:rPr>
        <w:t>最大利益</w:t>
      </w:r>
      <w:r>
        <w:rPr>
          <w:rFonts w:hint="eastAsia"/>
          <w:lang w:val="zh-CN"/>
        </w:rPr>
        <w:t>”</w:t>
      </w:r>
      <w:r>
        <w:rPr>
          <w:lang w:val="zh-CN"/>
        </w:rPr>
        <w:t>概念是为了确保儿童充分、有效地</w:t>
      </w:r>
      <w:r>
        <w:rPr>
          <w:rFonts w:hint="eastAsia"/>
          <w:lang w:val="zh-CN"/>
        </w:rPr>
        <w:t>享有</w:t>
      </w:r>
      <w:r>
        <w:rPr>
          <w:lang w:val="zh-CN"/>
        </w:rPr>
        <w:t>所有人权和确保儿童的全面发展。</w:t>
      </w:r>
      <w:r w:rsidRPr="00AB3EF3">
        <w:rPr>
          <w:rStyle w:val="a7"/>
          <w:rFonts w:eastAsia="宋体"/>
          <w:lang w:val="zh-CN"/>
        </w:rPr>
        <w:footnoteReference w:id="19"/>
      </w:r>
      <w:r w:rsidR="00FC5523">
        <w:t xml:space="preserve"> </w:t>
      </w:r>
      <w:r>
        <w:rPr>
          <w:lang w:val="zh-CN"/>
        </w:rPr>
        <w:t>确定残疾儿童的最</w:t>
      </w:r>
      <w:r>
        <w:rPr>
          <w:rFonts w:hint="eastAsia"/>
          <w:lang w:val="zh-CN"/>
        </w:rPr>
        <w:t>大</w:t>
      </w:r>
      <w:r>
        <w:rPr>
          <w:lang w:val="zh-CN"/>
        </w:rPr>
        <w:t>利益时，必须考虑儿童自己的看法和个人</w:t>
      </w:r>
      <w:r>
        <w:rPr>
          <w:lang w:val="zh-CN"/>
        </w:rPr>
        <w:lastRenderedPageBreak/>
        <w:t>认同、家庭的维系、对儿童的照料、保护和儿童安全、任何</w:t>
      </w:r>
      <w:r>
        <w:rPr>
          <w:rFonts w:hint="eastAsia"/>
          <w:lang w:val="zh-CN"/>
        </w:rPr>
        <w:t>具体</w:t>
      </w:r>
      <w:r>
        <w:rPr>
          <w:lang w:val="zh-CN"/>
        </w:rPr>
        <w:t>的脆弱性，以及儿童的健康权和受教育权。《儿童权利公约》申明，制定教育政策和规定时，必须以儿童的最大利益为基础。第七条第三款进一步声称，残疾儿童有权在与其他儿童平等的基础上表达自己的意见，他们就一切影响本人的事项表达的意见应当按其年龄和成熟程度予以适当考虑，并且必须向他们提供适合其残疾状况和年龄的辅助手段。保障儿童有权参与其教育必须同样适用于残疾儿童，包括参与制定自己的学习计划和个人化教育计划、课堂教学方法、通过学校理事会参与制订学校政策和制度，以及参与制定更广泛的教育政策。</w:t>
      </w:r>
      <w:r w:rsidRPr="00AB3EF3">
        <w:rPr>
          <w:rStyle w:val="a7"/>
          <w:rFonts w:eastAsia="宋体"/>
          <w:lang w:val="zh-CN"/>
        </w:rPr>
        <w:footnoteReference w:id="20"/>
      </w:r>
    </w:p>
    <w:p w:rsidR="00890E0D" w:rsidRPr="00F6680D" w:rsidRDefault="00890E0D" w:rsidP="00890E0D">
      <w:pPr>
        <w:pStyle w:val="SingleTxtGC"/>
      </w:pPr>
      <w:r>
        <w:rPr>
          <w:lang w:val="zh-CN"/>
        </w:rPr>
        <w:t xml:space="preserve">48.  </w:t>
      </w:r>
      <w:r>
        <w:rPr>
          <w:lang w:val="zh-CN"/>
        </w:rPr>
        <w:t>第八条要求采取措施提高认识，</w:t>
      </w:r>
      <w:r>
        <w:rPr>
          <w:rFonts w:hint="eastAsia"/>
          <w:lang w:val="zh-CN"/>
        </w:rPr>
        <w:t>抗议</w:t>
      </w:r>
      <w:r>
        <w:rPr>
          <w:lang w:val="zh-CN"/>
        </w:rPr>
        <w:t>对残疾人的成见、偏见和有害做法，特别是影响残疾妇女和女童、智力残疾者、需要强化支持者的有害做法。成见、偏见和有害做法是阻碍就学和在教育系统中有效学习的障碍。委员会注意到，一些家长将残疾子女转出包容性学校，原因是学校缺乏对残疾性质的认识和理解。缔约国必须采取措施，建立一种多元、参与和融入社区生活的文化，并强调包容性教育是为所有学生</w:t>
      </w:r>
      <w:r>
        <w:rPr>
          <w:lang w:val="zh-CN"/>
        </w:rPr>
        <w:t>(</w:t>
      </w:r>
      <w:r>
        <w:rPr>
          <w:lang w:val="zh-CN"/>
        </w:rPr>
        <w:t>不论是否残疾</w:t>
      </w:r>
      <w:r>
        <w:rPr>
          <w:lang w:val="zh-CN"/>
        </w:rPr>
        <w:t>)</w:t>
      </w:r>
      <w:r>
        <w:rPr>
          <w:lang w:val="zh-CN"/>
        </w:rPr>
        <w:t>、家长、教师和学校管理层以及社区和社会提供高质量教育的途径。缔约国必须确保建立机制，以便在教育系统各级，以及在学生</w:t>
      </w:r>
      <w:r>
        <w:rPr>
          <w:rFonts w:hint="eastAsia"/>
          <w:lang w:val="zh-CN"/>
        </w:rPr>
        <w:t>家长</w:t>
      </w:r>
      <w:r>
        <w:rPr>
          <w:lang w:val="zh-CN"/>
        </w:rPr>
        <w:t>和广大公众中，</w:t>
      </w:r>
      <w:r>
        <w:rPr>
          <w:rFonts w:hint="eastAsia"/>
          <w:lang w:val="zh-CN"/>
        </w:rPr>
        <w:t>推动</w:t>
      </w:r>
      <w:r>
        <w:rPr>
          <w:lang w:val="zh-CN"/>
        </w:rPr>
        <w:t>尊重残疾人权利的态度。民间社会，特别是代表残疾人的组织应参与到所有提高认识活动中。</w:t>
      </w:r>
    </w:p>
    <w:p w:rsidR="00890E0D" w:rsidRPr="007E3F63" w:rsidRDefault="00890E0D" w:rsidP="00890E0D">
      <w:pPr>
        <w:pStyle w:val="SingleTxtGC"/>
        <w:rPr>
          <w:spacing w:val="2"/>
        </w:rPr>
      </w:pPr>
      <w:r>
        <w:rPr>
          <w:lang w:val="zh-CN"/>
        </w:rPr>
        <w:t xml:space="preserve">49.  </w:t>
      </w:r>
      <w:r>
        <w:rPr>
          <w:lang w:val="zh-CN"/>
        </w:rPr>
        <w:t>第九条与第二十四条密切相关。无障碍是残疾人充分、平等参与社会的前提。没有无障碍的教学环境，包括学校和其他教育场所，没有无障碍的公共交通、服务、信息和通信技术，残疾人就无法切实享有接受包容性教育的权利。教</w:t>
      </w:r>
      <w:r>
        <w:rPr>
          <w:rFonts w:hint="eastAsia"/>
          <w:lang w:val="zh-CN"/>
        </w:rPr>
        <w:t>学</w:t>
      </w:r>
      <w:r>
        <w:rPr>
          <w:lang w:val="zh-CN"/>
        </w:rPr>
        <w:t>模式和手段应实现无障碍，教学应在无障碍环境中进行。残疾学生的整个学习</w:t>
      </w:r>
      <w:r w:rsidRPr="007E3F63">
        <w:rPr>
          <w:spacing w:val="2"/>
          <w:lang w:val="zh-CN"/>
        </w:rPr>
        <w:t>环境都必须以促进包容为目</w:t>
      </w:r>
      <w:bookmarkStart w:id="9" w:name="_GoBack"/>
      <w:bookmarkEnd w:id="9"/>
      <w:r w:rsidRPr="007E3F63">
        <w:rPr>
          <w:spacing w:val="2"/>
          <w:lang w:val="zh-CN"/>
        </w:rPr>
        <w:t>的。包容性教育也是推动无障碍和通用设计的</w:t>
      </w:r>
      <w:r w:rsidRPr="007E3F63">
        <w:rPr>
          <w:rFonts w:hint="eastAsia"/>
          <w:spacing w:val="2"/>
          <w:lang w:val="zh-CN"/>
        </w:rPr>
        <w:t>强大</w:t>
      </w:r>
      <w:r w:rsidRPr="007E3F63">
        <w:rPr>
          <w:spacing w:val="2"/>
          <w:lang w:val="zh-CN"/>
        </w:rPr>
        <w:t>工具。</w:t>
      </w:r>
    </w:p>
    <w:p w:rsidR="00890E0D" w:rsidRPr="00F6680D" w:rsidRDefault="00890E0D" w:rsidP="00890E0D">
      <w:pPr>
        <w:pStyle w:val="SingleTxtGC"/>
        <w:rPr>
          <w:rFonts w:eastAsia="Calibri"/>
        </w:rPr>
      </w:pPr>
      <w:r>
        <w:rPr>
          <w:lang w:val="zh-CN"/>
        </w:rPr>
        <w:t xml:space="preserve">50.  </w:t>
      </w:r>
      <w:r>
        <w:rPr>
          <w:lang w:val="zh-CN"/>
        </w:rPr>
        <w:t>委员会呼吁缔约国注意委员会关于在法律面前获得平等承认的第</w:t>
      </w:r>
      <w:r>
        <w:rPr>
          <w:lang w:val="zh-CN"/>
        </w:rPr>
        <w:t>1(2014)</w:t>
      </w:r>
      <w:r>
        <w:rPr>
          <w:lang w:val="zh-CN"/>
        </w:rPr>
        <w:t>号一般性意见，强调包容性教育让残疾学生，特别是有社会心理障碍或智力障碍的学生，有机会表达自己的意愿和</w:t>
      </w:r>
      <w:r>
        <w:rPr>
          <w:rFonts w:hint="eastAsia"/>
          <w:lang w:val="zh-CN"/>
        </w:rPr>
        <w:t>喜好</w:t>
      </w:r>
      <w:r>
        <w:rPr>
          <w:lang w:val="zh-CN"/>
        </w:rPr>
        <w:t>。缔约国必须</w:t>
      </w:r>
      <w:r>
        <w:rPr>
          <w:rFonts w:hint="eastAsia"/>
          <w:lang w:val="zh-CN"/>
        </w:rPr>
        <w:t>通过</w:t>
      </w:r>
      <w:r>
        <w:rPr>
          <w:lang w:val="zh-CN"/>
        </w:rPr>
        <w:t>在教育的各个阶段提供必要支助</w:t>
      </w:r>
      <w:r>
        <w:rPr>
          <w:rFonts w:hint="eastAsia"/>
          <w:lang w:val="zh-CN"/>
        </w:rPr>
        <w:t>(</w:t>
      </w:r>
      <w:r>
        <w:rPr>
          <w:rFonts w:hint="eastAsia"/>
          <w:lang w:val="zh-CN"/>
        </w:rPr>
        <w:t>包括根据</w:t>
      </w:r>
      <w:r>
        <w:rPr>
          <w:lang w:val="zh-CN"/>
        </w:rPr>
        <w:t>残疾学生的意愿，减少今后的支助要求</w:t>
      </w:r>
      <w:r>
        <w:rPr>
          <w:rFonts w:hint="eastAsia"/>
          <w:lang w:val="zh-CN"/>
        </w:rPr>
        <w:t>)</w:t>
      </w:r>
      <w:r>
        <w:rPr>
          <w:rFonts w:hint="eastAsia"/>
          <w:lang w:val="zh-CN"/>
        </w:rPr>
        <w:t>，</w:t>
      </w:r>
      <w:r>
        <w:rPr>
          <w:lang w:val="zh-CN"/>
        </w:rPr>
        <w:t>确保包容性教育有助于残疾学生树立起行使法律行为能力的信心。</w:t>
      </w:r>
    </w:p>
    <w:p w:rsidR="00890E0D" w:rsidRPr="00F6680D" w:rsidRDefault="00890E0D" w:rsidP="00890E0D">
      <w:pPr>
        <w:pStyle w:val="SingleTxtGC"/>
      </w:pPr>
      <w:r>
        <w:rPr>
          <w:lang w:val="zh-CN"/>
        </w:rPr>
        <w:t xml:space="preserve">51.  </w:t>
      </w:r>
      <w:r>
        <w:rPr>
          <w:lang w:val="zh-CN"/>
        </w:rPr>
        <w:t>残疾人，特别是残疾妇女和女童，可能受暴力和虐待影响尤甚，包括</w:t>
      </w:r>
      <w:r>
        <w:rPr>
          <w:rFonts w:hint="eastAsia"/>
          <w:lang w:val="zh-CN"/>
        </w:rPr>
        <w:t>受到</w:t>
      </w:r>
      <w:r>
        <w:rPr>
          <w:lang w:val="zh-CN"/>
        </w:rPr>
        <w:t>教职人员的体罚和羞辱性处罚，例如使用束缚手段和关禁闭，以及在校内和上学途中被人欺负。要想落实第十六条第二款，缔约国必须采取一切适当措施，预防和保护免遭一切形式的剥削、暴力和虐待，包括对残疾人的性暴力。这些措施必须考虑年龄、性别和残疾因素。委员会强烈认可儿童权利委员会、人权事务委员会和经济、社会及文化权利委员会的建议，即缔约国应在一切场所，包括学校，禁止一切形式的体罚和其他残忍、不人道和有辱人格的待遇，并确保切实惩处犯</w:t>
      </w:r>
      <w:r>
        <w:rPr>
          <w:lang w:val="zh-CN"/>
        </w:rPr>
        <w:lastRenderedPageBreak/>
        <w:t>罪者。</w:t>
      </w:r>
      <w:r w:rsidRPr="00AB3EF3">
        <w:rPr>
          <w:rStyle w:val="a7"/>
          <w:rFonts w:eastAsia="宋体"/>
          <w:lang w:val="zh-CN"/>
        </w:rPr>
        <w:footnoteReference w:id="21"/>
      </w:r>
      <w:r w:rsidR="00D059FF">
        <w:t xml:space="preserve"> </w:t>
      </w:r>
      <w:r>
        <w:rPr>
          <w:lang w:val="zh-CN"/>
        </w:rPr>
        <w:t>委员会鼓励学校和其他教育机构让学生，包括残疾学生参与政策制定，包括</w:t>
      </w:r>
      <w:r>
        <w:rPr>
          <w:rFonts w:hint="eastAsia"/>
          <w:lang w:val="zh-CN"/>
        </w:rPr>
        <w:t>制定</w:t>
      </w:r>
      <w:r>
        <w:rPr>
          <w:lang w:val="zh-CN"/>
        </w:rPr>
        <w:t>无障碍的保护机制，</w:t>
      </w:r>
      <w:r>
        <w:rPr>
          <w:rFonts w:hint="eastAsia"/>
          <w:lang w:val="zh-CN"/>
        </w:rPr>
        <w:t>应对惩戒措施和</w:t>
      </w:r>
      <w:r>
        <w:rPr>
          <w:lang w:val="zh-CN"/>
        </w:rPr>
        <w:t>欺凌，包括网络欺凌，人们逐渐认识到</w:t>
      </w:r>
      <w:r>
        <w:rPr>
          <w:rFonts w:hint="eastAsia"/>
          <w:lang w:val="zh-CN"/>
        </w:rPr>
        <w:t>这一</w:t>
      </w:r>
      <w:r>
        <w:rPr>
          <w:lang w:val="zh-CN"/>
        </w:rPr>
        <w:t>现象在学生，尤其是儿童的生活中日益普遍。</w:t>
      </w:r>
    </w:p>
    <w:p w:rsidR="00890E0D" w:rsidRPr="00F6680D" w:rsidRDefault="00890E0D" w:rsidP="00890E0D">
      <w:pPr>
        <w:pStyle w:val="SingleTxtGC"/>
      </w:pPr>
      <w:r>
        <w:rPr>
          <w:lang w:val="zh-CN"/>
        </w:rPr>
        <w:t xml:space="preserve">52.  </w:t>
      </w:r>
      <w:r w:rsidRPr="00AC4190">
        <w:rPr>
          <w:lang w:val="zh-CN"/>
        </w:rPr>
        <w:t>包容性教育</w:t>
      </w:r>
      <w:r>
        <w:rPr>
          <w:lang w:val="zh-CN"/>
        </w:rPr>
        <w:t>要求承认残疾人有权在社区中生活并融入和参与社区</w:t>
      </w:r>
      <w:r>
        <w:rPr>
          <w:lang w:val="zh-CN"/>
        </w:rPr>
        <w:t>(</w:t>
      </w:r>
      <w:r>
        <w:rPr>
          <w:lang w:val="zh-CN"/>
        </w:rPr>
        <w:t>第十九条</w:t>
      </w:r>
      <w:r>
        <w:rPr>
          <w:lang w:val="zh-CN"/>
        </w:rPr>
        <w:t>)</w:t>
      </w:r>
      <w:r>
        <w:rPr>
          <w:lang w:val="zh-CN"/>
        </w:rPr>
        <w:t>。它还要求承认残疾人有享受家庭生活的平等权利，如果做不到这一点，有权在社区内接受其他方式的照料</w:t>
      </w:r>
      <w:r>
        <w:rPr>
          <w:lang w:val="zh-CN"/>
        </w:rPr>
        <w:t>(</w:t>
      </w:r>
      <w:r>
        <w:rPr>
          <w:lang w:val="zh-CN"/>
        </w:rPr>
        <w:t>第二十三条</w:t>
      </w:r>
      <w:r>
        <w:rPr>
          <w:lang w:val="zh-CN"/>
        </w:rPr>
        <w:t>)</w:t>
      </w:r>
      <w:r>
        <w:rPr>
          <w:lang w:val="zh-CN"/>
        </w:rPr>
        <w:t>。必须确保由缔约国照料的儿童，例如，被收养儿童或住在福利院的儿童，有权接受包容性教育，并有权就缔约国剥夺其包容性教育权的决定提出上诉。太多的残疾人长期接受机构照料，无法获得基于社区的服务，包括教育，也无法享有家庭生活权、社区生活权、结社自由权、免受暴力和诉诸司法的权利等。在当地社区实施包容性教育的同时，必须做出战略性承诺，结束将残疾人安置在照料机构中的做法</w:t>
      </w:r>
      <w:r>
        <w:rPr>
          <w:lang w:val="zh-CN"/>
        </w:rPr>
        <w:t>(</w:t>
      </w:r>
      <w:r>
        <w:rPr>
          <w:lang w:val="zh-CN"/>
        </w:rPr>
        <w:t>见下文第</w:t>
      </w:r>
      <w:r>
        <w:rPr>
          <w:lang w:val="zh-CN"/>
        </w:rPr>
        <w:t>66</w:t>
      </w:r>
      <w:r>
        <w:rPr>
          <w:lang w:val="zh-CN"/>
        </w:rPr>
        <w:t>段</w:t>
      </w:r>
      <w:r>
        <w:rPr>
          <w:lang w:val="zh-CN"/>
        </w:rPr>
        <w:t>)</w:t>
      </w:r>
      <w:r>
        <w:rPr>
          <w:lang w:val="zh-CN"/>
        </w:rPr>
        <w:t>。缔约国应注意到行使包容性教育权将为加强所有残疾人的实力、技能和能力发挥的作用，这样的实力、技能和能力是享有社区生活、受益于当地社区并为社区做贡献所必需的。</w:t>
      </w:r>
    </w:p>
    <w:p w:rsidR="00890E0D" w:rsidRPr="00F6680D" w:rsidRDefault="00890E0D" w:rsidP="00890E0D">
      <w:pPr>
        <w:pStyle w:val="SingleTxtGC"/>
      </w:pPr>
      <w:r>
        <w:rPr>
          <w:lang w:val="zh-CN"/>
        </w:rPr>
        <w:t xml:space="preserve">53.  </w:t>
      </w:r>
      <w:r>
        <w:rPr>
          <w:lang w:val="zh-CN"/>
        </w:rPr>
        <w:t>要想切实实现包容性教育，必须保障残疾人具备独立的个人行动能力</w:t>
      </w:r>
      <w:r>
        <w:rPr>
          <w:lang w:val="zh-CN"/>
        </w:rPr>
        <w:t>(</w:t>
      </w:r>
      <w:r>
        <w:rPr>
          <w:lang w:val="zh-CN"/>
        </w:rPr>
        <w:t>第二十条</w:t>
      </w:r>
      <w:r>
        <w:rPr>
          <w:lang w:val="zh-CN"/>
        </w:rPr>
        <w:t>)</w:t>
      </w:r>
      <w:r>
        <w:rPr>
          <w:lang w:val="zh-CN"/>
        </w:rPr>
        <w:t>。在没有现成的交通工具或没有个人助理协助前往教育机构的情况下，必须为残疾人，特别是盲人和视障人士，提供适当的行动技能培训，以加强其独立性。缔约国还应向残疾人提供负担得起的助行器具和设备。</w:t>
      </w:r>
    </w:p>
    <w:p w:rsidR="00890E0D" w:rsidRPr="00F6680D" w:rsidRDefault="00890E0D" w:rsidP="00890E0D">
      <w:pPr>
        <w:pStyle w:val="SingleTxtGC"/>
      </w:pPr>
      <w:r>
        <w:rPr>
          <w:lang w:val="zh-CN"/>
        </w:rPr>
        <w:t xml:space="preserve">54.  </w:t>
      </w:r>
      <w:r>
        <w:rPr>
          <w:lang w:val="zh-CN"/>
        </w:rPr>
        <w:t>要想让残疾人有机会充分受益于教育，就必须落实不受歧视地享有可达到的最高健康标准的权利</w:t>
      </w:r>
      <w:r>
        <w:rPr>
          <w:lang w:val="zh-CN"/>
        </w:rPr>
        <w:t>(</w:t>
      </w:r>
      <w:r>
        <w:rPr>
          <w:lang w:val="zh-CN"/>
        </w:rPr>
        <w:t>第二十五条</w:t>
      </w:r>
      <w:r>
        <w:rPr>
          <w:lang w:val="zh-CN"/>
        </w:rPr>
        <w:t>)</w:t>
      </w:r>
      <w:r>
        <w:rPr>
          <w:lang w:val="zh-CN"/>
        </w:rPr>
        <w:t>。如果不能获得医疗或适当的治疗和护理，将严重影响上学和有效学习的能力。缔约国应制</w:t>
      </w:r>
      <w:proofErr w:type="gramStart"/>
      <w:r>
        <w:rPr>
          <w:lang w:val="zh-CN"/>
        </w:rPr>
        <w:t>定考虑</w:t>
      </w:r>
      <w:proofErr w:type="gramEnd"/>
      <w:r>
        <w:rPr>
          <w:lang w:val="zh-CN"/>
        </w:rPr>
        <w:t>性别因素的医疗、卫生和营养方案，将其纳入教育服务中，并考虑对所有医疗</w:t>
      </w:r>
      <w:r>
        <w:rPr>
          <w:rFonts w:hint="eastAsia"/>
          <w:lang w:val="zh-CN"/>
        </w:rPr>
        <w:t>需求</w:t>
      </w:r>
      <w:r>
        <w:rPr>
          <w:lang w:val="zh-CN"/>
        </w:rPr>
        <w:t>的持续监测。制定这类方案应遵守通用设计和无障碍原则，方案应包含护士定期到校探访和</w:t>
      </w:r>
      <w:r>
        <w:rPr>
          <w:rFonts w:hint="eastAsia"/>
          <w:lang w:val="zh-CN"/>
        </w:rPr>
        <w:t>提供</w:t>
      </w:r>
      <w:r>
        <w:rPr>
          <w:lang w:val="zh-CN"/>
        </w:rPr>
        <w:t>健康检查，以及建立社区伙伴关系。必须基于科学证据和人权标准，在与其他人平等的基础上，以无障碍的</w:t>
      </w:r>
      <w:r>
        <w:rPr>
          <w:rFonts w:hint="eastAsia"/>
          <w:lang w:val="zh-CN"/>
        </w:rPr>
        <w:t>方式</w:t>
      </w:r>
      <w:r>
        <w:rPr>
          <w:lang w:val="zh-CN"/>
        </w:rPr>
        <w:t>，向残疾人提供适合其年龄、全面和包容性的性教育。</w:t>
      </w:r>
    </w:p>
    <w:p w:rsidR="00890E0D" w:rsidRPr="00F6680D" w:rsidRDefault="00890E0D" w:rsidP="00890E0D">
      <w:pPr>
        <w:pStyle w:val="SingleTxtGC"/>
      </w:pPr>
      <w:r>
        <w:rPr>
          <w:lang w:val="zh-CN"/>
        </w:rPr>
        <w:t xml:space="preserve">55.  </w:t>
      </w:r>
      <w:r>
        <w:rPr>
          <w:lang w:val="zh-CN"/>
        </w:rPr>
        <w:t>缔约国必须采取有效措施，在教育系统内提供适应训练和康复服务，包括保健、职业、身体、社会、咨询和其他服务</w:t>
      </w:r>
      <w:r>
        <w:rPr>
          <w:lang w:val="zh-CN"/>
        </w:rPr>
        <w:t>(</w:t>
      </w:r>
      <w:r>
        <w:rPr>
          <w:lang w:val="zh-CN"/>
        </w:rPr>
        <w:t>第二十六条</w:t>
      </w:r>
      <w:r>
        <w:rPr>
          <w:lang w:val="zh-CN"/>
        </w:rPr>
        <w:t>)</w:t>
      </w:r>
      <w:r>
        <w:rPr>
          <w:lang w:val="zh-CN"/>
        </w:rPr>
        <w:t>。这些服务必须尽早开始，基于对学生长处的跨学科评估，支持最大程度的独立自主</w:t>
      </w:r>
      <w:r>
        <w:rPr>
          <w:rFonts w:hint="eastAsia"/>
          <w:lang w:val="zh-CN"/>
        </w:rPr>
        <w:t>，</w:t>
      </w:r>
      <w:r>
        <w:rPr>
          <w:lang w:val="zh-CN"/>
        </w:rPr>
        <w:t>尊重</w:t>
      </w:r>
      <w:r>
        <w:rPr>
          <w:rFonts w:hint="eastAsia"/>
          <w:lang w:val="zh-CN"/>
        </w:rPr>
        <w:t>个人</w:t>
      </w:r>
      <w:r>
        <w:rPr>
          <w:lang w:val="zh-CN"/>
        </w:rPr>
        <w:t>尊严、完全的身体、心理、社会和职业能力以及</w:t>
      </w:r>
      <w:r>
        <w:rPr>
          <w:rFonts w:hint="eastAsia"/>
          <w:lang w:val="zh-CN"/>
        </w:rPr>
        <w:t>支持</w:t>
      </w:r>
      <w:r>
        <w:rPr>
          <w:lang w:val="zh-CN"/>
        </w:rPr>
        <w:t>融入和参与生活的各个方面。委员会强调支持发展社区型康复的重要性，这种服务能尽早发现问题并鼓励同伴间的支助。</w:t>
      </w:r>
    </w:p>
    <w:p w:rsidR="00890E0D" w:rsidRPr="00F6680D" w:rsidRDefault="00890E0D" w:rsidP="00890E0D">
      <w:pPr>
        <w:pStyle w:val="SingleTxtGC"/>
      </w:pPr>
      <w:r>
        <w:rPr>
          <w:lang w:val="zh-CN"/>
        </w:rPr>
        <w:t xml:space="preserve">56.  </w:t>
      </w:r>
      <w:r>
        <w:rPr>
          <w:lang w:val="zh-CN"/>
        </w:rPr>
        <w:t>高质量的包容性教育必须通过让残疾人获得参与开放的劳动力市场以及开放、包容和无障碍的工作环境所需的知识、技能和信心，为职业生活做准备</w:t>
      </w:r>
      <w:r>
        <w:rPr>
          <w:lang w:val="zh-CN"/>
        </w:rPr>
        <w:t>(</w:t>
      </w:r>
      <w:r>
        <w:rPr>
          <w:lang w:val="zh-CN"/>
        </w:rPr>
        <w:t>第二十七条</w:t>
      </w:r>
      <w:r>
        <w:rPr>
          <w:lang w:val="zh-CN"/>
        </w:rPr>
        <w:t>)</w:t>
      </w:r>
      <w:r>
        <w:rPr>
          <w:lang w:val="zh-CN"/>
        </w:rPr>
        <w:t>。</w:t>
      </w:r>
    </w:p>
    <w:p w:rsidR="00890E0D" w:rsidRPr="00F6680D" w:rsidRDefault="00890E0D" w:rsidP="00890E0D">
      <w:pPr>
        <w:pStyle w:val="SingleTxtGC"/>
        <w:rPr>
          <w:rFonts w:eastAsia="Times New Roman"/>
        </w:rPr>
      </w:pPr>
      <w:r>
        <w:rPr>
          <w:lang w:val="zh-CN"/>
        </w:rPr>
        <w:lastRenderedPageBreak/>
        <w:t xml:space="preserve">57.  </w:t>
      </w:r>
      <w:r>
        <w:rPr>
          <w:lang w:val="zh-CN"/>
        </w:rPr>
        <w:t>通过实现接受包容性教育的权利，可以推动全面参与政治和公共生活。所有学生的课程都必须包括公民身份专题以及自我宣传和自我代表的技能，为参与政治和社会进程奠定基础。公共事务包括组建和</w:t>
      </w:r>
      <w:r>
        <w:rPr>
          <w:rFonts w:hint="eastAsia"/>
          <w:lang w:val="zh-CN"/>
        </w:rPr>
        <w:t>参加</w:t>
      </w:r>
      <w:r>
        <w:rPr>
          <w:lang w:val="zh-CN"/>
        </w:rPr>
        <w:t>学生组织，例如学生会，缔约国应</w:t>
      </w:r>
      <w:r>
        <w:rPr>
          <w:rFonts w:hint="eastAsia"/>
          <w:lang w:val="zh-CN"/>
        </w:rPr>
        <w:t>推动</w:t>
      </w:r>
      <w:r>
        <w:rPr>
          <w:lang w:val="zh-CN"/>
        </w:rPr>
        <w:t>创造这样一种环境：残疾人可以通过自行选择的语言和交流</w:t>
      </w:r>
      <w:r>
        <w:rPr>
          <w:rFonts w:hint="eastAsia"/>
          <w:lang w:val="zh-CN"/>
        </w:rPr>
        <w:t>方式</w:t>
      </w:r>
      <w:r>
        <w:rPr>
          <w:lang w:val="zh-CN"/>
        </w:rPr>
        <w:t>，组建、加入</w:t>
      </w:r>
      <w:r>
        <w:rPr>
          <w:rFonts w:hint="eastAsia"/>
          <w:lang w:val="zh-CN"/>
        </w:rPr>
        <w:t>并</w:t>
      </w:r>
      <w:r>
        <w:rPr>
          <w:lang w:val="zh-CN"/>
        </w:rPr>
        <w:t>充分</w:t>
      </w:r>
      <w:r>
        <w:rPr>
          <w:rFonts w:hint="eastAsia"/>
          <w:lang w:val="zh-CN"/>
        </w:rPr>
        <w:t>、有效</w:t>
      </w:r>
      <w:r>
        <w:rPr>
          <w:lang w:val="zh-CN"/>
        </w:rPr>
        <w:t>地参与此类学生组织</w:t>
      </w:r>
      <w:r>
        <w:rPr>
          <w:lang w:val="zh-CN"/>
        </w:rPr>
        <w:t>(</w:t>
      </w:r>
      <w:r>
        <w:rPr>
          <w:lang w:val="zh-CN"/>
        </w:rPr>
        <w:t>第二十九条</w:t>
      </w:r>
      <w:r>
        <w:rPr>
          <w:lang w:val="zh-CN"/>
        </w:rPr>
        <w:t>)</w:t>
      </w:r>
      <w:r>
        <w:rPr>
          <w:lang w:val="zh-CN"/>
        </w:rPr>
        <w:t>。</w:t>
      </w:r>
    </w:p>
    <w:p w:rsidR="00890E0D" w:rsidRPr="00F6680D" w:rsidRDefault="00890E0D" w:rsidP="00AF643E">
      <w:pPr>
        <w:pStyle w:val="SingleTxtGC"/>
      </w:pPr>
      <w:r>
        <w:rPr>
          <w:lang w:val="zh-CN"/>
        </w:rPr>
        <w:t xml:space="preserve">58.  </w:t>
      </w:r>
      <w:r>
        <w:rPr>
          <w:lang w:val="zh-CN"/>
        </w:rPr>
        <w:t>缔约国必须消除障碍，促进包容性机会的可及性和可得性，让残疾人有机会在与他人平等的基础上，参加校内的游戏、休闲和体育活动以及课外活动，包括其他教育环境下的这类活动</w:t>
      </w:r>
      <w:r>
        <w:rPr>
          <w:lang w:val="zh-CN"/>
        </w:rPr>
        <w:t>(</w:t>
      </w:r>
      <w:r>
        <w:rPr>
          <w:lang w:val="zh-CN"/>
        </w:rPr>
        <w:t>第三十条</w:t>
      </w:r>
      <w:r>
        <w:rPr>
          <w:lang w:val="zh-CN"/>
        </w:rPr>
        <w:t>)</w:t>
      </w:r>
      <w:r>
        <w:rPr>
          <w:lang w:val="zh-CN"/>
        </w:rPr>
        <w:t>。</w:t>
      </w:r>
      <w:r w:rsidRPr="00AB3EF3">
        <w:rPr>
          <w:rStyle w:val="a7"/>
          <w:rFonts w:eastAsia="宋体"/>
          <w:lang w:val="zh-CN"/>
        </w:rPr>
        <w:footnoteReference w:id="22"/>
      </w:r>
      <w:r w:rsidR="00D059FF">
        <w:t xml:space="preserve"> </w:t>
      </w:r>
      <w:r>
        <w:rPr>
          <w:lang w:val="zh-CN"/>
        </w:rPr>
        <w:t>必须在教育环境下采取适当措施，确保残疾人能够有机会为自身利益并为充实社会，发展和利用自己的创造、艺术和智力潜力。此类措施必须确保残疾人特殊的文化和语言特性</w:t>
      </w:r>
      <w:r w:rsidR="00D059FF">
        <w:rPr>
          <w:rFonts w:hint="eastAsia"/>
          <w:spacing w:val="-50"/>
        </w:rPr>
        <w:t>―</w:t>
      </w:r>
      <w:r w:rsidR="00D059FF">
        <w:rPr>
          <w:rFonts w:hint="eastAsia"/>
        </w:rPr>
        <w:t>―</w:t>
      </w:r>
      <w:r>
        <w:rPr>
          <w:lang w:val="zh-CN"/>
        </w:rPr>
        <w:t>包括手语和聋人文化</w:t>
      </w:r>
      <w:r w:rsidR="00AF643E">
        <w:rPr>
          <w:rFonts w:hint="eastAsia"/>
          <w:spacing w:val="-50"/>
        </w:rPr>
        <w:t>―</w:t>
      </w:r>
      <w:r w:rsidR="00AF643E">
        <w:rPr>
          <w:rFonts w:hint="eastAsia"/>
        </w:rPr>
        <w:t>―</w:t>
      </w:r>
      <w:r>
        <w:rPr>
          <w:lang w:val="zh-CN"/>
        </w:rPr>
        <w:t>能够得到认可。</w:t>
      </w:r>
    </w:p>
    <w:p w:rsidR="00890E0D" w:rsidRPr="00F6680D" w:rsidRDefault="00890E0D" w:rsidP="00D059FF">
      <w:pPr>
        <w:pStyle w:val="HChGC"/>
      </w:pPr>
      <w:bookmarkStart w:id="10" w:name="_Toc453937733"/>
      <w:r>
        <w:rPr>
          <w:lang w:val="zh-CN"/>
        </w:rPr>
        <w:tab/>
      </w:r>
      <w:r>
        <w:rPr>
          <w:lang w:val="zh-CN"/>
        </w:rPr>
        <w:t>五</w:t>
      </w:r>
      <w:r>
        <w:rPr>
          <w:lang w:val="zh-CN"/>
        </w:rPr>
        <w:t>.</w:t>
      </w:r>
      <w:r w:rsidR="00D059FF">
        <w:tab/>
      </w:r>
      <w:r>
        <w:rPr>
          <w:lang w:val="zh-CN"/>
        </w:rPr>
        <w:t>国家一级的执行</w:t>
      </w:r>
      <w:bookmarkEnd w:id="10"/>
    </w:p>
    <w:p w:rsidR="00890E0D" w:rsidRPr="00F6680D" w:rsidRDefault="00890E0D" w:rsidP="00890E0D">
      <w:pPr>
        <w:pStyle w:val="SingleTxtGC"/>
      </w:pPr>
      <w:r>
        <w:rPr>
          <w:lang w:val="zh-CN"/>
        </w:rPr>
        <w:t xml:space="preserve">59.  </w:t>
      </w:r>
      <w:r>
        <w:rPr>
          <w:lang w:val="zh-CN"/>
        </w:rPr>
        <w:t>委员会</w:t>
      </w:r>
      <w:r>
        <w:rPr>
          <w:rFonts w:hint="eastAsia"/>
          <w:lang w:val="zh-CN"/>
        </w:rPr>
        <w:t>确认</w:t>
      </w:r>
      <w:r>
        <w:rPr>
          <w:lang w:val="zh-CN"/>
        </w:rPr>
        <w:t>了缔约国执行第二十四条面临的一些挑战。为了落实和维持一个针对所有残疾人的包容性的教育制度，需要在国家一级采取以下措施。</w:t>
      </w:r>
    </w:p>
    <w:p w:rsidR="00890E0D" w:rsidRPr="00F6680D" w:rsidRDefault="00890E0D" w:rsidP="00890E0D">
      <w:pPr>
        <w:pStyle w:val="SingleTxtGC"/>
      </w:pPr>
      <w:r>
        <w:rPr>
          <w:lang w:val="zh-CN"/>
        </w:rPr>
        <w:t xml:space="preserve">60.  </w:t>
      </w:r>
      <w:r>
        <w:rPr>
          <w:lang w:val="zh-CN"/>
        </w:rPr>
        <w:t>为残疾人以及其他人提供</w:t>
      </w:r>
      <w:r>
        <w:rPr>
          <w:rFonts w:hint="eastAsia"/>
          <w:lang w:val="zh-CN"/>
        </w:rPr>
        <w:t>各阶段</w:t>
      </w:r>
      <w:r>
        <w:rPr>
          <w:lang w:val="zh-CN"/>
        </w:rPr>
        <w:t>教育的工作必须由教育部负责。在许多国家，残疾人教育</w:t>
      </w:r>
      <w:r>
        <w:rPr>
          <w:rFonts w:hint="eastAsia"/>
          <w:lang w:val="zh-CN"/>
        </w:rPr>
        <w:t>正在</w:t>
      </w:r>
      <w:r>
        <w:rPr>
          <w:lang w:val="zh-CN"/>
        </w:rPr>
        <w:t>边缘化，由社会福利部或卫生部负责，除其他外，这导致残疾人被排除在关于教育的主流立法、政策、规划和资源配置外，对残疾人的人均教育投资水平较低，没有全局性和协调一致的结构为包容性教育提供支持，缺乏关于入学、</w:t>
      </w:r>
      <w:r>
        <w:rPr>
          <w:rFonts w:hint="eastAsia"/>
          <w:lang w:val="zh-CN"/>
        </w:rPr>
        <w:t>在校</w:t>
      </w:r>
      <w:r>
        <w:rPr>
          <w:lang w:val="zh-CN"/>
        </w:rPr>
        <w:t>和</w:t>
      </w:r>
      <w:r>
        <w:rPr>
          <w:rFonts w:hint="eastAsia"/>
          <w:lang w:val="zh-CN"/>
        </w:rPr>
        <w:t>升学情况的全面</w:t>
      </w:r>
      <w:r>
        <w:rPr>
          <w:lang w:val="zh-CN"/>
        </w:rPr>
        <w:t>数据收集工作，</w:t>
      </w:r>
      <w:r>
        <w:rPr>
          <w:rFonts w:hint="eastAsia"/>
          <w:lang w:val="zh-CN"/>
        </w:rPr>
        <w:t>也</w:t>
      </w:r>
      <w:r>
        <w:rPr>
          <w:lang w:val="zh-CN"/>
        </w:rPr>
        <w:t>没有发展包容性的教师培训。缔约国必须紧急采取措施，让教育部负责残疾学生的教育。</w:t>
      </w:r>
    </w:p>
    <w:p w:rsidR="00890E0D" w:rsidRPr="00F6680D" w:rsidRDefault="00890E0D" w:rsidP="00890E0D">
      <w:pPr>
        <w:pStyle w:val="SingleTxtGC"/>
      </w:pPr>
      <w:r>
        <w:rPr>
          <w:lang w:val="zh-CN"/>
        </w:rPr>
        <w:t xml:space="preserve">61.  </w:t>
      </w:r>
      <w:r>
        <w:rPr>
          <w:lang w:val="zh-CN"/>
        </w:rPr>
        <w:t>缔约国必须确保</w:t>
      </w:r>
      <w:r>
        <w:rPr>
          <w:rFonts w:hint="eastAsia"/>
          <w:lang w:val="zh-CN"/>
        </w:rPr>
        <w:t>整个</w:t>
      </w:r>
      <w:r>
        <w:rPr>
          <w:lang w:val="zh-CN"/>
        </w:rPr>
        <w:t>政府全面和跨部门地致力于包容性教育。单凭教育部不可能实现包容性教育。职责涵盖《公约》实质性条款的所有相关部委和委员会都必须致力于实现包容性教育，统一对包容性教育体系意义的理解，以达成统一的方针，齐心协力实现共同议程。必须对所有有关部委</w:t>
      </w:r>
      <w:proofErr w:type="gramStart"/>
      <w:r>
        <w:rPr>
          <w:rFonts w:hint="eastAsia"/>
          <w:lang w:val="zh-CN"/>
        </w:rPr>
        <w:t>采取</w:t>
      </w:r>
      <w:r>
        <w:rPr>
          <w:lang w:val="zh-CN"/>
        </w:rPr>
        <w:t>问</w:t>
      </w:r>
      <w:proofErr w:type="gramEnd"/>
      <w:r>
        <w:rPr>
          <w:lang w:val="zh-CN"/>
        </w:rPr>
        <w:t>责措施，以确保他们履行承诺。还应与以下各方建立伙伴关系：服务提供者、代表残疾人的组织、媒体、民间社会组织、当地政府、学生协会和联合会、大学和师范学院。</w:t>
      </w:r>
      <w:r>
        <w:rPr>
          <w:rFonts w:hint="eastAsia"/>
          <w:lang w:val="zh-CN"/>
        </w:rPr>
        <w:t xml:space="preserve"> </w:t>
      </w:r>
    </w:p>
    <w:p w:rsidR="00890E0D" w:rsidRPr="00F6680D" w:rsidRDefault="00890E0D" w:rsidP="00890E0D">
      <w:pPr>
        <w:pStyle w:val="SingleTxtGC"/>
      </w:pPr>
      <w:r>
        <w:rPr>
          <w:lang w:val="zh-CN"/>
        </w:rPr>
        <w:t xml:space="preserve">62.  </w:t>
      </w:r>
      <w:r>
        <w:rPr>
          <w:lang w:val="zh-CN"/>
        </w:rPr>
        <w:t>缔约国必须在各级执行或颁布以完全符合第二十四条的残疾问题人权模式为基础的法律。委员会回顾，第四条第五款要求联邦制国家确保第二十四条在所有联邦成员中得到执行，没有限制或例外。</w:t>
      </w:r>
    </w:p>
    <w:p w:rsidR="00890E0D" w:rsidRPr="00F6680D" w:rsidRDefault="00890E0D" w:rsidP="00890E0D">
      <w:pPr>
        <w:pStyle w:val="SingleTxtGC"/>
      </w:pPr>
      <w:r>
        <w:rPr>
          <w:lang w:val="zh-CN"/>
        </w:rPr>
        <w:t xml:space="preserve">63.  </w:t>
      </w:r>
      <w:r>
        <w:rPr>
          <w:lang w:val="zh-CN"/>
        </w:rPr>
        <w:t>必须推行关于包容性教育的全面和协调一致的法律和政策框架，并就实施和惩处违反者</w:t>
      </w:r>
      <w:r>
        <w:rPr>
          <w:rFonts w:hint="eastAsia"/>
          <w:lang w:val="zh-CN"/>
        </w:rPr>
        <w:t>规定</w:t>
      </w:r>
      <w:r>
        <w:rPr>
          <w:lang w:val="zh-CN"/>
        </w:rPr>
        <w:t>明确和</w:t>
      </w:r>
      <w:r>
        <w:rPr>
          <w:rFonts w:hint="eastAsia"/>
          <w:lang w:val="zh-CN"/>
        </w:rPr>
        <w:t>适当</w:t>
      </w:r>
      <w:r>
        <w:rPr>
          <w:lang w:val="zh-CN"/>
        </w:rPr>
        <w:t>的</w:t>
      </w:r>
      <w:r>
        <w:rPr>
          <w:rFonts w:hint="eastAsia"/>
          <w:lang w:val="zh-CN"/>
        </w:rPr>
        <w:t>时限</w:t>
      </w:r>
      <w:r>
        <w:rPr>
          <w:lang w:val="zh-CN"/>
        </w:rPr>
        <w:t>。这一框架必须涉及</w:t>
      </w:r>
      <w:r>
        <w:rPr>
          <w:rFonts w:hint="eastAsia"/>
          <w:lang w:val="zh-CN"/>
        </w:rPr>
        <w:t>面向</w:t>
      </w:r>
      <w:r>
        <w:rPr>
          <w:lang w:val="zh-CN"/>
        </w:rPr>
        <w:t>所有学生的所有教育机构的灵活性、多样性和平等问题，并确认各级政府的责任。主要内容包括：</w:t>
      </w:r>
    </w:p>
    <w:p w:rsidR="00890E0D" w:rsidRPr="00F6680D" w:rsidRDefault="00890E0D" w:rsidP="00890E0D">
      <w:pPr>
        <w:pStyle w:val="SingleTxtGC"/>
      </w:pPr>
      <w:r>
        <w:rPr>
          <w:lang w:val="zh-CN"/>
        </w:rPr>
        <w:lastRenderedPageBreak/>
        <w:tab/>
        <w:t>(a)</w:t>
      </w:r>
      <w:r w:rsidR="00D059FF">
        <w:tab/>
      </w:r>
      <w:r>
        <w:rPr>
          <w:lang w:val="zh-CN"/>
        </w:rPr>
        <w:t>遵守国际人权标准的情况；</w:t>
      </w:r>
    </w:p>
    <w:p w:rsidR="00890E0D" w:rsidRPr="00F6680D" w:rsidRDefault="00890E0D" w:rsidP="00890E0D">
      <w:pPr>
        <w:pStyle w:val="SingleTxtGC"/>
      </w:pPr>
      <w:r>
        <w:rPr>
          <w:lang w:val="zh-CN"/>
        </w:rPr>
        <w:tab/>
        <w:t>(b)</w:t>
      </w:r>
      <w:r w:rsidR="00D059FF">
        <w:tab/>
      </w:r>
      <w:r>
        <w:rPr>
          <w:rFonts w:hint="eastAsia"/>
          <w:lang w:val="zh-CN"/>
        </w:rPr>
        <w:t>“</w:t>
      </w:r>
      <w:r>
        <w:rPr>
          <w:lang w:val="zh-CN"/>
        </w:rPr>
        <w:t>包容性</w:t>
      </w:r>
      <w:r>
        <w:rPr>
          <w:rFonts w:hint="eastAsia"/>
          <w:lang w:val="zh-CN"/>
        </w:rPr>
        <w:t>”</w:t>
      </w:r>
      <w:r>
        <w:rPr>
          <w:lang w:val="zh-CN"/>
        </w:rPr>
        <w:t>的明确定义以及在各教育阶段力求实现的具体目标。包容性原则和做法必须被视为改革的一部分，而不仅仅是一项附加方案；</w:t>
      </w:r>
    </w:p>
    <w:p w:rsidR="00890E0D" w:rsidRPr="00F6680D" w:rsidRDefault="00890E0D" w:rsidP="00890E0D">
      <w:pPr>
        <w:pStyle w:val="SingleTxtGC"/>
      </w:pPr>
      <w:r>
        <w:rPr>
          <w:lang w:val="zh-CN"/>
        </w:rPr>
        <w:tab/>
        <w:t>(c)</w:t>
      </w:r>
      <w:r w:rsidR="00D059FF">
        <w:tab/>
      </w:r>
      <w:r>
        <w:rPr>
          <w:lang w:val="zh-CN"/>
        </w:rPr>
        <w:t>接受包容性教育的实质性权利，作为</w:t>
      </w:r>
      <w:r>
        <w:rPr>
          <w:rFonts w:hint="eastAsia"/>
          <w:lang w:val="zh-CN"/>
        </w:rPr>
        <w:t>立法</w:t>
      </w:r>
      <w:r>
        <w:rPr>
          <w:lang w:val="zh-CN"/>
        </w:rPr>
        <w:t>框架的一个关键要素。必须废除将某些类型的学生</w:t>
      </w:r>
      <w:r>
        <w:rPr>
          <w:rFonts w:hint="eastAsia"/>
          <w:lang w:val="zh-CN"/>
        </w:rPr>
        <w:t>划定</w:t>
      </w:r>
      <w:r>
        <w:rPr>
          <w:lang w:val="zh-CN"/>
        </w:rPr>
        <w:t>为</w:t>
      </w:r>
      <w:r>
        <w:rPr>
          <w:rFonts w:hint="eastAsia"/>
          <w:lang w:val="zh-CN"/>
        </w:rPr>
        <w:t>“</w:t>
      </w:r>
      <w:r>
        <w:rPr>
          <w:lang w:val="zh-CN"/>
        </w:rPr>
        <w:t>不可教</w:t>
      </w:r>
      <w:r>
        <w:rPr>
          <w:rFonts w:hint="eastAsia"/>
          <w:lang w:val="zh-CN"/>
        </w:rPr>
        <w:t>”</w:t>
      </w:r>
      <w:r>
        <w:rPr>
          <w:lang w:val="zh-CN"/>
        </w:rPr>
        <w:t>的条款；</w:t>
      </w:r>
    </w:p>
    <w:p w:rsidR="00890E0D" w:rsidRPr="00F6680D" w:rsidRDefault="00890E0D" w:rsidP="00890E0D">
      <w:pPr>
        <w:pStyle w:val="SingleTxtGC"/>
      </w:pPr>
      <w:r>
        <w:rPr>
          <w:lang w:val="zh-CN"/>
        </w:rPr>
        <w:tab/>
        <w:t>(d)</w:t>
      </w:r>
      <w:r w:rsidR="00D059FF">
        <w:tab/>
      </w:r>
      <w:r>
        <w:rPr>
          <w:lang w:val="zh-CN"/>
        </w:rPr>
        <w:t>保证残疾学生与非残疾学生享有在普通教育体系下获得包容性学习机会的同等权利，保证每个学生在各级都能获得必要的支助服务；</w:t>
      </w:r>
    </w:p>
    <w:p w:rsidR="00890E0D" w:rsidRPr="00F6680D" w:rsidRDefault="00890E0D" w:rsidP="00890E0D">
      <w:pPr>
        <w:pStyle w:val="SingleTxtGC"/>
      </w:pPr>
      <w:r>
        <w:rPr>
          <w:lang w:val="zh-CN"/>
        </w:rPr>
        <w:tab/>
        <w:t>(e)</w:t>
      </w:r>
      <w:r w:rsidR="00D059FF">
        <w:tab/>
      </w:r>
      <w:r>
        <w:rPr>
          <w:lang w:val="zh-CN"/>
        </w:rPr>
        <w:t>要求所有新学校的设计和建造遵守通用设计原则，符合无障碍标准，并</w:t>
      </w:r>
      <w:r>
        <w:rPr>
          <w:rFonts w:hint="eastAsia"/>
          <w:lang w:val="zh-CN"/>
        </w:rPr>
        <w:t>规定了</w:t>
      </w:r>
      <w:r>
        <w:rPr>
          <w:lang w:val="zh-CN"/>
        </w:rPr>
        <w:t>按照委员会第</w:t>
      </w:r>
      <w:r>
        <w:rPr>
          <w:lang w:val="zh-CN"/>
        </w:rPr>
        <w:t>2</w:t>
      </w:r>
      <w:r>
        <w:rPr>
          <w:lang w:val="zh-CN"/>
        </w:rPr>
        <w:t>号一般性意见</w:t>
      </w:r>
      <w:r>
        <w:rPr>
          <w:rFonts w:hint="eastAsia"/>
          <w:lang w:val="zh-CN"/>
        </w:rPr>
        <w:t>对</w:t>
      </w:r>
      <w:r>
        <w:rPr>
          <w:lang w:val="zh-CN"/>
        </w:rPr>
        <w:t>现有校舍进行改造的时间限制。鼓励利用政府采购实现这一点；</w:t>
      </w:r>
    </w:p>
    <w:p w:rsidR="00890E0D" w:rsidRPr="00F6680D" w:rsidRDefault="00890E0D" w:rsidP="00890E0D">
      <w:pPr>
        <w:pStyle w:val="SingleTxtGC"/>
      </w:pPr>
      <w:r>
        <w:rPr>
          <w:lang w:val="zh-CN"/>
        </w:rPr>
        <w:tab/>
        <w:t>(f)</w:t>
      </w:r>
      <w:r w:rsidR="00D059FF">
        <w:tab/>
      </w:r>
      <w:r>
        <w:rPr>
          <w:rFonts w:hint="eastAsia"/>
          <w:lang w:val="zh-CN"/>
        </w:rPr>
        <w:t>实施</w:t>
      </w:r>
      <w:r>
        <w:rPr>
          <w:lang w:val="zh-CN"/>
        </w:rPr>
        <w:t>包容性教育的全面质量标准和兼顾残疾问题的监测机制，以追踪在所有各级的执行进展，并确保政策和方案得到落实并得到所需投资；</w:t>
      </w:r>
    </w:p>
    <w:p w:rsidR="00890E0D" w:rsidRPr="00F6680D" w:rsidRDefault="00890E0D" w:rsidP="00890E0D">
      <w:pPr>
        <w:pStyle w:val="SingleTxtGC"/>
      </w:pPr>
      <w:r>
        <w:rPr>
          <w:lang w:val="zh-CN"/>
        </w:rPr>
        <w:tab/>
        <w:t>(g)</w:t>
      </w:r>
      <w:r w:rsidR="00D059FF">
        <w:tab/>
      </w:r>
      <w:r>
        <w:rPr>
          <w:rFonts w:hint="eastAsia"/>
          <w:lang w:val="zh-CN"/>
        </w:rPr>
        <w:t>实施</w:t>
      </w:r>
      <w:r>
        <w:rPr>
          <w:lang w:val="zh-CN"/>
        </w:rPr>
        <w:t>无障碍的监测机制，以确保政策得到落实并得到所需投资；</w:t>
      </w:r>
    </w:p>
    <w:p w:rsidR="00890E0D" w:rsidRPr="00F6680D" w:rsidRDefault="00890E0D" w:rsidP="00890E0D">
      <w:pPr>
        <w:pStyle w:val="SingleTxtGC"/>
      </w:pPr>
      <w:r>
        <w:rPr>
          <w:lang w:val="zh-CN"/>
        </w:rPr>
        <w:tab/>
        <w:t>(h)</w:t>
      </w:r>
      <w:r w:rsidR="00D059FF">
        <w:tab/>
      </w:r>
      <w:r>
        <w:rPr>
          <w:lang w:val="zh-CN"/>
        </w:rPr>
        <w:t>认识到需要基于人权标准，而不是资源的有效利用，提供合理</w:t>
      </w:r>
      <w:proofErr w:type="gramStart"/>
      <w:r>
        <w:rPr>
          <w:lang w:val="zh-CN"/>
        </w:rPr>
        <w:t>便利以</w:t>
      </w:r>
      <w:proofErr w:type="gramEnd"/>
      <w:r>
        <w:rPr>
          <w:lang w:val="zh-CN"/>
        </w:rPr>
        <w:t>支持包容性，对</w:t>
      </w:r>
      <w:r>
        <w:rPr>
          <w:rFonts w:hint="eastAsia"/>
          <w:lang w:val="zh-CN"/>
        </w:rPr>
        <w:t>没有</w:t>
      </w:r>
      <w:r>
        <w:rPr>
          <w:lang w:val="zh-CN"/>
        </w:rPr>
        <w:t>提供合理便利的情况加以处罚；</w:t>
      </w:r>
    </w:p>
    <w:p w:rsidR="00890E0D" w:rsidRPr="00F6680D" w:rsidRDefault="00890E0D" w:rsidP="00890E0D">
      <w:pPr>
        <w:pStyle w:val="SingleTxtGC"/>
      </w:pPr>
      <w:r>
        <w:rPr>
          <w:lang w:val="zh-CN"/>
        </w:rPr>
        <w:tab/>
        <w:t>(i)</w:t>
      </w:r>
      <w:r w:rsidR="00D059FF">
        <w:tab/>
      </w:r>
      <w:r>
        <w:rPr>
          <w:lang w:val="zh-CN"/>
        </w:rPr>
        <w:t>在可能对包容性教育有影响的法律中明确声明，包容性是一项具体目标；</w:t>
      </w:r>
    </w:p>
    <w:p w:rsidR="00890E0D" w:rsidRPr="00F6680D" w:rsidRDefault="00890E0D" w:rsidP="00D059FF">
      <w:pPr>
        <w:pStyle w:val="SingleTxtGC"/>
      </w:pPr>
      <w:r>
        <w:rPr>
          <w:lang w:val="zh-CN"/>
        </w:rPr>
        <w:tab/>
        <w:t>(j)</w:t>
      </w:r>
      <w:r w:rsidR="00D059FF">
        <w:rPr>
          <w:noProof/>
        </w:rPr>
        <w:tab/>
      </w:r>
      <w:r>
        <w:rPr>
          <w:rFonts w:hint="eastAsia"/>
          <w:noProof/>
        </w:rPr>
        <w:t>统一</w:t>
      </w:r>
      <w:r>
        <w:rPr>
          <w:lang w:val="zh-CN"/>
        </w:rPr>
        <w:t>的框架，用于尽早发现、评估并提供使残疾人能够在包容性学习环境中蓬勃发展所需的支助；</w:t>
      </w:r>
    </w:p>
    <w:p w:rsidR="00890E0D" w:rsidRPr="00F6680D" w:rsidRDefault="00890E0D" w:rsidP="00890E0D">
      <w:pPr>
        <w:pStyle w:val="SingleTxtGC"/>
      </w:pPr>
      <w:r>
        <w:rPr>
          <w:lang w:val="zh-CN"/>
        </w:rPr>
        <w:tab/>
        <w:t>(k)</w:t>
      </w:r>
      <w:r w:rsidR="00D059FF">
        <w:tab/>
      </w:r>
      <w:r>
        <w:rPr>
          <w:lang w:val="zh-CN"/>
        </w:rPr>
        <w:t>地方政府有义务为所有包容性环境和课堂内的学生，包括残疾学生</w:t>
      </w:r>
      <w:r>
        <w:rPr>
          <w:rFonts w:hint="eastAsia"/>
          <w:lang w:val="zh-CN"/>
        </w:rPr>
        <w:t>做出</w:t>
      </w:r>
      <w:r>
        <w:rPr>
          <w:lang w:val="zh-CN"/>
        </w:rPr>
        <w:t>计划和安排，包括以最适当的语言、无障碍的格式及交流方式和手段提供便利；</w:t>
      </w:r>
    </w:p>
    <w:p w:rsidR="00890E0D" w:rsidRPr="00F6680D" w:rsidRDefault="00890E0D" w:rsidP="00890E0D">
      <w:pPr>
        <w:pStyle w:val="SingleTxtGC"/>
      </w:pPr>
      <w:r>
        <w:rPr>
          <w:lang w:val="zh-CN"/>
        </w:rPr>
        <w:tab/>
        <w:t>(l)</w:t>
      </w:r>
      <w:r w:rsidR="00D059FF">
        <w:tab/>
      </w:r>
      <w:r>
        <w:rPr>
          <w:rFonts w:hint="eastAsia"/>
          <w:lang w:val="zh-CN"/>
        </w:rPr>
        <w:t>以</w:t>
      </w:r>
      <w:r>
        <w:rPr>
          <w:lang w:val="zh-CN"/>
        </w:rPr>
        <w:t>法律保障所有残疾人，包括残疾儿童，有权通过学校理事会、理事机构、地方和国家政府等，在教育系统内发表意见</w:t>
      </w:r>
      <w:proofErr w:type="gramStart"/>
      <w:r>
        <w:rPr>
          <w:lang w:val="zh-CN"/>
        </w:rPr>
        <w:t>且意见</w:t>
      </w:r>
      <w:proofErr w:type="gramEnd"/>
      <w:r>
        <w:rPr>
          <w:lang w:val="zh-CN"/>
        </w:rPr>
        <w:t>被予以适当考虑，并且有就教育方面的裁决提出质疑和上诉的机制；</w:t>
      </w:r>
    </w:p>
    <w:p w:rsidR="00890E0D" w:rsidRPr="00F6680D" w:rsidRDefault="00890E0D" w:rsidP="00890E0D">
      <w:pPr>
        <w:pStyle w:val="SingleTxtGC"/>
      </w:pPr>
      <w:r>
        <w:rPr>
          <w:lang w:val="zh-CN"/>
        </w:rPr>
        <w:tab/>
        <w:t>(m)</w:t>
      </w:r>
      <w:r w:rsidR="00D059FF">
        <w:tab/>
      </w:r>
      <w:r>
        <w:rPr>
          <w:lang w:val="zh-CN"/>
        </w:rPr>
        <w:t>在</w:t>
      </w:r>
      <w:proofErr w:type="gramStart"/>
      <w:r>
        <w:rPr>
          <w:lang w:val="zh-CN"/>
        </w:rPr>
        <w:t>所有利益</w:t>
      </w:r>
      <w:proofErr w:type="gramEnd"/>
      <w:r>
        <w:rPr>
          <w:lang w:val="zh-CN"/>
        </w:rPr>
        <w:t>攸关方之间，包括</w:t>
      </w:r>
      <w:r>
        <w:rPr>
          <w:rFonts w:hint="eastAsia"/>
          <w:lang w:val="zh-CN"/>
        </w:rPr>
        <w:t>在残疾人</w:t>
      </w:r>
      <w:r>
        <w:rPr>
          <w:rFonts w:hint="eastAsia"/>
          <w:lang w:val="zh-CN"/>
        </w:rPr>
        <w:t>(</w:t>
      </w:r>
      <w:r>
        <w:rPr>
          <w:lang w:val="zh-CN"/>
        </w:rPr>
        <w:t>通过代表残疾人的组织</w:t>
      </w:r>
      <w:r>
        <w:rPr>
          <w:rFonts w:hint="eastAsia"/>
          <w:lang w:val="zh-CN"/>
        </w:rPr>
        <w:t>)</w:t>
      </w:r>
      <w:r>
        <w:rPr>
          <w:lang w:val="zh-CN"/>
        </w:rPr>
        <w:t>、不同机构、发展组织、非政府组织、家长或照料者之间建立伙伴关系和协调。</w:t>
      </w:r>
    </w:p>
    <w:p w:rsidR="00890E0D" w:rsidRPr="00F6680D" w:rsidRDefault="00890E0D" w:rsidP="00890E0D">
      <w:pPr>
        <w:pStyle w:val="SingleTxtGC"/>
      </w:pPr>
      <w:r>
        <w:rPr>
          <w:lang w:val="zh-CN"/>
        </w:rPr>
        <w:t xml:space="preserve">64.  </w:t>
      </w:r>
      <w:r>
        <w:rPr>
          <w:lang w:val="zh-CN"/>
        </w:rPr>
        <w:t>法律必须得到教育部门计划的支持，该计划与残疾人</w:t>
      </w:r>
      <w:r>
        <w:rPr>
          <w:lang w:val="zh-CN"/>
        </w:rPr>
        <w:t>(</w:t>
      </w:r>
      <w:r>
        <w:rPr>
          <w:lang w:val="zh-CN"/>
        </w:rPr>
        <w:t>包括残疾儿童</w:t>
      </w:r>
      <w:r>
        <w:rPr>
          <w:lang w:val="zh-CN"/>
        </w:rPr>
        <w:t>)</w:t>
      </w:r>
      <w:r>
        <w:rPr>
          <w:lang w:val="zh-CN"/>
        </w:rPr>
        <w:t>组织协商制定，详细介绍实施包容性教育体系的进程。它应</w:t>
      </w:r>
      <w:r>
        <w:rPr>
          <w:rFonts w:hint="eastAsia"/>
          <w:lang w:val="zh-CN"/>
        </w:rPr>
        <w:t>当</w:t>
      </w:r>
      <w:r>
        <w:rPr>
          <w:lang w:val="zh-CN"/>
        </w:rPr>
        <w:t>包含时限和</w:t>
      </w:r>
      <w:proofErr w:type="gramStart"/>
      <w:r>
        <w:rPr>
          <w:lang w:val="zh-CN"/>
        </w:rPr>
        <w:t>可</w:t>
      </w:r>
      <w:proofErr w:type="gramEnd"/>
      <w:r>
        <w:rPr>
          <w:lang w:val="zh-CN"/>
        </w:rPr>
        <w:t>衡量的目标，包括确保一致性的措施。该计划应结合对包容性教育当前背景的全面分析，为衡量进展提供一个基线，内容包括当前的预算拨款、数据收集方法的质量、残疾儿童失学人数、挑战和障碍、现行法律和政策、残疾人、残疾人家庭和缔约国的主要关切。</w:t>
      </w:r>
    </w:p>
    <w:p w:rsidR="00890E0D" w:rsidRPr="00F6680D" w:rsidRDefault="00890E0D" w:rsidP="00890E0D">
      <w:pPr>
        <w:pStyle w:val="SingleTxtGC"/>
      </w:pPr>
      <w:r>
        <w:rPr>
          <w:lang w:val="zh-CN"/>
        </w:rPr>
        <w:lastRenderedPageBreak/>
        <w:t xml:space="preserve">65.  </w:t>
      </w:r>
      <w:r>
        <w:rPr>
          <w:lang w:val="zh-CN"/>
        </w:rPr>
        <w:t>缔约国必须建立独立、有效、无障碍、透明、安全和</w:t>
      </w:r>
      <w:proofErr w:type="gramStart"/>
      <w:r>
        <w:rPr>
          <w:lang w:val="zh-CN"/>
        </w:rPr>
        <w:t>可</w:t>
      </w:r>
      <w:proofErr w:type="gramEnd"/>
      <w:r>
        <w:rPr>
          <w:lang w:val="zh-CN"/>
        </w:rPr>
        <w:t>强制执行的投诉机制和法律补救措施，</w:t>
      </w:r>
      <w:r>
        <w:rPr>
          <w:rFonts w:hint="eastAsia"/>
          <w:lang w:val="zh-CN"/>
        </w:rPr>
        <w:t>以</w:t>
      </w:r>
      <w:r>
        <w:rPr>
          <w:lang w:val="zh-CN"/>
        </w:rPr>
        <w:t>应对受教育权遭到侵犯的情况。残疾人必须能够诉诸司法系统，司法系统应当知道如何为残疾人提供便利，并且能够处理与残疾有关的申诉。缔约国还必须确保在代表残疾人的组织的参与下，向残疾人广泛传播和宣传关于受教育权的信息以及如何就剥夺或侵犯这一权利提出反对的信息。</w:t>
      </w:r>
    </w:p>
    <w:p w:rsidR="00890E0D" w:rsidRPr="00D059FF" w:rsidRDefault="00890E0D" w:rsidP="00890E0D">
      <w:pPr>
        <w:pStyle w:val="SingleTxtGC"/>
      </w:pPr>
      <w:r>
        <w:t xml:space="preserve">66.  </w:t>
      </w:r>
      <w:r>
        <w:rPr>
          <w:lang w:val="zh-CN"/>
        </w:rPr>
        <w:t>包容性教育与机构</w:t>
      </w:r>
      <w:r>
        <w:rPr>
          <w:rFonts w:hint="eastAsia"/>
          <w:lang w:val="zh-CN"/>
        </w:rPr>
        <w:t>化</w:t>
      </w:r>
      <w:r>
        <w:rPr>
          <w:lang w:val="zh-CN"/>
        </w:rPr>
        <w:t>是矛盾的。缔约国必须实施一个计划周密、有条理的</w:t>
      </w:r>
      <w:r>
        <w:rPr>
          <w:rFonts w:hint="eastAsia"/>
          <w:lang w:val="zh-CN"/>
        </w:rPr>
        <w:t>“</w:t>
      </w:r>
      <w:r>
        <w:rPr>
          <w:lang w:val="zh-CN"/>
        </w:rPr>
        <w:t>去机构化</w:t>
      </w:r>
      <w:r>
        <w:rPr>
          <w:rFonts w:hint="eastAsia"/>
          <w:lang w:val="zh-CN"/>
        </w:rPr>
        <w:t>”</w:t>
      </w:r>
      <w:r>
        <w:rPr>
          <w:lang w:val="zh-CN"/>
        </w:rPr>
        <w:t>残疾人安置进程。这一进程必须包含以下内容：有管理的过渡，并规定过渡期时限；在法律上规定发展基于社区的安排；重新分配资金，采用多学科框架，以支持和加强基于社区的服务；为家庭提供支持；与代表残疾人</w:t>
      </w:r>
      <w:r>
        <w:rPr>
          <w:lang w:val="zh-CN"/>
        </w:rPr>
        <w:t>(</w:t>
      </w:r>
      <w:r>
        <w:rPr>
          <w:lang w:val="zh-CN"/>
        </w:rPr>
        <w:t>包括残疾儿童</w:t>
      </w:r>
      <w:r>
        <w:rPr>
          <w:lang w:val="zh-CN"/>
        </w:rPr>
        <w:t>)</w:t>
      </w:r>
      <w:r>
        <w:rPr>
          <w:lang w:val="zh-CN"/>
        </w:rPr>
        <w:t>的组织以及家长或照料者进行合作和磋商。在</w:t>
      </w:r>
      <w:r>
        <w:rPr>
          <w:rFonts w:hint="eastAsia"/>
          <w:lang w:val="zh-CN"/>
        </w:rPr>
        <w:t>“</w:t>
      </w:r>
      <w:r>
        <w:rPr>
          <w:lang w:val="zh-CN"/>
        </w:rPr>
        <w:t>去机构化</w:t>
      </w:r>
      <w:r>
        <w:rPr>
          <w:rFonts w:hint="eastAsia"/>
          <w:lang w:val="zh-CN"/>
        </w:rPr>
        <w:t>”</w:t>
      </w:r>
      <w:r>
        <w:rPr>
          <w:lang w:val="zh-CN"/>
        </w:rPr>
        <w:t>进程开始前，应当为接受机构照料者联系社区内的包容性学术机构，让他们立即获得包容性教育。</w:t>
      </w:r>
    </w:p>
    <w:p w:rsidR="00890E0D" w:rsidRPr="00F6680D" w:rsidRDefault="00890E0D" w:rsidP="00890E0D">
      <w:pPr>
        <w:pStyle w:val="SingleTxtGC"/>
      </w:pPr>
      <w:r>
        <w:rPr>
          <w:lang w:val="zh-CN"/>
        </w:rPr>
        <w:t xml:space="preserve">67.  </w:t>
      </w:r>
      <w:r w:rsidRPr="007B7FEC">
        <w:rPr>
          <w:lang w:val="zh-CN"/>
        </w:rPr>
        <w:t>幼儿时期</w:t>
      </w:r>
      <w:r>
        <w:rPr>
          <w:lang w:val="zh-CN"/>
        </w:rPr>
        <w:t>的干预可能对残疾儿童特别有用，有助于加强他们受益于教育的能力，提高入学率和</w:t>
      </w:r>
      <w:r>
        <w:rPr>
          <w:rFonts w:hint="eastAsia"/>
          <w:lang w:val="zh-CN"/>
        </w:rPr>
        <w:t>在校</w:t>
      </w:r>
      <w:r>
        <w:rPr>
          <w:lang w:val="zh-CN"/>
        </w:rPr>
        <w:t>率。所有这些干预都必须保证尊重儿童的尊严和自主性。根据《</w:t>
      </w:r>
      <w:r>
        <w:rPr>
          <w:lang w:val="zh-CN"/>
        </w:rPr>
        <w:t>2030</w:t>
      </w:r>
      <w:r>
        <w:rPr>
          <w:lang w:val="zh-CN"/>
        </w:rPr>
        <w:t>年可持续发展议程》，包括可持续发展目标</w:t>
      </w:r>
      <w:r>
        <w:rPr>
          <w:lang w:val="zh-CN"/>
        </w:rPr>
        <w:t>4,</w:t>
      </w:r>
      <w:r>
        <w:rPr>
          <w:lang w:val="zh-CN"/>
        </w:rPr>
        <w:t>敦促缔约国确保所有儿童获得优质</w:t>
      </w:r>
      <w:r>
        <w:rPr>
          <w:rFonts w:hint="eastAsia"/>
          <w:lang w:val="zh-CN"/>
        </w:rPr>
        <w:t>的</w:t>
      </w:r>
      <w:r>
        <w:rPr>
          <w:lang w:val="zh-CN"/>
        </w:rPr>
        <w:t>幼儿发展、看护和学前教育，并为年幼残疾儿童的家长和照料者提供支助和培训。如果能尽早发现残疾并提供支助，年幼的残疾儿童就更容易适应学前和小学的包容性教育环境。缔约国必须确保所有相关部委、主管部门和机构以及残疾人组织和其他非政府伙伴之间的协调。</w:t>
      </w:r>
    </w:p>
    <w:p w:rsidR="00890E0D" w:rsidRPr="00F6680D" w:rsidRDefault="00890E0D" w:rsidP="00890E0D">
      <w:pPr>
        <w:pStyle w:val="SingleTxtGC"/>
      </w:pPr>
      <w:r>
        <w:rPr>
          <w:lang w:val="zh-CN"/>
        </w:rPr>
        <w:t xml:space="preserve">68.  </w:t>
      </w:r>
      <w:r>
        <w:rPr>
          <w:lang w:val="zh-CN"/>
        </w:rPr>
        <w:t>根据第三十一条，缔约国必须收集适当的分类数据，为履行第二十四条规定的义务制定政策、计划和方案。缔约国必须采取措施，解决关于不同类型障碍者人数的准确数据不足的问题，以及关于入学、在校和升学情况以及提供合理便利情况及相关结果的高质量研究和数据不足的问题。人口普查、调查和行政数据，包括教育管理信息系统的数据，必须提供关于残疾学生，</w:t>
      </w:r>
      <w:proofErr w:type="gramStart"/>
      <w:r>
        <w:rPr>
          <w:lang w:val="zh-CN"/>
        </w:rPr>
        <w:t>包括仍</w:t>
      </w:r>
      <w:proofErr w:type="gramEnd"/>
      <w:r>
        <w:rPr>
          <w:lang w:val="zh-CN"/>
        </w:rPr>
        <w:t>由机构照料的残疾学生的信息。缔约国还应就妨碍残疾人获得</w:t>
      </w:r>
      <w:r>
        <w:rPr>
          <w:rFonts w:hint="eastAsia"/>
          <w:lang w:val="zh-CN"/>
        </w:rPr>
        <w:t>和</w:t>
      </w:r>
      <w:r>
        <w:rPr>
          <w:lang w:val="zh-CN"/>
        </w:rPr>
        <w:t>继续接受包容性优质教育并取得进步的障碍收集分类数据和证据，以便能够采取有效措施消除此类障碍。必须</w:t>
      </w:r>
      <w:r>
        <w:rPr>
          <w:rFonts w:hint="eastAsia"/>
          <w:lang w:val="zh-CN"/>
        </w:rPr>
        <w:t>采取</w:t>
      </w:r>
      <w:r>
        <w:rPr>
          <w:lang w:val="zh-CN"/>
        </w:rPr>
        <w:t>战略，避免将残疾人排除在标准的定量和定性数据收集机制外，包括因为家人不愿承认家里有残疾儿童、没有出生登记、或因接受机构照料而被遗漏的情况。</w:t>
      </w:r>
    </w:p>
    <w:p w:rsidR="00890E0D" w:rsidRPr="00F6680D" w:rsidRDefault="00890E0D" w:rsidP="00890E0D">
      <w:pPr>
        <w:pStyle w:val="SingleTxtGC"/>
      </w:pPr>
      <w:r>
        <w:rPr>
          <w:lang w:val="zh-CN"/>
        </w:rPr>
        <w:t xml:space="preserve">69.  </w:t>
      </w:r>
      <w:r>
        <w:rPr>
          <w:lang w:val="zh-CN"/>
        </w:rPr>
        <w:t>缔约国在按照逐步实现原则制定教育部门计划和跨部门计划</w:t>
      </w:r>
      <w:r>
        <w:rPr>
          <w:rFonts w:hint="eastAsia"/>
          <w:lang w:val="zh-CN"/>
        </w:rPr>
        <w:t>以</w:t>
      </w:r>
      <w:r>
        <w:rPr>
          <w:lang w:val="zh-CN"/>
        </w:rPr>
        <w:t>支持实施包容性教育的整个过程中，必须承诺投入充足的财力和人力。缔约国必须改革其治理制度和供资机制，以确保所有残疾人的受教育权。缔约国在划拨预算时，还应利用政府采购进程下的现有机制以及与私营部门的伙伴关系。除其他外，这些拨款必须优先确保有充足的资源用于在规定时间内对当前教育环境进行无障碍改造，投资于包容性的教师培训，提供合理便利，为上学提供无障碍的交通方式，提供适当和无障碍的课本和教学材料，提供辅助技术和手语，采取提高认识举措，以消除</w:t>
      </w:r>
      <w:proofErr w:type="gramStart"/>
      <w:r>
        <w:rPr>
          <w:lang w:val="zh-CN"/>
        </w:rPr>
        <w:t>污名化</w:t>
      </w:r>
      <w:proofErr w:type="gramEnd"/>
      <w:r>
        <w:rPr>
          <w:lang w:val="zh-CN"/>
        </w:rPr>
        <w:t>和歧视现象，特别是教育环境中的欺凌。</w:t>
      </w:r>
    </w:p>
    <w:p w:rsidR="00890E0D" w:rsidRPr="00F6680D" w:rsidRDefault="00890E0D" w:rsidP="00890E0D">
      <w:pPr>
        <w:pStyle w:val="SingleTxtGC"/>
      </w:pPr>
      <w:r>
        <w:rPr>
          <w:lang w:val="zh-CN"/>
        </w:rPr>
        <w:lastRenderedPageBreak/>
        <w:t xml:space="preserve">70.  </w:t>
      </w:r>
      <w:r>
        <w:rPr>
          <w:lang w:val="zh-CN"/>
        </w:rPr>
        <w:t>委员会敦促缔约国将资源从隔离环境转移到包容性环境。缔约国应</w:t>
      </w:r>
      <w:r>
        <w:rPr>
          <w:rFonts w:hint="eastAsia"/>
          <w:lang w:val="zh-CN"/>
        </w:rPr>
        <w:t>建立</w:t>
      </w:r>
      <w:r>
        <w:rPr>
          <w:lang w:val="zh-CN"/>
        </w:rPr>
        <w:t>这样一种供资模式，为包容性的教育环境划拨资源和提供激励，以便为残疾人提供必要支助。确定最适当的供资方法在很大程度上将取决于现有的教育环境，以及</w:t>
      </w:r>
      <w:proofErr w:type="gramStart"/>
      <w:r>
        <w:rPr>
          <w:lang w:val="zh-CN"/>
        </w:rPr>
        <w:t>受现有</w:t>
      </w:r>
      <w:proofErr w:type="gramEnd"/>
      <w:r>
        <w:rPr>
          <w:lang w:val="zh-CN"/>
        </w:rPr>
        <w:t>环境影响的潜在残疾学生的要求。</w:t>
      </w:r>
    </w:p>
    <w:p w:rsidR="00890E0D" w:rsidRPr="00F6680D" w:rsidRDefault="00890E0D" w:rsidP="00890E0D">
      <w:pPr>
        <w:pStyle w:val="SingleTxtGC"/>
        <w:rPr>
          <w:rFonts w:eastAsia="MS Mincho"/>
        </w:rPr>
      </w:pPr>
      <w:r>
        <w:rPr>
          <w:lang w:val="zh-CN"/>
        </w:rPr>
        <w:t xml:space="preserve">71.  </w:t>
      </w:r>
      <w:r>
        <w:rPr>
          <w:lang w:val="zh-CN"/>
        </w:rPr>
        <w:t>必须启动对学前、小学、中学、大学和职业教育阶段所有教师</w:t>
      </w:r>
      <w:r>
        <w:rPr>
          <w:rFonts w:hint="eastAsia"/>
          <w:lang w:val="zh-CN"/>
        </w:rPr>
        <w:t>的</w:t>
      </w:r>
      <w:r>
        <w:rPr>
          <w:lang w:val="zh-CN"/>
        </w:rPr>
        <w:t>培训进程，使他们具备在包容性教育环境</w:t>
      </w:r>
      <w:r>
        <w:rPr>
          <w:rFonts w:hint="eastAsia"/>
          <w:lang w:val="zh-CN"/>
        </w:rPr>
        <w:t>下</w:t>
      </w:r>
      <w:r>
        <w:rPr>
          <w:lang w:val="zh-CN"/>
        </w:rPr>
        <w:t>工作所需的核心能力和价值观。这一进程既包括入职前培训，也包括在职培训，力求在尽可能短的时间内获得适当的技能，以</w:t>
      </w:r>
      <w:r>
        <w:rPr>
          <w:rFonts w:hint="eastAsia"/>
          <w:lang w:val="zh-CN"/>
        </w:rPr>
        <w:t>推动</w:t>
      </w:r>
      <w:r>
        <w:rPr>
          <w:lang w:val="zh-CN"/>
        </w:rPr>
        <w:t>向包容性教育体系的转变。必须为所有教师提供专门的单元</w:t>
      </w:r>
      <w:r>
        <w:rPr>
          <w:lang w:val="zh-CN"/>
        </w:rPr>
        <w:t>/</w:t>
      </w:r>
      <w:r>
        <w:rPr>
          <w:lang w:val="zh-CN"/>
        </w:rPr>
        <w:t>模块，培养他们在包容性环境下工作的能力，并提供实际的体验式学习环境，通过各类包容性挑战，增强他们解决问题的技能和信心。教师培训的核心内容</w:t>
      </w:r>
      <w:r>
        <w:rPr>
          <w:rFonts w:hint="eastAsia"/>
          <w:lang w:val="zh-CN"/>
        </w:rPr>
        <w:t>必须涉及对以下问题的基本理解：</w:t>
      </w:r>
      <w:r>
        <w:rPr>
          <w:lang w:val="zh-CN"/>
        </w:rPr>
        <w:t>人的多样性、成长和发展、残疾问题的人权模式，以及使教师能够发现学生的功能性能力</w:t>
      </w:r>
      <w:r>
        <w:rPr>
          <w:lang w:val="zh-CN"/>
        </w:rPr>
        <w:t>(</w:t>
      </w:r>
      <w:r>
        <w:rPr>
          <w:lang w:val="zh-CN"/>
        </w:rPr>
        <w:t>优势、能力和学习方式</w:t>
      </w:r>
      <w:r>
        <w:rPr>
          <w:lang w:val="zh-CN"/>
        </w:rPr>
        <w:t>)</w:t>
      </w:r>
      <w:r>
        <w:rPr>
          <w:lang w:val="zh-CN"/>
        </w:rPr>
        <w:t>的包容</w:t>
      </w:r>
      <w:proofErr w:type="gramStart"/>
      <w:r>
        <w:rPr>
          <w:lang w:val="zh-CN"/>
        </w:rPr>
        <w:t>性教学</w:t>
      </w:r>
      <w:proofErr w:type="gramEnd"/>
      <w:r>
        <w:rPr>
          <w:lang w:val="zh-CN"/>
        </w:rPr>
        <w:t>方法，以确保他们融入包容性的教育环境。教师培训应包括学习使用适当的辅助和替代交流方式、手段和模式，例如盲文、大字印刷、无障碍多媒体、简易图文、浅白语言、手语和聋人文化</w:t>
      </w:r>
      <w:r>
        <w:rPr>
          <w:rFonts w:hint="eastAsia"/>
          <w:lang w:val="zh-CN"/>
        </w:rPr>
        <w:t>，以及</w:t>
      </w:r>
      <w:r>
        <w:rPr>
          <w:lang w:val="zh-CN"/>
        </w:rPr>
        <w:t>为残疾人提供支助的教学技巧和材料。此外，教师还需要以下方面的实际指导和支持：因材施教；根据每个人特有的学习方式和能力，采用不同的教学方法教授同样的内容；制定并使用个人化的教育计划，以支持特殊的学习要求；采用以学生的受教育目标为核心的教学方法。</w:t>
      </w:r>
    </w:p>
    <w:p w:rsidR="00890E0D" w:rsidRPr="00F6680D" w:rsidRDefault="00890E0D" w:rsidP="00890E0D">
      <w:pPr>
        <w:pStyle w:val="SingleTxtGC"/>
      </w:pPr>
      <w:r>
        <w:rPr>
          <w:lang w:val="zh-CN"/>
        </w:rPr>
        <w:t xml:space="preserve">72.  </w:t>
      </w:r>
      <w:r>
        <w:rPr>
          <w:lang w:val="zh-CN"/>
        </w:rPr>
        <w:t>包容性教育需要有一个为各级教育机构的老师提供支助和资源的系统。这一系统可包括邻近教育机构、包括大学之间的伙伴关系，以促进合作，包括团队教学、学习小组、联合学生评估、同行支助和交流访问，还可以包括与民间社会的伙伴关系。残疾学生的父母和照料者可酌情参与学习方案</w:t>
      </w:r>
      <w:r>
        <w:rPr>
          <w:rFonts w:hint="eastAsia"/>
          <w:lang w:val="zh-CN"/>
        </w:rPr>
        <w:t>、</w:t>
      </w:r>
      <w:r>
        <w:rPr>
          <w:lang w:val="zh-CN"/>
        </w:rPr>
        <w:t>包括个人化的教育计划</w:t>
      </w:r>
      <w:r>
        <w:rPr>
          <w:rFonts w:hint="eastAsia"/>
          <w:lang w:val="zh-CN"/>
        </w:rPr>
        <w:t>的</w:t>
      </w:r>
      <w:r>
        <w:rPr>
          <w:lang w:val="zh-CN"/>
        </w:rPr>
        <w:t>制定和实施。他们可以在建议和协助教师为</w:t>
      </w:r>
      <w:r>
        <w:rPr>
          <w:rFonts w:hint="eastAsia"/>
          <w:lang w:val="zh-CN"/>
        </w:rPr>
        <w:t>每个</w:t>
      </w:r>
      <w:r>
        <w:rPr>
          <w:lang w:val="zh-CN"/>
        </w:rPr>
        <w:t>学生提供支助方面发挥重要作用，但绝不能以此作为入学前提。缔约国应利用一切可能的渠道为教师提供支持，包括代表残疾人的组织、残疾学生和当地社区成员，他们可以通过同伴</w:t>
      </w:r>
      <w:r>
        <w:rPr>
          <w:rFonts w:hint="eastAsia"/>
          <w:lang w:val="zh-CN"/>
        </w:rPr>
        <w:t>间的</w:t>
      </w:r>
      <w:r>
        <w:rPr>
          <w:lang w:val="zh-CN"/>
        </w:rPr>
        <w:t>辅导、结成伙伴和解决问题做出贡献。他们的参与为课堂提供额外资源，有助于与当地社区建立联系，消除障碍，使教师对残疾学生的优势更加敏感，更好地应对他们的需求。</w:t>
      </w:r>
    </w:p>
    <w:p w:rsidR="00890E0D" w:rsidRPr="00F6680D" w:rsidRDefault="00890E0D" w:rsidP="00890E0D">
      <w:pPr>
        <w:pStyle w:val="SingleTxtGC"/>
      </w:pPr>
      <w:r>
        <w:rPr>
          <w:lang w:val="zh-CN"/>
        </w:rPr>
        <w:t xml:space="preserve">73.  </w:t>
      </w:r>
      <w:r>
        <w:rPr>
          <w:lang w:val="zh-CN"/>
        </w:rPr>
        <w:t>各级主管部门必须具备</w:t>
      </w:r>
      <w:r>
        <w:rPr>
          <w:rFonts w:hint="eastAsia"/>
          <w:lang w:val="zh-CN"/>
        </w:rPr>
        <w:t>实施</w:t>
      </w:r>
      <w:r>
        <w:rPr>
          <w:lang w:val="zh-CN"/>
        </w:rPr>
        <w:t>法律、政策和方案</w:t>
      </w:r>
      <w:r>
        <w:rPr>
          <w:rFonts w:hint="eastAsia"/>
          <w:lang w:val="zh-CN"/>
        </w:rPr>
        <w:t>以</w:t>
      </w:r>
      <w:r>
        <w:rPr>
          <w:lang w:val="zh-CN"/>
        </w:rPr>
        <w:t>支持包容性教育</w:t>
      </w:r>
      <w:r>
        <w:rPr>
          <w:rFonts w:hint="eastAsia"/>
          <w:lang w:val="zh-CN"/>
        </w:rPr>
        <w:t>的</w:t>
      </w:r>
      <w:r>
        <w:rPr>
          <w:lang w:val="zh-CN"/>
        </w:rPr>
        <w:t>能力、决心和资源。缔约国必须确保制定培训方案并提供培训，让所有</w:t>
      </w:r>
      <w:r>
        <w:rPr>
          <w:rFonts w:hint="eastAsia"/>
          <w:lang w:val="zh-CN"/>
        </w:rPr>
        <w:t>相</w:t>
      </w:r>
      <w:r>
        <w:rPr>
          <w:lang w:val="zh-CN"/>
        </w:rPr>
        <w:t>关主管部门了解法律规定的职责，并更好地理解残疾人的权利。实施包容性教育政策和做法所需的技能、知识和</w:t>
      </w:r>
      <w:r>
        <w:rPr>
          <w:rFonts w:hint="eastAsia"/>
          <w:lang w:val="zh-CN"/>
        </w:rPr>
        <w:t>认识</w:t>
      </w:r>
      <w:r>
        <w:rPr>
          <w:lang w:val="zh-CN"/>
        </w:rPr>
        <w:t>包括：理解包容性教育权的概念和目标、了解相关国际和国内法律和政策、制定当地的包容性教育计划、协作和伙伴关系、对当地教育机构的支助、指导和监督、监测和评估。</w:t>
      </w:r>
    </w:p>
    <w:p w:rsidR="00890E0D" w:rsidRPr="00F6680D" w:rsidRDefault="00890E0D" w:rsidP="00890E0D">
      <w:pPr>
        <w:pStyle w:val="SingleTxtGC"/>
        <w:rPr>
          <w:rFonts w:eastAsia="Arial Bold"/>
        </w:rPr>
      </w:pPr>
      <w:r>
        <w:rPr>
          <w:lang w:val="zh-CN"/>
        </w:rPr>
        <w:t xml:space="preserve">74.  </w:t>
      </w:r>
      <w:r>
        <w:rPr>
          <w:lang w:val="zh-CN"/>
        </w:rPr>
        <w:t>高质量的包容性教育要求在评估和监测学生的进步时，考虑残疾学生面临的障碍。传统评估制度</w:t>
      </w:r>
      <w:r>
        <w:rPr>
          <w:rFonts w:hint="eastAsia"/>
          <w:lang w:val="zh-CN"/>
        </w:rPr>
        <w:t>将</w:t>
      </w:r>
      <w:r>
        <w:rPr>
          <w:lang w:val="zh-CN"/>
        </w:rPr>
        <w:t>标准化的考试成绩作为衡量学生和学校是否成功的唯一指标，可能使残疾学生处于不利地位。应强调个人在总体目标方面的进展。有了</w:t>
      </w:r>
      <w:r>
        <w:rPr>
          <w:lang w:val="zh-CN"/>
        </w:rPr>
        <w:lastRenderedPageBreak/>
        <w:t>适当的教学方法、支助和便利，所有课程都可加以调整，以满足所有人、包括残疾学生的需要。可以通过个人化的支持系统，加强包容性的学生评估制度。</w:t>
      </w:r>
    </w:p>
    <w:p w:rsidR="00890E0D" w:rsidRPr="00F6680D" w:rsidRDefault="00890E0D" w:rsidP="00890E0D">
      <w:pPr>
        <w:pStyle w:val="SingleTxtGC"/>
      </w:pPr>
      <w:r>
        <w:rPr>
          <w:lang w:val="zh-CN"/>
        </w:rPr>
        <w:t xml:space="preserve">75.  </w:t>
      </w:r>
      <w:r>
        <w:rPr>
          <w:rFonts w:hint="eastAsia"/>
          <w:lang w:val="zh-CN"/>
        </w:rPr>
        <w:t>根据</w:t>
      </w:r>
      <w:r>
        <w:rPr>
          <w:lang w:val="zh-CN"/>
        </w:rPr>
        <w:t>第三十三条，在衡量通过建立包容性教育体系</w:t>
      </w:r>
      <w:proofErr w:type="gramStart"/>
      <w:r>
        <w:rPr>
          <w:lang w:val="zh-CN"/>
        </w:rPr>
        <w:t>落实受</w:t>
      </w:r>
      <w:proofErr w:type="gramEnd"/>
      <w:r>
        <w:rPr>
          <w:lang w:val="zh-CN"/>
        </w:rPr>
        <w:t>教育权的进展时，缔约国必须建立包含结构、进程和成果指标的监测框架，并根据可持续发展目标</w:t>
      </w:r>
      <w:r>
        <w:rPr>
          <w:lang w:val="zh-CN"/>
        </w:rPr>
        <w:t>4,</w:t>
      </w:r>
      <w:r w:rsidR="002F1DEC">
        <w:t xml:space="preserve"> </w:t>
      </w:r>
      <w:r>
        <w:rPr>
          <w:lang w:val="zh-CN"/>
        </w:rPr>
        <w:t>制定每项指标的具体衡量标准和目标。</w:t>
      </w:r>
      <w:r w:rsidRPr="00AB3EF3">
        <w:rPr>
          <w:rStyle w:val="a7"/>
          <w:rFonts w:eastAsia="宋体"/>
          <w:lang w:val="zh-CN"/>
        </w:rPr>
        <w:footnoteReference w:id="23"/>
      </w:r>
      <w:r w:rsidR="00DB4954">
        <w:t xml:space="preserve"> </w:t>
      </w:r>
      <w:r>
        <w:rPr>
          <w:lang w:val="zh-CN"/>
        </w:rPr>
        <w:t>残疾人应当通过其代表组织，参与指标的</w:t>
      </w:r>
      <w:r>
        <w:rPr>
          <w:rFonts w:hint="eastAsia"/>
          <w:lang w:val="zh-CN"/>
        </w:rPr>
        <w:t>制定</w:t>
      </w:r>
      <w:r>
        <w:rPr>
          <w:lang w:val="zh-CN"/>
        </w:rPr>
        <w:t>以及资料和统计数据的收集。结构指标应衡量包容性教育的障碍，不应仅限于</w:t>
      </w:r>
      <w:proofErr w:type="gramStart"/>
      <w:r>
        <w:rPr>
          <w:lang w:val="zh-CN"/>
        </w:rPr>
        <w:t>收集按</w:t>
      </w:r>
      <w:proofErr w:type="gramEnd"/>
      <w:r>
        <w:rPr>
          <w:lang w:val="zh-CN"/>
        </w:rPr>
        <w:t>残疾类型分列的数据。进程指标，例如物质环境的无障碍改造、课程调整或教师培训，将可以监测改革的进展。还必须制定成果指标，例如包容性学习环境中的残疾学生</w:t>
      </w:r>
      <w:r>
        <w:rPr>
          <w:rFonts w:hint="eastAsia"/>
          <w:lang w:val="zh-CN"/>
        </w:rPr>
        <w:t>拿到</w:t>
      </w:r>
      <w:r>
        <w:rPr>
          <w:lang w:val="zh-CN"/>
        </w:rPr>
        <w:t>毕业证或文凭的百分比，或残疾学生</w:t>
      </w:r>
      <w:r>
        <w:rPr>
          <w:rFonts w:hint="eastAsia"/>
          <w:lang w:val="zh-CN"/>
        </w:rPr>
        <w:t>进</w:t>
      </w:r>
      <w:r>
        <w:rPr>
          <w:lang w:val="zh-CN"/>
        </w:rPr>
        <w:t>入中学的百分比。缔约国还应考虑</w:t>
      </w:r>
      <w:r>
        <w:rPr>
          <w:rFonts w:hint="eastAsia"/>
          <w:lang w:val="zh-CN"/>
        </w:rPr>
        <w:t>基于</w:t>
      </w:r>
      <w:r>
        <w:rPr>
          <w:lang w:val="zh-CN"/>
        </w:rPr>
        <w:t>教科文组织建议的五个方面：尊重权利、公平、相关性、适当性以及效率和效力，衡量教育质量。还可以考虑</w:t>
      </w:r>
      <w:r>
        <w:rPr>
          <w:rFonts w:hint="eastAsia"/>
          <w:lang w:val="zh-CN"/>
        </w:rPr>
        <w:t>对</w:t>
      </w:r>
      <w:r>
        <w:rPr>
          <w:lang w:val="zh-CN"/>
        </w:rPr>
        <w:t>平权行动措施，例如配额或激励措施</w:t>
      </w:r>
      <w:r>
        <w:rPr>
          <w:rFonts w:hint="eastAsia"/>
          <w:lang w:val="zh-CN"/>
        </w:rPr>
        <w:t>加以监督</w:t>
      </w:r>
      <w:r>
        <w:rPr>
          <w:lang w:val="zh-CN"/>
        </w:rPr>
        <w:t>。</w:t>
      </w:r>
    </w:p>
    <w:p w:rsidR="00890E0D" w:rsidRDefault="00890E0D" w:rsidP="00890E0D">
      <w:pPr>
        <w:pStyle w:val="SingleTxtGC"/>
      </w:pPr>
      <w:r>
        <w:rPr>
          <w:lang w:val="zh-CN"/>
        </w:rPr>
        <w:t xml:space="preserve">76.  </w:t>
      </w:r>
      <w:r>
        <w:rPr>
          <w:lang w:val="zh-CN"/>
        </w:rPr>
        <w:t>委员会注意到，许多国家的私立教育有所发展。缔约国必须认识到，包容性教育权涵盖提供的所有教育，而不仅仅是公立教育。缔约国必须采取措施，防止权利受到第三方，包括商业部门的侵犯。</w:t>
      </w:r>
      <w:r>
        <w:rPr>
          <w:rFonts w:hint="eastAsia"/>
          <w:lang w:val="zh-CN"/>
        </w:rPr>
        <w:t>就</w:t>
      </w:r>
      <w:r>
        <w:rPr>
          <w:lang w:val="zh-CN"/>
        </w:rPr>
        <w:t>受教育权</w:t>
      </w:r>
      <w:r>
        <w:rPr>
          <w:rFonts w:hint="eastAsia"/>
          <w:lang w:val="zh-CN"/>
        </w:rPr>
        <w:t>而言</w:t>
      </w:r>
      <w:r>
        <w:rPr>
          <w:lang w:val="zh-CN"/>
        </w:rPr>
        <w:t>，这类措施必须涉及保证提供包容性教育的义务，如有必要，包括立法和监管、监测、监督、执行，以及制定政策，</w:t>
      </w:r>
      <w:r>
        <w:rPr>
          <w:rFonts w:hint="eastAsia"/>
          <w:lang w:val="zh-CN"/>
        </w:rPr>
        <w:t>规定</w:t>
      </w:r>
      <w:r>
        <w:rPr>
          <w:lang w:val="zh-CN"/>
        </w:rPr>
        <w:t>商业企业可以如何影响残疾人切实享有和行使权利。教育机构，包括私立教育机构和企业不应就无障碍设施和</w:t>
      </w:r>
      <w:r>
        <w:rPr>
          <w:rFonts w:hint="eastAsia"/>
          <w:lang w:val="zh-CN"/>
        </w:rPr>
        <w:t>/</w:t>
      </w:r>
      <w:r>
        <w:rPr>
          <w:rFonts w:hint="eastAsia"/>
          <w:lang w:val="zh-CN"/>
        </w:rPr>
        <w:t>或</w:t>
      </w:r>
      <w:r>
        <w:rPr>
          <w:lang w:val="zh-CN"/>
        </w:rPr>
        <w:t>合理便利</w:t>
      </w:r>
      <w:r>
        <w:rPr>
          <w:rFonts w:hint="eastAsia"/>
          <w:lang w:val="zh-CN"/>
        </w:rPr>
        <w:t>收取额外费用</w:t>
      </w:r>
      <w:r>
        <w:rPr>
          <w:lang w:val="zh-CN"/>
        </w:rPr>
        <w:t>。</w:t>
      </w:r>
    </w:p>
    <w:p w:rsidR="00D059FF" w:rsidRPr="002D6A9C" w:rsidRDefault="00D059F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059FF" w:rsidRPr="00D059FF" w:rsidRDefault="00D059FF" w:rsidP="00890E0D">
      <w:pPr>
        <w:pStyle w:val="SingleTxtGC"/>
        <w:rPr>
          <w:rFonts w:eastAsia="黑体"/>
          <w:sz w:val="24"/>
          <w:szCs w:val="24"/>
        </w:rPr>
      </w:pPr>
    </w:p>
    <w:sectPr w:rsidR="00D059FF" w:rsidRPr="00D059FF" w:rsidSect="00FC552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523" w:rsidRPr="000D319F" w:rsidRDefault="00FC5523" w:rsidP="000D319F">
      <w:pPr>
        <w:pStyle w:val="ae"/>
        <w:spacing w:after="240"/>
        <w:ind w:left="907"/>
        <w:rPr>
          <w:rFonts w:asciiTheme="majorBidi" w:eastAsia="宋体" w:hAnsiTheme="majorBidi" w:cstheme="majorBidi"/>
          <w:sz w:val="21"/>
          <w:szCs w:val="21"/>
          <w:lang w:val="en-US"/>
        </w:rPr>
      </w:pPr>
    </w:p>
    <w:p w:rsidR="00FC5523" w:rsidRPr="000D319F" w:rsidRDefault="00FC5523"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C5523" w:rsidRPr="000D319F" w:rsidRDefault="00FC5523" w:rsidP="000D319F">
      <w:pPr>
        <w:pStyle w:val="ae"/>
      </w:pPr>
    </w:p>
  </w:endnote>
  <w:endnote w:type="continuationNotice" w:id="1">
    <w:p w:rsidR="00FC5523" w:rsidRDefault="00FC55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Arial Unicode MS">
    <w:panose1 w:val="020B0604020202020204"/>
    <w:charset w:val="86"/>
    <w:family w:val="swiss"/>
    <w:pitch w:val="variable"/>
    <w:sig w:usb0="F7FFAFFF" w:usb1="E9DFFFFF" w:usb2="0000003F" w:usb3="00000000" w:csb0="001F00FF" w:csb1="00000000"/>
  </w:font>
  <w:font w:name="Arial Bold">
    <w:panose1 w:val="020B0704020202020204"/>
    <w:charset w:val="00"/>
    <w:family w:val="auto"/>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523" w:rsidRPr="00890E0D" w:rsidRDefault="00FC5523" w:rsidP="00890E0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66DF0">
      <w:rPr>
        <w:rStyle w:val="af"/>
        <w:noProof/>
      </w:rPr>
      <w:t>18</w:t>
    </w:r>
    <w:r>
      <w:rPr>
        <w:rStyle w:val="af"/>
      </w:rPr>
      <w:fldChar w:fldCharType="end"/>
    </w:r>
    <w:r>
      <w:rPr>
        <w:rStyle w:val="af"/>
      </w:rPr>
      <w:tab/>
    </w:r>
    <w:proofErr w:type="spellStart"/>
    <w:r w:rsidRPr="00890E0D">
      <w:rPr>
        <w:rStyle w:val="af"/>
        <w:b w:val="0"/>
        <w:snapToGrid w:val="0"/>
        <w:sz w:val="16"/>
      </w:rPr>
      <w:t>GE.16</w:t>
    </w:r>
    <w:proofErr w:type="spellEnd"/>
    <w:r w:rsidRPr="00890E0D">
      <w:rPr>
        <w:rStyle w:val="af"/>
        <w:b w:val="0"/>
        <w:snapToGrid w:val="0"/>
        <w:sz w:val="16"/>
      </w:rPr>
      <w:t>-20881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523" w:rsidRPr="00890E0D" w:rsidRDefault="00FC5523" w:rsidP="00890E0D">
    <w:pPr>
      <w:pStyle w:val="ae"/>
      <w:tabs>
        <w:tab w:val="clear" w:pos="431"/>
        <w:tab w:val="right" w:pos="9638"/>
      </w:tabs>
      <w:rPr>
        <w:rStyle w:val="af"/>
      </w:rPr>
    </w:pPr>
    <w:proofErr w:type="spellStart"/>
    <w:r>
      <w:t>GE.16</w:t>
    </w:r>
    <w:proofErr w:type="spellEnd"/>
    <w:r>
      <w:t>-20881</w:t>
    </w:r>
    <w:r>
      <w:tab/>
    </w:r>
    <w:r>
      <w:rPr>
        <w:rStyle w:val="af"/>
      </w:rPr>
      <w:fldChar w:fldCharType="begin"/>
    </w:r>
    <w:r>
      <w:rPr>
        <w:rStyle w:val="af"/>
      </w:rPr>
      <w:instrText xml:space="preserve"> PAGE  \* MERGEFORMAT </w:instrText>
    </w:r>
    <w:r>
      <w:rPr>
        <w:rStyle w:val="af"/>
      </w:rPr>
      <w:fldChar w:fldCharType="separate"/>
    </w:r>
    <w:r w:rsidR="007E3F63">
      <w:rPr>
        <w:rStyle w:val="af"/>
        <w:noProof/>
      </w:rPr>
      <w:t>19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523" w:rsidRPr="00B44B82" w:rsidRDefault="00FC5523" w:rsidP="00FC607F">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-20881</w:t>
    </w:r>
    <w:r w:rsidRPr="00EE277A">
      <w:rPr>
        <w:sz w:val="20"/>
        <w:lang w:eastAsia="zh-CN"/>
      </w:rPr>
      <w:t xml:space="preserve"> (C)</w:t>
    </w:r>
    <w:r>
      <w:rPr>
        <w:sz w:val="20"/>
        <w:lang w:eastAsia="zh-CN"/>
      </w:rPr>
      <w:tab/>
      <w:t>0</w:t>
    </w:r>
    <w:r w:rsidR="00DB4954">
      <w:rPr>
        <w:sz w:val="20"/>
        <w:lang w:eastAsia="zh-CN"/>
      </w:rPr>
      <w:t>3</w:t>
    </w:r>
    <w:r>
      <w:rPr>
        <w:sz w:val="20"/>
        <w:lang w:eastAsia="zh-CN"/>
      </w:rPr>
      <w:t>0</w:t>
    </w:r>
    <w:r w:rsidR="00DB4954">
      <w:rPr>
        <w:sz w:val="20"/>
        <w:lang w:eastAsia="zh-CN"/>
      </w:rPr>
      <w:t>1</w:t>
    </w:r>
    <w:r>
      <w:rPr>
        <w:sz w:val="20"/>
        <w:lang w:eastAsia="zh-CN"/>
      </w:rPr>
      <w:t>1</w:t>
    </w:r>
    <w:r w:rsidR="00DB4954">
      <w:rPr>
        <w:rFonts w:eastAsiaTheme="minorEastAsia"/>
        <w:sz w:val="20"/>
        <w:lang w:eastAsia="zh-CN"/>
      </w:rPr>
      <w:t>7</w:t>
    </w:r>
    <w:r>
      <w:rPr>
        <w:sz w:val="20"/>
        <w:lang w:eastAsia="zh-CN"/>
      </w:rPr>
      <w:tab/>
    </w:r>
    <w:r w:rsidRPr="00EE277A">
      <w:rPr>
        <w:sz w:val="20"/>
        <w:lang w:eastAsia="zh-CN"/>
      </w:rPr>
      <w:t>0</w:t>
    </w:r>
    <w:r w:rsidR="00FC607F">
      <w:rPr>
        <w:sz w:val="20"/>
        <w:lang w:eastAsia="zh-CN"/>
      </w:rPr>
      <w:t>5</w:t>
    </w:r>
    <w:r>
      <w:rPr>
        <w:sz w:val="20"/>
        <w:lang w:eastAsia="zh-CN"/>
      </w:rPr>
      <w:t>0</w:t>
    </w:r>
    <w:r w:rsidR="00DB4954">
      <w:rPr>
        <w:sz w:val="20"/>
        <w:lang w:eastAsia="zh-CN"/>
      </w:rPr>
      <w:t>1</w:t>
    </w:r>
    <w:r>
      <w:rPr>
        <w:sz w:val="20"/>
        <w:lang w:eastAsia="zh-CN"/>
      </w:rPr>
      <w:t>1</w:t>
    </w:r>
    <w:r w:rsidR="00DB4954">
      <w:rPr>
        <w:rFonts w:eastAsiaTheme="minorEastAsia"/>
        <w:sz w:val="20"/>
        <w:lang w:eastAsia="zh-CN"/>
      </w:rPr>
      <w:t>7</w:t>
    </w:r>
  </w:p>
  <w:p w:rsidR="00FC5523" w:rsidRPr="00487939" w:rsidRDefault="00FC5523" w:rsidP="00FC5523">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8F16CDC" wp14:editId="40EA1B40">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GC/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C/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70242C3B" wp14:editId="36C1C64D">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523" w:rsidRPr="000157B1" w:rsidRDefault="00FC552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C5523" w:rsidRPr="000157B1" w:rsidRDefault="00FC552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C5523" w:rsidRDefault="00FC5523"/>
  </w:footnote>
  <w:footnote w:id="2">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见</w:t>
      </w:r>
      <w:r>
        <w:rPr>
          <w:lang w:val="zh-CN"/>
        </w:rPr>
        <w:t>A/HRC/25/29</w:t>
      </w:r>
      <w:r>
        <w:rPr>
          <w:lang w:val="zh-CN"/>
        </w:rPr>
        <w:t>和</w:t>
      </w:r>
      <w:r>
        <w:rPr>
          <w:lang w:val="zh-CN"/>
        </w:rPr>
        <w:t>Corr.1,</w:t>
      </w:r>
      <w:r>
        <w:rPr>
          <w:lang w:val="zh-CN"/>
        </w:rPr>
        <w:t>第</w:t>
      </w:r>
      <w:r>
        <w:rPr>
          <w:lang w:val="zh-CN"/>
        </w:rPr>
        <w:t>3</w:t>
      </w:r>
      <w:r>
        <w:rPr>
          <w:lang w:val="zh-CN"/>
        </w:rPr>
        <w:t>段和第</w:t>
      </w:r>
      <w:r>
        <w:rPr>
          <w:lang w:val="zh-CN"/>
        </w:rPr>
        <w:t>68</w:t>
      </w:r>
      <w:r>
        <w:rPr>
          <w:lang w:val="zh-CN"/>
        </w:rPr>
        <w:t>段。</w:t>
      </w:r>
    </w:p>
  </w:footnote>
  <w:footnote w:id="3">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《残疾人权利公约》第一条第二款。</w:t>
      </w:r>
    </w:p>
  </w:footnote>
  <w:footnote w:id="4">
    <w:p w:rsidR="00FC5523" w:rsidRPr="00176D91" w:rsidRDefault="00FC5523" w:rsidP="00890E0D">
      <w:pPr>
        <w:pStyle w:val="a6"/>
      </w:pPr>
      <w:r w:rsidRPr="00FA2065">
        <w:rPr>
          <w:lang w:val="zh-CN"/>
        </w:rPr>
        <w:tab/>
      </w:r>
      <w:r w:rsidRPr="00AB3EF3">
        <w:rPr>
          <w:rStyle w:val="a7"/>
          <w:rFonts w:eastAsia="宋体"/>
          <w:lang w:val="zh-CN"/>
        </w:rPr>
        <w:footnoteRef/>
      </w:r>
      <w:r>
        <w:rPr>
          <w:lang w:val="zh-CN"/>
        </w:rPr>
        <w:tab/>
      </w:r>
      <w:r>
        <w:rPr>
          <w:lang w:val="zh-CN"/>
        </w:rPr>
        <w:t>经济、社会及文化权利委员会关于受教育权的第</w:t>
      </w:r>
      <w:r>
        <w:rPr>
          <w:lang w:val="zh-CN"/>
        </w:rPr>
        <w:t>13(1999)</w:t>
      </w:r>
      <w:r>
        <w:rPr>
          <w:lang w:val="zh-CN"/>
        </w:rPr>
        <w:t>号一般性意见。</w:t>
      </w:r>
    </w:p>
  </w:footnote>
  <w:footnote w:id="5">
    <w:p w:rsidR="00FC5523" w:rsidRPr="004C40EF" w:rsidRDefault="00FC5523" w:rsidP="00890E0D">
      <w:pPr>
        <w:pStyle w:val="a6"/>
      </w:pPr>
      <w:r w:rsidRPr="00176D91">
        <w:rPr>
          <w:lang w:val="zh-CN"/>
        </w:rPr>
        <w:tab/>
      </w:r>
      <w:r w:rsidRPr="00AB3EF3">
        <w:rPr>
          <w:rStyle w:val="a7"/>
          <w:rFonts w:eastAsia="宋体"/>
          <w:lang w:val="zh-CN"/>
        </w:rPr>
        <w:footnoteRef/>
      </w:r>
      <w:r>
        <w:rPr>
          <w:lang w:val="zh-CN"/>
        </w:rPr>
        <w:tab/>
      </w:r>
      <w:r>
        <w:rPr>
          <w:lang w:val="zh-CN"/>
        </w:rPr>
        <w:t>见</w:t>
      </w:r>
      <w:r>
        <w:rPr>
          <w:lang w:val="zh-CN"/>
        </w:rPr>
        <w:t>A/HRC/25/29</w:t>
      </w:r>
      <w:r>
        <w:rPr>
          <w:lang w:val="zh-CN"/>
        </w:rPr>
        <w:t>和</w:t>
      </w:r>
      <w:r>
        <w:rPr>
          <w:lang w:val="zh-CN"/>
        </w:rPr>
        <w:t>Corr.1,</w:t>
      </w:r>
      <w:r w:rsidR="00825B26">
        <w:t xml:space="preserve"> </w:t>
      </w:r>
      <w:r>
        <w:rPr>
          <w:lang w:val="zh-CN"/>
        </w:rPr>
        <w:t>第</w:t>
      </w:r>
      <w:r>
        <w:rPr>
          <w:lang w:val="zh-CN"/>
        </w:rPr>
        <w:t>4</w:t>
      </w:r>
      <w:r>
        <w:rPr>
          <w:lang w:val="zh-CN"/>
        </w:rPr>
        <w:t>段，以及联合国儿童基金会</w:t>
      </w:r>
      <w:r>
        <w:rPr>
          <w:lang w:val="zh-CN"/>
        </w:rPr>
        <w:t>(</w:t>
      </w:r>
      <w:r>
        <w:rPr>
          <w:lang w:val="zh-CN"/>
        </w:rPr>
        <w:t>儿童基金会</w:t>
      </w:r>
      <w:r>
        <w:rPr>
          <w:lang w:val="zh-CN"/>
        </w:rPr>
        <w:t>)</w:t>
      </w:r>
      <w:r>
        <w:rPr>
          <w:lang w:val="zh-CN"/>
        </w:rPr>
        <w:t>，《残疾儿童的受教育权：对包容性教育采取立足权利的方针》</w:t>
      </w:r>
      <w:r>
        <w:rPr>
          <w:lang w:val="zh-CN"/>
        </w:rPr>
        <w:t>(</w:t>
      </w:r>
      <w:r>
        <w:rPr>
          <w:lang w:val="zh-CN"/>
        </w:rPr>
        <w:t>日内瓦，</w:t>
      </w:r>
      <w:r>
        <w:rPr>
          <w:lang w:val="zh-CN"/>
        </w:rPr>
        <w:t>2012</w:t>
      </w:r>
      <w:r>
        <w:rPr>
          <w:lang w:val="zh-CN"/>
        </w:rPr>
        <w:t>年</w:t>
      </w:r>
      <w:r>
        <w:rPr>
          <w:lang w:val="zh-CN"/>
        </w:rPr>
        <w:t>)</w:t>
      </w:r>
      <w:r>
        <w:rPr>
          <w:lang w:val="zh-CN"/>
        </w:rPr>
        <w:t>。</w:t>
      </w:r>
    </w:p>
  </w:footnote>
  <w:footnote w:id="6">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经济、社会及文化权利委员会，第</w:t>
      </w:r>
      <w:r>
        <w:rPr>
          <w:lang w:val="zh-CN"/>
        </w:rPr>
        <w:t>13</w:t>
      </w:r>
      <w:r>
        <w:rPr>
          <w:lang w:val="zh-CN"/>
        </w:rPr>
        <w:t>号一般性意见。</w:t>
      </w:r>
    </w:p>
  </w:footnote>
  <w:footnote w:id="7">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儿童权利委员会关于教育目的的第</w:t>
      </w:r>
      <w:r>
        <w:rPr>
          <w:lang w:val="zh-CN"/>
        </w:rPr>
        <w:t>1(2001)</w:t>
      </w:r>
      <w:r>
        <w:rPr>
          <w:lang w:val="zh-CN"/>
        </w:rPr>
        <w:t>号一般性意见。</w:t>
      </w:r>
    </w:p>
  </w:footnote>
  <w:footnote w:id="8">
    <w:p w:rsidR="00FC5523" w:rsidRPr="00FA2065" w:rsidRDefault="00FC5523" w:rsidP="00890E0D">
      <w:pPr>
        <w:pStyle w:val="a6"/>
      </w:pPr>
      <w:r w:rsidRPr="00FA2065">
        <w:rPr>
          <w:lang w:val="zh-CN"/>
        </w:rPr>
        <w:tab/>
      </w:r>
      <w:r w:rsidRPr="00AB3EF3">
        <w:rPr>
          <w:rStyle w:val="a7"/>
          <w:rFonts w:eastAsia="宋体"/>
          <w:lang w:val="zh-CN"/>
        </w:rPr>
        <w:footnoteRef/>
      </w:r>
      <w:r>
        <w:rPr>
          <w:lang w:val="zh-CN"/>
        </w:rPr>
        <w:tab/>
      </w:r>
      <w:r>
        <w:rPr>
          <w:lang w:val="zh-CN"/>
        </w:rPr>
        <w:t>经济、社会及文化权利委员会，第</w:t>
      </w:r>
      <w:r>
        <w:rPr>
          <w:lang w:val="zh-CN"/>
        </w:rPr>
        <w:t>13</w:t>
      </w:r>
      <w:r>
        <w:rPr>
          <w:lang w:val="zh-CN"/>
        </w:rPr>
        <w:t>号一般性意见。</w:t>
      </w:r>
    </w:p>
  </w:footnote>
  <w:footnote w:id="9">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残疾人权利委员会，第</w:t>
      </w:r>
      <w:r>
        <w:rPr>
          <w:lang w:val="zh-CN"/>
        </w:rPr>
        <w:t>2</w:t>
      </w:r>
      <w:r>
        <w:rPr>
          <w:lang w:val="zh-CN"/>
        </w:rPr>
        <w:t>号一般性意见。</w:t>
      </w:r>
    </w:p>
  </w:footnote>
  <w:footnote w:id="10">
    <w:p w:rsidR="00FC5523" w:rsidRPr="00E133B1" w:rsidRDefault="00FC5523" w:rsidP="00890E0D">
      <w:pPr>
        <w:pStyle w:val="a6"/>
      </w:pPr>
      <w:r>
        <w:rPr>
          <w:lang w:val="zh-CN"/>
        </w:rPr>
        <w:tab/>
      </w:r>
      <w:r w:rsidRPr="00AB3EF3">
        <w:rPr>
          <w:rStyle w:val="a7"/>
          <w:rFonts w:eastAsia="宋体"/>
          <w:lang w:val="zh-CN"/>
        </w:rPr>
        <w:footnoteRef/>
      </w:r>
      <w:r>
        <w:rPr>
          <w:lang w:val="zh-CN"/>
        </w:rPr>
        <w:tab/>
      </w:r>
      <w:r>
        <w:rPr>
          <w:lang w:val="zh-CN"/>
        </w:rPr>
        <w:t>经济、社会及文化权利委员会，第</w:t>
      </w:r>
      <w:r>
        <w:rPr>
          <w:lang w:val="zh-CN"/>
        </w:rPr>
        <w:t>13</w:t>
      </w:r>
      <w:r>
        <w:rPr>
          <w:lang w:val="zh-CN"/>
        </w:rPr>
        <w:t>号一般性意见。</w:t>
      </w:r>
    </w:p>
  </w:footnote>
  <w:footnote w:id="11">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残疾人权利委员会，第</w:t>
      </w:r>
      <w:r>
        <w:rPr>
          <w:lang w:val="zh-CN"/>
        </w:rPr>
        <w:t>2</w:t>
      </w:r>
      <w:r>
        <w:rPr>
          <w:lang w:val="zh-CN"/>
        </w:rPr>
        <w:t>号一般性意见。</w:t>
      </w:r>
    </w:p>
  </w:footnote>
  <w:footnote w:id="12">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同上。</w:t>
      </w:r>
    </w:p>
  </w:footnote>
  <w:footnote w:id="13">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见经济、社会及文化权利委员会关于缔约国义务的性质的第</w:t>
      </w:r>
      <w:r>
        <w:rPr>
          <w:lang w:val="zh-CN"/>
        </w:rPr>
        <w:t>3(1990)</w:t>
      </w:r>
      <w:r>
        <w:rPr>
          <w:lang w:val="zh-CN"/>
        </w:rPr>
        <w:t>号一般性意见，第</w:t>
      </w:r>
      <w:r>
        <w:rPr>
          <w:lang w:val="zh-CN"/>
        </w:rPr>
        <w:t>9</w:t>
      </w:r>
      <w:r>
        <w:rPr>
          <w:lang w:val="zh-CN"/>
        </w:rPr>
        <w:t>段。</w:t>
      </w:r>
    </w:p>
  </w:footnote>
  <w:footnote w:id="14">
    <w:p w:rsidR="00FC5523" w:rsidRPr="00371E96" w:rsidRDefault="00FC5523" w:rsidP="00890E0D">
      <w:pPr>
        <w:pStyle w:val="a6"/>
        <w:rPr>
          <w:bCs/>
        </w:rPr>
      </w:pPr>
      <w:r>
        <w:rPr>
          <w:lang w:val="zh-CN"/>
        </w:rPr>
        <w:tab/>
      </w:r>
      <w:r w:rsidRPr="00AB3EF3">
        <w:rPr>
          <w:rStyle w:val="a7"/>
          <w:rFonts w:eastAsia="宋体"/>
          <w:lang w:val="zh-CN"/>
        </w:rPr>
        <w:footnoteRef/>
      </w:r>
      <w:r>
        <w:rPr>
          <w:lang w:val="zh-CN"/>
        </w:rPr>
        <w:tab/>
      </w:r>
      <w:r>
        <w:rPr>
          <w:lang w:val="zh-CN"/>
        </w:rPr>
        <w:t>同上。</w:t>
      </w:r>
    </w:p>
  </w:footnote>
  <w:footnote w:id="15">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经济、社会及文化权利委员会主席</w:t>
      </w:r>
      <w:r>
        <w:rPr>
          <w:lang w:val="zh-CN"/>
        </w:rPr>
        <w:t>2012</w:t>
      </w:r>
      <w:r>
        <w:rPr>
          <w:lang w:val="zh-CN"/>
        </w:rPr>
        <w:t>年</w:t>
      </w:r>
      <w:r>
        <w:rPr>
          <w:lang w:val="zh-CN"/>
        </w:rPr>
        <w:t>5</w:t>
      </w:r>
      <w:r>
        <w:rPr>
          <w:lang w:val="zh-CN"/>
        </w:rPr>
        <w:t>月</w:t>
      </w:r>
      <w:r>
        <w:rPr>
          <w:lang w:val="zh-CN"/>
        </w:rPr>
        <w:t>16</w:t>
      </w:r>
      <w:r>
        <w:rPr>
          <w:lang w:val="zh-CN"/>
        </w:rPr>
        <w:t>日致《经济、社会及文化权利国际公约》缔约国的信。</w:t>
      </w:r>
    </w:p>
  </w:footnote>
  <w:footnote w:id="16">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经济、社会及文化权利委员会，第</w:t>
      </w:r>
      <w:r>
        <w:rPr>
          <w:lang w:val="zh-CN"/>
        </w:rPr>
        <w:t>3</w:t>
      </w:r>
      <w:r>
        <w:rPr>
          <w:lang w:val="zh-CN"/>
        </w:rPr>
        <w:t>号一般性意见。</w:t>
      </w:r>
    </w:p>
  </w:footnote>
  <w:footnote w:id="17">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同上，关于初级教育行动计划的第</w:t>
      </w:r>
      <w:r>
        <w:rPr>
          <w:lang w:val="zh-CN"/>
        </w:rPr>
        <w:t>11(1999)</w:t>
      </w:r>
      <w:r>
        <w:rPr>
          <w:lang w:val="zh-CN"/>
        </w:rPr>
        <w:t>号一般性意见和第</w:t>
      </w:r>
      <w:r>
        <w:rPr>
          <w:lang w:val="zh-CN"/>
        </w:rPr>
        <w:t>13</w:t>
      </w:r>
      <w:r>
        <w:rPr>
          <w:lang w:val="zh-CN"/>
        </w:rPr>
        <w:t>号一般性意见。</w:t>
      </w:r>
    </w:p>
  </w:footnote>
  <w:footnote w:id="18">
    <w:p w:rsidR="00FC5523" w:rsidRPr="004C40EF" w:rsidRDefault="00FC5523" w:rsidP="00890E0D">
      <w:pPr>
        <w:pStyle w:val="a6"/>
      </w:pPr>
      <w:r>
        <w:rPr>
          <w:lang w:val="zh-CN"/>
        </w:rPr>
        <w:tab/>
      </w:r>
      <w:r w:rsidRPr="00AB3EF3">
        <w:rPr>
          <w:rStyle w:val="a7"/>
          <w:rFonts w:eastAsia="宋体"/>
          <w:lang w:val="zh-CN"/>
        </w:rPr>
        <w:footnoteRef/>
      </w:r>
      <w:r>
        <w:rPr>
          <w:lang w:val="zh-CN"/>
        </w:rPr>
        <w:tab/>
      </w:r>
      <w:r w:rsidRPr="00FC5523">
        <w:rPr>
          <w:spacing w:val="-4"/>
          <w:lang w:val="zh-CN"/>
        </w:rPr>
        <w:t>消除对妇女歧视委员会，</w:t>
      </w:r>
      <w:r w:rsidRPr="00FC5523">
        <w:rPr>
          <w:rFonts w:hint="eastAsia"/>
          <w:spacing w:val="-4"/>
          <w:lang w:val="zh-CN"/>
        </w:rPr>
        <w:t>“</w:t>
      </w:r>
      <w:r w:rsidRPr="00FC5523">
        <w:rPr>
          <w:spacing w:val="-4"/>
          <w:lang w:val="zh-CN"/>
        </w:rPr>
        <w:t>关于女童</w:t>
      </w:r>
      <w:r w:rsidRPr="00FC5523">
        <w:rPr>
          <w:spacing w:val="-4"/>
          <w:lang w:val="zh-CN"/>
        </w:rPr>
        <w:t>/</w:t>
      </w:r>
      <w:r w:rsidRPr="00FC5523">
        <w:rPr>
          <w:spacing w:val="-4"/>
          <w:lang w:val="zh-CN"/>
        </w:rPr>
        <w:t>妇女受教育权的一般性建议草案的概念说明</w:t>
      </w:r>
      <w:r w:rsidRPr="00FC5523">
        <w:rPr>
          <w:rFonts w:hint="eastAsia"/>
          <w:spacing w:val="-4"/>
          <w:lang w:val="zh-CN"/>
        </w:rPr>
        <w:t>”</w:t>
      </w:r>
      <w:r w:rsidRPr="00FC5523">
        <w:rPr>
          <w:spacing w:val="-4"/>
          <w:lang w:val="zh-CN"/>
        </w:rPr>
        <w:t>(2014</w:t>
      </w:r>
      <w:r w:rsidRPr="00FC5523">
        <w:rPr>
          <w:spacing w:val="-4"/>
          <w:lang w:val="zh-CN"/>
        </w:rPr>
        <w:t>年</w:t>
      </w:r>
      <w:r w:rsidRPr="00FC5523">
        <w:rPr>
          <w:spacing w:val="-4"/>
          <w:lang w:val="zh-CN"/>
        </w:rPr>
        <w:t>)</w:t>
      </w:r>
      <w:r w:rsidRPr="00FC5523">
        <w:rPr>
          <w:spacing w:val="-4"/>
          <w:lang w:val="zh-CN"/>
        </w:rPr>
        <w:t>。</w:t>
      </w:r>
    </w:p>
  </w:footnote>
  <w:footnote w:id="19">
    <w:p w:rsidR="00FC5523" w:rsidRPr="004C40EF" w:rsidRDefault="00FC5523" w:rsidP="00890E0D">
      <w:pPr>
        <w:pStyle w:val="a6"/>
      </w:pPr>
      <w:r>
        <w:rPr>
          <w:lang w:val="zh-CN"/>
        </w:rPr>
        <w:tab/>
      </w:r>
      <w:r w:rsidRPr="00AB3EF3">
        <w:rPr>
          <w:rStyle w:val="a7"/>
          <w:rFonts w:eastAsia="宋体"/>
          <w:lang w:val="zh-CN"/>
        </w:rPr>
        <w:footnoteRef/>
      </w:r>
      <w:r>
        <w:rPr>
          <w:lang w:val="zh-CN"/>
        </w:rPr>
        <w:tab/>
      </w:r>
      <w:r w:rsidRPr="00D059FF">
        <w:rPr>
          <w:spacing w:val="4"/>
          <w:lang w:val="zh-CN"/>
        </w:rPr>
        <w:t>儿童权利委员会关于儿童有权要求以自己的最大利益作为首要考虑的第</w:t>
      </w:r>
      <w:r w:rsidRPr="00D059FF">
        <w:rPr>
          <w:spacing w:val="4"/>
          <w:lang w:val="zh-CN"/>
        </w:rPr>
        <w:t>14(2013)</w:t>
      </w:r>
      <w:r w:rsidRPr="00D059FF">
        <w:rPr>
          <w:spacing w:val="4"/>
          <w:lang w:val="zh-CN"/>
        </w:rPr>
        <w:t>号一般性意</w:t>
      </w:r>
      <w:r>
        <w:rPr>
          <w:lang w:val="zh-CN"/>
        </w:rPr>
        <w:t>见。</w:t>
      </w:r>
    </w:p>
  </w:footnote>
  <w:footnote w:id="20">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同上，关于儿童表达意见的权利的第</w:t>
      </w:r>
      <w:r>
        <w:rPr>
          <w:lang w:val="zh-CN"/>
        </w:rPr>
        <w:t>12(2009)</w:t>
      </w:r>
      <w:r>
        <w:rPr>
          <w:lang w:val="zh-CN"/>
        </w:rPr>
        <w:t>号一般性意见。</w:t>
      </w:r>
    </w:p>
  </w:footnote>
  <w:footnote w:id="21">
    <w:p w:rsidR="00FC5523" w:rsidRPr="004C40EF" w:rsidRDefault="00FC5523" w:rsidP="00890E0D">
      <w:pPr>
        <w:pStyle w:val="a6"/>
      </w:pPr>
      <w:r>
        <w:rPr>
          <w:lang w:val="zh-CN"/>
        </w:rPr>
        <w:tab/>
      </w:r>
      <w:r w:rsidRPr="00AB3EF3">
        <w:rPr>
          <w:rStyle w:val="a7"/>
          <w:rFonts w:eastAsia="宋体"/>
          <w:lang w:val="zh-CN"/>
        </w:rPr>
        <w:footnoteRef/>
      </w:r>
      <w:r>
        <w:rPr>
          <w:lang w:val="zh-CN"/>
        </w:rPr>
        <w:tab/>
      </w:r>
      <w:r w:rsidRPr="00A926F7">
        <w:rPr>
          <w:spacing w:val="-4"/>
          <w:lang w:val="zh-CN"/>
        </w:rPr>
        <w:t>同上，关于儿童受保护免遭体罚和其他残忍或不人道形式惩罚的权利的第</w:t>
      </w:r>
      <w:r w:rsidRPr="00A926F7">
        <w:rPr>
          <w:spacing w:val="-4"/>
          <w:lang w:val="zh-CN"/>
        </w:rPr>
        <w:t>8(2006)</w:t>
      </w:r>
      <w:r w:rsidRPr="00A926F7">
        <w:rPr>
          <w:spacing w:val="-4"/>
          <w:lang w:val="zh-CN"/>
        </w:rPr>
        <w:t>号一般性意见。</w:t>
      </w:r>
    </w:p>
  </w:footnote>
  <w:footnote w:id="22">
    <w:p w:rsidR="00FC5523" w:rsidRPr="004C40EF" w:rsidRDefault="00FC5523" w:rsidP="00890E0D">
      <w:pPr>
        <w:pStyle w:val="a6"/>
      </w:pPr>
      <w:r>
        <w:rPr>
          <w:lang w:val="zh-CN"/>
        </w:rPr>
        <w:tab/>
      </w:r>
      <w:r w:rsidRPr="00AB3EF3">
        <w:rPr>
          <w:rStyle w:val="a7"/>
          <w:rFonts w:eastAsia="宋体"/>
          <w:lang w:val="zh-CN"/>
        </w:rPr>
        <w:footnoteRef/>
      </w:r>
      <w:r>
        <w:rPr>
          <w:lang w:val="zh-CN"/>
        </w:rPr>
        <w:tab/>
      </w:r>
      <w:r>
        <w:rPr>
          <w:lang w:val="zh-CN"/>
        </w:rPr>
        <w:t>同上，关于儿童享有休息和闲暇、从事游戏和娱乐活动、参加文化生活和艺术活动的权利的第</w:t>
      </w:r>
      <w:r>
        <w:rPr>
          <w:lang w:val="zh-CN"/>
        </w:rPr>
        <w:t>17(2013)</w:t>
      </w:r>
      <w:r>
        <w:rPr>
          <w:lang w:val="zh-CN"/>
        </w:rPr>
        <w:t>号一般性意见。</w:t>
      </w:r>
    </w:p>
  </w:footnote>
  <w:footnote w:id="23">
    <w:p w:rsidR="00FC5523" w:rsidRPr="004C40EF" w:rsidRDefault="00FC5523" w:rsidP="00890E0D">
      <w:pPr>
        <w:pStyle w:val="a6"/>
      </w:pPr>
      <w:r>
        <w:rPr>
          <w:rStyle w:val="a7"/>
          <w:rFonts w:eastAsia="宋体"/>
          <w:lang w:val="zh-CN"/>
        </w:rPr>
        <w:tab/>
      </w:r>
      <w:r w:rsidRPr="00AB3EF3">
        <w:rPr>
          <w:rStyle w:val="a7"/>
          <w:rFonts w:eastAsia="宋体"/>
          <w:lang w:val="zh-CN"/>
        </w:rPr>
        <w:footnoteRef/>
      </w:r>
      <w:r>
        <w:rPr>
          <w:lang w:val="zh-CN"/>
        </w:rPr>
        <w:tab/>
      </w:r>
      <w:r>
        <w:rPr>
          <w:lang w:val="zh-CN"/>
        </w:rPr>
        <w:t>联合国人权事务高级专员办事处，《人权指标：衡量和执行指南》</w:t>
      </w:r>
      <w:r>
        <w:rPr>
          <w:lang w:val="zh-CN"/>
        </w:rPr>
        <w:t>(</w:t>
      </w:r>
      <w:r>
        <w:rPr>
          <w:lang w:val="zh-CN"/>
        </w:rPr>
        <w:t>纽约和日内瓦，</w:t>
      </w:r>
      <w:r>
        <w:rPr>
          <w:lang w:val="zh-CN"/>
        </w:rPr>
        <w:t>2012</w:t>
      </w:r>
      <w:r>
        <w:rPr>
          <w:lang w:val="zh-CN"/>
        </w:rPr>
        <w:t>年</w:t>
      </w:r>
      <w:r>
        <w:rPr>
          <w:lang w:val="zh-CN"/>
        </w:rPr>
        <w:t>)</w:t>
      </w:r>
      <w:r>
        <w:rPr>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523" w:rsidRDefault="00FC5523" w:rsidP="00890E0D">
    <w:pPr>
      <w:pStyle w:val="af0"/>
    </w:pPr>
    <w:proofErr w:type="spellStart"/>
    <w:r>
      <w:t>CRPD</w:t>
    </w:r>
    <w:proofErr w:type="spellEnd"/>
    <w:r>
      <w:t>/C/GC/4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523" w:rsidRPr="00202A30" w:rsidRDefault="00FC5523" w:rsidP="00890E0D">
    <w:pPr>
      <w:pStyle w:val="af0"/>
      <w:jc w:val="right"/>
    </w:pPr>
    <w:proofErr w:type="spellStart"/>
    <w:r>
      <w:t>CRPD</w:t>
    </w:r>
    <w:proofErr w:type="spellEnd"/>
    <w:r>
      <w:t>/C/GC/4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E25"/>
    <w:rsid w:val="00011483"/>
    <w:rsid w:val="000D319F"/>
    <w:rsid w:val="000E4D0E"/>
    <w:rsid w:val="00125AC6"/>
    <w:rsid w:val="00144B69"/>
    <w:rsid w:val="00153E86"/>
    <w:rsid w:val="001B1BD1"/>
    <w:rsid w:val="001C3EF2"/>
    <w:rsid w:val="001D17F6"/>
    <w:rsid w:val="001D2C3F"/>
    <w:rsid w:val="00204B42"/>
    <w:rsid w:val="002231C3"/>
    <w:rsid w:val="0024417F"/>
    <w:rsid w:val="00250F8D"/>
    <w:rsid w:val="002E1C97"/>
    <w:rsid w:val="002F1DEC"/>
    <w:rsid w:val="002F5834"/>
    <w:rsid w:val="00326EBF"/>
    <w:rsid w:val="00327FE4"/>
    <w:rsid w:val="00392F6C"/>
    <w:rsid w:val="003D7D4D"/>
    <w:rsid w:val="003F27E8"/>
    <w:rsid w:val="00413D23"/>
    <w:rsid w:val="00427F63"/>
    <w:rsid w:val="004A17D1"/>
    <w:rsid w:val="004C4A0A"/>
    <w:rsid w:val="00543EBA"/>
    <w:rsid w:val="00551C33"/>
    <w:rsid w:val="00581E42"/>
    <w:rsid w:val="005D0F8B"/>
    <w:rsid w:val="005E2515"/>
    <w:rsid w:val="005E403A"/>
    <w:rsid w:val="005F00C7"/>
    <w:rsid w:val="00645F38"/>
    <w:rsid w:val="00680656"/>
    <w:rsid w:val="006B1119"/>
    <w:rsid w:val="006E3E46"/>
    <w:rsid w:val="006E71B1"/>
    <w:rsid w:val="00705D89"/>
    <w:rsid w:val="00731A42"/>
    <w:rsid w:val="00767E69"/>
    <w:rsid w:val="0077079A"/>
    <w:rsid w:val="00773CA4"/>
    <w:rsid w:val="007A5599"/>
    <w:rsid w:val="007E3F63"/>
    <w:rsid w:val="00816936"/>
    <w:rsid w:val="00825B26"/>
    <w:rsid w:val="00856233"/>
    <w:rsid w:val="00860F27"/>
    <w:rsid w:val="00863E51"/>
    <w:rsid w:val="00890E0D"/>
    <w:rsid w:val="008B0560"/>
    <w:rsid w:val="008B2BFA"/>
    <w:rsid w:val="00936F03"/>
    <w:rsid w:val="00943528"/>
    <w:rsid w:val="00943B69"/>
    <w:rsid w:val="00944CB3"/>
    <w:rsid w:val="00966DF0"/>
    <w:rsid w:val="009B09D7"/>
    <w:rsid w:val="009D35ED"/>
    <w:rsid w:val="00A03CB6"/>
    <w:rsid w:val="00A1364C"/>
    <w:rsid w:val="00A21076"/>
    <w:rsid w:val="00A3739A"/>
    <w:rsid w:val="00A52DAF"/>
    <w:rsid w:val="00A84072"/>
    <w:rsid w:val="00A926F7"/>
    <w:rsid w:val="00AF643E"/>
    <w:rsid w:val="00B15E8D"/>
    <w:rsid w:val="00B16570"/>
    <w:rsid w:val="00B44B82"/>
    <w:rsid w:val="00B53320"/>
    <w:rsid w:val="00BC6522"/>
    <w:rsid w:val="00C121D5"/>
    <w:rsid w:val="00C134D9"/>
    <w:rsid w:val="00C17349"/>
    <w:rsid w:val="00C351AA"/>
    <w:rsid w:val="00C7253F"/>
    <w:rsid w:val="00D059FF"/>
    <w:rsid w:val="00D26A05"/>
    <w:rsid w:val="00D94F15"/>
    <w:rsid w:val="00D97B98"/>
    <w:rsid w:val="00DB4954"/>
    <w:rsid w:val="00DC671F"/>
    <w:rsid w:val="00DE4DA7"/>
    <w:rsid w:val="00E33B38"/>
    <w:rsid w:val="00E47FE5"/>
    <w:rsid w:val="00E574AF"/>
    <w:rsid w:val="00F714DA"/>
    <w:rsid w:val="00F90004"/>
    <w:rsid w:val="00FA3E25"/>
    <w:rsid w:val="00FB432F"/>
    <w:rsid w:val="00FB456B"/>
    <w:rsid w:val="00FB5E40"/>
    <w:rsid w:val="00FC5523"/>
    <w:rsid w:val="00FC607F"/>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reference,FA Fu,Footnote Text Char Char Char Char Char,Footnote Text Char Char Char Char,Footnote Text Char Char Char,Footnote Text Char Char Char Char Char Char Char Char,Fußnotentext RAXEN,footnotes,Char, Char,fn,FN"/>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Footnote reference Char,FA Fu Char,Footnote Text Char Char Char Char Char Char,Footnote Text Char Char Char Char Char1,Footnote Text Char Char Char Char1,Footnote Text Char Char Char Char Char Char Char Char Char,footnotes Char"/>
    <w:basedOn w:val="a0"/>
    <w:link w:val="a6"/>
    <w:rsid w:val="003F27E8"/>
    <w:rPr>
      <w:sz w:val="18"/>
      <w:szCs w:val="18"/>
    </w:rPr>
  </w:style>
  <w:style w:type="character" w:styleId="a7">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a0"/>
    <w:link w:val="4GCharCharChar"/>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890E0D"/>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23G">
    <w:name w:val="_ H_2/3_G"/>
    <w:basedOn w:val="a"/>
    <w:next w:val="a"/>
    <w:rsid w:val="00890E0D"/>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rsid w:val="00890E0D"/>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890E0D"/>
    <w:rPr>
      <w:sz w:val="21"/>
      <w:szCs w:val="1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7"/>
    <w:rsid w:val="00890E0D"/>
    <w:pPr>
      <w:tabs>
        <w:tab w:val="clear" w:pos="431"/>
      </w:tabs>
      <w:overflowPunct/>
      <w:adjustRightInd/>
      <w:snapToGrid/>
      <w:spacing w:after="160" w:line="240" w:lineRule="exact"/>
    </w:pPr>
    <w:rPr>
      <w:rFonts w:eastAsia="Times New Roman"/>
      <w:color w:val="0000FF"/>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reference,FA Fu,Footnote Text Char Char Char Char Char,Footnote Text Char Char Char Char,Footnote Text Char Char Char,Footnote Text Char Char Char Char Char Char Char Char,Fußnotentext RAXEN,footnotes,Char, Char,fn,FN"/>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Footnote reference Char,FA Fu Char,Footnote Text Char Char Char Char Char Char,Footnote Text Char Char Char Char Char1,Footnote Text Char Char Char Char1,Footnote Text Char Char Char Char Char Char Char Char Char,footnotes Char"/>
    <w:basedOn w:val="a0"/>
    <w:link w:val="a6"/>
    <w:rsid w:val="003F27E8"/>
    <w:rPr>
      <w:sz w:val="18"/>
      <w:szCs w:val="18"/>
    </w:rPr>
  </w:style>
  <w:style w:type="character" w:styleId="a7">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a0"/>
    <w:link w:val="4GCharCharChar"/>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890E0D"/>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23G">
    <w:name w:val="_ H_2/3_G"/>
    <w:basedOn w:val="a"/>
    <w:next w:val="a"/>
    <w:rsid w:val="00890E0D"/>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rsid w:val="00890E0D"/>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890E0D"/>
    <w:rPr>
      <w:sz w:val="21"/>
      <w:szCs w:val="1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7"/>
    <w:rsid w:val="00890E0D"/>
    <w:pPr>
      <w:tabs>
        <w:tab w:val="clear" w:pos="431"/>
      </w:tabs>
      <w:overflowPunct/>
      <w:adjustRightInd/>
      <w:snapToGrid/>
      <w:spacing w:after="160" w:line="240" w:lineRule="exac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786C3-B3EF-4EB8-95D6-736980B70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18506</Words>
  <Characters>18892</Characters>
  <Application>Microsoft Office Word</Application>
  <DocSecurity>0</DocSecurity>
  <Lines>615</Lines>
  <Paragraphs>136</Paragraphs>
  <ScaleCrop>false</ScaleCrop>
  <Company>DCM</Company>
  <LinksUpToDate>false</LinksUpToDate>
  <CharactersWithSpaces>19182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1620881</dc:title>
  <dc:subject>CRPD/C/GC/4</dc:subject>
  <dc:creator>tian</dc:creator>
  <cp:keywords/>
  <dc:description/>
  <cp:lastModifiedBy>Tian H.</cp:lastModifiedBy>
  <cp:revision>2</cp:revision>
  <cp:lastPrinted>2014-05-09T11:28:00Z</cp:lastPrinted>
  <dcterms:created xsi:type="dcterms:W3CDTF">2017-01-05T08:26:00Z</dcterms:created>
  <dcterms:modified xsi:type="dcterms:W3CDTF">2017-01-05T08:26:00Z</dcterms:modified>
</cp:coreProperties>
</file>