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pPr>
      <w:r>
        <w:rPr>
          <w:rStyle w:val="CommentReference"/>
          <w:vanish/>
          <w:sz w:val="26"/>
        </w:rPr>
        <w:commentReference w:id="0"/>
      </w:r>
      <w:r>
        <w:rPr>
          <w:rFonts w:hint="eastAsia"/>
        </w:rPr>
        <w:t>消除对妇女歧视委员会</w:t>
      </w:r>
    </w:p>
    <w:p w:rsidR="00000000" w:rsidRDefault="00000000">
      <w:pPr>
        <w:spacing w:before="120"/>
        <w:jc w:val="center"/>
      </w:pPr>
      <w:r>
        <w:rPr>
          <w:rFonts w:hint="eastAsia"/>
        </w:rPr>
        <w:t>第十七届会议</w:t>
      </w:r>
    </w:p>
    <w:p w:rsidR="00000000" w:rsidRDefault="00000000">
      <w:pPr>
        <w:spacing w:before="120" w:after="120"/>
        <w:jc w:val="center"/>
      </w:pPr>
      <w:r>
        <w:rPr>
          <w:rFonts w:hint="eastAsia"/>
        </w:rPr>
        <w:t>第</w:t>
      </w:r>
      <w:r>
        <w:t>347</w:t>
      </w:r>
      <w:r>
        <w:rPr>
          <w:rFonts w:hint="eastAsia"/>
        </w:rPr>
        <w:t>次会议简要记录</w:t>
      </w:r>
    </w:p>
    <w:p w:rsidR="00000000" w:rsidRDefault="00000000">
      <w:pPr>
        <w:spacing w:before="120"/>
        <w:jc w:val="center"/>
      </w:pPr>
      <w:r>
        <w:t>1997</w:t>
      </w:r>
      <w:r>
        <w:rPr>
          <w:rFonts w:hint="eastAsia"/>
        </w:rPr>
        <w:t>年</w:t>
      </w:r>
      <w:r>
        <w:t>7</w:t>
      </w:r>
      <w:r>
        <w:rPr>
          <w:rFonts w:hint="eastAsia"/>
        </w:rPr>
        <w:t>月</w:t>
      </w:r>
      <w:r>
        <w:t>15</w:t>
      </w:r>
      <w:r>
        <w:rPr>
          <w:rFonts w:hint="eastAsia"/>
        </w:rPr>
        <w:t>日星期二下午</w:t>
      </w:r>
      <w:r>
        <w:t>3</w:t>
      </w:r>
      <w:r>
        <w:rPr>
          <w:rFonts w:hint="eastAsia"/>
        </w:rPr>
        <w:t>时在纽约总部举行</w:t>
      </w:r>
    </w:p>
    <w:p w:rsidR="00000000" w:rsidRDefault="00000000">
      <w:pPr>
        <w:spacing w:before="120"/>
        <w:jc w:val="center"/>
      </w:pPr>
      <w:r>
        <w:rPr>
          <w:rFonts w:hint="eastAsia"/>
          <w:u w:val="single"/>
        </w:rPr>
        <w:t>主席</w:t>
      </w:r>
      <w:r>
        <w:t>:</w:t>
      </w:r>
      <w:r>
        <w:rPr>
          <w:rFonts w:hint="eastAsia"/>
        </w:rPr>
        <w:t>汗女士</w:t>
      </w:r>
    </w:p>
    <w:p w:rsidR="00000000" w:rsidRDefault="00000000">
      <w:pPr>
        <w:spacing w:before="120"/>
        <w:jc w:val="center"/>
      </w:pPr>
      <w:r>
        <w:rPr>
          <w:rFonts w:hint="eastAsia"/>
        </w:rPr>
        <w:t>目录</w:t>
      </w:r>
    </w:p>
    <w:p w:rsidR="00000000" w:rsidRDefault="00000000">
      <w:pPr>
        <w:spacing w:before="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rPr>
          <w:rFonts w:hint="eastAsia"/>
          <w:u w:val="single"/>
        </w:rPr>
        <w:t>意大利的第二和第三次定期报告</w:t>
      </w:r>
      <w:r>
        <w:t>(</w:t>
      </w:r>
      <w:r>
        <w:rPr>
          <w:rFonts w:hint="eastAsia"/>
          <w:u w:val="single"/>
        </w:rPr>
        <w:t>续</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Bdr>
          <w:top w:val="single" w:sz="6" w:space="1" w:color="auto"/>
        </w:pBdr>
        <w:spacing w:before="240" w:line="360" w:lineRule="atLeast"/>
        <w:rPr>
          <w:sz w:val="20"/>
        </w:rPr>
      </w:pPr>
      <w:r>
        <w:rPr>
          <w:sz w:val="20"/>
        </w:rPr>
        <w:tab/>
      </w:r>
      <w:r>
        <w:rPr>
          <w:rFonts w:hint="eastAsia"/>
          <w:sz w:val="20"/>
        </w:rPr>
        <w:t>本记录可以更正。</w:t>
      </w:r>
    </w:p>
    <w:p w:rsidR="00000000" w:rsidRDefault="00000000">
      <w:pPr>
        <w:spacing w:line="360" w:lineRule="atLeast"/>
        <w:rPr>
          <w:sz w:val="20"/>
        </w:rPr>
      </w:pPr>
      <w:r>
        <w:rPr>
          <w:sz w:val="20"/>
        </w:rPr>
        <w:tab/>
      </w:r>
      <w:r>
        <w:rPr>
          <w:rFonts w:hint="eastAsia"/>
          <w:sz w:val="20"/>
        </w:rPr>
        <w:t>各项更正应以一种工作语文提出。各项更正应在一份备忘录内列明</w:t>
      </w:r>
      <w:r>
        <w:rPr>
          <w:sz w:val="20"/>
        </w:rPr>
        <w:t>,</w:t>
      </w:r>
      <w:r>
        <w:rPr>
          <w:rFonts w:hint="eastAsia"/>
          <w:sz w:val="20"/>
        </w:rPr>
        <w:t>并填写在一份记录上。各项更正应</w:t>
      </w:r>
      <w:r>
        <w:rPr>
          <w:rFonts w:hint="eastAsia"/>
          <w:sz w:val="20"/>
          <w:u w:val="single"/>
        </w:rPr>
        <w:t>在本文件印发日期后一个星期内</w:t>
      </w:r>
      <w:r>
        <w:rPr>
          <w:rFonts w:hint="eastAsia"/>
          <w:sz w:val="20"/>
        </w:rPr>
        <w:t>送交会议和支助事务厅正式记录编辑科科长</w:t>
      </w:r>
      <w:r>
        <w:rPr>
          <w:sz w:val="20"/>
        </w:rPr>
        <w:t>(</w:t>
      </w:r>
      <w:r>
        <w:rPr>
          <w:rFonts w:hint="eastAsia"/>
          <w:sz w:val="20"/>
        </w:rPr>
        <w:t>联合国广场</w:t>
      </w:r>
      <w:r>
        <w:rPr>
          <w:sz w:val="20"/>
        </w:rPr>
        <w:t>2</w:t>
      </w:r>
      <w:r>
        <w:rPr>
          <w:rFonts w:hint="eastAsia"/>
          <w:sz w:val="20"/>
        </w:rPr>
        <w:t>号</w:t>
      </w:r>
      <w:r>
        <w:rPr>
          <w:sz w:val="20"/>
        </w:rPr>
        <w:t>DC-750</w:t>
      </w:r>
      <w:r>
        <w:rPr>
          <w:rFonts w:hint="eastAsia"/>
          <w:sz w:val="20"/>
        </w:rPr>
        <w:t>室</w:t>
      </w:r>
      <w:r>
        <w:rPr>
          <w:sz w:val="20"/>
        </w:rPr>
        <w:t>)</w:t>
      </w:r>
      <w:r>
        <w:rPr>
          <w:rFonts w:hint="eastAsia"/>
          <w:sz w:val="20"/>
        </w:rPr>
        <w:t>。</w:t>
      </w:r>
    </w:p>
    <w:p w:rsidR="00000000" w:rsidRDefault="00000000">
      <w:pPr>
        <w:spacing w:line="360" w:lineRule="atLeast"/>
        <w:rPr>
          <w:sz w:val="20"/>
        </w:rPr>
      </w:pPr>
      <w:r>
        <w:rPr>
          <w:sz w:val="20"/>
        </w:rPr>
        <w:tab/>
      </w:r>
      <w:r>
        <w:rPr>
          <w:rFonts w:hint="eastAsia"/>
          <w:sz w:val="20"/>
        </w:rPr>
        <w:t>对本届会议各次会议记录的任何更正将并入一份更正汇编</w:t>
      </w:r>
      <w:r>
        <w:rPr>
          <w:sz w:val="20"/>
        </w:rPr>
        <w:t>,</w:t>
      </w:r>
      <w:r>
        <w:rPr>
          <w:rFonts w:hint="eastAsia"/>
          <w:sz w:val="20"/>
        </w:rPr>
        <w:t>于本届会议结束后不久印发。</w:t>
      </w:r>
    </w:p>
    <w:p w:rsidR="00000000" w:rsidRDefault="00000000">
      <w:pPr>
        <w:spacing w:after="120"/>
        <w:jc w:val="center"/>
        <w:rPr>
          <w:u w:val="single"/>
        </w:rPr>
      </w:pPr>
      <w:r>
        <w:rPr>
          <w:rFonts w:hint="eastAsia"/>
          <w:u w:val="single"/>
        </w:rPr>
        <w:t>下午</w:t>
      </w:r>
      <w:r>
        <w:rPr>
          <w:u w:val="single"/>
        </w:rPr>
        <w:t>3</w:t>
      </w:r>
      <w:r>
        <w:rPr>
          <w:rFonts w:hint="eastAsia"/>
          <w:u w:val="single"/>
        </w:rPr>
        <w:t>时</w:t>
      </w:r>
      <w:r>
        <w:rPr>
          <w:u w:val="single"/>
        </w:rPr>
        <w:t>35</w:t>
      </w:r>
      <w:r>
        <w:rPr>
          <w:rFonts w:hint="eastAsia"/>
          <w:u w:val="single"/>
        </w:rPr>
        <w:t>分宣布开会</w:t>
      </w:r>
      <w:r>
        <w:rPr>
          <w:rFonts w:hint="eastAsia"/>
        </w:rPr>
        <w:t>。</w:t>
      </w:r>
    </w:p>
    <w:p w:rsidR="00000000" w:rsidRDefault="00000000">
      <w:pPr>
        <w:spacing w:after="120"/>
        <w:rPr>
          <w:u w:val="single"/>
        </w:rPr>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after="120"/>
      </w:pPr>
      <w:r>
        <w:tab/>
      </w:r>
      <w:r>
        <w:rPr>
          <w:rFonts w:hint="eastAsia"/>
          <w:u w:val="single"/>
        </w:rPr>
        <w:t>意大利的第二和第三次定期报告</w:t>
      </w:r>
      <w:r>
        <w:t>(</w:t>
      </w:r>
      <w:r>
        <w:rPr>
          <w:rFonts w:hint="eastAsia"/>
          <w:u w:val="single"/>
        </w:rPr>
        <w:t>续</w:t>
      </w:r>
      <w:r>
        <w:t>)(CEDAW/C/ITA/2</w:t>
      </w:r>
      <w:r>
        <w:rPr>
          <w:rFonts w:hint="eastAsia"/>
        </w:rPr>
        <w:t>和</w:t>
      </w:r>
      <w:r>
        <w:t>CEDAW/C/ITA/3)</w:t>
      </w:r>
    </w:p>
    <w:p w:rsidR="00000000" w:rsidRDefault="00000000">
      <w:pPr>
        <w:spacing w:before="120" w:after="120"/>
      </w:pPr>
      <w:r>
        <w:tab/>
        <w:t>1.</w:t>
      </w:r>
      <w:r>
        <w:tab/>
      </w:r>
      <w:r>
        <w:rPr>
          <w:rFonts w:hint="eastAsia"/>
          <w:u w:val="single"/>
        </w:rPr>
        <w:t>应主席邀请</w:t>
      </w:r>
      <w:r>
        <w:rPr>
          <w:u w:val="single"/>
        </w:rPr>
        <w:t>,Finocchiaro</w:t>
      </w:r>
      <w:r>
        <w:rPr>
          <w:rFonts w:hint="eastAsia"/>
          <w:u w:val="single"/>
        </w:rPr>
        <w:t>女士和</w:t>
      </w:r>
      <w:r>
        <w:rPr>
          <w:u w:val="single"/>
        </w:rPr>
        <w:t>Giammarinaro</w:t>
      </w:r>
      <w:r>
        <w:rPr>
          <w:rFonts w:hint="eastAsia"/>
          <w:u w:val="single"/>
        </w:rPr>
        <w:t>女士</w:t>
      </w:r>
      <w:r>
        <w:rPr>
          <w:u w:val="single"/>
        </w:rPr>
        <w:t>(</w:t>
      </w:r>
      <w:r>
        <w:rPr>
          <w:rFonts w:hint="eastAsia"/>
          <w:u w:val="single"/>
        </w:rPr>
        <w:t>意大利</w:t>
      </w:r>
      <w:r>
        <w:rPr>
          <w:u w:val="single"/>
        </w:rPr>
        <w:t>)</w:t>
      </w:r>
      <w:r>
        <w:rPr>
          <w:rFonts w:hint="eastAsia"/>
          <w:u w:val="single"/>
        </w:rPr>
        <w:t>在委员会议席就座</w:t>
      </w:r>
      <w:r>
        <w:rPr>
          <w:rFonts w:hint="eastAsia"/>
        </w:rPr>
        <w:t>。</w:t>
      </w:r>
    </w:p>
    <w:p w:rsidR="00000000" w:rsidRDefault="00000000">
      <w:r>
        <w:tab/>
        <w:t>2.</w:t>
      </w:r>
      <w:r>
        <w:tab/>
      </w:r>
      <w:r>
        <w:rPr>
          <w:u w:val="single"/>
        </w:rPr>
        <w:t>FINOCCHIARA</w:t>
      </w:r>
      <w:r>
        <w:rPr>
          <w:rFonts w:hint="eastAsia"/>
          <w:u w:val="single"/>
        </w:rPr>
        <w:t>女士</w:t>
      </w:r>
      <w:r>
        <w:t>(</w:t>
      </w:r>
      <w:r>
        <w:rPr>
          <w:rFonts w:hint="eastAsia"/>
        </w:rPr>
        <w:t>意大利</w:t>
      </w:r>
      <w:r>
        <w:t>)</w:t>
      </w:r>
      <w:r>
        <w:rPr>
          <w:rFonts w:hint="eastAsia"/>
        </w:rPr>
        <w:t>说</w:t>
      </w:r>
      <w:r>
        <w:t>,</w:t>
      </w:r>
      <w:r>
        <w:rPr>
          <w:rFonts w:hint="eastAsia"/>
        </w:rPr>
        <w:t>她的办公室</w:t>
      </w:r>
      <w:r>
        <w:t>(</w:t>
      </w:r>
      <w:r>
        <w:rPr>
          <w:rFonts w:hint="eastAsia"/>
        </w:rPr>
        <w:t>平等机会部长办公室</w:t>
      </w:r>
      <w:r>
        <w:t>)</w:t>
      </w:r>
      <w:r>
        <w:rPr>
          <w:rFonts w:hint="eastAsia"/>
        </w:rPr>
        <w:t>已经设立一个中央股</w:t>
      </w:r>
      <w:r>
        <w:t>,</w:t>
      </w:r>
      <w:r>
        <w:rPr>
          <w:rFonts w:hint="eastAsia"/>
        </w:rPr>
        <w:t>负责协调一切已经或可能涉及妇女问题的机构。特别令人关注的是在农业部门工作的移民妇女的情况。她们在</w:t>
      </w:r>
      <w:r>
        <w:rPr>
          <w:u w:val="single"/>
        </w:rPr>
        <w:t>caporalato</w:t>
      </w:r>
      <w:r>
        <w:rPr>
          <w:rFonts w:hint="eastAsia"/>
        </w:rPr>
        <w:t>制度下</w:t>
      </w:r>
      <w:r>
        <w:t>,</w:t>
      </w:r>
      <w:r>
        <w:rPr>
          <w:rFonts w:hint="eastAsia"/>
        </w:rPr>
        <w:t>往往受到剥削。这个问题同没有登记的工人问题相联系。解决办法之一是让没有登记的劳工</w:t>
      </w:r>
      <w:r>
        <w:t>,</w:t>
      </w:r>
      <w:r>
        <w:rPr>
          <w:rFonts w:hint="eastAsia"/>
        </w:rPr>
        <w:t>特别是移民妇女获得登记</w:t>
      </w:r>
      <w:r>
        <w:t>,</w:t>
      </w:r>
      <w:r>
        <w:rPr>
          <w:rFonts w:hint="eastAsia"/>
        </w:rPr>
        <w:t>以便受到保护。与此同时</w:t>
      </w:r>
      <w:r>
        <w:t>,</w:t>
      </w:r>
      <w:r>
        <w:rPr>
          <w:rFonts w:hint="eastAsia"/>
        </w:rPr>
        <w:t>又决定鼓励未登记的公司进行登记</w:t>
      </w:r>
      <w:r>
        <w:t>,</w:t>
      </w:r>
      <w:r>
        <w:rPr>
          <w:rFonts w:hint="eastAsia"/>
        </w:rPr>
        <w:t>宣布它们的活动和雇用工人数目。也在考虑之列的是给雇用移民妇女做家务的职业妇女提供退税安排的可能性</w:t>
      </w:r>
      <w:r>
        <w:t>,</w:t>
      </w:r>
      <w:r>
        <w:rPr>
          <w:rFonts w:hint="eastAsia"/>
        </w:rPr>
        <w:t>从而减低家庭助理的费用和鼓励移民工人去登记。</w:t>
      </w:r>
    </w:p>
    <w:p w:rsidR="00000000" w:rsidRDefault="00000000">
      <w:pPr>
        <w:spacing w:before="120" w:after="120"/>
      </w:pPr>
      <w:r>
        <w:rPr>
          <w:rFonts w:hint="eastAsia"/>
          <w:u w:val="single"/>
        </w:rPr>
        <w:t>第</w:t>
      </w:r>
      <w:r>
        <w:rPr>
          <w:u w:val="single"/>
        </w:rPr>
        <w:t>16</w:t>
      </w:r>
      <w:r>
        <w:rPr>
          <w:rFonts w:hint="eastAsia"/>
          <w:u w:val="single"/>
        </w:rPr>
        <w:t>条</w:t>
      </w:r>
      <w:r>
        <w:t>(</w:t>
      </w:r>
      <w:r>
        <w:rPr>
          <w:rFonts w:hint="eastAsia"/>
          <w:u w:val="single"/>
        </w:rPr>
        <w:t>续</w:t>
      </w:r>
      <w:r>
        <w:t>)</w:t>
      </w:r>
    </w:p>
    <w:p w:rsidR="00000000" w:rsidRDefault="00000000">
      <w:r>
        <w:tab/>
        <w:t>3.</w:t>
      </w:r>
      <w:r>
        <w:tab/>
      </w:r>
      <w:r>
        <w:rPr>
          <w:u w:val="single"/>
        </w:rPr>
        <w:t>GIAMMARINARO</w:t>
      </w:r>
      <w:r>
        <w:rPr>
          <w:rFonts w:hint="eastAsia"/>
          <w:u w:val="single"/>
        </w:rPr>
        <w:t>女士</w:t>
      </w:r>
      <w:r>
        <w:t>(</w:t>
      </w:r>
      <w:r>
        <w:rPr>
          <w:rFonts w:hint="eastAsia"/>
        </w:rPr>
        <w:t>意大利</w:t>
      </w:r>
      <w:r>
        <w:t>)</w:t>
      </w:r>
      <w:r>
        <w:rPr>
          <w:rFonts w:hint="eastAsia"/>
        </w:rPr>
        <w:t>说</w:t>
      </w:r>
      <w:r>
        <w:t>,</w:t>
      </w:r>
      <w:r>
        <w:rPr>
          <w:rFonts w:hint="eastAsia"/>
        </w:rPr>
        <w:t>目前只有已婚夫妇可以收养子女</w:t>
      </w:r>
      <w:r>
        <w:t>;</w:t>
      </w:r>
      <w:r>
        <w:rPr>
          <w:rFonts w:hint="eastAsia"/>
        </w:rPr>
        <w:t>法律的任何改变都是非常有争议性的</w:t>
      </w:r>
      <w:r>
        <w:t>,</w:t>
      </w:r>
      <w:r>
        <w:rPr>
          <w:rFonts w:hint="eastAsia"/>
        </w:rPr>
        <w:t>因为这意味着承认非传统形式的家庭关系。不过</w:t>
      </w:r>
      <w:r>
        <w:t>,</w:t>
      </w:r>
      <w:r>
        <w:rPr>
          <w:rFonts w:hint="eastAsia"/>
        </w:rPr>
        <w:t>目前正在讨论</w:t>
      </w:r>
      <w:r>
        <w:t>1993</w:t>
      </w:r>
      <w:r>
        <w:rPr>
          <w:rFonts w:hint="eastAsia"/>
        </w:rPr>
        <w:t>年《关于跨国收养的海牙公约》</w:t>
      </w:r>
      <w:r>
        <w:t>,</w:t>
      </w:r>
      <w:r>
        <w:rPr>
          <w:rFonts w:hint="eastAsia"/>
        </w:rPr>
        <w:t>确认该公约也许会打开修正收养法的途径。</w:t>
      </w:r>
    </w:p>
    <w:p w:rsidR="00000000" w:rsidRDefault="00000000">
      <w:r>
        <w:tab/>
        <w:t>4.</w:t>
      </w:r>
      <w:r>
        <w:tab/>
      </w:r>
      <w:r>
        <w:rPr>
          <w:rFonts w:hint="eastAsia"/>
        </w:rPr>
        <w:t>除了某些关于继承权利的枝节方面</w:t>
      </w:r>
      <w:r>
        <w:t>,1975</w:t>
      </w:r>
      <w:r>
        <w:rPr>
          <w:rFonts w:hint="eastAsia"/>
        </w:rPr>
        <w:t>年法律的改革把非婚生子女和婚生子女置于平等的法律地位之上。私生子女可以被父母之一或两者承认和在供养和教育方面享有与婚生子女相同的权利。</w:t>
      </w:r>
    </w:p>
    <w:p w:rsidR="00000000" w:rsidRDefault="00000000">
      <w:r>
        <w:tab/>
        <w:t>5.</w:t>
      </w:r>
      <w:r>
        <w:tab/>
      </w:r>
      <w:r>
        <w:rPr>
          <w:rFonts w:hint="eastAsia"/>
        </w:rPr>
        <w:t>至于分居</w:t>
      </w:r>
      <w:r>
        <w:t>,</w:t>
      </w:r>
      <w:r>
        <w:rPr>
          <w:rFonts w:hint="eastAsia"/>
        </w:rPr>
        <w:t>没有维持生计能力的配偶有权收取赡养费或子女支助费。然而</w:t>
      </w:r>
      <w:r>
        <w:t>,</w:t>
      </w:r>
      <w:r>
        <w:rPr>
          <w:rFonts w:hint="eastAsia"/>
        </w:rPr>
        <w:t>法官可以决定两配偶中哪一方要对分居负责</w:t>
      </w:r>
      <w:r>
        <w:t>,</w:t>
      </w:r>
      <w:r>
        <w:rPr>
          <w:rFonts w:hint="eastAsia"/>
        </w:rPr>
        <w:t>该配偶会失去获得赡养费的权利。这项规定通常不利于妇女</w:t>
      </w:r>
      <w:r>
        <w:t>,</w:t>
      </w:r>
      <w:r>
        <w:rPr>
          <w:rFonts w:hint="eastAsia"/>
        </w:rPr>
        <w:t>因为她们通常在经济上较男人缺乏保障</w:t>
      </w:r>
      <w:r>
        <w:t>,</w:t>
      </w:r>
      <w:r>
        <w:rPr>
          <w:rFonts w:hint="eastAsia"/>
        </w:rPr>
        <w:t>单亲家庭要面对贫穷的风险。目前正在拟订保护较弱配偶的法律和在赡养费方面采行新的规定。至于受薪者</w:t>
      </w:r>
      <w:r>
        <w:t>,</w:t>
      </w:r>
      <w:r>
        <w:rPr>
          <w:rFonts w:hint="eastAsia"/>
        </w:rPr>
        <w:t>可能要规定雇主把部分薪金直接支付给领取赡养费的配偶</w:t>
      </w:r>
      <w:r>
        <w:t>;</w:t>
      </w:r>
      <w:r>
        <w:rPr>
          <w:rFonts w:hint="eastAsia"/>
        </w:rPr>
        <w:t>不过</w:t>
      </w:r>
      <w:r>
        <w:t>,</w:t>
      </w:r>
      <w:r>
        <w:rPr>
          <w:rFonts w:hint="eastAsia"/>
        </w:rPr>
        <w:t>自雇配偶可能取消其收入。家庭协会正在为未履行付款义务的问题寻找一致同意的解决办法。</w:t>
      </w:r>
    </w:p>
    <w:p w:rsidR="00000000" w:rsidRDefault="00000000">
      <w:r>
        <w:tab/>
        <w:t>6.</w:t>
      </w:r>
      <w:r>
        <w:tab/>
      </w:r>
      <w:r>
        <w:rPr>
          <w:u w:val="single"/>
        </w:rPr>
        <w:t>JAVATE DE DIOS</w:t>
      </w:r>
      <w:r>
        <w:rPr>
          <w:rFonts w:hint="eastAsia"/>
          <w:u w:val="single"/>
        </w:rPr>
        <w:t>女士</w:t>
      </w:r>
      <w:r>
        <w:rPr>
          <w:rFonts w:hint="eastAsia"/>
        </w:rPr>
        <w:t>说</w:t>
      </w:r>
      <w:r>
        <w:t>,</w:t>
      </w:r>
      <w:r>
        <w:rPr>
          <w:rFonts w:hint="eastAsia"/>
        </w:rPr>
        <w:t>意大利代表给委员会问题的答复让大家对最近采行的妇女政策的政治和历史背景有较佳了解。她在提到意大利妇女角色范式的改变时</w:t>
      </w:r>
      <w:r>
        <w:t>,</w:t>
      </w:r>
      <w:r>
        <w:rPr>
          <w:rFonts w:hint="eastAsia"/>
        </w:rPr>
        <w:t>表示关切意大利似乎不愿意按照《公约》第</w:t>
      </w:r>
      <w:r>
        <w:t>4</w:t>
      </w:r>
      <w:r>
        <w:rPr>
          <w:rFonts w:hint="eastAsia"/>
        </w:rPr>
        <w:t>条的精神</w:t>
      </w:r>
      <w:r>
        <w:t>,</w:t>
      </w:r>
      <w:r>
        <w:rPr>
          <w:rFonts w:hint="eastAsia"/>
        </w:rPr>
        <w:t>优先采用数字目标和定额</w:t>
      </w:r>
      <w:r>
        <w:t>,</w:t>
      </w:r>
      <w:r>
        <w:rPr>
          <w:rFonts w:hint="eastAsia"/>
        </w:rPr>
        <w:t>她强调量化目标是把性别问题纳入主流努力的必要补充部分。</w:t>
      </w:r>
    </w:p>
    <w:p w:rsidR="00000000" w:rsidRDefault="00000000">
      <w:r>
        <w:tab/>
        <w:t>7.</w:t>
      </w:r>
      <w:r>
        <w:tab/>
      </w:r>
      <w:r>
        <w:rPr>
          <w:u w:val="single"/>
        </w:rPr>
        <w:t>HARTONO</w:t>
      </w:r>
      <w:r>
        <w:rPr>
          <w:rFonts w:hint="eastAsia"/>
          <w:u w:val="single"/>
        </w:rPr>
        <w:t>女士</w:t>
      </w:r>
      <w:r>
        <w:rPr>
          <w:rFonts w:hint="eastAsia"/>
        </w:rPr>
        <w:t>说</w:t>
      </w:r>
      <w:r>
        <w:t>,</w:t>
      </w:r>
      <w:r>
        <w:rPr>
          <w:rFonts w:hint="eastAsia"/>
        </w:rPr>
        <w:t>了解新设的平等机会部长如何与其他部长一齐工作将会是有用的</w:t>
      </w:r>
      <w:r>
        <w:t>,</w:t>
      </w:r>
      <w:r>
        <w:rPr>
          <w:rFonts w:hint="eastAsia"/>
        </w:rPr>
        <w:t>这些部长最近收到总理的指示</w:t>
      </w:r>
      <w:r>
        <w:t>,</w:t>
      </w:r>
      <w:r>
        <w:rPr>
          <w:rFonts w:hint="eastAsia"/>
        </w:rPr>
        <w:t>在其各别领域着重性别问题。她是否需要在保健、移民和劳工领域采取特别步骤</w:t>
      </w:r>
      <w:r>
        <w:t>,</w:t>
      </w:r>
      <w:r>
        <w:rPr>
          <w:rFonts w:hint="eastAsia"/>
        </w:rPr>
        <w:t>抑或仅仅预期发挥协调作用？也令人感兴趣的是知悉什么促使意大利政府设立这个部</w:t>
      </w:r>
      <w:r>
        <w:t>,</w:t>
      </w:r>
      <w:r>
        <w:rPr>
          <w:rFonts w:hint="eastAsia"/>
        </w:rPr>
        <w:t>是否它是一个地位被提升的前平等机会办公室。</w:t>
      </w:r>
    </w:p>
    <w:p w:rsidR="00000000" w:rsidRDefault="00000000">
      <w:r>
        <w:tab/>
        <w:t>8.</w:t>
      </w:r>
      <w:r>
        <w:tab/>
      </w:r>
      <w:r>
        <w:rPr>
          <w:rFonts w:hint="eastAsia"/>
        </w:rPr>
        <w:t>报告说</w:t>
      </w:r>
      <w:r>
        <w:t>,</w:t>
      </w:r>
      <w:r>
        <w:rPr>
          <w:rFonts w:hint="eastAsia"/>
        </w:rPr>
        <w:t>意大利出现从提供保护向确保平等机会的转移</w:t>
      </w:r>
      <w:r>
        <w:t>,</w:t>
      </w:r>
      <w:r>
        <w:rPr>
          <w:rFonts w:hint="eastAsia"/>
        </w:rPr>
        <w:t>有助益的是知道这种说法所指的是否仅仅工作方面的机会。而且</w:t>
      </w:r>
      <w:r>
        <w:t>,</w:t>
      </w:r>
      <w:r>
        <w:rPr>
          <w:rFonts w:hint="eastAsia"/>
        </w:rPr>
        <w:t>似乎明显的是那些没有从平等机会中得到好处的人仍然需要保护。报告似乎反映在经济困难时期</w:t>
      </w:r>
      <w:r>
        <w:t>,</w:t>
      </w:r>
      <w:r>
        <w:rPr>
          <w:rFonts w:hint="eastAsia"/>
        </w:rPr>
        <w:t>妇女被容许在外面工作和取得高职位</w:t>
      </w:r>
      <w:r>
        <w:t>,</w:t>
      </w:r>
      <w:r>
        <w:rPr>
          <w:rFonts w:hint="eastAsia"/>
        </w:rPr>
        <w:t>但当经济情况改善时</w:t>
      </w:r>
      <w:r>
        <w:t>,</w:t>
      </w:r>
      <w:r>
        <w:rPr>
          <w:rFonts w:hint="eastAsia"/>
        </w:rPr>
        <w:t>歧视往往由于对现有职位的更大竞争而增加。按照该报告</w:t>
      </w:r>
      <w:r>
        <w:t>,</w:t>
      </w:r>
      <w:r>
        <w:rPr>
          <w:rFonts w:hint="eastAsia"/>
        </w:rPr>
        <w:t>司法界的某类升迁不仅根据资历而且也根据在某职位的任职年数</w:t>
      </w:r>
      <w:r>
        <w:t>;</w:t>
      </w:r>
      <w:r>
        <w:rPr>
          <w:rFonts w:hint="eastAsia"/>
        </w:rPr>
        <w:t>这种做法似乎是隐蔽的歧视</w:t>
      </w:r>
      <w:r>
        <w:t>,</w:t>
      </w:r>
      <w:r>
        <w:rPr>
          <w:rFonts w:hint="eastAsia"/>
        </w:rPr>
        <w:t>因为它通常对男人有利。</w:t>
      </w:r>
    </w:p>
    <w:p w:rsidR="00000000" w:rsidRDefault="00000000">
      <w:r>
        <w:tab/>
        <w:t>9.</w:t>
      </w:r>
      <w:r>
        <w:tab/>
      </w:r>
      <w:r>
        <w:rPr>
          <w:u w:val="single"/>
        </w:rPr>
        <w:t>ACAR</w:t>
      </w:r>
      <w:r>
        <w:rPr>
          <w:rFonts w:hint="eastAsia"/>
          <w:u w:val="single"/>
        </w:rPr>
        <w:t>女士</w:t>
      </w:r>
      <w:r>
        <w:rPr>
          <w:rFonts w:hint="eastAsia"/>
        </w:rPr>
        <w:t>说</w:t>
      </w:r>
      <w:r>
        <w:t>,</w:t>
      </w:r>
      <w:r>
        <w:rPr>
          <w:rFonts w:hint="eastAsia"/>
        </w:rPr>
        <w:t>意大利妇女在若干领域的成就令人印象深刻</w:t>
      </w:r>
      <w:r>
        <w:t>,</w:t>
      </w:r>
      <w:r>
        <w:rPr>
          <w:rFonts w:hint="eastAsia"/>
        </w:rPr>
        <w:t>特别是在教育和专业方面。不过</w:t>
      </w:r>
      <w:r>
        <w:t>,</w:t>
      </w:r>
      <w:r>
        <w:rPr>
          <w:rFonts w:hint="eastAsia"/>
        </w:rPr>
        <w:t>她们在政治和决策方面的进展较不显著。意大利妇女有越来越好的教育和权力</w:t>
      </w:r>
      <w:r>
        <w:t>,</w:t>
      </w:r>
      <w:r>
        <w:rPr>
          <w:rFonts w:hint="eastAsia"/>
        </w:rPr>
        <w:t>但性别陈规定型观念却没有按其他国家那样的速率改变。此外</w:t>
      </w:r>
      <w:r>
        <w:t>,</w:t>
      </w:r>
      <w:r>
        <w:rPr>
          <w:rFonts w:hint="eastAsia"/>
        </w:rPr>
        <w:t>国家的态度和政策加强了、甚至颂扬妇女的定型家庭角色、特别是在照料方面的责任。象人口正在老化的其他欧盟国家一样</w:t>
      </w:r>
      <w:r>
        <w:t>,</w:t>
      </w:r>
      <w:r>
        <w:rPr>
          <w:rFonts w:hint="eastAsia"/>
        </w:rPr>
        <w:t>往往把照料老人的全部责任交给妇女</w:t>
      </w:r>
      <w:r>
        <w:t>,</w:t>
      </w:r>
      <w:r>
        <w:rPr>
          <w:rFonts w:hint="eastAsia"/>
        </w:rPr>
        <w:t>不认为它是应由男女公平分担的社会责任。妇女提早退休是国家预期妇女是主要提供照料者的另一个迹象。</w:t>
      </w:r>
    </w:p>
    <w:p w:rsidR="00000000" w:rsidRDefault="00000000">
      <w:r>
        <w:tab/>
        <w:t>10.</w:t>
      </w:r>
      <w:r>
        <w:tab/>
      </w:r>
      <w:r>
        <w:rPr>
          <w:rFonts w:hint="eastAsia"/>
        </w:rPr>
        <w:t>意大利的所作所为影响到区域内或具有共同文化的其他国家的性别政策</w:t>
      </w:r>
      <w:r>
        <w:t>,</w:t>
      </w:r>
      <w:r>
        <w:rPr>
          <w:rFonts w:hint="eastAsia"/>
        </w:rPr>
        <w:t>对性别不平等反应迟钝将会在整个区域里产生反响。她最后希望知道为什么报告没有提到非政府组织、尤其是妇女协会参与编写报告的情况。</w:t>
      </w:r>
    </w:p>
    <w:p w:rsidR="00000000" w:rsidRDefault="00000000">
      <w:r>
        <w:tab/>
        <w:t>11.</w:t>
      </w:r>
      <w:r>
        <w:tab/>
      </w:r>
      <w:r>
        <w:rPr>
          <w:u w:val="single"/>
        </w:rPr>
        <w:t>Yung Chung KIM</w:t>
      </w:r>
      <w:r>
        <w:rPr>
          <w:rFonts w:hint="eastAsia"/>
          <w:u w:val="single"/>
        </w:rPr>
        <w:t>女士</w:t>
      </w:r>
      <w:r>
        <w:rPr>
          <w:rFonts w:hint="eastAsia"/>
        </w:rPr>
        <w:t>说</w:t>
      </w:r>
      <w:r>
        <w:t>,</w:t>
      </w:r>
      <w:r>
        <w:rPr>
          <w:rFonts w:hint="eastAsia"/>
        </w:rPr>
        <w:t>她对意大利第三次定期报告印象深刻</w:t>
      </w:r>
      <w:r>
        <w:t>,</w:t>
      </w:r>
      <w:r>
        <w:rPr>
          <w:rFonts w:hint="eastAsia"/>
        </w:rPr>
        <w:t>它阐述意大利为妇女利益而采取的政策和行动背后的逻辑和推理。她特别欢迎把性别观点问题纳入所有政府政策的主流</w:t>
      </w:r>
      <w:r>
        <w:t>,</w:t>
      </w:r>
      <w:r>
        <w:rPr>
          <w:rFonts w:hint="eastAsia"/>
        </w:rPr>
        <w:t>和态度上出现了深刻改变。值得称赞的是意大利妇女已经取得适当程度的自信和认同感。应该更大力支持妇女在维持和平和缔造和平方面发挥的作用</w:t>
      </w:r>
      <w:r>
        <w:t>,</w:t>
      </w:r>
      <w:r>
        <w:rPr>
          <w:rFonts w:hint="eastAsia"/>
        </w:rPr>
        <w:t>因为妇女肯定能够对解决冲突和帮助缓解居民群体之间和民族之间的紧张作出贡献。</w:t>
      </w:r>
    </w:p>
    <w:p w:rsidR="00000000" w:rsidRDefault="00000000">
      <w:pPr>
        <w:spacing w:before="120" w:after="120"/>
        <w:rPr>
          <w:u w:val="single"/>
        </w:rPr>
      </w:pPr>
      <w:r>
        <w:rPr>
          <w:rFonts w:hint="eastAsia"/>
          <w:u w:val="single"/>
        </w:rPr>
        <w:t>第</w:t>
      </w:r>
      <w:r>
        <w:rPr>
          <w:u w:val="single"/>
        </w:rPr>
        <w:t>2</w:t>
      </w:r>
      <w:r>
        <w:rPr>
          <w:rFonts w:hint="eastAsia"/>
          <w:u w:val="single"/>
        </w:rPr>
        <w:t>条</w:t>
      </w:r>
    </w:p>
    <w:p w:rsidR="00000000" w:rsidRDefault="00000000">
      <w:r>
        <w:tab/>
        <w:t>12.</w:t>
      </w:r>
      <w:r>
        <w:tab/>
      </w:r>
      <w:r>
        <w:rPr>
          <w:u w:val="single"/>
        </w:rPr>
        <w:t>CARTWRIGHT</w:t>
      </w:r>
      <w:r>
        <w:rPr>
          <w:rFonts w:hint="eastAsia"/>
          <w:u w:val="single"/>
        </w:rPr>
        <w:t>女士</w:t>
      </w:r>
      <w:r>
        <w:rPr>
          <w:rFonts w:hint="eastAsia"/>
        </w:rPr>
        <w:t>要求提供更多关于直接和间接歧视的资料。例如</w:t>
      </w:r>
      <w:r>
        <w:t>,</w:t>
      </w:r>
      <w:r>
        <w:rPr>
          <w:rFonts w:hint="eastAsia"/>
        </w:rPr>
        <w:t>她想知道</w:t>
      </w:r>
      <w:r>
        <w:t>,</w:t>
      </w:r>
      <w:r>
        <w:rPr>
          <w:rFonts w:hint="eastAsia"/>
        </w:rPr>
        <w:t>对于那些有歧视妇女意图或作用的公、私机构</w:t>
      </w:r>
      <w:r>
        <w:t>,</w:t>
      </w:r>
      <w:r>
        <w:rPr>
          <w:rFonts w:hint="eastAsia"/>
        </w:rPr>
        <w:t>《意大利宪法》是否取缔它们行动或政策。经验显示</w:t>
      </w:r>
      <w:r>
        <w:t>,</w:t>
      </w:r>
      <w:r>
        <w:rPr>
          <w:rFonts w:hint="eastAsia"/>
        </w:rPr>
        <w:t>拟订打击间接歧视的宪法规定或法律程序可能极其复杂</w:t>
      </w:r>
      <w:r>
        <w:t>,</w:t>
      </w:r>
      <w:r>
        <w:rPr>
          <w:rFonts w:hint="eastAsia"/>
        </w:rPr>
        <w:t>有时无法达成其预期目的。有需要使律师和司法当局对意大利批准《消除对妇女一切形式歧视公约》及其他国际公约后所承担的国际义务敏感化</w:t>
      </w:r>
      <w:r>
        <w:t>,</w:t>
      </w:r>
      <w:r>
        <w:rPr>
          <w:rFonts w:hint="eastAsia"/>
        </w:rPr>
        <w:t>以便澄清国际法和国内法之间的关系。他们如果缺乏这种认识</w:t>
      </w:r>
      <w:r>
        <w:t>,</w:t>
      </w:r>
      <w:r>
        <w:rPr>
          <w:rFonts w:hint="eastAsia"/>
        </w:rPr>
        <w:t>往往会对宪法和法律作出过于狭隘的解释</w:t>
      </w:r>
      <w:r>
        <w:t>,</w:t>
      </w:r>
      <w:r>
        <w:rPr>
          <w:rFonts w:hint="eastAsia"/>
        </w:rPr>
        <w:t>特别是在间接歧视方面。</w:t>
      </w:r>
    </w:p>
    <w:p w:rsidR="00000000" w:rsidRDefault="00000000">
      <w:r>
        <w:tab/>
        <w:t>13.</w:t>
      </w:r>
      <w:r>
        <w:tab/>
      </w:r>
      <w:r>
        <w:rPr>
          <w:u w:val="single"/>
        </w:rPr>
        <w:t>FERRER</w:t>
      </w:r>
      <w:r>
        <w:rPr>
          <w:rFonts w:hint="eastAsia"/>
          <w:u w:val="single"/>
        </w:rPr>
        <w:t>女士</w:t>
      </w:r>
      <w:r>
        <w:rPr>
          <w:rFonts w:hint="eastAsia"/>
        </w:rPr>
        <w:t>说</w:t>
      </w:r>
      <w:r>
        <w:t>,</w:t>
      </w:r>
      <w:r>
        <w:rPr>
          <w:rFonts w:hint="eastAsia"/>
        </w:rPr>
        <w:t>第二次定期报告中提到</w:t>
      </w:r>
      <w:r>
        <w:t>,</w:t>
      </w:r>
      <w:r>
        <w:rPr>
          <w:rFonts w:hint="eastAsia"/>
        </w:rPr>
        <w:t>中央就业委员会的平等顾问参与关于实施男女工人平等待遇和平等机会原则全国委员会的活动</w:t>
      </w:r>
      <w:r>
        <w:t>,</w:t>
      </w:r>
      <w:r>
        <w:rPr>
          <w:rFonts w:hint="eastAsia"/>
        </w:rPr>
        <w:t>她要求有关该项参与的影响的资料。第三次定期报告说全国、区域和省各级存在这类顾问</w:t>
      </w:r>
      <w:r>
        <w:t>,</w:t>
      </w:r>
      <w:r>
        <w:rPr>
          <w:rFonts w:hint="eastAsia"/>
        </w:rPr>
        <w:t>虽然不是在所有区域或省份。大多数平等顾问抱怨他们缺乏为履行其责任所需的足够工作人员</w:t>
      </w:r>
      <w:r>
        <w:t>,</w:t>
      </w:r>
      <w:r>
        <w:rPr>
          <w:rFonts w:hint="eastAsia"/>
        </w:rPr>
        <w:t>她希望有更多关于这些顾问所需工作人员类别的资料。她询问平等顾问起诉的个案数目及其结果。她问这些平等顾问是否曾经获得处理与性别有关问题的特殊训练</w:t>
      </w:r>
      <w:r>
        <w:t>,</w:t>
      </w:r>
      <w:r>
        <w:rPr>
          <w:rFonts w:hint="eastAsia"/>
        </w:rPr>
        <w:t>这些顾问中有多少是妇女。</w:t>
      </w:r>
    </w:p>
    <w:p w:rsidR="00000000" w:rsidRDefault="00000000">
      <w:r>
        <w:tab/>
        <w:t>14.</w:t>
      </w:r>
      <w:r>
        <w:tab/>
      </w:r>
      <w:r>
        <w:rPr>
          <w:u w:val="single"/>
        </w:rPr>
        <w:t>AOUIJ</w:t>
      </w:r>
      <w:r>
        <w:rPr>
          <w:rFonts w:hint="eastAsia"/>
          <w:u w:val="single"/>
        </w:rPr>
        <w:t>女士</w:t>
      </w:r>
      <w:r>
        <w:rPr>
          <w:rFonts w:hint="eastAsia"/>
        </w:rPr>
        <w:t>称赞意大利政府在打击尤其是对移民及其子女的一切形式种族主义、恐外和歧视方面所作的努力。她提议意大利应该鼓励欧盟及其决策机构把《公约》作为参考文件</w:t>
      </w:r>
      <w:r>
        <w:t>,</w:t>
      </w:r>
      <w:r>
        <w:rPr>
          <w:rFonts w:hint="eastAsia"/>
        </w:rPr>
        <w:t>和考虑把其各项规定当作为欧盟各成员国在妇女权利领域要达到的目标。</w:t>
      </w:r>
    </w:p>
    <w:p w:rsidR="00000000" w:rsidRDefault="00000000">
      <w:pPr>
        <w:spacing w:before="120" w:after="120"/>
        <w:rPr>
          <w:u w:val="single"/>
        </w:rPr>
      </w:pPr>
      <w:r>
        <w:rPr>
          <w:rFonts w:hint="eastAsia"/>
          <w:u w:val="single"/>
        </w:rPr>
        <w:t>第</w:t>
      </w:r>
      <w:r>
        <w:rPr>
          <w:u w:val="single"/>
        </w:rPr>
        <w:t>3</w:t>
      </w:r>
      <w:r>
        <w:rPr>
          <w:rFonts w:hint="eastAsia"/>
          <w:u w:val="single"/>
        </w:rPr>
        <w:t>条</w:t>
      </w:r>
    </w:p>
    <w:p w:rsidR="00000000" w:rsidRDefault="00000000">
      <w:r>
        <w:tab/>
        <w:t>15.</w:t>
      </w:r>
      <w:r>
        <w:tab/>
      </w:r>
      <w:r>
        <w:rPr>
          <w:u w:val="single"/>
        </w:rPr>
        <w:t>OUEDRAOGO</w:t>
      </w:r>
      <w:r>
        <w:rPr>
          <w:rFonts w:hint="eastAsia"/>
          <w:u w:val="single"/>
        </w:rPr>
        <w:t>女士</w:t>
      </w:r>
      <w:r>
        <w:rPr>
          <w:rFonts w:hint="eastAsia"/>
        </w:rPr>
        <w:t>说</w:t>
      </w:r>
      <w:r>
        <w:t>,</w:t>
      </w:r>
      <w:r>
        <w:rPr>
          <w:rFonts w:hint="eastAsia"/>
        </w:rPr>
        <w:t>当她阅读第二次定期报告时</w:t>
      </w:r>
      <w:r>
        <w:t>,</w:t>
      </w:r>
      <w:r>
        <w:rPr>
          <w:rFonts w:hint="eastAsia"/>
        </w:rPr>
        <w:t>她体会到虽然实现男女平等全国委员会是总理办公室的一部分</w:t>
      </w:r>
      <w:r>
        <w:t>,</w:t>
      </w:r>
      <w:r>
        <w:rPr>
          <w:rFonts w:hint="eastAsia"/>
        </w:rPr>
        <w:t>该委员会没有处理其面对的种种挑战的必要自主权。此外</w:t>
      </w:r>
      <w:r>
        <w:t>,</w:t>
      </w:r>
      <w:r>
        <w:rPr>
          <w:rFonts w:hint="eastAsia"/>
        </w:rPr>
        <w:t>定期报告没有清楚介绍该全国委员会成员的情况。设立平等机会部长办公室将确保意大利在妇女权利方面取得进一步的进展</w:t>
      </w:r>
      <w:r>
        <w:t>,</w:t>
      </w:r>
      <w:r>
        <w:rPr>
          <w:rFonts w:hint="eastAsia"/>
        </w:rPr>
        <w:t>而意大利应该在该领域充当其他国家的模范。</w:t>
      </w:r>
    </w:p>
    <w:p w:rsidR="00000000" w:rsidRDefault="00000000">
      <w:pPr>
        <w:rPr>
          <w:spacing w:val="-4"/>
        </w:rPr>
      </w:pPr>
      <w:r>
        <w:tab/>
        <w:t>16.</w:t>
      </w:r>
      <w:r>
        <w:tab/>
      </w:r>
      <w:r>
        <w:rPr>
          <w:rFonts w:hint="eastAsia"/>
          <w:u w:val="single"/>
        </w:rPr>
        <w:t>主席</w:t>
      </w:r>
      <w:r>
        <w:rPr>
          <w:rFonts w:hint="eastAsia"/>
        </w:rPr>
        <w:t>说</w:t>
      </w:r>
      <w:r>
        <w:t>,</w:t>
      </w:r>
      <w:r>
        <w:rPr>
          <w:rFonts w:hint="eastAsia"/>
        </w:rPr>
        <w:t>她关注警察虐待囚犯和审讯前拘留过长的报告</w:t>
      </w:r>
      <w:r>
        <w:t>,</w:t>
      </w:r>
      <w:r>
        <w:rPr>
          <w:rFonts w:hint="eastAsia"/>
        </w:rPr>
        <w:t>以及特别是针对移民和少数民族的种族主义的危险趋向</w:t>
      </w:r>
      <w:r>
        <w:t>,</w:t>
      </w:r>
      <w:r>
        <w:rPr>
          <w:rFonts w:hint="eastAsia"/>
        </w:rPr>
        <w:t>意大利大约有一百万移民工人</w:t>
      </w:r>
      <w:r>
        <w:t>,</w:t>
      </w:r>
      <w:r>
        <w:rPr>
          <w:rFonts w:hint="eastAsia"/>
        </w:rPr>
        <w:t>其中</w:t>
      </w:r>
      <w:r>
        <w:t>48%</w:t>
      </w:r>
      <w:r>
        <w:rPr>
          <w:rFonts w:hint="eastAsia"/>
        </w:rPr>
        <w:t>是妇</w:t>
      </w:r>
      <w:r>
        <w:rPr>
          <w:rFonts w:hint="eastAsia"/>
          <w:spacing w:val="-4"/>
        </w:rPr>
        <w:t>女。在这方面</w:t>
      </w:r>
      <w:r>
        <w:rPr>
          <w:spacing w:val="-4"/>
        </w:rPr>
        <w:t>,</w:t>
      </w:r>
      <w:r>
        <w:rPr>
          <w:rFonts w:hint="eastAsia"/>
          <w:spacing w:val="-4"/>
        </w:rPr>
        <w:t>她想知道目前被拘留的妇女囚犯人数和她们被拘留在什么样的设施内。</w:t>
      </w:r>
    </w:p>
    <w:p w:rsidR="00000000" w:rsidRDefault="00000000">
      <w:r>
        <w:tab/>
        <w:t>17.</w:t>
      </w:r>
      <w:r>
        <w:tab/>
      </w:r>
      <w:r>
        <w:rPr>
          <w:rFonts w:hint="eastAsia"/>
        </w:rPr>
        <w:t>根据第三次定期报告</w:t>
      </w:r>
      <w:r>
        <w:t>,</w:t>
      </w:r>
      <w:r>
        <w:rPr>
          <w:rFonts w:hint="eastAsia"/>
        </w:rPr>
        <w:t>妇女不愿意投诉家庭暴力。在这方面</w:t>
      </w:r>
      <w:r>
        <w:t>,</w:t>
      </w:r>
      <w:r>
        <w:rPr>
          <w:rFonts w:hint="eastAsia"/>
        </w:rPr>
        <w:t>她询问意大利传播媒介是否曾经试图使妇女和公众更加意识到这个问题</w:t>
      </w:r>
      <w:r>
        <w:t>,</w:t>
      </w:r>
      <w:r>
        <w:rPr>
          <w:rFonts w:hint="eastAsia"/>
        </w:rPr>
        <w:t>执法机构和医疗人员是否获得有关这个方面的足够训练。她想知道</w:t>
      </w:r>
      <w:r>
        <w:t>,</w:t>
      </w:r>
      <w:r>
        <w:rPr>
          <w:rFonts w:hint="eastAsia"/>
        </w:rPr>
        <w:t>受到严密控制的意大利传播媒介给妇女投射出什么形象</w:t>
      </w:r>
      <w:r>
        <w:t>,</w:t>
      </w:r>
      <w:r>
        <w:rPr>
          <w:rFonts w:hint="eastAsia"/>
        </w:rPr>
        <w:t>而这种形象是否不同于政府提出的形象。她要求获得妇女在传播媒介里工作的百分率和关于私营电视频道的资料。</w:t>
      </w:r>
    </w:p>
    <w:p w:rsidR="00000000" w:rsidRDefault="00000000">
      <w:pPr>
        <w:spacing w:before="120" w:after="120"/>
        <w:rPr>
          <w:u w:val="single"/>
        </w:rPr>
      </w:pPr>
      <w:r>
        <w:rPr>
          <w:rFonts w:hint="eastAsia"/>
          <w:u w:val="single"/>
        </w:rPr>
        <w:t>第</w:t>
      </w:r>
      <w:r>
        <w:rPr>
          <w:u w:val="single"/>
        </w:rPr>
        <w:t>4</w:t>
      </w:r>
      <w:r>
        <w:rPr>
          <w:rFonts w:hint="eastAsia"/>
          <w:u w:val="single"/>
        </w:rPr>
        <w:t>条</w:t>
      </w:r>
    </w:p>
    <w:p w:rsidR="00000000" w:rsidRDefault="00000000">
      <w:r>
        <w:tab/>
        <w:t>18.</w:t>
      </w:r>
      <w:r>
        <w:tab/>
      </w:r>
      <w:r>
        <w:rPr>
          <w:u w:val="single"/>
        </w:rPr>
        <w:t>GONZALEZ</w:t>
      </w:r>
      <w:r>
        <w:rPr>
          <w:rFonts w:hint="eastAsia"/>
          <w:u w:val="single"/>
        </w:rPr>
        <w:t>女士</w:t>
      </w:r>
      <w:r>
        <w:rPr>
          <w:rFonts w:hint="eastAsia"/>
        </w:rPr>
        <w:t>促请注意第三次报告的第</w:t>
      </w:r>
      <w:r>
        <w:t>19</w:t>
      </w:r>
      <w:r>
        <w:rPr>
          <w:rFonts w:hint="eastAsia"/>
        </w:rPr>
        <w:t>至</w:t>
      </w:r>
      <w:r>
        <w:t>24</w:t>
      </w:r>
      <w:r>
        <w:rPr>
          <w:rFonts w:hint="eastAsia"/>
        </w:rPr>
        <w:t>段、第</w:t>
      </w:r>
      <w:r>
        <w:t>30</w:t>
      </w:r>
      <w:r>
        <w:rPr>
          <w:rFonts w:hint="eastAsia"/>
        </w:rPr>
        <w:t>和</w:t>
      </w:r>
      <w:r>
        <w:t>36</w:t>
      </w:r>
      <w:r>
        <w:rPr>
          <w:rFonts w:hint="eastAsia"/>
        </w:rPr>
        <w:t>段说</w:t>
      </w:r>
      <w:r>
        <w:t>,</w:t>
      </w:r>
      <w:r>
        <w:rPr>
          <w:rFonts w:hint="eastAsia"/>
        </w:rPr>
        <w:t>这些段落提到的意大利宪法法院和欧洲法院的决定与反对在选举中为妇女的政治参与使用配额的意见是一致的。第</w:t>
      </w:r>
      <w:r>
        <w:t>23</w:t>
      </w:r>
      <w:r>
        <w:rPr>
          <w:rFonts w:hint="eastAsia"/>
        </w:rPr>
        <w:t>和</w:t>
      </w:r>
      <w:r>
        <w:t>24</w:t>
      </w:r>
      <w:r>
        <w:rPr>
          <w:rFonts w:hint="eastAsia"/>
        </w:rPr>
        <w:t>段对意大利经验作出两种解释</w:t>
      </w:r>
      <w:r>
        <w:t>,</w:t>
      </w:r>
      <w:r>
        <w:rPr>
          <w:rFonts w:hint="eastAsia"/>
        </w:rPr>
        <w:t>其中第二个解释意味着需要有更深刻的改变。她请平等机会部长就应该实施何种改变提出她的看法。她认为</w:t>
      </w:r>
      <w:r>
        <w:t>,</w:t>
      </w:r>
      <w:r>
        <w:rPr>
          <w:rFonts w:hint="eastAsia"/>
        </w:rPr>
        <w:t>有必要消除让男人在政治、教育和经济领域掌握权力的社会成见</w:t>
      </w:r>
      <w:r>
        <w:t>;</w:t>
      </w:r>
      <w:r>
        <w:rPr>
          <w:rFonts w:hint="eastAsia"/>
        </w:rPr>
        <w:t>这只能通过以促进思想改变为目的的不断教育和宣传努力来实现。</w:t>
      </w:r>
    </w:p>
    <w:p w:rsidR="00000000" w:rsidRDefault="00000000">
      <w:pPr>
        <w:spacing w:before="120" w:after="120"/>
        <w:rPr>
          <w:u w:val="single"/>
        </w:rPr>
      </w:pPr>
      <w:r>
        <w:rPr>
          <w:rFonts w:hint="eastAsia"/>
          <w:u w:val="single"/>
        </w:rPr>
        <w:t>第</w:t>
      </w:r>
      <w:r>
        <w:rPr>
          <w:u w:val="single"/>
        </w:rPr>
        <w:t>5</w:t>
      </w:r>
      <w:r>
        <w:rPr>
          <w:rFonts w:hint="eastAsia"/>
          <w:u w:val="single"/>
        </w:rPr>
        <w:t>条</w:t>
      </w:r>
    </w:p>
    <w:p w:rsidR="00000000" w:rsidRDefault="00000000">
      <w:r>
        <w:tab/>
        <w:t>19.</w:t>
      </w:r>
      <w:r>
        <w:tab/>
      </w:r>
      <w:r>
        <w:rPr>
          <w:u w:val="single"/>
        </w:rPr>
        <w:t>CARTWRIGHT</w:t>
      </w:r>
      <w:r>
        <w:rPr>
          <w:rFonts w:hint="eastAsia"/>
          <w:u w:val="single"/>
        </w:rPr>
        <w:t>女士</w:t>
      </w:r>
      <w:r>
        <w:rPr>
          <w:rFonts w:hint="eastAsia"/>
        </w:rPr>
        <w:t>说</w:t>
      </w:r>
      <w:r>
        <w:t>,</w:t>
      </w:r>
      <w:r>
        <w:rPr>
          <w:rFonts w:hint="eastAsia"/>
        </w:rPr>
        <w:t>必须鼓励妇女在成为性或家庭暴力受害人的时候向警察提出申诉和上法庭</w:t>
      </w:r>
      <w:r>
        <w:t>,</w:t>
      </w:r>
      <w:r>
        <w:rPr>
          <w:rFonts w:hint="eastAsia"/>
        </w:rPr>
        <w:t>让男性犯罪者了解到这种罪行不会不受惩罚。在这方面</w:t>
      </w:r>
      <w:r>
        <w:t>,</w:t>
      </w:r>
      <w:r>
        <w:rPr>
          <w:rFonts w:hint="eastAsia"/>
        </w:rPr>
        <w:t>她问是否有任何措施鼓励妇女站出来</w:t>
      </w:r>
      <w:r>
        <w:t>,</w:t>
      </w:r>
      <w:r>
        <w:rPr>
          <w:rFonts w:hint="eastAsia"/>
        </w:rPr>
        <w:t>保证法庭不公开进行聆讯</w:t>
      </w:r>
      <w:r>
        <w:t>,</w:t>
      </w:r>
      <w:r>
        <w:rPr>
          <w:rFonts w:hint="eastAsia"/>
        </w:rPr>
        <w:t>不透露她们的名字和其他身份详情</w:t>
      </w:r>
      <w:r>
        <w:t>,</w:t>
      </w:r>
      <w:r>
        <w:rPr>
          <w:rFonts w:hint="eastAsia"/>
        </w:rPr>
        <w:t>和她们可以由一位朋友陪同出庭。警察和司法当局应该感到必须确保公众了解这种行为是不能接受的、是文明社会所不能容忍的。她希望知道向警察和法庭提出这类申诉是否有时限</w:t>
      </w:r>
      <w:r>
        <w:t>,</w:t>
      </w:r>
      <w:r>
        <w:rPr>
          <w:rFonts w:hint="eastAsia"/>
        </w:rPr>
        <w:t>因为在许多国家里这类申诉由于种种原因而被延迟许多年。她询问对于年轻儿童</w:t>
      </w:r>
      <w:r>
        <w:t>,</w:t>
      </w:r>
      <w:r>
        <w:rPr>
          <w:rFonts w:hint="eastAsia"/>
        </w:rPr>
        <w:t>特别是对女孩子的性侵犯和暴力攻击事件是否已经进行了任何研究</w:t>
      </w:r>
      <w:r>
        <w:t>,</w:t>
      </w:r>
      <w:r>
        <w:rPr>
          <w:rFonts w:hint="eastAsia"/>
        </w:rPr>
        <w:t>又要求关于意大利的恋童癖资料。</w:t>
      </w:r>
    </w:p>
    <w:p w:rsidR="00000000" w:rsidRDefault="00000000">
      <w:r>
        <w:tab/>
        <w:t>20.</w:t>
      </w:r>
      <w:r>
        <w:tab/>
      </w:r>
      <w:r>
        <w:rPr>
          <w:u w:val="single"/>
        </w:rPr>
        <w:t>JAVATE DE DIOS</w:t>
      </w:r>
      <w:r>
        <w:rPr>
          <w:rFonts w:hint="eastAsia"/>
          <w:u w:val="single"/>
        </w:rPr>
        <w:t>女士</w:t>
      </w:r>
      <w:r>
        <w:rPr>
          <w:rFonts w:hint="eastAsia"/>
        </w:rPr>
        <w:t>询问关于对妇女、尤其是对移民妇女的暴力行为是否已进行了任何研究。许多移民妇女工作的行业是不受政府保护、未登记也不受监测的</w:t>
      </w:r>
      <w:r>
        <w:t>,</w:t>
      </w:r>
      <w:r>
        <w:rPr>
          <w:rFonts w:hint="eastAsia"/>
        </w:rPr>
        <w:t>她想知道这些妇女是否可以获得法律和保健服务。她希望知道意大利在教育普罗大众、尤其是家庭认识到妇女发挥的积极作用</w:t>
      </w:r>
      <w:r>
        <w:t>,</w:t>
      </w:r>
      <w:r>
        <w:rPr>
          <w:rFonts w:hint="eastAsia"/>
        </w:rPr>
        <w:t>消除成见和促进改变对妇女的态度方面已经采取了什么措施。</w:t>
      </w:r>
    </w:p>
    <w:p w:rsidR="00000000" w:rsidRDefault="00000000">
      <w:r>
        <w:tab/>
        <w:t>21.</w:t>
      </w:r>
      <w:r>
        <w:tab/>
      </w:r>
      <w:r>
        <w:rPr>
          <w:u w:val="single"/>
        </w:rPr>
        <w:t>FERRER</w:t>
      </w:r>
      <w:r>
        <w:rPr>
          <w:rFonts w:hint="eastAsia"/>
          <w:u w:val="single"/>
        </w:rPr>
        <w:t>女士</w:t>
      </w:r>
      <w:r>
        <w:rPr>
          <w:rFonts w:hint="eastAsia"/>
        </w:rPr>
        <w:t>说</w:t>
      </w:r>
      <w:r>
        <w:t>,</w:t>
      </w:r>
      <w:r>
        <w:rPr>
          <w:rFonts w:hint="eastAsia"/>
        </w:rPr>
        <w:t>从报告和代表团的口头说明中不清楚是否事实上对性别成见和妇女在家庭和大社会中发挥的作用问题进行了任何公开辩论。她特别想要知道国家议会和其他位于领导地位的妇女是否已经开展了这样的公开辩论</w:t>
      </w:r>
      <w:r>
        <w:t>,</w:t>
      </w:r>
      <w:r>
        <w:rPr>
          <w:rFonts w:hint="eastAsia"/>
        </w:rPr>
        <w:t>不仅是要增加她们自己工作的功效而且也旨在提高一般妇女的意识。这项也应该包括家庭暴力问题的辩论应尽快展开</w:t>
      </w:r>
      <w:r>
        <w:t>,</w:t>
      </w:r>
      <w:r>
        <w:rPr>
          <w:rFonts w:hint="eastAsia"/>
        </w:rPr>
        <w:t>以便未来世代能够免除目前的成见。</w:t>
      </w:r>
    </w:p>
    <w:p w:rsidR="00000000" w:rsidRDefault="00000000">
      <w:r>
        <w:tab/>
        <w:t>22.</w:t>
      </w:r>
      <w:r>
        <w:tab/>
      </w:r>
      <w:r>
        <w:rPr>
          <w:u w:val="single"/>
        </w:rPr>
        <w:t>JAVATE DE DIOS</w:t>
      </w:r>
      <w:r>
        <w:rPr>
          <w:rFonts w:hint="eastAsia"/>
          <w:u w:val="single"/>
        </w:rPr>
        <w:t>女士</w:t>
      </w:r>
      <w:r>
        <w:rPr>
          <w:rFonts w:hint="eastAsia"/>
        </w:rPr>
        <w:t>对意大利政府采取了步骤宣告拥有、管理和租赁妓院的行为为犯法表示满意。</w:t>
      </w:r>
    </w:p>
    <w:p w:rsidR="00000000" w:rsidRDefault="00000000">
      <w:r>
        <w:tab/>
        <w:t>23.</w:t>
      </w:r>
      <w:r>
        <w:tab/>
      </w:r>
      <w:r>
        <w:rPr>
          <w:u w:val="single"/>
        </w:rPr>
        <w:t>BUSTELO GARCÍA DEL REAL</w:t>
      </w:r>
      <w:r>
        <w:rPr>
          <w:rFonts w:hint="eastAsia"/>
          <w:u w:val="single"/>
        </w:rPr>
        <w:t>女士</w:t>
      </w:r>
      <w:r>
        <w:rPr>
          <w:rFonts w:hint="eastAsia"/>
        </w:rPr>
        <w:t>说</w:t>
      </w:r>
      <w:r>
        <w:t>,</w:t>
      </w:r>
      <w:r>
        <w:rPr>
          <w:rFonts w:hint="eastAsia"/>
        </w:rPr>
        <w:t>意大利实施《北京宣言》和《行动纲要》的计划内没有提到消除贩卖妇女和强迫卖淫或增加公众对这些行径的认识的措施。来自发展中国家的移民妇女是这类罪行最常见的受害者</w:t>
      </w:r>
      <w:r>
        <w:t>,</w:t>
      </w:r>
      <w:r>
        <w:rPr>
          <w:rFonts w:hint="eastAsia"/>
        </w:rPr>
        <w:t>必须设立特别方案来处理这种情况。她希望意大利在下次报告中将会告诉委员会</w:t>
      </w:r>
      <w:r>
        <w:t>,</w:t>
      </w:r>
      <w:r>
        <w:rPr>
          <w:rFonts w:hint="eastAsia"/>
        </w:rPr>
        <w:t>它在有效执行其打击贩卖妇女和强迫卖淫法律方面的最新进展。</w:t>
      </w:r>
    </w:p>
    <w:p w:rsidR="00000000" w:rsidRDefault="00000000">
      <w:pPr>
        <w:spacing w:before="120" w:after="120"/>
        <w:rPr>
          <w:u w:val="single"/>
        </w:rPr>
      </w:pPr>
      <w:r>
        <w:rPr>
          <w:rFonts w:hint="eastAsia"/>
          <w:u w:val="single"/>
        </w:rPr>
        <w:t>第</w:t>
      </w:r>
      <w:r>
        <w:rPr>
          <w:u w:val="single"/>
        </w:rPr>
        <w:t>7</w:t>
      </w:r>
      <w:r>
        <w:rPr>
          <w:rFonts w:hint="eastAsia"/>
          <w:u w:val="single"/>
        </w:rPr>
        <w:t>条</w:t>
      </w:r>
    </w:p>
    <w:p w:rsidR="00000000" w:rsidRDefault="00000000">
      <w:r>
        <w:tab/>
        <w:t>24.</w:t>
      </w:r>
      <w:r>
        <w:tab/>
      </w:r>
      <w:r>
        <w:rPr>
          <w:u w:val="single"/>
        </w:rPr>
        <w:t>BUSTELO GARCÍA DEL REAL</w:t>
      </w:r>
      <w:r>
        <w:rPr>
          <w:rFonts w:hint="eastAsia"/>
          <w:u w:val="single"/>
        </w:rPr>
        <w:t>女士</w:t>
      </w:r>
      <w:r>
        <w:rPr>
          <w:rFonts w:hint="eastAsia"/>
        </w:rPr>
        <w:t>问</w:t>
      </w:r>
      <w:r>
        <w:t>,</w:t>
      </w:r>
      <w:r>
        <w:rPr>
          <w:rFonts w:hint="eastAsia"/>
        </w:rPr>
        <w:t>意大利对宪法法院最近作出把歧视的赔偿限制在补偿所造成的物质损害范围内的决定有什么反应。她想知道</w:t>
      </w:r>
      <w:r>
        <w:t>,</w:t>
      </w:r>
      <w:r>
        <w:rPr>
          <w:rFonts w:hint="eastAsia"/>
        </w:rPr>
        <w:t>例如</w:t>
      </w:r>
      <w:r>
        <w:t>,</w:t>
      </w:r>
      <w:r>
        <w:rPr>
          <w:rFonts w:hint="eastAsia"/>
        </w:rPr>
        <w:t>是否考虑改变选举法和是否已建议在政党候选人名单中设立最低限度的妇女名额。</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ab/>
        <w:t>25.</w:t>
      </w:r>
      <w:r>
        <w:tab/>
      </w:r>
      <w:r>
        <w:rPr>
          <w:u w:val="single"/>
        </w:rPr>
        <w:t>JAVATE DE DIOS</w:t>
      </w:r>
      <w:r>
        <w:rPr>
          <w:rFonts w:hint="eastAsia"/>
          <w:u w:val="single"/>
        </w:rPr>
        <w:t>女士</w:t>
      </w:r>
      <w:r>
        <w:rPr>
          <w:rFonts w:hint="eastAsia"/>
        </w:rPr>
        <w:t>指出</w:t>
      </w:r>
      <w:r>
        <w:t>,</w:t>
      </w:r>
      <w:r>
        <w:rPr>
          <w:rFonts w:hint="eastAsia"/>
        </w:rPr>
        <w:t>课本是维持性别偏见途径之一。她欢迎提供关于学术机构采取什么步骤将妇女研究课程引进和制度化、让学校教员和其他教育家对性别和人权问题更为敏感的资料。她也想知道是否已经作出任何努力帮助移民儿童融入意大利社会主流。</w:t>
      </w:r>
    </w:p>
    <w:p w:rsidR="00000000" w:rsidRDefault="00000000">
      <w:r>
        <w:tab/>
        <w:t>26.</w:t>
      </w:r>
      <w:r>
        <w:tab/>
      </w:r>
      <w:r>
        <w:rPr>
          <w:u w:val="single"/>
        </w:rPr>
        <w:t>Yung Chung KIM</w:t>
      </w:r>
      <w:r>
        <w:rPr>
          <w:rFonts w:hint="eastAsia"/>
          <w:u w:val="single"/>
        </w:rPr>
        <w:t>女士</w:t>
      </w:r>
      <w:r>
        <w:rPr>
          <w:rFonts w:hint="eastAsia"/>
        </w:rPr>
        <w:t>对意大利没有订正其课本</w:t>
      </w:r>
      <w:r>
        <w:t>,</w:t>
      </w:r>
      <w:r>
        <w:rPr>
          <w:rFonts w:hint="eastAsia"/>
        </w:rPr>
        <w:t>以便促进性别平等和赋予妇女权力表示失望。这项任务最好通过正式教育制度来完成。她想知道妇女运动和女权团体是否在这个领域提出了任何倡议。</w:t>
      </w:r>
    </w:p>
    <w:p w:rsidR="00000000" w:rsidRDefault="00000000">
      <w:pPr>
        <w:spacing w:before="120" w:after="120"/>
        <w:rPr>
          <w:u w:val="single"/>
        </w:rPr>
      </w:pPr>
      <w:r>
        <w:rPr>
          <w:rFonts w:hint="eastAsia"/>
          <w:u w:val="single"/>
        </w:rPr>
        <w:t>第</w:t>
      </w:r>
      <w:r>
        <w:rPr>
          <w:u w:val="single"/>
        </w:rPr>
        <w:t>11</w:t>
      </w:r>
      <w:r>
        <w:rPr>
          <w:rFonts w:hint="eastAsia"/>
          <w:u w:val="single"/>
        </w:rPr>
        <w:t>条</w:t>
      </w:r>
    </w:p>
    <w:p w:rsidR="00000000" w:rsidRDefault="00000000">
      <w:r>
        <w:tab/>
        <w:t>27.</w:t>
      </w:r>
      <w:r>
        <w:tab/>
      </w:r>
      <w:r>
        <w:rPr>
          <w:u w:val="single"/>
        </w:rPr>
        <w:t>BARE</w:t>
      </w:r>
      <w:r>
        <w:rPr>
          <w:rFonts w:hint="eastAsia"/>
          <w:u w:val="single"/>
        </w:rPr>
        <w:t>女士</w:t>
      </w:r>
      <w:r>
        <w:rPr>
          <w:rFonts w:hint="eastAsia"/>
        </w:rPr>
        <w:t>要求关于平等机会部长办公室建议设立的监督机构的进一步资料</w:t>
      </w:r>
      <w:r>
        <w:t>,</w:t>
      </w:r>
      <w:r>
        <w:rPr>
          <w:rFonts w:hint="eastAsia"/>
        </w:rPr>
        <w:t>该机构的设立旨在更佳地协调那些促进妇女的企业精神和使自营职业的妇女更容易获得信贷的方案。她想知道是否其他机构也在促进妇女的自营事业</w:t>
      </w:r>
      <w:r>
        <w:t>,</w:t>
      </w:r>
      <w:r>
        <w:rPr>
          <w:rFonts w:hint="eastAsia"/>
        </w:rPr>
        <w:t>从而对国家通盘经济成长和创造就业作出贡献。在这方面</w:t>
      </w:r>
      <w:r>
        <w:t>,</w:t>
      </w:r>
      <w:r>
        <w:rPr>
          <w:rFonts w:hint="eastAsia"/>
        </w:rPr>
        <w:t>她想知道妇女企业家们已经创造了多少就业机会和在哪一个部门。关于分担家庭责任</w:t>
      </w:r>
      <w:r>
        <w:t>,</w:t>
      </w:r>
      <w:r>
        <w:rPr>
          <w:rFonts w:hint="eastAsia"/>
        </w:rPr>
        <w:t>她感到不安的是</w:t>
      </w:r>
      <w:r>
        <w:t>,</w:t>
      </w:r>
      <w:r>
        <w:rPr>
          <w:rFonts w:hint="eastAsia"/>
        </w:rPr>
        <w:t>只有</w:t>
      </w:r>
      <w:r>
        <w:t>0.4%</w:t>
      </w:r>
      <w:r>
        <w:rPr>
          <w:rFonts w:hint="eastAsia"/>
        </w:rPr>
        <w:t>职业男性也负担家庭工作责任。她很想知道监督机构是否打算监测这方面的趋势。最后</w:t>
      </w:r>
      <w:r>
        <w:t>,</w:t>
      </w:r>
      <w:r>
        <w:rPr>
          <w:rFonts w:hint="eastAsia"/>
        </w:rPr>
        <w:t>她对意大利妇女在维和行动中发挥的作用表示满意</w:t>
      </w:r>
      <w:r>
        <w:t>,</w:t>
      </w:r>
      <w:r>
        <w:rPr>
          <w:rFonts w:hint="eastAsia"/>
        </w:rPr>
        <w:t>并且希望在妇女参与下</w:t>
      </w:r>
      <w:r>
        <w:t>,</w:t>
      </w:r>
      <w:r>
        <w:rPr>
          <w:rFonts w:hint="eastAsia"/>
        </w:rPr>
        <w:t>将来不会再度发生类似于意大利士兵涉嫌在诸如联合国索马里行动</w:t>
      </w:r>
      <w:r>
        <w:t>(</w:t>
      </w:r>
      <w:r>
        <w:rPr>
          <w:rFonts w:hint="eastAsia"/>
        </w:rPr>
        <w:t>联索行动</w:t>
      </w:r>
      <w:r>
        <w:t>)</w:t>
      </w:r>
      <w:r>
        <w:rPr>
          <w:rFonts w:hint="eastAsia"/>
        </w:rPr>
        <w:t>中所犯的侵犯人权行为。</w:t>
      </w:r>
    </w:p>
    <w:p w:rsidR="00000000" w:rsidRDefault="00000000">
      <w:r>
        <w:tab/>
        <w:t>28.</w:t>
      </w:r>
      <w:r>
        <w:tab/>
      </w:r>
      <w:r>
        <w:rPr>
          <w:u w:val="single"/>
        </w:rPr>
        <w:t>BUSTELO GARCÍA DEL REAL</w:t>
      </w:r>
      <w:r>
        <w:rPr>
          <w:rFonts w:hint="eastAsia"/>
          <w:u w:val="single"/>
        </w:rPr>
        <w:t>女士</w:t>
      </w:r>
      <w:r>
        <w:rPr>
          <w:rFonts w:hint="eastAsia"/>
        </w:rPr>
        <w:t>问</w:t>
      </w:r>
      <w:r>
        <w:t>,</w:t>
      </w:r>
      <w:r>
        <w:rPr>
          <w:rFonts w:hint="eastAsia"/>
        </w:rPr>
        <w:t>意大利政府是否如《北京宣言》和《行动纲要》所建议的那样</w:t>
      </w:r>
      <w:r>
        <w:t>,</w:t>
      </w:r>
      <w:r>
        <w:rPr>
          <w:rFonts w:hint="eastAsia"/>
        </w:rPr>
        <w:t>拟议对无薪酬工作进行任何研究。关于工作时间的安排</w:t>
      </w:r>
      <w:r>
        <w:t>,</w:t>
      </w:r>
      <w:r>
        <w:rPr>
          <w:rFonts w:hint="eastAsia"/>
        </w:rPr>
        <w:t>令人感兴趣的是比较在家庭内外从事非全时工作的男女数目。她希望意大利在下次报告中向委员会提供这个领域最新情况的资料。</w:t>
      </w:r>
    </w:p>
    <w:p w:rsidR="00000000" w:rsidRDefault="00000000">
      <w:r>
        <w:tab/>
        <w:t>29.</w:t>
      </w:r>
      <w:r>
        <w:tab/>
      </w:r>
      <w:r>
        <w:rPr>
          <w:u w:val="single"/>
        </w:rPr>
        <w:t>AOUIJ</w:t>
      </w:r>
      <w:r>
        <w:rPr>
          <w:rFonts w:hint="eastAsia"/>
          <w:u w:val="single"/>
        </w:rPr>
        <w:t>女士</w:t>
      </w:r>
      <w:r>
        <w:rPr>
          <w:rFonts w:hint="eastAsia"/>
        </w:rPr>
        <w:t>注意到全球化现象导致的痛苦经济变化以及福利国家的终结令到象意大利这样国家必须调整其社会政策</w:t>
      </w:r>
      <w:r>
        <w:t>,</w:t>
      </w:r>
      <w:r>
        <w:rPr>
          <w:rFonts w:hint="eastAsia"/>
        </w:rPr>
        <w:t>使之能够保证教育、保健和就业机会</w:t>
      </w:r>
      <w:r>
        <w:t>,</w:t>
      </w:r>
      <w:r>
        <w:rPr>
          <w:rFonts w:hint="eastAsia"/>
        </w:rPr>
        <w:t>特别是对妇女而言。她想知道平等机会部长办公室已经采取了什么措施来促进妇女的平等和打击在就业和职业发展方面对妇女的歧视</w:t>
      </w:r>
      <w:r>
        <w:t>,</w:t>
      </w:r>
      <w:r>
        <w:rPr>
          <w:rFonts w:hint="eastAsia"/>
        </w:rPr>
        <w:t>和它是否能够以数量表示其增加妇女获得技术和信贷的努力成果</w:t>
      </w:r>
      <w:r>
        <w:t>,</w:t>
      </w:r>
      <w:r>
        <w:rPr>
          <w:rFonts w:hint="eastAsia"/>
        </w:rPr>
        <w:t>这些都是赋予妇女权力的重要工具。她也欢迎关于从事非全时工作的男女人数</w:t>
      </w:r>
      <w:r>
        <w:t>,</w:t>
      </w:r>
      <w:r>
        <w:rPr>
          <w:rFonts w:hint="eastAsia"/>
        </w:rPr>
        <w:t>和是否有现行法律给移民妇女提供社会福利和保健服务的资料。</w:t>
      </w:r>
    </w:p>
    <w:p w:rsidR="00000000" w:rsidRDefault="00000000">
      <w:r>
        <w:tab/>
        <w:t>30.</w:t>
      </w:r>
      <w:r>
        <w:tab/>
      </w:r>
      <w:r>
        <w:rPr>
          <w:u w:val="single"/>
        </w:rPr>
        <w:t>JAVATE DE DIOS</w:t>
      </w:r>
      <w:r>
        <w:rPr>
          <w:rFonts w:hint="eastAsia"/>
          <w:u w:val="single"/>
        </w:rPr>
        <w:t>女士</w:t>
      </w:r>
      <w:r>
        <w:rPr>
          <w:rFonts w:hint="eastAsia"/>
        </w:rPr>
        <w:t>问</w:t>
      </w:r>
      <w:r>
        <w:t>,</w:t>
      </w:r>
      <w:r>
        <w:rPr>
          <w:rFonts w:hint="eastAsia"/>
        </w:rPr>
        <w:t>是否有配额制度限制在意大利工作的移民妇女人数</w:t>
      </w:r>
      <w:r>
        <w:t>,</w:t>
      </w:r>
      <w:r>
        <w:rPr>
          <w:rFonts w:hint="eastAsia"/>
        </w:rPr>
        <w:t>在签发工作证方面使用什么准则。她也询问那些没有注册的工人是否可能遭受惩罚</w:t>
      </w:r>
      <w:r>
        <w:t>,</w:t>
      </w:r>
      <w:r>
        <w:rPr>
          <w:rFonts w:hint="eastAsia"/>
        </w:rPr>
        <w:t>不然的话会受到何种待遇。据她了解</w:t>
      </w:r>
      <w:r>
        <w:t>,</w:t>
      </w:r>
      <w:r>
        <w:rPr>
          <w:rFonts w:hint="eastAsia"/>
        </w:rPr>
        <w:t>在意大利的移民妇女从事当地妇女不肯干的工作。因此移民妇女有陷入某些限制性行业不能自拔的危险</w:t>
      </w:r>
      <w:r>
        <w:t>,</w:t>
      </w:r>
      <w:r>
        <w:rPr>
          <w:rFonts w:hint="eastAsia"/>
        </w:rPr>
        <w:t>尽管她们也许拥有专业和其他职业资格。她想知道意大利政府正在采取什么步骤将移民工人纳入劳动队伍</w:t>
      </w:r>
      <w:r>
        <w:t>,</w:t>
      </w:r>
      <w:r>
        <w:rPr>
          <w:rFonts w:hint="eastAsia"/>
        </w:rPr>
        <w:t>向移民工人提供了什么类型的培训方案。关于工作场地的性骚扰</w:t>
      </w:r>
      <w:r>
        <w:t>,</w:t>
      </w:r>
      <w:r>
        <w:rPr>
          <w:rFonts w:hint="eastAsia"/>
        </w:rPr>
        <w:t>她想知道各工会是否已着手处理这个问题</w:t>
      </w:r>
      <w:r>
        <w:t>,</w:t>
      </w:r>
      <w:r>
        <w:rPr>
          <w:rFonts w:hint="eastAsia"/>
        </w:rPr>
        <w:t>是否有对付性骚扰的法律</w:t>
      </w:r>
      <w:r>
        <w:t>,</w:t>
      </w:r>
      <w:r>
        <w:rPr>
          <w:rFonts w:hint="eastAsia"/>
        </w:rPr>
        <w:t>意大利政府是否已经采取任何行动来增加公众对这个问题的认识。</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r>
        <w:tab/>
        <w:t>31.</w:t>
      </w:r>
      <w:r>
        <w:tab/>
      </w:r>
      <w:r>
        <w:rPr>
          <w:u w:val="single"/>
        </w:rPr>
        <w:t>ABAKA</w:t>
      </w:r>
      <w:r>
        <w:rPr>
          <w:rFonts w:hint="eastAsia"/>
          <w:u w:val="single"/>
        </w:rPr>
        <w:t>女士</w:t>
      </w:r>
      <w:r>
        <w:rPr>
          <w:rFonts w:hint="eastAsia"/>
        </w:rPr>
        <w:t>注意到在按性别区分的肿瘤之中</w:t>
      </w:r>
      <w:r>
        <w:t>,</w:t>
      </w:r>
      <w:r>
        <w:rPr>
          <w:rFonts w:hint="eastAsia"/>
        </w:rPr>
        <w:t>乳癌是意大利首要的癌症</w:t>
      </w:r>
      <w:r>
        <w:t>,</w:t>
      </w:r>
      <w:r>
        <w:rPr>
          <w:rFonts w:hint="eastAsia"/>
        </w:rPr>
        <w:t>每年导致大约</w:t>
      </w:r>
      <w:r>
        <w:t>11 000</w:t>
      </w:r>
      <w:r>
        <w:rPr>
          <w:rFonts w:hint="eastAsia"/>
        </w:rPr>
        <w:t>人死亡。因此她感到困惑的是</w:t>
      </w:r>
      <w:r>
        <w:t>,</w:t>
      </w:r>
      <w:r>
        <w:rPr>
          <w:rFonts w:hint="eastAsia"/>
        </w:rPr>
        <w:t>没有充分采用及早侦测甄别措施</w:t>
      </w:r>
      <w:r>
        <w:t>,</w:t>
      </w:r>
      <w:r>
        <w:rPr>
          <w:rFonts w:hint="eastAsia"/>
        </w:rPr>
        <w:t>如乳房</w:t>
      </w:r>
      <w:r>
        <w:t>X</w:t>
      </w:r>
      <w:r>
        <w:rPr>
          <w:rFonts w:hint="eastAsia"/>
        </w:rPr>
        <w:t>线照相术和阴道抹涂片检查。委员会也欢迎关于为什么在男性的肺癌发病率稳定下来之际</w:t>
      </w:r>
      <w:r>
        <w:t>,</w:t>
      </w:r>
      <w:r>
        <w:rPr>
          <w:rFonts w:hint="eastAsia"/>
        </w:rPr>
        <w:t>女性的发病率却急剧增加的资料。她怀疑这种增加是否也同工作事故和与工作有关疾病的增加之间有某种联系。她欢迎获得更多关于意大利吸毒上瘾发生率的资料</w:t>
      </w:r>
      <w:r>
        <w:t>,</w:t>
      </w:r>
      <w:r>
        <w:rPr>
          <w:rFonts w:hint="eastAsia"/>
        </w:rPr>
        <w:t>也想知道为什么剖腹产在意大利这么流行</w:t>
      </w:r>
      <w:r>
        <w:t>,</w:t>
      </w:r>
      <w:r>
        <w:rPr>
          <w:rFonts w:hint="eastAsia"/>
        </w:rPr>
        <w:t>这对妇女的生命周期有某种不利的后果。</w:t>
      </w:r>
    </w:p>
    <w:p w:rsidR="00000000" w:rsidRDefault="00000000">
      <w:pPr>
        <w:rPr>
          <w:spacing w:val="-4"/>
        </w:rPr>
      </w:pPr>
      <w:r>
        <w:tab/>
        <w:t>32.</w:t>
      </w:r>
      <w:r>
        <w:tab/>
      </w:r>
      <w:r>
        <w:rPr>
          <w:spacing w:val="-4"/>
          <w:u w:val="single"/>
        </w:rPr>
        <w:t>SHALEV</w:t>
      </w:r>
      <w:r>
        <w:rPr>
          <w:rFonts w:hint="eastAsia"/>
          <w:spacing w:val="-4"/>
          <w:u w:val="single"/>
        </w:rPr>
        <w:t>女士</w:t>
      </w:r>
      <w:r>
        <w:rPr>
          <w:rFonts w:hint="eastAsia"/>
          <w:spacing w:val="-4"/>
        </w:rPr>
        <w:t>祝贺意大利提出极好的口头和书面报告。意大利第三次定期报告中所载的对妇女保健问题的分析和对一般性别问题的注意是值得其他国家效法的。</w:t>
      </w:r>
    </w:p>
    <w:p w:rsidR="00000000" w:rsidRDefault="00000000">
      <w:r>
        <w:tab/>
        <w:t>33.</w:t>
      </w:r>
      <w:r>
        <w:tab/>
      </w:r>
      <w:r>
        <w:rPr>
          <w:rFonts w:hint="eastAsia"/>
        </w:rPr>
        <w:t>注意到生殖健康问题和妇女职业保健问题之间的重叠</w:t>
      </w:r>
      <w:r>
        <w:t>,</w:t>
      </w:r>
      <w:r>
        <w:rPr>
          <w:rFonts w:hint="eastAsia"/>
        </w:rPr>
        <w:t>她促请该缔约国在订正有关保护孕妇健康的规定时</w:t>
      </w:r>
      <w:r>
        <w:t>,</w:t>
      </w:r>
      <w:r>
        <w:rPr>
          <w:rFonts w:hint="eastAsia"/>
        </w:rPr>
        <w:t>也看看工作场所的危害对男人生殖健康的影响</w:t>
      </w:r>
      <w:r>
        <w:t>,</w:t>
      </w:r>
      <w:r>
        <w:rPr>
          <w:rFonts w:hint="eastAsia"/>
        </w:rPr>
        <w:t>这是一个往往被忽视的因素。妇女不应该由于选择避免工作场所的危害</w:t>
      </w:r>
      <w:r>
        <w:t>,</w:t>
      </w:r>
      <w:r>
        <w:rPr>
          <w:rFonts w:hint="eastAsia"/>
        </w:rPr>
        <w:t>而要面对被排除在高收入工作之外的后果</w:t>
      </w:r>
      <w:r>
        <w:t>;</w:t>
      </w:r>
      <w:r>
        <w:rPr>
          <w:rFonts w:hint="eastAsia"/>
        </w:rPr>
        <w:t>社会应该使工作场所安全。</w:t>
      </w:r>
    </w:p>
    <w:p w:rsidR="00000000" w:rsidRDefault="00000000">
      <w:pPr>
        <w:rPr>
          <w:spacing w:val="-4"/>
        </w:rPr>
      </w:pPr>
      <w:r>
        <w:tab/>
        <w:t>34.</w:t>
      </w:r>
      <w:r>
        <w:tab/>
      </w:r>
      <w:r>
        <w:rPr>
          <w:rFonts w:hint="eastAsia"/>
          <w:spacing w:val="-4"/>
        </w:rPr>
        <w:t>关于该缔约国对提出的家庭暴力对妇女健康影响问题所作的答复</w:t>
      </w:r>
      <w:r>
        <w:rPr>
          <w:spacing w:val="-4"/>
        </w:rPr>
        <w:t>,</w:t>
      </w:r>
      <w:r>
        <w:rPr>
          <w:rFonts w:hint="eastAsia"/>
          <w:spacing w:val="-4"/>
        </w:rPr>
        <w:t>她强调训练公务人员和保健专业人员鉴定和管理家庭暴力和给受害者提供适当照料的重要性。</w:t>
      </w:r>
    </w:p>
    <w:p w:rsidR="00000000" w:rsidRDefault="00000000">
      <w:r>
        <w:tab/>
        <w:t>35.</w:t>
      </w:r>
      <w:r>
        <w:tab/>
      </w:r>
      <w:r>
        <w:rPr>
          <w:rFonts w:hint="eastAsia"/>
        </w:rPr>
        <w:t>该缔约国对于它称为产前照料用药过度所作的分析非常有启发性</w:t>
      </w:r>
      <w:r>
        <w:t>,</w:t>
      </w:r>
      <w:r>
        <w:rPr>
          <w:rFonts w:hint="eastAsia"/>
        </w:rPr>
        <w:t>而她欢迎获得关于助产服务和在家分娩机会的资料。不过</w:t>
      </w:r>
      <w:r>
        <w:t>,</w:t>
      </w:r>
      <w:r>
        <w:rPr>
          <w:rFonts w:hint="eastAsia"/>
        </w:rPr>
        <w:t>意大利南部没有合法堕胎服务令人感到严重关切。虽然人们一般接受医疗专业人员不可被逼提供违反其良心的服务</w:t>
      </w:r>
      <w:r>
        <w:t>,</w:t>
      </w:r>
      <w:r>
        <w:rPr>
          <w:rFonts w:hint="eastAsia"/>
        </w:rPr>
        <w:t>他们应该只在能给服务对象介绍其他愿意及时提供这种服务的保健专业人员的时候才不提供服务。她希望知道国家保健服务是否偿付避孕药具和堕胎服务以及治理老年妇女骨质疏松和循环系统失调的护理和药物费用。她询问意大利政府如何处理由于异性传染而患艾滋病毒</w:t>
      </w:r>
      <w:r>
        <w:t>/</w:t>
      </w:r>
      <w:r>
        <w:rPr>
          <w:rFonts w:hint="eastAsia"/>
        </w:rPr>
        <w:t>艾滋病的妇女人数日增的问题。注意到男人和女人的心血管病的表征不相同</w:t>
      </w:r>
      <w:r>
        <w:t>,</w:t>
      </w:r>
      <w:r>
        <w:rPr>
          <w:rFonts w:hint="eastAsia"/>
        </w:rPr>
        <w:t>她希望知道已经做了些什么来确保及早侦测出妇女的这种病症。</w:t>
      </w:r>
    </w:p>
    <w:p w:rsidR="00000000" w:rsidRDefault="00000000">
      <w:r>
        <w:tab/>
        <w:t>36.</w:t>
      </w:r>
      <w:r>
        <w:tab/>
      </w:r>
      <w:r>
        <w:rPr>
          <w:rFonts w:hint="eastAsia"/>
        </w:rPr>
        <w:t>鉴于意大利处于协助生殖技术的领先地位</w:t>
      </w:r>
      <w:r>
        <w:t>,</w:t>
      </w:r>
      <w:r>
        <w:rPr>
          <w:rFonts w:hint="eastAsia"/>
        </w:rPr>
        <w:t>她促请该缔约国就这个问题的不同方面展开一项公开辩论</w:t>
      </w:r>
      <w:r>
        <w:t>,</w:t>
      </w:r>
      <w:r>
        <w:rPr>
          <w:rFonts w:hint="eastAsia"/>
        </w:rPr>
        <w:t>特别是在立法部门内。由于天主教会的影响</w:t>
      </w:r>
      <w:r>
        <w:t>,</w:t>
      </w:r>
      <w:r>
        <w:rPr>
          <w:rFonts w:hint="eastAsia"/>
        </w:rPr>
        <w:t>意大利政府对协助生殖技术施加的限制过于严格</w:t>
      </w:r>
      <w:r>
        <w:t>,</w:t>
      </w:r>
      <w:r>
        <w:rPr>
          <w:rFonts w:hint="eastAsia"/>
        </w:rPr>
        <w:t>阻碍妇女行使其生殖自主权利。这是不适宜的</w:t>
      </w:r>
      <w:r>
        <w:t>,</w:t>
      </w:r>
      <w:r>
        <w:rPr>
          <w:rFonts w:hint="eastAsia"/>
        </w:rPr>
        <w:t>因为在民法里</w:t>
      </w:r>
      <w:r>
        <w:t>,</w:t>
      </w:r>
      <w:r>
        <w:rPr>
          <w:rFonts w:hint="eastAsia"/>
        </w:rPr>
        <w:t>婚生和非婚生子女之间的区别已经被取消。鉴于协助生殖技术很新、费用高昂、成功率低和缺乏有关新的荷尔蒙治疗对妇女长期影响的知识</w:t>
      </w:r>
      <w:r>
        <w:t>,</w:t>
      </w:r>
      <w:r>
        <w:rPr>
          <w:rFonts w:hint="eastAsia"/>
        </w:rPr>
        <w:t>让私营诊所提供这些服务是不适当的。</w:t>
      </w:r>
    </w:p>
    <w:p w:rsidR="00000000" w:rsidRDefault="00000000">
      <w:pPr>
        <w:rPr>
          <w:u w:val="single"/>
        </w:rPr>
      </w:pPr>
      <w:r>
        <w:rPr>
          <w:rFonts w:hint="eastAsia"/>
          <w:u w:val="single"/>
        </w:rPr>
        <w:t>第</w:t>
      </w:r>
      <w:r>
        <w:rPr>
          <w:u w:val="single"/>
        </w:rPr>
        <w:t>14</w:t>
      </w:r>
      <w:r>
        <w:rPr>
          <w:rFonts w:hint="eastAsia"/>
          <w:u w:val="single"/>
        </w:rPr>
        <w:t>条</w:t>
      </w:r>
    </w:p>
    <w:p w:rsidR="00000000" w:rsidRDefault="00000000">
      <w:r>
        <w:tab/>
        <w:t>37.</w:t>
      </w:r>
      <w:r>
        <w:tab/>
      </w:r>
      <w:r>
        <w:rPr>
          <w:u w:val="single"/>
        </w:rPr>
        <w:t xml:space="preserve">OUEDRAOGO </w:t>
      </w:r>
      <w:r>
        <w:rPr>
          <w:rFonts w:hint="eastAsia"/>
          <w:u w:val="single"/>
        </w:rPr>
        <w:t>女士</w:t>
      </w:r>
      <w:r>
        <w:rPr>
          <w:rFonts w:hint="eastAsia"/>
        </w:rPr>
        <w:t>欢迎获得更多关于意大利农村妇女的资料。她想知道是否曾经评价设来促进妇女企业精神的国家基金的绩效以确定它对农村妇女的影响。她也询问妇女是否曾经参与拟订影响到她们的政策。</w:t>
      </w:r>
    </w:p>
    <w:p w:rsidR="00000000" w:rsidRDefault="00000000">
      <w:pPr>
        <w:rPr>
          <w:u w:val="single"/>
        </w:rPr>
      </w:pPr>
      <w:r>
        <w:rPr>
          <w:rFonts w:hint="eastAsia"/>
          <w:u w:val="single"/>
        </w:rPr>
        <w:t>第</w:t>
      </w:r>
      <w:r>
        <w:rPr>
          <w:u w:val="single"/>
        </w:rPr>
        <w:t>16</w:t>
      </w:r>
      <w:r>
        <w:rPr>
          <w:rFonts w:hint="eastAsia"/>
          <w:u w:val="single"/>
        </w:rPr>
        <w:t>条</w:t>
      </w:r>
    </w:p>
    <w:p w:rsidR="00000000" w:rsidRDefault="00000000">
      <w:r>
        <w:tab/>
        <w:t>38.</w:t>
      </w:r>
      <w:r>
        <w:tab/>
      </w:r>
      <w:r>
        <w:rPr>
          <w:u w:val="single"/>
        </w:rPr>
        <w:t xml:space="preserve">CARTWRIGHT </w:t>
      </w:r>
      <w:r>
        <w:rPr>
          <w:rFonts w:hint="eastAsia"/>
          <w:u w:val="single"/>
        </w:rPr>
        <w:t>女士</w:t>
      </w:r>
      <w:r>
        <w:rPr>
          <w:rFonts w:hint="eastAsia"/>
        </w:rPr>
        <w:t>欢迎在意大利人们对妇女的态度有所改变</w:t>
      </w:r>
      <w:r>
        <w:t>,</w:t>
      </w:r>
      <w:r>
        <w:rPr>
          <w:rFonts w:hint="eastAsia"/>
        </w:rPr>
        <w:t>特别是舍弃了“养家人模式”</w:t>
      </w:r>
      <w:r>
        <w:t>,</w:t>
      </w:r>
      <w:r>
        <w:rPr>
          <w:rFonts w:hint="eastAsia"/>
        </w:rPr>
        <w:t>但警告说</w:t>
      </w:r>
      <w:r>
        <w:t>,</w:t>
      </w:r>
      <w:r>
        <w:rPr>
          <w:rFonts w:hint="eastAsia"/>
        </w:rPr>
        <w:t>男人也往往欢迎这种改变</w:t>
      </w:r>
      <w:r>
        <w:t>,</w:t>
      </w:r>
      <w:r>
        <w:rPr>
          <w:rFonts w:hint="eastAsia"/>
        </w:rPr>
        <w:t>因为他们认为这意味着他们可以保留其收入和资产的更大份额而这辈子不必供养妇女。在意大利当前的过渡阶段</w:t>
      </w:r>
      <w:r>
        <w:t>,</w:t>
      </w:r>
      <w:r>
        <w:rPr>
          <w:rFonts w:hint="eastAsia"/>
        </w:rPr>
        <w:t>鉴于难获有薪职业和诸如健康不好和负责照料子女等其他因素</w:t>
      </w:r>
      <w:r>
        <w:t>,</w:t>
      </w:r>
      <w:r>
        <w:rPr>
          <w:rFonts w:hint="eastAsia"/>
        </w:rPr>
        <w:t>许多中、老年妇女将无法供养自己。改革因此应该作出一些安排</w:t>
      </w:r>
      <w:r>
        <w:t>,</w:t>
      </w:r>
      <w:r>
        <w:rPr>
          <w:rFonts w:hint="eastAsia"/>
        </w:rPr>
        <w:t>如直接从男人收入中扣除和售卖资产来确保妇女不陷于贫困。</w:t>
      </w:r>
    </w:p>
    <w:p w:rsidR="00000000" w:rsidRDefault="00000000">
      <w:r>
        <w:tab/>
        <w:t>39.</w:t>
      </w:r>
      <w:r>
        <w:tab/>
      </w:r>
      <w:r>
        <w:rPr>
          <w:u w:val="single"/>
        </w:rPr>
        <w:t xml:space="preserve">BERNARD </w:t>
      </w:r>
      <w:r>
        <w:rPr>
          <w:rFonts w:hint="eastAsia"/>
          <w:u w:val="single"/>
        </w:rPr>
        <w:t>女士</w:t>
      </w:r>
      <w:r>
        <w:rPr>
          <w:rFonts w:hint="eastAsia"/>
        </w:rPr>
        <w:t>问</w:t>
      </w:r>
      <w:r>
        <w:t>,</w:t>
      </w:r>
      <w:r>
        <w:rPr>
          <w:rFonts w:hint="eastAsia"/>
        </w:rPr>
        <w:t>在决定离婚的婚姻财产划分而评价妇女对购置婚姻财产的贡献时</w:t>
      </w:r>
      <w:r>
        <w:t>,</w:t>
      </w:r>
      <w:r>
        <w:rPr>
          <w:rFonts w:hint="eastAsia"/>
        </w:rPr>
        <w:t>是否考虑到她们作为主妇和母亲提供的服务。</w:t>
      </w:r>
    </w:p>
    <w:p w:rsidR="00000000" w:rsidRDefault="00000000">
      <w:r>
        <w:tab/>
        <w:t>40.</w:t>
      </w:r>
      <w:r>
        <w:tab/>
      </w:r>
      <w:r>
        <w:rPr>
          <w:u w:val="single"/>
        </w:rPr>
        <w:t>FINOCCHIARO</w:t>
      </w:r>
      <w:r>
        <w:rPr>
          <w:rFonts w:hint="eastAsia"/>
          <w:u w:val="single"/>
        </w:rPr>
        <w:t>女士</w:t>
      </w:r>
      <w:r>
        <w:t>(</w:t>
      </w:r>
      <w:r>
        <w:rPr>
          <w:rFonts w:hint="eastAsia"/>
        </w:rPr>
        <w:t>意大利</w:t>
      </w:r>
      <w:r>
        <w:t>)</w:t>
      </w:r>
      <w:r>
        <w:rPr>
          <w:rFonts w:hint="eastAsia"/>
        </w:rPr>
        <w:t>表示意大利代表团非常感谢委员会对意大利报告的浓厚兴趣。平等机会部长办公室的工作人员包括代表广泛观点和妇女团体的妇女</w:t>
      </w:r>
      <w:r>
        <w:t>,</w:t>
      </w:r>
      <w:r>
        <w:rPr>
          <w:rFonts w:hint="eastAsia"/>
        </w:rPr>
        <w:t>这个因素虽然产生一些政治困难</w:t>
      </w:r>
      <w:r>
        <w:t>,</w:t>
      </w:r>
      <w:r>
        <w:rPr>
          <w:rFonts w:hint="eastAsia"/>
        </w:rPr>
        <w:t>但证明是重大的优点。她的办公室致力于监测政策的长期影响并且集中于政府财政和经济政策对妇女就业和经济状况的影响。办公室获授权与不同部会一起合作草拟影响妇女的法律</w:t>
      </w:r>
      <w:r>
        <w:t>,</w:t>
      </w:r>
      <w:r>
        <w:rPr>
          <w:rFonts w:hint="eastAsia"/>
        </w:rPr>
        <w:t>也可以主动提出新议题供部会间审议。她的办公室在评价其政策的一般和性别影响的范围内</w:t>
      </w:r>
      <w:r>
        <w:t>,</w:t>
      </w:r>
      <w:r>
        <w:rPr>
          <w:rFonts w:hint="eastAsia"/>
        </w:rPr>
        <w:t>正在试验新的纳入主流的途径。</w:t>
      </w:r>
    </w:p>
    <w:p w:rsidR="00000000" w:rsidRDefault="00000000">
      <w:r>
        <w:tab/>
        <w:t>41.</w:t>
      </w:r>
      <w:r>
        <w:tab/>
      </w:r>
      <w:r>
        <w:rPr>
          <w:rFonts w:hint="eastAsia"/>
        </w:rPr>
        <w:t>目前评价已采行的打击性暴力法律的影响还为时过早。正在进行的一项统计调查显示</w:t>
      </w:r>
      <w:r>
        <w:t>,</w:t>
      </w:r>
      <w:r>
        <w:rPr>
          <w:rFonts w:hint="eastAsia"/>
        </w:rPr>
        <w:t>非常高比率的妇女受害人没有提出申诉。不过近几年提出申诉的妇女人数增加了。</w:t>
      </w:r>
      <w:r>
        <w:t>1996</w:t>
      </w:r>
      <w:r>
        <w:rPr>
          <w:rFonts w:hint="eastAsia"/>
        </w:rPr>
        <w:t>年</w:t>
      </w:r>
      <w:r>
        <w:t>2</w:t>
      </w:r>
      <w:r>
        <w:rPr>
          <w:rFonts w:hint="eastAsia"/>
        </w:rPr>
        <w:t>月通过的打击性暴力的新法律包括一些保护受害人隐私权的规定</w:t>
      </w:r>
      <w:r>
        <w:t>,</w:t>
      </w:r>
      <w:r>
        <w:rPr>
          <w:rFonts w:hint="eastAsia"/>
        </w:rPr>
        <w:t>而这种保护对未成年的受害者特别强而有力。在关于为性剥削目的而贩卖妇女问题的欧盟部长会议上</w:t>
      </w:r>
      <w:r>
        <w:t>,</w:t>
      </w:r>
      <w:r>
        <w:rPr>
          <w:rFonts w:hint="eastAsia"/>
        </w:rPr>
        <w:t>意大利政府非常强烈地表示憎恶强迫卖淫行为</w:t>
      </w:r>
      <w:r>
        <w:t>,</w:t>
      </w:r>
      <w:r>
        <w:rPr>
          <w:rFonts w:hint="eastAsia"/>
        </w:rPr>
        <w:t>认为它侵犯妇女和儿童的权利</w:t>
      </w:r>
      <w:r>
        <w:t>,</w:t>
      </w:r>
      <w:r>
        <w:rPr>
          <w:rFonts w:hint="eastAsia"/>
        </w:rPr>
        <w:t>是一种奴隶形式。迫切需要协调国际政策来打击通常由有组织犯罪集团干下的贩卖妇女行径。在处理这问题时也必须考虑这些女孩和妇女的来源国。</w:t>
      </w:r>
    </w:p>
    <w:p w:rsidR="00000000" w:rsidRDefault="00000000">
      <w:r>
        <w:tab/>
        <w:t>42.</w:t>
      </w:r>
      <w:r>
        <w:tab/>
      </w:r>
      <w:r>
        <w:rPr>
          <w:rFonts w:hint="eastAsia"/>
        </w:rPr>
        <w:t>委员会就为监测发扬妇女企业家精神的情况而设立的监督机构提出了若干问题</w:t>
      </w:r>
      <w:r>
        <w:t>,</w:t>
      </w:r>
      <w:r>
        <w:rPr>
          <w:rFonts w:hint="eastAsia"/>
        </w:rPr>
        <w:t>她作答说</w:t>
      </w:r>
      <w:r>
        <w:t>,</w:t>
      </w:r>
      <w:r>
        <w:rPr>
          <w:rFonts w:hint="eastAsia"/>
        </w:rPr>
        <w:t>该项目的目的是</w:t>
      </w:r>
      <w:r>
        <w:t>:</w:t>
      </w:r>
      <w:r>
        <w:rPr>
          <w:rFonts w:hint="eastAsia"/>
        </w:rPr>
        <w:t>确定妇女经营的生意能否长期维持</w:t>
      </w:r>
      <w:r>
        <w:t>;</w:t>
      </w:r>
      <w:r>
        <w:rPr>
          <w:rFonts w:hint="eastAsia"/>
        </w:rPr>
        <w:t>是否为妇女创造了工作机会</w:t>
      </w:r>
      <w:r>
        <w:t>;</w:t>
      </w:r>
      <w:r>
        <w:rPr>
          <w:rFonts w:hint="eastAsia"/>
        </w:rPr>
        <w:t>是否遵循良好的商业作法</w:t>
      </w:r>
      <w:r>
        <w:t>;</w:t>
      </w:r>
      <w:r>
        <w:rPr>
          <w:rFonts w:hint="eastAsia"/>
        </w:rPr>
        <w:t>妇女是否取得维持其创业努力所需的信贷和培训。</w:t>
      </w:r>
    </w:p>
    <w:p w:rsidR="00000000" w:rsidRDefault="00000000">
      <w:r>
        <w:tab/>
        <w:t>43.</w:t>
      </w:r>
      <w:r>
        <w:tab/>
      </w:r>
      <w:r>
        <w:rPr>
          <w:rFonts w:hint="eastAsia"/>
        </w:rPr>
        <w:t>至于影响到移民妇女的情况的问题</w:t>
      </w:r>
      <w:r>
        <w:t>,</w:t>
      </w:r>
      <w:r>
        <w:rPr>
          <w:rFonts w:hint="eastAsia"/>
        </w:rPr>
        <w:t>她指出</w:t>
      </w:r>
      <w:r>
        <w:t>,</w:t>
      </w:r>
      <w:r>
        <w:rPr>
          <w:rFonts w:hint="eastAsia"/>
        </w:rPr>
        <w:t>她的办公室已积极工作</w:t>
      </w:r>
      <w:r>
        <w:t>,</w:t>
      </w:r>
      <w:r>
        <w:rPr>
          <w:rFonts w:hint="eastAsia"/>
        </w:rPr>
        <w:t>促进在法律草案中列入在工作国家境内家庭重聚的权利。她向委员会保证</w:t>
      </w:r>
      <w:r>
        <w:t>,</w:t>
      </w:r>
      <w:r>
        <w:rPr>
          <w:rFonts w:hint="eastAsia"/>
        </w:rPr>
        <w:t>那些要求可合法工作的移民从事未登记工作的雇主会受到制裁</w:t>
      </w:r>
      <w:r>
        <w:t>,</w:t>
      </w:r>
      <w:r>
        <w:rPr>
          <w:rFonts w:hint="eastAsia"/>
        </w:rPr>
        <w:t>而雇员则不受制裁。意大利有入境限额</w:t>
      </w:r>
      <w:r>
        <w:t>,</w:t>
      </w:r>
      <w:r>
        <w:rPr>
          <w:rFonts w:hint="eastAsia"/>
        </w:rPr>
        <w:t>工作证和福利同这些限额有关。</w:t>
      </w:r>
    </w:p>
    <w:p w:rsidR="00000000" w:rsidRDefault="00000000">
      <w:r>
        <w:tab/>
        <w:t>44.</w:t>
      </w:r>
      <w:r>
        <w:tab/>
      </w:r>
      <w:r>
        <w:rPr>
          <w:rFonts w:hint="eastAsia"/>
        </w:rPr>
        <w:t>正在就协助生殖问题正在进行范围广阔的世俗和宗教观点大辩论</w:t>
      </w:r>
      <w:r>
        <w:t>;</w:t>
      </w:r>
      <w:r>
        <w:rPr>
          <w:rFonts w:hint="eastAsia"/>
        </w:rPr>
        <w:t>目前的限制是前任政府采行的。最后</w:t>
      </w:r>
      <w:r>
        <w:t>,</w:t>
      </w:r>
      <w:r>
        <w:rPr>
          <w:rFonts w:hint="eastAsia"/>
        </w:rPr>
        <w:t>她说《公约》给欧洲各国提出帮助它们达成真正统一的适当指导方针。</w:t>
      </w:r>
    </w:p>
    <w:p w:rsidR="00000000" w:rsidRDefault="00000000">
      <w:r>
        <w:tab/>
        <w:t>45.</w:t>
      </w:r>
      <w:r>
        <w:tab/>
      </w:r>
      <w:r>
        <w:rPr>
          <w:rFonts w:hint="eastAsia"/>
          <w:u w:val="single"/>
        </w:rPr>
        <w:t>主席</w:t>
      </w:r>
      <w:r>
        <w:rPr>
          <w:rFonts w:hint="eastAsia"/>
        </w:rPr>
        <w:t>以委员会的名义发言</w:t>
      </w:r>
      <w:r>
        <w:t>,</w:t>
      </w:r>
      <w:r>
        <w:rPr>
          <w:rFonts w:hint="eastAsia"/>
        </w:rPr>
        <w:t>称赞意大利代表团的全面而坦白的报告。该缔约国显然作出了相当大的努力</w:t>
      </w:r>
      <w:r>
        <w:t>,</w:t>
      </w:r>
      <w:r>
        <w:rPr>
          <w:rFonts w:hint="eastAsia"/>
        </w:rPr>
        <w:t>使其经济和行政机构对性别问题更为敏感</w:t>
      </w:r>
      <w:r>
        <w:t>,</w:t>
      </w:r>
      <w:r>
        <w:rPr>
          <w:rFonts w:hint="eastAsia"/>
        </w:rPr>
        <w:t>虽然社会态度在这方面落后了。报告证实意大利政府作出了诚恳的努力</w:t>
      </w:r>
      <w:r>
        <w:t>,</w:t>
      </w:r>
      <w:r>
        <w:rPr>
          <w:rFonts w:hint="eastAsia"/>
        </w:rPr>
        <w:t>确保妇女在战略性决策方面的有意义参与</w:t>
      </w:r>
      <w:r>
        <w:t>,</w:t>
      </w:r>
      <w:r>
        <w:rPr>
          <w:rFonts w:hint="eastAsia"/>
        </w:rPr>
        <w:t>这些努力给其他国家提供一个仿效模式。她也赞扬</w:t>
      </w:r>
      <w:r>
        <w:t xml:space="preserve"> Corti </w:t>
      </w:r>
      <w:r>
        <w:rPr>
          <w:rFonts w:hint="eastAsia"/>
        </w:rPr>
        <w:t>女士</w:t>
      </w:r>
      <w:r>
        <w:t>,</w:t>
      </w:r>
      <w:r>
        <w:rPr>
          <w:rFonts w:hint="eastAsia"/>
        </w:rPr>
        <w:t>委员会的前任主席</w:t>
      </w:r>
      <w:r>
        <w:t>,</w:t>
      </w:r>
      <w:r>
        <w:rPr>
          <w:rFonts w:hint="eastAsia"/>
        </w:rPr>
        <w:t>是一位在国际上给妇女权利事业作出重大贡献的意大利妇女。</w:t>
      </w:r>
    </w:p>
    <w:p w:rsidR="00000000" w:rsidRDefault="00000000">
      <w:r>
        <w:tab/>
        <w:t>46.</w:t>
      </w:r>
      <w:r>
        <w:tab/>
      </w:r>
      <w:r>
        <w:rPr>
          <w:rFonts w:hint="eastAsia"/>
        </w:rPr>
        <w:t>委员会特别欢迎意大利设立全国平等和机会均等委员会</w:t>
      </w:r>
      <w:r>
        <w:t>,</w:t>
      </w:r>
      <w:r>
        <w:rPr>
          <w:rFonts w:hint="eastAsia"/>
        </w:rPr>
        <w:t>以及在实施《北京行动纲要》和在所有政府部会中把妇女问题纳入主流方面取得的进展。委员会也高度评价该缔约国对国际维持和平作出的贡献。</w:t>
      </w:r>
    </w:p>
    <w:p w:rsidR="00000000" w:rsidRDefault="00000000">
      <w:r>
        <w:tab/>
        <w:t>47.</w:t>
      </w:r>
      <w:r>
        <w:tab/>
      </w:r>
      <w:r>
        <w:rPr>
          <w:rFonts w:hint="eastAsia"/>
        </w:rPr>
        <w:t>委员会希望该缔约国在下次报告中处理若干项关切。它们包括</w:t>
      </w:r>
      <w:r>
        <w:t>:</w:t>
      </w:r>
      <w:r>
        <w:rPr>
          <w:rFonts w:hint="eastAsia"/>
        </w:rPr>
        <w:t>意大利南部生活贫困的妇女的比率特别高</w:t>
      </w:r>
      <w:r>
        <w:t>;</w:t>
      </w:r>
      <w:r>
        <w:rPr>
          <w:rFonts w:hint="eastAsia"/>
        </w:rPr>
        <w:t>需要确保妇女在政策拟订方面的更大参与</w:t>
      </w:r>
      <w:r>
        <w:t>;</w:t>
      </w:r>
      <w:r>
        <w:rPr>
          <w:rFonts w:hint="eastAsia"/>
        </w:rPr>
        <w:t>过分颂扬妇女在家庭生活中的作用</w:t>
      </w:r>
      <w:r>
        <w:t>;</w:t>
      </w:r>
      <w:r>
        <w:rPr>
          <w:rFonts w:hint="eastAsia"/>
        </w:rPr>
        <w:t>对《公约》第</w:t>
      </w:r>
      <w:r>
        <w:t>4</w:t>
      </w:r>
      <w:r>
        <w:rPr>
          <w:rFonts w:hint="eastAsia"/>
        </w:rPr>
        <w:t>条强调不足和缺乏妇女参与政治和公共生活的量化目标</w:t>
      </w:r>
      <w:r>
        <w:t>;</w:t>
      </w:r>
      <w:r>
        <w:rPr>
          <w:rFonts w:hint="eastAsia"/>
        </w:rPr>
        <w:t>需要从一个扬弃传统重男轻女态度的更广阔社会角度来处理对妇女施暴力的问题。也应该处理对拘留和虐待囚犯</w:t>
      </w:r>
      <w:r>
        <w:t>(</w:t>
      </w:r>
      <w:r>
        <w:rPr>
          <w:rFonts w:hint="eastAsia"/>
        </w:rPr>
        <w:t>尤其是移民囚犯</w:t>
      </w:r>
      <w:r>
        <w:t>)</w:t>
      </w:r>
      <w:r>
        <w:rPr>
          <w:rFonts w:hint="eastAsia"/>
        </w:rPr>
        <w:t>和对司法程序延误所表达的关切。应该进一步减少和最终消除意大利北部和南部妇女状况的差别。</w:t>
      </w:r>
    </w:p>
    <w:p w:rsidR="00000000" w:rsidRDefault="00000000">
      <w:pPr>
        <w:jc w:val="center"/>
        <w:rPr>
          <w:u w:val="single"/>
        </w:rPr>
      </w:pPr>
      <w:r>
        <w:rPr>
          <w:rFonts w:hint="eastAsia"/>
          <w:u w:val="single"/>
        </w:rPr>
        <w:t>下午</w:t>
      </w:r>
      <w:r>
        <w:rPr>
          <w:u w:val="single"/>
        </w:rPr>
        <w:t>6</w:t>
      </w:r>
      <w:r>
        <w:rPr>
          <w:rFonts w:hint="eastAsia"/>
          <w:u w:val="single"/>
        </w:rPr>
        <w:t>时</w:t>
      </w:r>
      <w:r>
        <w:rPr>
          <w:u w:val="single"/>
        </w:rPr>
        <w:t>20</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NO&gt;&gt;N9781683C&lt;&lt;ODS JOB NO&gt;&gt;</w:t>
      </w:r>
    </w:p>
    <w:p w:rsidR="00000000" w:rsidRDefault="00000000">
      <w:pPr>
        <w:pStyle w:val="CommentText"/>
      </w:pPr>
      <w:r>
        <w:t>&lt;&lt;ODS DOC SYMBOL1&gt;&gt;CEDAW/C/SR.347&lt;&lt;ODS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CEDAW/C/SR.347</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CEDAW/C/SR.347</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CEDAW/C/SR.347</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143</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20</cp:revision>
  <cp:lastPrinted>1998-07-24T18:16:00Z</cp:lastPrinted>
  <dcterms:created xsi:type="dcterms:W3CDTF">1998-07-22T15:13:00Z</dcterms:created>
  <dcterms:modified xsi:type="dcterms:W3CDTF">1998-07-24T18:19:00Z</dcterms:modified>
</cp:coreProperties>
</file>