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第三十届会议</w:t>
      </w:r>
    </w:p>
    <w:p w:rsidR="00000000" w:rsidRDefault="00000000">
      <w:pPr>
        <w:spacing w:after="320"/>
        <w:rPr>
          <w:rFonts w:hint="eastAsia"/>
        </w:rPr>
      </w:pPr>
      <w:r>
        <w:rPr>
          <w:rFonts w:hint="eastAsia"/>
        </w:rPr>
        <w:t>2003</w:t>
      </w:r>
      <w:r>
        <w:rPr>
          <w:rFonts w:hint="eastAsia"/>
        </w:rPr>
        <w:t>年</w:t>
      </w:r>
      <w:r>
        <w:rPr>
          <w:rFonts w:hint="eastAsia"/>
        </w:rPr>
        <w:t>5</w:t>
      </w:r>
      <w:r>
        <w:rPr>
          <w:rFonts w:hint="eastAsia"/>
        </w:rPr>
        <w:t>月</w:t>
      </w:r>
      <w:r>
        <w:rPr>
          <w:rFonts w:hint="eastAsia"/>
        </w:rPr>
        <w:t>5</w:t>
      </w:r>
      <w:r>
        <w:rPr>
          <w:rFonts w:hint="eastAsia"/>
        </w:rPr>
        <w:t>日至</w:t>
      </w:r>
      <w:r>
        <w:rPr>
          <w:rFonts w:hint="eastAsia"/>
        </w:rPr>
        <w:t>23</w:t>
      </w:r>
      <w:r>
        <w:rPr>
          <w:rFonts w:hint="eastAsia"/>
        </w:rPr>
        <w:t>日</w:t>
      </w:r>
    </w:p>
    <w:p w:rsidR="00000000" w:rsidRDefault="00000000">
      <w:pPr>
        <w:pStyle w:val="Heading2"/>
        <w:rPr>
          <w:rFonts w:hint="eastAsia"/>
        </w:rPr>
      </w:pPr>
      <w:r>
        <w:rPr>
          <w:rFonts w:hint="eastAsia"/>
        </w:rPr>
        <w:t>审议缔约国根据《公约》第十六条和</w:t>
      </w:r>
      <w:r>
        <w:br/>
      </w:r>
      <w:r>
        <w:rPr>
          <w:rFonts w:hint="eastAsia"/>
        </w:rPr>
        <w:t>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新</w:t>
      </w:r>
      <w:r>
        <w:rPr>
          <w:rFonts w:hint="eastAsia"/>
        </w:rPr>
        <w:t xml:space="preserve"> </w:t>
      </w:r>
      <w:r>
        <w:rPr>
          <w:rFonts w:hint="eastAsia"/>
        </w:rPr>
        <w:t>西</w:t>
      </w:r>
      <w:r>
        <w:rPr>
          <w:rFonts w:hint="eastAsia"/>
        </w:rPr>
        <w:t xml:space="preserve"> </w:t>
      </w:r>
      <w:r>
        <w:rPr>
          <w:rFonts w:hint="eastAsia"/>
        </w:rPr>
        <w:t>兰</w:t>
      </w:r>
    </w:p>
    <w:p w:rsidR="00000000" w:rsidRDefault="00000000">
      <w:pPr>
        <w:spacing w:after="320"/>
        <w:rPr>
          <w:rFonts w:hint="eastAsia"/>
        </w:rPr>
      </w:pPr>
      <w:r>
        <w:rPr>
          <w:rFonts w:hint="eastAsia"/>
        </w:rPr>
        <w:tab/>
        <w:t xml:space="preserve">1.  </w:t>
      </w:r>
      <w:r>
        <w:rPr>
          <w:rFonts w:hint="eastAsia"/>
        </w:rPr>
        <w:t>委员会在</w:t>
      </w:r>
      <w:r>
        <w:rPr>
          <w:rFonts w:hint="eastAsia"/>
        </w:rPr>
        <w:t>2003</w:t>
      </w:r>
      <w:r>
        <w:rPr>
          <w:rFonts w:hint="eastAsia"/>
        </w:rPr>
        <w:t>年</w:t>
      </w:r>
      <w:r>
        <w:rPr>
          <w:rFonts w:hint="eastAsia"/>
        </w:rPr>
        <w:t>5</w:t>
      </w:r>
      <w:r>
        <w:rPr>
          <w:rFonts w:hint="eastAsia"/>
        </w:rPr>
        <w:t>月</w:t>
      </w:r>
      <w:r>
        <w:rPr>
          <w:rFonts w:hint="eastAsia"/>
        </w:rPr>
        <w:t>12</w:t>
      </w:r>
      <w:r>
        <w:rPr>
          <w:rFonts w:hint="eastAsia"/>
        </w:rPr>
        <w:t>日举行的第</w:t>
      </w:r>
      <w:r>
        <w:t>11</w:t>
      </w:r>
      <w:r>
        <w:rPr>
          <w:rFonts w:hint="eastAsia"/>
        </w:rPr>
        <w:t>次和第</w:t>
      </w:r>
      <w:r>
        <w:t>12</w:t>
      </w:r>
      <w:r>
        <w:rPr>
          <w:rFonts w:hint="eastAsia"/>
        </w:rPr>
        <w:t>次会议</w:t>
      </w:r>
      <w:r>
        <w:rPr>
          <w:rFonts w:hint="eastAsia"/>
        </w:rPr>
        <w:t>(E/C.12/2003/SR.11</w:t>
      </w:r>
      <w:r>
        <w:rPr>
          <w:rFonts w:hint="eastAsia"/>
        </w:rPr>
        <w:t>和</w:t>
      </w:r>
      <w:r>
        <w:rPr>
          <w:rFonts w:hint="eastAsia"/>
        </w:rPr>
        <w:t>12)</w:t>
      </w:r>
      <w:r>
        <w:rPr>
          <w:rFonts w:hint="eastAsia"/>
        </w:rPr>
        <w:t>上审议新西兰提交的关于《公约》执行情况的第二次定期报告</w:t>
      </w:r>
      <w:r>
        <w:rPr>
          <w:rFonts w:hint="eastAsia"/>
        </w:rPr>
        <w:t>(E/1990/6/A</w:t>
      </w:r>
      <w:r>
        <w:t>dd.33)</w:t>
      </w:r>
      <w:r>
        <w:rPr>
          <w:rFonts w:hint="eastAsia"/>
        </w:rPr>
        <w:t>，并在</w:t>
      </w:r>
      <w:r>
        <w:rPr>
          <w:rFonts w:hint="eastAsia"/>
        </w:rPr>
        <w:t>2003</w:t>
      </w:r>
      <w:r>
        <w:rPr>
          <w:rFonts w:hint="eastAsia"/>
        </w:rPr>
        <w:t>年</w:t>
      </w:r>
      <w:r>
        <w:rPr>
          <w:rFonts w:hint="eastAsia"/>
        </w:rPr>
        <w:t>5</w:t>
      </w:r>
      <w:r>
        <w:rPr>
          <w:rFonts w:hint="eastAsia"/>
        </w:rPr>
        <w:t>月</w:t>
      </w:r>
      <w:r>
        <w:rPr>
          <w:rFonts w:hint="eastAsia"/>
        </w:rPr>
        <w:t>23</w:t>
      </w:r>
      <w:r>
        <w:rPr>
          <w:rFonts w:hint="eastAsia"/>
        </w:rPr>
        <w:t>日举行的第</w:t>
      </w:r>
      <w:r>
        <w:t>29</w:t>
      </w:r>
      <w:r>
        <w:rPr>
          <w:rFonts w:hint="eastAsia"/>
        </w:rPr>
        <w:t>次会议上</w:t>
      </w:r>
      <w:r>
        <w:rPr>
          <w:rFonts w:hint="eastAsia"/>
        </w:rPr>
        <w:t>(E/C.12/2003/SR.29)</w:t>
      </w:r>
      <w:r>
        <w:rPr>
          <w:rFonts w:hint="eastAsia"/>
        </w:rPr>
        <w:t>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委员会欢迎缔约国提交第二次定期报告，该报告基本上遵循了委员会的编写准则。委员会尤其对缔约国在报告和书面答复中提供全面资料感到满意。委员会还满意地注意到，缔约国最近更新了其核心文件。</w:t>
      </w:r>
    </w:p>
    <w:p w:rsidR="00000000" w:rsidRDefault="00000000">
      <w:pPr>
        <w:spacing w:after="320"/>
        <w:rPr>
          <w:rFonts w:hint="eastAsia"/>
        </w:rPr>
      </w:pPr>
      <w:r>
        <w:rPr>
          <w:rFonts w:hint="eastAsia"/>
        </w:rPr>
        <w:tab/>
        <w:t xml:space="preserve">3.  </w:t>
      </w:r>
      <w:r>
        <w:rPr>
          <w:rFonts w:hint="eastAsia"/>
        </w:rPr>
        <w:t>委员会对与缔约国的高级别代表团举行坦率和建设性的对话表示欢迎。</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委员会赞赏地注意到，缔约国正在继续努力履行《经济、社会和文化权利国际公约》对其规定的义务。</w:t>
      </w:r>
    </w:p>
    <w:p w:rsidR="00000000" w:rsidRDefault="00000000">
      <w:pPr>
        <w:rPr>
          <w:rFonts w:hint="eastAsia"/>
        </w:rPr>
      </w:pPr>
      <w:r>
        <w:rPr>
          <w:rFonts w:hint="eastAsia"/>
        </w:rPr>
        <w:tab/>
        <w:t xml:space="preserve">5.  </w:t>
      </w:r>
      <w:r>
        <w:rPr>
          <w:rFonts w:hint="eastAsia"/>
        </w:rPr>
        <w:t>委员会对</w:t>
      </w:r>
      <w:r>
        <w:rPr>
          <w:rFonts w:hint="eastAsia"/>
        </w:rPr>
        <w:t>2001</w:t>
      </w:r>
      <w:r>
        <w:rPr>
          <w:rFonts w:hint="eastAsia"/>
        </w:rPr>
        <w:t>年的《人权修正法案》表示欢迎，该法案将种族关系局与人权委员会合并，成立了新的人权委员会，委以更广泛的人权任务，并由其负责制定国家人权行动计划的任务。</w:t>
      </w:r>
    </w:p>
    <w:p w:rsidR="00000000" w:rsidRDefault="00000000">
      <w:pPr>
        <w:rPr>
          <w:rFonts w:hint="eastAsia"/>
        </w:rPr>
      </w:pPr>
      <w:r>
        <w:rPr>
          <w:rFonts w:hint="eastAsia"/>
        </w:rPr>
        <w:tab/>
        <w:t xml:space="preserve">6.  </w:t>
      </w:r>
      <w:r>
        <w:rPr>
          <w:rFonts w:hint="eastAsia"/>
        </w:rPr>
        <w:t>委员会赞赏地注意到缔约国为确保土著毛利人享有《公约》规定的权利所作出的努力。委员会还满意地注意到，缔约国代表团中包括一名毛利人发展部的高级官员。</w:t>
      </w:r>
    </w:p>
    <w:p w:rsidR="00000000" w:rsidRDefault="00000000">
      <w:pPr>
        <w:rPr>
          <w:rFonts w:hint="eastAsia"/>
        </w:rPr>
      </w:pPr>
      <w:r>
        <w:rPr>
          <w:rFonts w:hint="eastAsia"/>
        </w:rPr>
        <w:tab/>
        <w:t xml:space="preserve">7.  </w:t>
      </w:r>
      <w:r>
        <w:rPr>
          <w:rFonts w:hint="eastAsia"/>
        </w:rPr>
        <w:t>委员会对</w:t>
      </w:r>
      <w:r>
        <w:rPr>
          <w:rFonts w:hint="eastAsia"/>
        </w:rPr>
        <w:t>2000</w:t>
      </w:r>
      <w:r>
        <w:rPr>
          <w:rFonts w:hint="eastAsia"/>
        </w:rPr>
        <w:t>年的《就业关系法》表示欢迎，该法有利于集体谈判，加强工会的作用，并规定了制止工作场所骚扰和歧视的保护措施。委员会还欢迎缔约国作出的关于即将批准劳工组织</w:t>
      </w:r>
      <w:r>
        <w:rPr>
          <w:rFonts w:hint="eastAsia"/>
        </w:rPr>
        <w:t>(</w:t>
      </w:r>
      <w:r>
        <w:rPr>
          <w:rFonts w:hint="eastAsia"/>
        </w:rPr>
        <w:t>有关组织和集体谈判的</w:t>
      </w:r>
      <w:r>
        <w:rPr>
          <w:rFonts w:hint="eastAsia"/>
        </w:rPr>
        <w:t>)</w:t>
      </w:r>
      <w:r>
        <w:rPr>
          <w:rFonts w:hint="eastAsia"/>
        </w:rPr>
        <w:t>第</w:t>
      </w:r>
      <w:r>
        <w:rPr>
          <w:rFonts w:hint="eastAsia"/>
        </w:rPr>
        <w:t>98</w:t>
      </w:r>
      <w:r>
        <w:rPr>
          <w:rFonts w:hint="eastAsia"/>
        </w:rPr>
        <w:t>号公约的表示。</w:t>
      </w:r>
    </w:p>
    <w:p w:rsidR="00000000" w:rsidRDefault="00000000">
      <w:pPr>
        <w:rPr>
          <w:rFonts w:hint="eastAsia"/>
        </w:rPr>
      </w:pPr>
      <w:r>
        <w:rPr>
          <w:rFonts w:hint="eastAsia"/>
        </w:rPr>
        <w:tab/>
        <w:t xml:space="preserve">8.  </w:t>
      </w:r>
      <w:r>
        <w:rPr>
          <w:rFonts w:hint="eastAsia"/>
        </w:rPr>
        <w:t>委员会对采用新立法、规定实行由政府付工资休产假的计划表示欢迎，根据该计划，父母任何一方可带薪休产假</w:t>
      </w:r>
      <w:r>
        <w:rPr>
          <w:rFonts w:hint="eastAsia"/>
        </w:rPr>
        <w:t>12</w:t>
      </w:r>
      <w:r>
        <w:rPr>
          <w:rFonts w:hint="eastAsia"/>
        </w:rPr>
        <w:t>周。委员会还注意到缔约国关于打算撤回其对《公约》第十条第</w:t>
      </w:r>
      <w:r>
        <w:rPr>
          <w:rFonts w:hint="eastAsia"/>
        </w:rPr>
        <w:t>(2)</w:t>
      </w:r>
      <w:r>
        <w:rPr>
          <w:rFonts w:hint="eastAsia"/>
        </w:rPr>
        <w:t>款所作保留的声明。</w:t>
      </w:r>
    </w:p>
    <w:p w:rsidR="00000000" w:rsidRDefault="00000000">
      <w:pPr>
        <w:spacing w:after="320"/>
        <w:rPr>
          <w:rFonts w:hint="eastAsia"/>
        </w:rPr>
      </w:pPr>
      <w:r>
        <w:rPr>
          <w:rFonts w:hint="eastAsia"/>
        </w:rPr>
        <w:tab/>
        <w:t xml:space="preserve">9.  </w:t>
      </w:r>
      <w:r>
        <w:rPr>
          <w:rFonts w:hint="eastAsia"/>
        </w:rPr>
        <w:t>委员会对缔约国报告中</w:t>
      </w:r>
      <w:r>
        <w:rPr>
          <w:rFonts w:hint="eastAsia"/>
        </w:rPr>
        <w:t>(</w:t>
      </w:r>
      <w:r>
        <w:rPr>
          <w:rFonts w:hint="eastAsia"/>
        </w:rPr>
        <w:t>第</w:t>
      </w:r>
      <w:r>
        <w:rPr>
          <w:rFonts w:hint="eastAsia"/>
        </w:rPr>
        <w:t>417</w:t>
      </w:r>
      <w:r>
        <w:rPr>
          <w:rFonts w:hint="eastAsia"/>
        </w:rPr>
        <w:t>至</w:t>
      </w:r>
      <w:r>
        <w:rPr>
          <w:rFonts w:hint="eastAsia"/>
        </w:rPr>
        <w:t>418</w:t>
      </w:r>
      <w:r>
        <w:rPr>
          <w:rFonts w:hint="eastAsia"/>
        </w:rPr>
        <w:t>段</w:t>
      </w:r>
      <w:r>
        <w:rPr>
          <w:rFonts w:hint="eastAsia"/>
        </w:rPr>
        <w:t>)</w:t>
      </w:r>
      <w:r>
        <w:rPr>
          <w:rFonts w:hint="eastAsia"/>
        </w:rPr>
        <w:t>提供关于用水权的资料表示赞赏，该报告在委员会第</w:t>
      </w:r>
      <w:r>
        <w:rPr>
          <w:rFonts w:hint="eastAsia"/>
        </w:rPr>
        <w:t>15</w:t>
      </w:r>
      <w:r>
        <w:rPr>
          <w:rFonts w:hint="eastAsia"/>
        </w:rPr>
        <w:t>号一般性意见通过之前即已提交。</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spacing w:after="320"/>
        <w:rPr>
          <w:rFonts w:hint="eastAsia"/>
        </w:rPr>
      </w:pPr>
      <w:r>
        <w:rPr>
          <w:rFonts w:hint="eastAsia"/>
        </w:rPr>
        <w:tab/>
        <w:t xml:space="preserve">10.  </w:t>
      </w:r>
      <w:r>
        <w:rPr>
          <w:rFonts w:hint="eastAsia"/>
        </w:rPr>
        <w:t>委员会注意到没有任何妨碍缔约国有效执行《公约》的因素和困难。</w:t>
      </w:r>
    </w:p>
    <w:p w:rsidR="00000000" w:rsidRDefault="00000000">
      <w:pPr>
        <w:pStyle w:val="Heading3"/>
        <w:rPr>
          <w:rFonts w:hint="eastAsia"/>
        </w:rPr>
      </w:pPr>
      <w:r>
        <w:rPr>
          <w:rFonts w:hint="eastAsia"/>
          <w:u w:val="none"/>
        </w:rPr>
        <w:t xml:space="preserve">D.  </w:t>
      </w:r>
      <w:r>
        <w:rPr>
          <w:rFonts w:hint="eastAsia"/>
        </w:rPr>
        <w:t>关注的主要问题</w:t>
      </w:r>
    </w:p>
    <w:p w:rsidR="00000000" w:rsidRDefault="00000000">
      <w:pPr>
        <w:rPr>
          <w:rFonts w:hint="eastAsia"/>
        </w:rPr>
      </w:pPr>
      <w:r>
        <w:rPr>
          <w:rFonts w:hint="eastAsia"/>
        </w:rPr>
        <w:tab/>
        <w:t xml:space="preserve">11.  </w:t>
      </w:r>
      <w:r>
        <w:rPr>
          <w:rFonts w:hint="eastAsia"/>
        </w:rPr>
        <w:t>委员会遗憾地注意到缔约国代表团所表示的关于经济、社会和文化权利未必可在法庭裁决的观点。</w:t>
      </w:r>
    </w:p>
    <w:p w:rsidR="00000000" w:rsidRDefault="00000000">
      <w:pPr>
        <w:rPr>
          <w:rFonts w:hint="eastAsia"/>
        </w:rPr>
      </w:pPr>
      <w:r>
        <w:rPr>
          <w:rFonts w:hint="eastAsia"/>
        </w:rPr>
        <w:tab/>
        <w:t xml:space="preserve">12.  </w:t>
      </w:r>
      <w:r>
        <w:rPr>
          <w:rFonts w:hint="eastAsia"/>
        </w:rPr>
        <w:t>委员会关切地注意到，年轻人失业率相对较高。</w:t>
      </w:r>
    </w:p>
    <w:p w:rsidR="00000000" w:rsidRDefault="00000000">
      <w:pPr>
        <w:rPr>
          <w:rFonts w:hint="eastAsia"/>
        </w:rPr>
      </w:pPr>
      <w:r>
        <w:rPr>
          <w:rFonts w:hint="eastAsia"/>
        </w:rPr>
        <w:tab/>
        <w:t xml:space="preserve">13.  </w:t>
      </w:r>
      <w:r>
        <w:rPr>
          <w:rFonts w:hint="eastAsia"/>
        </w:rPr>
        <w:t>委员会遗憾地注意到，缔约国尚未批准劳工组织关于劳动和社会保障权利方面的若干公约，即：有关结社自由和保护组织权的第</w:t>
      </w:r>
      <w:r>
        <w:rPr>
          <w:rFonts w:hint="eastAsia"/>
        </w:rPr>
        <w:t>87</w:t>
      </w:r>
      <w:r>
        <w:rPr>
          <w:rFonts w:hint="eastAsia"/>
        </w:rPr>
        <w:t>号公约、有关社会政策的第</w:t>
      </w:r>
      <w:r>
        <w:rPr>
          <w:rFonts w:hint="eastAsia"/>
        </w:rPr>
        <w:t>117</w:t>
      </w:r>
      <w:r>
        <w:rPr>
          <w:rFonts w:hint="eastAsia"/>
        </w:rPr>
        <w:t>号公约和有关待遇平等的第</w:t>
      </w:r>
      <w:r>
        <w:rPr>
          <w:rFonts w:hint="eastAsia"/>
        </w:rPr>
        <w:t>118</w:t>
      </w:r>
      <w:r>
        <w:rPr>
          <w:rFonts w:hint="eastAsia"/>
        </w:rPr>
        <w:t>号公约。</w:t>
      </w:r>
    </w:p>
    <w:p w:rsidR="00000000" w:rsidRDefault="00000000">
      <w:pPr>
        <w:rPr>
          <w:rFonts w:hint="eastAsia"/>
        </w:rPr>
      </w:pPr>
      <w:r>
        <w:rPr>
          <w:rFonts w:hint="eastAsia"/>
        </w:rPr>
        <w:tab/>
        <w:t xml:space="preserve">14.  </w:t>
      </w:r>
      <w:r>
        <w:rPr>
          <w:rFonts w:hint="eastAsia"/>
        </w:rPr>
        <w:t>委员会虽然注意到缔约国正在采取措施纠正男女就业条件不平等的现象，但对男女工资持续存在差距有悖于同工同酬的原则表示关注。</w:t>
      </w:r>
    </w:p>
    <w:p w:rsidR="00000000" w:rsidRDefault="00000000">
      <w:pPr>
        <w:rPr>
          <w:rFonts w:hint="eastAsia"/>
        </w:rPr>
      </w:pPr>
      <w:r>
        <w:rPr>
          <w:rFonts w:hint="eastAsia"/>
        </w:rPr>
        <w:tab/>
        <w:t xml:space="preserve">15.  </w:t>
      </w:r>
      <w:r>
        <w:rPr>
          <w:rFonts w:hint="eastAsia"/>
        </w:rPr>
        <w:t>委员会虽然注意到缔约国执行卫生部家庭暴力项目以取缔家庭暴力的措施，但对社会经济各群体尤其是土著毛利人中持续存在这一现象表示关注。</w:t>
      </w:r>
    </w:p>
    <w:p w:rsidR="00000000" w:rsidRDefault="00000000">
      <w:pPr>
        <w:rPr>
          <w:rFonts w:hint="eastAsia"/>
        </w:rPr>
      </w:pPr>
      <w:r>
        <w:rPr>
          <w:rFonts w:hint="eastAsia"/>
        </w:rPr>
        <w:tab/>
        <w:t xml:space="preserve">16.  </w:t>
      </w:r>
      <w:r>
        <w:rPr>
          <w:rFonts w:hint="eastAsia"/>
        </w:rPr>
        <w:t>令委员会关注的是，缔约国中尤其是青年人自杀率相对较高。</w:t>
      </w:r>
    </w:p>
    <w:p w:rsidR="00000000" w:rsidRDefault="00000000">
      <w:pPr>
        <w:rPr>
          <w:rFonts w:hint="eastAsia"/>
        </w:rPr>
      </w:pPr>
      <w:r>
        <w:rPr>
          <w:rFonts w:hint="eastAsia"/>
        </w:rPr>
        <w:tab/>
        <w:t xml:space="preserve">17.  </w:t>
      </w:r>
      <w:r>
        <w:rPr>
          <w:rFonts w:hint="eastAsia"/>
        </w:rPr>
        <w:t>委员会关切地注意到，按缔约国常用的标准衡量，有四分之一的人生活贫困，而且缺乏明确的指标来评估减贫措施的有效性。</w:t>
      </w:r>
    </w:p>
    <w:p w:rsidR="00000000" w:rsidRDefault="00000000">
      <w:pPr>
        <w:rPr>
          <w:rFonts w:hint="eastAsia"/>
        </w:rPr>
      </w:pPr>
      <w:r>
        <w:rPr>
          <w:rFonts w:hint="eastAsia"/>
        </w:rPr>
        <w:tab/>
        <w:t xml:space="preserve">18.  </w:t>
      </w:r>
      <w:r>
        <w:rPr>
          <w:rFonts w:hint="eastAsia"/>
        </w:rPr>
        <w:t>委员会关切地注意到，尽管某些生活指标有所改善，但土著毛利人总的卫生状况仍然比缔约国的其他人口组别低劣。尤其令委员会关注的是，毛利人的平均寿命远远短于全国的平均寿命。</w:t>
      </w:r>
    </w:p>
    <w:p w:rsidR="00000000" w:rsidRDefault="00000000">
      <w:pPr>
        <w:rPr>
          <w:rFonts w:hint="eastAsia"/>
        </w:rPr>
      </w:pPr>
      <w:r>
        <w:rPr>
          <w:rFonts w:hint="eastAsia"/>
        </w:rPr>
        <w:tab/>
        <w:t xml:space="preserve">19.  </w:t>
      </w:r>
      <w:r>
        <w:rPr>
          <w:rFonts w:hint="eastAsia"/>
        </w:rPr>
        <w:t>委员会关注的注意到，在农村和偏远地区提供的二级和三级卫生保健服务比城市地区低劣得多。</w:t>
      </w:r>
    </w:p>
    <w:p w:rsidR="00000000" w:rsidRDefault="00000000">
      <w:pPr>
        <w:spacing w:after="320"/>
        <w:rPr>
          <w:rFonts w:hint="eastAsia"/>
        </w:rPr>
      </w:pPr>
      <w:r>
        <w:rPr>
          <w:rFonts w:hint="eastAsia"/>
        </w:rPr>
        <w:tab/>
        <w:t xml:space="preserve">20.  </w:t>
      </w:r>
      <w:r>
        <w:rPr>
          <w:rFonts w:hint="eastAsia"/>
        </w:rPr>
        <w:t>令委员会关注的是，毛利人与非毛利人之间在受教育的机会方面长期不平等，毛利人和年青人以及处于不利和边缘地位的群体辍学率特别高。</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21.  </w:t>
      </w:r>
      <w:r>
        <w:rPr>
          <w:rFonts w:hint="eastAsia"/>
        </w:rPr>
        <w:t>委员会重申所有人权相互依存、密不可分的原则，并鼓励缔约国重新考虑其关于经济、社会和文化权利可否在法庭裁决的立场。此外，委员会指出，缔约国仍负有在其法律秩序中全面实施《公约》的义务，必须要对侵犯经济、社会和文化权利的行为规定司法及其他补救办法。在此方面，委员会提请缔约国注意其关于《公约》在国内的适用问题的第</w:t>
      </w:r>
      <w:r>
        <w:rPr>
          <w:rFonts w:hint="eastAsia"/>
        </w:rPr>
        <w:t>9</w:t>
      </w:r>
      <w:r>
        <w:rPr>
          <w:rFonts w:hint="eastAsia"/>
        </w:rPr>
        <w:t>号一般性意见。</w:t>
      </w:r>
    </w:p>
    <w:p w:rsidR="00000000" w:rsidRDefault="00000000">
      <w:pPr>
        <w:rPr>
          <w:rFonts w:hint="eastAsia"/>
        </w:rPr>
      </w:pPr>
      <w:r>
        <w:rPr>
          <w:rFonts w:hint="eastAsia"/>
        </w:rPr>
        <w:tab/>
        <w:t xml:space="preserve">22.  </w:t>
      </w:r>
      <w:r>
        <w:rPr>
          <w:rFonts w:hint="eastAsia"/>
        </w:rPr>
        <w:t>委员会请缔约国在其下一次定期报告中，提交其关于有人权委员会</w:t>
      </w:r>
      <w:r>
        <w:rPr>
          <w:rFonts w:hint="eastAsia"/>
        </w:rPr>
        <w:t>2003</w:t>
      </w:r>
      <w:r>
        <w:rPr>
          <w:rFonts w:hint="eastAsia"/>
        </w:rPr>
        <w:t>年设立的不限成员名额的工作组审查《公约》任择议定书这一提案的观点和意见。</w:t>
      </w:r>
    </w:p>
    <w:p w:rsidR="00000000" w:rsidRDefault="00000000">
      <w:pPr>
        <w:rPr>
          <w:rFonts w:hint="eastAsia"/>
        </w:rPr>
      </w:pPr>
      <w:r>
        <w:rPr>
          <w:rFonts w:hint="eastAsia"/>
        </w:rPr>
        <w:tab/>
        <w:t xml:space="preserve">23.  </w:t>
      </w:r>
      <w:r>
        <w:rPr>
          <w:rFonts w:hint="eastAsia"/>
        </w:rPr>
        <w:t>委员会建议国家人权委员会以经济、社会和文化权利为主题进行全面讨论，并确保各该项权利适当反映在国家人权行动计划中。</w:t>
      </w:r>
    </w:p>
    <w:p w:rsidR="00000000" w:rsidRDefault="00000000">
      <w:pPr>
        <w:rPr>
          <w:rFonts w:hint="eastAsia"/>
        </w:rPr>
      </w:pPr>
      <w:r>
        <w:rPr>
          <w:rFonts w:hint="eastAsia"/>
        </w:rPr>
        <w:tab/>
        <w:t xml:space="preserve">24.  </w:t>
      </w:r>
      <w:r>
        <w:rPr>
          <w:rFonts w:hint="eastAsia"/>
        </w:rPr>
        <w:t>委员会建议缔约国更加努力，降低年轻人的失业率，并请其在下一次定期报告中提供进一步资料。</w:t>
      </w:r>
    </w:p>
    <w:p w:rsidR="00000000" w:rsidRDefault="00000000">
      <w:pPr>
        <w:rPr>
          <w:rFonts w:hint="eastAsia"/>
        </w:rPr>
      </w:pPr>
      <w:r>
        <w:rPr>
          <w:rFonts w:hint="eastAsia"/>
        </w:rPr>
        <w:tab/>
        <w:t xml:space="preserve">25.  </w:t>
      </w:r>
      <w:r>
        <w:rPr>
          <w:rFonts w:hint="eastAsia"/>
        </w:rPr>
        <w:t>委员会鼓励缔约国批准劳工组织第</w:t>
      </w:r>
      <w:r>
        <w:rPr>
          <w:rFonts w:hint="eastAsia"/>
        </w:rPr>
        <w:t>87</w:t>
      </w:r>
      <w:r>
        <w:rPr>
          <w:rFonts w:hint="eastAsia"/>
        </w:rPr>
        <w:t>、第</w:t>
      </w:r>
      <w:r>
        <w:rPr>
          <w:rFonts w:hint="eastAsia"/>
        </w:rPr>
        <w:t>117</w:t>
      </w:r>
      <w:r>
        <w:rPr>
          <w:rFonts w:hint="eastAsia"/>
        </w:rPr>
        <w:t>和第</w:t>
      </w:r>
      <w:r>
        <w:rPr>
          <w:rFonts w:hint="eastAsia"/>
        </w:rPr>
        <w:t>118</w:t>
      </w:r>
      <w:r>
        <w:rPr>
          <w:rFonts w:hint="eastAsia"/>
        </w:rPr>
        <w:t>号公约，并撤回其对《公约》第八条的保留。</w:t>
      </w:r>
    </w:p>
    <w:p w:rsidR="00000000" w:rsidRDefault="00000000">
      <w:pPr>
        <w:rPr>
          <w:rFonts w:hint="eastAsia"/>
        </w:rPr>
      </w:pPr>
      <w:r>
        <w:rPr>
          <w:rFonts w:hint="eastAsia"/>
        </w:rPr>
        <w:tab/>
        <w:t xml:space="preserve">26.  </w:t>
      </w:r>
      <w:r>
        <w:rPr>
          <w:rFonts w:hint="eastAsia"/>
        </w:rPr>
        <w:t>委员会鼓励缔约国采取措施，扩大宣传，让人们了解可以针对就业方面的争议向就业关系主管部门或人权委员会投诉。</w:t>
      </w:r>
    </w:p>
    <w:p w:rsidR="00000000" w:rsidRDefault="00000000">
      <w:pPr>
        <w:rPr>
          <w:rFonts w:hint="eastAsia"/>
        </w:rPr>
      </w:pPr>
      <w:r>
        <w:rPr>
          <w:rFonts w:hint="eastAsia"/>
        </w:rPr>
        <w:tab/>
        <w:t xml:space="preserve">27.  </w:t>
      </w:r>
      <w:r>
        <w:rPr>
          <w:rFonts w:hint="eastAsia"/>
        </w:rPr>
        <w:t>委员会建议，缔约国继续加强执行各方案，以减少工作中的男女不平等现象，其中包括确保同工同酬。</w:t>
      </w:r>
    </w:p>
    <w:p w:rsidR="00000000" w:rsidRDefault="00000000">
      <w:pPr>
        <w:rPr>
          <w:rFonts w:hint="eastAsia"/>
        </w:rPr>
      </w:pPr>
      <w:r>
        <w:rPr>
          <w:rFonts w:hint="eastAsia"/>
        </w:rPr>
        <w:tab/>
        <w:t xml:space="preserve">28.  </w:t>
      </w:r>
      <w:r>
        <w:rPr>
          <w:rFonts w:hint="eastAsia"/>
        </w:rPr>
        <w:t>委员会虽然对正在进行的社会福利制度改革加以肯定，但建议，在更有针对性地向包括有特殊需求的人、单亲家庭和无家可归的人在内的处于不利和边缘化地位的人群提供援助时，不要为考虑限制费用而致使有效的社会保护程度降低。</w:t>
      </w:r>
    </w:p>
    <w:p w:rsidR="00000000" w:rsidRDefault="00000000">
      <w:pPr>
        <w:rPr>
          <w:rFonts w:hint="eastAsia"/>
        </w:rPr>
      </w:pPr>
      <w:r>
        <w:rPr>
          <w:rFonts w:hint="eastAsia"/>
        </w:rPr>
        <w:tab/>
        <w:t xml:space="preserve">29.  </w:t>
      </w:r>
      <w:r>
        <w:rPr>
          <w:rFonts w:hint="eastAsia"/>
        </w:rPr>
        <w:t>鉴于社会福利系统十分复杂，有着许多不同的社会保障津贴项目、援助措施和享受津贴的条件，委员会建议缔约国向全国人民尤其是那些因语言、所受教育或文化上的障碍而需有针对性具体资料的人，广泛地传播能够取得的资料。</w:t>
      </w:r>
    </w:p>
    <w:p w:rsidR="00000000" w:rsidRDefault="00000000">
      <w:pPr>
        <w:rPr>
          <w:rFonts w:hint="eastAsia"/>
        </w:rPr>
      </w:pPr>
      <w:r>
        <w:rPr>
          <w:rFonts w:hint="eastAsia"/>
        </w:rPr>
        <w:tab/>
        <w:t xml:space="preserve">30.  </w:t>
      </w:r>
      <w:r>
        <w:rPr>
          <w:rFonts w:hint="eastAsia"/>
        </w:rPr>
        <w:t>委员会建议缔约国加强其为打击家庭暴力行为所采取的措施，并建议在下一次定期报告中提供关于执行《</w:t>
      </w:r>
      <w:r>
        <w:rPr>
          <w:rFonts w:hint="eastAsia"/>
          <w:u w:val="single"/>
        </w:rPr>
        <w:t>T</w:t>
      </w:r>
      <w:r>
        <w:rPr>
          <w:u w:val="single"/>
        </w:rPr>
        <w:t>e Rito</w:t>
      </w:r>
      <w:r>
        <w:rPr>
          <w:rFonts w:hint="eastAsia"/>
        </w:rPr>
        <w:t>：新西兰家庭暴力预防战略》方面所取得的成就的资料，其中包括按性别、民族和年龄分类的家庭暴力案件的数据。</w:t>
      </w:r>
    </w:p>
    <w:p w:rsidR="00000000" w:rsidRDefault="00000000">
      <w:pPr>
        <w:rPr>
          <w:rFonts w:hint="eastAsia"/>
        </w:rPr>
      </w:pPr>
      <w:r>
        <w:rPr>
          <w:rFonts w:hint="eastAsia"/>
        </w:rPr>
        <w:tab/>
        <w:t xml:space="preserve">31.  </w:t>
      </w:r>
      <w:r>
        <w:rPr>
          <w:rFonts w:hint="eastAsia"/>
        </w:rPr>
        <w:t>委员会吁请缔约国采取有效措施，处理尤其是年轻人自杀率相对较高的问题。委员会请缔约国在下一次定期报告中进一步提供关于这一问题的比较性和分类资料。</w:t>
      </w:r>
    </w:p>
    <w:p w:rsidR="00000000" w:rsidRDefault="00000000">
      <w:pPr>
        <w:rPr>
          <w:rFonts w:hint="eastAsia"/>
        </w:rPr>
      </w:pPr>
      <w:r>
        <w:rPr>
          <w:rFonts w:hint="eastAsia"/>
        </w:rPr>
        <w:tab/>
        <w:t xml:space="preserve">32.  </w:t>
      </w:r>
      <w:r>
        <w:rPr>
          <w:rFonts w:hint="eastAsia"/>
        </w:rPr>
        <w:t>委员会建议缔约国通过一项全国性计划，处理贫困问题，并制定明确的指标，以评估该计划对处于不利地位和边缘化地位的群体、土著毛利人和太平洋岛上居民等族群的贫困现象产生的影响。在此方面，委员会向缔约国提及其</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日通过的关于贫困问题的声明</w:t>
      </w:r>
      <w:r>
        <w:rPr>
          <w:rFonts w:hint="eastAsia"/>
        </w:rPr>
        <w:t>(E/C.12/2001/10)</w:t>
      </w:r>
      <w:r>
        <w:rPr>
          <w:rFonts w:hint="eastAsia"/>
        </w:rPr>
        <w:t>。</w:t>
      </w:r>
    </w:p>
    <w:p w:rsidR="00000000" w:rsidRDefault="00000000">
      <w:pPr>
        <w:rPr>
          <w:rFonts w:hint="eastAsia"/>
        </w:rPr>
      </w:pPr>
      <w:r>
        <w:rPr>
          <w:rFonts w:hint="eastAsia"/>
        </w:rPr>
        <w:tab/>
        <w:t xml:space="preserve">33.  </w:t>
      </w:r>
      <w:r>
        <w:rPr>
          <w:rFonts w:hint="eastAsia"/>
        </w:rPr>
        <w:t>委员会请缔约国采取有效措施，改善土著毛利人的健康状况。</w:t>
      </w:r>
    </w:p>
    <w:p w:rsidR="00000000" w:rsidRDefault="00000000">
      <w:pPr>
        <w:rPr>
          <w:rFonts w:hint="eastAsia"/>
        </w:rPr>
      </w:pPr>
      <w:r>
        <w:rPr>
          <w:rFonts w:hint="eastAsia"/>
        </w:rPr>
        <w:tab/>
        <w:t xml:space="preserve">34.  </w:t>
      </w:r>
      <w:r>
        <w:rPr>
          <w:rFonts w:hint="eastAsia"/>
        </w:rPr>
        <w:t>委员会建议缔约国更加努力，确保农村和偏远地区也能平等地获得卫生服务。在此方面，委员会提请缔约国注意其第</w:t>
      </w:r>
      <w:r>
        <w:rPr>
          <w:rFonts w:hint="eastAsia"/>
        </w:rPr>
        <w:t>14</w:t>
      </w:r>
      <w:r>
        <w:rPr>
          <w:rFonts w:hint="eastAsia"/>
        </w:rPr>
        <w:t>号一般性意见。委员会还请缔约国在下一次定期报告中，就这一方面的进展情况提供分类和比较性详尽资料。</w:t>
      </w:r>
    </w:p>
    <w:p w:rsidR="00000000" w:rsidRDefault="00000000">
      <w:pPr>
        <w:rPr>
          <w:rFonts w:hint="eastAsia"/>
        </w:rPr>
      </w:pPr>
      <w:r>
        <w:rPr>
          <w:rFonts w:hint="eastAsia"/>
        </w:rPr>
        <w:tab/>
        <w:t xml:space="preserve">35.  </w:t>
      </w:r>
      <w:r>
        <w:rPr>
          <w:rFonts w:hint="eastAsia"/>
        </w:rPr>
        <w:t>委员会促请缔约国采取补救行动，确保土著毛利人有受教育的平等机会。此外，委员会还请缔约国在下一次定期报告中，就毛利人儿童和年轻人以及处于不利地位和边缘化地位的群体入学和辍学率，提供可以比较的分类数据。</w:t>
      </w:r>
    </w:p>
    <w:p w:rsidR="00000000" w:rsidRDefault="00000000">
      <w:pPr>
        <w:rPr>
          <w:rFonts w:hint="eastAsia"/>
        </w:rPr>
      </w:pPr>
      <w:r>
        <w:rPr>
          <w:rFonts w:hint="eastAsia"/>
        </w:rPr>
        <w:tab/>
        <w:t xml:space="preserve">36.  </w:t>
      </w:r>
      <w:r>
        <w:rPr>
          <w:rFonts w:hint="eastAsia"/>
        </w:rPr>
        <w:t>委员会鼓励缔约国在各级学校提供人权教育，并提高国家官员和司法人员对人权、尤其是经济、社会和文化权利的认识。</w:t>
      </w:r>
    </w:p>
    <w:p w:rsidR="00000000" w:rsidRDefault="00000000">
      <w:pPr>
        <w:rPr>
          <w:rFonts w:hint="eastAsia"/>
        </w:rPr>
      </w:pPr>
      <w:r>
        <w:rPr>
          <w:rFonts w:hint="eastAsia"/>
        </w:rPr>
        <w:tab/>
        <w:t xml:space="preserve">37.  </w:t>
      </w:r>
      <w:r>
        <w:rPr>
          <w:rFonts w:hint="eastAsia"/>
        </w:rPr>
        <w:t>委员会请缔约国在社会各级</w:t>
      </w:r>
      <w:r>
        <w:rPr>
          <w:rFonts w:hint="eastAsia"/>
        </w:rPr>
        <w:t>(</w:t>
      </w:r>
      <w:r>
        <w:rPr>
          <w:rFonts w:hint="eastAsia"/>
        </w:rPr>
        <w:t>包括在国家官员和司法人员中</w:t>
      </w:r>
      <w:r>
        <w:rPr>
          <w:rFonts w:hint="eastAsia"/>
        </w:rPr>
        <w:t>)</w:t>
      </w:r>
      <w:r>
        <w:rPr>
          <w:rFonts w:hint="eastAsia"/>
        </w:rPr>
        <w:t>广泛传播本结论性意见，并在其下一次定期报告中向委员会通过为执行这些意见所采取的所有措施。它还鼓励缔约国在编写其第三次定期报告时继续征求非政府组织和其他民间社会机构的意见。</w:t>
      </w:r>
    </w:p>
    <w:p w:rsidR="00000000" w:rsidRDefault="00000000">
      <w:pPr>
        <w:rPr>
          <w:rFonts w:hint="eastAsia"/>
        </w:rPr>
      </w:pPr>
      <w:r>
        <w:rPr>
          <w:rFonts w:hint="eastAsia"/>
        </w:rPr>
        <w:tab/>
        <w:t xml:space="preserve">38.  </w:t>
      </w:r>
      <w:r>
        <w:rPr>
          <w:rFonts w:hint="eastAsia"/>
        </w:rPr>
        <w:t>委员会请缔约国于</w:t>
      </w:r>
      <w:r>
        <w:rPr>
          <w:rFonts w:hint="eastAsia"/>
        </w:rPr>
        <w:t>2008</w:t>
      </w:r>
      <w:r>
        <w:rPr>
          <w:rFonts w:hint="eastAsia"/>
        </w:rPr>
        <w:t>年</w:t>
      </w:r>
      <w:r>
        <w:rPr>
          <w:rFonts w:hint="eastAsia"/>
        </w:rPr>
        <w:t>6</w:t>
      </w:r>
      <w:r>
        <w:rPr>
          <w:rFonts w:hint="eastAsia"/>
        </w:rPr>
        <w:t>月</w:t>
      </w:r>
      <w:r>
        <w:rPr>
          <w:rFonts w:hint="eastAsia"/>
        </w:rPr>
        <w:t>30</w:t>
      </w:r>
      <w:r>
        <w:rPr>
          <w:rFonts w:hint="eastAsia"/>
        </w:rPr>
        <w:t>日之前提交其第三次定期报告。</w:t>
      </w:r>
    </w:p>
    <w:p w:rsidR="00000000" w:rsidRDefault="00000000">
      <w:pPr>
        <w:rPr>
          <w:rFonts w:hint="eastAsia"/>
        </w:rPr>
      </w:pPr>
    </w:p>
    <w:p w:rsidR="00000000" w:rsidRDefault="00000000">
      <w:pPr>
        <w:jc w:val="center"/>
      </w:pPr>
      <w:r>
        <w:t>--  --  --  --  --</w:t>
      </w:r>
    </w:p>
    <w:p w:rsidR="00000000" w:rsidRDefault="00000000"/>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-42592 (C)</w:t>
          </w:r>
        </w:p>
      </w:tc>
      <w:tc>
        <w:tcPr>
          <w:tcW w:w="1050" w:type="dxa"/>
        </w:tcPr>
        <w:p w:rsidR="00000000" w:rsidRDefault="00000000">
          <w:pPr>
            <w:pStyle w:val="Footer"/>
            <w:rPr>
              <w:rFonts w:hint="eastAsia"/>
            </w:rPr>
          </w:pPr>
          <w:r>
            <w:rPr>
              <w:rFonts w:hint="eastAsia"/>
            </w:rPr>
            <w:t>3007</w:t>
          </w:r>
          <w:r>
            <w:t>0</w:t>
          </w:r>
          <w:r>
            <w:rPr>
              <w:rFonts w:hint="eastAsia"/>
            </w:rPr>
            <w:t>3</w:t>
          </w:r>
        </w:p>
      </w:tc>
      <w:tc>
        <w:tcPr>
          <w:tcW w:w="6061" w:type="dxa"/>
        </w:tcPr>
        <w:p w:rsidR="00000000" w:rsidRDefault="00000000">
          <w:pPr>
            <w:pStyle w:val="Footer"/>
            <w:rPr>
              <w:rFonts w:hint="eastAsia"/>
            </w:rPr>
          </w:pPr>
          <w:r>
            <w:rPr>
              <w:rFonts w:hint="eastAsia"/>
            </w:rPr>
            <w:t>1108</w:t>
          </w:r>
          <w:r>
            <w:t>0</w:t>
          </w:r>
          <w:r>
            <w:rPr>
              <w:rFonts w:hint="eastAsia"/>
            </w:rPr>
            <w:t>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E/C.12/1/Add.88</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E/C.12/1/Add.88</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E/C.12/1/Add.88</w:t>
                </w:r>
              </w:p>
              <w:p w:rsidR="00000000" w:rsidRDefault="00000000">
                <w:pPr>
                  <w:pStyle w:val="Header"/>
                </w:pPr>
                <w:r>
                  <w:t>26 June 2003</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453</Words>
  <Characters>2587</Characters>
  <Application>Microsoft Office Word</Application>
  <DocSecurity>4</DocSecurity>
  <Lines>21</Lines>
  <Paragraphs>5</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审议缔约国根据《公约》第十六条和 第十七条提交的报告</vt:lpstr>
      <vt:lpstr>        经济、社会、文化权利委员会的结论性意见</vt:lpstr>
      <vt:lpstr>        新 西 兰</vt:lpstr>
      <vt:lpstr>        A.  导  言</vt:lpstr>
      <vt:lpstr>        B.  积极方面</vt:lpstr>
      <vt:lpstr>        C.  妨碍执行《公约》的因素和困难</vt:lpstr>
      <vt:lpstr>        D.  关注的主要问题</vt:lpstr>
      <vt:lpstr>        E.  提议和建议</vt:lpstr>
    </vt:vector>
  </TitlesOfParts>
  <Company>Chinese Unit - GE</Company>
  <LinksUpToDate>false</LinksUpToDate>
  <CharactersWithSpaces>3177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Kong</dc:creator>
  <cp:keywords/>
  <dc:description>经济及社会理事会</dc:description>
  <cp:lastModifiedBy>Linl</cp:lastModifiedBy>
  <cp:revision>2</cp:revision>
  <cp:lastPrinted>2003-08-11T07:10:00Z</cp:lastPrinted>
  <dcterms:created xsi:type="dcterms:W3CDTF">2003-08-11T14:37:00Z</dcterms:created>
  <dcterms:modified xsi:type="dcterms:W3CDTF">2003-08-11T14:37:00Z</dcterms:modified>
  <cp:category>E</cp:category>
</cp:coreProperties>
</file>