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4248A8C" w:rsidR="00446DE4" w:rsidRPr="00DE3EC0" w:rsidRDefault="00EE06CD" w:rsidP="002E3041">
            <w:pPr>
              <w:jc w:val="right"/>
            </w:pPr>
            <w:r w:rsidRPr="00EE06CD">
              <w:rPr>
                <w:sz w:val="40"/>
              </w:rPr>
              <w:t>A</w:t>
            </w:r>
            <w:r w:rsidR="00C06876">
              <w:t>/HRC/</w:t>
            </w:r>
            <w:r w:rsidR="00FB0A2E">
              <w:t>RES/</w:t>
            </w:r>
            <w:r w:rsidR="00C05651">
              <w:t>5</w:t>
            </w:r>
            <w:r w:rsidR="005F5BCD">
              <w:t>4</w:t>
            </w:r>
            <w:r>
              <w:t>/</w:t>
            </w:r>
            <w:r w:rsidR="00FB0A2E">
              <w:t>9</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0A1327D6" w:rsidR="003107FA" w:rsidRDefault="00336CE0" w:rsidP="00562621">
            <w:pPr>
              <w:spacing w:before="120"/>
              <w:jc w:val="center"/>
            </w:pPr>
            <w:r>
              <w:rPr>
                <w:noProof/>
                <w:lang w:eastAsia="ja-JP"/>
              </w:rPr>
              <w:drawing>
                <wp:inline distT="0" distB="0" distL="0" distR="0" wp14:anchorId="38B1541B" wp14:editId="68E09078">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F55094" w:rsidRDefault="00B3317B" w:rsidP="00562621">
            <w:pPr>
              <w:spacing w:before="120" w:line="420" w:lineRule="exact"/>
              <w:rPr>
                <w:b/>
                <w:sz w:val="40"/>
                <w:szCs w:val="40"/>
              </w:rPr>
            </w:pPr>
            <w:r w:rsidRPr="00F55094">
              <w:rPr>
                <w:b/>
                <w:sz w:val="40"/>
                <w:szCs w:val="40"/>
              </w:rPr>
              <w:t>General Assembly</w:t>
            </w:r>
          </w:p>
        </w:tc>
        <w:tc>
          <w:tcPr>
            <w:tcW w:w="2930" w:type="dxa"/>
            <w:tcBorders>
              <w:top w:val="single" w:sz="4" w:space="0" w:color="auto"/>
              <w:left w:val="nil"/>
              <w:bottom w:val="single" w:sz="12" w:space="0" w:color="auto"/>
              <w:right w:val="nil"/>
            </w:tcBorders>
          </w:tcPr>
          <w:p w14:paraId="03EDC112" w14:textId="78E3EAC8" w:rsidR="003107FA" w:rsidRPr="00F55094" w:rsidRDefault="00EE06CD" w:rsidP="00EE06CD">
            <w:pPr>
              <w:spacing w:before="240" w:line="240" w:lineRule="exact"/>
            </w:pPr>
            <w:r w:rsidRPr="00F55094">
              <w:t xml:space="preserve">Distr.: </w:t>
            </w:r>
            <w:r w:rsidR="00FB0A2E">
              <w:t>General</w:t>
            </w:r>
          </w:p>
          <w:p w14:paraId="5314717B" w14:textId="1EC4A1E1" w:rsidR="00EE06CD" w:rsidRPr="00F55094" w:rsidRDefault="00FB0A2E" w:rsidP="00EE06CD">
            <w:pPr>
              <w:spacing w:line="240" w:lineRule="exact"/>
            </w:pPr>
            <w:r>
              <w:t>1</w:t>
            </w:r>
            <w:r w:rsidR="003A0353">
              <w:t>2</w:t>
            </w:r>
            <w:r w:rsidR="00C05651" w:rsidRPr="0052554C">
              <w:t xml:space="preserve"> </w:t>
            </w:r>
            <w:r w:rsidR="005F5BCD" w:rsidRPr="0052554C">
              <w:t>October</w:t>
            </w:r>
            <w:r w:rsidR="009C49A5" w:rsidRPr="0052554C">
              <w:t xml:space="preserve"> 2023</w:t>
            </w:r>
          </w:p>
          <w:p w14:paraId="52526063" w14:textId="77777777" w:rsidR="00EE06CD" w:rsidRPr="00F55094" w:rsidRDefault="00EE06CD" w:rsidP="00EE06CD">
            <w:pPr>
              <w:spacing w:line="240" w:lineRule="exact"/>
            </w:pPr>
          </w:p>
          <w:p w14:paraId="3D48949A" w14:textId="77777777" w:rsidR="00EE06CD" w:rsidRPr="00F55094" w:rsidRDefault="00EE06CD" w:rsidP="00EE06CD">
            <w:pPr>
              <w:spacing w:line="240" w:lineRule="exact"/>
            </w:pPr>
            <w:r w:rsidRPr="00F55094">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 xml:space="preserve">political, economic, </w:t>
      </w:r>
      <w:proofErr w:type="gramStart"/>
      <w:r w:rsidRPr="00EE06CD">
        <w:rPr>
          <w:b/>
        </w:rPr>
        <w:t>social</w:t>
      </w:r>
      <w:proofErr w:type="gramEnd"/>
      <w:r w:rsidRPr="00EE06CD">
        <w:rPr>
          <w:b/>
        </w:rPr>
        <w:t xml:space="preserve"> and cultural rights,</w:t>
      </w:r>
      <w:r w:rsidRPr="00EE06CD">
        <w:rPr>
          <w:b/>
        </w:rPr>
        <w:br/>
        <w:t>including the right to development</w:t>
      </w:r>
    </w:p>
    <w:p w14:paraId="6E2FC661" w14:textId="1D42005E" w:rsidR="00EE06CD" w:rsidRPr="00EE06CD" w:rsidRDefault="00EE06CD" w:rsidP="002558BA">
      <w:pPr>
        <w:pStyle w:val="HChG"/>
      </w:pPr>
      <w:r w:rsidRPr="00EE06CD">
        <w:tab/>
      </w:r>
      <w:r w:rsidRPr="00EE06CD">
        <w:tab/>
      </w:r>
      <w:r w:rsidR="00FB0A2E">
        <w:t>R</w:t>
      </w:r>
      <w:r w:rsidRPr="00EE06CD">
        <w:t>esolution</w:t>
      </w:r>
      <w:r w:rsidR="00FB0A2E">
        <w:t xml:space="preserve"> adopted by the Human Rights Council </w:t>
      </w:r>
      <w:r w:rsidR="00FB0A2E">
        <w:br/>
        <w:t>on 11 October 2023</w:t>
      </w:r>
    </w:p>
    <w:p w14:paraId="39DA780A" w14:textId="0814CC40" w:rsidR="00EE06CD" w:rsidRPr="00EE06CD" w:rsidRDefault="00C05651" w:rsidP="002558BA">
      <w:pPr>
        <w:keepNext/>
        <w:keepLines/>
        <w:spacing w:before="360" w:after="240" w:line="270" w:lineRule="exact"/>
        <w:ind w:left="1134" w:right="1134" w:hanging="850"/>
        <w:rPr>
          <w:b/>
          <w:sz w:val="24"/>
        </w:rPr>
      </w:pPr>
      <w:r>
        <w:rPr>
          <w:b/>
          <w:sz w:val="24"/>
        </w:rPr>
        <w:t>5</w:t>
      </w:r>
      <w:r w:rsidR="005F5BCD">
        <w:rPr>
          <w:b/>
          <w:sz w:val="24"/>
        </w:rPr>
        <w:t>4</w:t>
      </w:r>
      <w:r w:rsidR="00EE06CD" w:rsidRPr="00EE06CD">
        <w:rPr>
          <w:b/>
          <w:sz w:val="24"/>
        </w:rPr>
        <w:t>/</w:t>
      </w:r>
      <w:r w:rsidR="00FB0A2E">
        <w:rPr>
          <w:b/>
          <w:sz w:val="24"/>
        </w:rPr>
        <w:t>9.</w:t>
      </w:r>
      <w:r w:rsidR="00EE06CD" w:rsidRPr="00EE06CD">
        <w:rPr>
          <w:b/>
          <w:sz w:val="24"/>
        </w:rPr>
        <w:tab/>
      </w:r>
      <w:r w:rsidR="00336CE0" w:rsidRPr="00336CE0">
        <w:rPr>
          <w:b/>
          <w:sz w:val="24"/>
        </w:rPr>
        <w:t>Working Group on the rights of peasants and other people working in rural areas</w:t>
      </w:r>
    </w:p>
    <w:p w14:paraId="0D3BFAC4" w14:textId="7C4A8C14" w:rsidR="00EE06CD" w:rsidRDefault="00F67D34" w:rsidP="00EE06CD">
      <w:pPr>
        <w:spacing w:after="120"/>
        <w:ind w:left="1134" w:right="1134"/>
        <w:jc w:val="both"/>
      </w:pPr>
      <w:r>
        <w:tab/>
      </w:r>
      <w:r w:rsidR="00EE06CD" w:rsidRPr="00EE06CD">
        <w:tab/>
      </w:r>
      <w:r w:rsidR="00EE06CD" w:rsidRPr="00EE06CD">
        <w:rPr>
          <w:i/>
        </w:rPr>
        <w:t>The Human Rights Council</w:t>
      </w:r>
      <w:r w:rsidR="00EE06CD" w:rsidRPr="00EE06CD">
        <w:t>,</w:t>
      </w:r>
    </w:p>
    <w:p w14:paraId="5801940C" w14:textId="18E61C9A" w:rsidR="00F67D34" w:rsidRPr="00F67D34" w:rsidRDefault="00F67D34" w:rsidP="00F67D34">
      <w:pPr>
        <w:spacing w:after="120"/>
        <w:ind w:left="1134" w:right="1134" w:firstLine="567"/>
        <w:jc w:val="both"/>
        <w:rPr>
          <w:iCs/>
        </w:rPr>
      </w:pPr>
      <w:r w:rsidRPr="00F67D34">
        <w:rPr>
          <w:i/>
        </w:rPr>
        <w:t>Guided</w:t>
      </w:r>
      <w:r w:rsidRPr="00F67D34">
        <w:rPr>
          <w:iCs/>
        </w:rPr>
        <w:t xml:space="preserve"> by the purposes and principles of the Charter of the United Nations,</w:t>
      </w:r>
    </w:p>
    <w:p w14:paraId="4F997AD5" w14:textId="4EE40F38" w:rsidR="00F67D34" w:rsidRPr="00F67D34" w:rsidRDefault="00F67D34" w:rsidP="00F67D34">
      <w:pPr>
        <w:spacing w:after="120"/>
        <w:ind w:left="1134" w:right="1134" w:firstLine="567"/>
        <w:jc w:val="both"/>
        <w:rPr>
          <w:iCs/>
        </w:rPr>
      </w:pPr>
      <w:r w:rsidRPr="00F67D34">
        <w:rPr>
          <w:i/>
        </w:rPr>
        <w:t>Guided also</w:t>
      </w:r>
      <w:r w:rsidRPr="00F67D34">
        <w:rPr>
          <w:iCs/>
        </w:rPr>
        <w:t xml:space="preserve"> by the Universal Declaration of Human Rights, the International Covenant on Economic, Social and Cultural Rights, the International Covenant on Civil and Political Rights and all relevant international human rights instruments,</w:t>
      </w:r>
    </w:p>
    <w:p w14:paraId="4E0A1B7D" w14:textId="0D22DC7F" w:rsidR="00F67D34" w:rsidRPr="00F67D34" w:rsidRDefault="00F67D34" w:rsidP="00F67D34">
      <w:pPr>
        <w:spacing w:after="120"/>
        <w:ind w:left="1134" w:right="1134" w:firstLine="567"/>
        <w:jc w:val="both"/>
        <w:rPr>
          <w:iCs/>
        </w:rPr>
      </w:pPr>
      <w:r w:rsidRPr="00F67D34">
        <w:rPr>
          <w:i/>
        </w:rPr>
        <w:t>Recalling</w:t>
      </w:r>
      <w:r w:rsidRPr="00F67D34">
        <w:rPr>
          <w:iCs/>
        </w:rPr>
        <w:t xml:space="preserve"> the universality, indivisibility, interdependence and interrelatedness of all human rights and the need of peasants and other people working in rural areas, including women and girls</w:t>
      </w:r>
      <w:r w:rsidR="00D67A44">
        <w:rPr>
          <w:iCs/>
        </w:rPr>
        <w:t>,</w:t>
      </w:r>
      <w:r w:rsidRPr="00F67D34">
        <w:rPr>
          <w:iCs/>
        </w:rPr>
        <w:t xml:space="preserve"> to be guaranteed the full enjoyment of their rights and freedoms without discrimination,</w:t>
      </w:r>
    </w:p>
    <w:p w14:paraId="74CD69A4" w14:textId="212D726E" w:rsidR="00F67D34" w:rsidRPr="00F67D34" w:rsidRDefault="00F67D34" w:rsidP="002775FB">
      <w:pPr>
        <w:spacing w:after="120"/>
        <w:ind w:left="1134" w:right="1134" w:firstLine="567"/>
        <w:jc w:val="both"/>
        <w:rPr>
          <w:iCs/>
        </w:rPr>
      </w:pPr>
      <w:r w:rsidRPr="00FA2CFA">
        <w:rPr>
          <w:i/>
        </w:rPr>
        <w:t>Welcoming with appreciation</w:t>
      </w:r>
      <w:r w:rsidRPr="00F67D34">
        <w:rPr>
          <w:iCs/>
        </w:rPr>
        <w:t xml:space="preserve"> the constructive negotiation, </w:t>
      </w:r>
      <w:proofErr w:type="gramStart"/>
      <w:r w:rsidRPr="00F67D34">
        <w:rPr>
          <w:iCs/>
        </w:rPr>
        <w:t>participation</w:t>
      </w:r>
      <w:proofErr w:type="gramEnd"/>
      <w:r w:rsidRPr="00F67D34">
        <w:rPr>
          <w:iCs/>
        </w:rPr>
        <w:t xml:space="preserve"> and active engagement </w:t>
      </w:r>
      <w:r w:rsidR="00C0152B">
        <w:rPr>
          <w:iCs/>
        </w:rPr>
        <w:t xml:space="preserve">at the five sessions </w:t>
      </w:r>
      <w:r w:rsidR="005E1284">
        <w:rPr>
          <w:iCs/>
        </w:rPr>
        <w:t>of the</w:t>
      </w:r>
      <w:r w:rsidRPr="00F67D34">
        <w:rPr>
          <w:iCs/>
        </w:rPr>
        <w:t xml:space="preserve"> </w:t>
      </w:r>
      <w:r w:rsidR="002775FB" w:rsidRPr="002775FB">
        <w:rPr>
          <w:iCs/>
          <w:lang w:val="en"/>
        </w:rPr>
        <w:t xml:space="preserve">open-ended intergovernmental working group </w:t>
      </w:r>
      <w:r w:rsidR="005E1284">
        <w:rPr>
          <w:iCs/>
          <w:lang w:val="en"/>
        </w:rPr>
        <w:t xml:space="preserve">on a United Nations declaration </w:t>
      </w:r>
      <w:r w:rsidR="002775FB" w:rsidRPr="002775FB">
        <w:rPr>
          <w:iCs/>
          <w:lang w:val="en"/>
        </w:rPr>
        <w:t xml:space="preserve">on the rights of peasants and other people working in rural </w:t>
      </w:r>
      <w:bookmarkStart w:id="0" w:name="OLE_LINK98"/>
      <w:bookmarkStart w:id="1" w:name="OLE_LINK99"/>
      <w:r w:rsidR="002775FB" w:rsidRPr="002775FB">
        <w:rPr>
          <w:iCs/>
          <w:lang w:val="en"/>
        </w:rPr>
        <w:t>areas</w:t>
      </w:r>
      <w:r w:rsidR="00164B24">
        <w:rPr>
          <w:iCs/>
          <w:lang w:val="en"/>
        </w:rPr>
        <w:t>,</w:t>
      </w:r>
      <w:r w:rsidR="00164B24" w:rsidDel="00164B24">
        <w:rPr>
          <w:rStyle w:val="FootnoteReference"/>
          <w:iCs/>
          <w:lang w:val="en"/>
        </w:rPr>
        <w:t xml:space="preserve"> </w:t>
      </w:r>
      <w:bookmarkEnd w:id="0"/>
      <w:bookmarkEnd w:id="1"/>
      <w:r w:rsidRPr="00F67D34">
        <w:rPr>
          <w:iCs/>
        </w:rPr>
        <w:t xml:space="preserve">and welcoming the report </w:t>
      </w:r>
      <w:r w:rsidR="00C0152B">
        <w:rPr>
          <w:iCs/>
        </w:rPr>
        <w:t xml:space="preserve">of the Working Group </w:t>
      </w:r>
      <w:r w:rsidRPr="00F67D34">
        <w:rPr>
          <w:iCs/>
        </w:rPr>
        <w:t>o</w:t>
      </w:r>
      <w:r w:rsidR="00102CE1">
        <w:rPr>
          <w:iCs/>
        </w:rPr>
        <w:t>n</w:t>
      </w:r>
      <w:r w:rsidRPr="00F67D34">
        <w:rPr>
          <w:iCs/>
        </w:rPr>
        <w:t xml:space="preserve"> its fifth session,</w:t>
      </w:r>
      <w:r w:rsidR="00164B24">
        <w:rPr>
          <w:rStyle w:val="FootnoteReference"/>
          <w:iCs/>
          <w:lang w:val="en"/>
        </w:rPr>
        <w:footnoteReference w:id="2"/>
      </w:r>
    </w:p>
    <w:p w14:paraId="075AB39D" w14:textId="74F9C7C8" w:rsidR="00F67D34" w:rsidRPr="00F67D34" w:rsidRDefault="00F67D34" w:rsidP="00D67A44">
      <w:pPr>
        <w:spacing w:after="120"/>
        <w:ind w:left="1134" w:right="1134" w:firstLine="567"/>
        <w:jc w:val="both"/>
        <w:rPr>
          <w:iCs/>
        </w:rPr>
      </w:pPr>
      <w:r w:rsidRPr="00F67D34">
        <w:rPr>
          <w:i/>
        </w:rPr>
        <w:t>Recalling</w:t>
      </w:r>
      <w:r w:rsidRPr="00F67D34">
        <w:rPr>
          <w:iCs/>
        </w:rPr>
        <w:t xml:space="preserve"> </w:t>
      </w:r>
      <w:r w:rsidR="000C5D5D">
        <w:rPr>
          <w:iCs/>
        </w:rPr>
        <w:t xml:space="preserve">General Assembly </w:t>
      </w:r>
      <w:r w:rsidRPr="00F67D34">
        <w:rPr>
          <w:iCs/>
        </w:rPr>
        <w:t xml:space="preserve">resolution 73/165 </w:t>
      </w:r>
      <w:r w:rsidR="000C5D5D">
        <w:rPr>
          <w:iCs/>
        </w:rPr>
        <w:t xml:space="preserve">of 17 December 2018 </w:t>
      </w:r>
      <w:r w:rsidRPr="00F67D34">
        <w:rPr>
          <w:iCs/>
        </w:rPr>
        <w:t>and</w:t>
      </w:r>
      <w:r w:rsidR="000C5D5D">
        <w:rPr>
          <w:iCs/>
        </w:rPr>
        <w:t xml:space="preserve"> Human Rights Council</w:t>
      </w:r>
      <w:r w:rsidRPr="00F67D34">
        <w:rPr>
          <w:iCs/>
        </w:rPr>
        <w:t xml:space="preserve"> resolution 39/12 </w:t>
      </w:r>
      <w:r w:rsidR="000C5D5D">
        <w:rPr>
          <w:iCs/>
        </w:rPr>
        <w:t xml:space="preserve">of 28 </w:t>
      </w:r>
      <w:r w:rsidR="000C5D5D" w:rsidRPr="00E25E50">
        <w:rPr>
          <w:iCs/>
        </w:rPr>
        <w:t>September 2018</w:t>
      </w:r>
      <w:r w:rsidR="00164B24">
        <w:rPr>
          <w:iCs/>
        </w:rPr>
        <w:t>,</w:t>
      </w:r>
      <w:r w:rsidR="000C5D5D" w:rsidRPr="00E25E50">
        <w:rPr>
          <w:iCs/>
        </w:rPr>
        <w:t xml:space="preserve"> </w:t>
      </w:r>
      <w:r w:rsidR="00E25E50">
        <w:rPr>
          <w:iCs/>
        </w:rPr>
        <w:t>in</w:t>
      </w:r>
      <w:r w:rsidR="000C5D5D" w:rsidRPr="00E25E50">
        <w:rPr>
          <w:iCs/>
        </w:rPr>
        <w:t xml:space="preserve"> which</w:t>
      </w:r>
      <w:r w:rsidR="00F6049F" w:rsidRPr="00E25E50">
        <w:rPr>
          <w:iCs/>
        </w:rPr>
        <w:t xml:space="preserve"> </w:t>
      </w:r>
      <w:r w:rsidR="003C76F6">
        <w:rPr>
          <w:iCs/>
        </w:rPr>
        <w:t>the Assembly and the Council</w:t>
      </w:r>
      <w:r w:rsidR="00F6049F" w:rsidRPr="00E25E50">
        <w:rPr>
          <w:iCs/>
        </w:rPr>
        <w:t xml:space="preserve"> adopted</w:t>
      </w:r>
      <w:r w:rsidRPr="00E25E50">
        <w:rPr>
          <w:iCs/>
        </w:rPr>
        <w:t xml:space="preserve"> the </w:t>
      </w:r>
      <w:r w:rsidR="00D67A44" w:rsidRPr="00E25E50">
        <w:rPr>
          <w:iCs/>
          <w:lang w:val="en"/>
        </w:rPr>
        <w:t>United Nations Declaration on the Rights of Peasants and Other People Working in Rural Areas</w:t>
      </w:r>
      <w:r w:rsidRPr="00E25E50">
        <w:rPr>
          <w:iCs/>
        </w:rPr>
        <w:t xml:space="preserve">, </w:t>
      </w:r>
      <w:r w:rsidRPr="00F67D34">
        <w:rPr>
          <w:iCs/>
        </w:rPr>
        <w:t xml:space="preserve">recognizing the past, present and future contributions of peasants and other people working in rural areas in all regions of the world to development and to conserving and improving biodiversity, which constitute the basis of food and agricultural production throughout the world, and their contribution </w:t>
      </w:r>
      <w:r w:rsidR="00102CE1">
        <w:rPr>
          <w:iCs/>
        </w:rPr>
        <w:t>to</w:t>
      </w:r>
      <w:r w:rsidRPr="00F67D34">
        <w:rPr>
          <w:iCs/>
        </w:rPr>
        <w:t xml:space="preserve"> ensuring the right to adequate food and food security</w:t>
      </w:r>
      <w:r w:rsidR="00D02EDA">
        <w:rPr>
          <w:iCs/>
        </w:rPr>
        <w:t>,</w:t>
      </w:r>
      <w:r w:rsidRPr="00F67D34">
        <w:rPr>
          <w:iCs/>
        </w:rPr>
        <w:t xml:space="preserve"> which are fundamental to attaining the internationally agreed development goals, including </w:t>
      </w:r>
      <w:r w:rsidR="00D02EDA">
        <w:rPr>
          <w:iCs/>
        </w:rPr>
        <w:t xml:space="preserve">in </w:t>
      </w:r>
      <w:r w:rsidRPr="00F67D34">
        <w:rPr>
          <w:iCs/>
        </w:rPr>
        <w:t>the 2030 Agenda for Sustainable Development,</w:t>
      </w:r>
    </w:p>
    <w:p w14:paraId="3DA94B67" w14:textId="2B7167A7" w:rsidR="00F67D34" w:rsidRPr="00F67D34" w:rsidRDefault="00F67D34" w:rsidP="00F67D34">
      <w:pPr>
        <w:spacing w:after="120"/>
        <w:ind w:left="1134" w:right="1134" w:firstLine="567"/>
        <w:jc w:val="both"/>
        <w:rPr>
          <w:iCs/>
        </w:rPr>
      </w:pPr>
      <w:r w:rsidRPr="00F67D34">
        <w:rPr>
          <w:i/>
        </w:rPr>
        <w:t>Recalling</w:t>
      </w:r>
      <w:r w:rsidR="004E5EE4">
        <w:rPr>
          <w:i/>
        </w:rPr>
        <w:t xml:space="preserve"> also</w:t>
      </w:r>
      <w:r w:rsidRPr="00F67D34">
        <w:rPr>
          <w:iCs/>
        </w:rPr>
        <w:t xml:space="preserve"> the U</w:t>
      </w:r>
      <w:r w:rsidR="007F3994">
        <w:rPr>
          <w:iCs/>
        </w:rPr>
        <w:t xml:space="preserve">nited </w:t>
      </w:r>
      <w:r w:rsidRPr="00F67D34">
        <w:rPr>
          <w:iCs/>
        </w:rPr>
        <w:t>N</w:t>
      </w:r>
      <w:r w:rsidR="007F3994">
        <w:rPr>
          <w:iCs/>
        </w:rPr>
        <w:t>ations</w:t>
      </w:r>
      <w:r w:rsidRPr="00F67D34">
        <w:rPr>
          <w:iCs/>
        </w:rPr>
        <w:t xml:space="preserve"> Decade of Family Farming (2019</w:t>
      </w:r>
      <w:r w:rsidR="007F3994" w:rsidRPr="007F3994">
        <w:rPr>
          <w:iCs/>
        </w:rPr>
        <w:t>–</w:t>
      </w:r>
      <w:r w:rsidRPr="00F67D34">
        <w:rPr>
          <w:iCs/>
        </w:rPr>
        <w:t xml:space="preserve">2028), which </w:t>
      </w:r>
      <w:r w:rsidR="00D02EDA">
        <w:rPr>
          <w:iCs/>
        </w:rPr>
        <w:t xml:space="preserve">has </w:t>
      </w:r>
      <w:r w:rsidRPr="00F67D34">
        <w:rPr>
          <w:iCs/>
        </w:rPr>
        <w:t>raised the profile of the role of family farming in contributing to the achievement of food security and improved nutrition</w:t>
      </w:r>
      <w:r w:rsidR="007F3994">
        <w:rPr>
          <w:iCs/>
        </w:rPr>
        <w:t>,</w:t>
      </w:r>
      <w:r w:rsidR="007F3994">
        <w:rPr>
          <w:rStyle w:val="FootnoteReference"/>
          <w:iCs/>
        </w:rPr>
        <w:footnoteReference w:id="3"/>
      </w:r>
      <w:r w:rsidRPr="00F67D34">
        <w:rPr>
          <w:iCs/>
        </w:rPr>
        <w:t xml:space="preserve"> and the </w:t>
      </w:r>
      <w:bookmarkStart w:id="2" w:name="OLE_LINK96"/>
      <w:bookmarkStart w:id="3" w:name="OLE_LINK97"/>
      <w:bookmarkStart w:id="4" w:name="OLE_LINK100"/>
      <w:r w:rsidRPr="00F67D34">
        <w:rPr>
          <w:iCs/>
        </w:rPr>
        <w:t>International Year of Camelids</w:t>
      </w:r>
      <w:bookmarkEnd w:id="2"/>
      <w:bookmarkEnd w:id="3"/>
      <w:bookmarkEnd w:id="4"/>
      <w:r w:rsidR="00831B16">
        <w:rPr>
          <w:iCs/>
        </w:rPr>
        <w:t>,</w:t>
      </w:r>
      <w:r w:rsidRPr="00F67D34">
        <w:rPr>
          <w:iCs/>
        </w:rPr>
        <w:t xml:space="preserve"> </w:t>
      </w:r>
      <w:r w:rsidR="005E1284">
        <w:rPr>
          <w:iCs/>
        </w:rPr>
        <w:t xml:space="preserve">in </w:t>
      </w:r>
      <w:r w:rsidRPr="00F67D34">
        <w:rPr>
          <w:iCs/>
        </w:rPr>
        <w:t>2024</w:t>
      </w:r>
      <w:r w:rsidR="00831B16">
        <w:rPr>
          <w:iCs/>
        </w:rPr>
        <w:t>,</w:t>
      </w:r>
      <w:r w:rsidRPr="00F67D34">
        <w:rPr>
          <w:iCs/>
        </w:rPr>
        <w:t xml:space="preserve"> </w:t>
      </w:r>
      <w:r w:rsidR="00831B16">
        <w:rPr>
          <w:iCs/>
        </w:rPr>
        <w:t>recognizing</w:t>
      </w:r>
      <w:r w:rsidRPr="00F67D34">
        <w:rPr>
          <w:iCs/>
        </w:rPr>
        <w:t xml:space="preserve"> that camelids constitute the main means of subsistence for millions of poor </w:t>
      </w:r>
      <w:r w:rsidRPr="00F67D34">
        <w:rPr>
          <w:iCs/>
        </w:rPr>
        <w:lastRenderedPageBreak/>
        <w:t>families that live in the most hostile ecosystems on the planet, and contribute to the fight against hunger, the eradication of extreme poverty, the empowerment of women and the sustainable use of terrestrial ecosystems,</w:t>
      </w:r>
      <w:r w:rsidR="00831B16">
        <w:rPr>
          <w:rStyle w:val="FootnoteReference"/>
          <w:iCs/>
        </w:rPr>
        <w:footnoteReference w:id="4"/>
      </w:r>
      <w:r w:rsidRPr="00F67D34">
        <w:rPr>
          <w:iCs/>
        </w:rPr>
        <w:t xml:space="preserve"> as well as </w:t>
      </w:r>
      <w:r w:rsidR="00831B16">
        <w:rPr>
          <w:iCs/>
        </w:rPr>
        <w:t xml:space="preserve">General Assembly </w:t>
      </w:r>
      <w:r w:rsidRPr="00F67D34">
        <w:rPr>
          <w:iCs/>
        </w:rPr>
        <w:t xml:space="preserve">resolution 77/172 of </w:t>
      </w:r>
      <w:r w:rsidR="00831B16">
        <w:rPr>
          <w:iCs/>
        </w:rPr>
        <w:t>14 December 2022</w:t>
      </w:r>
      <w:r w:rsidRPr="00F67D34">
        <w:rPr>
          <w:iCs/>
        </w:rPr>
        <w:t xml:space="preserve"> on </w:t>
      </w:r>
      <w:r w:rsidR="00831B16">
        <w:rPr>
          <w:iCs/>
        </w:rPr>
        <w:t>s</w:t>
      </w:r>
      <w:r w:rsidRPr="00F67D34">
        <w:rPr>
          <w:iCs/>
        </w:rPr>
        <w:t xml:space="preserve">ustainable </w:t>
      </w:r>
      <w:r w:rsidR="00831B16">
        <w:rPr>
          <w:iCs/>
        </w:rPr>
        <w:t>m</w:t>
      </w:r>
      <w:r w:rsidRPr="00F67D34">
        <w:rPr>
          <w:iCs/>
        </w:rPr>
        <w:t xml:space="preserve">ountain </w:t>
      </w:r>
      <w:r w:rsidR="00831B16">
        <w:rPr>
          <w:iCs/>
        </w:rPr>
        <w:t>d</w:t>
      </w:r>
      <w:r w:rsidRPr="00F67D34">
        <w:rPr>
          <w:iCs/>
        </w:rPr>
        <w:t>evelopment,</w:t>
      </w:r>
    </w:p>
    <w:p w14:paraId="22BE7F31" w14:textId="144E98E9" w:rsidR="00F67D34" w:rsidRPr="00F67D34" w:rsidRDefault="00F67D34" w:rsidP="00F67D34">
      <w:pPr>
        <w:spacing w:after="120"/>
        <w:ind w:left="1134" w:right="1134" w:firstLine="567"/>
        <w:jc w:val="both"/>
        <w:rPr>
          <w:iCs/>
        </w:rPr>
      </w:pPr>
      <w:r w:rsidRPr="00F67D34">
        <w:rPr>
          <w:i/>
        </w:rPr>
        <w:t>Recalling</w:t>
      </w:r>
      <w:r w:rsidR="004E5EE4">
        <w:rPr>
          <w:i/>
        </w:rPr>
        <w:t xml:space="preserve"> further</w:t>
      </w:r>
      <w:r w:rsidRPr="00F67D34">
        <w:rPr>
          <w:iCs/>
        </w:rPr>
        <w:t xml:space="preserve"> the Rome </w:t>
      </w:r>
      <w:r w:rsidR="00727F40">
        <w:rPr>
          <w:iCs/>
        </w:rPr>
        <w:t>D</w:t>
      </w:r>
      <w:r w:rsidRPr="00F67D34">
        <w:rPr>
          <w:iCs/>
        </w:rPr>
        <w:t>eclaration on Nutrition</w:t>
      </w:r>
      <w:r w:rsidR="00384557">
        <w:rPr>
          <w:iCs/>
        </w:rPr>
        <w:t xml:space="preserve">, which </w:t>
      </w:r>
      <w:r w:rsidRPr="00F67D34">
        <w:rPr>
          <w:iCs/>
        </w:rPr>
        <w:t>recogniz</w:t>
      </w:r>
      <w:r w:rsidR="00384557">
        <w:rPr>
          <w:iCs/>
        </w:rPr>
        <w:t>es</w:t>
      </w:r>
      <w:r w:rsidRPr="00F67D34">
        <w:rPr>
          <w:iCs/>
        </w:rPr>
        <w:t xml:space="preserve"> the important role played by family farmers and smallholders, notabl</w:t>
      </w:r>
      <w:r w:rsidR="00727F40">
        <w:rPr>
          <w:iCs/>
        </w:rPr>
        <w:t>y</w:t>
      </w:r>
      <w:r w:rsidRPr="00F67D34">
        <w:rPr>
          <w:iCs/>
        </w:rPr>
        <w:t xml:space="preserve"> women farmers, and its </w:t>
      </w:r>
      <w:r w:rsidR="00CF4E72">
        <w:rPr>
          <w:iCs/>
        </w:rPr>
        <w:t>F</w:t>
      </w:r>
      <w:r w:rsidRPr="00F67D34">
        <w:rPr>
          <w:iCs/>
        </w:rPr>
        <w:t xml:space="preserve">ramework for </w:t>
      </w:r>
      <w:r w:rsidR="00CF4E72">
        <w:rPr>
          <w:iCs/>
        </w:rPr>
        <w:t>A</w:t>
      </w:r>
      <w:r w:rsidRPr="00F67D34">
        <w:rPr>
          <w:iCs/>
        </w:rPr>
        <w:t>ction</w:t>
      </w:r>
      <w:r w:rsidR="0018672C">
        <w:rPr>
          <w:iCs/>
        </w:rPr>
        <w:t>,</w:t>
      </w:r>
      <w:r w:rsidRPr="00F67D34">
        <w:rPr>
          <w:iCs/>
        </w:rPr>
        <w:t xml:space="preserve"> </w:t>
      </w:r>
      <w:r w:rsidR="00CF4E72">
        <w:rPr>
          <w:iCs/>
        </w:rPr>
        <w:t xml:space="preserve">which </w:t>
      </w:r>
      <w:r w:rsidRPr="00F67D34">
        <w:rPr>
          <w:iCs/>
        </w:rPr>
        <w:t>call</w:t>
      </w:r>
      <w:r w:rsidR="00CF4E72">
        <w:rPr>
          <w:iCs/>
        </w:rPr>
        <w:t>s</w:t>
      </w:r>
      <w:r w:rsidR="00164B24">
        <w:rPr>
          <w:iCs/>
        </w:rPr>
        <w:t xml:space="preserve"> for</w:t>
      </w:r>
      <w:r w:rsidR="009463D1">
        <w:rPr>
          <w:iCs/>
        </w:rPr>
        <w:t>,</w:t>
      </w:r>
      <w:r w:rsidRPr="00F67D34">
        <w:rPr>
          <w:iCs/>
        </w:rPr>
        <w:t xml:space="preserve"> in </w:t>
      </w:r>
      <w:r w:rsidR="00CF4E72">
        <w:rPr>
          <w:iCs/>
        </w:rPr>
        <w:t xml:space="preserve">its </w:t>
      </w:r>
      <w:r w:rsidRPr="00F67D34">
        <w:rPr>
          <w:iCs/>
        </w:rPr>
        <w:t>recommendation 9</w:t>
      </w:r>
      <w:r w:rsidR="009463D1">
        <w:rPr>
          <w:iCs/>
        </w:rPr>
        <w:t>,</w:t>
      </w:r>
      <w:r w:rsidRPr="00F67D34">
        <w:rPr>
          <w:iCs/>
        </w:rPr>
        <w:t xml:space="preserve"> </w:t>
      </w:r>
      <w:r w:rsidR="00CF4E72">
        <w:rPr>
          <w:iCs/>
        </w:rPr>
        <w:t xml:space="preserve">the </w:t>
      </w:r>
      <w:r w:rsidRPr="00F67D34">
        <w:rPr>
          <w:iCs/>
        </w:rPr>
        <w:t xml:space="preserve">strengthening </w:t>
      </w:r>
      <w:r w:rsidR="00CF4E72">
        <w:rPr>
          <w:iCs/>
        </w:rPr>
        <w:t xml:space="preserve">of </w:t>
      </w:r>
      <w:r w:rsidRPr="00F67D34">
        <w:rPr>
          <w:iCs/>
        </w:rPr>
        <w:t xml:space="preserve">local food production and processing, especially by smallholders and family farmers, giving special attention to women’s empowerment, and </w:t>
      </w:r>
      <w:r w:rsidR="0018672C">
        <w:rPr>
          <w:iCs/>
        </w:rPr>
        <w:t>recalling also</w:t>
      </w:r>
      <w:r w:rsidRPr="00F67D34">
        <w:rPr>
          <w:iCs/>
        </w:rPr>
        <w:t xml:space="preserve"> the United Nations Decade of Action on Nutrition (2016</w:t>
      </w:r>
      <w:r w:rsidR="009463D1">
        <w:rPr>
          <w:iCs/>
        </w:rPr>
        <w:t>–</w:t>
      </w:r>
      <w:r w:rsidRPr="00F67D34">
        <w:rPr>
          <w:iCs/>
        </w:rPr>
        <w:t>20</w:t>
      </w:r>
      <w:r w:rsidR="009463D1">
        <w:rPr>
          <w:iCs/>
        </w:rPr>
        <w:t>25</w:t>
      </w:r>
      <w:r w:rsidRPr="00F67D34">
        <w:rPr>
          <w:iCs/>
        </w:rPr>
        <w:t xml:space="preserve">) and its work programme calling for maximizing </w:t>
      </w:r>
      <w:r w:rsidR="000C59B0">
        <w:rPr>
          <w:iCs/>
        </w:rPr>
        <w:t xml:space="preserve">the </w:t>
      </w:r>
      <w:r w:rsidRPr="00F67D34">
        <w:rPr>
          <w:iCs/>
        </w:rPr>
        <w:t xml:space="preserve">participation </w:t>
      </w:r>
      <w:r w:rsidR="000C59B0">
        <w:rPr>
          <w:iCs/>
        </w:rPr>
        <w:t>of</w:t>
      </w:r>
      <w:r w:rsidRPr="00F67D34">
        <w:rPr>
          <w:iCs/>
        </w:rPr>
        <w:t xml:space="preserve"> all actors and ensuring that the needs of all people, including peasant farmers, are addressed,</w:t>
      </w:r>
    </w:p>
    <w:p w14:paraId="01224D4D" w14:textId="2E68F2BF" w:rsidR="00F67D34" w:rsidRPr="00F67D34" w:rsidRDefault="00F67D34" w:rsidP="00F67D34">
      <w:pPr>
        <w:spacing w:after="120"/>
        <w:ind w:left="1134" w:right="1134" w:firstLine="567"/>
        <w:jc w:val="both"/>
        <w:rPr>
          <w:iCs/>
        </w:rPr>
      </w:pPr>
      <w:r w:rsidRPr="00FA2CFA">
        <w:rPr>
          <w:i/>
        </w:rPr>
        <w:t>Taking note with appreciation</w:t>
      </w:r>
      <w:r w:rsidRPr="00F67D34">
        <w:rPr>
          <w:iCs/>
        </w:rPr>
        <w:t xml:space="preserve"> of </w:t>
      </w:r>
      <w:r w:rsidR="009166B4">
        <w:rPr>
          <w:iCs/>
        </w:rPr>
        <w:t>g</w:t>
      </w:r>
      <w:r w:rsidRPr="00F67D34">
        <w:rPr>
          <w:iCs/>
        </w:rPr>
        <w:t xml:space="preserve">eneral </w:t>
      </w:r>
      <w:r w:rsidR="009166B4">
        <w:rPr>
          <w:iCs/>
        </w:rPr>
        <w:t>c</w:t>
      </w:r>
      <w:r w:rsidRPr="00F67D34">
        <w:rPr>
          <w:iCs/>
        </w:rPr>
        <w:t>omment No. 26</w:t>
      </w:r>
      <w:r w:rsidR="006C026B">
        <w:rPr>
          <w:iCs/>
        </w:rPr>
        <w:t xml:space="preserve"> (2022)</w:t>
      </w:r>
      <w:r w:rsidRPr="00F67D34">
        <w:rPr>
          <w:iCs/>
        </w:rPr>
        <w:t xml:space="preserve"> on </w:t>
      </w:r>
      <w:r w:rsidR="006C026B">
        <w:rPr>
          <w:iCs/>
        </w:rPr>
        <w:t>l</w:t>
      </w:r>
      <w:r w:rsidRPr="00F67D34">
        <w:rPr>
          <w:iCs/>
        </w:rPr>
        <w:t xml:space="preserve">and and </w:t>
      </w:r>
      <w:r w:rsidR="006C026B">
        <w:rPr>
          <w:iCs/>
        </w:rPr>
        <w:t>e</w:t>
      </w:r>
      <w:r w:rsidRPr="00F67D34">
        <w:rPr>
          <w:iCs/>
        </w:rPr>
        <w:t xml:space="preserve">conomic, </w:t>
      </w:r>
      <w:proofErr w:type="gramStart"/>
      <w:r w:rsidR="006C026B">
        <w:rPr>
          <w:iCs/>
        </w:rPr>
        <w:t>s</w:t>
      </w:r>
      <w:r w:rsidRPr="00F67D34">
        <w:rPr>
          <w:iCs/>
        </w:rPr>
        <w:t>ocial</w:t>
      </w:r>
      <w:proofErr w:type="gramEnd"/>
      <w:r w:rsidRPr="00F67D34">
        <w:rPr>
          <w:iCs/>
        </w:rPr>
        <w:t xml:space="preserve"> and </w:t>
      </w:r>
      <w:r w:rsidR="006C026B">
        <w:rPr>
          <w:iCs/>
        </w:rPr>
        <w:t>c</w:t>
      </w:r>
      <w:r w:rsidRPr="00F67D34">
        <w:rPr>
          <w:iCs/>
        </w:rPr>
        <w:t xml:space="preserve">ultural </w:t>
      </w:r>
      <w:r w:rsidR="006C026B">
        <w:rPr>
          <w:iCs/>
        </w:rPr>
        <w:t>r</w:t>
      </w:r>
      <w:r w:rsidRPr="00F67D34">
        <w:rPr>
          <w:iCs/>
        </w:rPr>
        <w:t>ights</w:t>
      </w:r>
      <w:r w:rsidR="006C026B">
        <w:rPr>
          <w:iCs/>
        </w:rPr>
        <w:t>,</w:t>
      </w:r>
      <w:r w:rsidRPr="00F67D34">
        <w:rPr>
          <w:iCs/>
        </w:rPr>
        <w:t xml:space="preserve"> of the Committee on Economic, Social and Cultural Rights</w:t>
      </w:r>
      <w:r w:rsidR="006C026B">
        <w:rPr>
          <w:iCs/>
        </w:rPr>
        <w:t>,</w:t>
      </w:r>
      <w:r w:rsidRPr="00F67D34">
        <w:rPr>
          <w:iCs/>
        </w:rPr>
        <w:t xml:space="preserve"> and </w:t>
      </w:r>
      <w:r w:rsidR="006C026B">
        <w:rPr>
          <w:iCs/>
        </w:rPr>
        <w:t>g</w:t>
      </w:r>
      <w:r w:rsidRPr="00F67D34">
        <w:rPr>
          <w:iCs/>
        </w:rPr>
        <w:t xml:space="preserve">eneral </w:t>
      </w:r>
      <w:r w:rsidR="006C026B">
        <w:rPr>
          <w:iCs/>
        </w:rPr>
        <w:t>r</w:t>
      </w:r>
      <w:r w:rsidRPr="00F67D34">
        <w:rPr>
          <w:iCs/>
        </w:rPr>
        <w:t xml:space="preserve">ecommendation No. 34 </w:t>
      </w:r>
      <w:r w:rsidR="006C026B">
        <w:rPr>
          <w:iCs/>
        </w:rPr>
        <w:t xml:space="preserve">(2016) </w:t>
      </w:r>
      <w:r w:rsidRPr="00F67D34">
        <w:rPr>
          <w:iCs/>
        </w:rPr>
        <w:t>on the rights of rural women</w:t>
      </w:r>
      <w:r w:rsidR="006C026B">
        <w:rPr>
          <w:iCs/>
        </w:rPr>
        <w:t>,</w:t>
      </w:r>
      <w:r w:rsidRPr="00F67D34">
        <w:rPr>
          <w:iCs/>
        </w:rPr>
        <w:t xml:space="preserve"> of the Committee on the Elimination of Discrimination against Women,</w:t>
      </w:r>
    </w:p>
    <w:p w14:paraId="1BFC35ED" w14:textId="35EAE773" w:rsidR="00F67D34" w:rsidRPr="00F67D34" w:rsidRDefault="00F67D34" w:rsidP="00F67D34">
      <w:pPr>
        <w:spacing w:after="120"/>
        <w:ind w:left="1134" w:right="1134" w:firstLine="567"/>
        <w:jc w:val="both"/>
        <w:rPr>
          <w:iCs/>
        </w:rPr>
      </w:pPr>
      <w:r w:rsidRPr="00F67D34">
        <w:rPr>
          <w:i/>
        </w:rPr>
        <w:t>Noting</w:t>
      </w:r>
      <w:r w:rsidRPr="00F67D34">
        <w:rPr>
          <w:iCs/>
        </w:rPr>
        <w:t xml:space="preserve"> that 2023 marks the seventy-fifth anniversary of the Universal Declaration of Human Rights and the thirtieth anniversary of the Vienna Declaration and Programme of Action</w:t>
      </w:r>
      <w:r w:rsidR="00B72C21">
        <w:rPr>
          <w:iCs/>
        </w:rPr>
        <w:t>,</w:t>
      </w:r>
      <w:r w:rsidRPr="00F67D34">
        <w:rPr>
          <w:iCs/>
        </w:rPr>
        <w:t xml:space="preserve"> and acknowledging the importance of these instruments for the promotion and the protection of all human rights,</w:t>
      </w:r>
    </w:p>
    <w:p w14:paraId="35AD8C5B" w14:textId="17FBF2F7" w:rsidR="00F67D34" w:rsidRPr="00F67D34" w:rsidRDefault="00F67D34" w:rsidP="00F67D34">
      <w:pPr>
        <w:spacing w:after="120"/>
        <w:ind w:left="1134" w:right="1134" w:firstLine="567"/>
        <w:jc w:val="both"/>
        <w:rPr>
          <w:iCs/>
        </w:rPr>
      </w:pPr>
      <w:r w:rsidRPr="00F67D34">
        <w:rPr>
          <w:i/>
        </w:rPr>
        <w:t>Recognizing</w:t>
      </w:r>
      <w:r w:rsidRPr="00F67D34">
        <w:rPr>
          <w:iCs/>
        </w:rPr>
        <w:t xml:space="preserve"> the essential contribution of peasants and other people working in rural areas to</w:t>
      </w:r>
      <w:r w:rsidR="00B72C21">
        <w:rPr>
          <w:iCs/>
        </w:rPr>
        <w:t>, inter alia,</w:t>
      </w:r>
      <w:r w:rsidRPr="00F67D34">
        <w:rPr>
          <w:iCs/>
        </w:rPr>
        <w:t xml:space="preserve"> the fight against hunger and the preservation and improvement of biodiversity, </w:t>
      </w:r>
      <w:r w:rsidR="00082E01">
        <w:t>as well as</w:t>
      </w:r>
      <w:r w:rsidRPr="00F67D34">
        <w:rPr>
          <w:iCs/>
        </w:rPr>
        <w:t xml:space="preserve"> the need to respect, promote, </w:t>
      </w:r>
      <w:proofErr w:type="gramStart"/>
      <w:r w:rsidRPr="00F67D34">
        <w:rPr>
          <w:iCs/>
        </w:rPr>
        <w:t>protect</w:t>
      </w:r>
      <w:proofErr w:type="gramEnd"/>
      <w:r w:rsidRPr="00F67D34">
        <w:rPr>
          <w:iCs/>
        </w:rPr>
        <w:t xml:space="preserve"> and fulfil their human rights,</w:t>
      </w:r>
    </w:p>
    <w:p w14:paraId="1C102E8A" w14:textId="264CF1EC" w:rsidR="00F67D34" w:rsidRPr="00F67D34" w:rsidRDefault="004E5EE4" w:rsidP="00F67D34">
      <w:pPr>
        <w:spacing w:after="120"/>
        <w:ind w:left="1134" w:right="1134" w:firstLine="567"/>
        <w:jc w:val="both"/>
        <w:rPr>
          <w:iCs/>
        </w:rPr>
      </w:pPr>
      <w:proofErr w:type="gramStart"/>
      <w:r>
        <w:rPr>
          <w:i/>
        </w:rPr>
        <w:t>Recognizing also</w:t>
      </w:r>
      <w:proofErr w:type="gramEnd"/>
      <w:r w:rsidR="00F67D34" w:rsidRPr="00F67D34">
        <w:rPr>
          <w:iCs/>
        </w:rPr>
        <w:t xml:space="preserve"> the contribution of peasants and other people working and living in rural areas in all regions of the world to development and in ensuring the right</w:t>
      </w:r>
      <w:r w:rsidR="00D73341">
        <w:rPr>
          <w:iCs/>
        </w:rPr>
        <w:t>s</w:t>
      </w:r>
      <w:r w:rsidR="00F67D34" w:rsidRPr="00F67D34">
        <w:rPr>
          <w:iCs/>
        </w:rPr>
        <w:t xml:space="preserve"> to food, food security, nutrition </w:t>
      </w:r>
      <w:r w:rsidR="00D73341">
        <w:rPr>
          <w:iCs/>
        </w:rPr>
        <w:t>and</w:t>
      </w:r>
      <w:r w:rsidR="00F67D34" w:rsidRPr="00F67D34">
        <w:rPr>
          <w:iCs/>
        </w:rPr>
        <w:t xml:space="preserve"> a clean, healthy and sustainable environment, which are fundamental to attaining the Sustainable Development Goals and implementing the 2030 Agenda,</w:t>
      </w:r>
    </w:p>
    <w:p w14:paraId="3B53DF4E" w14:textId="7F384B38" w:rsidR="00F67D34" w:rsidRPr="00F67D34" w:rsidRDefault="00F67D34" w:rsidP="00F67D34">
      <w:pPr>
        <w:spacing w:after="120"/>
        <w:ind w:left="1134" w:right="1134" w:firstLine="567"/>
        <w:jc w:val="both"/>
        <w:rPr>
          <w:iCs/>
        </w:rPr>
      </w:pPr>
      <w:r w:rsidRPr="00FA2CFA">
        <w:rPr>
          <w:i/>
        </w:rPr>
        <w:t>Noting with concern</w:t>
      </w:r>
      <w:r w:rsidRPr="00F67D34">
        <w:rPr>
          <w:iCs/>
        </w:rPr>
        <w:t xml:space="preserve"> that the growing economic and financial burden caused by the </w:t>
      </w:r>
      <w:r w:rsidR="00D73341">
        <w:rPr>
          <w:iCs/>
        </w:rPr>
        <w:t>coronavirus disease (</w:t>
      </w:r>
      <w:r w:rsidRPr="00F67D34">
        <w:rPr>
          <w:iCs/>
        </w:rPr>
        <w:t>COVID-19</w:t>
      </w:r>
      <w:r w:rsidR="00D73341">
        <w:rPr>
          <w:iCs/>
        </w:rPr>
        <w:t>)</w:t>
      </w:r>
      <w:r w:rsidRPr="00F67D34">
        <w:rPr>
          <w:iCs/>
        </w:rPr>
        <w:t xml:space="preserve"> pandemic has further exacerbated existing inequalities</w:t>
      </w:r>
      <w:r w:rsidR="00AC0F63">
        <w:rPr>
          <w:iCs/>
        </w:rPr>
        <w:t xml:space="preserve"> and exposed others</w:t>
      </w:r>
      <w:r w:rsidRPr="00F67D34">
        <w:rPr>
          <w:iCs/>
        </w:rPr>
        <w:t xml:space="preserve">, </w:t>
      </w:r>
      <w:proofErr w:type="gramStart"/>
      <w:r w:rsidRPr="00F67D34">
        <w:rPr>
          <w:iCs/>
        </w:rPr>
        <w:t>in particular for</w:t>
      </w:r>
      <w:proofErr w:type="gramEnd"/>
      <w:r w:rsidRPr="00F67D34">
        <w:rPr>
          <w:iCs/>
        </w:rPr>
        <w:t xml:space="preserve"> rural women and girls</w:t>
      </w:r>
      <w:r w:rsidR="00D73341">
        <w:rPr>
          <w:iCs/>
        </w:rPr>
        <w:t>,</w:t>
      </w:r>
      <w:r w:rsidRPr="00F67D34">
        <w:rPr>
          <w:iCs/>
        </w:rPr>
        <w:t xml:space="preserve"> </w:t>
      </w:r>
      <w:r w:rsidR="00AC0F63">
        <w:rPr>
          <w:iCs/>
        </w:rPr>
        <w:t xml:space="preserve">and has </w:t>
      </w:r>
      <w:r w:rsidRPr="00F67D34">
        <w:rPr>
          <w:iCs/>
        </w:rPr>
        <w:t>increased poverty and hunger, reversed hard-won developmental gains and reduced the chances of achieving the Sustainable Development Goals,</w:t>
      </w:r>
    </w:p>
    <w:p w14:paraId="778119D4" w14:textId="2DAA9FA7" w:rsidR="00F67D34" w:rsidRPr="00F67D34" w:rsidRDefault="00F67D34" w:rsidP="00F67D34">
      <w:pPr>
        <w:spacing w:after="120"/>
        <w:ind w:left="1134" w:right="1134" w:firstLine="567"/>
        <w:jc w:val="both"/>
        <w:rPr>
          <w:iCs/>
        </w:rPr>
      </w:pPr>
      <w:r w:rsidRPr="00F67D34">
        <w:rPr>
          <w:i/>
        </w:rPr>
        <w:t>Stressing</w:t>
      </w:r>
      <w:r w:rsidRPr="00F67D34">
        <w:rPr>
          <w:iCs/>
        </w:rPr>
        <w:t xml:space="preserve"> the urgent need to mitigate and tackle the negative impact of the COVID- 19 pandemic on the enjoyment and realization of economic, </w:t>
      </w:r>
      <w:proofErr w:type="gramStart"/>
      <w:r w:rsidRPr="00F67D34">
        <w:rPr>
          <w:iCs/>
        </w:rPr>
        <w:t>social</w:t>
      </w:r>
      <w:proofErr w:type="gramEnd"/>
      <w:r w:rsidRPr="00F67D34">
        <w:rPr>
          <w:iCs/>
        </w:rPr>
        <w:t xml:space="preserve"> and cultural rights, especially</w:t>
      </w:r>
      <w:r w:rsidR="008A37A9">
        <w:rPr>
          <w:iCs/>
        </w:rPr>
        <w:t xml:space="preserve"> for</w:t>
      </w:r>
      <w:r w:rsidRPr="00F67D34">
        <w:rPr>
          <w:iCs/>
        </w:rPr>
        <w:t xml:space="preserve"> the poor and those in vulnerable and marginalized situations, and to address exacerbated inequalities,</w:t>
      </w:r>
    </w:p>
    <w:p w14:paraId="6A236B31" w14:textId="70E9A4F3" w:rsidR="00F67D34" w:rsidRPr="00F67D34" w:rsidRDefault="00F67D34" w:rsidP="00F67D34">
      <w:pPr>
        <w:spacing w:after="120"/>
        <w:ind w:left="1134" w:right="1134" w:firstLine="567"/>
        <w:jc w:val="both"/>
        <w:rPr>
          <w:iCs/>
        </w:rPr>
      </w:pPr>
      <w:r w:rsidRPr="00F67D34">
        <w:rPr>
          <w:i/>
        </w:rPr>
        <w:t>Recognizing</w:t>
      </w:r>
      <w:r w:rsidRPr="00F67D34">
        <w:rPr>
          <w:iCs/>
        </w:rPr>
        <w:t xml:space="preserve"> that livelihoods in rural areas, </w:t>
      </w:r>
      <w:r w:rsidR="008A37A9">
        <w:rPr>
          <w:iCs/>
        </w:rPr>
        <w:t>particularly of</w:t>
      </w:r>
      <w:r w:rsidRPr="00F67D34">
        <w:rPr>
          <w:iCs/>
        </w:rPr>
        <w:t xml:space="preserve"> rural women and girls, are disproportionately affected by poverty, </w:t>
      </w:r>
      <w:proofErr w:type="gramStart"/>
      <w:r w:rsidRPr="00F67D34">
        <w:rPr>
          <w:iCs/>
        </w:rPr>
        <w:t>violence</w:t>
      </w:r>
      <w:proofErr w:type="gramEnd"/>
      <w:r w:rsidR="008A37A9">
        <w:rPr>
          <w:iCs/>
        </w:rPr>
        <w:t xml:space="preserve"> and</w:t>
      </w:r>
      <w:r w:rsidRPr="00F67D34">
        <w:rPr>
          <w:iCs/>
        </w:rPr>
        <w:t xml:space="preserve"> climate change, as well as </w:t>
      </w:r>
      <w:r w:rsidR="008A37A9">
        <w:rPr>
          <w:iCs/>
        </w:rPr>
        <w:t xml:space="preserve">by a </w:t>
      </w:r>
      <w:r w:rsidRPr="00F67D34">
        <w:rPr>
          <w:iCs/>
        </w:rPr>
        <w:t>lack of development, access to safe drinking water and sanitation, access to scientific progress and recognition of peasants’ contribution to science,</w:t>
      </w:r>
    </w:p>
    <w:p w14:paraId="45DC23B8" w14:textId="22E9CA36" w:rsidR="00F67D34" w:rsidRPr="00F67D34" w:rsidRDefault="00F67D34" w:rsidP="00F67D34">
      <w:pPr>
        <w:spacing w:after="120"/>
        <w:ind w:left="1134" w:right="1134" w:firstLine="567"/>
        <w:jc w:val="both"/>
        <w:rPr>
          <w:iCs/>
        </w:rPr>
      </w:pPr>
      <w:r w:rsidRPr="00F67D34">
        <w:rPr>
          <w:i/>
        </w:rPr>
        <w:t>Concerned</w:t>
      </w:r>
      <w:r w:rsidRPr="00F67D34">
        <w:rPr>
          <w:iCs/>
        </w:rPr>
        <w:t xml:space="preserve"> about peasants ageing around the world and youth increasingly migrating to urban areas and turning their backs on agriculture owing to the lack of incentives and the drudgery of rural life, and recognizing the need to improve the economic diversification of rural areas and the creation of non-farm opportunities, especially for rural youth,</w:t>
      </w:r>
    </w:p>
    <w:p w14:paraId="74AC8C55" w14:textId="1649FBCC" w:rsidR="00F67D34" w:rsidRPr="00F67D34" w:rsidRDefault="00F67D34" w:rsidP="00F67D34">
      <w:pPr>
        <w:spacing w:after="120"/>
        <w:ind w:left="1134" w:right="1134" w:firstLine="567"/>
        <w:jc w:val="both"/>
        <w:rPr>
          <w:iCs/>
        </w:rPr>
      </w:pPr>
      <w:r w:rsidRPr="00FA2CFA">
        <w:rPr>
          <w:i/>
        </w:rPr>
        <w:t xml:space="preserve">Recognizing </w:t>
      </w:r>
      <w:r w:rsidRPr="00F67D34">
        <w:rPr>
          <w:iCs/>
        </w:rPr>
        <w:t>that peasants and other people working in rural areas are often disproportionately affected by global financial and economic crises, environmental degradation, biodiversity loss, pollution, desertification</w:t>
      </w:r>
      <w:r w:rsidR="002C7AA0">
        <w:rPr>
          <w:iCs/>
        </w:rPr>
        <w:t>,</w:t>
      </w:r>
      <w:r w:rsidRPr="00F67D34">
        <w:rPr>
          <w:iCs/>
        </w:rPr>
        <w:t xml:space="preserve"> and the impact of global climate change, </w:t>
      </w:r>
      <w:proofErr w:type="gramStart"/>
      <w:r w:rsidRPr="00F67D34">
        <w:rPr>
          <w:iCs/>
        </w:rPr>
        <w:t>drought</w:t>
      </w:r>
      <w:proofErr w:type="gramEnd"/>
      <w:r w:rsidRPr="00F67D34">
        <w:rPr>
          <w:iCs/>
        </w:rPr>
        <w:t xml:space="preserve"> and </w:t>
      </w:r>
      <w:r w:rsidR="0018672C">
        <w:rPr>
          <w:iCs/>
        </w:rPr>
        <w:t xml:space="preserve">other </w:t>
      </w:r>
      <w:r w:rsidRPr="00F67D34">
        <w:rPr>
          <w:iCs/>
        </w:rPr>
        <w:t>natural disasters,</w:t>
      </w:r>
    </w:p>
    <w:p w14:paraId="1A9080CF" w14:textId="0B239ED1" w:rsidR="00F67D34" w:rsidRPr="00F67D34" w:rsidRDefault="00F67D34" w:rsidP="00F67D34">
      <w:pPr>
        <w:spacing w:after="120"/>
        <w:ind w:left="1134" w:right="1134" w:firstLine="567"/>
        <w:jc w:val="both"/>
        <w:rPr>
          <w:iCs/>
        </w:rPr>
      </w:pPr>
      <w:r w:rsidRPr="00F67D34">
        <w:rPr>
          <w:i/>
        </w:rPr>
        <w:t>Gravely concerned</w:t>
      </w:r>
      <w:r w:rsidRPr="00F67D34">
        <w:rPr>
          <w:iCs/>
        </w:rPr>
        <w:t xml:space="preserve"> that hunger, like poverty, is still predominantly a rural problem, and that in the rural population it is those who produce food who suffer disproportionately, and alarmed that 80 per cent of people suffering from hunger live in rural areas, particularly </w:t>
      </w:r>
      <w:r w:rsidRPr="00F67D34">
        <w:rPr>
          <w:iCs/>
        </w:rPr>
        <w:lastRenderedPageBreak/>
        <w:t>in developing countries, and 50 per cent are small-scale and traditional farm holders, as well as subsistence peasants and other people working in rural areas</w:t>
      </w:r>
      <w:r w:rsidR="00627619">
        <w:rPr>
          <w:iCs/>
        </w:rPr>
        <w:t>,</w:t>
      </w:r>
      <w:r w:rsidRPr="00F67D34">
        <w:rPr>
          <w:iCs/>
        </w:rPr>
        <w:t xml:space="preserve"> and that they are especially vulnerable to food insecurity, malnutrition, discrimination and exploitation,</w:t>
      </w:r>
    </w:p>
    <w:p w14:paraId="34AA3647" w14:textId="0288E96D" w:rsidR="00F67D34" w:rsidRPr="00F67D34" w:rsidRDefault="00F67D34" w:rsidP="00F67D34">
      <w:pPr>
        <w:spacing w:after="120"/>
        <w:ind w:left="1134" w:right="1134" w:firstLine="567"/>
        <w:jc w:val="both"/>
        <w:rPr>
          <w:iCs/>
        </w:rPr>
      </w:pPr>
      <w:r w:rsidRPr="00F67D34">
        <w:rPr>
          <w:i/>
        </w:rPr>
        <w:t>Recalling</w:t>
      </w:r>
      <w:r w:rsidRPr="00F67D34">
        <w:rPr>
          <w:iCs/>
        </w:rPr>
        <w:t xml:space="preserve"> Human Rights Council resolution 5/1 on institution-building of the Council and resolution 5/2 on the </w:t>
      </w:r>
      <w:r w:rsidR="00164B24">
        <w:rPr>
          <w:iCs/>
        </w:rPr>
        <w:t>C</w:t>
      </w:r>
      <w:r w:rsidRPr="00F67D34">
        <w:rPr>
          <w:iCs/>
        </w:rPr>
        <w:t xml:space="preserve">ode of </w:t>
      </w:r>
      <w:r w:rsidR="00164B24">
        <w:rPr>
          <w:iCs/>
        </w:rPr>
        <w:t>C</w:t>
      </w:r>
      <w:r w:rsidRPr="00F67D34">
        <w:rPr>
          <w:iCs/>
        </w:rPr>
        <w:t xml:space="preserve">onduct for </w:t>
      </w:r>
      <w:r w:rsidR="00164B24">
        <w:rPr>
          <w:iCs/>
        </w:rPr>
        <w:t>S</w:t>
      </w:r>
      <w:r w:rsidRPr="00F67D34">
        <w:rPr>
          <w:iCs/>
        </w:rPr>
        <w:t xml:space="preserve">pecial </w:t>
      </w:r>
      <w:r w:rsidR="00164B24">
        <w:rPr>
          <w:iCs/>
        </w:rPr>
        <w:t>P</w:t>
      </w:r>
      <w:r w:rsidRPr="00F67D34">
        <w:rPr>
          <w:iCs/>
        </w:rPr>
        <w:t>rocedure</w:t>
      </w:r>
      <w:r w:rsidR="00164B24">
        <w:rPr>
          <w:iCs/>
        </w:rPr>
        <w:t>s</w:t>
      </w:r>
      <w:r w:rsidRPr="00F67D34">
        <w:rPr>
          <w:iCs/>
        </w:rPr>
        <w:t xml:space="preserve"> </w:t>
      </w:r>
      <w:r w:rsidR="00164B24">
        <w:rPr>
          <w:iCs/>
        </w:rPr>
        <w:t>M</w:t>
      </w:r>
      <w:r w:rsidRPr="00F67D34">
        <w:rPr>
          <w:iCs/>
        </w:rPr>
        <w:t xml:space="preserve">andate </w:t>
      </w:r>
      <w:r w:rsidR="00164B24">
        <w:rPr>
          <w:iCs/>
        </w:rPr>
        <w:t>H</w:t>
      </w:r>
      <w:r w:rsidRPr="00F67D34">
        <w:rPr>
          <w:iCs/>
        </w:rPr>
        <w:t xml:space="preserve">olders of the </w:t>
      </w:r>
      <w:r w:rsidR="00164B24">
        <w:rPr>
          <w:iCs/>
        </w:rPr>
        <w:t xml:space="preserve">Human Rights </w:t>
      </w:r>
      <w:r w:rsidRPr="00F67D34">
        <w:rPr>
          <w:iCs/>
        </w:rPr>
        <w:t xml:space="preserve">Council, </w:t>
      </w:r>
      <w:r w:rsidR="006F6D52">
        <w:rPr>
          <w:iCs/>
        </w:rPr>
        <w:t xml:space="preserve">both </w:t>
      </w:r>
      <w:r w:rsidRPr="00F67D34">
        <w:rPr>
          <w:iCs/>
        </w:rPr>
        <w:t>of 18 June 2007, and stressing that the mandate holder shall discharge his or her duties in accordance with those resolutions and the annexes thereto,</w:t>
      </w:r>
    </w:p>
    <w:p w14:paraId="00F11AA9" w14:textId="0333D7A7" w:rsidR="00F67D34" w:rsidRPr="00F67D34" w:rsidRDefault="00F67D34" w:rsidP="00F67D34">
      <w:pPr>
        <w:spacing w:after="120"/>
        <w:ind w:left="1134" w:right="1134" w:firstLine="567"/>
        <w:jc w:val="both"/>
        <w:rPr>
          <w:iCs/>
        </w:rPr>
      </w:pPr>
      <w:r>
        <w:rPr>
          <w:iCs/>
        </w:rPr>
        <w:t>1.</w:t>
      </w:r>
      <w:r>
        <w:rPr>
          <w:iCs/>
        </w:rPr>
        <w:tab/>
      </w:r>
      <w:r w:rsidRPr="00862C7C">
        <w:rPr>
          <w:i/>
        </w:rPr>
        <w:t>Calls upon</w:t>
      </w:r>
      <w:r w:rsidRPr="00F67D34">
        <w:rPr>
          <w:iCs/>
        </w:rPr>
        <w:t xml:space="preserve"> Governments, specialized agencies, bodies and organizations of the United Nations system, intergovernmental and non-governmental organizations to promote the effective and comprehensive dissemination and implementation of the rights of peasants and other people working in rural areas, and </w:t>
      </w:r>
      <w:r w:rsidR="00515BB5">
        <w:rPr>
          <w:iCs/>
        </w:rPr>
        <w:t xml:space="preserve">the </w:t>
      </w:r>
      <w:r w:rsidRPr="00F67D34">
        <w:rPr>
          <w:iCs/>
        </w:rPr>
        <w:t xml:space="preserve">implementation of the </w:t>
      </w:r>
      <w:r w:rsidR="00D67A44" w:rsidRPr="00D67A44">
        <w:rPr>
          <w:iCs/>
        </w:rPr>
        <w:t>United Nations Declaration on the Rights of Peasants and Other People Working in Rural Areas</w:t>
      </w:r>
      <w:r w:rsidR="00862C7C">
        <w:rPr>
          <w:iCs/>
        </w:rPr>
        <w:t>;</w:t>
      </w:r>
    </w:p>
    <w:p w14:paraId="3C988935" w14:textId="018E1BBF" w:rsidR="00F67D34" w:rsidRPr="00F67D34" w:rsidRDefault="00862C7C" w:rsidP="00862C7C">
      <w:pPr>
        <w:spacing w:after="120"/>
        <w:ind w:left="1134" w:right="1134" w:firstLine="567"/>
        <w:jc w:val="both"/>
        <w:rPr>
          <w:iCs/>
        </w:rPr>
      </w:pPr>
      <w:r w:rsidRPr="000C4DF3">
        <w:rPr>
          <w:iCs/>
        </w:rPr>
        <w:t>2.</w:t>
      </w:r>
      <w:r w:rsidRPr="000C4DF3">
        <w:rPr>
          <w:iCs/>
        </w:rPr>
        <w:tab/>
      </w:r>
      <w:r w:rsidR="00F67D34" w:rsidRPr="000C4DF3">
        <w:rPr>
          <w:i/>
        </w:rPr>
        <w:t>Decides</w:t>
      </w:r>
      <w:r w:rsidR="00F67D34" w:rsidRPr="000C4DF3">
        <w:rPr>
          <w:iCs/>
        </w:rPr>
        <w:t xml:space="preserve"> to establish, for a period of three years, a </w:t>
      </w:r>
      <w:r w:rsidR="0018672C" w:rsidRPr="000C4DF3">
        <w:rPr>
          <w:iCs/>
        </w:rPr>
        <w:t>w</w:t>
      </w:r>
      <w:r w:rsidR="00F67D34" w:rsidRPr="000C4DF3">
        <w:rPr>
          <w:iCs/>
        </w:rPr>
        <w:t xml:space="preserve">orking </w:t>
      </w:r>
      <w:r w:rsidR="0018672C" w:rsidRPr="000C4DF3">
        <w:rPr>
          <w:iCs/>
        </w:rPr>
        <w:t>g</w:t>
      </w:r>
      <w:r w:rsidR="00F67D34" w:rsidRPr="000C4DF3">
        <w:rPr>
          <w:iCs/>
        </w:rPr>
        <w:t xml:space="preserve">roup on the </w:t>
      </w:r>
      <w:r w:rsidR="0018672C" w:rsidRPr="000C4DF3">
        <w:rPr>
          <w:iCs/>
        </w:rPr>
        <w:t>r</w:t>
      </w:r>
      <w:r w:rsidR="00F67D34" w:rsidRPr="000C4DF3">
        <w:rPr>
          <w:iCs/>
        </w:rPr>
        <w:t xml:space="preserve">ights of </w:t>
      </w:r>
      <w:r w:rsidR="0018672C" w:rsidRPr="000C4DF3">
        <w:rPr>
          <w:iCs/>
        </w:rPr>
        <w:t>p</w:t>
      </w:r>
      <w:r w:rsidR="00F67D34" w:rsidRPr="000C4DF3">
        <w:rPr>
          <w:iCs/>
        </w:rPr>
        <w:t xml:space="preserve">easants and </w:t>
      </w:r>
      <w:r w:rsidR="0018672C" w:rsidRPr="000C4DF3">
        <w:rPr>
          <w:iCs/>
        </w:rPr>
        <w:t>o</w:t>
      </w:r>
      <w:r w:rsidR="00F67D34" w:rsidRPr="000C4DF3">
        <w:rPr>
          <w:iCs/>
        </w:rPr>
        <w:t xml:space="preserve">ther </w:t>
      </w:r>
      <w:r w:rsidR="0018672C" w:rsidRPr="000C4DF3">
        <w:rPr>
          <w:iCs/>
        </w:rPr>
        <w:t>p</w:t>
      </w:r>
      <w:r w:rsidR="00F67D34" w:rsidRPr="000C4DF3">
        <w:rPr>
          <w:iCs/>
        </w:rPr>
        <w:t xml:space="preserve">eople </w:t>
      </w:r>
      <w:r w:rsidR="0018672C" w:rsidRPr="000C4DF3">
        <w:rPr>
          <w:iCs/>
        </w:rPr>
        <w:t>w</w:t>
      </w:r>
      <w:r w:rsidR="00F67D34" w:rsidRPr="000C4DF3">
        <w:rPr>
          <w:iCs/>
        </w:rPr>
        <w:t xml:space="preserve">orking in </w:t>
      </w:r>
      <w:r w:rsidR="0018672C" w:rsidRPr="000C4DF3">
        <w:rPr>
          <w:iCs/>
        </w:rPr>
        <w:t>r</w:t>
      </w:r>
      <w:r w:rsidR="00F67D34" w:rsidRPr="000C4DF3">
        <w:rPr>
          <w:iCs/>
        </w:rPr>
        <w:t xml:space="preserve">ural </w:t>
      </w:r>
      <w:r w:rsidR="0018672C" w:rsidRPr="000C4DF3">
        <w:rPr>
          <w:iCs/>
        </w:rPr>
        <w:t>a</w:t>
      </w:r>
      <w:r w:rsidR="00F67D34" w:rsidRPr="000C4DF3">
        <w:rPr>
          <w:iCs/>
        </w:rPr>
        <w:t>reas, consisting</w:t>
      </w:r>
      <w:r w:rsidR="00F67D34" w:rsidRPr="00F67D34">
        <w:rPr>
          <w:iCs/>
        </w:rPr>
        <w:t xml:space="preserve"> of five independent experts</w:t>
      </w:r>
      <w:r w:rsidR="00D33CCC">
        <w:rPr>
          <w:iCs/>
        </w:rPr>
        <w:t>,</w:t>
      </w:r>
      <w:r w:rsidR="00F67D34" w:rsidRPr="00F67D34">
        <w:rPr>
          <w:iCs/>
        </w:rPr>
        <w:t xml:space="preserve"> with balanced geographical representation</w:t>
      </w:r>
      <w:r w:rsidR="00D33CCC">
        <w:rPr>
          <w:iCs/>
        </w:rPr>
        <w:t>,</w:t>
      </w:r>
      <w:r w:rsidR="00F67D34" w:rsidRPr="00F67D34">
        <w:rPr>
          <w:iCs/>
        </w:rPr>
        <w:t xml:space="preserve"> to be appointed by the Human Rights Council at its </w:t>
      </w:r>
      <w:r w:rsidR="00D33CCC">
        <w:rPr>
          <w:iCs/>
        </w:rPr>
        <w:t>fifty-fifth</w:t>
      </w:r>
      <w:r w:rsidR="00D33CCC" w:rsidRPr="00F67D34">
        <w:rPr>
          <w:iCs/>
        </w:rPr>
        <w:t xml:space="preserve"> </w:t>
      </w:r>
      <w:r w:rsidR="00F67D34" w:rsidRPr="00F67D34">
        <w:rPr>
          <w:iCs/>
        </w:rPr>
        <w:t>session, with the following mandate:</w:t>
      </w:r>
    </w:p>
    <w:p w14:paraId="42D4787E" w14:textId="62A56F8B" w:rsidR="00F67D34" w:rsidRPr="00F67D34" w:rsidRDefault="00862C7C" w:rsidP="00D67A44">
      <w:pPr>
        <w:spacing w:after="120"/>
        <w:ind w:left="1134" w:right="1134" w:firstLine="567"/>
        <w:jc w:val="both"/>
        <w:rPr>
          <w:iCs/>
        </w:rPr>
      </w:pPr>
      <w:r>
        <w:rPr>
          <w:iCs/>
        </w:rPr>
        <w:t>(</w:t>
      </w:r>
      <w:r w:rsidR="00F67D34" w:rsidRPr="00F67D34">
        <w:rPr>
          <w:iCs/>
        </w:rPr>
        <w:t>a)</w:t>
      </w:r>
      <w:r>
        <w:rPr>
          <w:iCs/>
        </w:rPr>
        <w:tab/>
      </w:r>
      <w:r w:rsidR="00F67D34" w:rsidRPr="00F67D34">
        <w:rPr>
          <w:iCs/>
        </w:rPr>
        <w:t xml:space="preserve">To promote the effective and comprehensive dissemination and implementation of the </w:t>
      </w:r>
      <w:r w:rsidR="00D67A44" w:rsidRPr="00D67A44">
        <w:rPr>
          <w:iCs/>
          <w:lang w:val="en"/>
        </w:rPr>
        <w:t>United Nations Declaration on the Rights of Peasants and Other People Working in Rural Areas</w:t>
      </w:r>
      <w:r w:rsidR="004B6CB5">
        <w:rPr>
          <w:iCs/>
          <w:lang w:val="en"/>
        </w:rPr>
        <w:t>,</w:t>
      </w:r>
      <w:r w:rsidR="00F67D34" w:rsidRPr="00F67D34">
        <w:rPr>
          <w:iCs/>
        </w:rPr>
        <w:t xml:space="preserve"> while identifying challenges and gaps in its implementation at </w:t>
      </w:r>
      <w:r w:rsidR="004B6CB5">
        <w:rPr>
          <w:iCs/>
        </w:rPr>
        <w:t xml:space="preserve">the </w:t>
      </w:r>
      <w:r w:rsidR="00F67D34" w:rsidRPr="00F67D34">
        <w:rPr>
          <w:iCs/>
        </w:rPr>
        <w:t xml:space="preserve">national, </w:t>
      </w:r>
      <w:proofErr w:type="gramStart"/>
      <w:r w:rsidR="00F67D34" w:rsidRPr="00F67D34">
        <w:rPr>
          <w:iCs/>
        </w:rPr>
        <w:t>regional</w:t>
      </w:r>
      <w:proofErr w:type="gramEnd"/>
      <w:r w:rsidR="00F67D34" w:rsidRPr="00F67D34">
        <w:rPr>
          <w:iCs/>
        </w:rPr>
        <w:t xml:space="preserve"> and international levels, and to make recommendations in this regard;</w:t>
      </w:r>
    </w:p>
    <w:p w14:paraId="6C1F4E97" w14:textId="3F03D69C" w:rsidR="00F67D34" w:rsidRPr="00F67D34" w:rsidRDefault="00862C7C" w:rsidP="001257AA">
      <w:pPr>
        <w:spacing w:after="120"/>
        <w:ind w:left="1134" w:right="1134" w:firstLine="567"/>
        <w:jc w:val="both"/>
        <w:rPr>
          <w:iCs/>
        </w:rPr>
      </w:pPr>
      <w:r>
        <w:rPr>
          <w:iCs/>
        </w:rPr>
        <w:t>(</w:t>
      </w:r>
      <w:r w:rsidR="00F67D34" w:rsidRPr="00F67D34">
        <w:rPr>
          <w:iCs/>
        </w:rPr>
        <w:t>b)</w:t>
      </w:r>
      <w:r>
        <w:rPr>
          <w:iCs/>
        </w:rPr>
        <w:tab/>
      </w:r>
      <w:r w:rsidR="00F67D34" w:rsidRPr="00F67D34">
        <w:rPr>
          <w:iCs/>
        </w:rPr>
        <w:t xml:space="preserve">To identify, exchange and promote good practices and lessons learned on the implementation of the </w:t>
      </w:r>
      <w:r w:rsidR="00D67A44" w:rsidRPr="00D67A44">
        <w:rPr>
          <w:iCs/>
          <w:lang w:val="en"/>
        </w:rPr>
        <w:t>United Nations Declaration on the Rights of Peasants and Other People Working in Rural Areas</w:t>
      </w:r>
      <w:r w:rsidR="004D5C9A">
        <w:rPr>
          <w:iCs/>
          <w:lang w:val="en"/>
        </w:rPr>
        <w:t>, and</w:t>
      </w:r>
      <w:r w:rsidR="00F67D34" w:rsidRPr="00F67D34">
        <w:rPr>
          <w:iCs/>
        </w:rPr>
        <w:t xml:space="preserve"> to seek and receive information from all relevant sources, including Governments, the rights</w:t>
      </w:r>
      <w:r w:rsidR="001257AA">
        <w:rPr>
          <w:iCs/>
        </w:rPr>
        <w:t xml:space="preserve"> </w:t>
      </w:r>
      <w:r w:rsidR="00F67D34" w:rsidRPr="00F67D34">
        <w:rPr>
          <w:iCs/>
        </w:rPr>
        <w:t xml:space="preserve">holders as defined </w:t>
      </w:r>
      <w:r w:rsidR="001257AA">
        <w:rPr>
          <w:iCs/>
        </w:rPr>
        <w:t>in</w:t>
      </w:r>
      <w:r w:rsidR="00F67D34" w:rsidRPr="00F67D34">
        <w:rPr>
          <w:iCs/>
        </w:rPr>
        <w:t xml:space="preserve"> article </w:t>
      </w:r>
      <w:r w:rsidR="00F67D34" w:rsidRPr="001257AA">
        <w:rPr>
          <w:iCs/>
        </w:rPr>
        <w:t xml:space="preserve">1 of the </w:t>
      </w:r>
      <w:r w:rsidR="001257AA">
        <w:rPr>
          <w:iCs/>
        </w:rPr>
        <w:t>Declaration</w:t>
      </w:r>
      <w:r w:rsidR="00F67D34" w:rsidRPr="001257AA">
        <w:rPr>
          <w:iCs/>
        </w:rPr>
        <w:t>, national</w:t>
      </w:r>
      <w:r w:rsidR="00F67D34" w:rsidRPr="00F67D34">
        <w:rPr>
          <w:iCs/>
        </w:rPr>
        <w:t xml:space="preserve"> human rights institutions, civil society, other relevant special procedures of the Human Rights Council, the treaty bodies, </w:t>
      </w:r>
      <w:r w:rsidR="001257AA">
        <w:rPr>
          <w:iCs/>
        </w:rPr>
        <w:t xml:space="preserve">the </w:t>
      </w:r>
      <w:r w:rsidR="001257AA" w:rsidRPr="001257AA">
        <w:rPr>
          <w:iCs/>
          <w:lang w:val="en"/>
        </w:rPr>
        <w:t>Office of the United Nations High Commissioner for Human Rights</w:t>
      </w:r>
      <w:r w:rsidR="00F67D34" w:rsidRPr="00F67D34">
        <w:rPr>
          <w:iCs/>
        </w:rPr>
        <w:t>, specialized agencies, funds</w:t>
      </w:r>
      <w:r w:rsidR="00F55094">
        <w:rPr>
          <w:iCs/>
        </w:rPr>
        <w:t>,</w:t>
      </w:r>
      <w:r w:rsidR="00F67D34" w:rsidRPr="00F67D34">
        <w:rPr>
          <w:iCs/>
        </w:rPr>
        <w:t xml:space="preserve"> programmes, bodies</w:t>
      </w:r>
      <w:r w:rsidR="00F55094">
        <w:rPr>
          <w:iCs/>
        </w:rPr>
        <w:t xml:space="preserve"> and</w:t>
      </w:r>
      <w:r w:rsidR="00F67D34" w:rsidRPr="00F67D34">
        <w:rPr>
          <w:iCs/>
        </w:rPr>
        <w:t xml:space="preserve"> organizations of the United Nations system</w:t>
      </w:r>
      <w:r w:rsidR="004D5C9A">
        <w:rPr>
          <w:iCs/>
        </w:rPr>
        <w:t>,</w:t>
      </w:r>
      <w:r w:rsidR="00F67D34" w:rsidRPr="00F67D34">
        <w:rPr>
          <w:iCs/>
        </w:rPr>
        <w:t xml:space="preserve"> and regional mechanisms;</w:t>
      </w:r>
    </w:p>
    <w:p w14:paraId="0816E860" w14:textId="1C389ED6" w:rsidR="00F67D34" w:rsidRPr="00F67D34" w:rsidRDefault="00862C7C" w:rsidP="00862C7C">
      <w:pPr>
        <w:spacing w:after="120"/>
        <w:ind w:left="1134" w:right="1134" w:firstLine="567"/>
        <w:jc w:val="both"/>
        <w:rPr>
          <w:iCs/>
        </w:rPr>
      </w:pPr>
      <w:r>
        <w:rPr>
          <w:iCs/>
        </w:rPr>
        <w:t>(</w:t>
      </w:r>
      <w:r w:rsidR="00F67D34" w:rsidRPr="00F67D34">
        <w:rPr>
          <w:iCs/>
        </w:rPr>
        <w:t>c)</w:t>
      </w:r>
      <w:r>
        <w:rPr>
          <w:iCs/>
        </w:rPr>
        <w:tab/>
      </w:r>
      <w:r w:rsidR="00F67D34" w:rsidRPr="00F67D34">
        <w:rPr>
          <w:iCs/>
        </w:rPr>
        <w:t xml:space="preserve">To work in close coordination </w:t>
      </w:r>
      <w:r w:rsidR="00F67D34" w:rsidRPr="0018672C">
        <w:rPr>
          <w:iCs/>
        </w:rPr>
        <w:t xml:space="preserve">with </w:t>
      </w:r>
      <w:r w:rsidR="0018672C">
        <w:rPr>
          <w:iCs/>
        </w:rPr>
        <w:t>the</w:t>
      </w:r>
      <w:r w:rsidR="0018672C" w:rsidRPr="0018672C">
        <w:t xml:space="preserve"> </w:t>
      </w:r>
      <w:r w:rsidR="0018672C" w:rsidRPr="0018672C">
        <w:rPr>
          <w:iCs/>
        </w:rPr>
        <w:t>Office of the High Commissioner</w:t>
      </w:r>
      <w:r w:rsidR="00F67D34" w:rsidRPr="0018672C">
        <w:rPr>
          <w:iCs/>
        </w:rPr>
        <w:t xml:space="preserve">, </w:t>
      </w:r>
      <w:r w:rsidR="00143988">
        <w:rPr>
          <w:iCs/>
        </w:rPr>
        <w:t xml:space="preserve">the </w:t>
      </w:r>
      <w:r w:rsidR="00F67D34" w:rsidRPr="00F67D34">
        <w:rPr>
          <w:iCs/>
        </w:rPr>
        <w:t>special procedures and other human rights mechanisms, the treaty bodies</w:t>
      </w:r>
      <w:r w:rsidR="0018672C">
        <w:rPr>
          <w:iCs/>
        </w:rPr>
        <w:t>,</w:t>
      </w:r>
      <w:r w:rsidR="00F67D34" w:rsidRPr="00F67D34">
        <w:rPr>
          <w:iCs/>
        </w:rPr>
        <w:t xml:space="preserve"> other relevant United Nations agencies, funds and programmes, international </w:t>
      </w:r>
      <w:proofErr w:type="gramStart"/>
      <w:r w:rsidR="00F67D34" w:rsidRPr="00F67D34">
        <w:rPr>
          <w:iCs/>
        </w:rPr>
        <w:t>organizations</w:t>
      </w:r>
      <w:proofErr w:type="gramEnd"/>
      <w:r w:rsidR="00F67D34" w:rsidRPr="00F67D34">
        <w:rPr>
          <w:iCs/>
        </w:rPr>
        <w:t xml:space="preserve"> and regional mechanisms;</w:t>
      </w:r>
    </w:p>
    <w:p w14:paraId="71DD658B" w14:textId="433233D6" w:rsidR="00F67D34" w:rsidRPr="0098124A" w:rsidRDefault="00862C7C" w:rsidP="00D67A44">
      <w:pPr>
        <w:spacing w:after="120"/>
        <w:ind w:left="1134" w:right="1134" w:firstLine="567"/>
        <w:jc w:val="both"/>
        <w:rPr>
          <w:iCs/>
        </w:rPr>
      </w:pPr>
      <w:r>
        <w:rPr>
          <w:iCs/>
        </w:rPr>
        <w:t>(</w:t>
      </w:r>
      <w:r w:rsidR="00F67D34" w:rsidRPr="00F67D34">
        <w:rPr>
          <w:iCs/>
        </w:rPr>
        <w:t>d)</w:t>
      </w:r>
      <w:r>
        <w:rPr>
          <w:iCs/>
        </w:rPr>
        <w:tab/>
      </w:r>
      <w:r w:rsidR="00F67D34" w:rsidRPr="00F67D34">
        <w:rPr>
          <w:iCs/>
        </w:rPr>
        <w:t>To facilitate and contribute to the exchange of technical assistance, capacity</w:t>
      </w:r>
      <w:r w:rsidR="009D05CB">
        <w:rPr>
          <w:iCs/>
        </w:rPr>
        <w:t>-</w:t>
      </w:r>
      <w:r w:rsidR="00F67D34" w:rsidRPr="00F67D34">
        <w:rPr>
          <w:iCs/>
        </w:rPr>
        <w:t xml:space="preserve">building, transfer of technologies and international cooperation in support of national efforts, </w:t>
      </w:r>
      <w:proofErr w:type="gramStart"/>
      <w:r w:rsidR="00F67D34" w:rsidRPr="00F67D34">
        <w:rPr>
          <w:iCs/>
        </w:rPr>
        <w:t>actions</w:t>
      </w:r>
      <w:proofErr w:type="gramEnd"/>
      <w:r w:rsidR="00F67D34" w:rsidRPr="00F67D34">
        <w:rPr>
          <w:iCs/>
        </w:rPr>
        <w:t xml:space="preserve"> and measures to better implement the </w:t>
      </w:r>
      <w:r w:rsidR="00D67A44" w:rsidRPr="00D67A44">
        <w:rPr>
          <w:iCs/>
          <w:lang w:val="en"/>
        </w:rPr>
        <w:t xml:space="preserve">United Nations Declaration on the Rights of </w:t>
      </w:r>
      <w:r w:rsidR="00D67A44" w:rsidRPr="0098124A">
        <w:rPr>
          <w:iCs/>
          <w:lang w:val="en"/>
        </w:rPr>
        <w:t>Peasants and Other People Working in Rural Areas</w:t>
      </w:r>
      <w:r w:rsidR="00F67D34" w:rsidRPr="0098124A">
        <w:rPr>
          <w:iCs/>
        </w:rPr>
        <w:t>, in consultation with the right</w:t>
      </w:r>
      <w:r w:rsidR="004420B1" w:rsidRPr="0098124A">
        <w:rPr>
          <w:iCs/>
        </w:rPr>
        <w:t xml:space="preserve">s </w:t>
      </w:r>
      <w:r w:rsidR="00F67D34" w:rsidRPr="0098124A">
        <w:rPr>
          <w:iCs/>
        </w:rPr>
        <w:t xml:space="preserve">holders as defined </w:t>
      </w:r>
      <w:r w:rsidR="009D05CB" w:rsidRPr="0098124A">
        <w:rPr>
          <w:iCs/>
        </w:rPr>
        <w:t>in</w:t>
      </w:r>
      <w:r w:rsidR="00F67D34" w:rsidRPr="0098124A">
        <w:rPr>
          <w:iCs/>
        </w:rPr>
        <w:t xml:space="preserve"> article 1 of the </w:t>
      </w:r>
      <w:r w:rsidR="009D05CB" w:rsidRPr="0098124A">
        <w:rPr>
          <w:iCs/>
        </w:rPr>
        <w:t>Declaration</w:t>
      </w:r>
      <w:r w:rsidR="00F67D34" w:rsidRPr="0098124A">
        <w:rPr>
          <w:iCs/>
        </w:rPr>
        <w:t>;</w:t>
      </w:r>
    </w:p>
    <w:p w14:paraId="558D67F3" w14:textId="44FD9A3E" w:rsidR="00F67D34" w:rsidRPr="00F67D34" w:rsidRDefault="00862C7C" w:rsidP="00862C7C">
      <w:pPr>
        <w:spacing w:after="120"/>
        <w:ind w:left="1134" w:right="1134" w:firstLine="567"/>
        <w:jc w:val="both"/>
        <w:rPr>
          <w:iCs/>
        </w:rPr>
      </w:pPr>
      <w:r w:rsidRPr="0098124A">
        <w:rPr>
          <w:iCs/>
        </w:rPr>
        <w:t>(</w:t>
      </w:r>
      <w:r w:rsidR="00F67D34" w:rsidRPr="0098124A">
        <w:rPr>
          <w:iCs/>
        </w:rPr>
        <w:t>e)</w:t>
      </w:r>
      <w:r w:rsidRPr="0098124A">
        <w:rPr>
          <w:iCs/>
        </w:rPr>
        <w:tab/>
      </w:r>
      <w:r w:rsidR="00F67D34" w:rsidRPr="0098124A">
        <w:rPr>
          <w:iCs/>
        </w:rPr>
        <w:t xml:space="preserve">To </w:t>
      </w:r>
      <w:r w:rsidR="00755150" w:rsidRPr="0098124A">
        <w:rPr>
          <w:iCs/>
        </w:rPr>
        <w:t>submit an annual report</w:t>
      </w:r>
      <w:r w:rsidR="00F67D34" w:rsidRPr="0098124A">
        <w:rPr>
          <w:iCs/>
        </w:rPr>
        <w:t xml:space="preserve"> to the Human Rights Council and to the General Assembly on its work and activities, </w:t>
      </w:r>
      <w:r w:rsidR="00755150" w:rsidRPr="0098124A">
        <w:rPr>
          <w:iCs/>
        </w:rPr>
        <w:t>containing</w:t>
      </w:r>
      <w:r w:rsidR="00F67D34" w:rsidRPr="0098124A">
        <w:rPr>
          <w:iCs/>
        </w:rPr>
        <w:t xml:space="preserve"> its conclusions and recommendations</w:t>
      </w:r>
      <w:r w:rsidR="00755150" w:rsidRPr="0098124A">
        <w:rPr>
          <w:iCs/>
        </w:rPr>
        <w:t>,</w:t>
      </w:r>
      <w:r w:rsidR="00F67D34" w:rsidRPr="0098124A">
        <w:rPr>
          <w:iCs/>
        </w:rPr>
        <w:t xml:space="preserve"> according to their respective programmes of work;</w:t>
      </w:r>
    </w:p>
    <w:p w14:paraId="2CD9C931" w14:textId="0A7EE11C" w:rsidR="00F67D34" w:rsidRPr="00F67D34" w:rsidRDefault="00862C7C" w:rsidP="00862C7C">
      <w:pPr>
        <w:spacing w:after="120"/>
        <w:ind w:left="1134" w:right="1134" w:firstLine="567"/>
        <w:jc w:val="both"/>
        <w:rPr>
          <w:iCs/>
        </w:rPr>
      </w:pPr>
      <w:r>
        <w:rPr>
          <w:iCs/>
        </w:rPr>
        <w:t>3.</w:t>
      </w:r>
      <w:r>
        <w:rPr>
          <w:iCs/>
        </w:rPr>
        <w:tab/>
      </w:r>
      <w:r w:rsidR="00F67D34" w:rsidRPr="00FA2CFA">
        <w:rPr>
          <w:i/>
        </w:rPr>
        <w:t>Calls upon</w:t>
      </w:r>
      <w:r w:rsidR="00F67D34" w:rsidRPr="00F67D34">
        <w:rPr>
          <w:iCs/>
        </w:rPr>
        <w:t xml:space="preserve"> all States and all stakeholders to cooperate fully with the Working Group on the </w:t>
      </w:r>
      <w:r w:rsidR="00102CE1">
        <w:rPr>
          <w:iCs/>
        </w:rPr>
        <w:t>r</w:t>
      </w:r>
      <w:r w:rsidR="00F67D34" w:rsidRPr="00F67D34">
        <w:rPr>
          <w:iCs/>
        </w:rPr>
        <w:t xml:space="preserve">ights of </w:t>
      </w:r>
      <w:r w:rsidR="00102CE1">
        <w:rPr>
          <w:iCs/>
        </w:rPr>
        <w:t>p</w:t>
      </w:r>
      <w:r w:rsidR="00F67D34" w:rsidRPr="00F67D34">
        <w:rPr>
          <w:iCs/>
        </w:rPr>
        <w:t xml:space="preserve">easants and </w:t>
      </w:r>
      <w:r w:rsidR="00102CE1">
        <w:rPr>
          <w:iCs/>
        </w:rPr>
        <w:t>o</w:t>
      </w:r>
      <w:r w:rsidR="00F67D34" w:rsidRPr="00F67D34">
        <w:rPr>
          <w:iCs/>
        </w:rPr>
        <w:t xml:space="preserve">ther </w:t>
      </w:r>
      <w:r w:rsidR="00102CE1">
        <w:rPr>
          <w:iCs/>
        </w:rPr>
        <w:t>p</w:t>
      </w:r>
      <w:r w:rsidR="00F67D34" w:rsidRPr="00F67D34">
        <w:rPr>
          <w:iCs/>
        </w:rPr>
        <w:t xml:space="preserve">eople </w:t>
      </w:r>
      <w:r w:rsidR="00102CE1">
        <w:rPr>
          <w:iCs/>
        </w:rPr>
        <w:t>w</w:t>
      </w:r>
      <w:r w:rsidR="00F67D34" w:rsidRPr="00F67D34">
        <w:rPr>
          <w:iCs/>
        </w:rPr>
        <w:t xml:space="preserve">orking in </w:t>
      </w:r>
      <w:r w:rsidR="00102CE1">
        <w:rPr>
          <w:iCs/>
        </w:rPr>
        <w:t>r</w:t>
      </w:r>
      <w:r w:rsidR="00F67D34" w:rsidRPr="00F67D34">
        <w:rPr>
          <w:iCs/>
        </w:rPr>
        <w:t xml:space="preserve">ural </w:t>
      </w:r>
      <w:r w:rsidR="00102CE1">
        <w:rPr>
          <w:iCs/>
        </w:rPr>
        <w:t>a</w:t>
      </w:r>
      <w:r w:rsidR="00F67D34" w:rsidRPr="00F67D34">
        <w:rPr>
          <w:iCs/>
        </w:rPr>
        <w:t xml:space="preserve">reas in the performance of </w:t>
      </w:r>
      <w:r w:rsidR="0018672C">
        <w:rPr>
          <w:iCs/>
        </w:rPr>
        <w:t>its</w:t>
      </w:r>
      <w:r w:rsidR="0018672C" w:rsidRPr="00F67D34">
        <w:rPr>
          <w:iCs/>
        </w:rPr>
        <w:t xml:space="preserve"> </w:t>
      </w:r>
      <w:r w:rsidR="00F67D34" w:rsidRPr="00F67D34">
        <w:rPr>
          <w:iCs/>
        </w:rPr>
        <w:t xml:space="preserve">mandate and to consider implementing the recommendations </w:t>
      </w:r>
      <w:r w:rsidR="00755150">
        <w:rPr>
          <w:iCs/>
        </w:rPr>
        <w:t xml:space="preserve">made by the Working Group </w:t>
      </w:r>
      <w:r w:rsidR="00F67D34" w:rsidRPr="00F67D34">
        <w:rPr>
          <w:iCs/>
        </w:rPr>
        <w:t xml:space="preserve">in </w:t>
      </w:r>
      <w:r w:rsidR="00755150">
        <w:rPr>
          <w:iCs/>
        </w:rPr>
        <w:t xml:space="preserve">its </w:t>
      </w:r>
      <w:r w:rsidR="00F67D34" w:rsidRPr="00AE4F72">
        <w:rPr>
          <w:iCs/>
        </w:rPr>
        <w:t>reports submitted under the mandate</w:t>
      </w:r>
      <w:r w:rsidRPr="00AE4F72">
        <w:rPr>
          <w:iCs/>
        </w:rPr>
        <w:t>;</w:t>
      </w:r>
    </w:p>
    <w:p w14:paraId="3A083691" w14:textId="41A04643" w:rsidR="00F67D34" w:rsidRPr="00F67D34" w:rsidRDefault="00862C7C" w:rsidP="00862C7C">
      <w:pPr>
        <w:spacing w:after="120"/>
        <w:ind w:left="1134" w:right="1134" w:firstLine="567"/>
        <w:jc w:val="both"/>
        <w:rPr>
          <w:iCs/>
        </w:rPr>
      </w:pPr>
      <w:r>
        <w:rPr>
          <w:iCs/>
        </w:rPr>
        <w:t>4.</w:t>
      </w:r>
      <w:r>
        <w:rPr>
          <w:iCs/>
        </w:rPr>
        <w:tab/>
      </w:r>
      <w:r w:rsidR="00F67D34" w:rsidRPr="00FA2CFA">
        <w:rPr>
          <w:i/>
        </w:rPr>
        <w:t xml:space="preserve">Requests </w:t>
      </w:r>
      <w:r w:rsidR="00F67D34" w:rsidRPr="00F67D34">
        <w:rPr>
          <w:iCs/>
        </w:rPr>
        <w:t>the Secretary-General and</w:t>
      </w:r>
      <w:r w:rsidR="004420B1">
        <w:rPr>
          <w:iCs/>
        </w:rPr>
        <w:t xml:space="preserve"> the</w:t>
      </w:r>
      <w:r w:rsidR="00F67D34" w:rsidRPr="00F67D34">
        <w:rPr>
          <w:iCs/>
        </w:rPr>
        <w:t xml:space="preserve"> U</w:t>
      </w:r>
      <w:r w:rsidR="004420B1">
        <w:rPr>
          <w:iCs/>
        </w:rPr>
        <w:t xml:space="preserve">nited </w:t>
      </w:r>
      <w:r w:rsidR="00F67D34" w:rsidRPr="00F67D34">
        <w:rPr>
          <w:iCs/>
        </w:rPr>
        <w:t>N</w:t>
      </w:r>
      <w:r w:rsidR="004420B1">
        <w:rPr>
          <w:iCs/>
        </w:rPr>
        <w:t>ations</w:t>
      </w:r>
      <w:r w:rsidR="00F67D34" w:rsidRPr="00F67D34">
        <w:rPr>
          <w:iCs/>
        </w:rPr>
        <w:t xml:space="preserve"> High Commissioner for Human Rights to provide the Working Group with all financial and human resources necessary to enable it to carry out its mandate</w:t>
      </w:r>
      <w:r w:rsidR="004420B1">
        <w:rPr>
          <w:iCs/>
        </w:rPr>
        <w:t xml:space="preserve"> fully and effectively</w:t>
      </w:r>
      <w:r w:rsidR="00F67D34" w:rsidRPr="00F67D34">
        <w:rPr>
          <w:iCs/>
        </w:rPr>
        <w:t xml:space="preserve">, </w:t>
      </w:r>
      <w:r w:rsidR="0018672C">
        <w:rPr>
          <w:iCs/>
        </w:rPr>
        <w:t>and to</w:t>
      </w:r>
      <w:r w:rsidR="00F67D34" w:rsidRPr="00F67D34">
        <w:rPr>
          <w:iCs/>
        </w:rPr>
        <w:t xml:space="preserve"> provide all the </w:t>
      </w:r>
      <w:r w:rsidR="004420B1">
        <w:rPr>
          <w:iCs/>
        </w:rPr>
        <w:t>support necessary</w:t>
      </w:r>
      <w:r w:rsidR="00F67D34" w:rsidRPr="00F67D34">
        <w:rPr>
          <w:iCs/>
        </w:rPr>
        <w:t xml:space="preserve"> to facilitate, in a transparent manner, the convening of the Working Group</w:t>
      </w:r>
      <w:r>
        <w:rPr>
          <w:iCs/>
        </w:rPr>
        <w:t>;</w:t>
      </w:r>
    </w:p>
    <w:p w14:paraId="68222361" w14:textId="1CCA338D" w:rsidR="00F67D34" w:rsidRDefault="00862C7C" w:rsidP="00862C7C">
      <w:pPr>
        <w:spacing w:after="120"/>
        <w:ind w:left="1134" w:right="1134" w:firstLine="567"/>
        <w:jc w:val="both"/>
        <w:rPr>
          <w:iCs/>
        </w:rPr>
      </w:pPr>
      <w:r>
        <w:rPr>
          <w:iCs/>
        </w:rPr>
        <w:t>5.</w:t>
      </w:r>
      <w:r>
        <w:rPr>
          <w:iCs/>
        </w:rPr>
        <w:tab/>
      </w:r>
      <w:r w:rsidR="00F67D34" w:rsidRPr="00FA2CFA">
        <w:rPr>
          <w:i/>
        </w:rPr>
        <w:t xml:space="preserve">Decides </w:t>
      </w:r>
      <w:r w:rsidR="00F67D34" w:rsidRPr="00F67D34">
        <w:rPr>
          <w:iCs/>
        </w:rPr>
        <w:t>to remain seized of the matter.</w:t>
      </w:r>
    </w:p>
    <w:p w14:paraId="47285D33" w14:textId="77777777" w:rsidR="00FB0A2E" w:rsidRPr="009B4A01" w:rsidRDefault="00FB0A2E" w:rsidP="00FB0A2E">
      <w:pPr>
        <w:spacing w:after="120"/>
        <w:ind w:left="1134" w:right="1134"/>
        <w:jc w:val="right"/>
        <w:rPr>
          <w:rFonts w:eastAsiaTheme="minorEastAsia"/>
          <w:i/>
          <w:iCs/>
        </w:rPr>
      </w:pPr>
      <w:r>
        <w:rPr>
          <w:iCs/>
        </w:rPr>
        <w:tab/>
      </w:r>
      <w:r>
        <w:rPr>
          <w:iCs/>
        </w:rPr>
        <w:tab/>
      </w:r>
      <w:bookmarkStart w:id="5" w:name="_Hlk147935043"/>
      <w:r>
        <w:rPr>
          <w:rFonts w:eastAsiaTheme="minorEastAsia"/>
          <w:i/>
          <w:iCs/>
        </w:rPr>
        <w:t>46</w:t>
      </w:r>
      <w:r w:rsidRPr="009B4A01">
        <w:rPr>
          <w:rFonts w:eastAsiaTheme="minorEastAsia"/>
          <w:i/>
          <w:iCs/>
        </w:rPr>
        <w:t>th meeting</w:t>
      </w:r>
      <w:r w:rsidRPr="009B4A01">
        <w:rPr>
          <w:rFonts w:eastAsiaTheme="minorEastAsia"/>
          <w:i/>
          <w:iCs/>
        </w:rPr>
        <w:br/>
      </w:r>
      <w:r>
        <w:rPr>
          <w:rFonts w:eastAsiaTheme="minorEastAsia"/>
          <w:i/>
          <w:iCs/>
        </w:rPr>
        <w:t xml:space="preserve">11 October </w:t>
      </w:r>
      <w:r w:rsidRPr="009B4A01">
        <w:rPr>
          <w:rFonts w:eastAsiaTheme="minorEastAsia"/>
          <w:i/>
          <w:iCs/>
        </w:rPr>
        <w:t>2023</w:t>
      </w:r>
    </w:p>
    <w:p w14:paraId="4F8C3132" w14:textId="7B781F9F" w:rsidR="008C5CBD" w:rsidRDefault="00FB0A2E" w:rsidP="008C5CBD">
      <w:pPr>
        <w:pStyle w:val="SingleTxtG"/>
        <w:ind w:left="1118"/>
      </w:pPr>
      <w:r w:rsidRPr="009B4A01">
        <w:rPr>
          <w:rFonts w:eastAsiaTheme="minorEastAsia"/>
        </w:rPr>
        <w:t xml:space="preserve">[Adopted </w:t>
      </w:r>
      <w:bookmarkEnd w:id="5"/>
      <w:r w:rsidR="008C5CBD" w:rsidRPr="00103D41">
        <w:t xml:space="preserve">by a recorded vote of </w:t>
      </w:r>
      <w:r w:rsidR="00DB6ADE">
        <w:t>38</w:t>
      </w:r>
      <w:r w:rsidR="008C5CBD">
        <w:t xml:space="preserve"> to </w:t>
      </w:r>
      <w:r w:rsidR="00DB6ADE">
        <w:t>2</w:t>
      </w:r>
      <w:r w:rsidR="008C5CBD" w:rsidRPr="00103D41">
        <w:t xml:space="preserve">, with </w:t>
      </w:r>
      <w:r w:rsidR="00DB6ADE">
        <w:t>7</w:t>
      </w:r>
      <w:r w:rsidR="008C5CBD" w:rsidRPr="00103D41">
        <w:t xml:space="preserve"> abstentions. The voting was as follows: </w:t>
      </w:r>
    </w:p>
    <w:p w14:paraId="50482F31" w14:textId="77777777" w:rsidR="008C5CBD" w:rsidRPr="00103D41" w:rsidRDefault="008C5CBD" w:rsidP="008C5CBD">
      <w:pPr>
        <w:pStyle w:val="SingleTxtG"/>
        <w:spacing w:after="0"/>
        <w:ind w:left="1701"/>
      </w:pPr>
      <w:r w:rsidRPr="009C0E00">
        <w:rPr>
          <w:i/>
          <w:iCs/>
        </w:rPr>
        <w:lastRenderedPageBreak/>
        <w:t>In favour</w:t>
      </w:r>
      <w:r w:rsidRPr="00103D41">
        <w:t xml:space="preserve">: </w:t>
      </w:r>
    </w:p>
    <w:p w14:paraId="7C475772" w14:textId="241A1CE9" w:rsidR="008C5CBD" w:rsidRDefault="008C5CBD" w:rsidP="008C5CBD">
      <w:pPr>
        <w:pStyle w:val="SingleTxtG"/>
        <w:ind w:left="2268"/>
      </w:pPr>
      <w:r w:rsidRPr="00197A06">
        <w:t xml:space="preserve">Algeria, Argentina, </w:t>
      </w:r>
      <w:r w:rsidRPr="006249B8">
        <w:t>B</w:t>
      </w:r>
      <w:r>
        <w:t xml:space="preserve">angladesh, </w:t>
      </w:r>
      <w:r w:rsidRPr="00197A06">
        <w:t xml:space="preserve">Belgium, </w:t>
      </w:r>
      <w:r>
        <w:t xml:space="preserve">Benin, </w:t>
      </w:r>
      <w:r w:rsidRPr="006249B8">
        <w:t>Bolivia</w:t>
      </w:r>
      <w:r>
        <w:t xml:space="preserve"> (</w:t>
      </w:r>
      <w:proofErr w:type="spellStart"/>
      <w:r>
        <w:t>Plurinational</w:t>
      </w:r>
      <w:proofErr w:type="spellEnd"/>
      <w:r>
        <w:t xml:space="preserve"> State of)</w:t>
      </w:r>
      <w:r w:rsidRPr="00197A06">
        <w:t xml:space="preserve">, </w:t>
      </w:r>
      <w:r w:rsidRPr="006249B8">
        <w:t xml:space="preserve">Cameroon, </w:t>
      </w:r>
      <w:r w:rsidRPr="00197A06">
        <w:t xml:space="preserve">Chile, China, Costa Rica, </w:t>
      </w:r>
      <w:r w:rsidRPr="006249B8">
        <w:t xml:space="preserve">Côte d’Ivoire, </w:t>
      </w:r>
      <w:r w:rsidRPr="00197A06">
        <w:t xml:space="preserve">Cuba, Eritrea, </w:t>
      </w:r>
      <w:r w:rsidRPr="009B414E">
        <w:t xml:space="preserve">Gabon, </w:t>
      </w:r>
      <w:r w:rsidRPr="00197A06">
        <w:t xml:space="preserve">Gambia, Germany, </w:t>
      </w:r>
      <w:r w:rsidRPr="009B414E">
        <w:t xml:space="preserve">Honduras, India, Kazakhstan, Kyrgyzstan, </w:t>
      </w:r>
      <w:r w:rsidRPr="00197A06">
        <w:t xml:space="preserve">Luxembourg, </w:t>
      </w:r>
      <w:r w:rsidRPr="009B414E">
        <w:t xml:space="preserve">Malawi, </w:t>
      </w:r>
      <w:r w:rsidRPr="00197A06">
        <w:t xml:space="preserve">Malaysia, </w:t>
      </w:r>
      <w:r w:rsidRPr="009B414E">
        <w:t xml:space="preserve">Maldives, </w:t>
      </w:r>
      <w:r>
        <w:t>Mexico,</w:t>
      </w:r>
      <w:r w:rsidRPr="009B414E">
        <w:t xml:space="preserve"> </w:t>
      </w:r>
      <w:r>
        <w:t>Morocco,</w:t>
      </w:r>
      <w:r w:rsidRPr="009B414E">
        <w:t xml:space="preserve"> Nepal, </w:t>
      </w:r>
      <w:r w:rsidRPr="00197A06">
        <w:t xml:space="preserve">Pakistan, Paraguay, Qatar, Senegal, Somalia, </w:t>
      </w:r>
      <w:r w:rsidRPr="009B414E">
        <w:t>South Africa</w:t>
      </w:r>
      <w:r>
        <w:t>,</w:t>
      </w:r>
      <w:r w:rsidRPr="009B414E">
        <w:t xml:space="preserve"> </w:t>
      </w:r>
      <w:r w:rsidRPr="00197A06">
        <w:t xml:space="preserve">Sudan, </w:t>
      </w:r>
      <w:r w:rsidR="00C15B67" w:rsidRPr="00197A06">
        <w:t xml:space="preserve">Ukraine, </w:t>
      </w:r>
      <w:r w:rsidRPr="00197A06">
        <w:t>United Arab Emirates</w:t>
      </w:r>
      <w:r>
        <w:t>,</w:t>
      </w:r>
      <w:r w:rsidRPr="00197A06">
        <w:t xml:space="preserve"> </w:t>
      </w:r>
      <w:proofErr w:type="gramStart"/>
      <w:r w:rsidRPr="009B414E">
        <w:t>Uzbekistan</w:t>
      </w:r>
      <w:proofErr w:type="gramEnd"/>
      <w:r w:rsidRPr="00197A06">
        <w:t xml:space="preserve"> and Viet Nam </w:t>
      </w:r>
    </w:p>
    <w:p w14:paraId="57F298CA" w14:textId="77777777" w:rsidR="008C5CBD" w:rsidRDefault="008C5CBD" w:rsidP="008C5CBD">
      <w:pPr>
        <w:pStyle w:val="SingleTxtG"/>
        <w:spacing w:after="0"/>
        <w:ind w:left="1701"/>
      </w:pPr>
      <w:r w:rsidRPr="009C0E00">
        <w:rPr>
          <w:i/>
          <w:iCs/>
        </w:rPr>
        <w:t>Against</w:t>
      </w:r>
      <w:r w:rsidRPr="00103D41">
        <w:t>:</w:t>
      </w:r>
    </w:p>
    <w:p w14:paraId="10DC5846" w14:textId="5D5F179F" w:rsidR="008C5CBD" w:rsidRPr="00103D41" w:rsidRDefault="008C5CBD" w:rsidP="008C5CBD">
      <w:pPr>
        <w:pStyle w:val="SingleTxtG"/>
        <w:ind w:left="2268"/>
      </w:pPr>
      <w:r w:rsidRPr="00142060">
        <w:t>United Kingdom</w:t>
      </w:r>
      <w:r>
        <w:t xml:space="preserve"> of Great Britain and Northern Ireland</w:t>
      </w:r>
      <w:r w:rsidRPr="00142060">
        <w:t xml:space="preserve"> and </w:t>
      </w:r>
      <w:r>
        <w:t>United States of America</w:t>
      </w:r>
    </w:p>
    <w:p w14:paraId="70333591" w14:textId="77777777" w:rsidR="008C5CBD" w:rsidRDefault="008C5CBD" w:rsidP="008C5CBD">
      <w:pPr>
        <w:pStyle w:val="SingleTxtG"/>
        <w:spacing w:after="0"/>
        <w:ind w:left="1701"/>
      </w:pPr>
      <w:r w:rsidRPr="009C0E00">
        <w:rPr>
          <w:i/>
          <w:iCs/>
        </w:rPr>
        <w:t>Abstaining</w:t>
      </w:r>
      <w:r w:rsidRPr="00103D41">
        <w:t xml:space="preserve">: </w:t>
      </w:r>
    </w:p>
    <w:p w14:paraId="14285B2D" w14:textId="36CA7023" w:rsidR="00FB0A2E" w:rsidRPr="00F67D34" w:rsidRDefault="00DB6ADE" w:rsidP="002558BA">
      <w:pPr>
        <w:spacing w:after="120"/>
        <w:ind w:left="1701" w:right="1134" w:firstLine="567"/>
        <w:jc w:val="both"/>
        <w:rPr>
          <w:iCs/>
        </w:rPr>
      </w:pPr>
      <w:r w:rsidRPr="00197A06">
        <w:t xml:space="preserve">Czechia, </w:t>
      </w:r>
      <w:r w:rsidR="00E22D52" w:rsidRPr="00197A06">
        <w:t xml:space="preserve">Finland, France, </w:t>
      </w:r>
      <w:r w:rsidRPr="00197A06">
        <w:t xml:space="preserve">Georgia, </w:t>
      </w:r>
      <w:r w:rsidR="00E22D52" w:rsidRPr="00197A06">
        <w:t xml:space="preserve">Lithuania, </w:t>
      </w:r>
      <w:proofErr w:type="gramStart"/>
      <w:r w:rsidR="00E22D52" w:rsidRPr="00197A06">
        <w:t>Montenegro</w:t>
      </w:r>
      <w:proofErr w:type="gramEnd"/>
      <w:r w:rsidR="00E22D52" w:rsidRPr="00197A06">
        <w:t xml:space="preserve"> </w:t>
      </w:r>
      <w:r w:rsidR="008C5CBD">
        <w:t>and</w:t>
      </w:r>
      <w:r w:rsidR="00E22D52" w:rsidRPr="00E22D52">
        <w:t xml:space="preserve"> </w:t>
      </w:r>
      <w:r w:rsidR="00E22D52" w:rsidRPr="00197A06">
        <w:t>Romania</w:t>
      </w:r>
      <w:r w:rsidR="008C5CBD">
        <w:t>]</w:t>
      </w:r>
    </w:p>
    <w:p w14:paraId="6B8DC451" w14:textId="105FCA3C" w:rsidR="00CF586F" w:rsidRPr="00862C7C" w:rsidRDefault="00F67D34" w:rsidP="00862C7C">
      <w:pPr>
        <w:spacing w:before="240"/>
        <w:ind w:left="1134" w:right="1134"/>
        <w:jc w:val="center"/>
        <w:rPr>
          <w:iCs/>
          <w:u w:val="single"/>
        </w:rPr>
      </w:pPr>
      <w:r w:rsidRPr="00F67D34">
        <w:rPr>
          <w:iCs/>
        </w:rPr>
        <w:tab/>
      </w:r>
      <w:r w:rsidR="00862C7C">
        <w:rPr>
          <w:iCs/>
          <w:u w:val="single"/>
        </w:rPr>
        <w:tab/>
      </w:r>
      <w:r w:rsidR="00862C7C">
        <w:rPr>
          <w:iCs/>
          <w:u w:val="single"/>
        </w:rPr>
        <w:tab/>
      </w:r>
      <w:r w:rsidR="00862C7C">
        <w:rPr>
          <w:iCs/>
          <w:u w:val="single"/>
        </w:rPr>
        <w:tab/>
      </w:r>
    </w:p>
    <w:sectPr w:rsidR="00CF586F" w:rsidRPr="00862C7C"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DF7A7" w14:textId="77777777" w:rsidR="005A4A37" w:rsidRDefault="005A4A37"/>
  </w:endnote>
  <w:endnote w:type="continuationSeparator" w:id="0">
    <w:p w14:paraId="3170383D" w14:textId="77777777" w:rsidR="005A4A37" w:rsidRDefault="005A4A37"/>
  </w:endnote>
  <w:endnote w:type="continuationNotice" w:id="1">
    <w:p w14:paraId="2666245E" w14:textId="77777777" w:rsidR="005A4A37" w:rsidRDefault="005A4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BF92E" w14:textId="6DD9E4EE" w:rsidR="00702023" w:rsidRDefault="00DF6E98" w:rsidP="00DF6E98">
    <w:pPr>
      <w:pStyle w:val="Footer"/>
    </w:pPr>
    <w:r w:rsidRPr="0027112F">
      <w:rPr>
        <w:noProof/>
        <w:lang w:val="en-US"/>
      </w:rPr>
      <w:drawing>
        <wp:anchor distT="0" distB="0" distL="114300" distR="114300" simplePos="0" relativeHeight="251659264" behindDoc="0" locked="1" layoutInCell="1" allowOverlap="1" wp14:anchorId="2C8F565F" wp14:editId="11F137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307E4A" w14:textId="3F4BD6E3" w:rsidR="00DF6E98" w:rsidRPr="00DF6E98" w:rsidRDefault="00DF6E98" w:rsidP="00DF6E98">
    <w:pPr>
      <w:pStyle w:val="Footer"/>
      <w:ind w:right="1134"/>
      <w:rPr>
        <w:sz w:val="20"/>
      </w:rPr>
    </w:pPr>
    <w:r>
      <w:rPr>
        <w:sz w:val="20"/>
      </w:rPr>
      <w:t>GE.23-19771(E)</w:t>
    </w:r>
    <w:r>
      <w:rPr>
        <w:noProof/>
        <w:sz w:val="20"/>
      </w:rPr>
      <w:drawing>
        <wp:anchor distT="0" distB="0" distL="114300" distR="114300" simplePos="0" relativeHeight="251660288" behindDoc="0" locked="0" layoutInCell="1" allowOverlap="1" wp14:anchorId="70C8EC4A" wp14:editId="477998B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29E15" w14:textId="77777777" w:rsidR="005A4A37" w:rsidRPr="000B175B" w:rsidRDefault="005A4A37" w:rsidP="000B175B">
      <w:pPr>
        <w:tabs>
          <w:tab w:val="right" w:pos="2155"/>
        </w:tabs>
        <w:spacing w:after="80"/>
        <w:ind w:left="680"/>
        <w:rPr>
          <w:u w:val="single"/>
        </w:rPr>
      </w:pPr>
      <w:r>
        <w:rPr>
          <w:u w:val="single"/>
        </w:rPr>
        <w:tab/>
      </w:r>
    </w:p>
  </w:footnote>
  <w:footnote w:type="continuationSeparator" w:id="0">
    <w:p w14:paraId="68C5A4BB" w14:textId="77777777" w:rsidR="005A4A37" w:rsidRPr="00FC68B7" w:rsidRDefault="005A4A37" w:rsidP="00FC68B7">
      <w:pPr>
        <w:tabs>
          <w:tab w:val="left" w:pos="2155"/>
        </w:tabs>
        <w:spacing w:after="80"/>
        <w:ind w:left="680"/>
        <w:rPr>
          <w:u w:val="single"/>
        </w:rPr>
      </w:pPr>
      <w:r>
        <w:rPr>
          <w:u w:val="single"/>
        </w:rPr>
        <w:tab/>
      </w:r>
    </w:p>
  </w:footnote>
  <w:footnote w:type="continuationNotice" w:id="1">
    <w:p w14:paraId="188F48DB" w14:textId="77777777" w:rsidR="005A4A37" w:rsidRDefault="005A4A37"/>
  </w:footnote>
  <w:footnote w:id="2">
    <w:p w14:paraId="5C661F0D" w14:textId="77777777" w:rsidR="00164B24" w:rsidRPr="0052554C" w:rsidRDefault="00164B24" w:rsidP="00164B24">
      <w:pPr>
        <w:pStyle w:val="FootnoteText"/>
        <w:rPr>
          <w:lang w:val="en-US"/>
        </w:rPr>
      </w:pPr>
      <w:r>
        <w:tab/>
      </w:r>
      <w:r>
        <w:rPr>
          <w:rStyle w:val="FootnoteReference"/>
        </w:rPr>
        <w:footnoteRef/>
      </w:r>
      <w:r>
        <w:tab/>
      </w:r>
      <w:r w:rsidRPr="005E1284">
        <w:t>A/HRC/39/67</w:t>
      </w:r>
      <w:r>
        <w:t>.</w:t>
      </w:r>
    </w:p>
  </w:footnote>
  <w:footnote w:id="3">
    <w:p w14:paraId="0C13C79C" w14:textId="12A012C9" w:rsidR="007F3994" w:rsidRPr="0052554C" w:rsidRDefault="00831B16">
      <w:pPr>
        <w:pStyle w:val="FootnoteText"/>
        <w:rPr>
          <w:lang w:val="en-US"/>
        </w:rPr>
      </w:pPr>
      <w:r>
        <w:rPr>
          <w:lang w:val="en-US"/>
        </w:rPr>
        <w:tab/>
      </w:r>
      <w:r w:rsidR="007F3994">
        <w:rPr>
          <w:rStyle w:val="FootnoteReference"/>
        </w:rPr>
        <w:footnoteRef/>
      </w:r>
      <w:r>
        <w:rPr>
          <w:lang w:val="en-US"/>
        </w:rPr>
        <w:tab/>
      </w:r>
      <w:r w:rsidR="007F3994">
        <w:rPr>
          <w:lang w:val="en-US"/>
        </w:rPr>
        <w:t xml:space="preserve">See General </w:t>
      </w:r>
      <w:r>
        <w:rPr>
          <w:lang w:val="en-US"/>
        </w:rPr>
        <w:t>Assembly</w:t>
      </w:r>
      <w:r w:rsidR="007F3994">
        <w:rPr>
          <w:lang w:val="en-US"/>
        </w:rPr>
        <w:t xml:space="preserve"> resolution </w:t>
      </w:r>
      <w:r>
        <w:rPr>
          <w:lang w:val="en-US"/>
        </w:rPr>
        <w:t>72/239.</w:t>
      </w:r>
    </w:p>
  </w:footnote>
  <w:footnote w:id="4">
    <w:p w14:paraId="31918202" w14:textId="21FD5408" w:rsidR="00831B16" w:rsidRPr="0052554C" w:rsidRDefault="00831B16">
      <w:pPr>
        <w:pStyle w:val="FootnoteText"/>
        <w:rPr>
          <w:lang w:val="en-US"/>
        </w:rPr>
      </w:pPr>
      <w:r>
        <w:rPr>
          <w:lang w:val="en-US"/>
        </w:rPr>
        <w:tab/>
      </w:r>
      <w:r>
        <w:rPr>
          <w:rStyle w:val="FootnoteReference"/>
        </w:rPr>
        <w:footnoteRef/>
      </w:r>
      <w:r>
        <w:rPr>
          <w:lang w:val="en-US"/>
        </w:rPr>
        <w:tab/>
        <w:t>See General Assembly resolution 72/210.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07149953" w:rsidR="00EE06CD" w:rsidRPr="00EE06CD" w:rsidRDefault="009C49A5">
    <w:pPr>
      <w:pStyle w:val="Header"/>
    </w:pPr>
    <w:r>
      <w:t>A/HRC/</w:t>
    </w:r>
    <w:r w:rsidR="00FB0A2E">
      <w:t>RES/</w:t>
    </w:r>
    <w:r>
      <w:t>5</w:t>
    </w:r>
    <w:r w:rsidR="005F5BCD">
      <w:t>4</w:t>
    </w:r>
    <w:r>
      <w:t>/</w:t>
    </w:r>
    <w:r w:rsidR="00FB0A2E">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C4AC73E" w:rsidR="00EE06CD" w:rsidRPr="00EE06CD" w:rsidRDefault="00DF6E98" w:rsidP="00EE06CD">
    <w:pPr>
      <w:pStyle w:val="Header"/>
      <w:jc w:val="right"/>
    </w:pPr>
    <w:r>
      <w:fldChar w:fldCharType="begin"/>
    </w:r>
    <w:r>
      <w:instrText xml:space="preserve"> TITLE  \* MERGEFORMAT </w:instrText>
    </w:r>
    <w:r>
      <w:fldChar w:fldCharType="separate"/>
    </w:r>
    <w:r w:rsidR="00862C7C">
      <w:t>A/HRC/</w:t>
    </w:r>
    <w:r w:rsidR="00FB0A2E">
      <w:t>RES/</w:t>
    </w:r>
    <w:r w:rsidR="00862C7C">
      <w:t>54/</w:t>
    </w:r>
    <w:r w:rsidR="00FB0A2E">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2E01"/>
    <w:rsid w:val="000876EB"/>
    <w:rsid w:val="000912C2"/>
    <w:rsid w:val="00091419"/>
    <w:rsid w:val="000931C0"/>
    <w:rsid w:val="00095C05"/>
    <w:rsid w:val="00096BBE"/>
    <w:rsid w:val="000B175B"/>
    <w:rsid w:val="000B2851"/>
    <w:rsid w:val="000B3A0F"/>
    <w:rsid w:val="000B4761"/>
    <w:rsid w:val="000B4A3B"/>
    <w:rsid w:val="000C4DF3"/>
    <w:rsid w:val="000C59B0"/>
    <w:rsid w:val="000C59D8"/>
    <w:rsid w:val="000C5D5D"/>
    <w:rsid w:val="000D1851"/>
    <w:rsid w:val="000D5E0C"/>
    <w:rsid w:val="000E0415"/>
    <w:rsid w:val="000E20E5"/>
    <w:rsid w:val="00102CE1"/>
    <w:rsid w:val="001257AA"/>
    <w:rsid w:val="00143988"/>
    <w:rsid w:val="00146D32"/>
    <w:rsid w:val="001509BA"/>
    <w:rsid w:val="00164B24"/>
    <w:rsid w:val="0018672C"/>
    <w:rsid w:val="001B4B04"/>
    <w:rsid w:val="001C6663"/>
    <w:rsid w:val="001C7895"/>
    <w:rsid w:val="001C7ACB"/>
    <w:rsid w:val="001C7C0D"/>
    <w:rsid w:val="001D1C71"/>
    <w:rsid w:val="001D26DF"/>
    <w:rsid w:val="001E2790"/>
    <w:rsid w:val="00211E0B"/>
    <w:rsid w:val="00211E72"/>
    <w:rsid w:val="00214047"/>
    <w:rsid w:val="0022130F"/>
    <w:rsid w:val="00237785"/>
    <w:rsid w:val="0024032D"/>
    <w:rsid w:val="002410DD"/>
    <w:rsid w:val="00241466"/>
    <w:rsid w:val="00253D58"/>
    <w:rsid w:val="002558BA"/>
    <w:rsid w:val="00264229"/>
    <w:rsid w:val="0027725F"/>
    <w:rsid w:val="002775FB"/>
    <w:rsid w:val="00284382"/>
    <w:rsid w:val="00291D35"/>
    <w:rsid w:val="002929B6"/>
    <w:rsid w:val="002A1080"/>
    <w:rsid w:val="002A7BAB"/>
    <w:rsid w:val="002C21F0"/>
    <w:rsid w:val="002C7AA0"/>
    <w:rsid w:val="002D42CA"/>
    <w:rsid w:val="002E3041"/>
    <w:rsid w:val="002F5A1D"/>
    <w:rsid w:val="003107FA"/>
    <w:rsid w:val="00316878"/>
    <w:rsid w:val="003229D8"/>
    <w:rsid w:val="003314D1"/>
    <w:rsid w:val="00331856"/>
    <w:rsid w:val="00335A2F"/>
    <w:rsid w:val="00336CE0"/>
    <w:rsid w:val="00341937"/>
    <w:rsid w:val="003575EB"/>
    <w:rsid w:val="003676F2"/>
    <w:rsid w:val="00374A13"/>
    <w:rsid w:val="00384557"/>
    <w:rsid w:val="00390A81"/>
    <w:rsid w:val="0039277A"/>
    <w:rsid w:val="0039556A"/>
    <w:rsid w:val="003972E0"/>
    <w:rsid w:val="003975ED"/>
    <w:rsid w:val="003A0353"/>
    <w:rsid w:val="003B7C46"/>
    <w:rsid w:val="003C2103"/>
    <w:rsid w:val="003C2CC4"/>
    <w:rsid w:val="003C76F6"/>
    <w:rsid w:val="003D4B23"/>
    <w:rsid w:val="00424C80"/>
    <w:rsid w:val="004325CB"/>
    <w:rsid w:val="004420B1"/>
    <w:rsid w:val="0044503A"/>
    <w:rsid w:val="00446DE4"/>
    <w:rsid w:val="00447761"/>
    <w:rsid w:val="00451EC3"/>
    <w:rsid w:val="004721B1"/>
    <w:rsid w:val="004859EC"/>
    <w:rsid w:val="00496A15"/>
    <w:rsid w:val="004B6CB5"/>
    <w:rsid w:val="004B75D2"/>
    <w:rsid w:val="004C0789"/>
    <w:rsid w:val="004D1140"/>
    <w:rsid w:val="004D5C9A"/>
    <w:rsid w:val="004E1E22"/>
    <w:rsid w:val="004E5EE4"/>
    <w:rsid w:val="004F55ED"/>
    <w:rsid w:val="00515BB5"/>
    <w:rsid w:val="0052176C"/>
    <w:rsid w:val="0052554C"/>
    <w:rsid w:val="005261E5"/>
    <w:rsid w:val="00534978"/>
    <w:rsid w:val="005420F2"/>
    <w:rsid w:val="00542574"/>
    <w:rsid w:val="005436AB"/>
    <w:rsid w:val="00546924"/>
    <w:rsid w:val="00546DBF"/>
    <w:rsid w:val="00553D76"/>
    <w:rsid w:val="005552B5"/>
    <w:rsid w:val="00560CFA"/>
    <w:rsid w:val="0056117B"/>
    <w:rsid w:val="00562621"/>
    <w:rsid w:val="00571365"/>
    <w:rsid w:val="005A0E16"/>
    <w:rsid w:val="005A4A37"/>
    <w:rsid w:val="005B3DB3"/>
    <w:rsid w:val="005B6E48"/>
    <w:rsid w:val="005D53BE"/>
    <w:rsid w:val="005E1284"/>
    <w:rsid w:val="005E1712"/>
    <w:rsid w:val="005F4C5D"/>
    <w:rsid w:val="005F5BCD"/>
    <w:rsid w:val="00611FC4"/>
    <w:rsid w:val="006176FB"/>
    <w:rsid w:val="0062575D"/>
    <w:rsid w:val="00625FA2"/>
    <w:rsid w:val="00627619"/>
    <w:rsid w:val="00640B26"/>
    <w:rsid w:val="00655B60"/>
    <w:rsid w:val="00670741"/>
    <w:rsid w:val="00695A21"/>
    <w:rsid w:val="00696BD6"/>
    <w:rsid w:val="006A6B9D"/>
    <w:rsid w:val="006A7392"/>
    <w:rsid w:val="006B3189"/>
    <w:rsid w:val="006B7D65"/>
    <w:rsid w:val="006C026B"/>
    <w:rsid w:val="006D0BE1"/>
    <w:rsid w:val="006D6DA6"/>
    <w:rsid w:val="006E564B"/>
    <w:rsid w:val="006F13F0"/>
    <w:rsid w:val="006F249B"/>
    <w:rsid w:val="006F5035"/>
    <w:rsid w:val="006F6D52"/>
    <w:rsid w:val="00702023"/>
    <w:rsid w:val="007065EB"/>
    <w:rsid w:val="00720183"/>
    <w:rsid w:val="0072632A"/>
    <w:rsid w:val="00727F40"/>
    <w:rsid w:val="007333F5"/>
    <w:rsid w:val="0074200B"/>
    <w:rsid w:val="00747A83"/>
    <w:rsid w:val="00755150"/>
    <w:rsid w:val="007569AE"/>
    <w:rsid w:val="007615FF"/>
    <w:rsid w:val="007A6296"/>
    <w:rsid w:val="007A79E4"/>
    <w:rsid w:val="007B6BA5"/>
    <w:rsid w:val="007C1B62"/>
    <w:rsid w:val="007C3390"/>
    <w:rsid w:val="007C4F4B"/>
    <w:rsid w:val="007D2CDC"/>
    <w:rsid w:val="007D5327"/>
    <w:rsid w:val="007F3994"/>
    <w:rsid w:val="007F6611"/>
    <w:rsid w:val="008155C3"/>
    <w:rsid w:val="008175E9"/>
    <w:rsid w:val="00821B55"/>
    <w:rsid w:val="0082243E"/>
    <w:rsid w:val="008242D7"/>
    <w:rsid w:val="00831B16"/>
    <w:rsid w:val="00833292"/>
    <w:rsid w:val="008524FE"/>
    <w:rsid w:val="00856CD2"/>
    <w:rsid w:val="008602E6"/>
    <w:rsid w:val="00861BC6"/>
    <w:rsid w:val="00862C7C"/>
    <w:rsid w:val="00867F80"/>
    <w:rsid w:val="0087055B"/>
    <w:rsid w:val="00871FD5"/>
    <w:rsid w:val="008847BB"/>
    <w:rsid w:val="00892BB9"/>
    <w:rsid w:val="008979B1"/>
    <w:rsid w:val="008A37A9"/>
    <w:rsid w:val="008A6B25"/>
    <w:rsid w:val="008A6C4F"/>
    <w:rsid w:val="008B4455"/>
    <w:rsid w:val="008C1E4D"/>
    <w:rsid w:val="008C2A49"/>
    <w:rsid w:val="008C5CBD"/>
    <w:rsid w:val="008E0E46"/>
    <w:rsid w:val="0090452C"/>
    <w:rsid w:val="00907C3F"/>
    <w:rsid w:val="009166B4"/>
    <w:rsid w:val="0092237C"/>
    <w:rsid w:val="0092510D"/>
    <w:rsid w:val="0093707B"/>
    <w:rsid w:val="009400EB"/>
    <w:rsid w:val="009427E3"/>
    <w:rsid w:val="009463D1"/>
    <w:rsid w:val="00946575"/>
    <w:rsid w:val="00956D9B"/>
    <w:rsid w:val="00963CBA"/>
    <w:rsid w:val="009650B3"/>
    <w:rsid w:val="009654B7"/>
    <w:rsid w:val="00970A4D"/>
    <w:rsid w:val="0098124A"/>
    <w:rsid w:val="009904AA"/>
    <w:rsid w:val="00991261"/>
    <w:rsid w:val="00993D40"/>
    <w:rsid w:val="009A0B83"/>
    <w:rsid w:val="009B131C"/>
    <w:rsid w:val="009B14CC"/>
    <w:rsid w:val="009B206A"/>
    <w:rsid w:val="009B3800"/>
    <w:rsid w:val="009C49A5"/>
    <w:rsid w:val="009D05CB"/>
    <w:rsid w:val="009D22AC"/>
    <w:rsid w:val="009D50DB"/>
    <w:rsid w:val="009E1C4E"/>
    <w:rsid w:val="009E3610"/>
    <w:rsid w:val="00A0036A"/>
    <w:rsid w:val="00A05E0B"/>
    <w:rsid w:val="00A1427D"/>
    <w:rsid w:val="00A4634F"/>
    <w:rsid w:val="00A508F8"/>
    <w:rsid w:val="00A51CF3"/>
    <w:rsid w:val="00A72F22"/>
    <w:rsid w:val="00A73D32"/>
    <w:rsid w:val="00A748A6"/>
    <w:rsid w:val="00A879A4"/>
    <w:rsid w:val="00A87E95"/>
    <w:rsid w:val="00A92E29"/>
    <w:rsid w:val="00A967E1"/>
    <w:rsid w:val="00AA687E"/>
    <w:rsid w:val="00AC0F63"/>
    <w:rsid w:val="00AC5AE2"/>
    <w:rsid w:val="00AD09E9"/>
    <w:rsid w:val="00AE4F72"/>
    <w:rsid w:val="00AF0576"/>
    <w:rsid w:val="00AF3829"/>
    <w:rsid w:val="00B037F0"/>
    <w:rsid w:val="00B2327D"/>
    <w:rsid w:val="00B2718F"/>
    <w:rsid w:val="00B30179"/>
    <w:rsid w:val="00B3317B"/>
    <w:rsid w:val="00B334DC"/>
    <w:rsid w:val="00B3631A"/>
    <w:rsid w:val="00B41C27"/>
    <w:rsid w:val="00B53013"/>
    <w:rsid w:val="00B67F5E"/>
    <w:rsid w:val="00B72C21"/>
    <w:rsid w:val="00B73E65"/>
    <w:rsid w:val="00B81E12"/>
    <w:rsid w:val="00B87110"/>
    <w:rsid w:val="00B97FA8"/>
    <w:rsid w:val="00BA72FC"/>
    <w:rsid w:val="00BC03B3"/>
    <w:rsid w:val="00BC1385"/>
    <w:rsid w:val="00BC74E9"/>
    <w:rsid w:val="00BD3989"/>
    <w:rsid w:val="00BE618E"/>
    <w:rsid w:val="00BE655C"/>
    <w:rsid w:val="00C0152B"/>
    <w:rsid w:val="00C05651"/>
    <w:rsid w:val="00C06876"/>
    <w:rsid w:val="00C15B67"/>
    <w:rsid w:val="00C217E7"/>
    <w:rsid w:val="00C24693"/>
    <w:rsid w:val="00C35F0B"/>
    <w:rsid w:val="00C463DD"/>
    <w:rsid w:val="00C64458"/>
    <w:rsid w:val="00C745C3"/>
    <w:rsid w:val="00CA0A77"/>
    <w:rsid w:val="00CA2A58"/>
    <w:rsid w:val="00CC0B55"/>
    <w:rsid w:val="00CD6995"/>
    <w:rsid w:val="00CE4A8F"/>
    <w:rsid w:val="00CF0214"/>
    <w:rsid w:val="00CF029E"/>
    <w:rsid w:val="00CF1FDA"/>
    <w:rsid w:val="00CF4366"/>
    <w:rsid w:val="00CF4E72"/>
    <w:rsid w:val="00CF586F"/>
    <w:rsid w:val="00CF7D43"/>
    <w:rsid w:val="00D02EDA"/>
    <w:rsid w:val="00D11129"/>
    <w:rsid w:val="00D14212"/>
    <w:rsid w:val="00D150E0"/>
    <w:rsid w:val="00D2031B"/>
    <w:rsid w:val="00D22332"/>
    <w:rsid w:val="00D25FE2"/>
    <w:rsid w:val="00D33CCC"/>
    <w:rsid w:val="00D43252"/>
    <w:rsid w:val="00D550F9"/>
    <w:rsid w:val="00D572B0"/>
    <w:rsid w:val="00D62E90"/>
    <w:rsid w:val="00D67A44"/>
    <w:rsid w:val="00D73341"/>
    <w:rsid w:val="00D76BE5"/>
    <w:rsid w:val="00D978C6"/>
    <w:rsid w:val="00DA52D6"/>
    <w:rsid w:val="00DA67AD"/>
    <w:rsid w:val="00DB18CE"/>
    <w:rsid w:val="00DB5566"/>
    <w:rsid w:val="00DB6ADE"/>
    <w:rsid w:val="00DE1FCE"/>
    <w:rsid w:val="00DE3EC0"/>
    <w:rsid w:val="00DF6E98"/>
    <w:rsid w:val="00E11593"/>
    <w:rsid w:val="00E12B6B"/>
    <w:rsid w:val="00E130AB"/>
    <w:rsid w:val="00E22D52"/>
    <w:rsid w:val="00E25E50"/>
    <w:rsid w:val="00E40208"/>
    <w:rsid w:val="00E438D9"/>
    <w:rsid w:val="00E5644E"/>
    <w:rsid w:val="00E6568C"/>
    <w:rsid w:val="00E7260F"/>
    <w:rsid w:val="00E80026"/>
    <w:rsid w:val="00E806EE"/>
    <w:rsid w:val="00E85CA6"/>
    <w:rsid w:val="00E96630"/>
    <w:rsid w:val="00EA260C"/>
    <w:rsid w:val="00EB0FB9"/>
    <w:rsid w:val="00EB203D"/>
    <w:rsid w:val="00ED0CA9"/>
    <w:rsid w:val="00ED7A2A"/>
    <w:rsid w:val="00EE06CD"/>
    <w:rsid w:val="00EF1D7F"/>
    <w:rsid w:val="00EF5BDB"/>
    <w:rsid w:val="00F00C28"/>
    <w:rsid w:val="00F07FD9"/>
    <w:rsid w:val="00F23933"/>
    <w:rsid w:val="00F24119"/>
    <w:rsid w:val="00F40E75"/>
    <w:rsid w:val="00F42CD9"/>
    <w:rsid w:val="00F52936"/>
    <w:rsid w:val="00F54083"/>
    <w:rsid w:val="00F55094"/>
    <w:rsid w:val="00F6049F"/>
    <w:rsid w:val="00F677CB"/>
    <w:rsid w:val="00F67B04"/>
    <w:rsid w:val="00F67D34"/>
    <w:rsid w:val="00F914FA"/>
    <w:rsid w:val="00FA09A5"/>
    <w:rsid w:val="00FA2CFA"/>
    <w:rsid w:val="00FA7DF3"/>
    <w:rsid w:val="00FB0A2E"/>
    <w:rsid w:val="00FB6AA6"/>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E5EE4"/>
    <w:rPr>
      <w:lang w:eastAsia="en-US"/>
    </w:rPr>
  </w:style>
  <w:style w:type="character" w:styleId="CommentReference">
    <w:name w:val="annotation reference"/>
    <w:basedOn w:val="DefaultParagraphFont"/>
    <w:semiHidden/>
    <w:unhideWhenUsed/>
    <w:rsid w:val="004E5EE4"/>
    <w:rPr>
      <w:sz w:val="16"/>
      <w:szCs w:val="16"/>
    </w:rPr>
  </w:style>
  <w:style w:type="paragraph" w:styleId="CommentText">
    <w:name w:val="annotation text"/>
    <w:basedOn w:val="Normal"/>
    <w:link w:val="CommentTextChar"/>
    <w:unhideWhenUsed/>
    <w:rsid w:val="004E5EE4"/>
    <w:pPr>
      <w:spacing w:line="240" w:lineRule="auto"/>
    </w:pPr>
  </w:style>
  <w:style w:type="character" w:customStyle="1" w:styleId="CommentTextChar">
    <w:name w:val="Comment Text Char"/>
    <w:basedOn w:val="DefaultParagraphFont"/>
    <w:link w:val="CommentText"/>
    <w:rsid w:val="004E5EE4"/>
    <w:rPr>
      <w:lang w:eastAsia="en-US"/>
    </w:rPr>
  </w:style>
  <w:style w:type="paragraph" w:styleId="CommentSubject">
    <w:name w:val="annotation subject"/>
    <w:basedOn w:val="CommentText"/>
    <w:next w:val="CommentText"/>
    <w:link w:val="CommentSubjectChar"/>
    <w:semiHidden/>
    <w:unhideWhenUsed/>
    <w:rsid w:val="004E5EE4"/>
    <w:rPr>
      <w:b/>
      <w:bCs/>
    </w:rPr>
  </w:style>
  <w:style w:type="character" w:customStyle="1" w:styleId="CommentSubjectChar">
    <w:name w:val="Comment Subject Char"/>
    <w:basedOn w:val="CommentTextChar"/>
    <w:link w:val="CommentSubject"/>
    <w:semiHidden/>
    <w:rsid w:val="004E5EE4"/>
    <w:rPr>
      <w:b/>
      <w:bCs/>
      <w:lang w:eastAsia="en-US"/>
    </w:rPr>
  </w:style>
  <w:style w:type="character" w:styleId="UnresolvedMention">
    <w:name w:val="Unresolved Mention"/>
    <w:basedOn w:val="DefaultParagraphFont"/>
    <w:uiPriority w:val="99"/>
    <w:semiHidden/>
    <w:unhideWhenUsed/>
    <w:rsid w:val="004E5EE4"/>
    <w:rPr>
      <w:color w:val="605E5C"/>
      <w:shd w:val="clear" w:color="auto" w:fill="E1DFDD"/>
    </w:rPr>
  </w:style>
  <w:style w:type="character" w:customStyle="1" w:styleId="SingleTxtGChar">
    <w:name w:val="_ Single Txt_G Char"/>
    <w:link w:val="SingleTxtG"/>
    <w:qFormat/>
    <w:locked/>
    <w:rsid w:val="008C5CB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F278A-5B17-4453-85DA-EB884651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1670</Words>
  <Characters>9609</Characters>
  <Application>Microsoft Office Word</Application>
  <DocSecurity>0</DocSecurity>
  <Lines>162</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A/HRC/54/L.11</vt:lpstr>
      <vt:lpstr/>
    </vt:vector>
  </TitlesOfParts>
  <Company>CSD</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A/HRC/RES/54/9</dc:title>
  <dc:subject>2319771</dc:subject>
  <dc:creator>Sumiko IHARA</dc:creator>
  <cp:keywords/>
  <dc:description/>
  <cp:lastModifiedBy>Don Canete Martin</cp:lastModifiedBy>
  <cp:revision>2</cp:revision>
  <cp:lastPrinted>2008-01-29T08:30:00Z</cp:lastPrinted>
  <dcterms:created xsi:type="dcterms:W3CDTF">2023-10-12T09:54:00Z</dcterms:created>
  <dcterms:modified xsi:type="dcterms:W3CDTF">2023-10-12T09:54:00Z</dcterms:modified>
</cp:coreProperties>
</file>