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3C4AA9">
        <w:trPr>
          <w:trHeight w:hRule="exact" w:val="851"/>
        </w:trPr>
        <w:tc>
          <w:tcPr>
            <w:tcW w:w="1280" w:type="dxa"/>
            <w:tcBorders>
              <w:bottom w:val="single" w:sz="4" w:space="0" w:color="auto"/>
            </w:tcBorders>
          </w:tcPr>
          <w:p w:rsidR="00E06285" w:rsidRPr="003C4AA9" w:rsidRDefault="00E06285" w:rsidP="00C212F8">
            <w:pPr>
              <w:tabs>
                <w:tab w:val="left" w:pos="1820"/>
              </w:tabs>
              <w:rPr>
                <w:rFonts w:hint="eastAsia"/>
              </w:rPr>
            </w:pPr>
          </w:p>
        </w:tc>
        <w:tc>
          <w:tcPr>
            <w:tcW w:w="2273" w:type="dxa"/>
            <w:tcBorders>
              <w:bottom w:val="single" w:sz="4" w:space="0" w:color="auto"/>
            </w:tcBorders>
            <w:vAlign w:val="bottom"/>
          </w:tcPr>
          <w:p w:rsidR="00E06285" w:rsidRPr="003C4AA9" w:rsidRDefault="00E06285" w:rsidP="00C212F8">
            <w:pPr>
              <w:tabs>
                <w:tab w:val="left" w:pos="1820"/>
              </w:tabs>
              <w:spacing w:after="80" w:line="300" w:lineRule="exact"/>
              <w:rPr>
                <w:rFonts w:eastAsia="SimHei"/>
                <w:sz w:val="28"/>
              </w:rPr>
            </w:pPr>
            <w:r w:rsidRPr="003C4AA9">
              <w:rPr>
                <w:rFonts w:eastAsia="SimHei" w:hAnsi="Time New Roman"/>
                <w:sz w:val="28"/>
              </w:rPr>
              <w:t>联</w:t>
            </w:r>
            <w:r w:rsidRPr="003C4AA9">
              <w:rPr>
                <w:rFonts w:eastAsia="SimHei"/>
                <w:sz w:val="28"/>
              </w:rPr>
              <w:t xml:space="preserve"> </w:t>
            </w:r>
            <w:r w:rsidRPr="003C4AA9">
              <w:rPr>
                <w:rFonts w:eastAsia="SimHei" w:hAnsi="Time New Roman"/>
                <w:sz w:val="28"/>
              </w:rPr>
              <w:t>合</w:t>
            </w:r>
            <w:r w:rsidRPr="003C4AA9">
              <w:rPr>
                <w:rFonts w:eastAsia="SimHei"/>
                <w:sz w:val="28"/>
              </w:rPr>
              <w:t xml:space="preserve"> </w:t>
            </w:r>
            <w:r w:rsidRPr="003C4AA9">
              <w:rPr>
                <w:rFonts w:eastAsia="SimHei" w:hAnsi="Time New Roman"/>
                <w:sz w:val="28"/>
              </w:rPr>
              <w:t>国</w:t>
            </w:r>
          </w:p>
        </w:tc>
        <w:tc>
          <w:tcPr>
            <w:tcW w:w="6086" w:type="dxa"/>
            <w:gridSpan w:val="2"/>
            <w:tcBorders>
              <w:bottom w:val="single" w:sz="4" w:space="0" w:color="auto"/>
            </w:tcBorders>
            <w:vAlign w:val="bottom"/>
          </w:tcPr>
          <w:p w:rsidR="00E06285" w:rsidRPr="003C4AA9" w:rsidRDefault="00E06285" w:rsidP="00C212F8">
            <w:pPr>
              <w:tabs>
                <w:tab w:val="left" w:pos="1820"/>
              </w:tabs>
              <w:spacing w:line="240" w:lineRule="atLeast"/>
              <w:jc w:val="right"/>
              <w:rPr>
                <w:szCs w:val="21"/>
              </w:rPr>
            </w:pPr>
            <w:r w:rsidRPr="003C4AA9">
              <w:rPr>
                <w:sz w:val="40"/>
                <w:szCs w:val="40"/>
              </w:rPr>
              <w:t>C</w:t>
            </w:r>
            <w:r w:rsidR="003916A2" w:rsidRPr="003C4AA9">
              <w:rPr>
                <w:sz w:val="40"/>
                <w:szCs w:val="40"/>
              </w:rPr>
              <w:t>EDAW</w:t>
            </w:r>
            <w:r w:rsidR="00C86FAB">
              <w:rPr>
                <w:szCs w:val="21"/>
              </w:rPr>
              <w:t>/</w:t>
            </w:r>
            <w:r w:rsidR="001539A6" w:rsidRPr="003C4AA9">
              <w:rPr>
                <w:szCs w:val="21"/>
              </w:rPr>
              <w:t>C</w:t>
            </w:r>
            <w:r w:rsidR="00C86FAB">
              <w:rPr>
                <w:szCs w:val="21"/>
              </w:rPr>
              <w:t>/</w:t>
            </w:r>
            <w:r w:rsidR="00A33A2C" w:rsidRPr="003C4AA9">
              <w:t>COM</w:t>
            </w:r>
            <w:r w:rsidR="00C86FAB">
              <w:t>/</w:t>
            </w:r>
            <w:r w:rsidR="00A33A2C" w:rsidRPr="003C4AA9">
              <w:t>1-4</w:t>
            </w:r>
          </w:p>
        </w:tc>
      </w:tr>
      <w:tr w:rsidR="00E06285" w:rsidRPr="003C4AA9">
        <w:trPr>
          <w:trHeight w:hRule="exact" w:val="2835"/>
        </w:trPr>
        <w:tc>
          <w:tcPr>
            <w:tcW w:w="1280" w:type="dxa"/>
            <w:tcBorders>
              <w:top w:val="single" w:sz="4" w:space="0" w:color="auto"/>
              <w:bottom w:val="single" w:sz="12" w:space="0" w:color="auto"/>
            </w:tcBorders>
          </w:tcPr>
          <w:p w:rsidR="00E06285" w:rsidRPr="003C4AA9" w:rsidRDefault="00E06285" w:rsidP="00C212F8">
            <w:pPr>
              <w:tabs>
                <w:tab w:val="left" w:pos="1820"/>
              </w:tabs>
              <w:spacing w:line="120" w:lineRule="atLeast"/>
              <w:rPr>
                <w:sz w:val="10"/>
                <w:szCs w:val="10"/>
              </w:rPr>
            </w:pPr>
          </w:p>
          <w:p w:rsidR="00E06285" w:rsidRPr="003C4AA9" w:rsidRDefault="00E06285" w:rsidP="00C212F8">
            <w:pPr>
              <w:tabs>
                <w:tab w:val="left" w:pos="1820"/>
              </w:tabs>
              <w:spacing w:line="120" w:lineRule="atLeast"/>
              <w:rPr>
                <w:sz w:val="10"/>
                <w:szCs w:val="10"/>
              </w:rPr>
            </w:pPr>
            <w:r w:rsidRPr="003C4AA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C4AA9" w:rsidRDefault="003916A2" w:rsidP="00C212F8">
            <w:pPr>
              <w:tabs>
                <w:tab w:val="left" w:pos="1820"/>
              </w:tabs>
              <w:spacing w:before="160" w:line="240" w:lineRule="auto"/>
              <w:rPr>
                <w:rFonts w:eastAsia="SimHei"/>
                <w:sz w:val="32"/>
                <w:szCs w:val="32"/>
              </w:rPr>
            </w:pPr>
            <w:r w:rsidRPr="003C4AA9">
              <w:rPr>
                <w:rFonts w:eastAsia="SimHei"/>
                <w:sz w:val="32"/>
                <w:szCs w:val="32"/>
                <w:lang w:val="fr-CH"/>
              </w:rPr>
              <w:t>消除对妇女一切形式歧视</w:t>
            </w:r>
            <w:r w:rsidR="00E06285" w:rsidRPr="003C4AA9">
              <w:rPr>
                <w:rFonts w:eastAsia="SimHei"/>
                <w:sz w:val="32"/>
                <w:szCs w:val="32"/>
              </w:rPr>
              <w:t>公约</w:t>
            </w:r>
          </w:p>
        </w:tc>
        <w:tc>
          <w:tcPr>
            <w:tcW w:w="2819" w:type="dxa"/>
            <w:tcBorders>
              <w:top w:val="single" w:sz="4" w:space="0" w:color="auto"/>
              <w:bottom w:val="single" w:sz="12" w:space="0" w:color="auto"/>
            </w:tcBorders>
          </w:tcPr>
          <w:p w:rsidR="00E06285" w:rsidRPr="003C4AA9" w:rsidRDefault="00C86FAB" w:rsidP="00C212F8">
            <w:pPr>
              <w:tabs>
                <w:tab w:val="left" w:pos="1820"/>
              </w:tabs>
              <w:spacing w:before="240" w:line="240" w:lineRule="atLeast"/>
              <w:rPr>
                <w:sz w:val="20"/>
              </w:rPr>
            </w:pPr>
            <w:r>
              <w:rPr>
                <w:sz w:val="20"/>
              </w:rPr>
              <w:t>Distr.</w:t>
            </w:r>
            <w:r w:rsidR="00C24EF6">
              <w:rPr>
                <w:rFonts w:hint="eastAsia"/>
                <w:sz w:val="20"/>
              </w:rPr>
              <w:t xml:space="preserve">: </w:t>
            </w:r>
            <w:r w:rsidR="003916A2" w:rsidRPr="003C4AA9">
              <w:rPr>
                <w:sz w:val="20"/>
              </w:rPr>
              <w:t>General</w:t>
            </w:r>
          </w:p>
          <w:p w:rsidR="00E06285" w:rsidRPr="003C4AA9" w:rsidRDefault="004C0BAD" w:rsidP="00C212F8">
            <w:pPr>
              <w:tabs>
                <w:tab w:val="left" w:pos="1820"/>
              </w:tabs>
              <w:spacing w:line="240" w:lineRule="atLeast"/>
              <w:rPr>
                <w:sz w:val="20"/>
              </w:rPr>
            </w:pPr>
            <w:r w:rsidRPr="003C4AA9">
              <w:rPr>
                <w:sz w:val="20"/>
              </w:rPr>
              <w:t>21 September</w:t>
            </w:r>
            <w:r w:rsidR="00A64FC3" w:rsidRPr="003C4AA9">
              <w:rPr>
                <w:sz w:val="20"/>
              </w:rPr>
              <w:t xml:space="preserve"> 201</w:t>
            </w:r>
            <w:r w:rsidRPr="003C4AA9">
              <w:rPr>
                <w:sz w:val="20"/>
              </w:rPr>
              <w:t>1</w:t>
            </w:r>
          </w:p>
          <w:p w:rsidR="00E06285" w:rsidRPr="003C4AA9" w:rsidRDefault="00E06285" w:rsidP="00C212F8">
            <w:pPr>
              <w:tabs>
                <w:tab w:val="left" w:pos="1820"/>
              </w:tabs>
              <w:spacing w:line="240" w:lineRule="atLeast"/>
              <w:rPr>
                <w:sz w:val="20"/>
              </w:rPr>
            </w:pPr>
            <w:r w:rsidRPr="003C4AA9">
              <w:rPr>
                <w:sz w:val="20"/>
              </w:rPr>
              <w:t xml:space="preserve">Chinese </w:t>
            </w:r>
          </w:p>
          <w:p w:rsidR="00E06285" w:rsidRPr="003C4AA9" w:rsidRDefault="00C86FAB" w:rsidP="00C212F8">
            <w:pPr>
              <w:tabs>
                <w:tab w:val="left" w:pos="1820"/>
              </w:tabs>
              <w:spacing w:line="240" w:lineRule="atLeast"/>
              <w:rPr>
                <w:sz w:val="20"/>
              </w:rPr>
            </w:pPr>
            <w:r>
              <w:rPr>
                <w:sz w:val="20"/>
              </w:rPr>
              <w:t>Original</w:t>
            </w:r>
            <w:r w:rsidR="00C24EF6">
              <w:rPr>
                <w:rFonts w:hint="eastAsia"/>
                <w:sz w:val="20"/>
              </w:rPr>
              <w:t xml:space="preserve">: </w:t>
            </w:r>
            <w:r w:rsidR="004C0BAD" w:rsidRPr="003C4AA9">
              <w:rPr>
                <w:sz w:val="20"/>
              </w:rPr>
              <w:t>French</w:t>
            </w:r>
          </w:p>
        </w:tc>
      </w:tr>
    </w:tbl>
    <w:p w:rsidR="00E06285" w:rsidRPr="003C4AA9" w:rsidRDefault="003916A2" w:rsidP="00C212F8">
      <w:pPr>
        <w:tabs>
          <w:tab w:val="left" w:pos="1820"/>
        </w:tabs>
        <w:spacing w:before="120"/>
        <w:rPr>
          <w:rFonts w:eastAsia="SimHei"/>
          <w:sz w:val="24"/>
          <w:szCs w:val="24"/>
        </w:rPr>
      </w:pPr>
      <w:r w:rsidRPr="003C4AA9">
        <w:rPr>
          <w:rFonts w:eastAsia="SimHei"/>
          <w:sz w:val="24"/>
          <w:szCs w:val="24"/>
        </w:rPr>
        <w:t>消除对妇女歧视</w:t>
      </w:r>
      <w:r w:rsidR="001B5B95" w:rsidRPr="003C4AA9">
        <w:rPr>
          <w:rFonts w:eastAsia="SimHei"/>
          <w:sz w:val="24"/>
          <w:szCs w:val="24"/>
        </w:rPr>
        <w:t>委员会</w:t>
      </w:r>
    </w:p>
    <w:p w:rsidR="00A93947" w:rsidRPr="003C4AA9" w:rsidRDefault="00A33A2C" w:rsidP="00C212F8">
      <w:pPr>
        <w:pStyle w:val="HMGC"/>
        <w:tabs>
          <w:tab w:val="left" w:pos="1820"/>
        </w:tabs>
      </w:pPr>
      <w:r w:rsidRPr="003C4AA9">
        <w:tab/>
      </w:r>
      <w:r w:rsidRPr="003C4AA9">
        <w:tab/>
      </w:r>
      <w:r w:rsidR="00A93947" w:rsidRPr="003C4AA9">
        <w:t>审议缔约国根据《公约》第十八条提交的报告</w:t>
      </w:r>
    </w:p>
    <w:p w:rsidR="00A93947" w:rsidRPr="003C4AA9" w:rsidRDefault="00A93947" w:rsidP="00C212F8">
      <w:pPr>
        <w:pStyle w:val="HChGC"/>
        <w:tabs>
          <w:tab w:val="left" w:pos="1820"/>
        </w:tabs>
      </w:pPr>
      <w:r w:rsidRPr="003C4AA9">
        <w:tab/>
      </w:r>
      <w:r w:rsidRPr="003C4AA9">
        <w:tab/>
      </w:r>
      <w:bookmarkStart w:id="0" w:name="OLE_LINK30"/>
      <w:bookmarkStart w:id="1" w:name="OLE_LINK31"/>
      <w:r w:rsidRPr="003C4AA9">
        <w:t>初次、第二次、第三次和第四次定期报告作为一份文件提交</w:t>
      </w:r>
      <w:bookmarkEnd w:id="0"/>
      <w:bookmarkEnd w:id="1"/>
    </w:p>
    <w:p w:rsidR="00A93947" w:rsidRPr="003C4AA9" w:rsidRDefault="00A93947" w:rsidP="00C212F8">
      <w:pPr>
        <w:pStyle w:val="HMGC"/>
        <w:tabs>
          <w:tab w:val="left" w:pos="1820"/>
        </w:tabs>
      </w:pPr>
      <w:r w:rsidRPr="003C4AA9">
        <w:tab/>
      </w:r>
      <w:r w:rsidRPr="003C4AA9">
        <w:tab/>
      </w:r>
      <w:r w:rsidRPr="003C4AA9">
        <w:t>科摩罗</w:t>
      </w:r>
    </w:p>
    <w:p w:rsidR="00A93947" w:rsidRPr="003C4AA9" w:rsidRDefault="00A93947" w:rsidP="00C212F8">
      <w:pPr>
        <w:tabs>
          <w:tab w:val="left" w:pos="1820"/>
        </w:tabs>
        <w:jc w:val="right"/>
        <w:rPr>
          <w:szCs w:val="21"/>
        </w:rPr>
      </w:pPr>
    </w:p>
    <w:p w:rsidR="00A93947" w:rsidRPr="003C4AA9" w:rsidRDefault="00C86FAB" w:rsidP="00C212F8">
      <w:pPr>
        <w:tabs>
          <w:tab w:val="left" w:pos="1820"/>
        </w:tabs>
        <w:ind w:right="1134"/>
        <w:jc w:val="right"/>
        <w:rPr>
          <w:szCs w:val="21"/>
        </w:rPr>
      </w:pPr>
      <w:r>
        <w:rPr>
          <w:szCs w:val="21"/>
        </w:rPr>
        <w:t>[</w:t>
      </w:r>
      <w:smartTag w:uri="urn:schemas-microsoft-com:office:smarttags" w:element="chsdate">
        <w:smartTagPr>
          <w:attr w:name="IsROCDate" w:val="False"/>
          <w:attr w:name="IsLunarDate" w:val="False"/>
          <w:attr w:name="Day" w:val="25"/>
          <w:attr w:name="Month" w:val="8"/>
          <w:attr w:name="Year" w:val="2011"/>
        </w:smartTagPr>
        <w:r w:rsidR="00A93947" w:rsidRPr="003C4AA9">
          <w:rPr>
            <w:szCs w:val="21"/>
          </w:rPr>
          <w:t>2011</w:t>
        </w:r>
        <w:r w:rsidR="00A93947" w:rsidRPr="003C4AA9">
          <w:rPr>
            <w:szCs w:val="21"/>
          </w:rPr>
          <w:t>年</w:t>
        </w:r>
        <w:r w:rsidR="00A93947" w:rsidRPr="003C4AA9">
          <w:rPr>
            <w:szCs w:val="21"/>
          </w:rPr>
          <w:t>8</w:t>
        </w:r>
        <w:r w:rsidR="00A93947" w:rsidRPr="003C4AA9">
          <w:rPr>
            <w:szCs w:val="21"/>
          </w:rPr>
          <w:t>月</w:t>
        </w:r>
        <w:r w:rsidR="00A93947" w:rsidRPr="003C4AA9">
          <w:rPr>
            <w:szCs w:val="21"/>
          </w:rPr>
          <w:t>25</w:t>
        </w:r>
        <w:r w:rsidR="00A93947" w:rsidRPr="003C4AA9">
          <w:rPr>
            <w:szCs w:val="21"/>
          </w:rPr>
          <w:t>日</w:t>
        </w:r>
      </w:smartTag>
      <w:r>
        <w:rPr>
          <w:szCs w:val="21"/>
        </w:rPr>
        <w:t>]</w:t>
      </w:r>
    </w:p>
    <w:p w:rsidR="00A93947" w:rsidRPr="003C4AA9" w:rsidRDefault="00A93947" w:rsidP="00C212F8">
      <w:pPr>
        <w:pStyle w:val="H1G"/>
        <w:tabs>
          <w:tab w:val="left" w:pos="1820"/>
        </w:tabs>
        <w:rPr>
          <w:sz w:val="21"/>
          <w:lang w:val="en-US" w:eastAsia="zh-CN"/>
        </w:rPr>
      </w:pPr>
    </w:p>
    <w:p w:rsidR="00C24EF6" w:rsidRDefault="00A93947">
      <w:pPr>
        <w:spacing w:after="120"/>
        <w:rPr>
          <w:sz w:val="28"/>
          <w:szCs w:val="28"/>
        </w:rPr>
      </w:pPr>
      <w:r w:rsidRPr="003C4AA9">
        <w:br w:type="page"/>
      </w:r>
      <w:r w:rsidR="00C24EF6">
        <w:rPr>
          <w:rFonts w:hint="eastAsia"/>
          <w:sz w:val="28"/>
          <w:szCs w:val="28"/>
        </w:rPr>
        <w:t>目录</w:t>
      </w:r>
    </w:p>
    <w:p w:rsidR="00C24EF6" w:rsidRDefault="00C24EF6">
      <w:pPr>
        <w:tabs>
          <w:tab w:val="right" w:pos="8789"/>
          <w:tab w:val="right" w:pos="9639"/>
        </w:tabs>
        <w:spacing w:after="120"/>
        <w:ind w:left="488"/>
        <w:rPr>
          <w:rFonts w:eastAsia="KaiTi_GB2312"/>
          <w:sz w:val="23"/>
          <w:szCs w:val="23"/>
        </w:rPr>
      </w:pPr>
      <w:r w:rsidRPr="0047754B">
        <w:rPr>
          <w:rFonts w:eastAsia="KaiTi_GB2312" w:hint="eastAsia"/>
          <w:sz w:val="18"/>
          <w:szCs w:val="18"/>
        </w:rPr>
        <w:t>章次</w:t>
      </w: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A93947" w:rsidRPr="003C4AA9" w:rsidRDefault="00A93947" w:rsidP="00C212F8">
      <w:pPr>
        <w:pStyle w:val="a2"/>
        <w:tabs>
          <w:tab w:val="clear" w:pos="1565"/>
          <w:tab w:val="left" w:pos="1820"/>
        </w:tabs>
      </w:pPr>
      <w:r w:rsidRPr="003C4AA9">
        <w:tab/>
      </w:r>
      <w:r w:rsidR="004C0BAD" w:rsidRPr="003C4AA9">
        <w:tab/>
      </w:r>
      <w:hyperlink w:anchor="_Toc281149764" w:history="1">
        <w:r w:rsidRPr="003C4AA9">
          <w:t>缩略语</w:t>
        </w:r>
      </w:hyperlink>
      <w:r w:rsidR="004C0BAD" w:rsidRPr="003C4AA9">
        <w:t>…………</w:t>
      </w:r>
      <w:r w:rsidR="004C0BAD" w:rsidRPr="003C4AA9">
        <w:tab/>
      </w:r>
      <w:r w:rsidR="004C0BAD" w:rsidRPr="003C4AA9">
        <w:tab/>
      </w:r>
      <w:r w:rsidRPr="003C4AA9">
        <w:t>3</w:t>
      </w:r>
    </w:p>
    <w:p w:rsidR="00A93947" w:rsidRPr="003C4AA9" w:rsidRDefault="00A93947" w:rsidP="00C212F8">
      <w:pPr>
        <w:pStyle w:val="a1"/>
        <w:tabs>
          <w:tab w:val="clear" w:pos="1565"/>
          <w:tab w:val="left" w:pos="1820"/>
        </w:tabs>
      </w:pPr>
      <w:r w:rsidRPr="003C4AA9">
        <w:tab/>
      </w:r>
      <w:r w:rsidR="004C0BAD" w:rsidRPr="003C4AA9">
        <w:tab/>
      </w:r>
      <w:r w:rsidRPr="003C4AA9">
        <w:t>引言</w:t>
      </w:r>
      <w:hyperlink w:anchor="_Toc281149765" w:history="1">
        <w:r w:rsidR="004C0BAD" w:rsidRPr="003C4AA9">
          <w:t>…………………..</w:t>
        </w:r>
        <w:r w:rsidRPr="003C4AA9">
          <w:rPr>
            <w:webHidden/>
          </w:rPr>
          <w:tab/>
        </w:r>
        <w:r w:rsidRPr="003C4AA9">
          <w:rPr>
            <w:webHidden/>
          </w:rPr>
          <w:tab/>
        </w:r>
        <w:r w:rsidRPr="003C4AA9">
          <w:t>1</w:t>
        </w:r>
        <w:r w:rsidR="004C0BAD" w:rsidRPr="003C4AA9">
          <w:t>-</w:t>
        </w:r>
        <w:r w:rsidRPr="003C4AA9">
          <w:t>10</w:t>
        </w:r>
        <w:r w:rsidRPr="003C4AA9">
          <w:tab/>
        </w:r>
      </w:hyperlink>
      <w:r w:rsidRPr="003C4AA9">
        <w:t>5</w:t>
      </w:r>
    </w:p>
    <w:p w:rsidR="00A93947" w:rsidRPr="003C4AA9" w:rsidRDefault="004C0BAD" w:rsidP="00C212F8">
      <w:pPr>
        <w:pStyle w:val="a1"/>
        <w:tabs>
          <w:tab w:val="left" w:pos="1820"/>
        </w:tabs>
        <w:rPr>
          <w:lang w:val="es-ES_tradnl"/>
        </w:rPr>
      </w:pPr>
      <w:r w:rsidRPr="003C4AA9">
        <w:rPr>
          <w:lang w:val="es-ES_tradnl"/>
        </w:rPr>
        <w:tab/>
      </w:r>
      <w:r w:rsidR="00A93947" w:rsidRPr="003C4AA9">
        <w:rPr>
          <w:lang w:val="es-ES_tradnl"/>
        </w:rPr>
        <w:t>一</w:t>
      </w:r>
      <w:r w:rsidR="00A93947" w:rsidRPr="003C4AA9">
        <w:rPr>
          <w:lang w:val="es-ES_tradnl"/>
        </w:rPr>
        <w:t>.</w:t>
      </w:r>
      <w:r w:rsidR="00A93947" w:rsidRPr="003C4AA9">
        <w:rPr>
          <w:lang w:val="es-ES_tradnl"/>
        </w:rPr>
        <w:tab/>
      </w:r>
      <w:hyperlink w:anchor="_Toc281149766" w:history="1">
        <w:r w:rsidR="00A93947" w:rsidRPr="003C4AA9">
          <w:rPr>
            <w:lang w:val="es-ES_tradnl"/>
          </w:rPr>
          <w:t>科摩罗概况</w:t>
        </w:r>
        <w:r w:rsidR="00A93947" w:rsidRPr="003C4AA9">
          <w:rPr>
            <w:webHidden/>
            <w:lang w:val="es-ES_tradnl"/>
          </w:rPr>
          <w:tab/>
        </w:r>
        <w:r w:rsidR="00A93947" w:rsidRPr="003C4AA9">
          <w:rPr>
            <w:webHidden/>
            <w:lang w:val="es-ES_tradnl"/>
          </w:rPr>
          <w:tab/>
          <w:t>11</w:t>
        </w:r>
        <w:r w:rsidRPr="003C4AA9">
          <w:rPr>
            <w:webHidden/>
            <w:lang w:val="es-ES_tradnl"/>
          </w:rPr>
          <w:t>-</w:t>
        </w:r>
        <w:r w:rsidR="00A93947" w:rsidRPr="003C4AA9">
          <w:rPr>
            <w:webHidden/>
            <w:lang w:val="es-ES_tradnl"/>
          </w:rPr>
          <w:t>27</w:t>
        </w:r>
        <w:r w:rsidR="00A93947" w:rsidRPr="003C4AA9">
          <w:rPr>
            <w:webHidden/>
            <w:lang w:val="es-ES_tradnl"/>
          </w:rPr>
          <w:tab/>
        </w:r>
        <w:r w:rsidR="00467A61">
          <w:rPr>
            <w:rFonts w:hint="eastAsia"/>
            <w:webHidden/>
            <w:lang w:val="es-ES_tradnl"/>
          </w:rPr>
          <w:t>6</w:t>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二</w:t>
      </w:r>
      <w:r w:rsidRPr="003C4AA9">
        <w:rPr>
          <w:lang w:val="es-ES_tradnl"/>
        </w:rPr>
        <w:t>.</w:t>
      </w:r>
      <w:r w:rsidRPr="003C4AA9">
        <w:rPr>
          <w:lang w:val="es-ES_tradnl"/>
        </w:rPr>
        <w:tab/>
      </w:r>
      <w:r w:rsidRPr="003C4AA9">
        <w:rPr>
          <w:lang w:val="es-ES_tradnl"/>
        </w:rPr>
        <w:t>政治权利</w:t>
      </w:r>
      <w:r w:rsidR="00AF1B69">
        <w:rPr>
          <w:rFonts w:hint="eastAsia"/>
          <w:lang w:val="es-ES_tradnl"/>
        </w:rPr>
        <w:t>..</w:t>
      </w:r>
      <w:r w:rsidRPr="003C4AA9">
        <w:rPr>
          <w:lang w:val="es-ES_tradnl"/>
        </w:rPr>
        <w:tab/>
      </w:r>
      <w:r w:rsidRPr="003C4AA9">
        <w:rPr>
          <w:lang w:val="es-ES_tradnl"/>
        </w:rPr>
        <w:tab/>
      </w:r>
      <w:r w:rsidRPr="003C4AA9">
        <w:rPr>
          <w:webHidden/>
          <w:lang w:val="es-ES_tradnl"/>
        </w:rPr>
        <w:t>28</w:t>
      </w:r>
      <w:r w:rsidR="004C0BAD" w:rsidRPr="003C4AA9">
        <w:rPr>
          <w:webHidden/>
          <w:lang w:val="es-ES_tradnl"/>
        </w:rPr>
        <w:t>-</w:t>
      </w:r>
      <w:r w:rsidRPr="003C4AA9">
        <w:rPr>
          <w:webHidden/>
          <w:lang w:val="es-ES_tradnl"/>
        </w:rPr>
        <w:t>96</w:t>
      </w:r>
      <w:r w:rsidR="002B7C2E">
        <w:rPr>
          <w:rFonts w:hint="eastAsia"/>
          <w:webHidden/>
          <w:lang w:val="es-ES_tradnl"/>
        </w:rPr>
        <w:tab/>
      </w:r>
      <w:r w:rsidRPr="003C4AA9">
        <w:rPr>
          <w:webHidden/>
          <w:lang w:val="es-ES_tradnl"/>
        </w:rPr>
        <w:t>7</w:t>
      </w:r>
    </w:p>
    <w:p w:rsidR="00A93947" w:rsidRPr="003C4AA9" w:rsidRDefault="00A93947" w:rsidP="00C212F8">
      <w:pPr>
        <w:pStyle w:val="a1"/>
        <w:tabs>
          <w:tab w:val="left" w:pos="1820"/>
        </w:tabs>
        <w:rPr>
          <w:rFonts w:hint="eastAsia"/>
          <w:lang w:val="es-ES_tradnl"/>
        </w:rPr>
      </w:pPr>
      <w:r w:rsidRPr="003C4AA9">
        <w:rPr>
          <w:lang w:val="es-ES_tradnl"/>
        </w:rPr>
        <w:tab/>
      </w:r>
      <w:r w:rsidRPr="003C4AA9">
        <w:rPr>
          <w:lang w:val="es-ES_tradnl"/>
        </w:rPr>
        <w:tab/>
      </w:r>
      <w:r w:rsidRPr="003C4AA9">
        <w:rPr>
          <w:lang w:val="es-ES_tradnl"/>
        </w:rPr>
        <w:t>第一条</w:t>
      </w:r>
      <w:r w:rsidR="00C86FAB">
        <w:rPr>
          <w:lang w:val="es-ES_tradnl"/>
        </w:rPr>
        <w:t>：</w:t>
      </w:r>
      <w:r w:rsidRPr="003C4AA9">
        <w:rPr>
          <w:lang w:val="es-ES_tradnl"/>
        </w:rPr>
        <w:t>歧视妇女的定义</w:t>
      </w:r>
      <w:r w:rsidRPr="003C4AA9">
        <w:rPr>
          <w:lang w:val="es-ES_tradnl"/>
        </w:rPr>
        <w:tab/>
      </w:r>
      <w:r w:rsidRPr="003C4AA9">
        <w:rPr>
          <w:lang w:val="es-ES_tradnl"/>
        </w:rPr>
        <w:tab/>
        <w:t>29-31</w:t>
      </w:r>
      <w:r w:rsidRPr="003C4AA9">
        <w:rPr>
          <w:lang w:val="es-ES_tradnl"/>
        </w:rPr>
        <w:tab/>
      </w:r>
      <w:r w:rsidR="00326EFF">
        <w:rPr>
          <w:rFonts w:hint="eastAsia"/>
          <w:lang w:val="es-ES_tradnl"/>
        </w:rPr>
        <w:t>8</w:t>
      </w:r>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776" w:history="1">
        <w:r w:rsidRPr="003C4AA9">
          <w:rPr>
            <w:lang w:val="es-ES_tradnl"/>
          </w:rPr>
          <w:t>第二条</w:t>
        </w:r>
        <w:r w:rsidR="004C0BAD" w:rsidRPr="003C4AA9">
          <w:rPr>
            <w:lang w:val="es-ES_tradnl"/>
          </w:rPr>
          <w:t>.........</w:t>
        </w:r>
        <w:r w:rsidRPr="003C4AA9">
          <w:rPr>
            <w:lang w:val="es-ES_tradnl"/>
          </w:rPr>
          <w:tab/>
        </w:r>
        <w:r w:rsidRPr="003C4AA9">
          <w:rPr>
            <w:lang w:val="es-ES_tradnl"/>
          </w:rPr>
          <w:tab/>
        </w:r>
        <w:r w:rsidRPr="003C4AA9">
          <w:rPr>
            <w:webHidden/>
            <w:lang w:val="es-ES_tradnl"/>
          </w:rPr>
          <w:t>32</w:t>
        </w:r>
        <w:r w:rsidR="004C0BAD" w:rsidRPr="003C4AA9">
          <w:rPr>
            <w:webHidden/>
            <w:lang w:val="es-ES_tradnl"/>
          </w:rPr>
          <w:t>-</w:t>
        </w:r>
        <w:r w:rsidRPr="003C4AA9">
          <w:rPr>
            <w:webHidden/>
            <w:lang w:val="es-ES_tradnl"/>
          </w:rPr>
          <w:t>43</w:t>
        </w:r>
        <w:r w:rsidRPr="003C4AA9">
          <w:rPr>
            <w:webHidden/>
            <w:lang w:val="es-ES_tradnl"/>
          </w:rPr>
          <w:tab/>
        </w:r>
        <w:r w:rsidRPr="003C4AA9">
          <w:rPr>
            <w:webHidden/>
            <w:lang w:val="es-ES_tradnl"/>
          </w:rPr>
          <w:fldChar w:fldCharType="begin"/>
        </w:r>
        <w:r w:rsidRPr="003C4AA9">
          <w:rPr>
            <w:webHidden/>
            <w:lang w:val="es-ES_tradnl"/>
          </w:rPr>
          <w:instrText xml:space="preserve"> PAGEREF _Toc281149776 \h </w:instrText>
        </w:r>
        <w:r w:rsidRPr="003C4AA9">
          <w:rPr>
            <w:webHidden/>
            <w:lang w:val="es-ES_tradnl"/>
          </w:rPr>
        </w:r>
        <w:r w:rsidRPr="003C4AA9">
          <w:rPr>
            <w:webHidden/>
            <w:lang w:val="es-ES_tradnl"/>
          </w:rPr>
          <w:fldChar w:fldCharType="separate"/>
        </w:r>
        <w:r w:rsidR="002A59DB">
          <w:rPr>
            <w:noProof/>
            <w:webHidden/>
            <w:lang w:val="es-ES_tradnl"/>
          </w:rPr>
          <w:t>8</w:t>
        </w:r>
        <w:r w:rsidRPr="003C4AA9">
          <w:rPr>
            <w:webHidden/>
            <w:lang w:val="es-ES_tradnl"/>
          </w:rPr>
          <w:fldChar w:fldCharType="end"/>
        </w:r>
      </w:hyperlink>
    </w:p>
    <w:p w:rsidR="00A93947" w:rsidRPr="003C4AA9" w:rsidRDefault="00A93947" w:rsidP="00AF1B69">
      <w:pPr>
        <w:pStyle w:val="a1"/>
        <w:tabs>
          <w:tab w:val="clear" w:pos="1134"/>
          <w:tab w:val="clear" w:pos="1565"/>
          <w:tab w:val="left" w:pos="1140"/>
          <w:tab w:val="left" w:pos="1820"/>
          <w:tab w:val="left" w:pos="2058"/>
        </w:tabs>
        <w:ind w:left="2058" w:hanging="2058"/>
        <w:rPr>
          <w:lang w:val="es-ES_tradnl"/>
        </w:rPr>
      </w:pPr>
      <w:r w:rsidRPr="003C4AA9">
        <w:rPr>
          <w:lang w:val="es-ES_tradnl"/>
        </w:rPr>
        <w:tab/>
      </w:r>
      <w:r w:rsidRPr="003C4AA9">
        <w:rPr>
          <w:lang w:val="es-ES_tradnl"/>
        </w:rPr>
        <w:tab/>
      </w:r>
      <w:hyperlink w:anchor="_Toc281149786" w:history="1">
        <w:r w:rsidRPr="003C4AA9">
          <w:rPr>
            <w:lang w:val="es-ES_tradnl"/>
          </w:rPr>
          <w:t>第三条</w:t>
        </w:r>
        <w:r w:rsidR="00C86FAB">
          <w:rPr>
            <w:lang w:val="es-ES_tradnl"/>
          </w:rPr>
          <w:t>：</w:t>
        </w:r>
        <w:r w:rsidRPr="003C4AA9">
          <w:rPr>
            <w:lang w:val="es-ES_tradnl"/>
          </w:rPr>
          <w:t>旨在确保妇女全面发展和进步的政治、社会和经济措施</w:t>
        </w:r>
        <w:r w:rsidRPr="003C4AA9">
          <w:rPr>
            <w:lang w:val="es-ES_tradnl"/>
          </w:rPr>
          <w:tab/>
        </w:r>
        <w:r w:rsidRPr="003C4AA9">
          <w:rPr>
            <w:lang w:val="es-ES_tradnl"/>
          </w:rPr>
          <w:tab/>
        </w:r>
        <w:r w:rsidRPr="003C4AA9">
          <w:rPr>
            <w:webHidden/>
            <w:lang w:val="es-ES_tradnl"/>
          </w:rPr>
          <w:t>44</w:t>
        </w:r>
        <w:r w:rsidR="004C0BAD" w:rsidRPr="003C4AA9">
          <w:rPr>
            <w:webHidden/>
            <w:lang w:val="es-ES_tradnl"/>
          </w:rPr>
          <w:t>-</w:t>
        </w:r>
        <w:r w:rsidRPr="003C4AA9">
          <w:rPr>
            <w:webHidden/>
            <w:lang w:val="es-ES_tradnl"/>
          </w:rPr>
          <w:t>70</w:t>
        </w:r>
        <w:r w:rsidRPr="003C4AA9">
          <w:rPr>
            <w:webHidden/>
            <w:lang w:val="es-ES_tradnl"/>
          </w:rPr>
          <w:tab/>
        </w:r>
        <w:r w:rsidR="00326EFF">
          <w:rPr>
            <w:rFonts w:hint="eastAsia"/>
            <w:webHidden/>
            <w:lang w:val="es-ES_tradnl"/>
          </w:rPr>
          <w:t>10</w:t>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793" w:history="1">
        <w:r w:rsidRPr="003C4AA9">
          <w:rPr>
            <w:lang w:val="es-ES_tradnl"/>
          </w:rPr>
          <w:t>第七条</w:t>
        </w:r>
        <w:r w:rsidR="00C86FAB">
          <w:rPr>
            <w:lang w:val="es-ES_tradnl"/>
          </w:rPr>
          <w:t>：</w:t>
        </w:r>
        <w:r w:rsidRPr="003C4AA9">
          <w:rPr>
            <w:lang w:val="es-ES_tradnl"/>
          </w:rPr>
          <w:t>公共和政治生活</w:t>
        </w:r>
        <w:r w:rsidRPr="003C4AA9">
          <w:rPr>
            <w:lang w:val="es-ES_tradnl"/>
          </w:rPr>
          <w:tab/>
        </w:r>
        <w:r w:rsidRPr="003C4AA9">
          <w:rPr>
            <w:lang w:val="es-ES_tradnl"/>
          </w:rPr>
          <w:tab/>
        </w:r>
        <w:r w:rsidRPr="003C4AA9">
          <w:rPr>
            <w:webHidden/>
            <w:lang w:val="es-ES_tradnl"/>
          </w:rPr>
          <w:t>71</w:t>
        </w:r>
        <w:r w:rsidR="004C0BAD" w:rsidRPr="003C4AA9">
          <w:rPr>
            <w:webHidden/>
            <w:lang w:val="es-ES_tradnl"/>
          </w:rPr>
          <w:t>-</w:t>
        </w:r>
        <w:r w:rsidRPr="003C4AA9">
          <w:rPr>
            <w:webHidden/>
            <w:lang w:val="es-ES_tradnl"/>
          </w:rPr>
          <w:t>88</w:t>
        </w:r>
        <w:r w:rsidRPr="003C4AA9">
          <w:rPr>
            <w:webHidden/>
            <w:lang w:val="es-ES_tradnl"/>
          </w:rPr>
          <w:tab/>
        </w:r>
        <w:r w:rsidRPr="003C4AA9">
          <w:rPr>
            <w:webHidden/>
            <w:lang w:val="es-ES_tradnl"/>
          </w:rPr>
          <w:fldChar w:fldCharType="begin"/>
        </w:r>
        <w:r w:rsidRPr="003C4AA9">
          <w:rPr>
            <w:webHidden/>
            <w:lang w:val="es-ES_tradnl"/>
          </w:rPr>
          <w:instrText xml:space="preserve"> PAGEREF _Toc281149793 \h </w:instrText>
        </w:r>
        <w:r w:rsidRPr="003C4AA9">
          <w:rPr>
            <w:webHidden/>
            <w:lang w:val="es-ES_tradnl"/>
          </w:rPr>
        </w:r>
        <w:r w:rsidRPr="003C4AA9">
          <w:rPr>
            <w:webHidden/>
            <w:lang w:val="es-ES_tradnl"/>
          </w:rPr>
          <w:fldChar w:fldCharType="separate"/>
        </w:r>
        <w:r w:rsidR="002A59DB">
          <w:rPr>
            <w:noProof/>
            <w:webHidden/>
            <w:lang w:val="es-ES_tradnl"/>
          </w:rPr>
          <w:t>14</w:t>
        </w:r>
        <w:r w:rsidRPr="003C4AA9">
          <w:rPr>
            <w:webHidden/>
            <w:lang w:val="es-ES_tradnl"/>
          </w:rPr>
          <w:fldChar w:fldCharType="end"/>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05" w:history="1">
        <w:r w:rsidRPr="003C4AA9">
          <w:rPr>
            <w:lang w:val="es-ES_tradnl"/>
          </w:rPr>
          <w:t>第八条</w:t>
        </w:r>
        <w:r w:rsidR="004C0BAD" w:rsidRPr="003C4AA9">
          <w:rPr>
            <w:webHidden/>
            <w:lang w:val="es-ES_tradnl"/>
          </w:rPr>
          <w:t>.........</w:t>
        </w:r>
        <w:r w:rsidRPr="003C4AA9">
          <w:rPr>
            <w:webHidden/>
            <w:lang w:val="es-ES_tradnl"/>
          </w:rPr>
          <w:tab/>
        </w:r>
        <w:r w:rsidRPr="003C4AA9">
          <w:rPr>
            <w:webHidden/>
            <w:lang w:val="es-ES_tradnl"/>
          </w:rPr>
          <w:tab/>
          <w:t>89</w:t>
        </w:r>
        <w:r w:rsidR="004C0BAD" w:rsidRPr="003C4AA9">
          <w:rPr>
            <w:webHidden/>
            <w:lang w:val="es-ES_tradnl"/>
          </w:rPr>
          <w:t>-</w:t>
        </w:r>
        <w:r w:rsidRPr="003C4AA9">
          <w:rPr>
            <w:webHidden/>
            <w:lang w:val="es-ES_tradnl"/>
          </w:rPr>
          <w:t>96</w:t>
        </w:r>
        <w:r w:rsidRPr="003C4AA9">
          <w:rPr>
            <w:webHidden/>
            <w:lang w:val="es-ES_tradnl"/>
          </w:rPr>
          <w:tab/>
        </w:r>
        <w:r w:rsidRPr="003C4AA9">
          <w:rPr>
            <w:webHidden/>
            <w:lang w:val="es-ES_tradnl"/>
          </w:rPr>
          <w:fldChar w:fldCharType="begin"/>
        </w:r>
        <w:r w:rsidRPr="003C4AA9">
          <w:rPr>
            <w:webHidden/>
            <w:lang w:val="es-ES_tradnl"/>
          </w:rPr>
          <w:instrText xml:space="preserve"> PAGEREF _Toc281149805 \h </w:instrText>
        </w:r>
        <w:r w:rsidRPr="003C4AA9">
          <w:rPr>
            <w:webHidden/>
            <w:lang w:val="es-ES_tradnl"/>
          </w:rPr>
        </w:r>
        <w:r w:rsidRPr="003C4AA9">
          <w:rPr>
            <w:webHidden/>
            <w:lang w:val="es-ES_tradnl"/>
          </w:rPr>
          <w:fldChar w:fldCharType="separate"/>
        </w:r>
        <w:r w:rsidR="002A59DB">
          <w:rPr>
            <w:noProof/>
            <w:webHidden/>
            <w:lang w:val="es-ES_tradnl"/>
          </w:rPr>
          <w:t>17</w:t>
        </w:r>
        <w:r w:rsidRPr="003C4AA9">
          <w:rPr>
            <w:webHidden/>
            <w:lang w:val="es-ES_tradnl"/>
          </w:rPr>
          <w:fldChar w:fldCharType="end"/>
        </w:r>
      </w:hyperlink>
    </w:p>
    <w:p w:rsidR="00A93947" w:rsidRPr="003C4AA9" w:rsidRDefault="00A93947" w:rsidP="00492BC7">
      <w:pPr>
        <w:pStyle w:val="a1"/>
        <w:tabs>
          <w:tab w:val="left" w:pos="1820"/>
        </w:tabs>
        <w:rPr>
          <w:lang w:val="es-ES_tradnl"/>
        </w:rPr>
      </w:pPr>
      <w:r w:rsidRPr="003C4AA9">
        <w:rPr>
          <w:lang w:val="es-ES_tradnl"/>
        </w:rPr>
        <w:tab/>
      </w:r>
      <w:r w:rsidRPr="003C4AA9">
        <w:rPr>
          <w:lang w:val="es-ES_tradnl"/>
        </w:rPr>
        <w:t>三</w:t>
      </w:r>
      <w:r w:rsidRPr="003C4AA9">
        <w:rPr>
          <w:lang w:val="es-ES_tradnl"/>
        </w:rPr>
        <w:t>.</w:t>
      </w:r>
      <w:r w:rsidRPr="003C4AA9">
        <w:rPr>
          <w:lang w:val="es-ES_tradnl"/>
        </w:rPr>
        <w:tab/>
      </w:r>
      <w:r w:rsidRPr="003C4AA9">
        <w:rPr>
          <w:lang w:val="es-ES_tradnl"/>
        </w:rPr>
        <w:t>经济、社会和文化权利</w:t>
      </w:r>
      <w:r w:rsidRPr="003C4AA9">
        <w:rPr>
          <w:lang w:val="es-ES_tradnl"/>
        </w:rPr>
        <w:tab/>
      </w:r>
      <w:r w:rsidRPr="003C4AA9">
        <w:rPr>
          <w:lang w:val="es-ES_tradnl"/>
        </w:rPr>
        <w:tab/>
        <w:t>97</w:t>
      </w:r>
      <w:r w:rsidR="002A59DB">
        <w:rPr>
          <w:lang w:val="es-ES_tradnl"/>
        </w:rPr>
        <w:t>-213</w:t>
      </w:r>
      <w:r w:rsidRPr="003C4AA9">
        <w:rPr>
          <w:lang w:val="es-ES_tradnl"/>
        </w:rPr>
        <w:tab/>
        <w:t>1</w:t>
      </w:r>
      <w:r w:rsidR="00492BC7">
        <w:rPr>
          <w:lang w:val="es-ES_tradnl"/>
        </w:rPr>
        <w:t>8</w:t>
      </w:r>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11" w:history="1">
        <w:r w:rsidRPr="003C4AA9">
          <w:rPr>
            <w:lang w:val="es-ES_tradnl"/>
          </w:rPr>
          <w:t>第四条</w:t>
        </w:r>
        <w:r w:rsidR="004C0BAD" w:rsidRPr="003C4AA9">
          <w:rPr>
            <w:webHidden/>
            <w:lang w:val="es-ES_tradnl"/>
          </w:rPr>
          <w:t>.....</w:t>
        </w:r>
        <w:r w:rsidRPr="003C4AA9">
          <w:rPr>
            <w:webHidden/>
            <w:lang w:val="es-ES_tradnl"/>
          </w:rPr>
          <w:tab/>
        </w:r>
        <w:r w:rsidRPr="003C4AA9">
          <w:rPr>
            <w:webHidden/>
            <w:lang w:val="es-ES_tradnl"/>
          </w:rPr>
          <w:tab/>
          <w:t>98</w:t>
        </w:r>
        <w:r w:rsidR="004C0BAD" w:rsidRPr="003C4AA9">
          <w:rPr>
            <w:webHidden/>
            <w:lang w:val="es-ES_tradnl"/>
          </w:rPr>
          <w:t>-</w:t>
        </w:r>
        <w:r w:rsidRPr="003C4AA9">
          <w:rPr>
            <w:webHidden/>
            <w:lang w:val="es-ES_tradnl"/>
          </w:rPr>
          <w:t>102</w:t>
        </w:r>
        <w:r w:rsidRPr="003C4AA9">
          <w:rPr>
            <w:webHidden/>
            <w:lang w:val="es-ES_tradnl"/>
          </w:rPr>
          <w:tab/>
        </w:r>
        <w:r w:rsidRPr="003C4AA9">
          <w:rPr>
            <w:webHidden/>
            <w:lang w:val="es-ES_tradnl"/>
          </w:rPr>
          <w:fldChar w:fldCharType="begin"/>
        </w:r>
        <w:r w:rsidRPr="003C4AA9">
          <w:rPr>
            <w:webHidden/>
            <w:lang w:val="es-ES_tradnl"/>
          </w:rPr>
          <w:instrText xml:space="preserve"> PAGEREF _Toc281149811 \h </w:instrText>
        </w:r>
        <w:r w:rsidRPr="003C4AA9">
          <w:rPr>
            <w:webHidden/>
            <w:lang w:val="es-ES_tradnl"/>
          </w:rPr>
        </w:r>
        <w:r w:rsidRPr="003C4AA9">
          <w:rPr>
            <w:webHidden/>
            <w:lang w:val="es-ES_tradnl"/>
          </w:rPr>
          <w:fldChar w:fldCharType="separate"/>
        </w:r>
        <w:r w:rsidR="002A59DB">
          <w:rPr>
            <w:noProof/>
            <w:webHidden/>
            <w:lang w:val="es-ES_tradnl"/>
          </w:rPr>
          <w:t>19</w:t>
        </w:r>
        <w:r w:rsidRPr="003C4AA9">
          <w:rPr>
            <w:webHidden/>
            <w:lang w:val="es-ES_tradnl"/>
          </w:rPr>
          <w:fldChar w:fldCharType="end"/>
        </w:r>
      </w:hyperlink>
    </w:p>
    <w:p w:rsidR="00A93947" w:rsidRPr="003C4AA9" w:rsidRDefault="00A93947" w:rsidP="00492BC7">
      <w:pPr>
        <w:pStyle w:val="a1"/>
        <w:tabs>
          <w:tab w:val="left" w:pos="1820"/>
        </w:tabs>
        <w:rPr>
          <w:lang w:val="es-ES_tradnl"/>
        </w:rPr>
      </w:pPr>
      <w:r w:rsidRPr="003C4AA9">
        <w:rPr>
          <w:lang w:val="es-ES_tradnl"/>
        </w:rPr>
        <w:tab/>
      </w:r>
      <w:r w:rsidRPr="003C4AA9">
        <w:rPr>
          <w:lang w:val="es-ES_tradnl"/>
        </w:rPr>
        <w:tab/>
      </w:r>
      <w:hyperlink w:anchor="_Toc281149814" w:history="1">
        <w:r w:rsidRPr="003C4AA9">
          <w:rPr>
            <w:lang w:val="es-ES_tradnl"/>
          </w:rPr>
          <w:t>第五条</w:t>
        </w:r>
        <w:r w:rsidR="004C0BAD" w:rsidRPr="003C4AA9">
          <w:rPr>
            <w:webHidden/>
            <w:lang w:val="es-ES_tradnl"/>
          </w:rPr>
          <w:t>.......</w:t>
        </w:r>
        <w:r w:rsidRPr="003C4AA9">
          <w:rPr>
            <w:webHidden/>
            <w:lang w:val="es-ES_tradnl"/>
          </w:rPr>
          <w:tab/>
        </w:r>
        <w:r w:rsidRPr="003C4AA9">
          <w:rPr>
            <w:webHidden/>
            <w:lang w:val="es-ES_tradnl"/>
          </w:rPr>
          <w:tab/>
          <w:t>103</w:t>
        </w:r>
        <w:r w:rsidR="004C0BAD" w:rsidRPr="003C4AA9">
          <w:rPr>
            <w:webHidden/>
            <w:lang w:val="es-ES_tradnl"/>
          </w:rPr>
          <w:t>-</w:t>
        </w:r>
        <w:r w:rsidRPr="003C4AA9">
          <w:rPr>
            <w:webHidden/>
            <w:lang w:val="es-ES_tradnl"/>
          </w:rPr>
          <w:t>104</w:t>
        </w:r>
        <w:r w:rsidRPr="003C4AA9">
          <w:rPr>
            <w:webHidden/>
            <w:lang w:val="es-ES_tradnl"/>
          </w:rPr>
          <w:tab/>
        </w:r>
        <w:r w:rsidR="00492BC7">
          <w:rPr>
            <w:webHidden/>
            <w:lang w:val="es-ES_tradnl"/>
          </w:rPr>
          <w:t>19</w:t>
        </w:r>
      </w:hyperlink>
    </w:p>
    <w:p w:rsidR="00A93947" w:rsidRPr="003C4AA9" w:rsidRDefault="00A93947" w:rsidP="00492BC7">
      <w:pPr>
        <w:pStyle w:val="a1"/>
        <w:tabs>
          <w:tab w:val="left" w:pos="1820"/>
        </w:tabs>
        <w:rPr>
          <w:lang w:val="es-ES_tradnl"/>
        </w:rPr>
      </w:pPr>
      <w:r w:rsidRPr="003C4AA9">
        <w:rPr>
          <w:lang w:val="es-ES_tradnl"/>
        </w:rPr>
        <w:tab/>
      </w:r>
      <w:r w:rsidRPr="003C4AA9">
        <w:rPr>
          <w:lang w:val="es-ES_tradnl"/>
        </w:rPr>
        <w:tab/>
      </w:r>
      <w:hyperlink w:anchor="_Toc281149817" w:history="1">
        <w:r w:rsidRPr="003C4AA9">
          <w:rPr>
            <w:lang w:val="es-ES_tradnl"/>
          </w:rPr>
          <w:t>第十条</w:t>
        </w:r>
        <w:r w:rsidR="004C0BAD" w:rsidRPr="003C4AA9">
          <w:rPr>
            <w:lang w:val="es-ES_tradnl"/>
          </w:rPr>
          <w:t>......</w:t>
        </w:r>
        <w:r w:rsidRPr="003C4AA9">
          <w:rPr>
            <w:lang w:val="es-ES_tradnl"/>
          </w:rPr>
          <w:tab/>
        </w:r>
        <w:r w:rsidRPr="003C4AA9">
          <w:rPr>
            <w:lang w:val="es-ES_tradnl"/>
          </w:rPr>
          <w:tab/>
          <w:t>105</w:t>
        </w:r>
        <w:r w:rsidR="004C0BAD" w:rsidRPr="003C4AA9">
          <w:rPr>
            <w:lang w:val="es-ES_tradnl"/>
          </w:rPr>
          <w:t>-</w:t>
        </w:r>
        <w:r w:rsidRPr="003C4AA9">
          <w:rPr>
            <w:lang w:val="es-ES_tradnl"/>
          </w:rPr>
          <w:t>131</w:t>
        </w:r>
        <w:r w:rsidRPr="003C4AA9">
          <w:rPr>
            <w:lang w:val="es-ES_tradnl"/>
          </w:rPr>
          <w:tab/>
        </w:r>
        <w:r w:rsidR="00492BC7">
          <w:rPr>
            <w:webHidden/>
            <w:lang w:val="es-ES_tradnl"/>
          </w:rPr>
          <w:t>19</w:t>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31" w:history="1">
        <w:r w:rsidRPr="003C4AA9">
          <w:rPr>
            <w:lang w:val="es-ES_tradnl"/>
          </w:rPr>
          <w:t>第十一条</w:t>
        </w:r>
        <w:r w:rsidR="002B7C2E">
          <w:rPr>
            <w:rFonts w:hint="eastAsia"/>
            <w:lang w:val="es-ES_tradnl"/>
          </w:rPr>
          <w:t>.</w:t>
        </w:r>
        <w:r w:rsidRPr="003C4AA9">
          <w:rPr>
            <w:lang w:val="es-ES_tradnl"/>
          </w:rPr>
          <w:tab/>
        </w:r>
        <w:r w:rsidRPr="003C4AA9">
          <w:rPr>
            <w:lang w:val="es-ES_tradnl"/>
          </w:rPr>
          <w:tab/>
          <w:t>132</w:t>
        </w:r>
        <w:r w:rsidR="004C0BAD" w:rsidRPr="003C4AA9">
          <w:rPr>
            <w:lang w:val="es-ES_tradnl"/>
          </w:rPr>
          <w:t>-</w:t>
        </w:r>
        <w:r w:rsidRPr="003C4AA9">
          <w:rPr>
            <w:lang w:val="es-ES_tradnl"/>
          </w:rPr>
          <w:t>151</w:t>
        </w:r>
        <w:r w:rsidRPr="003C4AA9">
          <w:rPr>
            <w:lang w:val="es-ES_tradnl"/>
          </w:rPr>
          <w:tab/>
        </w:r>
        <w:r w:rsidRPr="003C4AA9">
          <w:rPr>
            <w:webHidden/>
            <w:lang w:val="es-ES_tradnl"/>
          </w:rPr>
          <w:fldChar w:fldCharType="begin"/>
        </w:r>
        <w:r w:rsidRPr="003C4AA9">
          <w:rPr>
            <w:webHidden/>
            <w:lang w:val="es-ES_tradnl"/>
          </w:rPr>
          <w:instrText xml:space="preserve"> PAGEREF _Toc281149831 \h </w:instrText>
        </w:r>
        <w:r w:rsidRPr="003C4AA9">
          <w:rPr>
            <w:webHidden/>
            <w:lang w:val="es-ES_tradnl"/>
          </w:rPr>
        </w:r>
        <w:r w:rsidRPr="003C4AA9">
          <w:rPr>
            <w:webHidden/>
            <w:lang w:val="es-ES_tradnl"/>
          </w:rPr>
          <w:fldChar w:fldCharType="separate"/>
        </w:r>
        <w:r w:rsidR="002A59DB">
          <w:rPr>
            <w:noProof/>
            <w:webHidden/>
            <w:lang w:val="es-ES_tradnl"/>
          </w:rPr>
          <w:t>24</w:t>
        </w:r>
        <w:r w:rsidRPr="003C4AA9">
          <w:rPr>
            <w:webHidden/>
            <w:lang w:val="es-ES_tradnl"/>
          </w:rPr>
          <w:fldChar w:fldCharType="end"/>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42" w:history="1">
        <w:r w:rsidRPr="003C4AA9">
          <w:rPr>
            <w:lang w:val="es-ES_tradnl"/>
          </w:rPr>
          <w:t>第十二条</w:t>
        </w:r>
        <w:r w:rsidR="00AF1B69">
          <w:rPr>
            <w:rFonts w:hint="eastAsia"/>
            <w:lang w:val="es-ES_tradnl"/>
          </w:rPr>
          <w:t>..</w:t>
        </w:r>
        <w:r w:rsidRPr="003C4AA9">
          <w:rPr>
            <w:lang w:val="es-ES_tradnl"/>
          </w:rPr>
          <w:tab/>
        </w:r>
        <w:r w:rsidRPr="003C4AA9">
          <w:rPr>
            <w:lang w:val="es-ES_tradnl"/>
          </w:rPr>
          <w:tab/>
        </w:r>
        <w:r w:rsidRPr="003C4AA9">
          <w:rPr>
            <w:webHidden/>
            <w:lang w:val="es-ES_tradnl"/>
          </w:rPr>
          <w:t>152</w:t>
        </w:r>
        <w:r w:rsidR="004C0BAD" w:rsidRPr="003C4AA9">
          <w:rPr>
            <w:webHidden/>
            <w:lang w:val="es-ES_tradnl"/>
          </w:rPr>
          <w:t>-</w:t>
        </w:r>
        <w:r w:rsidRPr="003C4AA9">
          <w:rPr>
            <w:webHidden/>
            <w:lang w:val="es-ES_tradnl"/>
          </w:rPr>
          <w:t>168</w:t>
        </w:r>
        <w:r w:rsidRPr="003C4AA9">
          <w:rPr>
            <w:webHidden/>
            <w:lang w:val="es-ES_tradnl"/>
          </w:rPr>
          <w:tab/>
        </w:r>
        <w:r w:rsidRPr="003C4AA9">
          <w:rPr>
            <w:webHidden/>
            <w:lang w:val="es-ES_tradnl"/>
          </w:rPr>
          <w:fldChar w:fldCharType="begin"/>
        </w:r>
        <w:r w:rsidRPr="003C4AA9">
          <w:rPr>
            <w:webHidden/>
            <w:lang w:val="es-ES_tradnl"/>
          </w:rPr>
          <w:instrText xml:space="preserve"> PAGEREF _Toc281149842 \h </w:instrText>
        </w:r>
        <w:r w:rsidRPr="003C4AA9">
          <w:rPr>
            <w:webHidden/>
            <w:lang w:val="es-ES_tradnl"/>
          </w:rPr>
        </w:r>
        <w:r w:rsidRPr="003C4AA9">
          <w:rPr>
            <w:webHidden/>
            <w:lang w:val="es-ES_tradnl"/>
          </w:rPr>
          <w:fldChar w:fldCharType="separate"/>
        </w:r>
        <w:r w:rsidR="002A59DB">
          <w:rPr>
            <w:noProof/>
            <w:webHidden/>
            <w:lang w:val="es-ES_tradnl"/>
          </w:rPr>
          <w:t>26</w:t>
        </w:r>
        <w:r w:rsidRPr="003C4AA9">
          <w:rPr>
            <w:webHidden/>
            <w:lang w:val="es-ES_tradnl"/>
          </w:rPr>
          <w:fldChar w:fldCharType="end"/>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46" w:history="1">
        <w:r w:rsidRPr="003C4AA9">
          <w:rPr>
            <w:lang w:val="es-ES_tradnl"/>
          </w:rPr>
          <w:t>第十三条</w:t>
        </w:r>
        <w:r w:rsidR="002B7C2E">
          <w:rPr>
            <w:rFonts w:hint="eastAsia"/>
            <w:webHidden/>
            <w:lang w:val="es-ES_tradnl"/>
          </w:rPr>
          <w:t>.</w:t>
        </w:r>
        <w:r w:rsidRPr="003C4AA9">
          <w:rPr>
            <w:webHidden/>
            <w:lang w:val="es-ES_tradnl"/>
          </w:rPr>
          <w:tab/>
        </w:r>
        <w:r w:rsidRPr="003C4AA9">
          <w:rPr>
            <w:webHidden/>
            <w:lang w:val="es-ES_tradnl"/>
          </w:rPr>
          <w:tab/>
          <w:t>169</w:t>
        </w:r>
        <w:r w:rsidR="004C0BAD" w:rsidRPr="003C4AA9">
          <w:rPr>
            <w:webHidden/>
            <w:lang w:val="es-ES_tradnl"/>
          </w:rPr>
          <w:t>-</w:t>
        </w:r>
        <w:r w:rsidRPr="003C4AA9">
          <w:rPr>
            <w:webHidden/>
            <w:lang w:val="es-ES_tradnl"/>
          </w:rPr>
          <w:t>172</w:t>
        </w:r>
        <w:r w:rsidRPr="003C4AA9">
          <w:rPr>
            <w:webHidden/>
            <w:lang w:val="es-ES_tradnl"/>
          </w:rPr>
          <w:tab/>
        </w:r>
        <w:r w:rsidRPr="003C4AA9">
          <w:rPr>
            <w:webHidden/>
            <w:lang w:val="es-ES_tradnl"/>
          </w:rPr>
          <w:fldChar w:fldCharType="begin"/>
        </w:r>
        <w:r w:rsidRPr="003C4AA9">
          <w:rPr>
            <w:webHidden/>
            <w:lang w:val="es-ES_tradnl"/>
          </w:rPr>
          <w:instrText xml:space="preserve"> PAGEREF _Toc281149846 \h </w:instrText>
        </w:r>
        <w:r w:rsidRPr="003C4AA9">
          <w:rPr>
            <w:webHidden/>
            <w:lang w:val="es-ES_tradnl"/>
          </w:rPr>
        </w:r>
        <w:r w:rsidRPr="003C4AA9">
          <w:rPr>
            <w:webHidden/>
            <w:lang w:val="es-ES_tradnl"/>
          </w:rPr>
          <w:fldChar w:fldCharType="separate"/>
        </w:r>
        <w:r w:rsidR="002A59DB">
          <w:rPr>
            <w:noProof/>
            <w:webHidden/>
            <w:lang w:val="es-ES_tradnl"/>
          </w:rPr>
          <w:t>28</w:t>
        </w:r>
        <w:r w:rsidRPr="003C4AA9">
          <w:rPr>
            <w:webHidden/>
            <w:lang w:val="es-ES_tradnl"/>
          </w:rPr>
          <w:fldChar w:fldCharType="end"/>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50" w:history="1">
        <w:r w:rsidRPr="003C4AA9">
          <w:rPr>
            <w:lang w:val="es-ES_tradnl"/>
          </w:rPr>
          <w:t>第十四条</w:t>
        </w:r>
        <w:r w:rsidR="004C0BAD" w:rsidRPr="003C4AA9">
          <w:rPr>
            <w:lang w:val="es-ES_tradnl"/>
          </w:rPr>
          <w:t>..............</w:t>
        </w:r>
        <w:r w:rsidRPr="003C4AA9">
          <w:rPr>
            <w:lang w:val="es-ES_tradnl"/>
          </w:rPr>
          <w:tab/>
        </w:r>
        <w:r w:rsidRPr="003C4AA9">
          <w:rPr>
            <w:lang w:val="es-ES_tradnl"/>
          </w:rPr>
          <w:tab/>
          <w:t>173</w:t>
        </w:r>
        <w:r w:rsidR="004C0BAD" w:rsidRPr="003C4AA9">
          <w:rPr>
            <w:lang w:val="es-ES_tradnl"/>
          </w:rPr>
          <w:t>-</w:t>
        </w:r>
        <w:r w:rsidRPr="003C4AA9">
          <w:rPr>
            <w:lang w:val="es-ES_tradnl"/>
          </w:rPr>
          <w:t>213</w:t>
        </w:r>
        <w:r w:rsidRPr="003C4AA9">
          <w:rPr>
            <w:lang w:val="es-ES_tradnl"/>
          </w:rPr>
          <w:tab/>
        </w:r>
        <w:r w:rsidRPr="003C4AA9">
          <w:rPr>
            <w:webHidden/>
            <w:lang w:val="es-ES_tradnl"/>
          </w:rPr>
          <w:fldChar w:fldCharType="begin"/>
        </w:r>
        <w:r w:rsidRPr="003C4AA9">
          <w:rPr>
            <w:webHidden/>
            <w:lang w:val="es-ES_tradnl"/>
          </w:rPr>
          <w:instrText xml:space="preserve"> PAGEREF _Toc281149850 \h </w:instrText>
        </w:r>
        <w:r w:rsidRPr="003C4AA9">
          <w:rPr>
            <w:webHidden/>
            <w:lang w:val="es-ES_tradnl"/>
          </w:rPr>
        </w:r>
        <w:r w:rsidRPr="003C4AA9">
          <w:rPr>
            <w:webHidden/>
            <w:lang w:val="es-ES_tradnl"/>
          </w:rPr>
          <w:fldChar w:fldCharType="separate"/>
        </w:r>
        <w:r w:rsidR="002A59DB">
          <w:rPr>
            <w:noProof/>
            <w:webHidden/>
            <w:lang w:val="es-ES_tradnl"/>
          </w:rPr>
          <w:t>29</w:t>
        </w:r>
        <w:r w:rsidRPr="003C4AA9">
          <w:rPr>
            <w:webHidden/>
            <w:lang w:val="es-ES_tradnl"/>
          </w:rPr>
          <w:fldChar w:fldCharType="end"/>
        </w:r>
      </w:hyperlink>
    </w:p>
    <w:p w:rsidR="00A93947" w:rsidRPr="003C4AA9" w:rsidRDefault="00A93947" w:rsidP="007E4D7D">
      <w:pPr>
        <w:pStyle w:val="a1"/>
        <w:tabs>
          <w:tab w:val="left" w:pos="1820"/>
        </w:tabs>
        <w:rPr>
          <w:rFonts w:hint="eastAsia"/>
          <w:lang w:val="es-ES_tradnl"/>
        </w:rPr>
      </w:pPr>
      <w:r w:rsidRPr="003C4AA9">
        <w:rPr>
          <w:lang w:val="es-ES_tradnl"/>
        </w:rPr>
        <w:tab/>
      </w:r>
      <w:hyperlink w:anchor="_Toc281149866" w:history="1">
        <w:r w:rsidRPr="003C4AA9">
          <w:rPr>
            <w:lang w:val="es-ES_tradnl"/>
          </w:rPr>
          <w:t>四</w:t>
        </w:r>
        <w:r w:rsidRPr="003C4AA9">
          <w:rPr>
            <w:lang w:val="es-ES_tradnl"/>
          </w:rPr>
          <w:t>.</w:t>
        </w:r>
        <w:r w:rsidRPr="003C4AA9">
          <w:rPr>
            <w:lang w:val="es-ES_tradnl"/>
          </w:rPr>
          <w:tab/>
        </w:r>
        <w:r w:rsidRPr="003C4AA9">
          <w:rPr>
            <w:lang w:val="es-ES_tradnl"/>
          </w:rPr>
          <w:t>民事权利和公民权利</w:t>
        </w:r>
        <w:r w:rsidRPr="003C4AA9">
          <w:rPr>
            <w:lang w:val="es-ES_tradnl"/>
          </w:rPr>
          <w:tab/>
        </w:r>
        <w:r w:rsidRPr="003C4AA9">
          <w:rPr>
            <w:lang w:val="es-ES_tradnl"/>
          </w:rPr>
          <w:tab/>
        </w:r>
        <w:r w:rsidRPr="003C4AA9">
          <w:rPr>
            <w:webHidden/>
            <w:lang w:val="es-ES_tradnl"/>
          </w:rPr>
          <w:t>214</w:t>
        </w:r>
        <w:r w:rsidR="002A59DB">
          <w:rPr>
            <w:webHidden/>
            <w:lang w:val="es-ES_tradnl"/>
          </w:rPr>
          <w:t>-267</w:t>
        </w:r>
        <w:r w:rsidRPr="003C4AA9">
          <w:rPr>
            <w:webHidden/>
            <w:lang w:val="es-ES_tradnl"/>
          </w:rPr>
          <w:tab/>
        </w:r>
        <w:r w:rsidRPr="003C4AA9">
          <w:rPr>
            <w:webHidden/>
            <w:lang w:val="es-ES_tradnl"/>
          </w:rPr>
          <w:fldChar w:fldCharType="begin"/>
        </w:r>
        <w:r w:rsidRPr="003C4AA9">
          <w:rPr>
            <w:webHidden/>
            <w:lang w:val="es-ES_tradnl"/>
          </w:rPr>
          <w:instrText xml:space="preserve"> PAGEREF _Toc281149866 \h </w:instrText>
        </w:r>
        <w:r w:rsidRPr="003C4AA9">
          <w:rPr>
            <w:webHidden/>
            <w:lang w:val="es-ES_tradnl"/>
          </w:rPr>
        </w:r>
        <w:r w:rsidRPr="003C4AA9">
          <w:rPr>
            <w:webHidden/>
            <w:lang w:val="es-ES_tradnl"/>
          </w:rPr>
          <w:fldChar w:fldCharType="separate"/>
        </w:r>
        <w:r w:rsidR="002A59DB">
          <w:rPr>
            <w:noProof/>
            <w:webHidden/>
            <w:lang w:val="es-ES_tradnl"/>
          </w:rPr>
          <w:t>34</w:t>
        </w:r>
        <w:r w:rsidRPr="003C4AA9">
          <w:rPr>
            <w:webHidden/>
            <w:lang w:val="es-ES_tradnl"/>
          </w:rPr>
          <w:fldChar w:fldCharType="end"/>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68" w:history="1">
        <w:r w:rsidRPr="003C4AA9">
          <w:rPr>
            <w:lang w:val="es-ES_tradnl"/>
          </w:rPr>
          <w:t>第六条</w:t>
        </w:r>
        <w:r w:rsidR="004C0BAD" w:rsidRPr="003C4AA9">
          <w:rPr>
            <w:lang w:val="es-ES_tradnl"/>
          </w:rPr>
          <w:t>.........</w:t>
        </w:r>
        <w:r w:rsidRPr="003C4AA9">
          <w:rPr>
            <w:lang w:val="es-ES_tradnl"/>
          </w:rPr>
          <w:tab/>
        </w:r>
        <w:r w:rsidRPr="003C4AA9">
          <w:rPr>
            <w:lang w:val="es-ES_tradnl"/>
          </w:rPr>
          <w:tab/>
          <w:t>215</w:t>
        </w:r>
        <w:r w:rsidR="004C0BAD" w:rsidRPr="003C4AA9">
          <w:rPr>
            <w:lang w:val="es-ES_tradnl"/>
          </w:rPr>
          <w:t>-</w:t>
        </w:r>
        <w:r w:rsidRPr="003C4AA9">
          <w:rPr>
            <w:lang w:val="es-ES_tradnl"/>
          </w:rPr>
          <w:t>220</w:t>
        </w:r>
        <w:r w:rsidRPr="003C4AA9">
          <w:rPr>
            <w:lang w:val="es-ES_tradnl"/>
          </w:rPr>
          <w:tab/>
        </w:r>
        <w:r w:rsidRPr="003C4AA9">
          <w:rPr>
            <w:webHidden/>
            <w:lang w:val="es-ES_tradnl"/>
          </w:rPr>
          <w:fldChar w:fldCharType="begin"/>
        </w:r>
        <w:r w:rsidRPr="003C4AA9">
          <w:rPr>
            <w:webHidden/>
            <w:lang w:val="es-ES_tradnl"/>
          </w:rPr>
          <w:instrText xml:space="preserve"> PAGEREF _Toc281149868 \h </w:instrText>
        </w:r>
        <w:r w:rsidRPr="003C4AA9">
          <w:rPr>
            <w:webHidden/>
            <w:lang w:val="es-ES_tradnl"/>
          </w:rPr>
        </w:r>
        <w:r w:rsidRPr="003C4AA9">
          <w:rPr>
            <w:webHidden/>
            <w:lang w:val="es-ES_tradnl"/>
          </w:rPr>
          <w:fldChar w:fldCharType="separate"/>
        </w:r>
        <w:r w:rsidR="002A59DB">
          <w:rPr>
            <w:noProof/>
            <w:webHidden/>
            <w:lang w:val="es-ES_tradnl"/>
          </w:rPr>
          <w:t>34</w:t>
        </w:r>
        <w:r w:rsidRPr="003C4AA9">
          <w:rPr>
            <w:webHidden/>
            <w:lang w:val="es-ES_tradnl"/>
          </w:rPr>
          <w:fldChar w:fldCharType="end"/>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72" w:history="1">
        <w:r w:rsidRPr="003C4AA9">
          <w:rPr>
            <w:lang w:val="es-ES_tradnl"/>
          </w:rPr>
          <w:t>第九条</w:t>
        </w:r>
        <w:r w:rsidR="004C0BAD" w:rsidRPr="003C4AA9">
          <w:rPr>
            <w:lang w:val="es-ES_tradnl"/>
          </w:rPr>
          <w:t>...........</w:t>
        </w:r>
        <w:r w:rsidRPr="003C4AA9">
          <w:rPr>
            <w:lang w:val="es-ES_tradnl"/>
          </w:rPr>
          <w:tab/>
        </w:r>
        <w:r w:rsidRPr="003C4AA9">
          <w:rPr>
            <w:lang w:val="es-ES_tradnl"/>
          </w:rPr>
          <w:tab/>
          <w:t>221</w:t>
        </w:r>
        <w:r w:rsidR="004C0BAD" w:rsidRPr="003C4AA9">
          <w:rPr>
            <w:lang w:val="es-ES_tradnl"/>
          </w:rPr>
          <w:t>-</w:t>
        </w:r>
        <w:r w:rsidRPr="003C4AA9">
          <w:rPr>
            <w:lang w:val="es-ES_tradnl"/>
          </w:rPr>
          <w:t>225</w:t>
        </w:r>
        <w:r w:rsidRPr="003C4AA9">
          <w:rPr>
            <w:lang w:val="es-ES_tradnl"/>
          </w:rPr>
          <w:tab/>
        </w:r>
        <w:r w:rsidRPr="003C4AA9">
          <w:rPr>
            <w:webHidden/>
            <w:lang w:val="es-ES_tradnl"/>
          </w:rPr>
          <w:fldChar w:fldCharType="begin"/>
        </w:r>
        <w:r w:rsidRPr="003C4AA9">
          <w:rPr>
            <w:webHidden/>
            <w:lang w:val="es-ES_tradnl"/>
          </w:rPr>
          <w:instrText xml:space="preserve"> PAGEREF _Toc281149872 \h </w:instrText>
        </w:r>
        <w:r w:rsidRPr="003C4AA9">
          <w:rPr>
            <w:webHidden/>
            <w:lang w:val="es-ES_tradnl"/>
          </w:rPr>
        </w:r>
        <w:r w:rsidRPr="003C4AA9">
          <w:rPr>
            <w:webHidden/>
            <w:lang w:val="es-ES_tradnl"/>
          </w:rPr>
          <w:fldChar w:fldCharType="separate"/>
        </w:r>
        <w:r w:rsidR="002A59DB">
          <w:rPr>
            <w:noProof/>
            <w:webHidden/>
            <w:lang w:val="es-ES_tradnl"/>
          </w:rPr>
          <w:t>35</w:t>
        </w:r>
        <w:r w:rsidRPr="003C4AA9">
          <w:rPr>
            <w:webHidden/>
            <w:lang w:val="es-ES_tradnl"/>
          </w:rPr>
          <w:fldChar w:fldCharType="end"/>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76" w:history="1">
        <w:r w:rsidRPr="003C4AA9">
          <w:rPr>
            <w:lang w:val="es-ES_tradnl"/>
          </w:rPr>
          <w:t>第十五条</w:t>
        </w:r>
        <w:r w:rsidR="002B7C2E">
          <w:rPr>
            <w:rFonts w:hint="eastAsia"/>
            <w:webHidden/>
            <w:lang w:val="es-ES_tradnl"/>
          </w:rPr>
          <w:t>.</w:t>
        </w:r>
        <w:r w:rsidRPr="003C4AA9">
          <w:rPr>
            <w:webHidden/>
            <w:lang w:val="es-ES_tradnl"/>
          </w:rPr>
          <w:tab/>
        </w:r>
        <w:r w:rsidRPr="003C4AA9">
          <w:rPr>
            <w:webHidden/>
            <w:lang w:val="es-ES_tradnl"/>
          </w:rPr>
          <w:tab/>
          <w:t>226</w:t>
        </w:r>
        <w:r w:rsidR="004C0BAD" w:rsidRPr="003C4AA9">
          <w:rPr>
            <w:webHidden/>
            <w:lang w:val="es-ES_tradnl"/>
          </w:rPr>
          <w:t>-</w:t>
        </w:r>
        <w:r w:rsidRPr="003C4AA9">
          <w:rPr>
            <w:webHidden/>
            <w:lang w:val="es-ES_tradnl"/>
          </w:rPr>
          <w:t>233</w:t>
        </w:r>
        <w:r w:rsidRPr="003C4AA9">
          <w:rPr>
            <w:webHidden/>
            <w:lang w:val="es-ES_tradnl"/>
          </w:rPr>
          <w:tab/>
        </w:r>
        <w:r w:rsidRPr="003C4AA9">
          <w:rPr>
            <w:webHidden/>
            <w:lang w:val="es-ES_tradnl"/>
          </w:rPr>
          <w:fldChar w:fldCharType="begin"/>
        </w:r>
        <w:r w:rsidRPr="003C4AA9">
          <w:rPr>
            <w:webHidden/>
            <w:lang w:val="es-ES_tradnl"/>
          </w:rPr>
          <w:instrText xml:space="preserve"> PAGEREF _Toc281149876 \h </w:instrText>
        </w:r>
        <w:r w:rsidRPr="003C4AA9">
          <w:rPr>
            <w:webHidden/>
            <w:lang w:val="es-ES_tradnl"/>
          </w:rPr>
        </w:r>
        <w:r w:rsidRPr="003C4AA9">
          <w:rPr>
            <w:webHidden/>
            <w:lang w:val="es-ES_tradnl"/>
          </w:rPr>
          <w:fldChar w:fldCharType="separate"/>
        </w:r>
        <w:r w:rsidR="002A59DB">
          <w:rPr>
            <w:noProof/>
            <w:webHidden/>
            <w:lang w:val="es-ES_tradnl"/>
          </w:rPr>
          <w:t>36</w:t>
        </w:r>
        <w:r w:rsidRPr="003C4AA9">
          <w:rPr>
            <w:webHidden/>
            <w:lang w:val="es-ES_tradnl"/>
          </w:rPr>
          <w:fldChar w:fldCharType="end"/>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81" w:history="1">
        <w:r w:rsidRPr="003C4AA9">
          <w:rPr>
            <w:webHidden/>
            <w:lang w:val="es-ES_tradnl"/>
          </w:rPr>
          <w:t>第十六条</w:t>
        </w:r>
        <w:r w:rsidR="000A2900">
          <w:rPr>
            <w:rFonts w:hint="eastAsia"/>
            <w:webHidden/>
            <w:lang w:val="es-ES_tradnl"/>
          </w:rPr>
          <w:t>.</w:t>
        </w:r>
        <w:r w:rsidRPr="003C4AA9">
          <w:rPr>
            <w:webHidden/>
            <w:lang w:val="es-ES_tradnl"/>
          </w:rPr>
          <w:tab/>
        </w:r>
        <w:r w:rsidRPr="003C4AA9">
          <w:rPr>
            <w:webHidden/>
            <w:lang w:val="es-ES_tradnl"/>
          </w:rPr>
          <w:tab/>
          <w:t>234</w:t>
        </w:r>
        <w:r w:rsidR="004C0BAD" w:rsidRPr="003C4AA9">
          <w:rPr>
            <w:webHidden/>
            <w:lang w:val="es-ES_tradnl"/>
          </w:rPr>
          <w:t>-</w:t>
        </w:r>
        <w:r w:rsidRPr="003C4AA9">
          <w:rPr>
            <w:webHidden/>
            <w:lang w:val="es-ES_tradnl"/>
          </w:rPr>
          <w:t>267</w:t>
        </w:r>
        <w:r w:rsidRPr="003C4AA9">
          <w:rPr>
            <w:webHidden/>
            <w:lang w:val="es-ES_tradnl"/>
          </w:rPr>
          <w:tab/>
        </w:r>
        <w:r w:rsidRPr="003C4AA9">
          <w:rPr>
            <w:webHidden/>
            <w:lang w:val="es-ES_tradnl"/>
          </w:rPr>
          <w:fldChar w:fldCharType="begin"/>
        </w:r>
        <w:r w:rsidRPr="003C4AA9">
          <w:rPr>
            <w:webHidden/>
            <w:lang w:val="es-ES_tradnl"/>
          </w:rPr>
          <w:instrText xml:space="preserve"> PAGEREF _Toc281149881 \h </w:instrText>
        </w:r>
        <w:r w:rsidRPr="003C4AA9">
          <w:rPr>
            <w:webHidden/>
            <w:lang w:val="es-ES_tradnl"/>
          </w:rPr>
        </w:r>
        <w:r w:rsidRPr="003C4AA9">
          <w:rPr>
            <w:webHidden/>
            <w:lang w:val="es-ES_tradnl"/>
          </w:rPr>
          <w:fldChar w:fldCharType="separate"/>
        </w:r>
        <w:r w:rsidR="002A59DB">
          <w:rPr>
            <w:noProof/>
            <w:webHidden/>
            <w:lang w:val="es-ES_tradnl"/>
          </w:rPr>
          <w:t>37</w:t>
        </w:r>
        <w:r w:rsidRPr="003C4AA9">
          <w:rPr>
            <w:webHidden/>
            <w:lang w:val="es-ES_tradnl"/>
          </w:rPr>
          <w:fldChar w:fldCharType="end"/>
        </w:r>
      </w:hyperlink>
    </w:p>
    <w:p w:rsidR="00A93947" w:rsidRPr="003C4AA9" w:rsidRDefault="00A93947" w:rsidP="00C212F8">
      <w:pPr>
        <w:pStyle w:val="a1"/>
        <w:tabs>
          <w:tab w:val="left" w:pos="1820"/>
        </w:tabs>
        <w:rPr>
          <w:lang w:val="es-ES_tradnl"/>
        </w:rPr>
      </w:pPr>
      <w:r w:rsidRPr="003C4AA9">
        <w:rPr>
          <w:lang w:val="es-ES_tradnl"/>
        </w:rPr>
        <w:tab/>
      </w:r>
      <w:r w:rsidRPr="003C4AA9">
        <w:rPr>
          <w:lang w:val="es-ES_tradnl"/>
        </w:rPr>
        <w:tab/>
      </w:r>
      <w:hyperlink w:anchor="_Toc281149892" w:history="1">
        <w:r w:rsidRPr="003C4AA9">
          <w:rPr>
            <w:lang w:val="es-ES_tradnl"/>
          </w:rPr>
          <w:t>结语</w:t>
        </w:r>
        <w:r w:rsidR="00AF1B69">
          <w:rPr>
            <w:rFonts w:hint="eastAsia"/>
            <w:webHidden/>
            <w:lang w:val="es-ES_tradnl"/>
          </w:rPr>
          <w:t>..</w:t>
        </w:r>
        <w:r w:rsidR="004C0BAD" w:rsidRPr="003C4AA9">
          <w:rPr>
            <w:webHidden/>
            <w:lang w:val="es-ES_tradnl"/>
          </w:rPr>
          <w:t>..........</w:t>
        </w:r>
        <w:r w:rsidR="004C0BAD" w:rsidRPr="003C4AA9">
          <w:rPr>
            <w:webHidden/>
            <w:lang w:val="es-ES_tradnl"/>
          </w:rPr>
          <w:tab/>
        </w:r>
        <w:r w:rsidRPr="003C4AA9">
          <w:rPr>
            <w:webHidden/>
            <w:lang w:val="es-ES_tradnl"/>
          </w:rPr>
          <w:tab/>
          <w:t>268</w:t>
        </w:r>
        <w:r w:rsidR="004C0BAD" w:rsidRPr="003C4AA9">
          <w:rPr>
            <w:webHidden/>
            <w:lang w:val="es-ES_tradnl"/>
          </w:rPr>
          <w:t>-</w:t>
        </w:r>
        <w:r w:rsidRPr="003C4AA9">
          <w:rPr>
            <w:webHidden/>
            <w:lang w:val="es-ES_tradnl"/>
          </w:rPr>
          <w:t>281</w:t>
        </w:r>
        <w:r w:rsidRPr="003C4AA9">
          <w:rPr>
            <w:webHidden/>
            <w:lang w:val="es-ES_tradnl"/>
          </w:rPr>
          <w:tab/>
        </w:r>
        <w:r w:rsidR="00326EFF">
          <w:rPr>
            <w:rFonts w:hint="eastAsia"/>
            <w:webHidden/>
            <w:lang w:val="es-ES_tradnl"/>
          </w:rPr>
          <w:t>40</w:t>
        </w:r>
      </w:hyperlink>
    </w:p>
    <w:p w:rsidR="00A93947" w:rsidRPr="003C4AA9" w:rsidRDefault="004C0BAD" w:rsidP="00C212F8">
      <w:pPr>
        <w:pStyle w:val="a2"/>
        <w:tabs>
          <w:tab w:val="left" w:pos="1820"/>
        </w:tabs>
        <w:rPr>
          <w:lang w:val="es-ES_tradnl"/>
        </w:rPr>
      </w:pPr>
      <w:r w:rsidRPr="003C4AA9">
        <w:rPr>
          <w:lang w:val="es-ES_tradnl"/>
        </w:rPr>
        <w:tab/>
      </w:r>
      <w:r w:rsidR="00A93947" w:rsidRPr="003C4AA9">
        <w:rPr>
          <w:lang w:val="es-ES_tradnl"/>
        </w:rPr>
        <w:t>附件</w:t>
      </w:r>
    </w:p>
    <w:p w:rsidR="00A93947" w:rsidRPr="003C4AA9" w:rsidRDefault="00A93947" w:rsidP="00C212F8">
      <w:pPr>
        <w:pStyle w:val="a2"/>
        <w:tabs>
          <w:tab w:val="left" w:pos="1820"/>
        </w:tabs>
        <w:rPr>
          <w:rFonts w:hint="eastAsia"/>
          <w:lang w:val="es-ES_tradnl"/>
        </w:rPr>
      </w:pPr>
      <w:r w:rsidRPr="003C4AA9">
        <w:rPr>
          <w:lang w:val="es-ES_tradnl"/>
        </w:rPr>
        <w:tab/>
      </w:r>
      <w:r w:rsidRPr="003C4AA9">
        <w:rPr>
          <w:lang w:val="es-ES_tradnl"/>
        </w:rPr>
        <w:tab/>
      </w:r>
      <w:r w:rsidRPr="003C4AA9">
        <w:t>参考文献</w:t>
      </w:r>
      <w:r w:rsidR="000A2900">
        <w:rPr>
          <w:rFonts w:hint="eastAsia"/>
        </w:rPr>
        <w:t>.</w:t>
      </w:r>
      <w:r w:rsidR="004C0BAD" w:rsidRPr="003C4AA9">
        <w:t>..</w:t>
      </w:r>
      <w:r w:rsidR="000A2900">
        <w:rPr>
          <w:rFonts w:hint="eastAsia"/>
        </w:rPr>
        <w:t>...</w:t>
      </w:r>
      <w:r w:rsidRPr="003C4AA9">
        <w:tab/>
      </w:r>
      <w:r w:rsidR="004C0BAD" w:rsidRPr="003C4AA9">
        <w:tab/>
      </w:r>
      <w:r w:rsidRPr="003C4AA9">
        <w:rPr>
          <w:lang w:val="es-ES_tradnl"/>
        </w:rPr>
        <w:t>4</w:t>
      </w:r>
      <w:r w:rsidR="00326EFF">
        <w:rPr>
          <w:rFonts w:hint="eastAsia"/>
          <w:lang w:val="es-ES_tradnl"/>
        </w:rPr>
        <w:t>3</w:t>
      </w:r>
    </w:p>
    <w:p w:rsidR="00A93947" w:rsidRPr="003C4AA9" w:rsidRDefault="00A93947" w:rsidP="00C212F8">
      <w:pPr>
        <w:pStyle w:val="HChGC"/>
        <w:tabs>
          <w:tab w:val="left" w:pos="1820"/>
        </w:tabs>
      </w:pPr>
      <w:r w:rsidRPr="003C4AA9">
        <w:tab/>
      </w:r>
      <w:r w:rsidRPr="003C4AA9">
        <w:tab/>
      </w:r>
      <w:r w:rsidRPr="003C4AA9">
        <w:t>缩略语</w:t>
      </w:r>
    </w:p>
    <w:p w:rsidR="00A93947" w:rsidRPr="00300553" w:rsidRDefault="00A93947" w:rsidP="00C212F8">
      <w:pPr>
        <w:pStyle w:val="SingleTxtG"/>
        <w:tabs>
          <w:tab w:val="left" w:pos="1820"/>
          <w:tab w:val="left" w:pos="2500"/>
        </w:tabs>
        <w:spacing w:line="240" w:lineRule="exact"/>
        <w:rPr>
          <w:sz w:val="21"/>
          <w:szCs w:val="21"/>
          <w:lang w:val="en-US" w:eastAsia="zh-CN"/>
        </w:rPr>
      </w:pPr>
      <w:bookmarkStart w:id="2" w:name="OLE_LINK88"/>
      <w:bookmarkStart w:id="3" w:name="OLE_LINK89"/>
      <w:r w:rsidRPr="00300553">
        <w:rPr>
          <w:sz w:val="21"/>
          <w:szCs w:val="21"/>
          <w:lang w:val="en-US" w:eastAsia="zh-CN"/>
        </w:rPr>
        <w:t>AGR</w:t>
      </w:r>
      <w:r w:rsidR="00C86FAB" w:rsidRPr="00300553">
        <w:rPr>
          <w:rFonts w:hAnsi="SimSun"/>
          <w:sz w:val="21"/>
          <w:szCs w:val="21"/>
          <w:lang w:val="en-US" w:eastAsia="zh-CN"/>
        </w:rPr>
        <w:t>：</w:t>
      </w:r>
      <w:r w:rsidR="00C24EF6" w:rsidRPr="00300553">
        <w:rPr>
          <w:sz w:val="21"/>
          <w:szCs w:val="21"/>
          <w:lang w:val="en-US" w:eastAsia="zh-CN"/>
        </w:rPr>
        <w:tab/>
      </w:r>
      <w:r w:rsidR="00C24EF6" w:rsidRPr="00300553">
        <w:rPr>
          <w:sz w:val="21"/>
          <w:szCs w:val="21"/>
          <w:lang w:val="en-US" w:eastAsia="zh-CN"/>
        </w:rPr>
        <w:tab/>
      </w:r>
      <w:r w:rsidRPr="00300553">
        <w:rPr>
          <w:sz w:val="21"/>
          <w:szCs w:val="21"/>
          <w:lang w:val="en-US" w:eastAsia="zh-CN"/>
        </w:rPr>
        <w:tab/>
      </w:r>
      <w:r w:rsidRPr="00300553">
        <w:rPr>
          <w:rFonts w:hAnsi="SimSun"/>
          <w:sz w:val="21"/>
          <w:szCs w:val="21"/>
          <w:lang w:val="en-US" w:eastAsia="zh-CN"/>
        </w:rPr>
        <w:t>创收活动</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AIEB</w:t>
      </w:r>
      <w:r w:rsidR="009A5432"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Pr="00300553">
        <w:rPr>
          <w:rFonts w:hAnsi="SimSun"/>
          <w:sz w:val="21"/>
          <w:szCs w:val="21"/>
          <w:lang w:val="en-US" w:eastAsia="zh-CN"/>
        </w:rPr>
        <w:t>基本经济倡议支持</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AMIE</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微型和小型企业支持</w:t>
      </w:r>
      <w:r w:rsidRPr="00300553">
        <w:rPr>
          <w:sz w:val="21"/>
          <w:szCs w:val="21"/>
          <w:lang w:val="en-US" w:eastAsia="zh-CN"/>
        </w:rPr>
        <w:t xml:space="preserve"> </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APC</w:t>
      </w:r>
      <w:r w:rsidR="009A5432"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能力方法</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ARV</w:t>
      </w:r>
      <w:r w:rsidR="009A5432"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抗逆转录病毒</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AU</w:t>
      </w:r>
      <w:r w:rsidR="009A5432"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科摩罗联盟大会</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BAfD</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非洲开发银行</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BDC</w:t>
      </w:r>
      <w:r w:rsidR="009A5432"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科摩罗开发银行</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BM</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世界银行</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CEDEF</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消除对妇女一切形式歧视公约</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CHR</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地区医疗中心</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CIPD</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国际人口与发展会议</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CMC</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300553">
        <w:rPr>
          <w:rFonts w:hint="eastAsia"/>
          <w:sz w:val="21"/>
          <w:szCs w:val="21"/>
          <w:lang w:val="en-US" w:eastAsia="zh-CN"/>
        </w:rPr>
        <w:tab/>
      </w:r>
      <w:r w:rsidRPr="00300553">
        <w:rPr>
          <w:rFonts w:hAnsi="SimSun"/>
          <w:sz w:val="21"/>
          <w:szCs w:val="21"/>
          <w:lang w:val="en-US" w:eastAsia="zh-CN"/>
        </w:rPr>
        <w:t>外科医疗中心</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CMM</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月平均消费</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CMU</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城市医疗中心</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CNH</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国家园艺中心</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CPN</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产前诊疗</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CSD</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地区保健中心</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DSCRP</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减贫和增长战略文件</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ECR</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革新的可兰经学校</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EDS</w:t>
      </w:r>
      <w:r w:rsidR="009A5432"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人口和保健调查</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EIM</w:t>
      </w:r>
      <w:r w:rsidR="009A5432"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家庭完全调查</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ENTP</w:t>
      </w:r>
      <w:r w:rsidR="009A5432"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国家技术和职业学校</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FADC</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社区发展支持基金</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FAWECOM</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科摩罗教育家论坛</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FCDH</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科摩罗人权基金会</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FNUAP</w:t>
      </w:r>
      <w:r w:rsidR="009A5432"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联合国人口活动基金</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IFD</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分散金融机构</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ISF</w:t>
      </w:r>
      <w:r w:rsidR="009A5432"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总和生育率</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IST</w:t>
      </w:r>
      <w:r w:rsidR="009A5432"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性传播感染</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MECK</w:t>
      </w:r>
      <w:r w:rsidR="009A5432"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sz w:val="21"/>
          <w:szCs w:val="21"/>
          <w:lang w:val="en-US" w:eastAsia="zh-CN"/>
        </w:rPr>
        <w:t>Ya Komor</w:t>
      </w:r>
      <w:r w:rsidRPr="00300553">
        <w:rPr>
          <w:rFonts w:hAnsi="SimSun"/>
          <w:sz w:val="21"/>
          <w:szCs w:val="21"/>
          <w:lang w:val="en-US" w:eastAsia="zh-CN"/>
        </w:rPr>
        <w:t>储蓄信贷合作社</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MICS</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多指标类集调查</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ODEROI</w:t>
      </w:r>
      <w:r w:rsidR="009A5432"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印度洋儿童权利观察站</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OIF</w:t>
      </w:r>
      <w:r w:rsidR="00C86FAB"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法语国家国际组织</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OIT</w:t>
      </w:r>
      <w:r w:rsidR="009A5432"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300553">
        <w:rPr>
          <w:rFonts w:hint="eastAsia"/>
          <w:sz w:val="21"/>
          <w:szCs w:val="21"/>
          <w:lang w:val="en-US" w:eastAsia="zh-CN"/>
        </w:rPr>
        <w:tab/>
      </w:r>
      <w:r w:rsidRPr="00300553">
        <w:rPr>
          <w:rFonts w:hAnsi="SimSun"/>
          <w:sz w:val="21"/>
          <w:szCs w:val="21"/>
          <w:lang w:val="en-US" w:eastAsia="zh-CN"/>
        </w:rPr>
        <w:t>国际劳工组织</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OMD</w:t>
      </w:r>
      <w:r w:rsidR="009A5432" w:rsidRPr="00300553">
        <w:rPr>
          <w:rFonts w:hAnsi="SimSun"/>
          <w:sz w:val="21"/>
          <w:szCs w:val="21"/>
          <w:lang w:val="en-US" w:eastAsia="zh-CN"/>
        </w:rPr>
        <w:t>：</w:t>
      </w:r>
      <w:r w:rsidRPr="00300553">
        <w:rPr>
          <w:sz w:val="21"/>
          <w:szCs w:val="21"/>
          <w:lang w:val="en-US" w:eastAsia="zh-CN"/>
        </w:rPr>
        <w:tab/>
      </w:r>
      <w:r w:rsidR="00300553">
        <w:rPr>
          <w:rFonts w:hint="eastAsia"/>
          <w:sz w:val="21"/>
          <w:szCs w:val="21"/>
          <w:lang w:val="en-US" w:eastAsia="zh-CN"/>
        </w:rPr>
        <w:tab/>
      </w:r>
      <w:r w:rsidRPr="00300553">
        <w:rPr>
          <w:rFonts w:hAnsi="SimSun"/>
          <w:sz w:val="21"/>
          <w:szCs w:val="21"/>
          <w:lang w:val="en-US" w:eastAsia="zh-CN"/>
        </w:rPr>
        <w:t>千年发展目标</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OMS</w:t>
      </w:r>
      <w:r w:rsidR="009A5432"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300553">
        <w:rPr>
          <w:rFonts w:hint="eastAsia"/>
          <w:sz w:val="21"/>
          <w:szCs w:val="21"/>
          <w:lang w:val="en-US" w:eastAsia="zh-CN"/>
        </w:rPr>
        <w:tab/>
      </w:r>
      <w:r w:rsidRPr="00300553">
        <w:rPr>
          <w:rFonts w:hAnsi="SimSun"/>
          <w:sz w:val="21"/>
          <w:szCs w:val="21"/>
          <w:lang w:val="en-US" w:eastAsia="zh-CN"/>
        </w:rPr>
        <w:t>世界卫生组织</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ONG</w:t>
      </w:r>
      <w:r w:rsidR="009A5432"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300553">
        <w:rPr>
          <w:rFonts w:hint="eastAsia"/>
          <w:sz w:val="21"/>
          <w:szCs w:val="21"/>
          <w:lang w:val="en-US" w:eastAsia="zh-CN"/>
        </w:rPr>
        <w:tab/>
      </w:r>
      <w:r w:rsidRPr="00300553">
        <w:rPr>
          <w:rFonts w:hAnsi="SimSun"/>
          <w:sz w:val="21"/>
          <w:szCs w:val="21"/>
          <w:lang w:val="en-US" w:eastAsia="zh-CN"/>
        </w:rPr>
        <w:t>非政府组织</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PDS</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300553">
        <w:rPr>
          <w:rFonts w:hint="eastAsia"/>
          <w:sz w:val="21"/>
          <w:szCs w:val="21"/>
          <w:lang w:val="en-US" w:eastAsia="zh-CN"/>
        </w:rPr>
        <w:tab/>
      </w:r>
      <w:r w:rsidRPr="00300553">
        <w:rPr>
          <w:rFonts w:hAnsi="SimSun"/>
          <w:sz w:val="21"/>
          <w:szCs w:val="21"/>
          <w:lang w:val="en-US" w:eastAsia="zh-CN"/>
        </w:rPr>
        <w:t>卫生发展计划</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PF</w:t>
      </w:r>
      <w:r w:rsidR="009A5432"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00300553">
        <w:rPr>
          <w:rFonts w:hint="eastAsia"/>
          <w:sz w:val="21"/>
          <w:szCs w:val="21"/>
          <w:lang w:val="en-US" w:eastAsia="zh-CN"/>
        </w:rPr>
        <w:tab/>
      </w:r>
      <w:r w:rsidRPr="00300553">
        <w:rPr>
          <w:rFonts w:hAnsi="SimSun"/>
          <w:sz w:val="21"/>
          <w:szCs w:val="21"/>
          <w:lang w:val="en-US" w:eastAsia="zh-CN"/>
        </w:rPr>
        <w:t>计划生育</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PIB</w:t>
      </w:r>
      <w:r w:rsidR="009A5432"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国内生产总值</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PNAC</w:t>
      </w:r>
      <w:r w:rsidR="009A5432"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科摩罗国家自主药店</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PNEEG</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性别平等与公平国家政策</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PNLS</w:t>
      </w:r>
      <w:r w:rsidR="009A5432"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国家艾滋病方案</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PNUD</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联合国开发署</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PPVIH</w:t>
      </w:r>
      <w:r w:rsidR="009A5432"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艾滋病毒感染者</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PS</w:t>
      </w:r>
      <w:r w:rsidR="00C86FAB"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医务室</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PTME</w:t>
      </w:r>
      <w:r w:rsidR="009A5432"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预防母婴传播</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RGPH</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人口和生境普查</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SNDS</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国家统计发展战略</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SNU</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联合国系统</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SOU</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产科急诊</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SR</w:t>
      </w:r>
      <w:r w:rsidR="00C86FAB"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生殖健康</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SSN</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国家统计系统</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TBS</w:t>
      </w:r>
      <w:r w:rsidR="00C86FAB"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毛入学率</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UDC</w:t>
      </w:r>
      <w:r w:rsidR="00C86FAB" w:rsidRPr="00300553">
        <w:rPr>
          <w:rFonts w:hAnsi="SimSun"/>
          <w:sz w:val="21"/>
          <w:szCs w:val="21"/>
          <w:lang w:val="en-US" w:eastAsia="zh-CN"/>
        </w:rPr>
        <w:t>：</w:t>
      </w:r>
      <w:r w:rsidR="00C24EF6" w:rsidRPr="00300553">
        <w:rPr>
          <w:sz w:val="21"/>
          <w:szCs w:val="21"/>
          <w:lang w:val="en-US" w:eastAsia="zh-CN"/>
        </w:rPr>
        <w:tab/>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科摩罗大学</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UE</w:t>
      </w:r>
      <w:r w:rsidR="00C86FAB" w:rsidRPr="00300553">
        <w:rPr>
          <w:rFonts w:hAnsi="SimSun"/>
          <w:sz w:val="21"/>
          <w:szCs w:val="21"/>
          <w:lang w:val="en-US" w:eastAsia="zh-CN"/>
        </w:rPr>
        <w:t>：</w:t>
      </w:r>
      <w:r w:rsidRPr="00300553">
        <w:rPr>
          <w:sz w:val="21"/>
          <w:szCs w:val="21"/>
          <w:lang w:val="en-US" w:eastAsia="zh-CN"/>
        </w:rPr>
        <w:tab/>
      </w:r>
      <w:r w:rsidR="00C24EF6"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欧盟</w:t>
      </w:r>
    </w:p>
    <w:p w:rsidR="00A93947" w:rsidRPr="00300553"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UNICEF</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联合国儿童基金会</w:t>
      </w:r>
    </w:p>
    <w:p w:rsidR="00A93947" w:rsidRPr="003C4AA9" w:rsidRDefault="00A93947" w:rsidP="00C212F8">
      <w:pPr>
        <w:pStyle w:val="SingleTxtG"/>
        <w:tabs>
          <w:tab w:val="left" w:pos="1820"/>
          <w:tab w:val="left" w:pos="2500"/>
        </w:tabs>
        <w:spacing w:line="240" w:lineRule="exact"/>
        <w:rPr>
          <w:sz w:val="21"/>
          <w:szCs w:val="21"/>
          <w:lang w:val="en-US" w:eastAsia="zh-CN"/>
        </w:rPr>
      </w:pPr>
      <w:r w:rsidRPr="00300553">
        <w:rPr>
          <w:sz w:val="21"/>
          <w:szCs w:val="21"/>
          <w:lang w:val="en-US" w:eastAsia="zh-CN"/>
        </w:rPr>
        <w:t>UNIFEM</w:t>
      </w:r>
      <w:r w:rsidR="00C86FAB" w:rsidRPr="00300553">
        <w:rPr>
          <w:rFonts w:hAnsi="SimSun"/>
          <w:sz w:val="21"/>
          <w:szCs w:val="21"/>
          <w:lang w:val="en-US" w:eastAsia="zh-CN"/>
        </w:rPr>
        <w:t>：</w:t>
      </w:r>
      <w:r w:rsidRPr="00300553">
        <w:rPr>
          <w:sz w:val="21"/>
          <w:szCs w:val="21"/>
          <w:lang w:val="en-US" w:eastAsia="zh-CN"/>
        </w:rPr>
        <w:tab/>
      </w:r>
      <w:r w:rsidR="002B7C2E" w:rsidRPr="00300553">
        <w:rPr>
          <w:sz w:val="21"/>
          <w:szCs w:val="21"/>
          <w:lang w:val="en-US" w:eastAsia="zh-CN"/>
        </w:rPr>
        <w:tab/>
      </w:r>
      <w:r w:rsidRPr="00300553">
        <w:rPr>
          <w:rFonts w:hAnsi="SimSun"/>
          <w:sz w:val="21"/>
          <w:szCs w:val="21"/>
          <w:lang w:val="en-US" w:eastAsia="zh-CN"/>
        </w:rPr>
        <w:t>联合国妇女发展基金</w:t>
      </w:r>
    </w:p>
    <w:bookmarkEnd w:id="2"/>
    <w:bookmarkEnd w:id="3"/>
    <w:p w:rsidR="00A93947" w:rsidRPr="003C4AA9" w:rsidRDefault="00A93947" w:rsidP="007A08C7">
      <w:pPr>
        <w:pStyle w:val="HChGC"/>
        <w:ind w:firstLine="0"/>
      </w:pPr>
      <w:r w:rsidRPr="003C4AA9">
        <w:br w:type="page"/>
      </w:r>
      <w:r w:rsidRPr="003C4AA9">
        <w:t>引言</w:t>
      </w:r>
    </w:p>
    <w:p w:rsidR="00A93947" w:rsidRPr="003C4AA9" w:rsidRDefault="00C86FAB" w:rsidP="00C212F8">
      <w:pPr>
        <w:pStyle w:val="SingleTxtGC"/>
        <w:tabs>
          <w:tab w:val="left" w:pos="1820"/>
        </w:tabs>
      </w:pPr>
      <w:r>
        <w:t>1.</w:t>
      </w:r>
      <w:r w:rsidR="00A93947" w:rsidRPr="003C4AA9">
        <w:tab/>
      </w:r>
      <w:smartTag w:uri="urn:schemas-microsoft-com:office:smarttags" w:element="chsdate">
        <w:smartTagPr>
          <w:attr w:name="IsROCDate" w:val="False"/>
          <w:attr w:name="IsLunarDate" w:val="False"/>
          <w:attr w:name="Day" w:val="18"/>
          <w:attr w:name="Month" w:val="12"/>
          <w:attr w:name="Year" w:val="1979"/>
        </w:smartTagPr>
        <w:r w:rsidR="00A93947" w:rsidRPr="003C4AA9">
          <w:t>1979</w:t>
        </w:r>
        <w:r w:rsidR="00A93947" w:rsidRPr="003C4AA9">
          <w:t>年</w:t>
        </w:r>
        <w:r w:rsidR="00A93947" w:rsidRPr="003C4AA9">
          <w:t>12</w:t>
        </w:r>
        <w:r w:rsidR="00A93947" w:rsidRPr="003C4AA9">
          <w:t>月</w:t>
        </w:r>
        <w:r w:rsidR="00A93947" w:rsidRPr="003C4AA9">
          <w:t>18</w:t>
        </w:r>
        <w:r w:rsidR="00A93947" w:rsidRPr="003C4AA9">
          <w:t>日</w:t>
        </w:r>
      </w:smartTag>
      <w:r w:rsidR="00A93947" w:rsidRPr="003C4AA9">
        <w:t>通过《消除对妇女一切形式歧视公约》后</w:t>
      </w:r>
      <w:r w:rsidR="00711FA9">
        <w:t>，</w:t>
      </w:r>
      <w:r w:rsidR="00A93947" w:rsidRPr="003C4AA9">
        <w:t>联合国大会在其第</w:t>
      </w:r>
      <w:r w:rsidR="00A93947" w:rsidRPr="003C4AA9">
        <w:t>34</w:t>
      </w:r>
      <w:r>
        <w:t>/</w:t>
      </w:r>
      <w:r w:rsidR="00A93947" w:rsidRPr="003C4AA9">
        <w:t>180</w:t>
      </w:r>
      <w:r w:rsidR="00A93947" w:rsidRPr="003C4AA9">
        <w:t>号决议中</w:t>
      </w:r>
      <w:r w:rsidR="00711FA9">
        <w:t>，</w:t>
      </w:r>
      <w:r w:rsidR="00A93947" w:rsidRPr="003C4AA9">
        <w:t>要求联合国全体会员国致力于提高妇女地位。该公约于</w:t>
      </w:r>
      <w:smartTag w:uri="urn:schemas-microsoft-com:office:smarttags" w:element="chsdate">
        <w:smartTagPr>
          <w:attr w:name="IsROCDate" w:val="False"/>
          <w:attr w:name="IsLunarDate" w:val="False"/>
          <w:attr w:name="Day" w:val="3"/>
          <w:attr w:name="Month" w:val="9"/>
          <w:attr w:name="Year" w:val="1981"/>
        </w:smartTagPr>
        <w:r w:rsidR="00A93947" w:rsidRPr="003C4AA9">
          <w:t>1981</w:t>
        </w:r>
        <w:r w:rsidR="00A93947" w:rsidRPr="003C4AA9">
          <w:t>年</w:t>
        </w:r>
        <w:r w:rsidR="00A93947" w:rsidRPr="003C4AA9">
          <w:t>9</w:t>
        </w:r>
        <w:r w:rsidR="00A93947" w:rsidRPr="003C4AA9">
          <w:t>月</w:t>
        </w:r>
        <w:r w:rsidR="00A93947" w:rsidRPr="003C4AA9">
          <w:t>3</w:t>
        </w:r>
        <w:r w:rsidR="00A93947" w:rsidRPr="003C4AA9">
          <w:t>日</w:t>
        </w:r>
      </w:smartTag>
      <w:r w:rsidR="00A93947" w:rsidRPr="003C4AA9">
        <w:t>生效。</w:t>
      </w:r>
    </w:p>
    <w:p w:rsidR="00A93947" w:rsidRPr="003C4AA9" w:rsidRDefault="00C86FAB" w:rsidP="00C212F8">
      <w:pPr>
        <w:pStyle w:val="SingleTxtGC"/>
        <w:tabs>
          <w:tab w:val="left" w:pos="1820"/>
        </w:tabs>
      </w:pPr>
      <w:r>
        <w:t>2.</w:t>
      </w:r>
      <w:r w:rsidR="00A93947" w:rsidRPr="003C4AA9">
        <w:tab/>
      </w:r>
      <w:r w:rsidR="00A93947" w:rsidRPr="003C4AA9">
        <w:t>在</w:t>
      </w:r>
      <w:smartTag w:uri="urn:schemas-microsoft-com:office:smarttags" w:element="chsdate">
        <w:smartTagPr>
          <w:attr w:name="IsROCDate" w:val="False"/>
          <w:attr w:name="IsLunarDate" w:val="False"/>
          <w:attr w:name="Day" w:val="7"/>
          <w:attr w:name="Month" w:val="6"/>
          <w:attr w:name="Year" w:val="1994"/>
        </w:smartTagPr>
        <w:r w:rsidR="00A93947" w:rsidRPr="003C4AA9">
          <w:t>1994</w:t>
        </w:r>
        <w:r w:rsidR="00A93947" w:rsidRPr="003C4AA9">
          <w:t>年</w:t>
        </w:r>
        <w:r w:rsidR="00A93947" w:rsidRPr="003C4AA9">
          <w:t>6</w:t>
        </w:r>
        <w:r w:rsidR="00A93947" w:rsidRPr="003C4AA9">
          <w:t>月</w:t>
        </w:r>
        <w:r w:rsidR="00A93947" w:rsidRPr="003C4AA9">
          <w:t>7</w:t>
        </w:r>
        <w:r w:rsidR="00A93947" w:rsidRPr="003C4AA9">
          <w:t>日</w:t>
        </w:r>
      </w:smartTag>
      <w:r w:rsidR="00A93947" w:rsidRPr="003C4AA9">
        <w:t>第</w:t>
      </w:r>
      <w:r w:rsidR="00A93947" w:rsidRPr="003C4AA9">
        <w:t>94-013</w:t>
      </w:r>
      <w:r w:rsidR="00A93947" w:rsidRPr="003C4AA9">
        <w:t>号授权批准的法律通过后</w:t>
      </w:r>
      <w:r w:rsidR="00711FA9">
        <w:t>，</w:t>
      </w:r>
      <w:r w:rsidR="00A93947" w:rsidRPr="003C4AA9">
        <w:t>科摩罗于</w:t>
      </w:r>
      <w:smartTag w:uri="urn:schemas-microsoft-com:office:smarttags" w:element="chsdate">
        <w:smartTagPr>
          <w:attr w:name="IsROCDate" w:val="False"/>
          <w:attr w:name="IsLunarDate" w:val="False"/>
          <w:attr w:name="Day" w:val="30"/>
          <w:attr w:name="Month" w:val="11"/>
          <w:attr w:name="Year" w:val="1994"/>
        </w:smartTagPr>
        <w:r w:rsidR="00A93947" w:rsidRPr="003C4AA9">
          <w:t>1994</w:t>
        </w:r>
        <w:r w:rsidR="00A93947" w:rsidRPr="003C4AA9">
          <w:t>年</w:t>
        </w:r>
        <w:r w:rsidR="00A93947" w:rsidRPr="003C4AA9">
          <w:t>11</w:t>
        </w:r>
        <w:r w:rsidR="00A93947" w:rsidRPr="003C4AA9">
          <w:t>月</w:t>
        </w:r>
        <w:r w:rsidR="00A93947" w:rsidRPr="003C4AA9">
          <w:t>30</w:t>
        </w:r>
        <w:r w:rsidR="00A93947" w:rsidRPr="003C4AA9">
          <w:t>日</w:t>
        </w:r>
      </w:smartTag>
      <w:r w:rsidR="00A93947" w:rsidRPr="003C4AA9">
        <w:t>批准了《公约》。</w:t>
      </w:r>
    </w:p>
    <w:p w:rsidR="00A93947" w:rsidRPr="003C4AA9" w:rsidRDefault="00C86FAB" w:rsidP="00C212F8">
      <w:pPr>
        <w:pStyle w:val="SingleTxtGC"/>
        <w:tabs>
          <w:tab w:val="left" w:pos="1820"/>
        </w:tabs>
      </w:pPr>
      <w:r>
        <w:t>3.</w:t>
      </w:r>
      <w:r w:rsidR="00A93947" w:rsidRPr="003C4AA9">
        <w:tab/>
      </w:r>
      <w:r w:rsidR="00A93947" w:rsidRPr="003C4AA9">
        <w:t>但自批准后</w:t>
      </w:r>
      <w:r w:rsidR="00711FA9">
        <w:t>，</w:t>
      </w:r>
      <w:r w:rsidR="00A93947" w:rsidRPr="003C4AA9">
        <w:t>科摩罗一直没有提交报告</w:t>
      </w:r>
      <w:r w:rsidR="00711FA9">
        <w:t>，</w:t>
      </w:r>
      <w:r w:rsidR="00A93947" w:rsidRPr="003C4AA9">
        <w:t>尽管《公约》第十八条规定</w:t>
      </w:r>
      <w:r>
        <w:t>：</w:t>
      </w:r>
      <w:r>
        <w:rPr>
          <w:rFonts w:hint="eastAsia"/>
        </w:rPr>
        <w:t>“</w:t>
      </w:r>
      <w:r w:rsidR="00A93947" w:rsidRPr="003C4AA9">
        <w:rPr>
          <w:rFonts w:eastAsia="KaiTi_GB2312"/>
        </w:rPr>
        <w:t>会员国要向联合国秘书长提交一份关于为落实该公约条款所采取的立法、司法、行政或其他方面的措施以及对此所取得的进步的报告</w:t>
      </w:r>
      <w:r w:rsidR="00711FA9">
        <w:rPr>
          <w:rFonts w:eastAsia="KaiTi_GB2312"/>
        </w:rPr>
        <w:t>，</w:t>
      </w:r>
      <w:r w:rsidR="00A93947" w:rsidRPr="003C4AA9">
        <w:rPr>
          <w:rFonts w:eastAsia="KaiTi_GB2312"/>
        </w:rPr>
        <w:t>以供委员会审议</w:t>
      </w:r>
      <w:r w:rsidR="004539CF" w:rsidRPr="007A4AF7">
        <w:rPr>
          <w:rFonts w:hint="eastAsia"/>
        </w:rPr>
        <w:t>”</w:t>
      </w:r>
      <w:r w:rsidR="00A93947" w:rsidRPr="003C4AA9">
        <w:t>。</w:t>
      </w:r>
    </w:p>
    <w:p w:rsidR="00A93947" w:rsidRPr="003C4AA9" w:rsidRDefault="00C86FAB" w:rsidP="00C212F8">
      <w:pPr>
        <w:pStyle w:val="SingleTxtGC"/>
        <w:tabs>
          <w:tab w:val="left" w:pos="1820"/>
        </w:tabs>
      </w:pPr>
      <w:r>
        <w:t>4.</w:t>
      </w:r>
      <w:r w:rsidR="00A93947" w:rsidRPr="003C4AA9">
        <w:tab/>
      </w:r>
      <w:r w:rsidR="00A93947" w:rsidRPr="003C4AA9">
        <w:t>延迟的原因在于该国近二十年经历的政治和体制不稳定。</w:t>
      </w:r>
    </w:p>
    <w:p w:rsidR="00A93947" w:rsidRPr="003C4AA9" w:rsidRDefault="00C86FAB" w:rsidP="00C212F8">
      <w:pPr>
        <w:pStyle w:val="SingleTxtGC"/>
        <w:tabs>
          <w:tab w:val="left" w:pos="1820"/>
        </w:tabs>
      </w:pPr>
      <w:r>
        <w:t>5.</w:t>
      </w:r>
      <w:r w:rsidR="00A93947" w:rsidRPr="003C4AA9">
        <w:tab/>
      </w:r>
      <w:r w:rsidR="00A93947" w:rsidRPr="003C4AA9">
        <w:t>尽管时局艰难而痛苦</w:t>
      </w:r>
      <w:r w:rsidR="00711FA9">
        <w:t>，</w:t>
      </w:r>
      <w:r w:rsidR="00A93947" w:rsidRPr="003C4AA9">
        <w:t>科摩罗政府在合作伙伴的支持下与民间社会组织共同协作</w:t>
      </w:r>
      <w:r w:rsidR="00711FA9">
        <w:t>，</w:t>
      </w:r>
      <w:r w:rsidR="00A93947" w:rsidRPr="003C4AA9">
        <w:t>成功落实了《消除对妇女一切形式歧视公约》中的大量条款。</w:t>
      </w:r>
    </w:p>
    <w:p w:rsidR="00A93947" w:rsidRPr="003C4AA9" w:rsidRDefault="00C86FAB" w:rsidP="00C212F8">
      <w:pPr>
        <w:pStyle w:val="SingleTxtGC"/>
        <w:tabs>
          <w:tab w:val="left" w:pos="1820"/>
        </w:tabs>
      </w:pPr>
      <w:r>
        <w:t>6.</w:t>
      </w:r>
      <w:r w:rsidR="00A93947" w:rsidRPr="003C4AA9">
        <w:tab/>
      </w:r>
      <w:r w:rsidR="00A93947" w:rsidRPr="003C4AA9">
        <w:t>该合作伙伴关系促使于</w:t>
      </w:r>
      <w:r w:rsidR="00A93947" w:rsidRPr="003C4AA9">
        <w:t>2005</w:t>
      </w:r>
      <w:r w:rsidR="00A93947" w:rsidRPr="003C4AA9">
        <w:t>年通过了《家庭法》</w:t>
      </w:r>
      <w:r w:rsidR="00711FA9">
        <w:t>，</w:t>
      </w:r>
      <w:r w:rsidR="00A93947" w:rsidRPr="003C4AA9">
        <w:t>2008</w:t>
      </w:r>
      <w:r w:rsidR="00A93947" w:rsidRPr="003C4AA9">
        <w:t>年通过了《性别平等与公平国家政策》。</w:t>
      </w:r>
    </w:p>
    <w:p w:rsidR="00A93947" w:rsidRPr="003C4AA9" w:rsidRDefault="00C86FAB" w:rsidP="00C212F8">
      <w:pPr>
        <w:pStyle w:val="SingleTxtGC"/>
        <w:tabs>
          <w:tab w:val="left" w:pos="1820"/>
        </w:tabs>
      </w:pPr>
      <w:r>
        <w:t>7.</w:t>
      </w:r>
      <w:r w:rsidR="00A93947" w:rsidRPr="003C4AA9">
        <w:tab/>
      </w:r>
      <w:r w:rsidR="00A93947" w:rsidRPr="003C4AA9">
        <w:t>因此</w:t>
      </w:r>
      <w:r w:rsidR="00711FA9">
        <w:t>，</w:t>
      </w:r>
      <w:r w:rsidR="00A93947" w:rsidRPr="003C4AA9">
        <w:t>科摩罗政府抓住消除对妇女歧视委员会提供的机会</w:t>
      </w:r>
      <w:r w:rsidR="00711FA9">
        <w:t>，</w:t>
      </w:r>
      <w:r w:rsidR="00A93947" w:rsidRPr="003C4AA9">
        <w:t>提交了一份简明合并报告</w:t>
      </w:r>
      <w:r w:rsidR="00711FA9">
        <w:t>，</w:t>
      </w:r>
      <w:r w:rsidR="00A93947" w:rsidRPr="003C4AA9">
        <w:t>包含初次报告以及</w:t>
      </w:r>
      <w:r w:rsidR="00A93947" w:rsidRPr="003C4AA9">
        <w:t>1994</w:t>
      </w:r>
      <w:r w:rsidR="00A93947" w:rsidRPr="003C4AA9">
        <w:t>至</w:t>
      </w:r>
      <w:r w:rsidR="00A93947" w:rsidRPr="003C4AA9">
        <w:t>2010</w:t>
      </w:r>
      <w:r w:rsidR="00A93947" w:rsidRPr="003C4AA9">
        <w:t>年之间的定期报告。</w:t>
      </w:r>
    </w:p>
    <w:p w:rsidR="00A93947" w:rsidRPr="003C4AA9" w:rsidRDefault="00C86FAB" w:rsidP="00C212F8">
      <w:pPr>
        <w:pStyle w:val="SingleTxtGC"/>
        <w:tabs>
          <w:tab w:val="left" w:pos="1820"/>
        </w:tabs>
      </w:pPr>
      <w:r>
        <w:t>8.</w:t>
      </w:r>
      <w:r w:rsidR="00A93947" w:rsidRPr="003C4AA9">
        <w:tab/>
      </w:r>
      <w:r w:rsidR="00A93947" w:rsidRPr="003C4AA9">
        <w:t>这份由政府通过卫生部启动的报告是按照政府机构与民间社会组织参与性的进程制定的。该文件在</w:t>
      </w:r>
      <w:smartTag w:uri="urn:schemas-microsoft-com:office:smarttags" w:element="chsdate">
        <w:smartTagPr>
          <w:attr w:name="IsROCDate" w:val="False"/>
          <w:attr w:name="IsLunarDate" w:val="False"/>
          <w:attr w:name="Day" w:val="23"/>
          <w:attr w:name="Month" w:val="11"/>
          <w:attr w:name="Year" w:val="2010"/>
        </w:smartTagPr>
        <w:r w:rsidR="00A93947" w:rsidRPr="003C4AA9">
          <w:t>2010</w:t>
        </w:r>
        <w:r w:rsidR="00A93947" w:rsidRPr="003C4AA9">
          <w:t>年</w:t>
        </w:r>
        <w:r w:rsidR="00A93947" w:rsidRPr="003C4AA9">
          <w:t>11</w:t>
        </w:r>
        <w:r w:rsidR="00A93947" w:rsidRPr="003C4AA9">
          <w:t>月</w:t>
        </w:r>
        <w:r w:rsidR="00A93947" w:rsidRPr="003C4AA9">
          <w:t>23</w:t>
        </w:r>
        <w:r w:rsidR="00A93947" w:rsidRPr="003C4AA9">
          <w:t>日</w:t>
        </w:r>
      </w:smartTag>
      <w:r w:rsidR="00A93947" w:rsidRPr="003C4AA9">
        <w:t>由卫生、团结和性别促进部主持举办的全国研讨会上生效。</w:t>
      </w:r>
    </w:p>
    <w:p w:rsidR="00A93947" w:rsidRPr="003C4AA9" w:rsidRDefault="00C86FAB" w:rsidP="00C212F8">
      <w:pPr>
        <w:pStyle w:val="SingleTxtGC"/>
        <w:tabs>
          <w:tab w:val="left" w:pos="1820"/>
        </w:tabs>
      </w:pPr>
      <w:r>
        <w:t>9.</w:t>
      </w:r>
      <w:r w:rsidR="00A93947" w:rsidRPr="003C4AA9">
        <w:tab/>
      </w:r>
      <w:r w:rsidR="00A93947" w:rsidRPr="003C4AA9">
        <w:t>该报告的制定获得了联合国系统内部机构的技术和财政支持</w:t>
      </w:r>
      <w:r w:rsidR="00711FA9">
        <w:t>，</w:t>
      </w:r>
      <w:r w:rsidR="00A93947" w:rsidRPr="003C4AA9">
        <w:t>尤其是联合国开发署的支持。</w:t>
      </w:r>
    </w:p>
    <w:p w:rsidR="00A93947" w:rsidRPr="003C4AA9" w:rsidRDefault="00A93947" w:rsidP="00C212F8">
      <w:pPr>
        <w:pStyle w:val="SingleTxtGC"/>
        <w:tabs>
          <w:tab w:val="left" w:pos="1820"/>
        </w:tabs>
      </w:pPr>
      <w:r w:rsidRPr="003C4AA9">
        <w:t>1</w:t>
      </w:r>
      <w:r w:rsidR="00C86FAB">
        <w:t>0.</w:t>
      </w:r>
      <w:r w:rsidRPr="003C4AA9">
        <w:tab/>
      </w:r>
      <w:r w:rsidRPr="003C4AA9">
        <w:t>该报告包含四章</w:t>
      </w:r>
      <w:r w:rsidR="00C86FAB">
        <w:t>：</w:t>
      </w:r>
    </w:p>
    <w:p w:rsidR="00A93947" w:rsidRPr="003C4AA9" w:rsidRDefault="00A93947" w:rsidP="00C24EF6">
      <w:pPr>
        <w:pStyle w:val="Bullet1GC"/>
      </w:pPr>
      <w:r w:rsidRPr="003C4AA9">
        <w:t>第一章</w:t>
      </w:r>
      <w:r w:rsidR="00C86FAB">
        <w:t>：</w:t>
      </w:r>
      <w:r w:rsidRPr="003C4AA9">
        <w:t>科摩罗概况</w:t>
      </w:r>
    </w:p>
    <w:p w:rsidR="00A93947" w:rsidRPr="003C4AA9" w:rsidRDefault="00A93947" w:rsidP="00C24EF6">
      <w:pPr>
        <w:pStyle w:val="Bullet1GC"/>
      </w:pPr>
      <w:r w:rsidRPr="003C4AA9">
        <w:t>第二章</w:t>
      </w:r>
      <w:r w:rsidR="00C86FAB">
        <w:t>：</w:t>
      </w:r>
      <w:r w:rsidRPr="003C4AA9">
        <w:t>政治权利</w:t>
      </w:r>
    </w:p>
    <w:p w:rsidR="00A93947" w:rsidRPr="003C4AA9" w:rsidRDefault="00A93947" w:rsidP="00C24EF6">
      <w:pPr>
        <w:pStyle w:val="Bullet1GC"/>
      </w:pPr>
      <w:r w:rsidRPr="003C4AA9">
        <w:t>第三章</w:t>
      </w:r>
      <w:r w:rsidR="00C86FAB">
        <w:t>：</w:t>
      </w:r>
      <w:r w:rsidRPr="003C4AA9">
        <w:t>经济、社会和文化权利</w:t>
      </w:r>
    </w:p>
    <w:p w:rsidR="00A93947" w:rsidRPr="003C4AA9" w:rsidRDefault="00A93947" w:rsidP="00C24EF6">
      <w:pPr>
        <w:pStyle w:val="Bullet1GC"/>
      </w:pPr>
      <w:bookmarkStart w:id="4" w:name="_Toc279069538"/>
      <w:bookmarkStart w:id="5" w:name="_Toc280801130"/>
      <w:bookmarkStart w:id="6" w:name="_Toc280808808"/>
      <w:bookmarkStart w:id="7" w:name="_Toc280848335"/>
      <w:bookmarkStart w:id="8" w:name="_Toc280851000"/>
      <w:bookmarkStart w:id="9" w:name="_Toc280852590"/>
      <w:bookmarkStart w:id="10" w:name="_Toc281149636"/>
      <w:bookmarkStart w:id="11" w:name="_Toc281149766"/>
      <w:r w:rsidRPr="003C4AA9">
        <w:t>第四章</w:t>
      </w:r>
      <w:r w:rsidR="00C86FAB">
        <w:t>：</w:t>
      </w:r>
      <w:r w:rsidRPr="003C4AA9">
        <w:t>民事权利和公民权利</w:t>
      </w:r>
    </w:p>
    <w:p w:rsidR="00A93947" w:rsidRPr="003C4AA9" w:rsidRDefault="00A93947" w:rsidP="00C212F8">
      <w:pPr>
        <w:pStyle w:val="HChGC"/>
        <w:tabs>
          <w:tab w:val="left" w:pos="1820"/>
        </w:tabs>
      </w:pPr>
      <w:r w:rsidRPr="003C4AA9">
        <w:tab/>
      </w:r>
      <w:r w:rsidRPr="003C4AA9">
        <w:tab/>
      </w:r>
      <w:r w:rsidRPr="003C4AA9">
        <w:t>第一章</w:t>
      </w:r>
      <w:r w:rsidRPr="003C4AA9">
        <w:br/>
      </w:r>
      <w:bookmarkEnd w:id="4"/>
      <w:bookmarkEnd w:id="5"/>
      <w:bookmarkEnd w:id="6"/>
      <w:bookmarkEnd w:id="7"/>
      <w:bookmarkEnd w:id="8"/>
      <w:bookmarkEnd w:id="9"/>
      <w:bookmarkEnd w:id="10"/>
      <w:bookmarkEnd w:id="11"/>
      <w:r w:rsidRPr="003C4AA9">
        <w:t>科摩罗概况</w:t>
      </w:r>
    </w:p>
    <w:p w:rsidR="00A93947" w:rsidRPr="003C4AA9" w:rsidRDefault="00A93947" w:rsidP="002A59DB">
      <w:pPr>
        <w:pStyle w:val="H1GC"/>
        <w:tabs>
          <w:tab w:val="left" w:pos="1820"/>
        </w:tabs>
      </w:pPr>
      <w:bookmarkStart w:id="12" w:name="_Toc279069539"/>
      <w:bookmarkStart w:id="13" w:name="_Toc280801131"/>
      <w:bookmarkStart w:id="14" w:name="_Toc280808809"/>
      <w:bookmarkStart w:id="15" w:name="_Toc280848336"/>
      <w:bookmarkStart w:id="16" w:name="_Toc280851001"/>
      <w:bookmarkStart w:id="17" w:name="_Toc280852591"/>
      <w:bookmarkStart w:id="18" w:name="_Toc281149637"/>
      <w:bookmarkStart w:id="19" w:name="_Toc281149767"/>
      <w:r w:rsidRPr="003C4AA9">
        <w:tab/>
        <w:t>1</w:t>
      </w:r>
      <w:r w:rsidRPr="003C4AA9">
        <w:tab/>
      </w:r>
      <w:bookmarkEnd w:id="12"/>
      <w:bookmarkEnd w:id="13"/>
      <w:bookmarkEnd w:id="14"/>
      <w:bookmarkEnd w:id="15"/>
      <w:bookmarkEnd w:id="16"/>
      <w:bookmarkEnd w:id="17"/>
      <w:bookmarkEnd w:id="18"/>
      <w:bookmarkEnd w:id="19"/>
      <w:r w:rsidRPr="003C4AA9">
        <w:t>地理数据</w:t>
      </w:r>
    </w:p>
    <w:p w:rsidR="00A93947" w:rsidRPr="003C4AA9" w:rsidRDefault="00A93947" w:rsidP="00C212F8">
      <w:pPr>
        <w:pStyle w:val="SingleTxtGC"/>
        <w:tabs>
          <w:tab w:val="left" w:pos="1820"/>
        </w:tabs>
      </w:pPr>
      <w:r w:rsidRPr="003C4AA9">
        <w:t>1</w:t>
      </w:r>
      <w:r w:rsidR="00C86FAB">
        <w:t>1.</w:t>
      </w:r>
      <w:r w:rsidRPr="003C4AA9">
        <w:tab/>
      </w:r>
      <w:r w:rsidRPr="003C4AA9">
        <w:t>科摩罗联盟位于莫桑比克海峡北端入口处</w:t>
      </w:r>
      <w:r w:rsidR="00711FA9">
        <w:t>，</w:t>
      </w:r>
      <w:r w:rsidRPr="003C4AA9">
        <w:t>东非和马达加斯加西北部之间</w:t>
      </w:r>
      <w:r w:rsidR="00711FA9">
        <w:t>，</w:t>
      </w:r>
      <w:r w:rsidRPr="003C4AA9">
        <w:t>占据着海上安全的战略位置。总面积为</w:t>
      </w:r>
      <w:r w:rsidRPr="003C4AA9">
        <w:t>2</w:t>
      </w:r>
      <w:r w:rsidR="00C24EF6">
        <w:rPr>
          <w:rFonts w:hint="eastAsia"/>
        </w:rPr>
        <w:t>,</w:t>
      </w:r>
      <w:r w:rsidRPr="003C4AA9">
        <w:t>237</w:t>
      </w:r>
      <w:r w:rsidRPr="003C4AA9">
        <w:t>平方公里</w:t>
      </w:r>
      <w:r w:rsidR="00711FA9">
        <w:t>，</w:t>
      </w:r>
      <w:r w:rsidRPr="003C4AA9">
        <w:t>分为大小不等的四个岛屿</w:t>
      </w:r>
      <w:r w:rsidR="00C86FAB">
        <w:t>：</w:t>
      </w:r>
      <w:r w:rsidRPr="003C4AA9">
        <w:t>恩加济贾</w:t>
      </w:r>
      <w:r w:rsidR="00C86FAB">
        <w:t>(</w:t>
      </w:r>
      <w:r w:rsidRPr="003C4AA9">
        <w:t>大科摩罗</w:t>
      </w:r>
      <w:r w:rsidR="00C86FAB">
        <w:t>)</w:t>
      </w:r>
      <w:r w:rsidRPr="003C4AA9">
        <w:t>、恩佐瓦尼</w:t>
      </w:r>
      <w:r w:rsidR="00C86FAB">
        <w:t>(</w:t>
      </w:r>
      <w:r w:rsidRPr="003C4AA9">
        <w:t>昂儒昂</w:t>
      </w:r>
      <w:r w:rsidR="00C86FAB">
        <w:t>)</w:t>
      </w:r>
      <w:r w:rsidRPr="003C4AA9">
        <w:t>、莫伊利</w:t>
      </w:r>
      <w:r w:rsidR="00C86FAB">
        <w:t>(</w:t>
      </w:r>
      <w:r w:rsidRPr="003C4AA9">
        <w:t>莫埃利</w:t>
      </w:r>
      <w:r w:rsidR="00C86FAB">
        <w:t>)</w:t>
      </w:r>
      <w:r w:rsidRPr="003C4AA9">
        <w:t>和马约特。火山源使其地形反差大</w:t>
      </w:r>
      <w:r w:rsidR="00711FA9">
        <w:t>，</w:t>
      </w:r>
      <w:r w:rsidRPr="003C4AA9">
        <w:t>只有很少的平原</w:t>
      </w:r>
      <w:r w:rsidR="00711FA9">
        <w:t>，</w:t>
      </w:r>
      <w:r w:rsidRPr="003C4AA9">
        <w:t>因而限制了其种植面积。然而</w:t>
      </w:r>
      <w:r w:rsidR="00711FA9">
        <w:t>，</w:t>
      </w:r>
      <w:r w:rsidRPr="003C4AA9">
        <w:t>由于这些岛上的土壤来自于火山物质</w:t>
      </w:r>
      <w:r w:rsidR="00711FA9">
        <w:t>，</w:t>
      </w:r>
      <w:r w:rsidRPr="003C4AA9">
        <w:t>其共同特点是土壤肥沃。作为小岛屿发展中国家中的一员</w:t>
      </w:r>
      <w:r w:rsidR="00711FA9">
        <w:t>，</w:t>
      </w:r>
      <w:r w:rsidRPr="003C4AA9">
        <w:t>科摩罗联盟只在大科摩罗、昂儒昂和莫埃利行使其主权</w:t>
      </w:r>
      <w:r w:rsidR="00711FA9">
        <w:t>，</w:t>
      </w:r>
      <w:r w:rsidRPr="003C4AA9">
        <w:t>自宣布独立以来</w:t>
      </w:r>
      <w:r w:rsidR="00711FA9">
        <w:t>，</w:t>
      </w:r>
      <w:r w:rsidRPr="003C4AA9">
        <w:t>马约特一直处于法国的管理之下。</w:t>
      </w:r>
    </w:p>
    <w:p w:rsidR="00A93947" w:rsidRPr="003C4AA9" w:rsidRDefault="00A93947" w:rsidP="002A59DB">
      <w:pPr>
        <w:pStyle w:val="H1GC"/>
        <w:tabs>
          <w:tab w:val="left" w:pos="1820"/>
        </w:tabs>
      </w:pPr>
      <w:bookmarkStart w:id="20" w:name="_Toc279069541"/>
      <w:bookmarkStart w:id="21" w:name="_Toc280801132"/>
      <w:bookmarkStart w:id="22" w:name="_Toc280808810"/>
      <w:bookmarkStart w:id="23" w:name="_Toc280848337"/>
      <w:bookmarkStart w:id="24" w:name="_Toc280851002"/>
      <w:bookmarkStart w:id="25" w:name="_Toc280852592"/>
      <w:bookmarkStart w:id="26" w:name="_Toc281149638"/>
      <w:bookmarkStart w:id="27" w:name="_Toc281149768"/>
      <w:r w:rsidRPr="003C4AA9">
        <w:tab/>
        <w:t>2</w:t>
      </w:r>
      <w:r w:rsidRPr="003C4AA9">
        <w:tab/>
      </w:r>
      <w:bookmarkEnd w:id="20"/>
      <w:bookmarkEnd w:id="21"/>
      <w:bookmarkEnd w:id="22"/>
      <w:bookmarkEnd w:id="23"/>
      <w:bookmarkEnd w:id="24"/>
      <w:bookmarkEnd w:id="25"/>
      <w:bookmarkEnd w:id="26"/>
      <w:bookmarkEnd w:id="27"/>
      <w:r w:rsidRPr="003C4AA9">
        <w:t>人口数据</w:t>
      </w:r>
    </w:p>
    <w:p w:rsidR="00A93947" w:rsidRPr="003C4AA9" w:rsidRDefault="00A93947" w:rsidP="00C212F8">
      <w:pPr>
        <w:pStyle w:val="SingleTxtGC"/>
        <w:tabs>
          <w:tab w:val="left" w:pos="1820"/>
        </w:tabs>
      </w:pPr>
      <w:r w:rsidRPr="003C4AA9">
        <w:t>1</w:t>
      </w:r>
      <w:r w:rsidR="00C86FAB">
        <w:t>2.</w:t>
      </w:r>
      <w:r w:rsidRPr="003C4AA9">
        <w:tab/>
      </w:r>
      <w:r w:rsidRPr="003C4AA9">
        <w:t>常住人口是</w:t>
      </w:r>
      <w:r w:rsidRPr="003C4AA9">
        <w:t>575</w:t>
      </w:r>
      <w:r w:rsidR="00C24EF6">
        <w:rPr>
          <w:rFonts w:hint="eastAsia"/>
        </w:rPr>
        <w:t>,</w:t>
      </w:r>
      <w:r w:rsidRPr="003C4AA9">
        <w:t>660</w:t>
      </w:r>
      <w:r w:rsidRPr="003C4AA9">
        <w:t>人</w:t>
      </w:r>
      <w:r w:rsidR="00711FA9">
        <w:t>，</w:t>
      </w:r>
      <w:r w:rsidRPr="003C4AA9">
        <w:t>各岛屿人口分布不均</w:t>
      </w:r>
      <w:r w:rsidR="00C86FAB">
        <w:t>：</w:t>
      </w:r>
      <w:r w:rsidRPr="003C4AA9">
        <w:t>根据</w:t>
      </w:r>
      <w:r w:rsidRPr="003C4AA9">
        <w:t>2003</w:t>
      </w:r>
      <w:r w:rsidRPr="003C4AA9">
        <w:t>年</w:t>
      </w:r>
      <w:r w:rsidRPr="003C4AA9">
        <w:t>9</w:t>
      </w:r>
      <w:r w:rsidRPr="003C4AA9">
        <w:t>月的人口和生境普查</w:t>
      </w:r>
      <w:r w:rsidR="00711FA9">
        <w:t>，</w:t>
      </w:r>
      <w:r w:rsidRPr="003C4AA9">
        <w:t>恩加济贾有</w:t>
      </w:r>
      <w:r w:rsidRPr="003C4AA9">
        <w:t>296</w:t>
      </w:r>
      <w:r w:rsidR="00C24EF6">
        <w:rPr>
          <w:rFonts w:hint="eastAsia"/>
        </w:rPr>
        <w:t>,</w:t>
      </w:r>
      <w:r w:rsidRPr="003C4AA9">
        <w:t>177</w:t>
      </w:r>
      <w:r w:rsidRPr="003C4AA9">
        <w:t>人</w:t>
      </w:r>
      <w:r w:rsidR="00711FA9">
        <w:t>，</w:t>
      </w:r>
      <w:r w:rsidRPr="003C4AA9">
        <w:t>恩佐瓦尼有</w:t>
      </w:r>
      <w:r w:rsidRPr="003C4AA9">
        <w:t>243</w:t>
      </w:r>
      <w:r w:rsidR="00C24EF6">
        <w:rPr>
          <w:rFonts w:hint="eastAsia"/>
        </w:rPr>
        <w:t>,</w:t>
      </w:r>
      <w:r w:rsidRPr="003C4AA9">
        <w:t>732</w:t>
      </w:r>
      <w:r w:rsidRPr="003C4AA9">
        <w:t>人</w:t>
      </w:r>
      <w:r w:rsidR="00711FA9">
        <w:t>，</w:t>
      </w:r>
      <w:r w:rsidRPr="003C4AA9">
        <w:t>莫伊利有</w:t>
      </w:r>
      <w:r w:rsidRPr="003C4AA9">
        <w:t>35</w:t>
      </w:r>
      <w:r w:rsidR="00C24EF6">
        <w:rPr>
          <w:rFonts w:hint="eastAsia"/>
        </w:rPr>
        <w:t>,</w:t>
      </w:r>
      <w:r w:rsidRPr="003C4AA9">
        <w:t>751</w:t>
      </w:r>
      <w:r w:rsidRPr="003C4AA9">
        <w:t>人</w:t>
      </w:r>
      <w:r w:rsidR="00711FA9">
        <w:t>，</w:t>
      </w:r>
      <w:r w:rsidRPr="003C4AA9">
        <w:t>其中女性占</w:t>
      </w:r>
      <w:r w:rsidRPr="003C4AA9">
        <w:t>5</w:t>
      </w:r>
      <w:r w:rsidR="00C86FAB">
        <w:t>0.</w:t>
      </w:r>
      <w:r w:rsidRPr="003C4AA9">
        <w:t>4</w:t>
      </w:r>
      <w:r w:rsidR="00C86FAB">
        <w:t>%</w:t>
      </w:r>
      <w:r w:rsidRPr="003C4AA9">
        <w:t>。这些数字可靠地表明了科摩罗的人口</w:t>
      </w:r>
      <w:r w:rsidR="00711FA9">
        <w:t>，</w:t>
      </w:r>
      <w:r w:rsidRPr="003C4AA9">
        <w:t>其中女性占多数。</w:t>
      </w:r>
    </w:p>
    <w:p w:rsidR="00A93947" w:rsidRPr="003C4AA9" w:rsidRDefault="00A93947" w:rsidP="00C212F8">
      <w:pPr>
        <w:pStyle w:val="SingleTxtGC"/>
        <w:tabs>
          <w:tab w:val="left" w:pos="1820"/>
        </w:tabs>
      </w:pPr>
      <w:r w:rsidRPr="003C4AA9">
        <w:t>1</w:t>
      </w:r>
      <w:r w:rsidR="00C86FAB">
        <w:t>3.</w:t>
      </w:r>
      <w:r w:rsidRPr="003C4AA9">
        <w:tab/>
        <w:t>2009</w:t>
      </w:r>
      <w:r w:rsidRPr="003C4AA9">
        <w:t>年人口约为</w:t>
      </w:r>
      <w:r w:rsidRPr="003C4AA9">
        <w:t>670</w:t>
      </w:r>
      <w:r w:rsidR="00C24EF6">
        <w:rPr>
          <w:rFonts w:hint="eastAsia"/>
        </w:rPr>
        <w:t>,</w:t>
      </w:r>
      <w:r w:rsidRPr="003C4AA9">
        <w:t>000</w:t>
      </w:r>
      <w:r w:rsidRPr="003C4AA9">
        <w:t>人</w:t>
      </w:r>
      <w:r w:rsidR="00711FA9">
        <w:t>，</w:t>
      </w:r>
      <w:r w:rsidRPr="003C4AA9">
        <w:t>2015</w:t>
      </w:r>
      <w:r w:rsidRPr="003C4AA9">
        <w:t>年将达到</w:t>
      </w:r>
      <w:r w:rsidRPr="003C4AA9">
        <w:t>785</w:t>
      </w:r>
      <w:r w:rsidR="00C24EF6">
        <w:rPr>
          <w:rFonts w:hint="eastAsia"/>
        </w:rPr>
        <w:t>,</w:t>
      </w:r>
      <w:r w:rsidRPr="003C4AA9">
        <w:t>000</w:t>
      </w:r>
      <w:r w:rsidRPr="003C4AA9">
        <w:t>人。科摩罗联盟是一个人口快速增长的国家</w:t>
      </w:r>
      <w:r w:rsidR="00711FA9">
        <w:t>，</w:t>
      </w:r>
      <w:r w:rsidRPr="003C4AA9">
        <w:t>年平均增长率为</w:t>
      </w:r>
      <w:r w:rsidR="00C86FAB">
        <w:t>2.</w:t>
      </w:r>
      <w:r w:rsidRPr="003C4AA9">
        <w:t>1</w:t>
      </w:r>
      <w:r w:rsidR="00C86FAB">
        <w:t>%</w:t>
      </w:r>
      <w:r w:rsidR="00711FA9">
        <w:t>，</w:t>
      </w:r>
      <w:r w:rsidRPr="003C4AA9">
        <w:t>平均密度为每平方公里</w:t>
      </w:r>
      <w:r w:rsidRPr="003C4AA9">
        <w:t>309</w:t>
      </w:r>
      <w:r w:rsidRPr="003C4AA9">
        <w:t>人</w:t>
      </w:r>
      <w:r w:rsidR="00711FA9">
        <w:t>，</w:t>
      </w:r>
      <w:r w:rsidRPr="003C4AA9">
        <w:t>恩佐瓦尼的人口密度甚至达到了每平方公里</w:t>
      </w:r>
      <w:r w:rsidRPr="003C4AA9">
        <w:t>575</w:t>
      </w:r>
      <w:r w:rsidRPr="003C4AA9">
        <w:t>人。</w:t>
      </w:r>
      <w:r w:rsidRPr="003C4AA9">
        <w:t>72</w:t>
      </w:r>
      <w:r w:rsidR="00C86FAB">
        <w:t>%</w:t>
      </w:r>
      <w:r w:rsidRPr="003C4AA9">
        <w:t>的人口生活在农村地区。</w:t>
      </w:r>
    </w:p>
    <w:p w:rsidR="00A93947" w:rsidRPr="003C4AA9" w:rsidRDefault="00A93947" w:rsidP="00C212F8">
      <w:pPr>
        <w:pStyle w:val="SingleTxtGC"/>
        <w:tabs>
          <w:tab w:val="left" w:pos="1820"/>
        </w:tabs>
      </w:pPr>
      <w:r w:rsidRPr="003C4AA9">
        <w:t>1</w:t>
      </w:r>
      <w:r w:rsidR="00C86FAB">
        <w:t>4.</w:t>
      </w:r>
      <w:r w:rsidRPr="003C4AA9">
        <w:tab/>
      </w:r>
      <w:r w:rsidRPr="003C4AA9">
        <w:t>女性占人口的</w:t>
      </w:r>
      <w:r w:rsidRPr="003C4AA9">
        <w:t>5</w:t>
      </w:r>
      <w:r w:rsidR="00C86FAB">
        <w:t>0.</w:t>
      </w:r>
      <w:r w:rsidRPr="003C4AA9">
        <w:t>4</w:t>
      </w:r>
      <w:r w:rsidR="00C86FAB">
        <w:t>%</w:t>
      </w:r>
      <w:r w:rsidR="00711FA9">
        <w:t>，</w:t>
      </w:r>
      <w:r w:rsidRPr="003C4AA9">
        <w:t>其中农村人口的女性比例达到了</w:t>
      </w:r>
      <w:r w:rsidRPr="003C4AA9">
        <w:t>7</w:t>
      </w:r>
      <w:r w:rsidR="00C86FAB">
        <w:t>2.</w:t>
      </w:r>
      <w:r w:rsidRPr="003C4AA9">
        <w:t>1</w:t>
      </w:r>
      <w:r w:rsidR="00C86FAB">
        <w:t>%</w:t>
      </w:r>
      <w:r w:rsidRPr="003C4AA9">
        <w:t>。</w:t>
      </w:r>
    </w:p>
    <w:p w:rsidR="00A93947" w:rsidRPr="003C4AA9" w:rsidRDefault="00A93947" w:rsidP="00C212F8">
      <w:pPr>
        <w:pStyle w:val="SingleTxtGC"/>
        <w:tabs>
          <w:tab w:val="left" w:pos="1820"/>
        </w:tabs>
        <w:rPr>
          <w:bCs/>
        </w:rPr>
      </w:pPr>
      <w:r w:rsidRPr="003C4AA9">
        <w:t>1</w:t>
      </w:r>
      <w:r w:rsidR="00C86FAB">
        <w:t>5.</w:t>
      </w:r>
      <w:r w:rsidRPr="003C4AA9">
        <w:tab/>
      </w:r>
      <w:r w:rsidRPr="003C4AA9">
        <w:rPr>
          <w:bCs/>
        </w:rPr>
        <w:t>从文化方面来看</w:t>
      </w:r>
      <w:r w:rsidR="00711FA9">
        <w:rPr>
          <w:bCs/>
        </w:rPr>
        <w:t>，</w:t>
      </w:r>
      <w:r w:rsidRPr="003C4AA9">
        <w:rPr>
          <w:bCs/>
        </w:rPr>
        <w:t>科摩罗是一个根植于伊斯兰宗教及其传统中的国家。长期以来就是一个人口混居的地区、一个非洲与阿拉伯的交汇处</w:t>
      </w:r>
      <w:r w:rsidR="00711FA9">
        <w:rPr>
          <w:bCs/>
        </w:rPr>
        <w:t>，</w:t>
      </w:r>
      <w:r w:rsidRPr="003C4AA9">
        <w:rPr>
          <w:bCs/>
        </w:rPr>
        <w:t>一个热衷于实践原始文化的欧洲后裔的集中地。在社会生活和宗教实践中没有明确划分。</w:t>
      </w:r>
    </w:p>
    <w:p w:rsidR="00A93947" w:rsidRPr="003C4AA9" w:rsidRDefault="00A93947" w:rsidP="002A59DB">
      <w:pPr>
        <w:pStyle w:val="H1GC"/>
        <w:tabs>
          <w:tab w:val="left" w:pos="1820"/>
        </w:tabs>
      </w:pPr>
      <w:bookmarkStart w:id="28" w:name="_Toc279069542"/>
      <w:bookmarkStart w:id="29" w:name="_Toc280801133"/>
      <w:bookmarkStart w:id="30" w:name="_Toc280808811"/>
      <w:bookmarkStart w:id="31" w:name="_Toc280848338"/>
      <w:bookmarkStart w:id="32" w:name="_Toc280851003"/>
      <w:bookmarkStart w:id="33" w:name="_Toc280852593"/>
      <w:bookmarkStart w:id="34" w:name="_Toc281149639"/>
      <w:bookmarkStart w:id="35" w:name="_Toc281149769"/>
      <w:r w:rsidRPr="003C4AA9">
        <w:tab/>
        <w:t>3</w:t>
      </w:r>
      <w:r w:rsidRPr="003C4AA9">
        <w:tab/>
      </w:r>
      <w:bookmarkEnd w:id="28"/>
      <w:bookmarkEnd w:id="29"/>
      <w:bookmarkEnd w:id="30"/>
      <w:bookmarkEnd w:id="31"/>
      <w:bookmarkEnd w:id="32"/>
      <w:bookmarkEnd w:id="33"/>
      <w:bookmarkEnd w:id="34"/>
      <w:bookmarkEnd w:id="35"/>
      <w:r w:rsidRPr="003C4AA9">
        <w:t>政治数据</w:t>
      </w:r>
    </w:p>
    <w:p w:rsidR="00A93947" w:rsidRPr="003C4AA9" w:rsidRDefault="00A93947" w:rsidP="00C212F8">
      <w:pPr>
        <w:pStyle w:val="SingleTxtGC"/>
        <w:tabs>
          <w:tab w:val="left" w:pos="1820"/>
        </w:tabs>
      </w:pPr>
      <w:r w:rsidRPr="003C4AA9">
        <w:t>1</w:t>
      </w:r>
      <w:r w:rsidR="00C86FAB">
        <w:t>6.</w:t>
      </w:r>
      <w:r w:rsidRPr="003C4AA9">
        <w:tab/>
      </w:r>
      <w:r w:rsidRPr="003C4AA9">
        <w:t>自</w:t>
      </w:r>
      <w:smartTag w:uri="urn:schemas-microsoft-com:office:smarttags" w:element="chsdate">
        <w:smartTagPr>
          <w:attr w:name="IsROCDate" w:val="False"/>
          <w:attr w:name="IsLunarDate" w:val="False"/>
          <w:attr w:name="Day" w:val="6"/>
          <w:attr w:name="Month" w:val="7"/>
          <w:attr w:name="Year" w:val="1975"/>
        </w:smartTagPr>
        <w:r w:rsidRPr="003C4AA9">
          <w:t>1975</w:t>
        </w:r>
        <w:r w:rsidRPr="003C4AA9">
          <w:t>年</w:t>
        </w:r>
        <w:r w:rsidRPr="003C4AA9">
          <w:t>7</w:t>
        </w:r>
        <w:r w:rsidRPr="003C4AA9">
          <w:t>月</w:t>
        </w:r>
        <w:r w:rsidRPr="003C4AA9">
          <w:t>6</w:t>
        </w:r>
        <w:r w:rsidRPr="003C4AA9">
          <w:t>日</w:t>
        </w:r>
      </w:smartTag>
      <w:r w:rsidRPr="003C4AA9">
        <w:t>独立以来</w:t>
      </w:r>
      <w:r w:rsidR="00711FA9">
        <w:t>，</w:t>
      </w:r>
      <w:r w:rsidRPr="003C4AA9">
        <w:t>科摩罗联盟没有经历过真正的政治稳定时期</w:t>
      </w:r>
      <w:r w:rsidR="00711FA9">
        <w:t>，</w:t>
      </w:r>
      <w:r w:rsidRPr="003C4AA9">
        <w:t>可以为社会经济持续发展创造必要的条件。各种政变以及</w:t>
      </w:r>
      <w:r w:rsidRPr="003C4AA9">
        <w:t>1997</w:t>
      </w:r>
      <w:r w:rsidRPr="003C4AA9">
        <w:t>年恩佐瓦尼岛的分裂危机造成的政治</w:t>
      </w:r>
      <w:r w:rsidRPr="003C4AA9">
        <w:t>-</w:t>
      </w:r>
      <w:r w:rsidRPr="003C4AA9">
        <w:t>体制危机使该国长期处于不稳定中。</w:t>
      </w:r>
    </w:p>
    <w:p w:rsidR="00A93947" w:rsidRPr="003C4AA9" w:rsidRDefault="00A93947" w:rsidP="00C212F8">
      <w:pPr>
        <w:pStyle w:val="SingleTxtGC"/>
        <w:tabs>
          <w:tab w:val="left" w:pos="1820"/>
        </w:tabs>
      </w:pPr>
      <w:r w:rsidRPr="003C4AA9">
        <w:t>1</w:t>
      </w:r>
      <w:r w:rsidR="00C86FAB">
        <w:t>7.</w:t>
      </w:r>
      <w:r w:rsidRPr="003C4AA9">
        <w:tab/>
      </w:r>
      <w:r w:rsidRPr="003C4AA9">
        <w:t>在国际社会的支持下</w:t>
      </w:r>
      <w:r w:rsidR="00711FA9">
        <w:t>，</w:t>
      </w:r>
      <w:r w:rsidRPr="003C4AA9">
        <w:t>1990</w:t>
      </w:r>
      <w:r w:rsidRPr="003C4AA9">
        <w:t>年代末启动了民族和解进程</w:t>
      </w:r>
      <w:r w:rsidR="00711FA9">
        <w:t>，</w:t>
      </w:r>
      <w:r w:rsidRPr="003C4AA9">
        <w:t>最终于</w:t>
      </w:r>
      <w:r w:rsidRPr="003C4AA9">
        <w:t>2001</w:t>
      </w:r>
      <w:r w:rsidRPr="003C4AA9">
        <w:t>年</w:t>
      </w:r>
      <w:r w:rsidRPr="003C4AA9">
        <w:t>2</w:t>
      </w:r>
      <w:r w:rsidRPr="003C4AA9">
        <w:t>月签署了《丰博尼协议》。这些协议促使通过全民公投的方式于同年</w:t>
      </w:r>
      <w:r w:rsidRPr="003C4AA9">
        <w:t>12</w:t>
      </w:r>
      <w:r w:rsidRPr="003C4AA9">
        <w:t>月通过了一项基本法</w:t>
      </w:r>
      <w:r w:rsidR="00711FA9">
        <w:t>，</w:t>
      </w:r>
      <w:r w:rsidRPr="003C4AA9">
        <w:t>建立了新的科摩罗</w:t>
      </w:r>
      <w:r w:rsidR="00711FA9">
        <w:t>，</w:t>
      </w:r>
      <w:r w:rsidRPr="003C4AA9">
        <w:t>并保障各岛屿有广泛的自主权。这一复杂的体制结构的特点体现在多种职能之间的冲突</w:t>
      </w:r>
      <w:r w:rsidR="00711FA9">
        <w:t>，</w:t>
      </w:r>
      <w:r w:rsidRPr="003C4AA9">
        <w:t>以及岛屿行政权和联盟行政权的重叠。</w:t>
      </w:r>
    </w:p>
    <w:p w:rsidR="00A93947" w:rsidRPr="003C4AA9" w:rsidRDefault="00A93947" w:rsidP="00C212F8">
      <w:pPr>
        <w:pStyle w:val="SingleTxtGC"/>
        <w:tabs>
          <w:tab w:val="left" w:pos="1820"/>
        </w:tabs>
      </w:pPr>
      <w:r w:rsidRPr="003C4AA9">
        <w:t>1</w:t>
      </w:r>
      <w:r w:rsidR="00C86FAB">
        <w:t>8.</w:t>
      </w:r>
      <w:r w:rsidRPr="003C4AA9">
        <w:tab/>
      </w:r>
      <w:r w:rsidRPr="003C4AA9">
        <w:t>面对这一状况</w:t>
      </w:r>
      <w:r w:rsidR="00711FA9">
        <w:t>，</w:t>
      </w:r>
      <w:r w:rsidRPr="003C4AA9">
        <w:t>联盟总统向民众提交了《公投法》</w:t>
      </w:r>
      <w:r w:rsidR="00711FA9">
        <w:t>，</w:t>
      </w:r>
      <w:r w:rsidRPr="003C4AA9">
        <w:t>该法于</w:t>
      </w:r>
      <w:smartTag w:uri="urn:schemas-microsoft-com:office:smarttags" w:element="chsdate">
        <w:smartTagPr>
          <w:attr w:name="IsROCDate" w:val="False"/>
          <w:attr w:name="IsLunarDate" w:val="False"/>
          <w:attr w:name="Day" w:val="17"/>
          <w:attr w:name="Month" w:val="5"/>
          <w:attr w:name="Year" w:val="2009"/>
        </w:smartTagPr>
        <w:r w:rsidRPr="003C4AA9">
          <w:t>2009</w:t>
        </w:r>
        <w:r w:rsidRPr="003C4AA9">
          <w:t>年</w:t>
        </w:r>
        <w:r w:rsidRPr="003C4AA9">
          <w:t>5</w:t>
        </w:r>
        <w:r w:rsidRPr="003C4AA9">
          <w:t>月</w:t>
        </w:r>
        <w:r w:rsidRPr="003C4AA9">
          <w:t>17</w:t>
        </w:r>
        <w:r w:rsidRPr="003C4AA9">
          <w:t>日</w:t>
        </w:r>
      </w:smartTag>
      <w:r w:rsidRPr="003C4AA9">
        <w:t>获得通过。</w:t>
      </w:r>
    </w:p>
    <w:p w:rsidR="00A93947" w:rsidRPr="003C4AA9" w:rsidRDefault="00A93947" w:rsidP="00C212F8">
      <w:pPr>
        <w:pStyle w:val="SingleTxtGC"/>
        <w:tabs>
          <w:tab w:val="left" w:pos="1820"/>
        </w:tabs>
      </w:pPr>
      <w:r w:rsidRPr="003C4AA9">
        <w:t>1</w:t>
      </w:r>
      <w:r w:rsidR="00C86FAB">
        <w:t>9.</w:t>
      </w:r>
      <w:r w:rsidRPr="003C4AA9">
        <w:tab/>
      </w:r>
      <w:r w:rsidRPr="003C4AA9">
        <w:t>该法限制了岛屿的特权。今后每个岛都置于由选举产生的</w:t>
      </w:r>
      <w:r w:rsidR="00711FA9">
        <w:t>，</w:t>
      </w:r>
      <w:r w:rsidRPr="003C4AA9">
        <w:t>由委员协助的地方长官的行政权力之下</w:t>
      </w:r>
      <w:r w:rsidR="00711FA9">
        <w:t>，</w:t>
      </w:r>
      <w:r w:rsidRPr="003C4AA9">
        <w:t>立法权被赋予一个理事会</w:t>
      </w:r>
      <w:r w:rsidR="00711FA9">
        <w:t>，</w:t>
      </w:r>
      <w:r w:rsidRPr="003C4AA9">
        <w:t>其成员也是由选举产生的。在国家层面上</w:t>
      </w:r>
      <w:r w:rsidR="00711FA9">
        <w:t>，</w:t>
      </w:r>
      <w:r w:rsidRPr="003C4AA9">
        <w:t>维持各岛轮值担任总统的原则</w:t>
      </w:r>
      <w:r w:rsidR="00711FA9">
        <w:t>，</w:t>
      </w:r>
      <w:r w:rsidRPr="003C4AA9">
        <w:t>总统任期为</w:t>
      </w:r>
      <w:r w:rsidRPr="003C4AA9">
        <w:t>5</w:t>
      </w:r>
      <w:r w:rsidRPr="003C4AA9">
        <w:t>年</w:t>
      </w:r>
      <w:r w:rsidR="00711FA9">
        <w:t>，</w:t>
      </w:r>
      <w:r w:rsidRPr="003C4AA9">
        <w:t>副总统共</w:t>
      </w:r>
      <w:r w:rsidRPr="003C4AA9">
        <w:t>3</w:t>
      </w:r>
      <w:r w:rsidRPr="003C4AA9">
        <w:t>名</w:t>
      </w:r>
      <w:r w:rsidR="00711FA9">
        <w:t>，</w:t>
      </w:r>
      <w:r w:rsidRPr="003C4AA9">
        <w:t>每个岛</w:t>
      </w:r>
      <w:r w:rsidRPr="003C4AA9">
        <w:t>1</w:t>
      </w:r>
      <w:r w:rsidRPr="003C4AA9">
        <w:t>名。</w:t>
      </w:r>
    </w:p>
    <w:p w:rsidR="00A93947" w:rsidRPr="003C4AA9" w:rsidRDefault="00A93947" w:rsidP="002A59DB">
      <w:pPr>
        <w:pStyle w:val="H1GC"/>
        <w:tabs>
          <w:tab w:val="left" w:pos="1820"/>
        </w:tabs>
      </w:pPr>
      <w:bookmarkStart w:id="36" w:name="_Toc279069543"/>
      <w:bookmarkStart w:id="37" w:name="_Toc280801134"/>
      <w:bookmarkStart w:id="38" w:name="_Toc280808812"/>
      <w:bookmarkStart w:id="39" w:name="_Toc280848339"/>
      <w:bookmarkStart w:id="40" w:name="_Toc280851004"/>
      <w:bookmarkStart w:id="41" w:name="_Toc280852594"/>
      <w:bookmarkStart w:id="42" w:name="_Toc281149640"/>
      <w:bookmarkStart w:id="43" w:name="_Toc281149770"/>
      <w:r w:rsidRPr="003C4AA9">
        <w:tab/>
        <w:t>4</w:t>
      </w:r>
      <w:r w:rsidRPr="003C4AA9">
        <w:tab/>
      </w:r>
      <w:bookmarkEnd w:id="36"/>
      <w:bookmarkEnd w:id="37"/>
      <w:bookmarkEnd w:id="38"/>
      <w:bookmarkEnd w:id="39"/>
      <w:bookmarkEnd w:id="40"/>
      <w:bookmarkEnd w:id="41"/>
      <w:bookmarkEnd w:id="42"/>
      <w:bookmarkEnd w:id="43"/>
      <w:r w:rsidRPr="003C4AA9">
        <w:t>经济数据</w:t>
      </w:r>
    </w:p>
    <w:p w:rsidR="00A93947" w:rsidRPr="003C4AA9" w:rsidRDefault="00A93947" w:rsidP="00C212F8">
      <w:pPr>
        <w:pStyle w:val="SingleTxtGC"/>
        <w:tabs>
          <w:tab w:val="left" w:pos="1820"/>
        </w:tabs>
      </w:pPr>
      <w:r w:rsidRPr="003C4AA9">
        <w:t>2</w:t>
      </w:r>
      <w:r w:rsidR="00C86FAB">
        <w:t>0.</w:t>
      </w:r>
      <w:r w:rsidRPr="003C4AA9">
        <w:tab/>
        <w:t>2007</w:t>
      </w:r>
      <w:r w:rsidRPr="003C4AA9">
        <w:t>年科摩罗联盟人均国民生产总值为</w:t>
      </w:r>
      <w:r w:rsidRPr="003C4AA9">
        <w:t>680</w:t>
      </w:r>
      <w:r w:rsidRPr="003C4AA9">
        <w:t>美元</w:t>
      </w:r>
      <w:r w:rsidR="00711FA9">
        <w:t>，</w:t>
      </w:r>
      <w:r w:rsidRPr="003C4AA9">
        <w:t>是最不发达国家之一。</w:t>
      </w:r>
    </w:p>
    <w:p w:rsidR="00A93947" w:rsidRPr="003C4AA9" w:rsidRDefault="00A93947" w:rsidP="00C212F8">
      <w:pPr>
        <w:pStyle w:val="SingleTxtGC"/>
        <w:tabs>
          <w:tab w:val="left" w:pos="1820"/>
        </w:tabs>
      </w:pPr>
      <w:r w:rsidRPr="003C4AA9">
        <w:t>2</w:t>
      </w:r>
      <w:r w:rsidR="00C86FAB">
        <w:t>1.</w:t>
      </w:r>
      <w:r w:rsidRPr="003C4AA9">
        <w:tab/>
        <w:t>2007</w:t>
      </w:r>
      <w:r w:rsidRPr="003C4AA9">
        <w:t>年该国人类发展指数为</w:t>
      </w:r>
      <w:r w:rsidR="00C86FAB">
        <w:t>0.</w:t>
      </w:r>
      <w:r w:rsidRPr="003C4AA9">
        <w:t>57</w:t>
      </w:r>
      <w:r w:rsidR="00C86FAB">
        <w:t>6</w:t>
      </w:r>
      <w:r w:rsidR="00711FA9">
        <w:t>，</w:t>
      </w:r>
      <w:r w:rsidRPr="003C4AA9">
        <w:t>在</w:t>
      </w:r>
      <w:r w:rsidRPr="003C4AA9">
        <w:t>177</w:t>
      </w:r>
      <w:r w:rsidRPr="003C4AA9">
        <w:t>个国家中位居第</w:t>
      </w:r>
      <w:r w:rsidRPr="003C4AA9">
        <w:t>139</w:t>
      </w:r>
      <w:r w:rsidRPr="003C4AA9">
        <w:t>位。</w:t>
      </w:r>
    </w:p>
    <w:p w:rsidR="00A93947" w:rsidRPr="003C4AA9" w:rsidRDefault="00A93947" w:rsidP="00C212F8">
      <w:pPr>
        <w:pStyle w:val="SingleTxtGC"/>
        <w:tabs>
          <w:tab w:val="left" w:pos="1820"/>
        </w:tabs>
      </w:pPr>
      <w:r w:rsidRPr="003C4AA9">
        <w:t>2</w:t>
      </w:r>
      <w:r w:rsidR="00C86FAB">
        <w:t>2.</w:t>
      </w:r>
      <w:r w:rsidRPr="003C4AA9">
        <w:tab/>
        <w:t>2005</w:t>
      </w:r>
      <w:r w:rsidRPr="003C4AA9">
        <w:t>年该国人类贫穷指数为</w:t>
      </w:r>
      <w:r w:rsidRPr="003C4AA9">
        <w:t>3</w:t>
      </w:r>
      <w:r w:rsidR="00C86FAB">
        <w:t>1.</w:t>
      </w:r>
      <w:r w:rsidRPr="003C4AA9">
        <w:t>6</w:t>
      </w:r>
      <w:r w:rsidR="00C86FAB">
        <w:t>%</w:t>
      </w:r>
      <w:r w:rsidR="00711FA9">
        <w:t>，</w:t>
      </w:r>
      <w:r w:rsidRPr="003C4AA9">
        <w:t>2009</w:t>
      </w:r>
      <w:r w:rsidRPr="003C4AA9">
        <w:t>年为</w:t>
      </w:r>
      <w:r w:rsidRPr="003C4AA9">
        <w:t>2</w:t>
      </w:r>
      <w:r w:rsidR="00C86FAB">
        <w:t>0.</w:t>
      </w:r>
      <w:r w:rsidRPr="003C4AA9">
        <w:t>4</w:t>
      </w:r>
      <w:r w:rsidR="00C86FAB">
        <w:t>%</w:t>
      </w:r>
      <w:r w:rsidRPr="003C4AA9">
        <w:t>。二十年来人均国内生产总值不断下降。据政府估计</w:t>
      </w:r>
      <w:r w:rsidR="00711FA9">
        <w:t>，</w:t>
      </w:r>
      <w:r w:rsidRPr="003C4AA9">
        <w:t>2007</w:t>
      </w:r>
      <w:r w:rsidRPr="003C4AA9">
        <w:t>年实际国内生产总值增长率约为</w:t>
      </w:r>
      <w:r w:rsidR="00C86FAB">
        <w:t>0.</w:t>
      </w:r>
      <w:r w:rsidRPr="003C4AA9">
        <w:t>8</w:t>
      </w:r>
      <w:r w:rsidR="00C86FAB">
        <w:t>%</w:t>
      </w:r>
      <w:r w:rsidR="00711FA9">
        <w:t>，</w:t>
      </w:r>
      <w:r w:rsidRPr="003C4AA9">
        <w:t>而</w:t>
      </w:r>
      <w:r w:rsidRPr="003C4AA9">
        <w:t>2008</w:t>
      </w:r>
      <w:r w:rsidRPr="003C4AA9">
        <w:t>年为</w:t>
      </w:r>
      <w:r w:rsidR="00C86FAB">
        <w:t>0.</w:t>
      </w:r>
      <w:r w:rsidRPr="003C4AA9">
        <w:t>2</w:t>
      </w:r>
      <w:r w:rsidR="00C86FAB">
        <w:t>%</w:t>
      </w:r>
      <w:r w:rsidR="00711FA9">
        <w:t>，</w:t>
      </w:r>
      <w:r w:rsidRPr="003C4AA9">
        <w:t>是这十年期间最低的。实际上</w:t>
      </w:r>
      <w:r w:rsidR="00711FA9">
        <w:t>，</w:t>
      </w:r>
      <w:r w:rsidRPr="003C4AA9">
        <w:t>继</w:t>
      </w:r>
      <w:r w:rsidRPr="003C4AA9">
        <w:t>2001</w:t>
      </w:r>
      <w:r w:rsidRPr="003C4AA9">
        <w:t>和</w:t>
      </w:r>
      <w:r w:rsidRPr="003C4AA9">
        <w:t>2002</w:t>
      </w:r>
      <w:r w:rsidRPr="003C4AA9">
        <w:t>年每年经济增长接近</w:t>
      </w:r>
      <w:r w:rsidRPr="003C4AA9">
        <w:t>4</w:t>
      </w:r>
      <w:r w:rsidR="00C86FAB">
        <w:t>%</w:t>
      </w:r>
      <w:r w:rsidRPr="003C4AA9">
        <w:t>的短暂改善之后</w:t>
      </w:r>
      <w:r w:rsidR="00711FA9">
        <w:t>，</w:t>
      </w:r>
      <w:r w:rsidRPr="003C4AA9">
        <w:t>随着政治和体制再次出现紧张情况</w:t>
      </w:r>
      <w:r w:rsidR="00711FA9">
        <w:t>，</w:t>
      </w:r>
      <w:r w:rsidRPr="003C4AA9">
        <w:t>经济形势逐步恶化。</w:t>
      </w:r>
      <w:r w:rsidRPr="003C4AA9">
        <w:t>2008</w:t>
      </w:r>
      <w:r w:rsidRPr="003C4AA9">
        <w:t>年下半年该国出现能源危机</w:t>
      </w:r>
      <w:r w:rsidR="00711FA9">
        <w:t>，</w:t>
      </w:r>
      <w:r w:rsidRPr="003C4AA9">
        <w:t>再加上国际金融危机</w:t>
      </w:r>
      <w:r w:rsidR="00711FA9">
        <w:t>，</w:t>
      </w:r>
      <w:r w:rsidRPr="003C4AA9">
        <w:t>各经济部门瘫痪</w:t>
      </w:r>
      <w:r w:rsidR="00711FA9">
        <w:t>，</w:t>
      </w:r>
      <w:r w:rsidRPr="003C4AA9">
        <w:t>使经济危机越发严重。</w:t>
      </w:r>
    </w:p>
    <w:p w:rsidR="00A93947" w:rsidRPr="003C4AA9" w:rsidRDefault="00A93947" w:rsidP="007A08C7">
      <w:pPr>
        <w:pStyle w:val="SingleTxtGC"/>
        <w:tabs>
          <w:tab w:val="left" w:pos="1820"/>
        </w:tabs>
      </w:pPr>
      <w:r w:rsidRPr="003C4AA9">
        <w:t>2</w:t>
      </w:r>
      <w:r w:rsidR="00C86FAB">
        <w:t>3.</w:t>
      </w:r>
      <w:r w:rsidRPr="003C4AA9">
        <w:tab/>
      </w:r>
      <w:r w:rsidRPr="003C4AA9">
        <w:t>该国经济主要以农业和贸易为主</w:t>
      </w:r>
      <w:r w:rsidR="00711FA9">
        <w:t>，</w:t>
      </w:r>
      <w:r w:rsidRPr="003C4AA9">
        <w:t>各占国内生产总值的</w:t>
      </w:r>
      <w:r w:rsidRPr="003C4AA9">
        <w:t>40</w:t>
      </w:r>
      <w:r w:rsidR="00C86FAB">
        <w:t>%</w:t>
      </w:r>
      <w:r w:rsidRPr="003C4AA9">
        <w:t>和</w:t>
      </w:r>
      <w:r w:rsidRPr="003C4AA9">
        <w:t>25</w:t>
      </w:r>
      <w:r w:rsidR="00C86FAB">
        <w:t>%</w:t>
      </w:r>
      <w:r w:rsidRPr="003C4AA9">
        <w:t>。三种农业初级产品和半成品</w:t>
      </w:r>
      <w:r w:rsidR="00711FA9">
        <w:t>，</w:t>
      </w:r>
      <w:r w:rsidRPr="003C4AA9">
        <w:t>即香草、丁香和依兰占出口收入的</w:t>
      </w:r>
      <w:r w:rsidRPr="003C4AA9">
        <w:t>90</w:t>
      </w:r>
      <w:r w:rsidR="00C86FAB">
        <w:t>%</w:t>
      </w:r>
      <w:r w:rsidRPr="003C4AA9">
        <w:t>以上。</w:t>
      </w:r>
    </w:p>
    <w:p w:rsidR="00A93947" w:rsidRPr="003C4AA9" w:rsidRDefault="00A93947" w:rsidP="002A59DB">
      <w:pPr>
        <w:pStyle w:val="H1GC"/>
        <w:tabs>
          <w:tab w:val="left" w:pos="1820"/>
        </w:tabs>
      </w:pPr>
      <w:bookmarkStart w:id="44" w:name="_Toc279069544"/>
      <w:bookmarkStart w:id="45" w:name="_Toc280801135"/>
      <w:bookmarkStart w:id="46" w:name="_Toc280808813"/>
      <w:bookmarkStart w:id="47" w:name="_Toc280848340"/>
      <w:bookmarkStart w:id="48" w:name="_Toc280851005"/>
      <w:bookmarkStart w:id="49" w:name="_Toc280852595"/>
      <w:bookmarkStart w:id="50" w:name="_Toc281149641"/>
      <w:bookmarkStart w:id="51" w:name="_Toc281149771"/>
      <w:r w:rsidRPr="003C4AA9">
        <w:tab/>
        <w:t>5</w:t>
      </w:r>
      <w:r w:rsidRPr="003C4AA9">
        <w:tab/>
      </w:r>
      <w:bookmarkEnd w:id="44"/>
      <w:bookmarkEnd w:id="45"/>
      <w:bookmarkEnd w:id="46"/>
      <w:bookmarkEnd w:id="47"/>
      <w:bookmarkEnd w:id="48"/>
      <w:bookmarkEnd w:id="49"/>
      <w:bookmarkEnd w:id="50"/>
      <w:bookmarkEnd w:id="51"/>
      <w:r w:rsidRPr="003C4AA9">
        <w:t>法律数据</w:t>
      </w:r>
    </w:p>
    <w:p w:rsidR="00A93947" w:rsidRPr="003C4AA9" w:rsidRDefault="00A93947" w:rsidP="00C212F8">
      <w:pPr>
        <w:pStyle w:val="SingleTxtGC"/>
        <w:tabs>
          <w:tab w:val="left" w:pos="1820"/>
        </w:tabs>
      </w:pPr>
      <w:r w:rsidRPr="003C4AA9">
        <w:t>2</w:t>
      </w:r>
      <w:r w:rsidR="00C86FAB">
        <w:t>4.</w:t>
      </w:r>
      <w:r w:rsidRPr="003C4AA9">
        <w:tab/>
      </w:r>
      <w:r w:rsidRPr="003C4AA9">
        <w:t>科摩罗法律框架从属于一个有三种不同灵感来源的原始体系</w:t>
      </w:r>
      <w:r w:rsidR="00711FA9">
        <w:t>，</w:t>
      </w:r>
      <w:r w:rsidRPr="003C4AA9">
        <w:t>即现代法</w:t>
      </w:r>
      <w:r w:rsidR="00C86FAB">
        <w:t>(</w:t>
      </w:r>
      <w:r w:rsidRPr="003C4AA9">
        <w:t>《刑法》</w:t>
      </w:r>
      <w:r w:rsidR="00C86FAB">
        <w:t>)</w:t>
      </w:r>
      <w:r w:rsidRPr="003C4AA9">
        <w:t>、伊斯兰法</w:t>
      </w:r>
      <w:r w:rsidR="00C86FAB">
        <w:t>(</w:t>
      </w:r>
      <w:r w:rsidRPr="003C4AA9">
        <w:rPr>
          <w:rFonts w:eastAsia="KaiTi_GB2312"/>
          <w:iCs/>
        </w:rPr>
        <w:t>Mihadj</w:t>
      </w:r>
      <w:r w:rsidR="00C86FAB">
        <w:t>)</w:t>
      </w:r>
      <w:r w:rsidRPr="003C4AA9">
        <w:t>以及习惯法</w:t>
      </w:r>
      <w:r w:rsidR="00C86FAB">
        <w:t>(</w:t>
      </w:r>
      <w:r w:rsidRPr="003C4AA9">
        <w:rPr>
          <w:rFonts w:eastAsia="KaiTi_GB2312"/>
          <w:iCs/>
        </w:rPr>
        <w:t>Anda na mila</w:t>
      </w:r>
      <w:r w:rsidRPr="003C4AA9">
        <w:rPr>
          <w:rFonts w:eastAsia="KaiTi_GB2312"/>
          <w:iCs/>
        </w:rPr>
        <w:t>和</w:t>
      </w:r>
      <w:r w:rsidRPr="003C4AA9">
        <w:rPr>
          <w:rFonts w:eastAsia="KaiTi_GB2312"/>
          <w:iCs/>
        </w:rPr>
        <w:t>Mila nantsi</w:t>
      </w:r>
      <w:r w:rsidR="00C86FAB">
        <w:t>)</w:t>
      </w:r>
      <w:r w:rsidRPr="003C4AA9">
        <w:t>。</w:t>
      </w:r>
    </w:p>
    <w:p w:rsidR="00A93947" w:rsidRPr="003C4AA9" w:rsidRDefault="00A93947" w:rsidP="00C212F8">
      <w:pPr>
        <w:pStyle w:val="SingleTxtGC"/>
        <w:tabs>
          <w:tab w:val="left" w:pos="1820"/>
        </w:tabs>
      </w:pPr>
      <w:r w:rsidRPr="003C4AA9">
        <w:t>2</w:t>
      </w:r>
      <w:r w:rsidR="00C86FAB">
        <w:t>5.</w:t>
      </w:r>
      <w:r w:rsidRPr="003C4AA9">
        <w:tab/>
      </w:r>
      <w:r w:rsidRPr="003C4AA9">
        <w:t>相对于国际法</w:t>
      </w:r>
      <w:r w:rsidR="00711FA9">
        <w:t>，</w:t>
      </w:r>
      <w:r w:rsidRPr="003C4AA9">
        <w:t>科摩罗实行国际法优先的一元体制。</w:t>
      </w:r>
    </w:p>
    <w:p w:rsidR="00A93947" w:rsidRPr="003C4AA9" w:rsidRDefault="00A93947" w:rsidP="00C212F8">
      <w:pPr>
        <w:pStyle w:val="SingleTxtGC"/>
        <w:tabs>
          <w:tab w:val="left" w:pos="1820"/>
        </w:tabs>
      </w:pPr>
      <w:r w:rsidRPr="003C4AA9">
        <w:t>2</w:t>
      </w:r>
      <w:r w:rsidR="00C86FAB">
        <w:t>6.</w:t>
      </w:r>
      <w:r w:rsidRPr="003C4AA9">
        <w:tab/>
      </w:r>
      <w:r w:rsidRPr="003C4AA9">
        <w:t>因此</w:t>
      </w:r>
      <w:r w:rsidR="00711FA9">
        <w:t>，</w:t>
      </w:r>
      <w:r w:rsidRPr="003C4AA9">
        <w:t>任何国际法律文书的批准都会引起内部的系统调整。</w:t>
      </w:r>
    </w:p>
    <w:p w:rsidR="00A93947" w:rsidRPr="003C4AA9" w:rsidRDefault="00A93947" w:rsidP="00C212F8">
      <w:pPr>
        <w:pStyle w:val="SingleTxtGC"/>
        <w:tabs>
          <w:tab w:val="left" w:pos="1820"/>
        </w:tabs>
      </w:pPr>
      <w:r w:rsidRPr="003C4AA9">
        <w:t>2</w:t>
      </w:r>
      <w:r w:rsidR="00C86FAB">
        <w:t>7.</w:t>
      </w:r>
      <w:r w:rsidRPr="003C4AA9">
        <w:tab/>
      </w:r>
      <w:r w:rsidRPr="003C4AA9">
        <w:t>科摩罗政府批准了人权、妇女和儿童权利方面的国际</w:t>
      </w:r>
      <w:r w:rsidR="00C86FAB">
        <w:t>(</w:t>
      </w:r>
      <w:r w:rsidRPr="003C4AA9">
        <w:t>联合国和法语国家国际组织</w:t>
      </w:r>
      <w:r w:rsidR="00C86FAB">
        <w:t>)</w:t>
      </w:r>
      <w:r w:rsidRPr="003C4AA9">
        <w:t>和非洲文书。</w:t>
      </w:r>
    </w:p>
    <w:p w:rsidR="00A93947" w:rsidRPr="003C4AA9" w:rsidRDefault="00A93947" w:rsidP="00C212F8">
      <w:pPr>
        <w:pStyle w:val="HChGC"/>
        <w:tabs>
          <w:tab w:val="left" w:pos="1820"/>
        </w:tabs>
      </w:pPr>
      <w:bookmarkStart w:id="52" w:name="_Toc280808814"/>
      <w:bookmarkStart w:id="53" w:name="_Toc280848341"/>
      <w:bookmarkStart w:id="54" w:name="_Toc280851006"/>
      <w:bookmarkStart w:id="55" w:name="_Toc280852596"/>
      <w:bookmarkStart w:id="56" w:name="_Toc281149642"/>
      <w:bookmarkStart w:id="57" w:name="_Toc281149772"/>
      <w:r w:rsidRPr="003C4AA9">
        <w:tab/>
      </w:r>
      <w:r w:rsidRPr="003C4AA9">
        <w:tab/>
      </w:r>
      <w:r w:rsidRPr="003C4AA9">
        <w:t>第二章</w:t>
      </w:r>
      <w:r w:rsidRPr="003C4AA9">
        <w:br/>
      </w:r>
      <w:bookmarkEnd w:id="52"/>
      <w:bookmarkEnd w:id="53"/>
      <w:bookmarkEnd w:id="54"/>
      <w:bookmarkEnd w:id="55"/>
      <w:bookmarkEnd w:id="56"/>
      <w:bookmarkEnd w:id="57"/>
      <w:r w:rsidRPr="003C4AA9">
        <w:t>政治权利</w:t>
      </w:r>
    </w:p>
    <w:p w:rsidR="00A93947" w:rsidRPr="003C4AA9" w:rsidRDefault="00A93947" w:rsidP="00C212F8">
      <w:pPr>
        <w:pStyle w:val="SingleTxtGC"/>
        <w:tabs>
          <w:tab w:val="left" w:pos="1820"/>
        </w:tabs>
      </w:pPr>
      <w:r w:rsidRPr="003C4AA9">
        <w:t>2</w:t>
      </w:r>
      <w:r w:rsidR="00C86FAB">
        <w:t>8.</w:t>
      </w:r>
      <w:r w:rsidRPr="003C4AA9">
        <w:tab/>
      </w:r>
      <w:r w:rsidRPr="003C4AA9">
        <w:t>政治权利赋予女性不受歧视的权利和积极参与政治和公共生活的权利。《公约》第一、二、三、七和八条规定了这些权利。</w:t>
      </w:r>
    </w:p>
    <w:p w:rsidR="00A93947" w:rsidRPr="003C4AA9" w:rsidRDefault="00A93947" w:rsidP="002A59DB">
      <w:pPr>
        <w:pStyle w:val="H1GC"/>
        <w:tabs>
          <w:tab w:val="left" w:pos="1820"/>
        </w:tabs>
        <w:rPr>
          <w:rFonts w:hint="eastAsia"/>
        </w:rPr>
      </w:pPr>
      <w:bookmarkStart w:id="58" w:name="_Toc281149643"/>
      <w:bookmarkStart w:id="59" w:name="_Toc281149773"/>
      <w:r w:rsidRPr="003C4AA9">
        <w:tab/>
        <w:t>1</w:t>
      </w:r>
      <w:r w:rsidRPr="003C4AA9">
        <w:tab/>
      </w:r>
      <w:bookmarkEnd w:id="58"/>
      <w:bookmarkEnd w:id="59"/>
      <w:r w:rsidRPr="003C4AA9">
        <w:t>取得的进步</w:t>
      </w:r>
    </w:p>
    <w:p w:rsidR="00A93947" w:rsidRPr="003C4AA9" w:rsidRDefault="00A93947" w:rsidP="00C212F8">
      <w:pPr>
        <w:pStyle w:val="H23GC"/>
        <w:tabs>
          <w:tab w:val="left" w:pos="1820"/>
        </w:tabs>
      </w:pPr>
      <w:bookmarkStart w:id="60" w:name="_Toc279069546"/>
      <w:bookmarkStart w:id="61" w:name="_Toc280808815"/>
      <w:bookmarkStart w:id="62" w:name="_Toc280848342"/>
      <w:bookmarkStart w:id="63" w:name="_Toc280851007"/>
      <w:bookmarkStart w:id="64" w:name="_Toc280852597"/>
      <w:bookmarkStart w:id="65" w:name="_Toc281149644"/>
      <w:bookmarkStart w:id="66" w:name="_Toc281149774"/>
      <w:r w:rsidRPr="003C4AA9">
        <w:tab/>
      </w:r>
      <w:r w:rsidRPr="003C4AA9">
        <w:tab/>
      </w:r>
      <w:bookmarkStart w:id="67" w:name="_Toc279069547"/>
      <w:bookmarkStart w:id="68" w:name="_Toc280808816"/>
      <w:bookmarkStart w:id="69" w:name="_Toc280848343"/>
      <w:bookmarkStart w:id="70" w:name="_Toc280851008"/>
      <w:bookmarkStart w:id="71" w:name="_Toc280852598"/>
      <w:bookmarkEnd w:id="60"/>
      <w:bookmarkEnd w:id="61"/>
      <w:bookmarkEnd w:id="62"/>
      <w:bookmarkEnd w:id="63"/>
      <w:bookmarkEnd w:id="64"/>
      <w:r w:rsidRPr="003C4AA9">
        <w:t>第一条</w:t>
      </w:r>
      <w:r w:rsidRPr="003C4AA9">
        <w:br/>
      </w:r>
      <w:bookmarkEnd w:id="65"/>
      <w:bookmarkEnd w:id="66"/>
      <w:bookmarkEnd w:id="67"/>
      <w:bookmarkEnd w:id="68"/>
      <w:bookmarkEnd w:id="69"/>
      <w:bookmarkEnd w:id="70"/>
      <w:bookmarkEnd w:id="71"/>
      <w:r w:rsidRPr="003C4AA9">
        <w:t>歧视妇女的定义</w:t>
      </w:r>
    </w:p>
    <w:p w:rsidR="00A93947" w:rsidRPr="003C4AA9" w:rsidRDefault="00A93947" w:rsidP="00C212F8">
      <w:pPr>
        <w:pStyle w:val="SingleTxtGC"/>
        <w:tabs>
          <w:tab w:val="left" w:pos="1820"/>
        </w:tabs>
      </w:pPr>
      <w:r w:rsidRPr="003C4AA9">
        <w:t>2</w:t>
      </w:r>
      <w:r w:rsidR="00C86FAB">
        <w:t>9.</w:t>
      </w:r>
      <w:r w:rsidRPr="003C4AA9">
        <w:tab/>
      </w:r>
      <w:r w:rsidRPr="003C4AA9">
        <w:t>《科摩罗联盟宪法》禁止一切基于性别基础上的歧视。《宪法》在其序言中郑重宣布两性之间的平等</w:t>
      </w:r>
      <w:r w:rsidR="00711FA9">
        <w:t>，</w:t>
      </w:r>
      <w:r w:rsidRPr="003C4AA9">
        <w:t>并禁止任何性别方面的歧视</w:t>
      </w:r>
      <w:r w:rsidR="00C86FAB">
        <w:t>：</w:t>
      </w:r>
      <w:r w:rsidR="00C86FAB">
        <w:rPr>
          <w:rFonts w:hint="eastAsia"/>
        </w:rPr>
        <w:t>“</w:t>
      </w:r>
      <w:r w:rsidRPr="003C4AA9">
        <w:t>所有人</w:t>
      </w:r>
      <w:r w:rsidR="00711FA9">
        <w:t>，</w:t>
      </w:r>
      <w:r w:rsidRPr="003C4AA9">
        <w:t>不分性别、血统、种族、宗教或信仰</w:t>
      </w:r>
      <w:r w:rsidR="00711FA9">
        <w:t>，</w:t>
      </w:r>
      <w:r w:rsidRPr="003C4AA9">
        <w:t>平等地享有权利和履行义务</w:t>
      </w:r>
      <w:r w:rsidR="00711FA9">
        <w:t>，</w:t>
      </w:r>
      <w:r w:rsidRPr="003C4AA9">
        <w:t>法律面前人人平等</w:t>
      </w:r>
      <w:r w:rsidR="00711FA9">
        <w:t>，</w:t>
      </w:r>
      <w:r w:rsidRPr="003C4AA9">
        <w:t>所有人平等地享有司法辩护的权利</w:t>
      </w:r>
      <w:r w:rsidR="004539CF" w:rsidRPr="007A4AF7">
        <w:rPr>
          <w:rFonts w:hint="eastAsia"/>
        </w:rPr>
        <w:t>”</w:t>
      </w:r>
      <w:r w:rsidRPr="003C4AA9">
        <w:t>。</w:t>
      </w:r>
    </w:p>
    <w:p w:rsidR="00A93947" w:rsidRPr="003C4AA9" w:rsidRDefault="00A93947" w:rsidP="002A59DB">
      <w:pPr>
        <w:pStyle w:val="H1GC"/>
        <w:tabs>
          <w:tab w:val="left" w:pos="1820"/>
        </w:tabs>
      </w:pPr>
      <w:bookmarkStart w:id="72" w:name="_Toc279069549"/>
      <w:bookmarkStart w:id="73" w:name="_Toc280808818"/>
      <w:bookmarkStart w:id="74" w:name="_Toc280848345"/>
      <w:bookmarkStart w:id="75" w:name="_Toc280851010"/>
      <w:bookmarkStart w:id="76" w:name="_Toc280852600"/>
      <w:bookmarkStart w:id="77" w:name="_Toc281149645"/>
      <w:bookmarkStart w:id="78" w:name="_Toc281149775"/>
      <w:r w:rsidRPr="003C4AA9">
        <w:tab/>
        <w:t>2</w:t>
      </w:r>
      <w:r w:rsidRPr="003C4AA9">
        <w:tab/>
      </w:r>
      <w:bookmarkEnd w:id="72"/>
      <w:bookmarkEnd w:id="73"/>
      <w:bookmarkEnd w:id="74"/>
      <w:bookmarkEnd w:id="75"/>
      <w:bookmarkEnd w:id="76"/>
      <w:bookmarkEnd w:id="77"/>
      <w:bookmarkEnd w:id="78"/>
      <w:r w:rsidRPr="003C4AA9">
        <w:t>通过落实科摩罗批准的与妇女权利有关的其他国际文书遵守消除对妇女歧视的原则</w:t>
      </w:r>
    </w:p>
    <w:p w:rsidR="00A93947" w:rsidRPr="003C4AA9" w:rsidRDefault="00A93947" w:rsidP="00C212F8">
      <w:pPr>
        <w:pStyle w:val="SingleTxtGC"/>
        <w:tabs>
          <w:tab w:val="left" w:pos="1820"/>
        </w:tabs>
      </w:pPr>
      <w:r w:rsidRPr="003C4AA9">
        <w:t>3</w:t>
      </w:r>
      <w:r w:rsidR="00C86FAB">
        <w:t>0.</w:t>
      </w:r>
      <w:r w:rsidRPr="003C4AA9">
        <w:tab/>
      </w:r>
      <w:r w:rsidRPr="003C4AA9">
        <w:t>除了批准《消除对妇女一切形式歧视公约》之外</w:t>
      </w:r>
      <w:r w:rsidR="00711FA9">
        <w:t>，</w:t>
      </w:r>
      <w:r w:rsidRPr="003C4AA9">
        <w:t>科摩罗还加入了一些消除对妇女歧视以及两性平等的文书</w:t>
      </w:r>
      <w:r w:rsidR="00711FA9">
        <w:t>，</w:t>
      </w:r>
      <w:r w:rsidRPr="003C4AA9">
        <w:t>主要有</w:t>
      </w:r>
      <w:r w:rsidR="00C86FAB">
        <w:t>：</w:t>
      </w:r>
    </w:p>
    <w:p w:rsidR="00A93947" w:rsidRPr="003C4AA9" w:rsidRDefault="00A93947" w:rsidP="00C24EF6">
      <w:pPr>
        <w:pStyle w:val="Bullet1GC"/>
      </w:pPr>
      <w:r w:rsidRPr="003C4AA9">
        <w:t>《经济、社会、文化权利国际公约》</w:t>
      </w:r>
      <w:r w:rsidR="00711FA9">
        <w:t>；</w:t>
      </w:r>
    </w:p>
    <w:p w:rsidR="00A93947" w:rsidRPr="003C4AA9" w:rsidRDefault="00A93947" w:rsidP="00C24EF6">
      <w:pPr>
        <w:pStyle w:val="Bullet1GC"/>
      </w:pPr>
      <w:r w:rsidRPr="003C4AA9">
        <w:t>《非洲人权和人民权利宪章》</w:t>
      </w:r>
      <w:r w:rsidR="00711FA9">
        <w:t>；</w:t>
      </w:r>
    </w:p>
    <w:p w:rsidR="00A93947" w:rsidRPr="003C4AA9" w:rsidRDefault="00A93947" w:rsidP="00C24EF6">
      <w:pPr>
        <w:pStyle w:val="Bullet1GC"/>
      </w:pPr>
      <w:r w:rsidRPr="003C4AA9">
        <w:t>《非洲人权和人民权利宪章关于非洲妇女权利的议定书》</w:t>
      </w:r>
      <w:r w:rsidR="00711FA9">
        <w:t>；</w:t>
      </w:r>
    </w:p>
    <w:p w:rsidR="00A93947" w:rsidRPr="003C4AA9" w:rsidRDefault="00A93947" w:rsidP="00C24EF6">
      <w:pPr>
        <w:pStyle w:val="Bullet1GC"/>
      </w:pPr>
      <w:r w:rsidRPr="003C4AA9">
        <w:t>《非洲儿童权利与福利宪章》</w:t>
      </w:r>
      <w:r w:rsidR="00711FA9">
        <w:t>；</w:t>
      </w:r>
    </w:p>
    <w:p w:rsidR="00A93947" w:rsidRPr="003C4AA9" w:rsidRDefault="00A93947" w:rsidP="00C24EF6">
      <w:pPr>
        <w:pStyle w:val="Bullet1GC"/>
      </w:pPr>
      <w:r w:rsidRPr="003C4AA9">
        <w:t>《国际劳工组织关于准予就业最低年龄的第</w:t>
      </w:r>
      <w:r w:rsidRPr="003C4AA9">
        <w:t>138</w:t>
      </w:r>
      <w:r w:rsidRPr="003C4AA9">
        <w:t>号公约》</w:t>
      </w:r>
      <w:r w:rsidR="00711FA9">
        <w:t>；</w:t>
      </w:r>
    </w:p>
    <w:p w:rsidR="00A93947" w:rsidRPr="003C4AA9" w:rsidRDefault="00A93947" w:rsidP="00C24EF6">
      <w:pPr>
        <w:pStyle w:val="Bullet1GC"/>
      </w:pPr>
      <w:r w:rsidRPr="003C4AA9">
        <w:t>《国际劳工组织关于最恶劣形式的童工劳动的第</w:t>
      </w:r>
      <w:r w:rsidRPr="003C4AA9">
        <w:t>182</w:t>
      </w:r>
      <w:r w:rsidRPr="003C4AA9">
        <w:t>号公约》。</w:t>
      </w:r>
    </w:p>
    <w:p w:rsidR="00A93947" w:rsidRPr="003C4AA9" w:rsidRDefault="00A93947" w:rsidP="00C212F8">
      <w:pPr>
        <w:pStyle w:val="SingleTxtGC"/>
        <w:tabs>
          <w:tab w:val="left" w:pos="1820"/>
        </w:tabs>
      </w:pPr>
      <w:r w:rsidRPr="003C4AA9">
        <w:t>3</w:t>
      </w:r>
      <w:r w:rsidR="00C86FAB">
        <w:t>1.</w:t>
      </w:r>
      <w:r w:rsidRPr="003C4AA9">
        <w:tab/>
      </w:r>
      <w:r w:rsidRPr="003C4AA9">
        <w:t>此外</w:t>
      </w:r>
      <w:r w:rsidR="00711FA9">
        <w:t>，</w:t>
      </w:r>
      <w:r w:rsidRPr="003C4AA9">
        <w:t>一些部门、单位、组织、公共或私营机构、非政府组织和促进人权的协会也致力于促进和遵守这些文书。</w:t>
      </w:r>
    </w:p>
    <w:p w:rsidR="00A93947" w:rsidRPr="003C4AA9" w:rsidRDefault="00A93947" w:rsidP="00C212F8">
      <w:pPr>
        <w:pStyle w:val="H23GC"/>
        <w:tabs>
          <w:tab w:val="left" w:pos="1820"/>
        </w:tabs>
      </w:pPr>
      <w:bookmarkStart w:id="79" w:name="_Toc279069551"/>
      <w:bookmarkStart w:id="80" w:name="_Toc280808820"/>
      <w:bookmarkStart w:id="81" w:name="_Toc280848347"/>
      <w:bookmarkStart w:id="82" w:name="_Toc280851012"/>
      <w:bookmarkStart w:id="83" w:name="_Toc280852602"/>
      <w:bookmarkStart w:id="84" w:name="_Toc281149646"/>
      <w:bookmarkStart w:id="85" w:name="_Toc281149776"/>
      <w:r w:rsidRPr="003C4AA9">
        <w:tab/>
      </w:r>
      <w:r w:rsidRPr="003C4AA9">
        <w:tab/>
      </w:r>
      <w:bookmarkEnd w:id="79"/>
      <w:bookmarkEnd w:id="80"/>
      <w:bookmarkEnd w:id="81"/>
      <w:bookmarkEnd w:id="82"/>
      <w:bookmarkEnd w:id="83"/>
      <w:bookmarkEnd w:id="84"/>
      <w:bookmarkEnd w:id="85"/>
      <w:r w:rsidRPr="003C4AA9">
        <w:t>第二条</w:t>
      </w:r>
    </w:p>
    <w:p w:rsidR="00A93947" w:rsidRPr="003C4AA9" w:rsidRDefault="00A93947" w:rsidP="00C212F8">
      <w:pPr>
        <w:pStyle w:val="H4GC"/>
        <w:tabs>
          <w:tab w:val="left" w:pos="1820"/>
        </w:tabs>
      </w:pPr>
      <w:bookmarkStart w:id="86" w:name="_Toc279069553"/>
      <w:bookmarkStart w:id="87" w:name="_Toc280808822"/>
      <w:bookmarkStart w:id="88" w:name="_Toc280848349"/>
      <w:bookmarkStart w:id="89" w:name="_Toc280851014"/>
      <w:bookmarkStart w:id="90" w:name="_Toc280852604"/>
      <w:bookmarkStart w:id="91" w:name="_Toc281149647"/>
      <w:bookmarkStart w:id="92" w:name="_Toc281149777"/>
      <w:r w:rsidRPr="003C4AA9">
        <w:tab/>
        <w:t>a</w:t>
      </w:r>
      <w:r w:rsidR="00C86FAB">
        <w:t>)</w:t>
      </w:r>
      <w:r w:rsidRPr="003C4AA9">
        <w:tab/>
      </w:r>
      <w:bookmarkEnd w:id="86"/>
      <w:bookmarkEnd w:id="87"/>
      <w:bookmarkEnd w:id="88"/>
      <w:bookmarkEnd w:id="89"/>
      <w:bookmarkEnd w:id="90"/>
      <w:bookmarkEnd w:id="91"/>
      <w:bookmarkEnd w:id="92"/>
      <w:r w:rsidRPr="003C4AA9">
        <w:t>确保两性平等原则的宪法条款</w:t>
      </w:r>
    </w:p>
    <w:p w:rsidR="00A93947" w:rsidRPr="003C4AA9" w:rsidRDefault="00A93947" w:rsidP="00C212F8">
      <w:pPr>
        <w:pStyle w:val="SingleTxtGC"/>
        <w:tabs>
          <w:tab w:val="left" w:pos="1820"/>
        </w:tabs>
      </w:pPr>
      <w:r w:rsidRPr="003C4AA9">
        <w:t>3</w:t>
      </w:r>
      <w:r w:rsidR="00C86FAB">
        <w:t>2.</w:t>
      </w:r>
      <w:r w:rsidRPr="003C4AA9">
        <w:tab/>
      </w:r>
      <w:r w:rsidRPr="003C4AA9">
        <w:t>《科摩罗联盟宪法》第</w:t>
      </w:r>
      <w:r w:rsidRPr="003C4AA9">
        <w:t>7</w:t>
      </w:r>
      <w:r w:rsidRPr="003C4AA9">
        <w:t>条规定</w:t>
      </w:r>
      <w:r w:rsidR="00C86FAB">
        <w:rPr>
          <w:rFonts w:hint="eastAsia"/>
        </w:rPr>
        <w:t>“</w:t>
      </w:r>
      <w:r w:rsidRPr="003C4AA9">
        <w:t>科摩罗人在联盟的任何部分都享有同样的权利、自由和义务</w:t>
      </w:r>
      <w:r w:rsidR="00921C89" w:rsidRPr="007A4AF7">
        <w:rPr>
          <w:rFonts w:hint="eastAsia"/>
        </w:rPr>
        <w:t>”</w:t>
      </w:r>
      <w:r w:rsidRPr="003C4AA9">
        <w:t>。任何机构都不能采取措施直接或间接阻碍人员的自由流动和定居</w:t>
      </w:r>
      <w:r w:rsidR="00711FA9">
        <w:t>，</w:t>
      </w:r>
      <w:r w:rsidRPr="003C4AA9">
        <w:t>以及财产在联盟范围内自由流动。</w:t>
      </w:r>
    </w:p>
    <w:p w:rsidR="00A93947" w:rsidRPr="003C4AA9" w:rsidRDefault="00A93947" w:rsidP="00C212F8">
      <w:pPr>
        <w:pStyle w:val="H4GC"/>
        <w:tabs>
          <w:tab w:val="left" w:pos="1820"/>
        </w:tabs>
        <w:rPr>
          <w:rFonts w:hint="eastAsia"/>
        </w:rPr>
      </w:pPr>
      <w:bookmarkStart w:id="93" w:name="_Toc279069554"/>
      <w:bookmarkStart w:id="94" w:name="_Toc280808823"/>
      <w:bookmarkStart w:id="95" w:name="_Toc280848350"/>
      <w:bookmarkStart w:id="96" w:name="_Toc280851015"/>
      <w:bookmarkStart w:id="97" w:name="_Toc280852605"/>
      <w:bookmarkStart w:id="98" w:name="_Toc281149648"/>
      <w:bookmarkStart w:id="99" w:name="_Toc281149778"/>
      <w:r w:rsidRPr="003C4AA9">
        <w:tab/>
        <w:t>b</w:t>
      </w:r>
      <w:r w:rsidR="00C86FAB">
        <w:t>)</w:t>
      </w:r>
      <w:r w:rsidRPr="003C4AA9">
        <w:tab/>
      </w:r>
      <w:bookmarkEnd w:id="93"/>
      <w:bookmarkEnd w:id="94"/>
      <w:bookmarkEnd w:id="95"/>
      <w:bookmarkEnd w:id="96"/>
      <w:bookmarkEnd w:id="97"/>
      <w:bookmarkEnd w:id="98"/>
      <w:bookmarkEnd w:id="99"/>
      <w:r w:rsidRPr="003C4AA9">
        <w:t>禁止歧视妇女的立法条款</w:t>
      </w:r>
    </w:p>
    <w:p w:rsidR="00A93947" w:rsidRPr="003C4AA9" w:rsidRDefault="00A93947" w:rsidP="00C24EF6">
      <w:pPr>
        <w:pStyle w:val="SingleTxtGC"/>
        <w:tabs>
          <w:tab w:val="left" w:pos="1820"/>
        </w:tabs>
      </w:pPr>
      <w:r w:rsidRPr="003C4AA9">
        <w:t>3</w:t>
      </w:r>
      <w:r w:rsidR="00C86FAB">
        <w:t>3.</w:t>
      </w:r>
      <w:r w:rsidRPr="003C4AA9">
        <w:tab/>
      </w:r>
      <w:r w:rsidRPr="003C4AA9">
        <w:t>为与《宪法》相协调</w:t>
      </w:r>
      <w:r w:rsidR="00711FA9">
        <w:t>，</w:t>
      </w:r>
      <w:r w:rsidRPr="003C4AA9">
        <w:t>通过了几项包含禁止歧视妇女条款的法律</w:t>
      </w:r>
      <w:r w:rsidR="00C86FAB">
        <w:t>：</w:t>
      </w:r>
    </w:p>
    <w:p w:rsidR="00A93947" w:rsidRPr="003C4AA9" w:rsidRDefault="00A93947" w:rsidP="00C24EF6">
      <w:pPr>
        <w:pStyle w:val="SingleTxtGC"/>
        <w:tabs>
          <w:tab w:val="left" w:pos="1820"/>
        </w:tabs>
      </w:pPr>
      <w:r w:rsidRPr="003C4AA9">
        <w:t>3</w:t>
      </w:r>
      <w:r w:rsidR="00C86FAB">
        <w:t>4.</w:t>
      </w:r>
      <w:r w:rsidRPr="003C4AA9">
        <w:tab/>
      </w:r>
      <w:r w:rsidRPr="003C4AA9">
        <w:t>第</w:t>
      </w:r>
      <w:r w:rsidR="00755720">
        <w:t>84-18</w:t>
      </w:r>
      <w:r w:rsidR="00C86FAB">
        <w:t>/</w:t>
      </w:r>
      <w:r w:rsidRPr="003C4AA9">
        <w:t>PR</w:t>
      </w:r>
      <w:r w:rsidRPr="003C4AA9">
        <w:t>号《劳动法》法律、第</w:t>
      </w:r>
      <w:r w:rsidRPr="003C4AA9">
        <w:t>04-006 AU</w:t>
      </w:r>
      <w:r w:rsidRPr="003C4AA9">
        <w:t>号科摩罗联盟公务员总章程的法律、医疗法和第</w:t>
      </w:r>
      <w:r w:rsidRPr="003C4AA9">
        <w:t>94-023</w:t>
      </w:r>
      <w:r w:rsidR="00C86FAB">
        <w:t>/</w:t>
      </w:r>
      <w:r w:rsidRPr="003C4AA9">
        <w:t>AF</w:t>
      </w:r>
      <w:r w:rsidRPr="003C4AA9">
        <w:t>号禁止歧视妇女的教育大纲。</w:t>
      </w:r>
    </w:p>
    <w:p w:rsidR="00A93947" w:rsidRPr="003C4AA9" w:rsidRDefault="00A93947" w:rsidP="00C24EF6">
      <w:pPr>
        <w:pStyle w:val="SingleTxtGC"/>
        <w:tabs>
          <w:tab w:val="left" w:pos="1820"/>
        </w:tabs>
      </w:pPr>
      <w:r w:rsidRPr="003C4AA9">
        <w:t>3</w:t>
      </w:r>
      <w:r w:rsidR="00C86FAB">
        <w:t>5.</w:t>
      </w:r>
      <w:r w:rsidRPr="003C4AA9">
        <w:tab/>
      </w:r>
      <w:r w:rsidRPr="003C4AA9">
        <w:t>《家庭法》中的某些条款也保护平等和非歧视原则。</w:t>
      </w:r>
    </w:p>
    <w:p w:rsidR="00A93947" w:rsidRPr="003C4AA9" w:rsidRDefault="00A93947" w:rsidP="00C212F8">
      <w:pPr>
        <w:pStyle w:val="H4GC"/>
        <w:tabs>
          <w:tab w:val="left" w:pos="1820"/>
        </w:tabs>
      </w:pPr>
      <w:bookmarkStart w:id="100" w:name="_Toc279069555"/>
      <w:bookmarkStart w:id="101" w:name="_Toc280808824"/>
      <w:bookmarkStart w:id="102" w:name="_Toc280848351"/>
      <w:bookmarkStart w:id="103" w:name="_Toc280851016"/>
      <w:bookmarkStart w:id="104" w:name="_Toc280852606"/>
      <w:bookmarkStart w:id="105" w:name="_Toc281149649"/>
      <w:bookmarkStart w:id="106" w:name="_Toc281149779"/>
      <w:r w:rsidRPr="003C4AA9">
        <w:tab/>
        <w:t>c</w:t>
      </w:r>
      <w:r w:rsidR="00C86FAB">
        <w:t>)</w:t>
      </w:r>
      <w:r w:rsidRPr="003C4AA9">
        <w:tab/>
      </w:r>
      <w:bookmarkEnd w:id="100"/>
      <w:bookmarkEnd w:id="101"/>
      <w:bookmarkEnd w:id="102"/>
      <w:bookmarkEnd w:id="103"/>
      <w:bookmarkEnd w:id="104"/>
      <w:bookmarkEnd w:id="105"/>
      <w:bookmarkEnd w:id="106"/>
      <w:r w:rsidRPr="003C4AA9">
        <w:t>司法机构前的非歧视</w:t>
      </w:r>
    </w:p>
    <w:p w:rsidR="00A93947" w:rsidRPr="003C4AA9" w:rsidRDefault="00A93947" w:rsidP="00C212F8">
      <w:pPr>
        <w:pStyle w:val="SingleTxtGC"/>
        <w:tabs>
          <w:tab w:val="left" w:pos="1820"/>
        </w:tabs>
      </w:pPr>
      <w:r w:rsidRPr="003C4AA9">
        <w:t>3</w:t>
      </w:r>
      <w:r w:rsidR="00C86FAB">
        <w:t>6.</w:t>
      </w:r>
      <w:r w:rsidRPr="003C4AA9">
        <w:tab/>
      </w:r>
      <w:r w:rsidRPr="003C4AA9">
        <w:t>在科摩罗司法机构面前</w:t>
      </w:r>
      <w:r w:rsidR="00711FA9">
        <w:t>，</w:t>
      </w:r>
      <w:r w:rsidRPr="003C4AA9">
        <w:t>两性有同样的权利和义务。因此</w:t>
      </w:r>
      <w:r w:rsidR="00711FA9">
        <w:t>，</w:t>
      </w:r>
      <w:r w:rsidRPr="003C4AA9">
        <w:t>《民事诉讼法》和《刑事诉讼法》在诉讼各方的性别方面没有做任何区分。民事或刑事诉讼的规则中</w:t>
      </w:r>
      <w:r w:rsidR="00711FA9">
        <w:t>，</w:t>
      </w:r>
      <w:r w:rsidRPr="003C4AA9">
        <w:t>没有做任何基于性别方面的考虑。这些规则是统一的</w:t>
      </w:r>
      <w:r w:rsidR="00711FA9">
        <w:t>，</w:t>
      </w:r>
      <w:r w:rsidRPr="003C4AA9">
        <w:t>对女性和男性同等适用。</w:t>
      </w:r>
    </w:p>
    <w:p w:rsidR="00A93947" w:rsidRPr="003C4AA9" w:rsidRDefault="00A93947" w:rsidP="00C212F8">
      <w:pPr>
        <w:pStyle w:val="SingleTxtGC"/>
        <w:tabs>
          <w:tab w:val="left" w:pos="1820"/>
        </w:tabs>
      </w:pPr>
      <w:r w:rsidRPr="003C4AA9">
        <w:t>3</w:t>
      </w:r>
      <w:r w:rsidR="00C86FAB">
        <w:t>7.</w:t>
      </w:r>
      <w:r w:rsidRPr="003C4AA9">
        <w:tab/>
      </w:r>
      <w:r w:rsidRPr="003C4AA9">
        <w:t>因此</w:t>
      </w:r>
      <w:r w:rsidR="00711FA9">
        <w:t>，</w:t>
      </w:r>
      <w:r w:rsidRPr="003C4AA9">
        <w:t>男性和女性都可以没有任何限制地向法院提起诉讼。</w:t>
      </w:r>
    </w:p>
    <w:p w:rsidR="00A93947" w:rsidRPr="003C4AA9" w:rsidRDefault="00A93947" w:rsidP="00C212F8">
      <w:pPr>
        <w:pStyle w:val="H4GC"/>
        <w:tabs>
          <w:tab w:val="left" w:pos="1820"/>
        </w:tabs>
      </w:pPr>
      <w:bookmarkStart w:id="107" w:name="_Toc279069556"/>
      <w:bookmarkStart w:id="108" w:name="_Toc280808825"/>
      <w:bookmarkStart w:id="109" w:name="_Toc280848352"/>
      <w:bookmarkStart w:id="110" w:name="_Toc280851017"/>
      <w:bookmarkStart w:id="111" w:name="_Toc280852607"/>
      <w:bookmarkStart w:id="112" w:name="_Toc281149650"/>
      <w:bookmarkStart w:id="113" w:name="_Toc281149780"/>
      <w:r w:rsidRPr="003C4AA9">
        <w:tab/>
        <w:t>d</w:t>
      </w:r>
      <w:r w:rsidR="00C86FAB">
        <w:t>)</w:t>
      </w:r>
      <w:r w:rsidRPr="003C4AA9">
        <w:tab/>
      </w:r>
      <w:bookmarkEnd w:id="107"/>
      <w:bookmarkEnd w:id="108"/>
      <w:bookmarkEnd w:id="109"/>
      <w:bookmarkEnd w:id="110"/>
      <w:bookmarkEnd w:id="111"/>
      <w:bookmarkEnd w:id="112"/>
      <w:bookmarkEnd w:id="113"/>
      <w:r w:rsidRPr="003C4AA9">
        <w:t>公共机构中禁止任何歧视女性的行为和做法</w:t>
      </w:r>
    </w:p>
    <w:p w:rsidR="00A93947" w:rsidRPr="003C4AA9" w:rsidRDefault="00A93947" w:rsidP="00C24EF6">
      <w:pPr>
        <w:pStyle w:val="SingleTxtGC"/>
        <w:tabs>
          <w:tab w:val="left" w:pos="1820"/>
        </w:tabs>
      </w:pPr>
      <w:r w:rsidRPr="003C4AA9">
        <w:t>3</w:t>
      </w:r>
      <w:r w:rsidR="00C86FAB">
        <w:t>8.</w:t>
      </w:r>
      <w:r w:rsidRPr="003C4AA9">
        <w:tab/>
      </w:r>
      <w:r w:rsidRPr="003C4AA9">
        <w:t>科摩罗政府与民间社会组织合作</w:t>
      </w:r>
      <w:r w:rsidR="00711FA9">
        <w:t>，</w:t>
      </w:r>
      <w:r w:rsidRPr="003C4AA9">
        <w:t>在发展合作伙伴的支持下</w:t>
      </w:r>
      <w:r w:rsidR="00711FA9">
        <w:t>，</w:t>
      </w:r>
      <w:r w:rsidRPr="003C4AA9">
        <w:t>实行了一些政策并设立一些机制</w:t>
      </w:r>
      <w:r w:rsidR="00711FA9">
        <w:t>，</w:t>
      </w:r>
      <w:r w:rsidRPr="003C4AA9">
        <w:t>旨在消除歧视性做法和条款。主要有如下政策</w:t>
      </w:r>
      <w:r w:rsidR="00C86FAB">
        <w:t>：</w:t>
      </w:r>
    </w:p>
    <w:p w:rsidR="00A93947" w:rsidRPr="003C4AA9" w:rsidRDefault="00A93947" w:rsidP="00C212F8">
      <w:pPr>
        <w:pStyle w:val="H56GC"/>
        <w:tabs>
          <w:tab w:val="left" w:pos="1820"/>
        </w:tabs>
      </w:pPr>
      <w:bookmarkStart w:id="114" w:name="_Toc280808826"/>
      <w:bookmarkStart w:id="115" w:name="_Toc280848353"/>
      <w:bookmarkStart w:id="116" w:name="_Toc280851018"/>
      <w:bookmarkStart w:id="117" w:name="_Toc280852608"/>
      <w:bookmarkStart w:id="118" w:name="_Toc281149651"/>
      <w:bookmarkStart w:id="119" w:name="_Toc281149781"/>
      <w:r w:rsidRPr="003C4AA9">
        <w:tab/>
        <w:t>d.1</w:t>
      </w:r>
      <w:r w:rsidR="00C86FAB">
        <w:t>)</w:t>
      </w:r>
      <w:r w:rsidRPr="003C4AA9">
        <w:tab/>
      </w:r>
      <w:bookmarkEnd w:id="114"/>
      <w:bookmarkEnd w:id="115"/>
      <w:bookmarkEnd w:id="116"/>
      <w:bookmarkEnd w:id="117"/>
      <w:bookmarkEnd w:id="118"/>
      <w:bookmarkEnd w:id="119"/>
      <w:r w:rsidRPr="003C4AA9">
        <w:t>支持打击基于性别的暴力行为</w:t>
      </w:r>
    </w:p>
    <w:p w:rsidR="00A93947" w:rsidRPr="003C4AA9" w:rsidRDefault="00A93947" w:rsidP="00C212F8">
      <w:pPr>
        <w:pStyle w:val="SingleTxtGC"/>
        <w:tabs>
          <w:tab w:val="left" w:pos="1820"/>
        </w:tabs>
      </w:pPr>
      <w:r w:rsidRPr="003C4AA9">
        <w:t>3</w:t>
      </w:r>
      <w:r w:rsidR="00C86FAB">
        <w:t>9.</w:t>
      </w:r>
      <w:r w:rsidRPr="003C4AA9">
        <w:tab/>
      </w:r>
      <w:r w:rsidRPr="003C4AA9">
        <w:t>随着基于性别的暴力行为正在令人担忧的发展</w:t>
      </w:r>
      <w:r w:rsidR="00711FA9">
        <w:t>，</w:t>
      </w:r>
      <w:r w:rsidRPr="003C4AA9">
        <w:t>科摩罗政府与人口基金合作</w:t>
      </w:r>
      <w:r w:rsidR="00711FA9">
        <w:t>，</w:t>
      </w:r>
      <w:r w:rsidRPr="003C4AA9">
        <w:t>实施了宣传方案和增强打击基于性别的暴力行为能力的方案</w:t>
      </w:r>
      <w:r w:rsidR="00711FA9">
        <w:t>，</w:t>
      </w:r>
      <w:r w:rsidRPr="003C4AA9">
        <w:t>并开始设立基于性别的暴力受害妇女们的咨询和救助部门。</w:t>
      </w:r>
    </w:p>
    <w:p w:rsidR="00A93947" w:rsidRPr="003C4AA9" w:rsidRDefault="00A93947" w:rsidP="00C212F8">
      <w:pPr>
        <w:pStyle w:val="H56GC"/>
        <w:tabs>
          <w:tab w:val="left" w:pos="1820"/>
        </w:tabs>
      </w:pPr>
      <w:bookmarkStart w:id="120" w:name="_Toc280808827"/>
      <w:bookmarkStart w:id="121" w:name="_Toc280848354"/>
      <w:bookmarkStart w:id="122" w:name="_Toc280851019"/>
      <w:bookmarkStart w:id="123" w:name="_Toc280852609"/>
      <w:bookmarkStart w:id="124" w:name="_Toc281149652"/>
      <w:bookmarkStart w:id="125" w:name="_Toc281149782"/>
      <w:r w:rsidRPr="003C4AA9">
        <w:tab/>
        <w:t>d.2</w:t>
      </w:r>
      <w:r w:rsidR="00C86FAB">
        <w:t>)</w:t>
      </w:r>
      <w:r w:rsidRPr="003C4AA9">
        <w:tab/>
      </w:r>
      <w:bookmarkEnd w:id="120"/>
      <w:bookmarkEnd w:id="121"/>
      <w:bookmarkEnd w:id="122"/>
      <w:bookmarkEnd w:id="123"/>
      <w:bookmarkEnd w:id="124"/>
      <w:bookmarkEnd w:id="125"/>
      <w:r w:rsidRPr="003C4AA9">
        <w:t>暴力受害儿童的咨询和保护部门</w:t>
      </w:r>
    </w:p>
    <w:p w:rsidR="00A93947" w:rsidRPr="003C4AA9" w:rsidRDefault="00A93947" w:rsidP="00C212F8">
      <w:pPr>
        <w:pStyle w:val="SingleTxtGC"/>
        <w:tabs>
          <w:tab w:val="left" w:pos="1820"/>
        </w:tabs>
      </w:pPr>
      <w:r w:rsidRPr="003C4AA9">
        <w:t>4</w:t>
      </w:r>
      <w:r w:rsidR="00C86FAB">
        <w:t>0.</w:t>
      </w:r>
      <w:r w:rsidRPr="003C4AA9">
        <w:tab/>
      </w:r>
      <w:r w:rsidRPr="003C4AA9">
        <w:t>政府与联合国儿童基金会以及民间社会合作</w:t>
      </w:r>
      <w:r w:rsidR="00711FA9">
        <w:t>，</w:t>
      </w:r>
      <w:r w:rsidRPr="003C4AA9">
        <w:t>自</w:t>
      </w:r>
      <w:r w:rsidRPr="003C4AA9">
        <w:t>2004</w:t>
      </w:r>
      <w:r w:rsidRPr="003C4AA9">
        <w:t>年起在昂儒昂、大科摩罗和莫埃利设立了受虐待儿童的咨询和救助部门。这些部门旨在通过宣传、教育、倡导</w:t>
      </w:r>
      <w:r w:rsidR="00711FA9">
        <w:t>，</w:t>
      </w:r>
      <w:r w:rsidRPr="003C4AA9">
        <w:t>以及保护儿童权利的行动</w:t>
      </w:r>
      <w:r w:rsidR="00711FA9">
        <w:t>，</w:t>
      </w:r>
      <w:r w:rsidRPr="003C4AA9">
        <w:t>促进创造有利于更好地保护人权</w:t>
      </w:r>
      <w:r w:rsidR="00711FA9">
        <w:t>，</w:t>
      </w:r>
      <w:r w:rsidRPr="003C4AA9">
        <w:t>特别是儿童权利的环境</w:t>
      </w:r>
      <w:r w:rsidR="00711FA9">
        <w:t>，</w:t>
      </w:r>
      <w:r w:rsidRPr="003C4AA9">
        <w:t>使民众意识到存在各种形式的虐待儿童行为</w:t>
      </w:r>
      <w:r w:rsidR="00711FA9">
        <w:t>，</w:t>
      </w:r>
      <w:r w:rsidRPr="003C4AA9">
        <w:t>并使其揭露这些行为</w:t>
      </w:r>
      <w:r w:rsidR="00711FA9">
        <w:t>，</w:t>
      </w:r>
      <w:r w:rsidRPr="003C4AA9">
        <w:t>一方面为受害者提供帮助</w:t>
      </w:r>
      <w:r w:rsidR="00711FA9">
        <w:t>，</w:t>
      </w:r>
      <w:r w:rsidRPr="003C4AA9">
        <w:t>另一方面支持在国内立法和法理中体现这些权利。这些部门使民众更好地意识到国内性暴力的普遍性和严重程度</w:t>
      </w:r>
      <w:r w:rsidR="00711FA9">
        <w:t>，</w:t>
      </w:r>
      <w:r w:rsidRPr="003C4AA9">
        <w:t>接纳暴力受害儿童</w:t>
      </w:r>
      <w:r w:rsidR="00711FA9">
        <w:t>，</w:t>
      </w:r>
      <w:r w:rsidRPr="003C4AA9">
        <w:t>并向法庭提交损害赔偿请求以打击施暴者。</w:t>
      </w:r>
    </w:p>
    <w:p w:rsidR="00A93947" w:rsidRPr="003C4AA9" w:rsidRDefault="00A93947" w:rsidP="00C212F8">
      <w:pPr>
        <w:pStyle w:val="H4GC"/>
        <w:tabs>
          <w:tab w:val="left" w:pos="1820"/>
        </w:tabs>
      </w:pPr>
      <w:bookmarkStart w:id="126" w:name="_Toc279069557"/>
      <w:bookmarkStart w:id="127" w:name="_Toc280808828"/>
      <w:bookmarkStart w:id="128" w:name="_Toc280848355"/>
      <w:bookmarkStart w:id="129" w:name="_Toc280851020"/>
      <w:bookmarkStart w:id="130" w:name="_Toc280852610"/>
      <w:bookmarkStart w:id="131" w:name="_Toc281149653"/>
      <w:bookmarkStart w:id="132" w:name="_Toc281149783"/>
      <w:r w:rsidRPr="003C4AA9">
        <w:tab/>
        <w:t>e</w:t>
      </w:r>
      <w:r w:rsidR="00C86FAB">
        <w:t>)</w:t>
      </w:r>
      <w:r w:rsidRPr="003C4AA9">
        <w:tab/>
      </w:r>
      <w:bookmarkEnd w:id="126"/>
      <w:bookmarkEnd w:id="127"/>
      <w:bookmarkEnd w:id="128"/>
      <w:bookmarkEnd w:id="129"/>
      <w:bookmarkEnd w:id="130"/>
      <w:bookmarkEnd w:id="131"/>
      <w:bookmarkEnd w:id="132"/>
      <w:r w:rsidRPr="003C4AA9">
        <w:t>为消除个人、组织或任何企业歧视女性所采取的相应措施</w:t>
      </w:r>
    </w:p>
    <w:p w:rsidR="00A93947" w:rsidRPr="003C4AA9" w:rsidRDefault="00A93947" w:rsidP="00C212F8">
      <w:pPr>
        <w:pStyle w:val="SingleTxtGC"/>
        <w:tabs>
          <w:tab w:val="left" w:pos="1820"/>
        </w:tabs>
      </w:pPr>
      <w:r w:rsidRPr="003C4AA9">
        <w:t>4</w:t>
      </w:r>
      <w:r w:rsidR="00C86FAB">
        <w:t>1.</w:t>
      </w:r>
      <w:r w:rsidRPr="003C4AA9">
        <w:tab/>
      </w:r>
      <w:r w:rsidRPr="003C4AA9">
        <w:t>《劳动法》中有一些条款禁止任何个人、组织或企业因怀孕或婚姻状况解雇员工。</w:t>
      </w:r>
    </w:p>
    <w:p w:rsidR="00A93947" w:rsidRPr="003C4AA9" w:rsidRDefault="00A93947" w:rsidP="00C212F8">
      <w:pPr>
        <w:pStyle w:val="H4GC"/>
        <w:tabs>
          <w:tab w:val="left" w:pos="1820"/>
        </w:tabs>
      </w:pPr>
      <w:bookmarkStart w:id="133" w:name="_Toc279069558"/>
      <w:bookmarkStart w:id="134" w:name="_Toc280808829"/>
      <w:bookmarkStart w:id="135" w:name="_Toc280848356"/>
      <w:bookmarkStart w:id="136" w:name="_Toc280851021"/>
      <w:bookmarkStart w:id="137" w:name="_Toc280852611"/>
      <w:bookmarkStart w:id="138" w:name="_Toc281149654"/>
      <w:bookmarkStart w:id="139" w:name="_Toc281149784"/>
      <w:r w:rsidRPr="003C4AA9">
        <w:tab/>
        <w:t>f</w:t>
      </w:r>
      <w:r w:rsidR="00C86FAB">
        <w:t>)</w:t>
      </w:r>
      <w:r w:rsidRPr="003C4AA9">
        <w:tab/>
      </w:r>
      <w:bookmarkEnd w:id="133"/>
      <w:bookmarkEnd w:id="134"/>
      <w:bookmarkEnd w:id="135"/>
      <w:bookmarkEnd w:id="136"/>
      <w:bookmarkEnd w:id="137"/>
      <w:bookmarkEnd w:id="138"/>
      <w:bookmarkEnd w:id="139"/>
      <w:r w:rsidRPr="003C4AA9">
        <w:t>为修改或撤销任何歧视妇女的法律、规章条款、习俗或惯例所采取的措施</w:t>
      </w:r>
    </w:p>
    <w:p w:rsidR="00A93947" w:rsidRPr="003C4AA9" w:rsidRDefault="00A93947" w:rsidP="00C212F8">
      <w:pPr>
        <w:pStyle w:val="SingleTxtGC"/>
        <w:tabs>
          <w:tab w:val="left" w:pos="1820"/>
        </w:tabs>
      </w:pPr>
      <w:r w:rsidRPr="003C4AA9">
        <w:t>4</w:t>
      </w:r>
      <w:r w:rsidR="00C86FAB">
        <w:t>2.</w:t>
      </w:r>
      <w:r w:rsidRPr="003C4AA9">
        <w:tab/>
        <w:t>2005</w:t>
      </w:r>
      <w:r w:rsidRPr="003C4AA9">
        <w:t>年</w:t>
      </w:r>
      <w:r w:rsidRPr="003C4AA9">
        <w:t>6</w:t>
      </w:r>
      <w:r w:rsidRPr="003C4AA9">
        <w:t>月通过的《家庭法》修改并撤销了某些歧视妇女的内容。比如</w:t>
      </w:r>
      <w:r w:rsidR="00711FA9">
        <w:t>，</w:t>
      </w:r>
      <w:r w:rsidRPr="003C4AA9">
        <w:t>该法特别禁止强迫婚姻和包办婚姻</w:t>
      </w:r>
      <w:r w:rsidR="00711FA9">
        <w:t>，</w:t>
      </w:r>
      <w:r w:rsidRPr="003C4AA9">
        <w:t>并保障自由选择配偶。</w:t>
      </w:r>
    </w:p>
    <w:p w:rsidR="00A93947" w:rsidRPr="003C4AA9" w:rsidRDefault="00A93947" w:rsidP="00C212F8">
      <w:pPr>
        <w:pStyle w:val="H4GC"/>
        <w:tabs>
          <w:tab w:val="left" w:pos="1820"/>
        </w:tabs>
      </w:pPr>
      <w:bookmarkStart w:id="140" w:name="_Toc279069559"/>
      <w:bookmarkStart w:id="141" w:name="_Toc280808830"/>
      <w:bookmarkStart w:id="142" w:name="_Toc280848357"/>
      <w:bookmarkStart w:id="143" w:name="_Toc280851022"/>
      <w:bookmarkStart w:id="144" w:name="_Toc280852612"/>
      <w:bookmarkStart w:id="145" w:name="_Toc281149655"/>
      <w:bookmarkStart w:id="146" w:name="_Toc281149785"/>
      <w:r w:rsidRPr="003C4AA9">
        <w:tab/>
        <w:t>g</w:t>
      </w:r>
      <w:r w:rsidR="00C86FAB">
        <w:t>)</w:t>
      </w:r>
      <w:r w:rsidRPr="003C4AA9">
        <w:tab/>
      </w:r>
      <w:bookmarkEnd w:id="140"/>
      <w:bookmarkEnd w:id="141"/>
      <w:bookmarkEnd w:id="142"/>
      <w:bookmarkEnd w:id="143"/>
      <w:bookmarkEnd w:id="144"/>
      <w:bookmarkEnd w:id="145"/>
      <w:bookmarkEnd w:id="146"/>
      <w:r w:rsidRPr="003C4AA9">
        <w:t>为撤销所有歧视妇女的刑法条款所采取的措施</w:t>
      </w:r>
    </w:p>
    <w:p w:rsidR="00A93947" w:rsidRPr="003C4AA9" w:rsidRDefault="00A93947" w:rsidP="00C212F8">
      <w:pPr>
        <w:pStyle w:val="SingleTxtGC"/>
        <w:tabs>
          <w:tab w:val="left" w:pos="1820"/>
        </w:tabs>
      </w:pPr>
      <w:r w:rsidRPr="003C4AA9">
        <w:t>4</w:t>
      </w:r>
      <w:r w:rsidR="00C86FAB">
        <w:t>3.</w:t>
      </w:r>
      <w:r w:rsidRPr="003C4AA9">
        <w:tab/>
      </w:r>
      <w:r w:rsidRPr="003C4AA9">
        <w:t>在科摩罗人为法中不存在歧视妇女的刑法条款。《刑事诉讼法》和《民事诉讼法》保障两性平等。</w:t>
      </w:r>
    </w:p>
    <w:p w:rsidR="00A93947" w:rsidRPr="003C4AA9" w:rsidRDefault="00A93947" w:rsidP="00C212F8">
      <w:pPr>
        <w:pStyle w:val="H23GC"/>
        <w:tabs>
          <w:tab w:val="left" w:pos="1820"/>
        </w:tabs>
      </w:pPr>
      <w:bookmarkStart w:id="147" w:name="_Toc279069561"/>
      <w:bookmarkStart w:id="148" w:name="_Toc280808832"/>
      <w:bookmarkStart w:id="149" w:name="_Toc280848359"/>
      <w:bookmarkStart w:id="150" w:name="_Toc280851024"/>
      <w:bookmarkStart w:id="151" w:name="_Toc280852614"/>
      <w:bookmarkStart w:id="152" w:name="_Toc281149656"/>
      <w:bookmarkStart w:id="153" w:name="_Toc281149786"/>
      <w:r w:rsidRPr="003C4AA9">
        <w:tab/>
      </w:r>
      <w:r w:rsidRPr="003C4AA9">
        <w:tab/>
      </w:r>
      <w:r w:rsidRPr="003C4AA9">
        <w:t>第三条</w:t>
      </w:r>
      <w:r w:rsidRPr="003C4AA9">
        <w:br/>
      </w:r>
      <w:bookmarkEnd w:id="147"/>
      <w:bookmarkEnd w:id="148"/>
      <w:bookmarkEnd w:id="149"/>
      <w:bookmarkEnd w:id="150"/>
      <w:bookmarkEnd w:id="151"/>
      <w:bookmarkEnd w:id="152"/>
      <w:bookmarkEnd w:id="153"/>
      <w:r w:rsidRPr="003C4AA9">
        <w:t>旨在确保妇女全面发展和进步的政治、社会和经济措施</w:t>
      </w:r>
    </w:p>
    <w:p w:rsidR="00A93947" w:rsidRPr="003C4AA9" w:rsidRDefault="00A93947" w:rsidP="00C212F8">
      <w:pPr>
        <w:pStyle w:val="SingleTxtGC"/>
        <w:tabs>
          <w:tab w:val="left" w:pos="1820"/>
        </w:tabs>
      </w:pPr>
      <w:r w:rsidRPr="003C4AA9">
        <w:t>4</w:t>
      </w:r>
      <w:r w:rsidR="00C86FAB">
        <w:t>4.</w:t>
      </w:r>
      <w:r w:rsidRPr="003C4AA9">
        <w:tab/>
      </w:r>
      <w:r w:rsidRPr="003C4AA9">
        <w:t>科摩罗政府设立了政府机构</w:t>
      </w:r>
      <w:r w:rsidR="00711FA9">
        <w:t>，</w:t>
      </w:r>
      <w:r w:rsidRPr="003C4AA9">
        <w:t>与民间社会组织合作开展行动。因而实施了各类政策和方案。</w:t>
      </w:r>
    </w:p>
    <w:p w:rsidR="00A93947" w:rsidRPr="003C4AA9" w:rsidRDefault="00A93947" w:rsidP="00C212F8">
      <w:pPr>
        <w:pStyle w:val="H4GC"/>
        <w:tabs>
          <w:tab w:val="left" w:pos="1820"/>
        </w:tabs>
      </w:pPr>
      <w:bookmarkStart w:id="154" w:name="_Toc279069562"/>
      <w:bookmarkStart w:id="155" w:name="_Toc280808833"/>
      <w:bookmarkStart w:id="156" w:name="_Toc280848360"/>
      <w:bookmarkStart w:id="157" w:name="_Toc280851025"/>
      <w:bookmarkStart w:id="158" w:name="_Toc280852615"/>
      <w:bookmarkStart w:id="159" w:name="_Toc281149657"/>
      <w:bookmarkStart w:id="160" w:name="_Toc281149787"/>
      <w:r w:rsidRPr="003C4AA9">
        <w:tab/>
      </w:r>
      <w:r w:rsidR="00C86FAB">
        <w:t>3.</w:t>
      </w:r>
      <w:r w:rsidRPr="003C4AA9">
        <w:t>1</w:t>
      </w:r>
      <w:r w:rsidRPr="003C4AA9">
        <w:tab/>
      </w:r>
      <w:bookmarkEnd w:id="154"/>
      <w:bookmarkEnd w:id="155"/>
      <w:bookmarkEnd w:id="156"/>
      <w:bookmarkEnd w:id="157"/>
      <w:bookmarkEnd w:id="158"/>
      <w:bookmarkEnd w:id="159"/>
      <w:bookmarkEnd w:id="160"/>
      <w:r w:rsidRPr="003C4AA9">
        <w:t>政府和非政府机制与结构</w:t>
      </w:r>
    </w:p>
    <w:p w:rsidR="00A93947" w:rsidRPr="003C4AA9" w:rsidRDefault="00A93947" w:rsidP="00C212F8">
      <w:pPr>
        <w:pStyle w:val="H56GC"/>
        <w:tabs>
          <w:tab w:val="left" w:pos="1820"/>
        </w:tabs>
      </w:pPr>
      <w:bookmarkStart w:id="161" w:name="_Toc280808834"/>
      <w:bookmarkStart w:id="162" w:name="_Toc280848361"/>
      <w:bookmarkStart w:id="163" w:name="_Toc280851026"/>
      <w:bookmarkStart w:id="164" w:name="_Toc280852616"/>
      <w:bookmarkStart w:id="165" w:name="_Toc281149658"/>
      <w:bookmarkStart w:id="166" w:name="_Toc281149788"/>
      <w:smartTag w:uri="urn:schemas-microsoft-com:office:smarttags" w:element="chsdate">
        <w:smartTagPr>
          <w:attr w:name="IsROCDate" w:val="False"/>
          <w:attr w:name="IsLunarDate" w:val="False"/>
          <w:attr w:name="Day" w:val="30"/>
          <w:attr w:name="Month" w:val="12"/>
          <w:attr w:name="Year" w:val="1899"/>
        </w:smartTagPr>
        <w:r w:rsidRPr="003C4AA9">
          <w:tab/>
        </w:r>
        <w:r w:rsidR="00C86FAB">
          <w:t>3.1.</w:t>
        </w:r>
        <w:r w:rsidRPr="003C4AA9">
          <w:t>1</w:t>
        </w:r>
        <w:r w:rsidRPr="003C4AA9">
          <w:tab/>
        </w:r>
      </w:smartTag>
      <w:bookmarkEnd w:id="161"/>
      <w:bookmarkEnd w:id="162"/>
      <w:bookmarkEnd w:id="163"/>
      <w:bookmarkEnd w:id="164"/>
      <w:bookmarkEnd w:id="165"/>
      <w:bookmarkEnd w:id="166"/>
      <w:r w:rsidRPr="003C4AA9">
        <w:t>政府机制与结构</w:t>
      </w:r>
    </w:p>
    <w:p w:rsidR="00A93947" w:rsidRPr="003C4AA9" w:rsidRDefault="00A93947" w:rsidP="00C212F8">
      <w:pPr>
        <w:pStyle w:val="SingleTxtGC"/>
        <w:tabs>
          <w:tab w:val="left" w:pos="1820"/>
        </w:tabs>
      </w:pPr>
      <w:r w:rsidRPr="003C4AA9">
        <w:rPr>
          <w:bCs/>
        </w:rPr>
        <w:t>4</w:t>
      </w:r>
      <w:r w:rsidR="00C86FAB">
        <w:rPr>
          <w:bCs/>
        </w:rPr>
        <w:t>5.</w:t>
      </w:r>
      <w:r w:rsidRPr="003C4AA9">
        <w:rPr>
          <w:bCs/>
        </w:rPr>
        <w:tab/>
      </w:r>
      <w:r w:rsidRPr="003C4AA9">
        <w:t>在科摩罗政府机构内对</w:t>
      </w:r>
      <w:r w:rsidR="00C86FAB">
        <w:rPr>
          <w:rFonts w:hint="eastAsia"/>
        </w:rPr>
        <w:t>“</w:t>
      </w:r>
      <w:r w:rsidRPr="003C4AA9">
        <w:t>妇女</w:t>
      </w:r>
      <w:r w:rsidR="00921C89" w:rsidRPr="007A4AF7">
        <w:rPr>
          <w:rFonts w:hint="eastAsia"/>
        </w:rPr>
        <w:t>”</w:t>
      </w:r>
      <w:r w:rsidRPr="003C4AA9">
        <w:t>问题的考虑始于二十多年前。</w:t>
      </w:r>
      <w:r w:rsidRPr="003C4AA9">
        <w:t>1991</w:t>
      </w:r>
      <w:r w:rsidRPr="003C4AA9">
        <w:t>年</w:t>
      </w:r>
      <w:r w:rsidR="00711FA9">
        <w:t>，</w:t>
      </w:r>
      <w:r w:rsidRPr="003C4AA9">
        <w:t>在政府机构中</w:t>
      </w:r>
      <w:r w:rsidR="00711FA9">
        <w:t>，</w:t>
      </w:r>
      <w:r w:rsidRPr="003C4AA9">
        <w:t>设有一个妇女事务秘书处、一个妇女事务高级专员办事处和一个社会事务和妇女事务部。从</w:t>
      </w:r>
      <w:r w:rsidRPr="003C4AA9">
        <w:t>1999</w:t>
      </w:r>
      <w:r w:rsidRPr="003C4AA9">
        <w:t>至</w:t>
      </w:r>
      <w:r w:rsidRPr="003C4AA9">
        <w:t>2006</w:t>
      </w:r>
      <w:r w:rsidRPr="003C4AA9">
        <w:t>年</w:t>
      </w:r>
      <w:r w:rsidR="00711FA9">
        <w:t>，</w:t>
      </w:r>
      <w:r w:rsidRPr="003C4AA9">
        <w:t>性别问题隶属于卫生部的社会事务和妇女事务总局层面上。</w:t>
      </w:r>
      <w:r w:rsidRPr="003C4AA9">
        <w:t>2006</w:t>
      </w:r>
      <w:r w:rsidRPr="003C4AA9">
        <w:t>年</w:t>
      </w:r>
      <w:r w:rsidR="00711FA9">
        <w:t>，</w:t>
      </w:r>
      <w:r w:rsidRPr="003C4AA9">
        <w:t>国家性别促进局成立</w:t>
      </w:r>
      <w:r w:rsidR="00711FA9">
        <w:t>，</w:t>
      </w:r>
      <w:r w:rsidRPr="003C4AA9">
        <w:t>隶属于负责卫生、团结和性别促进的副总统的管辖下。该促进局的职责是通过在部门发展政策中关注性别因素来制定性别方面的国家政策</w:t>
      </w:r>
      <w:r w:rsidR="00711FA9">
        <w:t>，</w:t>
      </w:r>
      <w:r w:rsidRPr="003C4AA9">
        <w:t>确保对在国家和岛屿层面上开展的活动进行监测评价</w:t>
      </w:r>
      <w:r w:rsidR="00711FA9">
        <w:t>，</w:t>
      </w:r>
      <w:r w:rsidRPr="003C4AA9">
        <w:t>并采取行动预防以妇女和儿童为受害者的虐待和暴力行为</w:t>
      </w:r>
      <w:r w:rsidR="00711FA9">
        <w:t>，</w:t>
      </w:r>
      <w:r w:rsidRPr="003C4AA9">
        <w:t>保护家庭。</w:t>
      </w:r>
    </w:p>
    <w:p w:rsidR="00A93947" w:rsidRPr="003C4AA9" w:rsidRDefault="00A93947" w:rsidP="00C212F8">
      <w:pPr>
        <w:pStyle w:val="SingleTxtGC"/>
        <w:tabs>
          <w:tab w:val="left" w:pos="1820"/>
        </w:tabs>
      </w:pPr>
      <w:r w:rsidRPr="003C4AA9">
        <w:t>4</w:t>
      </w:r>
      <w:r w:rsidR="00C86FAB">
        <w:t>6.</w:t>
      </w:r>
      <w:r w:rsidRPr="003C4AA9">
        <w:tab/>
      </w:r>
      <w:r w:rsidRPr="003C4AA9">
        <w:t>这一国家层面上性别体制框架的历史变化表明了设立性别方面政府机构的意愿。但这些机构在政府机构中的地位又逐年下降</w:t>
      </w:r>
      <w:r w:rsidR="00711FA9">
        <w:t>，</w:t>
      </w:r>
      <w:r w:rsidRPr="003C4AA9">
        <w:t>结果导致在科摩罗性别问题发展方面的影响降低。</w:t>
      </w:r>
    </w:p>
    <w:p w:rsidR="00A93947" w:rsidRPr="003C4AA9" w:rsidRDefault="00A93947" w:rsidP="00C212F8">
      <w:pPr>
        <w:pStyle w:val="SingleTxtGC"/>
        <w:tabs>
          <w:tab w:val="left" w:pos="1820"/>
        </w:tabs>
        <w:rPr>
          <w:bCs/>
        </w:rPr>
      </w:pPr>
      <w:r w:rsidRPr="003C4AA9">
        <w:t>4</w:t>
      </w:r>
      <w:r w:rsidR="00C86FAB">
        <w:t>7.</w:t>
      </w:r>
      <w:r w:rsidRPr="003C4AA9">
        <w:tab/>
      </w:r>
      <w:r w:rsidRPr="003C4AA9">
        <w:rPr>
          <w:bCs/>
        </w:rPr>
        <w:t>目前</w:t>
      </w:r>
      <w:r w:rsidR="00711FA9">
        <w:rPr>
          <w:bCs/>
        </w:rPr>
        <w:t>，</w:t>
      </w:r>
      <w:r w:rsidRPr="003C4AA9">
        <w:rPr>
          <w:bCs/>
        </w:rPr>
        <w:t>性别问题置于负责团结和性别促进的专员办事处的监管之下</w:t>
      </w:r>
      <w:r w:rsidR="00711FA9">
        <w:rPr>
          <w:bCs/>
        </w:rPr>
        <w:t>，</w:t>
      </w:r>
      <w:r w:rsidRPr="003C4AA9">
        <w:rPr>
          <w:bCs/>
        </w:rPr>
        <w:t>该机构是卫生、团结和性别部内负责该问题的政府机构。其职责与前国家性别促进局的职责一致。负责团结和性别促进的专员办事处目前的体制定位使其无法在政府决策层面上对与性别有关的问题施加影响</w:t>
      </w:r>
      <w:r w:rsidR="00711FA9">
        <w:rPr>
          <w:bCs/>
        </w:rPr>
        <w:t>，</w:t>
      </w:r>
      <w:r w:rsidRPr="003C4AA9">
        <w:rPr>
          <w:bCs/>
        </w:rPr>
        <w:t>因为该机构不参与政府理事会。负责团结和性别促进的专员办事处由两个国家办事处组成</w:t>
      </w:r>
      <w:r w:rsidR="00711FA9">
        <w:rPr>
          <w:bCs/>
        </w:rPr>
        <w:t>，</w:t>
      </w:r>
      <w:r w:rsidRPr="003C4AA9">
        <w:rPr>
          <w:bCs/>
        </w:rPr>
        <w:t>其中一个负责团结</w:t>
      </w:r>
      <w:r w:rsidR="00711FA9">
        <w:rPr>
          <w:bCs/>
        </w:rPr>
        <w:t>，</w:t>
      </w:r>
      <w:r w:rsidRPr="003C4AA9">
        <w:rPr>
          <w:bCs/>
        </w:rPr>
        <w:t>另一个负责性别促进。该机构还没有完全开始运行。在岛屿层面上设有一些分散机构</w:t>
      </w:r>
      <w:r w:rsidR="00711FA9">
        <w:rPr>
          <w:bCs/>
        </w:rPr>
        <w:t>，</w:t>
      </w:r>
      <w:r w:rsidRPr="003C4AA9">
        <w:rPr>
          <w:bCs/>
        </w:rPr>
        <w:t>但其内部组织还未得到协调。此外</w:t>
      </w:r>
      <w:r w:rsidR="00711FA9">
        <w:rPr>
          <w:bCs/>
        </w:rPr>
        <w:t>，</w:t>
      </w:r>
      <w:r w:rsidRPr="003C4AA9">
        <w:rPr>
          <w:bCs/>
        </w:rPr>
        <w:t>负责团结和性别促进的专员办事处缺乏合适的高质量人员行使其职责。</w:t>
      </w:r>
    </w:p>
    <w:p w:rsidR="00A93947" w:rsidRPr="003C4AA9" w:rsidRDefault="00A93947" w:rsidP="00C212F8">
      <w:pPr>
        <w:pStyle w:val="SingleTxtGC"/>
        <w:tabs>
          <w:tab w:val="left" w:pos="1820"/>
        </w:tabs>
      </w:pPr>
      <w:r w:rsidRPr="003C4AA9">
        <w:t>4</w:t>
      </w:r>
      <w:r w:rsidR="00C86FAB">
        <w:t>8.</w:t>
      </w:r>
      <w:r w:rsidRPr="003C4AA9">
        <w:tab/>
      </w:r>
      <w:r w:rsidRPr="003C4AA9">
        <w:t>科摩罗政府还刚刚在每个部内设立了性别问题协调人。这些协调人的职责是确保在其部内考虑性别因素。这一措施可能会使性别问题融入各部门中。</w:t>
      </w:r>
    </w:p>
    <w:p w:rsidR="00A93947" w:rsidRPr="003C4AA9" w:rsidRDefault="00A93947" w:rsidP="00C212F8">
      <w:pPr>
        <w:pStyle w:val="SingleTxtGC"/>
        <w:tabs>
          <w:tab w:val="left" w:pos="1820"/>
        </w:tabs>
      </w:pPr>
      <w:r w:rsidRPr="003C4AA9">
        <w:rPr>
          <w:bCs/>
        </w:rPr>
        <w:t>4</w:t>
      </w:r>
      <w:r w:rsidR="00C86FAB">
        <w:rPr>
          <w:bCs/>
        </w:rPr>
        <w:t>9.</w:t>
      </w:r>
      <w:r w:rsidRPr="003C4AA9">
        <w:rPr>
          <w:bCs/>
        </w:rPr>
        <w:tab/>
      </w:r>
      <w:r w:rsidRPr="003C4AA9">
        <w:t>此外</w:t>
      </w:r>
      <w:r w:rsidR="00711FA9">
        <w:t>，</w:t>
      </w:r>
      <w:r w:rsidRPr="003C4AA9">
        <w:t>2007</w:t>
      </w:r>
      <w:r w:rsidRPr="003C4AA9">
        <w:t>年</w:t>
      </w:r>
      <w:r w:rsidR="00711FA9">
        <w:t>，</w:t>
      </w:r>
      <w:r w:rsidRPr="003C4AA9">
        <w:t>政府在经济和财政部内设立了女性创业处。尽管缺乏资金</w:t>
      </w:r>
      <w:r w:rsidR="00711FA9">
        <w:t>，</w:t>
      </w:r>
      <w:r w:rsidRPr="003C4AA9">
        <w:t>但女性创业处可以制定科摩罗女性及女企业家协会的名单</w:t>
      </w:r>
      <w:r w:rsidR="00711FA9">
        <w:t>，</w:t>
      </w:r>
      <w:r w:rsidRPr="003C4AA9">
        <w:t>开展宣传行动以激发女性的创业精神</w:t>
      </w:r>
      <w:r w:rsidR="00711FA9">
        <w:t>，</w:t>
      </w:r>
      <w:r w:rsidRPr="003C4AA9">
        <w:t>促进各协会连接成网络共同工作</w:t>
      </w:r>
      <w:r w:rsidR="00711FA9">
        <w:t>，</w:t>
      </w:r>
      <w:r w:rsidRPr="003C4AA9">
        <w:t>并促进其与小额金融机构的关系。</w:t>
      </w:r>
    </w:p>
    <w:p w:rsidR="00A93947" w:rsidRPr="003C4AA9" w:rsidRDefault="00A93947" w:rsidP="00C212F8">
      <w:pPr>
        <w:pStyle w:val="SingleTxtGC"/>
        <w:tabs>
          <w:tab w:val="left" w:pos="1820"/>
        </w:tabs>
      </w:pPr>
      <w:r w:rsidRPr="003C4AA9">
        <w:t>5</w:t>
      </w:r>
      <w:r w:rsidR="00C86FAB">
        <w:t>0.</w:t>
      </w:r>
      <w:r w:rsidRPr="003C4AA9">
        <w:tab/>
      </w:r>
      <w:r w:rsidRPr="003C4AA9">
        <w:t>从负责性别问题的政府机构频繁更换名称、机构定位及其负责人</w:t>
      </w:r>
      <w:r w:rsidR="00711FA9">
        <w:t>，</w:t>
      </w:r>
      <w:r w:rsidRPr="003C4AA9">
        <w:t>在国家层面和岛屿层面之间缺乏明确性</w:t>
      </w:r>
      <w:r w:rsidR="00711FA9">
        <w:t>，</w:t>
      </w:r>
      <w:r w:rsidRPr="003C4AA9">
        <w:t>以及在其行动中逐渐</w:t>
      </w:r>
      <w:r w:rsidR="00C86FAB">
        <w:rPr>
          <w:rFonts w:hint="eastAsia"/>
        </w:rPr>
        <w:t>“</w:t>
      </w:r>
      <w:r w:rsidRPr="003C4AA9">
        <w:t>探索</w:t>
      </w:r>
      <w:r w:rsidR="00921C89" w:rsidRPr="007A4AF7">
        <w:rPr>
          <w:rFonts w:hint="eastAsia"/>
        </w:rPr>
        <w:t>”</w:t>
      </w:r>
      <w:r w:rsidR="00711FA9">
        <w:t>，</w:t>
      </w:r>
      <w:r w:rsidRPr="003C4AA9">
        <w:t>可以看出</w:t>
      </w:r>
      <w:r w:rsidR="00711FA9">
        <w:t>，</w:t>
      </w:r>
      <w:r w:rsidRPr="003C4AA9">
        <w:t>科摩罗性别问题的制度化过程还处于初级阶段</w:t>
      </w:r>
      <w:r w:rsidR="00711FA9">
        <w:t>，</w:t>
      </w:r>
      <w:r w:rsidRPr="003C4AA9">
        <w:t>还需要持续努力以取得发展。在决策和发展进程中真正考虑性别因素的关键在于</w:t>
      </w:r>
      <w:r w:rsidR="00711FA9">
        <w:t>，</w:t>
      </w:r>
      <w:r w:rsidRPr="003C4AA9">
        <w:t>应在制度层面实施强有力的领导</w:t>
      </w:r>
      <w:r w:rsidR="00711FA9">
        <w:t>，</w:t>
      </w:r>
      <w:r w:rsidRPr="003C4AA9">
        <w:t>以保护原有成果、在决策层面上克服阻力</w:t>
      </w:r>
      <w:r w:rsidR="00711FA9">
        <w:t>，</w:t>
      </w:r>
      <w:r w:rsidRPr="003C4AA9">
        <w:t>为性别问题赢得政治支持、增强</w:t>
      </w:r>
      <w:r w:rsidR="00C86FAB">
        <w:rPr>
          <w:rFonts w:hint="eastAsia"/>
        </w:rPr>
        <w:t>“</w:t>
      </w:r>
      <w:r w:rsidRPr="003C4AA9">
        <w:t>性别促进者</w:t>
      </w:r>
      <w:r w:rsidR="00921C89" w:rsidRPr="007A4AF7">
        <w:rPr>
          <w:rFonts w:hint="eastAsia"/>
        </w:rPr>
        <w:t>”</w:t>
      </w:r>
      <w:r w:rsidRPr="003C4AA9">
        <w:t>之间的团结</w:t>
      </w:r>
      <w:r w:rsidR="00711FA9">
        <w:t>，</w:t>
      </w:r>
      <w:r w:rsidRPr="003C4AA9">
        <w:t>并激发各发展部门加入</w:t>
      </w:r>
      <w:r w:rsidR="00C86FAB">
        <w:rPr>
          <w:rFonts w:hint="eastAsia"/>
        </w:rPr>
        <w:t>“</w:t>
      </w:r>
      <w:r w:rsidRPr="003C4AA9">
        <w:t>性别事业</w:t>
      </w:r>
      <w:r w:rsidR="00921C89" w:rsidRPr="007A4AF7">
        <w:rPr>
          <w:rFonts w:hint="eastAsia"/>
        </w:rPr>
        <w:t>”</w:t>
      </w:r>
      <w:r w:rsidRPr="003C4AA9">
        <w:t>中。</w:t>
      </w:r>
    </w:p>
    <w:p w:rsidR="00A93947" w:rsidRPr="003C4AA9" w:rsidRDefault="00A93947" w:rsidP="00C212F8">
      <w:pPr>
        <w:pStyle w:val="H56GC"/>
        <w:tabs>
          <w:tab w:val="left" w:pos="1820"/>
        </w:tabs>
      </w:pPr>
      <w:bookmarkStart w:id="167" w:name="_Toc280808835"/>
      <w:bookmarkStart w:id="168" w:name="_Toc280848362"/>
      <w:bookmarkStart w:id="169" w:name="_Toc280851027"/>
      <w:bookmarkStart w:id="170" w:name="_Toc280852617"/>
      <w:bookmarkStart w:id="171" w:name="_Toc281149659"/>
      <w:bookmarkStart w:id="172" w:name="_Toc281149789"/>
      <w:smartTag w:uri="urn:schemas-microsoft-com:office:smarttags" w:element="chsdate">
        <w:smartTagPr>
          <w:attr w:name="IsROCDate" w:val="False"/>
          <w:attr w:name="IsLunarDate" w:val="False"/>
          <w:attr w:name="Day" w:val="30"/>
          <w:attr w:name="Month" w:val="12"/>
          <w:attr w:name="Year" w:val="1899"/>
        </w:smartTagPr>
        <w:r w:rsidRPr="003C4AA9">
          <w:tab/>
        </w:r>
        <w:r w:rsidR="00C86FAB">
          <w:t>3.1.</w:t>
        </w:r>
        <w:r w:rsidRPr="003C4AA9">
          <w:t>2</w:t>
        </w:r>
        <w:r w:rsidRPr="003C4AA9">
          <w:tab/>
        </w:r>
      </w:smartTag>
      <w:bookmarkEnd w:id="167"/>
      <w:bookmarkEnd w:id="168"/>
      <w:bookmarkEnd w:id="169"/>
      <w:bookmarkEnd w:id="170"/>
      <w:bookmarkEnd w:id="171"/>
      <w:bookmarkEnd w:id="172"/>
      <w:r w:rsidRPr="003C4AA9">
        <w:t>非政府机构</w:t>
      </w:r>
    </w:p>
    <w:p w:rsidR="00A93947" w:rsidRPr="003C4AA9" w:rsidRDefault="00A93947" w:rsidP="00C212F8">
      <w:pPr>
        <w:pStyle w:val="SingleTxtGC"/>
        <w:tabs>
          <w:tab w:val="left" w:pos="1820"/>
        </w:tabs>
      </w:pPr>
      <w:r w:rsidRPr="003C4AA9">
        <w:t>5</w:t>
      </w:r>
      <w:r w:rsidR="00C86FAB">
        <w:t>1.</w:t>
      </w:r>
      <w:r w:rsidRPr="003C4AA9">
        <w:tab/>
      </w:r>
      <w:r w:rsidRPr="003C4AA9">
        <w:t>一些民间社会组织致力于促进性别平等</w:t>
      </w:r>
      <w:r w:rsidR="00711FA9">
        <w:t>，</w:t>
      </w:r>
      <w:r w:rsidRPr="003C4AA9">
        <w:t>尤其是促进妇女权利。比如一些社区组织或全国组织</w:t>
      </w:r>
      <w:r w:rsidR="00711FA9">
        <w:t>，</w:t>
      </w:r>
      <w:r w:rsidRPr="003C4AA9">
        <w:t>主要包括如下几个</w:t>
      </w:r>
      <w:r w:rsidR="00C86FAB">
        <w:t>：</w:t>
      </w:r>
    </w:p>
    <w:p w:rsidR="00A93947" w:rsidRPr="003C4AA9" w:rsidRDefault="00A93947" w:rsidP="00C212F8">
      <w:pPr>
        <w:pStyle w:val="SingleTxtGC"/>
        <w:tabs>
          <w:tab w:val="left" w:pos="1820"/>
        </w:tabs>
        <w:rPr>
          <w:rFonts w:hint="eastAsia"/>
        </w:rPr>
      </w:pPr>
      <w:r w:rsidRPr="003C4AA9">
        <w:t>全国妇女与发展网络</w:t>
      </w:r>
    </w:p>
    <w:p w:rsidR="00A93947" w:rsidRPr="003C4AA9" w:rsidRDefault="00A93947" w:rsidP="00C212F8">
      <w:pPr>
        <w:pStyle w:val="SingleTxtGC"/>
        <w:tabs>
          <w:tab w:val="left" w:pos="1820"/>
        </w:tabs>
        <w:rPr>
          <w:rFonts w:hint="eastAsia"/>
        </w:rPr>
      </w:pPr>
      <w:r w:rsidRPr="003C4AA9">
        <w:t>5</w:t>
      </w:r>
      <w:r w:rsidR="00C86FAB">
        <w:t>2.</w:t>
      </w:r>
      <w:r w:rsidRPr="003C4AA9">
        <w:tab/>
      </w:r>
      <w:r w:rsidRPr="003C4AA9">
        <w:t>该网络包含一百多个妇女协会</w:t>
      </w:r>
      <w:r w:rsidR="00711FA9">
        <w:t>，</w:t>
      </w:r>
      <w:r w:rsidRPr="003C4AA9">
        <w:t>分布于三个岛上。其主要职责是提高妇女的社会、经济和政治地位</w:t>
      </w:r>
      <w:r w:rsidR="00711FA9">
        <w:t>，</w:t>
      </w:r>
      <w:r w:rsidRPr="003C4AA9">
        <w:t>协调并支持成员协会的活动。该网络完成了一系列妇女扫盲培训</w:t>
      </w:r>
      <w:r w:rsidR="00711FA9">
        <w:t>，</w:t>
      </w:r>
      <w:r w:rsidRPr="003C4AA9">
        <w:t>尤其是贫困阶层的妇女。该网络还积极参与打击对女孩的性虐待</w:t>
      </w:r>
      <w:r w:rsidR="00711FA9">
        <w:t>，</w:t>
      </w:r>
      <w:r w:rsidRPr="003C4AA9">
        <w:t>并促进孕产妇和新生儿健康。其存在的问题是运转资金不足以及缺乏长期工作人员</w:t>
      </w:r>
      <w:r w:rsidR="00711FA9">
        <w:t>，</w:t>
      </w:r>
      <w:r w:rsidRPr="003C4AA9">
        <w:t>因为所有成员都是志愿者。</w:t>
      </w:r>
    </w:p>
    <w:p w:rsidR="00A93947" w:rsidRPr="003C4AA9" w:rsidRDefault="00117AC8" w:rsidP="00C212F8">
      <w:pPr>
        <w:pStyle w:val="H56GC"/>
        <w:tabs>
          <w:tab w:val="left" w:pos="1820"/>
        </w:tabs>
      </w:pPr>
      <w:r w:rsidRPr="003C4AA9">
        <w:tab/>
      </w:r>
      <w:r w:rsidRPr="003C4AA9">
        <w:tab/>
      </w:r>
      <w:r w:rsidR="00A93947" w:rsidRPr="003C4AA9">
        <w:t>非洲女教育家论坛</w:t>
      </w:r>
      <w:r w:rsidR="00755720">
        <w:rPr>
          <w:rFonts w:hint="eastAsia"/>
          <w:spacing w:val="-50"/>
        </w:rPr>
        <w:t>―</w:t>
      </w:r>
      <w:r w:rsidR="00755720">
        <w:rPr>
          <w:rFonts w:hint="eastAsia"/>
        </w:rPr>
        <w:t>―</w:t>
      </w:r>
      <w:r w:rsidR="00A93947" w:rsidRPr="003C4AA9">
        <w:t>科摩罗分论坛</w:t>
      </w:r>
    </w:p>
    <w:p w:rsidR="00A93947" w:rsidRPr="003C4AA9" w:rsidRDefault="00A93947" w:rsidP="00C212F8">
      <w:pPr>
        <w:pStyle w:val="SingleTxtGC"/>
        <w:tabs>
          <w:tab w:val="left" w:pos="1820"/>
        </w:tabs>
      </w:pPr>
      <w:r w:rsidRPr="003C4AA9">
        <w:t>5</w:t>
      </w:r>
      <w:r w:rsidR="00C86FAB">
        <w:t>3.</w:t>
      </w:r>
      <w:r w:rsidRPr="003C4AA9">
        <w:tab/>
      </w:r>
      <w:r w:rsidRPr="003C4AA9">
        <w:t>同样分布于三个岛上的该论坛主要开展支持女童和妇女教育的行动</w:t>
      </w:r>
      <w:r w:rsidR="00711FA9">
        <w:t>；</w:t>
      </w:r>
      <w:r w:rsidRPr="003C4AA9">
        <w:t>其行动在试点学校范围内开展</w:t>
      </w:r>
      <w:r w:rsidR="00711FA9">
        <w:t>，</w:t>
      </w:r>
      <w:r w:rsidRPr="003C4AA9">
        <w:t>目标是提高女童的入学率。</w:t>
      </w:r>
    </w:p>
    <w:p w:rsidR="00A93947" w:rsidRPr="003C4AA9" w:rsidRDefault="00117AC8" w:rsidP="00C212F8">
      <w:pPr>
        <w:pStyle w:val="H56GC"/>
        <w:tabs>
          <w:tab w:val="left" w:pos="1820"/>
        </w:tabs>
      </w:pPr>
      <w:r w:rsidRPr="003C4AA9">
        <w:tab/>
      </w:r>
      <w:r w:rsidRPr="003C4AA9">
        <w:tab/>
      </w:r>
      <w:r w:rsidR="00A93947" w:rsidRPr="003C4AA9">
        <w:t>全国性别律师网络</w:t>
      </w:r>
    </w:p>
    <w:p w:rsidR="00A93947" w:rsidRPr="003C4AA9" w:rsidRDefault="00A93947" w:rsidP="00C212F8">
      <w:pPr>
        <w:pStyle w:val="SingleTxtGC"/>
        <w:tabs>
          <w:tab w:val="left" w:pos="1820"/>
        </w:tabs>
      </w:pPr>
      <w:r w:rsidRPr="003C4AA9">
        <w:t>5</w:t>
      </w:r>
      <w:r w:rsidR="00C86FAB">
        <w:t>4.</w:t>
      </w:r>
      <w:r w:rsidRPr="003C4AA9">
        <w:tab/>
        <w:t>2007</w:t>
      </w:r>
      <w:r w:rsidRPr="003C4AA9">
        <w:t>年</w:t>
      </w:r>
      <w:r w:rsidR="00711FA9">
        <w:t>，</w:t>
      </w:r>
      <w:r w:rsidRPr="003C4AA9">
        <w:t>该网络在</w:t>
      </w:r>
      <w:r w:rsidR="00C86FAB">
        <w:rPr>
          <w:rFonts w:hint="eastAsia"/>
        </w:rPr>
        <w:t>“</w:t>
      </w:r>
      <w:r w:rsidRPr="003C4AA9">
        <w:t>支持妇女参与决策</w:t>
      </w:r>
      <w:r w:rsidR="00921C89" w:rsidRPr="007A4AF7">
        <w:rPr>
          <w:rFonts w:hint="eastAsia"/>
        </w:rPr>
        <w:t>”</w:t>
      </w:r>
      <w:r w:rsidRPr="003C4AA9">
        <w:t>项目框架下设立</w:t>
      </w:r>
      <w:r w:rsidR="00711FA9">
        <w:t>，</w:t>
      </w:r>
      <w:r w:rsidRPr="003C4AA9">
        <w:t>该项目得到联合国开发署和日本妇女参与发展基金的资助。该网络集中了投身于性别平等和公平事业的男性和女性</w:t>
      </w:r>
      <w:r w:rsidR="00711FA9">
        <w:t>，</w:t>
      </w:r>
      <w:r w:rsidRPr="003C4AA9">
        <w:t>主要职责是培训和宣传。在联合国系统办事处的支持下</w:t>
      </w:r>
      <w:r w:rsidR="00711FA9">
        <w:t>，</w:t>
      </w:r>
      <w:r w:rsidRPr="003C4AA9">
        <w:t>在这方面开展了重要行动</w:t>
      </w:r>
      <w:r w:rsidR="00711FA9">
        <w:t>，</w:t>
      </w:r>
      <w:r w:rsidRPr="003C4AA9">
        <w:t>尤其是对成员进行性别和发展方面的培训、对</w:t>
      </w:r>
      <w:r w:rsidRPr="003C4AA9">
        <w:t>2009</w:t>
      </w:r>
      <w:r w:rsidRPr="003C4AA9">
        <w:t>年参加全国和各岛议会选举的女性候选人进行宣传和培训</w:t>
      </w:r>
      <w:r w:rsidR="00711FA9">
        <w:t>，</w:t>
      </w:r>
      <w:r w:rsidRPr="003C4AA9">
        <w:t>并倡导政府任命女性担任领导职务。</w:t>
      </w:r>
    </w:p>
    <w:p w:rsidR="00A93947" w:rsidRPr="003C4AA9" w:rsidRDefault="00117AC8" w:rsidP="00C212F8">
      <w:pPr>
        <w:pStyle w:val="H56GC"/>
        <w:tabs>
          <w:tab w:val="left" w:pos="1820"/>
        </w:tabs>
        <w:rPr>
          <w:rFonts w:hint="eastAsia"/>
        </w:rPr>
      </w:pPr>
      <w:r w:rsidRPr="003C4AA9">
        <w:tab/>
      </w:r>
      <w:r w:rsidRPr="003C4AA9">
        <w:tab/>
      </w:r>
      <w:r w:rsidR="00A93947" w:rsidRPr="003C4AA9">
        <w:t>支持微型企业</w:t>
      </w:r>
    </w:p>
    <w:p w:rsidR="00A93947" w:rsidRPr="003C4AA9" w:rsidRDefault="00A93947" w:rsidP="00C212F8">
      <w:pPr>
        <w:pStyle w:val="SingleTxtGC"/>
        <w:tabs>
          <w:tab w:val="left" w:pos="1820"/>
        </w:tabs>
      </w:pPr>
      <w:r w:rsidRPr="003C4AA9">
        <w:t>5</w:t>
      </w:r>
      <w:r w:rsidR="00C86FAB">
        <w:t>5.</w:t>
      </w:r>
      <w:r w:rsidRPr="003C4AA9">
        <w:tab/>
      </w:r>
      <w:r w:rsidRPr="003C4AA9">
        <w:t>联合国开发署曾经资助了一个项目</w:t>
      </w:r>
      <w:r w:rsidR="00711FA9">
        <w:t>，</w:t>
      </w:r>
      <w:r w:rsidRPr="003C4AA9">
        <w:t>随后转变为一个协会</w:t>
      </w:r>
      <w:r w:rsidR="00711FA9">
        <w:t>，</w:t>
      </w:r>
      <w:r w:rsidRPr="003C4AA9">
        <w:t>该组织通过设立微型企业为科摩罗妇女的经济自立提供支持。</w:t>
      </w:r>
    </w:p>
    <w:p w:rsidR="00A93947" w:rsidRPr="003C4AA9" w:rsidRDefault="00A93947" w:rsidP="00C212F8">
      <w:pPr>
        <w:pStyle w:val="SingleTxtGC"/>
        <w:tabs>
          <w:tab w:val="left" w:pos="1820"/>
        </w:tabs>
      </w:pPr>
      <w:r w:rsidRPr="003C4AA9">
        <w:t>科摩罗家庭幸福协会</w:t>
      </w:r>
    </w:p>
    <w:p w:rsidR="00A93947" w:rsidRPr="003C4AA9" w:rsidRDefault="00A93947" w:rsidP="00C212F8">
      <w:pPr>
        <w:pStyle w:val="SingleTxtGC"/>
        <w:tabs>
          <w:tab w:val="left" w:pos="1820"/>
        </w:tabs>
      </w:pPr>
      <w:r w:rsidRPr="003C4AA9">
        <w:t>5</w:t>
      </w:r>
      <w:r w:rsidR="00C86FAB">
        <w:t>6.</w:t>
      </w:r>
      <w:r w:rsidRPr="003C4AA9">
        <w:tab/>
      </w:r>
      <w:r w:rsidRPr="003C4AA9">
        <w:t>科摩罗家庭幸福协会开展各种方案</w:t>
      </w:r>
      <w:r w:rsidR="00711FA9">
        <w:t>，</w:t>
      </w:r>
      <w:r w:rsidRPr="003C4AA9">
        <w:t>促进计划生育和生殖健康。在大科摩罗岛上</w:t>
      </w:r>
      <w:r w:rsidR="00711FA9">
        <w:t>，</w:t>
      </w:r>
      <w:r w:rsidRPr="003C4AA9">
        <w:t>该协会包含咨询以及受虐待儿童救助办公室。</w:t>
      </w:r>
    </w:p>
    <w:p w:rsidR="00A93947" w:rsidRPr="003C4AA9" w:rsidRDefault="00A93947" w:rsidP="00C212F8">
      <w:pPr>
        <w:pStyle w:val="SingleTxtGC"/>
        <w:tabs>
          <w:tab w:val="left" w:pos="1820"/>
        </w:tabs>
      </w:pPr>
      <w:r w:rsidRPr="003C4AA9">
        <w:t>科摩罗人权基金会</w:t>
      </w:r>
    </w:p>
    <w:p w:rsidR="00A93947" w:rsidRPr="003C4AA9" w:rsidRDefault="00A93947" w:rsidP="00C212F8">
      <w:pPr>
        <w:pStyle w:val="SingleTxtGC"/>
        <w:tabs>
          <w:tab w:val="left" w:pos="1820"/>
        </w:tabs>
      </w:pPr>
      <w:r w:rsidRPr="003C4AA9">
        <w:t>5</w:t>
      </w:r>
      <w:r w:rsidR="00C86FAB">
        <w:t>7.</w:t>
      </w:r>
      <w:r w:rsidRPr="003C4AA9">
        <w:tab/>
      </w:r>
      <w:r w:rsidRPr="003C4AA9">
        <w:t>科摩罗人权基金会是一个民间社会组织</w:t>
      </w:r>
      <w:r w:rsidR="00711FA9">
        <w:t>，</w:t>
      </w:r>
      <w:r w:rsidRPr="003C4AA9">
        <w:t>其职责是促进、捍卫并保护人权、民主、善治和法治。该基金会还在儿童和妇女权利方面开展行动。在打击对妇女的歧视性行为和做法框架下</w:t>
      </w:r>
      <w:r w:rsidR="00711FA9">
        <w:t>，</w:t>
      </w:r>
      <w:r w:rsidRPr="003C4AA9">
        <w:t>科摩罗人权基金会组织人权、妇女权利、儿童权利、善治以及法治方面的培训</w:t>
      </w:r>
      <w:r w:rsidR="00711FA9">
        <w:t>，</w:t>
      </w:r>
      <w:r w:rsidRPr="003C4AA9">
        <w:t>还开展行动打击基于性别基础上的暴力。在联合国儿童基金会的支持下</w:t>
      </w:r>
      <w:r w:rsidR="00711FA9">
        <w:t>，</w:t>
      </w:r>
      <w:r w:rsidRPr="003C4AA9">
        <w:t>该基金会在昂儒昂岛上设立了咨询以及受虐待儿童救助办公室。</w:t>
      </w:r>
    </w:p>
    <w:p w:rsidR="00A93947" w:rsidRPr="003C4AA9" w:rsidRDefault="00117AC8" w:rsidP="00C212F8">
      <w:pPr>
        <w:pStyle w:val="H56GC"/>
        <w:tabs>
          <w:tab w:val="left" w:pos="1820"/>
        </w:tabs>
      </w:pPr>
      <w:r w:rsidRPr="003C4AA9">
        <w:tab/>
      </w:r>
      <w:r w:rsidRPr="003C4AA9">
        <w:tab/>
      </w:r>
      <w:r w:rsidR="00A93947" w:rsidRPr="003C4AA9">
        <w:t>选举观察站</w:t>
      </w:r>
    </w:p>
    <w:p w:rsidR="00A93947" w:rsidRPr="003C4AA9" w:rsidRDefault="00A93947" w:rsidP="00C212F8">
      <w:pPr>
        <w:pStyle w:val="SingleTxtGC"/>
        <w:tabs>
          <w:tab w:val="left" w:pos="1820"/>
        </w:tabs>
      </w:pPr>
      <w:r w:rsidRPr="003C4AA9">
        <w:t>5</w:t>
      </w:r>
      <w:r w:rsidR="00C86FAB">
        <w:t>8.</w:t>
      </w:r>
      <w:r w:rsidRPr="003C4AA9">
        <w:tab/>
      </w:r>
      <w:r w:rsidRPr="003C4AA9">
        <w:t>选举观察站是一个民间社会组织</w:t>
      </w:r>
      <w:r w:rsidR="00711FA9">
        <w:t>，</w:t>
      </w:r>
      <w:r w:rsidRPr="003C4AA9">
        <w:t>其职责是促进选举方面的善治。自成立以来</w:t>
      </w:r>
      <w:r w:rsidR="00711FA9">
        <w:t>，</w:t>
      </w:r>
      <w:r w:rsidRPr="003C4AA9">
        <w:t>该观察站承担宣传和选举观察的国家职能</w:t>
      </w:r>
      <w:r w:rsidR="00711FA9">
        <w:t>，</w:t>
      </w:r>
      <w:r w:rsidRPr="003C4AA9">
        <w:t>并为致力于民主以及女性在决策中的地位的女性领导组织了一系列培训。</w:t>
      </w:r>
    </w:p>
    <w:p w:rsidR="00A93947" w:rsidRPr="003C4AA9" w:rsidRDefault="00A93947" w:rsidP="00C212F8">
      <w:pPr>
        <w:pStyle w:val="SingleTxtGC"/>
        <w:tabs>
          <w:tab w:val="left" w:pos="1820"/>
        </w:tabs>
      </w:pPr>
      <w:r w:rsidRPr="003C4AA9">
        <w:t>5</w:t>
      </w:r>
      <w:r w:rsidR="00C86FAB">
        <w:t>9.</w:t>
      </w:r>
      <w:r w:rsidRPr="003C4AA9">
        <w:tab/>
      </w:r>
      <w:r w:rsidRPr="003C4AA9">
        <w:t>总之</w:t>
      </w:r>
      <w:r w:rsidR="00711FA9">
        <w:t>，</w:t>
      </w:r>
      <w:r w:rsidRPr="003C4AA9">
        <w:t>在打击针对妇女的歧视形式、行为和做法方面已经取得了进步</w:t>
      </w:r>
      <w:r w:rsidR="00711FA9">
        <w:t>，</w:t>
      </w:r>
      <w:r w:rsidRPr="003C4AA9">
        <w:t>这得益于在发展合作伙伴的支持下政府的投入和意愿</w:t>
      </w:r>
      <w:r w:rsidR="00711FA9">
        <w:t>，</w:t>
      </w:r>
      <w:r w:rsidRPr="003C4AA9">
        <w:t>以及民间社会组织的决心和努力。</w:t>
      </w:r>
    </w:p>
    <w:p w:rsidR="00A93947" w:rsidRPr="003C4AA9" w:rsidRDefault="00A93947" w:rsidP="00C212F8">
      <w:pPr>
        <w:pStyle w:val="SingleTxtGC"/>
        <w:tabs>
          <w:tab w:val="left" w:pos="1820"/>
        </w:tabs>
      </w:pPr>
      <w:r w:rsidRPr="003C4AA9">
        <w:t>6</w:t>
      </w:r>
      <w:r w:rsidR="00C86FAB">
        <w:t>0.</w:t>
      </w:r>
      <w:r w:rsidRPr="003C4AA9">
        <w:tab/>
      </w:r>
      <w:r w:rsidRPr="003C4AA9">
        <w:t>包办婚姻和强迫婚姻、性虐待和基于性别的暴力行为</w:t>
      </w:r>
      <w:r w:rsidR="00711FA9">
        <w:t>，</w:t>
      </w:r>
      <w:r w:rsidRPr="003C4AA9">
        <w:t>以及两性之间的不公平越来越多地受到揭露和制止。</w:t>
      </w:r>
    </w:p>
    <w:p w:rsidR="00A93947" w:rsidRPr="003C4AA9" w:rsidRDefault="00A93947" w:rsidP="00C212F8">
      <w:pPr>
        <w:pStyle w:val="H4GC"/>
        <w:tabs>
          <w:tab w:val="left" w:pos="1820"/>
        </w:tabs>
      </w:pPr>
      <w:bookmarkStart w:id="173" w:name="_Toc279069563"/>
      <w:bookmarkStart w:id="174" w:name="_Toc280808836"/>
      <w:bookmarkStart w:id="175" w:name="_Toc280848363"/>
      <w:bookmarkStart w:id="176" w:name="_Toc280851028"/>
      <w:bookmarkStart w:id="177" w:name="_Toc280852618"/>
      <w:bookmarkStart w:id="178" w:name="_Toc281149660"/>
      <w:bookmarkStart w:id="179" w:name="_Toc281149790"/>
      <w:r w:rsidRPr="003C4AA9">
        <w:tab/>
      </w:r>
      <w:r w:rsidR="00C86FAB">
        <w:t>3.</w:t>
      </w:r>
      <w:r w:rsidRPr="003C4AA9">
        <w:t>2</w:t>
      </w:r>
      <w:r w:rsidRPr="003C4AA9">
        <w:tab/>
      </w:r>
      <w:bookmarkEnd w:id="173"/>
      <w:bookmarkEnd w:id="174"/>
      <w:bookmarkEnd w:id="175"/>
      <w:bookmarkEnd w:id="176"/>
      <w:bookmarkEnd w:id="177"/>
      <w:bookmarkEnd w:id="178"/>
      <w:bookmarkEnd w:id="179"/>
      <w:r w:rsidRPr="003C4AA9">
        <w:t>旨在促进妇女权利和性别平等的政策和方案</w:t>
      </w:r>
    </w:p>
    <w:p w:rsidR="00A93947" w:rsidRPr="003C4AA9" w:rsidRDefault="00A93947" w:rsidP="00C212F8">
      <w:pPr>
        <w:pStyle w:val="H56GC"/>
        <w:tabs>
          <w:tab w:val="left" w:pos="1820"/>
        </w:tabs>
      </w:pPr>
      <w:smartTag w:uri="urn:schemas-microsoft-com:office:smarttags" w:element="chsdate">
        <w:smartTagPr>
          <w:attr w:name="IsROCDate" w:val="False"/>
          <w:attr w:name="IsLunarDate" w:val="False"/>
          <w:attr w:name="Day" w:val="30"/>
          <w:attr w:name="Month" w:val="12"/>
          <w:attr w:name="Year" w:val="1899"/>
        </w:smartTagPr>
        <w:r w:rsidRPr="003C4AA9">
          <w:tab/>
        </w:r>
        <w:r w:rsidR="00C86FAB">
          <w:t>3.2.</w:t>
        </w:r>
        <w:r w:rsidRPr="003C4AA9">
          <w:t>1</w:t>
        </w:r>
        <w:r w:rsidRPr="003C4AA9">
          <w:tab/>
        </w:r>
      </w:smartTag>
      <w:r w:rsidRPr="003C4AA9">
        <w:t>减贫和增长战略文件</w:t>
      </w:r>
    </w:p>
    <w:p w:rsidR="00A93947" w:rsidRPr="003C4AA9" w:rsidRDefault="00A93947" w:rsidP="00C212F8">
      <w:pPr>
        <w:pStyle w:val="SingleTxtGC"/>
        <w:tabs>
          <w:tab w:val="left" w:pos="1820"/>
        </w:tabs>
      </w:pPr>
      <w:r w:rsidRPr="003C4AA9">
        <w:t>6</w:t>
      </w:r>
      <w:r w:rsidR="00C86FAB">
        <w:t>1.</w:t>
      </w:r>
      <w:r w:rsidRPr="003C4AA9">
        <w:tab/>
      </w:r>
      <w:r w:rsidRPr="003C4AA9">
        <w:t>在</w:t>
      </w:r>
      <w:r w:rsidRPr="003C4AA9">
        <w:t>2009</w:t>
      </w:r>
      <w:r w:rsidRPr="003C4AA9">
        <w:t>年</w:t>
      </w:r>
      <w:r w:rsidRPr="003C4AA9">
        <w:t>9</w:t>
      </w:r>
      <w:r w:rsidRPr="003C4AA9">
        <w:t>月推出并具体化为一项行动计划的《减贫和增长战略文件》中</w:t>
      </w:r>
      <w:r w:rsidR="00711FA9">
        <w:t>，</w:t>
      </w:r>
      <w:r w:rsidRPr="003C4AA9">
        <w:t>政府证实了其致力于两性平等和公平的意愿。《减贫和增长战略文件》以主流化的方式将性别纳入其部门诊断以及六项明确的战略重心内。</w:t>
      </w:r>
    </w:p>
    <w:p w:rsidR="00A93947" w:rsidRPr="003C4AA9" w:rsidRDefault="00A93947" w:rsidP="00C212F8">
      <w:pPr>
        <w:pStyle w:val="SingleTxtGC"/>
        <w:tabs>
          <w:tab w:val="left" w:pos="1820"/>
        </w:tabs>
      </w:pPr>
      <w:r w:rsidRPr="003C4AA9">
        <w:t>6</w:t>
      </w:r>
      <w:r w:rsidR="00C86FAB">
        <w:t>2.</w:t>
      </w:r>
      <w:r w:rsidRPr="003C4AA9">
        <w:tab/>
      </w:r>
      <w:r w:rsidRPr="003C4AA9">
        <w:t>战略重心</w:t>
      </w:r>
      <w:r w:rsidRPr="003C4AA9">
        <w:t>3</w:t>
      </w:r>
      <w:r w:rsidRPr="003C4AA9">
        <w:t>包含一项旨在</w:t>
      </w:r>
      <w:r w:rsidR="00C86FAB">
        <w:rPr>
          <w:rFonts w:hint="eastAsia"/>
        </w:rPr>
        <w:t>“</w:t>
      </w:r>
      <w:r w:rsidRPr="003C4AA9">
        <w:rPr>
          <w:rFonts w:eastAsia="KaiTi_GB2312"/>
        </w:rPr>
        <w:t>促进社会融合、团结和建设和平</w:t>
      </w:r>
      <w:r w:rsidR="00921C89" w:rsidRPr="007A4AF7">
        <w:rPr>
          <w:rFonts w:hint="eastAsia"/>
        </w:rPr>
        <w:t>”</w:t>
      </w:r>
      <w:r w:rsidRPr="003C4AA9">
        <w:t>的优先方案</w:t>
      </w:r>
      <w:r w:rsidR="00711FA9">
        <w:t>，</w:t>
      </w:r>
      <w:r w:rsidRPr="003C4AA9">
        <w:t>确定了两项主要目标</w:t>
      </w:r>
      <w:r w:rsidR="00C86FAB">
        <w:t>：</w:t>
      </w:r>
    </w:p>
    <w:p w:rsidR="00A93947" w:rsidRPr="003C4AA9" w:rsidRDefault="00C86FAB" w:rsidP="00D05BF8">
      <w:pPr>
        <w:pStyle w:val="SingleTxtGC"/>
        <w:ind w:leftChars="740" w:left="31680" w:rightChars="540" w:right="31680"/>
      </w:pPr>
      <w:r>
        <w:t>1.</w:t>
      </w:r>
      <w:r w:rsidR="00A93947" w:rsidRPr="003C4AA9">
        <w:tab/>
      </w:r>
      <w:r w:rsidR="00A93947" w:rsidRPr="003C4AA9">
        <w:t>发展社会融合方面的分析和回应能力</w:t>
      </w:r>
      <w:r w:rsidR="00711FA9">
        <w:t>，</w:t>
      </w:r>
      <w:r w:rsidR="00A93947" w:rsidRPr="003C4AA9">
        <w:t>这要得益于题为</w:t>
      </w:r>
      <w:r>
        <w:rPr>
          <w:rFonts w:hint="eastAsia"/>
        </w:rPr>
        <w:t>“</w:t>
      </w:r>
      <w:r w:rsidR="00A93947" w:rsidRPr="003C4AA9">
        <w:t>恢复科摩罗妇女在决策和促进社会融合进程中作用</w:t>
      </w:r>
      <w:r w:rsidR="00921C89" w:rsidRPr="007A4AF7">
        <w:rPr>
          <w:rFonts w:hint="eastAsia"/>
        </w:rPr>
        <w:t>”</w:t>
      </w:r>
      <w:r w:rsidR="00A93947" w:rsidRPr="003C4AA9">
        <w:t>的行动</w:t>
      </w:r>
      <w:r w:rsidR="00711FA9">
        <w:t>；</w:t>
      </w:r>
    </w:p>
    <w:p w:rsidR="00A93947" w:rsidRPr="003C4AA9" w:rsidRDefault="00C86FAB" w:rsidP="00D05BF8">
      <w:pPr>
        <w:pStyle w:val="SingleTxtGC"/>
        <w:ind w:leftChars="740" w:left="31680" w:rightChars="540" w:right="31680"/>
      </w:pPr>
      <w:r>
        <w:t>2.</w:t>
      </w:r>
      <w:r w:rsidR="00A93947" w:rsidRPr="003C4AA9">
        <w:tab/>
      </w:r>
      <w:r w:rsidR="00A93947" w:rsidRPr="003C4AA9">
        <w:t>发展国家保护和增进人权、性别平等和公平体系。</w:t>
      </w:r>
    </w:p>
    <w:p w:rsidR="00A93947" w:rsidRPr="003C4AA9" w:rsidRDefault="00A93947" w:rsidP="00C212F8">
      <w:pPr>
        <w:pStyle w:val="SingleTxtGC"/>
        <w:tabs>
          <w:tab w:val="left" w:pos="1820"/>
        </w:tabs>
      </w:pPr>
      <w:r w:rsidRPr="003C4AA9">
        <w:t>6</w:t>
      </w:r>
      <w:r w:rsidR="00C86FAB">
        <w:t>3.</w:t>
      </w:r>
      <w:r w:rsidRPr="003C4AA9">
        <w:tab/>
      </w:r>
      <w:r w:rsidRPr="003C4AA9">
        <w:t>这两项目标包含六项行动</w:t>
      </w:r>
      <w:r w:rsidR="00C86FAB">
        <w:t>：</w:t>
      </w:r>
      <w:r w:rsidRPr="003C4AA9">
        <w:t>a</w:t>
      </w:r>
      <w:r w:rsidR="00C86FAB">
        <w:t>)</w:t>
      </w:r>
      <w:r w:rsidR="002A18B0">
        <w:rPr>
          <w:rFonts w:hint="eastAsia"/>
        </w:rPr>
        <w:t xml:space="preserve"> </w:t>
      </w:r>
      <w:r w:rsidRPr="003C4AA9">
        <w:t>将性别平等与公平国家政策具体化</w:t>
      </w:r>
      <w:r w:rsidR="00711FA9">
        <w:t>；</w:t>
      </w:r>
      <w:r w:rsidRPr="003C4AA9">
        <w:t>b</w:t>
      </w:r>
      <w:r w:rsidR="00C86FAB">
        <w:t>)</w:t>
      </w:r>
      <w:r w:rsidR="002A18B0">
        <w:rPr>
          <w:rFonts w:hint="eastAsia"/>
        </w:rPr>
        <w:t xml:space="preserve"> </w:t>
      </w:r>
      <w:r w:rsidRPr="003C4AA9">
        <w:t>落实《性别平等与公平国家政策》</w:t>
      </w:r>
      <w:r w:rsidR="00711FA9">
        <w:t>；</w:t>
      </w:r>
      <w:r w:rsidRPr="003C4AA9">
        <w:t>c</w:t>
      </w:r>
      <w:r w:rsidR="00C86FAB">
        <w:t>)</w:t>
      </w:r>
      <w:r w:rsidR="002A18B0">
        <w:rPr>
          <w:rFonts w:hint="eastAsia"/>
        </w:rPr>
        <w:t xml:space="preserve"> </w:t>
      </w:r>
      <w:r w:rsidRPr="003C4AA9">
        <w:t>落实《家庭法》</w:t>
      </w:r>
      <w:r w:rsidR="00711FA9">
        <w:t>；</w:t>
      </w:r>
      <w:r w:rsidRPr="003C4AA9">
        <w:t>d</w:t>
      </w:r>
      <w:r w:rsidR="00C86FAB">
        <w:t>)</w:t>
      </w:r>
      <w:r w:rsidR="002A18B0">
        <w:rPr>
          <w:rFonts w:hint="eastAsia"/>
        </w:rPr>
        <w:t xml:space="preserve"> </w:t>
      </w:r>
      <w:r w:rsidRPr="003C4AA9">
        <w:t>设立国家人权和自由委员会</w:t>
      </w:r>
      <w:r w:rsidR="00711FA9">
        <w:t>；</w:t>
      </w:r>
      <w:r w:rsidRPr="003C4AA9">
        <w:t>e</w:t>
      </w:r>
      <w:r w:rsidR="00C86FAB">
        <w:t>)</w:t>
      </w:r>
      <w:r w:rsidR="002A18B0">
        <w:rPr>
          <w:rFonts w:hint="eastAsia"/>
        </w:rPr>
        <w:t xml:space="preserve"> </w:t>
      </w:r>
      <w:r w:rsidRPr="003C4AA9">
        <w:t>设立并增强咨询机构和保护暴力受害者的机构</w:t>
      </w:r>
      <w:r w:rsidR="00711FA9">
        <w:t>；</w:t>
      </w:r>
      <w:r w:rsidRPr="003C4AA9">
        <w:t>f</w:t>
      </w:r>
      <w:r w:rsidR="00C86FAB">
        <w:t>)</w:t>
      </w:r>
      <w:r w:rsidR="002A18B0">
        <w:rPr>
          <w:rFonts w:hint="eastAsia"/>
        </w:rPr>
        <w:t xml:space="preserve"> </w:t>
      </w:r>
      <w:r w:rsidRPr="003C4AA9">
        <w:t>增强负责捍卫和促进人权和性别的部门的能力。</w:t>
      </w:r>
    </w:p>
    <w:p w:rsidR="00A93947" w:rsidRPr="003C4AA9" w:rsidRDefault="00A93947" w:rsidP="00C212F8">
      <w:pPr>
        <w:pStyle w:val="SingleTxtGC"/>
        <w:tabs>
          <w:tab w:val="left" w:pos="1820"/>
        </w:tabs>
      </w:pPr>
      <w:r w:rsidRPr="003C4AA9">
        <w:t>6</w:t>
      </w:r>
      <w:r w:rsidR="00C86FAB">
        <w:t>4.</w:t>
      </w:r>
      <w:r w:rsidRPr="003C4AA9">
        <w:tab/>
      </w:r>
      <w:r w:rsidRPr="003C4AA9">
        <w:t>在这个《减贫和增长战略文件》中</w:t>
      </w:r>
      <w:r w:rsidR="00711FA9">
        <w:t>，</w:t>
      </w:r>
      <w:r w:rsidRPr="003C4AA9">
        <w:t>还通过年度目标制定了业绩指标</w:t>
      </w:r>
      <w:r w:rsidR="00711FA9">
        <w:t>，</w:t>
      </w:r>
      <w:r w:rsidRPr="003C4AA9">
        <w:t>但还需制定运行模式、规划工具以及监测评价。</w:t>
      </w:r>
    </w:p>
    <w:p w:rsidR="00A93947" w:rsidRPr="003C4AA9" w:rsidRDefault="00A93947" w:rsidP="00C212F8">
      <w:pPr>
        <w:pStyle w:val="H56GC"/>
        <w:tabs>
          <w:tab w:val="left" w:pos="1820"/>
        </w:tabs>
      </w:pPr>
      <w:bookmarkStart w:id="180" w:name="_Toc280808837"/>
      <w:bookmarkStart w:id="181" w:name="_Toc280848364"/>
      <w:bookmarkStart w:id="182" w:name="_Toc280851029"/>
      <w:bookmarkStart w:id="183" w:name="_Toc280852619"/>
      <w:bookmarkStart w:id="184" w:name="_Toc281149661"/>
      <w:bookmarkStart w:id="185" w:name="_Toc281149791"/>
      <w:smartTag w:uri="urn:schemas-microsoft-com:office:smarttags" w:element="chsdate">
        <w:smartTagPr>
          <w:attr w:name="IsROCDate" w:val="False"/>
          <w:attr w:name="IsLunarDate" w:val="False"/>
          <w:attr w:name="Day" w:val="30"/>
          <w:attr w:name="Month" w:val="12"/>
          <w:attr w:name="Year" w:val="1899"/>
        </w:smartTagPr>
        <w:r w:rsidRPr="003C4AA9">
          <w:tab/>
        </w:r>
        <w:r w:rsidR="00C86FAB">
          <w:t>3.2.</w:t>
        </w:r>
        <w:r w:rsidRPr="003C4AA9">
          <w:t>2</w:t>
        </w:r>
        <w:r w:rsidRPr="003C4AA9">
          <w:tab/>
        </w:r>
      </w:smartTag>
      <w:r w:rsidRPr="003C4AA9">
        <w:t>性别平等与公平国家政策</w:t>
      </w:r>
      <w:bookmarkEnd w:id="180"/>
      <w:bookmarkEnd w:id="181"/>
      <w:bookmarkEnd w:id="182"/>
      <w:bookmarkEnd w:id="183"/>
      <w:bookmarkEnd w:id="184"/>
      <w:bookmarkEnd w:id="185"/>
    </w:p>
    <w:p w:rsidR="00A93947" w:rsidRPr="003C4AA9" w:rsidRDefault="00A93947" w:rsidP="00C212F8">
      <w:pPr>
        <w:pStyle w:val="SingleTxtGC"/>
        <w:tabs>
          <w:tab w:val="left" w:pos="1820"/>
        </w:tabs>
      </w:pPr>
      <w:r w:rsidRPr="003C4AA9">
        <w:rPr>
          <w:iCs/>
        </w:rPr>
        <w:t>6</w:t>
      </w:r>
      <w:r w:rsidR="00C86FAB">
        <w:rPr>
          <w:iCs/>
        </w:rPr>
        <w:t>5.</w:t>
      </w:r>
      <w:r w:rsidRPr="003C4AA9">
        <w:rPr>
          <w:iCs/>
        </w:rPr>
        <w:tab/>
      </w:r>
      <w:r w:rsidRPr="003C4AA9">
        <w:t>2008</w:t>
      </w:r>
      <w:r w:rsidRPr="003C4AA9">
        <w:t>年</w:t>
      </w:r>
      <w:r w:rsidRPr="003C4AA9">
        <w:t>7</w:t>
      </w:r>
      <w:r w:rsidRPr="003C4AA9">
        <w:t>月</w:t>
      </w:r>
      <w:r w:rsidR="00711FA9">
        <w:t>，</w:t>
      </w:r>
      <w:r w:rsidRPr="003C4AA9">
        <w:t>政府通过了《性别平等与公平国家政策》</w:t>
      </w:r>
      <w:r w:rsidR="00711FA9">
        <w:t>，</w:t>
      </w:r>
      <w:r w:rsidRPr="003C4AA9">
        <w:t>该政策是一项减少性别方面不平等的战略指导和建议框架文件。《性别平等与公平国家政策》涉及四个主要的主题</w:t>
      </w:r>
      <w:r w:rsidR="00C86FAB">
        <w:t>：</w:t>
      </w:r>
      <w:r w:rsidRPr="003C4AA9">
        <w:t>性别、经济和贫困</w:t>
      </w:r>
      <w:r w:rsidR="00711FA9">
        <w:t>，</w:t>
      </w:r>
      <w:r w:rsidRPr="003C4AA9">
        <w:t>性别和社会部门</w:t>
      </w:r>
      <w:r w:rsidR="00711FA9">
        <w:t>，</w:t>
      </w:r>
      <w:r w:rsidRPr="003C4AA9">
        <w:t>性别、权利和参与决策</w:t>
      </w:r>
      <w:r w:rsidR="00711FA9">
        <w:t>，</w:t>
      </w:r>
      <w:r w:rsidRPr="003C4AA9">
        <w:t>性别和体制化机制。</w:t>
      </w:r>
    </w:p>
    <w:p w:rsidR="00A93947" w:rsidRPr="003C4AA9" w:rsidRDefault="00A93947" w:rsidP="00C212F8">
      <w:pPr>
        <w:pStyle w:val="SingleTxtGC"/>
        <w:tabs>
          <w:tab w:val="left" w:pos="1820"/>
        </w:tabs>
      </w:pPr>
      <w:r w:rsidRPr="003C4AA9">
        <w:rPr>
          <w:bCs/>
        </w:rPr>
        <w:t>6</w:t>
      </w:r>
      <w:r w:rsidR="00C86FAB">
        <w:rPr>
          <w:bCs/>
        </w:rPr>
        <w:t>6.</w:t>
      </w:r>
      <w:r w:rsidRPr="003C4AA9">
        <w:rPr>
          <w:bCs/>
        </w:rPr>
        <w:tab/>
      </w:r>
      <w:r w:rsidRPr="003C4AA9">
        <w:t>该政策是介入性别领域的国家和非国家行为者的指导和协调框架</w:t>
      </w:r>
      <w:r w:rsidR="00711FA9">
        <w:t>，</w:t>
      </w:r>
      <w:r w:rsidRPr="003C4AA9">
        <w:t>应帮助决策者在为更好地融合性别并消除现有不平等而进行的活动规划方面采取更好的做法。</w:t>
      </w:r>
    </w:p>
    <w:p w:rsidR="00A93947" w:rsidRPr="003C4AA9" w:rsidRDefault="00A93947" w:rsidP="00C212F8">
      <w:pPr>
        <w:pStyle w:val="SingleTxtGC"/>
        <w:tabs>
          <w:tab w:val="left" w:pos="1820"/>
        </w:tabs>
      </w:pPr>
      <w:r w:rsidRPr="003C4AA9">
        <w:t>6</w:t>
      </w:r>
      <w:r w:rsidR="00C86FAB">
        <w:t>7.</w:t>
      </w:r>
      <w:r w:rsidRPr="003C4AA9">
        <w:tab/>
      </w:r>
      <w:r w:rsidRPr="003C4AA9">
        <w:t>为此</w:t>
      </w:r>
      <w:r w:rsidR="00711FA9">
        <w:t>，</w:t>
      </w:r>
      <w:r w:rsidRPr="003C4AA9">
        <w:t>确定了五个战略方向</w:t>
      </w:r>
      <w:r w:rsidR="00C86FAB">
        <w:t>：</w:t>
      </w:r>
    </w:p>
    <w:p w:rsidR="00A93947" w:rsidRPr="003C4AA9" w:rsidRDefault="00C86FAB" w:rsidP="00D05BF8">
      <w:pPr>
        <w:pStyle w:val="SingleTxtGC"/>
        <w:ind w:leftChars="740" w:left="31680" w:rightChars="540" w:right="31680"/>
      </w:pPr>
      <w:r>
        <w:t>1.</w:t>
      </w:r>
      <w:r w:rsidR="00A93947" w:rsidRPr="003C4AA9">
        <w:tab/>
      </w:r>
      <w:r w:rsidR="00A93947" w:rsidRPr="003C4AA9">
        <w:t>重视以女性为主的经济活动</w:t>
      </w:r>
      <w:r w:rsidR="00711FA9">
        <w:t>，</w:t>
      </w:r>
      <w:r w:rsidR="00A93947" w:rsidRPr="003C4AA9">
        <w:t>更好地将妇女融入其他经济活动中</w:t>
      </w:r>
      <w:r w:rsidR="00711FA9">
        <w:t>；</w:t>
      </w:r>
    </w:p>
    <w:p w:rsidR="00A93947" w:rsidRPr="003C4AA9" w:rsidRDefault="00C86FAB" w:rsidP="00D05BF8">
      <w:pPr>
        <w:pStyle w:val="SingleTxtGC"/>
        <w:ind w:leftChars="740" w:left="31680" w:rightChars="540" w:right="31680"/>
      </w:pPr>
      <w:r>
        <w:t>2.</w:t>
      </w:r>
      <w:r w:rsidR="00A93947" w:rsidRPr="003C4AA9">
        <w:tab/>
      </w:r>
      <w:r w:rsidR="00A93947" w:rsidRPr="003C4AA9">
        <w:t>提高女童和妇女的入学率和培训率</w:t>
      </w:r>
      <w:r w:rsidR="00711FA9">
        <w:t>，</w:t>
      </w:r>
      <w:r w:rsidR="00A93947" w:rsidRPr="003C4AA9">
        <w:t>以实现男女平等</w:t>
      </w:r>
      <w:r w:rsidR="00711FA9">
        <w:t>；</w:t>
      </w:r>
    </w:p>
    <w:p w:rsidR="00A93947" w:rsidRPr="003C4AA9" w:rsidRDefault="00C86FAB" w:rsidP="00D05BF8">
      <w:pPr>
        <w:pStyle w:val="SingleTxtGC"/>
        <w:ind w:leftChars="740" w:left="31680" w:rightChars="540" w:right="31680"/>
      </w:pPr>
      <w:r>
        <w:t>3.</w:t>
      </w:r>
      <w:r w:rsidR="00A93947" w:rsidRPr="003C4AA9">
        <w:tab/>
      </w:r>
      <w:r w:rsidR="00A93947" w:rsidRPr="003C4AA9">
        <w:t>促进健康权和妇女的生殖健康</w:t>
      </w:r>
      <w:r w:rsidR="00711FA9">
        <w:t>；</w:t>
      </w:r>
    </w:p>
    <w:p w:rsidR="00A93947" w:rsidRPr="003C4AA9" w:rsidRDefault="00C86FAB" w:rsidP="00D05BF8">
      <w:pPr>
        <w:pStyle w:val="SingleTxtGC"/>
        <w:ind w:leftChars="740" w:left="31680" w:rightChars="540" w:right="31680"/>
      </w:pPr>
      <w:r>
        <w:t>4.</w:t>
      </w:r>
      <w:r w:rsidR="00A93947" w:rsidRPr="003C4AA9">
        <w:tab/>
      </w:r>
      <w:r w:rsidR="00A93947" w:rsidRPr="003C4AA9">
        <w:t>在政治、传统和宗教机构中采取旨在实现男女平等的政策</w:t>
      </w:r>
      <w:r w:rsidR="00711FA9">
        <w:t>；</w:t>
      </w:r>
    </w:p>
    <w:p w:rsidR="00A93947" w:rsidRPr="003C4AA9" w:rsidRDefault="00C86FAB" w:rsidP="00D05BF8">
      <w:pPr>
        <w:pStyle w:val="SingleTxtGC"/>
        <w:ind w:leftChars="740" w:left="31680" w:rightChars="540" w:right="31680"/>
      </w:pPr>
      <w:r>
        <w:t>5.</w:t>
      </w:r>
      <w:r w:rsidR="00A93947" w:rsidRPr="003C4AA9">
        <w:tab/>
      </w:r>
      <w:r w:rsidR="00A93947" w:rsidRPr="003C4AA9">
        <w:t>统一并协调国家和非国家的体制化机制。</w:t>
      </w:r>
    </w:p>
    <w:p w:rsidR="00A93947" w:rsidRPr="003C4AA9" w:rsidRDefault="00A93947" w:rsidP="00C212F8">
      <w:pPr>
        <w:pStyle w:val="SingleTxtGC"/>
        <w:tabs>
          <w:tab w:val="left" w:pos="1820"/>
        </w:tabs>
      </w:pPr>
      <w:r w:rsidRPr="003C4AA9">
        <w:t>6</w:t>
      </w:r>
      <w:r w:rsidR="00C86FAB">
        <w:t>8.</w:t>
      </w:r>
      <w:r w:rsidRPr="003C4AA9">
        <w:tab/>
      </w:r>
      <w:r w:rsidRPr="003C4AA9">
        <w:t>自</w:t>
      </w:r>
      <w:r w:rsidRPr="003C4AA9">
        <w:t>2009</w:t>
      </w:r>
      <w:r w:rsidRPr="003C4AA9">
        <w:t>年</w:t>
      </w:r>
      <w:r w:rsidRPr="003C4AA9">
        <w:t>3</w:t>
      </w:r>
      <w:r w:rsidRPr="003C4AA9">
        <w:t>月以来</w:t>
      </w:r>
      <w:r w:rsidR="00711FA9">
        <w:t>，</w:t>
      </w:r>
      <w:r w:rsidRPr="003C4AA9">
        <w:t>科摩罗政府在联合国系统办事处的支持下</w:t>
      </w:r>
      <w:r w:rsidR="00711FA9">
        <w:t>，</w:t>
      </w:r>
      <w:r w:rsidRPr="003C4AA9">
        <w:t>制定了联合草案</w:t>
      </w:r>
      <w:r w:rsidR="00711FA9">
        <w:t>，</w:t>
      </w:r>
      <w:r w:rsidRPr="003C4AA9">
        <w:t>支持落实科摩罗性别平等和公平战略框架和国家政策取向。草案的目标是通过设立和</w:t>
      </w:r>
      <w:r w:rsidR="00C86FAB">
        <w:t>/</w:t>
      </w:r>
      <w:r w:rsidRPr="003C4AA9">
        <w:t>或增强促进性别平等和公平国家机制以及改善妇女的社会经济状况来支持政府落实性别平等与公平国家政策。预计有四项主要结果</w:t>
      </w:r>
      <w:r w:rsidR="00C86FAB">
        <w:t>：</w:t>
      </w:r>
    </w:p>
    <w:p w:rsidR="00A93947" w:rsidRPr="003C4AA9" w:rsidRDefault="00C86FAB" w:rsidP="00D05BF8">
      <w:pPr>
        <w:pStyle w:val="SingleTxtGC"/>
        <w:ind w:leftChars="740" w:left="31680" w:rightChars="540" w:right="31680"/>
      </w:pPr>
      <w:r>
        <w:t>1.</w:t>
      </w:r>
      <w:r w:rsidR="00A93947" w:rsidRPr="003C4AA9">
        <w:tab/>
      </w:r>
      <w:r w:rsidR="00A93947" w:rsidRPr="003C4AA9">
        <w:t>性别平等与公平国家政策是在获得改善并通过宣传行动和制定部门运行计划进行协调的法律和体制框架下实施的。</w:t>
      </w:r>
    </w:p>
    <w:p w:rsidR="00A93947" w:rsidRPr="003C4AA9" w:rsidRDefault="00C86FAB" w:rsidP="00D05BF8">
      <w:pPr>
        <w:pStyle w:val="SingleTxtGC"/>
        <w:ind w:leftChars="740" w:left="31680" w:rightChars="540" w:right="31680"/>
      </w:pPr>
      <w:r>
        <w:t>2.</w:t>
      </w:r>
      <w:r w:rsidR="00A93947" w:rsidRPr="003C4AA9">
        <w:tab/>
      </w:r>
      <w:r w:rsidR="00A93947" w:rsidRPr="003C4AA9">
        <w:t>妇女的能力、民间社会组织的能力以及将性别融入发展方案的能力、政治参与以及联网工作的能力都得到了加强。</w:t>
      </w:r>
    </w:p>
    <w:p w:rsidR="00A93947" w:rsidRPr="003C4AA9" w:rsidRDefault="00C86FAB" w:rsidP="00D05BF8">
      <w:pPr>
        <w:pStyle w:val="SingleTxtGC"/>
        <w:ind w:leftChars="740" w:left="31680" w:rightChars="540" w:right="31680"/>
      </w:pPr>
      <w:r>
        <w:t>3.</w:t>
      </w:r>
      <w:r w:rsidR="00A93947" w:rsidRPr="003C4AA9">
        <w:tab/>
      </w:r>
      <w:r w:rsidR="00A93947" w:rsidRPr="003C4AA9">
        <w:t>信息咨询、保护和促进性别平等</w:t>
      </w:r>
      <w:r w:rsidR="00711FA9">
        <w:t>，</w:t>
      </w:r>
      <w:r w:rsidR="00A93947" w:rsidRPr="003C4AA9">
        <w:t>特别是预防和救助暴力受害妇女的部门已经开设并开始运转。</w:t>
      </w:r>
    </w:p>
    <w:p w:rsidR="00A93947" w:rsidRPr="003C4AA9" w:rsidRDefault="00C86FAB" w:rsidP="00D05BF8">
      <w:pPr>
        <w:pStyle w:val="SingleTxtGC"/>
        <w:ind w:leftChars="740" w:left="31680" w:rightChars="540" w:right="31680"/>
      </w:pPr>
      <w:r>
        <w:t>4.</w:t>
      </w:r>
      <w:r w:rsidR="00A93947" w:rsidRPr="003C4AA9">
        <w:tab/>
      </w:r>
      <w:r w:rsidR="00A93947" w:rsidRPr="003C4AA9">
        <w:t>一项致力于在社区层面促进对妇女或妇女组织承担的项目进行资助的团结基金已经设立并开始运转。</w:t>
      </w:r>
    </w:p>
    <w:p w:rsidR="00A93947" w:rsidRPr="003C4AA9" w:rsidRDefault="00A93947" w:rsidP="00C212F8">
      <w:pPr>
        <w:pStyle w:val="SingleTxtGC"/>
        <w:tabs>
          <w:tab w:val="left" w:pos="1820"/>
        </w:tabs>
      </w:pPr>
      <w:r w:rsidRPr="003C4AA9">
        <w:t>6</w:t>
      </w:r>
      <w:r w:rsidR="00C86FAB">
        <w:t>9.</w:t>
      </w:r>
      <w:r w:rsidRPr="003C4AA9">
        <w:tab/>
      </w:r>
      <w:r w:rsidRPr="003C4AA9">
        <w:t>实施该项目两年后</w:t>
      </w:r>
      <w:r w:rsidR="00711FA9">
        <w:t>，</w:t>
      </w:r>
      <w:r w:rsidRPr="003C4AA9">
        <w:t>性别促进的体制发展方面取得了重要成果</w:t>
      </w:r>
      <w:r w:rsidR="00711FA9">
        <w:t>，</w:t>
      </w:r>
      <w:r w:rsidRPr="003C4AA9">
        <w:t>主要有</w:t>
      </w:r>
      <w:r w:rsidR="00C86FAB">
        <w:t>：</w:t>
      </w:r>
      <w:r w:rsidRPr="003C4AA9">
        <w:t>一</w:t>
      </w:r>
      <w:r w:rsidR="00C86FAB">
        <w:t>)</w:t>
      </w:r>
      <w:r w:rsidR="002A18B0">
        <w:rPr>
          <w:rFonts w:hint="eastAsia"/>
        </w:rPr>
        <w:t xml:space="preserve"> </w:t>
      </w:r>
      <w:r w:rsidRPr="003C4AA9">
        <w:t>在联盟和岛屿层面的部委中任命和培训性别协调人</w:t>
      </w:r>
      <w:r w:rsidR="00711FA9">
        <w:t>，</w:t>
      </w:r>
      <w:r w:rsidRPr="003C4AA9">
        <w:t>在部门方案中负责性别分析和融入技术</w:t>
      </w:r>
      <w:r w:rsidR="00711FA9">
        <w:t>，</w:t>
      </w:r>
      <w:r w:rsidRPr="003C4AA9">
        <w:t>二</w:t>
      </w:r>
      <w:r w:rsidR="00C86FAB">
        <w:t>)</w:t>
      </w:r>
      <w:r w:rsidR="002A18B0">
        <w:rPr>
          <w:rFonts w:hint="eastAsia"/>
        </w:rPr>
        <w:t xml:space="preserve"> </w:t>
      </w:r>
      <w:r w:rsidRPr="003C4AA9">
        <w:t>设立并组建一个女政治家培训员小组</w:t>
      </w:r>
      <w:r w:rsidR="00711FA9">
        <w:t>，</w:t>
      </w:r>
      <w:r w:rsidRPr="003C4AA9">
        <w:t>对其进行交流、宣传和领导技术方面的培训</w:t>
      </w:r>
      <w:r w:rsidR="00711FA9">
        <w:t>，</w:t>
      </w:r>
      <w:r w:rsidRPr="003C4AA9">
        <w:t>三</w:t>
      </w:r>
      <w:r w:rsidR="00C86FAB">
        <w:t>)</w:t>
      </w:r>
      <w:r w:rsidR="002A18B0">
        <w:rPr>
          <w:rFonts w:hint="eastAsia"/>
        </w:rPr>
        <w:t xml:space="preserve"> </w:t>
      </w:r>
      <w:r w:rsidRPr="003C4AA9">
        <w:t>制定并验证落实《性别平等与公平国家政策》的部门计划</w:t>
      </w:r>
      <w:r w:rsidR="00711FA9">
        <w:t>，</w:t>
      </w:r>
      <w:r w:rsidRPr="003C4AA9">
        <w:t>四</w:t>
      </w:r>
      <w:r w:rsidR="00C86FAB">
        <w:t>)</w:t>
      </w:r>
      <w:r w:rsidR="002A18B0">
        <w:rPr>
          <w:rFonts w:hint="eastAsia"/>
        </w:rPr>
        <w:t xml:space="preserve"> </w:t>
      </w:r>
      <w:r w:rsidRPr="003C4AA9">
        <w:t>在负责团结和性别促进的专员办事处设立支持妇女的团结基金</w:t>
      </w:r>
      <w:r w:rsidR="00711FA9">
        <w:t>，</w:t>
      </w:r>
      <w:r w:rsidRPr="003C4AA9">
        <w:t>以及五</w:t>
      </w:r>
      <w:r w:rsidR="00C86FAB">
        <w:t>)</w:t>
      </w:r>
      <w:r w:rsidR="00AC168E">
        <w:rPr>
          <w:rFonts w:hint="eastAsia"/>
        </w:rPr>
        <w:t xml:space="preserve"> </w:t>
      </w:r>
      <w:r w:rsidRPr="003C4AA9">
        <w:t>设立全国女企业家平台。此外</w:t>
      </w:r>
      <w:r w:rsidR="00711FA9">
        <w:t>，</w:t>
      </w:r>
      <w:r w:rsidRPr="003C4AA9">
        <w:t>在联合国人口活动基金的支持下</w:t>
      </w:r>
      <w:r w:rsidR="00711FA9">
        <w:t>，</w:t>
      </w:r>
      <w:r w:rsidRPr="003C4AA9">
        <w:t>启动了打击基于性别的暴力行为以及救助暴力受害者的全国性机制。</w:t>
      </w:r>
    </w:p>
    <w:p w:rsidR="00A93947" w:rsidRPr="003C4AA9" w:rsidRDefault="00A93947" w:rsidP="00C212F8">
      <w:pPr>
        <w:pStyle w:val="H56GC"/>
        <w:tabs>
          <w:tab w:val="left" w:pos="1820"/>
        </w:tabs>
      </w:pPr>
      <w:smartTag w:uri="urn:schemas-microsoft-com:office:smarttags" w:element="chsdate">
        <w:smartTagPr>
          <w:attr w:name="IsROCDate" w:val="False"/>
          <w:attr w:name="IsLunarDate" w:val="False"/>
          <w:attr w:name="Day" w:val="30"/>
          <w:attr w:name="Month" w:val="12"/>
          <w:attr w:name="Year" w:val="1899"/>
        </w:smartTagPr>
        <w:r w:rsidRPr="003C4AA9">
          <w:tab/>
        </w:r>
        <w:r w:rsidR="00C86FAB">
          <w:t>3.2.</w:t>
        </w:r>
        <w:r w:rsidRPr="003C4AA9">
          <w:t>3</w:t>
        </w:r>
        <w:r w:rsidRPr="003C4AA9">
          <w:tab/>
        </w:r>
      </w:smartTag>
      <w:r w:rsidRPr="003C4AA9">
        <w:t>联合国发展援助框架</w:t>
      </w:r>
    </w:p>
    <w:p w:rsidR="00A93947" w:rsidRPr="003C4AA9" w:rsidRDefault="00A93947" w:rsidP="00C212F8">
      <w:pPr>
        <w:pStyle w:val="SingleTxtGC"/>
        <w:tabs>
          <w:tab w:val="left" w:pos="1820"/>
        </w:tabs>
      </w:pPr>
      <w:r w:rsidRPr="003C4AA9">
        <w:rPr>
          <w:bCs/>
        </w:rPr>
        <w:t>7</w:t>
      </w:r>
      <w:r w:rsidR="00C86FAB">
        <w:rPr>
          <w:bCs/>
        </w:rPr>
        <w:t>0.</w:t>
      </w:r>
      <w:r w:rsidRPr="003C4AA9">
        <w:rPr>
          <w:rFonts w:eastAsia="SimHei"/>
          <w:bCs/>
        </w:rPr>
        <w:tab/>
      </w:r>
      <w:r w:rsidRPr="003C4AA9">
        <w:t>科摩罗政府还批准了修订的《</w:t>
      </w:r>
      <w:r w:rsidRPr="003C4AA9">
        <w:t>2008-2012</w:t>
      </w:r>
      <w:r w:rsidRPr="003C4AA9">
        <w:t>年联合国发展援助框架》</w:t>
      </w:r>
      <w:r w:rsidR="00711FA9">
        <w:t>，</w:t>
      </w:r>
      <w:r w:rsidRPr="003C4AA9">
        <w:t>其中有一款规定</w:t>
      </w:r>
      <w:r w:rsidR="00C86FAB">
        <w:t>：</w:t>
      </w:r>
      <w:r w:rsidR="00C86FAB">
        <w:rPr>
          <w:rFonts w:hint="eastAsia"/>
        </w:rPr>
        <w:t>“</w:t>
      </w:r>
      <w:r w:rsidRPr="003C4AA9">
        <w:rPr>
          <w:rFonts w:eastAsia="KaiTi_GB2312"/>
        </w:rPr>
        <w:t>在法治、性别平等和公共问责的基础上</w:t>
      </w:r>
      <w:r w:rsidR="00711FA9">
        <w:rPr>
          <w:rFonts w:eastAsia="KaiTi_GB2312"/>
        </w:rPr>
        <w:t>，</w:t>
      </w:r>
      <w:r w:rsidRPr="003C4AA9">
        <w:rPr>
          <w:rFonts w:eastAsia="KaiTi_GB2312"/>
        </w:rPr>
        <w:t>国家和岛屿层面上的政治、经济管理机构和管理个人的能力都得到了加强</w:t>
      </w:r>
      <w:r w:rsidR="00921C89" w:rsidRPr="007A4AF7">
        <w:rPr>
          <w:rFonts w:hint="eastAsia"/>
        </w:rPr>
        <w:t>”</w:t>
      </w:r>
      <w:r w:rsidRPr="003C4AA9">
        <w:t>。</w:t>
      </w:r>
    </w:p>
    <w:p w:rsidR="00A93947" w:rsidRPr="003C4AA9" w:rsidRDefault="00A93947" w:rsidP="00C212F8">
      <w:pPr>
        <w:pStyle w:val="H23GC"/>
        <w:tabs>
          <w:tab w:val="left" w:pos="1820"/>
        </w:tabs>
        <w:rPr>
          <w:rFonts w:hint="eastAsia"/>
        </w:rPr>
      </w:pPr>
      <w:bookmarkStart w:id="186" w:name="_Toc279069577"/>
      <w:bookmarkStart w:id="187" w:name="_Toc280808852"/>
      <w:bookmarkStart w:id="188" w:name="_Toc280848379"/>
      <w:bookmarkStart w:id="189" w:name="_Toc280851044"/>
      <w:bookmarkStart w:id="190" w:name="_Toc280852634"/>
      <w:bookmarkStart w:id="191" w:name="_Toc281149663"/>
      <w:bookmarkStart w:id="192" w:name="_Toc281149793"/>
      <w:r w:rsidRPr="003C4AA9">
        <w:tab/>
      </w:r>
      <w:r w:rsidRPr="003C4AA9">
        <w:tab/>
      </w:r>
      <w:bookmarkStart w:id="193" w:name="_Toc279069578"/>
      <w:bookmarkStart w:id="194" w:name="_Toc280808853"/>
      <w:bookmarkStart w:id="195" w:name="_Toc280848380"/>
      <w:bookmarkStart w:id="196" w:name="_Toc280851045"/>
      <w:bookmarkStart w:id="197" w:name="_Toc280852635"/>
      <w:bookmarkEnd w:id="186"/>
      <w:bookmarkEnd w:id="187"/>
      <w:bookmarkEnd w:id="188"/>
      <w:bookmarkEnd w:id="189"/>
      <w:bookmarkEnd w:id="190"/>
      <w:r w:rsidRPr="003C4AA9">
        <w:t>第七条</w:t>
      </w:r>
      <w:r w:rsidRPr="003C4AA9">
        <w:br/>
      </w:r>
      <w:bookmarkEnd w:id="191"/>
      <w:bookmarkEnd w:id="192"/>
      <w:bookmarkEnd w:id="193"/>
      <w:bookmarkEnd w:id="194"/>
      <w:bookmarkEnd w:id="195"/>
      <w:bookmarkEnd w:id="196"/>
      <w:bookmarkEnd w:id="197"/>
      <w:r w:rsidRPr="003C4AA9">
        <w:t>公共和政治生活</w:t>
      </w:r>
    </w:p>
    <w:p w:rsidR="00A93947" w:rsidRPr="003C4AA9" w:rsidRDefault="00A93947" w:rsidP="00C212F8">
      <w:pPr>
        <w:pStyle w:val="H4GC"/>
        <w:tabs>
          <w:tab w:val="left" w:pos="1820"/>
        </w:tabs>
      </w:pPr>
      <w:bookmarkStart w:id="198" w:name="_Toc279069579"/>
      <w:bookmarkStart w:id="199" w:name="_Toc280808854"/>
      <w:bookmarkStart w:id="200" w:name="_Toc280848381"/>
      <w:bookmarkStart w:id="201" w:name="_Toc280851046"/>
      <w:bookmarkStart w:id="202" w:name="_Toc280852636"/>
      <w:bookmarkStart w:id="203" w:name="_Toc281149664"/>
      <w:bookmarkStart w:id="204" w:name="_Toc281149794"/>
      <w:r w:rsidRPr="003C4AA9">
        <w:tab/>
        <w:t>a</w:t>
      </w:r>
      <w:r w:rsidR="00C86FAB">
        <w:t>)</w:t>
      </w:r>
      <w:r w:rsidRPr="003C4AA9">
        <w:tab/>
      </w:r>
      <w:bookmarkEnd w:id="198"/>
      <w:bookmarkEnd w:id="199"/>
      <w:bookmarkEnd w:id="200"/>
      <w:bookmarkEnd w:id="201"/>
      <w:bookmarkEnd w:id="202"/>
      <w:bookmarkEnd w:id="203"/>
      <w:bookmarkEnd w:id="204"/>
      <w:r w:rsidRPr="003C4AA9">
        <w:t>选举权</w:t>
      </w:r>
    </w:p>
    <w:p w:rsidR="00A93947" w:rsidRPr="003C4AA9" w:rsidRDefault="00A93947" w:rsidP="00C212F8">
      <w:pPr>
        <w:pStyle w:val="SingleTxtGC"/>
        <w:tabs>
          <w:tab w:val="left" w:pos="1820"/>
        </w:tabs>
      </w:pPr>
      <w:r w:rsidRPr="003C4AA9">
        <w:t>7</w:t>
      </w:r>
      <w:r w:rsidR="00C86FAB">
        <w:t>1.</w:t>
      </w:r>
      <w:r w:rsidRPr="003C4AA9">
        <w:tab/>
      </w:r>
      <w:r w:rsidRPr="003C4AA9">
        <w:t>科摩罗妇女自殖民时期起</w:t>
      </w:r>
      <w:r w:rsidR="00711FA9">
        <w:t>，</w:t>
      </w:r>
      <w:r w:rsidRPr="003C4AA9">
        <w:t>始终享有选举权</w:t>
      </w:r>
      <w:r w:rsidR="00711FA9">
        <w:t>，</w:t>
      </w:r>
      <w:r w:rsidRPr="003C4AA9">
        <w:t>该权利是由管理着独立的科摩罗的《宪法》所规定的。此外</w:t>
      </w:r>
      <w:r w:rsidR="00711FA9">
        <w:t>，</w:t>
      </w:r>
      <w:r w:rsidRPr="003C4AA9">
        <w:t>选举方面的所有法律</w:t>
      </w:r>
      <w:r w:rsidR="00711FA9">
        <w:t>，</w:t>
      </w:r>
      <w:r w:rsidRPr="003C4AA9">
        <w:t>尤其是经第</w:t>
      </w:r>
      <w:r w:rsidRPr="003C4AA9">
        <w:t>07-001</w:t>
      </w:r>
      <w:r w:rsidR="00C86FAB">
        <w:t>/</w:t>
      </w:r>
      <w:r w:rsidRPr="003C4AA9">
        <w:t>AU</w:t>
      </w:r>
      <w:r w:rsidRPr="003C4AA9">
        <w:t>号法律修改的第</w:t>
      </w:r>
      <w:r w:rsidR="00EF03E5">
        <w:t>05-015</w:t>
      </w:r>
      <w:r w:rsidR="00C86FAB">
        <w:t>/</w:t>
      </w:r>
      <w:r w:rsidRPr="003C4AA9">
        <w:t>AU</w:t>
      </w:r>
      <w:r w:rsidRPr="003C4AA9">
        <w:t>号关于选举法的法律第</w:t>
      </w:r>
      <w:r w:rsidRPr="003C4AA9">
        <w:t>9</w:t>
      </w:r>
      <w:r w:rsidRPr="003C4AA9">
        <w:t>条重申了以下原则</w:t>
      </w:r>
      <w:r w:rsidR="00C86FAB">
        <w:t>：</w:t>
      </w:r>
      <w:r w:rsidR="00C86FAB">
        <w:rPr>
          <w:rFonts w:hint="eastAsia"/>
        </w:rPr>
        <w:t>“</w:t>
      </w:r>
      <w:r w:rsidRPr="003C4AA9">
        <w:rPr>
          <w:rFonts w:eastAsia="KaiTi_GB2312"/>
        </w:rPr>
        <w:t>在选举年的</w:t>
      </w:r>
      <w:smartTag w:uri="urn:schemas-microsoft-com:office:smarttags" w:element="chsdate">
        <w:smartTagPr>
          <w:attr w:name="Year" w:val="2011"/>
          <w:attr w:name="Month" w:val="1"/>
          <w:attr w:name="Day" w:val="1"/>
          <w:attr w:name="IsLunarDate" w:val="False"/>
          <w:attr w:name="IsROCDate" w:val="False"/>
        </w:smartTagPr>
        <w:r w:rsidRPr="003C4AA9">
          <w:rPr>
            <w:rFonts w:eastAsia="KaiTi_GB2312"/>
          </w:rPr>
          <w:t>1</w:t>
        </w:r>
        <w:r w:rsidRPr="003C4AA9">
          <w:rPr>
            <w:rFonts w:eastAsia="KaiTi_GB2312"/>
          </w:rPr>
          <w:t>月</w:t>
        </w:r>
        <w:r w:rsidRPr="003C4AA9">
          <w:rPr>
            <w:rFonts w:eastAsia="KaiTi_GB2312"/>
          </w:rPr>
          <w:t>1</w:t>
        </w:r>
        <w:r w:rsidRPr="003C4AA9">
          <w:rPr>
            <w:rFonts w:eastAsia="KaiTi_GB2312"/>
          </w:rPr>
          <w:t>日</w:t>
        </w:r>
      </w:smartTag>
      <w:r w:rsidRPr="003C4AA9">
        <w:rPr>
          <w:rFonts w:eastAsia="KaiTi_GB2312"/>
        </w:rPr>
        <w:t>年满</w:t>
      </w:r>
      <w:r w:rsidRPr="003C4AA9">
        <w:rPr>
          <w:rFonts w:eastAsia="KaiTi_GB2312"/>
        </w:rPr>
        <w:t>18</w:t>
      </w:r>
      <w:r w:rsidRPr="003C4AA9">
        <w:rPr>
          <w:rFonts w:eastAsia="KaiTi_GB2312"/>
        </w:rPr>
        <w:t>岁的男女科摩罗人都享有选举权和被选举权</w:t>
      </w:r>
      <w:r w:rsidR="00921C89" w:rsidRPr="007A4AF7">
        <w:rPr>
          <w:rFonts w:hint="eastAsia"/>
        </w:rPr>
        <w:t>”</w:t>
      </w:r>
      <w:r w:rsidRPr="003C4AA9">
        <w:t>。同时</w:t>
      </w:r>
      <w:r w:rsidR="00711FA9">
        <w:t>，</w:t>
      </w:r>
      <w:r w:rsidRPr="003C4AA9">
        <w:t>规定普选的该法第</w:t>
      </w:r>
      <w:r w:rsidRPr="003C4AA9">
        <w:t>6</w:t>
      </w:r>
      <w:r w:rsidRPr="003C4AA9">
        <w:t>条规定</w:t>
      </w:r>
      <w:r w:rsidR="00C86FAB">
        <w:t>：</w:t>
      </w:r>
      <w:r w:rsidR="00C86FAB">
        <w:rPr>
          <w:rFonts w:hint="eastAsia"/>
        </w:rPr>
        <w:t>“</w:t>
      </w:r>
      <w:r w:rsidRPr="003C4AA9">
        <w:rPr>
          <w:rFonts w:eastAsia="KaiTi_GB2312"/>
        </w:rPr>
        <w:t>任何人不得反对选民投票</w:t>
      </w:r>
      <w:r w:rsidR="00921C89" w:rsidRPr="007A4AF7">
        <w:rPr>
          <w:rFonts w:hint="eastAsia"/>
        </w:rPr>
        <w:t>”</w:t>
      </w:r>
      <w:r w:rsidRPr="003C4AA9">
        <w:t>。《家庭法》第</w:t>
      </w:r>
      <w:r w:rsidRPr="003C4AA9">
        <w:t>119</w:t>
      </w:r>
      <w:r w:rsidRPr="003C4AA9">
        <w:t>条规定</w:t>
      </w:r>
      <w:r w:rsidR="00711FA9">
        <w:t>，</w:t>
      </w:r>
      <w:r w:rsidRPr="003C4AA9">
        <w:t>选民有充分行使其民事权利的能力。因此</w:t>
      </w:r>
      <w:r w:rsidR="00711FA9">
        <w:t>，</w:t>
      </w:r>
      <w:r w:rsidRPr="003C4AA9">
        <w:t>在民事权利和政治权利方面</w:t>
      </w:r>
      <w:r w:rsidR="00711FA9">
        <w:t>，</w:t>
      </w:r>
      <w:r w:rsidRPr="003C4AA9">
        <w:t>科摩罗妇女没有受到任何歧视。女性和男性同等享有选举权和被选举权。</w:t>
      </w:r>
    </w:p>
    <w:p w:rsidR="00A93947" w:rsidRPr="003C4AA9" w:rsidRDefault="00A93947" w:rsidP="00C212F8">
      <w:pPr>
        <w:pStyle w:val="SingleTxtGC"/>
        <w:tabs>
          <w:tab w:val="left" w:pos="1820"/>
        </w:tabs>
      </w:pPr>
      <w:bookmarkStart w:id="205" w:name="_Toc279069449"/>
      <w:bookmarkStart w:id="206" w:name="_Toc279069580"/>
      <w:bookmarkStart w:id="207" w:name="_Toc280808855"/>
      <w:bookmarkStart w:id="208" w:name="_Toc280848382"/>
      <w:bookmarkStart w:id="209" w:name="_Toc280851047"/>
      <w:bookmarkStart w:id="210" w:name="_Toc280852637"/>
      <w:bookmarkStart w:id="211" w:name="_Toc281149665"/>
      <w:bookmarkStart w:id="212" w:name="_Toc281149795"/>
      <w:r w:rsidRPr="003C4AA9">
        <w:t>7</w:t>
      </w:r>
      <w:r w:rsidR="00C86FAB">
        <w:t>2.</w:t>
      </w:r>
      <w:r w:rsidRPr="003C4AA9">
        <w:tab/>
      </w:r>
      <w:r w:rsidRPr="003C4AA9">
        <w:t>尽管法律条款确保科摩罗妇女的政治权利</w:t>
      </w:r>
      <w:r w:rsidR="00711FA9">
        <w:t>，</w:t>
      </w:r>
      <w:r w:rsidRPr="003C4AA9">
        <w:t>但由于社会文化压力</w:t>
      </w:r>
      <w:r w:rsidR="00711FA9">
        <w:t>，</w:t>
      </w:r>
      <w:r w:rsidRPr="003C4AA9">
        <w:t>以及缺乏旨在切实确保妇女政治权利的鼓励措施</w:t>
      </w:r>
      <w:r w:rsidR="00711FA9">
        <w:t>，</w:t>
      </w:r>
      <w:r w:rsidRPr="003C4AA9">
        <w:t>妇女在选举产生机构以及决策领域中的代表性仍不足。</w:t>
      </w:r>
    </w:p>
    <w:p w:rsidR="00A93947" w:rsidRPr="003C4AA9" w:rsidRDefault="00A93947" w:rsidP="00C212F8">
      <w:pPr>
        <w:pStyle w:val="H4GC"/>
        <w:tabs>
          <w:tab w:val="left" w:pos="1820"/>
        </w:tabs>
      </w:pPr>
      <w:bookmarkStart w:id="213" w:name="_Toc279069581"/>
      <w:bookmarkStart w:id="214" w:name="_Toc280808856"/>
      <w:bookmarkStart w:id="215" w:name="_Toc280848383"/>
      <w:bookmarkStart w:id="216" w:name="_Toc280851048"/>
      <w:bookmarkStart w:id="217" w:name="_Toc280852638"/>
      <w:bookmarkStart w:id="218" w:name="_Toc281149666"/>
      <w:bookmarkStart w:id="219" w:name="_Toc281149796"/>
      <w:bookmarkEnd w:id="205"/>
      <w:bookmarkEnd w:id="206"/>
      <w:bookmarkEnd w:id="207"/>
      <w:bookmarkEnd w:id="208"/>
      <w:bookmarkEnd w:id="209"/>
      <w:bookmarkEnd w:id="210"/>
      <w:bookmarkEnd w:id="211"/>
      <w:bookmarkEnd w:id="212"/>
      <w:r w:rsidRPr="003C4AA9">
        <w:tab/>
        <w:t>b</w:t>
      </w:r>
      <w:r w:rsidR="00C86FAB">
        <w:t>)</w:t>
      </w:r>
      <w:r w:rsidRPr="003C4AA9">
        <w:tab/>
      </w:r>
      <w:bookmarkEnd w:id="213"/>
      <w:bookmarkEnd w:id="214"/>
      <w:bookmarkEnd w:id="215"/>
      <w:bookmarkEnd w:id="216"/>
      <w:bookmarkEnd w:id="217"/>
      <w:bookmarkEnd w:id="218"/>
      <w:bookmarkEnd w:id="219"/>
      <w:r w:rsidRPr="003C4AA9">
        <w:t>参与国家政策制定及其执行的权利</w:t>
      </w:r>
    </w:p>
    <w:p w:rsidR="00A93947" w:rsidRPr="003C4AA9" w:rsidRDefault="00A93947" w:rsidP="00C212F8">
      <w:pPr>
        <w:pStyle w:val="SingleTxtGC"/>
        <w:tabs>
          <w:tab w:val="left" w:pos="1820"/>
        </w:tabs>
      </w:pPr>
      <w:r w:rsidRPr="003C4AA9">
        <w:t>7</w:t>
      </w:r>
      <w:r w:rsidR="00C86FAB">
        <w:t>3.</w:t>
      </w:r>
      <w:r w:rsidRPr="003C4AA9">
        <w:tab/>
      </w:r>
      <w:r w:rsidRPr="003C4AA9">
        <w:t>关于妇女参与国家政策的制定及其执行</w:t>
      </w:r>
      <w:r w:rsidR="00711FA9">
        <w:t>，</w:t>
      </w:r>
      <w:r w:rsidRPr="003C4AA9">
        <w:t>在联盟和岛屿层面上</w:t>
      </w:r>
      <w:r w:rsidR="00711FA9">
        <w:t>，</w:t>
      </w:r>
      <w:r w:rsidRPr="003C4AA9">
        <w:t>科摩罗政府都没有设立允许妇女参与社会和经济政策制定和执行的机构。然而</w:t>
      </w:r>
      <w:r w:rsidR="00711FA9">
        <w:t>，</w:t>
      </w:r>
      <w:r w:rsidRPr="003C4AA9">
        <w:t>很多女干部和大部分女性组织都持续参与法律草案、发展政策和方案</w:t>
      </w:r>
      <w:r w:rsidR="00711FA9">
        <w:t>，</w:t>
      </w:r>
      <w:r w:rsidRPr="003C4AA9">
        <w:t>尤其是《家庭法》、《性别平等与公平国家政策》、联合国发展援助框架或《减贫和增长战略文件》的起草进程。</w:t>
      </w:r>
    </w:p>
    <w:p w:rsidR="00A93947" w:rsidRPr="003C4AA9" w:rsidRDefault="00A93947" w:rsidP="00C212F8">
      <w:pPr>
        <w:pStyle w:val="SingleTxtGC"/>
        <w:tabs>
          <w:tab w:val="left" w:pos="1820"/>
        </w:tabs>
      </w:pPr>
      <w:r w:rsidRPr="003C4AA9">
        <w:t>7</w:t>
      </w:r>
      <w:r w:rsidR="00C86FAB">
        <w:t>4.</w:t>
      </w:r>
      <w:r w:rsidRPr="003C4AA9">
        <w:tab/>
      </w:r>
      <w:r w:rsidRPr="003C4AA9">
        <w:t>在社区和农村事务管理框架下</w:t>
      </w:r>
      <w:r w:rsidR="00711FA9">
        <w:t>，</w:t>
      </w:r>
      <w:r w:rsidRPr="003C4AA9">
        <w:t>女性在制定和执行社区</w:t>
      </w:r>
      <w:r w:rsidR="00C86FAB">
        <w:t>/</w:t>
      </w:r>
      <w:r w:rsidRPr="003C4AA9">
        <w:t>地方发展方案和项目中占有重要地位。这是联合国、欧盟以及法国合作发展合作伙伴支持和鼓励的做法。</w:t>
      </w:r>
    </w:p>
    <w:p w:rsidR="00A93947" w:rsidRPr="003C4AA9" w:rsidRDefault="00A93947" w:rsidP="00C212F8">
      <w:pPr>
        <w:pStyle w:val="H4GC"/>
        <w:tabs>
          <w:tab w:val="left" w:pos="1820"/>
        </w:tabs>
      </w:pPr>
      <w:bookmarkStart w:id="220" w:name="_Toc279069582"/>
      <w:bookmarkStart w:id="221" w:name="_Toc280808857"/>
      <w:bookmarkStart w:id="222" w:name="_Toc280848384"/>
      <w:bookmarkStart w:id="223" w:name="_Toc280851049"/>
      <w:bookmarkStart w:id="224" w:name="_Toc280852639"/>
      <w:bookmarkStart w:id="225" w:name="_Toc281149667"/>
      <w:bookmarkStart w:id="226" w:name="_Toc281149797"/>
      <w:r w:rsidRPr="003C4AA9">
        <w:tab/>
        <w:t>c</w:t>
      </w:r>
      <w:r w:rsidR="00C86FAB">
        <w:t>)</w:t>
      </w:r>
      <w:r w:rsidRPr="003C4AA9">
        <w:tab/>
      </w:r>
      <w:bookmarkEnd w:id="220"/>
      <w:bookmarkEnd w:id="221"/>
      <w:bookmarkEnd w:id="222"/>
      <w:bookmarkEnd w:id="223"/>
      <w:bookmarkEnd w:id="224"/>
      <w:bookmarkEnd w:id="225"/>
      <w:bookmarkEnd w:id="226"/>
      <w:r w:rsidRPr="003C4AA9">
        <w:t>进入国家高级职能部门</w:t>
      </w:r>
    </w:p>
    <w:p w:rsidR="00A93947" w:rsidRPr="003C4AA9" w:rsidRDefault="00A93947" w:rsidP="00C212F8">
      <w:pPr>
        <w:pStyle w:val="SingleTxtGC"/>
        <w:tabs>
          <w:tab w:val="left" w:pos="1820"/>
        </w:tabs>
      </w:pPr>
      <w:r w:rsidRPr="003C4AA9">
        <w:t>7</w:t>
      </w:r>
      <w:r w:rsidR="00C86FAB">
        <w:t>5.</w:t>
      </w:r>
      <w:r w:rsidRPr="003C4AA9">
        <w:tab/>
      </w:r>
      <w:r w:rsidRPr="003C4AA9">
        <w:t>关于国家高级职能部门</w:t>
      </w:r>
      <w:r w:rsidR="00711FA9">
        <w:t>，</w:t>
      </w:r>
      <w:r w:rsidRPr="003C4AA9">
        <w:t>妇女占据一些战略性较低的职位。比如性别、团结、卫生部等。</w:t>
      </w:r>
    </w:p>
    <w:p w:rsidR="00A93947" w:rsidRPr="003C4AA9" w:rsidRDefault="00A93947" w:rsidP="00C212F8">
      <w:pPr>
        <w:pStyle w:val="SingleTxtGC"/>
        <w:tabs>
          <w:tab w:val="left" w:pos="1820"/>
        </w:tabs>
      </w:pPr>
      <w:r w:rsidRPr="003C4AA9">
        <w:t>7</w:t>
      </w:r>
      <w:r w:rsidR="00C86FAB">
        <w:t>6.</w:t>
      </w:r>
      <w:r w:rsidRPr="003C4AA9">
        <w:tab/>
      </w:r>
      <w:r w:rsidRPr="003C4AA9">
        <w:t>自科摩罗获得民主以来</w:t>
      </w:r>
      <w:r w:rsidR="00C86FAB">
        <w:t>(</w:t>
      </w:r>
      <w:r w:rsidRPr="003C4AA9">
        <w:t>1990</w:t>
      </w:r>
      <w:r w:rsidRPr="003C4AA9">
        <w:t>年代初</w:t>
      </w:r>
      <w:r w:rsidR="00C86FAB">
        <w:t>)</w:t>
      </w:r>
      <w:r w:rsidR="00711FA9">
        <w:t>，</w:t>
      </w:r>
      <w:r w:rsidRPr="003C4AA9">
        <w:t>在联盟</w:t>
      </w:r>
      <w:r w:rsidR="00C86FAB">
        <w:t>/</w:t>
      </w:r>
      <w:r w:rsidRPr="003C4AA9">
        <w:t>联邦层面上接任权力的政府中最多只有一位女性。比如</w:t>
      </w:r>
      <w:r w:rsidR="00711FA9">
        <w:t>，</w:t>
      </w:r>
      <w:r w:rsidRPr="003C4AA9">
        <w:t>在</w:t>
      </w:r>
      <w:r w:rsidRPr="003C4AA9">
        <w:t>2007</w:t>
      </w:r>
      <w:r w:rsidRPr="003C4AA9">
        <w:t>年</w:t>
      </w:r>
      <w:r w:rsidR="00711FA9">
        <w:t>，</w:t>
      </w:r>
      <w:r w:rsidRPr="003C4AA9">
        <w:t>科摩罗联盟</w:t>
      </w:r>
      <w:r w:rsidRPr="003C4AA9">
        <w:t>11</w:t>
      </w:r>
      <w:r w:rsidRPr="003C4AA9">
        <w:t>位政府成员中</w:t>
      </w:r>
      <w:r w:rsidR="00711FA9">
        <w:t>，</w:t>
      </w:r>
      <w:r w:rsidRPr="003C4AA9">
        <w:t>只有一位女部长</w:t>
      </w:r>
      <w:r w:rsidR="00711FA9">
        <w:t>，</w:t>
      </w:r>
      <w:r w:rsidRPr="003C4AA9">
        <w:t>其他十位部长都为男性。</w:t>
      </w:r>
    </w:p>
    <w:p w:rsidR="00A93947" w:rsidRPr="003C4AA9" w:rsidRDefault="00A93947" w:rsidP="00C212F8">
      <w:pPr>
        <w:pStyle w:val="SingleTxtGC"/>
        <w:tabs>
          <w:tab w:val="left" w:pos="1820"/>
        </w:tabs>
      </w:pPr>
      <w:r w:rsidRPr="003C4AA9">
        <w:t>7</w:t>
      </w:r>
      <w:r w:rsidR="00C86FAB">
        <w:t>7.</w:t>
      </w:r>
      <w:r w:rsidRPr="003C4AA9">
        <w:tab/>
      </w:r>
      <w:r w:rsidRPr="003C4AA9">
        <w:t>目前</w:t>
      </w:r>
      <w:r w:rsidR="00711FA9">
        <w:t>，</w:t>
      </w:r>
      <w:r w:rsidRPr="003C4AA9">
        <w:t>在联盟层面没有任何女性被任命为部长</w:t>
      </w:r>
      <w:r w:rsidR="00711FA9">
        <w:t>；</w:t>
      </w:r>
      <w:r w:rsidRPr="003C4AA9">
        <w:t>两位女性被任命为专员</w:t>
      </w:r>
      <w:r w:rsidR="00711FA9">
        <w:t>，</w:t>
      </w:r>
      <w:r w:rsidRPr="003C4AA9">
        <w:t>但不参与部长理事会。她们是计划主任专员以及负责团结和性别促进的专员。</w:t>
      </w:r>
    </w:p>
    <w:p w:rsidR="00A93947" w:rsidRPr="003C4AA9" w:rsidRDefault="00A93947" w:rsidP="00C212F8">
      <w:pPr>
        <w:pStyle w:val="SingleTxtGC"/>
        <w:tabs>
          <w:tab w:val="left" w:pos="1820"/>
        </w:tabs>
      </w:pPr>
      <w:r w:rsidRPr="003C4AA9">
        <w:t>7</w:t>
      </w:r>
      <w:r w:rsidR="00C86FAB">
        <w:t>8.</w:t>
      </w:r>
      <w:r w:rsidRPr="003C4AA9">
        <w:tab/>
      </w:r>
      <w:r w:rsidRPr="003C4AA9">
        <w:t>在岛屿行政层面上</w:t>
      </w:r>
      <w:r w:rsidR="00711FA9">
        <w:t>，</w:t>
      </w:r>
      <w:r w:rsidRPr="003C4AA9">
        <w:t>妇女的代表性明显的多。比如</w:t>
      </w:r>
      <w:r w:rsidR="00711FA9">
        <w:t>，</w:t>
      </w:r>
      <w:r w:rsidRPr="003C4AA9">
        <w:t>在昂儒昂</w:t>
      </w:r>
      <w:r w:rsidR="00711FA9">
        <w:t>，</w:t>
      </w:r>
      <w:r w:rsidRPr="003C4AA9">
        <w:t>自</w:t>
      </w:r>
      <w:r w:rsidRPr="003C4AA9">
        <w:t>2009</w:t>
      </w:r>
      <w:r w:rsidRPr="003C4AA9">
        <w:t>年以来</w:t>
      </w:r>
      <w:r w:rsidR="00711FA9">
        <w:t>，</w:t>
      </w:r>
      <w:r w:rsidRPr="003C4AA9">
        <w:t>行政层面有两位女专员和四位男专员</w:t>
      </w:r>
      <w:r w:rsidR="00711FA9">
        <w:t>；</w:t>
      </w:r>
      <w:r w:rsidRPr="003C4AA9">
        <w:t>在恩加济贾</w:t>
      </w:r>
      <w:r w:rsidR="00711FA9">
        <w:t>，</w:t>
      </w:r>
      <w:r w:rsidRPr="003C4AA9">
        <w:t>该比例是一样的</w:t>
      </w:r>
      <w:r w:rsidR="00711FA9">
        <w:t>，</w:t>
      </w:r>
      <w:r w:rsidRPr="003C4AA9">
        <w:t>而在莫埃利</w:t>
      </w:r>
      <w:r w:rsidR="00711FA9">
        <w:t>，</w:t>
      </w:r>
      <w:r w:rsidRPr="003C4AA9">
        <w:t>女性占六分之一。</w:t>
      </w:r>
    </w:p>
    <w:p w:rsidR="00A93947" w:rsidRPr="003C4AA9" w:rsidRDefault="00A93947" w:rsidP="00C212F8">
      <w:pPr>
        <w:pStyle w:val="SingleTxtGC"/>
        <w:tabs>
          <w:tab w:val="left" w:pos="1820"/>
        </w:tabs>
      </w:pPr>
      <w:r w:rsidRPr="003C4AA9">
        <w:t>7</w:t>
      </w:r>
      <w:r w:rsidR="00C86FAB">
        <w:t>9.</w:t>
      </w:r>
      <w:r w:rsidRPr="003C4AA9">
        <w:tab/>
      </w:r>
      <w:r w:rsidRPr="003C4AA9">
        <w:t>总之</w:t>
      </w:r>
      <w:r w:rsidR="00711FA9">
        <w:t>，</w:t>
      </w:r>
      <w:r w:rsidRPr="003C4AA9">
        <w:t>科摩罗公共机构的决策职位分配明显倾向于男性。</w:t>
      </w:r>
      <w:r w:rsidRPr="003C4AA9">
        <w:t>2006</w:t>
      </w:r>
      <w:r w:rsidRPr="003C4AA9">
        <w:t>年的《国家人类发展报告》也证实了这一点。根据该报告</w:t>
      </w:r>
      <w:r w:rsidR="00711FA9">
        <w:t>，</w:t>
      </w:r>
      <w:r w:rsidRPr="003C4AA9">
        <w:t>只有</w:t>
      </w:r>
      <w:r w:rsidRPr="003C4AA9">
        <w:t>28</w:t>
      </w:r>
      <w:r w:rsidR="00C86FAB">
        <w:t>%</w:t>
      </w:r>
      <w:r w:rsidRPr="003C4AA9">
        <w:t>的女性占据高级主管和干部职位</w:t>
      </w:r>
      <w:r w:rsidR="00711FA9">
        <w:t>，</w:t>
      </w:r>
      <w:r w:rsidRPr="003C4AA9">
        <w:t>而男性的比例为</w:t>
      </w:r>
      <w:r w:rsidRPr="003C4AA9">
        <w:t>72</w:t>
      </w:r>
      <w:r w:rsidR="00C86FAB">
        <w:t>%</w:t>
      </w:r>
      <w:r w:rsidRPr="003C4AA9">
        <w:t>。同样</w:t>
      </w:r>
      <w:r w:rsidR="00711FA9">
        <w:t>，</w:t>
      </w:r>
      <w:r w:rsidRPr="003C4AA9">
        <w:t>女性中层领导和技术人员也只占</w:t>
      </w:r>
      <w:r w:rsidRPr="003C4AA9">
        <w:t>29</w:t>
      </w:r>
      <w:r w:rsidR="00C86FAB">
        <w:t>%</w:t>
      </w:r>
      <w:r w:rsidR="00711FA9">
        <w:t>，</w:t>
      </w:r>
      <w:r w:rsidRPr="003C4AA9">
        <w:t>而男性占</w:t>
      </w:r>
      <w:r w:rsidRPr="003C4AA9">
        <w:t>71</w:t>
      </w:r>
      <w:r w:rsidR="00C86FAB">
        <w:t>%</w:t>
      </w:r>
      <w:r w:rsidRPr="003C4AA9">
        <w:t>。</w:t>
      </w:r>
    </w:p>
    <w:p w:rsidR="00A93947" w:rsidRPr="003C4AA9" w:rsidRDefault="00A93947" w:rsidP="00C212F8">
      <w:pPr>
        <w:pStyle w:val="SingleTxtGC"/>
        <w:tabs>
          <w:tab w:val="left" w:pos="1820"/>
        </w:tabs>
      </w:pPr>
      <w:r w:rsidRPr="003C4AA9">
        <w:t>8</w:t>
      </w:r>
      <w:r w:rsidR="00C86FAB">
        <w:t>0.</w:t>
      </w:r>
      <w:r w:rsidRPr="003C4AA9">
        <w:tab/>
      </w:r>
      <w:r w:rsidRPr="003C4AA9">
        <w:t>因此</w:t>
      </w:r>
      <w:r w:rsidR="00711FA9">
        <w:t>，</w:t>
      </w:r>
      <w:r w:rsidRPr="003C4AA9">
        <w:t>科摩罗女性对政治层面决策的参与仍然不足</w:t>
      </w:r>
      <w:r w:rsidR="00711FA9">
        <w:t>，</w:t>
      </w:r>
      <w:r w:rsidRPr="003C4AA9">
        <w:t>尽管根据下文表格体现的状况来看</w:t>
      </w:r>
      <w:r w:rsidR="00711FA9">
        <w:t>，</w:t>
      </w:r>
      <w:r w:rsidRPr="003C4AA9">
        <w:t>已取得了很大发展。</w:t>
      </w:r>
    </w:p>
    <w:p w:rsidR="00A93947" w:rsidRPr="003C4AA9" w:rsidRDefault="002A18B0" w:rsidP="00C212F8">
      <w:pPr>
        <w:pStyle w:val="SingleTxtGC"/>
        <w:tabs>
          <w:tab w:val="left" w:pos="1820"/>
        </w:tabs>
      </w:pPr>
      <w:r>
        <w:t>表</w:t>
      </w:r>
      <w:r w:rsidR="00A93947" w:rsidRPr="003C4AA9">
        <w:t>1</w:t>
      </w:r>
      <w:r w:rsidR="00A93947" w:rsidRPr="003C4AA9">
        <w:br/>
      </w:r>
      <w:smartTag w:uri="urn:schemas-microsoft-com:office:smarttags" w:element="chsdate">
        <w:smartTagPr>
          <w:attr w:name="IsROCDate" w:val="False"/>
          <w:attr w:name="IsLunarDate" w:val="False"/>
          <w:attr w:name="Day" w:val="1"/>
          <w:attr w:name="Month" w:val="7"/>
          <w:attr w:name="Year" w:val="2000"/>
        </w:smartTagPr>
        <w:r w:rsidR="00A93947" w:rsidRPr="003C4AA9">
          <w:rPr>
            <w:rFonts w:eastAsia="SimHei"/>
          </w:rPr>
          <w:t>2000</w:t>
        </w:r>
        <w:r w:rsidR="00A93947" w:rsidRPr="003C4AA9">
          <w:rPr>
            <w:rFonts w:eastAsia="SimHei"/>
          </w:rPr>
          <w:t>年</w:t>
        </w:r>
        <w:r w:rsidR="00A93947" w:rsidRPr="003C4AA9">
          <w:rPr>
            <w:rFonts w:eastAsia="SimHei"/>
          </w:rPr>
          <w:t>7</w:t>
        </w:r>
        <w:r w:rsidR="00A93947" w:rsidRPr="003C4AA9">
          <w:rPr>
            <w:rFonts w:eastAsia="SimHei"/>
          </w:rPr>
          <w:t>月</w:t>
        </w:r>
        <w:r w:rsidR="00A93947" w:rsidRPr="003C4AA9">
          <w:rPr>
            <w:rFonts w:eastAsia="SimHei"/>
          </w:rPr>
          <w:t>1</w:t>
        </w:r>
        <w:r w:rsidR="00A93947" w:rsidRPr="003C4AA9">
          <w:rPr>
            <w:rFonts w:eastAsia="SimHei"/>
          </w:rPr>
          <w:t>日</w:t>
        </w:r>
      </w:smartTag>
      <w:r w:rsidR="00A93947" w:rsidRPr="003C4AA9">
        <w:rPr>
          <w:rFonts w:eastAsia="SimHei"/>
        </w:rPr>
        <w:t>按性别分列的主要政治职位人员的分配</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56"/>
        <w:gridCol w:w="1671"/>
        <w:gridCol w:w="1671"/>
        <w:gridCol w:w="1672"/>
      </w:tblGrid>
      <w:tr w:rsidR="00A93947" w:rsidRPr="003C4AA9" w:rsidTr="004C0BAD">
        <w:trPr>
          <w:trHeight w:val="240"/>
          <w:tblHeader/>
        </w:trPr>
        <w:tc>
          <w:tcPr>
            <w:tcW w:w="2356"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rPr>
                <w:i/>
                <w:sz w:val="18"/>
                <w:szCs w:val="18"/>
              </w:rPr>
            </w:pPr>
            <w:r w:rsidRPr="003C4AA9">
              <w:rPr>
                <w:rFonts w:eastAsia="KaiTi_GB2312"/>
                <w:sz w:val="18"/>
                <w:szCs w:val="18"/>
              </w:rPr>
              <w:t>职位性质</w:t>
            </w:r>
          </w:p>
        </w:tc>
        <w:tc>
          <w:tcPr>
            <w:tcW w:w="1671"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i/>
                <w:sz w:val="18"/>
                <w:szCs w:val="18"/>
              </w:rPr>
            </w:pPr>
            <w:r w:rsidRPr="003C4AA9">
              <w:rPr>
                <w:rFonts w:eastAsia="KaiTi_GB2312"/>
                <w:sz w:val="18"/>
                <w:szCs w:val="18"/>
              </w:rPr>
              <w:t>男性</w:t>
            </w:r>
          </w:p>
        </w:tc>
        <w:tc>
          <w:tcPr>
            <w:tcW w:w="1671"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i/>
                <w:sz w:val="18"/>
                <w:szCs w:val="18"/>
              </w:rPr>
            </w:pPr>
            <w:r w:rsidRPr="003C4AA9">
              <w:rPr>
                <w:rFonts w:eastAsia="KaiTi_GB2312"/>
                <w:sz w:val="18"/>
                <w:szCs w:val="18"/>
              </w:rPr>
              <w:t>女性</w:t>
            </w:r>
          </w:p>
        </w:tc>
        <w:tc>
          <w:tcPr>
            <w:tcW w:w="1668" w:type="dxa"/>
            <w:tcBorders>
              <w:top w:val="single" w:sz="4" w:space="0" w:color="auto"/>
              <w:bottom w:val="single" w:sz="12" w:space="0" w:color="auto"/>
            </w:tcBorders>
            <w:shd w:val="clear" w:color="auto" w:fill="auto"/>
            <w:vAlign w:val="bottom"/>
          </w:tcPr>
          <w:p w:rsidR="00A93947" w:rsidRPr="002A59DB" w:rsidRDefault="00A93947" w:rsidP="00C212F8">
            <w:pPr>
              <w:tabs>
                <w:tab w:val="left" w:pos="1820"/>
              </w:tabs>
              <w:spacing w:before="80" w:after="80" w:line="240" w:lineRule="exact"/>
              <w:jc w:val="right"/>
              <w:rPr>
                <w:b/>
                <w:bCs/>
                <w:i/>
                <w:sz w:val="18"/>
                <w:szCs w:val="18"/>
              </w:rPr>
            </w:pPr>
            <w:r w:rsidRPr="002A59DB">
              <w:rPr>
                <w:rFonts w:eastAsia="KaiTi_GB2312"/>
                <w:b/>
                <w:bCs/>
                <w:sz w:val="18"/>
                <w:szCs w:val="18"/>
              </w:rPr>
              <w:t>总计</w:t>
            </w:r>
          </w:p>
        </w:tc>
      </w:tr>
      <w:tr w:rsidR="00A93947" w:rsidRPr="003C4AA9" w:rsidTr="004C0BAD">
        <w:trPr>
          <w:trHeight w:val="240"/>
        </w:trPr>
        <w:tc>
          <w:tcPr>
            <w:tcW w:w="2356" w:type="dxa"/>
            <w:tcBorders>
              <w:top w:val="single" w:sz="12" w:space="0" w:color="auto"/>
            </w:tcBorders>
            <w:shd w:val="clear" w:color="auto" w:fill="auto"/>
          </w:tcPr>
          <w:p w:rsidR="00A93947" w:rsidRPr="003C4AA9" w:rsidRDefault="00A93947" w:rsidP="00C212F8">
            <w:pPr>
              <w:tabs>
                <w:tab w:val="left" w:pos="1820"/>
              </w:tabs>
              <w:spacing w:before="40" w:after="40" w:line="240" w:lineRule="exact"/>
              <w:rPr>
                <w:sz w:val="18"/>
              </w:rPr>
            </w:pPr>
            <w:r w:rsidRPr="003C4AA9">
              <w:rPr>
                <w:sz w:val="18"/>
              </w:rPr>
              <w:t>部长及同等职位</w:t>
            </w:r>
          </w:p>
        </w:tc>
        <w:tc>
          <w:tcPr>
            <w:tcW w:w="1671"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15</w:t>
            </w:r>
          </w:p>
        </w:tc>
        <w:tc>
          <w:tcPr>
            <w:tcW w:w="1671"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1</w:t>
            </w:r>
          </w:p>
        </w:tc>
        <w:tc>
          <w:tcPr>
            <w:tcW w:w="1672" w:type="dxa"/>
            <w:tcBorders>
              <w:top w:val="single" w:sz="12" w:space="0" w:color="auto"/>
            </w:tcBorders>
            <w:shd w:val="clear" w:color="auto" w:fill="auto"/>
            <w:vAlign w:val="bottom"/>
          </w:tcPr>
          <w:p w:rsidR="00A93947" w:rsidRPr="002A59DB" w:rsidRDefault="00A93947" w:rsidP="00C212F8">
            <w:pPr>
              <w:tabs>
                <w:tab w:val="left" w:pos="1820"/>
              </w:tabs>
              <w:spacing w:before="40" w:after="40" w:line="240" w:lineRule="exact"/>
              <w:jc w:val="right"/>
              <w:rPr>
                <w:b/>
                <w:bCs/>
                <w:sz w:val="18"/>
              </w:rPr>
            </w:pPr>
            <w:r w:rsidRPr="002A59DB">
              <w:rPr>
                <w:b/>
                <w:bCs/>
                <w:sz w:val="18"/>
              </w:rPr>
              <w:t>16</w:t>
            </w:r>
          </w:p>
        </w:tc>
      </w:tr>
      <w:tr w:rsidR="00A93947" w:rsidRPr="003C4AA9" w:rsidTr="004C0BAD">
        <w:trPr>
          <w:trHeight w:val="240"/>
        </w:trPr>
        <w:tc>
          <w:tcPr>
            <w:tcW w:w="2356" w:type="dxa"/>
            <w:shd w:val="clear" w:color="auto" w:fill="auto"/>
          </w:tcPr>
          <w:p w:rsidR="00A93947" w:rsidRPr="003C4AA9" w:rsidRDefault="00A93947" w:rsidP="00C212F8">
            <w:pPr>
              <w:tabs>
                <w:tab w:val="left" w:pos="1820"/>
              </w:tabs>
              <w:spacing w:before="40" w:after="40" w:line="240" w:lineRule="exact"/>
              <w:rPr>
                <w:sz w:val="18"/>
              </w:rPr>
            </w:pPr>
            <w:r w:rsidRPr="003C4AA9">
              <w:rPr>
                <w:sz w:val="18"/>
              </w:rPr>
              <w:t>岛屿政府</w:t>
            </w:r>
          </w:p>
        </w:tc>
        <w:tc>
          <w:tcPr>
            <w:tcW w:w="1671"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3</w:t>
            </w:r>
          </w:p>
        </w:tc>
        <w:tc>
          <w:tcPr>
            <w:tcW w:w="1671"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0</w:t>
            </w:r>
          </w:p>
        </w:tc>
        <w:tc>
          <w:tcPr>
            <w:tcW w:w="1672" w:type="dxa"/>
            <w:shd w:val="clear" w:color="auto" w:fill="auto"/>
            <w:vAlign w:val="bottom"/>
          </w:tcPr>
          <w:p w:rsidR="00A93947" w:rsidRPr="002A59DB" w:rsidRDefault="00A93947" w:rsidP="00C212F8">
            <w:pPr>
              <w:tabs>
                <w:tab w:val="left" w:pos="1820"/>
              </w:tabs>
              <w:spacing w:before="40" w:after="40" w:line="240" w:lineRule="exact"/>
              <w:jc w:val="right"/>
              <w:rPr>
                <w:b/>
                <w:bCs/>
                <w:sz w:val="18"/>
              </w:rPr>
            </w:pPr>
            <w:r w:rsidRPr="002A59DB">
              <w:rPr>
                <w:b/>
                <w:bCs/>
                <w:sz w:val="18"/>
              </w:rPr>
              <w:t>3</w:t>
            </w:r>
          </w:p>
        </w:tc>
      </w:tr>
      <w:tr w:rsidR="00A93947" w:rsidRPr="003C4AA9" w:rsidTr="004C0BAD">
        <w:trPr>
          <w:trHeight w:val="240"/>
        </w:trPr>
        <w:tc>
          <w:tcPr>
            <w:tcW w:w="2356" w:type="dxa"/>
            <w:tcBorders>
              <w:bottom w:val="nil"/>
            </w:tcBorders>
            <w:shd w:val="clear" w:color="auto" w:fill="auto"/>
          </w:tcPr>
          <w:p w:rsidR="00A93947" w:rsidRPr="003C4AA9" w:rsidRDefault="00A93947" w:rsidP="00C212F8">
            <w:pPr>
              <w:tabs>
                <w:tab w:val="left" w:pos="1820"/>
              </w:tabs>
              <w:spacing w:before="40" w:after="40" w:line="240" w:lineRule="exact"/>
              <w:rPr>
                <w:sz w:val="18"/>
              </w:rPr>
            </w:pPr>
            <w:r w:rsidRPr="003C4AA9">
              <w:rPr>
                <w:sz w:val="18"/>
              </w:rPr>
              <w:t>国务委员</w:t>
            </w:r>
          </w:p>
        </w:tc>
        <w:tc>
          <w:tcPr>
            <w:tcW w:w="1671" w:type="dxa"/>
            <w:tcBorders>
              <w:bottom w:val="nil"/>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33</w:t>
            </w:r>
          </w:p>
        </w:tc>
        <w:tc>
          <w:tcPr>
            <w:tcW w:w="1671" w:type="dxa"/>
            <w:tcBorders>
              <w:bottom w:val="nil"/>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0</w:t>
            </w:r>
          </w:p>
        </w:tc>
        <w:tc>
          <w:tcPr>
            <w:tcW w:w="1672" w:type="dxa"/>
            <w:tcBorders>
              <w:bottom w:val="nil"/>
            </w:tcBorders>
            <w:shd w:val="clear" w:color="auto" w:fill="auto"/>
            <w:vAlign w:val="bottom"/>
          </w:tcPr>
          <w:p w:rsidR="00A93947" w:rsidRPr="002A59DB" w:rsidRDefault="00A93947" w:rsidP="00C212F8">
            <w:pPr>
              <w:tabs>
                <w:tab w:val="left" w:pos="1820"/>
              </w:tabs>
              <w:spacing w:before="40" w:after="40" w:line="240" w:lineRule="exact"/>
              <w:jc w:val="right"/>
              <w:rPr>
                <w:b/>
                <w:bCs/>
                <w:sz w:val="18"/>
              </w:rPr>
            </w:pPr>
            <w:r w:rsidRPr="002A59DB">
              <w:rPr>
                <w:b/>
                <w:bCs/>
                <w:sz w:val="18"/>
              </w:rPr>
              <w:t>33</w:t>
            </w:r>
          </w:p>
        </w:tc>
      </w:tr>
      <w:tr w:rsidR="00A93947" w:rsidRPr="003C4AA9" w:rsidTr="002A59DB">
        <w:trPr>
          <w:trHeight w:val="240"/>
        </w:trPr>
        <w:tc>
          <w:tcPr>
            <w:tcW w:w="2356" w:type="dxa"/>
            <w:tcBorders>
              <w:top w:val="nil"/>
              <w:bottom w:val="nil"/>
            </w:tcBorders>
            <w:shd w:val="clear" w:color="auto" w:fill="auto"/>
          </w:tcPr>
          <w:p w:rsidR="00A93947" w:rsidRPr="003C4AA9" w:rsidRDefault="00A93947" w:rsidP="00C212F8">
            <w:pPr>
              <w:keepNext/>
              <w:tabs>
                <w:tab w:val="left" w:pos="1820"/>
              </w:tabs>
              <w:spacing w:before="40" w:after="40" w:line="240" w:lineRule="exact"/>
              <w:rPr>
                <w:sz w:val="18"/>
              </w:rPr>
            </w:pPr>
            <w:r w:rsidRPr="003C4AA9">
              <w:rPr>
                <w:sz w:val="18"/>
              </w:rPr>
              <w:t>地区行政长官</w:t>
            </w:r>
          </w:p>
        </w:tc>
        <w:tc>
          <w:tcPr>
            <w:tcW w:w="1671" w:type="dxa"/>
            <w:tcBorders>
              <w:top w:val="nil"/>
              <w:bottom w:val="nil"/>
            </w:tcBorders>
            <w:shd w:val="clear" w:color="auto" w:fill="auto"/>
            <w:vAlign w:val="bottom"/>
          </w:tcPr>
          <w:p w:rsidR="00A93947" w:rsidRPr="003C4AA9" w:rsidRDefault="00A93947" w:rsidP="00C212F8">
            <w:pPr>
              <w:keepNext/>
              <w:tabs>
                <w:tab w:val="left" w:pos="1820"/>
              </w:tabs>
              <w:spacing w:before="40" w:after="40" w:line="240" w:lineRule="exact"/>
              <w:jc w:val="right"/>
              <w:rPr>
                <w:sz w:val="18"/>
              </w:rPr>
            </w:pPr>
            <w:r w:rsidRPr="003C4AA9">
              <w:rPr>
                <w:sz w:val="18"/>
              </w:rPr>
              <w:t>15</w:t>
            </w:r>
          </w:p>
        </w:tc>
        <w:tc>
          <w:tcPr>
            <w:tcW w:w="1671" w:type="dxa"/>
            <w:tcBorders>
              <w:top w:val="nil"/>
              <w:bottom w:val="nil"/>
            </w:tcBorders>
            <w:shd w:val="clear" w:color="auto" w:fill="auto"/>
            <w:vAlign w:val="bottom"/>
          </w:tcPr>
          <w:p w:rsidR="00A93947" w:rsidRPr="003C4AA9" w:rsidRDefault="00A93947" w:rsidP="00C212F8">
            <w:pPr>
              <w:keepNext/>
              <w:tabs>
                <w:tab w:val="left" w:pos="1820"/>
              </w:tabs>
              <w:spacing w:before="40" w:after="40" w:line="240" w:lineRule="exact"/>
              <w:jc w:val="right"/>
              <w:rPr>
                <w:sz w:val="18"/>
              </w:rPr>
            </w:pPr>
            <w:r w:rsidRPr="003C4AA9">
              <w:rPr>
                <w:sz w:val="18"/>
              </w:rPr>
              <w:t>0</w:t>
            </w:r>
          </w:p>
        </w:tc>
        <w:tc>
          <w:tcPr>
            <w:tcW w:w="1672" w:type="dxa"/>
            <w:tcBorders>
              <w:top w:val="nil"/>
              <w:bottom w:val="nil"/>
            </w:tcBorders>
            <w:shd w:val="clear" w:color="auto" w:fill="auto"/>
            <w:vAlign w:val="bottom"/>
          </w:tcPr>
          <w:p w:rsidR="00A93947" w:rsidRPr="002A59DB" w:rsidRDefault="00A93947" w:rsidP="00C212F8">
            <w:pPr>
              <w:keepNext/>
              <w:tabs>
                <w:tab w:val="left" w:pos="1820"/>
              </w:tabs>
              <w:spacing w:before="40" w:after="40" w:line="240" w:lineRule="exact"/>
              <w:jc w:val="right"/>
              <w:rPr>
                <w:b/>
                <w:bCs/>
                <w:sz w:val="18"/>
              </w:rPr>
            </w:pPr>
            <w:r w:rsidRPr="002A59DB">
              <w:rPr>
                <w:b/>
                <w:bCs/>
                <w:sz w:val="18"/>
              </w:rPr>
              <w:t>15</w:t>
            </w:r>
          </w:p>
        </w:tc>
      </w:tr>
      <w:tr w:rsidR="00A93947" w:rsidRPr="003C4AA9" w:rsidTr="002A59DB">
        <w:trPr>
          <w:trHeight w:val="240"/>
        </w:trPr>
        <w:tc>
          <w:tcPr>
            <w:tcW w:w="2356" w:type="dxa"/>
            <w:tcBorders>
              <w:top w:val="nil"/>
              <w:bottom w:val="single" w:sz="4" w:space="0" w:color="auto"/>
            </w:tcBorders>
            <w:shd w:val="clear" w:color="auto" w:fill="auto"/>
          </w:tcPr>
          <w:p w:rsidR="00A93947" w:rsidRPr="003C4AA9" w:rsidRDefault="00A93947" w:rsidP="00C212F8">
            <w:pPr>
              <w:keepNext/>
              <w:tabs>
                <w:tab w:val="left" w:pos="1820"/>
              </w:tabs>
              <w:spacing w:before="40" w:after="40" w:line="240" w:lineRule="exact"/>
              <w:rPr>
                <w:sz w:val="18"/>
              </w:rPr>
            </w:pPr>
            <w:r w:rsidRPr="003C4AA9">
              <w:rPr>
                <w:sz w:val="18"/>
              </w:rPr>
              <w:t>其他主要政治职位</w:t>
            </w:r>
          </w:p>
        </w:tc>
        <w:tc>
          <w:tcPr>
            <w:tcW w:w="1671" w:type="dxa"/>
            <w:tcBorders>
              <w:top w:val="nil"/>
              <w:bottom w:val="single" w:sz="4"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sz w:val="18"/>
              </w:rPr>
            </w:pPr>
            <w:r w:rsidRPr="003C4AA9">
              <w:rPr>
                <w:sz w:val="18"/>
              </w:rPr>
              <w:t>21</w:t>
            </w:r>
          </w:p>
        </w:tc>
        <w:tc>
          <w:tcPr>
            <w:tcW w:w="1671" w:type="dxa"/>
            <w:tcBorders>
              <w:top w:val="nil"/>
              <w:bottom w:val="single" w:sz="4"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sz w:val="18"/>
              </w:rPr>
            </w:pPr>
            <w:r w:rsidRPr="003C4AA9">
              <w:rPr>
                <w:sz w:val="18"/>
              </w:rPr>
              <w:t>6</w:t>
            </w:r>
          </w:p>
        </w:tc>
        <w:tc>
          <w:tcPr>
            <w:tcW w:w="1672" w:type="dxa"/>
            <w:tcBorders>
              <w:top w:val="nil"/>
              <w:bottom w:val="single" w:sz="4" w:space="0" w:color="auto"/>
            </w:tcBorders>
            <w:shd w:val="clear" w:color="auto" w:fill="auto"/>
            <w:vAlign w:val="bottom"/>
          </w:tcPr>
          <w:p w:rsidR="00A93947" w:rsidRPr="002A59DB" w:rsidRDefault="00A93947" w:rsidP="00C212F8">
            <w:pPr>
              <w:keepNext/>
              <w:tabs>
                <w:tab w:val="left" w:pos="1820"/>
              </w:tabs>
              <w:spacing w:before="40" w:after="40" w:line="240" w:lineRule="exact"/>
              <w:jc w:val="right"/>
              <w:rPr>
                <w:b/>
                <w:bCs/>
                <w:sz w:val="18"/>
              </w:rPr>
            </w:pPr>
            <w:r w:rsidRPr="002A59DB">
              <w:rPr>
                <w:b/>
                <w:bCs/>
                <w:sz w:val="18"/>
              </w:rPr>
              <w:t>27</w:t>
            </w:r>
          </w:p>
        </w:tc>
      </w:tr>
      <w:tr w:rsidR="00A93947" w:rsidRPr="003C4AA9" w:rsidTr="002A59DB">
        <w:trPr>
          <w:trHeight w:val="240"/>
        </w:trPr>
        <w:tc>
          <w:tcPr>
            <w:tcW w:w="2356" w:type="dxa"/>
            <w:tcBorders>
              <w:top w:val="single" w:sz="4" w:space="0" w:color="auto"/>
              <w:bottom w:val="single" w:sz="12" w:space="0" w:color="auto"/>
            </w:tcBorders>
            <w:shd w:val="clear" w:color="auto" w:fill="auto"/>
          </w:tcPr>
          <w:p w:rsidR="00A93947" w:rsidRPr="002A59DB" w:rsidRDefault="00A93947" w:rsidP="00D05BF8">
            <w:pPr>
              <w:tabs>
                <w:tab w:val="left" w:pos="1820"/>
              </w:tabs>
              <w:spacing w:before="80" w:after="80" w:line="240" w:lineRule="exact"/>
              <w:ind w:firstLineChars="100" w:firstLine="31680"/>
              <w:rPr>
                <w:rFonts w:ascii="KaiTi_GB2312" w:eastAsia="KaiTi_GB2312" w:hint="eastAsia"/>
                <w:b/>
                <w:bCs/>
                <w:sz w:val="18"/>
              </w:rPr>
            </w:pPr>
            <w:r w:rsidRPr="002A59DB">
              <w:rPr>
                <w:rFonts w:ascii="KaiTi_GB2312" w:eastAsia="KaiTi_GB2312" w:hint="eastAsia"/>
                <w:b/>
                <w:bCs/>
                <w:sz w:val="18"/>
              </w:rPr>
              <w:t>总计</w:t>
            </w:r>
          </w:p>
        </w:tc>
        <w:tc>
          <w:tcPr>
            <w:tcW w:w="1671"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b/>
                <w:sz w:val="18"/>
              </w:rPr>
            </w:pPr>
            <w:r w:rsidRPr="003C4AA9">
              <w:rPr>
                <w:rFonts w:eastAsia="SimHei"/>
                <w:b/>
                <w:sz w:val="18"/>
              </w:rPr>
              <w:t>87</w:t>
            </w:r>
          </w:p>
        </w:tc>
        <w:tc>
          <w:tcPr>
            <w:tcW w:w="1671"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b/>
                <w:sz w:val="18"/>
              </w:rPr>
            </w:pPr>
            <w:r w:rsidRPr="003C4AA9">
              <w:rPr>
                <w:rFonts w:eastAsia="SimHei"/>
                <w:b/>
                <w:sz w:val="18"/>
              </w:rPr>
              <w:t>7</w:t>
            </w:r>
          </w:p>
        </w:tc>
        <w:tc>
          <w:tcPr>
            <w:tcW w:w="1672" w:type="dxa"/>
            <w:tcBorders>
              <w:top w:val="single" w:sz="4" w:space="0" w:color="auto"/>
              <w:bottom w:val="single" w:sz="12" w:space="0" w:color="auto"/>
            </w:tcBorders>
            <w:shd w:val="clear" w:color="auto" w:fill="auto"/>
            <w:vAlign w:val="bottom"/>
          </w:tcPr>
          <w:p w:rsidR="00A93947" w:rsidRPr="002A59DB" w:rsidRDefault="00A93947" w:rsidP="00C212F8">
            <w:pPr>
              <w:tabs>
                <w:tab w:val="left" w:pos="1820"/>
              </w:tabs>
              <w:spacing w:before="80" w:after="80" w:line="240" w:lineRule="exact"/>
              <w:jc w:val="right"/>
              <w:rPr>
                <w:rFonts w:eastAsia="SimHei"/>
                <w:b/>
                <w:bCs/>
                <w:sz w:val="18"/>
              </w:rPr>
            </w:pPr>
            <w:r w:rsidRPr="002A59DB">
              <w:rPr>
                <w:rFonts w:eastAsia="SimHei"/>
                <w:b/>
                <w:bCs/>
                <w:sz w:val="18"/>
              </w:rPr>
              <w:t>94</w:t>
            </w:r>
          </w:p>
        </w:tc>
      </w:tr>
    </w:tbl>
    <w:p w:rsidR="00A93947" w:rsidRPr="003C4AA9" w:rsidRDefault="00A93947" w:rsidP="00C212F8">
      <w:pPr>
        <w:pStyle w:val="SingleTxtG"/>
        <w:tabs>
          <w:tab w:val="left" w:pos="1820"/>
        </w:tabs>
        <w:spacing w:before="120" w:after="0"/>
        <w:ind w:firstLine="170"/>
        <w:rPr>
          <w:sz w:val="19"/>
          <w:szCs w:val="19"/>
          <w:lang w:eastAsia="zh-CN"/>
        </w:rPr>
      </w:pPr>
      <w:r w:rsidRPr="003C4AA9">
        <w:rPr>
          <w:rFonts w:eastAsia="KaiTi_GB2312"/>
          <w:sz w:val="19"/>
          <w:szCs w:val="19"/>
          <w:lang w:eastAsia="zh-CN"/>
        </w:rPr>
        <w:t>资料来源</w:t>
      </w:r>
      <w:r w:rsidR="00C86FAB">
        <w:rPr>
          <w:rFonts w:eastAsia="KaiTi_GB2312"/>
          <w:sz w:val="19"/>
          <w:szCs w:val="19"/>
          <w:lang w:eastAsia="zh-CN"/>
        </w:rPr>
        <w:t>：</w:t>
      </w:r>
      <w:r w:rsidRPr="002A59DB">
        <w:rPr>
          <w:rFonts w:hAnsi="SimSun"/>
          <w:sz w:val="19"/>
          <w:szCs w:val="19"/>
          <w:lang w:eastAsia="zh-CN"/>
        </w:rPr>
        <w:t>《国家人类发展报告》</w:t>
      </w:r>
      <w:r w:rsidR="00711FA9" w:rsidRPr="002A59DB">
        <w:rPr>
          <w:rFonts w:hAnsi="SimSun"/>
          <w:sz w:val="19"/>
          <w:szCs w:val="19"/>
          <w:lang w:eastAsia="zh-CN"/>
        </w:rPr>
        <w:t>，</w:t>
      </w:r>
      <w:r w:rsidRPr="002A59DB">
        <w:rPr>
          <w:rFonts w:hAnsi="SimSun"/>
          <w:sz w:val="19"/>
          <w:szCs w:val="19"/>
          <w:lang w:eastAsia="zh-CN"/>
        </w:rPr>
        <w:t>科摩罗联盟</w:t>
      </w:r>
      <w:r w:rsidR="00711FA9" w:rsidRPr="002A59DB">
        <w:rPr>
          <w:rFonts w:hAnsi="SimSun"/>
          <w:sz w:val="19"/>
          <w:szCs w:val="19"/>
          <w:lang w:eastAsia="zh-CN"/>
        </w:rPr>
        <w:t>，</w:t>
      </w:r>
      <w:r w:rsidRPr="002A59DB">
        <w:rPr>
          <w:sz w:val="19"/>
          <w:szCs w:val="19"/>
          <w:lang w:eastAsia="zh-CN"/>
        </w:rPr>
        <w:t>2000</w:t>
      </w:r>
      <w:r w:rsidRPr="002A59DB">
        <w:rPr>
          <w:rFonts w:hAnsi="SimSun"/>
          <w:sz w:val="19"/>
          <w:szCs w:val="19"/>
          <w:lang w:eastAsia="zh-CN"/>
        </w:rPr>
        <w:t>年。</w:t>
      </w:r>
    </w:p>
    <w:p w:rsidR="00A93947" w:rsidRPr="003C4AA9" w:rsidRDefault="00A93947" w:rsidP="00AC168E">
      <w:pPr>
        <w:pStyle w:val="SingleTxtGC"/>
        <w:spacing w:beforeLines="50" w:before="163"/>
      </w:pPr>
      <w:r w:rsidRPr="003C4AA9">
        <w:t>8</w:t>
      </w:r>
      <w:r w:rsidR="00C86FAB">
        <w:t>1.</w:t>
      </w:r>
      <w:r w:rsidRPr="003C4AA9">
        <w:tab/>
      </w:r>
      <w:r w:rsidRPr="003C4AA9">
        <w:t>结论</w:t>
      </w:r>
      <w:r w:rsidR="00C86FAB">
        <w:t>：</w:t>
      </w:r>
      <w:r w:rsidRPr="003C4AA9">
        <w:t>在高级政治职位中</w:t>
      </w:r>
      <w:r w:rsidR="00711FA9">
        <w:t>，</w:t>
      </w:r>
      <w:r w:rsidRPr="003C4AA9">
        <w:t>女性的比例为</w:t>
      </w:r>
      <w:r w:rsidR="00C86FAB">
        <w:t>7.</w:t>
      </w:r>
      <w:r w:rsidRPr="003C4AA9">
        <w:t>4</w:t>
      </w:r>
      <w:r w:rsidR="00C86FAB">
        <w:t>%</w:t>
      </w:r>
      <w:r w:rsidRPr="003C4AA9">
        <w:t>。</w:t>
      </w:r>
    </w:p>
    <w:p w:rsidR="00A93947" w:rsidRPr="003C4AA9" w:rsidRDefault="00A93947" w:rsidP="00C212F8">
      <w:pPr>
        <w:pStyle w:val="SingleTxtGC"/>
        <w:tabs>
          <w:tab w:val="left" w:pos="1820"/>
        </w:tabs>
      </w:pPr>
      <w:bookmarkStart w:id="227" w:name="_Toc279069584"/>
      <w:bookmarkStart w:id="228" w:name="_Toc280808859"/>
      <w:bookmarkStart w:id="229" w:name="_Toc280848386"/>
      <w:bookmarkStart w:id="230" w:name="_Toc280851051"/>
      <w:bookmarkStart w:id="231" w:name="_Toc280852641"/>
      <w:bookmarkStart w:id="232" w:name="_Toc281149669"/>
      <w:bookmarkStart w:id="233" w:name="_Toc281149799"/>
      <w:r w:rsidRPr="003C4AA9">
        <w:t>表</w:t>
      </w:r>
      <w:r w:rsidRPr="003C4AA9">
        <w:t>2</w:t>
      </w:r>
      <w:r w:rsidRPr="003C4AA9">
        <w:br/>
      </w:r>
      <w:smartTag w:uri="urn:schemas-microsoft-com:office:smarttags" w:element="chsdate">
        <w:smartTagPr>
          <w:attr w:name="IsROCDate" w:val="False"/>
          <w:attr w:name="IsLunarDate" w:val="False"/>
          <w:attr w:name="Day" w:val="1"/>
          <w:attr w:name="Month" w:val="7"/>
          <w:attr w:name="Year" w:val="2010"/>
        </w:smartTagPr>
        <w:r w:rsidRPr="003C4AA9">
          <w:rPr>
            <w:rFonts w:eastAsia="SimHei"/>
          </w:rPr>
          <w:t>2010</w:t>
        </w:r>
        <w:bookmarkEnd w:id="227"/>
        <w:bookmarkEnd w:id="228"/>
        <w:bookmarkEnd w:id="229"/>
        <w:bookmarkEnd w:id="230"/>
        <w:bookmarkEnd w:id="231"/>
        <w:bookmarkEnd w:id="232"/>
        <w:bookmarkEnd w:id="233"/>
        <w:r w:rsidRPr="003C4AA9">
          <w:rPr>
            <w:rFonts w:eastAsia="SimHei"/>
          </w:rPr>
          <w:t>年</w:t>
        </w:r>
        <w:r w:rsidRPr="003C4AA9">
          <w:rPr>
            <w:rFonts w:eastAsia="SimHei"/>
          </w:rPr>
          <w:t>7</w:t>
        </w:r>
        <w:r w:rsidRPr="003C4AA9">
          <w:rPr>
            <w:rFonts w:eastAsia="SimHei"/>
          </w:rPr>
          <w:t>月</w:t>
        </w:r>
        <w:r w:rsidRPr="003C4AA9">
          <w:rPr>
            <w:rFonts w:eastAsia="SimHei"/>
          </w:rPr>
          <w:t>1</w:t>
        </w:r>
        <w:r w:rsidRPr="003C4AA9">
          <w:rPr>
            <w:rFonts w:eastAsia="SimHei"/>
          </w:rPr>
          <w:t>日</w:t>
        </w:r>
      </w:smartTag>
      <w:r w:rsidRPr="003C4AA9">
        <w:rPr>
          <w:rFonts w:eastAsia="SimHei"/>
        </w:rPr>
        <w:t>按性别分列的主要政治职位人员的分配</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24"/>
        <w:gridCol w:w="1211"/>
        <w:gridCol w:w="2524"/>
        <w:gridCol w:w="1211"/>
      </w:tblGrid>
      <w:tr w:rsidR="00A93947" w:rsidRPr="003C4AA9" w:rsidTr="004C0BAD">
        <w:trPr>
          <w:trHeight w:val="240"/>
          <w:tblHeader/>
        </w:trPr>
        <w:tc>
          <w:tcPr>
            <w:tcW w:w="2268"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40" w:after="40"/>
              <w:rPr>
                <w:i/>
                <w:sz w:val="18"/>
                <w:szCs w:val="18"/>
              </w:rPr>
            </w:pPr>
            <w:r w:rsidRPr="003C4AA9">
              <w:rPr>
                <w:rFonts w:eastAsia="KaiTi_GB2312"/>
                <w:sz w:val="18"/>
                <w:szCs w:val="18"/>
              </w:rPr>
              <w:t>职位性质</w:t>
            </w:r>
          </w:p>
        </w:tc>
        <w:tc>
          <w:tcPr>
            <w:tcW w:w="1134"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40" w:after="40"/>
              <w:jc w:val="right"/>
              <w:rPr>
                <w:i/>
                <w:sz w:val="18"/>
                <w:szCs w:val="18"/>
              </w:rPr>
            </w:pPr>
            <w:r w:rsidRPr="003C4AA9">
              <w:rPr>
                <w:rFonts w:eastAsia="KaiTi_GB2312"/>
                <w:sz w:val="18"/>
                <w:szCs w:val="18"/>
              </w:rPr>
              <w:t>男性</w:t>
            </w:r>
          </w:p>
        </w:tc>
        <w:tc>
          <w:tcPr>
            <w:tcW w:w="2363"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40" w:after="40"/>
              <w:jc w:val="right"/>
              <w:rPr>
                <w:i/>
                <w:sz w:val="18"/>
                <w:szCs w:val="18"/>
              </w:rPr>
            </w:pPr>
            <w:r w:rsidRPr="003C4AA9">
              <w:rPr>
                <w:rFonts w:eastAsia="KaiTi_GB2312"/>
                <w:sz w:val="18"/>
                <w:szCs w:val="18"/>
              </w:rPr>
              <w:t>女性</w:t>
            </w:r>
          </w:p>
        </w:tc>
        <w:tc>
          <w:tcPr>
            <w:tcW w:w="1134" w:type="dxa"/>
            <w:tcBorders>
              <w:top w:val="single" w:sz="4" w:space="0" w:color="auto"/>
              <w:bottom w:val="single" w:sz="12" w:space="0" w:color="auto"/>
            </w:tcBorders>
            <w:shd w:val="clear" w:color="auto" w:fill="auto"/>
            <w:vAlign w:val="bottom"/>
          </w:tcPr>
          <w:p w:rsidR="00A93947" w:rsidRPr="002A59DB" w:rsidRDefault="00A93947" w:rsidP="00C212F8">
            <w:pPr>
              <w:tabs>
                <w:tab w:val="left" w:pos="1820"/>
              </w:tabs>
              <w:spacing w:before="40" w:after="40"/>
              <w:jc w:val="right"/>
              <w:rPr>
                <w:b/>
                <w:bCs/>
                <w:i/>
                <w:sz w:val="18"/>
                <w:szCs w:val="18"/>
              </w:rPr>
            </w:pPr>
            <w:r w:rsidRPr="002A59DB">
              <w:rPr>
                <w:rFonts w:eastAsia="KaiTi_GB2312"/>
                <w:b/>
                <w:bCs/>
                <w:sz w:val="18"/>
                <w:szCs w:val="18"/>
              </w:rPr>
              <w:t>总计</w:t>
            </w:r>
          </w:p>
        </w:tc>
      </w:tr>
      <w:tr w:rsidR="00A93947" w:rsidRPr="003C4AA9" w:rsidTr="004C0BAD">
        <w:trPr>
          <w:trHeight w:val="240"/>
        </w:trPr>
        <w:tc>
          <w:tcPr>
            <w:tcW w:w="2268" w:type="dxa"/>
            <w:tcBorders>
              <w:top w:val="single" w:sz="12" w:space="0" w:color="auto"/>
            </w:tcBorders>
            <w:shd w:val="clear" w:color="auto" w:fill="auto"/>
          </w:tcPr>
          <w:p w:rsidR="00A93947" w:rsidRPr="003C4AA9" w:rsidRDefault="00A93947" w:rsidP="00C212F8">
            <w:pPr>
              <w:tabs>
                <w:tab w:val="left" w:pos="1820"/>
              </w:tabs>
              <w:spacing w:before="40" w:after="40" w:line="240" w:lineRule="exact"/>
              <w:rPr>
                <w:sz w:val="18"/>
              </w:rPr>
            </w:pPr>
            <w:r w:rsidRPr="003C4AA9">
              <w:rPr>
                <w:sz w:val="18"/>
              </w:rPr>
              <w:t>部长及同等职位</w:t>
            </w:r>
          </w:p>
        </w:tc>
        <w:tc>
          <w:tcPr>
            <w:tcW w:w="1134"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10</w:t>
            </w:r>
          </w:p>
        </w:tc>
        <w:tc>
          <w:tcPr>
            <w:tcW w:w="2363"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2</w:t>
            </w:r>
            <w:r w:rsidRPr="003C4AA9">
              <w:rPr>
                <w:sz w:val="18"/>
              </w:rPr>
              <w:t>位计划和性别专员</w:t>
            </w:r>
            <w:r w:rsidRPr="003C4AA9">
              <w:rPr>
                <w:sz w:val="18"/>
              </w:rPr>
              <w:br/>
            </w:r>
            <w:r w:rsidR="00C86FAB">
              <w:rPr>
                <w:sz w:val="18"/>
              </w:rPr>
              <w:t>(</w:t>
            </w:r>
            <w:r w:rsidRPr="003C4AA9">
              <w:rPr>
                <w:sz w:val="18"/>
              </w:rPr>
              <w:t>不参与部长理事会</w:t>
            </w:r>
            <w:r w:rsidR="00C86FAB">
              <w:rPr>
                <w:sz w:val="18"/>
              </w:rPr>
              <w:t>)</w:t>
            </w:r>
          </w:p>
        </w:tc>
        <w:tc>
          <w:tcPr>
            <w:tcW w:w="1134" w:type="dxa"/>
            <w:tcBorders>
              <w:top w:val="single" w:sz="12" w:space="0" w:color="auto"/>
            </w:tcBorders>
            <w:shd w:val="clear" w:color="auto" w:fill="auto"/>
            <w:vAlign w:val="bottom"/>
          </w:tcPr>
          <w:p w:rsidR="00A93947" w:rsidRPr="002A59DB" w:rsidRDefault="00A93947" w:rsidP="00C212F8">
            <w:pPr>
              <w:tabs>
                <w:tab w:val="left" w:pos="1820"/>
              </w:tabs>
              <w:spacing w:before="40" w:after="40" w:line="240" w:lineRule="exact"/>
              <w:jc w:val="right"/>
              <w:rPr>
                <w:b/>
                <w:bCs/>
                <w:sz w:val="18"/>
              </w:rPr>
            </w:pPr>
            <w:r w:rsidRPr="002A59DB">
              <w:rPr>
                <w:b/>
                <w:bCs/>
                <w:sz w:val="18"/>
              </w:rPr>
              <w:t>10</w:t>
            </w:r>
          </w:p>
        </w:tc>
      </w:tr>
      <w:tr w:rsidR="00A93947" w:rsidRPr="003C4AA9" w:rsidTr="004C0BAD">
        <w:trPr>
          <w:trHeight w:val="240"/>
        </w:trPr>
        <w:tc>
          <w:tcPr>
            <w:tcW w:w="2268" w:type="dxa"/>
            <w:shd w:val="clear" w:color="auto" w:fill="auto"/>
          </w:tcPr>
          <w:p w:rsidR="00A93947" w:rsidRPr="003C4AA9" w:rsidRDefault="00A93947" w:rsidP="00C212F8">
            <w:pPr>
              <w:tabs>
                <w:tab w:val="left" w:pos="1820"/>
              </w:tabs>
              <w:spacing w:before="40" w:after="40" w:line="240" w:lineRule="exact"/>
              <w:rPr>
                <w:sz w:val="18"/>
              </w:rPr>
            </w:pPr>
            <w:r w:rsidRPr="003C4AA9">
              <w:rPr>
                <w:sz w:val="18"/>
              </w:rPr>
              <w:t>岛屿政府</w:t>
            </w:r>
          </w:p>
        </w:tc>
        <w:tc>
          <w:tcPr>
            <w:tcW w:w="1134"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3</w:t>
            </w:r>
          </w:p>
        </w:tc>
        <w:tc>
          <w:tcPr>
            <w:tcW w:w="2363"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0</w:t>
            </w:r>
          </w:p>
        </w:tc>
        <w:tc>
          <w:tcPr>
            <w:tcW w:w="1134" w:type="dxa"/>
            <w:shd w:val="clear" w:color="auto" w:fill="auto"/>
            <w:vAlign w:val="bottom"/>
          </w:tcPr>
          <w:p w:rsidR="00A93947" w:rsidRPr="002A59DB" w:rsidRDefault="00A93947" w:rsidP="00C212F8">
            <w:pPr>
              <w:tabs>
                <w:tab w:val="left" w:pos="1820"/>
              </w:tabs>
              <w:spacing w:before="40" w:after="40" w:line="240" w:lineRule="exact"/>
              <w:jc w:val="right"/>
              <w:rPr>
                <w:b/>
                <w:bCs/>
                <w:sz w:val="18"/>
              </w:rPr>
            </w:pPr>
            <w:r w:rsidRPr="002A59DB">
              <w:rPr>
                <w:b/>
                <w:bCs/>
                <w:sz w:val="18"/>
              </w:rPr>
              <w:t>3</w:t>
            </w:r>
          </w:p>
        </w:tc>
      </w:tr>
      <w:tr w:rsidR="00A93947" w:rsidRPr="003C4AA9" w:rsidTr="004C0BAD">
        <w:trPr>
          <w:trHeight w:val="240"/>
        </w:trPr>
        <w:tc>
          <w:tcPr>
            <w:tcW w:w="2268" w:type="dxa"/>
            <w:shd w:val="clear" w:color="auto" w:fill="auto"/>
          </w:tcPr>
          <w:p w:rsidR="00A93947" w:rsidRPr="003C4AA9" w:rsidRDefault="00A93947" w:rsidP="00C212F8">
            <w:pPr>
              <w:tabs>
                <w:tab w:val="left" w:pos="1820"/>
              </w:tabs>
              <w:spacing w:before="40" w:after="40" w:line="240" w:lineRule="exact"/>
              <w:rPr>
                <w:sz w:val="18"/>
              </w:rPr>
            </w:pPr>
            <w:r w:rsidRPr="003C4AA9">
              <w:rPr>
                <w:sz w:val="18"/>
              </w:rPr>
              <w:t>其他主要政治职位</w:t>
            </w:r>
          </w:p>
        </w:tc>
        <w:tc>
          <w:tcPr>
            <w:tcW w:w="1134"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30</w:t>
            </w:r>
          </w:p>
        </w:tc>
        <w:tc>
          <w:tcPr>
            <w:tcW w:w="2363"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7</w:t>
            </w:r>
          </w:p>
        </w:tc>
        <w:tc>
          <w:tcPr>
            <w:tcW w:w="1134" w:type="dxa"/>
            <w:shd w:val="clear" w:color="auto" w:fill="auto"/>
            <w:vAlign w:val="bottom"/>
          </w:tcPr>
          <w:p w:rsidR="00A93947" w:rsidRPr="002A59DB" w:rsidRDefault="00A93947" w:rsidP="00C212F8">
            <w:pPr>
              <w:tabs>
                <w:tab w:val="left" w:pos="1820"/>
              </w:tabs>
              <w:spacing w:before="40" w:after="40" w:line="240" w:lineRule="exact"/>
              <w:jc w:val="right"/>
              <w:rPr>
                <w:b/>
                <w:bCs/>
                <w:sz w:val="18"/>
              </w:rPr>
            </w:pPr>
            <w:r w:rsidRPr="002A59DB">
              <w:rPr>
                <w:b/>
                <w:bCs/>
                <w:sz w:val="18"/>
              </w:rPr>
              <w:t>37</w:t>
            </w:r>
          </w:p>
        </w:tc>
      </w:tr>
      <w:tr w:rsidR="00A93947" w:rsidRPr="003C4AA9" w:rsidTr="004C0BAD">
        <w:trPr>
          <w:trHeight w:val="240"/>
        </w:trPr>
        <w:tc>
          <w:tcPr>
            <w:tcW w:w="2268" w:type="dxa"/>
            <w:shd w:val="clear" w:color="auto" w:fill="auto"/>
          </w:tcPr>
          <w:p w:rsidR="00A93947" w:rsidRPr="003C4AA9" w:rsidRDefault="00A93947" w:rsidP="00C212F8">
            <w:pPr>
              <w:tabs>
                <w:tab w:val="left" w:pos="1820"/>
              </w:tabs>
              <w:spacing w:before="40" w:after="40" w:line="240" w:lineRule="exact"/>
              <w:rPr>
                <w:sz w:val="18"/>
              </w:rPr>
            </w:pPr>
            <w:r w:rsidRPr="003C4AA9">
              <w:rPr>
                <w:sz w:val="18"/>
              </w:rPr>
              <w:t>联盟议员</w:t>
            </w:r>
          </w:p>
        </w:tc>
        <w:tc>
          <w:tcPr>
            <w:tcW w:w="1134"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32</w:t>
            </w:r>
          </w:p>
        </w:tc>
        <w:tc>
          <w:tcPr>
            <w:tcW w:w="2363"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1</w:t>
            </w:r>
          </w:p>
        </w:tc>
        <w:tc>
          <w:tcPr>
            <w:tcW w:w="1134" w:type="dxa"/>
            <w:shd w:val="clear" w:color="auto" w:fill="auto"/>
            <w:vAlign w:val="bottom"/>
          </w:tcPr>
          <w:p w:rsidR="00A93947" w:rsidRPr="002A59DB" w:rsidRDefault="00A93947" w:rsidP="00C212F8">
            <w:pPr>
              <w:tabs>
                <w:tab w:val="left" w:pos="1820"/>
              </w:tabs>
              <w:spacing w:before="40" w:after="40" w:line="240" w:lineRule="exact"/>
              <w:jc w:val="right"/>
              <w:rPr>
                <w:b/>
                <w:bCs/>
                <w:sz w:val="18"/>
              </w:rPr>
            </w:pPr>
            <w:r w:rsidRPr="002A59DB">
              <w:rPr>
                <w:b/>
                <w:bCs/>
                <w:sz w:val="18"/>
              </w:rPr>
              <w:t>33</w:t>
            </w:r>
          </w:p>
        </w:tc>
      </w:tr>
      <w:tr w:rsidR="00A93947" w:rsidRPr="003C4AA9" w:rsidTr="002A59DB">
        <w:trPr>
          <w:trHeight w:val="240"/>
        </w:trPr>
        <w:tc>
          <w:tcPr>
            <w:tcW w:w="2268" w:type="dxa"/>
            <w:tcBorders>
              <w:bottom w:val="nil"/>
            </w:tcBorders>
            <w:shd w:val="clear" w:color="auto" w:fill="auto"/>
          </w:tcPr>
          <w:p w:rsidR="00A93947" w:rsidRPr="003C4AA9" w:rsidRDefault="00A93947" w:rsidP="00C212F8">
            <w:pPr>
              <w:tabs>
                <w:tab w:val="left" w:pos="1820"/>
              </w:tabs>
              <w:spacing w:before="40" w:after="40" w:line="240" w:lineRule="exact"/>
              <w:rPr>
                <w:sz w:val="18"/>
              </w:rPr>
            </w:pPr>
            <w:r w:rsidRPr="003C4AA9">
              <w:rPr>
                <w:sz w:val="18"/>
              </w:rPr>
              <w:t>岛屿参议员</w:t>
            </w:r>
          </w:p>
        </w:tc>
        <w:tc>
          <w:tcPr>
            <w:tcW w:w="1134" w:type="dxa"/>
            <w:tcBorders>
              <w:bottom w:val="nil"/>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50</w:t>
            </w:r>
          </w:p>
        </w:tc>
        <w:tc>
          <w:tcPr>
            <w:tcW w:w="2363" w:type="dxa"/>
            <w:tcBorders>
              <w:bottom w:val="nil"/>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1</w:t>
            </w:r>
          </w:p>
        </w:tc>
        <w:tc>
          <w:tcPr>
            <w:tcW w:w="1134" w:type="dxa"/>
            <w:tcBorders>
              <w:bottom w:val="nil"/>
            </w:tcBorders>
            <w:shd w:val="clear" w:color="auto" w:fill="auto"/>
            <w:vAlign w:val="bottom"/>
          </w:tcPr>
          <w:p w:rsidR="00A93947" w:rsidRPr="002A59DB" w:rsidRDefault="00A93947" w:rsidP="00C212F8">
            <w:pPr>
              <w:tabs>
                <w:tab w:val="left" w:pos="1820"/>
              </w:tabs>
              <w:spacing w:before="40" w:after="40" w:line="240" w:lineRule="exact"/>
              <w:jc w:val="right"/>
              <w:rPr>
                <w:b/>
                <w:bCs/>
                <w:sz w:val="18"/>
              </w:rPr>
            </w:pPr>
            <w:r w:rsidRPr="002A59DB">
              <w:rPr>
                <w:b/>
                <w:bCs/>
                <w:sz w:val="18"/>
              </w:rPr>
              <w:t>51</w:t>
            </w:r>
          </w:p>
        </w:tc>
      </w:tr>
      <w:tr w:rsidR="00A93947" w:rsidRPr="003C4AA9" w:rsidTr="002A59DB">
        <w:trPr>
          <w:trHeight w:val="240"/>
        </w:trPr>
        <w:tc>
          <w:tcPr>
            <w:tcW w:w="2268" w:type="dxa"/>
            <w:tcBorders>
              <w:top w:val="nil"/>
              <w:bottom w:val="single" w:sz="4" w:space="0" w:color="auto"/>
            </w:tcBorders>
            <w:shd w:val="clear" w:color="auto" w:fill="auto"/>
          </w:tcPr>
          <w:p w:rsidR="00A93947" w:rsidRPr="003C4AA9" w:rsidRDefault="00A93947" w:rsidP="00C212F8">
            <w:pPr>
              <w:tabs>
                <w:tab w:val="left" w:pos="1820"/>
              </w:tabs>
              <w:spacing w:before="40" w:after="40" w:line="240" w:lineRule="exact"/>
              <w:rPr>
                <w:sz w:val="18"/>
              </w:rPr>
            </w:pPr>
            <w:r w:rsidRPr="003C4AA9">
              <w:rPr>
                <w:sz w:val="18"/>
              </w:rPr>
              <w:t>市长</w:t>
            </w:r>
          </w:p>
        </w:tc>
        <w:tc>
          <w:tcPr>
            <w:tcW w:w="1134" w:type="dxa"/>
            <w:tcBorders>
              <w:top w:val="nil"/>
              <w:bottom w:val="single" w:sz="4"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87</w:t>
            </w:r>
          </w:p>
        </w:tc>
        <w:tc>
          <w:tcPr>
            <w:tcW w:w="2363" w:type="dxa"/>
            <w:tcBorders>
              <w:top w:val="nil"/>
              <w:bottom w:val="single" w:sz="4"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2</w:t>
            </w:r>
          </w:p>
        </w:tc>
        <w:tc>
          <w:tcPr>
            <w:tcW w:w="1134" w:type="dxa"/>
            <w:tcBorders>
              <w:top w:val="nil"/>
              <w:bottom w:val="single" w:sz="4" w:space="0" w:color="auto"/>
            </w:tcBorders>
            <w:shd w:val="clear" w:color="auto" w:fill="auto"/>
            <w:vAlign w:val="bottom"/>
          </w:tcPr>
          <w:p w:rsidR="00A93947" w:rsidRPr="002A59DB" w:rsidRDefault="00A93947" w:rsidP="00C212F8">
            <w:pPr>
              <w:tabs>
                <w:tab w:val="left" w:pos="1820"/>
              </w:tabs>
              <w:spacing w:before="40" w:after="40" w:line="240" w:lineRule="exact"/>
              <w:jc w:val="right"/>
              <w:rPr>
                <w:b/>
                <w:bCs/>
                <w:sz w:val="18"/>
              </w:rPr>
            </w:pPr>
            <w:r w:rsidRPr="002A59DB">
              <w:rPr>
                <w:b/>
                <w:bCs/>
                <w:sz w:val="18"/>
              </w:rPr>
              <w:t>89</w:t>
            </w:r>
          </w:p>
        </w:tc>
      </w:tr>
      <w:tr w:rsidR="00A93947" w:rsidRPr="003C4AA9" w:rsidTr="002A59DB">
        <w:trPr>
          <w:trHeight w:val="240"/>
        </w:trPr>
        <w:tc>
          <w:tcPr>
            <w:tcW w:w="2268" w:type="dxa"/>
            <w:tcBorders>
              <w:top w:val="single" w:sz="4" w:space="0" w:color="auto"/>
              <w:bottom w:val="single" w:sz="12" w:space="0" w:color="auto"/>
            </w:tcBorders>
            <w:shd w:val="clear" w:color="auto" w:fill="auto"/>
          </w:tcPr>
          <w:p w:rsidR="00A93947" w:rsidRPr="002A59DB" w:rsidRDefault="00A93947" w:rsidP="00D05BF8">
            <w:pPr>
              <w:tabs>
                <w:tab w:val="left" w:pos="1820"/>
              </w:tabs>
              <w:spacing w:before="80" w:after="80" w:line="240" w:lineRule="exact"/>
              <w:ind w:firstLineChars="100" w:firstLine="31680"/>
              <w:rPr>
                <w:rFonts w:ascii="KaiTi_GB2312" w:eastAsia="KaiTi_GB2312" w:hint="eastAsia"/>
                <w:b/>
                <w:bCs/>
                <w:sz w:val="18"/>
              </w:rPr>
            </w:pPr>
            <w:r w:rsidRPr="002A59DB">
              <w:rPr>
                <w:rFonts w:ascii="KaiTi_GB2312" w:eastAsia="KaiTi_GB2312" w:hint="eastAsia"/>
                <w:b/>
                <w:bCs/>
                <w:sz w:val="18"/>
              </w:rPr>
              <w:t>总计</w:t>
            </w:r>
          </w:p>
        </w:tc>
        <w:tc>
          <w:tcPr>
            <w:tcW w:w="1134"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b/>
                <w:sz w:val="18"/>
              </w:rPr>
            </w:pPr>
            <w:r w:rsidRPr="003C4AA9">
              <w:rPr>
                <w:rFonts w:eastAsia="SimHei"/>
                <w:b/>
                <w:sz w:val="18"/>
              </w:rPr>
              <w:t>212</w:t>
            </w:r>
          </w:p>
        </w:tc>
        <w:tc>
          <w:tcPr>
            <w:tcW w:w="2363"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b/>
                <w:sz w:val="18"/>
              </w:rPr>
            </w:pPr>
            <w:r w:rsidRPr="003C4AA9">
              <w:rPr>
                <w:rFonts w:eastAsia="SimHei"/>
                <w:b/>
                <w:sz w:val="18"/>
              </w:rPr>
              <w:t>10</w:t>
            </w:r>
          </w:p>
        </w:tc>
        <w:tc>
          <w:tcPr>
            <w:tcW w:w="1134"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rFonts w:eastAsia="SimHei"/>
                <w:b/>
                <w:sz w:val="18"/>
              </w:rPr>
            </w:pPr>
            <w:r w:rsidRPr="003C4AA9">
              <w:rPr>
                <w:rFonts w:eastAsia="SimHei"/>
                <w:b/>
                <w:sz w:val="18"/>
              </w:rPr>
              <w:t>222</w:t>
            </w:r>
          </w:p>
        </w:tc>
      </w:tr>
    </w:tbl>
    <w:p w:rsidR="00A93947" w:rsidRPr="003C4AA9" w:rsidRDefault="00A93947" w:rsidP="00C212F8">
      <w:pPr>
        <w:pStyle w:val="SingleTxtG"/>
        <w:tabs>
          <w:tab w:val="left" w:pos="1820"/>
        </w:tabs>
        <w:spacing w:before="120" w:afterLines="100" w:after="326"/>
        <w:ind w:firstLine="170"/>
        <w:rPr>
          <w:sz w:val="19"/>
          <w:szCs w:val="19"/>
          <w:lang w:eastAsia="zh-CN"/>
        </w:rPr>
      </w:pPr>
      <w:r w:rsidRPr="003C4AA9">
        <w:rPr>
          <w:rFonts w:eastAsia="KaiTi_GB2312"/>
          <w:sz w:val="19"/>
          <w:szCs w:val="19"/>
          <w:lang w:eastAsia="zh-CN"/>
        </w:rPr>
        <w:t>资料来源</w:t>
      </w:r>
      <w:r w:rsidR="00C86FAB">
        <w:rPr>
          <w:rFonts w:eastAsia="KaiTi_GB2312"/>
          <w:sz w:val="19"/>
          <w:szCs w:val="19"/>
          <w:lang w:eastAsia="zh-CN"/>
        </w:rPr>
        <w:t>：</w:t>
      </w:r>
      <w:r w:rsidRPr="002A59DB">
        <w:rPr>
          <w:rFonts w:ascii="SimSun" w:hAnsi="SimSun"/>
          <w:sz w:val="19"/>
          <w:szCs w:val="19"/>
          <w:lang w:eastAsia="zh-CN"/>
        </w:rPr>
        <w:t>联盟总档案。</w:t>
      </w:r>
    </w:p>
    <w:p w:rsidR="00A93947" w:rsidRPr="003C4AA9" w:rsidRDefault="00A93947" w:rsidP="00C212F8">
      <w:pPr>
        <w:pStyle w:val="SingleTxtGC"/>
        <w:tabs>
          <w:tab w:val="left" w:pos="1820"/>
        </w:tabs>
      </w:pPr>
      <w:r w:rsidRPr="003C4AA9">
        <w:t>8</w:t>
      </w:r>
      <w:r w:rsidR="00C86FAB">
        <w:t>2.</w:t>
      </w:r>
      <w:r w:rsidRPr="003C4AA9">
        <w:tab/>
      </w:r>
      <w:r w:rsidRPr="003C4AA9">
        <w:t>结论</w:t>
      </w:r>
      <w:r w:rsidR="00C86FAB">
        <w:t>：</w:t>
      </w:r>
      <w:r w:rsidRPr="003C4AA9">
        <w:t>尽管仍然存在明显的不平等</w:t>
      </w:r>
      <w:r w:rsidR="00711FA9">
        <w:t>，</w:t>
      </w:r>
      <w:r w:rsidRPr="003C4AA9">
        <w:t>但可以看出</w:t>
      </w:r>
      <w:r w:rsidR="00711FA9">
        <w:t>，</w:t>
      </w:r>
      <w:r w:rsidRPr="003C4AA9">
        <w:t>国家高级职位人员的分配已开始发生变化。从</w:t>
      </w:r>
      <w:r w:rsidRPr="003C4AA9">
        <w:t>2000</w:t>
      </w:r>
      <w:r w:rsidRPr="003C4AA9">
        <w:t>至</w:t>
      </w:r>
      <w:r w:rsidRPr="003C4AA9">
        <w:t>2010</w:t>
      </w:r>
      <w:r w:rsidRPr="003C4AA9">
        <w:t>年</w:t>
      </w:r>
      <w:r w:rsidR="00711FA9">
        <w:t>，</w:t>
      </w:r>
      <w:r w:rsidRPr="003C4AA9">
        <w:t>高级政治职位中的女性比例已从</w:t>
      </w:r>
      <w:r w:rsidR="00C86FAB">
        <w:t>7.</w:t>
      </w:r>
      <w:r w:rsidRPr="003C4AA9">
        <w:t>4</w:t>
      </w:r>
      <w:r w:rsidR="00C86FAB">
        <w:t>%</w:t>
      </w:r>
      <w:r w:rsidRPr="003C4AA9">
        <w:t>上升至</w:t>
      </w:r>
      <w:r w:rsidRPr="003C4AA9">
        <w:t>2</w:t>
      </w:r>
      <w:r w:rsidR="00C86FAB">
        <w:t>1.</w:t>
      </w:r>
      <w:r w:rsidRPr="003C4AA9">
        <w:t>2</w:t>
      </w:r>
      <w:r w:rsidR="00C86FAB">
        <w:t>%</w:t>
      </w:r>
      <w:r w:rsidR="00711FA9">
        <w:t>，</w:t>
      </w:r>
      <w:r w:rsidRPr="003C4AA9">
        <w:t>增幅为</w:t>
      </w:r>
      <w:r w:rsidRPr="003C4AA9">
        <w:t>1</w:t>
      </w:r>
      <w:r w:rsidR="00C86FAB">
        <w:t>3.</w:t>
      </w:r>
      <w:r w:rsidRPr="003C4AA9">
        <w:t>8</w:t>
      </w:r>
      <w:r w:rsidR="00C86FAB">
        <w:t>%</w:t>
      </w:r>
      <w:r w:rsidRPr="003C4AA9">
        <w:t>。</w:t>
      </w:r>
    </w:p>
    <w:p w:rsidR="00A93947" w:rsidRPr="003C4AA9" w:rsidRDefault="00A93947" w:rsidP="00C212F8">
      <w:pPr>
        <w:pStyle w:val="SingleTxtGC"/>
        <w:tabs>
          <w:tab w:val="left" w:pos="1820"/>
        </w:tabs>
      </w:pPr>
      <w:r w:rsidRPr="003C4AA9">
        <w:t>8</w:t>
      </w:r>
      <w:r w:rsidR="00C86FAB">
        <w:t>3.</w:t>
      </w:r>
      <w:r w:rsidRPr="003C4AA9">
        <w:tab/>
      </w:r>
      <w:r w:rsidRPr="003C4AA9">
        <w:t>在司法领域</w:t>
      </w:r>
      <w:r w:rsidR="00711FA9">
        <w:t>，</w:t>
      </w:r>
      <w:r w:rsidRPr="003C4AA9">
        <w:t>妇女的代表性也正在增强。实际上</w:t>
      </w:r>
      <w:r w:rsidR="00711FA9">
        <w:t>，</w:t>
      </w:r>
      <w:r w:rsidRPr="003C4AA9">
        <w:t>自</w:t>
      </w:r>
      <w:r w:rsidRPr="003C4AA9">
        <w:t>2005</w:t>
      </w:r>
      <w:r w:rsidRPr="003C4AA9">
        <w:t>年以来</w:t>
      </w:r>
      <w:r w:rsidR="00711FA9">
        <w:t>，</w:t>
      </w:r>
      <w:r w:rsidRPr="003C4AA9">
        <w:t>科摩罗联盟莫罗尼初审法院的院长为女性。此外</w:t>
      </w:r>
      <w:r w:rsidR="00711FA9">
        <w:t>，</w:t>
      </w:r>
      <w:r w:rsidRPr="003C4AA9">
        <w:t>3</w:t>
      </w:r>
      <w:r w:rsidRPr="003C4AA9">
        <w:t>位女性法官和</w:t>
      </w:r>
      <w:r w:rsidRPr="003C4AA9">
        <w:t>2</w:t>
      </w:r>
      <w:r w:rsidRPr="003C4AA9">
        <w:t>位律师</w:t>
      </w:r>
      <w:r w:rsidR="00711FA9">
        <w:t>，</w:t>
      </w:r>
      <w:r w:rsidRPr="003C4AA9">
        <w:t>以及</w:t>
      </w:r>
      <w:r w:rsidRPr="003C4AA9">
        <w:t>1</w:t>
      </w:r>
      <w:r w:rsidRPr="003C4AA9">
        <w:t>位书记官在莫罗尼法院任职。同时</w:t>
      </w:r>
      <w:r w:rsidR="00711FA9">
        <w:t>，</w:t>
      </w:r>
      <w:r w:rsidRPr="003C4AA9">
        <w:t>女法学家队伍也逐步在三个岛上出现。</w:t>
      </w:r>
    </w:p>
    <w:p w:rsidR="00A93947" w:rsidRPr="003C4AA9" w:rsidRDefault="00A93947" w:rsidP="00C212F8">
      <w:pPr>
        <w:pStyle w:val="SingleTxtGC"/>
        <w:tabs>
          <w:tab w:val="left" w:pos="1820"/>
        </w:tabs>
      </w:pPr>
      <w:r w:rsidRPr="003C4AA9">
        <w:t>8</w:t>
      </w:r>
      <w:r w:rsidR="00C86FAB">
        <w:t>4.</w:t>
      </w:r>
      <w:r w:rsidRPr="003C4AA9">
        <w:tab/>
      </w:r>
      <w:r w:rsidRPr="003C4AA9">
        <w:t>从下表可以看出</w:t>
      </w:r>
      <w:r w:rsidR="00711FA9">
        <w:t>，</w:t>
      </w:r>
      <w:r w:rsidRPr="003C4AA9">
        <w:t>两性在所有行政和社会经济部门中的分配仍然很不平衡。</w:t>
      </w:r>
    </w:p>
    <w:p w:rsidR="00A93947" w:rsidRPr="003C4AA9" w:rsidRDefault="002A18B0" w:rsidP="00C212F8">
      <w:pPr>
        <w:pStyle w:val="SingleTxtGC"/>
        <w:tabs>
          <w:tab w:val="left" w:pos="1820"/>
        </w:tabs>
      </w:pPr>
      <w:r>
        <w:t>表</w:t>
      </w:r>
      <w:r w:rsidR="00A93947" w:rsidRPr="003C4AA9">
        <w:t>3</w:t>
      </w:r>
      <w:r w:rsidR="003C4AA9">
        <w:rPr>
          <w:rFonts w:eastAsia="SimHei" w:hint="eastAsia"/>
        </w:rPr>
        <w:br/>
      </w:r>
      <w:r w:rsidR="00A93947" w:rsidRPr="003C4AA9">
        <w:rPr>
          <w:rFonts w:ascii="SimHei" w:eastAsia="SimHei"/>
        </w:rPr>
        <w:t>按照职业和性别统计人口分配</w:t>
      </w:r>
      <w:r w:rsidR="00C86FAB">
        <w:rPr>
          <w:rFonts w:ascii="SimHei" w:eastAsia="SimHei"/>
        </w:rPr>
        <w:t>(</w:t>
      </w:r>
      <w:r w:rsidR="00A93947" w:rsidRPr="003C4AA9">
        <w:rPr>
          <w:rFonts w:ascii="SimHei" w:eastAsia="SimHei"/>
        </w:rPr>
        <w:t>百分比</w:t>
      </w:r>
      <w:r w:rsidR="00C86FAB">
        <w:rPr>
          <w:rFonts w:ascii="SimHei" w:eastAsia="SimHei"/>
        </w:rPr>
        <w:t>)</w:t>
      </w:r>
      <w:r w:rsidR="00711FA9">
        <w:rPr>
          <w:rFonts w:ascii="SimHei" w:eastAsia="SimHei"/>
        </w:rPr>
        <w:t>，</w:t>
      </w:r>
      <w:r w:rsidR="00A93947" w:rsidRPr="003C4AA9">
        <w:rPr>
          <w:rFonts w:eastAsia="SimHei"/>
        </w:rPr>
        <w:t>2003</w:t>
      </w:r>
      <w:r w:rsidR="00A93947" w:rsidRPr="003C4AA9">
        <w:rPr>
          <w:rFonts w:ascii="SimHei" w:eastAsia="SimHei"/>
        </w:rPr>
        <w:t>年</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3231"/>
        <w:gridCol w:w="1365"/>
        <w:gridCol w:w="1433"/>
        <w:gridCol w:w="1341"/>
      </w:tblGrid>
      <w:tr w:rsidR="00A93947" w:rsidRPr="003C4AA9" w:rsidTr="004C0BAD">
        <w:trPr>
          <w:trHeight w:val="266"/>
          <w:tblHeader/>
        </w:trPr>
        <w:tc>
          <w:tcPr>
            <w:tcW w:w="3230" w:type="dxa"/>
            <w:vMerge w:val="restart"/>
            <w:tcBorders>
              <w:top w:val="single" w:sz="4" w:space="0" w:color="auto"/>
              <w:bottom w:val="single" w:sz="12" w:space="0" w:color="auto"/>
            </w:tcBorders>
            <w:shd w:val="clear" w:color="000000" w:fill="auto"/>
            <w:noWrap/>
            <w:vAlign w:val="bottom"/>
          </w:tcPr>
          <w:p w:rsidR="00A93947" w:rsidRPr="003C4AA9" w:rsidRDefault="00A93947" w:rsidP="00C212F8">
            <w:pPr>
              <w:tabs>
                <w:tab w:val="left" w:pos="1820"/>
              </w:tabs>
              <w:spacing w:before="40" w:after="40"/>
              <w:rPr>
                <w:i/>
                <w:sz w:val="18"/>
                <w:szCs w:val="18"/>
              </w:rPr>
            </w:pPr>
            <w:r w:rsidRPr="003C4AA9">
              <w:rPr>
                <w:rFonts w:eastAsia="KaiTi_GB2312"/>
                <w:sz w:val="18"/>
                <w:szCs w:val="18"/>
              </w:rPr>
              <w:t>社会职业类别</w:t>
            </w:r>
          </w:p>
        </w:tc>
        <w:tc>
          <w:tcPr>
            <w:tcW w:w="2796" w:type="dxa"/>
            <w:gridSpan w:val="2"/>
            <w:tcBorders>
              <w:top w:val="single" w:sz="4" w:space="0" w:color="auto"/>
              <w:bottom w:val="single" w:sz="4" w:space="0" w:color="auto"/>
            </w:tcBorders>
            <w:shd w:val="clear" w:color="000000" w:fill="auto"/>
            <w:noWrap/>
            <w:vAlign w:val="bottom"/>
          </w:tcPr>
          <w:p w:rsidR="00A93947" w:rsidRPr="003C4AA9" w:rsidRDefault="00A93947" w:rsidP="00C212F8">
            <w:pPr>
              <w:tabs>
                <w:tab w:val="left" w:pos="1820"/>
              </w:tabs>
              <w:spacing w:before="40" w:after="40"/>
              <w:jc w:val="center"/>
              <w:rPr>
                <w:i/>
                <w:sz w:val="18"/>
                <w:szCs w:val="18"/>
              </w:rPr>
            </w:pPr>
            <w:r w:rsidRPr="003C4AA9">
              <w:rPr>
                <w:rFonts w:eastAsia="KaiTi_GB2312"/>
                <w:sz w:val="18"/>
                <w:szCs w:val="18"/>
              </w:rPr>
              <w:t>性别</w:t>
            </w:r>
          </w:p>
        </w:tc>
        <w:tc>
          <w:tcPr>
            <w:tcW w:w="1340" w:type="dxa"/>
            <w:vMerge w:val="restart"/>
            <w:tcBorders>
              <w:top w:val="single" w:sz="4" w:space="0" w:color="auto"/>
              <w:bottom w:val="single" w:sz="12" w:space="0" w:color="auto"/>
            </w:tcBorders>
            <w:shd w:val="clear" w:color="000000" w:fill="auto"/>
            <w:noWrap/>
            <w:vAlign w:val="bottom"/>
          </w:tcPr>
          <w:p w:rsidR="00A93947" w:rsidRPr="002A59DB" w:rsidRDefault="00A93947" w:rsidP="00C212F8">
            <w:pPr>
              <w:tabs>
                <w:tab w:val="left" w:pos="1820"/>
              </w:tabs>
              <w:spacing w:before="40" w:after="40"/>
              <w:jc w:val="right"/>
              <w:rPr>
                <w:b/>
                <w:bCs/>
                <w:i/>
                <w:sz w:val="18"/>
                <w:szCs w:val="18"/>
              </w:rPr>
            </w:pPr>
            <w:r w:rsidRPr="002A59DB">
              <w:rPr>
                <w:rFonts w:eastAsia="KaiTi_GB2312"/>
                <w:b/>
                <w:bCs/>
                <w:sz w:val="18"/>
                <w:szCs w:val="18"/>
              </w:rPr>
              <w:t>总计</w:t>
            </w:r>
          </w:p>
        </w:tc>
      </w:tr>
      <w:tr w:rsidR="00A93947" w:rsidRPr="003C4AA9" w:rsidTr="004C0BAD">
        <w:trPr>
          <w:trHeight w:val="266"/>
          <w:tblHeader/>
        </w:trPr>
        <w:tc>
          <w:tcPr>
            <w:tcW w:w="3230" w:type="dxa"/>
            <w:vMerge/>
            <w:tcBorders>
              <w:top w:val="single" w:sz="12" w:space="0" w:color="auto"/>
              <w:bottom w:val="single" w:sz="12" w:space="0" w:color="auto"/>
            </w:tcBorders>
            <w:shd w:val="clear" w:color="000000" w:fill="auto"/>
            <w:noWrap/>
            <w:vAlign w:val="bottom"/>
          </w:tcPr>
          <w:p w:rsidR="00A93947" w:rsidRPr="003C4AA9" w:rsidRDefault="00A93947" w:rsidP="00C212F8">
            <w:pPr>
              <w:tabs>
                <w:tab w:val="left" w:pos="1820"/>
              </w:tabs>
              <w:spacing w:before="40" w:after="40" w:line="220" w:lineRule="exact"/>
              <w:rPr>
                <w:sz w:val="18"/>
                <w:szCs w:val="18"/>
              </w:rPr>
            </w:pPr>
          </w:p>
        </w:tc>
        <w:tc>
          <w:tcPr>
            <w:tcW w:w="1364" w:type="dxa"/>
            <w:tcBorders>
              <w:top w:val="single" w:sz="4" w:space="0" w:color="auto"/>
              <w:bottom w:val="single" w:sz="12" w:space="0" w:color="auto"/>
            </w:tcBorders>
            <w:shd w:val="clear" w:color="000000" w:fill="auto"/>
            <w:noWrap/>
            <w:vAlign w:val="bottom"/>
          </w:tcPr>
          <w:p w:rsidR="00A93947" w:rsidRPr="003C4AA9" w:rsidRDefault="00A93947" w:rsidP="00C212F8">
            <w:pPr>
              <w:tabs>
                <w:tab w:val="left" w:pos="1820"/>
              </w:tabs>
              <w:spacing w:before="40" w:after="40" w:line="220" w:lineRule="exact"/>
              <w:jc w:val="right"/>
              <w:rPr>
                <w:i/>
                <w:sz w:val="18"/>
                <w:szCs w:val="18"/>
              </w:rPr>
            </w:pPr>
            <w:r w:rsidRPr="003C4AA9">
              <w:rPr>
                <w:rFonts w:eastAsia="KaiTi_GB2312"/>
                <w:sz w:val="18"/>
                <w:szCs w:val="18"/>
              </w:rPr>
              <w:t>男性</w:t>
            </w:r>
          </w:p>
        </w:tc>
        <w:tc>
          <w:tcPr>
            <w:tcW w:w="1432" w:type="dxa"/>
            <w:tcBorders>
              <w:top w:val="single" w:sz="4" w:space="0" w:color="auto"/>
              <w:bottom w:val="single" w:sz="12" w:space="0" w:color="auto"/>
            </w:tcBorders>
            <w:shd w:val="clear" w:color="000000" w:fill="auto"/>
            <w:noWrap/>
            <w:vAlign w:val="bottom"/>
          </w:tcPr>
          <w:p w:rsidR="00A93947" w:rsidRPr="003C4AA9" w:rsidRDefault="00A93947" w:rsidP="00C212F8">
            <w:pPr>
              <w:tabs>
                <w:tab w:val="left" w:pos="1820"/>
              </w:tabs>
              <w:spacing w:before="40" w:after="40" w:line="220" w:lineRule="exact"/>
              <w:jc w:val="right"/>
              <w:rPr>
                <w:i/>
                <w:sz w:val="18"/>
                <w:szCs w:val="18"/>
              </w:rPr>
            </w:pPr>
            <w:r w:rsidRPr="003C4AA9">
              <w:rPr>
                <w:rFonts w:eastAsia="KaiTi_GB2312"/>
                <w:sz w:val="18"/>
                <w:szCs w:val="18"/>
              </w:rPr>
              <w:t>女性</w:t>
            </w:r>
          </w:p>
        </w:tc>
        <w:tc>
          <w:tcPr>
            <w:tcW w:w="1340" w:type="dxa"/>
            <w:vMerge/>
            <w:tcBorders>
              <w:top w:val="single" w:sz="12" w:space="0" w:color="auto"/>
              <w:bottom w:val="single" w:sz="12" w:space="0" w:color="auto"/>
            </w:tcBorders>
            <w:shd w:val="clear" w:color="000000" w:fill="auto"/>
            <w:noWrap/>
            <w:vAlign w:val="bottom"/>
          </w:tcPr>
          <w:p w:rsidR="00A93947" w:rsidRPr="002A59DB" w:rsidRDefault="00A93947" w:rsidP="00C212F8">
            <w:pPr>
              <w:tabs>
                <w:tab w:val="left" w:pos="1820"/>
              </w:tabs>
              <w:spacing w:before="40" w:after="40" w:line="220" w:lineRule="exact"/>
              <w:jc w:val="right"/>
              <w:rPr>
                <w:rFonts w:eastAsia="KaiTi_GB2312"/>
                <w:b/>
                <w:bCs/>
                <w:sz w:val="18"/>
                <w:szCs w:val="18"/>
              </w:rPr>
            </w:pPr>
          </w:p>
        </w:tc>
      </w:tr>
      <w:tr w:rsidR="00A93947" w:rsidRPr="003C4AA9" w:rsidTr="004C0BAD">
        <w:trPr>
          <w:trHeight w:val="266"/>
        </w:trPr>
        <w:tc>
          <w:tcPr>
            <w:tcW w:w="3230" w:type="dxa"/>
            <w:tcBorders>
              <w:top w:val="single" w:sz="12" w:space="0" w:color="auto"/>
            </w:tcBorders>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武装部队</w:t>
            </w:r>
          </w:p>
        </w:tc>
        <w:tc>
          <w:tcPr>
            <w:tcW w:w="1364" w:type="dxa"/>
            <w:tcBorders>
              <w:top w:val="single" w:sz="12" w:space="0" w:color="auto"/>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2.</w:t>
            </w:r>
            <w:r w:rsidR="00A93947" w:rsidRPr="003C4AA9">
              <w:rPr>
                <w:sz w:val="18"/>
                <w:szCs w:val="18"/>
              </w:rPr>
              <w:t>24</w:t>
            </w:r>
          </w:p>
        </w:tc>
        <w:tc>
          <w:tcPr>
            <w:tcW w:w="1432" w:type="dxa"/>
            <w:tcBorders>
              <w:top w:val="single" w:sz="12" w:space="0" w:color="auto"/>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0.</w:t>
            </w:r>
            <w:r w:rsidR="00A93947" w:rsidRPr="003C4AA9">
              <w:rPr>
                <w:sz w:val="18"/>
                <w:szCs w:val="18"/>
              </w:rPr>
              <w:t>12</w:t>
            </w:r>
          </w:p>
        </w:tc>
        <w:tc>
          <w:tcPr>
            <w:tcW w:w="1340" w:type="dxa"/>
            <w:tcBorders>
              <w:top w:val="single" w:sz="12" w:space="0" w:color="auto"/>
            </w:tcBorders>
            <w:shd w:val="clear" w:color="000000" w:fill="auto"/>
            <w:noWrap/>
            <w:vAlign w:val="bottom"/>
          </w:tcPr>
          <w:p w:rsidR="00A93947" w:rsidRPr="002A59DB" w:rsidRDefault="00C86FAB" w:rsidP="00C212F8">
            <w:pPr>
              <w:tabs>
                <w:tab w:val="left" w:pos="1820"/>
              </w:tabs>
              <w:spacing w:before="40" w:after="40" w:line="240" w:lineRule="exact"/>
              <w:jc w:val="right"/>
              <w:rPr>
                <w:b/>
                <w:bCs/>
                <w:sz w:val="18"/>
                <w:szCs w:val="18"/>
              </w:rPr>
            </w:pPr>
            <w:r w:rsidRPr="002A59DB">
              <w:rPr>
                <w:b/>
                <w:bCs/>
                <w:sz w:val="18"/>
                <w:szCs w:val="18"/>
              </w:rPr>
              <w:t>1.</w:t>
            </w:r>
            <w:r w:rsidR="00A93947" w:rsidRPr="002A59DB">
              <w:rPr>
                <w:b/>
                <w:bCs/>
                <w:sz w:val="18"/>
                <w:szCs w:val="18"/>
              </w:rPr>
              <w:t>55</w:t>
            </w:r>
          </w:p>
        </w:tc>
      </w:tr>
      <w:tr w:rsidR="00A93947" w:rsidRPr="003C4AA9" w:rsidTr="004C0BAD">
        <w:trPr>
          <w:trHeight w:val="266"/>
        </w:trPr>
        <w:tc>
          <w:tcPr>
            <w:tcW w:w="3230" w:type="dxa"/>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行政、立法和高级干部</w:t>
            </w:r>
          </w:p>
        </w:tc>
        <w:tc>
          <w:tcPr>
            <w:tcW w:w="1364" w:type="dxa"/>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1.</w:t>
            </w:r>
            <w:r w:rsidR="00A93947" w:rsidRPr="003C4AA9">
              <w:rPr>
                <w:sz w:val="18"/>
                <w:szCs w:val="18"/>
              </w:rPr>
              <w:t>39</w:t>
            </w:r>
          </w:p>
        </w:tc>
        <w:tc>
          <w:tcPr>
            <w:tcW w:w="1432" w:type="dxa"/>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0.</w:t>
            </w:r>
            <w:r w:rsidR="00A93947" w:rsidRPr="003C4AA9">
              <w:rPr>
                <w:sz w:val="18"/>
                <w:szCs w:val="18"/>
              </w:rPr>
              <w:t>40</w:t>
            </w:r>
          </w:p>
        </w:tc>
        <w:tc>
          <w:tcPr>
            <w:tcW w:w="1340" w:type="dxa"/>
            <w:shd w:val="clear" w:color="000000" w:fill="auto"/>
            <w:noWrap/>
            <w:vAlign w:val="bottom"/>
          </w:tcPr>
          <w:p w:rsidR="00A93947" w:rsidRPr="002A59DB" w:rsidRDefault="00C86FAB" w:rsidP="00C212F8">
            <w:pPr>
              <w:tabs>
                <w:tab w:val="left" w:pos="1820"/>
              </w:tabs>
              <w:spacing w:before="40" w:after="40" w:line="240" w:lineRule="exact"/>
              <w:jc w:val="right"/>
              <w:rPr>
                <w:b/>
                <w:bCs/>
                <w:sz w:val="18"/>
                <w:szCs w:val="18"/>
              </w:rPr>
            </w:pPr>
            <w:r w:rsidRPr="002A59DB">
              <w:rPr>
                <w:b/>
                <w:bCs/>
                <w:sz w:val="18"/>
                <w:szCs w:val="18"/>
              </w:rPr>
              <w:t>1.</w:t>
            </w:r>
            <w:r w:rsidR="00A93947" w:rsidRPr="002A59DB">
              <w:rPr>
                <w:b/>
                <w:bCs/>
                <w:sz w:val="18"/>
                <w:szCs w:val="18"/>
              </w:rPr>
              <w:t>07</w:t>
            </w:r>
          </w:p>
        </w:tc>
      </w:tr>
      <w:tr w:rsidR="00A93947" w:rsidRPr="003C4AA9" w:rsidTr="004C0BAD">
        <w:trPr>
          <w:trHeight w:val="266"/>
        </w:trPr>
        <w:tc>
          <w:tcPr>
            <w:tcW w:w="3230" w:type="dxa"/>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知识分子、科技人员</w:t>
            </w:r>
          </w:p>
        </w:tc>
        <w:tc>
          <w:tcPr>
            <w:tcW w:w="1364" w:type="dxa"/>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6.</w:t>
            </w:r>
            <w:r w:rsidR="00A93947" w:rsidRPr="003C4AA9">
              <w:rPr>
                <w:sz w:val="18"/>
                <w:szCs w:val="18"/>
              </w:rPr>
              <w:t>91</w:t>
            </w:r>
          </w:p>
        </w:tc>
        <w:tc>
          <w:tcPr>
            <w:tcW w:w="1432" w:type="dxa"/>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5.</w:t>
            </w:r>
            <w:r w:rsidR="00A93947" w:rsidRPr="003C4AA9">
              <w:rPr>
                <w:sz w:val="18"/>
                <w:szCs w:val="18"/>
              </w:rPr>
              <w:t>46</w:t>
            </w:r>
          </w:p>
        </w:tc>
        <w:tc>
          <w:tcPr>
            <w:tcW w:w="1340" w:type="dxa"/>
            <w:shd w:val="clear" w:color="000000" w:fill="auto"/>
            <w:noWrap/>
            <w:vAlign w:val="bottom"/>
          </w:tcPr>
          <w:p w:rsidR="00A93947" w:rsidRPr="002A59DB" w:rsidRDefault="00C86FAB" w:rsidP="00C212F8">
            <w:pPr>
              <w:tabs>
                <w:tab w:val="left" w:pos="1820"/>
              </w:tabs>
              <w:spacing w:before="40" w:after="40" w:line="240" w:lineRule="exact"/>
              <w:jc w:val="right"/>
              <w:rPr>
                <w:b/>
                <w:bCs/>
                <w:sz w:val="18"/>
                <w:szCs w:val="18"/>
              </w:rPr>
            </w:pPr>
            <w:r w:rsidRPr="002A59DB">
              <w:rPr>
                <w:b/>
                <w:bCs/>
                <w:sz w:val="18"/>
                <w:szCs w:val="18"/>
              </w:rPr>
              <w:t>6.</w:t>
            </w:r>
            <w:r w:rsidR="00A93947" w:rsidRPr="002A59DB">
              <w:rPr>
                <w:b/>
                <w:bCs/>
                <w:sz w:val="18"/>
                <w:szCs w:val="18"/>
              </w:rPr>
              <w:t>44</w:t>
            </w:r>
          </w:p>
        </w:tc>
      </w:tr>
      <w:tr w:rsidR="00A93947" w:rsidRPr="003C4AA9" w:rsidTr="004C0BAD">
        <w:trPr>
          <w:trHeight w:val="266"/>
        </w:trPr>
        <w:tc>
          <w:tcPr>
            <w:tcW w:w="3230" w:type="dxa"/>
            <w:tcBorders>
              <w:bottom w:val="nil"/>
            </w:tcBorders>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过渡职业</w:t>
            </w:r>
          </w:p>
        </w:tc>
        <w:tc>
          <w:tcPr>
            <w:tcW w:w="1364" w:type="dxa"/>
            <w:tcBorders>
              <w:bottom w:val="nil"/>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3.</w:t>
            </w:r>
            <w:r w:rsidR="00A93947" w:rsidRPr="003C4AA9">
              <w:rPr>
                <w:sz w:val="18"/>
                <w:szCs w:val="18"/>
              </w:rPr>
              <w:t>14</w:t>
            </w:r>
          </w:p>
        </w:tc>
        <w:tc>
          <w:tcPr>
            <w:tcW w:w="1432" w:type="dxa"/>
            <w:tcBorders>
              <w:bottom w:val="nil"/>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2.</w:t>
            </w:r>
            <w:r w:rsidR="00A93947" w:rsidRPr="003C4AA9">
              <w:rPr>
                <w:sz w:val="18"/>
                <w:szCs w:val="18"/>
              </w:rPr>
              <w:t>76</w:t>
            </w:r>
          </w:p>
        </w:tc>
        <w:tc>
          <w:tcPr>
            <w:tcW w:w="1340" w:type="dxa"/>
            <w:tcBorders>
              <w:bottom w:val="nil"/>
            </w:tcBorders>
            <w:shd w:val="clear" w:color="000000" w:fill="auto"/>
            <w:noWrap/>
            <w:vAlign w:val="bottom"/>
          </w:tcPr>
          <w:p w:rsidR="00A93947" w:rsidRPr="002A59DB" w:rsidRDefault="00C86FAB" w:rsidP="00C212F8">
            <w:pPr>
              <w:tabs>
                <w:tab w:val="left" w:pos="1820"/>
              </w:tabs>
              <w:spacing w:before="40" w:after="40" w:line="240" w:lineRule="exact"/>
              <w:jc w:val="right"/>
              <w:rPr>
                <w:b/>
                <w:bCs/>
                <w:sz w:val="18"/>
                <w:szCs w:val="18"/>
              </w:rPr>
            </w:pPr>
            <w:r w:rsidRPr="002A59DB">
              <w:rPr>
                <w:b/>
                <w:bCs/>
                <w:sz w:val="18"/>
                <w:szCs w:val="18"/>
              </w:rPr>
              <w:t>3.</w:t>
            </w:r>
            <w:r w:rsidR="00A93947" w:rsidRPr="002A59DB">
              <w:rPr>
                <w:b/>
                <w:bCs/>
                <w:sz w:val="18"/>
                <w:szCs w:val="18"/>
              </w:rPr>
              <w:t>02</w:t>
            </w:r>
          </w:p>
        </w:tc>
      </w:tr>
      <w:tr w:rsidR="00A93947" w:rsidRPr="003C4AA9" w:rsidTr="004C0BAD">
        <w:trPr>
          <w:trHeight w:val="266"/>
        </w:trPr>
        <w:tc>
          <w:tcPr>
            <w:tcW w:w="3230" w:type="dxa"/>
            <w:tcBorders>
              <w:top w:val="nil"/>
              <w:bottom w:val="nil"/>
            </w:tcBorders>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行政职员</w:t>
            </w:r>
          </w:p>
        </w:tc>
        <w:tc>
          <w:tcPr>
            <w:tcW w:w="1364" w:type="dxa"/>
            <w:tcBorders>
              <w:top w:val="nil"/>
              <w:bottom w:val="nil"/>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1.</w:t>
            </w:r>
            <w:r w:rsidR="00A93947" w:rsidRPr="003C4AA9">
              <w:rPr>
                <w:sz w:val="18"/>
                <w:szCs w:val="18"/>
              </w:rPr>
              <w:t>63</w:t>
            </w:r>
          </w:p>
        </w:tc>
        <w:tc>
          <w:tcPr>
            <w:tcW w:w="1432" w:type="dxa"/>
            <w:tcBorders>
              <w:top w:val="nil"/>
              <w:bottom w:val="nil"/>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3.</w:t>
            </w:r>
            <w:r w:rsidR="00A93947" w:rsidRPr="003C4AA9">
              <w:rPr>
                <w:sz w:val="18"/>
                <w:szCs w:val="18"/>
              </w:rPr>
              <w:t>42</w:t>
            </w:r>
          </w:p>
        </w:tc>
        <w:tc>
          <w:tcPr>
            <w:tcW w:w="1340" w:type="dxa"/>
            <w:tcBorders>
              <w:top w:val="nil"/>
              <w:bottom w:val="nil"/>
            </w:tcBorders>
            <w:shd w:val="clear" w:color="000000" w:fill="auto"/>
            <w:noWrap/>
            <w:vAlign w:val="bottom"/>
          </w:tcPr>
          <w:p w:rsidR="00A93947" w:rsidRPr="002A59DB" w:rsidRDefault="00C86FAB" w:rsidP="00C212F8">
            <w:pPr>
              <w:tabs>
                <w:tab w:val="left" w:pos="1820"/>
              </w:tabs>
              <w:spacing w:before="40" w:after="40" w:line="240" w:lineRule="exact"/>
              <w:jc w:val="right"/>
              <w:rPr>
                <w:b/>
                <w:bCs/>
                <w:sz w:val="18"/>
                <w:szCs w:val="18"/>
              </w:rPr>
            </w:pPr>
            <w:r w:rsidRPr="002A59DB">
              <w:rPr>
                <w:b/>
                <w:bCs/>
                <w:sz w:val="18"/>
                <w:szCs w:val="18"/>
              </w:rPr>
              <w:t>2.</w:t>
            </w:r>
            <w:r w:rsidR="00A93947" w:rsidRPr="002A59DB">
              <w:rPr>
                <w:b/>
                <w:bCs/>
                <w:sz w:val="18"/>
                <w:szCs w:val="18"/>
              </w:rPr>
              <w:t>21</w:t>
            </w:r>
          </w:p>
        </w:tc>
      </w:tr>
      <w:tr w:rsidR="00A93947" w:rsidRPr="003C4AA9" w:rsidTr="004C0BAD">
        <w:trPr>
          <w:trHeight w:val="266"/>
        </w:trPr>
        <w:tc>
          <w:tcPr>
            <w:tcW w:w="3230" w:type="dxa"/>
            <w:tcBorders>
              <w:top w:val="nil"/>
              <w:bottom w:val="nil"/>
            </w:tcBorders>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服务人员、销售人员</w:t>
            </w:r>
          </w:p>
        </w:tc>
        <w:tc>
          <w:tcPr>
            <w:tcW w:w="1364" w:type="dxa"/>
            <w:tcBorders>
              <w:top w:val="nil"/>
              <w:bottom w:val="nil"/>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8.</w:t>
            </w:r>
            <w:r w:rsidR="00A93947" w:rsidRPr="003C4AA9">
              <w:rPr>
                <w:sz w:val="18"/>
                <w:szCs w:val="18"/>
              </w:rPr>
              <w:t>45</w:t>
            </w:r>
          </w:p>
        </w:tc>
        <w:tc>
          <w:tcPr>
            <w:tcW w:w="1432" w:type="dxa"/>
            <w:tcBorders>
              <w:top w:val="nil"/>
              <w:bottom w:val="nil"/>
            </w:tcBorders>
            <w:shd w:val="clear" w:color="000000" w:fill="auto"/>
            <w:noWrap/>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1</w:t>
            </w:r>
            <w:r w:rsidR="00C86FAB">
              <w:rPr>
                <w:sz w:val="18"/>
                <w:szCs w:val="18"/>
              </w:rPr>
              <w:t>7.</w:t>
            </w:r>
            <w:r w:rsidRPr="003C4AA9">
              <w:rPr>
                <w:sz w:val="18"/>
                <w:szCs w:val="18"/>
              </w:rPr>
              <w:t>05</w:t>
            </w:r>
          </w:p>
        </w:tc>
        <w:tc>
          <w:tcPr>
            <w:tcW w:w="1340" w:type="dxa"/>
            <w:tcBorders>
              <w:top w:val="nil"/>
              <w:bottom w:val="nil"/>
            </w:tcBorders>
            <w:shd w:val="clear" w:color="000000" w:fill="auto"/>
            <w:noWrap/>
            <w:vAlign w:val="bottom"/>
          </w:tcPr>
          <w:p w:rsidR="00A93947" w:rsidRPr="002A59DB" w:rsidRDefault="00A93947" w:rsidP="00C212F8">
            <w:pPr>
              <w:tabs>
                <w:tab w:val="left" w:pos="1820"/>
              </w:tabs>
              <w:spacing w:before="40" w:after="40" w:line="240" w:lineRule="exact"/>
              <w:jc w:val="right"/>
              <w:rPr>
                <w:b/>
                <w:bCs/>
                <w:sz w:val="18"/>
                <w:szCs w:val="18"/>
              </w:rPr>
            </w:pPr>
            <w:r w:rsidRPr="002A59DB">
              <w:rPr>
                <w:b/>
                <w:bCs/>
                <w:sz w:val="18"/>
                <w:szCs w:val="18"/>
              </w:rPr>
              <w:t>1</w:t>
            </w:r>
            <w:r w:rsidR="00C86FAB" w:rsidRPr="002A59DB">
              <w:rPr>
                <w:b/>
                <w:bCs/>
                <w:sz w:val="18"/>
                <w:szCs w:val="18"/>
              </w:rPr>
              <w:t>1.</w:t>
            </w:r>
            <w:r w:rsidRPr="002A59DB">
              <w:rPr>
                <w:b/>
                <w:bCs/>
                <w:sz w:val="18"/>
                <w:szCs w:val="18"/>
              </w:rPr>
              <w:t>25</w:t>
            </w:r>
          </w:p>
        </w:tc>
      </w:tr>
      <w:tr w:rsidR="00A93947" w:rsidRPr="003C4AA9" w:rsidTr="004C0BAD">
        <w:trPr>
          <w:trHeight w:val="266"/>
        </w:trPr>
        <w:tc>
          <w:tcPr>
            <w:tcW w:w="3230" w:type="dxa"/>
            <w:tcBorders>
              <w:top w:val="nil"/>
            </w:tcBorders>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农民</w:t>
            </w:r>
          </w:p>
        </w:tc>
        <w:tc>
          <w:tcPr>
            <w:tcW w:w="1364" w:type="dxa"/>
            <w:tcBorders>
              <w:top w:val="nil"/>
            </w:tcBorders>
            <w:shd w:val="clear" w:color="000000" w:fill="auto"/>
            <w:noWrap/>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w:t>
            </w:r>
            <w:r w:rsidR="00C86FAB">
              <w:rPr>
                <w:sz w:val="18"/>
                <w:szCs w:val="18"/>
              </w:rPr>
              <w:t>3.</w:t>
            </w:r>
            <w:r w:rsidRPr="003C4AA9">
              <w:rPr>
                <w:sz w:val="18"/>
                <w:szCs w:val="18"/>
              </w:rPr>
              <w:t>47</w:t>
            </w:r>
          </w:p>
        </w:tc>
        <w:tc>
          <w:tcPr>
            <w:tcW w:w="1432" w:type="dxa"/>
            <w:tcBorders>
              <w:top w:val="nil"/>
            </w:tcBorders>
            <w:shd w:val="clear" w:color="000000" w:fill="auto"/>
            <w:noWrap/>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w:t>
            </w:r>
            <w:r w:rsidR="00C86FAB">
              <w:rPr>
                <w:sz w:val="18"/>
                <w:szCs w:val="18"/>
              </w:rPr>
              <w:t>8.</w:t>
            </w:r>
            <w:r w:rsidRPr="003C4AA9">
              <w:rPr>
                <w:sz w:val="18"/>
                <w:szCs w:val="18"/>
              </w:rPr>
              <w:t>90</w:t>
            </w:r>
          </w:p>
        </w:tc>
        <w:tc>
          <w:tcPr>
            <w:tcW w:w="1340" w:type="dxa"/>
            <w:tcBorders>
              <w:top w:val="nil"/>
            </w:tcBorders>
            <w:shd w:val="clear" w:color="000000" w:fill="auto"/>
            <w:noWrap/>
            <w:vAlign w:val="bottom"/>
          </w:tcPr>
          <w:p w:rsidR="00A93947" w:rsidRPr="002A59DB" w:rsidRDefault="00A93947" w:rsidP="00C212F8">
            <w:pPr>
              <w:tabs>
                <w:tab w:val="left" w:pos="1820"/>
              </w:tabs>
              <w:spacing w:before="40" w:after="40" w:line="240" w:lineRule="exact"/>
              <w:jc w:val="right"/>
              <w:rPr>
                <w:b/>
                <w:bCs/>
                <w:sz w:val="18"/>
                <w:szCs w:val="18"/>
              </w:rPr>
            </w:pPr>
            <w:r w:rsidRPr="002A59DB">
              <w:rPr>
                <w:b/>
                <w:bCs/>
                <w:sz w:val="18"/>
                <w:szCs w:val="18"/>
              </w:rPr>
              <w:t>4</w:t>
            </w:r>
            <w:r w:rsidR="00C86FAB" w:rsidRPr="002A59DB">
              <w:rPr>
                <w:b/>
                <w:bCs/>
                <w:sz w:val="18"/>
                <w:szCs w:val="18"/>
              </w:rPr>
              <w:t>5.</w:t>
            </w:r>
            <w:r w:rsidRPr="002A59DB">
              <w:rPr>
                <w:b/>
                <w:bCs/>
                <w:sz w:val="18"/>
                <w:szCs w:val="18"/>
              </w:rPr>
              <w:t>23</w:t>
            </w:r>
          </w:p>
        </w:tc>
      </w:tr>
      <w:tr w:rsidR="00A93947" w:rsidRPr="003C4AA9" w:rsidTr="004C0BAD">
        <w:trPr>
          <w:trHeight w:val="266"/>
        </w:trPr>
        <w:tc>
          <w:tcPr>
            <w:tcW w:w="3230" w:type="dxa"/>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手工业者和工人</w:t>
            </w:r>
          </w:p>
        </w:tc>
        <w:tc>
          <w:tcPr>
            <w:tcW w:w="1364" w:type="dxa"/>
            <w:shd w:val="clear" w:color="000000" w:fill="auto"/>
            <w:noWrap/>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2</w:t>
            </w:r>
            <w:r w:rsidR="00C86FAB">
              <w:rPr>
                <w:sz w:val="18"/>
                <w:szCs w:val="18"/>
              </w:rPr>
              <w:t>0.</w:t>
            </w:r>
            <w:r w:rsidRPr="003C4AA9">
              <w:rPr>
                <w:sz w:val="18"/>
                <w:szCs w:val="18"/>
              </w:rPr>
              <w:t>66</w:t>
            </w:r>
          </w:p>
        </w:tc>
        <w:tc>
          <w:tcPr>
            <w:tcW w:w="1432" w:type="dxa"/>
            <w:shd w:val="clear" w:color="000000" w:fill="auto"/>
            <w:noWrap/>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1</w:t>
            </w:r>
            <w:r w:rsidR="00C86FAB">
              <w:rPr>
                <w:sz w:val="18"/>
                <w:szCs w:val="18"/>
              </w:rPr>
              <w:t>8.</w:t>
            </w:r>
            <w:r w:rsidRPr="003C4AA9">
              <w:rPr>
                <w:sz w:val="18"/>
                <w:szCs w:val="18"/>
              </w:rPr>
              <w:t>86</w:t>
            </w:r>
          </w:p>
        </w:tc>
        <w:tc>
          <w:tcPr>
            <w:tcW w:w="1340" w:type="dxa"/>
            <w:shd w:val="clear" w:color="000000" w:fill="auto"/>
            <w:noWrap/>
            <w:vAlign w:val="bottom"/>
          </w:tcPr>
          <w:p w:rsidR="00A93947" w:rsidRPr="002A59DB" w:rsidRDefault="00A93947" w:rsidP="00C212F8">
            <w:pPr>
              <w:tabs>
                <w:tab w:val="left" w:pos="1820"/>
              </w:tabs>
              <w:spacing w:before="40" w:after="40" w:line="240" w:lineRule="exact"/>
              <w:jc w:val="right"/>
              <w:rPr>
                <w:b/>
                <w:bCs/>
                <w:sz w:val="18"/>
                <w:szCs w:val="18"/>
              </w:rPr>
            </w:pPr>
            <w:r w:rsidRPr="002A59DB">
              <w:rPr>
                <w:b/>
                <w:bCs/>
                <w:sz w:val="18"/>
                <w:szCs w:val="18"/>
              </w:rPr>
              <w:t>2</w:t>
            </w:r>
            <w:r w:rsidR="00C86FAB" w:rsidRPr="002A59DB">
              <w:rPr>
                <w:b/>
                <w:bCs/>
                <w:sz w:val="18"/>
                <w:szCs w:val="18"/>
              </w:rPr>
              <w:t>0.</w:t>
            </w:r>
            <w:r w:rsidRPr="002A59DB">
              <w:rPr>
                <w:b/>
                <w:bCs/>
                <w:sz w:val="18"/>
                <w:szCs w:val="18"/>
              </w:rPr>
              <w:t>07</w:t>
            </w:r>
          </w:p>
        </w:tc>
      </w:tr>
      <w:tr w:rsidR="00A93947" w:rsidRPr="003C4AA9" w:rsidTr="00AB6AD4">
        <w:trPr>
          <w:trHeight w:val="266"/>
        </w:trPr>
        <w:tc>
          <w:tcPr>
            <w:tcW w:w="3230" w:type="dxa"/>
            <w:tcBorders>
              <w:bottom w:val="nil"/>
            </w:tcBorders>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设备操作人员</w:t>
            </w:r>
          </w:p>
        </w:tc>
        <w:tc>
          <w:tcPr>
            <w:tcW w:w="1364" w:type="dxa"/>
            <w:tcBorders>
              <w:bottom w:val="nil"/>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7.</w:t>
            </w:r>
            <w:r w:rsidR="00A93947" w:rsidRPr="003C4AA9">
              <w:rPr>
                <w:sz w:val="18"/>
                <w:szCs w:val="18"/>
              </w:rPr>
              <w:t>74</w:t>
            </w:r>
          </w:p>
        </w:tc>
        <w:tc>
          <w:tcPr>
            <w:tcW w:w="1432" w:type="dxa"/>
            <w:tcBorders>
              <w:bottom w:val="nil"/>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0.</w:t>
            </w:r>
            <w:r w:rsidR="00A93947" w:rsidRPr="003C4AA9">
              <w:rPr>
                <w:sz w:val="18"/>
                <w:szCs w:val="18"/>
              </w:rPr>
              <w:t>17</w:t>
            </w:r>
          </w:p>
        </w:tc>
        <w:tc>
          <w:tcPr>
            <w:tcW w:w="1340" w:type="dxa"/>
            <w:tcBorders>
              <w:bottom w:val="nil"/>
            </w:tcBorders>
            <w:shd w:val="clear" w:color="000000" w:fill="auto"/>
            <w:noWrap/>
            <w:vAlign w:val="bottom"/>
          </w:tcPr>
          <w:p w:rsidR="00A93947" w:rsidRPr="002A59DB" w:rsidRDefault="00C86FAB" w:rsidP="00C212F8">
            <w:pPr>
              <w:tabs>
                <w:tab w:val="left" w:pos="1820"/>
              </w:tabs>
              <w:spacing w:before="40" w:after="40" w:line="240" w:lineRule="exact"/>
              <w:jc w:val="right"/>
              <w:rPr>
                <w:b/>
                <w:bCs/>
                <w:sz w:val="18"/>
                <w:szCs w:val="18"/>
              </w:rPr>
            </w:pPr>
            <w:r w:rsidRPr="002A59DB">
              <w:rPr>
                <w:b/>
                <w:bCs/>
                <w:sz w:val="18"/>
                <w:szCs w:val="18"/>
              </w:rPr>
              <w:t>5.</w:t>
            </w:r>
            <w:r w:rsidR="00A93947" w:rsidRPr="002A59DB">
              <w:rPr>
                <w:b/>
                <w:bCs/>
                <w:sz w:val="18"/>
                <w:szCs w:val="18"/>
              </w:rPr>
              <w:t>28</w:t>
            </w:r>
          </w:p>
        </w:tc>
      </w:tr>
      <w:tr w:rsidR="00A93947" w:rsidRPr="003C4AA9" w:rsidTr="00AB6AD4">
        <w:trPr>
          <w:trHeight w:val="266"/>
        </w:trPr>
        <w:tc>
          <w:tcPr>
            <w:tcW w:w="3230" w:type="dxa"/>
            <w:tcBorders>
              <w:top w:val="nil"/>
              <w:bottom w:val="single" w:sz="4" w:space="0" w:color="auto"/>
            </w:tcBorders>
            <w:shd w:val="clear" w:color="000000" w:fill="auto"/>
            <w:noWrap/>
          </w:tcPr>
          <w:p w:rsidR="00A93947" w:rsidRPr="003C4AA9" w:rsidRDefault="00A93947" w:rsidP="00C212F8">
            <w:pPr>
              <w:tabs>
                <w:tab w:val="left" w:pos="1820"/>
              </w:tabs>
              <w:spacing w:before="40" w:after="40" w:line="240" w:lineRule="exact"/>
              <w:rPr>
                <w:sz w:val="18"/>
                <w:szCs w:val="18"/>
              </w:rPr>
            </w:pPr>
            <w:r w:rsidRPr="003C4AA9">
              <w:rPr>
                <w:sz w:val="18"/>
                <w:szCs w:val="18"/>
              </w:rPr>
              <w:t>工人和非熟练员工</w:t>
            </w:r>
          </w:p>
        </w:tc>
        <w:tc>
          <w:tcPr>
            <w:tcW w:w="1364" w:type="dxa"/>
            <w:tcBorders>
              <w:top w:val="nil"/>
              <w:bottom w:val="single" w:sz="4" w:space="0" w:color="auto"/>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4.</w:t>
            </w:r>
            <w:r w:rsidR="00A93947" w:rsidRPr="003C4AA9">
              <w:rPr>
                <w:sz w:val="18"/>
                <w:szCs w:val="18"/>
              </w:rPr>
              <w:t>37</w:t>
            </w:r>
          </w:p>
        </w:tc>
        <w:tc>
          <w:tcPr>
            <w:tcW w:w="1432" w:type="dxa"/>
            <w:tcBorders>
              <w:top w:val="nil"/>
              <w:bottom w:val="single" w:sz="4" w:space="0" w:color="auto"/>
            </w:tcBorders>
            <w:shd w:val="clear" w:color="000000" w:fill="auto"/>
            <w:noWrap/>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2.</w:t>
            </w:r>
            <w:r w:rsidR="00A93947" w:rsidRPr="003C4AA9">
              <w:rPr>
                <w:sz w:val="18"/>
                <w:szCs w:val="18"/>
              </w:rPr>
              <w:t>86</w:t>
            </w:r>
          </w:p>
        </w:tc>
        <w:tc>
          <w:tcPr>
            <w:tcW w:w="1340" w:type="dxa"/>
            <w:tcBorders>
              <w:top w:val="nil"/>
              <w:bottom w:val="single" w:sz="4" w:space="0" w:color="auto"/>
            </w:tcBorders>
            <w:shd w:val="clear" w:color="000000" w:fill="auto"/>
            <w:noWrap/>
            <w:vAlign w:val="bottom"/>
          </w:tcPr>
          <w:p w:rsidR="00A93947" w:rsidRPr="002A59DB" w:rsidRDefault="00C86FAB" w:rsidP="00C212F8">
            <w:pPr>
              <w:tabs>
                <w:tab w:val="left" w:pos="1820"/>
              </w:tabs>
              <w:spacing w:before="40" w:after="40" w:line="240" w:lineRule="exact"/>
              <w:jc w:val="right"/>
              <w:rPr>
                <w:b/>
                <w:bCs/>
                <w:sz w:val="18"/>
                <w:szCs w:val="18"/>
              </w:rPr>
            </w:pPr>
            <w:r w:rsidRPr="002A59DB">
              <w:rPr>
                <w:b/>
                <w:bCs/>
                <w:sz w:val="18"/>
                <w:szCs w:val="18"/>
              </w:rPr>
              <w:t>3.</w:t>
            </w:r>
            <w:r w:rsidR="00A93947" w:rsidRPr="002A59DB">
              <w:rPr>
                <w:b/>
                <w:bCs/>
                <w:sz w:val="18"/>
                <w:szCs w:val="18"/>
              </w:rPr>
              <w:t>88</w:t>
            </w:r>
          </w:p>
        </w:tc>
      </w:tr>
      <w:tr w:rsidR="00A93947" w:rsidRPr="003C4AA9" w:rsidTr="00AB6AD4">
        <w:trPr>
          <w:trHeight w:val="266"/>
        </w:trPr>
        <w:tc>
          <w:tcPr>
            <w:tcW w:w="3230" w:type="dxa"/>
            <w:tcBorders>
              <w:top w:val="single" w:sz="4" w:space="0" w:color="auto"/>
              <w:bottom w:val="single" w:sz="12" w:space="0" w:color="auto"/>
            </w:tcBorders>
            <w:shd w:val="clear" w:color="000000" w:fill="auto"/>
            <w:noWrap/>
          </w:tcPr>
          <w:p w:rsidR="00A93947" w:rsidRPr="002A59DB" w:rsidRDefault="00A93947" w:rsidP="00D05BF8">
            <w:pPr>
              <w:tabs>
                <w:tab w:val="left" w:pos="1820"/>
              </w:tabs>
              <w:spacing w:before="80" w:after="80" w:line="240" w:lineRule="exact"/>
              <w:ind w:firstLineChars="100" w:firstLine="31680"/>
              <w:rPr>
                <w:rFonts w:ascii="KaiTi_GB2312" w:eastAsia="KaiTi_GB2312" w:hint="eastAsia"/>
                <w:b/>
                <w:bCs/>
                <w:sz w:val="18"/>
                <w:szCs w:val="18"/>
              </w:rPr>
            </w:pPr>
            <w:r w:rsidRPr="002A59DB">
              <w:rPr>
                <w:rFonts w:ascii="KaiTi_GB2312" w:eastAsia="KaiTi_GB2312" w:hint="eastAsia"/>
                <w:b/>
                <w:bCs/>
                <w:sz w:val="18"/>
                <w:szCs w:val="18"/>
              </w:rPr>
              <w:t>总计</w:t>
            </w:r>
          </w:p>
        </w:tc>
        <w:tc>
          <w:tcPr>
            <w:tcW w:w="1364" w:type="dxa"/>
            <w:tcBorders>
              <w:top w:val="single" w:sz="4" w:space="0" w:color="auto"/>
              <w:bottom w:val="single" w:sz="12" w:space="0" w:color="auto"/>
            </w:tcBorders>
            <w:shd w:val="clear" w:color="000000" w:fill="auto"/>
            <w:noWrap/>
            <w:vAlign w:val="bottom"/>
          </w:tcPr>
          <w:p w:rsidR="00A93947" w:rsidRPr="001B16F6" w:rsidRDefault="00A93947" w:rsidP="00C212F8">
            <w:pPr>
              <w:tabs>
                <w:tab w:val="left" w:pos="1820"/>
              </w:tabs>
              <w:spacing w:before="80" w:after="80" w:line="240" w:lineRule="exact"/>
              <w:jc w:val="right"/>
              <w:rPr>
                <w:b/>
                <w:sz w:val="18"/>
                <w:szCs w:val="18"/>
              </w:rPr>
            </w:pPr>
            <w:r w:rsidRPr="001B16F6">
              <w:rPr>
                <w:b/>
                <w:sz w:val="18"/>
                <w:szCs w:val="18"/>
              </w:rPr>
              <w:t>100</w:t>
            </w:r>
          </w:p>
        </w:tc>
        <w:tc>
          <w:tcPr>
            <w:tcW w:w="1432" w:type="dxa"/>
            <w:tcBorders>
              <w:top w:val="single" w:sz="4" w:space="0" w:color="auto"/>
              <w:bottom w:val="single" w:sz="12" w:space="0" w:color="auto"/>
            </w:tcBorders>
            <w:shd w:val="clear" w:color="000000" w:fill="auto"/>
            <w:noWrap/>
            <w:vAlign w:val="bottom"/>
          </w:tcPr>
          <w:p w:rsidR="00A93947" w:rsidRPr="001B16F6" w:rsidRDefault="00A93947" w:rsidP="00C212F8">
            <w:pPr>
              <w:tabs>
                <w:tab w:val="left" w:pos="1820"/>
              </w:tabs>
              <w:spacing w:before="80" w:after="80" w:line="240" w:lineRule="exact"/>
              <w:jc w:val="right"/>
              <w:rPr>
                <w:b/>
                <w:sz w:val="18"/>
                <w:szCs w:val="18"/>
              </w:rPr>
            </w:pPr>
            <w:r w:rsidRPr="001B16F6">
              <w:rPr>
                <w:b/>
                <w:sz w:val="18"/>
                <w:szCs w:val="18"/>
              </w:rPr>
              <w:t>100</w:t>
            </w:r>
          </w:p>
        </w:tc>
        <w:tc>
          <w:tcPr>
            <w:tcW w:w="1340" w:type="dxa"/>
            <w:tcBorders>
              <w:top w:val="single" w:sz="4" w:space="0" w:color="auto"/>
              <w:bottom w:val="single" w:sz="12" w:space="0" w:color="auto"/>
            </w:tcBorders>
            <w:shd w:val="clear" w:color="000000" w:fill="auto"/>
            <w:noWrap/>
            <w:vAlign w:val="bottom"/>
          </w:tcPr>
          <w:p w:rsidR="00A93947" w:rsidRPr="001B16F6" w:rsidRDefault="00A93947" w:rsidP="00C212F8">
            <w:pPr>
              <w:tabs>
                <w:tab w:val="left" w:pos="1820"/>
              </w:tabs>
              <w:spacing w:before="80" w:after="80" w:line="240" w:lineRule="exact"/>
              <w:jc w:val="right"/>
              <w:rPr>
                <w:b/>
                <w:sz w:val="18"/>
                <w:szCs w:val="18"/>
              </w:rPr>
            </w:pPr>
            <w:r w:rsidRPr="001B16F6">
              <w:rPr>
                <w:b/>
                <w:sz w:val="18"/>
                <w:szCs w:val="18"/>
              </w:rPr>
              <w:t>100</w:t>
            </w:r>
          </w:p>
        </w:tc>
      </w:tr>
    </w:tbl>
    <w:p w:rsidR="00A93947" w:rsidRPr="003C4AA9" w:rsidRDefault="00A93947" w:rsidP="00C212F8">
      <w:pPr>
        <w:pStyle w:val="SingleTxtG"/>
        <w:tabs>
          <w:tab w:val="left" w:pos="1820"/>
        </w:tabs>
        <w:spacing w:before="120"/>
        <w:ind w:firstLine="170"/>
        <w:rPr>
          <w:sz w:val="19"/>
          <w:szCs w:val="19"/>
          <w:lang w:eastAsia="zh-CN"/>
        </w:rPr>
      </w:pPr>
      <w:r w:rsidRPr="003C4AA9">
        <w:rPr>
          <w:rFonts w:eastAsia="KaiTi_GB2312"/>
          <w:sz w:val="19"/>
          <w:szCs w:val="19"/>
          <w:lang w:eastAsia="zh-CN"/>
        </w:rPr>
        <w:t>资料来源</w:t>
      </w:r>
      <w:r w:rsidR="00C86FAB">
        <w:rPr>
          <w:rFonts w:eastAsia="KaiTi_GB2312"/>
          <w:sz w:val="19"/>
          <w:szCs w:val="19"/>
          <w:lang w:eastAsia="zh-CN"/>
        </w:rPr>
        <w:t>：</w:t>
      </w:r>
      <w:r w:rsidRPr="002A59DB">
        <w:rPr>
          <w:rFonts w:hAnsi="SimSun"/>
          <w:sz w:val="19"/>
          <w:szCs w:val="19"/>
          <w:lang w:eastAsia="zh-CN"/>
        </w:rPr>
        <w:t>人口和生境普查</w:t>
      </w:r>
      <w:r w:rsidR="00711FA9" w:rsidRPr="002A59DB">
        <w:rPr>
          <w:rFonts w:hAnsi="SimSun"/>
          <w:sz w:val="19"/>
          <w:szCs w:val="19"/>
          <w:lang w:eastAsia="zh-CN"/>
        </w:rPr>
        <w:t>，</w:t>
      </w:r>
      <w:r w:rsidRPr="002A59DB">
        <w:rPr>
          <w:sz w:val="19"/>
          <w:szCs w:val="19"/>
          <w:lang w:eastAsia="zh-CN"/>
        </w:rPr>
        <w:t>2003</w:t>
      </w:r>
      <w:r w:rsidRPr="002A59DB">
        <w:rPr>
          <w:rFonts w:hAnsi="SimSun"/>
          <w:sz w:val="19"/>
          <w:szCs w:val="19"/>
          <w:lang w:eastAsia="zh-CN"/>
        </w:rPr>
        <w:t>年。</w:t>
      </w:r>
    </w:p>
    <w:p w:rsidR="00A93947" w:rsidRPr="003C4AA9" w:rsidRDefault="00A93947" w:rsidP="00C212F8">
      <w:pPr>
        <w:pStyle w:val="SingleTxtGC"/>
        <w:tabs>
          <w:tab w:val="left" w:pos="1820"/>
        </w:tabs>
      </w:pPr>
      <w:r w:rsidRPr="003C4AA9">
        <w:t>8</w:t>
      </w:r>
      <w:r w:rsidR="00C86FAB">
        <w:t>5.</w:t>
      </w:r>
      <w:r w:rsidRPr="003C4AA9">
        <w:tab/>
      </w:r>
      <w:r w:rsidRPr="003C4AA9">
        <w:t>公务员中也出现了不平等。因为在岛屿以及中央层面上</w:t>
      </w:r>
      <w:r w:rsidR="00711FA9">
        <w:t>，</w:t>
      </w:r>
      <w:r w:rsidRPr="003C4AA9">
        <w:t xml:space="preserve"> </w:t>
      </w:r>
      <w:r w:rsidRPr="003C4AA9">
        <w:t>很大比例的中级和高级干部都是男性</w:t>
      </w:r>
      <w:r w:rsidR="00711FA9">
        <w:t>，</w:t>
      </w:r>
      <w:r w:rsidRPr="003C4AA9">
        <w:t>初级职位一般都分配给女性。实际上</w:t>
      </w:r>
      <w:r w:rsidR="00711FA9">
        <w:t>，</w:t>
      </w:r>
      <w:r w:rsidRPr="003C4AA9">
        <w:t>2005</w:t>
      </w:r>
      <w:r w:rsidRPr="003C4AA9">
        <w:t>年的公务员报告中</w:t>
      </w:r>
      <w:r w:rsidR="00711FA9">
        <w:t>，</w:t>
      </w:r>
      <w:r w:rsidRPr="003C4AA9">
        <w:t>职位的分配体现了不平等的状况</w:t>
      </w:r>
      <w:r w:rsidR="00C86FAB">
        <w:t>：</w:t>
      </w:r>
      <w:r w:rsidRPr="003C4AA9">
        <w:t>在公务员的所有职位中</w:t>
      </w:r>
      <w:r w:rsidR="00711FA9">
        <w:t>，</w:t>
      </w:r>
      <w:r w:rsidRPr="003C4AA9">
        <w:t>女性只占</w:t>
      </w:r>
      <w:r w:rsidRPr="003C4AA9">
        <w:t>30</w:t>
      </w:r>
      <w:r w:rsidR="00C86FAB">
        <w:t>%</w:t>
      </w:r>
      <w:r w:rsidRPr="003C4AA9">
        <w:t>。在公务员的各级职位中都有分布</w:t>
      </w:r>
      <w:r w:rsidR="00711FA9">
        <w:t>，</w:t>
      </w:r>
      <w:r w:rsidRPr="003C4AA9">
        <w:t>但如下表所示</w:t>
      </w:r>
      <w:r w:rsidR="00711FA9">
        <w:t>，</w:t>
      </w:r>
      <w:r w:rsidRPr="003C4AA9">
        <w:t>通常是</w:t>
      </w:r>
      <w:r w:rsidR="00C86FAB">
        <w:rPr>
          <w:rFonts w:hint="eastAsia"/>
        </w:rPr>
        <w:t>“</w:t>
      </w:r>
      <w:r w:rsidRPr="003C4AA9">
        <w:t>干部随从</w:t>
      </w:r>
      <w:r w:rsidR="00921C89" w:rsidRPr="007A4AF7">
        <w:rPr>
          <w:rFonts w:hint="eastAsia"/>
        </w:rPr>
        <w:t>”</w:t>
      </w:r>
      <w:r w:rsidR="00C86FAB">
        <w:t>(</w:t>
      </w:r>
      <w:r w:rsidRPr="003C4AA9">
        <w:t>35</w:t>
      </w:r>
      <w:r w:rsidR="00C86FAB">
        <w:t>%)</w:t>
      </w:r>
      <w:r w:rsidRPr="003C4AA9">
        <w:t>和</w:t>
      </w:r>
      <w:r w:rsidR="00C86FAB">
        <w:rPr>
          <w:rFonts w:hint="eastAsia"/>
        </w:rPr>
        <w:t>“</w:t>
      </w:r>
      <w:r w:rsidRPr="003C4AA9">
        <w:t>助理</w:t>
      </w:r>
      <w:r w:rsidR="00921C89" w:rsidRPr="007A4AF7">
        <w:rPr>
          <w:rFonts w:hint="eastAsia"/>
        </w:rPr>
        <w:t>”</w:t>
      </w:r>
      <w:r w:rsidR="00C86FAB">
        <w:t>(</w:t>
      </w:r>
      <w:r w:rsidRPr="003C4AA9">
        <w:t>32</w:t>
      </w:r>
      <w:r w:rsidR="00C86FAB">
        <w:t>%)</w:t>
      </w:r>
      <w:r w:rsidRPr="003C4AA9">
        <w:t>职位。</w:t>
      </w:r>
    </w:p>
    <w:p w:rsidR="00A93947" w:rsidRPr="003C4AA9" w:rsidRDefault="00A93947" w:rsidP="00C212F8">
      <w:pPr>
        <w:pStyle w:val="SingleTxtGC"/>
        <w:tabs>
          <w:tab w:val="left" w:pos="1820"/>
        </w:tabs>
      </w:pPr>
      <w:bookmarkStart w:id="234" w:name="_Toc279069586"/>
      <w:bookmarkStart w:id="235" w:name="_Toc280808861"/>
      <w:bookmarkStart w:id="236" w:name="_Toc280848388"/>
      <w:bookmarkStart w:id="237" w:name="_Toc280851053"/>
      <w:bookmarkStart w:id="238" w:name="_Toc280852643"/>
      <w:bookmarkStart w:id="239" w:name="_Toc281149671"/>
      <w:bookmarkStart w:id="240" w:name="_Toc281149801"/>
      <w:r w:rsidRPr="003C4AA9">
        <w:t>表</w:t>
      </w:r>
      <w:r w:rsidRPr="003C4AA9">
        <w:t>4</w:t>
      </w:r>
      <w:r w:rsidRPr="003C4AA9">
        <w:br/>
      </w:r>
      <w:smartTag w:uri="urn:schemas-microsoft-com:office:smarttags" w:element="chsdate">
        <w:smartTagPr>
          <w:attr w:name="IsROCDate" w:val="False"/>
          <w:attr w:name="IsLunarDate" w:val="False"/>
          <w:attr w:name="Day" w:val="31"/>
          <w:attr w:name="Month" w:val="12"/>
          <w:attr w:name="Year" w:val="2005"/>
        </w:smartTagPr>
        <w:r w:rsidRPr="001B16F6">
          <w:rPr>
            <w:rFonts w:eastAsia="SimHei"/>
          </w:rPr>
          <w:t>2005</w:t>
        </w:r>
        <w:bookmarkEnd w:id="234"/>
        <w:bookmarkEnd w:id="235"/>
        <w:bookmarkEnd w:id="236"/>
        <w:bookmarkEnd w:id="237"/>
        <w:bookmarkEnd w:id="238"/>
        <w:bookmarkEnd w:id="239"/>
        <w:bookmarkEnd w:id="240"/>
        <w:r w:rsidRPr="001B16F6">
          <w:rPr>
            <w:rFonts w:eastAsia="SimHei"/>
          </w:rPr>
          <w:t>年</w:t>
        </w:r>
        <w:r w:rsidRPr="001B16F6">
          <w:rPr>
            <w:rFonts w:eastAsia="SimHei"/>
          </w:rPr>
          <w:t>12</w:t>
        </w:r>
        <w:r w:rsidRPr="001B16F6">
          <w:rPr>
            <w:rFonts w:eastAsia="SimHei"/>
          </w:rPr>
          <w:t>月</w:t>
        </w:r>
        <w:r w:rsidRPr="001B16F6">
          <w:rPr>
            <w:rFonts w:eastAsia="SimHei"/>
          </w:rPr>
          <w:t>31</w:t>
        </w:r>
        <w:r w:rsidRPr="001B16F6">
          <w:rPr>
            <w:rFonts w:eastAsia="SimHei"/>
          </w:rPr>
          <w:t>日</w:t>
        </w:r>
      </w:smartTag>
      <w:r w:rsidRPr="001B16F6">
        <w:rPr>
          <w:rFonts w:eastAsia="SimHei"/>
        </w:rPr>
        <w:t>女性在</w:t>
      </w:r>
      <w:r w:rsidRPr="001B16F6">
        <w:rPr>
          <w:rFonts w:eastAsia="SimHei"/>
        </w:rPr>
        <w:t>FOP</w:t>
      </w:r>
      <w:r w:rsidRPr="001B16F6">
        <w:rPr>
          <w:rFonts w:eastAsia="SimHei"/>
        </w:rPr>
        <w:t>的分布状况</w:t>
      </w:r>
    </w:p>
    <w:tbl>
      <w:tblPr>
        <w:tblStyle w:val="TableGrid"/>
        <w:tblW w:w="8383" w:type="dxa"/>
        <w:tblInd w:w="1256"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28" w:type="dxa"/>
        </w:tblCellMar>
        <w:tblLook w:val="01E0" w:firstRow="1" w:lastRow="1" w:firstColumn="1" w:lastColumn="1" w:noHBand="0" w:noVBand="0"/>
      </w:tblPr>
      <w:tblGrid>
        <w:gridCol w:w="838"/>
        <w:gridCol w:w="838"/>
        <w:gridCol w:w="732"/>
        <w:gridCol w:w="840"/>
        <w:gridCol w:w="943"/>
        <w:gridCol w:w="1016"/>
        <w:gridCol w:w="661"/>
        <w:gridCol w:w="838"/>
        <w:gridCol w:w="965"/>
        <w:gridCol w:w="712"/>
      </w:tblGrid>
      <w:tr w:rsidR="00A93947" w:rsidRPr="003C4AA9" w:rsidTr="00FE7D5C">
        <w:trPr>
          <w:tblHeader/>
        </w:trPr>
        <w:tc>
          <w:tcPr>
            <w:tcW w:w="838" w:type="dxa"/>
            <w:tcBorders>
              <w:top w:val="single" w:sz="4" w:space="0" w:color="auto"/>
              <w:bottom w:val="single" w:sz="12" w:space="0" w:color="auto"/>
            </w:tcBorders>
            <w:shd w:val="clear" w:color="auto" w:fill="auto"/>
            <w:vAlign w:val="bottom"/>
          </w:tcPr>
          <w:p w:rsidR="00A93947" w:rsidRPr="003C4AA9" w:rsidRDefault="00A93947" w:rsidP="00FE7D5C">
            <w:pPr>
              <w:tabs>
                <w:tab w:val="left" w:pos="1820"/>
              </w:tabs>
              <w:adjustRightInd/>
              <w:snapToGrid/>
              <w:spacing w:before="80" w:after="80" w:line="200" w:lineRule="exact"/>
              <w:jc w:val="left"/>
              <w:rPr>
                <w:i/>
                <w:sz w:val="18"/>
                <w:szCs w:val="18"/>
              </w:rPr>
            </w:pPr>
            <w:r w:rsidRPr="003C4AA9">
              <w:rPr>
                <w:rFonts w:eastAsia="KaiTi_GB2312"/>
                <w:sz w:val="18"/>
                <w:szCs w:val="18"/>
              </w:rPr>
              <w:t>身份</w:t>
            </w:r>
          </w:p>
        </w:tc>
        <w:tc>
          <w:tcPr>
            <w:tcW w:w="838"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jc w:val="right"/>
              <w:rPr>
                <w:i/>
                <w:sz w:val="18"/>
                <w:szCs w:val="18"/>
              </w:rPr>
            </w:pPr>
            <w:r w:rsidRPr="003C4AA9">
              <w:rPr>
                <w:rFonts w:eastAsia="KaiTi_GB2312"/>
                <w:sz w:val="18"/>
                <w:szCs w:val="18"/>
              </w:rPr>
              <w:t>官员</w:t>
            </w:r>
          </w:p>
        </w:tc>
        <w:tc>
          <w:tcPr>
            <w:tcW w:w="732"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jc w:val="right"/>
              <w:rPr>
                <w:i/>
                <w:sz w:val="18"/>
                <w:szCs w:val="18"/>
              </w:rPr>
            </w:pPr>
            <w:r w:rsidRPr="003C4AA9">
              <w:rPr>
                <w:rFonts w:eastAsia="KaiTi_GB2312"/>
                <w:sz w:val="18"/>
                <w:szCs w:val="18"/>
              </w:rPr>
              <w:t>助理</w:t>
            </w:r>
          </w:p>
        </w:tc>
        <w:tc>
          <w:tcPr>
            <w:tcW w:w="840"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jc w:val="right"/>
              <w:rPr>
                <w:i/>
                <w:sz w:val="18"/>
                <w:szCs w:val="18"/>
              </w:rPr>
            </w:pPr>
            <w:r w:rsidRPr="003C4AA9">
              <w:rPr>
                <w:rFonts w:eastAsia="KaiTi_GB2312"/>
                <w:sz w:val="18"/>
                <w:szCs w:val="18"/>
              </w:rPr>
              <w:t>决策者</w:t>
            </w:r>
          </w:p>
        </w:tc>
        <w:tc>
          <w:tcPr>
            <w:tcW w:w="943"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jc w:val="right"/>
              <w:rPr>
                <w:i/>
                <w:sz w:val="18"/>
                <w:szCs w:val="18"/>
              </w:rPr>
            </w:pPr>
            <w:r w:rsidRPr="003C4AA9">
              <w:rPr>
                <w:rFonts w:eastAsia="KaiTi_GB2312"/>
                <w:sz w:val="18"/>
                <w:szCs w:val="18"/>
              </w:rPr>
              <w:t>合同雇员</w:t>
            </w:r>
          </w:p>
        </w:tc>
        <w:tc>
          <w:tcPr>
            <w:tcW w:w="1016"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jc w:val="right"/>
              <w:rPr>
                <w:i/>
                <w:sz w:val="18"/>
                <w:szCs w:val="18"/>
              </w:rPr>
            </w:pPr>
            <w:r w:rsidRPr="003C4AA9">
              <w:rPr>
                <w:rFonts w:eastAsia="KaiTi_GB2312"/>
                <w:sz w:val="18"/>
                <w:szCs w:val="18"/>
              </w:rPr>
              <w:t>干部随从</w:t>
            </w:r>
          </w:p>
        </w:tc>
        <w:tc>
          <w:tcPr>
            <w:tcW w:w="661"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jc w:val="right"/>
              <w:rPr>
                <w:i/>
                <w:sz w:val="18"/>
                <w:szCs w:val="18"/>
              </w:rPr>
            </w:pPr>
            <w:r w:rsidRPr="003C4AA9">
              <w:rPr>
                <w:rFonts w:eastAsia="KaiTi_GB2312"/>
                <w:sz w:val="18"/>
                <w:szCs w:val="18"/>
              </w:rPr>
              <w:t>法官</w:t>
            </w:r>
          </w:p>
        </w:tc>
        <w:tc>
          <w:tcPr>
            <w:tcW w:w="838"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jc w:val="right"/>
              <w:rPr>
                <w:i/>
                <w:sz w:val="18"/>
                <w:szCs w:val="18"/>
              </w:rPr>
            </w:pPr>
            <w:r w:rsidRPr="003C4AA9">
              <w:rPr>
                <w:rFonts w:eastAsia="KaiTi_GB2312"/>
                <w:sz w:val="18"/>
                <w:szCs w:val="18"/>
              </w:rPr>
              <w:t>非</w:t>
            </w:r>
            <w:r w:rsidRPr="003C4AA9">
              <w:rPr>
                <w:rFonts w:eastAsia="KaiTi_GB2312"/>
                <w:sz w:val="18"/>
                <w:szCs w:val="18"/>
              </w:rPr>
              <w:t>FOP</w:t>
            </w:r>
          </w:p>
        </w:tc>
        <w:tc>
          <w:tcPr>
            <w:tcW w:w="965" w:type="dxa"/>
            <w:tcBorders>
              <w:top w:val="single" w:sz="4" w:space="0" w:color="auto"/>
              <w:bottom w:val="single" w:sz="12" w:space="0" w:color="auto"/>
            </w:tcBorders>
            <w:shd w:val="clear" w:color="auto" w:fill="auto"/>
            <w:vAlign w:val="bottom"/>
          </w:tcPr>
          <w:p w:rsidR="00A93947" w:rsidRPr="003C4AA9" w:rsidRDefault="00A93947" w:rsidP="00FE7D5C">
            <w:pPr>
              <w:tabs>
                <w:tab w:val="left" w:pos="1820"/>
              </w:tabs>
              <w:spacing w:before="80" w:after="80" w:line="200" w:lineRule="exact"/>
              <w:jc w:val="right"/>
              <w:rPr>
                <w:rFonts w:eastAsia="KaiTi_GB2312"/>
                <w:sz w:val="18"/>
                <w:szCs w:val="18"/>
              </w:rPr>
            </w:pPr>
            <w:r w:rsidRPr="003C4AA9">
              <w:rPr>
                <w:rFonts w:eastAsia="KaiTi_GB2312"/>
                <w:sz w:val="18"/>
                <w:szCs w:val="18"/>
              </w:rPr>
              <w:t>政治身份</w:t>
            </w:r>
          </w:p>
        </w:tc>
        <w:tc>
          <w:tcPr>
            <w:tcW w:w="712" w:type="dxa"/>
            <w:tcBorders>
              <w:top w:val="single" w:sz="4" w:space="0" w:color="auto"/>
              <w:bottom w:val="single" w:sz="12" w:space="0" w:color="auto"/>
            </w:tcBorders>
            <w:shd w:val="clear" w:color="auto" w:fill="auto"/>
            <w:vAlign w:val="bottom"/>
          </w:tcPr>
          <w:p w:rsidR="00A93947" w:rsidRPr="001B16F6" w:rsidRDefault="00A93947" w:rsidP="00C212F8">
            <w:pPr>
              <w:tabs>
                <w:tab w:val="left" w:pos="1820"/>
              </w:tabs>
              <w:spacing w:before="80" w:after="80" w:line="200" w:lineRule="exact"/>
              <w:jc w:val="right"/>
              <w:rPr>
                <w:rFonts w:eastAsia="KaiTi_GB2312"/>
                <w:b/>
                <w:sz w:val="18"/>
                <w:szCs w:val="18"/>
              </w:rPr>
            </w:pPr>
            <w:r w:rsidRPr="001B16F6">
              <w:rPr>
                <w:rFonts w:eastAsia="KaiTi_GB2312"/>
                <w:b/>
                <w:sz w:val="18"/>
                <w:szCs w:val="18"/>
              </w:rPr>
              <w:t>总计</w:t>
            </w:r>
          </w:p>
        </w:tc>
      </w:tr>
      <w:tr w:rsidR="00A93947" w:rsidRPr="003C4AA9" w:rsidTr="00FE7D5C">
        <w:tc>
          <w:tcPr>
            <w:tcW w:w="838" w:type="dxa"/>
            <w:tcBorders>
              <w:top w:val="single" w:sz="12" w:space="0" w:color="auto"/>
            </w:tcBorders>
            <w:shd w:val="clear" w:color="auto" w:fill="auto"/>
          </w:tcPr>
          <w:p w:rsidR="00A93947" w:rsidRPr="003C4AA9" w:rsidRDefault="00A93947" w:rsidP="00FE7D5C">
            <w:pPr>
              <w:tabs>
                <w:tab w:val="left" w:pos="1820"/>
              </w:tabs>
              <w:spacing w:before="40" w:after="40" w:line="240" w:lineRule="exact"/>
              <w:jc w:val="left"/>
              <w:rPr>
                <w:sz w:val="18"/>
              </w:rPr>
            </w:pPr>
            <w:r w:rsidRPr="003C4AA9">
              <w:rPr>
                <w:sz w:val="18"/>
              </w:rPr>
              <w:t>份额</w:t>
            </w:r>
          </w:p>
        </w:tc>
        <w:tc>
          <w:tcPr>
            <w:tcW w:w="838" w:type="dxa"/>
            <w:tcBorders>
              <w:top w:val="single" w:sz="12" w:space="0" w:color="auto"/>
            </w:tcBorders>
            <w:shd w:val="clear" w:color="auto" w:fill="auto"/>
            <w:vAlign w:val="bottom"/>
          </w:tcPr>
          <w:p w:rsidR="00A93947" w:rsidRPr="003C4AA9" w:rsidRDefault="00A93947" w:rsidP="00FE7D5C">
            <w:pPr>
              <w:tabs>
                <w:tab w:val="left" w:pos="1820"/>
              </w:tabs>
              <w:spacing w:before="40" w:after="40" w:line="240" w:lineRule="exact"/>
              <w:jc w:val="right"/>
              <w:rPr>
                <w:sz w:val="18"/>
              </w:rPr>
            </w:pPr>
            <w:r w:rsidRPr="003C4AA9">
              <w:rPr>
                <w:sz w:val="18"/>
              </w:rPr>
              <w:t>29</w:t>
            </w:r>
            <w:r w:rsidR="00C86FAB">
              <w:rPr>
                <w:sz w:val="18"/>
              </w:rPr>
              <w:t>%</w:t>
            </w:r>
          </w:p>
        </w:tc>
        <w:tc>
          <w:tcPr>
            <w:tcW w:w="732" w:type="dxa"/>
            <w:tcBorders>
              <w:top w:val="single" w:sz="12" w:space="0" w:color="auto"/>
            </w:tcBorders>
            <w:shd w:val="clear" w:color="auto" w:fill="auto"/>
            <w:vAlign w:val="bottom"/>
          </w:tcPr>
          <w:p w:rsidR="00A93947" w:rsidRPr="003C4AA9" w:rsidRDefault="00A93947" w:rsidP="00FE7D5C">
            <w:pPr>
              <w:tabs>
                <w:tab w:val="left" w:pos="1820"/>
              </w:tabs>
              <w:spacing w:before="40" w:after="40" w:line="240" w:lineRule="exact"/>
              <w:jc w:val="right"/>
              <w:rPr>
                <w:sz w:val="18"/>
              </w:rPr>
            </w:pPr>
            <w:r w:rsidRPr="003C4AA9">
              <w:rPr>
                <w:sz w:val="18"/>
              </w:rPr>
              <w:t>32</w:t>
            </w:r>
            <w:r w:rsidR="00C86FAB">
              <w:rPr>
                <w:sz w:val="18"/>
              </w:rPr>
              <w:t>%</w:t>
            </w:r>
          </w:p>
        </w:tc>
        <w:tc>
          <w:tcPr>
            <w:tcW w:w="840" w:type="dxa"/>
            <w:tcBorders>
              <w:top w:val="single" w:sz="12" w:space="0" w:color="auto"/>
            </w:tcBorders>
            <w:shd w:val="clear" w:color="auto" w:fill="auto"/>
            <w:vAlign w:val="bottom"/>
          </w:tcPr>
          <w:p w:rsidR="00A93947" w:rsidRPr="003C4AA9" w:rsidRDefault="00A93947" w:rsidP="00FE7D5C">
            <w:pPr>
              <w:tabs>
                <w:tab w:val="left" w:pos="1820"/>
              </w:tabs>
              <w:spacing w:before="40" w:after="40" w:line="240" w:lineRule="exact"/>
              <w:jc w:val="right"/>
              <w:rPr>
                <w:sz w:val="18"/>
              </w:rPr>
            </w:pPr>
            <w:r w:rsidRPr="003C4AA9">
              <w:rPr>
                <w:sz w:val="18"/>
              </w:rPr>
              <w:t>26</w:t>
            </w:r>
            <w:r w:rsidR="00C86FAB">
              <w:rPr>
                <w:sz w:val="18"/>
              </w:rPr>
              <w:t>%</w:t>
            </w:r>
          </w:p>
        </w:tc>
        <w:tc>
          <w:tcPr>
            <w:tcW w:w="943" w:type="dxa"/>
            <w:tcBorders>
              <w:top w:val="single" w:sz="12" w:space="0" w:color="auto"/>
            </w:tcBorders>
            <w:shd w:val="clear" w:color="auto" w:fill="auto"/>
            <w:vAlign w:val="bottom"/>
          </w:tcPr>
          <w:p w:rsidR="00A93947" w:rsidRPr="003C4AA9" w:rsidRDefault="00A93947" w:rsidP="00FE7D5C">
            <w:pPr>
              <w:tabs>
                <w:tab w:val="left" w:pos="1820"/>
              </w:tabs>
              <w:spacing w:before="40" w:after="40" w:line="240" w:lineRule="exact"/>
              <w:jc w:val="right"/>
              <w:rPr>
                <w:sz w:val="18"/>
              </w:rPr>
            </w:pPr>
            <w:r w:rsidRPr="003C4AA9">
              <w:rPr>
                <w:sz w:val="18"/>
              </w:rPr>
              <w:t>21</w:t>
            </w:r>
            <w:r w:rsidR="00C86FAB">
              <w:rPr>
                <w:sz w:val="18"/>
              </w:rPr>
              <w:t>%</w:t>
            </w:r>
          </w:p>
        </w:tc>
        <w:tc>
          <w:tcPr>
            <w:tcW w:w="1016" w:type="dxa"/>
            <w:tcBorders>
              <w:top w:val="single" w:sz="12" w:space="0" w:color="auto"/>
            </w:tcBorders>
            <w:shd w:val="clear" w:color="auto" w:fill="auto"/>
            <w:vAlign w:val="bottom"/>
          </w:tcPr>
          <w:p w:rsidR="00A93947" w:rsidRPr="003C4AA9" w:rsidRDefault="00A93947" w:rsidP="00FE7D5C">
            <w:pPr>
              <w:tabs>
                <w:tab w:val="left" w:pos="1820"/>
              </w:tabs>
              <w:spacing w:before="40" w:after="40" w:line="240" w:lineRule="exact"/>
              <w:jc w:val="right"/>
              <w:rPr>
                <w:sz w:val="18"/>
              </w:rPr>
            </w:pPr>
            <w:r w:rsidRPr="003C4AA9">
              <w:rPr>
                <w:sz w:val="18"/>
              </w:rPr>
              <w:t>35</w:t>
            </w:r>
            <w:r w:rsidR="00C86FAB">
              <w:rPr>
                <w:sz w:val="18"/>
              </w:rPr>
              <w:t>%</w:t>
            </w:r>
          </w:p>
        </w:tc>
        <w:tc>
          <w:tcPr>
            <w:tcW w:w="661" w:type="dxa"/>
            <w:tcBorders>
              <w:top w:val="single" w:sz="12" w:space="0" w:color="auto"/>
            </w:tcBorders>
            <w:shd w:val="clear" w:color="auto" w:fill="auto"/>
            <w:vAlign w:val="bottom"/>
          </w:tcPr>
          <w:p w:rsidR="00A93947" w:rsidRPr="003C4AA9" w:rsidRDefault="00A93947" w:rsidP="00FE7D5C">
            <w:pPr>
              <w:tabs>
                <w:tab w:val="left" w:pos="1820"/>
              </w:tabs>
              <w:spacing w:before="40" w:after="40" w:line="240" w:lineRule="exact"/>
              <w:jc w:val="right"/>
              <w:rPr>
                <w:sz w:val="18"/>
              </w:rPr>
            </w:pPr>
            <w:r w:rsidRPr="003C4AA9">
              <w:rPr>
                <w:sz w:val="18"/>
              </w:rPr>
              <w:t>8</w:t>
            </w:r>
            <w:r w:rsidR="00C86FAB">
              <w:rPr>
                <w:sz w:val="18"/>
              </w:rPr>
              <w:t>%</w:t>
            </w:r>
          </w:p>
        </w:tc>
        <w:tc>
          <w:tcPr>
            <w:tcW w:w="838" w:type="dxa"/>
            <w:tcBorders>
              <w:top w:val="single" w:sz="12" w:space="0" w:color="auto"/>
            </w:tcBorders>
            <w:shd w:val="clear" w:color="auto" w:fill="auto"/>
            <w:vAlign w:val="bottom"/>
          </w:tcPr>
          <w:p w:rsidR="00A93947" w:rsidRPr="003C4AA9" w:rsidRDefault="00A93947" w:rsidP="00FE7D5C">
            <w:pPr>
              <w:tabs>
                <w:tab w:val="left" w:pos="1820"/>
              </w:tabs>
              <w:spacing w:before="40" w:after="40" w:line="240" w:lineRule="exact"/>
              <w:jc w:val="right"/>
              <w:rPr>
                <w:sz w:val="18"/>
              </w:rPr>
            </w:pPr>
            <w:r w:rsidRPr="003C4AA9">
              <w:rPr>
                <w:sz w:val="18"/>
              </w:rPr>
              <w:t>21</w:t>
            </w:r>
            <w:r w:rsidR="00C86FAB">
              <w:rPr>
                <w:sz w:val="18"/>
              </w:rPr>
              <w:t>%</w:t>
            </w:r>
          </w:p>
        </w:tc>
        <w:tc>
          <w:tcPr>
            <w:tcW w:w="965" w:type="dxa"/>
            <w:tcBorders>
              <w:top w:val="single" w:sz="12" w:space="0" w:color="auto"/>
            </w:tcBorders>
            <w:shd w:val="clear" w:color="auto" w:fill="auto"/>
            <w:vAlign w:val="bottom"/>
          </w:tcPr>
          <w:p w:rsidR="00A93947" w:rsidRPr="003C4AA9" w:rsidRDefault="00A93947" w:rsidP="00FE7D5C">
            <w:pPr>
              <w:tabs>
                <w:tab w:val="left" w:pos="1820"/>
              </w:tabs>
              <w:spacing w:before="40" w:after="40" w:line="240" w:lineRule="exact"/>
              <w:jc w:val="right"/>
              <w:rPr>
                <w:sz w:val="18"/>
              </w:rPr>
            </w:pPr>
            <w:r w:rsidRPr="003C4AA9">
              <w:rPr>
                <w:sz w:val="18"/>
              </w:rPr>
              <w:t>6</w:t>
            </w:r>
            <w:r w:rsidR="00C86FAB">
              <w:rPr>
                <w:sz w:val="18"/>
              </w:rPr>
              <w:t>%</w:t>
            </w:r>
          </w:p>
        </w:tc>
        <w:tc>
          <w:tcPr>
            <w:tcW w:w="712" w:type="dxa"/>
            <w:tcBorders>
              <w:top w:val="single" w:sz="12" w:space="0" w:color="auto"/>
            </w:tcBorders>
            <w:shd w:val="clear" w:color="auto" w:fill="auto"/>
            <w:vAlign w:val="bottom"/>
          </w:tcPr>
          <w:p w:rsidR="00A93947" w:rsidRPr="001B16F6" w:rsidRDefault="00A93947" w:rsidP="00FE7D5C">
            <w:pPr>
              <w:tabs>
                <w:tab w:val="left" w:pos="1820"/>
              </w:tabs>
              <w:spacing w:before="40" w:after="40" w:line="240" w:lineRule="exact"/>
              <w:jc w:val="right"/>
              <w:rPr>
                <w:rFonts w:eastAsia="SimHei"/>
                <w:b/>
                <w:sz w:val="18"/>
              </w:rPr>
            </w:pPr>
            <w:r w:rsidRPr="001B16F6">
              <w:rPr>
                <w:rFonts w:eastAsia="SimHei"/>
                <w:b/>
                <w:sz w:val="18"/>
              </w:rPr>
              <w:t>30</w:t>
            </w:r>
            <w:r w:rsidR="00C86FAB">
              <w:rPr>
                <w:rFonts w:eastAsia="SimHei"/>
                <w:b/>
                <w:sz w:val="18"/>
              </w:rPr>
              <w:t>%</w:t>
            </w:r>
          </w:p>
        </w:tc>
      </w:tr>
    </w:tbl>
    <w:p w:rsidR="00A93947" w:rsidRPr="003C4AA9" w:rsidRDefault="00A93947" w:rsidP="00C212F8">
      <w:pPr>
        <w:pStyle w:val="SingleTxtG"/>
        <w:tabs>
          <w:tab w:val="left" w:pos="1820"/>
        </w:tabs>
        <w:spacing w:before="120"/>
        <w:ind w:firstLine="170"/>
        <w:rPr>
          <w:sz w:val="19"/>
          <w:szCs w:val="19"/>
          <w:lang w:eastAsia="zh-CN"/>
        </w:rPr>
      </w:pPr>
      <w:r w:rsidRPr="003C4AA9">
        <w:rPr>
          <w:rFonts w:eastAsia="KaiTi_GB2312"/>
          <w:sz w:val="19"/>
          <w:szCs w:val="19"/>
          <w:lang w:eastAsia="zh-CN"/>
        </w:rPr>
        <w:t>资料来源</w:t>
      </w:r>
      <w:r w:rsidR="00C86FAB">
        <w:rPr>
          <w:rFonts w:eastAsia="KaiTi_GB2312"/>
          <w:sz w:val="19"/>
          <w:szCs w:val="19"/>
          <w:lang w:eastAsia="zh-CN"/>
        </w:rPr>
        <w:t>：</w:t>
      </w:r>
      <w:r w:rsidRPr="00F75CED">
        <w:rPr>
          <w:rFonts w:eastAsia="KaiTi_GB2312"/>
          <w:sz w:val="19"/>
          <w:szCs w:val="19"/>
          <w:lang w:eastAsia="zh-CN"/>
        </w:rPr>
        <w:t>FOP</w:t>
      </w:r>
      <w:r w:rsidR="00C86FAB" w:rsidRPr="00F75CED">
        <w:rPr>
          <w:rFonts w:eastAsia="KaiTi_GB2312"/>
          <w:sz w:val="19"/>
          <w:szCs w:val="19"/>
          <w:lang w:eastAsia="zh-CN"/>
        </w:rPr>
        <w:t>：</w:t>
      </w:r>
      <w:r w:rsidRPr="00F75CED">
        <w:rPr>
          <w:rFonts w:eastAsia="KaiTi_GB2312"/>
          <w:sz w:val="19"/>
          <w:szCs w:val="19"/>
          <w:lang w:eastAsia="zh-CN"/>
        </w:rPr>
        <w:t>2005</w:t>
      </w:r>
      <w:r w:rsidRPr="00F75CED">
        <w:rPr>
          <w:rFonts w:eastAsia="KaiTi_GB2312"/>
          <w:sz w:val="19"/>
          <w:szCs w:val="19"/>
          <w:lang w:eastAsia="zh-CN"/>
        </w:rPr>
        <w:t>年报告</w:t>
      </w:r>
      <w:r w:rsidRPr="003C4AA9">
        <w:rPr>
          <w:rFonts w:eastAsia="KaiTi_GB2312"/>
          <w:sz w:val="19"/>
          <w:szCs w:val="19"/>
          <w:lang w:eastAsia="zh-CN"/>
        </w:rPr>
        <w:t>。</w:t>
      </w:r>
    </w:p>
    <w:p w:rsidR="00A93947" w:rsidRPr="003C4AA9" w:rsidRDefault="00A93947" w:rsidP="00C212F8">
      <w:pPr>
        <w:pStyle w:val="H4GC"/>
        <w:tabs>
          <w:tab w:val="left" w:pos="1820"/>
        </w:tabs>
      </w:pPr>
      <w:bookmarkStart w:id="241" w:name="_Toc279069587"/>
      <w:bookmarkStart w:id="242" w:name="_Toc280808862"/>
      <w:bookmarkStart w:id="243" w:name="_Toc280848389"/>
      <w:bookmarkStart w:id="244" w:name="_Toc280851054"/>
      <w:bookmarkStart w:id="245" w:name="_Toc280852644"/>
      <w:bookmarkStart w:id="246" w:name="_Toc281149672"/>
      <w:bookmarkStart w:id="247" w:name="_Toc281149802"/>
      <w:r w:rsidRPr="003C4AA9">
        <w:tab/>
        <w:t>d</w:t>
      </w:r>
      <w:r w:rsidR="00C86FAB">
        <w:t>)</w:t>
      </w:r>
      <w:r w:rsidRPr="003C4AA9">
        <w:tab/>
      </w:r>
      <w:bookmarkEnd w:id="241"/>
      <w:bookmarkEnd w:id="242"/>
      <w:bookmarkEnd w:id="243"/>
      <w:bookmarkEnd w:id="244"/>
      <w:bookmarkEnd w:id="245"/>
      <w:bookmarkEnd w:id="246"/>
      <w:bookmarkEnd w:id="247"/>
      <w:r w:rsidRPr="003C4AA9">
        <w:t>参与非政府组织和政党的权利</w:t>
      </w:r>
    </w:p>
    <w:p w:rsidR="00A93947" w:rsidRPr="003C4AA9" w:rsidRDefault="00A93947" w:rsidP="00C212F8">
      <w:pPr>
        <w:pStyle w:val="H56GC"/>
        <w:tabs>
          <w:tab w:val="left" w:pos="1820"/>
        </w:tabs>
      </w:pPr>
      <w:bookmarkStart w:id="248" w:name="_Toc280808863"/>
      <w:bookmarkStart w:id="249" w:name="_Toc280848390"/>
      <w:bookmarkStart w:id="250" w:name="_Toc280851055"/>
      <w:bookmarkStart w:id="251" w:name="_Toc280852645"/>
      <w:bookmarkStart w:id="252" w:name="_Toc281149673"/>
      <w:bookmarkStart w:id="253" w:name="_Toc281149803"/>
      <w:r w:rsidRPr="003C4AA9">
        <w:tab/>
        <w:t>d.1</w:t>
      </w:r>
      <w:r w:rsidR="00C86FAB">
        <w:t>)</w:t>
      </w:r>
      <w:r w:rsidRPr="003C4AA9">
        <w:tab/>
      </w:r>
      <w:bookmarkEnd w:id="248"/>
      <w:bookmarkEnd w:id="249"/>
      <w:bookmarkEnd w:id="250"/>
      <w:bookmarkEnd w:id="251"/>
      <w:bookmarkEnd w:id="252"/>
      <w:bookmarkEnd w:id="253"/>
      <w:r w:rsidRPr="003C4AA9">
        <w:t>参与民间社会组织的权利</w:t>
      </w:r>
    </w:p>
    <w:p w:rsidR="00A93947" w:rsidRPr="003C4AA9" w:rsidRDefault="00A93947" w:rsidP="00C212F8">
      <w:pPr>
        <w:pStyle w:val="SingleTxtGC"/>
        <w:tabs>
          <w:tab w:val="left" w:pos="1820"/>
        </w:tabs>
      </w:pPr>
      <w:r w:rsidRPr="003C4AA9">
        <w:t>8</w:t>
      </w:r>
      <w:r w:rsidR="00C86FAB">
        <w:t>6.</w:t>
      </w:r>
      <w:r w:rsidRPr="003C4AA9">
        <w:tab/>
      </w:r>
      <w:r w:rsidRPr="003C4AA9">
        <w:t>科摩罗立法在结社自由方面没有做出任何基于性别上的区分。因为关于结社的第</w:t>
      </w:r>
      <w:r w:rsidR="00C24EF6">
        <w:t>86-006</w:t>
      </w:r>
      <w:r w:rsidR="00C86FAB">
        <w:t>/</w:t>
      </w:r>
      <w:r w:rsidRPr="003C4AA9">
        <w:t>AF</w:t>
      </w:r>
      <w:r w:rsidRPr="003C4AA9">
        <w:t>号法律在第一条中规定</w:t>
      </w:r>
      <w:r w:rsidR="00711FA9">
        <w:t>，</w:t>
      </w:r>
      <w:r w:rsidRPr="003C4AA9">
        <w:t>结社是一种</w:t>
      </w:r>
      <w:r w:rsidR="00C86FAB">
        <w:rPr>
          <w:rFonts w:hint="eastAsia"/>
        </w:rPr>
        <w:t>“</w:t>
      </w:r>
      <w:r w:rsidRPr="003C4AA9">
        <w:t>协定</w:t>
      </w:r>
      <w:r w:rsidR="00711FA9">
        <w:t>，</w:t>
      </w:r>
      <w:r w:rsidRPr="003C4AA9">
        <w:t>两人或若干人通过该协定</w:t>
      </w:r>
      <w:r w:rsidR="00921C89" w:rsidRPr="007A4AF7">
        <w:rPr>
          <w:rFonts w:hint="eastAsia"/>
        </w:rPr>
        <w:t>”</w:t>
      </w:r>
      <w:r w:rsidRPr="003C4AA9">
        <w:t>决定采取非盈利性活动。因此</w:t>
      </w:r>
      <w:r w:rsidR="00711FA9">
        <w:t>，</w:t>
      </w:r>
      <w:r w:rsidRPr="003C4AA9">
        <w:t>几个典型的女性协会建立起来</w:t>
      </w:r>
      <w:r w:rsidR="00711FA9">
        <w:t>，</w:t>
      </w:r>
      <w:r w:rsidRPr="003C4AA9">
        <w:t>其他的混合协会得到不断发展</w:t>
      </w:r>
      <w:r w:rsidR="00711FA9">
        <w:t>，</w:t>
      </w:r>
      <w:r w:rsidRPr="003C4AA9">
        <w:t>很多女性占据着和男性一样的管理岗位。此外</w:t>
      </w:r>
      <w:r w:rsidR="00711FA9">
        <w:t>，</w:t>
      </w:r>
      <w:r w:rsidRPr="003C4AA9">
        <w:t>需要注意的是</w:t>
      </w:r>
      <w:r w:rsidR="00711FA9">
        <w:t>，</w:t>
      </w:r>
      <w:r w:rsidRPr="003C4AA9">
        <w:t>典型的女性协会</w:t>
      </w:r>
      <w:r w:rsidR="00711FA9">
        <w:t>，</w:t>
      </w:r>
      <w:r w:rsidRPr="003C4AA9">
        <w:t>尤其是传统特征的协会非常活跃</w:t>
      </w:r>
      <w:r w:rsidR="00711FA9">
        <w:t>，</w:t>
      </w:r>
      <w:r w:rsidRPr="003C4AA9">
        <w:t>大大促进了社区重要工作的落实。</w:t>
      </w:r>
    </w:p>
    <w:p w:rsidR="00A93947" w:rsidRPr="003C4AA9" w:rsidRDefault="001B16F6" w:rsidP="00C212F8">
      <w:pPr>
        <w:pStyle w:val="H56GC"/>
        <w:tabs>
          <w:tab w:val="left" w:pos="1820"/>
        </w:tabs>
      </w:pPr>
      <w:r>
        <w:rPr>
          <w:rFonts w:hint="eastAsia"/>
        </w:rPr>
        <w:tab/>
      </w:r>
      <w:r w:rsidR="00A93947" w:rsidRPr="003C4AA9">
        <w:t>d.2</w:t>
      </w:r>
      <w:r w:rsidR="00C86FAB">
        <w:t>)</w:t>
      </w:r>
      <w:r w:rsidR="00A93947" w:rsidRPr="003C4AA9">
        <w:tab/>
      </w:r>
      <w:r w:rsidR="00A93947" w:rsidRPr="003C4AA9">
        <w:t>加入政党的权利</w:t>
      </w:r>
    </w:p>
    <w:p w:rsidR="00A93947" w:rsidRPr="003C4AA9" w:rsidRDefault="00A93947" w:rsidP="00C212F8">
      <w:pPr>
        <w:pStyle w:val="SingleTxtGC"/>
        <w:tabs>
          <w:tab w:val="left" w:pos="1820"/>
        </w:tabs>
      </w:pPr>
      <w:r w:rsidRPr="003C4AA9">
        <w:t>8</w:t>
      </w:r>
      <w:r w:rsidR="00C86FAB">
        <w:t>7.</w:t>
      </w:r>
      <w:r w:rsidRPr="003C4AA9">
        <w:tab/>
      </w:r>
      <w:r w:rsidRPr="003C4AA9">
        <w:t>在女性加入政党方面</w:t>
      </w:r>
      <w:r w:rsidR="00711FA9">
        <w:t>，</w:t>
      </w:r>
      <w:r w:rsidRPr="003C4AA9">
        <w:t>30</w:t>
      </w:r>
      <w:r w:rsidRPr="003C4AA9">
        <w:t>年来我们看到了进步。</w:t>
      </w:r>
      <w:r w:rsidRPr="003C4AA9">
        <w:t>1990</w:t>
      </w:r>
      <w:r w:rsidRPr="003C4AA9">
        <w:t>年以来</w:t>
      </w:r>
      <w:r w:rsidR="00711FA9">
        <w:t>，</w:t>
      </w:r>
      <w:r w:rsidRPr="003C4AA9">
        <w:t>即民主出现的标志性的一年</w:t>
      </w:r>
      <w:r w:rsidR="00711FA9">
        <w:t>，</w:t>
      </w:r>
      <w:r w:rsidRPr="003C4AA9">
        <w:t>开始实行多党制和表达自由</w:t>
      </w:r>
      <w:r w:rsidR="00711FA9">
        <w:t>，</w:t>
      </w:r>
      <w:r w:rsidRPr="003C4AA9">
        <w:t>很多女性投入到政治活动中</w:t>
      </w:r>
      <w:r w:rsidR="00711FA9">
        <w:t>，</w:t>
      </w:r>
      <w:r w:rsidRPr="003C4AA9">
        <w:t>并因此展现其思考能力及政治才能</w:t>
      </w:r>
      <w:r w:rsidR="00711FA9">
        <w:t>，</w:t>
      </w:r>
      <w:r w:rsidRPr="003C4AA9">
        <w:t>大量妇女参与了政治培训。因此</w:t>
      </w:r>
      <w:r w:rsidR="00711FA9">
        <w:t>，</w:t>
      </w:r>
      <w:r w:rsidRPr="003C4AA9">
        <w:t>十几位女性成为</w:t>
      </w:r>
      <w:r w:rsidRPr="003C4AA9">
        <w:t>1992</w:t>
      </w:r>
      <w:r w:rsidRPr="003C4AA9">
        <w:t>年</w:t>
      </w:r>
      <w:r w:rsidRPr="003C4AA9">
        <w:t>11</w:t>
      </w:r>
      <w:r w:rsidRPr="003C4AA9">
        <w:t>月议会选举的候选人</w:t>
      </w:r>
      <w:r w:rsidR="00711FA9">
        <w:t>，</w:t>
      </w:r>
      <w:r w:rsidRPr="003C4AA9">
        <w:t>但她们当中没有一位当选。在</w:t>
      </w:r>
      <w:r w:rsidRPr="003C4AA9">
        <w:t>1993</w:t>
      </w:r>
      <w:r w:rsidRPr="003C4AA9">
        <w:t>年国民议会解散后</w:t>
      </w:r>
      <w:r w:rsidR="00711FA9">
        <w:t>，</w:t>
      </w:r>
      <w:r w:rsidRPr="003C4AA9">
        <w:t>9</w:t>
      </w:r>
      <w:r w:rsidRPr="003C4AA9">
        <w:t>位女性成为议会选举的候选人</w:t>
      </w:r>
      <w:r w:rsidR="00711FA9">
        <w:t>，</w:t>
      </w:r>
      <w:r w:rsidRPr="003C4AA9">
        <w:t>其中有一位当选议员</w:t>
      </w:r>
      <w:r w:rsidR="00711FA9">
        <w:t>，</w:t>
      </w:r>
      <w:r w:rsidRPr="003C4AA9">
        <w:t>成为国民议会</w:t>
      </w:r>
      <w:r w:rsidRPr="003C4AA9">
        <w:t>33</w:t>
      </w:r>
      <w:r w:rsidRPr="003C4AA9">
        <w:t>名议员中的一位</w:t>
      </w:r>
      <w:r w:rsidR="00711FA9">
        <w:t>，</w:t>
      </w:r>
      <w:r w:rsidRPr="003C4AA9">
        <w:t>这是该国政治史上的第一次。同样</w:t>
      </w:r>
      <w:r w:rsidR="00711FA9">
        <w:t>，</w:t>
      </w:r>
      <w:r w:rsidRPr="003C4AA9">
        <w:t>在</w:t>
      </w:r>
      <w:r w:rsidRPr="003C4AA9">
        <w:t>2009</w:t>
      </w:r>
      <w:r w:rsidRPr="003C4AA9">
        <w:t>年岛屿上组织的议会和议员选举时</w:t>
      </w:r>
      <w:r w:rsidR="00711FA9">
        <w:t>，</w:t>
      </w:r>
      <w:r w:rsidRPr="003C4AA9">
        <w:t>有</w:t>
      </w:r>
      <w:r w:rsidRPr="003C4AA9">
        <w:t>50</w:t>
      </w:r>
      <w:r w:rsidRPr="003C4AA9">
        <w:t>名女性作为候选人或候补人员参加</w:t>
      </w:r>
      <w:r w:rsidR="00711FA9">
        <w:t>，</w:t>
      </w:r>
      <w:r w:rsidRPr="003C4AA9">
        <w:t>她们大部分都得到了政党的支持。这些女性得到了领导和交流技术的培训</w:t>
      </w:r>
      <w:r w:rsidR="00711FA9">
        <w:t>，</w:t>
      </w:r>
      <w:r w:rsidRPr="003C4AA9">
        <w:t>并结成了联络网</w:t>
      </w:r>
      <w:r w:rsidR="00711FA9">
        <w:t>，</w:t>
      </w:r>
      <w:r w:rsidRPr="003C4AA9">
        <w:t>这要得益于联合国系统通过性别联合草案提供的支持。</w:t>
      </w:r>
    </w:p>
    <w:p w:rsidR="00A93947" w:rsidRPr="003C4AA9" w:rsidRDefault="00A93947" w:rsidP="00C212F8">
      <w:pPr>
        <w:pStyle w:val="SingleTxtGC"/>
        <w:tabs>
          <w:tab w:val="left" w:pos="1820"/>
        </w:tabs>
      </w:pPr>
      <w:r w:rsidRPr="003C4AA9">
        <w:t>8</w:t>
      </w:r>
      <w:r w:rsidR="00C86FAB">
        <w:t>8.</w:t>
      </w:r>
      <w:r w:rsidRPr="003C4AA9">
        <w:tab/>
      </w:r>
      <w:r w:rsidRPr="003C4AA9">
        <w:t>在合作伙伴的支持下</w:t>
      </w:r>
      <w:r w:rsidR="00711FA9">
        <w:t>，</w:t>
      </w:r>
      <w:r w:rsidRPr="003C4AA9">
        <w:t>民间社会组织和政府合作采取了很多宣传和动员行动。这些行动产生了越来越积极的效果</w:t>
      </w:r>
      <w:r w:rsidR="00711FA9">
        <w:t>，</w:t>
      </w:r>
      <w:r w:rsidRPr="003C4AA9">
        <w:t>体现在女性意识到了自己在社会中的地位和作用</w:t>
      </w:r>
      <w:r w:rsidR="00711FA9">
        <w:t>，</w:t>
      </w:r>
      <w:r w:rsidRPr="003C4AA9">
        <w:t>并越来越多地投身政治生活。在近期的总统选举中</w:t>
      </w:r>
      <w:r w:rsidR="00711FA9">
        <w:t>，</w:t>
      </w:r>
      <w:r w:rsidRPr="003C4AA9">
        <w:t>有一位女性出现在总统选举中。</w:t>
      </w:r>
    </w:p>
    <w:p w:rsidR="00A93947" w:rsidRPr="003C4AA9" w:rsidRDefault="00A93947" w:rsidP="00C24EF6">
      <w:pPr>
        <w:pStyle w:val="H23GC"/>
      </w:pPr>
      <w:bookmarkStart w:id="254" w:name="_Toc279069589"/>
      <w:bookmarkStart w:id="255" w:name="_Toc280808866"/>
      <w:bookmarkStart w:id="256" w:name="_Toc280848393"/>
      <w:bookmarkStart w:id="257" w:name="_Toc280851058"/>
      <w:bookmarkStart w:id="258" w:name="_Toc280852648"/>
      <w:bookmarkStart w:id="259" w:name="_Toc281149675"/>
      <w:bookmarkStart w:id="260" w:name="_Toc281149805"/>
      <w:r w:rsidRPr="003C4AA9">
        <w:tab/>
      </w:r>
      <w:r w:rsidRPr="003C4AA9">
        <w:tab/>
      </w:r>
      <w:bookmarkEnd w:id="254"/>
      <w:bookmarkEnd w:id="255"/>
      <w:bookmarkEnd w:id="256"/>
      <w:bookmarkEnd w:id="257"/>
      <w:bookmarkEnd w:id="258"/>
      <w:bookmarkEnd w:id="259"/>
      <w:bookmarkEnd w:id="260"/>
      <w:r w:rsidRPr="003C4AA9">
        <w:t>第八条</w:t>
      </w:r>
    </w:p>
    <w:p w:rsidR="00A93947" w:rsidRPr="003C4AA9" w:rsidRDefault="00A93947" w:rsidP="002A59DB">
      <w:pPr>
        <w:pStyle w:val="H1GC"/>
      </w:pPr>
      <w:bookmarkStart w:id="261" w:name="_Toc279069590"/>
      <w:bookmarkStart w:id="262" w:name="_Toc280808867"/>
      <w:bookmarkStart w:id="263" w:name="_Toc280848394"/>
      <w:bookmarkStart w:id="264" w:name="_Toc280851059"/>
      <w:bookmarkStart w:id="265" w:name="_Toc280852649"/>
      <w:bookmarkStart w:id="266" w:name="_Toc281149676"/>
      <w:bookmarkStart w:id="267" w:name="_Toc281149806"/>
      <w:r w:rsidRPr="003C4AA9">
        <w:tab/>
        <w:t>3</w:t>
      </w:r>
      <w:r w:rsidRPr="003C4AA9">
        <w:tab/>
      </w:r>
      <w:bookmarkEnd w:id="261"/>
      <w:bookmarkEnd w:id="262"/>
      <w:bookmarkEnd w:id="263"/>
      <w:bookmarkEnd w:id="264"/>
      <w:bookmarkEnd w:id="265"/>
      <w:bookmarkEnd w:id="266"/>
      <w:bookmarkEnd w:id="267"/>
      <w:r w:rsidRPr="003C4AA9">
        <w:t>女性在国际层面上代表政府的可能性</w:t>
      </w:r>
    </w:p>
    <w:p w:rsidR="00A93947" w:rsidRPr="003C4AA9" w:rsidRDefault="00A93947" w:rsidP="00C212F8">
      <w:pPr>
        <w:pStyle w:val="SingleTxtGC"/>
        <w:tabs>
          <w:tab w:val="left" w:pos="1820"/>
        </w:tabs>
      </w:pPr>
      <w:r w:rsidRPr="003C4AA9">
        <w:t>8</w:t>
      </w:r>
      <w:r w:rsidR="00C86FAB">
        <w:t>9.</w:t>
      </w:r>
      <w:r w:rsidRPr="003C4AA9">
        <w:tab/>
      </w:r>
      <w:r w:rsidRPr="003C4AA9">
        <w:t>在外交代表性方面</w:t>
      </w:r>
      <w:r w:rsidR="00711FA9">
        <w:t>，</w:t>
      </w:r>
      <w:r w:rsidRPr="003C4AA9">
        <w:t>虽然女性的代表性很弱</w:t>
      </w:r>
      <w:r w:rsidR="00711FA9">
        <w:t>，</w:t>
      </w:r>
      <w:r w:rsidRPr="003C4AA9">
        <w:t>但科摩罗对两性没有做任何区别对待。</w:t>
      </w:r>
    </w:p>
    <w:p w:rsidR="00A93947" w:rsidRPr="003C4AA9" w:rsidRDefault="00A93947" w:rsidP="00C212F8">
      <w:pPr>
        <w:pStyle w:val="SingleTxtGC"/>
        <w:tabs>
          <w:tab w:val="left" w:pos="1820"/>
        </w:tabs>
      </w:pPr>
      <w:r w:rsidRPr="003C4AA9">
        <w:t>9</w:t>
      </w:r>
      <w:r w:rsidR="00C86FAB">
        <w:t>0.</w:t>
      </w:r>
      <w:r w:rsidRPr="003C4AA9">
        <w:tab/>
      </w:r>
      <w:r w:rsidRPr="003C4AA9">
        <w:t>科摩罗任命了一位女大使到联合国教科文组织任职。同样</w:t>
      </w:r>
      <w:r w:rsidR="00711FA9">
        <w:t>，</w:t>
      </w:r>
      <w:r w:rsidRPr="003C4AA9">
        <w:t>在驻联合国、欧盟、非洲联盟、法语国家国际组织或阿拉伯国家联盟的高级代表团和特派团中</w:t>
      </w:r>
      <w:r w:rsidR="00711FA9">
        <w:t>，</w:t>
      </w:r>
      <w:r w:rsidRPr="003C4AA9">
        <w:t>女性都占据了一些领导职位。</w:t>
      </w:r>
    </w:p>
    <w:p w:rsidR="00A93947" w:rsidRPr="003C4AA9" w:rsidRDefault="00A93947" w:rsidP="002A59DB">
      <w:pPr>
        <w:pStyle w:val="H1GC"/>
      </w:pPr>
      <w:bookmarkStart w:id="268" w:name="_Toc279069596"/>
      <w:bookmarkStart w:id="269" w:name="_Toc279069560"/>
      <w:bookmarkStart w:id="270" w:name="_Toc280808831"/>
      <w:bookmarkStart w:id="271" w:name="_Toc280848358"/>
      <w:bookmarkStart w:id="272" w:name="_Toc280851023"/>
      <w:bookmarkStart w:id="273" w:name="_Toc280852613"/>
      <w:bookmarkStart w:id="274" w:name="_Toc279069588"/>
      <w:bookmarkStart w:id="275" w:name="_Toc280808865"/>
      <w:bookmarkStart w:id="276" w:name="_Toc280848392"/>
      <w:bookmarkStart w:id="277" w:name="_Toc280851057"/>
      <w:bookmarkStart w:id="278" w:name="_Toc280852647"/>
      <w:bookmarkStart w:id="279" w:name="_Toc281149677"/>
      <w:bookmarkStart w:id="280" w:name="_Toc281149807"/>
      <w:r w:rsidRPr="003C4AA9">
        <w:tab/>
        <w:t>4</w:t>
      </w:r>
      <w:r w:rsidRPr="003C4AA9">
        <w:tab/>
      </w:r>
      <w:bookmarkEnd w:id="274"/>
      <w:bookmarkEnd w:id="275"/>
      <w:bookmarkEnd w:id="276"/>
      <w:bookmarkEnd w:id="277"/>
      <w:bookmarkEnd w:id="278"/>
      <w:r w:rsidRPr="003C4AA9">
        <w:t>在实施《消除对妇女一切形式歧视公约</w:t>
      </w:r>
      <w:bookmarkEnd w:id="279"/>
      <w:bookmarkEnd w:id="280"/>
      <w:r w:rsidRPr="003C4AA9">
        <w:t>》条款时遇到的障碍</w:t>
      </w:r>
    </w:p>
    <w:p w:rsidR="00A93947" w:rsidRPr="003C4AA9" w:rsidRDefault="00A93947" w:rsidP="00C212F8">
      <w:pPr>
        <w:pStyle w:val="SingleTxtGC"/>
        <w:tabs>
          <w:tab w:val="left" w:pos="1820"/>
        </w:tabs>
      </w:pPr>
      <w:r w:rsidRPr="003C4AA9">
        <w:t>9</w:t>
      </w:r>
      <w:r w:rsidR="00C86FAB">
        <w:t>1.</w:t>
      </w:r>
      <w:r w:rsidRPr="003C4AA9">
        <w:tab/>
      </w:r>
      <w:r w:rsidRPr="003C4AA9">
        <w:t>妇女行使参与政治的权利</w:t>
      </w:r>
      <w:r w:rsidR="00711FA9">
        <w:t>，</w:t>
      </w:r>
      <w:r w:rsidRPr="003C4AA9">
        <w:t>以及获得国家高级职务的权利受到了各种制约</w:t>
      </w:r>
      <w:r w:rsidR="00711FA9">
        <w:t>，</w:t>
      </w:r>
      <w:r w:rsidRPr="003C4AA9">
        <w:t>限制了妇女真正享有《消除对妇女一切形式歧视公约》中规定的政治权利。这些制约包括</w:t>
      </w:r>
      <w:r w:rsidR="00C86FAB">
        <w:t>：</w:t>
      </w:r>
    </w:p>
    <w:p w:rsidR="00A93947" w:rsidRPr="003C4AA9" w:rsidRDefault="00A93947" w:rsidP="00C212F8">
      <w:pPr>
        <w:pStyle w:val="H23GC"/>
        <w:tabs>
          <w:tab w:val="left" w:pos="1820"/>
        </w:tabs>
      </w:pPr>
      <w:r w:rsidRPr="003C4AA9">
        <w:tab/>
      </w:r>
      <w:r w:rsidRPr="003C4AA9">
        <w:tab/>
      </w:r>
      <w:r w:rsidRPr="003C4AA9">
        <w:t>社会文化压力</w:t>
      </w:r>
    </w:p>
    <w:p w:rsidR="00A93947" w:rsidRPr="003C4AA9" w:rsidRDefault="00A93947" w:rsidP="00C212F8">
      <w:pPr>
        <w:pStyle w:val="SingleTxtGC"/>
        <w:tabs>
          <w:tab w:val="left" w:pos="1820"/>
        </w:tabs>
      </w:pPr>
      <w:r w:rsidRPr="003C4AA9">
        <w:t>9</w:t>
      </w:r>
      <w:r w:rsidR="00C86FAB">
        <w:t>2.</w:t>
      </w:r>
      <w:r w:rsidRPr="003C4AA9">
        <w:tab/>
      </w:r>
      <w:r w:rsidRPr="003C4AA9">
        <w:t>实际上</w:t>
      </w:r>
      <w:r w:rsidR="00711FA9">
        <w:t>，</w:t>
      </w:r>
      <w:r w:rsidRPr="003C4AA9">
        <w:t>某些与两性在生活各领域的角色和职责有关的根深蒂固的文化做法和陈规定型是歧视妇女的根源</w:t>
      </w:r>
      <w:r w:rsidR="00711FA9">
        <w:t>，</w:t>
      </w:r>
      <w:r w:rsidRPr="003C4AA9">
        <w:t>并且延续了女性对男性的从属地位。因此</w:t>
      </w:r>
      <w:r w:rsidR="00711FA9">
        <w:t>，</w:t>
      </w:r>
      <w:r w:rsidRPr="003C4AA9">
        <w:t>首要决策的家庭赋予男性某些从妇女手中取得的权利。男性对外通常具有家庭决策者和代表的地位</w:t>
      </w:r>
      <w:r w:rsidR="00711FA9">
        <w:t>，</w:t>
      </w:r>
      <w:r w:rsidRPr="003C4AA9">
        <w:t>而女性只是充当男子的妻子、女儿、姐妹和侄女的地位。同样</w:t>
      </w:r>
      <w:r w:rsidR="00711FA9">
        <w:t>，</w:t>
      </w:r>
      <w:r w:rsidRPr="003C4AA9">
        <w:t>在农村</w:t>
      </w:r>
      <w:r w:rsidR="00711FA9">
        <w:t>，</w:t>
      </w:r>
      <w:r w:rsidRPr="003C4AA9">
        <w:t>男性习惯性的主导了社区决策机构。</w:t>
      </w:r>
    </w:p>
    <w:p w:rsidR="00A93947" w:rsidRPr="003C4AA9" w:rsidRDefault="00A93947" w:rsidP="00C212F8">
      <w:pPr>
        <w:pStyle w:val="H23GC"/>
        <w:tabs>
          <w:tab w:val="left" w:pos="1820"/>
        </w:tabs>
      </w:pPr>
      <w:r w:rsidRPr="003C4AA9">
        <w:tab/>
      </w:r>
      <w:r w:rsidRPr="003C4AA9">
        <w:tab/>
      </w:r>
      <w:r w:rsidRPr="003C4AA9">
        <w:t>男性的大男子主义特点使妇女很少参与政治斗争</w:t>
      </w:r>
    </w:p>
    <w:p w:rsidR="00A93947" w:rsidRPr="003C4AA9" w:rsidRDefault="00A93947" w:rsidP="00C212F8">
      <w:pPr>
        <w:pStyle w:val="SingleTxtGC"/>
        <w:tabs>
          <w:tab w:val="left" w:pos="1820"/>
        </w:tabs>
      </w:pPr>
      <w:r w:rsidRPr="003C4AA9">
        <w:t>9</w:t>
      </w:r>
      <w:r w:rsidR="00C86FAB">
        <w:t>3.</w:t>
      </w:r>
      <w:r w:rsidRPr="003C4AA9">
        <w:tab/>
      </w:r>
      <w:r w:rsidRPr="003C4AA9">
        <w:t>尽管民间社会开展了宣传行动</w:t>
      </w:r>
      <w:r w:rsidR="00711FA9">
        <w:t>，</w:t>
      </w:r>
      <w:r w:rsidRPr="003C4AA9">
        <w:t>但女性在政治和选举进程中仍不活跃。实际上</w:t>
      </w:r>
      <w:r w:rsidR="00711FA9">
        <w:t>，</w:t>
      </w:r>
      <w:r w:rsidRPr="003C4AA9">
        <w:t>两性在该领域存在巨大差距。更重要的是</w:t>
      </w:r>
      <w:r w:rsidR="00711FA9">
        <w:t>，</w:t>
      </w:r>
      <w:r w:rsidRPr="003C4AA9">
        <w:t>妇女对政治交替活动的参与明显低于男性。同样</w:t>
      </w:r>
      <w:r w:rsidR="00711FA9">
        <w:t>，</w:t>
      </w:r>
      <w:r w:rsidRPr="003C4AA9">
        <w:t>在政党金字塔中</w:t>
      </w:r>
      <w:r w:rsidR="00711FA9">
        <w:t>，</w:t>
      </w:r>
      <w:r w:rsidRPr="003C4AA9">
        <w:t>女性既不占据战略位置</w:t>
      </w:r>
      <w:r w:rsidR="00711FA9">
        <w:t>，</w:t>
      </w:r>
      <w:r w:rsidRPr="003C4AA9">
        <w:t>也不占据决策地位。她们被安排从事执行性的工作</w:t>
      </w:r>
      <w:r w:rsidR="00711FA9">
        <w:t>，</w:t>
      </w:r>
      <w:r w:rsidRPr="003C4AA9">
        <w:t>或是动员女性选民的工作。因此</w:t>
      </w:r>
      <w:r w:rsidR="00711FA9">
        <w:t>，</w:t>
      </w:r>
      <w:r w:rsidRPr="003C4AA9">
        <w:t>自科摩罗独立以来</w:t>
      </w:r>
      <w:r w:rsidR="00711FA9">
        <w:t>，</w:t>
      </w:r>
      <w:r w:rsidRPr="003C4AA9">
        <w:t>女性的议会代表率很低。根据</w:t>
      </w:r>
      <w:r w:rsidRPr="003C4AA9">
        <w:t>2009</w:t>
      </w:r>
      <w:r w:rsidRPr="003C4AA9">
        <w:t>年</w:t>
      </w:r>
      <w:r w:rsidRPr="003C4AA9">
        <w:t>12</w:t>
      </w:r>
      <w:r w:rsidRPr="003C4AA9">
        <w:t>月的议会选举</w:t>
      </w:r>
      <w:r w:rsidR="00711FA9">
        <w:t>，</w:t>
      </w:r>
      <w:r w:rsidRPr="003C4AA9">
        <w:t>女性只占</w:t>
      </w:r>
      <w:r w:rsidRPr="003C4AA9">
        <w:t>3</w:t>
      </w:r>
      <w:r w:rsidR="00C86FAB">
        <w:t>%</w:t>
      </w:r>
      <w:r w:rsidR="00711FA9">
        <w:t>，</w:t>
      </w:r>
      <w:r w:rsidRPr="003C4AA9">
        <w:t>而男性占</w:t>
      </w:r>
      <w:r w:rsidRPr="003C4AA9">
        <w:t>97</w:t>
      </w:r>
      <w:r w:rsidR="00C86FAB">
        <w:t>%</w:t>
      </w:r>
      <w:r w:rsidRPr="003C4AA9">
        <w:t>。千年发展目标主题报告</w:t>
      </w:r>
      <w:r w:rsidRPr="003C4AA9">
        <w:t>3</w:t>
      </w:r>
      <w:r w:rsidRPr="003C4AA9">
        <w:t>强调</w:t>
      </w:r>
      <w:r w:rsidR="00711FA9">
        <w:t>，</w:t>
      </w:r>
      <w:r w:rsidR="00C86FAB">
        <w:rPr>
          <w:rFonts w:hint="eastAsia"/>
        </w:rPr>
        <w:t>“</w:t>
      </w:r>
      <w:r w:rsidRPr="003C4AA9">
        <w:rPr>
          <w:rFonts w:eastAsia="KaiTi_GB2312"/>
        </w:rPr>
        <w:t>根据大部分的文件</w:t>
      </w:r>
      <w:r w:rsidR="00711FA9">
        <w:rPr>
          <w:rFonts w:eastAsia="KaiTi_GB2312"/>
        </w:rPr>
        <w:t>，</w:t>
      </w:r>
      <w:r w:rsidRPr="003C4AA9">
        <w:rPr>
          <w:rFonts w:eastAsia="KaiTi_GB2312"/>
        </w:rPr>
        <w:t>女性在政治决策职位层面上代表性不足的原因可能在于科摩罗男性的大男子主义、女性缺乏使其能够担任高级政治职务的培训以及缺乏自信</w:t>
      </w:r>
      <w:r w:rsidR="00921C89" w:rsidRPr="007A4AF7">
        <w:rPr>
          <w:rFonts w:hint="eastAsia"/>
        </w:rPr>
        <w:t>”</w:t>
      </w:r>
      <w:r w:rsidR="00711FA9">
        <w:t>，</w:t>
      </w:r>
      <w:r w:rsidR="00C86FAB">
        <w:t>(</w:t>
      </w:r>
      <w:r w:rsidRPr="003C4AA9">
        <w:t>千年发展目标主题报告</w:t>
      </w:r>
      <w:r w:rsidR="00C86FAB">
        <w:t>3</w:t>
      </w:r>
      <w:r w:rsidR="00711FA9">
        <w:t>，</w:t>
      </w:r>
      <w:r w:rsidR="00C86FAB">
        <w:rPr>
          <w:rFonts w:hint="eastAsia"/>
        </w:rPr>
        <w:t>“</w:t>
      </w:r>
      <w:r w:rsidRPr="003C4AA9">
        <w:t>促进两性平等并赋予妇女权力</w:t>
      </w:r>
      <w:r w:rsidR="00921C89" w:rsidRPr="007A4AF7">
        <w:rPr>
          <w:rFonts w:hint="eastAsia"/>
        </w:rPr>
        <w:t>”</w:t>
      </w:r>
      <w:r w:rsidR="00711FA9">
        <w:t>，</w:t>
      </w:r>
      <w:r w:rsidRPr="003C4AA9">
        <w:t>Samia AbdoulMadji</w:t>
      </w:r>
      <w:r w:rsidR="00C86FAB">
        <w:t>d</w:t>
      </w:r>
      <w:r w:rsidR="00711FA9">
        <w:t>，</w:t>
      </w:r>
      <w:r w:rsidRPr="003C4AA9">
        <w:t>2009</w:t>
      </w:r>
      <w:r w:rsidRPr="003C4AA9">
        <w:t>年</w:t>
      </w:r>
      <w:r w:rsidRPr="003C4AA9">
        <w:t>10</w:t>
      </w:r>
      <w:r w:rsidRPr="003C4AA9">
        <w:t>月</w:t>
      </w:r>
      <w:r w:rsidR="00711FA9">
        <w:t>，</w:t>
      </w:r>
      <w:r w:rsidRPr="003C4AA9">
        <w:t>第</w:t>
      </w:r>
      <w:r w:rsidRPr="003C4AA9">
        <w:t>16</w:t>
      </w:r>
      <w:r w:rsidRPr="003C4AA9">
        <w:t>页</w:t>
      </w:r>
      <w:r w:rsidR="00C86FAB">
        <w:t>)</w:t>
      </w:r>
      <w:r w:rsidRPr="003C4AA9">
        <w:t>。</w:t>
      </w:r>
    </w:p>
    <w:p w:rsidR="00A93947" w:rsidRPr="003C4AA9" w:rsidRDefault="00A93947" w:rsidP="00C212F8">
      <w:pPr>
        <w:pStyle w:val="H23GC"/>
        <w:tabs>
          <w:tab w:val="left" w:pos="1820"/>
        </w:tabs>
        <w:rPr>
          <w:rFonts w:hint="eastAsia"/>
        </w:rPr>
      </w:pPr>
      <w:r w:rsidRPr="003C4AA9">
        <w:tab/>
      </w:r>
      <w:r w:rsidRPr="003C4AA9">
        <w:tab/>
      </w:r>
      <w:r w:rsidRPr="003C4AA9">
        <w:t>怀孕和多次怀孕</w:t>
      </w:r>
    </w:p>
    <w:p w:rsidR="00A93947" w:rsidRPr="003C4AA9" w:rsidRDefault="00A93947" w:rsidP="00C212F8">
      <w:pPr>
        <w:pStyle w:val="SingleTxtGC"/>
        <w:tabs>
          <w:tab w:val="left" w:pos="1820"/>
        </w:tabs>
      </w:pPr>
      <w:r w:rsidRPr="003C4AA9">
        <w:t>9</w:t>
      </w:r>
      <w:r w:rsidR="00C86FAB">
        <w:t>4.</w:t>
      </w:r>
      <w:r w:rsidRPr="003C4AA9">
        <w:tab/>
      </w:r>
      <w:r w:rsidRPr="003C4AA9">
        <w:t>很大一部分女性被政治和决策圈边缘化的原因在于她们自身的状况</w:t>
      </w:r>
      <w:r w:rsidR="00711FA9">
        <w:t>，</w:t>
      </w:r>
      <w:r w:rsidRPr="003C4AA9">
        <w:t>即怀孕和多次怀孕。以其无法持续工作为借口将其排除在领导职位之外。</w:t>
      </w:r>
    </w:p>
    <w:p w:rsidR="00A93947" w:rsidRPr="003C4AA9" w:rsidRDefault="00A93947" w:rsidP="00C212F8">
      <w:pPr>
        <w:pStyle w:val="H23GC"/>
        <w:tabs>
          <w:tab w:val="left" w:pos="1820"/>
        </w:tabs>
      </w:pPr>
      <w:r w:rsidRPr="003C4AA9">
        <w:tab/>
      </w:r>
      <w:r w:rsidRPr="003C4AA9">
        <w:tab/>
      </w:r>
      <w:r w:rsidRPr="003C4AA9">
        <w:t>缺乏积极主动措施</w:t>
      </w:r>
    </w:p>
    <w:p w:rsidR="00A93947" w:rsidRPr="003C4AA9" w:rsidRDefault="00A93947" w:rsidP="00C212F8">
      <w:pPr>
        <w:pStyle w:val="SingleTxtGC"/>
        <w:tabs>
          <w:tab w:val="left" w:pos="1820"/>
        </w:tabs>
      </w:pPr>
      <w:r w:rsidRPr="003C4AA9">
        <w:t>9</w:t>
      </w:r>
      <w:r w:rsidR="00C86FAB">
        <w:t>5.</w:t>
      </w:r>
      <w:r w:rsidRPr="003C4AA9">
        <w:tab/>
      </w:r>
      <w:r w:rsidRPr="003C4AA9">
        <w:t>缺乏促进政治权利得到落实的政策和主动性措施</w:t>
      </w:r>
      <w:r w:rsidR="00711FA9">
        <w:t>，</w:t>
      </w:r>
      <w:r w:rsidRPr="003C4AA9">
        <w:t>比如配额或其他积极区分措施</w:t>
      </w:r>
      <w:r w:rsidR="00711FA9">
        <w:t>，</w:t>
      </w:r>
      <w:r w:rsidRPr="003C4AA9">
        <w:t>这限制了妇女投身政治和公共生活。</w:t>
      </w:r>
    </w:p>
    <w:p w:rsidR="00A93947" w:rsidRPr="003C4AA9" w:rsidRDefault="00A93947" w:rsidP="00C212F8">
      <w:pPr>
        <w:pStyle w:val="H23GC"/>
        <w:tabs>
          <w:tab w:val="left" w:pos="1820"/>
        </w:tabs>
      </w:pPr>
      <w:r w:rsidRPr="003C4AA9">
        <w:tab/>
      </w:r>
      <w:r w:rsidRPr="003C4AA9">
        <w:tab/>
      </w:r>
      <w:r w:rsidRPr="003C4AA9">
        <w:t>对家庭暴力的沉默和有罪不罚</w:t>
      </w:r>
    </w:p>
    <w:p w:rsidR="00A93947" w:rsidRPr="003C4AA9" w:rsidRDefault="00A93947" w:rsidP="00C212F8">
      <w:pPr>
        <w:pStyle w:val="SingleTxtGC"/>
        <w:tabs>
          <w:tab w:val="left" w:pos="1820"/>
        </w:tabs>
      </w:pPr>
      <w:r w:rsidRPr="003C4AA9">
        <w:t>9</w:t>
      </w:r>
      <w:r w:rsidR="00C86FAB">
        <w:t>6.</w:t>
      </w:r>
      <w:r w:rsidRPr="003C4AA9">
        <w:tab/>
      </w:r>
      <w:r w:rsidRPr="003C4AA9">
        <w:t>很多妇女经常忍受其丈夫或丈夫家庭成员违背政策规定对其实施的家庭暴力。但由于对丈夫的顺从</w:t>
      </w:r>
      <w:r w:rsidR="00711FA9">
        <w:t>，</w:t>
      </w:r>
      <w:r w:rsidRPr="003C4AA9">
        <w:t>并为了维护家庭生活</w:t>
      </w:r>
      <w:r w:rsidR="00711FA9">
        <w:t>，</w:t>
      </w:r>
      <w:r w:rsidRPr="003C4AA9">
        <w:t>大部分受害者都不想起诉丈夫。</w:t>
      </w:r>
    </w:p>
    <w:p w:rsidR="00A93947" w:rsidRPr="003C4AA9" w:rsidRDefault="00A93947" w:rsidP="00C212F8">
      <w:pPr>
        <w:pStyle w:val="HChGC"/>
        <w:tabs>
          <w:tab w:val="left" w:pos="1820"/>
        </w:tabs>
        <w:rPr>
          <w:rFonts w:hint="eastAsia"/>
        </w:rPr>
      </w:pPr>
      <w:bookmarkStart w:id="281" w:name="_Toc280808873"/>
      <w:bookmarkStart w:id="282" w:name="_Toc280848400"/>
      <w:bookmarkStart w:id="283" w:name="_Toc280851065"/>
      <w:bookmarkStart w:id="284" w:name="_Toc280852655"/>
      <w:bookmarkStart w:id="285" w:name="_Toc281149679"/>
      <w:bookmarkStart w:id="286" w:name="_Toc281149809"/>
      <w:bookmarkEnd w:id="269"/>
      <w:bookmarkEnd w:id="270"/>
      <w:bookmarkEnd w:id="271"/>
      <w:bookmarkEnd w:id="272"/>
      <w:bookmarkEnd w:id="273"/>
      <w:r w:rsidRPr="003C4AA9">
        <w:tab/>
      </w:r>
      <w:r w:rsidRPr="003C4AA9">
        <w:tab/>
      </w:r>
      <w:r w:rsidRPr="003C4AA9">
        <w:t>第三章</w:t>
      </w:r>
      <w:r w:rsidRPr="003C4AA9">
        <w:br/>
      </w:r>
      <w:bookmarkEnd w:id="281"/>
      <w:bookmarkEnd w:id="282"/>
      <w:bookmarkEnd w:id="283"/>
      <w:bookmarkEnd w:id="284"/>
      <w:bookmarkEnd w:id="285"/>
      <w:bookmarkEnd w:id="286"/>
      <w:r w:rsidRPr="003C4AA9">
        <w:t>经济、社会和文化权利</w:t>
      </w:r>
    </w:p>
    <w:p w:rsidR="00A93947" w:rsidRPr="003C4AA9" w:rsidRDefault="00A93947" w:rsidP="00C212F8">
      <w:pPr>
        <w:pStyle w:val="SingleTxtGC"/>
        <w:tabs>
          <w:tab w:val="left" w:pos="1820"/>
        </w:tabs>
      </w:pPr>
      <w:bookmarkStart w:id="287" w:name="_Toc280808874"/>
      <w:bookmarkStart w:id="288" w:name="_Toc280848401"/>
      <w:bookmarkStart w:id="289" w:name="_Toc280851066"/>
      <w:bookmarkStart w:id="290" w:name="_Toc280852656"/>
      <w:bookmarkStart w:id="291" w:name="_Toc279069570"/>
      <w:bookmarkStart w:id="292" w:name="_Toc280808845"/>
      <w:bookmarkStart w:id="293" w:name="_Toc280848372"/>
      <w:bookmarkStart w:id="294" w:name="_Toc280851037"/>
      <w:bookmarkStart w:id="295" w:name="_Toc280852627"/>
      <w:r w:rsidRPr="003C4AA9">
        <w:t>9</w:t>
      </w:r>
      <w:r w:rsidR="00C86FAB">
        <w:t>7.</w:t>
      </w:r>
      <w:r w:rsidRPr="003C4AA9">
        <w:tab/>
      </w:r>
      <w:r w:rsidRPr="003C4AA9">
        <w:t>社会、经济和文化权利关注的是两性在受教育、接受职业培训、就业和医疗方面的机会平等</w:t>
      </w:r>
      <w:r w:rsidR="00711FA9">
        <w:t>，</w:t>
      </w:r>
      <w:r w:rsidRPr="003C4AA9">
        <w:t>以及女性和男性在经济方面享有的同等条件。第四、五、十、十一、十二、十三和十四条对这些权利作了规定。</w:t>
      </w:r>
    </w:p>
    <w:p w:rsidR="00A93947" w:rsidRPr="003C4AA9" w:rsidRDefault="00A93947" w:rsidP="002A59DB">
      <w:pPr>
        <w:pStyle w:val="H1GC"/>
        <w:tabs>
          <w:tab w:val="left" w:pos="1820"/>
        </w:tabs>
      </w:pPr>
      <w:bookmarkStart w:id="296" w:name="_Toc281149680"/>
      <w:bookmarkStart w:id="297" w:name="_Toc281149810"/>
      <w:r w:rsidRPr="003C4AA9">
        <w:tab/>
        <w:t>1</w:t>
      </w:r>
      <w:r w:rsidRPr="003C4AA9">
        <w:tab/>
      </w:r>
      <w:bookmarkEnd w:id="296"/>
      <w:bookmarkEnd w:id="297"/>
      <w:r w:rsidRPr="003C4AA9">
        <w:t>取得的进步</w:t>
      </w:r>
    </w:p>
    <w:p w:rsidR="00A93947" w:rsidRPr="003C4AA9" w:rsidRDefault="00A93947" w:rsidP="00C212F8">
      <w:pPr>
        <w:pStyle w:val="H23GC"/>
        <w:tabs>
          <w:tab w:val="left" w:pos="1820"/>
        </w:tabs>
      </w:pPr>
      <w:bookmarkStart w:id="298" w:name="_Toc279069565"/>
      <w:bookmarkStart w:id="299" w:name="_Toc280808840"/>
      <w:bookmarkStart w:id="300" w:name="_Toc280848367"/>
      <w:bookmarkStart w:id="301" w:name="_Toc280851032"/>
      <w:bookmarkStart w:id="302" w:name="_Toc280852622"/>
      <w:bookmarkStart w:id="303" w:name="_Toc281149681"/>
      <w:bookmarkStart w:id="304" w:name="_Toc281149811"/>
      <w:r w:rsidRPr="003C4AA9">
        <w:tab/>
      </w:r>
      <w:r w:rsidRPr="003C4AA9">
        <w:tab/>
      </w:r>
      <w:bookmarkEnd w:id="298"/>
      <w:bookmarkEnd w:id="299"/>
      <w:bookmarkEnd w:id="300"/>
      <w:bookmarkEnd w:id="301"/>
      <w:bookmarkEnd w:id="302"/>
      <w:bookmarkEnd w:id="303"/>
      <w:bookmarkEnd w:id="304"/>
      <w:r w:rsidRPr="003C4AA9">
        <w:t>第四条</w:t>
      </w:r>
    </w:p>
    <w:p w:rsidR="00A93947" w:rsidRPr="003C4AA9" w:rsidRDefault="00A93947" w:rsidP="00C212F8">
      <w:pPr>
        <w:pStyle w:val="H4GC"/>
        <w:tabs>
          <w:tab w:val="left" w:pos="1820"/>
        </w:tabs>
      </w:pPr>
      <w:bookmarkStart w:id="305" w:name="_Toc279069566"/>
      <w:bookmarkStart w:id="306" w:name="_Toc280808841"/>
      <w:bookmarkStart w:id="307" w:name="_Toc280848368"/>
      <w:bookmarkStart w:id="308" w:name="_Toc280851033"/>
      <w:bookmarkStart w:id="309" w:name="_Toc280852623"/>
      <w:bookmarkStart w:id="310" w:name="_Toc281149682"/>
      <w:bookmarkStart w:id="311" w:name="_Toc281149812"/>
      <w:r w:rsidRPr="003C4AA9">
        <w:tab/>
        <w:t>a</w:t>
      </w:r>
      <w:r w:rsidR="00C86FAB">
        <w:t>)</w:t>
      </w:r>
      <w:r w:rsidRPr="003C4AA9">
        <w:tab/>
      </w:r>
      <w:bookmarkEnd w:id="305"/>
      <w:bookmarkEnd w:id="306"/>
      <w:bookmarkEnd w:id="307"/>
      <w:bookmarkEnd w:id="308"/>
      <w:bookmarkEnd w:id="309"/>
      <w:bookmarkEnd w:id="310"/>
      <w:bookmarkEnd w:id="311"/>
      <w:r w:rsidRPr="003C4AA9">
        <w:t>旨在加快建立两性之间事实平等的暂行特别措施</w:t>
      </w:r>
    </w:p>
    <w:p w:rsidR="00A93947" w:rsidRPr="003C4AA9" w:rsidRDefault="00A93947" w:rsidP="00C212F8">
      <w:pPr>
        <w:pStyle w:val="SingleTxtGC"/>
        <w:tabs>
          <w:tab w:val="left" w:pos="1820"/>
        </w:tabs>
      </w:pPr>
      <w:r w:rsidRPr="003C4AA9">
        <w:t>9</w:t>
      </w:r>
      <w:r w:rsidR="00C86FAB">
        <w:t>8.</w:t>
      </w:r>
      <w:r w:rsidRPr="003C4AA9">
        <w:tab/>
      </w:r>
      <w:r w:rsidRPr="003C4AA9">
        <w:t>科摩罗采取的旨在加快建立两性之间事实平等的暂行特别措施涉及支持女孩入学的积极区分措施。</w:t>
      </w:r>
    </w:p>
    <w:p w:rsidR="00A93947" w:rsidRPr="003C4AA9" w:rsidRDefault="00A93947" w:rsidP="00C212F8">
      <w:pPr>
        <w:pStyle w:val="SingleTxtGC"/>
        <w:tabs>
          <w:tab w:val="left" w:pos="1820"/>
        </w:tabs>
      </w:pPr>
      <w:r w:rsidRPr="003C4AA9">
        <w:t>9</w:t>
      </w:r>
      <w:r w:rsidR="00C86FAB">
        <w:t>9.</w:t>
      </w:r>
      <w:r w:rsidRPr="003C4AA9">
        <w:tab/>
      </w:r>
      <w:r w:rsidRPr="003C4AA9">
        <w:t>事实上</w:t>
      </w:r>
      <w:r w:rsidR="00711FA9">
        <w:t>，</w:t>
      </w:r>
      <w:r w:rsidRPr="003C4AA9">
        <w:t>科摩罗政府担心女孩和男孩在教育领域持续存在不平等</w:t>
      </w:r>
      <w:r w:rsidR="00711FA9">
        <w:t>，</w:t>
      </w:r>
      <w:r w:rsidRPr="003C4AA9">
        <w:t>因而通过了一项国家行动计划</w:t>
      </w:r>
      <w:r w:rsidR="00711FA9">
        <w:t>，</w:t>
      </w:r>
      <w:r w:rsidRPr="003C4AA9">
        <w:t>在</w:t>
      </w:r>
      <w:r w:rsidRPr="003C4AA9">
        <w:t>2005-2007</w:t>
      </w:r>
      <w:r w:rsidRPr="003C4AA9">
        <w:t>年间促进女童教育</w:t>
      </w:r>
      <w:r w:rsidR="00711FA9">
        <w:t>，</w:t>
      </w:r>
      <w:r w:rsidRPr="003C4AA9">
        <w:t>其目标是使女童和男童的净入学率稳定在</w:t>
      </w:r>
      <w:r w:rsidRPr="003C4AA9">
        <w:t>8</w:t>
      </w:r>
      <w:r w:rsidR="00C86FAB">
        <w:t>3.</w:t>
      </w:r>
      <w:r w:rsidRPr="003C4AA9">
        <w:t>7</w:t>
      </w:r>
      <w:r w:rsidR="00C86FAB">
        <w:t>%</w:t>
      </w:r>
      <w:r w:rsidRPr="003C4AA9">
        <w:t>。在该计划启动时建立了</w:t>
      </w:r>
      <w:r w:rsidR="00C86FAB">
        <w:rPr>
          <w:rFonts w:hint="eastAsia"/>
        </w:rPr>
        <w:t>“</w:t>
      </w:r>
      <w:r w:rsidRPr="003C4AA9">
        <w:t>科摩罗运动</w:t>
      </w:r>
      <w:r w:rsidR="00C6258D" w:rsidRPr="007A4AF7">
        <w:rPr>
          <w:rFonts w:hint="eastAsia"/>
        </w:rPr>
        <w:t>”</w:t>
      </w:r>
      <w:r w:rsidR="00711FA9">
        <w:t>，</w:t>
      </w:r>
      <w:r w:rsidRPr="003C4AA9">
        <w:t>持续推进一项促进女童教育的倡议。该运动成功促进国家元首和自治岛屿的行政首长正式宣布取消注册费</w:t>
      </w:r>
      <w:r w:rsidR="00711FA9">
        <w:t>，</w:t>
      </w:r>
      <w:r w:rsidRPr="003C4AA9">
        <w:t>尤其针对于女孩</w:t>
      </w:r>
      <w:r w:rsidR="00711FA9">
        <w:t>，</w:t>
      </w:r>
      <w:r w:rsidRPr="003C4AA9">
        <w:t>这为该国开辟了免费教育的道路</w:t>
      </w:r>
      <w:r w:rsidR="00711FA9">
        <w:t>，</w:t>
      </w:r>
      <w:r w:rsidRPr="003C4AA9">
        <w:t>这是千年发展目标框架下需要实现的目标。</w:t>
      </w:r>
    </w:p>
    <w:p w:rsidR="00A93947" w:rsidRPr="003C4AA9" w:rsidRDefault="00A93947" w:rsidP="00EF03E5">
      <w:pPr>
        <w:pStyle w:val="SingleTxtG"/>
        <w:spacing w:line="320" w:lineRule="exact"/>
        <w:rPr>
          <w:lang w:eastAsia="zh-CN"/>
        </w:rPr>
      </w:pPr>
      <w:bookmarkStart w:id="312" w:name="_Toc279069567"/>
      <w:bookmarkStart w:id="313" w:name="_Toc280808842"/>
      <w:bookmarkStart w:id="314" w:name="_Toc280848369"/>
      <w:bookmarkStart w:id="315" w:name="_Toc280851034"/>
      <w:bookmarkStart w:id="316" w:name="_Toc280852624"/>
      <w:r w:rsidRPr="003C4AA9">
        <w:rPr>
          <w:lang w:eastAsia="zh-CN"/>
        </w:rPr>
        <w:t>10</w:t>
      </w:r>
      <w:r w:rsidR="00C86FAB">
        <w:rPr>
          <w:lang w:eastAsia="zh-CN"/>
        </w:rPr>
        <w:t>0.</w:t>
      </w:r>
      <w:bookmarkEnd w:id="312"/>
      <w:bookmarkEnd w:id="313"/>
      <w:bookmarkEnd w:id="314"/>
      <w:bookmarkEnd w:id="315"/>
      <w:bookmarkEnd w:id="316"/>
      <w:r w:rsidR="002B693B" w:rsidRPr="003C4AA9">
        <w:rPr>
          <w:lang w:eastAsia="zh-CN"/>
        </w:rPr>
        <w:tab/>
      </w:r>
      <w:r w:rsidRPr="003C4AA9">
        <w:rPr>
          <w:lang w:eastAsia="zh-CN"/>
        </w:rPr>
        <w:t>各岛对该措施的执行有所不同</w:t>
      </w:r>
      <w:r w:rsidR="00711FA9">
        <w:rPr>
          <w:lang w:eastAsia="zh-CN"/>
        </w:rPr>
        <w:t>，</w:t>
      </w:r>
      <w:r w:rsidRPr="003C4AA9">
        <w:rPr>
          <w:lang w:eastAsia="zh-CN"/>
        </w:rPr>
        <w:t>因为在莫伊利和恩加济贾</w:t>
      </w:r>
      <w:r w:rsidR="00711FA9">
        <w:rPr>
          <w:lang w:eastAsia="zh-CN"/>
        </w:rPr>
        <w:t>，</w:t>
      </w:r>
      <w:r w:rsidRPr="003C4AA9">
        <w:rPr>
          <w:lang w:eastAsia="zh-CN"/>
        </w:rPr>
        <w:t>男孩和女孩都可免费注册入学</w:t>
      </w:r>
      <w:r w:rsidR="00711FA9">
        <w:rPr>
          <w:lang w:eastAsia="zh-CN"/>
        </w:rPr>
        <w:t>；</w:t>
      </w:r>
      <w:r w:rsidRPr="003C4AA9">
        <w:rPr>
          <w:lang w:eastAsia="zh-CN"/>
        </w:rPr>
        <w:t>而在恩佐瓦尼</w:t>
      </w:r>
      <w:r w:rsidR="00711FA9">
        <w:rPr>
          <w:lang w:eastAsia="zh-CN"/>
        </w:rPr>
        <w:t>，</w:t>
      </w:r>
      <w:r w:rsidRPr="003C4AA9">
        <w:rPr>
          <w:lang w:eastAsia="zh-CN"/>
        </w:rPr>
        <w:t>只有女孩可以免费注册。</w:t>
      </w:r>
    </w:p>
    <w:p w:rsidR="00A93947" w:rsidRPr="003C4AA9" w:rsidRDefault="00A93947" w:rsidP="00C212F8">
      <w:pPr>
        <w:pStyle w:val="H4GC"/>
        <w:tabs>
          <w:tab w:val="left" w:pos="1820"/>
        </w:tabs>
      </w:pPr>
      <w:bookmarkStart w:id="317" w:name="_Toc279069568"/>
      <w:bookmarkStart w:id="318" w:name="_Toc280808843"/>
      <w:bookmarkStart w:id="319" w:name="_Toc280848370"/>
      <w:bookmarkStart w:id="320" w:name="_Toc280851035"/>
      <w:bookmarkStart w:id="321" w:name="_Toc280852625"/>
      <w:bookmarkStart w:id="322" w:name="_Toc281149683"/>
      <w:bookmarkStart w:id="323" w:name="_Toc281149813"/>
      <w:r w:rsidRPr="003C4AA9">
        <w:tab/>
        <w:t>b</w:t>
      </w:r>
      <w:r w:rsidR="00C86FAB">
        <w:t>)</w:t>
      </w:r>
      <w:r w:rsidRPr="003C4AA9">
        <w:tab/>
      </w:r>
      <w:bookmarkEnd w:id="317"/>
      <w:bookmarkEnd w:id="318"/>
      <w:bookmarkEnd w:id="319"/>
      <w:bookmarkEnd w:id="320"/>
      <w:bookmarkEnd w:id="321"/>
      <w:bookmarkEnd w:id="322"/>
      <w:bookmarkEnd w:id="323"/>
      <w:r w:rsidRPr="003C4AA9">
        <w:t>为女性采取的专门措施</w:t>
      </w:r>
    </w:p>
    <w:p w:rsidR="00A93947" w:rsidRPr="003C4AA9" w:rsidRDefault="00A93947" w:rsidP="002B693B">
      <w:pPr>
        <w:pStyle w:val="SingleTxtG"/>
        <w:spacing w:line="320" w:lineRule="exact"/>
        <w:rPr>
          <w:sz w:val="21"/>
          <w:lang w:eastAsia="zh-CN"/>
        </w:rPr>
      </w:pPr>
      <w:r w:rsidRPr="003C4AA9">
        <w:rPr>
          <w:sz w:val="21"/>
          <w:lang w:eastAsia="zh-CN"/>
        </w:rPr>
        <w:t>10</w:t>
      </w:r>
      <w:r w:rsidR="00C86FAB">
        <w:rPr>
          <w:sz w:val="21"/>
          <w:lang w:eastAsia="zh-CN"/>
        </w:rPr>
        <w:t>1.</w:t>
      </w:r>
      <w:r w:rsidRPr="003C4AA9">
        <w:rPr>
          <w:sz w:val="21"/>
          <w:lang w:eastAsia="zh-CN"/>
        </w:rPr>
        <w:tab/>
      </w:r>
      <w:r w:rsidRPr="003C4AA9">
        <w:rPr>
          <w:sz w:val="21"/>
          <w:lang w:eastAsia="zh-CN"/>
        </w:rPr>
        <w:t>科摩罗政府在立法框架下采取了一些支持女性的专门措施。</w:t>
      </w:r>
    </w:p>
    <w:p w:rsidR="00A93947" w:rsidRPr="003C4AA9" w:rsidRDefault="00A93947" w:rsidP="002B693B">
      <w:pPr>
        <w:pStyle w:val="SingleTxtG"/>
        <w:spacing w:line="320" w:lineRule="exact"/>
        <w:rPr>
          <w:sz w:val="21"/>
          <w:lang w:eastAsia="zh-CN"/>
        </w:rPr>
      </w:pPr>
      <w:r w:rsidRPr="003C4AA9">
        <w:rPr>
          <w:sz w:val="21"/>
          <w:lang w:eastAsia="zh-CN"/>
        </w:rPr>
        <w:t>10</w:t>
      </w:r>
      <w:r w:rsidR="00C86FAB">
        <w:rPr>
          <w:sz w:val="21"/>
          <w:lang w:eastAsia="zh-CN"/>
        </w:rPr>
        <w:t>2.</w:t>
      </w:r>
      <w:r w:rsidRPr="003C4AA9">
        <w:rPr>
          <w:sz w:val="21"/>
          <w:lang w:eastAsia="zh-CN"/>
        </w:rPr>
        <w:tab/>
      </w:r>
      <w:r w:rsidRPr="003C4AA9">
        <w:rPr>
          <w:sz w:val="21"/>
          <w:lang w:eastAsia="zh-CN"/>
        </w:rPr>
        <w:t>《劳动法》规定</w:t>
      </w:r>
      <w:r w:rsidR="00711FA9">
        <w:rPr>
          <w:sz w:val="21"/>
          <w:lang w:eastAsia="zh-CN"/>
        </w:rPr>
        <w:t>，</w:t>
      </w:r>
      <w:r w:rsidRPr="003C4AA9">
        <w:rPr>
          <w:sz w:val="21"/>
          <w:lang w:eastAsia="zh-CN"/>
        </w:rPr>
        <w:t>在守寡期间</w:t>
      </w:r>
      <w:r w:rsidR="00711FA9">
        <w:rPr>
          <w:sz w:val="21"/>
          <w:lang w:eastAsia="zh-CN"/>
        </w:rPr>
        <w:t>，</w:t>
      </w:r>
      <w:r w:rsidRPr="003C4AA9">
        <w:rPr>
          <w:sz w:val="21"/>
          <w:lang w:eastAsia="zh-CN"/>
        </w:rPr>
        <w:t>妇女在四个月零十天的时间内保留工作和工资。该法还规定妇女有最长可达十五个月的哺乳休假期。</w:t>
      </w:r>
    </w:p>
    <w:p w:rsidR="00A93947" w:rsidRPr="003C4AA9" w:rsidRDefault="00A93947" w:rsidP="00C212F8">
      <w:pPr>
        <w:pStyle w:val="H23GC"/>
        <w:tabs>
          <w:tab w:val="left" w:pos="1820"/>
        </w:tabs>
      </w:pPr>
      <w:bookmarkStart w:id="324" w:name="_Toc281149684"/>
      <w:bookmarkStart w:id="325" w:name="_Toc281149814"/>
      <w:r w:rsidRPr="003C4AA9">
        <w:tab/>
      </w:r>
      <w:r w:rsidRPr="003C4AA9">
        <w:tab/>
      </w:r>
      <w:bookmarkEnd w:id="291"/>
      <w:bookmarkEnd w:id="292"/>
      <w:bookmarkEnd w:id="293"/>
      <w:bookmarkEnd w:id="294"/>
      <w:bookmarkEnd w:id="295"/>
      <w:bookmarkEnd w:id="324"/>
      <w:bookmarkEnd w:id="325"/>
      <w:r w:rsidRPr="003C4AA9">
        <w:t>第五条</w:t>
      </w:r>
    </w:p>
    <w:p w:rsidR="00A93947" w:rsidRPr="003C4AA9" w:rsidRDefault="00A93947" w:rsidP="00C212F8">
      <w:pPr>
        <w:pStyle w:val="H4GC"/>
        <w:tabs>
          <w:tab w:val="left" w:pos="1820"/>
        </w:tabs>
      </w:pPr>
      <w:bookmarkStart w:id="326" w:name="_Toc279069571"/>
      <w:bookmarkStart w:id="327" w:name="_Toc280808846"/>
      <w:bookmarkStart w:id="328" w:name="_Toc280848373"/>
      <w:bookmarkStart w:id="329" w:name="_Toc280851038"/>
      <w:bookmarkStart w:id="330" w:name="_Toc280852628"/>
      <w:bookmarkStart w:id="331" w:name="_Toc281149685"/>
      <w:bookmarkStart w:id="332" w:name="_Toc281149815"/>
      <w:r w:rsidRPr="003C4AA9">
        <w:tab/>
        <w:t>a</w:t>
      </w:r>
      <w:r w:rsidR="00C86FAB">
        <w:t>)</w:t>
      </w:r>
      <w:r w:rsidRPr="003C4AA9">
        <w:tab/>
      </w:r>
      <w:bookmarkEnd w:id="326"/>
      <w:bookmarkEnd w:id="327"/>
      <w:bookmarkEnd w:id="328"/>
      <w:bookmarkEnd w:id="329"/>
      <w:bookmarkEnd w:id="330"/>
      <w:bookmarkEnd w:id="331"/>
      <w:bookmarkEnd w:id="332"/>
      <w:r w:rsidRPr="003C4AA9">
        <w:t>为消除偏见和习惯性做法而采取的措施</w:t>
      </w:r>
    </w:p>
    <w:p w:rsidR="00A93947" w:rsidRPr="003C4AA9" w:rsidRDefault="00A93947" w:rsidP="002B693B">
      <w:pPr>
        <w:pStyle w:val="SingleTxtG"/>
        <w:spacing w:line="320" w:lineRule="exact"/>
        <w:rPr>
          <w:sz w:val="21"/>
          <w:lang w:eastAsia="zh-CN"/>
        </w:rPr>
      </w:pPr>
      <w:r w:rsidRPr="003C4AA9">
        <w:rPr>
          <w:sz w:val="21"/>
          <w:lang w:eastAsia="zh-CN"/>
        </w:rPr>
        <w:t>10</w:t>
      </w:r>
      <w:r w:rsidR="00C86FAB">
        <w:rPr>
          <w:sz w:val="21"/>
          <w:lang w:eastAsia="zh-CN"/>
        </w:rPr>
        <w:t>3.</w:t>
      </w:r>
      <w:r w:rsidRPr="003C4AA9">
        <w:rPr>
          <w:sz w:val="21"/>
          <w:lang w:eastAsia="zh-CN"/>
        </w:rPr>
        <w:tab/>
      </w:r>
      <w:r w:rsidRPr="003C4AA9">
        <w:rPr>
          <w:sz w:val="21"/>
          <w:lang w:eastAsia="zh-CN"/>
        </w:rPr>
        <w:t>习惯性做法对女孩有利</w:t>
      </w:r>
      <w:r w:rsidR="00711FA9">
        <w:rPr>
          <w:sz w:val="21"/>
          <w:lang w:eastAsia="zh-CN"/>
        </w:rPr>
        <w:t>，</w:t>
      </w:r>
      <w:r w:rsidRPr="003C4AA9">
        <w:rPr>
          <w:sz w:val="21"/>
          <w:lang w:eastAsia="zh-CN"/>
        </w:rPr>
        <w:t>因为女孩有权继承家庭不动产和财产</w:t>
      </w:r>
      <w:r w:rsidR="00711FA9">
        <w:rPr>
          <w:sz w:val="21"/>
          <w:lang w:eastAsia="zh-CN"/>
        </w:rPr>
        <w:t>，</w:t>
      </w:r>
      <w:r w:rsidRPr="003C4AA9">
        <w:rPr>
          <w:sz w:val="21"/>
          <w:lang w:eastAsia="zh-CN"/>
        </w:rPr>
        <w:t>因而使男性无法获得。</w:t>
      </w:r>
    </w:p>
    <w:p w:rsidR="00A93947" w:rsidRPr="003C4AA9" w:rsidRDefault="00A93947" w:rsidP="00C212F8">
      <w:pPr>
        <w:pStyle w:val="H4GC"/>
        <w:tabs>
          <w:tab w:val="left" w:pos="1820"/>
        </w:tabs>
      </w:pPr>
      <w:bookmarkStart w:id="333" w:name="_Toc279069572"/>
      <w:bookmarkStart w:id="334" w:name="_Toc280808847"/>
      <w:bookmarkStart w:id="335" w:name="_Toc280848374"/>
      <w:bookmarkStart w:id="336" w:name="_Toc280851039"/>
      <w:bookmarkStart w:id="337" w:name="_Toc280852629"/>
      <w:bookmarkStart w:id="338" w:name="_Toc281149686"/>
      <w:bookmarkStart w:id="339" w:name="_Toc281149816"/>
      <w:r w:rsidRPr="003C4AA9">
        <w:tab/>
        <w:t>b</w:t>
      </w:r>
      <w:r w:rsidR="00C86FAB">
        <w:t>)</w:t>
      </w:r>
      <w:r w:rsidRPr="003C4AA9">
        <w:tab/>
      </w:r>
      <w:bookmarkEnd w:id="333"/>
      <w:bookmarkEnd w:id="334"/>
      <w:bookmarkEnd w:id="335"/>
      <w:bookmarkEnd w:id="336"/>
      <w:bookmarkEnd w:id="337"/>
      <w:bookmarkEnd w:id="338"/>
      <w:bookmarkEnd w:id="339"/>
      <w:r w:rsidRPr="003C4AA9">
        <w:t>对子女教育和发展的共同责任</w:t>
      </w:r>
    </w:p>
    <w:p w:rsidR="00A93947" w:rsidRPr="003C4AA9" w:rsidRDefault="00A93947" w:rsidP="002B693B">
      <w:pPr>
        <w:pStyle w:val="SingleTxtG"/>
        <w:spacing w:line="320" w:lineRule="exact"/>
        <w:rPr>
          <w:sz w:val="21"/>
          <w:lang w:eastAsia="zh-CN"/>
        </w:rPr>
      </w:pPr>
      <w:r w:rsidRPr="003C4AA9">
        <w:rPr>
          <w:sz w:val="21"/>
          <w:lang w:eastAsia="zh-CN"/>
        </w:rPr>
        <w:t>10</w:t>
      </w:r>
      <w:r w:rsidR="00C86FAB">
        <w:rPr>
          <w:sz w:val="21"/>
          <w:lang w:eastAsia="zh-CN"/>
        </w:rPr>
        <w:t>4.</w:t>
      </w:r>
      <w:r w:rsidRPr="003C4AA9">
        <w:rPr>
          <w:sz w:val="21"/>
          <w:lang w:eastAsia="zh-CN"/>
        </w:rPr>
        <w:tab/>
      </w:r>
      <w:r w:rsidRPr="003C4AA9">
        <w:rPr>
          <w:sz w:val="21"/>
          <w:lang w:eastAsia="zh-CN"/>
        </w:rPr>
        <w:t>《家庭法》第</w:t>
      </w:r>
      <w:r w:rsidRPr="003C4AA9">
        <w:rPr>
          <w:sz w:val="21"/>
          <w:lang w:eastAsia="zh-CN"/>
        </w:rPr>
        <w:t>86</w:t>
      </w:r>
      <w:r w:rsidRPr="003C4AA9">
        <w:rPr>
          <w:sz w:val="21"/>
          <w:lang w:eastAsia="zh-CN"/>
        </w:rPr>
        <w:t>条规定父母双方有义务</w:t>
      </w:r>
      <w:r w:rsidR="00C86FAB">
        <w:rPr>
          <w:rFonts w:hint="eastAsia"/>
          <w:sz w:val="21"/>
          <w:lang w:eastAsia="zh-CN"/>
        </w:rPr>
        <w:t>“</w:t>
      </w:r>
      <w:r w:rsidRPr="003C4AA9">
        <w:rPr>
          <w:rFonts w:eastAsia="KaiTi_GB2312"/>
          <w:sz w:val="21"/>
          <w:lang w:eastAsia="zh-CN"/>
        </w:rPr>
        <w:t>在关爱中喂养、保护和培育子女</w:t>
      </w:r>
      <w:r w:rsidR="00C6258D" w:rsidRPr="007A4AF7">
        <w:rPr>
          <w:rFonts w:hint="eastAsia"/>
          <w:sz w:val="21"/>
          <w:lang w:eastAsia="zh-CN"/>
        </w:rPr>
        <w:t>”</w:t>
      </w:r>
      <w:r w:rsidRPr="003C4AA9">
        <w:rPr>
          <w:sz w:val="21"/>
          <w:lang w:eastAsia="zh-CN"/>
        </w:rPr>
        <w:t>。法律在这方面对两性平等作了严格的规定。</w:t>
      </w:r>
    </w:p>
    <w:p w:rsidR="00A93947" w:rsidRPr="003C4AA9" w:rsidRDefault="00A93947" w:rsidP="00C212F8">
      <w:pPr>
        <w:pStyle w:val="H23GC"/>
        <w:tabs>
          <w:tab w:val="left" w:pos="1820"/>
        </w:tabs>
      </w:pPr>
      <w:bookmarkStart w:id="340" w:name="_Toc281149687"/>
      <w:bookmarkStart w:id="341" w:name="_Toc281149817"/>
      <w:r w:rsidRPr="003C4AA9">
        <w:tab/>
      </w:r>
      <w:r w:rsidRPr="003C4AA9">
        <w:tab/>
      </w:r>
      <w:bookmarkEnd w:id="268"/>
      <w:bookmarkEnd w:id="287"/>
      <w:bookmarkEnd w:id="288"/>
      <w:bookmarkEnd w:id="289"/>
      <w:bookmarkEnd w:id="290"/>
      <w:bookmarkEnd w:id="340"/>
      <w:bookmarkEnd w:id="341"/>
      <w:r w:rsidRPr="003C4AA9">
        <w:t>第十条</w:t>
      </w:r>
    </w:p>
    <w:p w:rsidR="00A93947" w:rsidRPr="003C4AA9" w:rsidRDefault="00A93947" w:rsidP="00C212F8">
      <w:pPr>
        <w:pStyle w:val="H4GC"/>
        <w:tabs>
          <w:tab w:val="left" w:pos="1820"/>
        </w:tabs>
      </w:pPr>
      <w:bookmarkStart w:id="342" w:name="_Toc279069597"/>
      <w:bookmarkStart w:id="343" w:name="_Toc280808875"/>
      <w:bookmarkStart w:id="344" w:name="_Toc280848402"/>
      <w:bookmarkStart w:id="345" w:name="_Toc280851067"/>
      <w:bookmarkStart w:id="346" w:name="_Toc280852657"/>
      <w:bookmarkStart w:id="347" w:name="_Toc281149688"/>
      <w:bookmarkStart w:id="348" w:name="_Toc281149818"/>
      <w:r w:rsidRPr="003C4AA9">
        <w:tab/>
        <w:t>a</w:t>
      </w:r>
      <w:r w:rsidR="00C86FAB">
        <w:t>)</w:t>
      </w:r>
      <w:r w:rsidRPr="003C4AA9">
        <w:tab/>
      </w:r>
      <w:bookmarkEnd w:id="342"/>
      <w:bookmarkEnd w:id="343"/>
      <w:bookmarkEnd w:id="344"/>
      <w:bookmarkEnd w:id="345"/>
      <w:bookmarkEnd w:id="346"/>
      <w:bookmarkEnd w:id="347"/>
      <w:bookmarkEnd w:id="348"/>
      <w:r w:rsidRPr="003C4AA9">
        <w:t>平等受教育权</w:t>
      </w:r>
    </w:p>
    <w:p w:rsidR="00A93947" w:rsidRPr="003C4AA9" w:rsidRDefault="00A93947" w:rsidP="002B693B">
      <w:pPr>
        <w:pStyle w:val="SingleTxtG"/>
        <w:spacing w:line="320" w:lineRule="exact"/>
        <w:rPr>
          <w:sz w:val="21"/>
          <w:lang w:eastAsia="zh-CN"/>
        </w:rPr>
      </w:pPr>
      <w:r w:rsidRPr="003C4AA9">
        <w:rPr>
          <w:sz w:val="21"/>
          <w:lang w:eastAsia="zh-CN"/>
        </w:rPr>
        <w:t>10</w:t>
      </w:r>
      <w:r w:rsidR="00C86FAB">
        <w:rPr>
          <w:sz w:val="21"/>
          <w:lang w:eastAsia="zh-CN"/>
        </w:rPr>
        <w:t>5.</w:t>
      </w:r>
      <w:r w:rsidRPr="003C4AA9">
        <w:rPr>
          <w:sz w:val="21"/>
          <w:lang w:eastAsia="zh-CN"/>
        </w:rPr>
        <w:tab/>
      </w:r>
      <w:r w:rsidRPr="003C4AA9">
        <w:rPr>
          <w:sz w:val="21"/>
          <w:lang w:eastAsia="zh-CN"/>
        </w:rPr>
        <w:t>科摩罗立法在女性受教育方面没有任何歧视</w:t>
      </w:r>
      <w:r w:rsidR="00711FA9">
        <w:rPr>
          <w:sz w:val="21"/>
          <w:lang w:eastAsia="zh-CN"/>
        </w:rPr>
        <w:t>，</w:t>
      </w:r>
      <w:r w:rsidRPr="003C4AA9">
        <w:rPr>
          <w:sz w:val="21"/>
          <w:lang w:eastAsia="zh-CN"/>
        </w:rPr>
        <w:t>《宪法》强调了</w:t>
      </w:r>
      <w:r w:rsidR="00C86FAB">
        <w:rPr>
          <w:sz w:val="21"/>
          <w:lang w:eastAsia="zh-CN"/>
        </w:rPr>
        <w:t>：</w:t>
      </w:r>
      <w:r w:rsidR="00C86FAB">
        <w:rPr>
          <w:rFonts w:hint="eastAsia"/>
          <w:sz w:val="21"/>
          <w:lang w:eastAsia="zh-CN"/>
        </w:rPr>
        <w:t>“</w:t>
      </w:r>
      <w:r w:rsidRPr="003C4AA9">
        <w:rPr>
          <w:sz w:val="21"/>
          <w:lang w:eastAsia="zh-CN"/>
        </w:rPr>
        <w:t>全民均有权接受教育</w:t>
      </w:r>
      <w:r w:rsidR="00C6258D" w:rsidRPr="007A4AF7">
        <w:rPr>
          <w:rFonts w:hint="eastAsia"/>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10</w:t>
      </w:r>
      <w:r w:rsidR="00C86FAB">
        <w:rPr>
          <w:sz w:val="21"/>
          <w:lang w:eastAsia="zh-CN"/>
        </w:rPr>
        <w:t>6.</w:t>
      </w:r>
      <w:r w:rsidRPr="003C4AA9">
        <w:rPr>
          <w:sz w:val="21"/>
          <w:lang w:eastAsia="zh-CN"/>
        </w:rPr>
        <w:tab/>
      </w:r>
      <w:r w:rsidRPr="003C4AA9">
        <w:rPr>
          <w:sz w:val="21"/>
          <w:lang w:eastAsia="zh-CN"/>
        </w:rPr>
        <w:t>实际上</w:t>
      </w:r>
      <w:r w:rsidR="00711FA9">
        <w:rPr>
          <w:sz w:val="21"/>
          <w:lang w:eastAsia="zh-CN"/>
        </w:rPr>
        <w:t>，</w:t>
      </w:r>
      <w:r w:rsidRPr="003C4AA9">
        <w:rPr>
          <w:sz w:val="21"/>
          <w:lang w:eastAsia="zh-CN"/>
        </w:rPr>
        <w:t>科摩罗采取了必要的立法措施</w:t>
      </w:r>
      <w:r w:rsidR="00711FA9">
        <w:rPr>
          <w:sz w:val="21"/>
          <w:lang w:eastAsia="zh-CN"/>
        </w:rPr>
        <w:t>，</w:t>
      </w:r>
      <w:r w:rsidRPr="003C4AA9">
        <w:rPr>
          <w:sz w:val="21"/>
          <w:lang w:eastAsia="zh-CN"/>
        </w:rPr>
        <w:t>切实保障全民平等受教育的权利。比如</w:t>
      </w:r>
      <w:r w:rsidR="00711FA9">
        <w:rPr>
          <w:sz w:val="21"/>
          <w:lang w:eastAsia="zh-CN"/>
        </w:rPr>
        <w:t>，</w:t>
      </w:r>
      <w:r w:rsidRPr="003C4AA9">
        <w:rPr>
          <w:sz w:val="21"/>
          <w:lang w:eastAsia="zh-CN"/>
        </w:rPr>
        <w:t>政府通过了第</w:t>
      </w:r>
      <w:r w:rsidRPr="003C4AA9">
        <w:rPr>
          <w:sz w:val="21"/>
          <w:lang w:eastAsia="zh-CN"/>
        </w:rPr>
        <w:t>94-023</w:t>
      </w:r>
      <w:r w:rsidR="00C86FAB">
        <w:rPr>
          <w:sz w:val="21"/>
          <w:lang w:eastAsia="zh-CN"/>
        </w:rPr>
        <w:t>/</w:t>
      </w:r>
      <w:r w:rsidRPr="003C4AA9">
        <w:rPr>
          <w:sz w:val="21"/>
          <w:lang w:eastAsia="zh-CN"/>
        </w:rPr>
        <w:t>AF</w:t>
      </w:r>
      <w:r w:rsidRPr="003C4AA9">
        <w:rPr>
          <w:sz w:val="21"/>
          <w:lang w:eastAsia="zh-CN"/>
        </w:rPr>
        <w:t>号关于教育方针的法律</w:t>
      </w:r>
      <w:r w:rsidR="00711FA9">
        <w:rPr>
          <w:sz w:val="21"/>
          <w:lang w:eastAsia="zh-CN"/>
        </w:rPr>
        <w:t>，</w:t>
      </w:r>
      <w:smartTag w:uri="urn:schemas-microsoft-com:office:smarttags" w:element="chsdate">
        <w:smartTagPr>
          <w:attr w:name="IsROCDate" w:val="False"/>
          <w:attr w:name="IsLunarDate" w:val="False"/>
          <w:attr w:name="Day" w:val="20"/>
          <w:attr w:name="Month" w:val="12"/>
          <w:attr w:name="Year" w:val="1994"/>
        </w:smartTagPr>
        <w:r w:rsidRPr="003C4AA9">
          <w:rPr>
            <w:sz w:val="21"/>
            <w:lang w:eastAsia="zh-CN"/>
          </w:rPr>
          <w:t>1994</w:t>
        </w:r>
        <w:r w:rsidRPr="003C4AA9">
          <w:rPr>
            <w:sz w:val="21"/>
            <w:lang w:eastAsia="zh-CN"/>
          </w:rPr>
          <w:t>年</w:t>
        </w:r>
        <w:r w:rsidRPr="003C4AA9">
          <w:rPr>
            <w:sz w:val="21"/>
            <w:lang w:eastAsia="zh-CN"/>
          </w:rPr>
          <w:t>12</w:t>
        </w:r>
        <w:r w:rsidRPr="003C4AA9">
          <w:rPr>
            <w:sz w:val="21"/>
            <w:lang w:eastAsia="zh-CN"/>
          </w:rPr>
          <w:t>月</w:t>
        </w:r>
        <w:r w:rsidRPr="003C4AA9">
          <w:rPr>
            <w:sz w:val="21"/>
            <w:lang w:eastAsia="zh-CN"/>
          </w:rPr>
          <w:t>20</w:t>
        </w:r>
        <w:r w:rsidRPr="003C4AA9">
          <w:rPr>
            <w:sz w:val="21"/>
            <w:lang w:eastAsia="zh-CN"/>
          </w:rPr>
          <w:t>日</w:t>
        </w:r>
      </w:smartTag>
      <w:r w:rsidRPr="003C4AA9">
        <w:rPr>
          <w:sz w:val="21"/>
          <w:lang w:eastAsia="zh-CN"/>
        </w:rPr>
        <w:t>颁布了第</w:t>
      </w:r>
      <w:r w:rsidRPr="003C4AA9">
        <w:rPr>
          <w:sz w:val="21"/>
          <w:lang w:eastAsia="zh-CN"/>
        </w:rPr>
        <w:t>95-012</w:t>
      </w:r>
      <w:r w:rsidR="00C86FAB">
        <w:rPr>
          <w:sz w:val="21"/>
          <w:lang w:eastAsia="zh-CN"/>
        </w:rPr>
        <w:t>/</w:t>
      </w:r>
      <w:r w:rsidRPr="003C4AA9">
        <w:rPr>
          <w:sz w:val="21"/>
          <w:lang w:eastAsia="zh-CN"/>
        </w:rPr>
        <w:t>PR</w:t>
      </w:r>
      <w:r w:rsidRPr="003C4AA9">
        <w:rPr>
          <w:sz w:val="21"/>
          <w:lang w:eastAsia="zh-CN"/>
        </w:rPr>
        <w:t>号总统令</w:t>
      </w:r>
      <w:r w:rsidR="00711FA9">
        <w:rPr>
          <w:sz w:val="21"/>
          <w:lang w:eastAsia="zh-CN"/>
        </w:rPr>
        <w:t>，</w:t>
      </w:r>
      <w:r w:rsidRPr="003C4AA9">
        <w:rPr>
          <w:sz w:val="21"/>
          <w:lang w:eastAsia="zh-CN"/>
        </w:rPr>
        <w:t>并于</w:t>
      </w:r>
      <w:r w:rsidRPr="003C4AA9">
        <w:rPr>
          <w:sz w:val="21"/>
          <w:lang w:eastAsia="zh-CN"/>
        </w:rPr>
        <w:t>2005</w:t>
      </w:r>
      <w:r w:rsidRPr="003C4AA9">
        <w:rPr>
          <w:sz w:val="21"/>
          <w:lang w:eastAsia="zh-CN"/>
        </w:rPr>
        <w:t>年通过了教育和专业培训指导计划</w:t>
      </w:r>
      <w:r w:rsidR="00711FA9">
        <w:rPr>
          <w:sz w:val="21"/>
          <w:lang w:eastAsia="zh-CN"/>
        </w:rPr>
        <w:t>，</w:t>
      </w:r>
      <w:r w:rsidRPr="003C4AA9">
        <w:rPr>
          <w:sz w:val="21"/>
          <w:lang w:eastAsia="zh-CN"/>
        </w:rPr>
        <w:t>其总目标是使</w:t>
      </w:r>
      <w:r w:rsidR="00E90FEF">
        <w:rPr>
          <w:rFonts w:hint="eastAsia"/>
          <w:sz w:val="21"/>
          <w:lang w:eastAsia="zh-CN"/>
        </w:rPr>
        <w:t>“</w:t>
      </w:r>
      <w:r w:rsidRPr="003C4AA9">
        <w:rPr>
          <w:rFonts w:eastAsia="KaiTi_GB2312"/>
          <w:sz w:val="21"/>
          <w:lang w:eastAsia="zh-CN"/>
        </w:rPr>
        <w:t>科摩罗所有儿童享有与国家社会发展水平同等质量的教育</w:t>
      </w:r>
      <w:r w:rsidR="00C6258D" w:rsidRPr="007A4AF7">
        <w:rPr>
          <w:rFonts w:hint="eastAsia"/>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10</w:t>
      </w:r>
      <w:r w:rsidR="00C86FAB">
        <w:rPr>
          <w:sz w:val="21"/>
          <w:lang w:eastAsia="zh-CN"/>
        </w:rPr>
        <w:t>7.</w:t>
      </w:r>
      <w:r w:rsidRPr="003C4AA9">
        <w:rPr>
          <w:sz w:val="21"/>
          <w:lang w:eastAsia="zh-CN"/>
        </w:rPr>
        <w:tab/>
      </w:r>
      <w:r w:rsidRPr="003C4AA9">
        <w:rPr>
          <w:sz w:val="21"/>
          <w:lang w:eastAsia="zh-CN"/>
        </w:rPr>
        <w:t>在小学一年级入学方面</w:t>
      </w:r>
      <w:r w:rsidR="00711FA9">
        <w:rPr>
          <w:sz w:val="21"/>
          <w:lang w:eastAsia="zh-CN"/>
        </w:rPr>
        <w:t>，</w:t>
      </w:r>
      <w:r w:rsidRPr="003C4AA9">
        <w:rPr>
          <w:sz w:val="21"/>
          <w:lang w:eastAsia="zh-CN"/>
        </w:rPr>
        <w:t>2005</w:t>
      </w:r>
      <w:r w:rsidRPr="003C4AA9">
        <w:rPr>
          <w:sz w:val="21"/>
          <w:lang w:eastAsia="zh-CN"/>
        </w:rPr>
        <w:t>至</w:t>
      </w:r>
      <w:r w:rsidRPr="003C4AA9">
        <w:rPr>
          <w:sz w:val="21"/>
          <w:lang w:eastAsia="zh-CN"/>
        </w:rPr>
        <w:t>2008</w:t>
      </w:r>
      <w:r w:rsidRPr="003C4AA9">
        <w:rPr>
          <w:sz w:val="21"/>
          <w:lang w:eastAsia="zh-CN"/>
        </w:rPr>
        <w:t>年取得了显著的进步</w:t>
      </w:r>
      <w:r w:rsidR="00711FA9">
        <w:rPr>
          <w:sz w:val="21"/>
          <w:lang w:eastAsia="zh-CN"/>
        </w:rPr>
        <w:t>，</w:t>
      </w:r>
      <w:r w:rsidRPr="003C4AA9">
        <w:rPr>
          <w:sz w:val="21"/>
          <w:lang w:eastAsia="zh-CN"/>
        </w:rPr>
        <w:t>尤其是净录取率。实际上</w:t>
      </w:r>
      <w:r w:rsidR="00711FA9">
        <w:rPr>
          <w:sz w:val="21"/>
          <w:lang w:eastAsia="zh-CN"/>
        </w:rPr>
        <w:t>，</w:t>
      </w:r>
      <w:r w:rsidRPr="003C4AA9">
        <w:rPr>
          <w:sz w:val="21"/>
          <w:lang w:eastAsia="zh-CN"/>
        </w:rPr>
        <w:t>在这期间</w:t>
      </w:r>
      <w:r w:rsidR="00711FA9">
        <w:rPr>
          <w:sz w:val="21"/>
          <w:lang w:eastAsia="zh-CN"/>
        </w:rPr>
        <w:t>，</w:t>
      </w:r>
      <w:r w:rsidRPr="003C4AA9">
        <w:rPr>
          <w:sz w:val="21"/>
          <w:lang w:eastAsia="zh-CN"/>
        </w:rPr>
        <w:t>毛录取率从</w:t>
      </w:r>
      <w:r w:rsidRPr="003C4AA9">
        <w:rPr>
          <w:sz w:val="21"/>
          <w:lang w:eastAsia="zh-CN"/>
        </w:rPr>
        <w:t>7</w:t>
      </w:r>
      <w:r w:rsidR="00C86FAB">
        <w:rPr>
          <w:sz w:val="21"/>
          <w:lang w:eastAsia="zh-CN"/>
        </w:rPr>
        <w:t>7.</w:t>
      </w:r>
      <w:r w:rsidRPr="003C4AA9">
        <w:rPr>
          <w:sz w:val="21"/>
          <w:lang w:eastAsia="zh-CN"/>
        </w:rPr>
        <w:t>7</w:t>
      </w:r>
      <w:r w:rsidR="00C86FAB">
        <w:rPr>
          <w:sz w:val="21"/>
          <w:lang w:eastAsia="zh-CN"/>
        </w:rPr>
        <w:t>%</w:t>
      </w:r>
      <w:r w:rsidRPr="003C4AA9">
        <w:rPr>
          <w:sz w:val="21"/>
          <w:lang w:eastAsia="zh-CN"/>
        </w:rPr>
        <w:t>上升至</w:t>
      </w:r>
      <w:r w:rsidRPr="003C4AA9">
        <w:rPr>
          <w:sz w:val="21"/>
          <w:lang w:eastAsia="zh-CN"/>
        </w:rPr>
        <w:t>7</w:t>
      </w:r>
      <w:r w:rsidR="00C86FAB">
        <w:rPr>
          <w:sz w:val="21"/>
          <w:lang w:eastAsia="zh-CN"/>
        </w:rPr>
        <w:t>9.</w:t>
      </w:r>
      <w:r w:rsidRPr="003C4AA9">
        <w:rPr>
          <w:sz w:val="21"/>
          <w:lang w:eastAsia="zh-CN"/>
        </w:rPr>
        <w:t>6</w:t>
      </w:r>
      <w:r w:rsidR="00C86FAB">
        <w:rPr>
          <w:sz w:val="21"/>
          <w:lang w:eastAsia="zh-CN"/>
        </w:rPr>
        <w:t>%</w:t>
      </w:r>
      <w:r w:rsidR="00711FA9">
        <w:rPr>
          <w:sz w:val="21"/>
          <w:lang w:eastAsia="zh-CN"/>
        </w:rPr>
        <w:t>，</w:t>
      </w:r>
      <w:r w:rsidRPr="003C4AA9">
        <w:rPr>
          <w:sz w:val="21"/>
          <w:lang w:eastAsia="zh-CN"/>
        </w:rPr>
        <w:t>净录取率从</w:t>
      </w:r>
      <w:r w:rsidRPr="003C4AA9">
        <w:rPr>
          <w:sz w:val="21"/>
          <w:lang w:eastAsia="zh-CN"/>
        </w:rPr>
        <w:t>19</w:t>
      </w:r>
      <w:r w:rsidR="00C86FAB">
        <w:rPr>
          <w:sz w:val="21"/>
          <w:lang w:eastAsia="zh-CN"/>
        </w:rPr>
        <w:t>%</w:t>
      </w:r>
      <w:r w:rsidRPr="003C4AA9">
        <w:rPr>
          <w:sz w:val="21"/>
          <w:lang w:eastAsia="zh-CN"/>
        </w:rPr>
        <w:t>上升至</w:t>
      </w:r>
      <w:r w:rsidRPr="003C4AA9">
        <w:rPr>
          <w:sz w:val="21"/>
          <w:lang w:eastAsia="zh-CN"/>
        </w:rPr>
        <w:t>3</w:t>
      </w:r>
      <w:r w:rsidR="00C86FAB">
        <w:rPr>
          <w:sz w:val="21"/>
          <w:lang w:eastAsia="zh-CN"/>
        </w:rPr>
        <w:t>4.</w:t>
      </w:r>
      <w:r w:rsidRPr="003C4AA9">
        <w:rPr>
          <w:sz w:val="21"/>
          <w:lang w:eastAsia="zh-CN"/>
        </w:rPr>
        <w:t>6</w:t>
      </w:r>
      <w:r w:rsidR="00C86FAB">
        <w:rPr>
          <w:sz w:val="21"/>
          <w:lang w:eastAsia="zh-CN"/>
        </w:rPr>
        <w:t>%</w:t>
      </w:r>
      <w:r w:rsidRPr="003C4AA9">
        <w:rPr>
          <w:sz w:val="21"/>
          <w:lang w:eastAsia="zh-CN"/>
        </w:rPr>
        <w:t>。在岛屿层面上</w:t>
      </w:r>
      <w:r w:rsidR="00711FA9">
        <w:rPr>
          <w:sz w:val="21"/>
          <w:lang w:eastAsia="zh-CN"/>
        </w:rPr>
        <w:t>，</w:t>
      </w:r>
      <w:r w:rsidRPr="003C4AA9">
        <w:rPr>
          <w:sz w:val="21"/>
          <w:lang w:eastAsia="zh-CN"/>
        </w:rPr>
        <w:t>只有昂儒昂录取率有所下降</w:t>
      </w:r>
      <w:r w:rsidR="00711FA9">
        <w:rPr>
          <w:sz w:val="21"/>
          <w:lang w:eastAsia="zh-CN"/>
        </w:rPr>
        <w:t>，</w:t>
      </w:r>
      <w:r w:rsidRPr="003C4AA9">
        <w:rPr>
          <w:sz w:val="21"/>
          <w:lang w:eastAsia="zh-CN"/>
        </w:rPr>
        <w:t>从</w:t>
      </w:r>
      <w:r w:rsidRPr="003C4AA9">
        <w:rPr>
          <w:sz w:val="21"/>
          <w:lang w:eastAsia="zh-CN"/>
        </w:rPr>
        <w:t>2005</w:t>
      </w:r>
      <w:r w:rsidRPr="003C4AA9">
        <w:rPr>
          <w:sz w:val="21"/>
          <w:lang w:eastAsia="zh-CN"/>
        </w:rPr>
        <w:t>年的</w:t>
      </w:r>
      <w:r w:rsidRPr="003C4AA9">
        <w:rPr>
          <w:sz w:val="21"/>
          <w:lang w:eastAsia="zh-CN"/>
        </w:rPr>
        <w:t>7</w:t>
      </w:r>
      <w:r w:rsidR="00C86FAB">
        <w:rPr>
          <w:sz w:val="21"/>
          <w:lang w:eastAsia="zh-CN"/>
        </w:rPr>
        <w:t>6.</w:t>
      </w:r>
      <w:r w:rsidRPr="003C4AA9">
        <w:rPr>
          <w:sz w:val="21"/>
          <w:lang w:eastAsia="zh-CN"/>
        </w:rPr>
        <w:t>2</w:t>
      </w:r>
      <w:r w:rsidR="00C86FAB">
        <w:rPr>
          <w:sz w:val="21"/>
          <w:lang w:eastAsia="zh-CN"/>
        </w:rPr>
        <w:t>%</w:t>
      </w:r>
      <w:r w:rsidRPr="003C4AA9">
        <w:rPr>
          <w:sz w:val="21"/>
          <w:lang w:eastAsia="zh-CN"/>
        </w:rPr>
        <w:t>降至</w:t>
      </w:r>
      <w:r w:rsidRPr="003C4AA9">
        <w:rPr>
          <w:sz w:val="21"/>
          <w:lang w:eastAsia="zh-CN"/>
        </w:rPr>
        <w:t>2008</w:t>
      </w:r>
      <w:r w:rsidRPr="003C4AA9">
        <w:rPr>
          <w:sz w:val="21"/>
          <w:lang w:eastAsia="zh-CN"/>
        </w:rPr>
        <w:t>年的</w:t>
      </w:r>
      <w:r w:rsidRPr="003C4AA9">
        <w:rPr>
          <w:sz w:val="21"/>
          <w:lang w:eastAsia="zh-CN"/>
        </w:rPr>
        <w:t>67</w:t>
      </w:r>
      <w:r w:rsidR="00C86FAB">
        <w:rPr>
          <w:sz w:val="21"/>
          <w:lang w:eastAsia="zh-CN"/>
        </w:rPr>
        <w:t>%</w:t>
      </w:r>
      <w:r w:rsidRPr="003C4AA9">
        <w:rPr>
          <w:sz w:val="21"/>
          <w:lang w:eastAsia="zh-CN"/>
        </w:rPr>
        <w:t>。关于女</w:t>
      </w:r>
      <w:r w:rsidR="00C86FAB">
        <w:rPr>
          <w:sz w:val="21"/>
          <w:lang w:eastAsia="zh-CN"/>
        </w:rPr>
        <w:t>/</w:t>
      </w:r>
      <w:r w:rsidRPr="003C4AA9">
        <w:rPr>
          <w:sz w:val="21"/>
          <w:lang w:eastAsia="zh-CN"/>
        </w:rPr>
        <w:t>男平衡指数</w:t>
      </w:r>
      <w:r w:rsidR="00711FA9">
        <w:rPr>
          <w:sz w:val="21"/>
          <w:lang w:eastAsia="zh-CN"/>
        </w:rPr>
        <w:t>，</w:t>
      </w:r>
      <w:r w:rsidRPr="003C4AA9">
        <w:rPr>
          <w:sz w:val="21"/>
          <w:lang w:eastAsia="zh-CN"/>
        </w:rPr>
        <w:t>莫伊利的进步最明显</w:t>
      </w:r>
      <w:r w:rsidR="00711FA9">
        <w:rPr>
          <w:sz w:val="21"/>
          <w:lang w:eastAsia="zh-CN"/>
        </w:rPr>
        <w:t>，</w:t>
      </w:r>
      <w:r w:rsidRPr="003C4AA9">
        <w:rPr>
          <w:sz w:val="21"/>
          <w:lang w:eastAsia="zh-CN"/>
        </w:rPr>
        <w:t>从</w:t>
      </w:r>
      <w:r w:rsidRPr="003C4AA9">
        <w:rPr>
          <w:sz w:val="21"/>
          <w:lang w:eastAsia="zh-CN"/>
        </w:rPr>
        <w:t>2005</w:t>
      </w:r>
      <w:r w:rsidRPr="003C4AA9">
        <w:rPr>
          <w:sz w:val="21"/>
          <w:lang w:eastAsia="zh-CN"/>
        </w:rPr>
        <w:t>年的</w:t>
      </w:r>
      <w:r w:rsidR="00C86FAB">
        <w:rPr>
          <w:sz w:val="21"/>
          <w:lang w:eastAsia="zh-CN"/>
        </w:rPr>
        <w:t>0.</w:t>
      </w:r>
      <w:r w:rsidRPr="003C4AA9">
        <w:rPr>
          <w:sz w:val="21"/>
          <w:lang w:eastAsia="zh-CN"/>
        </w:rPr>
        <w:t>8</w:t>
      </w:r>
      <w:r w:rsidRPr="003C4AA9">
        <w:rPr>
          <w:sz w:val="21"/>
          <w:lang w:eastAsia="zh-CN"/>
        </w:rPr>
        <w:t>上升至</w:t>
      </w:r>
      <w:r w:rsidRPr="003C4AA9">
        <w:rPr>
          <w:sz w:val="21"/>
          <w:lang w:eastAsia="zh-CN"/>
        </w:rPr>
        <w:t>2008</w:t>
      </w:r>
      <w:r w:rsidRPr="003C4AA9">
        <w:rPr>
          <w:sz w:val="21"/>
          <w:lang w:eastAsia="zh-CN"/>
        </w:rPr>
        <w:t>年的</w:t>
      </w:r>
      <w:r w:rsidR="00C86FAB">
        <w:rPr>
          <w:sz w:val="21"/>
          <w:lang w:eastAsia="zh-CN"/>
        </w:rPr>
        <w:t>0.</w:t>
      </w:r>
      <w:r w:rsidRPr="003C4AA9">
        <w:rPr>
          <w:sz w:val="21"/>
          <w:lang w:eastAsia="zh-CN"/>
        </w:rPr>
        <w:t>9</w:t>
      </w:r>
      <w:r w:rsidRPr="003C4AA9">
        <w:rPr>
          <w:sz w:val="21"/>
          <w:lang w:eastAsia="zh-CN"/>
        </w:rPr>
        <w:t>。从全国范围来看</w:t>
      </w:r>
      <w:r w:rsidR="00711FA9">
        <w:rPr>
          <w:sz w:val="21"/>
          <w:lang w:eastAsia="zh-CN"/>
        </w:rPr>
        <w:t>，</w:t>
      </w:r>
      <w:r w:rsidRPr="003C4AA9">
        <w:rPr>
          <w:sz w:val="21"/>
          <w:lang w:eastAsia="zh-CN"/>
        </w:rPr>
        <w:t>这期间该指数稳定在</w:t>
      </w:r>
      <w:r w:rsidR="00C86FAB">
        <w:rPr>
          <w:sz w:val="21"/>
          <w:lang w:eastAsia="zh-CN"/>
        </w:rPr>
        <w:t>0.</w:t>
      </w:r>
      <w:r w:rsidRPr="003C4AA9">
        <w:rPr>
          <w:sz w:val="21"/>
          <w:lang w:eastAsia="zh-CN"/>
        </w:rPr>
        <w:t>9</w:t>
      </w:r>
      <w:r w:rsidRPr="003C4AA9">
        <w:rPr>
          <w:sz w:val="21"/>
          <w:lang w:eastAsia="zh-CN"/>
        </w:rPr>
        <w:t>。</w:t>
      </w:r>
    </w:p>
    <w:p w:rsidR="00A93947" w:rsidRPr="003C4AA9" w:rsidRDefault="00A93947" w:rsidP="00C212F8">
      <w:pPr>
        <w:pStyle w:val="H4GC"/>
        <w:tabs>
          <w:tab w:val="left" w:pos="1820"/>
        </w:tabs>
      </w:pPr>
      <w:bookmarkStart w:id="349" w:name="_Toc279069598"/>
      <w:bookmarkStart w:id="350" w:name="_Toc280808876"/>
      <w:bookmarkStart w:id="351" w:name="_Toc280848403"/>
      <w:bookmarkStart w:id="352" w:name="_Toc280851068"/>
      <w:bookmarkStart w:id="353" w:name="_Toc280852658"/>
      <w:bookmarkStart w:id="354" w:name="_Toc281149689"/>
      <w:bookmarkStart w:id="355" w:name="_Toc281149819"/>
      <w:r w:rsidRPr="003C4AA9">
        <w:tab/>
        <w:t>b</w:t>
      </w:r>
      <w:r w:rsidR="00C86FAB">
        <w:t>)</w:t>
      </w:r>
      <w:r w:rsidRPr="003C4AA9">
        <w:tab/>
      </w:r>
      <w:bookmarkEnd w:id="349"/>
      <w:bookmarkEnd w:id="350"/>
      <w:bookmarkEnd w:id="351"/>
      <w:bookmarkEnd w:id="352"/>
      <w:bookmarkEnd w:id="353"/>
      <w:bookmarkEnd w:id="354"/>
      <w:bookmarkEnd w:id="355"/>
      <w:r w:rsidRPr="003C4AA9">
        <w:t>参加同样的方案和考试</w:t>
      </w:r>
    </w:p>
    <w:p w:rsidR="00A93947" w:rsidRPr="003C4AA9" w:rsidRDefault="00A93947" w:rsidP="002B693B">
      <w:pPr>
        <w:pStyle w:val="SingleTxtG"/>
        <w:spacing w:line="320" w:lineRule="exact"/>
        <w:rPr>
          <w:rFonts w:eastAsia="KaiTi_GB2312"/>
          <w:iCs/>
          <w:sz w:val="21"/>
          <w:lang w:eastAsia="zh-CN"/>
        </w:rPr>
      </w:pPr>
      <w:r w:rsidRPr="003C4AA9">
        <w:rPr>
          <w:sz w:val="21"/>
          <w:lang w:eastAsia="zh-CN"/>
        </w:rPr>
        <w:t>10</w:t>
      </w:r>
      <w:r w:rsidR="00C86FAB">
        <w:rPr>
          <w:sz w:val="21"/>
          <w:lang w:eastAsia="zh-CN"/>
        </w:rPr>
        <w:t>8.</w:t>
      </w:r>
      <w:r w:rsidRPr="003C4AA9">
        <w:rPr>
          <w:sz w:val="21"/>
          <w:lang w:eastAsia="zh-CN"/>
        </w:rPr>
        <w:tab/>
      </w:r>
      <w:r w:rsidRPr="003C4AA9">
        <w:rPr>
          <w:sz w:val="21"/>
          <w:lang w:eastAsia="zh-CN"/>
        </w:rPr>
        <w:t>女孩和男孩在同等条件下进入小学、中学和大学</w:t>
      </w:r>
      <w:r w:rsidR="00711FA9">
        <w:rPr>
          <w:sz w:val="21"/>
          <w:lang w:eastAsia="zh-CN"/>
        </w:rPr>
        <w:t>，</w:t>
      </w:r>
      <w:r w:rsidRPr="003C4AA9">
        <w:rPr>
          <w:sz w:val="21"/>
          <w:lang w:eastAsia="zh-CN"/>
        </w:rPr>
        <w:t>以及参加培训考试。在教育和专业培训指导计划框架下</w:t>
      </w:r>
      <w:r w:rsidR="00711FA9">
        <w:rPr>
          <w:sz w:val="21"/>
          <w:lang w:eastAsia="zh-CN"/>
        </w:rPr>
        <w:t>，</w:t>
      </w:r>
      <w:r w:rsidRPr="003C4AA9">
        <w:rPr>
          <w:sz w:val="21"/>
          <w:lang w:eastAsia="zh-CN"/>
        </w:rPr>
        <w:t>政府旨在确保每个</w:t>
      </w:r>
      <w:r w:rsidRPr="003C4AA9">
        <w:rPr>
          <w:sz w:val="21"/>
          <w:lang w:eastAsia="zh-CN"/>
        </w:rPr>
        <w:t>6</w:t>
      </w:r>
      <w:r w:rsidRPr="003C4AA9">
        <w:rPr>
          <w:sz w:val="21"/>
          <w:lang w:eastAsia="zh-CN"/>
        </w:rPr>
        <w:t>岁的儿童</w:t>
      </w:r>
      <w:r w:rsidR="00711FA9">
        <w:rPr>
          <w:sz w:val="21"/>
          <w:lang w:eastAsia="zh-CN"/>
        </w:rPr>
        <w:t>，</w:t>
      </w:r>
      <w:r w:rsidRPr="003C4AA9">
        <w:rPr>
          <w:sz w:val="21"/>
          <w:lang w:eastAsia="zh-CN"/>
        </w:rPr>
        <w:t>不分性别或地域来源</w:t>
      </w:r>
      <w:r w:rsidR="00711FA9">
        <w:rPr>
          <w:sz w:val="21"/>
          <w:lang w:eastAsia="zh-CN"/>
        </w:rPr>
        <w:t>，</w:t>
      </w:r>
      <w:r w:rsidRPr="003C4AA9">
        <w:rPr>
          <w:sz w:val="21"/>
          <w:lang w:eastAsia="zh-CN"/>
        </w:rPr>
        <w:t>在</w:t>
      </w:r>
      <w:r w:rsidRPr="003C4AA9">
        <w:rPr>
          <w:sz w:val="21"/>
          <w:lang w:eastAsia="zh-CN"/>
        </w:rPr>
        <w:t>2009</w:t>
      </w:r>
      <w:r w:rsidRPr="003C4AA9">
        <w:rPr>
          <w:sz w:val="21"/>
          <w:lang w:eastAsia="zh-CN"/>
        </w:rPr>
        <w:t>年实现百分之百的净录取率</w:t>
      </w:r>
      <w:r w:rsidR="00C86FAB">
        <w:rPr>
          <w:sz w:val="21"/>
          <w:lang w:eastAsia="zh-CN"/>
        </w:rPr>
        <w:t>(</w:t>
      </w:r>
      <w:r w:rsidRPr="003C4AA9">
        <w:rPr>
          <w:sz w:val="21"/>
          <w:lang w:eastAsia="zh-CN"/>
        </w:rPr>
        <w:t>《</w:t>
      </w:r>
      <w:r w:rsidRPr="003C4AA9">
        <w:rPr>
          <w:sz w:val="21"/>
          <w:lang w:eastAsia="zh-CN"/>
        </w:rPr>
        <w:t>2005-2009</w:t>
      </w:r>
      <w:r w:rsidRPr="003C4AA9">
        <w:rPr>
          <w:sz w:val="21"/>
          <w:lang w:eastAsia="zh-CN"/>
        </w:rPr>
        <w:t>年教育和培训指导计划》</w:t>
      </w:r>
      <w:r w:rsidR="00711FA9">
        <w:rPr>
          <w:sz w:val="21"/>
          <w:lang w:eastAsia="zh-CN"/>
        </w:rPr>
        <w:t>，</w:t>
      </w:r>
      <w:r w:rsidRPr="003C4AA9">
        <w:rPr>
          <w:sz w:val="21"/>
          <w:lang w:eastAsia="zh-CN"/>
        </w:rPr>
        <w:t>第</w:t>
      </w:r>
      <w:r w:rsidRPr="003C4AA9">
        <w:rPr>
          <w:sz w:val="21"/>
          <w:lang w:eastAsia="zh-CN"/>
        </w:rPr>
        <w:t>26</w:t>
      </w:r>
      <w:r w:rsidRPr="003C4AA9">
        <w:rPr>
          <w:sz w:val="21"/>
          <w:lang w:eastAsia="zh-CN"/>
        </w:rPr>
        <w:t>页</w:t>
      </w:r>
      <w:r w:rsidR="00C86FAB">
        <w:rPr>
          <w:sz w:val="21"/>
          <w:lang w:eastAsia="zh-CN"/>
        </w:rPr>
        <w:t>)</w:t>
      </w:r>
      <w:r w:rsidRPr="003C4AA9">
        <w:rPr>
          <w:sz w:val="21"/>
          <w:lang w:eastAsia="zh-CN"/>
        </w:rPr>
        <w:t>。在这一点上</w:t>
      </w:r>
      <w:r w:rsidR="00711FA9">
        <w:rPr>
          <w:sz w:val="21"/>
          <w:lang w:eastAsia="zh-CN"/>
        </w:rPr>
        <w:t>，</w:t>
      </w:r>
      <w:r w:rsidRPr="003C4AA9">
        <w:rPr>
          <w:sz w:val="21"/>
          <w:lang w:eastAsia="zh-CN"/>
        </w:rPr>
        <w:t>政府在其教育政策战略中</w:t>
      </w:r>
      <w:r w:rsidR="00711FA9">
        <w:rPr>
          <w:sz w:val="21"/>
          <w:lang w:eastAsia="zh-CN"/>
        </w:rPr>
        <w:t>，</w:t>
      </w:r>
      <w:r w:rsidRPr="003C4AA9">
        <w:rPr>
          <w:sz w:val="21"/>
          <w:lang w:eastAsia="zh-CN"/>
        </w:rPr>
        <w:t>目前考虑以每年</w:t>
      </w:r>
      <w:r w:rsidRPr="003C4AA9">
        <w:rPr>
          <w:sz w:val="21"/>
          <w:lang w:eastAsia="zh-CN"/>
        </w:rPr>
        <w:t>3</w:t>
      </w:r>
      <w:r w:rsidR="00C86FAB">
        <w:rPr>
          <w:sz w:val="21"/>
          <w:lang w:eastAsia="zh-CN"/>
        </w:rPr>
        <w:t>%</w:t>
      </w:r>
      <w:r w:rsidRPr="003C4AA9">
        <w:rPr>
          <w:sz w:val="21"/>
          <w:lang w:eastAsia="zh-CN"/>
        </w:rPr>
        <w:t>的速度增加入学女童的人数</w:t>
      </w:r>
      <w:r w:rsidR="00C86FAB">
        <w:rPr>
          <w:sz w:val="21"/>
          <w:lang w:eastAsia="zh-CN"/>
        </w:rPr>
        <w:t>(</w:t>
      </w:r>
      <w:r w:rsidRPr="003C4AA9">
        <w:rPr>
          <w:sz w:val="21"/>
          <w:lang w:eastAsia="zh-CN"/>
        </w:rPr>
        <w:t>《儿童权利公约》定期报告</w:t>
      </w:r>
      <w:r w:rsidR="00711FA9">
        <w:rPr>
          <w:sz w:val="21"/>
          <w:lang w:eastAsia="zh-CN"/>
        </w:rPr>
        <w:t>，</w:t>
      </w:r>
      <w:r w:rsidRPr="003C4AA9">
        <w:rPr>
          <w:sz w:val="21"/>
          <w:lang w:eastAsia="zh-CN"/>
        </w:rPr>
        <w:t>2005</w:t>
      </w:r>
      <w:r w:rsidRPr="003C4AA9">
        <w:rPr>
          <w:sz w:val="21"/>
          <w:lang w:eastAsia="zh-CN"/>
        </w:rPr>
        <w:t>年</w:t>
      </w:r>
      <w:r w:rsidRPr="003C4AA9">
        <w:rPr>
          <w:sz w:val="21"/>
          <w:lang w:eastAsia="zh-CN"/>
        </w:rPr>
        <w:t>3</w:t>
      </w:r>
      <w:r w:rsidRPr="003C4AA9">
        <w:rPr>
          <w:sz w:val="21"/>
          <w:lang w:eastAsia="zh-CN"/>
        </w:rPr>
        <w:t>月</w:t>
      </w:r>
      <w:r w:rsidR="00711FA9">
        <w:rPr>
          <w:sz w:val="21"/>
          <w:lang w:eastAsia="zh-CN"/>
        </w:rPr>
        <w:t>，</w:t>
      </w:r>
      <w:r w:rsidRPr="003C4AA9">
        <w:rPr>
          <w:sz w:val="21"/>
          <w:lang w:eastAsia="zh-CN"/>
        </w:rPr>
        <w:t>第</w:t>
      </w:r>
      <w:r w:rsidRPr="003C4AA9">
        <w:rPr>
          <w:sz w:val="21"/>
          <w:lang w:eastAsia="zh-CN"/>
        </w:rPr>
        <w:t>54</w:t>
      </w:r>
      <w:r w:rsidRPr="003C4AA9">
        <w:rPr>
          <w:sz w:val="21"/>
          <w:lang w:eastAsia="zh-CN"/>
        </w:rPr>
        <w:t>页</w:t>
      </w:r>
      <w:r w:rsidR="00C86FAB">
        <w:rPr>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10</w:t>
      </w:r>
      <w:r w:rsidR="00C86FAB">
        <w:rPr>
          <w:sz w:val="21"/>
          <w:lang w:eastAsia="zh-CN"/>
        </w:rPr>
        <w:t>9.</w:t>
      </w:r>
      <w:r w:rsidRPr="003C4AA9">
        <w:rPr>
          <w:sz w:val="21"/>
          <w:lang w:eastAsia="zh-CN"/>
        </w:rPr>
        <w:tab/>
      </w:r>
      <w:r w:rsidRPr="003C4AA9">
        <w:rPr>
          <w:sz w:val="21"/>
          <w:lang w:eastAsia="zh-CN"/>
        </w:rPr>
        <w:t>在技术和职业教育方面</w:t>
      </w:r>
      <w:r w:rsidR="00711FA9">
        <w:rPr>
          <w:sz w:val="21"/>
          <w:lang w:eastAsia="zh-CN"/>
        </w:rPr>
        <w:t>，</w:t>
      </w:r>
      <w:r w:rsidRPr="003C4AA9">
        <w:rPr>
          <w:sz w:val="21"/>
          <w:lang w:eastAsia="zh-CN"/>
        </w:rPr>
        <w:t>女孩和男孩通过同样的考试取得教育机会。科学和技术部门在所有教育级别对两性候选人开放。</w:t>
      </w:r>
    </w:p>
    <w:p w:rsidR="00A93947" w:rsidRPr="003C4AA9" w:rsidRDefault="00A93947" w:rsidP="00C212F8">
      <w:pPr>
        <w:pStyle w:val="H4GC"/>
        <w:tabs>
          <w:tab w:val="left" w:pos="1820"/>
        </w:tabs>
      </w:pPr>
      <w:bookmarkStart w:id="356" w:name="_Toc279069599"/>
      <w:bookmarkStart w:id="357" w:name="_Toc280808877"/>
      <w:bookmarkStart w:id="358" w:name="_Toc280848404"/>
      <w:bookmarkStart w:id="359" w:name="_Toc280851069"/>
      <w:bookmarkStart w:id="360" w:name="_Toc280852659"/>
      <w:bookmarkStart w:id="361" w:name="_Toc281149690"/>
      <w:bookmarkStart w:id="362" w:name="_Toc281149820"/>
      <w:r w:rsidRPr="003C4AA9">
        <w:tab/>
        <w:t>c</w:t>
      </w:r>
      <w:r w:rsidR="00C86FAB">
        <w:t>)</w:t>
      </w:r>
      <w:r w:rsidRPr="003C4AA9">
        <w:tab/>
      </w:r>
      <w:bookmarkEnd w:id="356"/>
      <w:bookmarkEnd w:id="357"/>
      <w:bookmarkEnd w:id="358"/>
      <w:bookmarkEnd w:id="359"/>
      <w:bookmarkEnd w:id="360"/>
      <w:bookmarkEnd w:id="361"/>
      <w:bookmarkEnd w:id="362"/>
      <w:r w:rsidRPr="003C4AA9">
        <w:t>在各层面及各种教育形式中消除男性和女性角色方面的所有陈规定型</w:t>
      </w:r>
      <w:r w:rsidR="00711FA9">
        <w:t>，</w:t>
      </w:r>
      <w:r w:rsidRPr="003C4AA9">
        <w:t>并鼓励混合教育</w:t>
      </w:r>
    </w:p>
    <w:p w:rsidR="00A93947" w:rsidRPr="003C4AA9" w:rsidRDefault="00A93947" w:rsidP="002B693B">
      <w:pPr>
        <w:pStyle w:val="SingleTxtG"/>
        <w:spacing w:line="320" w:lineRule="exact"/>
        <w:rPr>
          <w:sz w:val="21"/>
          <w:lang w:eastAsia="zh-CN"/>
        </w:rPr>
      </w:pPr>
      <w:r w:rsidRPr="003C4AA9">
        <w:rPr>
          <w:sz w:val="21"/>
          <w:lang w:eastAsia="zh-CN"/>
        </w:rPr>
        <w:t>11</w:t>
      </w:r>
      <w:r w:rsidR="00C86FAB">
        <w:rPr>
          <w:sz w:val="21"/>
          <w:lang w:eastAsia="zh-CN"/>
        </w:rPr>
        <w:t>0.</w:t>
      </w:r>
      <w:r w:rsidRPr="003C4AA9">
        <w:rPr>
          <w:sz w:val="21"/>
          <w:lang w:eastAsia="zh-CN"/>
        </w:rPr>
        <w:tab/>
      </w:r>
      <w:r w:rsidRPr="003C4AA9">
        <w:rPr>
          <w:sz w:val="21"/>
          <w:lang w:eastAsia="zh-CN"/>
        </w:rPr>
        <w:t>在科摩罗</w:t>
      </w:r>
      <w:r w:rsidR="00711FA9">
        <w:rPr>
          <w:sz w:val="21"/>
          <w:lang w:eastAsia="zh-CN"/>
        </w:rPr>
        <w:t>，</w:t>
      </w:r>
      <w:r w:rsidRPr="003C4AA9">
        <w:rPr>
          <w:sz w:val="21"/>
          <w:lang w:eastAsia="zh-CN"/>
        </w:rPr>
        <w:t>学校是男女混合的。政府承认私立教育。公立和私立学校都不分性别的对所有儿童开放</w:t>
      </w:r>
      <w:r w:rsidR="00711FA9">
        <w:rPr>
          <w:sz w:val="21"/>
          <w:lang w:eastAsia="zh-CN"/>
        </w:rPr>
        <w:t>，</w:t>
      </w:r>
      <w:r w:rsidRPr="003C4AA9">
        <w:rPr>
          <w:sz w:val="21"/>
          <w:lang w:eastAsia="zh-CN"/>
        </w:rPr>
        <w:t>他们都遵循同样的注册手续。没有实行配额制。</w:t>
      </w:r>
    </w:p>
    <w:p w:rsidR="00A93947" w:rsidRPr="003C4AA9" w:rsidRDefault="00A93947" w:rsidP="002B693B">
      <w:pPr>
        <w:pStyle w:val="SingleTxtG"/>
        <w:spacing w:line="320" w:lineRule="exact"/>
        <w:rPr>
          <w:sz w:val="21"/>
          <w:lang w:eastAsia="zh-CN"/>
        </w:rPr>
      </w:pPr>
      <w:r w:rsidRPr="003C4AA9">
        <w:rPr>
          <w:sz w:val="21"/>
          <w:lang w:eastAsia="zh-CN"/>
        </w:rPr>
        <w:t>11</w:t>
      </w:r>
      <w:r w:rsidR="00C86FAB">
        <w:rPr>
          <w:sz w:val="21"/>
          <w:lang w:eastAsia="zh-CN"/>
        </w:rPr>
        <w:t>1.</w:t>
      </w:r>
      <w:r w:rsidRPr="003C4AA9">
        <w:rPr>
          <w:sz w:val="21"/>
          <w:lang w:eastAsia="zh-CN"/>
        </w:rPr>
        <w:tab/>
      </w:r>
      <w:r w:rsidRPr="003C4AA9">
        <w:rPr>
          <w:sz w:val="21"/>
          <w:lang w:eastAsia="zh-CN"/>
        </w:rPr>
        <w:t>然而</w:t>
      </w:r>
      <w:r w:rsidR="00711FA9">
        <w:rPr>
          <w:sz w:val="21"/>
          <w:lang w:eastAsia="zh-CN"/>
        </w:rPr>
        <w:t>，</w:t>
      </w:r>
      <w:r w:rsidRPr="003C4AA9">
        <w:rPr>
          <w:sz w:val="21"/>
          <w:lang w:eastAsia="zh-CN"/>
        </w:rPr>
        <w:t>为提高女童入学率</w:t>
      </w:r>
      <w:r w:rsidR="00711FA9">
        <w:rPr>
          <w:sz w:val="21"/>
          <w:lang w:eastAsia="zh-CN"/>
        </w:rPr>
        <w:t>，</w:t>
      </w:r>
      <w:r w:rsidRPr="003C4AA9">
        <w:rPr>
          <w:sz w:val="21"/>
          <w:lang w:eastAsia="zh-CN"/>
        </w:rPr>
        <w:t>已采取了旨在加快建立女童和男童之间事实平等的临时性专门措施。在私立学校中</w:t>
      </w:r>
      <w:r w:rsidR="00711FA9">
        <w:rPr>
          <w:sz w:val="21"/>
          <w:lang w:eastAsia="zh-CN"/>
        </w:rPr>
        <w:t>，</w:t>
      </w:r>
      <w:r w:rsidRPr="003C4AA9">
        <w:rPr>
          <w:sz w:val="21"/>
          <w:lang w:eastAsia="zh-CN"/>
        </w:rPr>
        <w:t>女童和男童享有同样的学习条件。</w:t>
      </w:r>
    </w:p>
    <w:p w:rsidR="00A93947" w:rsidRPr="003C4AA9" w:rsidRDefault="00A93947" w:rsidP="00C212F8">
      <w:pPr>
        <w:pStyle w:val="H4GC"/>
        <w:tabs>
          <w:tab w:val="left" w:pos="1820"/>
        </w:tabs>
      </w:pPr>
      <w:bookmarkStart w:id="363" w:name="_Toc279069600"/>
      <w:bookmarkStart w:id="364" w:name="_Toc280808878"/>
      <w:bookmarkStart w:id="365" w:name="_Toc280848405"/>
      <w:bookmarkStart w:id="366" w:name="_Toc280851070"/>
      <w:bookmarkStart w:id="367" w:name="_Toc280852660"/>
      <w:bookmarkStart w:id="368" w:name="_Toc281149691"/>
      <w:bookmarkStart w:id="369" w:name="_Toc281149821"/>
      <w:r w:rsidRPr="003C4AA9">
        <w:tab/>
        <w:t>d</w:t>
      </w:r>
      <w:r w:rsidR="00C86FAB">
        <w:t>)</w:t>
      </w:r>
      <w:r w:rsidRPr="003C4AA9">
        <w:tab/>
      </w:r>
      <w:bookmarkEnd w:id="363"/>
      <w:bookmarkEnd w:id="364"/>
      <w:bookmarkEnd w:id="365"/>
      <w:bookmarkEnd w:id="366"/>
      <w:bookmarkEnd w:id="367"/>
      <w:bookmarkEnd w:id="368"/>
      <w:bookmarkEnd w:id="369"/>
      <w:r w:rsidRPr="003C4AA9">
        <w:t>同等机会取得奖学金和其他学习补助</w:t>
      </w:r>
    </w:p>
    <w:p w:rsidR="00A93947" w:rsidRPr="003C4AA9" w:rsidRDefault="00A93947" w:rsidP="002B693B">
      <w:pPr>
        <w:pStyle w:val="SingleTxtG"/>
        <w:spacing w:line="320" w:lineRule="exact"/>
        <w:rPr>
          <w:sz w:val="21"/>
          <w:lang w:eastAsia="zh-CN"/>
        </w:rPr>
      </w:pPr>
      <w:r w:rsidRPr="003C4AA9">
        <w:rPr>
          <w:sz w:val="21"/>
          <w:lang w:eastAsia="zh-CN"/>
        </w:rPr>
        <w:t>11</w:t>
      </w:r>
      <w:r w:rsidR="00C86FAB">
        <w:rPr>
          <w:sz w:val="21"/>
          <w:lang w:eastAsia="zh-CN"/>
        </w:rPr>
        <w:t>2.</w:t>
      </w:r>
      <w:r w:rsidRPr="003C4AA9">
        <w:rPr>
          <w:sz w:val="21"/>
          <w:lang w:eastAsia="zh-CN"/>
        </w:rPr>
        <w:tab/>
      </w:r>
      <w:r w:rsidRPr="003C4AA9">
        <w:rPr>
          <w:sz w:val="21"/>
          <w:lang w:eastAsia="zh-CN"/>
        </w:rPr>
        <w:t>奖学金的发放没有任何性别歧视。女孩和男孩在同等条件下获得奖学金。没有任何奖学金是出于性别原因发放的。</w:t>
      </w:r>
    </w:p>
    <w:p w:rsidR="00A93947" w:rsidRPr="003C4AA9" w:rsidRDefault="00A93947" w:rsidP="00C212F8">
      <w:pPr>
        <w:pStyle w:val="H4GC"/>
        <w:tabs>
          <w:tab w:val="left" w:pos="1820"/>
        </w:tabs>
      </w:pPr>
      <w:bookmarkStart w:id="370" w:name="_Toc279069601"/>
      <w:bookmarkStart w:id="371" w:name="_Toc280808879"/>
      <w:bookmarkStart w:id="372" w:name="_Toc280848406"/>
      <w:bookmarkStart w:id="373" w:name="_Toc280851071"/>
      <w:bookmarkStart w:id="374" w:name="_Toc280852661"/>
      <w:bookmarkStart w:id="375" w:name="_Toc281149692"/>
      <w:bookmarkStart w:id="376" w:name="_Toc281149822"/>
      <w:r w:rsidRPr="003C4AA9">
        <w:tab/>
        <w:t>e</w:t>
      </w:r>
      <w:r w:rsidR="00C86FAB">
        <w:t>)</w:t>
      </w:r>
      <w:r w:rsidRPr="003C4AA9">
        <w:tab/>
      </w:r>
      <w:bookmarkEnd w:id="370"/>
      <w:bookmarkEnd w:id="371"/>
      <w:bookmarkEnd w:id="372"/>
      <w:bookmarkEnd w:id="373"/>
      <w:bookmarkEnd w:id="374"/>
      <w:bookmarkEnd w:id="375"/>
      <w:bookmarkEnd w:id="376"/>
      <w:r w:rsidRPr="003C4AA9">
        <w:t>同等机会进入持续教育方案</w:t>
      </w:r>
      <w:r w:rsidR="00711FA9">
        <w:t>，</w:t>
      </w:r>
      <w:r w:rsidRPr="003C4AA9">
        <w:t>包括成人识字方案和实用识字方案</w:t>
      </w:r>
    </w:p>
    <w:p w:rsidR="00A93947" w:rsidRPr="003C4AA9" w:rsidRDefault="00A93947" w:rsidP="002B693B">
      <w:pPr>
        <w:pStyle w:val="SingleTxtG"/>
        <w:spacing w:line="320" w:lineRule="exact"/>
        <w:rPr>
          <w:sz w:val="21"/>
          <w:lang w:eastAsia="zh-CN"/>
        </w:rPr>
      </w:pPr>
      <w:r w:rsidRPr="003C4AA9">
        <w:rPr>
          <w:sz w:val="21"/>
          <w:lang w:eastAsia="zh-CN"/>
        </w:rPr>
        <w:t>11</w:t>
      </w:r>
      <w:r w:rsidR="00C86FAB">
        <w:rPr>
          <w:sz w:val="21"/>
          <w:lang w:eastAsia="zh-CN"/>
        </w:rPr>
        <w:t>3.</w:t>
      </w:r>
      <w:r w:rsidRPr="003C4AA9">
        <w:rPr>
          <w:sz w:val="21"/>
          <w:lang w:eastAsia="zh-CN"/>
        </w:rPr>
        <w:tab/>
      </w:r>
      <w:r w:rsidRPr="003C4AA9">
        <w:rPr>
          <w:sz w:val="21"/>
          <w:lang w:eastAsia="zh-CN"/>
        </w:rPr>
        <w:t>在科摩罗</w:t>
      </w:r>
      <w:r w:rsidR="00711FA9">
        <w:rPr>
          <w:sz w:val="21"/>
          <w:lang w:eastAsia="zh-CN"/>
        </w:rPr>
        <w:t>，</w:t>
      </w:r>
      <w:r w:rsidRPr="003C4AA9">
        <w:rPr>
          <w:sz w:val="21"/>
          <w:lang w:eastAsia="zh-CN"/>
        </w:rPr>
        <w:t>在每个学习层次和每个班级</w:t>
      </w:r>
      <w:r w:rsidR="00711FA9">
        <w:rPr>
          <w:sz w:val="21"/>
          <w:lang w:eastAsia="zh-CN"/>
        </w:rPr>
        <w:t>，</w:t>
      </w:r>
      <w:r w:rsidRPr="003C4AA9">
        <w:rPr>
          <w:sz w:val="21"/>
          <w:lang w:eastAsia="zh-CN"/>
        </w:rPr>
        <w:t>教授的大纲和课程对男女学生都是一样的。</w:t>
      </w:r>
    </w:p>
    <w:p w:rsidR="00A93947" w:rsidRPr="003C4AA9" w:rsidRDefault="00A93947" w:rsidP="002B693B">
      <w:pPr>
        <w:pStyle w:val="SingleTxtG"/>
        <w:spacing w:line="320" w:lineRule="exact"/>
        <w:rPr>
          <w:sz w:val="21"/>
          <w:lang w:eastAsia="zh-CN"/>
        </w:rPr>
      </w:pPr>
      <w:r w:rsidRPr="003C4AA9">
        <w:rPr>
          <w:sz w:val="21"/>
          <w:lang w:eastAsia="zh-CN"/>
        </w:rPr>
        <w:t>11</w:t>
      </w:r>
      <w:r w:rsidR="00C86FAB">
        <w:rPr>
          <w:sz w:val="21"/>
          <w:lang w:eastAsia="zh-CN"/>
        </w:rPr>
        <w:t>4.</w:t>
      </w:r>
      <w:r w:rsidRPr="003C4AA9">
        <w:rPr>
          <w:sz w:val="21"/>
          <w:lang w:eastAsia="zh-CN"/>
        </w:rPr>
        <w:tab/>
      </w:r>
      <w:r w:rsidRPr="003C4AA9">
        <w:rPr>
          <w:sz w:val="21"/>
          <w:lang w:eastAsia="zh-CN"/>
        </w:rPr>
        <w:t>在扫盲方面</w:t>
      </w:r>
      <w:r w:rsidR="00711FA9">
        <w:rPr>
          <w:sz w:val="21"/>
          <w:lang w:eastAsia="zh-CN"/>
        </w:rPr>
        <w:t>，</w:t>
      </w:r>
      <w:r w:rsidRPr="003C4AA9">
        <w:rPr>
          <w:sz w:val="21"/>
          <w:lang w:eastAsia="zh-CN"/>
        </w:rPr>
        <w:t>根据</w:t>
      </w:r>
      <w:r w:rsidRPr="003C4AA9">
        <w:rPr>
          <w:sz w:val="21"/>
          <w:lang w:eastAsia="zh-CN"/>
        </w:rPr>
        <w:t>2007</w:t>
      </w:r>
      <w:r w:rsidRPr="003C4AA9">
        <w:rPr>
          <w:sz w:val="21"/>
          <w:lang w:eastAsia="zh-CN"/>
        </w:rPr>
        <w:t>年科摩罗完成的教育和扫盲领域人口和生境普查数据分析报告</w:t>
      </w:r>
      <w:r w:rsidR="00711FA9">
        <w:rPr>
          <w:sz w:val="21"/>
          <w:lang w:eastAsia="zh-CN"/>
        </w:rPr>
        <w:t>，</w:t>
      </w:r>
      <w:r w:rsidRPr="003C4AA9">
        <w:rPr>
          <w:sz w:val="21"/>
          <w:lang w:eastAsia="zh-CN"/>
        </w:rPr>
        <w:t>15</w:t>
      </w:r>
      <w:r w:rsidRPr="003C4AA9">
        <w:rPr>
          <w:sz w:val="21"/>
          <w:lang w:eastAsia="zh-CN"/>
        </w:rPr>
        <w:t>岁以上人群的识字率提高至</w:t>
      </w:r>
      <w:r w:rsidRPr="003C4AA9">
        <w:rPr>
          <w:sz w:val="21"/>
          <w:lang w:eastAsia="zh-CN"/>
        </w:rPr>
        <w:t>4</w:t>
      </w:r>
      <w:r w:rsidR="00C86FAB">
        <w:rPr>
          <w:sz w:val="21"/>
          <w:lang w:eastAsia="zh-CN"/>
        </w:rPr>
        <w:t>1.</w:t>
      </w:r>
      <w:r w:rsidRPr="003C4AA9">
        <w:rPr>
          <w:sz w:val="21"/>
          <w:lang w:eastAsia="zh-CN"/>
        </w:rPr>
        <w:t>7</w:t>
      </w:r>
      <w:r w:rsidR="00C86FAB">
        <w:rPr>
          <w:sz w:val="21"/>
          <w:lang w:eastAsia="zh-CN"/>
        </w:rPr>
        <w:t>%</w:t>
      </w:r>
      <w:r w:rsidR="00711FA9">
        <w:rPr>
          <w:sz w:val="21"/>
          <w:lang w:eastAsia="zh-CN"/>
        </w:rPr>
        <w:t>，</w:t>
      </w:r>
      <w:r w:rsidRPr="003C4AA9">
        <w:rPr>
          <w:sz w:val="21"/>
          <w:lang w:eastAsia="zh-CN"/>
        </w:rPr>
        <w:t>15-24</w:t>
      </w:r>
      <w:r w:rsidRPr="003C4AA9">
        <w:rPr>
          <w:sz w:val="21"/>
          <w:lang w:eastAsia="zh-CN"/>
        </w:rPr>
        <w:t>岁年龄段人群的识字率为</w:t>
      </w:r>
      <w:r w:rsidRPr="003C4AA9">
        <w:rPr>
          <w:sz w:val="21"/>
          <w:lang w:eastAsia="zh-CN"/>
        </w:rPr>
        <w:t>6</w:t>
      </w:r>
      <w:r w:rsidR="00C86FAB">
        <w:rPr>
          <w:sz w:val="21"/>
          <w:lang w:eastAsia="zh-CN"/>
        </w:rPr>
        <w:t>1.</w:t>
      </w:r>
      <w:r w:rsidRPr="003C4AA9">
        <w:rPr>
          <w:sz w:val="21"/>
          <w:lang w:eastAsia="zh-CN"/>
        </w:rPr>
        <w:t>9</w:t>
      </w:r>
      <w:r w:rsidR="00C86FAB">
        <w:rPr>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11</w:t>
      </w:r>
      <w:r w:rsidR="00C86FAB">
        <w:rPr>
          <w:sz w:val="21"/>
          <w:lang w:eastAsia="zh-CN"/>
        </w:rPr>
        <w:t>5.</w:t>
      </w:r>
      <w:r w:rsidRPr="003C4AA9">
        <w:rPr>
          <w:sz w:val="21"/>
          <w:lang w:eastAsia="zh-CN"/>
        </w:rPr>
        <w:tab/>
      </w:r>
      <w:r w:rsidRPr="003C4AA9">
        <w:rPr>
          <w:sz w:val="21"/>
          <w:lang w:eastAsia="zh-CN"/>
        </w:rPr>
        <w:t>男性和女性在识字方面的差距是很明显的。在全国范围内</w:t>
      </w:r>
      <w:r w:rsidR="00711FA9">
        <w:rPr>
          <w:sz w:val="21"/>
          <w:lang w:eastAsia="zh-CN"/>
        </w:rPr>
        <w:t>，</w:t>
      </w:r>
      <w:r w:rsidRPr="003C4AA9">
        <w:rPr>
          <w:sz w:val="21"/>
          <w:lang w:eastAsia="zh-CN"/>
        </w:rPr>
        <w:t>女性文盲高出</w:t>
      </w:r>
      <w:r w:rsidRPr="003C4AA9">
        <w:rPr>
          <w:sz w:val="21"/>
          <w:lang w:eastAsia="zh-CN"/>
        </w:rPr>
        <w:t>1</w:t>
      </w:r>
      <w:r w:rsidR="00C86FAB">
        <w:rPr>
          <w:sz w:val="21"/>
          <w:lang w:eastAsia="zh-CN"/>
        </w:rPr>
        <w:t>3.</w:t>
      </w:r>
      <w:r w:rsidRPr="003C4AA9">
        <w:rPr>
          <w:sz w:val="21"/>
          <w:lang w:eastAsia="zh-CN"/>
        </w:rPr>
        <w:t>4</w:t>
      </w:r>
      <w:r w:rsidRPr="003C4AA9">
        <w:rPr>
          <w:sz w:val="21"/>
          <w:lang w:eastAsia="zh-CN"/>
        </w:rPr>
        <w:t>个百分点。根据不同的语言</w:t>
      </w:r>
      <w:r w:rsidR="00711FA9">
        <w:rPr>
          <w:sz w:val="21"/>
          <w:lang w:eastAsia="zh-CN"/>
        </w:rPr>
        <w:t>，</w:t>
      </w:r>
      <w:r w:rsidRPr="003C4AA9">
        <w:rPr>
          <w:sz w:val="21"/>
          <w:lang w:eastAsia="zh-CN"/>
        </w:rPr>
        <w:t>每个岛的情况有所不同。因此</w:t>
      </w:r>
      <w:r w:rsidR="00711FA9">
        <w:rPr>
          <w:sz w:val="21"/>
          <w:lang w:eastAsia="zh-CN"/>
        </w:rPr>
        <w:t>，</w:t>
      </w:r>
      <w:r w:rsidRPr="003C4AA9">
        <w:rPr>
          <w:sz w:val="21"/>
          <w:lang w:eastAsia="zh-CN"/>
        </w:rPr>
        <w:t>在两个年龄段</w:t>
      </w:r>
      <w:r w:rsidR="00C86FAB">
        <w:rPr>
          <w:sz w:val="21"/>
          <w:lang w:eastAsia="zh-CN"/>
        </w:rPr>
        <w:t>(</w:t>
      </w:r>
      <w:r w:rsidRPr="003C4AA9">
        <w:rPr>
          <w:sz w:val="21"/>
          <w:lang w:eastAsia="zh-CN"/>
        </w:rPr>
        <w:t>15-24</w:t>
      </w:r>
      <w:r w:rsidRPr="003C4AA9">
        <w:rPr>
          <w:sz w:val="21"/>
          <w:lang w:eastAsia="zh-CN"/>
        </w:rPr>
        <w:t>岁和</w:t>
      </w:r>
      <w:r w:rsidRPr="003C4AA9">
        <w:rPr>
          <w:sz w:val="21"/>
          <w:lang w:eastAsia="zh-CN"/>
        </w:rPr>
        <w:t>25</w:t>
      </w:r>
      <w:r w:rsidRPr="003C4AA9">
        <w:rPr>
          <w:sz w:val="21"/>
          <w:lang w:eastAsia="zh-CN"/>
        </w:rPr>
        <w:t>岁以上</w:t>
      </w:r>
      <w:r w:rsidR="00C86FAB">
        <w:rPr>
          <w:sz w:val="21"/>
          <w:lang w:eastAsia="zh-CN"/>
        </w:rPr>
        <w:t>)</w:t>
      </w:r>
      <w:r w:rsidRPr="003C4AA9">
        <w:rPr>
          <w:sz w:val="21"/>
          <w:lang w:eastAsia="zh-CN"/>
        </w:rPr>
        <w:t>的文盲人口中</w:t>
      </w:r>
      <w:r w:rsidR="00711FA9">
        <w:rPr>
          <w:sz w:val="21"/>
          <w:lang w:eastAsia="zh-CN"/>
        </w:rPr>
        <w:t>，</w:t>
      </w:r>
      <w:r w:rsidRPr="003C4AA9">
        <w:rPr>
          <w:sz w:val="21"/>
          <w:lang w:eastAsia="zh-CN"/>
        </w:rPr>
        <w:t>女文盲占</w:t>
      </w:r>
      <w:r w:rsidRPr="003C4AA9">
        <w:rPr>
          <w:sz w:val="21"/>
          <w:lang w:eastAsia="zh-CN"/>
        </w:rPr>
        <w:t>6</w:t>
      </w:r>
      <w:r w:rsidR="00C86FAB">
        <w:rPr>
          <w:sz w:val="21"/>
          <w:lang w:eastAsia="zh-CN"/>
        </w:rPr>
        <w:t>4.</w:t>
      </w:r>
      <w:r w:rsidRPr="003C4AA9">
        <w:rPr>
          <w:sz w:val="21"/>
          <w:lang w:eastAsia="zh-CN"/>
        </w:rPr>
        <w:t>8</w:t>
      </w:r>
      <w:r w:rsidR="00C86FAB">
        <w:rPr>
          <w:sz w:val="21"/>
          <w:lang w:eastAsia="zh-CN"/>
        </w:rPr>
        <w:t>%</w:t>
      </w:r>
      <w:r w:rsidR="00711FA9">
        <w:rPr>
          <w:sz w:val="21"/>
          <w:lang w:eastAsia="zh-CN"/>
        </w:rPr>
        <w:t>，</w:t>
      </w:r>
      <w:r w:rsidRPr="003C4AA9">
        <w:rPr>
          <w:sz w:val="21"/>
          <w:lang w:eastAsia="zh-CN"/>
        </w:rPr>
        <w:t>而男文盲占</w:t>
      </w:r>
      <w:r w:rsidRPr="003C4AA9">
        <w:rPr>
          <w:sz w:val="21"/>
          <w:lang w:eastAsia="zh-CN"/>
        </w:rPr>
        <w:t>5</w:t>
      </w:r>
      <w:r w:rsidR="00C86FAB">
        <w:rPr>
          <w:sz w:val="21"/>
          <w:lang w:eastAsia="zh-CN"/>
        </w:rPr>
        <w:t>1.</w:t>
      </w:r>
      <w:r w:rsidRPr="003C4AA9">
        <w:rPr>
          <w:sz w:val="21"/>
          <w:lang w:eastAsia="zh-CN"/>
        </w:rPr>
        <w:t>4</w:t>
      </w:r>
      <w:r w:rsidR="00C86FAB">
        <w:rPr>
          <w:sz w:val="21"/>
          <w:lang w:eastAsia="zh-CN"/>
        </w:rPr>
        <w:t>%</w:t>
      </w:r>
      <w:r w:rsidRPr="003C4AA9">
        <w:rPr>
          <w:sz w:val="21"/>
          <w:lang w:eastAsia="zh-CN"/>
        </w:rPr>
        <w:t>。</w:t>
      </w:r>
    </w:p>
    <w:p w:rsidR="00A93947" w:rsidRPr="003C4AA9" w:rsidRDefault="00A93947" w:rsidP="002B693B">
      <w:pPr>
        <w:pStyle w:val="SingleTxtG"/>
        <w:spacing w:line="320" w:lineRule="exact"/>
        <w:rPr>
          <w:sz w:val="21"/>
          <w:lang w:val="en-US" w:eastAsia="zh-CN"/>
        </w:rPr>
      </w:pPr>
      <w:r w:rsidRPr="003C4AA9">
        <w:rPr>
          <w:sz w:val="21"/>
          <w:lang w:eastAsia="zh-CN"/>
        </w:rPr>
        <w:t>11</w:t>
      </w:r>
      <w:r w:rsidR="00C86FAB">
        <w:rPr>
          <w:sz w:val="21"/>
          <w:lang w:eastAsia="zh-CN"/>
        </w:rPr>
        <w:t>6.</w:t>
      </w:r>
      <w:r w:rsidRPr="003C4AA9">
        <w:rPr>
          <w:sz w:val="21"/>
          <w:lang w:eastAsia="zh-CN"/>
        </w:rPr>
        <w:tab/>
      </w:r>
      <w:r w:rsidRPr="003C4AA9">
        <w:rPr>
          <w:sz w:val="21"/>
          <w:lang w:eastAsia="zh-CN"/>
        </w:rPr>
        <w:t>对国内三种官方语言</w:t>
      </w:r>
      <w:r w:rsidR="00711FA9">
        <w:rPr>
          <w:sz w:val="21"/>
          <w:lang w:eastAsia="zh-CN"/>
        </w:rPr>
        <w:t>，</w:t>
      </w:r>
      <w:r w:rsidRPr="003C4AA9">
        <w:rPr>
          <w:sz w:val="21"/>
          <w:lang w:eastAsia="zh-CN"/>
        </w:rPr>
        <w:t>即科摩罗语、法语和阿拉伯语的考察可以看出</w:t>
      </w:r>
      <w:r w:rsidR="00711FA9">
        <w:rPr>
          <w:sz w:val="21"/>
          <w:lang w:eastAsia="zh-CN"/>
        </w:rPr>
        <w:t>，</w:t>
      </w:r>
      <w:r w:rsidRPr="003C4AA9">
        <w:rPr>
          <w:sz w:val="21"/>
          <w:lang w:eastAsia="zh-CN"/>
        </w:rPr>
        <w:t>在扫盲方面</w:t>
      </w:r>
      <w:r w:rsidR="00711FA9">
        <w:rPr>
          <w:sz w:val="21"/>
          <w:lang w:eastAsia="zh-CN"/>
        </w:rPr>
        <w:t>，</w:t>
      </w:r>
      <w:r w:rsidRPr="003C4AA9">
        <w:rPr>
          <w:sz w:val="21"/>
          <w:lang w:eastAsia="zh-CN"/>
        </w:rPr>
        <w:t>拉丁科摩罗语位列第一</w:t>
      </w:r>
      <w:r w:rsidR="00711FA9">
        <w:rPr>
          <w:sz w:val="21"/>
          <w:lang w:eastAsia="zh-CN"/>
        </w:rPr>
        <w:t>，</w:t>
      </w:r>
      <w:r w:rsidRPr="003C4AA9">
        <w:rPr>
          <w:sz w:val="21"/>
          <w:lang w:eastAsia="zh-CN"/>
        </w:rPr>
        <w:t>比率为</w:t>
      </w:r>
      <w:r w:rsidRPr="003C4AA9">
        <w:rPr>
          <w:sz w:val="21"/>
          <w:lang w:eastAsia="zh-CN"/>
        </w:rPr>
        <w:t>3</w:t>
      </w:r>
      <w:r w:rsidR="00C86FAB">
        <w:rPr>
          <w:sz w:val="21"/>
          <w:lang w:eastAsia="zh-CN"/>
        </w:rPr>
        <w:t>5.</w:t>
      </w:r>
      <w:r w:rsidRPr="003C4AA9">
        <w:rPr>
          <w:sz w:val="21"/>
          <w:lang w:eastAsia="zh-CN"/>
        </w:rPr>
        <w:t>3</w:t>
      </w:r>
      <w:r w:rsidR="00C86FAB">
        <w:rPr>
          <w:sz w:val="21"/>
          <w:lang w:eastAsia="zh-CN"/>
        </w:rPr>
        <w:t>%</w:t>
      </w:r>
      <w:r w:rsidR="00711FA9">
        <w:rPr>
          <w:sz w:val="21"/>
          <w:lang w:eastAsia="zh-CN"/>
        </w:rPr>
        <w:t>，</w:t>
      </w:r>
      <w:r w:rsidRPr="003C4AA9">
        <w:rPr>
          <w:sz w:val="21"/>
          <w:lang w:eastAsia="zh-CN"/>
        </w:rPr>
        <w:t>第二位的是法语</w:t>
      </w:r>
      <w:r w:rsidR="00711FA9">
        <w:rPr>
          <w:sz w:val="21"/>
          <w:lang w:eastAsia="zh-CN"/>
        </w:rPr>
        <w:t>，</w:t>
      </w:r>
      <w:r w:rsidRPr="003C4AA9">
        <w:rPr>
          <w:sz w:val="21"/>
          <w:lang w:eastAsia="zh-CN"/>
        </w:rPr>
        <w:t>为</w:t>
      </w:r>
      <w:r w:rsidRPr="003C4AA9">
        <w:rPr>
          <w:sz w:val="21"/>
          <w:lang w:eastAsia="zh-CN"/>
        </w:rPr>
        <w:t>3</w:t>
      </w:r>
      <w:r w:rsidR="00C86FAB">
        <w:rPr>
          <w:sz w:val="21"/>
          <w:lang w:eastAsia="zh-CN"/>
        </w:rPr>
        <w:t>0.</w:t>
      </w:r>
      <w:r w:rsidRPr="003C4AA9">
        <w:rPr>
          <w:sz w:val="21"/>
          <w:lang w:eastAsia="zh-CN"/>
        </w:rPr>
        <w:t>6</w:t>
      </w:r>
      <w:r w:rsidR="00C86FAB">
        <w:rPr>
          <w:sz w:val="21"/>
          <w:lang w:eastAsia="zh-CN"/>
        </w:rPr>
        <w:t>%</w:t>
      </w:r>
      <w:r w:rsidR="00711FA9">
        <w:rPr>
          <w:sz w:val="21"/>
          <w:lang w:eastAsia="zh-CN"/>
        </w:rPr>
        <w:t>，</w:t>
      </w:r>
      <w:r w:rsidRPr="003C4AA9">
        <w:rPr>
          <w:sz w:val="21"/>
          <w:lang w:eastAsia="zh-CN"/>
        </w:rPr>
        <w:t>阿拉伯科摩罗语为</w:t>
      </w:r>
      <w:r w:rsidRPr="003C4AA9">
        <w:rPr>
          <w:sz w:val="21"/>
          <w:lang w:eastAsia="zh-CN"/>
        </w:rPr>
        <w:t>24</w:t>
      </w:r>
      <w:r w:rsidR="00C86FAB">
        <w:rPr>
          <w:sz w:val="21"/>
          <w:lang w:eastAsia="zh-CN"/>
        </w:rPr>
        <w:t>%</w:t>
      </w:r>
      <w:r w:rsidRPr="003C4AA9">
        <w:rPr>
          <w:sz w:val="21"/>
          <w:lang w:eastAsia="zh-CN"/>
        </w:rPr>
        <w:t>。识科摩罗语的女性要高于男性</w:t>
      </w:r>
      <w:r w:rsidR="00711FA9">
        <w:rPr>
          <w:sz w:val="21"/>
          <w:lang w:eastAsia="zh-CN"/>
        </w:rPr>
        <w:t>，</w:t>
      </w:r>
      <w:r w:rsidRPr="003C4AA9">
        <w:rPr>
          <w:sz w:val="21"/>
          <w:lang w:eastAsia="zh-CN"/>
        </w:rPr>
        <w:t>对拉丁科摩罗语来说分别为</w:t>
      </w:r>
      <w:r w:rsidRPr="003C4AA9">
        <w:rPr>
          <w:sz w:val="21"/>
          <w:lang w:eastAsia="zh-CN"/>
        </w:rPr>
        <w:t>3</w:t>
      </w:r>
      <w:r w:rsidR="00C86FAB">
        <w:rPr>
          <w:sz w:val="21"/>
          <w:lang w:eastAsia="zh-CN"/>
        </w:rPr>
        <w:t>5.</w:t>
      </w:r>
      <w:r w:rsidRPr="003C4AA9">
        <w:rPr>
          <w:sz w:val="21"/>
          <w:lang w:eastAsia="zh-CN"/>
        </w:rPr>
        <w:t>8</w:t>
      </w:r>
      <w:r w:rsidR="00C86FAB">
        <w:rPr>
          <w:sz w:val="21"/>
          <w:lang w:eastAsia="zh-CN"/>
        </w:rPr>
        <w:t>%</w:t>
      </w:r>
      <w:r w:rsidRPr="003C4AA9">
        <w:rPr>
          <w:sz w:val="21"/>
          <w:lang w:eastAsia="zh-CN"/>
        </w:rPr>
        <w:t>和</w:t>
      </w:r>
      <w:r w:rsidRPr="003C4AA9">
        <w:rPr>
          <w:sz w:val="21"/>
          <w:lang w:eastAsia="zh-CN"/>
        </w:rPr>
        <w:t>35</w:t>
      </w:r>
      <w:r w:rsidR="00C86FAB">
        <w:rPr>
          <w:sz w:val="21"/>
          <w:lang w:eastAsia="zh-CN"/>
        </w:rPr>
        <w:t>%</w:t>
      </w:r>
      <w:r w:rsidR="00711FA9">
        <w:rPr>
          <w:sz w:val="21"/>
          <w:lang w:eastAsia="zh-CN"/>
        </w:rPr>
        <w:t>，</w:t>
      </w:r>
      <w:r w:rsidRPr="003C4AA9">
        <w:rPr>
          <w:sz w:val="21"/>
          <w:lang w:eastAsia="zh-CN"/>
        </w:rPr>
        <w:t>对阿拉伯科摩罗语来说分别为</w:t>
      </w:r>
      <w:r w:rsidRPr="003C4AA9">
        <w:rPr>
          <w:sz w:val="21"/>
          <w:lang w:eastAsia="zh-CN"/>
        </w:rPr>
        <w:t>2</w:t>
      </w:r>
      <w:r w:rsidR="00C86FAB">
        <w:rPr>
          <w:sz w:val="21"/>
          <w:lang w:eastAsia="zh-CN"/>
        </w:rPr>
        <w:t>5.</w:t>
      </w:r>
      <w:r w:rsidRPr="003C4AA9">
        <w:rPr>
          <w:sz w:val="21"/>
          <w:lang w:eastAsia="zh-CN"/>
        </w:rPr>
        <w:t>5</w:t>
      </w:r>
      <w:r w:rsidR="00C86FAB">
        <w:rPr>
          <w:sz w:val="21"/>
          <w:lang w:eastAsia="zh-CN"/>
        </w:rPr>
        <w:t>%</w:t>
      </w:r>
      <w:r w:rsidRPr="003C4AA9">
        <w:rPr>
          <w:sz w:val="21"/>
          <w:lang w:eastAsia="zh-CN"/>
        </w:rPr>
        <w:t>和</w:t>
      </w:r>
      <w:r w:rsidRPr="003C4AA9">
        <w:rPr>
          <w:sz w:val="21"/>
          <w:lang w:eastAsia="zh-CN"/>
        </w:rPr>
        <w:t>2</w:t>
      </w:r>
      <w:r w:rsidR="00C86FAB">
        <w:rPr>
          <w:sz w:val="21"/>
          <w:lang w:eastAsia="zh-CN"/>
        </w:rPr>
        <w:t>2.</w:t>
      </w:r>
      <w:r w:rsidRPr="003C4AA9">
        <w:rPr>
          <w:sz w:val="21"/>
          <w:lang w:eastAsia="zh-CN"/>
        </w:rPr>
        <w:t>9</w:t>
      </w:r>
      <w:r w:rsidR="00C86FAB">
        <w:rPr>
          <w:sz w:val="21"/>
          <w:lang w:eastAsia="zh-CN"/>
        </w:rPr>
        <w:t>%</w:t>
      </w:r>
      <w:r w:rsidRPr="003C4AA9">
        <w:rPr>
          <w:sz w:val="21"/>
          <w:lang w:eastAsia="zh-CN"/>
        </w:rPr>
        <w:t>。对于法语和阿拉伯语来说</w:t>
      </w:r>
      <w:r w:rsidR="00711FA9">
        <w:rPr>
          <w:sz w:val="21"/>
          <w:lang w:eastAsia="zh-CN"/>
        </w:rPr>
        <w:t>，</w:t>
      </w:r>
      <w:r w:rsidRPr="003C4AA9">
        <w:rPr>
          <w:sz w:val="21"/>
          <w:lang w:eastAsia="zh-CN"/>
        </w:rPr>
        <w:t>男性识字率要高于女性</w:t>
      </w:r>
      <w:r w:rsidR="00C86FAB">
        <w:rPr>
          <w:sz w:val="21"/>
          <w:lang w:eastAsia="zh-CN"/>
        </w:rPr>
        <w:t>：</w:t>
      </w:r>
      <w:r w:rsidRPr="003C4AA9">
        <w:rPr>
          <w:sz w:val="21"/>
          <w:lang w:eastAsia="zh-CN"/>
        </w:rPr>
        <w:t>法语方面的比率分别为</w:t>
      </w:r>
      <w:r w:rsidRPr="003C4AA9">
        <w:rPr>
          <w:sz w:val="21"/>
          <w:lang w:eastAsia="zh-CN"/>
        </w:rPr>
        <w:t>3</w:t>
      </w:r>
      <w:r w:rsidR="00C86FAB">
        <w:rPr>
          <w:sz w:val="21"/>
          <w:lang w:eastAsia="zh-CN"/>
        </w:rPr>
        <w:t>0.</w:t>
      </w:r>
      <w:r w:rsidRPr="003C4AA9">
        <w:rPr>
          <w:sz w:val="21"/>
          <w:lang w:eastAsia="zh-CN"/>
        </w:rPr>
        <w:t>9</w:t>
      </w:r>
      <w:r w:rsidR="00C86FAB">
        <w:rPr>
          <w:sz w:val="21"/>
          <w:lang w:eastAsia="zh-CN"/>
        </w:rPr>
        <w:t>%</w:t>
      </w:r>
      <w:r w:rsidRPr="003C4AA9">
        <w:rPr>
          <w:sz w:val="21"/>
          <w:lang w:eastAsia="zh-CN"/>
        </w:rPr>
        <w:t>和</w:t>
      </w:r>
      <w:r w:rsidRPr="003C4AA9">
        <w:rPr>
          <w:sz w:val="21"/>
          <w:lang w:eastAsia="zh-CN"/>
        </w:rPr>
        <w:t>3</w:t>
      </w:r>
      <w:r w:rsidR="00C86FAB">
        <w:rPr>
          <w:sz w:val="21"/>
          <w:lang w:eastAsia="zh-CN"/>
        </w:rPr>
        <w:t>0.</w:t>
      </w:r>
      <w:r w:rsidRPr="003C4AA9">
        <w:rPr>
          <w:sz w:val="21"/>
          <w:lang w:eastAsia="zh-CN"/>
        </w:rPr>
        <w:t>3</w:t>
      </w:r>
      <w:r w:rsidR="00C86FAB">
        <w:rPr>
          <w:sz w:val="21"/>
          <w:lang w:eastAsia="zh-CN"/>
        </w:rPr>
        <w:t>%</w:t>
      </w:r>
      <w:r w:rsidR="00711FA9">
        <w:rPr>
          <w:sz w:val="21"/>
          <w:lang w:eastAsia="zh-CN"/>
        </w:rPr>
        <w:t>，</w:t>
      </w:r>
      <w:r w:rsidRPr="003C4AA9">
        <w:rPr>
          <w:sz w:val="21"/>
          <w:lang w:eastAsia="zh-CN"/>
        </w:rPr>
        <w:t>阿拉伯语方面的比率为</w:t>
      </w:r>
      <w:r w:rsidRPr="003C4AA9">
        <w:rPr>
          <w:sz w:val="21"/>
          <w:lang w:eastAsia="zh-CN"/>
        </w:rPr>
        <w:t>8</w:t>
      </w:r>
      <w:r w:rsidR="00C86FAB">
        <w:rPr>
          <w:sz w:val="21"/>
          <w:lang w:eastAsia="zh-CN"/>
        </w:rPr>
        <w:t>%</w:t>
      </w:r>
      <w:r w:rsidRPr="003C4AA9">
        <w:rPr>
          <w:sz w:val="21"/>
          <w:lang w:eastAsia="zh-CN"/>
        </w:rPr>
        <w:t xml:space="preserve"> </w:t>
      </w:r>
      <w:r w:rsidRPr="003C4AA9">
        <w:rPr>
          <w:sz w:val="21"/>
          <w:lang w:eastAsia="zh-CN"/>
        </w:rPr>
        <w:t>和</w:t>
      </w:r>
      <w:r w:rsidR="00C86FAB">
        <w:rPr>
          <w:sz w:val="21"/>
          <w:lang w:eastAsia="zh-CN"/>
        </w:rPr>
        <w:t>6.</w:t>
      </w:r>
      <w:r w:rsidRPr="003C4AA9">
        <w:rPr>
          <w:sz w:val="21"/>
          <w:lang w:eastAsia="zh-CN"/>
        </w:rPr>
        <w:t>1</w:t>
      </w:r>
      <w:r w:rsidR="00C86FAB">
        <w:rPr>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bookmarkStart w:id="377" w:name="_Toc280808880"/>
      <w:bookmarkStart w:id="378" w:name="_Toc280848407"/>
      <w:bookmarkStart w:id="379" w:name="_Toc280851072"/>
      <w:bookmarkStart w:id="380" w:name="_Toc280852662"/>
      <w:bookmarkStart w:id="381" w:name="_Toc281149693"/>
      <w:bookmarkStart w:id="382" w:name="_Toc281149823"/>
      <w:r w:rsidRPr="003C4AA9">
        <w:rPr>
          <w:sz w:val="21"/>
          <w:lang w:eastAsia="zh-CN"/>
        </w:rPr>
        <w:t>11</w:t>
      </w:r>
      <w:r w:rsidR="00C86FAB">
        <w:rPr>
          <w:sz w:val="21"/>
          <w:lang w:eastAsia="zh-CN"/>
        </w:rPr>
        <w:t>7.</w:t>
      </w:r>
      <w:r w:rsidRPr="003C4AA9">
        <w:rPr>
          <w:sz w:val="21"/>
          <w:lang w:eastAsia="zh-CN"/>
        </w:rPr>
        <w:tab/>
      </w:r>
      <w:bookmarkEnd w:id="377"/>
      <w:bookmarkEnd w:id="378"/>
      <w:bookmarkEnd w:id="379"/>
      <w:bookmarkEnd w:id="380"/>
      <w:bookmarkEnd w:id="381"/>
      <w:bookmarkEnd w:id="382"/>
      <w:r w:rsidRPr="003C4AA9">
        <w:rPr>
          <w:sz w:val="21"/>
          <w:lang w:eastAsia="zh-CN"/>
        </w:rPr>
        <w:t>需要注意的是</w:t>
      </w:r>
      <w:r w:rsidR="00711FA9">
        <w:rPr>
          <w:sz w:val="21"/>
          <w:lang w:eastAsia="zh-CN"/>
        </w:rPr>
        <w:t>，</w:t>
      </w:r>
      <w:r w:rsidRPr="003C4AA9">
        <w:rPr>
          <w:sz w:val="21"/>
          <w:lang w:eastAsia="zh-CN"/>
        </w:rPr>
        <w:t>成人识字方案由全国妇女与发展网络等非政府组织在政府和发展合作伙伴的支持下负责实施。科摩罗教育家论坛负责辍学女童的扫盲和教育。</w:t>
      </w:r>
    </w:p>
    <w:p w:rsidR="00A93947" w:rsidRPr="003C4AA9" w:rsidRDefault="00A93947" w:rsidP="00C212F8">
      <w:pPr>
        <w:pStyle w:val="H4GC"/>
        <w:tabs>
          <w:tab w:val="left" w:pos="1820"/>
        </w:tabs>
      </w:pPr>
      <w:bookmarkStart w:id="383" w:name="_Toc279069602"/>
      <w:bookmarkStart w:id="384" w:name="_Toc280808881"/>
      <w:bookmarkStart w:id="385" w:name="_Toc280848408"/>
      <w:bookmarkStart w:id="386" w:name="_Toc280851073"/>
      <w:bookmarkStart w:id="387" w:name="_Toc280852663"/>
      <w:bookmarkStart w:id="388" w:name="_Toc281149694"/>
      <w:bookmarkStart w:id="389" w:name="_Toc281149824"/>
      <w:r w:rsidRPr="003C4AA9">
        <w:tab/>
        <w:t>f</w:t>
      </w:r>
      <w:r w:rsidR="00C86FAB">
        <w:t>)</w:t>
      </w:r>
      <w:r w:rsidRPr="003C4AA9">
        <w:tab/>
      </w:r>
      <w:bookmarkEnd w:id="383"/>
      <w:bookmarkEnd w:id="384"/>
      <w:bookmarkEnd w:id="385"/>
      <w:bookmarkEnd w:id="386"/>
      <w:bookmarkEnd w:id="387"/>
      <w:bookmarkEnd w:id="388"/>
      <w:bookmarkEnd w:id="389"/>
      <w:r w:rsidRPr="003C4AA9">
        <w:t>减少女性辍学率并为过早辍学的女童和妇女组织方案</w:t>
      </w:r>
    </w:p>
    <w:p w:rsidR="00A93947" w:rsidRPr="003C4AA9" w:rsidRDefault="00A93947" w:rsidP="002B693B">
      <w:pPr>
        <w:pStyle w:val="SingleTxtG"/>
        <w:spacing w:line="320" w:lineRule="exact"/>
        <w:rPr>
          <w:sz w:val="21"/>
          <w:lang w:eastAsia="zh-CN"/>
        </w:rPr>
      </w:pPr>
      <w:r w:rsidRPr="003C4AA9">
        <w:rPr>
          <w:sz w:val="21"/>
          <w:lang w:eastAsia="zh-CN"/>
        </w:rPr>
        <w:t>11</w:t>
      </w:r>
      <w:r w:rsidR="00C86FAB">
        <w:rPr>
          <w:sz w:val="21"/>
          <w:lang w:eastAsia="zh-CN"/>
        </w:rPr>
        <w:t>8.</w:t>
      </w:r>
      <w:r w:rsidRPr="003C4AA9">
        <w:rPr>
          <w:sz w:val="21"/>
          <w:lang w:eastAsia="zh-CN"/>
        </w:rPr>
        <w:tab/>
        <w:t>2008</w:t>
      </w:r>
      <w:r w:rsidRPr="003C4AA9">
        <w:rPr>
          <w:sz w:val="21"/>
          <w:lang w:eastAsia="zh-CN"/>
        </w:rPr>
        <w:t>年</w:t>
      </w:r>
      <w:r w:rsidR="00711FA9">
        <w:rPr>
          <w:sz w:val="21"/>
          <w:lang w:eastAsia="zh-CN"/>
        </w:rPr>
        <w:t>，</w:t>
      </w:r>
      <w:r w:rsidRPr="003C4AA9">
        <w:rPr>
          <w:sz w:val="21"/>
          <w:lang w:eastAsia="zh-CN"/>
        </w:rPr>
        <w:t>科摩罗小学的净入学率为</w:t>
      </w:r>
      <w:r w:rsidRPr="003C4AA9">
        <w:rPr>
          <w:sz w:val="21"/>
          <w:lang w:eastAsia="zh-CN"/>
        </w:rPr>
        <w:t>7</w:t>
      </w:r>
      <w:r w:rsidR="00C86FAB">
        <w:rPr>
          <w:sz w:val="21"/>
          <w:lang w:eastAsia="zh-CN"/>
        </w:rPr>
        <w:t>6.</w:t>
      </w:r>
      <w:r w:rsidRPr="003C4AA9">
        <w:rPr>
          <w:sz w:val="21"/>
          <w:lang w:eastAsia="zh-CN"/>
        </w:rPr>
        <w:t>1</w:t>
      </w:r>
      <w:r w:rsidR="00C86FAB">
        <w:rPr>
          <w:sz w:val="21"/>
          <w:lang w:eastAsia="zh-CN"/>
        </w:rPr>
        <w:t>%</w:t>
      </w:r>
      <w:r w:rsidR="00711FA9">
        <w:rPr>
          <w:sz w:val="21"/>
          <w:lang w:eastAsia="zh-CN"/>
        </w:rPr>
        <w:t>，</w:t>
      </w:r>
      <w:r w:rsidRPr="003C4AA9">
        <w:rPr>
          <w:sz w:val="21"/>
          <w:lang w:eastAsia="zh-CN"/>
        </w:rPr>
        <w:t>完成学业率为</w:t>
      </w:r>
      <w:r w:rsidRPr="003C4AA9">
        <w:rPr>
          <w:sz w:val="21"/>
          <w:lang w:eastAsia="zh-CN"/>
        </w:rPr>
        <w:t>57</w:t>
      </w:r>
      <w:r w:rsidR="00C86FAB">
        <w:rPr>
          <w:sz w:val="21"/>
          <w:lang w:eastAsia="zh-CN"/>
        </w:rPr>
        <w:t>%</w:t>
      </w:r>
      <w:r w:rsidR="00711FA9">
        <w:rPr>
          <w:sz w:val="21"/>
          <w:lang w:eastAsia="zh-CN"/>
        </w:rPr>
        <w:t>，</w:t>
      </w:r>
      <w:r w:rsidRPr="003C4AA9">
        <w:rPr>
          <w:sz w:val="21"/>
          <w:lang w:eastAsia="zh-CN"/>
        </w:rPr>
        <w:t>需要继续努力</w:t>
      </w:r>
      <w:r w:rsidR="00711FA9">
        <w:rPr>
          <w:sz w:val="21"/>
          <w:lang w:eastAsia="zh-CN"/>
        </w:rPr>
        <w:t>，</w:t>
      </w:r>
      <w:r w:rsidRPr="003C4AA9">
        <w:rPr>
          <w:sz w:val="21"/>
          <w:lang w:eastAsia="zh-CN"/>
        </w:rPr>
        <w:t>至</w:t>
      </w:r>
      <w:r w:rsidRPr="003C4AA9">
        <w:rPr>
          <w:sz w:val="21"/>
          <w:lang w:eastAsia="zh-CN"/>
        </w:rPr>
        <w:t>2015</w:t>
      </w:r>
      <w:r w:rsidRPr="003C4AA9">
        <w:rPr>
          <w:sz w:val="21"/>
          <w:lang w:eastAsia="zh-CN"/>
        </w:rPr>
        <w:t>年达到全民小学教育的目标。</w:t>
      </w:r>
    </w:p>
    <w:p w:rsidR="00A93947" w:rsidRPr="003C4AA9" w:rsidRDefault="00A93947" w:rsidP="002B693B">
      <w:pPr>
        <w:pStyle w:val="SingleTxtG"/>
        <w:spacing w:line="320" w:lineRule="exact"/>
        <w:rPr>
          <w:sz w:val="21"/>
          <w:lang w:eastAsia="zh-CN"/>
        </w:rPr>
      </w:pPr>
      <w:r w:rsidRPr="003C4AA9">
        <w:rPr>
          <w:sz w:val="21"/>
          <w:lang w:eastAsia="zh-CN"/>
        </w:rPr>
        <w:t>11</w:t>
      </w:r>
      <w:r w:rsidR="00C86FAB">
        <w:rPr>
          <w:sz w:val="21"/>
          <w:lang w:eastAsia="zh-CN"/>
        </w:rPr>
        <w:t>9.</w:t>
      </w:r>
      <w:r w:rsidRPr="003C4AA9">
        <w:rPr>
          <w:sz w:val="21"/>
          <w:lang w:eastAsia="zh-CN"/>
        </w:rPr>
        <w:tab/>
      </w:r>
      <w:r w:rsidRPr="003C4AA9">
        <w:rPr>
          <w:sz w:val="21"/>
          <w:lang w:eastAsia="zh-CN"/>
        </w:rPr>
        <w:t>相对于入学率</w:t>
      </w:r>
      <w:r w:rsidR="00711FA9">
        <w:rPr>
          <w:sz w:val="21"/>
          <w:lang w:eastAsia="zh-CN"/>
        </w:rPr>
        <w:t>，</w:t>
      </w:r>
      <w:r w:rsidRPr="003C4AA9">
        <w:rPr>
          <w:sz w:val="21"/>
          <w:lang w:eastAsia="zh-CN"/>
        </w:rPr>
        <w:t>近几年在全国范围内取得了很大进步。但在不同的岛</w:t>
      </w:r>
      <w:r w:rsidR="00711FA9">
        <w:rPr>
          <w:sz w:val="21"/>
          <w:lang w:eastAsia="zh-CN"/>
        </w:rPr>
        <w:t>，</w:t>
      </w:r>
      <w:r w:rsidRPr="003C4AA9">
        <w:rPr>
          <w:sz w:val="21"/>
          <w:lang w:eastAsia="zh-CN"/>
        </w:rPr>
        <w:t>不同性别间还是存在入学不平衡的问题。恩加济贾入学率最高</w:t>
      </w:r>
      <w:r w:rsidR="00711FA9">
        <w:rPr>
          <w:sz w:val="21"/>
          <w:lang w:eastAsia="zh-CN"/>
        </w:rPr>
        <w:t>，</w:t>
      </w:r>
      <w:r w:rsidRPr="003C4AA9">
        <w:rPr>
          <w:sz w:val="21"/>
          <w:lang w:eastAsia="zh-CN"/>
        </w:rPr>
        <w:t>净入学率为</w:t>
      </w:r>
      <w:r w:rsidRPr="003C4AA9">
        <w:rPr>
          <w:sz w:val="21"/>
          <w:lang w:eastAsia="zh-CN"/>
        </w:rPr>
        <w:t>80</w:t>
      </w:r>
      <w:r w:rsidR="00C86FAB">
        <w:rPr>
          <w:sz w:val="21"/>
          <w:lang w:eastAsia="zh-CN"/>
        </w:rPr>
        <w:t>%</w:t>
      </w:r>
      <w:r w:rsidR="00711FA9">
        <w:rPr>
          <w:sz w:val="21"/>
          <w:lang w:eastAsia="zh-CN"/>
        </w:rPr>
        <w:t>，</w:t>
      </w:r>
      <w:r w:rsidRPr="003C4AA9">
        <w:rPr>
          <w:sz w:val="21"/>
          <w:lang w:eastAsia="zh-CN"/>
        </w:rPr>
        <w:t>但女</w:t>
      </w:r>
      <w:r w:rsidR="00C86FAB">
        <w:rPr>
          <w:sz w:val="21"/>
          <w:lang w:eastAsia="zh-CN"/>
        </w:rPr>
        <w:t>/</w:t>
      </w:r>
      <w:r w:rsidRPr="003C4AA9">
        <w:rPr>
          <w:sz w:val="21"/>
          <w:lang w:eastAsia="zh-CN"/>
        </w:rPr>
        <w:t>男平衡指数为</w:t>
      </w:r>
      <w:r w:rsidR="00C86FAB">
        <w:rPr>
          <w:sz w:val="21"/>
          <w:lang w:eastAsia="zh-CN"/>
        </w:rPr>
        <w:t>0.8</w:t>
      </w:r>
      <w:r w:rsidR="00711FA9">
        <w:rPr>
          <w:sz w:val="21"/>
          <w:lang w:eastAsia="zh-CN"/>
        </w:rPr>
        <w:t>，</w:t>
      </w:r>
      <w:r w:rsidRPr="003C4AA9">
        <w:rPr>
          <w:sz w:val="21"/>
          <w:lang w:eastAsia="zh-CN"/>
        </w:rPr>
        <w:t>低于其他岛。</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0.</w:t>
      </w:r>
      <w:r w:rsidRPr="003C4AA9">
        <w:rPr>
          <w:sz w:val="21"/>
          <w:lang w:eastAsia="zh-CN"/>
        </w:rPr>
        <w:tab/>
      </w:r>
      <w:r w:rsidRPr="003C4AA9">
        <w:rPr>
          <w:sz w:val="21"/>
          <w:lang w:eastAsia="zh-CN"/>
        </w:rPr>
        <w:t>恩佐瓦尼入学率最低</w:t>
      </w:r>
      <w:r w:rsidR="00711FA9">
        <w:rPr>
          <w:sz w:val="21"/>
          <w:lang w:eastAsia="zh-CN"/>
        </w:rPr>
        <w:t>，</w:t>
      </w:r>
      <w:r w:rsidRPr="003C4AA9">
        <w:rPr>
          <w:sz w:val="21"/>
          <w:lang w:eastAsia="zh-CN"/>
        </w:rPr>
        <w:t>净入学率为</w:t>
      </w:r>
      <w:r w:rsidRPr="003C4AA9">
        <w:rPr>
          <w:sz w:val="21"/>
          <w:lang w:eastAsia="zh-CN"/>
        </w:rPr>
        <w:t>7</w:t>
      </w:r>
      <w:r w:rsidR="00C86FAB">
        <w:rPr>
          <w:sz w:val="21"/>
          <w:lang w:eastAsia="zh-CN"/>
        </w:rPr>
        <w:t>2.</w:t>
      </w:r>
      <w:r w:rsidRPr="003C4AA9">
        <w:rPr>
          <w:sz w:val="21"/>
          <w:lang w:eastAsia="zh-CN"/>
        </w:rPr>
        <w:t>6</w:t>
      </w:r>
      <w:r w:rsidR="00C86FAB">
        <w:rPr>
          <w:sz w:val="21"/>
          <w:lang w:eastAsia="zh-CN"/>
        </w:rPr>
        <w:t>%</w:t>
      </w:r>
      <w:r w:rsidR="00711FA9">
        <w:rPr>
          <w:sz w:val="21"/>
          <w:lang w:eastAsia="zh-CN"/>
        </w:rPr>
        <w:t>，</w:t>
      </w:r>
      <w:r w:rsidRPr="003C4AA9">
        <w:rPr>
          <w:sz w:val="21"/>
          <w:lang w:eastAsia="zh-CN"/>
        </w:rPr>
        <w:t>2008</w:t>
      </w:r>
      <w:r w:rsidRPr="003C4AA9">
        <w:rPr>
          <w:sz w:val="21"/>
          <w:lang w:eastAsia="zh-CN"/>
        </w:rPr>
        <w:t>年毛入学率为</w:t>
      </w:r>
      <w:r w:rsidRPr="003C4AA9">
        <w:rPr>
          <w:sz w:val="21"/>
          <w:lang w:eastAsia="zh-CN"/>
        </w:rPr>
        <w:t>9</w:t>
      </w:r>
      <w:r w:rsidR="00C86FAB">
        <w:rPr>
          <w:sz w:val="21"/>
          <w:lang w:eastAsia="zh-CN"/>
        </w:rPr>
        <w:t>3.</w:t>
      </w:r>
      <w:r w:rsidRPr="003C4AA9">
        <w:rPr>
          <w:sz w:val="21"/>
          <w:lang w:eastAsia="zh-CN"/>
        </w:rPr>
        <w:t>3</w:t>
      </w:r>
      <w:r w:rsidR="00C86FAB">
        <w:rPr>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1.</w:t>
      </w:r>
      <w:r w:rsidRPr="003C4AA9">
        <w:rPr>
          <w:sz w:val="21"/>
          <w:lang w:eastAsia="zh-CN"/>
        </w:rPr>
        <w:tab/>
      </w:r>
      <w:r w:rsidRPr="003C4AA9">
        <w:rPr>
          <w:sz w:val="21"/>
          <w:lang w:eastAsia="zh-CN"/>
        </w:rPr>
        <w:t>因此</w:t>
      </w:r>
      <w:r w:rsidR="00711FA9">
        <w:rPr>
          <w:sz w:val="21"/>
          <w:lang w:eastAsia="zh-CN"/>
        </w:rPr>
        <w:t>，</w:t>
      </w:r>
      <w:r w:rsidRPr="003C4AA9">
        <w:rPr>
          <w:sz w:val="21"/>
          <w:lang w:eastAsia="zh-CN"/>
        </w:rPr>
        <w:t>为了解女童和男童受教育的现状</w:t>
      </w:r>
      <w:r w:rsidR="00711FA9">
        <w:rPr>
          <w:sz w:val="21"/>
          <w:lang w:eastAsia="zh-CN"/>
        </w:rPr>
        <w:t>，</w:t>
      </w:r>
      <w:r w:rsidRPr="003C4AA9">
        <w:rPr>
          <w:sz w:val="21"/>
          <w:lang w:eastAsia="zh-CN"/>
        </w:rPr>
        <w:t>需要注意下表。</w:t>
      </w:r>
    </w:p>
    <w:p w:rsidR="00A93947" w:rsidRPr="003C4AA9" w:rsidRDefault="00A93947" w:rsidP="00C212F8">
      <w:pPr>
        <w:pStyle w:val="SingleTxtGC"/>
        <w:tabs>
          <w:tab w:val="left" w:pos="1820"/>
        </w:tabs>
      </w:pPr>
      <w:bookmarkStart w:id="390" w:name="_Toc279069603"/>
      <w:bookmarkStart w:id="391" w:name="_Toc280808882"/>
      <w:bookmarkStart w:id="392" w:name="_Toc280848409"/>
      <w:bookmarkStart w:id="393" w:name="_Toc280851074"/>
      <w:bookmarkStart w:id="394" w:name="_Toc280852664"/>
      <w:bookmarkStart w:id="395" w:name="_Toc281149695"/>
      <w:bookmarkStart w:id="396" w:name="_Toc281149825"/>
      <w:r w:rsidRPr="00384E82">
        <w:rPr>
          <w:rStyle w:val="Heading1Char"/>
          <w:b w:val="0"/>
          <w:sz w:val="21"/>
        </w:rPr>
        <w:t>表</w:t>
      </w:r>
      <w:r w:rsidRPr="00384E82">
        <w:rPr>
          <w:rStyle w:val="Heading1Char"/>
          <w:b w:val="0"/>
          <w:sz w:val="21"/>
        </w:rPr>
        <w:t>5</w:t>
      </w:r>
      <w:bookmarkEnd w:id="390"/>
      <w:bookmarkEnd w:id="391"/>
      <w:bookmarkEnd w:id="392"/>
      <w:bookmarkEnd w:id="393"/>
      <w:bookmarkEnd w:id="394"/>
      <w:bookmarkEnd w:id="395"/>
      <w:bookmarkEnd w:id="396"/>
      <w:r w:rsidR="00384E82">
        <w:rPr>
          <w:rStyle w:val="Heading1Char"/>
          <w:rFonts w:eastAsia="SimHei" w:hint="eastAsia"/>
          <w:sz w:val="21"/>
        </w:rPr>
        <w:br/>
      </w:r>
      <w:r w:rsidRPr="00384E82">
        <w:rPr>
          <w:rFonts w:eastAsia="SimHei"/>
        </w:rPr>
        <w:t>女童和男童受教育的现状</w:t>
      </w:r>
      <w:r w:rsidRPr="003C4AA9">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5"/>
        <w:gridCol w:w="2211"/>
        <w:gridCol w:w="2394"/>
      </w:tblGrid>
      <w:tr w:rsidR="00A93947" w:rsidRPr="003C4AA9" w:rsidTr="004C0BAD">
        <w:trPr>
          <w:trHeight w:val="240"/>
          <w:tblHeader/>
        </w:trPr>
        <w:tc>
          <w:tcPr>
            <w:tcW w:w="2765"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rPr>
                <w:i/>
                <w:sz w:val="18"/>
                <w:szCs w:val="18"/>
              </w:rPr>
            </w:pPr>
            <w:r w:rsidRPr="003C4AA9">
              <w:rPr>
                <w:rFonts w:eastAsia="KaiTi_GB2312"/>
                <w:sz w:val="18"/>
                <w:szCs w:val="18"/>
              </w:rPr>
              <w:t>比率</w:t>
            </w:r>
            <w:r w:rsidR="00C86FAB">
              <w:rPr>
                <w:rFonts w:eastAsia="KaiTi_GB2312"/>
                <w:sz w:val="18"/>
                <w:szCs w:val="18"/>
              </w:rPr>
              <w:t>(</w:t>
            </w:r>
            <w:r w:rsidRPr="003C4AA9">
              <w:rPr>
                <w:rFonts w:eastAsia="KaiTi_GB2312"/>
                <w:sz w:val="18"/>
                <w:szCs w:val="18"/>
              </w:rPr>
              <w:t>2007-2008</w:t>
            </w:r>
            <w:r w:rsidRPr="003C4AA9">
              <w:rPr>
                <w:rFonts w:eastAsia="KaiTi_GB2312"/>
                <w:sz w:val="18"/>
                <w:szCs w:val="18"/>
              </w:rPr>
              <w:t>学年</w:t>
            </w:r>
            <w:r w:rsidR="00C86FAB">
              <w:rPr>
                <w:rFonts w:eastAsia="KaiTi_GB2312"/>
                <w:sz w:val="18"/>
                <w:szCs w:val="18"/>
              </w:rPr>
              <w:t>)</w:t>
            </w:r>
          </w:p>
        </w:tc>
        <w:tc>
          <w:tcPr>
            <w:tcW w:w="2211"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jc w:val="right"/>
              <w:rPr>
                <w:i/>
                <w:sz w:val="18"/>
                <w:szCs w:val="18"/>
              </w:rPr>
            </w:pPr>
            <w:r w:rsidRPr="003C4AA9">
              <w:rPr>
                <w:rFonts w:eastAsia="KaiTi_GB2312"/>
                <w:sz w:val="18"/>
                <w:szCs w:val="18"/>
              </w:rPr>
              <w:t>女童</w:t>
            </w:r>
            <w:r w:rsidRPr="003C4AA9">
              <w:rPr>
                <w:rFonts w:eastAsia="KaiTi_GB2312"/>
                <w:sz w:val="18"/>
                <w:szCs w:val="18"/>
              </w:rPr>
              <w:t xml:space="preserve"> </w:t>
            </w:r>
          </w:p>
        </w:tc>
        <w:tc>
          <w:tcPr>
            <w:tcW w:w="2394"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00" w:lineRule="exact"/>
              <w:jc w:val="right"/>
              <w:rPr>
                <w:i/>
                <w:sz w:val="18"/>
                <w:szCs w:val="18"/>
              </w:rPr>
            </w:pPr>
            <w:r w:rsidRPr="003C4AA9">
              <w:rPr>
                <w:rFonts w:eastAsia="KaiTi_GB2312"/>
                <w:sz w:val="18"/>
                <w:szCs w:val="18"/>
              </w:rPr>
              <w:t>男童</w:t>
            </w:r>
          </w:p>
        </w:tc>
      </w:tr>
      <w:tr w:rsidR="00A93947" w:rsidRPr="003C4AA9" w:rsidTr="004C0BAD">
        <w:trPr>
          <w:trHeight w:val="240"/>
        </w:trPr>
        <w:tc>
          <w:tcPr>
            <w:tcW w:w="2765" w:type="dxa"/>
            <w:tcBorders>
              <w:top w:val="single" w:sz="12" w:space="0" w:color="auto"/>
            </w:tcBorders>
            <w:shd w:val="clear" w:color="auto" w:fill="auto"/>
          </w:tcPr>
          <w:p w:rsidR="00A93947" w:rsidRPr="003C4AA9" w:rsidRDefault="00A93947" w:rsidP="00C212F8">
            <w:pPr>
              <w:tabs>
                <w:tab w:val="left" w:pos="1820"/>
              </w:tabs>
              <w:spacing w:before="40" w:after="40" w:line="240" w:lineRule="exact"/>
              <w:rPr>
                <w:sz w:val="18"/>
              </w:rPr>
            </w:pPr>
            <w:r w:rsidRPr="003C4AA9">
              <w:rPr>
                <w:sz w:val="18"/>
              </w:rPr>
              <w:t>毛录取率</w:t>
            </w:r>
          </w:p>
        </w:tc>
        <w:tc>
          <w:tcPr>
            <w:tcW w:w="2211"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7</w:t>
            </w:r>
            <w:r w:rsidR="00C86FAB">
              <w:rPr>
                <w:sz w:val="18"/>
              </w:rPr>
              <w:t>7.</w:t>
            </w:r>
            <w:r w:rsidRPr="003C4AA9">
              <w:rPr>
                <w:sz w:val="18"/>
              </w:rPr>
              <w:t>4</w:t>
            </w:r>
            <w:r w:rsidR="00C86FAB">
              <w:rPr>
                <w:sz w:val="18"/>
              </w:rPr>
              <w:t>%</w:t>
            </w:r>
          </w:p>
        </w:tc>
        <w:tc>
          <w:tcPr>
            <w:tcW w:w="2394"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8</w:t>
            </w:r>
            <w:r w:rsidR="00C86FAB">
              <w:rPr>
                <w:sz w:val="18"/>
              </w:rPr>
              <w:t>1.</w:t>
            </w:r>
            <w:r w:rsidRPr="003C4AA9">
              <w:rPr>
                <w:sz w:val="18"/>
              </w:rPr>
              <w:t>7</w:t>
            </w:r>
            <w:r w:rsidR="00C86FAB">
              <w:rPr>
                <w:sz w:val="18"/>
              </w:rPr>
              <w:t>%</w:t>
            </w:r>
          </w:p>
        </w:tc>
      </w:tr>
      <w:tr w:rsidR="00A93947" w:rsidRPr="003C4AA9" w:rsidTr="004C0BAD">
        <w:trPr>
          <w:trHeight w:val="240"/>
        </w:trPr>
        <w:tc>
          <w:tcPr>
            <w:tcW w:w="2765" w:type="dxa"/>
            <w:shd w:val="clear" w:color="auto" w:fill="auto"/>
          </w:tcPr>
          <w:p w:rsidR="00A93947" w:rsidRPr="003C4AA9" w:rsidRDefault="00A93947" w:rsidP="00C212F8">
            <w:pPr>
              <w:tabs>
                <w:tab w:val="left" w:pos="1820"/>
              </w:tabs>
              <w:spacing w:before="40" w:after="40" w:line="240" w:lineRule="exact"/>
              <w:rPr>
                <w:sz w:val="18"/>
              </w:rPr>
            </w:pPr>
            <w:r w:rsidRPr="003C4AA9">
              <w:rPr>
                <w:sz w:val="18"/>
              </w:rPr>
              <w:t>净录取率</w:t>
            </w:r>
          </w:p>
        </w:tc>
        <w:tc>
          <w:tcPr>
            <w:tcW w:w="2211"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3</w:t>
            </w:r>
            <w:r w:rsidR="00C86FAB">
              <w:rPr>
                <w:sz w:val="18"/>
              </w:rPr>
              <w:t>4.</w:t>
            </w:r>
            <w:r w:rsidRPr="003C4AA9">
              <w:rPr>
                <w:sz w:val="18"/>
              </w:rPr>
              <w:t>1</w:t>
            </w:r>
            <w:r w:rsidR="00C86FAB">
              <w:rPr>
                <w:sz w:val="18"/>
              </w:rPr>
              <w:t>%</w:t>
            </w:r>
          </w:p>
        </w:tc>
        <w:tc>
          <w:tcPr>
            <w:tcW w:w="2394"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35</w:t>
            </w:r>
            <w:r w:rsidR="00C86FAB">
              <w:rPr>
                <w:sz w:val="18"/>
              </w:rPr>
              <w:t>%</w:t>
            </w:r>
          </w:p>
        </w:tc>
      </w:tr>
      <w:tr w:rsidR="00A93947" w:rsidRPr="003C4AA9" w:rsidTr="004C0BAD">
        <w:trPr>
          <w:trHeight w:val="240"/>
        </w:trPr>
        <w:tc>
          <w:tcPr>
            <w:tcW w:w="2765" w:type="dxa"/>
            <w:shd w:val="clear" w:color="auto" w:fill="auto"/>
          </w:tcPr>
          <w:p w:rsidR="00A93947" w:rsidRPr="003C4AA9" w:rsidRDefault="00A93947" w:rsidP="00C212F8">
            <w:pPr>
              <w:tabs>
                <w:tab w:val="left" w:pos="1820"/>
              </w:tabs>
              <w:spacing w:before="40" w:after="40" w:line="240" w:lineRule="exact"/>
              <w:rPr>
                <w:sz w:val="18"/>
              </w:rPr>
            </w:pPr>
            <w:r w:rsidRPr="003C4AA9">
              <w:rPr>
                <w:sz w:val="18"/>
              </w:rPr>
              <w:t>毛入学率</w:t>
            </w:r>
          </w:p>
        </w:tc>
        <w:tc>
          <w:tcPr>
            <w:tcW w:w="2211"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9</w:t>
            </w:r>
            <w:r w:rsidR="00C86FAB">
              <w:rPr>
                <w:sz w:val="18"/>
              </w:rPr>
              <w:t>1.</w:t>
            </w:r>
            <w:r w:rsidRPr="003C4AA9">
              <w:rPr>
                <w:sz w:val="18"/>
              </w:rPr>
              <w:t>8</w:t>
            </w:r>
            <w:r w:rsidR="00C86FAB">
              <w:rPr>
                <w:sz w:val="18"/>
              </w:rPr>
              <w:t>%</w:t>
            </w:r>
          </w:p>
        </w:tc>
        <w:tc>
          <w:tcPr>
            <w:tcW w:w="2394"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10</w:t>
            </w:r>
            <w:r w:rsidR="00C86FAB">
              <w:rPr>
                <w:sz w:val="18"/>
              </w:rPr>
              <w:t>7.</w:t>
            </w:r>
            <w:r w:rsidRPr="003C4AA9">
              <w:rPr>
                <w:sz w:val="18"/>
              </w:rPr>
              <w:t>8</w:t>
            </w:r>
            <w:r w:rsidR="00C86FAB">
              <w:rPr>
                <w:sz w:val="18"/>
              </w:rPr>
              <w:t>%</w:t>
            </w:r>
          </w:p>
        </w:tc>
      </w:tr>
      <w:tr w:rsidR="00A93947" w:rsidRPr="003C4AA9" w:rsidTr="004C0BAD">
        <w:trPr>
          <w:trHeight w:val="240"/>
        </w:trPr>
        <w:tc>
          <w:tcPr>
            <w:tcW w:w="2765" w:type="dxa"/>
            <w:shd w:val="clear" w:color="auto" w:fill="auto"/>
          </w:tcPr>
          <w:p w:rsidR="00A93947" w:rsidRPr="003C4AA9" w:rsidRDefault="00A93947" w:rsidP="00C212F8">
            <w:pPr>
              <w:tabs>
                <w:tab w:val="left" w:pos="1820"/>
              </w:tabs>
              <w:spacing w:before="40" w:after="40" w:line="240" w:lineRule="exact"/>
              <w:rPr>
                <w:sz w:val="18"/>
              </w:rPr>
            </w:pPr>
            <w:r w:rsidRPr="003C4AA9">
              <w:rPr>
                <w:sz w:val="18"/>
              </w:rPr>
              <w:t>净入学率</w:t>
            </w:r>
          </w:p>
        </w:tc>
        <w:tc>
          <w:tcPr>
            <w:tcW w:w="2211"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7</w:t>
            </w:r>
            <w:r w:rsidR="00C86FAB">
              <w:rPr>
                <w:sz w:val="18"/>
              </w:rPr>
              <w:t>2.</w:t>
            </w:r>
            <w:r w:rsidRPr="003C4AA9">
              <w:rPr>
                <w:sz w:val="18"/>
              </w:rPr>
              <w:t>3</w:t>
            </w:r>
            <w:r w:rsidR="00C86FAB">
              <w:rPr>
                <w:sz w:val="18"/>
              </w:rPr>
              <w:t>%</w:t>
            </w:r>
          </w:p>
        </w:tc>
        <w:tc>
          <w:tcPr>
            <w:tcW w:w="2394" w:type="dxa"/>
            <w:shd w:val="clear" w:color="auto" w:fill="auto"/>
            <w:vAlign w:val="bottom"/>
          </w:tcPr>
          <w:p w:rsidR="00A93947" w:rsidRPr="003C4AA9" w:rsidRDefault="00A93947" w:rsidP="00C212F8">
            <w:pPr>
              <w:tabs>
                <w:tab w:val="left" w:pos="1820"/>
              </w:tabs>
              <w:spacing w:before="40" w:after="40" w:line="240" w:lineRule="exact"/>
              <w:jc w:val="right"/>
              <w:rPr>
                <w:sz w:val="18"/>
              </w:rPr>
            </w:pPr>
            <w:r w:rsidRPr="003C4AA9">
              <w:rPr>
                <w:sz w:val="18"/>
              </w:rPr>
              <w:t>7</w:t>
            </w:r>
            <w:r w:rsidR="00C86FAB">
              <w:rPr>
                <w:sz w:val="18"/>
              </w:rPr>
              <w:t>9.</w:t>
            </w:r>
            <w:r w:rsidRPr="003C4AA9">
              <w:rPr>
                <w:sz w:val="18"/>
              </w:rPr>
              <w:t>8</w:t>
            </w:r>
            <w:r w:rsidR="00C86FAB">
              <w:rPr>
                <w:sz w:val="18"/>
              </w:rPr>
              <w:t>%</w:t>
            </w:r>
          </w:p>
        </w:tc>
      </w:tr>
    </w:tbl>
    <w:p w:rsidR="00A93947" w:rsidRPr="003C4AA9" w:rsidRDefault="00A93947" w:rsidP="00C212F8">
      <w:pPr>
        <w:pStyle w:val="SingleTxtG"/>
        <w:tabs>
          <w:tab w:val="left" w:pos="1820"/>
        </w:tabs>
        <w:spacing w:before="120" w:line="320" w:lineRule="exact"/>
        <w:ind w:firstLine="170"/>
        <w:rPr>
          <w:sz w:val="19"/>
          <w:szCs w:val="19"/>
          <w:lang w:eastAsia="zh-CN"/>
        </w:rPr>
      </w:pPr>
      <w:r w:rsidRPr="003C4AA9">
        <w:rPr>
          <w:rFonts w:eastAsia="KaiTi_GB2312"/>
          <w:sz w:val="19"/>
          <w:szCs w:val="19"/>
          <w:lang w:eastAsia="zh-CN"/>
        </w:rPr>
        <w:t>资料来源</w:t>
      </w:r>
      <w:r w:rsidR="00C86FAB">
        <w:rPr>
          <w:sz w:val="19"/>
          <w:szCs w:val="19"/>
          <w:lang w:eastAsia="zh-CN"/>
        </w:rPr>
        <w:t>：</w:t>
      </w:r>
      <w:r w:rsidRPr="003C4AA9">
        <w:rPr>
          <w:sz w:val="19"/>
          <w:szCs w:val="19"/>
          <w:lang w:eastAsia="zh-CN"/>
        </w:rPr>
        <w:t>国民教育部</w:t>
      </w:r>
      <w:r w:rsidR="00C86FAB">
        <w:rPr>
          <w:sz w:val="19"/>
          <w:szCs w:val="19"/>
          <w:lang w:eastAsia="zh-CN"/>
        </w:rPr>
        <w:t>/</w:t>
      </w:r>
      <w:r w:rsidRPr="003C4AA9">
        <w:rPr>
          <w:sz w:val="19"/>
          <w:szCs w:val="19"/>
          <w:lang w:eastAsia="zh-CN"/>
        </w:rPr>
        <w:t>国家规划局。</w:t>
      </w:r>
    </w:p>
    <w:p w:rsidR="00A93947" w:rsidRPr="003C4AA9" w:rsidRDefault="00384E82" w:rsidP="00C212F8">
      <w:pPr>
        <w:pStyle w:val="SingleTxtGC"/>
        <w:tabs>
          <w:tab w:val="left" w:pos="1820"/>
        </w:tabs>
      </w:pPr>
      <w:bookmarkStart w:id="397" w:name="_Toc279069604"/>
      <w:bookmarkStart w:id="398" w:name="_Toc280808883"/>
      <w:bookmarkStart w:id="399" w:name="_Toc280848410"/>
      <w:bookmarkStart w:id="400" w:name="_Toc280851075"/>
      <w:bookmarkStart w:id="401" w:name="_Toc280852665"/>
      <w:bookmarkStart w:id="402" w:name="_Toc281149696"/>
      <w:bookmarkStart w:id="403" w:name="_Toc281149826"/>
      <w:r>
        <w:br w:type="page"/>
      </w:r>
      <w:r w:rsidR="00A93947" w:rsidRPr="003C4AA9">
        <w:t>表</w:t>
      </w:r>
      <w:r w:rsidR="00A93947" w:rsidRPr="003C4AA9">
        <w:t>6</w:t>
      </w:r>
      <w:r w:rsidR="00A93947" w:rsidRPr="003C4AA9">
        <w:br/>
      </w:r>
      <w:bookmarkEnd w:id="397"/>
      <w:bookmarkEnd w:id="398"/>
      <w:bookmarkEnd w:id="399"/>
      <w:bookmarkEnd w:id="400"/>
      <w:bookmarkEnd w:id="401"/>
      <w:bookmarkEnd w:id="402"/>
      <w:bookmarkEnd w:id="403"/>
      <w:r w:rsidR="00A93947" w:rsidRPr="00384E82">
        <w:rPr>
          <w:rFonts w:eastAsia="SimHei"/>
        </w:rPr>
        <w:t>三个岛初级教育总数和女</w:t>
      </w:r>
      <w:r w:rsidR="00C86FAB">
        <w:rPr>
          <w:rFonts w:eastAsia="SimHei"/>
        </w:rPr>
        <w:t>/</w:t>
      </w:r>
      <w:r w:rsidR="00A93947" w:rsidRPr="00384E82">
        <w:rPr>
          <w:rFonts w:eastAsia="SimHei"/>
        </w:rPr>
        <w:t>男分配</w:t>
      </w:r>
      <w:r w:rsidR="00C86FAB">
        <w:rPr>
          <w:rFonts w:eastAsia="SimHei"/>
        </w:rPr>
        <w:t>(</w:t>
      </w:r>
      <w:r w:rsidR="00A93947" w:rsidRPr="00384E82">
        <w:rPr>
          <w:rFonts w:eastAsia="SimHei"/>
        </w:rPr>
        <w:t>2005-2008</w:t>
      </w:r>
      <w:r w:rsidR="00A93947" w:rsidRPr="00384E82">
        <w:rPr>
          <w:rFonts w:eastAsia="SimHei"/>
        </w:rPr>
        <w:t>年</w:t>
      </w:r>
      <w:r w:rsidR="00C86FAB">
        <w:rPr>
          <w:rFonts w:eastAsia="SimHei"/>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6"/>
        <w:gridCol w:w="1019"/>
        <w:gridCol w:w="1075"/>
        <w:gridCol w:w="1028"/>
        <w:gridCol w:w="1039"/>
        <w:gridCol w:w="1075"/>
        <w:gridCol w:w="1008"/>
      </w:tblGrid>
      <w:tr w:rsidR="00A93947" w:rsidRPr="003C4AA9" w:rsidTr="004C0BAD">
        <w:trPr>
          <w:trHeight w:val="240"/>
          <w:tblHeader/>
        </w:trPr>
        <w:tc>
          <w:tcPr>
            <w:tcW w:w="3306" w:type="dxa"/>
            <w:vMerge w:val="restart"/>
            <w:tcBorders>
              <w:top w:val="single" w:sz="4" w:space="0" w:color="auto"/>
              <w:bottom w:val="single" w:sz="12" w:space="0" w:color="auto"/>
            </w:tcBorders>
            <w:shd w:val="clear" w:color="auto" w:fill="auto"/>
            <w:vAlign w:val="bottom"/>
          </w:tcPr>
          <w:p w:rsidR="00A93947" w:rsidRPr="003C4AA9" w:rsidRDefault="00A93947" w:rsidP="00C212F8">
            <w:pPr>
              <w:keepNext/>
              <w:keepLines/>
              <w:tabs>
                <w:tab w:val="left" w:pos="1820"/>
              </w:tabs>
              <w:spacing w:before="40" w:after="40" w:line="240" w:lineRule="exact"/>
              <w:rPr>
                <w:i/>
                <w:sz w:val="18"/>
                <w:szCs w:val="18"/>
              </w:rPr>
            </w:pPr>
            <w:r w:rsidRPr="003C4AA9">
              <w:rPr>
                <w:rFonts w:eastAsia="KaiTi_GB2312"/>
                <w:sz w:val="18"/>
                <w:szCs w:val="18"/>
              </w:rPr>
              <w:t>岛</w:t>
            </w:r>
          </w:p>
        </w:tc>
        <w:tc>
          <w:tcPr>
            <w:tcW w:w="9086" w:type="dxa"/>
            <w:gridSpan w:val="3"/>
            <w:tcBorders>
              <w:top w:val="single" w:sz="4" w:space="0" w:color="auto"/>
              <w:bottom w:val="single" w:sz="4" w:space="0" w:color="auto"/>
              <w:right w:val="single" w:sz="24" w:space="0" w:color="FFFFFF"/>
            </w:tcBorders>
            <w:shd w:val="clear" w:color="auto" w:fill="auto"/>
            <w:vAlign w:val="bottom"/>
          </w:tcPr>
          <w:p w:rsidR="00A93947" w:rsidRPr="003C4AA9" w:rsidRDefault="00A93947" w:rsidP="00C212F8">
            <w:pPr>
              <w:keepNext/>
              <w:keepLines/>
              <w:tabs>
                <w:tab w:val="left" w:pos="1820"/>
              </w:tabs>
              <w:spacing w:before="40" w:after="40" w:line="240" w:lineRule="exact"/>
              <w:jc w:val="right"/>
              <w:rPr>
                <w:rFonts w:eastAsia="KaiTi_GB2312"/>
                <w:sz w:val="18"/>
                <w:szCs w:val="18"/>
              </w:rPr>
            </w:pPr>
            <w:r w:rsidRPr="003C4AA9">
              <w:rPr>
                <w:rFonts w:eastAsia="KaiTi_GB2312"/>
                <w:sz w:val="18"/>
                <w:szCs w:val="18"/>
              </w:rPr>
              <w:t>初级教育总数</w:t>
            </w:r>
          </w:p>
          <w:p w:rsidR="00A93947" w:rsidRPr="003C4AA9" w:rsidRDefault="00A93947" w:rsidP="00C212F8">
            <w:pPr>
              <w:keepNext/>
              <w:keepLines/>
              <w:tabs>
                <w:tab w:val="left" w:pos="1820"/>
              </w:tabs>
              <w:spacing w:before="40" w:after="40" w:line="240" w:lineRule="exact"/>
              <w:jc w:val="right"/>
              <w:rPr>
                <w:i/>
                <w:sz w:val="18"/>
                <w:szCs w:val="18"/>
              </w:rPr>
            </w:pPr>
            <w:r w:rsidRPr="003C4AA9">
              <w:rPr>
                <w:rFonts w:eastAsia="KaiTi_GB2312"/>
                <w:sz w:val="18"/>
                <w:szCs w:val="18"/>
              </w:rPr>
              <w:t>2005</w:t>
            </w:r>
            <w:r w:rsidRPr="003C4AA9">
              <w:rPr>
                <w:rFonts w:eastAsia="KaiTi_GB2312"/>
                <w:sz w:val="18"/>
                <w:szCs w:val="18"/>
              </w:rPr>
              <w:t>年</w:t>
            </w:r>
          </w:p>
        </w:tc>
        <w:tc>
          <w:tcPr>
            <w:tcW w:w="9086" w:type="dxa"/>
            <w:gridSpan w:val="3"/>
            <w:tcBorders>
              <w:top w:val="single" w:sz="4" w:space="0" w:color="auto"/>
              <w:left w:val="single" w:sz="24" w:space="0" w:color="FFFFFF"/>
              <w:bottom w:val="single" w:sz="4" w:space="0" w:color="auto"/>
            </w:tcBorders>
            <w:shd w:val="clear" w:color="auto" w:fill="auto"/>
            <w:vAlign w:val="bottom"/>
          </w:tcPr>
          <w:p w:rsidR="00A93947" w:rsidRPr="003C4AA9" w:rsidRDefault="00A93947" w:rsidP="00C212F8">
            <w:pPr>
              <w:keepNext/>
              <w:keepLines/>
              <w:tabs>
                <w:tab w:val="left" w:pos="1820"/>
              </w:tabs>
              <w:spacing w:before="40" w:after="40" w:line="240" w:lineRule="exact"/>
              <w:jc w:val="right"/>
              <w:rPr>
                <w:rFonts w:eastAsia="KaiTi_GB2312"/>
                <w:sz w:val="18"/>
                <w:szCs w:val="18"/>
              </w:rPr>
            </w:pPr>
            <w:r w:rsidRPr="003C4AA9">
              <w:rPr>
                <w:rFonts w:eastAsia="KaiTi_GB2312"/>
                <w:sz w:val="18"/>
                <w:szCs w:val="18"/>
              </w:rPr>
              <w:t>初级教育总数</w:t>
            </w:r>
          </w:p>
          <w:p w:rsidR="00A93947" w:rsidRPr="003C4AA9" w:rsidRDefault="00A93947" w:rsidP="00C212F8">
            <w:pPr>
              <w:keepNext/>
              <w:keepLines/>
              <w:tabs>
                <w:tab w:val="left" w:pos="1820"/>
              </w:tabs>
              <w:spacing w:before="40" w:after="40" w:line="240" w:lineRule="exact"/>
              <w:jc w:val="right"/>
              <w:rPr>
                <w:i/>
                <w:sz w:val="18"/>
                <w:szCs w:val="18"/>
              </w:rPr>
            </w:pPr>
            <w:r w:rsidRPr="003C4AA9">
              <w:rPr>
                <w:rFonts w:eastAsia="KaiTi_GB2312"/>
                <w:sz w:val="18"/>
                <w:szCs w:val="18"/>
              </w:rPr>
              <w:t>2008</w:t>
            </w:r>
            <w:r w:rsidRPr="003C4AA9">
              <w:rPr>
                <w:rFonts w:eastAsia="KaiTi_GB2312"/>
                <w:sz w:val="18"/>
                <w:szCs w:val="18"/>
              </w:rPr>
              <w:t>年</w:t>
            </w:r>
          </w:p>
        </w:tc>
      </w:tr>
      <w:tr w:rsidR="00A93947" w:rsidRPr="003C4AA9" w:rsidTr="004C0BAD">
        <w:trPr>
          <w:trHeight w:val="240"/>
          <w:tblHeader/>
        </w:trPr>
        <w:tc>
          <w:tcPr>
            <w:tcW w:w="3306" w:type="dxa"/>
            <w:vMerge/>
            <w:tcBorders>
              <w:top w:val="single" w:sz="12" w:space="0" w:color="auto"/>
              <w:bottom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rPr>
                <w:sz w:val="18"/>
                <w:szCs w:val="18"/>
              </w:rPr>
            </w:pPr>
          </w:p>
        </w:tc>
        <w:tc>
          <w:tcPr>
            <w:tcW w:w="2984" w:type="dxa"/>
            <w:tcBorders>
              <w:top w:val="single" w:sz="4" w:space="0" w:color="auto"/>
              <w:bottom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i/>
                <w:sz w:val="18"/>
                <w:szCs w:val="18"/>
              </w:rPr>
            </w:pPr>
            <w:r w:rsidRPr="003C4AA9">
              <w:rPr>
                <w:rFonts w:eastAsia="KaiTi_GB2312"/>
                <w:sz w:val="18"/>
                <w:szCs w:val="18"/>
              </w:rPr>
              <w:t>女童</w:t>
            </w:r>
            <w:r w:rsidRPr="003C4AA9">
              <w:rPr>
                <w:rFonts w:eastAsia="KaiTi_GB2312"/>
                <w:sz w:val="18"/>
                <w:szCs w:val="18"/>
              </w:rPr>
              <w:t xml:space="preserve"> </w:t>
            </w:r>
          </w:p>
        </w:tc>
        <w:tc>
          <w:tcPr>
            <w:tcW w:w="3151" w:type="dxa"/>
            <w:tcBorders>
              <w:top w:val="single" w:sz="4" w:space="0" w:color="auto"/>
              <w:bottom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i/>
                <w:sz w:val="18"/>
                <w:szCs w:val="18"/>
              </w:rPr>
            </w:pPr>
            <w:r w:rsidRPr="003C4AA9">
              <w:rPr>
                <w:rFonts w:eastAsia="KaiTi_GB2312"/>
                <w:sz w:val="18"/>
                <w:szCs w:val="18"/>
              </w:rPr>
              <w:t>男童</w:t>
            </w:r>
            <w:r w:rsidRPr="003C4AA9">
              <w:rPr>
                <w:rFonts w:eastAsia="KaiTi_GB2312"/>
                <w:sz w:val="18"/>
                <w:szCs w:val="18"/>
              </w:rPr>
              <w:t xml:space="preserve"> </w:t>
            </w:r>
          </w:p>
        </w:tc>
        <w:tc>
          <w:tcPr>
            <w:tcW w:w="2951" w:type="dxa"/>
            <w:tcBorders>
              <w:top w:val="single" w:sz="4" w:space="0" w:color="auto"/>
              <w:bottom w:val="single" w:sz="12" w:space="0" w:color="auto"/>
              <w:right w:val="single" w:sz="24" w:space="0" w:color="FFFFFF"/>
            </w:tcBorders>
            <w:shd w:val="clear" w:color="auto" w:fill="auto"/>
            <w:vAlign w:val="bottom"/>
          </w:tcPr>
          <w:p w:rsidR="00A93947" w:rsidRPr="003C4AA9" w:rsidRDefault="00A93947" w:rsidP="00C212F8">
            <w:pPr>
              <w:keepNext/>
              <w:tabs>
                <w:tab w:val="left" w:pos="1820"/>
              </w:tabs>
              <w:spacing w:before="40" w:after="40" w:line="240" w:lineRule="exact"/>
              <w:jc w:val="right"/>
              <w:rPr>
                <w:i/>
                <w:sz w:val="18"/>
                <w:szCs w:val="18"/>
              </w:rPr>
            </w:pPr>
            <w:r w:rsidRPr="003C4AA9">
              <w:rPr>
                <w:rFonts w:eastAsia="KaiTi_GB2312"/>
                <w:sz w:val="18"/>
                <w:szCs w:val="18"/>
              </w:rPr>
              <w:t>女</w:t>
            </w:r>
            <w:r w:rsidR="00C86FAB">
              <w:rPr>
                <w:rFonts w:eastAsia="KaiTi_GB2312"/>
                <w:sz w:val="18"/>
                <w:szCs w:val="18"/>
              </w:rPr>
              <w:t>/</w:t>
            </w:r>
            <w:r w:rsidRPr="003C4AA9">
              <w:rPr>
                <w:rFonts w:eastAsia="KaiTi_GB2312"/>
                <w:sz w:val="18"/>
                <w:szCs w:val="18"/>
              </w:rPr>
              <w:t>男比率</w:t>
            </w:r>
          </w:p>
        </w:tc>
        <w:tc>
          <w:tcPr>
            <w:tcW w:w="2984" w:type="dxa"/>
            <w:tcBorders>
              <w:top w:val="single" w:sz="4" w:space="0" w:color="auto"/>
              <w:left w:val="single" w:sz="24" w:space="0" w:color="FFFFFF"/>
              <w:bottom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i/>
                <w:sz w:val="18"/>
                <w:szCs w:val="18"/>
              </w:rPr>
            </w:pPr>
            <w:r w:rsidRPr="003C4AA9">
              <w:rPr>
                <w:rFonts w:eastAsia="KaiTi_GB2312"/>
                <w:sz w:val="18"/>
                <w:szCs w:val="18"/>
              </w:rPr>
              <w:t>女童</w:t>
            </w:r>
            <w:r w:rsidRPr="003C4AA9">
              <w:rPr>
                <w:rFonts w:eastAsia="KaiTi_GB2312"/>
                <w:sz w:val="18"/>
                <w:szCs w:val="18"/>
              </w:rPr>
              <w:t xml:space="preserve"> </w:t>
            </w:r>
          </w:p>
        </w:tc>
        <w:tc>
          <w:tcPr>
            <w:tcW w:w="3151" w:type="dxa"/>
            <w:tcBorders>
              <w:top w:val="single" w:sz="4" w:space="0" w:color="auto"/>
              <w:bottom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i/>
                <w:sz w:val="18"/>
                <w:szCs w:val="18"/>
              </w:rPr>
            </w:pPr>
            <w:r w:rsidRPr="003C4AA9">
              <w:rPr>
                <w:rFonts w:eastAsia="KaiTi_GB2312"/>
                <w:sz w:val="18"/>
                <w:szCs w:val="18"/>
              </w:rPr>
              <w:t>男童</w:t>
            </w:r>
            <w:r w:rsidRPr="003C4AA9">
              <w:rPr>
                <w:rFonts w:eastAsia="KaiTi_GB2312"/>
                <w:sz w:val="18"/>
                <w:szCs w:val="18"/>
              </w:rPr>
              <w:t xml:space="preserve"> </w:t>
            </w:r>
          </w:p>
        </w:tc>
        <w:tc>
          <w:tcPr>
            <w:tcW w:w="2951" w:type="dxa"/>
            <w:tcBorders>
              <w:top w:val="single" w:sz="4" w:space="0" w:color="auto"/>
              <w:bottom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rFonts w:eastAsia="KaiTi_GB2312"/>
                <w:sz w:val="18"/>
                <w:szCs w:val="18"/>
              </w:rPr>
            </w:pPr>
            <w:r w:rsidRPr="003C4AA9">
              <w:rPr>
                <w:rFonts w:eastAsia="KaiTi_GB2312"/>
                <w:sz w:val="18"/>
                <w:szCs w:val="18"/>
              </w:rPr>
              <w:t>女</w:t>
            </w:r>
            <w:r w:rsidR="00C86FAB">
              <w:rPr>
                <w:rFonts w:eastAsia="KaiTi_GB2312"/>
                <w:sz w:val="18"/>
                <w:szCs w:val="18"/>
              </w:rPr>
              <w:t>/</w:t>
            </w:r>
            <w:r w:rsidRPr="003C4AA9">
              <w:rPr>
                <w:rFonts w:eastAsia="KaiTi_GB2312"/>
                <w:sz w:val="18"/>
                <w:szCs w:val="18"/>
              </w:rPr>
              <w:t>男比率</w:t>
            </w:r>
          </w:p>
        </w:tc>
      </w:tr>
      <w:tr w:rsidR="00A93947" w:rsidRPr="003C4AA9" w:rsidTr="004C0BAD">
        <w:trPr>
          <w:trHeight w:val="240"/>
        </w:trPr>
        <w:tc>
          <w:tcPr>
            <w:tcW w:w="3306" w:type="dxa"/>
            <w:tcBorders>
              <w:top w:val="single" w:sz="12" w:space="0" w:color="auto"/>
            </w:tcBorders>
            <w:shd w:val="clear" w:color="auto" w:fill="auto"/>
          </w:tcPr>
          <w:p w:rsidR="00A93947" w:rsidRPr="003C4AA9" w:rsidRDefault="00A93947" w:rsidP="00C212F8">
            <w:pPr>
              <w:tabs>
                <w:tab w:val="left" w:pos="1820"/>
              </w:tabs>
              <w:spacing w:before="40" w:after="40" w:line="240" w:lineRule="exact"/>
              <w:rPr>
                <w:sz w:val="18"/>
                <w:szCs w:val="18"/>
              </w:rPr>
            </w:pPr>
            <w:r w:rsidRPr="003C4AA9">
              <w:rPr>
                <w:sz w:val="18"/>
                <w:szCs w:val="18"/>
              </w:rPr>
              <w:t>恩加济贾</w:t>
            </w:r>
          </w:p>
        </w:tc>
        <w:tc>
          <w:tcPr>
            <w:tcW w:w="2984" w:type="dxa"/>
            <w:tcBorders>
              <w:top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sz w:val="18"/>
                <w:szCs w:val="18"/>
              </w:rPr>
            </w:pPr>
            <w:r w:rsidRPr="003C4AA9">
              <w:rPr>
                <w:sz w:val="18"/>
                <w:szCs w:val="18"/>
              </w:rPr>
              <w:t>23 059</w:t>
            </w:r>
          </w:p>
        </w:tc>
        <w:tc>
          <w:tcPr>
            <w:tcW w:w="3151" w:type="dxa"/>
            <w:tcBorders>
              <w:top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sz w:val="18"/>
                <w:szCs w:val="18"/>
              </w:rPr>
            </w:pPr>
            <w:r w:rsidRPr="003C4AA9">
              <w:rPr>
                <w:sz w:val="18"/>
                <w:szCs w:val="18"/>
              </w:rPr>
              <w:t>24 320</w:t>
            </w:r>
          </w:p>
        </w:tc>
        <w:tc>
          <w:tcPr>
            <w:tcW w:w="2951" w:type="dxa"/>
            <w:tcBorders>
              <w:top w:val="single" w:sz="12" w:space="0" w:color="auto"/>
            </w:tcBorders>
            <w:shd w:val="clear" w:color="auto" w:fill="auto"/>
            <w:vAlign w:val="bottom"/>
          </w:tcPr>
          <w:p w:rsidR="00A93947" w:rsidRPr="003C4AA9" w:rsidRDefault="00C86FAB" w:rsidP="00C212F8">
            <w:pPr>
              <w:keepNext/>
              <w:tabs>
                <w:tab w:val="left" w:pos="1820"/>
              </w:tabs>
              <w:spacing w:before="40" w:after="40" w:line="240" w:lineRule="exact"/>
              <w:jc w:val="right"/>
              <w:rPr>
                <w:sz w:val="18"/>
                <w:szCs w:val="18"/>
              </w:rPr>
            </w:pPr>
            <w:r>
              <w:rPr>
                <w:sz w:val="18"/>
                <w:szCs w:val="18"/>
              </w:rPr>
              <w:t>0.</w:t>
            </w:r>
            <w:r w:rsidR="00A93947" w:rsidRPr="003C4AA9">
              <w:rPr>
                <w:sz w:val="18"/>
                <w:szCs w:val="18"/>
              </w:rPr>
              <w:t>94</w:t>
            </w:r>
          </w:p>
        </w:tc>
        <w:tc>
          <w:tcPr>
            <w:tcW w:w="2984" w:type="dxa"/>
            <w:tcBorders>
              <w:top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sz w:val="18"/>
                <w:szCs w:val="18"/>
              </w:rPr>
            </w:pPr>
            <w:r w:rsidRPr="003C4AA9">
              <w:rPr>
                <w:sz w:val="18"/>
                <w:szCs w:val="18"/>
              </w:rPr>
              <w:t xml:space="preserve">23 525 </w:t>
            </w:r>
          </w:p>
        </w:tc>
        <w:tc>
          <w:tcPr>
            <w:tcW w:w="3151" w:type="dxa"/>
            <w:tcBorders>
              <w:top w:val="single" w:sz="12" w:space="0" w:color="auto"/>
            </w:tcBorders>
            <w:shd w:val="clear" w:color="auto" w:fill="auto"/>
            <w:vAlign w:val="bottom"/>
          </w:tcPr>
          <w:p w:rsidR="00A93947" w:rsidRPr="003C4AA9" w:rsidRDefault="00A93947" w:rsidP="00C212F8">
            <w:pPr>
              <w:keepNext/>
              <w:tabs>
                <w:tab w:val="left" w:pos="1820"/>
              </w:tabs>
              <w:spacing w:before="40" w:after="40" w:line="240" w:lineRule="exact"/>
              <w:jc w:val="right"/>
              <w:rPr>
                <w:sz w:val="18"/>
                <w:szCs w:val="18"/>
              </w:rPr>
            </w:pPr>
            <w:r w:rsidRPr="003C4AA9">
              <w:rPr>
                <w:sz w:val="18"/>
                <w:szCs w:val="18"/>
              </w:rPr>
              <w:t>29 524</w:t>
            </w:r>
          </w:p>
        </w:tc>
        <w:tc>
          <w:tcPr>
            <w:tcW w:w="2951" w:type="dxa"/>
            <w:tcBorders>
              <w:top w:val="single" w:sz="12" w:space="0" w:color="auto"/>
            </w:tcBorders>
            <w:shd w:val="clear" w:color="auto" w:fill="auto"/>
            <w:vAlign w:val="bottom"/>
          </w:tcPr>
          <w:p w:rsidR="00A93947" w:rsidRPr="003C4AA9" w:rsidRDefault="00C86FAB" w:rsidP="00C212F8">
            <w:pPr>
              <w:keepNext/>
              <w:tabs>
                <w:tab w:val="left" w:pos="1820"/>
              </w:tabs>
              <w:spacing w:before="40" w:after="40" w:line="240" w:lineRule="exact"/>
              <w:jc w:val="right"/>
              <w:rPr>
                <w:sz w:val="18"/>
                <w:szCs w:val="18"/>
              </w:rPr>
            </w:pPr>
            <w:r>
              <w:rPr>
                <w:sz w:val="18"/>
                <w:szCs w:val="18"/>
              </w:rPr>
              <w:t>0.</w:t>
            </w:r>
            <w:r w:rsidR="00A93947" w:rsidRPr="003C4AA9">
              <w:rPr>
                <w:sz w:val="18"/>
                <w:szCs w:val="18"/>
              </w:rPr>
              <w:t>79</w:t>
            </w:r>
          </w:p>
        </w:tc>
      </w:tr>
      <w:tr w:rsidR="00A93947" w:rsidRPr="003C4AA9" w:rsidTr="004C0BAD">
        <w:trPr>
          <w:trHeight w:val="240"/>
        </w:trPr>
        <w:tc>
          <w:tcPr>
            <w:tcW w:w="3306" w:type="dxa"/>
            <w:shd w:val="clear" w:color="auto" w:fill="auto"/>
          </w:tcPr>
          <w:p w:rsidR="00A93947" w:rsidRPr="003C4AA9" w:rsidRDefault="00A93947" w:rsidP="00C212F8">
            <w:pPr>
              <w:tabs>
                <w:tab w:val="left" w:pos="1820"/>
              </w:tabs>
              <w:spacing w:before="40" w:after="40" w:line="240" w:lineRule="exact"/>
              <w:rPr>
                <w:sz w:val="18"/>
                <w:szCs w:val="18"/>
              </w:rPr>
            </w:pPr>
            <w:r w:rsidRPr="003C4AA9">
              <w:rPr>
                <w:sz w:val="18"/>
                <w:szCs w:val="18"/>
              </w:rPr>
              <w:t>莫伊利</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3 084</w:t>
            </w:r>
          </w:p>
        </w:tc>
        <w:tc>
          <w:tcPr>
            <w:tcW w:w="315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3 832</w:t>
            </w:r>
          </w:p>
        </w:tc>
        <w:tc>
          <w:tcPr>
            <w:tcW w:w="2951" w:type="dxa"/>
            <w:shd w:val="clear" w:color="auto" w:fill="auto"/>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0.</w:t>
            </w:r>
            <w:r w:rsidR="00A93947" w:rsidRPr="003C4AA9">
              <w:rPr>
                <w:sz w:val="18"/>
                <w:szCs w:val="18"/>
              </w:rPr>
              <w:t>80</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 xml:space="preserve">3 322 </w:t>
            </w:r>
          </w:p>
        </w:tc>
        <w:tc>
          <w:tcPr>
            <w:tcW w:w="315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4 204</w:t>
            </w:r>
          </w:p>
        </w:tc>
        <w:tc>
          <w:tcPr>
            <w:tcW w:w="2951" w:type="dxa"/>
            <w:shd w:val="clear" w:color="auto" w:fill="auto"/>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0.</w:t>
            </w:r>
            <w:r w:rsidR="00A93947" w:rsidRPr="003C4AA9">
              <w:rPr>
                <w:sz w:val="18"/>
                <w:szCs w:val="18"/>
              </w:rPr>
              <w:t>79</w:t>
            </w:r>
          </w:p>
        </w:tc>
      </w:tr>
      <w:tr w:rsidR="00A93947" w:rsidRPr="003C4AA9" w:rsidTr="004C0BAD">
        <w:trPr>
          <w:trHeight w:val="240"/>
        </w:trPr>
        <w:tc>
          <w:tcPr>
            <w:tcW w:w="3306" w:type="dxa"/>
            <w:shd w:val="clear" w:color="auto" w:fill="auto"/>
          </w:tcPr>
          <w:p w:rsidR="00A93947" w:rsidRPr="003C4AA9" w:rsidRDefault="00A93947" w:rsidP="00C212F8">
            <w:pPr>
              <w:tabs>
                <w:tab w:val="left" w:pos="1820"/>
              </w:tabs>
              <w:spacing w:before="40" w:after="40" w:line="240" w:lineRule="exact"/>
              <w:rPr>
                <w:sz w:val="18"/>
                <w:szCs w:val="18"/>
              </w:rPr>
            </w:pPr>
            <w:r w:rsidRPr="003C4AA9">
              <w:rPr>
                <w:sz w:val="18"/>
                <w:szCs w:val="18"/>
              </w:rPr>
              <w:t>恩佐瓦尼</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21 509</w:t>
            </w:r>
          </w:p>
        </w:tc>
        <w:tc>
          <w:tcPr>
            <w:tcW w:w="315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26 410</w:t>
            </w:r>
          </w:p>
        </w:tc>
        <w:tc>
          <w:tcPr>
            <w:tcW w:w="2951" w:type="dxa"/>
            <w:shd w:val="clear" w:color="auto" w:fill="auto"/>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0.</w:t>
            </w:r>
            <w:r w:rsidR="00A93947" w:rsidRPr="003C4AA9">
              <w:rPr>
                <w:sz w:val="18"/>
                <w:szCs w:val="18"/>
              </w:rPr>
              <w:t>81</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 xml:space="preserve">23 017 </w:t>
            </w:r>
          </w:p>
        </w:tc>
        <w:tc>
          <w:tcPr>
            <w:tcW w:w="315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26 872</w:t>
            </w:r>
          </w:p>
        </w:tc>
        <w:tc>
          <w:tcPr>
            <w:tcW w:w="2951" w:type="dxa"/>
            <w:shd w:val="clear" w:color="auto" w:fill="auto"/>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0.</w:t>
            </w:r>
            <w:r w:rsidR="00A93947" w:rsidRPr="003C4AA9">
              <w:rPr>
                <w:sz w:val="18"/>
                <w:szCs w:val="18"/>
              </w:rPr>
              <w:t>85</w:t>
            </w:r>
          </w:p>
        </w:tc>
      </w:tr>
      <w:tr w:rsidR="00A93947" w:rsidRPr="003C4AA9" w:rsidTr="004C0BAD">
        <w:trPr>
          <w:trHeight w:val="240"/>
        </w:trPr>
        <w:tc>
          <w:tcPr>
            <w:tcW w:w="3306" w:type="dxa"/>
            <w:shd w:val="clear" w:color="auto" w:fill="auto"/>
          </w:tcPr>
          <w:p w:rsidR="00A93947" w:rsidRPr="003C4AA9" w:rsidRDefault="00A93947" w:rsidP="00C212F8">
            <w:pPr>
              <w:tabs>
                <w:tab w:val="left" w:pos="1820"/>
              </w:tabs>
              <w:spacing w:before="40" w:after="40" w:line="240" w:lineRule="exact"/>
              <w:rPr>
                <w:sz w:val="18"/>
                <w:szCs w:val="18"/>
              </w:rPr>
            </w:pPr>
            <w:r w:rsidRPr="003C4AA9">
              <w:rPr>
                <w:sz w:val="18"/>
                <w:szCs w:val="18"/>
              </w:rPr>
              <w:t>科摩罗</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47 652</w:t>
            </w:r>
          </w:p>
        </w:tc>
        <w:tc>
          <w:tcPr>
            <w:tcW w:w="315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54 562</w:t>
            </w:r>
          </w:p>
        </w:tc>
        <w:tc>
          <w:tcPr>
            <w:tcW w:w="2951" w:type="dxa"/>
            <w:shd w:val="clear" w:color="auto" w:fill="auto"/>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0.</w:t>
            </w:r>
            <w:r w:rsidR="00A93947" w:rsidRPr="003C4AA9">
              <w:rPr>
                <w:sz w:val="18"/>
                <w:szCs w:val="18"/>
              </w:rPr>
              <w:t>87</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49 864</w:t>
            </w:r>
          </w:p>
        </w:tc>
        <w:tc>
          <w:tcPr>
            <w:tcW w:w="315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60 600</w:t>
            </w:r>
          </w:p>
        </w:tc>
        <w:tc>
          <w:tcPr>
            <w:tcW w:w="2951" w:type="dxa"/>
            <w:shd w:val="clear" w:color="auto" w:fill="auto"/>
            <w:vAlign w:val="bottom"/>
          </w:tcPr>
          <w:p w:rsidR="00A93947" w:rsidRPr="003C4AA9" w:rsidRDefault="00C86FAB" w:rsidP="00C212F8">
            <w:pPr>
              <w:tabs>
                <w:tab w:val="left" w:pos="1820"/>
              </w:tabs>
              <w:spacing w:before="40" w:after="40" w:line="240" w:lineRule="exact"/>
              <w:jc w:val="right"/>
              <w:rPr>
                <w:sz w:val="18"/>
                <w:szCs w:val="18"/>
              </w:rPr>
            </w:pPr>
            <w:r>
              <w:rPr>
                <w:sz w:val="18"/>
                <w:szCs w:val="18"/>
              </w:rPr>
              <w:t>0.</w:t>
            </w:r>
            <w:r w:rsidR="00A93947" w:rsidRPr="003C4AA9">
              <w:rPr>
                <w:sz w:val="18"/>
                <w:szCs w:val="18"/>
              </w:rPr>
              <w:t>82</w:t>
            </w:r>
          </w:p>
        </w:tc>
      </w:tr>
    </w:tbl>
    <w:p w:rsidR="00A93947" w:rsidRPr="003C4AA9" w:rsidRDefault="00A93947" w:rsidP="00C212F8">
      <w:pPr>
        <w:pStyle w:val="SingleTxtG"/>
        <w:tabs>
          <w:tab w:val="left" w:pos="1820"/>
        </w:tabs>
        <w:spacing w:before="120" w:afterLines="100" w:after="326" w:line="320" w:lineRule="exact"/>
        <w:ind w:firstLine="170"/>
        <w:rPr>
          <w:sz w:val="19"/>
          <w:szCs w:val="19"/>
          <w:lang w:eastAsia="zh-CN"/>
        </w:rPr>
      </w:pPr>
      <w:r w:rsidRPr="003C4AA9">
        <w:rPr>
          <w:rFonts w:eastAsia="KaiTi_GB2312"/>
          <w:sz w:val="19"/>
          <w:szCs w:val="19"/>
          <w:lang w:eastAsia="zh-CN"/>
        </w:rPr>
        <w:t>资料来源</w:t>
      </w:r>
      <w:r w:rsidR="00C86FAB">
        <w:rPr>
          <w:sz w:val="19"/>
          <w:szCs w:val="19"/>
          <w:lang w:eastAsia="zh-CN"/>
        </w:rPr>
        <w:t>：</w:t>
      </w:r>
      <w:r w:rsidRPr="003C4AA9">
        <w:rPr>
          <w:sz w:val="19"/>
          <w:szCs w:val="19"/>
          <w:lang w:eastAsia="zh-CN"/>
        </w:rPr>
        <w:t>2005</w:t>
      </w:r>
      <w:r w:rsidRPr="003C4AA9">
        <w:rPr>
          <w:sz w:val="19"/>
          <w:szCs w:val="19"/>
          <w:lang w:eastAsia="zh-CN"/>
        </w:rPr>
        <w:t>和</w:t>
      </w:r>
      <w:r w:rsidRPr="003C4AA9">
        <w:rPr>
          <w:sz w:val="19"/>
          <w:szCs w:val="19"/>
          <w:lang w:eastAsia="zh-CN"/>
        </w:rPr>
        <w:t>2008</w:t>
      </w:r>
      <w:r w:rsidRPr="003C4AA9">
        <w:rPr>
          <w:sz w:val="19"/>
          <w:szCs w:val="19"/>
          <w:lang w:eastAsia="zh-CN"/>
        </w:rPr>
        <w:t>年计分卡</w:t>
      </w:r>
      <w:r w:rsidR="00C86FAB">
        <w:rPr>
          <w:sz w:val="19"/>
          <w:szCs w:val="19"/>
          <w:lang w:eastAsia="zh-CN"/>
        </w:rPr>
        <w:t>(</w:t>
      </w:r>
      <w:r w:rsidRPr="003C4AA9">
        <w:rPr>
          <w:sz w:val="19"/>
          <w:szCs w:val="19"/>
          <w:lang w:eastAsia="zh-CN"/>
        </w:rPr>
        <w:t>国民教育、研究、文化和艺术部</w:t>
      </w:r>
      <w:r w:rsidR="00C86FAB">
        <w:rPr>
          <w:sz w:val="19"/>
          <w:szCs w:val="19"/>
          <w:lang w:eastAsia="zh-CN"/>
        </w:rPr>
        <w:t>)</w:t>
      </w:r>
      <w:r w:rsidRPr="003C4AA9">
        <w:rPr>
          <w:sz w:val="19"/>
          <w:szCs w:val="19"/>
          <w:lang w:eastAsia="zh-CN"/>
        </w:rPr>
        <w:t>。</w:t>
      </w:r>
    </w:p>
    <w:p w:rsidR="00A93947" w:rsidRPr="003C4AA9" w:rsidRDefault="00A93947" w:rsidP="002635FE">
      <w:pPr>
        <w:pStyle w:val="SingleTxtGC"/>
        <w:tabs>
          <w:tab w:val="left" w:pos="1820"/>
        </w:tabs>
        <w:rPr>
          <w:rFonts w:hint="eastAsia"/>
        </w:rPr>
      </w:pPr>
      <w:bookmarkStart w:id="404" w:name="_Toc279069605"/>
      <w:bookmarkStart w:id="405" w:name="_Toc280808884"/>
      <w:bookmarkStart w:id="406" w:name="_Toc280848411"/>
      <w:bookmarkStart w:id="407" w:name="_Toc280851076"/>
      <w:bookmarkStart w:id="408" w:name="_Toc280852666"/>
      <w:bookmarkStart w:id="409" w:name="_Toc281149697"/>
      <w:bookmarkStart w:id="410" w:name="_Toc281149827"/>
      <w:r w:rsidRPr="00384E82">
        <w:rPr>
          <w:rStyle w:val="Heading1Char"/>
          <w:b w:val="0"/>
          <w:sz w:val="21"/>
        </w:rPr>
        <w:t>表</w:t>
      </w:r>
      <w:r w:rsidRPr="00384E82">
        <w:rPr>
          <w:rStyle w:val="Heading1Char"/>
          <w:b w:val="0"/>
          <w:sz w:val="21"/>
        </w:rPr>
        <w:t>7</w:t>
      </w:r>
      <w:r w:rsidRPr="003C4AA9">
        <w:rPr>
          <w:rStyle w:val="Heading1Char"/>
          <w:sz w:val="21"/>
        </w:rPr>
        <w:br/>
      </w:r>
      <w:r w:rsidRPr="00384E82">
        <w:rPr>
          <w:rFonts w:eastAsia="SimHei"/>
        </w:rPr>
        <w:t>2005</w:t>
      </w:r>
      <w:r w:rsidRPr="00384E82">
        <w:rPr>
          <w:rFonts w:eastAsia="SimHei"/>
        </w:rPr>
        <w:t>至</w:t>
      </w:r>
      <w:r w:rsidRPr="00384E82">
        <w:rPr>
          <w:rFonts w:eastAsia="SimHei"/>
        </w:rPr>
        <w:t>2008</w:t>
      </w:r>
      <w:bookmarkEnd w:id="404"/>
      <w:bookmarkEnd w:id="405"/>
      <w:bookmarkEnd w:id="406"/>
      <w:bookmarkEnd w:id="407"/>
      <w:bookmarkEnd w:id="408"/>
      <w:bookmarkEnd w:id="409"/>
      <w:bookmarkEnd w:id="410"/>
      <w:r w:rsidRPr="00384E82">
        <w:rPr>
          <w:rFonts w:eastAsia="SimHei"/>
        </w:rPr>
        <w:t>年初中和高中女</w:t>
      </w:r>
      <w:r w:rsidR="00C86FAB">
        <w:rPr>
          <w:rFonts w:eastAsia="SimHei"/>
        </w:rPr>
        <w:t>/</w:t>
      </w:r>
      <w:r w:rsidRPr="00384E82">
        <w:rPr>
          <w:rFonts w:eastAsia="SimHei"/>
        </w:rPr>
        <w:t>男平衡变化的统计数据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9"/>
        <w:gridCol w:w="1003"/>
        <w:gridCol w:w="969"/>
        <w:gridCol w:w="1003"/>
        <w:gridCol w:w="969"/>
        <w:gridCol w:w="1003"/>
        <w:gridCol w:w="964"/>
      </w:tblGrid>
      <w:tr w:rsidR="00A93947" w:rsidRPr="003C4AA9" w:rsidTr="004C0BAD">
        <w:trPr>
          <w:trHeight w:val="240"/>
          <w:tblHeader/>
        </w:trPr>
        <w:tc>
          <w:tcPr>
            <w:tcW w:w="4536"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rPr>
                <w:i/>
                <w:sz w:val="18"/>
                <w:szCs w:val="18"/>
              </w:rPr>
            </w:pPr>
            <w:r w:rsidRPr="003C4AA9">
              <w:rPr>
                <w:rFonts w:eastAsia="KaiTi_GB2312"/>
                <w:sz w:val="18"/>
                <w:szCs w:val="18"/>
              </w:rPr>
              <w:t>学年</w:t>
            </w:r>
            <w:r w:rsidR="00C86FAB">
              <w:rPr>
                <w:rFonts w:eastAsia="KaiTi_GB2312"/>
                <w:sz w:val="18"/>
                <w:szCs w:val="18"/>
              </w:rPr>
              <w:t>/</w:t>
            </w:r>
            <w:r w:rsidRPr="003C4AA9">
              <w:rPr>
                <w:rFonts w:eastAsia="KaiTi_GB2312"/>
                <w:sz w:val="18"/>
                <w:szCs w:val="18"/>
              </w:rPr>
              <w:t>总数</w:t>
            </w:r>
            <w:r w:rsidRPr="003C4AA9">
              <w:rPr>
                <w:rFonts w:eastAsia="KaiTi_GB2312"/>
                <w:sz w:val="18"/>
                <w:szCs w:val="18"/>
              </w:rPr>
              <w:t xml:space="preserve"> </w:t>
            </w:r>
          </w:p>
        </w:tc>
        <w:tc>
          <w:tcPr>
            <w:tcW w:w="6108" w:type="dxa"/>
            <w:gridSpan w:val="2"/>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i/>
                <w:sz w:val="18"/>
                <w:szCs w:val="18"/>
              </w:rPr>
            </w:pPr>
            <w:r w:rsidRPr="003C4AA9">
              <w:rPr>
                <w:rFonts w:eastAsia="KaiTi_GB2312"/>
                <w:sz w:val="18"/>
                <w:szCs w:val="18"/>
              </w:rPr>
              <w:t>2004</w:t>
            </w:r>
            <w:r w:rsidR="00C86FAB">
              <w:rPr>
                <w:rFonts w:eastAsia="KaiTi_GB2312"/>
                <w:sz w:val="18"/>
                <w:szCs w:val="18"/>
              </w:rPr>
              <w:t>/</w:t>
            </w:r>
            <w:r w:rsidRPr="003C4AA9">
              <w:rPr>
                <w:rFonts w:eastAsia="KaiTi_GB2312"/>
                <w:sz w:val="18"/>
                <w:szCs w:val="18"/>
              </w:rPr>
              <w:t>2005</w:t>
            </w:r>
          </w:p>
        </w:tc>
        <w:tc>
          <w:tcPr>
            <w:tcW w:w="6108" w:type="dxa"/>
            <w:gridSpan w:val="2"/>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i/>
                <w:sz w:val="18"/>
                <w:szCs w:val="18"/>
              </w:rPr>
            </w:pPr>
            <w:r w:rsidRPr="003C4AA9">
              <w:rPr>
                <w:rFonts w:eastAsia="KaiTi_GB2312"/>
                <w:sz w:val="18"/>
                <w:szCs w:val="18"/>
              </w:rPr>
              <w:t>2006</w:t>
            </w:r>
            <w:r w:rsidR="00C86FAB">
              <w:rPr>
                <w:rFonts w:eastAsia="KaiTi_GB2312"/>
                <w:sz w:val="18"/>
                <w:szCs w:val="18"/>
              </w:rPr>
              <w:t>/</w:t>
            </w:r>
            <w:r w:rsidRPr="003C4AA9">
              <w:rPr>
                <w:rFonts w:eastAsia="KaiTi_GB2312"/>
                <w:sz w:val="18"/>
                <w:szCs w:val="18"/>
              </w:rPr>
              <w:t>2007</w:t>
            </w:r>
          </w:p>
        </w:tc>
        <w:tc>
          <w:tcPr>
            <w:tcW w:w="6091" w:type="dxa"/>
            <w:gridSpan w:val="2"/>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jc w:val="right"/>
              <w:rPr>
                <w:i/>
                <w:sz w:val="18"/>
                <w:szCs w:val="18"/>
              </w:rPr>
            </w:pPr>
            <w:r w:rsidRPr="003C4AA9">
              <w:rPr>
                <w:rFonts w:eastAsia="KaiTi_GB2312"/>
                <w:sz w:val="18"/>
                <w:szCs w:val="18"/>
              </w:rPr>
              <w:t>2007-2008</w:t>
            </w:r>
          </w:p>
        </w:tc>
      </w:tr>
      <w:tr w:rsidR="00A93947" w:rsidRPr="003C4AA9" w:rsidTr="004C0BAD">
        <w:trPr>
          <w:trHeight w:val="240"/>
        </w:trPr>
        <w:tc>
          <w:tcPr>
            <w:tcW w:w="4536" w:type="dxa"/>
            <w:tcBorders>
              <w:top w:val="single" w:sz="12" w:space="0" w:color="auto"/>
            </w:tcBorders>
            <w:shd w:val="clear" w:color="auto" w:fill="auto"/>
          </w:tcPr>
          <w:p w:rsidR="00A93947" w:rsidRPr="003C4AA9" w:rsidRDefault="00A93947" w:rsidP="00C212F8">
            <w:pPr>
              <w:tabs>
                <w:tab w:val="left" w:pos="1820"/>
              </w:tabs>
              <w:spacing w:before="40" w:after="40" w:line="240" w:lineRule="exact"/>
              <w:rPr>
                <w:sz w:val="18"/>
                <w:szCs w:val="18"/>
              </w:rPr>
            </w:pPr>
            <w:r w:rsidRPr="003C4AA9">
              <w:rPr>
                <w:sz w:val="18"/>
                <w:szCs w:val="18"/>
              </w:rPr>
              <w:t>中级阶段</w:t>
            </w:r>
          </w:p>
        </w:tc>
        <w:tc>
          <w:tcPr>
            <w:tcW w:w="3107"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初中</w:t>
            </w:r>
          </w:p>
        </w:tc>
        <w:tc>
          <w:tcPr>
            <w:tcW w:w="3001"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高中</w:t>
            </w:r>
          </w:p>
        </w:tc>
        <w:tc>
          <w:tcPr>
            <w:tcW w:w="3107"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初中</w:t>
            </w:r>
          </w:p>
        </w:tc>
        <w:tc>
          <w:tcPr>
            <w:tcW w:w="3001"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高中</w:t>
            </w:r>
          </w:p>
        </w:tc>
        <w:tc>
          <w:tcPr>
            <w:tcW w:w="3107"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初中</w:t>
            </w:r>
          </w:p>
        </w:tc>
        <w:tc>
          <w:tcPr>
            <w:tcW w:w="2984" w:type="dxa"/>
            <w:tcBorders>
              <w:top w:val="single" w:sz="12" w:space="0" w:color="auto"/>
            </w:tcBorders>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高中</w:t>
            </w:r>
          </w:p>
        </w:tc>
      </w:tr>
      <w:tr w:rsidR="00A93947" w:rsidRPr="003C4AA9" w:rsidTr="004C0BAD">
        <w:trPr>
          <w:trHeight w:val="240"/>
        </w:trPr>
        <w:tc>
          <w:tcPr>
            <w:tcW w:w="4536" w:type="dxa"/>
            <w:shd w:val="clear" w:color="auto" w:fill="auto"/>
          </w:tcPr>
          <w:p w:rsidR="00A93947" w:rsidRPr="003C4AA9" w:rsidRDefault="00A93947" w:rsidP="00C212F8">
            <w:pPr>
              <w:tabs>
                <w:tab w:val="left" w:pos="1820"/>
              </w:tabs>
              <w:spacing w:before="40" w:after="40" w:line="240" w:lineRule="exact"/>
              <w:rPr>
                <w:sz w:val="18"/>
                <w:szCs w:val="18"/>
              </w:rPr>
            </w:pPr>
            <w:r w:rsidRPr="003C4AA9">
              <w:rPr>
                <w:sz w:val="18"/>
                <w:szCs w:val="18"/>
              </w:rPr>
              <w:t>女童总数</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13 781</w:t>
            </w:r>
          </w:p>
        </w:tc>
        <w:tc>
          <w:tcPr>
            <w:tcW w:w="300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6 791</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11 982</w:t>
            </w:r>
          </w:p>
        </w:tc>
        <w:tc>
          <w:tcPr>
            <w:tcW w:w="300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6 476</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11 979</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5 516</w:t>
            </w:r>
          </w:p>
        </w:tc>
      </w:tr>
      <w:tr w:rsidR="00A93947" w:rsidRPr="003C4AA9" w:rsidTr="004C0BAD">
        <w:trPr>
          <w:trHeight w:val="240"/>
        </w:trPr>
        <w:tc>
          <w:tcPr>
            <w:tcW w:w="4536" w:type="dxa"/>
            <w:shd w:val="clear" w:color="auto" w:fill="auto"/>
          </w:tcPr>
          <w:p w:rsidR="00A93947" w:rsidRPr="003C4AA9" w:rsidRDefault="00A93947" w:rsidP="00C212F8">
            <w:pPr>
              <w:tabs>
                <w:tab w:val="left" w:pos="1820"/>
              </w:tabs>
              <w:spacing w:before="40" w:after="40" w:line="240" w:lineRule="exact"/>
              <w:rPr>
                <w:sz w:val="18"/>
                <w:szCs w:val="18"/>
              </w:rPr>
            </w:pPr>
            <w:r w:rsidRPr="003C4AA9">
              <w:rPr>
                <w:sz w:val="18"/>
                <w:szCs w:val="18"/>
              </w:rPr>
              <w:t>总人数</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28 646</w:t>
            </w:r>
          </w:p>
        </w:tc>
        <w:tc>
          <w:tcPr>
            <w:tcW w:w="300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14 502</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27 256</w:t>
            </w:r>
          </w:p>
        </w:tc>
        <w:tc>
          <w:tcPr>
            <w:tcW w:w="300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13 682</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27 256</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14 456</w:t>
            </w:r>
          </w:p>
        </w:tc>
      </w:tr>
      <w:tr w:rsidR="00A93947" w:rsidRPr="003C4AA9" w:rsidTr="004C0BAD">
        <w:trPr>
          <w:trHeight w:val="240"/>
        </w:trPr>
        <w:tc>
          <w:tcPr>
            <w:tcW w:w="4536" w:type="dxa"/>
            <w:shd w:val="clear" w:color="auto" w:fill="auto"/>
          </w:tcPr>
          <w:p w:rsidR="00A93947" w:rsidRPr="003C4AA9" w:rsidRDefault="00A93947" w:rsidP="00C212F8">
            <w:pPr>
              <w:tabs>
                <w:tab w:val="left" w:pos="1820"/>
              </w:tabs>
              <w:spacing w:before="40" w:after="40" w:line="240" w:lineRule="exact"/>
              <w:rPr>
                <w:sz w:val="18"/>
                <w:szCs w:val="18"/>
              </w:rPr>
            </w:pPr>
            <w:r w:rsidRPr="003C4AA9">
              <w:rPr>
                <w:sz w:val="18"/>
                <w:szCs w:val="18"/>
              </w:rPr>
              <w:t>女童比率</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w:t>
            </w:r>
            <w:r w:rsidR="00C86FAB">
              <w:rPr>
                <w:sz w:val="18"/>
                <w:szCs w:val="18"/>
              </w:rPr>
              <w:t>8.</w:t>
            </w:r>
            <w:r w:rsidRPr="003C4AA9">
              <w:rPr>
                <w:sz w:val="18"/>
                <w:szCs w:val="18"/>
              </w:rPr>
              <w:t>1</w:t>
            </w:r>
            <w:r w:rsidR="00C86FAB">
              <w:rPr>
                <w:sz w:val="18"/>
                <w:szCs w:val="18"/>
              </w:rPr>
              <w:t>%</w:t>
            </w:r>
          </w:p>
        </w:tc>
        <w:tc>
          <w:tcPr>
            <w:tcW w:w="300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47</w:t>
            </w:r>
            <w:r w:rsidR="00C86FAB">
              <w:rPr>
                <w:sz w:val="18"/>
                <w:szCs w:val="18"/>
              </w:rPr>
              <w:t>%</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44</w:t>
            </w:r>
            <w:r w:rsidR="00C86FAB">
              <w:rPr>
                <w:sz w:val="18"/>
                <w:szCs w:val="18"/>
              </w:rPr>
              <w:t>%</w:t>
            </w:r>
          </w:p>
        </w:tc>
        <w:tc>
          <w:tcPr>
            <w:tcW w:w="300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w:t>
            </w:r>
            <w:r w:rsidR="00C86FAB">
              <w:rPr>
                <w:sz w:val="18"/>
                <w:szCs w:val="18"/>
              </w:rPr>
              <w:t>6.</w:t>
            </w:r>
            <w:r w:rsidRPr="003C4AA9">
              <w:rPr>
                <w:sz w:val="18"/>
                <w:szCs w:val="18"/>
              </w:rPr>
              <w:t>7</w:t>
            </w:r>
            <w:r w:rsidR="00C86FAB">
              <w:rPr>
                <w:sz w:val="18"/>
                <w:szCs w:val="18"/>
              </w:rPr>
              <w:t>%</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44</w:t>
            </w:r>
            <w:r w:rsidR="00C86FAB">
              <w:rPr>
                <w:sz w:val="18"/>
                <w:szCs w:val="18"/>
              </w:rPr>
              <w:t>%</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38</w:t>
            </w:r>
            <w:r w:rsidR="00C86FAB">
              <w:rPr>
                <w:sz w:val="18"/>
                <w:szCs w:val="18"/>
              </w:rPr>
              <w:t>%</w:t>
            </w:r>
          </w:p>
        </w:tc>
      </w:tr>
      <w:tr w:rsidR="00A93947" w:rsidRPr="003C4AA9" w:rsidTr="004C0BAD">
        <w:trPr>
          <w:trHeight w:val="240"/>
        </w:trPr>
        <w:tc>
          <w:tcPr>
            <w:tcW w:w="4536" w:type="dxa"/>
            <w:shd w:val="clear" w:color="auto" w:fill="auto"/>
          </w:tcPr>
          <w:p w:rsidR="00A93947" w:rsidRPr="003C4AA9" w:rsidRDefault="00A93947" w:rsidP="00C212F8">
            <w:pPr>
              <w:tabs>
                <w:tab w:val="left" w:pos="1820"/>
              </w:tabs>
              <w:spacing w:before="40" w:after="40" w:line="240" w:lineRule="exact"/>
              <w:rPr>
                <w:sz w:val="18"/>
                <w:szCs w:val="18"/>
              </w:rPr>
            </w:pPr>
            <w:r w:rsidRPr="003C4AA9">
              <w:rPr>
                <w:sz w:val="18"/>
                <w:szCs w:val="18"/>
              </w:rPr>
              <w:t>男童比率</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5</w:t>
            </w:r>
            <w:r w:rsidR="00C86FAB">
              <w:rPr>
                <w:sz w:val="18"/>
                <w:szCs w:val="18"/>
              </w:rPr>
              <w:t>1.</w:t>
            </w:r>
            <w:r w:rsidRPr="003C4AA9">
              <w:rPr>
                <w:sz w:val="18"/>
                <w:szCs w:val="18"/>
              </w:rPr>
              <w:t>9</w:t>
            </w:r>
            <w:r w:rsidR="00C86FAB">
              <w:rPr>
                <w:sz w:val="18"/>
                <w:szCs w:val="18"/>
              </w:rPr>
              <w:t>%</w:t>
            </w:r>
          </w:p>
        </w:tc>
        <w:tc>
          <w:tcPr>
            <w:tcW w:w="300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5</w:t>
            </w:r>
            <w:r w:rsidR="00C86FAB">
              <w:rPr>
                <w:sz w:val="18"/>
                <w:szCs w:val="18"/>
              </w:rPr>
              <w:t>3.</w:t>
            </w:r>
            <w:r w:rsidRPr="003C4AA9">
              <w:rPr>
                <w:sz w:val="18"/>
                <w:szCs w:val="18"/>
              </w:rPr>
              <w:t>2</w:t>
            </w:r>
            <w:r w:rsidR="00C86FAB">
              <w:rPr>
                <w:sz w:val="18"/>
                <w:szCs w:val="18"/>
              </w:rPr>
              <w:t>%</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56</w:t>
            </w:r>
            <w:r w:rsidR="00C86FAB">
              <w:rPr>
                <w:sz w:val="18"/>
                <w:szCs w:val="18"/>
              </w:rPr>
              <w:t>%</w:t>
            </w:r>
          </w:p>
        </w:tc>
        <w:tc>
          <w:tcPr>
            <w:tcW w:w="3001"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5</w:t>
            </w:r>
            <w:r w:rsidR="00C86FAB">
              <w:rPr>
                <w:sz w:val="18"/>
                <w:szCs w:val="18"/>
              </w:rPr>
              <w:t>3.</w:t>
            </w:r>
            <w:r w:rsidRPr="003C4AA9">
              <w:rPr>
                <w:sz w:val="18"/>
                <w:szCs w:val="18"/>
              </w:rPr>
              <w:t>3</w:t>
            </w:r>
            <w:r w:rsidR="00C86FAB">
              <w:rPr>
                <w:sz w:val="18"/>
                <w:szCs w:val="18"/>
              </w:rPr>
              <w:t>%</w:t>
            </w:r>
          </w:p>
        </w:tc>
        <w:tc>
          <w:tcPr>
            <w:tcW w:w="3107"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56</w:t>
            </w:r>
            <w:r w:rsidR="00C86FAB">
              <w:rPr>
                <w:sz w:val="18"/>
                <w:szCs w:val="18"/>
              </w:rPr>
              <w:t>%</w:t>
            </w:r>
          </w:p>
        </w:tc>
        <w:tc>
          <w:tcPr>
            <w:tcW w:w="2984" w:type="dxa"/>
            <w:shd w:val="clear" w:color="auto" w:fill="auto"/>
            <w:vAlign w:val="bottom"/>
          </w:tcPr>
          <w:p w:rsidR="00A93947" w:rsidRPr="003C4AA9" w:rsidRDefault="00A93947" w:rsidP="00C212F8">
            <w:pPr>
              <w:tabs>
                <w:tab w:val="left" w:pos="1820"/>
              </w:tabs>
              <w:spacing w:before="40" w:after="40" w:line="240" w:lineRule="exact"/>
              <w:jc w:val="right"/>
              <w:rPr>
                <w:sz w:val="18"/>
                <w:szCs w:val="18"/>
              </w:rPr>
            </w:pPr>
            <w:r w:rsidRPr="003C4AA9">
              <w:rPr>
                <w:sz w:val="18"/>
                <w:szCs w:val="18"/>
              </w:rPr>
              <w:t>62</w:t>
            </w:r>
            <w:r w:rsidR="00C86FAB">
              <w:rPr>
                <w:sz w:val="18"/>
                <w:szCs w:val="18"/>
              </w:rPr>
              <w:t>%</w:t>
            </w:r>
          </w:p>
        </w:tc>
      </w:tr>
    </w:tbl>
    <w:p w:rsidR="00A93947" w:rsidRPr="003C4AA9" w:rsidRDefault="00A93947" w:rsidP="002A59DB">
      <w:pPr>
        <w:pStyle w:val="SingleTxtG"/>
        <w:tabs>
          <w:tab w:val="left" w:pos="1820"/>
        </w:tabs>
        <w:spacing w:before="120" w:after="240" w:line="320" w:lineRule="exact"/>
        <w:ind w:firstLine="170"/>
        <w:rPr>
          <w:sz w:val="19"/>
          <w:szCs w:val="19"/>
          <w:lang w:eastAsia="zh-CN"/>
        </w:rPr>
      </w:pPr>
      <w:r w:rsidRPr="003C4AA9">
        <w:rPr>
          <w:rFonts w:eastAsia="KaiTi_GB2312"/>
          <w:sz w:val="19"/>
          <w:szCs w:val="19"/>
          <w:lang w:eastAsia="zh-CN"/>
        </w:rPr>
        <w:t>资料来源</w:t>
      </w:r>
      <w:r w:rsidR="00C86FAB">
        <w:rPr>
          <w:sz w:val="19"/>
          <w:szCs w:val="19"/>
          <w:lang w:eastAsia="zh-CN"/>
        </w:rPr>
        <w:t>：</w:t>
      </w:r>
      <w:r w:rsidRPr="003C4AA9">
        <w:rPr>
          <w:sz w:val="19"/>
          <w:szCs w:val="19"/>
          <w:lang w:eastAsia="zh-CN"/>
        </w:rPr>
        <w:t>2005</w:t>
      </w:r>
      <w:r w:rsidRPr="003C4AA9">
        <w:rPr>
          <w:sz w:val="19"/>
          <w:szCs w:val="19"/>
          <w:lang w:eastAsia="zh-CN"/>
        </w:rPr>
        <w:t>、</w:t>
      </w:r>
      <w:r w:rsidRPr="003C4AA9">
        <w:rPr>
          <w:sz w:val="19"/>
          <w:szCs w:val="19"/>
          <w:lang w:eastAsia="zh-CN"/>
        </w:rPr>
        <w:t>2007</w:t>
      </w:r>
      <w:r w:rsidRPr="003C4AA9">
        <w:rPr>
          <w:sz w:val="19"/>
          <w:szCs w:val="19"/>
          <w:lang w:eastAsia="zh-CN"/>
        </w:rPr>
        <w:t>和</w:t>
      </w:r>
      <w:r w:rsidRPr="003C4AA9">
        <w:rPr>
          <w:sz w:val="19"/>
          <w:szCs w:val="19"/>
          <w:lang w:eastAsia="zh-CN"/>
        </w:rPr>
        <w:t>2008</w:t>
      </w:r>
      <w:r w:rsidRPr="003C4AA9">
        <w:rPr>
          <w:sz w:val="19"/>
          <w:szCs w:val="19"/>
          <w:lang w:eastAsia="zh-CN"/>
        </w:rPr>
        <w:t>年计分卡</w:t>
      </w:r>
      <w:r w:rsidR="00C86FAB">
        <w:rPr>
          <w:sz w:val="19"/>
          <w:szCs w:val="19"/>
          <w:lang w:eastAsia="zh-CN"/>
        </w:rPr>
        <w:t>(</w:t>
      </w:r>
      <w:r w:rsidRPr="003C4AA9">
        <w:rPr>
          <w:sz w:val="19"/>
          <w:szCs w:val="19"/>
          <w:lang w:eastAsia="zh-CN"/>
        </w:rPr>
        <w:t>国民教育、研究、文化和艺术部</w:t>
      </w:r>
      <w:r w:rsidR="00C86FAB">
        <w:rPr>
          <w:sz w:val="19"/>
          <w:szCs w:val="19"/>
          <w:lang w:eastAsia="zh-CN"/>
        </w:rPr>
        <w:t>)</w:t>
      </w:r>
      <w:r w:rsidRPr="003C4AA9">
        <w:rPr>
          <w:sz w:val="19"/>
          <w:szCs w:val="19"/>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2.</w:t>
      </w:r>
      <w:r w:rsidRPr="003C4AA9">
        <w:rPr>
          <w:sz w:val="21"/>
          <w:lang w:eastAsia="zh-CN"/>
        </w:rPr>
        <w:tab/>
      </w:r>
      <w:r w:rsidRPr="003C4AA9">
        <w:rPr>
          <w:sz w:val="21"/>
          <w:lang w:eastAsia="zh-CN"/>
        </w:rPr>
        <w:t>结论</w:t>
      </w:r>
      <w:r w:rsidR="00C86FAB">
        <w:rPr>
          <w:sz w:val="21"/>
          <w:lang w:eastAsia="zh-CN"/>
        </w:rPr>
        <w:t>：</w:t>
      </w:r>
      <w:r w:rsidRPr="003C4AA9">
        <w:rPr>
          <w:sz w:val="21"/>
          <w:lang w:eastAsia="zh-CN"/>
        </w:rPr>
        <w:t>在初级和中级教育中还未实现女</w:t>
      </w:r>
      <w:r w:rsidR="00C86FAB">
        <w:rPr>
          <w:sz w:val="21"/>
          <w:lang w:eastAsia="zh-CN"/>
        </w:rPr>
        <w:t>/</w:t>
      </w:r>
      <w:r w:rsidRPr="003C4AA9">
        <w:rPr>
          <w:sz w:val="21"/>
          <w:lang w:eastAsia="zh-CN"/>
        </w:rPr>
        <w:t>男平等。中级教育的状况尤其令人担忧</w:t>
      </w:r>
      <w:r w:rsidR="00711FA9">
        <w:rPr>
          <w:sz w:val="21"/>
          <w:lang w:eastAsia="zh-CN"/>
        </w:rPr>
        <w:t>，</w:t>
      </w:r>
      <w:r w:rsidRPr="003C4AA9">
        <w:rPr>
          <w:sz w:val="21"/>
          <w:lang w:eastAsia="zh-CN"/>
        </w:rPr>
        <w:t>因为女童的总数不断下降</w:t>
      </w:r>
      <w:r w:rsidR="00711FA9">
        <w:rPr>
          <w:sz w:val="21"/>
          <w:lang w:eastAsia="zh-CN"/>
        </w:rPr>
        <w:t>，</w:t>
      </w:r>
      <w:r w:rsidRPr="003C4AA9">
        <w:rPr>
          <w:sz w:val="21"/>
          <w:lang w:eastAsia="zh-CN"/>
        </w:rPr>
        <w:t>这加重了两性之间的不平等。</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3.</w:t>
      </w:r>
      <w:r w:rsidRPr="003C4AA9">
        <w:rPr>
          <w:sz w:val="21"/>
          <w:lang w:eastAsia="zh-CN"/>
        </w:rPr>
        <w:tab/>
      </w:r>
      <w:r w:rsidRPr="003C4AA9">
        <w:rPr>
          <w:sz w:val="21"/>
          <w:lang w:eastAsia="zh-CN"/>
        </w:rPr>
        <w:t>同样</w:t>
      </w:r>
      <w:r w:rsidR="00711FA9">
        <w:rPr>
          <w:sz w:val="21"/>
          <w:lang w:eastAsia="zh-CN"/>
        </w:rPr>
        <w:t>，</w:t>
      </w:r>
      <w:r w:rsidRPr="003C4AA9">
        <w:rPr>
          <w:sz w:val="21"/>
          <w:lang w:eastAsia="zh-CN"/>
        </w:rPr>
        <w:t>在质量方面</w:t>
      </w:r>
      <w:r w:rsidR="00711FA9">
        <w:rPr>
          <w:sz w:val="21"/>
          <w:lang w:eastAsia="zh-CN"/>
        </w:rPr>
        <w:t>，</w:t>
      </w:r>
      <w:r w:rsidRPr="003C4AA9">
        <w:rPr>
          <w:sz w:val="21"/>
          <w:lang w:eastAsia="zh-CN"/>
        </w:rPr>
        <w:t>该系统成效很低。比如</w:t>
      </w:r>
      <w:r w:rsidR="00711FA9">
        <w:rPr>
          <w:sz w:val="21"/>
          <w:lang w:eastAsia="zh-CN"/>
        </w:rPr>
        <w:t>，</w:t>
      </w:r>
      <w:r w:rsidRPr="003C4AA9">
        <w:rPr>
          <w:sz w:val="21"/>
          <w:lang w:eastAsia="zh-CN"/>
        </w:rPr>
        <w:t>在教育成果方面</w:t>
      </w:r>
      <w:r w:rsidR="00711FA9">
        <w:rPr>
          <w:sz w:val="21"/>
          <w:lang w:eastAsia="zh-CN"/>
        </w:rPr>
        <w:t>，</w:t>
      </w:r>
      <w:r w:rsidRPr="003C4AA9">
        <w:rPr>
          <w:sz w:val="21"/>
          <w:lang w:eastAsia="zh-CN"/>
        </w:rPr>
        <w:t>接受初级教育的儿童中</w:t>
      </w:r>
      <w:r w:rsidR="00711FA9">
        <w:rPr>
          <w:sz w:val="21"/>
          <w:lang w:eastAsia="zh-CN"/>
        </w:rPr>
        <w:t>，</w:t>
      </w:r>
      <w:r w:rsidRPr="003C4AA9">
        <w:rPr>
          <w:sz w:val="21"/>
          <w:lang w:eastAsia="zh-CN"/>
        </w:rPr>
        <w:t>只有</w:t>
      </w:r>
      <w:r w:rsidRPr="003C4AA9">
        <w:rPr>
          <w:sz w:val="21"/>
          <w:lang w:eastAsia="zh-CN"/>
        </w:rPr>
        <w:t>8</w:t>
      </w:r>
      <w:r w:rsidR="00C86FAB">
        <w:rPr>
          <w:sz w:val="21"/>
          <w:lang w:eastAsia="zh-CN"/>
        </w:rPr>
        <w:t>%</w:t>
      </w:r>
      <w:r w:rsidRPr="003C4AA9">
        <w:rPr>
          <w:sz w:val="21"/>
          <w:lang w:eastAsia="zh-CN"/>
        </w:rPr>
        <w:t>能够达到要求</w:t>
      </w:r>
      <w:r w:rsidR="00711FA9">
        <w:rPr>
          <w:sz w:val="21"/>
          <w:lang w:eastAsia="zh-CN"/>
        </w:rPr>
        <w:t>，</w:t>
      </w:r>
      <w:r w:rsidRPr="003C4AA9">
        <w:rPr>
          <w:sz w:val="21"/>
          <w:lang w:eastAsia="zh-CN"/>
        </w:rPr>
        <w:t>66</w:t>
      </w:r>
      <w:r w:rsidR="00C86FAB">
        <w:rPr>
          <w:sz w:val="21"/>
          <w:lang w:eastAsia="zh-CN"/>
        </w:rPr>
        <w:t>%</w:t>
      </w:r>
      <w:r w:rsidRPr="003C4AA9">
        <w:rPr>
          <w:sz w:val="21"/>
          <w:lang w:eastAsia="zh-CN"/>
        </w:rPr>
        <w:t>的学生入学较晚。同样根据</w:t>
      </w:r>
      <w:r w:rsidRPr="003C4AA9">
        <w:rPr>
          <w:sz w:val="21"/>
          <w:lang w:eastAsia="zh-CN"/>
        </w:rPr>
        <w:t>2008</w:t>
      </w:r>
      <w:r w:rsidRPr="003C4AA9">
        <w:rPr>
          <w:sz w:val="21"/>
          <w:lang w:eastAsia="zh-CN"/>
        </w:rPr>
        <w:t>年的教育数据</w:t>
      </w:r>
      <w:r w:rsidR="00711FA9">
        <w:rPr>
          <w:sz w:val="21"/>
          <w:lang w:eastAsia="zh-CN"/>
        </w:rPr>
        <w:t>，</w:t>
      </w:r>
      <w:r w:rsidRPr="003C4AA9">
        <w:rPr>
          <w:sz w:val="21"/>
          <w:lang w:eastAsia="zh-CN"/>
        </w:rPr>
        <w:t>在</w:t>
      </w:r>
      <w:r w:rsidRPr="003C4AA9">
        <w:rPr>
          <w:sz w:val="21"/>
          <w:lang w:eastAsia="zh-CN"/>
        </w:rPr>
        <w:t>159</w:t>
      </w:r>
      <w:r w:rsidR="00DB692E">
        <w:rPr>
          <w:rFonts w:hint="eastAsia"/>
          <w:sz w:val="21"/>
          <w:lang w:eastAsia="zh-CN"/>
        </w:rPr>
        <w:t>,</w:t>
      </w:r>
      <w:r w:rsidRPr="003C4AA9">
        <w:rPr>
          <w:sz w:val="21"/>
          <w:lang w:eastAsia="zh-CN"/>
        </w:rPr>
        <w:t>850</w:t>
      </w:r>
      <w:r w:rsidRPr="003C4AA9">
        <w:rPr>
          <w:sz w:val="21"/>
          <w:lang w:eastAsia="zh-CN"/>
        </w:rPr>
        <w:t>名</w:t>
      </w:r>
      <w:r w:rsidRPr="003C4AA9">
        <w:rPr>
          <w:sz w:val="21"/>
          <w:lang w:eastAsia="zh-CN"/>
        </w:rPr>
        <w:t>6</w:t>
      </w:r>
      <w:r w:rsidRPr="003C4AA9">
        <w:rPr>
          <w:sz w:val="21"/>
          <w:lang w:eastAsia="zh-CN"/>
        </w:rPr>
        <w:t>至</w:t>
      </w:r>
      <w:r w:rsidRPr="003C4AA9">
        <w:rPr>
          <w:sz w:val="21"/>
          <w:lang w:eastAsia="zh-CN"/>
        </w:rPr>
        <w:t>14</w:t>
      </w:r>
      <w:r w:rsidRPr="003C4AA9">
        <w:rPr>
          <w:sz w:val="21"/>
          <w:lang w:eastAsia="zh-CN"/>
        </w:rPr>
        <w:t>岁有权接受免费义务教育的儿童中</w:t>
      </w:r>
      <w:r w:rsidR="00711FA9">
        <w:rPr>
          <w:sz w:val="21"/>
          <w:lang w:eastAsia="zh-CN"/>
        </w:rPr>
        <w:t>，</w:t>
      </w:r>
      <w:r w:rsidRPr="003C4AA9">
        <w:rPr>
          <w:sz w:val="21"/>
          <w:lang w:eastAsia="zh-CN"/>
        </w:rPr>
        <w:t>仍有</w:t>
      </w:r>
      <w:r w:rsidRPr="003C4AA9">
        <w:rPr>
          <w:sz w:val="21"/>
          <w:lang w:eastAsia="zh-CN"/>
        </w:rPr>
        <w:t>31</w:t>
      </w:r>
      <w:r w:rsidR="00C86FAB">
        <w:rPr>
          <w:sz w:val="21"/>
          <w:lang w:eastAsia="zh-CN"/>
        </w:rPr>
        <w:t>%</w:t>
      </w:r>
      <w:r w:rsidRPr="003C4AA9">
        <w:rPr>
          <w:sz w:val="21"/>
          <w:lang w:eastAsia="zh-CN"/>
        </w:rPr>
        <w:t>没有入学</w:t>
      </w:r>
      <w:r w:rsidR="00711FA9">
        <w:rPr>
          <w:sz w:val="21"/>
          <w:lang w:eastAsia="zh-CN"/>
        </w:rPr>
        <w:t>，</w:t>
      </w:r>
      <w:r w:rsidRPr="003C4AA9">
        <w:rPr>
          <w:sz w:val="21"/>
          <w:lang w:eastAsia="zh-CN"/>
        </w:rPr>
        <w:t>其中</w:t>
      </w:r>
      <w:r w:rsidRPr="003C4AA9">
        <w:rPr>
          <w:sz w:val="21"/>
          <w:lang w:eastAsia="zh-CN"/>
        </w:rPr>
        <w:t>55</w:t>
      </w:r>
      <w:r w:rsidR="00C86FAB">
        <w:rPr>
          <w:sz w:val="21"/>
          <w:lang w:eastAsia="zh-CN"/>
        </w:rPr>
        <w:t>%</w:t>
      </w:r>
      <w:r w:rsidRPr="003C4AA9">
        <w:rPr>
          <w:sz w:val="21"/>
          <w:lang w:eastAsia="zh-CN"/>
        </w:rPr>
        <w:t>是女孩。复读的比率很高</w:t>
      </w:r>
      <w:r w:rsidR="00711FA9">
        <w:rPr>
          <w:sz w:val="21"/>
          <w:lang w:eastAsia="zh-CN"/>
        </w:rPr>
        <w:t>，</w:t>
      </w:r>
      <w:r w:rsidRPr="003C4AA9">
        <w:rPr>
          <w:sz w:val="21"/>
          <w:lang w:eastAsia="zh-CN"/>
        </w:rPr>
        <w:t>男孩为</w:t>
      </w:r>
      <w:r w:rsidRPr="003C4AA9">
        <w:rPr>
          <w:sz w:val="21"/>
          <w:lang w:eastAsia="zh-CN"/>
        </w:rPr>
        <w:t>2</w:t>
      </w:r>
      <w:r w:rsidR="00C86FAB">
        <w:rPr>
          <w:sz w:val="21"/>
          <w:lang w:eastAsia="zh-CN"/>
        </w:rPr>
        <w:t>7.</w:t>
      </w:r>
      <w:r w:rsidRPr="003C4AA9">
        <w:rPr>
          <w:sz w:val="21"/>
          <w:lang w:eastAsia="zh-CN"/>
        </w:rPr>
        <w:t>7</w:t>
      </w:r>
      <w:r w:rsidR="00C86FAB">
        <w:rPr>
          <w:sz w:val="21"/>
          <w:lang w:eastAsia="zh-CN"/>
        </w:rPr>
        <w:t>%</w:t>
      </w:r>
      <w:r w:rsidR="00711FA9">
        <w:rPr>
          <w:sz w:val="21"/>
          <w:lang w:eastAsia="zh-CN"/>
        </w:rPr>
        <w:t>，</w:t>
      </w:r>
      <w:r w:rsidRPr="003C4AA9">
        <w:rPr>
          <w:sz w:val="21"/>
          <w:lang w:eastAsia="zh-CN"/>
        </w:rPr>
        <w:t>女孩为</w:t>
      </w:r>
      <w:r w:rsidRPr="003C4AA9">
        <w:rPr>
          <w:sz w:val="21"/>
          <w:lang w:eastAsia="zh-CN"/>
        </w:rPr>
        <w:t>25</w:t>
      </w:r>
      <w:r w:rsidR="00C86FAB">
        <w:rPr>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4.</w:t>
      </w:r>
      <w:r w:rsidRPr="003C4AA9">
        <w:rPr>
          <w:sz w:val="21"/>
          <w:lang w:eastAsia="zh-CN"/>
        </w:rPr>
        <w:tab/>
      </w:r>
      <w:r w:rsidRPr="003C4AA9">
        <w:rPr>
          <w:sz w:val="21"/>
          <w:lang w:eastAsia="zh-CN"/>
        </w:rPr>
        <w:t>在初级教育方面</w:t>
      </w:r>
      <w:r w:rsidR="00711FA9">
        <w:rPr>
          <w:sz w:val="21"/>
          <w:lang w:eastAsia="zh-CN"/>
        </w:rPr>
        <w:t>，</w:t>
      </w:r>
      <w:r w:rsidRPr="003C4AA9">
        <w:rPr>
          <w:sz w:val="21"/>
          <w:lang w:eastAsia="zh-CN"/>
        </w:rPr>
        <w:t>2008</w:t>
      </w:r>
      <w:r w:rsidRPr="003C4AA9">
        <w:rPr>
          <w:sz w:val="21"/>
          <w:lang w:eastAsia="zh-CN"/>
        </w:rPr>
        <w:t>年的复读状况按性别分列的情况如下。</w:t>
      </w:r>
    </w:p>
    <w:p w:rsidR="00A93947" w:rsidRPr="003C4AA9" w:rsidRDefault="00384E82" w:rsidP="00C212F8">
      <w:pPr>
        <w:pStyle w:val="SingleTxtGC"/>
        <w:tabs>
          <w:tab w:val="left" w:pos="1820"/>
        </w:tabs>
      </w:pPr>
      <w:bookmarkStart w:id="411" w:name="_Toc279069606"/>
      <w:bookmarkStart w:id="412" w:name="_Toc280808885"/>
      <w:bookmarkStart w:id="413" w:name="_Toc280848412"/>
      <w:bookmarkStart w:id="414" w:name="_Toc280851077"/>
      <w:bookmarkStart w:id="415" w:name="_Toc280852667"/>
      <w:bookmarkStart w:id="416" w:name="_Toc281149698"/>
      <w:bookmarkStart w:id="417" w:name="_Toc281149828"/>
      <w:r>
        <w:br w:type="page"/>
      </w:r>
      <w:r w:rsidR="002A18B0">
        <w:t>表</w:t>
      </w:r>
      <w:r w:rsidR="00A93947" w:rsidRPr="003C4AA9">
        <w:t>8</w:t>
      </w:r>
      <w:r w:rsidR="00A93947" w:rsidRPr="003C4AA9">
        <w:br/>
      </w:r>
      <w:bookmarkEnd w:id="411"/>
      <w:bookmarkEnd w:id="412"/>
      <w:bookmarkEnd w:id="413"/>
      <w:bookmarkEnd w:id="414"/>
      <w:bookmarkEnd w:id="415"/>
      <w:bookmarkEnd w:id="416"/>
      <w:bookmarkEnd w:id="417"/>
      <w:r w:rsidR="00A93947" w:rsidRPr="003C4AA9">
        <w:rPr>
          <w:rFonts w:eastAsia="SimHei"/>
        </w:rPr>
        <w:t>复读率</w:t>
      </w:r>
    </w:p>
    <w:p w:rsidR="00A93947" w:rsidRPr="003C4AA9" w:rsidRDefault="007528CB" w:rsidP="00C212F8">
      <w:pPr>
        <w:pStyle w:val="SingleTxtG"/>
        <w:tabs>
          <w:tab w:val="left" w:pos="1820"/>
        </w:tabs>
        <w:spacing w:line="240" w:lineRule="auto"/>
        <w:rPr>
          <w:sz w:val="21"/>
        </w:rPr>
      </w:pPr>
      <w:r w:rsidRPr="003C4AA9">
        <w:rPr>
          <w:noProof/>
          <w:sz w:val="21"/>
          <w:lang w:val="en-US" w:eastAsia="zh-CN"/>
        </w:rPr>
        <w:pict>
          <v:shapetype id="_x0000_t202" coordsize="21600,21600" o:spt="202" path="m,l,21600r21600,l21600,xe">
            <v:stroke joinstyle="miter"/>
            <v:path gradientshapeok="t" o:connecttype="rect"/>
          </v:shapetype>
          <v:shape id="_x0000_s1086" type="#_x0000_t202" style="position:absolute;left:0;text-align:left;margin-left:125.5pt;margin-top:109.65pt;width:35pt;height:8.1pt;z-index:2" stroked="f">
            <v:textbox inset="0,0,0,0">
              <w:txbxContent>
                <w:p w:rsidR="00711FA9" w:rsidRPr="007528CB" w:rsidRDefault="00711FA9" w:rsidP="00D05BF8">
                  <w:pPr>
                    <w:spacing w:line="140" w:lineRule="exact"/>
                    <w:ind w:leftChars="20" w:left="31680"/>
                    <w:rPr>
                      <w:sz w:val="15"/>
                      <w:szCs w:val="15"/>
                      <w:lang w:val="fr-FR"/>
                    </w:rPr>
                  </w:pPr>
                  <w:r w:rsidRPr="007528CB">
                    <w:rPr>
                      <w:rFonts w:hint="eastAsia"/>
                      <w:sz w:val="15"/>
                      <w:szCs w:val="15"/>
                      <w:lang w:val="fr-FR"/>
                    </w:rPr>
                    <w:t>年龄稍大</w:t>
                  </w:r>
                </w:p>
              </w:txbxContent>
            </v:textbox>
            <w10:wrap side="right"/>
          </v:shape>
        </w:pict>
      </w:r>
      <w:r w:rsidRPr="003C4AA9">
        <w:rPr>
          <w:noProof/>
          <w:sz w:val="21"/>
          <w:lang w:val="en-US" w:eastAsia="zh-CN"/>
        </w:rPr>
        <w:pict>
          <v:shape id="_x0000_s1085" type="#_x0000_t202" style="position:absolute;left:0;text-align:left;margin-left:125.35pt;margin-top:94.4pt;width:215pt;height:9.4pt;z-index:1" stroked="f">
            <v:textbox inset="0,0,0,0">
              <w:txbxContent>
                <w:p w:rsidR="00711FA9" w:rsidRPr="00664A61" w:rsidRDefault="00711FA9" w:rsidP="00A93947">
                  <w:pPr>
                    <w:spacing w:line="240" w:lineRule="auto"/>
                    <w:rPr>
                      <w:sz w:val="15"/>
                      <w:szCs w:val="15"/>
                    </w:rPr>
                  </w:pPr>
                  <w:r w:rsidRPr="00664A61">
                    <w:rPr>
                      <w:rFonts w:hint="eastAsia"/>
                      <w:sz w:val="15"/>
                      <w:szCs w:val="15"/>
                    </w:rPr>
                    <w:t>总计</w:t>
                  </w:r>
                  <w:r w:rsidRPr="00664A61">
                    <w:rPr>
                      <w:rFonts w:hint="eastAsia"/>
                      <w:sz w:val="15"/>
                      <w:szCs w:val="15"/>
                    </w:rPr>
                    <w:t xml:space="preserve">        </w:t>
                  </w:r>
                  <w:r>
                    <w:rPr>
                      <w:rFonts w:hint="eastAsia"/>
                      <w:sz w:val="15"/>
                      <w:szCs w:val="15"/>
                    </w:rPr>
                    <w:tab/>
                  </w:r>
                  <w:r>
                    <w:rPr>
                      <w:rFonts w:hint="eastAsia"/>
                      <w:sz w:val="15"/>
                      <w:szCs w:val="15"/>
                    </w:rPr>
                    <w:tab/>
                  </w:r>
                  <w:r w:rsidRPr="00664A61">
                    <w:rPr>
                      <w:rFonts w:hint="eastAsia"/>
                      <w:sz w:val="15"/>
                      <w:szCs w:val="15"/>
                    </w:rPr>
                    <w:t>女童</w:t>
                  </w:r>
                  <w:r>
                    <w:rPr>
                      <w:rFonts w:hint="eastAsia"/>
                      <w:sz w:val="15"/>
                      <w:szCs w:val="15"/>
                    </w:rPr>
                    <w:tab/>
                  </w:r>
                  <w:r>
                    <w:rPr>
                      <w:rFonts w:hint="eastAsia"/>
                      <w:sz w:val="15"/>
                      <w:szCs w:val="15"/>
                    </w:rPr>
                    <w:tab/>
                    <w:t xml:space="preserve">          </w:t>
                  </w:r>
                  <w:r w:rsidRPr="00664A61">
                    <w:rPr>
                      <w:rFonts w:hint="eastAsia"/>
                      <w:sz w:val="15"/>
                      <w:szCs w:val="15"/>
                      <w:lang w:val="fr-FR"/>
                    </w:rPr>
                    <w:t>男童</w:t>
                  </w:r>
                </w:p>
              </w:txbxContent>
            </v:textbox>
            <w10:wrap side="right"/>
          </v:shape>
        </w:pict>
      </w:r>
      <w:r w:rsidRPr="003C4AA9">
        <w:rPr>
          <w:noProof/>
          <w:sz w:val="21"/>
          <w:lang w:val="en-US" w:eastAsia="zh-CN"/>
        </w:rPr>
        <w:pict>
          <v:shape id="_x0000_s1087" type="#_x0000_t202" style="position:absolute;left:0;text-align:left;margin-left:197.5pt;margin-top:108.7pt;width:37.7pt;height:8.45pt;z-index:3" stroked="f">
            <v:textbox inset="0,0,0,0">
              <w:txbxContent>
                <w:p w:rsidR="00711FA9" w:rsidRPr="00321DA8" w:rsidRDefault="00711FA9" w:rsidP="00D05BF8">
                  <w:pPr>
                    <w:spacing w:line="140" w:lineRule="exact"/>
                    <w:ind w:leftChars="20" w:left="31680"/>
                    <w:rPr>
                      <w:sz w:val="15"/>
                      <w:szCs w:val="15"/>
                      <w:lang w:val="fr-FR"/>
                    </w:rPr>
                  </w:pPr>
                  <w:r>
                    <w:rPr>
                      <w:rFonts w:hint="eastAsia"/>
                      <w:sz w:val="15"/>
                      <w:szCs w:val="15"/>
                      <w:lang w:val="fr-FR"/>
                    </w:rPr>
                    <w:t>适</w:t>
                  </w:r>
                  <w:r w:rsidRPr="00321DA8">
                    <w:rPr>
                      <w:rFonts w:hint="eastAsia"/>
                      <w:sz w:val="15"/>
                      <w:szCs w:val="15"/>
                      <w:lang w:val="fr-FR"/>
                    </w:rPr>
                    <w:t>龄</w:t>
                  </w:r>
                </w:p>
              </w:txbxContent>
            </v:textbox>
            <w10:wrap side="right"/>
          </v:shape>
        </w:pict>
      </w:r>
      <w:r w:rsidRPr="003C4AA9">
        <w:rPr>
          <w:noProof/>
          <w:sz w:val="21"/>
          <w:lang w:val="en-US" w:eastAsia="zh-CN"/>
        </w:rPr>
        <w:pict>
          <v:shape id="_x0000_s1088" type="#_x0000_t202" style="position:absolute;left:0;text-align:left;margin-left:272.5pt;margin-top:108.85pt;width:37.7pt;height:8.1pt;z-index:4" stroked="f">
            <v:textbox inset="0,0,0,0">
              <w:txbxContent>
                <w:p w:rsidR="00711FA9" w:rsidRPr="00321DA8" w:rsidRDefault="00711FA9" w:rsidP="00D05BF8">
                  <w:pPr>
                    <w:spacing w:line="140" w:lineRule="exact"/>
                    <w:ind w:leftChars="20" w:left="31680"/>
                    <w:rPr>
                      <w:sz w:val="15"/>
                      <w:szCs w:val="15"/>
                      <w:lang w:val="fr-FR"/>
                    </w:rPr>
                  </w:pPr>
                  <w:r w:rsidRPr="00321DA8">
                    <w:rPr>
                      <w:rFonts w:hint="eastAsia"/>
                      <w:sz w:val="15"/>
                      <w:szCs w:val="15"/>
                      <w:lang w:val="fr-FR"/>
                    </w:rPr>
                    <w:t>年龄较小</w:t>
                  </w:r>
                </w:p>
              </w:txbxContent>
            </v:textbox>
            <w10:wrap side="right"/>
          </v:shape>
        </w:pict>
      </w:r>
      <w:r w:rsidR="00A93947" w:rsidRPr="003C4AA9">
        <w:rPr>
          <w:sz w:val="21"/>
        </w:rPr>
        <w:pict>
          <v:shape id="Image 4" o:spid="_x0000_i1026" type="#_x0000_t75" style="width:313.5pt;height:120.75pt;visibility:visible" o:bordertopcolor="black" o:borderleftcolor="black" o:borderbottomcolor="black" o:borderrightcolor="black">
            <v:imagedata r:id="rId8" o:title=""/>
            <w10:bordertop type="single" width="4"/>
            <w10:borderleft type="single" width="4"/>
            <w10:borderbottom type="single" width="4"/>
            <w10:borderright type="single" width="4"/>
          </v:shape>
        </w:pict>
      </w:r>
    </w:p>
    <w:p w:rsidR="00A93947" w:rsidRPr="00741EB6" w:rsidRDefault="00A93947" w:rsidP="00C212F8">
      <w:pPr>
        <w:pStyle w:val="SingleTxtG"/>
        <w:tabs>
          <w:tab w:val="left" w:pos="1820"/>
        </w:tabs>
        <w:spacing w:before="120" w:line="320" w:lineRule="exact"/>
        <w:ind w:firstLine="170"/>
        <w:rPr>
          <w:sz w:val="19"/>
          <w:szCs w:val="19"/>
          <w:lang w:eastAsia="zh-CN"/>
        </w:rPr>
      </w:pPr>
      <w:r w:rsidRPr="00741EB6">
        <w:rPr>
          <w:rFonts w:eastAsia="KaiTi_GB2312"/>
          <w:sz w:val="19"/>
          <w:szCs w:val="19"/>
          <w:lang w:eastAsia="zh-CN"/>
        </w:rPr>
        <w:t>资料来源</w:t>
      </w:r>
      <w:r w:rsidR="00C86FAB">
        <w:rPr>
          <w:sz w:val="19"/>
          <w:szCs w:val="19"/>
          <w:lang w:eastAsia="zh-CN"/>
        </w:rPr>
        <w:t>：</w:t>
      </w:r>
      <w:r w:rsidRPr="00741EB6">
        <w:rPr>
          <w:sz w:val="19"/>
          <w:szCs w:val="19"/>
          <w:lang w:eastAsia="zh-CN"/>
        </w:rPr>
        <w:t>2008</w:t>
      </w:r>
      <w:r w:rsidRPr="00741EB6">
        <w:rPr>
          <w:sz w:val="19"/>
          <w:szCs w:val="19"/>
          <w:lang w:eastAsia="zh-CN"/>
        </w:rPr>
        <w:t>年计分卡。</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5.</w:t>
      </w:r>
      <w:r w:rsidRPr="003C4AA9">
        <w:rPr>
          <w:sz w:val="21"/>
          <w:lang w:eastAsia="zh-CN"/>
        </w:rPr>
        <w:tab/>
      </w:r>
      <w:r w:rsidRPr="003C4AA9">
        <w:rPr>
          <w:sz w:val="21"/>
          <w:lang w:eastAsia="zh-CN"/>
        </w:rPr>
        <w:t>为此</w:t>
      </w:r>
      <w:r w:rsidR="00711FA9">
        <w:rPr>
          <w:sz w:val="21"/>
          <w:lang w:eastAsia="zh-CN"/>
        </w:rPr>
        <w:t>，</w:t>
      </w:r>
      <w:r w:rsidRPr="003C4AA9">
        <w:rPr>
          <w:sz w:val="21"/>
          <w:lang w:eastAsia="zh-CN"/>
        </w:rPr>
        <w:t>为改善教学质量</w:t>
      </w:r>
      <w:r w:rsidR="00711FA9">
        <w:rPr>
          <w:sz w:val="21"/>
          <w:lang w:eastAsia="zh-CN"/>
        </w:rPr>
        <w:t>，</w:t>
      </w:r>
      <w:r w:rsidRPr="003C4AA9">
        <w:rPr>
          <w:sz w:val="21"/>
          <w:lang w:eastAsia="zh-CN"/>
        </w:rPr>
        <w:t>并使学生获得每个学习阶段应获取的能力</w:t>
      </w:r>
      <w:r w:rsidR="00711FA9">
        <w:rPr>
          <w:sz w:val="21"/>
          <w:lang w:eastAsia="zh-CN"/>
        </w:rPr>
        <w:t>，</w:t>
      </w:r>
      <w:r w:rsidRPr="003C4AA9">
        <w:rPr>
          <w:sz w:val="21"/>
          <w:lang w:eastAsia="zh-CN"/>
        </w:rPr>
        <w:t>2006</w:t>
      </w:r>
      <w:r w:rsidRPr="003C4AA9">
        <w:rPr>
          <w:sz w:val="21"/>
          <w:lang w:eastAsia="zh-CN"/>
        </w:rPr>
        <w:t>年进行了小学教育课程改革</w:t>
      </w:r>
      <w:r w:rsidR="00711FA9">
        <w:rPr>
          <w:sz w:val="21"/>
          <w:lang w:eastAsia="zh-CN"/>
        </w:rPr>
        <w:t>，</w:t>
      </w:r>
      <w:r w:rsidRPr="003C4AA9">
        <w:rPr>
          <w:sz w:val="21"/>
          <w:lang w:eastAsia="zh-CN"/>
        </w:rPr>
        <w:t>引入了能力方法。这项改革的目的是促进数学和法语基本能力的发展</w:t>
      </w:r>
      <w:r w:rsidR="00711FA9">
        <w:rPr>
          <w:sz w:val="21"/>
          <w:lang w:eastAsia="zh-CN"/>
        </w:rPr>
        <w:t>，</w:t>
      </w:r>
      <w:r w:rsidRPr="003C4AA9">
        <w:rPr>
          <w:sz w:val="21"/>
          <w:lang w:eastAsia="zh-CN"/>
        </w:rPr>
        <w:t>并提醒民众</w:t>
      </w:r>
      <w:r w:rsidR="00711FA9">
        <w:rPr>
          <w:sz w:val="21"/>
          <w:lang w:eastAsia="zh-CN"/>
        </w:rPr>
        <w:t>，</w:t>
      </w:r>
      <w:r w:rsidRPr="003C4AA9">
        <w:rPr>
          <w:sz w:val="21"/>
          <w:lang w:eastAsia="zh-CN"/>
        </w:rPr>
        <w:t>以促进小学完成学业率得到明显改善。这项改革是逐步开始的。在试验阶段之后</w:t>
      </w:r>
      <w:r w:rsidR="00711FA9">
        <w:rPr>
          <w:sz w:val="21"/>
          <w:lang w:eastAsia="zh-CN"/>
        </w:rPr>
        <w:t>，</w:t>
      </w:r>
      <w:r w:rsidRPr="003C4AA9">
        <w:rPr>
          <w:sz w:val="21"/>
          <w:lang w:eastAsia="zh-CN"/>
        </w:rPr>
        <w:t>2008</w:t>
      </w:r>
      <w:r w:rsidRPr="003C4AA9">
        <w:rPr>
          <w:sz w:val="21"/>
          <w:lang w:eastAsia="zh-CN"/>
        </w:rPr>
        <w:t>年已经普及</w:t>
      </w:r>
      <w:r w:rsidRPr="003C4AA9">
        <w:rPr>
          <w:sz w:val="21"/>
          <w:lang w:eastAsia="zh-CN"/>
        </w:rPr>
        <w:t>CP1</w:t>
      </w:r>
      <w:r w:rsidR="00C212F8">
        <w:rPr>
          <w:sz w:val="21"/>
          <w:lang w:eastAsia="zh-CN"/>
        </w:rPr>
        <w:t>和</w:t>
      </w:r>
      <w:r w:rsidRPr="003C4AA9">
        <w:rPr>
          <w:sz w:val="21"/>
          <w:lang w:eastAsia="zh-CN"/>
        </w:rPr>
        <w:t>CE1</w:t>
      </w:r>
      <w:r w:rsidRPr="003C4AA9">
        <w:rPr>
          <w:sz w:val="21"/>
          <w:lang w:eastAsia="zh-CN"/>
        </w:rPr>
        <w:t>的所有班级以及</w:t>
      </w:r>
      <w:r w:rsidRPr="003C4AA9">
        <w:rPr>
          <w:sz w:val="21"/>
          <w:lang w:eastAsia="zh-CN"/>
        </w:rPr>
        <w:t>2009</w:t>
      </w:r>
      <w:r w:rsidRPr="003C4AA9">
        <w:rPr>
          <w:sz w:val="21"/>
          <w:lang w:eastAsia="zh-CN"/>
        </w:rPr>
        <w:t>年</w:t>
      </w:r>
      <w:r w:rsidRPr="003C4AA9">
        <w:rPr>
          <w:sz w:val="21"/>
          <w:lang w:eastAsia="zh-CN"/>
        </w:rPr>
        <w:t>CP2</w:t>
      </w:r>
      <w:r w:rsidRPr="003C4AA9">
        <w:rPr>
          <w:sz w:val="21"/>
          <w:lang w:eastAsia="zh-CN"/>
        </w:rPr>
        <w:t>和</w:t>
      </w:r>
      <w:r w:rsidRPr="003C4AA9">
        <w:rPr>
          <w:sz w:val="21"/>
          <w:lang w:eastAsia="zh-CN"/>
        </w:rPr>
        <w:t>CE2</w:t>
      </w:r>
      <w:r w:rsidRPr="003C4AA9">
        <w:rPr>
          <w:sz w:val="21"/>
          <w:lang w:eastAsia="zh-CN"/>
        </w:rPr>
        <w:t>的所有班级。约有</w:t>
      </w:r>
      <w:r w:rsidRPr="003C4AA9">
        <w:rPr>
          <w:sz w:val="21"/>
          <w:lang w:eastAsia="zh-CN"/>
        </w:rPr>
        <w:t>76</w:t>
      </w:r>
      <w:r w:rsidR="00EF03E5">
        <w:rPr>
          <w:rFonts w:hint="eastAsia"/>
          <w:sz w:val="21"/>
          <w:lang w:eastAsia="zh-CN"/>
        </w:rPr>
        <w:t>,</w:t>
      </w:r>
      <w:r w:rsidRPr="003C4AA9">
        <w:rPr>
          <w:sz w:val="21"/>
          <w:lang w:eastAsia="zh-CN"/>
        </w:rPr>
        <w:t>659</w:t>
      </w:r>
      <w:r w:rsidRPr="003C4AA9">
        <w:rPr>
          <w:sz w:val="21"/>
          <w:lang w:eastAsia="zh-CN"/>
        </w:rPr>
        <w:t>名儿童从中受益</w:t>
      </w:r>
      <w:r w:rsidR="00711FA9">
        <w:rPr>
          <w:sz w:val="21"/>
          <w:lang w:eastAsia="zh-CN"/>
        </w:rPr>
        <w:t>，</w:t>
      </w:r>
      <w:r w:rsidRPr="003C4AA9">
        <w:rPr>
          <w:sz w:val="21"/>
          <w:lang w:eastAsia="zh-CN"/>
        </w:rPr>
        <w:t>其中有</w:t>
      </w:r>
      <w:r w:rsidRPr="003C4AA9">
        <w:rPr>
          <w:sz w:val="21"/>
          <w:lang w:eastAsia="zh-CN"/>
        </w:rPr>
        <w:t>25</w:t>
      </w:r>
      <w:r w:rsidR="00EF03E5">
        <w:rPr>
          <w:rFonts w:hint="eastAsia"/>
          <w:sz w:val="21"/>
          <w:lang w:eastAsia="zh-CN"/>
        </w:rPr>
        <w:t>,</w:t>
      </w:r>
      <w:r w:rsidRPr="003C4AA9">
        <w:rPr>
          <w:sz w:val="21"/>
          <w:lang w:eastAsia="zh-CN"/>
        </w:rPr>
        <w:t>406</w:t>
      </w:r>
      <w:r w:rsidRPr="003C4AA9">
        <w:rPr>
          <w:sz w:val="21"/>
          <w:lang w:eastAsia="zh-CN"/>
        </w:rPr>
        <w:t>名女童。所有的教员和辅导员都接受了教学方法和工具使用的培训。这项改革还为修订教材并消除性别陈规提供了机会</w:t>
      </w:r>
      <w:r w:rsidR="00711FA9">
        <w:rPr>
          <w:sz w:val="21"/>
          <w:lang w:eastAsia="zh-CN"/>
        </w:rPr>
        <w:t>，</w:t>
      </w:r>
      <w:r w:rsidRPr="003C4AA9">
        <w:rPr>
          <w:sz w:val="21"/>
          <w:lang w:eastAsia="zh-CN"/>
        </w:rPr>
        <w:t>尤其是对男性和女性的角色和状况方面的陈规。</w:t>
      </w:r>
    </w:p>
    <w:p w:rsidR="00A93947" w:rsidRPr="003C4AA9" w:rsidRDefault="00A93947" w:rsidP="00C212F8">
      <w:pPr>
        <w:pStyle w:val="H4GC"/>
        <w:tabs>
          <w:tab w:val="left" w:pos="1820"/>
        </w:tabs>
      </w:pPr>
      <w:bookmarkStart w:id="418" w:name="_Toc279069607"/>
      <w:bookmarkStart w:id="419" w:name="_Toc280808886"/>
      <w:bookmarkStart w:id="420" w:name="_Toc280848413"/>
      <w:bookmarkStart w:id="421" w:name="_Toc280851078"/>
      <w:bookmarkStart w:id="422" w:name="_Toc280852668"/>
      <w:bookmarkStart w:id="423" w:name="_Toc281149699"/>
      <w:bookmarkStart w:id="424" w:name="_Toc281149829"/>
      <w:r w:rsidRPr="003C4AA9">
        <w:tab/>
        <w:t>g</w:t>
      </w:r>
      <w:r w:rsidR="00C86FAB">
        <w:t>)</w:t>
      </w:r>
      <w:r w:rsidRPr="003C4AA9">
        <w:tab/>
      </w:r>
      <w:bookmarkEnd w:id="418"/>
      <w:bookmarkEnd w:id="419"/>
      <w:bookmarkEnd w:id="420"/>
      <w:bookmarkEnd w:id="421"/>
      <w:bookmarkEnd w:id="422"/>
      <w:bookmarkEnd w:id="423"/>
      <w:bookmarkEnd w:id="424"/>
      <w:r w:rsidRPr="003C4AA9">
        <w:t>同等机会积极参与体育运动</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6.</w:t>
      </w:r>
      <w:r w:rsidRPr="003C4AA9">
        <w:rPr>
          <w:sz w:val="21"/>
          <w:lang w:eastAsia="zh-CN"/>
        </w:rPr>
        <w:tab/>
      </w:r>
      <w:r w:rsidRPr="003C4AA9">
        <w:rPr>
          <w:sz w:val="21"/>
          <w:lang w:eastAsia="zh-CN"/>
        </w:rPr>
        <w:t>在科摩罗</w:t>
      </w:r>
      <w:r w:rsidR="00711FA9">
        <w:rPr>
          <w:sz w:val="21"/>
          <w:lang w:eastAsia="zh-CN"/>
        </w:rPr>
        <w:t>，</w:t>
      </w:r>
      <w:r w:rsidRPr="003C4AA9">
        <w:rPr>
          <w:sz w:val="21"/>
          <w:lang w:eastAsia="zh-CN"/>
        </w:rPr>
        <w:t>包含所有学科在内的公民教育和体育教育</w:t>
      </w:r>
      <w:r w:rsidR="00711FA9">
        <w:rPr>
          <w:sz w:val="21"/>
          <w:lang w:eastAsia="zh-CN"/>
        </w:rPr>
        <w:t>，</w:t>
      </w:r>
      <w:r w:rsidRPr="003C4AA9">
        <w:rPr>
          <w:sz w:val="21"/>
          <w:lang w:eastAsia="zh-CN"/>
        </w:rPr>
        <w:t>都是面向初级阶段和中级阶段所有学生的。</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7.</w:t>
      </w:r>
      <w:r w:rsidRPr="003C4AA9">
        <w:rPr>
          <w:sz w:val="21"/>
          <w:lang w:eastAsia="zh-CN"/>
        </w:rPr>
        <w:tab/>
      </w:r>
      <w:r w:rsidRPr="003C4AA9">
        <w:rPr>
          <w:sz w:val="21"/>
          <w:lang w:eastAsia="zh-CN"/>
        </w:rPr>
        <w:t>因此</w:t>
      </w:r>
      <w:r w:rsidR="00711FA9">
        <w:rPr>
          <w:sz w:val="21"/>
          <w:lang w:eastAsia="zh-CN"/>
        </w:rPr>
        <w:t>，</w:t>
      </w:r>
      <w:r w:rsidRPr="003C4AA9">
        <w:rPr>
          <w:sz w:val="21"/>
          <w:lang w:eastAsia="zh-CN"/>
        </w:rPr>
        <w:t>女孩和男孩有同等机会积极参与体育运动。</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8.</w:t>
      </w:r>
      <w:r w:rsidRPr="003C4AA9">
        <w:rPr>
          <w:sz w:val="21"/>
          <w:lang w:eastAsia="zh-CN"/>
        </w:rPr>
        <w:tab/>
      </w:r>
      <w:r w:rsidRPr="003C4AA9">
        <w:rPr>
          <w:sz w:val="21"/>
          <w:lang w:eastAsia="zh-CN"/>
        </w:rPr>
        <w:t>需要注意的是</w:t>
      </w:r>
      <w:r w:rsidR="00711FA9">
        <w:rPr>
          <w:sz w:val="21"/>
          <w:lang w:eastAsia="zh-CN"/>
        </w:rPr>
        <w:t>，</w:t>
      </w:r>
      <w:r w:rsidRPr="003C4AA9">
        <w:rPr>
          <w:sz w:val="21"/>
          <w:lang w:eastAsia="zh-CN"/>
        </w:rPr>
        <w:t>近几年</w:t>
      </w:r>
      <w:r w:rsidR="00711FA9">
        <w:rPr>
          <w:sz w:val="21"/>
          <w:lang w:eastAsia="zh-CN"/>
        </w:rPr>
        <w:t>，</w:t>
      </w:r>
      <w:r w:rsidRPr="003C4AA9">
        <w:rPr>
          <w:sz w:val="21"/>
          <w:lang w:eastAsia="zh-CN"/>
        </w:rPr>
        <w:t>很多女性在全国和地区性的体育文化比赛中获奖。</w:t>
      </w:r>
    </w:p>
    <w:p w:rsidR="00A93947" w:rsidRPr="003C4AA9" w:rsidRDefault="00A93947" w:rsidP="00C212F8">
      <w:pPr>
        <w:pStyle w:val="H4GC"/>
        <w:tabs>
          <w:tab w:val="left" w:pos="1820"/>
        </w:tabs>
      </w:pPr>
      <w:bookmarkStart w:id="425" w:name="_Toc279069608"/>
      <w:bookmarkStart w:id="426" w:name="_Toc280808887"/>
      <w:bookmarkStart w:id="427" w:name="_Toc280848414"/>
      <w:bookmarkStart w:id="428" w:name="_Toc280851079"/>
      <w:bookmarkStart w:id="429" w:name="_Toc280852669"/>
      <w:bookmarkStart w:id="430" w:name="_Toc281149700"/>
      <w:bookmarkStart w:id="431" w:name="_Toc281149830"/>
      <w:r w:rsidRPr="003C4AA9">
        <w:tab/>
        <w:t>h</w:t>
      </w:r>
      <w:r w:rsidR="00C86FAB">
        <w:t>)</w:t>
      </w:r>
      <w:r w:rsidRPr="003C4AA9">
        <w:tab/>
      </w:r>
      <w:bookmarkEnd w:id="425"/>
      <w:bookmarkEnd w:id="426"/>
      <w:bookmarkEnd w:id="427"/>
      <w:bookmarkEnd w:id="428"/>
      <w:bookmarkEnd w:id="429"/>
      <w:bookmarkEnd w:id="430"/>
      <w:bookmarkEnd w:id="431"/>
      <w:r w:rsidRPr="003C4AA9">
        <w:t>获得旨在确保家庭健康和福利的专门教育信息</w:t>
      </w:r>
      <w:r w:rsidR="00711FA9">
        <w:t>，</w:t>
      </w:r>
      <w:r w:rsidRPr="003C4AA9">
        <w:t>包括与计划生育有关的信息和建议</w:t>
      </w:r>
    </w:p>
    <w:p w:rsidR="00A93947" w:rsidRPr="003C4AA9" w:rsidRDefault="00A93947" w:rsidP="002B693B">
      <w:pPr>
        <w:pStyle w:val="SingleTxtG"/>
        <w:spacing w:line="320" w:lineRule="exact"/>
        <w:rPr>
          <w:sz w:val="21"/>
          <w:lang w:eastAsia="zh-CN"/>
        </w:rPr>
      </w:pPr>
      <w:r w:rsidRPr="003C4AA9">
        <w:rPr>
          <w:sz w:val="21"/>
          <w:lang w:eastAsia="zh-CN"/>
        </w:rPr>
        <w:t>12</w:t>
      </w:r>
      <w:r w:rsidR="00C86FAB">
        <w:rPr>
          <w:sz w:val="21"/>
          <w:lang w:eastAsia="zh-CN"/>
        </w:rPr>
        <w:t>9.</w:t>
      </w:r>
      <w:r w:rsidRPr="003C4AA9">
        <w:rPr>
          <w:sz w:val="21"/>
          <w:lang w:eastAsia="zh-CN"/>
        </w:rPr>
        <w:tab/>
      </w:r>
      <w:r w:rsidRPr="003C4AA9">
        <w:rPr>
          <w:sz w:val="21"/>
          <w:lang w:eastAsia="zh-CN"/>
        </w:rPr>
        <w:t>科摩罗教育中没有专门的家庭生活教育板块或人口教育板块。</w:t>
      </w:r>
    </w:p>
    <w:p w:rsidR="00A93947" w:rsidRPr="003C4AA9" w:rsidRDefault="00A93947" w:rsidP="002B693B">
      <w:pPr>
        <w:pStyle w:val="SingleTxtG"/>
        <w:spacing w:line="320" w:lineRule="exact"/>
        <w:rPr>
          <w:sz w:val="21"/>
          <w:lang w:eastAsia="zh-CN"/>
        </w:rPr>
      </w:pPr>
      <w:r w:rsidRPr="003C4AA9">
        <w:rPr>
          <w:sz w:val="21"/>
          <w:lang w:eastAsia="zh-CN"/>
        </w:rPr>
        <w:t>13</w:t>
      </w:r>
      <w:r w:rsidR="00C86FAB">
        <w:rPr>
          <w:sz w:val="21"/>
          <w:lang w:eastAsia="zh-CN"/>
        </w:rPr>
        <w:t>0.</w:t>
      </w:r>
      <w:r w:rsidRPr="003C4AA9">
        <w:rPr>
          <w:sz w:val="21"/>
          <w:lang w:eastAsia="zh-CN"/>
        </w:rPr>
        <w:tab/>
      </w:r>
      <w:bookmarkStart w:id="432" w:name="_Toc279069609"/>
      <w:bookmarkStart w:id="433" w:name="_Toc280808888"/>
      <w:bookmarkStart w:id="434" w:name="_Toc280848415"/>
      <w:bookmarkStart w:id="435" w:name="_Toc280851080"/>
      <w:bookmarkStart w:id="436" w:name="_Toc280852670"/>
      <w:r w:rsidRPr="003C4AA9">
        <w:rPr>
          <w:sz w:val="21"/>
          <w:lang w:eastAsia="zh-CN"/>
        </w:rPr>
        <w:t>但在引入与性传播疾病和艾滋病毒</w:t>
      </w:r>
      <w:r w:rsidR="00C86FAB">
        <w:rPr>
          <w:sz w:val="21"/>
          <w:lang w:eastAsia="zh-CN"/>
        </w:rPr>
        <w:t>/</w:t>
      </w:r>
      <w:r w:rsidRPr="003C4AA9">
        <w:rPr>
          <w:sz w:val="21"/>
          <w:lang w:eastAsia="zh-CN"/>
        </w:rPr>
        <w:t>艾滋病有关的方案后</w:t>
      </w:r>
      <w:r w:rsidR="00711FA9">
        <w:rPr>
          <w:sz w:val="21"/>
          <w:lang w:eastAsia="zh-CN"/>
        </w:rPr>
        <w:t>，</w:t>
      </w:r>
      <w:r w:rsidRPr="003C4AA9">
        <w:rPr>
          <w:sz w:val="21"/>
          <w:lang w:eastAsia="zh-CN"/>
        </w:rPr>
        <w:t>女孩可以获得这方面的信息。</w:t>
      </w:r>
    </w:p>
    <w:p w:rsidR="00A93947" w:rsidRPr="003C4AA9" w:rsidRDefault="00A93947" w:rsidP="002B693B">
      <w:pPr>
        <w:pStyle w:val="SingleTxtG"/>
        <w:spacing w:line="320" w:lineRule="exact"/>
        <w:rPr>
          <w:sz w:val="21"/>
          <w:lang w:eastAsia="zh-CN"/>
        </w:rPr>
      </w:pPr>
      <w:r w:rsidRPr="003C4AA9">
        <w:rPr>
          <w:sz w:val="21"/>
          <w:lang w:eastAsia="zh-CN"/>
        </w:rPr>
        <w:t>13</w:t>
      </w:r>
      <w:r w:rsidR="00C86FAB">
        <w:rPr>
          <w:sz w:val="21"/>
          <w:lang w:eastAsia="zh-CN"/>
        </w:rPr>
        <w:t>1.</w:t>
      </w:r>
      <w:r w:rsidRPr="003C4AA9">
        <w:rPr>
          <w:sz w:val="21"/>
          <w:lang w:eastAsia="zh-CN"/>
        </w:rPr>
        <w:tab/>
      </w:r>
      <w:bookmarkStart w:id="437" w:name="_Toc279069611"/>
      <w:bookmarkStart w:id="438" w:name="_Toc280808890"/>
      <w:bookmarkStart w:id="439" w:name="_Toc280848417"/>
      <w:bookmarkStart w:id="440" w:name="_Toc280851082"/>
      <w:bookmarkStart w:id="441" w:name="_Toc280852672"/>
      <w:bookmarkEnd w:id="432"/>
      <w:bookmarkEnd w:id="433"/>
      <w:bookmarkEnd w:id="434"/>
      <w:bookmarkEnd w:id="435"/>
      <w:bookmarkEnd w:id="436"/>
      <w:r w:rsidRPr="003C4AA9">
        <w:rPr>
          <w:sz w:val="21"/>
          <w:lang w:eastAsia="zh-CN"/>
        </w:rPr>
        <w:t>此外</w:t>
      </w:r>
      <w:r w:rsidR="00711FA9">
        <w:rPr>
          <w:sz w:val="21"/>
          <w:lang w:eastAsia="zh-CN"/>
        </w:rPr>
        <w:t>，</w:t>
      </w:r>
      <w:r w:rsidRPr="003C4AA9">
        <w:rPr>
          <w:sz w:val="21"/>
          <w:lang w:eastAsia="zh-CN"/>
        </w:rPr>
        <w:t>科摩罗家庭幸福协会为两性青少年提供这方面的教育。</w:t>
      </w:r>
    </w:p>
    <w:p w:rsidR="00A93947" w:rsidRPr="003C4AA9" w:rsidRDefault="00A93947" w:rsidP="00C212F8">
      <w:pPr>
        <w:pStyle w:val="H23GC"/>
        <w:tabs>
          <w:tab w:val="left" w:pos="1820"/>
        </w:tabs>
      </w:pPr>
      <w:bookmarkStart w:id="442" w:name="_Toc281149701"/>
      <w:bookmarkStart w:id="443" w:name="_Toc281149831"/>
      <w:r w:rsidRPr="003C4AA9">
        <w:tab/>
      </w:r>
      <w:r w:rsidRPr="003C4AA9">
        <w:tab/>
      </w:r>
      <w:bookmarkEnd w:id="437"/>
      <w:bookmarkEnd w:id="438"/>
      <w:bookmarkEnd w:id="439"/>
      <w:bookmarkEnd w:id="440"/>
      <w:bookmarkEnd w:id="441"/>
      <w:bookmarkEnd w:id="442"/>
      <w:bookmarkEnd w:id="443"/>
      <w:r w:rsidRPr="003C4AA9">
        <w:t>第十一条</w:t>
      </w:r>
    </w:p>
    <w:p w:rsidR="00A93947" w:rsidRPr="003C4AA9" w:rsidRDefault="00A93947" w:rsidP="00C212F8">
      <w:pPr>
        <w:pStyle w:val="H4GC"/>
        <w:tabs>
          <w:tab w:val="left" w:pos="1820"/>
        </w:tabs>
      </w:pPr>
      <w:bookmarkStart w:id="444" w:name="_Toc279069612"/>
      <w:bookmarkStart w:id="445" w:name="_Toc280808891"/>
      <w:bookmarkStart w:id="446" w:name="_Toc280848418"/>
      <w:bookmarkStart w:id="447" w:name="_Toc280851083"/>
      <w:bookmarkStart w:id="448" w:name="_Toc280852673"/>
      <w:bookmarkStart w:id="449" w:name="_Toc281149702"/>
      <w:bookmarkStart w:id="450" w:name="_Toc281149832"/>
      <w:r w:rsidRPr="003C4AA9">
        <w:tab/>
      </w:r>
      <w:r w:rsidR="00C86FAB">
        <w:t>1.</w:t>
      </w:r>
      <w:r w:rsidRPr="003C4AA9">
        <w:t>a</w:t>
      </w:r>
      <w:r w:rsidR="00C86FAB">
        <w:t>)</w:t>
      </w:r>
      <w:r w:rsidRPr="003C4AA9">
        <w:tab/>
      </w:r>
      <w:bookmarkEnd w:id="444"/>
      <w:bookmarkEnd w:id="445"/>
      <w:bookmarkEnd w:id="446"/>
      <w:bookmarkEnd w:id="447"/>
      <w:bookmarkEnd w:id="448"/>
      <w:bookmarkEnd w:id="449"/>
      <w:bookmarkEnd w:id="450"/>
      <w:r w:rsidRPr="003C4AA9">
        <w:t>工作权是人类不可剥夺的权利</w:t>
      </w:r>
    </w:p>
    <w:p w:rsidR="00A93947" w:rsidRPr="003C4AA9" w:rsidRDefault="00A93947" w:rsidP="002B693B">
      <w:pPr>
        <w:pStyle w:val="SingleTxtG"/>
        <w:spacing w:line="320" w:lineRule="exact"/>
        <w:rPr>
          <w:rFonts w:hint="eastAsia"/>
          <w:sz w:val="21"/>
          <w:lang w:eastAsia="zh-CN"/>
        </w:rPr>
      </w:pPr>
      <w:r w:rsidRPr="003C4AA9">
        <w:rPr>
          <w:sz w:val="21"/>
          <w:lang w:eastAsia="zh-CN"/>
        </w:rPr>
        <w:t>13</w:t>
      </w:r>
      <w:r w:rsidR="00C86FAB">
        <w:rPr>
          <w:sz w:val="21"/>
          <w:lang w:eastAsia="zh-CN"/>
        </w:rPr>
        <w:t>2.</w:t>
      </w:r>
      <w:r w:rsidRPr="003C4AA9">
        <w:rPr>
          <w:sz w:val="21"/>
          <w:lang w:eastAsia="zh-CN"/>
        </w:rPr>
        <w:tab/>
      </w:r>
      <w:r w:rsidRPr="003C4AA9">
        <w:rPr>
          <w:sz w:val="21"/>
          <w:lang w:eastAsia="zh-CN"/>
        </w:rPr>
        <w:t>科摩罗立法保障工作权利不可剥夺。</w:t>
      </w:r>
    </w:p>
    <w:p w:rsidR="00A93947" w:rsidRPr="003C4AA9" w:rsidRDefault="00A93947" w:rsidP="002B693B">
      <w:pPr>
        <w:pStyle w:val="SingleTxtG"/>
        <w:spacing w:line="320" w:lineRule="exact"/>
        <w:rPr>
          <w:sz w:val="21"/>
          <w:lang w:eastAsia="zh-CN"/>
        </w:rPr>
      </w:pPr>
      <w:r w:rsidRPr="003C4AA9">
        <w:rPr>
          <w:sz w:val="21"/>
          <w:lang w:eastAsia="zh-CN"/>
        </w:rPr>
        <w:t>13</w:t>
      </w:r>
      <w:r w:rsidR="00C86FAB">
        <w:rPr>
          <w:sz w:val="21"/>
          <w:lang w:eastAsia="zh-CN"/>
        </w:rPr>
        <w:t>3.</w:t>
      </w:r>
      <w:r w:rsidRPr="003C4AA9">
        <w:rPr>
          <w:sz w:val="21"/>
          <w:lang w:eastAsia="zh-CN"/>
        </w:rPr>
        <w:tab/>
      </w:r>
      <w:r w:rsidRPr="003C4AA9">
        <w:rPr>
          <w:sz w:val="21"/>
          <w:lang w:eastAsia="zh-CN"/>
        </w:rPr>
        <w:t>实际上</w:t>
      </w:r>
      <w:r w:rsidR="00711FA9">
        <w:rPr>
          <w:sz w:val="21"/>
          <w:lang w:eastAsia="zh-CN"/>
        </w:rPr>
        <w:t>，</w:t>
      </w:r>
      <w:r w:rsidRPr="003C4AA9">
        <w:rPr>
          <w:sz w:val="21"/>
          <w:lang w:eastAsia="zh-CN"/>
        </w:rPr>
        <w:t>无任何性别歧视的第</w:t>
      </w:r>
      <w:r w:rsidR="00DB692E">
        <w:rPr>
          <w:sz w:val="21"/>
          <w:lang w:eastAsia="zh-CN"/>
        </w:rPr>
        <w:t>84-18</w:t>
      </w:r>
      <w:r w:rsidR="00C86FAB">
        <w:rPr>
          <w:sz w:val="21"/>
          <w:lang w:eastAsia="zh-CN"/>
        </w:rPr>
        <w:t>/</w:t>
      </w:r>
      <w:r w:rsidRPr="003C4AA9">
        <w:rPr>
          <w:sz w:val="21"/>
          <w:lang w:eastAsia="zh-CN"/>
        </w:rPr>
        <w:t>PR</w:t>
      </w:r>
      <w:r w:rsidRPr="003C4AA9">
        <w:rPr>
          <w:sz w:val="21"/>
          <w:lang w:eastAsia="zh-CN"/>
        </w:rPr>
        <w:t>号《劳动法》第</w:t>
      </w:r>
      <w:r w:rsidRPr="003C4AA9">
        <w:rPr>
          <w:sz w:val="21"/>
          <w:lang w:eastAsia="zh-CN"/>
        </w:rPr>
        <w:t>1</w:t>
      </w:r>
      <w:r w:rsidRPr="003C4AA9">
        <w:rPr>
          <w:sz w:val="21"/>
          <w:lang w:eastAsia="zh-CN"/>
        </w:rPr>
        <w:t>条不承认任何歧视妇女的行为。该法第</w:t>
      </w:r>
      <w:r w:rsidRPr="003C4AA9">
        <w:rPr>
          <w:sz w:val="21"/>
          <w:lang w:eastAsia="zh-CN"/>
        </w:rPr>
        <w:t>2</w:t>
      </w:r>
      <w:r w:rsidRPr="003C4AA9">
        <w:rPr>
          <w:sz w:val="21"/>
          <w:lang w:eastAsia="zh-CN"/>
        </w:rPr>
        <w:t>条规定</w:t>
      </w:r>
      <w:r w:rsidR="00C86FAB">
        <w:rPr>
          <w:rFonts w:hint="eastAsia"/>
          <w:sz w:val="21"/>
          <w:lang w:eastAsia="zh-CN"/>
        </w:rPr>
        <w:t>“</w:t>
      </w:r>
      <w:r w:rsidRPr="003C4AA9">
        <w:rPr>
          <w:rFonts w:eastAsia="KaiTi_GB2312"/>
          <w:sz w:val="21"/>
          <w:lang w:eastAsia="zh-CN"/>
        </w:rPr>
        <w:t>劳动、培训和职业训练是所有科摩罗公民的权利</w:t>
      </w:r>
      <w:r w:rsidR="00C6258D" w:rsidRPr="007A4AF7">
        <w:rPr>
          <w:rFonts w:hint="eastAsia"/>
          <w:sz w:val="21"/>
          <w:lang w:eastAsia="zh-CN"/>
        </w:rPr>
        <w:t>”</w:t>
      </w:r>
      <w:r w:rsidRPr="003C4AA9">
        <w:rPr>
          <w:sz w:val="21"/>
          <w:lang w:eastAsia="zh-CN"/>
        </w:rPr>
        <w:t>。不包含对任何员工的性别歧视。</w:t>
      </w:r>
    </w:p>
    <w:p w:rsidR="00A93947" w:rsidRPr="003C4AA9" w:rsidRDefault="00A93947" w:rsidP="00C212F8">
      <w:pPr>
        <w:pStyle w:val="H4GC"/>
        <w:tabs>
          <w:tab w:val="left" w:pos="1820"/>
        </w:tabs>
      </w:pPr>
      <w:bookmarkStart w:id="451" w:name="_Toc279069613"/>
      <w:bookmarkStart w:id="452" w:name="_Toc280808892"/>
      <w:bookmarkStart w:id="453" w:name="_Toc280848419"/>
      <w:bookmarkStart w:id="454" w:name="_Toc280851084"/>
      <w:bookmarkStart w:id="455" w:name="_Toc280852674"/>
      <w:bookmarkStart w:id="456" w:name="_Toc281149703"/>
      <w:bookmarkStart w:id="457" w:name="_Toc281149833"/>
      <w:r w:rsidRPr="003C4AA9">
        <w:tab/>
      </w:r>
      <w:r w:rsidR="00C86FAB">
        <w:t>1.</w:t>
      </w:r>
      <w:r w:rsidRPr="003C4AA9">
        <w:t>b</w:t>
      </w:r>
      <w:r w:rsidR="00C86FAB">
        <w:t>)</w:t>
      </w:r>
      <w:r w:rsidRPr="003C4AA9">
        <w:tab/>
      </w:r>
      <w:bookmarkEnd w:id="451"/>
      <w:bookmarkEnd w:id="452"/>
      <w:bookmarkEnd w:id="453"/>
      <w:bookmarkEnd w:id="454"/>
      <w:bookmarkEnd w:id="455"/>
      <w:bookmarkEnd w:id="456"/>
      <w:bookmarkEnd w:id="457"/>
      <w:r w:rsidRPr="003C4AA9">
        <w:t>平等就业的权利</w:t>
      </w:r>
      <w:r w:rsidR="00711FA9">
        <w:t>，</w:t>
      </w:r>
      <w:r w:rsidRPr="003C4AA9">
        <w:t>包括在就业方面运用同样的选择标准</w:t>
      </w:r>
    </w:p>
    <w:p w:rsidR="00A93947" w:rsidRPr="003C4AA9" w:rsidRDefault="00A93947" w:rsidP="002B693B">
      <w:pPr>
        <w:pStyle w:val="SingleTxtG"/>
        <w:spacing w:line="320" w:lineRule="exact"/>
        <w:rPr>
          <w:sz w:val="21"/>
          <w:lang w:eastAsia="zh-CN"/>
        </w:rPr>
      </w:pPr>
      <w:r w:rsidRPr="003C4AA9">
        <w:rPr>
          <w:sz w:val="21"/>
          <w:lang w:eastAsia="zh-CN"/>
        </w:rPr>
        <w:t>13</w:t>
      </w:r>
      <w:r w:rsidR="00C86FAB">
        <w:rPr>
          <w:sz w:val="21"/>
          <w:lang w:eastAsia="zh-CN"/>
        </w:rPr>
        <w:t>4.</w:t>
      </w:r>
      <w:r w:rsidRPr="003C4AA9">
        <w:rPr>
          <w:sz w:val="21"/>
          <w:lang w:eastAsia="zh-CN"/>
        </w:rPr>
        <w:tab/>
      </w:r>
      <w:r w:rsidRPr="003C4AA9">
        <w:rPr>
          <w:sz w:val="21"/>
          <w:lang w:eastAsia="zh-CN"/>
        </w:rPr>
        <w:t>在平等进入劳动市场和统一选择标准方面</w:t>
      </w:r>
      <w:r w:rsidR="00711FA9">
        <w:rPr>
          <w:sz w:val="21"/>
          <w:lang w:eastAsia="zh-CN"/>
        </w:rPr>
        <w:t>，</w:t>
      </w:r>
      <w:r w:rsidRPr="003C4AA9">
        <w:rPr>
          <w:sz w:val="21"/>
          <w:lang w:eastAsia="zh-CN"/>
        </w:rPr>
        <w:t>科摩罗立法禁止任何性别歧视。第</w:t>
      </w:r>
      <w:r w:rsidRPr="003C4AA9">
        <w:rPr>
          <w:sz w:val="21"/>
          <w:lang w:eastAsia="zh-CN"/>
        </w:rPr>
        <w:t>84-18 </w:t>
      </w:r>
      <w:r w:rsidR="00C86FAB">
        <w:rPr>
          <w:sz w:val="21"/>
          <w:lang w:eastAsia="zh-CN"/>
        </w:rPr>
        <w:t>/</w:t>
      </w:r>
      <w:r w:rsidRPr="003C4AA9">
        <w:rPr>
          <w:sz w:val="21"/>
          <w:lang w:eastAsia="zh-CN"/>
        </w:rPr>
        <w:t>PR</w:t>
      </w:r>
      <w:r w:rsidRPr="003C4AA9">
        <w:rPr>
          <w:sz w:val="21"/>
          <w:lang w:eastAsia="zh-CN"/>
        </w:rPr>
        <w:t>号法律第</w:t>
      </w:r>
      <w:r w:rsidRPr="003C4AA9">
        <w:rPr>
          <w:sz w:val="21"/>
          <w:lang w:eastAsia="zh-CN"/>
        </w:rPr>
        <w:t>2</w:t>
      </w:r>
      <w:r w:rsidRPr="003C4AA9">
        <w:rPr>
          <w:sz w:val="21"/>
          <w:lang w:eastAsia="zh-CN"/>
        </w:rPr>
        <w:t>条规定</w:t>
      </w:r>
      <w:r w:rsidR="00C86FAB">
        <w:rPr>
          <w:sz w:val="21"/>
          <w:lang w:eastAsia="zh-CN"/>
        </w:rPr>
        <w:t>：</w:t>
      </w:r>
      <w:r w:rsidR="00C86FAB">
        <w:rPr>
          <w:rFonts w:hint="eastAsia"/>
          <w:sz w:val="21"/>
          <w:lang w:eastAsia="zh-CN"/>
        </w:rPr>
        <w:t>“</w:t>
      </w:r>
      <w:r w:rsidRPr="003C4AA9">
        <w:rPr>
          <w:rFonts w:eastAsia="KaiTi_GB2312"/>
          <w:sz w:val="21"/>
          <w:lang w:eastAsia="zh-CN"/>
        </w:rPr>
        <w:t>禁止任何雇主考虑性别</w:t>
      </w:r>
      <w:r w:rsidR="00711FA9">
        <w:rPr>
          <w:rFonts w:eastAsia="KaiTi_GB2312"/>
          <w:sz w:val="21"/>
          <w:lang w:eastAsia="zh-CN"/>
        </w:rPr>
        <w:t>，</w:t>
      </w:r>
      <w:r w:rsidRPr="003C4AA9">
        <w:rPr>
          <w:rFonts w:eastAsia="KaiTi_GB2312"/>
          <w:sz w:val="21"/>
          <w:lang w:eastAsia="zh-CN"/>
        </w:rPr>
        <w:t>以避免对其招聘决定的影响</w:t>
      </w:r>
      <w:r w:rsidR="00C6258D" w:rsidRPr="007A4AF7">
        <w:rPr>
          <w:rFonts w:hint="eastAsia"/>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13</w:t>
      </w:r>
      <w:r w:rsidR="00C86FAB">
        <w:rPr>
          <w:sz w:val="21"/>
          <w:lang w:eastAsia="zh-CN"/>
        </w:rPr>
        <w:t>5.</w:t>
      </w:r>
      <w:r w:rsidRPr="003C4AA9">
        <w:rPr>
          <w:sz w:val="21"/>
          <w:lang w:eastAsia="zh-CN"/>
        </w:rPr>
        <w:tab/>
      </w:r>
      <w:r w:rsidRPr="003C4AA9">
        <w:rPr>
          <w:sz w:val="21"/>
          <w:lang w:eastAsia="zh-CN"/>
        </w:rPr>
        <w:t>同样</w:t>
      </w:r>
      <w:r w:rsidR="00711FA9">
        <w:rPr>
          <w:sz w:val="21"/>
          <w:lang w:eastAsia="zh-CN"/>
        </w:rPr>
        <w:t>，</w:t>
      </w:r>
      <w:r w:rsidRPr="003C4AA9">
        <w:rPr>
          <w:sz w:val="21"/>
          <w:lang w:eastAsia="zh-CN"/>
        </w:rPr>
        <w:t>第</w:t>
      </w:r>
      <w:r w:rsidRPr="003C4AA9">
        <w:rPr>
          <w:sz w:val="21"/>
          <w:lang w:eastAsia="zh-CN"/>
        </w:rPr>
        <w:t>04-006 AU</w:t>
      </w:r>
      <w:r w:rsidRPr="003C4AA9">
        <w:rPr>
          <w:sz w:val="21"/>
          <w:lang w:eastAsia="zh-CN"/>
        </w:rPr>
        <w:t>号关于《科摩罗联盟公务员总章程》的法律第</w:t>
      </w:r>
      <w:r w:rsidRPr="003C4AA9">
        <w:rPr>
          <w:sz w:val="21"/>
          <w:lang w:eastAsia="zh-CN"/>
        </w:rPr>
        <w:t>5</w:t>
      </w:r>
      <w:r w:rsidRPr="003C4AA9">
        <w:rPr>
          <w:sz w:val="21"/>
          <w:lang w:eastAsia="zh-CN"/>
        </w:rPr>
        <w:t>条规定</w:t>
      </w:r>
      <w:r w:rsidR="00C86FAB">
        <w:rPr>
          <w:sz w:val="21"/>
          <w:lang w:eastAsia="zh-CN"/>
        </w:rPr>
        <w:t>：</w:t>
      </w:r>
      <w:r w:rsidR="00C86FAB">
        <w:rPr>
          <w:rFonts w:hint="eastAsia"/>
          <w:sz w:val="21"/>
          <w:lang w:eastAsia="zh-CN"/>
        </w:rPr>
        <w:t>“</w:t>
      </w:r>
      <w:r w:rsidRPr="003C4AA9">
        <w:rPr>
          <w:rFonts w:eastAsia="KaiTi_GB2312"/>
          <w:sz w:val="21"/>
          <w:lang w:eastAsia="zh-CN"/>
        </w:rPr>
        <w:t>在公共就业方面</w:t>
      </w:r>
      <w:r w:rsidR="00711FA9">
        <w:rPr>
          <w:rFonts w:eastAsia="KaiTi_GB2312"/>
          <w:sz w:val="21"/>
          <w:lang w:eastAsia="zh-CN"/>
        </w:rPr>
        <w:t>，</w:t>
      </w:r>
      <w:r w:rsidRPr="003C4AA9">
        <w:rPr>
          <w:rFonts w:eastAsia="KaiTi_GB2312"/>
          <w:sz w:val="21"/>
          <w:lang w:eastAsia="zh-CN"/>
        </w:rPr>
        <w:t>所有人不分性别、宗教等</w:t>
      </w:r>
      <w:r w:rsidR="00711FA9">
        <w:rPr>
          <w:rFonts w:eastAsia="KaiTi_GB2312"/>
          <w:sz w:val="21"/>
          <w:lang w:eastAsia="zh-CN"/>
        </w:rPr>
        <w:t>，</w:t>
      </w:r>
      <w:r w:rsidRPr="003C4AA9">
        <w:rPr>
          <w:rFonts w:eastAsia="KaiTi_GB2312"/>
          <w:sz w:val="21"/>
          <w:lang w:eastAsia="zh-CN"/>
        </w:rPr>
        <w:t>平等享有权利和机会</w:t>
      </w:r>
      <w:r w:rsidR="00C6258D" w:rsidRPr="007A4AF7">
        <w:rPr>
          <w:rFonts w:hint="eastAsia"/>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13</w:t>
      </w:r>
      <w:r w:rsidR="00C86FAB">
        <w:rPr>
          <w:sz w:val="21"/>
          <w:lang w:eastAsia="zh-CN"/>
        </w:rPr>
        <w:t>6.</w:t>
      </w:r>
      <w:r w:rsidRPr="003C4AA9">
        <w:rPr>
          <w:sz w:val="21"/>
          <w:lang w:eastAsia="zh-CN"/>
        </w:rPr>
        <w:tab/>
      </w:r>
      <w:r w:rsidRPr="003C4AA9">
        <w:rPr>
          <w:sz w:val="21"/>
          <w:lang w:eastAsia="zh-CN"/>
        </w:rPr>
        <w:t>在司法机构的章程中</w:t>
      </w:r>
      <w:r w:rsidR="00711FA9">
        <w:rPr>
          <w:sz w:val="21"/>
          <w:lang w:eastAsia="zh-CN"/>
        </w:rPr>
        <w:t>，</w:t>
      </w:r>
      <w:r w:rsidRPr="003C4AA9">
        <w:rPr>
          <w:sz w:val="21"/>
          <w:lang w:eastAsia="zh-CN"/>
        </w:rPr>
        <w:t>在职业准入方面没有任何性别歧视。符合条件的妇女可以不受任何限制地就业。因此科摩罗司法机构由男性和女性共同领导。</w:t>
      </w:r>
    </w:p>
    <w:p w:rsidR="00A93947" w:rsidRPr="003C4AA9" w:rsidRDefault="00A93947" w:rsidP="00C212F8">
      <w:pPr>
        <w:pStyle w:val="H4GC"/>
        <w:tabs>
          <w:tab w:val="left" w:pos="1820"/>
        </w:tabs>
      </w:pPr>
      <w:bookmarkStart w:id="458" w:name="_Toc279069614"/>
      <w:bookmarkStart w:id="459" w:name="_Toc280808893"/>
      <w:bookmarkStart w:id="460" w:name="_Toc280848420"/>
      <w:bookmarkStart w:id="461" w:name="_Toc280851085"/>
      <w:bookmarkStart w:id="462" w:name="_Toc280852675"/>
      <w:bookmarkStart w:id="463" w:name="_Toc281149704"/>
      <w:bookmarkStart w:id="464" w:name="_Toc281149834"/>
      <w:r w:rsidRPr="003C4AA9">
        <w:tab/>
      </w:r>
      <w:r w:rsidR="00C86FAB">
        <w:t>1.</w:t>
      </w:r>
      <w:r w:rsidRPr="003C4AA9">
        <w:t>c</w:t>
      </w:r>
      <w:r w:rsidR="00C86FAB">
        <w:t>)</w:t>
      </w:r>
      <w:r w:rsidRPr="003C4AA9">
        <w:tab/>
      </w:r>
      <w:bookmarkEnd w:id="458"/>
      <w:bookmarkEnd w:id="459"/>
      <w:bookmarkEnd w:id="460"/>
      <w:bookmarkEnd w:id="461"/>
      <w:bookmarkEnd w:id="462"/>
      <w:bookmarkEnd w:id="463"/>
      <w:bookmarkEnd w:id="464"/>
      <w:r w:rsidRPr="003C4AA9">
        <w:t>自由选择职业和工作的权利、晋升的权利、稳定就业以及享受工作福利和条件的权利</w:t>
      </w:r>
      <w:r w:rsidR="00711FA9">
        <w:t>，</w:t>
      </w:r>
      <w:r w:rsidRPr="003C4AA9">
        <w:t>以及专业培训和再训练的权利。</w:t>
      </w:r>
    </w:p>
    <w:p w:rsidR="00A93947" w:rsidRPr="003C4AA9" w:rsidRDefault="00A93947" w:rsidP="002B693B">
      <w:pPr>
        <w:pStyle w:val="SingleTxtG"/>
        <w:spacing w:line="320" w:lineRule="exact"/>
        <w:rPr>
          <w:sz w:val="21"/>
          <w:lang w:eastAsia="zh-CN"/>
        </w:rPr>
      </w:pPr>
      <w:r w:rsidRPr="003C4AA9">
        <w:rPr>
          <w:sz w:val="21"/>
          <w:lang w:eastAsia="zh-CN"/>
        </w:rPr>
        <w:t>13</w:t>
      </w:r>
      <w:r w:rsidR="00C86FAB">
        <w:rPr>
          <w:sz w:val="21"/>
          <w:lang w:eastAsia="zh-CN"/>
        </w:rPr>
        <w:t>7.</w:t>
      </w:r>
      <w:r w:rsidRPr="003C4AA9">
        <w:rPr>
          <w:sz w:val="21"/>
          <w:lang w:eastAsia="zh-CN"/>
        </w:rPr>
        <w:tab/>
      </w:r>
      <w:r w:rsidRPr="003C4AA9">
        <w:rPr>
          <w:sz w:val="21"/>
          <w:lang w:eastAsia="zh-CN"/>
        </w:rPr>
        <w:t>《劳动法》回应了这一要求。该法为男性和女性职员规定了同样的适用和应用准则。此外</w:t>
      </w:r>
      <w:r w:rsidR="00711FA9">
        <w:rPr>
          <w:sz w:val="21"/>
          <w:lang w:eastAsia="zh-CN"/>
        </w:rPr>
        <w:t>，</w:t>
      </w:r>
      <w:r w:rsidRPr="003C4AA9">
        <w:rPr>
          <w:sz w:val="21"/>
          <w:lang w:eastAsia="zh-CN"/>
        </w:rPr>
        <w:t>该法没有任何歧视地规定了自由签订合同的权利。</w:t>
      </w:r>
    </w:p>
    <w:p w:rsidR="00A93947" w:rsidRPr="003C4AA9" w:rsidRDefault="00A93947" w:rsidP="002B693B">
      <w:pPr>
        <w:pStyle w:val="SingleTxtG"/>
        <w:spacing w:line="320" w:lineRule="exact"/>
        <w:rPr>
          <w:sz w:val="21"/>
          <w:lang w:eastAsia="zh-CN"/>
        </w:rPr>
      </w:pPr>
      <w:r w:rsidRPr="003C4AA9">
        <w:rPr>
          <w:sz w:val="21"/>
          <w:lang w:eastAsia="zh-CN"/>
        </w:rPr>
        <w:t>13</w:t>
      </w:r>
      <w:r w:rsidR="00C86FAB">
        <w:rPr>
          <w:sz w:val="21"/>
          <w:lang w:eastAsia="zh-CN"/>
        </w:rPr>
        <w:t>8.</w:t>
      </w:r>
      <w:r w:rsidRPr="003C4AA9">
        <w:rPr>
          <w:sz w:val="21"/>
          <w:lang w:eastAsia="zh-CN"/>
        </w:rPr>
        <w:tab/>
      </w:r>
      <w:r w:rsidRPr="003C4AA9">
        <w:rPr>
          <w:sz w:val="21"/>
          <w:lang w:eastAsia="zh-CN"/>
        </w:rPr>
        <w:t>关于专业培训和再训练的权利</w:t>
      </w:r>
      <w:r w:rsidR="00711FA9">
        <w:rPr>
          <w:sz w:val="21"/>
          <w:lang w:eastAsia="zh-CN"/>
        </w:rPr>
        <w:t>，</w:t>
      </w:r>
      <w:r w:rsidRPr="003C4AA9">
        <w:rPr>
          <w:sz w:val="21"/>
          <w:lang w:eastAsia="zh-CN"/>
        </w:rPr>
        <w:t>《劳动法》第</w:t>
      </w:r>
      <w:r w:rsidRPr="003C4AA9">
        <w:rPr>
          <w:sz w:val="21"/>
          <w:lang w:eastAsia="zh-CN"/>
        </w:rPr>
        <w:t>2</w:t>
      </w:r>
      <w:r w:rsidRPr="003C4AA9">
        <w:rPr>
          <w:sz w:val="21"/>
          <w:lang w:eastAsia="zh-CN"/>
        </w:rPr>
        <w:t>条做出了规定。专业培训和再训练是根据职员的个人情况和经历以及雇主的需要而开展的</w:t>
      </w:r>
      <w:r w:rsidR="00711FA9">
        <w:rPr>
          <w:sz w:val="21"/>
          <w:lang w:eastAsia="zh-CN"/>
        </w:rPr>
        <w:t>，</w:t>
      </w:r>
      <w:r w:rsidRPr="003C4AA9">
        <w:rPr>
          <w:sz w:val="21"/>
          <w:lang w:eastAsia="zh-CN"/>
        </w:rPr>
        <w:t>不考虑性别。</w:t>
      </w:r>
    </w:p>
    <w:p w:rsidR="00A93947" w:rsidRPr="003C4AA9" w:rsidRDefault="00A93947" w:rsidP="00C212F8">
      <w:pPr>
        <w:pStyle w:val="H4GC"/>
        <w:tabs>
          <w:tab w:val="left" w:pos="1820"/>
        </w:tabs>
      </w:pPr>
      <w:bookmarkStart w:id="465" w:name="_Toc279069615"/>
      <w:bookmarkStart w:id="466" w:name="_Toc280808894"/>
      <w:bookmarkStart w:id="467" w:name="_Toc280848421"/>
      <w:bookmarkStart w:id="468" w:name="_Toc280851086"/>
      <w:bookmarkStart w:id="469" w:name="_Toc280852676"/>
      <w:bookmarkStart w:id="470" w:name="_Toc281149705"/>
      <w:bookmarkStart w:id="471" w:name="_Toc281149835"/>
      <w:r w:rsidRPr="003C4AA9">
        <w:tab/>
      </w:r>
      <w:r w:rsidR="00C86FAB">
        <w:t>1.</w:t>
      </w:r>
      <w:r w:rsidRPr="003C4AA9">
        <w:t>d</w:t>
      </w:r>
      <w:r w:rsidR="00C86FAB">
        <w:t>)</w:t>
      </w:r>
      <w:r w:rsidRPr="003C4AA9">
        <w:tab/>
      </w:r>
      <w:bookmarkEnd w:id="465"/>
      <w:bookmarkEnd w:id="466"/>
      <w:bookmarkEnd w:id="467"/>
      <w:bookmarkEnd w:id="468"/>
      <w:bookmarkEnd w:id="469"/>
      <w:bookmarkEnd w:id="470"/>
      <w:bookmarkEnd w:id="471"/>
      <w:r w:rsidRPr="003C4AA9">
        <w:t>平等获得包括福利在内的报酬的权利</w:t>
      </w:r>
      <w:r w:rsidR="00711FA9">
        <w:t>，</w:t>
      </w:r>
      <w:r w:rsidRPr="003C4AA9">
        <w:t>以及同工同酬的权利</w:t>
      </w:r>
    </w:p>
    <w:p w:rsidR="00A93947" w:rsidRPr="003C4AA9" w:rsidRDefault="00A93947" w:rsidP="002B693B">
      <w:pPr>
        <w:pStyle w:val="SingleTxtG"/>
        <w:spacing w:line="320" w:lineRule="exact"/>
        <w:rPr>
          <w:sz w:val="21"/>
          <w:lang w:eastAsia="zh-CN"/>
        </w:rPr>
      </w:pPr>
      <w:r w:rsidRPr="003C4AA9">
        <w:rPr>
          <w:sz w:val="21"/>
          <w:lang w:eastAsia="zh-CN"/>
        </w:rPr>
        <w:t>13</w:t>
      </w:r>
      <w:r w:rsidR="00C86FAB">
        <w:rPr>
          <w:sz w:val="21"/>
          <w:lang w:eastAsia="zh-CN"/>
        </w:rPr>
        <w:t>9.</w:t>
      </w:r>
      <w:r w:rsidRPr="003C4AA9">
        <w:rPr>
          <w:sz w:val="21"/>
          <w:lang w:eastAsia="zh-CN"/>
        </w:rPr>
        <w:tab/>
      </w:r>
      <w:r w:rsidRPr="003C4AA9">
        <w:rPr>
          <w:sz w:val="21"/>
          <w:lang w:eastAsia="zh-CN"/>
        </w:rPr>
        <w:t>在同工同酬权利方面</w:t>
      </w:r>
      <w:r w:rsidR="00711FA9">
        <w:rPr>
          <w:sz w:val="21"/>
          <w:lang w:eastAsia="zh-CN"/>
        </w:rPr>
        <w:t>，</w:t>
      </w:r>
      <w:r w:rsidRPr="003C4AA9">
        <w:rPr>
          <w:sz w:val="21"/>
          <w:lang w:eastAsia="zh-CN"/>
        </w:rPr>
        <w:t>《劳动法》第</w:t>
      </w:r>
      <w:r w:rsidRPr="003C4AA9">
        <w:rPr>
          <w:sz w:val="21"/>
          <w:lang w:eastAsia="zh-CN"/>
        </w:rPr>
        <w:t>97</w:t>
      </w:r>
      <w:r w:rsidRPr="003C4AA9">
        <w:rPr>
          <w:sz w:val="21"/>
          <w:lang w:eastAsia="zh-CN"/>
        </w:rPr>
        <w:t>条规定</w:t>
      </w:r>
      <w:r w:rsidR="00C86FAB">
        <w:rPr>
          <w:rFonts w:hint="eastAsia"/>
          <w:sz w:val="21"/>
          <w:lang w:eastAsia="zh-CN"/>
        </w:rPr>
        <w:t>“</w:t>
      </w:r>
      <w:r w:rsidRPr="003C4AA9">
        <w:rPr>
          <w:sz w:val="21"/>
          <w:lang w:eastAsia="zh-CN"/>
        </w:rPr>
        <w:t>在同等劳动、职业资格和绩效的条件下</w:t>
      </w:r>
      <w:r w:rsidR="00711FA9">
        <w:rPr>
          <w:sz w:val="21"/>
          <w:lang w:eastAsia="zh-CN"/>
        </w:rPr>
        <w:t>，</w:t>
      </w:r>
      <w:r w:rsidRPr="003C4AA9">
        <w:rPr>
          <w:sz w:val="21"/>
          <w:lang w:eastAsia="zh-CN"/>
        </w:rPr>
        <w:t>所有劳动者</w:t>
      </w:r>
      <w:r w:rsidR="00711FA9">
        <w:rPr>
          <w:sz w:val="21"/>
          <w:lang w:eastAsia="zh-CN"/>
        </w:rPr>
        <w:t>，</w:t>
      </w:r>
      <w:r w:rsidRPr="003C4AA9">
        <w:rPr>
          <w:sz w:val="21"/>
          <w:lang w:eastAsia="zh-CN"/>
        </w:rPr>
        <w:t>不分血统、性别、年龄和身份</w:t>
      </w:r>
      <w:r w:rsidR="00711FA9">
        <w:rPr>
          <w:sz w:val="21"/>
          <w:lang w:eastAsia="zh-CN"/>
        </w:rPr>
        <w:t>，</w:t>
      </w:r>
      <w:r w:rsidRPr="003C4AA9">
        <w:rPr>
          <w:sz w:val="21"/>
          <w:lang w:eastAsia="zh-CN"/>
        </w:rPr>
        <w:t>享有同等报酬</w:t>
      </w:r>
      <w:r w:rsidR="00C6258D" w:rsidRPr="007A4AF7">
        <w:rPr>
          <w:rFonts w:hint="eastAsia"/>
          <w:sz w:val="21"/>
          <w:lang w:eastAsia="zh-CN"/>
        </w:rPr>
        <w:t>”</w:t>
      </w:r>
      <w:r w:rsidRPr="003C4AA9">
        <w:rPr>
          <w:sz w:val="21"/>
          <w:lang w:eastAsia="zh-CN"/>
        </w:rPr>
        <w:t>。该法在工资方面没有任何歧视。同等能力的男性和女性领取同样的报酬。该条款在《劳动法》第</w:t>
      </w:r>
      <w:r w:rsidRPr="003C4AA9">
        <w:rPr>
          <w:sz w:val="21"/>
          <w:lang w:eastAsia="zh-CN"/>
        </w:rPr>
        <w:t>71</w:t>
      </w:r>
      <w:r w:rsidRPr="003C4AA9">
        <w:rPr>
          <w:sz w:val="21"/>
          <w:lang w:eastAsia="zh-CN"/>
        </w:rPr>
        <w:t>条集体条款中得到了确认</w:t>
      </w:r>
      <w:r w:rsidR="00711FA9">
        <w:rPr>
          <w:sz w:val="21"/>
          <w:lang w:eastAsia="zh-CN"/>
        </w:rPr>
        <w:t>，</w:t>
      </w:r>
      <w:r w:rsidRPr="003C4AA9">
        <w:rPr>
          <w:sz w:val="21"/>
          <w:lang w:eastAsia="zh-CN"/>
        </w:rPr>
        <w:t>这些条款规定了落实女性和青年人</w:t>
      </w:r>
      <w:r w:rsidR="00C86FAB">
        <w:rPr>
          <w:rFonts w:hint="eastAsia"/>
          <w:sz w:val="21"/>
          <w:lang w:eastAsia="zh-CN"/>
        </w:rPr>
        <w:t>“</w:t>
      </w:r>
      <w:r w:rsidRPr="003C4AA9">
        <w:rPr>
          <w:sz w:val="21"/>
          <w:lang w:eastAsia="zh-CN"/>
        </w:rPr>
        <w:t>同工同酬</w:t>
      </w:r>
      <w:r w:rsidR="00711FA9" w:rsidRPr="007A4AF7">
        <w:rPr>
          <w:rFonts w:hint="eastAsia"/>
          <w:sz w:val="21"/>
          <w:lang w:eastAsia="zh-CN"/>
        </w:rPr>
        <w:t>”</w:t>
      </w:r>
      <w:r w:rsidRPr="003C4AA9">
        <w:rPr>
          <w:sz w:val="21"/>
          <w:lang w:eastAsia="zh-CN"/>
        </w:rPr>
        <w:t>原则的实际做法。政府很好地遵守并保护该原则。</w:t>
      </w:r>
    </w:p>
    <w:p w:rsidR="00A93947" w:rsidRPr="003C4AA9" w:rsidRDefault="00A93947" w:rsidP="002B693B">
      <w:pPr>
        <w:pStyle w:val="SingleTxtG"/>
        <w:spacing w:line="320" w:lineRule="exact"/>
        <w:rPr>
          <w:sz w:val="21"/>
          <w:lang w:eastAsia="zh-CN"/>
        </w:rPr>
      </w:pPr>
      <w:r w:rsidRPr="003C4AA9">
        <w:rPr>
          <w:sz w:val="21"/>
          <w:lang w:eastAsia="zh-CN"/>
        </w:rPr>
        <w:t>14</w:t>
      </w:r>
      <w:r w:rsidR="00C86FAB">
        <w:rPr>
          <w:sz w:val="21"/>
          <w:lang w:eastAsia="zh-CN"/>
        </w:rPr>
        <w:t>0.</w:t>
      </w:r>
      <w:r w:rsidRPr="003C4AA9">
        <w:rPr>
          <w:sz w:val="21"/>
          <w:lang w:eastAsia="zh-CN"/>
        </w:rPr>
        <w:tab/>
      </w:r>
      <w:r w:rsidRPr="003C4AA9">
        <w:rPr>
          <w:sz w:val="21"/>
          <w:lang w:eastAsia="zh-CN"/>
        </w:rPr>
        <w:t>因此</w:t>
      </w:r>
      <w:r w:rsidR="00711FA9">
        <w:rPr>
          <w:sz w:val="21"/>
          <w:lang w:eastAsia="zh-CN"/>
        </w:rPr>
        <w:t>，</w:t>
      </w:r>
      <w:r w:rsidRPr="003C4AA9">
        <w:rPr>
          <w:sz w:val="21"/>
          <w:lang w:eastAsia="zh-CN"/>
        </w:rPr>
        <w:t>公务员和国家工作人员的薪酬制度是根据薪级进行管理的</w:t>
      </w:r>
      <w:r w:rsidR="00711FA9">
        <w:rPr>
          <w:sz w:val="21"/>
          <w:lang w:eastAsia="zh-CN"/>
        </w:rPr>
        <w:t>，</w:t>
      </w:r>
      <w:r w:rsidRPr="003C4AA9">
        <w:rPr>
          <w:sz w:val="21"/>
          <w:lang w:eastAsia="zh-CN"/>
        </w:rPr>
        <w:t>薪级以学习经历、能力以及任职时间的标准为基础</w:t>
      </w:r>
      <w:r w:rsidR="00711FA9">
        <w:rPr>
          <w:sz w:val="21"/>
          <w:lang w:eastAsia="zh-CN"/>
        </w:rPr>
        <w:t>，</w:t>
      </w:r>
      <w:r w:rsidRPr="003C4AA9">
        <w:rPr>
          <w:sz w:val="21"/>
          <w:lang w:eastAsia="zh-CN"/>
        </w:rPr>
        <w:t>而不是以性别为基础。</w:t>
      </w:r>
    </w:p>
    <w:p w:rsidR="00A93947" w:rsidRPr="003C4AA9" w:rsidRDefault="00A93947" w:rsidP="00C212F8">
      <w:pPr>
        <w:pStyle w:val="H4GC"/>
        <w:tabs>
          <w:tab w:val="left" w:pos="1820"/>
        </w:tabs>
      </w:pPr>
      <w:bookmarkStart w:id="472" w:name="_Toc279069616"/>
      <w:bookmarkStart w:id="473" w:name="_Toc280808895"/>
      <w:bookmarkStart w:id="474" w:name="_Toc280848422"/>
      <w:bookmarkStart w:id="475" w:name="_Toc280851087"/>
      <w:bookmarkStart w:id="476" w:name="_Toc280852677"/>
      <w:bookmarkStart w:id="477" w:name="_Toc281149706"/>
      <w:bookmarkStart w:id="478" w:name="_Toc281149836"/>
      <w:r w:rsidRPr="003C4AA9">
        <w:tab/>
      </w:r>
      <w:r w:rsidR="00C86FAB">
        <w:t>1.</w:t>
      </w:r>
      <w:r w:rsidRPr="003C4AA9">
        <w:t>e</w:t>
      </w:r>
      <w:r w:rsidR="00C86FAB">
        <w:t>)</w:t>
      </w:r>
      <w:r w:rsidRPr="003C4AA9">
        <w:tab/>
      </w:r>
      <w:bookmarkEnd w:id="472"/>
      <w:bookmarkEnd w:id="473"/>
      <w:bookmarkEnd w:id="474"/>
      <w:bookmarkEnd w:id="475"/>
      <w:bookmarkEnd w:id="476"/>
      <w:bookmarkEnd w:id="477"/>
      <w:bookmarkEnd w:id="478"/>
      <w:r w:rsidRPr="003C4AA9">
        <w:t>社会保障权</w:t>
      </w:r>
      <w:r w:rsidR="00711FA9">
        <w:t>，</w:t>
      </w:r>
      <w:r w:rsidRPr="003C4AA9">
        <w:t>尤其是退休福利、失业、医疗、工伤、养老保险及丧失工作能力后的其他服务</w:t>
      </w:r>
      <w:r w:rsidR="00711FA9">
        <w:t>，</w:t>
      </w:r>
      <w:r w:rsidRPr="003C4AA9">
        <w:t>以及带薪休假的权利</w:t>
      </w:r>
    </w:p>
    <w:p w:rsidR="00A93947" w:rsidRPr="003C4AA9" w:rsidRDefault="00A93947" w:rsidP="002B693B">
      <w:pPr>
        <w:pStyle w:val="SingleTxtG"/>
        <w:spacing w:line="320" w:lineRule="exact"/>
        <w:rPr>
          <w:sz w:val="21"/>
          <w:lang w:eastAsia="zh-CN"/>
        </w:rPr>
      </w:pPr>
      <w:r w:rsidRPr="003C4AA9">
        <w:rPr>
          <w:sz w:val="21"/>
          <w:lang w:eastAsia="zh-CN"/>
        </w:rPr>
        <w:t>14</w:t>
      </w:r>
      <w:r w:rsidR="00C86FAB">
        <w:rPr>
          <w:sz w:val="21"/>
          <w:lang w:eastAsia="zh-CN"/>
        </w:rPr>
        <w:t>1.</w:t>
      </w:r>
      <w:r w:rsidRPr="003C4AA9">
        <w:rPr>
          <w:sz w:val="21"/>
          <w:lang w:eastAsia="zh-CN"/>
        </w:rPr>
        <w:tab/>
      </w:r>
      <w:r w:rsidRPr="003C4AA9">
        <w:rPr>
          <w:sz w:val="21"/>
          <w:lang w:eastAsia="zh-CN"/>
        </w:rPr>
        <w:t>《劳动法》保障社会保障权、退休权以及带薪休假的权利。实际上</w:t>
      </w:r>
      <w:r w:rsidR="00711FA9">
        <w:rPr>
          <w:sz w:val="21"/>
          <w:lang w:eastAsia="zh-CN"/>
        </w:rPr>
        <w:t>，</w:t>
      </w:r>
      <w:r w:rsidRPr="003C4AA9">
        <w:rPr>
          <w:sz w:val="21"/>
          <w:lang w:eastAsia="zh-CN"/>
        </w:rPr>
        <w:t>《劳动法》第</w:t>
      </w:r>
      <w:r w:rsidRPr="003C4AA9">
        <w:rPr>
          <w:sz w:val="21"/>
          <w:lang w:eastAsia="zh-CN"/>
        </w:rPr>
        <w:t>7</w:t>
      </w:r>
      <w:r w:rsidRPr="003C4AA9">
        <w:rPr>
          <w:sz w:val="21"/>
          <w:lang w:eastAsia="zh-CN"/>
        </w:rPr>
        <w:t>条在关于职业工会的标题二中明确规定</w:t>
      </w:r>
      <w:r w:rsidR="00711FA9">
        <w:rPr>
          <w:sz w:val="21"/>
          <w:lang w:eastAsia="zh-CN"/>
        </w:rPr>
        <w:t>，</w:t>
      </w:r>
      <w:r w:rsidRPr="003C4AA9">
        <w:rPr>
          <w:sz w:val="21"/>
          <w:lang w:eastAsia="zh-CN"/>
        </w:rPr>
        <w:t>妇女可以作为活动分子或负责人充分行使其工会权。</w:t>
      </w:r>
    </w:p>
    <w:p w:rsidR="00A93947" w:rsidRPr="003C4AA9" w:rsidRDefault="00A93947" w:rsidP="002B693B">
      <w:pPr>
        <w:pStyle w:val="SingleTxtG"/>
        <w:spacing w:line="320" w:lineRule="exact"/>
        <w:rPr>
          <w:sz w:val="21"/>
          <w:lang w:eastAsia="zh-CN"/>
        </w:rPr>
      </w:pPr>
      <w:r w:rsidRPr="003C4AA9">
        <w:rPr>
          <w:sz w:val="21"/>
          <w:lang w:eastAsia="zh-CN"/>
        </w:rPr>
        <w:t>14</w:t>
      </w:r>
      <w:r w:rsidR="00C86FAB">
        <w:rPr>
          <w:sz w:val="21"/>
          <w:lang w:eastAsia="zh-CN"/>
        </w:rPr>
        <w:t>2.</w:t>
      </w:r>
      <w:r w:rsidRPr="003C4AA9">
        <w:rPr>
          <w:sz w:val="21"/>
          <w:lang w:eastAsia="zh-CN"/>
        </w:rPr>
        <w:tab/>
      </w:r>
      <w:r w:rsidRPr="003C4AA9">
        <w:rPr>
          <w:sz w:val="21"/>
          <w:lang w:eastAsia="zh-CN"/>
        </w:rPr>
        <w:t>第</w:t>
      </w:r>
      <w:r w:rsidRPr="003C4AA9">
        <w:rPr>
          <w:sz w:val="21"/>
          <w:lang w:eastAsia="zh-CN"/>
        </w:rPr>
        <w:t>84-18</w:t>
      </w:r>
      <w:r w:rsidR="00C86FAB">
        <w:rPr>
          <w:sz w:val="21"/>
          <w:lang w:eastAsia="zh-CN"/>
        </w:rPr>
        <w:t>/</w:t>
      </w:r>
      <w:r w:rsidRPr="003C4AA9">
        <w:rPr>
          <w:sz w:val="21"/>
          <w:lang w:eastAsia="zh-CN"/>
        </w:rPr>
        <w:t>PR</w:t>
      </w:r>
      <w:r w:rsidRPr="003C4AA9">
        <w:rPr>
          <w:sz w:val="21"/>
          <w:lang w:eastAsia="zh-CN"/>
        </w:rPr>
        <w:t>号无任何性别歧视的《劳动法》第</w:t>
      </w:r>
      <w:r w:rsidRPr="003C4AA9">
        <w:rPr>
          <w:sz w:val="21"/>
          <w:lang w:eastAsia="zh-CN"/>
        </w:rPr>
        <w:t>142</w:t>
      </w:r>
      <w:r w:rsidRPr="003C4AA9">
        <w:rPr>
          <w:sz w:val="21"/>
          <w:lang w:eastAsia="zh-CN"/>
        </w:rPr>
        <w:t>至</w:t>
      </w:r>
      <w:r w:rsidRPr="003C4AA9">
        <w:rPr>
          <w:sz w:val="21"/>
          <w:lang w:eastAsia="zh-CN"/>
        </w:rPr>
        <w:t>146</w:t>
      </w:r>
      <w:r w:rsidRPr="003C4AA9">
        <w:rPr>
          <w:sz w:val="21"/>
          <w:lang w:eastAsia="zh-CN"/>
        </w:rPr>
        <w:t>条规定了保护劳动条件健康和安全的权利。第</w:t>
      </w:r>
      <w:r w:rsidRPr="003C4AA9">
        <w:rPr>
          <w:sz w:val="21"/>
          <w:lang w:eastAsia="zh-CN"/>
        </w:rPr>
        <w:t>88-015</w:t>
      </w:r>
      <w:r w:rsidR="00C86FAB">
        <w:rPr>
          <w:sz w:val="21"/>
          <w:lang w:eastAsia="zh-CN"/>
        </w:rPr>
        <w:t>/</w:t>
      </w:r>
      <w:r w:rsidRPr="003C4AA9">
        <w:rPr>
          <w:sz w:val="21"/>
          <w:lang w:eastAsia="zh-CN"/>
        </w:rPr>
        <w:t>AF</w:t>
      </w:r>
      <w:r w:rsidRPr="003C4AA9">
        <w:rPr>
          <w:sz w:val="21"/>
          <w:lang w:eastAsia="zh-CN"/>
        </w:rPr>
        <w:t>号关于预防职业危险和改善劳动条件总体措施的条款对上述条款作了补充。</w:t>
      </w:r>
    </w:p>
    <w:p w:rsidR="00A93947" w:rsidRPr="003C4AA9" w:rsidRDefault="00A93947" w:rsidP="00C212F8">
      <w:pPr>
        <w:pStyle w:val="H4GC"/>
        <w:tabs>
          <w:tab w:val="left" w:pos="1820"/>
        </w:tabs>
      </w:pPr>
      <w:bookmarkStart w:id="479" w:name="_Toc279069617"/>
      <w:bookmarkStart w:id="480" w:name="_Toc280808896"/>
      <w:bookmarkStart w:id="481" w:name="_Toc280848423"/>
      <w:bookmarkStart w:id="482" w:name="_Toc280851088"/>
      <w:bookmarkStart w:id="483" w:name="_Toc280852678"/>
      <w:bookmarkStart w:id="484" w:name="_Toc281149707"/>
      <w:bookmarkStart w:id="485" w:name="_Toc281149837"/>
      <w:r w:rsidRPr="003C4AA9">
        <w:tab/>
      </w:r>
      <w:r w:rsidR="00C86FAB">
        <w:t>1.</w:t>
      </w:r>
      <w:r w:rsidRPr="003C4AA9">
        <w:t>f</w:t>
      </w:r>
      <w:r w:rsidR="00C86FAB">
        <w:t>)</w:t>
      </w:r>
      <w:r w:rsidRPr="003C4AA9">
        <w:tab/>
      </w:r>
      <w:bookmarkEnd w:id="479"/>
      <w:bookmarkEnd w:id="480"/>
      <w:bookmarkEnd w:id="481"/>
      <w:bookmarkEnd w:id="482"/>
      <w:bookmarkEnd w:id="483"/>
      <w:bookmarkEnd w:id="484"/>
      <w:bookmarkEnd w:id="485"/>
      <w:r w:rsidRPr="003C4AA9">
        <w:t>保护劳动条件健康和安全的权利</w:t>
      </w:r>
      <w:r w:rsidR="00711FA9">
        <w:t>，</w:t>
      </w:r>
      <w:r w:rsidRPr="003C4AA9">
        <w:t>包括保护生育的权利</w:t>
      </w:r>
    </w:p>
    <w:p w:rsidR="00A93947" w:rsidRPr="003C4AA9" w:rsidRDefault="00A93947" w:rsidP="002B693B">
      <w:pPr>
        <w:pStyle w:val="SingleTxtG"/>
        <w:spacing w:line="320" w:lineRule="exact"/>
        <w:rPr>
          <w:sz w:val="21"/>
          <w:lang w:eastAsia="zh-CN"/>
        </w:rPr>
      </w:pPr>
      <w:r w:rsidRPr="003C4AA9">
        <w:rPr>
          <w:sz w:val="21"/>
          <w:lang w:eastAsia="zh-CN"/>
        </w:rPr>
        <w:t>14</w:t>
      </w:r>
      <w:r w:rsidR="00C86FAB">
        <w:rPr>
          <w:sz w:val="21"/>
          <w:lang w:eastAsia="zh-CN"/>
        </w:rPr>
        <w:t>3.</w:t>
      </w:r>
      <w:r w:rsidRPr="003C4AA9">
        <w:rPr>
          <w:sz w:val="21"/>
          <w:lang w:eastAsia="zh-CN"/>
        </w:rPr>
        <w:tab/>
      </w:r>
      <w:r w:rsidRPr="003C4AA9">
        <w:rPr>
          <w:sz w:val="21"/>
          <w:lang w:eastAsia="zh-CN"/>
        </w:rPr>
        <w:t>科摩罗法律保护劳动条件的健康和安全。在第</w:t>
      </w:r>
      <w:r w:rsidRPr="003C4AA9">
        <w:rPr>
          <w:sz w:val="21"/>
          <w:lang w:eastAsia="zh-CN"/>
        </w:rPr>
        <w:t>84-18</w:t>
      </w:r>
      <w:r w:rsidR="00C86FAB">
        <w:rPr>
          <w:sz w:val="21"/>
          <w:lang w:eastAsia="zh-CN"/>
        </w:rPr>
        <w:t>/</w:t>
      </w:r>
      <w:r w:rsidRPr="003C4AA9">
        <w:rPr>
          <w:sz w:val="21"/>
          <w:lang w:eastAsia="zh-CN"/>
        </w:rPr>
        <w:t>PR</w:t>
      </w:r>
      <w:r w:rsidRPr="003C4AA9">
        <w:rPr>
          <w:sz w:val="21"/>
          <w:lang w:eastAsia="zh-CN"/>
        </w:rPr>
        <w:t>号关于无任何性别歧视的《劳动法》的法律第</w:t>
      </w:r>
      <w:r w:rsidRPr="003C4AA9">
        <w:rPr>
          <w:sz w:val="21"/>
          <w:lang w:eastAsia="zh-CN"/>
        </w:rPr>
        <w:t>142</w:t>
      </w:r>
      <w:r w:rsidRPr="003C4AA9">
        <w:rPr>
          <w:sz w:val="21"/>
          <w:lang w:eastAsia="zh-CN"/>
        </w:rPr>
        <w:t>至</w:t>
      </w:r>
      <w:r w:rsidRPr="003C4AA9">
        <w:rPr>
          <w:sz w:val="21"/>
          <w:lang w:eastAsia="zh-CN"/>
        </w:rPr>
        <w:t>146</w:t>
      </w:r>
      <w:r w:rsidRPr="003C4AA9">
        <w:rPr>
          <w:sz w:val="21"/>
          <w:lang w:eastAsia="zh-CN"/>
        </w:rPr>
        <w:t>条中规定</w:t>
      </w:r>
      <w:r w:rsidR="00711FA9">
        <w:rPr>
          <w:sz w:val="21"/>
          <w:lang w:eastAsia="zh-CN"/>
        </w:rPr>
        <w:t>，</w:t>
      </w:r>
      <w:r w:rsidRPr="003C4AA9">
        <w:rPr>
          <w:sz w:val="21"/>
          <w:lang w:eastAsia="zh-CN"/>
        </w:rPr>
        <w:t>保障男性和女性劳动者的安全和卫生。第</w:t>
      </w:r>
      <w:r w:rsidRPr="003C4AA9">
        <w:rPr>
          <w:sz w:val="21"/>
          <w:lang w:eastAsia="zh-CN"/>
        </w:rPr>
        <w:t>88-015</w:t>
      </w:r>
      <w:r w:rsidR="00C86FAB">
        <w:rPr>
          <w:sz w:val="21"/>
          <w:lang w:eastAsia="zh-CN"/>
        </w:rPr>
        <w:t>/</w:t>
      </w:r>
      <w:r w:rsidRPr="003C4AA9">
        <w:rPr>
          <w:sz w:val="21"/>
          <w:lang w:eastAsia="zh-CN"/>
        </w:rPr>
        <w:t>AF</w:t>
      </w:r>
      <w:r w:rsidRPr="003C4AA9">
        <w:rPr>
          <w:sz w:val="21"/>
          <w:lang w:eastAsia="zh-CN"/>
        </w:rPr>
        <w:t>号与预防职业危险和改善劳动条件总体措施有关的条款对上述条款作了补充。</w:t>
      </w:r>
    </w:p>
    <w:p w:rsidR="00A93947" w:rsidRPr="003C4AA9" w:rsidRDefault="00A93947" w:rsidP="00C212F8">
      <w:pPr>
        <w:pStyle w:val="H4GC"/>
        <w:tabs>
          <w:tab w:val="left" w:pos="1820"/>
        </w:tabs>
      </w:pPr>
      <w:bookmarkStart w:id="486" w:name="_Toc279069618"/>
      <w:bookmarkStart w:id="487" w:name="_Toc280808897"/>
      <w:bookmarkStart w:id="488" w:name="_Toc280848424"/>
      <w:bookmarkStart w:id="489" w:name="_Toc280851089"/>
      <w:bookmarkStart w:id="490" w:name="_Toc280852679"/>
      <w:bookmarkStart w:id="491" w:name="_Toc281149708"/>
      <w:bookmarkStart w:id="492" w:name="_Toc281149838"/>
      <w:r w:rsidRPr="003C4AA9">
        <w:tab/>
      </w:r>
      <w:r w:rsidR="00C86FAB">
        <w:t>2.</w:t>
      </w:r>
      <w:r w:rsidRPr="003C4AA9">
        <w:t>a</w:t>
      </w:r>
      <w:r w:rsidR="00C86FAB">
        <w:t>)</w:t>
      </w:r>
      <w:r w:rsidRPr="003C4AA9">
        <w:tab/>
      </w:r>
      <w:bookmarkEnd w:id="486"/>
      <w:bookmarkEnd w:id="487"/>
      <w:bookmarkEnd w:id="488"/>
      <w:bookmarkEnd w:id="489"/>
      <w:bookmarkEnd w:id="490"/>
      <w:bookmarkEnd w:id="491"/>
      <w:bookmarkEnd w:id="492"/>
      <w:r w:rsidRPr="003C4AA9">
        <w:t>禁止因怀孕或产假而解雇以及在解雇时做出婚姻状况方面的歧视</w:t>
      </w:r>
    </w:p>
    <w:p w:rsidR="00A93947" w:rsidRPr="003C4AA9" w:rsidRDefault="00A93947" w:rsidP="002B693B">
      <w:pPr>
        <w:pStyle w:val="SingleTxtG"/>
        <w:spacing w:line="320" w:lineRule="exact"/>
        <w:rPr>
          <w:sz w:val="21"/>
          <w:lang w:eastAsia="zh-CN"/>
        </w:rPr>
      </w:pPr>
      <w:r w:rsidRPr="003C4AA9">
        <w:rPr>
          <w:sz w:val="21"/>
          <w:lang w:eastAsia="zh-CN"/>
        </w:rPr>
        <w:t>14</w:t>
      </w:r>
      <w:r w:rsidR="00C86FAB">
        <w:rPr>
          <w:sz w:val="21"/>
          <w:lang w:eastAsia="zh-CN"/>
        </w:rPr>
        <w:t>4.</w:t>
      </w:r>
      <w:r w:rsidRPr="003C4AA9">
        <w:rPr>
          <w:sz w:val="21"/>
          <w:lang w:eastAsia="zh-CN"/>
        </w:rPr>
        <w:tab/>
      </w:r>
      <w:r w:rsidRPr="003C4AA9">
        <w:rPr>
          <w:sz w:val="21"/>
          <w:lang w:eastAsia="zh-CN"/>
        </w:rPr>
        <w:t>科摩罗法律禁止任何因怀孕或婚姻状况而解雇员工的现象。比如</w:t>
      </w:r>
      <w:r w:rsidR="00711FA9">
        <w:rPr>
          <w:sz w:val="21"/>
          <w:lang w:eastAsia="zh-CN"/>
        </w:rPr>
        <w:t>，</w:t>
      </w:r>
      <w:r w:rsidRPr="003C4AA9">
        <w:rPr>
          <w:sz w:val="21"/>
          <w:lang w:eastAsia="zh-CN"/>
        </w:rPr>
        <w:t>《劳动法》第</w:t>
      </w:r>
      <w:r w:rsidRPr="003C4AA9">
        <w:rPr>
          <w:sz w:val="21"/>
          <w:lang w:eastAsia="zh-CN"/>
        </w:rPr>
        <w:t>46</w:t>
      </w:r>
      <w:r w:rsidRPr="003C4AA9">
        <w:rPr>
          <w:sz w:val="21"/>
          <w:lang w:eastAsia="zh-CN"/>
        </w:rPr>
        <w:t>条第</w:t>
      </w:r>
      <w:r w:rsidRPr="003C4AA9">
        <w:rPr>
          <w:sz w:val="21"/>
          <w:lang w:eastAsia="zh-CN"/>
        </w:rPr>
        <w:t>3</w:t>
      </w:r>
      <w:r w:rsidRPr="003C4AA9">
        <w:rPr>
          <w:sz w:val="21"/>
          <w:lang w:eastAsia="zh-CN"/>
        </w:rPr>
        <w:t>款禁止因怀孕或婚姻状况解雇员工。同样</w:t>
      </w:r>
      <w:r w:rsidR="00711FA9">
        <w:rPr>
          <w:sz w:val="21"/>
          <w:lang w:eastAsia="zh-CN"/>
        </w:rPr>
        <w:t>，</w:t>
      </w:r>
      <w:r w:rsidRPr="003C4AA9">
        <w:rPr>
          <w:sz w:val="21"/>
          <w:lang w:eastAsia="zh-CN"/>
        </w:rPr>
        <w:t>第</w:t>
      </w:r>
      <w:r w:rsidRPr="003C4AA9">
        <w:rPr>
          <w:sz w:val="21"/>
          <w:lang w:eastAsia="zh-CN"/>
        </w:rPr>
        <w:t>60</w:t>
      </w:r>
      <w:r w:rsidRPr="003C4AA9">
        <w:rPr>
          <w:sz w:val="21"/>
          <w:lang w:eastAsia="zh-CN"/>
        </w:rPr>
        <w:t>条赋予孕妇无需提前通知便可中止劳动合同十四个星期的权利。在医疗需要的前提下</w:t>
      </w:r>
      <w:r w:rsidR="00711FA9">
        <w:rPr>
          <w:sz w:val="21"/>
          <w:lang w:eastAsia="zh-CN"/>
        </w:rPr>
        <w:t>，</w:t>
      </w:r>
      <w:r w:rsidRPr="003C4AA9">
        <w:rPr>
          <w:sz w:val="21"/>
          <w:lang w:eastAsia="zh-CN"/>
        </w:rPr>
        <w:t>还可以延长三个星期</w:t>
      </w:r>
      <w:r w:rsidR="00711FA9">
        <w:rPr>
          <w:sz w:val="21"/>
          <w:lang w:eastAsia="zh-CN"/>
        </w:rPr>
        <w:t>，</w:t>
      </w:r>
      <w:r w:rsidRPr="003C4AA9">
        <w:rPr>
          <w:sz w:val="21"/>
          <w:lang w:eastAsia="zh-CN"/>
        </w:rPr>
        <w:t>在这期间</w:t>
      </w:r>
      <w:r w:rsidR="00711FA9">
        <w:rPr>
          <w:sz w:val="21"/>
          <w:lang w:eastAsia="zh-CN"/>
        </w:rPr>
        <w:t>，</w:t>
      </w:r>
      <w:r w:rsidRPr="003C4AA9">
        <w:rPr>
          <w:sz w:val="21"/>
          <w:lang w:eastAsia="zh-CN"/>
        </w:rPr>
        <w:t>雇主需要全额支付员工薪水。因此</w:t>
      </w:r>
      <w:r w:rsidR="00711FA9">
        <w:rPr>
          <w:sz w:val="21"/>
          <w:lang w:eastAsia="zh-CN"/>
        </w:rPr>
        <w:t>，</w:t>
      </w:r>
      <w:r w:rsidRPr="003C4AA9">
        <w:rPr>
          <w:sz w:val="21"/>
          <w:lang w:eastAsia="zh-CN"/>
        </w:rPr>
        <w:t>雇主不能出于该原因或妇女健康状况的原因宣布解雇员工。</w:t>
      </w:r>
    </w:p>
    <w:p w:rsidR="00A93947" w:rsidRPr="003C4AA9" w:rsidRDefault="00A93947" w:rsidP="00C212F8">
      <w:pPr>
        <w:pStyle w:val="H4GC"/>
        <w:tabs>
          <w:tab w:val="left" w:pos="1820"/>
        </w:tabs>
      </w:pPr>
      <w:bookmarkStart w:id="493" w:name="_Toc279069619"/>
      <w:bookmarkStart w:id="494" w:name="_Toc280808898"/>
      <w:bookmarkStart w:id="495" w:name="_Toc280848425"/>
      <w:bookmarkStart w:id="496" w:name="_Toc280851090"/>
      <w:bookmarkStart w:id="497" w:name="_Toc280852680"/>
      <w:bookmarkStart w:id="498" w:name="_Toc281149709"/>
      <w:bookmarkStart w:id="499" w:name="_Toc281149839"/>
      <w:r w:rsidRPr="003C4AA9">
        <w:tab/>
      </w:r>
      <w:r w:rsidR="00C86FAB">
        <w:t>2.</w:t>
      </w:r>
      <w:r w:rsidRPr="003C4AA9">
        <w:t>b</w:t>
      </w:r>
      <w:r w:rsidR="00C86FAB">
        <w:t>)</w:t>
      </w:r>
      <w:r w:rsidRPr="003C4AA9">
        <w:tab/>
      </w:r>
      <w:bookmarkEnd w:id="493"/>
      <w:bookmarkEnd w:id="494"/>
      <w:bookmarkEnd w:id="495"/>
      <w:bookmarkEnd w:id="496"/>
      <w:bookmarkEnd w:id="497"/>
      <w:bookmarkEnd w:id="498"/>
      <w:bookmarkEnd w:id="499"/>
      <w:r w:rsidRPr="003C4AA9">
        <w:t>赋予带薪产假并保证维持原有工作</w:t>
      </w:r>
    </w:p>
    <w:p w:rsidR="00A93947" w:rsidRPr="003C4AA9" w:rsidRDefault="00A93947" w:rsidP="002B693B">
      <w:pPr>
        <w:pStyle w:val="SingleTxtG"/>
        <w:spacing w:line="320" w:lineRule="exact"/>
        <w:rPr>
          <w:sz w:val="21"/>
          <w:lang w:eastAsia="zh-CN"/>
        </w:rPr>
      </w:pPr>
      <w:r w:rsidRPr="003C4AA9">
        <w:rPr>
          <w:sz w:val="21"/>
          <w:lang w:eastAsia="zh-CN"/>
        </w:rPr>
        <w:t>14</w:t>
      </w:r>
      <w:r w:rsidR="00C86FAB">
        <w:rPr>
          <w:sz w:val="21"/>
          <w:lang w:eastAsia="zh-CN"/>
        </w:rPr>
        <w:t>5.</w:t>
      </w:r>
      <w:r w:rsidRPr="003C4AA9">
        <w:rPr>
          <w:sz w:val="21"/>
          <w:lang w:eastAsia="zh-CN"/>
        </w:rPr>
        <w:tab/>
      </w:r>
      <w:r w:rsidRPr="003C4AA9">
        <w:rPr>
          <w:sz w:val="21"/>
          <w:lang w:eastAsia="zh-CN"/>
        </w:rPr>
        <w:t>《劳动法》还保障妇女享有带薪产假并维持其原有工作的权利。该体制明显对妇女有利。实际上</w:t>
      </w:r>
      <w:r w:rsidR="00711FA9">
        <w:rPr>
          <w:sz w:val="21"/>
          <w:lang w:eastAsia="zh-CN"/>
        </w:rPr>
        <w:t>，</w:t>
      </w:r>
      <w:r w:rsidRPr="003C4AA9">
        <w:rPr>
          <w:sz w:val="21"/>
          <w:lang w:eastAsia="zh-CN"/>
        </w:rPr>
        <w:t>在十五个月的哺乳期间</w:t>
      </w:r>
      <w:r w:rsidR="00711FA9">
        <w:rPr>
          <w:sz w:val="21"/>
          <w:lang w:eastAsia="zh-CN"/>
        </w:rPr>
        <w:t>，</w:t>
      </w:r>
      <w:r w:rsidRPr="003C4AA9">
        <w:rPr>
          <w:sz w:val="21"/>
          <w:lang w:eastAsia="zh-CN"/>
        </w:rPr>
        <w:t>妇女有哺乳休息的时间。此外</w:t>
      </w:r>
      <w:r w:rsidR="00711FA9">
        <w:rPr>
          <w:sz w:val="21"/>
          <w:lang w:eastAsia="zh-CN"/>
        </w:rPr>
        <w:t>，</w:t>
      </w:r>
      <w:r w:rsidRPr="003C4AA9">
        <w:rPr>
          <w:sz w:val="21"/>
          <w:lang w:eastAsia="zh-CN"/>
        </w:rPr>
        <w:t>妇女无需提前通知便可中断劳动合同</w:t>
      </w:r>
      <w:r w:rsidR="00711FA9">
        <w:rPr>
          <w:sz w:val="21"/>
          <w:lang w:eastAsia="zh-CN"/>
        </w:rPr>
        <w:t>，</w:t>
      </w:r>
      <w:r w:rsidRPr="003C4AA9">
        <w:rPr>
          <w:sz w:val="21"/>
          <w:lang w:eastAsia="zh-CN"/>
        </w:rPr>
        <w:t>并无需支付赔偿金。</w:t>
      </w:r>
    </w:p>
    <w:p w:rsidR="00A93947" w:rsidRPr="003C4AA9" w:rsidRDefault="00A93947" w:rsidP="002B693B">
      <w:pPr>
        <w:pStyle w:val="SingleTxtG"/>
        <w:spacing w:line="320" w:lineRule="exact"/>
        <w:rPr>
          <w:sz w:val="21"/>
          <w:lang w:eastAsia="zh-CN"/>
        </w:rPr>
      </w:pPr>
      <w:r w:rsidRPr="003C4AA9">
        <w:rPr>
          <w:sz w:val="21"/>
          <w:lang w:eastAsia="zh-CN"/>
        </w:rPr>
        <w:t>14</w:t>
      </w:r>
      <w:r w:rsidR="00C86FAB">
        <w:rPr>
          <w:sz w:val="21"/>
          <w:lang w:eastAsia="zh-CN"/>
        </w:rPr>
        <w:t>6.</w:t>
      </w:r>
      <w:r w:rsidRPr="003C4AA9">
        <w:rPr>
          <w:sz w:val="21"/>
          <w:lang w:eastAsia="zh-CN"/>
        </w:rPr>
        <w:tab/>
      </w:r>
      <w:r w:rsidRPr="003C4AA9">
        <w:rPr>
          <w:sz w:val="21"/>
          <w:lang w:eastAsia="zh-CN"/>
        </w:rPr>
        <w:t>此外</w:t>
      </w:r>
      <w:r w:rsidR="00711FA9">
        <w:rPr>
          <w:sz w:val="21"/>
          <w:lang w:eastAsia="zh-CN"/>
        </w:rPr>
        <w:t>，</w:t>
      </w:r>
      <w:r w:rsidRPr="003C4AA9">
        <w:rPr>
          <w:sz w:val="21"/>
          <w:lang w:eastAsia="zh-CN"/>
        </w:rPr>
        <w:t>该法还规定在守寡期间</w:t>
      </w:r>
      <w:r w:rsidR="00711FA9">
        <w:rPr>
          <w:sz w:val="21"/>
          <w:lang w:eastAsia="zh-CN"/>
        </w:rPr>
        <w:t>，</w:t>
      </w:r>
      <w:r w:rsidRPr="003C4AA9">
        <w:rPr>
          <w:sz w:val="21"/>
          <w:lang w:eastAsia="zh-CN"/>
        </w:rPr>
        <w:t>妇女在四个月零十天的时间内保留工作和薪金。</w:t>
      </w:r>
    </w:p>
    <w:p w:rsidR="00A93947" w:rsidRPr="003C4AA9" w:rsidRDefault="00A93947" w:rsidP="00C212F8">
      <w:pPr>
        <w:pStyle w:val="H4GC"/>
        <w:tabs>
          <w:tab w:val="left" w:pos="1820"/>
        </w:tabs>
      </w:pPr>
      <w:bookmarkStart w:id="500" w:name="_Toc279069620"/>
      <w:bookmarkStart w:id="501" w:name="_Toc280808899"/>
      <w:bookmarkStart w:id="502" w:name="_Toc280848426"/>
      <w:bookmarkStart w:id="503" w:name="_Toc280851091"/>
      <w:bookmarkStart w:id="504" w:name="_Toc280852681"/>
      <w:bookmarkStart w:id="505" w:name="_Toc281149710"/>
      <w:bookmarkStart w:id="506" w:name="_Toc281149840"/>
      <w:r w:rsidRPr="003C4AA9">
        <w:tab/>
      </w:r>
      <w:r w:rsidR="00C86FAB">
        <w:t>2.</w:t>
      </w:r>
      <w:r w:rsidRPr="003C4AA9">
        <w:t>c</w:t>
      </w:r>
      <w:r w:rsidR="00C86FAB">
        <w:t>)</w:t>
      </w:r>
      <w:r w:rsidRPr="003C4AA9">
        <w:tab/>
      </w:r>
      <w:bookmarkEnd w:id="500"/>
      <w:bookmarkEnd w:id="501"/>
      <w:bookmarkEnd w:id="502"/>
      <w:bookmarkEnd w:id="503"/>
      <w:bookmarkEnd w:id="504"/>
      <w:bookmarkEnd w:id="505"/>
      <w:bookmarkEnd w:id="506"/>
      <w:r w:rsidRPr="003C4AA9">
        <w:t>必要的辅助社会服务</w:t>
      </w:r>
      <w:r w:rsidR="00711FA9">
        <w:t>，</w:t>
      </w:r>
      <w:r w:rsidRPr="003C4AA9">
        <w:t>使父母能够结合其家庭义务和工作职责</w:t>
      </w:r>
    </w:p>
    <w:p w:rsidR="00A93947" w:rsidRPr="003C4AA9" w:rsidRDefault="00A93947" w:rsidP="002B693B">
      <w:pPr>
        <w:pStyle w:val="SingleTxtG"/>
        <w:spacing w:line="320" w:lineRule="exact"/>
        <w:rPr>
          <w:sz w:val="21"/>
          <w:lang w:eastAsia="zh-CN"/>
        </w:rPr>
      </w:pPr>
      <w:r w:rsidRPr="003C4AA9">
        <w:rPr>
          <w:sz w:val="21"/>
          <w:lang w:eastAsia="zh-CN"/>
        </w:rPr>
        <w:t>14</w:t>
      </w:r>
      <w:r w:rsidR="00C86FAB">
        <w:rPr>
          <w:sz w:val="21"/>
          <w:lang w:eastAsia="zh-CN"/>
        </w:rPr>
        <w:t>7.</w:t>
      </w:r>
      <w:r w:rsidRPr="003C4AA9">
        <w:rPr>
          <w:sz w:val="21"/>
          <w:lang w:eastAsia="zh-CN"/>
        </w:rPr>
        <w:tab/>
      </w:r>
      <w:r w:rsidRPr="003C4AA9">
        <w:rPr>
          <w:sz w:val="21"/>
          <w:lang w:eastAsia="zh-CN"/>
        </w:rPr>
        <w:t>在科摩罗</w:t>
      </w:r>
      <w:r w:rsidR="00711FA9">
        <w:rPr>
          <w:sz w:val="21"/>
          <w:lang w:eastAsia="zh-CN"/>
        </w:rPr>
        <w:t>，</w:t>
      </w:r>
      <w:r w:rsidRPr="003C4AA9">
        <w:rPr>
          <w:sz w:val="21"/>
          <w:lang w:eastAsia="zh-CN"/>
        </w:rPr>
        <w:t>不存在允许父母将其家庭义务和工作职责相结合的特殊社会机构。</w:t>
      </w:r>
    </w:p>
    <w:p w:rsidR="00A93947" w:rsidRPr="003C4AA9" w:rsidRDefault="00A93947" w:rsidP="002B693B">
      <w:pPr>
        <w:pStyle w:val="SingleTxtG"/>
        <w:spacing w:line="320" w:lineRule="exact"/>
        <w:rPr>
          <w:sz w:val="21"/>
          <w:lang w:eastAsia="zh-CN"/>
        </w:rPr>
      </w:pPr>
      <w:r w:rsidRPr="003C4AA9">
        <w:rPr>
          <w:sz w:val="21"/>
          <w:lang w:eastAsia="zh-CN"/>
        </w:rPr>
        <w:t>14</w:t>
      </w:r>
      <w:r w:rsidR="00C86FAB">
        <w:rPr>
          <w:sz w:val="21"/>
          <w:lang w:eastAsia="zh-CN"/>
        </w:rPr>
        <w:t>8.</w:t>
      </w:r>
      <w:r w:rsidRPr="003C4AA9">
        <w:rPr>
          <w:sz w:val="21"/>
          <w:lang w:eastAsia="zh-CN"/>
        </w:rPr>
        <w:tab/>
      </w:r>
      <w:r w:rsidRPr="003C4AA9">
        <w:rPr>
          <w:sz w:val="21"/>
          <w:lang w:eastAsia="zh-CN"/>
        </w:rPr>
        <w:t>但需要注意的是</w:t>
      </w:r>
      <w:r w:rsidR="00711FA9">
        <w:rPr>
          <w:sz w:val="21"/>
          <w:lang w:eastAsia="zh-CN"/>
        </w:rPr>
        <w:t>，</w:t>
      </w:r>
      <w:r w:rsidRPr="003C4AA9">
        <w:rPr>
          <w:sz w:val="21"/>
          <w:lang w:eastAsia="zh-CN"/>
        </w:rPr>
        <w:t>根据习俗</w:t>
      </w:r>
      <w:r w:rsidR="00711FA9">
        <w:rPr>
          <w:sz w:val="21"/>
          <w:lang w:eastAsia="zh-CN"/>
        </w:rPr>
        <w:t>，</w:t>
      </w:r>
      <w:r w:rsidRPr="003C4AA9">
        <w:rPr>
          <w:sz w:val="21"/>
          <w:lang w:eastAsia="zh-CN"/>
        </w:rPr>
        <w:t>科摩罗的家庭结构可以帮助抚养和教育孩子</w:t>
      </w:r>
      <w:r w:rsidR="00711FA9">
        <w:rPr>
          <w:sz w:val="21"/>
          <w:lang w:eastAsia="zh-CN"/>
        </w:rPr>
        <w:t>，</w:t>
      </w:r>
      <w:r w:rsidRPr="003C4AA9">
        <w:rPr>
          <w:sz w:val="21"/>
          <w:lang w:eastAsia="zh-CN"/>
        </w:rPr>
        <w:t>这被视为家庭成员共同的责任</w:t>
      </w:r>
      <w:r w:rsidR="00C86FAB">
        <w:rPr>
          <w:sz w:val="21"/>
          <w:lang w:eastAsia="zh-CN"/>
        </w:rPr>
        <w:t>(</w:t>
      </w:r>
      <w:r w:rsidRPr="003C4AA9">
        <w:rPr>
          <w:sz w:val="21"/>
          <w:lang w:eastAsia="zh-CN"/>
        </w:rPr>
        <w:t>祖父母、姨妈、嫂子、姐妹等</w:t>
      </w:r>
      <w:r w:rsidR="00C86FAB">
        <w:rPr>
          <w:sz w:val="21"/>
          <w:lang w:eastAsia="zh-CN"/>
        </w:rPr>
        <w:t>)</w:t>
      </w:r>
      <w:r w:rsidRPr="003C4AA9">
        <w:rPr>
          <w:sz w:val="21"/>
          <w:lang w:eastAsia="zh-CN"/>
        </w:rPr>
        <w:t>。</w:t>
      </w:r>
    </w:p>
    <w:p w:rsidR="00A93947" w:rsidRPr="003C4AA9" w:rsidRDefault="00A93947" w:rsidP="00C212F8">
      <w:pPr>
        <w:pStyle w:val="H4GC"/>
        <w:tabs>
          <w:tab w:val="left" w:pos="1820"/>
        </w:tabs>
      </w:pPr>
      <w:bookmarkStart w:id="507" w:name="_Toc279069621"/>
      <w:bookmarkStart w:id="508" w:name="_Toc280808900"/>
      <w:bookmarkStart w:id="509" w:name="_Toc280848427"/>
      <w:bookmarkStart w:id="510" w:name="_Toc280851092"/>
      <w:bookmarkStart w:id="511" w:name="_Toc280852682"/>
      <w:bookmarkStart w:id="512" w:name="_Toc281149711"/>
      <w:bookmarkStart w:id="513" w:name="_Toc281149841"/>
      <w:r w:rsidRPr="003C4AA9">
        <w:tab/>
      </w:r>
      <w:r w:rsidR="00C86FAB">
        <w:t>2.</w:t>
      </w:r>
      <w:r w:rsidRPr="003C4AA9">
        <w:t>d</w:t>
      </w:r>
      <w:r w:rsidR="00C86FAB">
        <w:t>)</w:t>
      </w:r>
      <w:r w:rsidRPr="003C4AA9">
        <w:tab/>
      </w:r>
      <w:bookmarkEnd w:id="507"/>
      <w:bookmarkEnd w:id="508"/>
      <w:bookmarkEnd w:id="509"/>
      <w:bookmarkEnd w:id="510"/>
      <w:bookmarkEnd w:id="511"/>
      <w:bookmarkEnd w:id="512"/>
      <w:bookmarkEnd w:id="513"/>
      <w:r w:rsidRPr="003C4AA9">
        <w:t>确保采取特别措施</w:t>
      </w:r>
      <w:r w:rsidR="00711FA9">
        <w:t>，</w:t>
      </w:r>
      <w:r w:rsidRPr="003C4AA9">
        <w:t>保护从事有害健康工作的孕妇</w:t>
      </w:r>
    </w:p>
    <w:p w:rsidR="00A93947" w:rsidRPr="003C4AA9" w:rsidRDefault="00A93947" w:rsidP="00F75CED">
      <w:pPr>
        <w:pStyle w:val="SingleTxtG"/>
        <w:spacing w:line="320" w:lineRule="exact"/>
        <w:rPr>
          <w:sz w:val="21"/>
          <w:lang w:eastAsia="zh-CN"/>
        </w:rPr>
      </w:pPr>
      <w:r w:rsidRPr="003C4AA9">
        <w:rPr>
          <w:sz w:val="21"/>
          <w:lang w:eastAsia="zh-CN"/>
        </w:rPr>
        <w:t>14</w:t>
      </w:r>
      <w:r w:rsidR="00C86FAB">
        <w:rPr>
          <w:sz w:val="21"/>
          <w:lang w:eastAsia="zh-CN"/>
        </w:rPr>
        <w:t>9.</w:t>
      </w:r>
      <w:r w:rsidRPr="003C4AA9">
        <w:rPr>
          <w:sz w:val="21"/>
          <w:lang w:eastAsia="zh-CN"/>
        </w:rPr>
        <w:tab/>
      </w:r>
      <w:r w:rsidRPr="003C4AA9">
        <w:rPr>
          <w:sz w:val="21"/>
          <w:lang w:eastAsia="zh-CN"/>
        </w:rPr>
        <w:t>政府采取了专门措施帮助从事有害健康工作的孕妇。因为第</w:t>
      </w:r>
      <w:r w:rsidRPr="003C4AA9">
        <w:rPr>
          <w:sz w:val="21"/>
          <w:lang w:eastAsia="zh-CN"/>
        </w:rPr>
        <w:t>119</w:t>
      </w:r>
      <w:r w:rsidRPr="003C4AA9">
        <w:rPr>
          <w:sz w:val="21"/>
          <w:lang w:eastAsia="zh-CN"/>
        </w:rPr>
        <w:t>条规定</w:t>
      </w:r>
      <w:r w:rsidR="00C86FAB">
        <w:rPr>
          <w:rFonts w:hint="eastAsia"/>
          <w:sz w:val="21"/>
          <w:lang w:eastAsia="zh-CN"/>
        </w:rPr>
        <w:t>“</w:t>
      </w:r>
      <w:r w:rsidRPr="003C4AA9">
        <w:rPr>
          <w:rFonts w:eastAsia="KaiTi_GB2312"/>
          <w:sz w:val="21"/>
          <w:lang w:eastAsia="zh-CN"/>
        </w:rPr>
        <w:t>妇女和儿童至少连续休息</w:t>
      </w:r>
      <w:r w:rsidRPr="003C4AA9">
        <w:rPr>
          <w:rFonts w:eastAsia="KaiTi_GB2312"/>
          <w:sz w:val="21"/>
          <w:lang w:eastAsia="zh-CN"/>
        </w:rPr>
        <w:t>12</w:t>
      </w:r>
      <w:r w:rsidRPr="003C4AA9">
        <w:rPr>
          <w:rFonts w:eastAsia="KaiTi_GB2312"/>
          <w:sz w:val="21"/>
          <w:lang w:eastAsia="zh-CN"/>
        </w:rPr>
        <w:t>小时</w:t>
      </w:r>
      <w:r w:rsidR="00711FA9" w:rsidRPr="007A4AF7">
        <w:rPr>
          <w:rFonts w:hint="eastAsia"/>
          <w:sz w:val="21"/>
          <w:lang w:eastAsia="zh-CN"/>
        </w:rPr>
        <w:t>”</w:t>
      </w:r>
      <w:r w:rsidRPr="003C4AA9">
        <w:rPr>
          <w:sz w:val="21"/>
          <w:lang w:eastAsia="zh-CN"/>
        </w:rPr>
        <w:t>。同样</w:t>
      </w:r>
      <w:r w:rsidR="00711FA9">
        <w:rPr>
          <w:sz w:val="21"/>
          <w:lang w:eastAsia="zh-CN"/>
        </w:rPr>
        <w:t>，</w:t>
      </w:r>
      <w:r w:rsidRPr="003C4AA9">
        <w:rPr>
          <w:sz w:val="21"/>
          <w:lang w:eastAsia="zh-CN"/>
        </w:rPr>
        <w:t>妇女应从事</w:t>
      </w:r>
      <w:r w:rsidR="00C86FAB">
        <w:rPr>
          <w:rFonts w:hint="eastAsia"/>
          <w:sz w:val="21"/>
          <w:lang w:eastAsia="zh-CN"/>
        </w:rPr>
        <w:t>“</w:t>
      </w:r>
      <w:r w:rsidRPr="003C4AA9">
        <w:rPr>
          <w:rFonts w:eastAsia="KaiTi_GB2312"/>
          <w:sz w:val="21"/>
          <w:lang w:eastAsia="zh-CN"/>
        </w:rPr>
        <w:t>不超越其体力的</w:t>
      </w:r>
      <w:r w:rsidR="00711FA9" w:rsidRPr="007A4AF7">
        <w:rPr>
          <w:rFonts w:hint="eastAsia"/>
          <w:sz w:val="21"/>
          <w:lang w:eastAsia="zh-CN"/>
        </w:rPr>
        <w:t>”</w:t>
      </w:r>
      <w:r w:rsidRPr="003C4AA9">
        <w:rPr>
          <w:sz w:val="21"/>
          <w:lang w:eastAsia="zh-CN"/>
        </w:rPr>
        <w:t>工作。如果该要求被相关人员提出</w:t>
      </w:r>
      <w:r w:rsidR="00711FA9">
        <w:rPr>
          <w:sz w:val="21"/>
          <w:lang w:eastAsia="zh-CN"/>
        </w:rPr>
        <w:t>，</w:t>
      </w:r>
      <w:r w:rsidRPr="003C4AA9">
        <w:rPr>
          <w:sz w:val="21"/>
          <w:lang w:eastAsia="zh-CN"/>
        </w:rPr>
        <w:t>则不能被拒绝。</w:t>
      </w:r>
    </w:p>
    <w:p w:rsidR="00A93947" w:rsidRPr="003C4AA9" w:rsidRDefault="00A93947" w:rsidP="002B693B">
      <w:pPr>
        <w:pStyle w:val="SingleTxtG"/>
        <w:spacing w:line="320" w:lineRule="exact"/>
        <w:rPr>
          <w:sz w:val="21"/>
          <w:lang w:eastAsia="zh-CN"/>
        </w:rPr>
      </w:pPr>
      <w:r w:rsidRPr="003C4AA9">
        <w:rPr>
          <w:sz w:val="21"/>
          <w:lang w:eastAsia="zh-CN"/>
        </w:rPr>
        <w:t>15</w:t>
      </w:r>
      <w:r w:rsidR="00C86FAB">
        <w:rPr>
          <w:sz w:val="21"/>
          <w:lang w:eastAsia="zh-CN"/>
        </w:rPr>
        <w:t>0.</w:t>
      </w:r>
      <w:r w:rsidRPr="003C4AA9">
        <w:rPr>
          <w:sz w:val="21"/>
          <w:lang w:eastAsia="zh-CN"/>
        </w:rPr>
        <w:tab/>
      </w:r>
      <w:r w:rsidRPr="003C4AA9">
        <w:rPr>
          <w:sz w:val="21"/>
          <w:lang w:eastAsia="zh-CN"/>
        </w:rPr>
        <w:t>这些专门条款补充了该法第</w:t>
      </w:r>
      <w:r w:rsidRPr="003C4AA9">
        <w:rPr>
          <w:sz w:val="21"/>
          <w:lang w:eastAsia="zh-CN"/>
        </w:rPr>
        <w:t>142</w:t>
      </w:r>
      <w:r w:rsidRPr="003C4AA9">
        <w:rPr>
          <w:sz w:val="21"/>
          <w:lang w:eastAsia="zh-CN"/>
        </w:rPr>
        <w:t>条及后续条款涉及的更普遍的规定。</w:t>
      </w:r>
    </w:p>
    <w:p w:rsidR="00A93947" w:rsidRPr="003C4AA9" w:rsidRDefault="00A93947" w:rsidP="002B693B">
      <w:pPr>
        <w:pStyle w:val="SingleTxtG"/>
        <w:spacing w:line="320" w:lineRule="exact"/>
        <w:rPr>
          <w:sz w:val="21"/>
          <w:lang w:eastAsia="zh-CN"/>
        </w:rPr>
      </w:pPr>
      <w:r w:rsidRPr="003C4AA9">
        <w:rPr>
          <w:sz w:val="21"/>
          <w:lang w:eastAsia="zh-CN"/>
        </w:rPr>
        <w:t>15</w:t>
      </w:r>
      <w:r w:rsidR="00C86FAB">
        <w:rPr>
          <w:sz w:val="21"/>
          <w:lang w:eastAsia="zh-CN"/>
        </w:rPr>
        <w:t>1.</w:t>
      </w:r>
      <w:r w:rsidRPr="003C4AA9">
        <w:rPr>
          <w:sz w:val="21"/>
          <w:lang w:eastAsia="zh-CN"/>
        </w:rPr>
        <w:tab/>
      </w:r>
      <w:r w:rsidRPr="003C4AA9">
        <w:rPr>
          <w:sz w:val="21"/>
          <w:lang w:eastAsia="zh-CN"/>
        </w:rPr>
        <w:t>因此</w:t>
      </w:r>
      <w:r w:rsidR="00711FA9">
        <w:rPr>
          <w:sz w:val="21"/>
          <w:lang w:eastAsia="zh-CN"/>
        </w:rPr>
        <w:t>，</w:t>
      </w:r>
      <w:r w:rsidRPr="003C4AA9">
        <w:rPr>
          <w:sz w:val="21"/>
          <w:lang w:eastAsia="zh-CN"/>
        </w:rPr>
        <w:t>《劳动法》保证为孕妇提供额外的保护</w:t>
      </w:r>
      <w:r w:rsidR="00711FA9">
        <w:rPr>
          <w:sz w:val="21"/>
          <w:lang w:eastAsia="zh-CN"/>
        </w:rPr>
        <w:t>，</w:t>
      </w:r>
      <w:r w:rsidRPr="003C4AA9">
        <w:rPr>
          <w:sz w:val="21"/>
          <w:lang w:eastAsia="zh-CN"/>
        </w:rPr>
        <w:t>该群体因其健康状况的原因被认为是脆弱的。</w:t>
      </w:r>
    </w:p>
    <w:p w:rsidR="00A93947" w:rsidRPr="003C4AA9" w:rsidRDefault="00A93947" w:rsidP="00C212F8">
      <w:pPr>
        <w:pStyle w:val="H23GC"/>
        <w:tabs>
          <w:tab w:val="left" w:pos="1820"/>
        </w:tabs>
      </w:pPr>
      <w:bookmarkStart w:id="514" w:name="_Toc279069623"/>
      <w:bookmarkStart w:id="515" w:name="_Toc280808902"/>
      <w:bookmarkStart w:id="516" w:name="_Toc280848429"/>
      <w:bookmarkStart w:id="517" w:name="_Toc280851094"/>
      <w:bookmarkStart w:id="518" w:name="_Toc280852684"/>
      <w:bookmarkStart w:id="519" w:name="_Toc281149712"/>
      <w:bookmarkStart w:id="520" w:name="_Toc281149842"/>
      <w:r w:rsidRPr="003C4AA9">
        <w:tab/>
      </w:r>
      <w:r w:rsidRPr="003C4AA9">
        <w:tab/>
      </w:r>
      <w:bookmarkStart w:id="521" w:name="_Toc279069624"/>
      <w:bookmarkStart w:id="522" w:name="_Toc280808903"/>
      <w:bookmarkStart w:id="523" w:name="_Toc280848430"/>
      <w:bookmarkStart w:id="524" w:name="_Toc280851095"/>
      <w:bookmarkStart w:id="525" w:name="_Toc280852685"/>
      <w:bookmarkStart w:id="526" w:name="_Toc281149713"/>
      <w:bookmarkStart w:id="527" w:name="_Toc281149843"/>
      <w:bookmarkEnd w:id="514"/>
      <w:bookmarkEnd w:id="515"/>
      <w:bookmarkEnd w:id="516"/>
      <w:bookmarkEnd w:id="517"/>
      <w:bookmarkEnd w:id="518"/>
      <w:bookmarkEnd w:id="519"/>
      <w:bookmarkEnd w:id="520"/>
      <w:r w:rsidRPr="003C4AA9">
        <w:t>第十二条</w:t>
      </w:r>
      <w:r w:rsidRPr="003C4AA9">
        <w:br/>
      </w:r>
      <w:bookmarkEnd w:id="521"/>
      <w:bookmarkEnd w:id="522"/>
      <w:bookmarkEnd w:id="523"/>
      <w:bookmarkEnd w:id="524"/>
      <w:bookmarkEnd w:id="525"/>
      <w:bookmarkEnd w:id="526"/>
      <w:bookmarkEnd w:id="527"/>
      <w:r w:rsidRPr="003C4AA9">
        <w:t>保健领域的权利平等</w:t>
      </w:r>
    </w:p>
    <w:p w:rsidR="00A93947" w:rsidRPr="003C4AA9" w:rsidRDefault="00A93947" w:rsidP="002B693B">
      <w:pPr>
        <w:pStyle w:val="SingleTxtG"/>
        <w:spacing w:line="320" w:lineRule="exact"/>
        <w:rPr>
          <w:lang w:eastAsia="zh-CN"/>
        </w:rPr>
      </w:pPr>
      <w:r w:rsidRPr="003C4AA9">
        <w:rPr>
          <w:lang w:eastAsia="zh-CN"/>
        </w:rPr>
        <w:t>15</w:t>
      </w:r>
      <w:r w:rsidR="00C86FAB">
        <w:rPr>
          <w:lang w:eastAsia="zh-CN"/>
        </w:rPr>
        <w:t>2.</w:t>
      </w:r>
      <w:r w:rsidRPr="003C4AA9">
        <w:rPr>
          <w:lang w:eastAsia="zh-CN"/>
        </w:rPr>
        <w:tab/>
      </w:r>
      <w:r w:rsidRPr="003C4AA9">
        <w:rPr>
          <w:lang w:eastAsia="zh-CN"/>
        </w:rPr>
        <w:t>《科摩罗宪法》</w:t>
      </w:r>
      <w:r w:rsidRPr="002B693B">
        <w:rPr>
          <w:sz w:val="21"/>
          <w:lang w:eastAsia="zh-CN"/>
        </w:rPr>
        <w:t>在序言中规定</w:t>
      </w:r>
      <w:r w:rsidR="00C86FAB">
        <w:rPr>
          <w:rFonts w:hint="eastAsia"/>
          <w:lang w:eastAsia="zh-CN"/>
        </w:rPr>
        <w:t>“</w:t>
      </w:r>
      <w:r w:rsidRPr="003C4AA9">
        <w:rPr>
          <w:lang w:eastAsia="zh-CN"/>
        </w:rPr>
        <w:t>全民享有健康权和受教育的权利</w:t>
      </w:r>
      <w:r w:rsidR="00711FA9" w:rsidRPr="007A4AF7">
        <w:rPr>
          <w:rFonts w:hint="eastAsia"/>
          <w:lang w:eastAsia="zh-CN"/>
        </w:rPr>
        <w:t>”</w:t>
      </w:r>
      <w:r w:rsidRPr="003C4AA9">
        <w:rPr>
          <w:lang w:eastAsia="zh-CN"/>
        </w:rPr>
        <w:t>。</w:t>
      </w:r>
    </w:p>
    <w:p w:rsidR="00A93947" w:rsidRPr="003C4AA9" w:rsidRDefault="00A93947" w:rsidP="002B693B">
      <w:pPr>
        <w:pStyle w:val="SingleTxtG"/>
        <w:spacing w:line="320" w:lineRule="exact"/>
        <w:rPr>
          <w:lang w:eastAsia="zh-CN"/>
        </w:rPr>
      </w:pPr>
      <w:r w:rsidRPr="003C4AA9">
        <w:rPr>
          <w:lang w:eastAsia="zh-CN"/>
        </w:rPr>
        <w:t>15</w:t>
      </w:r>
      <w:r w:rsidR="00C86FAB">
        <w:rPr>
          <w:lang w:eastAsia="zh-CN"/>
        </w:rPr>
        <w:t>3.</w:t>
      </w:r>
      <w:r w:rsidRPr="003C4AA9">
        <w:rPr>
          <w:lang w:eastAsia="zh-CN"/>
        </w:rPr>
        <w:tab/>
      </w:r>
      <w:r w:rsidRPr="003C4AA9">
        <w:rPr>
          <w:lang w:eastAsia="zh-CN"/>
        </w:rPr>
        <w:t>《</w:t>
      </w:r>
      <w:r w:rsidRPr="002B693B">
        <w:rPr>
          <w:sz w:val="21"/>
          <w:lang w:eastAsia="zh-CN"/>
        </w:rPr>
        <w:t>公共健康和民众福利社会行动法</w:t>
      </w:r>
      <w:r w:rsidRPr="003C4AA9">
        <w:rPr>
          <w:lang w:eastAsia="zh-CN"/>
        </w:rPr>
        <w:t>》第</w:t>
      </w:r>
      <w:r w:rsidRPr="003C4AA9">
        <w:rPr>
          <w:lang w:eastAsia="zh-CN"/>
        </w:rPr>
        <w:t>5</w:t>
      </w:r>
      <w:r w:rsidRPr="003C4AA9">
        <w:rPr>
          <w:lang w:eastAsia="zh-CN"/>
        </w:rPr>
        <w:t>条规定</w:t>
      </w:r>
      <w:r w:rsidR="00711FA9">
        <w:rPr>
          <w:lang w:eastAsia="zh-CN"/>
        </w:rPr>
        <w:t>，</w:t>
      </w:r>
      <w:r w:rsidRPr="003C4AA9">
        <w:rPr>
          <w:lang w:eastAsia="zh-CN"/>
        </w:rPr>
        <w:t>保护和促进民众健康</w:t>
      </w:r>
      <w:r w:rsidR="00711FA9">
        <w:rPr>
          <w:lang w:eastAsia="zh-CN"/>
        </w:rPr>
        <w:t>，</w:t>
      </w:r>
      <w:r w:rsidRPr="003C4AA9">
        <w:rPr>
          <w:lang w:eastAsia="zh-CN"/>
        </w:rPr>
        <w:t>以及提供保健服务是科摩罗政府的职责。</w:t>
      </w:r>
    </w:p>
    <w:p w:rsidR="00A93947" w:rsidRPr="003C4AA9" w:rsidRDefault="00A93947" w:rsidP="002B693B">
      <w:pPr>
        <w:pStyle w:val="SingleTxtG"/>
        <w:spacing w:line="320" w:lineRule="exact"/>
        <w:rPr>
          <w:lang w:eastAsia="zh-CN"/>
        </w:rPr>
      </w:pPr>
      <w:r w:rsidRPr="003C4AA9">
        <w:rPr>
          <w:lang w:eastAsia="zh-CN"/>
        </w:rPr>
        <w:t>15</w:t>
      </w:r>
      <w:r w:rsidR="00C86FAB">
        <w:rPr>
          <w:lang w:eastAsia="zh-CN"/>
        </w:rPr>
        <w:t>4.</w:t>
      </w:r>
      <w:r w:rsidRPr="003C4AA9">
        <w:rPr>
          <w:lang w:eastAsia="zh-CN"/>
        </w:rPr>
        <w:tab/>
      </w:r>
      <w:r w:rsidRPr="003C4AA9">
        <w:rPr>
          <w:lang w:eastAsia="zh-CN"/>
        </w:rPr>
        <w:t>《医疗法》</w:t>
      </w:r>
      <w:r w:rsidR="00C86FAB">
        <w:rPr>
          <w:lang w:eastAsia="zh-CN"/>
        </w:rPr>
        <w:t>(</w:t>
      </w:r>
      <w:r w:rsidRPr="003C4AA9">
        <w:rPr>
          <w:lang w:eastAsia="zh-CN"/>
        </w:rPr>
        <w:t>第</w:t>
      </w:r>
      <w:r w:rsidRPr="003C4AA9">
        <w:rPr>
          <w:lang w:eastAsia="zh-CN"/>
        </w:rPr>
        <w:t>95-</w:t>
      </w:r>
      <w:r w:rsidRPr="002B693B">
        <w:rPr>
          <w:sz w:val="21"/>
          <w:lang w:eastAsia="zh-CN"/>
        </w:rPr>
        <w:t>013</w:t>
      </w:r>
      <w:r w:rsidRPr="003C4AA9">
        <w:rPr>
          <w:lang w:eastAsia="zh-CN"/>
        </w:rPr>
        <w:t xml:space="preserve"> AF</w:t>
      </w:r>
      <w:r w:rsidRPr="003C4AA9">
        <w:rPr>
          <w:lang w:eastAsia="zh-CN"/>
        </w:rPr>
        <w:t>号法律</w:t>
      </w:r>
      <w:r w:rsidR="00C86FAB">
        <w:rPr>
          <w:lang w:eastAsia="zh-CN"/>
        </w:rPr>
        <w:t>)</w:t>
      </w:r>
      <w:r w:rsidRPr="003C4AA9">
        <w:rPr>
          <w:lang w:eastAsia="zh-CN"/>
        </w:rPr>
        <w:t>不含任何性别歧视。所有公民不做任何区别对待</w:t>
      </w:r>
      <w:r w:rsidR="00711FA9">
        <w:rPr>
          <w:lang w:eastAsia="zh-CN"/>
        </w:rPr>
        <w:t>，</w:t>
      </w:r>
      <w:r w:rsidRPr="003C4AA9">
        <w:rPr>
          <w:lang w:eastAsia="zh-CN"/>
        </w:rPr>
        <w:t>尤其是性别区分</w:t>
      </w:r>
      <w:r w:rsidR="00711FA9">
        <w:rPr>
          <w:lang w:eastAsia="zh-CN"/>
        </w:rPr>
        <w:t>，</w:t>
      </w:r>
      <w:r w:rsidRPr="003C4AA9">
        <w:rPr>
          <w:lang w:eastAsia="zh-CN"/>
        </w:rPr>
        <w:t>均享有健康权。</w:t>
      </w:r>
    </w:p>
    <w:p w:rsidR="00A93947" w:rsidRPr="003C4AA9" w:rsidRDefault="00A93947" w:rsidP="002B693B">
      <w:pPr>
        <w:pStyle w:val="SingleTxtG"/>
        <w:spacing w:line="320" w:lineRule="exact"/>
        <w:rPr>
          <w:lang w:eastAsia="zh-CN"/>
        </w:rPr>
      </w:pPr>
      <w:r w:rsidRPr="003C4AA9">
        <w:rPr>
          <w:lang w:eastAsia="zh-CN"/>
        </w:rPr>
        <w:t>15</w:t>
      </w:r>
      <w:r w:rsidR="00C86FAB">
        <w:rPr>
          <w:lang w:eastAsia="zh-CN"/>
        </w:rPr>
        <w:t>5.</w:t>
      </w:r>
      <w:r w:rsidRPr="003C4AA9">
        <w:rPr>
          <w:lang w:eastAsia="zh-CN"/>
        </w:rPr>
        <w:tab/>
      </w:r>
      <w:r w:rsidRPr="002B693B">
        <w:rPr>
          <w:sz w:val="21"/>
          <w:lang w:eastAsia="zh-CN"/>
        </w:rPr>
        <w:t>国家医疗政策及其实施计划根据</w:t>
      </w:r>
      <w:r w:rsidRPr="003C4AA9">
        <w:rPr>
          <w:lang w:eastAsia="zh-CN"/>
        </w:rPr>
        <w:t>1996</w:t>
      </w:r>
      <w:r w:rsidRPr="003C4AA9">
        <w:rPr>
          <w:lang w:eastAsia="zh-CN"/>
        </w:rPr>
        <w:t>年国际人口与发展会议的目标进行调整后</w:t>
      </w:r>
      <w:r w:rsidR="00711FA9">
        <w:rPr>
          <w:lang w:eastAsia="zh-CN"/>
        </w:rPr>
        <w:t>，</w:t>
      </w:r>
      <w:r w:rsidRPr="003C4AA9">
        <w:rPr>
          <w:lang w:eastAsia="zh-CN"/>
        </w:rPr>
        <w:t>规定健康是所有科摩罗人民的基本权利。这些目标在《性别平等与公平国家政策》战略方针中得到了确认。</w:t>
      </w:r>
    </w:p>
    <w:p w:rsidR="00A93947" w:rsidRPr="003C4AA9" w:rsidRDefault="00A93947" w:rsidP="002B693B">
      <w:pPr>
        <w:pStyle w:val="SingleTxtG"/>
        <w:spacing w:line="320" w:lineRule="exact"/>
        <w:rPr>
          <w:lang w:eastAsia="zh-CN"/>
        </w:rPr>
      </w:pPr>
      <w:r w:rsidRPr="003C4AA9">
        <w:rPr>
          <w:lang w:eastAsia="zh-CN"/>
        </w:rPr>
        <w:t>15</w:t>
      </w:r>
      <w:r w:rsidR="00C86FAB">
        <w:rPr>
          <w:lang w:eastAsia="zh-CN"/>
        </w:rPr>
        <w:t>6.</w:t>
      </w:r>
      <w:r w:rsidRPr="003C4AA9">
        <w:rPr>
          <w:lang w:eastAsia="zh-CN"/>
        </w:rPr>
        <w:tab/>
      </w:r>
      <w:r w:rsidRPr="002B693B">
        <w:rPr>
          <w:sz w:val="21"/>
          <w:lang w:eastAsia="zh-CN"/>
        </w:rPr>
        <w:t>此外</w:t>
      </w:r>
      <w:r w:rsidR="00711FA9">
        <w:rPr>
          <w:lang w:eastAsia="zh-CN"/>
        </w:rPr>
        <w:t>，</w:t>
      </w:r>
      <w:r w:rsidRPr="003C4AA9">
        <w:rPr>
          <w:lang w:eastAsia="zh-CN"/>
        </w:rPr>
        <w:t>这些文书把降低孕产妇和婴幼儿死亡率置于目标的中心位置</w:t>
      </w:r>
      <w:r w:rsidR="00711FA9">
        <w:rPr>
          <w:lang w:eastAsia="zh-CN"/>
        </w:rPr>
        <w:t>，</w:t>
      </w:r>
      <w:r w:rsidRPr="003C4AA9">
        <w:rPr>
          <w:lang w:eastAsia="zh-CN"/>
        </w:rPr>
        <w:t>因而使母亲和孩子的健康成为政府以及卫生团体的主要关注点。</w:t>
      </w:r>
    </w:p>
    <w:p w:rsidR="00A93947" w:rsidRPr="003C4AA9" w:rsidRDefault="00A93947" w:rsidP="00C212F8">
      <w:pPr>
        <w:pStyle w:val="H23GC"/>
        <w:tabs>
          <w:tab w:val="left" w:pos="1820"/>
        </w:tabs>
        <w:rPr>
          <w:rFonts w:hint="eastAsia"/>
        </w:rPr>
      </w:pPr>
      <w:bookmarkStart w:id="528" w:name="_Toc279069625"/>
      <w:bookmarkStart w:id="529" w:name="_Toc280808904"/>
      <w:bookmarkStart w:id="530" w:name="_Toc280848431"/>
      <w:bookmarkStart w:id="531" w:name="_Toc280851096"/>
      <w:bookmarkStart w:id="532" w:name="_Toc280852686"/>
      <w:bookmarkStart w:id="533" w:name="_Toc281149714"/>
      <w:bookmarkStart w:id="534" w:name="_Toc281149844"/>
      <w:r w:rsidRPr="003C4AA9">
        <w:tab/>
      </w:r>
      <w:r w:rsidRPr="003C4AA9">
        <w:tab/>
      </w:r>
      <w:bookmarkEnd w:id="528"/>
      <w:bookmarkEnd w:id="529"/>
      <w:bookmarkEnd w:id="530"/>
      <w:bookmarkEnd w:id="531"/>
      <w:bookmarkEnd w:id="532"/>
      <w:bookmarkEnd w:id="533"/>
      <w:bookmarkEnd w:id="534"/>
      <w:r w:rsidRPr="003C4AA9">
        <w:t>怀孕期间提供相应免费服务</w:t>
      </w:r>
    </w:p>
    <w:p w:rsidR="00A93947" w:rsidRPr="003C4AA9" w:rsidRDefault="00A93947" w:rsidP="002B693B">
      <w:pPr>
        <w:pStyle w:val="SingleTxtG"/>
        <w:spacing w:line="320" w:lineRule="exact"/>
        <w:rPr>
          <w:sz w:val="21"/>
          <w:lang w:eastAsia="zh-CN"/>
        </w:rPr>
      </w:pPr>
      <w:r w:rsidRPr="003C4AA9">
        <w:rPr>
          <w:sz w:val="21"/>
          <w:lang w:eastAsia="zh-CN"/>
        </w:rPr>
        <w:t>15</w:t>
      </w:r>
      <w:r w:rsidR="00C86FAB">
        <w:rPr>
          <w:sz w:val="21"/>
          <w:lang w:eastAsia="zh-CN"/>
        </w:rPr>
        <w:t>7.</w:t>
      </w:r>
      <w:r w:rsidRPr="003C4AA9">
        <w:rPr>
          <w:sz w:val="21"/>
          <w:lang w:eastAsia="zh-CN"/>
        </w:rPr>
        <w:tab/>
      </w:r>
      <w:r w:rsidRPr="003C4AA9">
        <w:rPr>
          <w:sz w:val="21"/>
          <w:lang w:eastAsia="zh-CN"/>
        </w:rPr>
        <w:t>科摩罗政府采取了重要措施确保为妇女提供怀孕、分娩以及产后的相应服务。从下表中可以看出政府为确保妇女享有相应服务</w:t>
      </w:r>
      <w:r w:rsidR="00711FA9">
        <w:rPr>
          <w:sz w:val="21"/>
          <w:lang w:eastAsia="zh-CN"/>
        </w:rPr>
        <w:t>，</w:t>
      </w:r>
      <w:r w:rsidRPr="003C4AA9">
        <w:rPr>
          <w:sz w:val="21"/>
          <w:lang w:eastAsia="zh-CN"/>
        </w:rPr>
        <w:t>尤其是怀孕和分娩期间的服务所做出的努力</w:t>
      </w:r>
      <w:r w:rsidR="00711FA9">
        <w:rPr>
          <w:sz w:val="21"/>
          <w:lang w:eastAsia="zh-CN"/>
        </w:rPr>
        <w:t>，</w:t>
      </w:r>
      <w:r w:rsidRPr="003C4AA9">
        <w:rPr>
          <w:sz w:val="21"/>
          <w:lang w:eastAsia="zh-CN"/>
        </w:rPr>
        <w:t>以降低孕产妇死亡率。</w:t>
      </w:r>
    </w:p>
    <w:p w:rsidR="00A93947" w:rsidRPr="003C4AA9" w:rsidRDefault="002A18B0" w:rsidP="00C212F8">
      <w:pPr>
        <w:pStyle w:val="SingleTxtGC"/>
        <w:tabs>
          <w:tab w:val="left" w:pos="1820"/>
        </w:tabs>
      </w:pPr>
      <w:bookmarkStart w:id="535" w:name="_Toc279069626"/>
      <w:bookmarkStart w:id="536" w:name="_Toc280808905"/>
      <w:bookmarkStart w:id="537" w:name="_Toc280848432"/>
      <w:bookmarkStart w:id="538" w:name="_Toc280851097"/>
      <w:bookmarkStart w:id="539" w:name="_Toc280852687"/>
      <w:bookmarkStart w:id="540" w:name="_Toc281149715"/>
      <w:bookmarkStart w:id="541" w:name="_Toc281149845"/>
      <w:r>
        <w:t>表</w:t>
      </w:r>
      <w:r w:rsidR="00A93947" w:rsidRPr="003C4AA9">
        <w:t>9</w:t>
      </w:r>
      <w:r w:rsidR="00A93947" w:rsidRPr="003C4AA9">
        <w:br/>
      </w:r>
      <w:bookmarkEnd w:id="535"/>
      <w:bookmarkEnd w:id="536"/>
      <w:bookmarkEnd w:id="537"/>
      <w:bookmarkEnd w:id="538"/>
      <w:bookmarkEnd w:id="539"/>
      <w:bookmarkEnd w:id="540"/>
      <w:bookmarkEnd w:id="541"/>
      <w:r w:rsidR="00A93947" w:rsidRPr="00452111">
        <w:rPr>
          <w:rFonts w:eastAsia="SimHei"/>
        </w:rPr>
        <w:t>为孕妇提供的相应服务</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1"/>
        <w:gridCol w:w="1509"/>
        <w:gridCol w:w="1510"/>
        <w:gridCol w:w="1510"/>
      </w:tblGrid>
      <w:tr w:rsidR="00A93947" w:rsidRPr="003C4AA9" w:rsidTr="004C0BAD">
        <w:trPr>
          <w:trHeight w:val="240"/>
          <w:tblHeader/>
        </w:trPr>
        <w:tc>
          <w:tcPr>
            <w:tcW w:w="2841" w:type="dxa"/>
            <w:tcBorders>
              <w:top w:val="single" w:sz="4" w:space="0" w:color="auto"/>
              <w:bottom w:val="single" w:sz="12" w:space="0" w:color="auto"/>
            </w:tcBorders>
            <w:shd w:val="clear" w:color="auto" w:fill="auto"/>
            <w:vAlign w:val="bottom"/>
          </w:tcPr>
          <w:p w:rsidR="00A93947" w:rsidRPr="003C4AA9" w:rsidRDefault="00A93947" w:rsidP="00112FF6">
            <w:pPr>
              <w:keepNext/>
              <w:tabs>
                <w:tab w:val="left" w:pos="1820"/>
              </w:tabs>
              <w:spacing w:before="80" w:after="80" w:line="240" w:lineRule="exact"/>
              <w:rPr>
                <w:i/>
                <w:sz w:val="18"/>
                <w:szCs w:val="18"/>
              </w:rPr>
            </w:pPr>
            <w:r w:rsidRPr="003C4AA9">
              <w:rPr>
                <w:rFonts w:eastAsia="KaiTi_GB2312"/>
                <w:sz w:val="18"/>
                <w:szCs w:val="18"/>
              </w:rPr>
              <w:t>目标指标</w:t>
            </w:r>
          </w:p>
        </w:tc>
        <w:tc>
          <w:tcPr>
            <w:tcW w:w="1509" w:type="dxa"/>
            <w:tcBorders>
              <w:top w:val="single" w:sz="4" w:space="0" w:color="auto"/>
              <w:bottom w:val="single" w:sz="12" w:space="0" w:color="auto"/>
            </w:tcBorders>
            <w:shd w:val="clear" w:color="auto" w:fill="auto"/>
            <w:vAlign w:val="bottom"/>
          </w:tcPr>
          <w:p w:rsidR="00A93947" w:rsidRPr="003C4AA9" w:rsidRDefault="00A93947" w:rsidP="00112FF6">
            <w:pPr>
              <w:keepNext/>
              <w:tabs>
                <w:tab w:val="left" w:pos="1820"/>
              </w:tabs>
              <w:spacing w:before="80" w:after="80" w:line="240" w:lineRule="exact"/>
              <w:jc w:val="right"/>
              <w:rPr>
                <w:i/>
                <w:sz w:val="18"/>
                <w:szCs w:val="18"/>
              </w:rPr>
            </w:pPr>
            <w:r w:rsidRPr="003C4AA9">
              <w:rPr>
                <w:rFonts w:eastAsia="KaiTi_GB2312"/>
                <w:sz w:val="18"/>
                <w:szCs w:val="18"/>
              </w:rPr>
              <w:t>基准线</w:t>
            </w:r>
          </w:p>
        </w:tc>
        <w:tc>
          <w:tcPr>
            <w:tcW w:w="1510" w:type="dxa"/>
            <w:tcBorders>
              <w:top w:val="single" w:sz="4" w:space="0" w:color="auto"/>
              <w:bottom w:val="single" w:sz="12" w:space="0" w:color="auto"/>
            </w:tcBorders>
            <w:shd w:val="clear" w:color="auto" w:fill="auto"/>
            <w:vAlign w:val="bottom"/>
          </w:tcPr>
          <w:p w:rsidR="00A93947" w:rsidRPr="003C4AA9" w:rsidRDefault="00A93947" w:rsidP="00112FF6">
            <w:pPr>
              <w:keepNext/>
              <w:tabs>
                <w:tab w:val="left" w:pos="1820"/>
              </w:tabs>
              <w:spacing w:before="80" w:after="80" w:line="240" w:lineRule="exact"/>
              <w:jc w:val="right"/>
              <w:rPr>
                <w:i/>
                <w:sz w:val="18"/>
                <w:szCs w:val="18"/>
              </w:rPr>
            </w:pPr>
            <w:r w:rsidRPr="003C4AA9">
              <w:rPr>
                <w:rFonts w:eastAsia="KaiTi_GB2312"/>
                <w:sz w:val="18"/>
                <w:szCs w:val="18"/>
              </w:rPr>
              <w:t>近期水平</w:t>
            </w:r>
          </w:p>
        </w:tc>
        <w:tc>
          <w:tcPr>
            <w:tcW w:w="1510" w:type="dxa"/>
            <w:tcBorders>
              <w:top w:val="single" w:sz="4" w:space="0" w:color="auto"/>
              <w:bottom w:val="single" w:sz="12" w:space="0" w:color="auto"/>
            </w:tcBorders>
            <w:shd w:val="clear" w:color="auto" w:fill="auto"/>
            <w:vAlign w:val="bottom"/>
          </w:tcPr>
          <w:p w:rsidR="00A93947" w:rsidRPr="003C4AA9" w:rsidRDefault="00A93947" w:rsidP="00112FF6">
            <w:pPr>
              <w:keepNext/>
              <w:tabs>
                <w:tab w:val="left" w:pos="1820"/>
              </w:tabs>
              <w:spacing w:before="80" w:after="80" w:line="240" w:lineRule="exact"/>
              <w:jc w:val="right"/>
              <w:rPr>
                <w:i/>
                <w:sz w:val="18"/>
                <w:szCs w:val="18"/>
              </w:rPr>
            </w:pPr>
            <w:r w:rsidRPr="003C4AA9">
              <w:rPr>
                <w:rFonts w:eastAsia="KaiTi_GB2312"/>
                <w:sz w:val="18"/>
                <w:szCs w:val="18"/>
              </w:rPr>
              <w:t>2015</w:t>
            </w:r>
            <w:r w:rsidRPr="003C4AA9">
              <w:rPr>
                <w:rFonts w:eastAsia="KaiTi_GB2312"/>
                <w:sz w:val="18"/>
                <w:szCs w:val="18"/>
              </w:rPr>
              <w:t>年的目标值</w:t>
            </w:r>
          </w:p>
        </w:tc>
      </w:tr>
      <w:tr w:rsidR="00A93947" w:rsidRPr="003C4AA9" w:rsidTr="00452111">
        <w:trPr>
          <w:cantSplit/>
        </w:trPr>
        <w:tc>
          <w:tcPr>
            <w:tcW w:w="2841" w:type="dxa"/>
            <w:tcBorders>
              <w:top w:val="single" w:sz="12" w:space="0" w:color="auto"/>
            </w:tcBorders>
            <w:shd w:val="clear" w:color="auto" w:fill="auto"/>
            <w:vAlign w:val="center"/>
          </w:tcPr>
          <w:p w:rsidR="00A93947" w:rsidRPr="003C4AA9" w:rsidRDefault="00A93947" w:rsidP="00C212F8">
            <w:pPr>
              <w:keepNext/>
              <w:tabs>
                <w:tab w:val="left" w:pos="1820"/>
              </w:tabs>
              <w:spacing w:before="40" w:after="40" w:line="240" w:lineRule="exact"/>
              <w:rPr>
                <w:sz w:val="18"/>
              </w:rPr>
            </w:pPr>
            <w:r w:rsidRPr="003C4AA9">
              <w:rPr>
                <w:sz w:val="18"/>
              </w:rPr>
              <w:t>孕产妇死亡率</w:t>
            </w:r>
            <w:r w:rsidRPr="003C4AA9">
              <w:rPr>
                <w:sz w:val="18"/>
              </w:rPr>
              <w:t xml:space="preserve"> </w:t>
            </w:r>
            <w:r w:rsidR="00C86FAB">
              <w:rPr>
                <w:sz w:val="18"/>
              </w:rPr>
              <w:t>(</w:t>
            </w:r>
            <w:r w:rsidRPr="003C4AA9">
              <w:rPr>
                <w:sz w:val="18"/>
              </w:rPr>
              <w:t>每</w:t>
            </w:r>
            <w:r w:rsidR="002B693B">
              <w:rPr>
                <w:sz w:val="18"/>
              </w:rPr>
              <w:t>100 000</w:t>
            </w:r>
            <w:r w:rsidRPr="003C4AA9">
              <w:rPr>
                <w:sz w:val="18"/>
              </w:rPr>
              <w:t>个活胎</w:t>
            </w:r>
            <w:r w:rsidR="00C86FAB">
              <w:rPr>
                <w:sz w:val="18"/>
              </w:rPr>
              <w:t>)</w:t>
            </w:r>
          </w:p>
        </w:tc>
        <w:tc>
          <w:tcPr>
            <w:tcW w:w="1509" w:type="dxa"/>
            <w:tcBorders>
              <w:top w:val="single" w:sz="12" w:space="0" w:color="auto"/>
            </w:tcBorders>
            <w:shd w:val="clear" w:color="auto" w:fill="auto"/>
            <w:vAlign w:val="center"/>
          </w:tcPr>
          <w:p w:rsidR="00A93947" w:rsidRPr="003C4AA9" w:rsidRDefault="00A93947" w:rsidP="00C212F8">
            <w:pPr>
              <w:keepNext/>
              <w:tabs>
                <w:tab w:val="left" w:pos="1820"/>
              </w:tabs>
              <w:spacing w:before="40" w:after="40" w:line="240" w:lineRule="exact"/>
              <w:jc w:val="right"/>
              <w:rPr>
                <w:sz w:val="18"/>
              </w:rPr>
            </w:pPr>
            <w:r w:rsidRPr="003C4AA9">
              <w:rPr>
                <w:sz w:val="18"/>
              </w:rPr>
              <w:t>517</w:t>
            </w:r>
            <w:r w:rsidRPr="003C4AA9">
              <w:rPr>
                <w:sz w:val="18"/>
              </w:rPr>
              <w:br/>
            </w:r>
            <w:r w:rsidR="00C86FAB">
              <w:rPr>
                <w:sz w:val="18"/>
              </w:rPr>
              <w:t>(</w:t>
            </w:r>
            <w:r w:rsidRPr="003C4AA9">
              <w:rPr>
                <w:sz w:val="18"/>
              </w:rPr>
              <w:t>人口和生境普查</w:t>
            </w:r>
            <w:r w:rsidRPr="003C4AA9">
              <w:rPr>
                <w:sz w:val="18"/>
              </w:rPr>
              <w:t xml:space="preserve"> 1991</w:t>
            </w:r>
            <w:r w:rsidRPr="003C4AA9">
              <w:rPr>
                <w:sz w:val="18"/>
              </w:rPr>
              <w:t>年</w:t>
            </w:r>
            <w:r w:rsidR="00C86FAB">
              <w:rPr>
                <w:sz w:val="18"/>
              </w:rPr>
              <w:t>)</w:t>
            </w:r>
          </w:p>
        </w:tc>
        <w:tc>
          <w:tcPr>
            <w:tcW w:w="1510" w:type="dxa"/>
            <w:tcBorders>
              <w:top w:val="single" w:sz="12" w:space="0" w:color="auto"/>
            </w:tcBorders>
            <w:shd w:val="clear" w:color="auto" w:fill="auto"/>
            <w:vAlign w:val="center"/>
          </w:tcPr>
          <w:p w:rsidR="00A93947" w:rsidRPr="003C4AA9" w:rsidRDefault="00A93947" w:rsidP="00C212F8">
            <w:pPr>
              <w:keepNext/>
              <w:tabs>
                <w:tab w:val="left" w:pos="1820"/>
              </w:tabs>
              <w:spacing w:before="40" w:after="40" w:line="240" w:lineRule="exact"/>
              <w:jc w:val="right"/>
              <w:rPr>
                <w:sz w:val="18"/>
              </w:rPr>
            </w:pPr>
            <w:r w:rsidRPr="003C4AA9">
              <w:rPr>
                <w:sz w:val="18"/>
              </w:rPr>
              <w:t>380</w:t>
            </w:r>
            <w:r w:rsidRPr="003C4AA9">
              <w:rPr>
                <w:sz w:val="18"/>
              </w:rPr>
              <w:br/>
            </w:r>
            <w:r w:rsidR="00C86FAB">
              <w:rPr>
                <w:sz w:val="18"/>
              </w:rPr>
              <w:t>(</w:t>
            </w:r>
            <w:r w:rsidRPr="003C4AA9">
              <w:rPr>
                <w:sz w:val="18"/>
              </w:rPr>
              <w:t>人口和生境普查</w:t>
            </w:r>
            <w:r w:rsidRPr="003C4AA9">
              <w:rPr>
                <w:sz w:val="18"/>
              </w:rPr>
              <w:t xml:space="preserve"> 2003</w:t>
            </w:r>
            <w:r w:rsidRPr="003C4AA9">
              <w:rPr>
                <w:sz w:val="18"/>
              </w:rPr>
              <w:t>年</w:t>
            </w:r>
            <w:r w:rsidR="00C86FAB">
              <w:rPr>
                <w:sz w:val="18"/>
              </w:rPr>
              <w:t>)</w:t>
            </w:r>
          </w:p>
        </w:tc>
        <w:tc>
          <w:tcPr>
            <w:tcW w:w="1510" w:type="dxa"/>
            <w:tcBorders>
              <w:top w:val="single" w:sz="12" w:space="0" w:color="auto"/>
            </w:tcBorders>
            <w:shd w:val="clear" w:color="auto" w:fill="auto"/>
            <w:vAlign w:val="center"/>
          </w:tcPr>
          <w:p w:rsidR="00A93947" w:rsidRPr="003C4AA9" w:rsidRDefault="00A93947" w:rsidP="00C212F8">
            <w:pPr>
              <w:keepNext/>
              <w:tabs>
                <w:tab w:val="left" w:pos="1820"/>
              </w:tabs>
              <w:spacing w:before="40" w:after="40" w:line="240" w:lineRule="exact"/>
              <w:jc w:val="right"/>
              <w:rPr>
                <w:sz w:val="18"/>
              </w:rPr>
            </w:pPr>
            <w:r w:rsidRPr="003C4AA9">
              <w:rPr>
                <w:sz w:val="18"/>
              </w:rPr>
              <w:t>129</w:t>
            </w:r>
          </w:p>
        </w:tc>
      </w:tr>
      <w:tr w:rsidR="00A93947" w:rsidRPr="003C4AA9" w:rsidTr="00F83445">
        <w:trPr>
          <w:cantSplit/>
        </w:trPr>
        <w:tc>
          <w:tcPr>
            <w:tcW w:w="2841" w:type="dxa"/>
            <w:tcBorders>
              <w:bottom w:val="nil"/>
            </w:tcBorders>
            <w:shd w:val="clear" w:color="auto" w:fill="auto"/>
            <w:vAlign w:val="center"/>
          </w:tcPr>
          <w:p w:rsidR="00A93947" w:rsidRPr="003C4AA9" w:rsidRDefault="00A93947" w:rsidP="00C212F8">
            <w:pPr>
              <w:tabs>
                <w:tab w:val="left" w:pos="1820"/>
              </w:tabs>
              <w:spacing w:before="40" w:after="40" w:line="240" w:lineRule="exact"/>
              <w:rPr>
                <w:sz w:val="18"/>
              </w:rPr>
            </w:pPr>
            <w:r w:rsidRPr="003C4AA9">
              <w:rPr>
                <w:sz w:val="18"/>
              </w:rPr>
              <w:t>在医疗机构由专门医护人员协助分娩的比率</w:t>
            </w:r>
            <w:r w:rsidR="00C86FAB">
              <w:rPr>
                <w:sz w:val="18"/>
              </w:rPr>
              <w:t>(%)</w:t>
            </w:r>
          </w:p>
        </w:tc>
        <w:tc>
          <w:tcPr>
            <w:tcW w:w="1509" w:type="dxa"/>
            <w:tcBorders>
              <w:bottom w:val="nil"/>
            </w:tcBorders>
            <w:shd w:val="clear" w:color="auto" w:fill="auto"/>
            <w:vAlign w:val="center"/>
          </w:tcPr>
          <w:p w:rsidR="00A93947" w:rsidRPr="003C4AA9" w:rsidRDefault="00A93947" w:rsidP="00C212F8">
            <w:pPr>
              <w:tabs>
                <w:tab w:val="left" w:pos="1820"/>
              </w:tabs>
              <w:spacing w:before="40" w:after="40" w:line="240" w:lineRule="exact"/>
              <w:jc w:val="right"/>
              <w:rPr>
                <w:sz w:val="18"/>
              </w:rPr>
            </w:pPr>
            <w:r w:rsidRPr="003C4AA9">
              <w:rPr>
                <w:sz w:val="18"/>
              </w:rPr>
              <w:t>52</w:t>
            </w:r>
            <w:r w:rsidRPr="003C4AA9">
              <w:rPr>
                <w:sz w:val="18"/>
              </w:rPr>
              <w:br/>
            </w:r>
            <w:r w:rsidR="00C86FAB">
              <w:rPr>
                <w:sz w:val="18"/>
              </w:rPr>
              <w:t>(</w:t>
            </w:r>
            <w:r w:rsidRPr="003C4AA9">
              <w:rPr>
                <w:sz w:val="18"/>
              </w:rPr>
              <w:t>人口和保健调查</w:t>
            </w:r>
            <w:r w:rsidRPr="003C4AA9">
              <w:rPr>
                <w:sz w:val="18"/>
              </w:rPr>
              <w:t xml:space="preserve"> 1996</w:t>
            </w:r>
            <w:r w:rsidRPr="003C4AA9">
              <w:rPr>
                <w:sz w:val="18"/>
              </w:rPr>
              <w:t>年</w:t>
            </w:r>
            <w:r w:rsidR="00C86FAB">
              <w:rPr>
                <w:sz w:val="18"/>
              </w:rPr>
              <w:t>)</w:t>
            </w:r>
          </w:p>
        </w:tc>
        <w:tc>
          <w:tcPr>
            <w:tcW w:w="1510" w:type="dxa"/>
            <w:tcBorders>
              <w:bottom w:val="nil"/>
            </w:tcBorders>
            <w:shd w:val="clear" w:color="auto" w:fill="auto"/>
            <w:vAlign w:val="center"/>
          </w:tcPr>
          <w:p w:rsidR="00A93947" w:rsidRPr="003C4AA9" w:rsidRDefault="00A93947" w:rsidP="00F83445">
            <w:pPr>
              <w:keepNext/>
              <w:tabs>
                <w:tab w:val="left" w:pos="1820"/>
              </w:tabs>
              <w:spacing w:before="40" w:after="40" w:line="240" w:lineRule="exact"/>
              <w:jc w:val="right"/>
              <w:rPr>
                <w:sz w:val="18"/>
              </w:rPr>
            </w:pPr>
            <w:r w:rsidRPr="003C4AA9">
              <w:rPr>
                <w:sz w:val="18"/>
              </w:rPr>
              <w:t>80</w:t>
            </w:r>
            <w:r w:rsidRPr="003C4AA9">
              <w:rPr>
                <w:sz w:val="18"/>
              </w:rPr>
              <w:br/>
            </w:r>
            <w:r w:rsidR="00C86FAB">
              <w:rPr>
                <w:sz w:val="18"/>
              </w:rPr>
              <w:t>(</w:t>
            </w:r>
            <w:r w:rsidRPr="003C4AA9">
              <w:rPr>
                <w:sz w:val="18"/>
              </w:rPr>
              <w:t>RETMN</w:t>
            </w:r>
          </w:p>
          <w:p w:rsidR="00A93947" w:rsidRPr="003C4AA9" w:rsidRDefault="00A93947" w:rsidP="00C212F8">
            <w:pPr>
              <w:tabs>
                <w:tab w:val="left" w:pos="1820"/>
              </w:tabs>
              <w:spacing w:before="40" w:after="40" w:line="240" w:lineRule="exact"/>
              <w:jc w:val="right"/>
              <w:rPr>
                <w:sz w:val="18"/>
              </w:rPr>
            </w:pPr>
            <w:r w:rsidRPr="003C4AA9">
              <w:rPr>
                <w:sz w:val="18"/>
              </w:rPr>
              <w:t>2009</w:t>
            </w:r>
            <w:r w:rsidRPr="003C4AA9">
              <w:rPr>
                <w:sz w:val="18"/>
              </w:rPr>
              <w:t>年</w:t>
            </w:r>
            <w:r w:rsidR="00C86FAB">
              <w:rPr>
                <w:sz w:val="18"/>
              </w:rPr>
              <w:t>)</w:t>
            </w:r>
          </w:p>
        </w:tc>
        <w:tc>
          <w:tcPr>
            <w:tcW w:w="1510" w:type="dxa"/>
            <w:tcBorders>
              <w:bottom w:val="nil"/>
            </w:tcBorders>
            <w:shd w:val="clear" w:color="auto" w:fill="auto"/>
            <w:vAlign w:val="center"/>
          </w:tcPr>
          <w:p w:rsidR="00A93947" w:rsidRPr="003C4AA9" w:rsidRDefault="00A93947" w:rsidP="00C212F8">
            <w:pPr>
              <w:tabs>
                <w:tab w:val="left" w:pos="1820"/>
              </w:tabs>
              <w:spacing w:before="40" w:after="40" w:line="240" w:lineRule="exact"/>
              <w:jc w:val="right"/>
              <w:rPr>
                <w:sz w:val="18"/>
              </w:rPr>
            </w:pPr>
            <w:r w:rsidRPr="003C4AA9">
              <w:rPr>
                <w:sz w:val="18"/>
              </w:rPr>
              <w:t>&gt; 60</w:t>
            </w:r>
          </w:p>
        </w:tc>
      </w:tr>
      <w:tr w:rsidR="00A93947" w:rsidRPr="003C4AA9" w:rsidTr="00F83445">
        <w:trPr>
          <w:cantSplit/>
        </w:trPr>
        <w:tc>
          <w:tcPr>
            <w:tcW w:w="2841" w:type="dxa"/>
            <w:tcBorders>
              <w:top w:val="nil"/>
              <w:bottom w:val="nil"/>
            </w:tcBorders>
            <w:shd w:val="clear" w:color="auto" w:fill="auto"/>
            <w:vAlign w:val="center"/>
          </w:tcPr>
          <w:p w:rsidR="00A93947" w:rsidRPr="003C4AA9" w:rsidRDefault="00A93947" w:rsidP="00C212F8">
            <w:pPr>
              <w:tabs>
                <w:tab w:val="left" w:pos="1820"/>
              </w:tabs>
              <w:spacing w:before="40" w:after="40" w:line="240" w:lineRule="exact"/>
              <w:rPr>
                <w:sz w:val="18"/>
              </w:rPr>
            </w:pPr>
            <w:r w:rsidRPr="003C4AA9">
              <w:rPr>
                <w:sz w:val="18"/>
              </w:rPr>
              <w:t>避孕普及率</w:t>
            </w:r>
            <w:r w:rsidR="00EF03E5">
              <w:rPr>
                <w:sz w:val="18"/>
              </w:rPr>
              <w:br/>
            </w:r>
            <w:r w:rsidR="00C86FAB">
              <w:rPr>
                <w:sz w:val="18"/>
              </w:rPr>
              <w:t>(%)</w:t>
            </w:r>
          </w:p>
        </w:tc>
        <w:tc>
          <w:tcPr>
            <w:tcW w:w="1509" w:type="dxa"/>
            <w:tcBorders>
              <w:top w:val="nil"/>
              <w:bottom w:val="nil"/>
            </w:tcBorders>
            <w:shd w:val="clear" w:color="auto" w:fill="auto"/>
            <w:vAlign w:val="center"/>
          </w:tcPr>
          <w:p w:rsidR="00A93947" w:rsidRPr="003C4AA9" w:rsidRDefault="00A93947" w:rsidP="00C212F8">
            <w:pPr>
              <w:tabs>
                <w:tab w:val="left" w:pos="1820"/>
              </w:tabs>
              <w:spacing w:before="40" w:after="40" w:line="240" w:lineRule="exact"/>
              <w:jc w:val="right"/>
              <w:rPr>
                <w:sz w:val="18"/>
              </w:rPr>
            </w:pPr>
            <w:r w:rsidRPr="003C4AA9">
              <w:rPr>
                <w:sz w:val="18"/>
              </w:rPr>
              <w:t>26</w:t>
            </w:r>
            <w:r w:rsidRPr="003C4AA9">
              <w:rPr>
                <w:sz w:val="18"/>
              </w:rPr>
              <w:br/>
            </w:r>
            <w:r w:rsidR="00C86FAB">
              <w:rPr>
                <w:sz w:val="18"/>
              </w:rPr>
              <w:t>(</w:t>
            </w:r>
            <w:r w:rsidRPr="003C4AA9">
              <w:rPr>
                <w:sz w:val="18"/>
              </w:rPr>
              <w:t>多指标类集调查</w:t>
            </w:r>
            <w:r w:rsidRPr="003C4AA9">
              <w:rPr>
                <w:sz w:val="18"/>
              </w:rPr>
              <w:t xml:space="preserve"> 2000</w:t>
            </w:r>
            <w:r w:rsidRPr="003C4AA9">
              <w:rPr>
                <w:sz w:val="18"/>
              </w:rPr>
              <w:t>年</w:t>
            </w:r>
            <w:r w:rsidR="00C86FAB">
              <w:rPr>
                <w:sz w:val="18"/>
              </w:rPr>
              <w:t>)</w:t>
            </w:r>
          </w:p>
        </w:tc>
        <w:tc>
          <w:tcPr>
            <w:tcW w:w="1510" w:type="dxa"/>
            <w:tcBorders>
              <w:top w:val="nil"/>
              <w:bottom w:val="nil"/>
            </w:tcBorders>
            <w:shd w:val="clear" w:color="auto" w:fill="auto"/>
            <w:vAlign w:val="center"/>
          </w:tcPr>
          <w:p w:rsidR="00A93947" w:rsidRPr="003C4AA9" w:rsidRDefault="00A93947" w:rsidP="00C212F8">
            <w:pPr>
              <w:tabs>
                <w:tab w:val="left" w:pos="1820"/>
              </w:tabs>
              <w:spacing w:before="40" w:after="40" w:line="240" w:lineRule="exact"/>
              <w:jc w:val="right"/>
              <w:rPr>
                <w:sz w:val="18"/>
              </w:rPr>
            </w:pPr>
            <w:r w:rsidRPr="003C4AA9">
              <w:rPr>
                <w:sz w:val="18"/>
              </w:rPr>
              <w:t>19</w:t>
            </w:r>
            <w:r w:rsidRPr="003C4AA9">
              <w:rPr>
                <w:sz w:val="18"/>
              </w:rPr>
              <w:br/>
            </w:r>
            <w:r w:rsidR="00C86FAB">
              <w:rPr>
                <w:sz w:val="18"/>
              </w:rPr>
              <w:t>(</w:t>
            </w:r>
            <w:r w:rsidRPr="003C4AA9">
              <w:rPr>
                <w:sz w:val="18"/>
              </w:rPr>
              <w:t xml:space="preserve">RSDME </w:t>
            </w:r>
          </w:p>
          <w:p w:rsidR="00A93947" w:rsidRPr="003C4AA9" w:rsidRDefault="00A93947" w:rsidP="00C212F8">
            <w:pPr>
              <w:tabs>
                <w:tab w:val="left" w:pos="1820"/>
              </w:tabs>
              <w:spacing w:before="40" w:after="40" w:line="240" w:lineRule="exact"/>
              <w:jc w:val="right"/>
              <w:rPr>
                <w:sz w:val="18"/>
              </w:rPr>
            </w:pPr>
            <w:r w:rsidRPr="003C4AA9">
              <w:rPr>
                <w:sz w:val="18"/>
              </w:rPr>
              <w:t>2008</w:t>
            </w:r>
            <w:r w:rsidRPr="003C4AA9">
              <w:rPr>
                <w:sz w:val="18"/>
              </w:rPr>
              <w:t>年</w:t>
            </w:r>
            <w:r w:rsidR="00C86FAB">
              <w:rPr>
                <w:sz w:val="18"/>
              </w:rPr>
              <w:t>)</w:t>
            </w:r>
          </w:p>
        </w:tc>
        <w:tc>
          <w:tcPr>
            <w:tcW w:w="1510" w:type="dxa"/>
            <w:tcBorders>
              <w:top w:val="nil"/>
              <w:bottom w:val="nil"/>
            </w:tcBorders>
            <w:shd w:val="clear" w:color="auto" w:fill="auto"/>
            <w:vAlign w:val="center"/>
          </w:tcPr>
          <w:p w:rsidR="00A93947" w:rsidRPr="003C4AA9" w:rsidRDefault="00A93947" w:rsidP="00C212F8">
            <w:pPr>
              <w:tabs>
                <w:tab w:val="left" w:pos="1820"/>
              </w:tabs>
              <w:spacing w:before="40" w:after="40" w:line="240" w:lineRule="exact"/>
              <w:jc w:val="right"/>
              <w:rPr>
                <w:sz w:val="18"/>
              </w:rPr>
            </w:pPr>
            <w:r w:rsidRPr="003C4AA9">
              <w:rPr>
                <w:sz w:val="18"/>
              </w:rPr>
              <w:t>&gt; 55</w:t>
            </w:r>
          </w:p>
        </w:tc>
      </w:tr>
      <w:tr w:rsidR="00A93947" w:rsidRPr="003C4AA9" w:rsidTr="00F83445">
        <w:trPr>
          <w:cantSplit/>
        </w:trPr>
        <w:tc>
          <w:tcPr>
            <w:tcW w:w="2841" w:type="dxa"/>
            <w:tcBorders>
              <w:top w:val="nil"/>
            </w:tcBorders>
            <w:shd w:val="clear" w:color="auto" w:fill="auto"/>
            <w:vAlign w:val="center"/>
          </w:tcPr>
          <w:p w:rsidR="00A93947" w:rsidRPr="003C4AA9" w:rsidRDefault="00A93947" w:rsidP="00C212F8">
            <w:pPr>
              <w:tabs>
                <w:tab w:val="left" w:pos="1820"/>
              </w:tabs>
              <w:spacing w:before="40" w:after="40" w:line="240" w:lineRule="exact"/>
              <w:rPr>
                <w:sz w:val="18"/>
              </w:rPr>
            </w:pPr>
            <w:r w:rsidRPr="003C4AA9">
              <w:rPr>
                <w:sz w:val="18"/>
              </w:rPr>
              <w:t>产前至少接受过一次护理的妇女比例</w:t>
            </w:r>
            <w:r w:rsidR="00711FA9">
              <w:rPr>
                <w:sz w:val="18"/>
              </w:rPr>
              <w:t>，</w:t>
            </w:r>
            <w:r w:rsidRPr="003C4AA9">
              <w:rPr>
                <w:sz w:val="18"/>
              </w:rPr>
              <w:t>以及怀孕期间至少接受过四次护理的妇女比例</w:t>
            </w:r>
          </w:p>
        </w:tc>
        <w:tc>
          <w:tcPr>
            <w:tcW w:w="1509" w:type="dxa"/>
            <w:tcBorders>
              <w:top w:val="nil"/>
            </w:tcBorders>
            <w:shd w:val="clear" w:color="auto" w:fill="auto"/>
            <w:vAlign w:val="center"/>
          </w:tcPr>
          <w:p w:rsidR="00A93947" w:rsidRPr="003C4AA9" w:rsidRDefault="00A93947" w:rsidP="00C212F8">
            <w:pPr>
              <w:tabs>
                <w:tab w:val="left" w:pos="1820"/>
              </w:tabs>
              <w:spacing w:before="40" w:after="40" w:line="240" w:lineRule="exact"/>
              <w:jc w:val="right"/>
              <w:rPr>
                <w:sz w:val="18"/>
              </w:rPr>
            </w:pPr>
            <w:r w:rsidRPr="003C4AA9">
              <w:rPr>
                <w:sz w:val="18"/>
              </w:rPr>
              <w:t>52</w:t>
            </w:r>
            <w:r w:rsidRPr="003C4AA9">
              <w:rPr>
                <w:sz w:val="18"/>
              </w:rPr>
              <w:br/>
            </w:r>
            <w:r w:rsidR="00C86FAB">
              <w:rPr>
                <w:sz w:val="18"/>
              </w:rPr>
              <w:t>(</w:t>
            </w:r>
            <w:r w:rsidRPr="003C4AA9">
              <w:rPr>
                <w:sz w:val="18"/>
              </w:rPr>
              <w:t>多指标类集调查</w:t>
            </w:r>
            <w:r w:rsidRPr="003C4AA9">
              <w:rPr>
                <w:sz w:val="18"/>
              </w:rPr>
              <w:t>2000</w:t>
            </w:r>
            <w:r w:rsidRPr="003C4AA9">
              <w:rPr>
                <w:sz w:val="18"/>
              </w:rPr>
              <w:t>年</w:t>
            </w:r>
            <w:r w:rsidR="00C86FAB">
              <w:rPr>
                <w:sz w:val="18"/>
              </w:rPr>
              <w:t>)</w:t>
            </w:r>
          </w:p>
        </w:tc>
        <w:tc>
          <w:tcPr>
            <w:tcW w:w="1510" w:type="dxa"/>
            <w:tcBorders>
              <w:top w:val="nil"/>
            </w:tcBorders>
            <w:shd w:val="clear" w:color="auto" w:fill="auto"/>
            <w:vAlign w:val="center"/>
          </w:tcPr>
          <w:p w:rsidR="00A93947" w:rsidRPr="003C4AA9" w:rsidRDefault="00A93947" w:rsidP="00C212F8">
            <w:pPr>
              <w:tabs>
                <w:tab w:val="left" w:pos="1820"/>
              </w:tabs>
              <w:spacing w:before="40" w:after="40" w:line="240" w:lineRule="exact"/>
              <w:jc w:val="right"/>
              <w:rPr>
                <w:sz w:val="18"/>
              </w:rPr>
            </w:pPr>
            <w:r w:rsidRPr="003C4AA9">
              <w:rPr>
                <w:sz w:val="18"/>
              </w:rPr>
              <w:t>53</w:t>
            </w:r>
            <w:r w:rsidRPr="003C4AA9">
              <w:rPr>
                <w:sz w:val="18"/>
              </w:rPr>
              <w:br/>
            </w:r>
            <w:r w:rsidR="00C86FAB">
              <w:rPr>
                <w:sz w:val="18"/>
              </w:rPr>
              <w:t>(</w:t>
            </w:r>
            <w:r w:rsidRPr="003C4AA9">
              <w:rPr>
                <w:sz w:val="18"/>
              </w:rPr>
              <w:t xml:space="preserve">RSDME </w:t>
            </w:r>
          </w:p>
          <w:p w:rsidR="00A93947" w:rsidRPr="003C4AA9" w:rsidRDefault="00A93947" w:rsidP="00C212F8">
            <w:pPr>
              <w:tabs>
                <w:tab w:val="left" w:pos="1820"/>
              </w:tabs>
              <w:spacing w:before="40" w:after="40" w:line="240" w:lineRule="exact"/>
              <w:jc w:val="right"/>
              <w:rPr>
                <w:sz w:val="18"/>
              </w:rPr>
            </w:pPr>
            <w:r w:rsidRPr="003C4AA9">
              <w:rPr>
                <w:sz w:val="18"/>
              </w:rPr>
              <w:t>2008</w:t>
            </w:r>
            <w:r w:rsidRPr="003C4AA9">
              <w:rPr>
                <w:sz w:val="18"/>
              </w:rPr>
              <w:t>年</w:t>
            </w:r>
            <w:r w:rsidR="00C86FAB">
              <w:rPr>
                <w:sz w:val="18"/>
              </w:rPr>
              <w:t>)</w:t>
            </w:r>
          </w:p>
        </w:tc>
        <w:tc>
          <w:tcPr>
            <w:tcW w:w="1510" w:type="dxa"/>
            <w:tcBorders>
              <w:top w:val="nil"/>
            </w:tcBorders>
            <w:shd w:val="clear" w:color="auto" w:fill="auto"/>
            <w:vAlign w:val="center"/>
          </w:tcPr>
          <w:p w:rsidR="00A93947" w:rsidRPr="003C4AA9" w:rsidRDefault="00A93947" w:rsidP="00C212F8">
            <w:pPr>
              <w:tabs>
                <w:tab w:val="left" w:pos="1820"/>
              </w:tabs>
              <w:spacing w:before="40" w:after="40" w:line="240" w:lineRule="exact"/>
              <w:jc w:val="right"/>
              <w:rPr>
                <w:sz w:val="18"/>
              </w:rPr>
            </w:pPr>
            <w:r w:rsidRPr="003C4AA9">
              <w:rPr>
                <w:sz w:val="18"/>
              </w:rPr>
              <w:t>100</w:t>
            </w:r>
          </w:p>
        </w:tc>
      </w:tr>
    </w:tbl>
    <w:p w:rsidR="00A93947" w:rsidRPr="003C4AA9" w:rsidRDefault="00A93947" w:rsidP="00EF03E5">
      <w:pPr>
        <w:pStyle w:val="SingleTxtG"/>
        <w:tabs>
          <w:tab w:val="left" w:pos="1820"/>
        </w:tabs>
        <w:spacing w:before="120" w:afterLines="100" w:after="326" w:line="320" w:lineRule="exact"/>
        <w:ind w:firstLine="170"/>
        <w:rPr>
          <w:sz w:val="19"/>
          <w:szCs w:val="19"/>
          <w:lang w:eastAsia="zh-CN"/>
        </w:rPr>
      </w:pPr>
      <w:r w:rsidRPr="003C4AA9">
        <w:rPr>
          <w:rFonts w:eastAsia="KaiTi_GB2312"/>
          <w:sz w:val="19"/>
          <w:szCs w:val="19"/>
          <w:lang w:eastAsia="zh-CN"/>
        </w:rPr>
        <w:t>资料来源</w:t>
      </w:r>
      <w:r w:rsidR="00C86FAB">
        <w:rPr>
          <w:sz w:val="19"/>
          <w:szCs w:val="19"/>
          <w:lang w:eastAsia="zh-CN"/>
        </w:rPr>
        <w:t>：</w:t>
      </w:r>
      <w:r w:rsidRPr="003C4AA9">
        <w:rPr>
          <w:sz w:val="19"/>
          <w:szCs w:val="19"/>
          <w:lang w:eastAsia="zh-CN"/>
        </w:rPr>
        <w:t>千年发展目标</w:t>
      </w:r>
      <w:r w:rsidR="00711FA9">
        <w:rPr>
          <w:sz w:val="19"/>
          <w:szCs w:val="19"/>
          <w:lang w:eastAsia="zh-CN"/>
        </w:rPr>
        <w:t>，</w:t>
      </w:r>
      <w:r w:rsidRPr="003C4AA9">
        <w:rPr>
          <w:sz w:val="19"/>
          <w:szCs w:val="19"/>
          <w:lang w:eastAsia="zh-CN"/>
        </w:rPr>
        <w:t>中期审查</w:t>
      </w:r>
      <w:r w:rsidR="00711FA9">
        <w:rPr>
          <w:sz w:val="19"/>
          <w:szCs w:val="19"/>
          <w:lang w:eastAsia="zh-CN"/>
        </w:rPr>
        <w:t>，</w:t>
      </w:r>
      <w:r w:rsidRPr="003C4AA9">
        <w:rPr>
          <w:sz w:val="19"/>
          <w:szCs w:val="19"/>
          <w:lang w:eastAsia="zh-CN"/>
        </w:rPr>
        <w:t>2009</w:t>
      </w:r>
      <w:r w:rsidRPr="003C4AA9">
        <w:rPr>
          <w:sz w:val="19"/>
          <w:szCs w:val="19"/>
          <w:lang w:eastAsia="zh-CN"/>
        </w:rPr>
        <w:t>年</w:t>
      </w:r>
      <w:r w:rsidRPr="003C4AA9">
        <w:rPr>
          <w:sz w:val="19"/>
          <w:szCs w:val="19"/>
          <w:lang w:eastAsia="zh-CN"/>
        </w:rPr>
        <w:t>12</w:t>
      </w:r>
      <w:r w:rsidRPr="003C4AA9">
        <w:rPr>
          <w:sz w:val="19"/>
          <w:szCs w:val="19"/>
          <w:lang w:eastAsia="zh-CN"/>
        </w:rPr>
        <w:t>月</w:t>
      </w:r>
      <w:r w:rsidR="00711FA9">
        <w:rPr>
          <w:sz w:val="19"/>
          <w:szCs w:val="19"/>
          <w:lang w:eastAsia="zh-CN"/>
        </w:rPr>
        <w:t>，</w:t>
      </w:r>
      <w:r w:rsidRPr="003C4AA9">
        <w:rPr>
          <w:sz w:val="19"/>
          <w:szCs w:val="19"/>
          <w:lang w:eastAsia="zh-CN"/>
        </w:rPr>
        <w:t>第</w:t>
      </w:r>
      <w:r w:rsidRPr="003C4AA9">
        <w:rPr>
          <w:sz w:val="19"/>
          <w:szCs w:val="19"/>
          <w:lang w:eastAsia="zh-CN"/>
        </w:rPr>
        <w:t>56</w:t>
      </w:r>
      <w:r w:rsidRPr="003C4AA9">
        <w:rPr>
          <w:sz w:val="19"/>
          <w:szCs w:val="19"/>
          <w:lang w:eastAsia="zh-CN"/>
        </w:rPr>
        <w:t>页。</w:t>
      </w:r>
    </w:p>
    <w:p w:rsidR="00A93947" w:rsidRPr="003C4AA9" w:rsidRDefault="00A93947" w:rsidP="002B693B">
      <w:pPr>
        <w:pStyle w:val="SingleTxtG"/>
        <w:spacing w:line="320" w:lineRule="exact"/>
        <w:rPr>
          <w:sz w:val="21"/>
          <w:lang w:eastAsia="zh-CN"/>
        </w:rPr>
      </w:pPr>
      <w:r w:rsidRPr="003C4AA9">
        <w:rPr>
          <w:sz w:val="21"/>
          <w:lang w:eastAsia="zh-CN"/>
        </w:rPr>
        <w:t>15</w:t>
      </w:r>
      <w:r w:rsidR="00C86FAB">
        <w:rPr>
          <w:sz w:val="21"/>
          <w:lang w:eastAsia="zh-CN"/>
        </w:rPr>
        <w:t>8.</w:t>
      </w:r>
      <w:r w:rsidRPr="003C4AA9">
        <w:rPr>
          <w:sz w:val="21"/>
          <w:lang w:eastAsia="zh-CN"/>
        </w:rPr>
        <w:tab/>
      </w:r>
      <w:r w:rsidRPr="003C4AA9">
        <w:rPr>
          <w:sz w:val="21"/>
          <w:lang w:eastAsia="zh-CN"/>
        </w:rPr>
        <w:t>因此</w:t>
      </w:r>
      <w:r w:rsidR="00711FA9">
        <w:rPr>
          <w:sz w:val="21"/>
          <w:lang w:eastAsia="zh-CN"/>
        </w:rPr>
        <w:t>，</w:t>
      </w:r>
      <w:r w:rsidRPr="003C4AA9">
        <w:rPr>
          <w:sz w:val="21"/>
          <w:lang w:eastAsia="zh-CN"/>
        </w:rPr>
        <w:t>该领域取得进步的原因在于政府采取了各种政策和方案。</w:t>
      </w:r>
    </w:p>
    <w:p w:rsidR="00A93947" w:rsidRPr="003C4AA9" w:rsidRDefault="00A93947" w:rsidP="002B693B">
      <w:pPr>
        <w:pStyle w:val="SingleTxtG"/>
        <w:spacing w:line="320" w:lineRule="exact"/>
        <w:rPr>
          <w:rFonts w:eastAsia="SimHei"/>
          <w:sz w:val="21"/>
          <w:lang w:eastAsia="zh-CN"/>
        </w:rPr>
      </w:pPr>
      <w:r w:rsidRPr="003C4AA9">
        <w:rPr>
          <w:sz w:val="21"/>
          <w:lang w:eastAsia="zh-CN"/>
        </w:rPr>
        <w:t>15</w:t>
      </w:r>
      <w:r w:rsidR="00C86FAB">
        <w:rPr>
          <w:sz w:val="21"/>
          <w:lang w:eastAsia="zh-CN"/>
        </w:rPr>
        <w:t>9.</w:t>
      </w:r>
      <w:r w:rsidRPr="003C4AA9">
        <w:rPr>
          <w:sz w:val="21"/>
          <w:lang w:eastAsia="zh-CN"/>
        </w:rPr>
        <w:tab/>
      </w:r>
      <w:r w:rsidRPr="003C4AA9">
        <w:rPr>
          <w:rFonts w:eastAsia="SimHei"/>
          <w:sz w:val="21"/>
          <w:lang w:eastAsia="zh-CN"/>
        </w:rPr>
        <w:t>实际上</w:t>
      </w:r>
      <w:r w:rsidR="00711FA9">
        <w:rPr>
          <w:rFonts w:eastAsia="SimHei"/>
          <w:sz w:val="21"/>
          <w:lang w:eastAsia="zh-CN"/>
        </w:rPr>
        <w:t>，</w:t>
      </w:r>
      <w:r w:rsidRPr="003C4AA9">
        <w:rPr>
          <w:rFonts w:eastAsia="SimHei"/>
          <w:sz w:val="21"/>
          <w:lang w:eastAsia="zh-CN"/>
        </w:rPr>
        <w:t>在卫生领域</w:t>
      </w:r>
      <w:r w:rsidR="00711FA9">
        <w:rPr>
          <w:rFonts w:eastAsia="SimHei"/>
          <w:sz w:val="21"/>
          <w:lang w:eastAsia="zh-CN"/>
        </w:rPr>
        <w:t>，</w:t>
      </w:r>
      <w:r w:rsidRPr="003C4AA9">
        <w:rPr>
          <w:rFonts w:eastAsia="SimHei"/>
          <w:sz w:val="21"/>
          <w:lang w:eastAsia="zh-CN"/>
        </w:rPr>
        <w:t>科摩罗政府设立了一个三级金字塔体系</w:t>
      </w:r>
      <w:r w:rsidR="00711FA9">
        <w:rPr>
          <w:rFonts w:eastAsia="SimHei"/>
          <w:sz w:val="21"/>
          <w:lang w:eastAsia="zh-CN"/>
        </w:rPr>
        <w:t>，</w:t>
      </w:r>
      <w:r w:rsidRPr="003C4AA9">
        <w:rPr>
          <w:rFonts w:eastAsia="SimHei"/>
          <w:sz w:val="21"/>
          <w:lang w:eastAsia="zh-CN"/>
        </w:rPr>
        <w:t>即</w:t>
      </w:r>
      <w:r w:rsidR="00C86FAB">
        <w:rPr>
          <w:rFonts w:eastAsia="SimHei"/>
          <w:sz w:val="21"/>
          <w:lang w:eastAsia="zh-CN"/>
        </w:rPr>
        <w:t>：</w:t>
      </w:r>
    </w:p>
    <w:p w:rsidR="00A93947" w:rsidRPr="002B693B" w:rsidRDefault="00A93947" w:rsidP="002B693B">
      <w:pPr>
        <w:pStyle w:val="Bullet1GC"/>
        <w:rPr>
          <w:rFonts w:eastAsia="SimHei"/>
        </w:rPr>
      </w:pPr>
      <w:r w:rsidRPr="002B693B">
        <w:rPr>
          <w:rFonts w:eastAsia="SimHei"/>
        </w:rPr>
        <w:t>中央层面</w:t>
      </w:r>
      <w:r w:rsidR="00711FA9" w:rsidRPr="002B693B">
        <w:rPr>
          <w:rFonts w:eastAsia="SimHei"/>
        </w:rPr>
        <w:t>；</w:t>
      </w:r>
    </w:p>
    <w:p w:rsidR="00A93947" w:rsidRPr="002B693B" w:rsidRDefault="00A93947" w:rsidP="002B693B">
      <w:pPr>
        <w:pStyle w:val="Bullet1GC"/>
        <w:rPr>
          <w:rFonts w:eastAsia="SimHei"/>
        </w:rPr>
      </w:pPr>
      <w:r w:rsidRPr="002B693B">
        <w:rPr>
          <w:rFonts w:eastAsia="SimHei"/>
        </w:rPr>
        <w:t>岛屿层面</w:t>
      </w:r>
      <w:r w:rsidR="00711FA9" w:rsidRPr="002B693B">
        <w:rPr>
          <w:rFonts w:eastAsia="SimHei"/>
        </w:rPr>
        <w:t>；</w:t>
      </w:r>
    </w:p>
    <w:p w:rsidR="00A93947" w:rsidRPr="00452111" w:rsidRDefault="00A93947" w:rsidP="002B693B">
      <w:pPr>
        <w:pStyle w:val="Bullet1GC"/>
      </w:pPr>
      <w:r w:rsidRPr="002B693B">
        <w:rPr>
          <w:rFonts w:eastAsia="SimHei"/>
        </w:rPr>
        <w:t>周边层面</w:t>
      </w:r>
      <w:r w:rsidRPr="00452111">
        <w:t>。</w:t>
      </w:r>
    </w:p>
    <w:p w:rsidR="00A93947" w:rsidRPr="003C4AA9" w:rsidRDefault="00A93947" w:rsidP="002B693B">
      <w:pPr>
        <w:pStyle w:val="SingleTxtG"/>
        <w:spacing w:line="320" w:lineRule="exact"/>
        <w:rPr>
          <w:sz w:val="21"/>
          <w:lang w:eastAsia="zh-CN"/>
        </w:rPr>
      </w:pPr>
      <w:r w:rsidRPr="003C4AA9">
        <w:rPr>
          <w:sz w:val="21"/>
          <w:lang w:eastAsia="zh-CN"/>
        </w:rPr>
        <w:t>16</w:t>
      </w:r>
      <w:r w:rsidR="00C86FAB">
        <w:rPr>
          <w:sz w:val="21"/>
          <w:lang w:eastAsia="zh-CN"/>
        </w:rPr>
        <w:t>0.</w:t>
      </w:r>
      <w:r w:rsidRPr="003C4AA9">
        <w:rPr>
          <w:sz w:val="21"/>
          <w:lang w:eastAsia="zh-CN"/>
        </w:rPr>
        <w:tab/>
      </w:r>
      <w:r w:rsidRPr="003C4AA9">
        <w:rPr>
          <w:sz w:val="21"/>
          <w:lang w:eastAsia="zh-CN"/>
        </w:rPr>
        <w:t>该分散体系促进了妇女</w:t>
      </w:r>
      <w:r w:rsidR="00711FA9">
        <w:rPr>
          <w:sz w:val="21"/>
          <w:lang w:eastAsia="zh-CN"/>
        </w:rPr>
        <w:t>，</w:t>
      </w:r>
      <w:r w:rsidRPr="003C4AA9">
        <w:rPr>
          <w:sz w:val="21"/>
          <w:lang w:eastAsia="zh-CN"/>
        </w:rPr>
        <w:t>尤其是贫困阶层的妇女获得医疗护理、生殖健康、孕产妇健康和计划生育。</w:t>
      </w:r>
    </w:p>
    <w:p w:rsidR="00A93947" w:rsidRPr="003C4AA9" w:rsidRDefault="00A93947" w:rsidP="002B693B">
      <w:pPr>
        <w:pStyle w:val="SingleTxtG"/>
        <w:spacing w:line="320" w:lineRule="exact"/>
        <w:rPr>
          <w:rFonts w:eastAsia="SimHei"/>
          <w:bCs/>
          <w:sz w:val="21"/>
          <w:lang w:eastAsia="zh-CN"/>
        </w:rPr>
      </w:pPr>
      <w:r w:rsidRPr="003C4AA9">
        <w:rPr>
          <w:sz w:val="21"/>
          <w:lang w:eastAsia="zh-CN"/>
        </w:rPr>
        <w:t>16</w:t>
      </w:r>
      <w:r w:rsidR="00C86FAB">
        <w:rPr>
          <w:sz w:val="21"/>
          <w:lang w:eastAsia="zh-CN"/>
        </w:rPr>
        <w:t>1.</w:t>
      </w:r>
      <w:r w:rsidRPr="003C4AA9">
        <w:rPr>
          <w:sz w:val="21"/>
          <w:lang w:eastAsia="zh-CN"/>
        </w:rPr>
        <w:tab/>
      </w:r>
      <w:r w:rsidRPr="003C4AA9">
        <w:rPr>
          <w:sz w:val="21"/>
          <w:lang w:eastAsia="zh-CN"/>
        </w:rPr>
        <w:t>军事健康诊所网络、天主教慈善会等非政府组织</w:t>
      </w:r>
      <w:r w:rsidR="00711FA9">
        <w:rPr>
          <w:sz w:val="21"/>
          <w:lang w:eastAsia="zh-CN"/>
        </w:rPr>
        <w:t>，</w:t>
      </w:r>
      <w:r w:rsidRPr="003C4AA9">
        <w:rPr>
          <w:sz w:val="21"/>
          <w:lang w:eastAsia="zh-CN"/>
        </w:rPr>
        <w:t>以及构思中的私营部门正在所有岛上发展起来。</w:t>
      </w:r>
    </w:p>
    <w:p w:rsidR="00A93947" w:rsidRPr="002B693B" w:rsidRDefault="00A93947" w:rsidP="002B693B">
      <w:pPr>
        <w:pStyle w:val="Bullet1GC"/>
        <w:rPr>
          <w:rFonts w:eastAsia="SimHei"/>
        </w:rPr>
      </w:pPr>
      <w:r w:rsidRPr="002B693B">
        <w:rPr>
          <w:rFonts w:eastAsia="SimHei"/>
        </w:rPr>
        <w:t>政府还为生殖健康保留了重要位置</w:t>
      </w:r>
    </w:p>
    <w:p w:rsidR="00A93947" w:rsidRPr="003C4AA9" w:rsidRDefault="00A93947" w:rsidP="002B693B">
      <w:pPr>
        <w:pStyle w:val="SingleTxtG"/>
        <w:spacing w:line="320" w:lineRule="exact"/>
        <w:rPr>
          <w:bCs/>
          <w:sz w:val="21"/>
          <w:lang w:eastAsia="zh-CN"/>
        </w:rPr>
      </w:pPr>
      <w:r w:rsidRPr="003C4AA9">
        <w:rPr>
          <w:sz w:val="21"/>
          <w:lang w:eastAsia="zh-CN"/>
        </w:rPr>
        <w:t>16</w:t>
      </w:r>
      <w:r w:rsidR="00C86FAB">
        <w:rPr>
          <w:sz w:val="21"/>
          <w:lang w:eastAsia="zh-CN"/>
        </w:rPr>
        <w:t>2.</w:t>
      </w:r>
      <w:r w:rsidRPr="003C4AA9">
        <w:rPr>
          <w:sz w:val="21"/>
          <w:lang w:eastAsia="zh-CN"/>
        </w:rPr>
        <w:tab/>
      </w:r>
      <w:r w:rsidRPr="003C4AA9">
        <w:rPr>
          <w:sz w:val="21"/>
          <w:lang w:eastAsia="zh-CN"/>
        </w:rPr>
        <w:t>在生殖健康领域</w:t>
      </w:r>
      <w:r w:rsidR="00711FA9">
        <w:rPr>
          <w:sz w:val="21"/>
          <w:lang w:eastAsia="zh-CN"/>
        </w:rPr>
        <w:t>，</w:t>
      </w:r>
      <w:r w:rsidRPr="003C4AA9">
        <w:rPr>
          <w:sz w:val="21"/>
          <w:lang w:eastAsia="zh-CN"/>
        </w:rPr>
        <w:t>自</w:t>
      </w:r>
      <w:r w:rsidRPr="003C4AA9">
        <w:rPr>
          <w:sz w:val="21"/>
          <w:lang w:eastAsia="zh-CN"/>
        </w:rPr>
        <w:t>2002</w:t>
      </w:r>
      <w:r w:rsidRPr="003C4AA9">
        <w:rPr>
          <w:sz w:val="21"/>
          <w:lang w:eastAsia="zh-CN"/>
        </w:rPr>
        <w:t>年以来</w:t>
      </w:r>
      <w:r w:rsidR="00711FA9">
        <w:rPr>
          <w:sz w:val="21"/>
          <w:lang w:eastAsia="zh-CN"/>
        </w:rPr>
        <w:t>，</w:t>
      </w:r>
      <w:r w:rsidRPr="003C4AA9">
        <w:rPr>
          <w:sz w:val="21"/>
          <w:lang w:eastAsia="zh-CN"/>
        </w:rPr>
        <w:t>国家实施了一项生殖健康战略和一个加快降低产妇和新生儿死亡率的路线图。</w:t>
      </w:r>
    </w:p>
    <w:p w:rsidR="00A93947" w:rsidRPr="002B693B" w:rsidRDefault="00A93947" w:rsidP="002B693B">
      <w:pPr>
        <w:pStyle w:val="Bullet1GC"/>
        <w:rPr>
          <w:rFonts w:eastAsia="SimHei"/>
        </w:rPr>
      </w:pPr>
      <w:r w:rsidRPr="002B693B">
        <w:rPr>
          <w:rFonts w:eastAsia="SimHei"/>
        </w:rPr>
        <w:t>政府将计划生育置于中心地位</w:t>
      </w:r>
    </w:p>
    <w:p w:rsidR="00A93947" w:rsidRPr="003C4AA9" w:rsidRDefault="00A93947" w:rsidP="002B693B">
      <w:pPr>
        <w:pStyle w:val="SingleTxtG"/>
        <w:spacing w:line="320" w:lineRule="exact"/>
        <w:rPr>
          <w:sz w:val="21"/>
          <w:lang w:eastAsia="zh-CN"/>
        </w:rPr>
      </w:pPr>
      <w:r w:rsidRPr="003C4AA9">
        <w:rPr>
          <w:sz w:val="21"/>
          <w:lang w:eastAsia="zh-CN"/>
        </w:rPr>
        <w:t>16</w:t>
      </w:r>
      <w:r w:rsidR="00C86FAB">
        <w:rPr>
          <w:sz w:val="21"/>
          <w:lang w:eastAsia="zh-CN"/>
        </w:rPr>
        <w:t>3.</w:t>
      </w:r>
      <w:r w:rsidRPr="003C4AA9">
        <w:rPr>
          <w:sz w:val="21"/>
          <w:lang w:eastAsia="zh-CN"/>
        </w:rPr>
        <w:tab/>
        <w:t>97</w:t>
      </w:r>
      <w:r w:rsidR="00C86FAB">
        <w:rPr>
          <w:sz w:val="21"/>
          <w:lang w:eastAsia="zh-CN"/>
        </w:rPr>
        <w:t>%</w:t>
      </w:r>
      <w:r w:rsidRPr="003C4AA9">
        <w:rPr>
          <w:sz w:val="21"/>
          <w:lang w:eastAsia="zh-CN"/>
        </w:rPr>
        <w:t>的医疗机构提供计划生育服务。尽管缺乏数据</w:t>
      </w:r>
      <w:r w:rsidR="00711FA9">
        <w:rPr>
          <w:sz w:val="21"/>
          <w:lang w:eastAsia="zh-CN"/>
        </w:rPr>
        <w:t>，</w:t>
      </w:r>
      <w:r w:rsidRPr="003C4AA9">
        <w:rPr>
          <w:sz w:val="21"/>
          <w:lang w:eastAsia="zh-CN"/>
        </w:rPr>
        <w:t>但避孕方法的分布状况使人们意识到接受避孕已进入加速阶段。近五年间某些产品的月平均消费约增加了一倍。</w:t>
      </w:r>
    </w:p>
    <w:p w:rsidR="00A93947" w:rsidRPr="002B693B" w:rsidRDefault="00A93947" w:rsidP="002B693B">
      <w:pPr>
        <w:pStyle w:val="Bullet1GC"/>
        <w:rPr>
          <w:rFonts w:eastAsia="SimHei"/>
        </w:rPr>
      </w:pPr>
      <w:r w:rsidRPr="002B693B">
        <w:rPr>
          <w:rFonts w:eastAsia="SimHei"/>
        </w:rPr>
        <w:t>国家还采取了旨在控制生育的措施</w:t>
      </w:r>
    </w:p>
    <w:p w:rsidR="00A93947" w:rsidRPr="003C4AA9" w:rsidRDefault="00A93947" w:rsidP="002B693B">
      <w:pPr>
        <w:pStyle w:val="SingleTxtG"/>
        <w:spacing w:line="320" w:lineRule="exact"/>
        <w:rPr>
          <w:sz w:val="21"/>
          <w:lang w:eastAsia="zh-CN"/>
        </w:rPr>
      </w:pPr>
      <w:r w:rsidRPr="003C4AA9">
        <w:rPr>
          <w:sz w:val="21"/>
          <w:lang w:eastAsia="zh-CN"/>
        </w:rPr>
        <w:t>16</w:t>
      </w:r>
      <w:r w:rsidR="00C86FAB">
        <w:rPr>
          <w:sz w:val="21"/>
          <w:lang w:eastAsia="zh-CN"/>
        </w:rPr>
        <w:t>4.</w:t>
      </w:r>
      <w:r w:rsidRPr="003C4AA9">
        <w:rPr>
          <w:sz w:val="21"/>
          <w:lang w:eastAsia="zh-CN"/>
        </w:rPr>
        <w:tab/>
      </w:r>
      <w:r w:rsidRPr="003C4AA9">
        <w:rPr>
          <w:sz w:val="21"/>
          <w:lang w:eastAsia="zh-CN"/>
        </w:rPr>
        <w:t>事实上</w:t>
      </w:r>
      <w:r w:rsidR="00711FA9">
        <w:rPr>
          <w:sz w:val="21"/>
          <w:lang w:eastAsia="zh-CN"/>
        </w:rPr>
        <w:t>，</w:t>
      </w:r>
      <w:r w:rsidRPr="003C4AA9">
        <w:rPr>
          <w:sz w:val="21"/>
          <w:lang w:eastAsia="zh-CN"/>
        </w:rPr>
        <w:t>2003</w:t>
      </w:r>
      <w:r w:rsidRPr="003C4AA9">
        <w:rPr>
          <w:sz w:val="21"/>
          <w:lang w:eastAsia="zh-CN"/>
        </w:rPr>
        <w:t>年的人口和生境普查数据表明</w:t>
      </w:r>
      <w:r w:rsidR="00711FA9">
        <w:rPr>
          <w:sz w:val="21"/>
          <w:lang w:eastAsia="zh-CN"/>
        </w:rPr>
        <w:t>，</w:t>
      </w:r>
      <w:r w:rsidRPr="003C4AA9">
        <w:rPr>
          <w:sz w:val="21"/>
          <w:lang w:eastAsia="zh-CN"/>
        </w:rPr>
        <w:t>尽管有相对下降的趋势</w:t>
      </w:r>
      <w:r w:rsidR="00711FA9">
        <w:rPr>
          <w:sz w:val="21"/>
          <w:lang w:eastAsia="zh-CN"/>
        </w:rPr>
        <w:t>，</w:t>
      </w:r>
      <w:r w:rsidRPr="003C4AA9">
        <w:rPr>
          <w:sz w:val="21"/>
          <w:lang w:eastAsia="zh-CN"/>
        </w:rPr>
        <w:t>科摩罗妇女的生育率仍很高。</w:t>
      </w:r>
      <w:r w:rsidRPr="003C4AA9">
        <w:rPr>
          <w:sz w:val="21"/>
          <w:lang w:eastAsia="zh-CN"/>
        </w:rPr>
        <w:t>2003</w:t>
      </w:r>
      <w:r w:rsidRPr="003C4AA9">
        <w:rPr>
          <w:sz w:val="21"/>
          <w:lang w:eastAsia="zh-CN"/>
        </w:rPr>
        <w:t>年综合生育率为每个妇女生育</w:t>
      </w:r>
      <w:r w:rsidR="00C86FAB">
        <w:rPr>
          <w:sz w:val="21"/>
          <w:lang w:eastAsia="zh-CN"/>
        </w:rPr>
        <w:t>5.</w:t>
      </w:r>
      <w:r w:rsidRPr="003C4AA9">
        <w:rPr>
          <w:sz w:val="21"/>
          <w:lang w:eastAsia="zh-CN"/>
        </w:rPr>
        <w:t>3</w:t>
      </w:r>
      <w:r w:rsidRPr="003C4AA9">
        <w:rPr>
          <w:sz w:val="21"/>
          <w:lang w:eastAsia="zh-CN"/>
        </w:rPr>
        <w:t>个孩子</w:t>
      </w:r>
      <w:r w:rsidR="00711FA9">
        <w:rPr>
          <w:sz w:val="21"/>
          <w:lang w:eastAsia="zh-CN"/>
        </w:rPr>
        <w:t>，</w:t>
      </w:r>
      <w:r w:rsidRPr="003C4AA9">
        <w:rPr>
          <w:sz w:val="21"/>
          <w:lang w:eastAsia="zh-CN"/>
        </w:rPr>
        <w:t>根据该国实施的降低生育率的方案做出的合理假设</w:t>
      </w:r>
      <w:r w:rsidR="00711FA9">
        <w:rPr>
          <w:sz w:val="21"/>
          <w:lang w:eastAsia="zh-CN"/>
        </w:rPr>
        <w:t>，</w:t>
      </w:r>
      <w:r w:rsidRPr="003C4AA9">
        <w:rPr>
          <w:sz w:val="21"/>
          <w:lang w:eastAsia="zh-CN"/>
        </w:rPr>
        <w:t>2008</w:t>
      </w:r>
      <w:r w:rsidRPr="003C4AA9">
        <w:rPr>
          <w:sz w:val="21"/>
          <w:lang w:eastAsia="zh-CN"/>
        </w:rPr>
        <w:t>年每个妇女生育</w:t>
      </w:r>
      <w:r w:rsidR="00C86FAB">
        <w:rPr>
          <w:sz w:val="21"/>
          <w:lang w:eastAsia="zh-CN"/>
        </w:rPr>
        <w:t>4.</w:t>
      </w:r>
      <w:r w:rsidRPr="003C4AA9">
        <w:rPr>
          <w:sz w:val="21"/>
          <w:lang w:eastAsia="zh-CN"/>
        </w:rPr>
        <w:t>95</w:t>
      </w:r>
      <w:r w:rsidRPr="003C4AA9">
        <w:rPr>
          <w:sz w:val="21"/>
          <w:lang w:eastAsia="zh-CN"/>
        </w:rPr>
        <w:t>个孩子。生育率变化的总体趋势是下降的。</w:t>
      </w:r>
      <w:r w:rsidRPr="003C4AA9">
        <w:rPr>
          <w:sz w:val="21"/>
          <w:lang w:eastAsia="zh-CN"/>
        </w:rPr>
        <w:t>20</w:t>
      </w:r>
      <w:r w:rsidRPr="003C4AA9">
        <w:rPr>
          <w:sz w:val="21"/>
          <w:lang w:eastAsia="zh-CN"/>
        </w:rPr>
        <w:t>至</w:t>
      </w:r>
      <w:r w:rsidRPr="003C4AA9">
        <w:rPr>
          <w:sz w:val="21"/>
          <w:lang w:eastAsia="zh-CN"/>
        </w:rPr>
        <w:t>34</w:t>
      </w:r>
      <w:r w:rsidRPr="003C4AA9">
        <w:rPr>
          <w:sz w:val="21"/>
          <w:lang w:eastAsia="zh-CN"/>
        </w:rPr>
        <w:t>岁妇女生育率的下降最明显。在</w:t>
      </w:r>
      <w:r w:rsidRPr="003C4AA9">
        <w:rPr>
          <w:sz w:val="21"/>
          <w:lang w:eastAsia="zh-CN"/>
        </w:rPr>
        <w:t>35</w:t>
      </w:r>
      <w:r w:rsidRPr="003C4AA9">
        <w:rPr>
          <w:sz w:val="21"/>
          <w:lang w:eastAsia="zh-CN"/>
        </w:rPr>
        <w:t>至</w:t>
      </w:r>
      <w:r w:rsidRPr="003C4AA9">
        <w:rPr>
          <w:sz w:val="21"/>
          <w:lang w:eastAsia="zh-CN"/>
        </w:rPr>
        <w:t>40</w:t>
      </w:r>
      <w:r w:rsidRPr="003C4AA9">
        <w:rPr>
          <w:sz w:val="21"/>
          <w:lang w:eastAsia="zh-CN"/>
        </w:rPr>
        <w:t>岁年龄段</w:t>
      </w:r>
      <w:r w:rsidR="00711FA9">
        <w:rPr>
          <w:sz w:val="21"/>
          <w:lang w:eastAsia="zh-CN"/>
        </w:rPr>
        <w:t>，</w:t>
      </w:r>
      <w:r w:rsidRPr="003C4AA9">
        <w:rPr>
          <w:sz w:val="21"/>
          <w:lang w:eastAsia="zh-CN"/>
        </w:rPr>
        <w:t>该趋势有所逆转。</w:t>
      </w:r>
    </w:p>
    <w:p w:rsidR="00A93947" w:rsidRPr="003C4AA9" w:rsidRDefault="00A93947" w:rsidP="002B693B">
      <w:pPr>
        <w:pStyle w:val="SingleTxtG"/>
        <w:spacing w:line="320" w:lineRule="exact"/>
        <w:rPr>
          <w:bCs/>
          <w:sz w:val="21"/>
          <w:lang w:eastAsia="zh-CN"/>
        </w:rPr>
      </w:pPr>
      <w:r w:rsidRPr="003C4AA9">
        <w:rPr>
          <w:sz w:val="21"/>
          <w:lang w:eastAsia="zh-CN"/>
        </w:rPr>
        <w:t>16</w:t>
      </w:r>
      <w:r w:rsidR="00C86FAB">
        <w:rPr>
          <w:sz w:val="21"/>
          <w:lang w:eastAsia="zh-CN"/>
        </w:rPr>
        <w:t>5.</w:t>
      </w:r>
      <w:r w:rsidRPr="003C4AA9">
        <w:rPr>
          <w:sz w:val="21"/>
          <w:lang w:eastAsia="zh-CN"/>
        </w:rPr>
        <w:tab/>
      </w:r>
      <w:r w:rsidRPr="003C4AA9">
        <w:rPr>
          <w:sz w:val="21"/>
          <w:lang w:eastAsia="zh-CN"/>
        </w:rPr>
        <w:t>生育率降低趋势的原因在于初婚平均年龄的提高、计划生育方面取得的进步、妇女接受教育等。因此</w:t>
      </w:r>
      <w:r w:rsidR="00711FA9">
        <w:rPr>
          <w:sz w:val="21"/>
          <w:lang w:eastAsia="zh-CN"/>
        </w:rPr>
        <w:t>，</w:t>
      </w:r>
      <w:r w:rsidRPr="003C4AA9">
        <w:rPr>
          <w:sz w:val="21"/>
          <w:lang w:eastAsia="zh-CN"/>
        </w:rPr>
        <w:t>是</w:t>
      </w:r>
      <w:r w:rsidRPr="003C4AA9">
        <w:rPr>
          <w:sz w:val="21"/>
          <w:lang w:eastAsia="zh-CN"/>
        </w:rPr>
        <w:t>35</w:t>
      </w:r>
      <w:r w:rsidRPr="003C4AA9">
        <w:rPr>
          <w:sz w:val="21"/>
          <w:lang w:eastAsia="zh-CN"/>
        </w:rPr>
        <w:t>岁以上年龄段的人口经历了综合生育率最大程度的进展。</w:t>
      </w:r>
    </w:p>
    <w:p w:rsidR="00A93947" w:rsidRPr="003C4AA9" w:rsidRDefault="00A93947" w:rsidP="002B693B">
      <w:pPr>
        <w:pStyle w:val="Bullet1GC"/>
        <w:rPr>
          <w:rFonts w:eastAsia="SimHei"/>
        </w:rPr>
      </w:pPr>
      <w:r w:rsidRPr="003C4AA9">
        <w:rPr>
          <w:rFonts w:eastAsia="SimHei"/>
        </w:rPr>
        <w:t>政府坚决投身对抗性传播疾病和艾滋病毒</w:t>
      </w:r>
      <w:r w:rsidR="00C86FAB">
        <w:rPr>
          <w:rFonts w:eastAsia="SimHei"/>
        </w:rPr>
        <w:t>/</w:t>
      </w:r>
      <w:r w:rsidRPr="003C4AA9">
        <w:rPr>
          <w:rFonts w:eastAsia="SimHei"/>
        </w:rPr>
        <w:t>艾滋病的重要斗争中</w:t>
      </w:r>
    </w:p>
    <w:p w:rsidR="00A93947" w:rsidRPr="003C4AA9" w:rsidRDefault="00A93947" w:rsidP="002B693B">
      <w:pPr>
        <w:pStyle w:val="SingleTxtG"/>
        <w:spacing w:line="320" w:lineRule="exact"/>
        <w:rPr>
          <w:rFonts w:eastAsia="SimHei"/>
          <w:sz w:val="21"/>
          <w:lang w:eastAsia="zh-CN"/>
        </w:rPr>
      </w:pPr>
      <w:r w:rsidRPr="003C4AA9">
        <w:rPr>
          <w:bCs/>
          <w:sz w:val="21"/>
          <w:lang w:eastAsia="zh-CN"/>
        </w:rPr>
        <w:t>16</w:t>
      </w:r>
      <w:r w:rsidR="00C86FAB">
        <w:rPr>
          <w:bCs/>
          <w:sz w:val="21"/>
          <w:lang w:eastAsia="zh-CN"/>
        </w:rPr>
        <w:t>6.</w:t>
      </w:r>
      <w:r w:rsidRPr="003C4AA9">
        <w:rPr>
          <w:bCs/>
          <w:sz w:val="21"/>
          <w:lang w:eastAsia="zh-CN"/>
        </w:rPr>
        <w:tab/>
      </w:r>
      <w:r w:rsidRPr="003C4AA9">
        <w:rPr>
          <w:sz w:val="21"/>
          <w:lang w:eastAsia="zh-CN"/>
        </w:rPr>
        <w:t>在科摩罗</w:t>
      </w:r>
      <w:r w:rsidR="00711FA9">
        <w:rPr>
          <w:sz w:val="21"/>
          <w:lang w:eastAsia="zh-CN"/>
        </w:rPr>
        <w:t>，</w:t>
      </w:r>
      <w:r w:rsidRPr="003C4AA9">
        <w:rPr>
          <w:sz w:val="21"/>
          <w:lang w:eastAsia="zh-CN"/>
        </w:rPr>
        <w:t>艾滋病毒不是很活跃</w:t>
      </w:r>
      <w:r w:rsidR="00711FA9">
        <w:rPr>
          <w:sz w:val="21"/>
          <w:lang w:eastAsia="zh-CN"/>
        </w:rPr>
        <w:t>，</w:t>
      </w:r>
      <w:r w:rsidRPr="003C4AA9">
        <w:rPr>
          <w:sz w:val="21"/>
          <w:lang w:eastAsia="zh-CN"/>
        </w:rPr>
        <w:t>流行率低于</w:t>
      </w:r>
      <w:r w:rsidR="00C86FAB">
        <w:rPr>
          <w:sz w:val="21"/>
          <w:lang w:eastAsia="zh-CN"/>
        </w:rPr>
        <w:t>0.</w:t>
      </w:r>
      <w:r w:rsidRPr="003C4AA9">
        <w:rPr>
          <w:sz w:val="21"/>
          <w:lang w:eastAsia="zh-CN"/>
        </w:rPr>
        <w:t>05</w:t>
      </w:r>
      <w:r w:rsidR="00C86FAB">
        <w:rPr>
          <w:sz w:val="21"/>
          <w:lang w:eastAsia="zh-CN"/>
        </w:rPr>
        <w:t>%(</w:t>
      </w:r>
      <w:r w:rsidRPr="003C4AA9">
        <w:rPr>
          <w:sz w:val="21"/>
          <w:lang w:eastAsia="zh-CN"/>
        </w:rPr>
        <w:t>2003</w:t>
      </w:r>
      <w:r w:rsidRPr="003C4AA9">
        <w:rPr>
          <w:sz w:val="21"/>
          <w:lang w:eastAsia="zh-CN"/>
        </w:rPr>
        <w:t>年为</w:t>
      </w:r>
      <w:r w:rsidR="00C86FAB">
        <w:rPr>
          <w:sz w:val="21"/>
          <w:lang w:eastAsia="zh-CN"/>
        </w:rPr>
        <w:t>0.</w:t>
      </w:r>
      <w:r w:rsidR="000679B0">
        <w:rPr>
          <w:sz w:val="21"/>
          <w:lang w:eastAsia="zh-CN"/>
        </w:rPr>
        <w:t>025</w:t>
      </w:r>
      <w:r w:rsidR="00C86FAB">
        <w:rPr>
          <w:sz w:val="21"/>
          <w:lang w:eastAsia="zh-CN"/>
        </w:rPr>
        <w:t>%)</w:t>
      </w:r>
      <w:r w:rsidR="00711FA9">
        <w:rPr>
          <w:sz w:val="21"/>
          <w:lang w:eastAsia="zh-CN"/>
        </w:rPr>
        <w:t>，</w:t>
      </w:r>
      <w:r w:rsidRPr="003C4AA9">
        <w:rPr>
          <w:sz w:val="21"/>
          <w:lang w:eastAsia="zh-CN"/>
        </w:rPr>
        <w:t>其中包括最易感染的人群</w:t>
      </w:r>
      <w:r w:rsidR="00711FA9">
        <w:rPr>
          <w:sz w:val="21"/>
          <w:lang w:eastAsia="zh-CN"/>
        </w:rPr>
        <w:t>，</w:t>
      </w:r>
      <w:r w:rsidRPr="003C4AA9">
        <w:rPr>
          <w:sz w:val="21"/>
          <w:lang w:eastAsia="zh-CN"/>
        </w:rPr>
        <w:t>比如性工作者或其他性传播疾病携带者。但并不排除快速增加的危险</w:t>
      </w:r>
      <w:r w:rsidR="00711FA9">
        <w:rPr>
          <w:sz w:val="21"/>
          <w:lang w:eastAsia="zh-CN"/>
        </w:rPr>
        <w:t>，</w:t>
      </w:r>
      <w:r w:rsidRPr="003C4AA9">
        <w:rPr>
          <w:sz w:val="21"/>
          <w:lang w:eastAsia="zh-CN"/>
        </w:rPr>
        <w:t>因为存在某些决定性因素</w:t>
      </w:r>
      <w:r w:rsidR="00711FA9">
        <w:rPr>
          <w:sz w:val="21"/>
          <w:lang w:eastAsia="zh-CN"/>
        </w:rPr>
        <w:t>，</w:t>
      </w:r>
      <w:r w:rsidRPr="003C4AA9">
        <w:rPr>
          <w:sz w:val="21"/>
          <w:lang w:eastAsia="zh-CN"/>
        </w:rPr>
        <w:t>比如</w:t>
      </w:r>
      <w:r w:rsidR="00C86FAB">
        <w:rPr>
          <w:sz w:val="21"/>
          <w:lang w:eastAsia="zh-CN"/>
        </w:rPr>
        <w:t>：</w:t>
      </w:r>
    </w:p>
    <w:p w:rsidR="00A93947" w:rsidRPr="003C4AA9" w:rsidRDefault="00A93947" w:rsidP="002B693B">
      <w:pPr>
        <w:pStyle w:val="Bullet1GC"/>
      </w:pPr>
      <w:r w:rsidRPr="003C4AA9">
        <w:t>贫困</w:t>
      </w:r>
      <w:r w:rsidR="00C86FAB">
        <w:t>(</w:t>
      </w:r>
      <w:r w:rsidRPr="003C4AA9">
        <w:t>一半以上的人口生活在贫困线以下</w:t>
      </w:r>
      <w:r w:rsidR="00C86FAB">
        <w:t>：</w:t>
      </w:r>
      <w:r w:rsidRPr="003C4AA9">
        <w:t>5</w:t>
      </w:r>
      <w:r w:rsidR="00C86FAB">
        <w:t>4.</w:t>
      </w:r>
      <w:r w:rsidRPr="003C4AA9">
        <w:t>7</w:t>
      </w:r>
      <w:r w:rsidR="00C86FAB">
        <w:t>%</w:t>
      </w:r>
      <w:r w:rsidR="00711FA9">
        <w:t>，</w:t>
      </w:r>
      <w:r w:rsidRPr="003C4AA9">
        <w:t>家庭完全调查</w:t>
      </w:r>
      <w:r w:rsidR="00711FA9">
        <w:t>，</w:t>
      </w:r>
      <w:r w:rsidRPr="003C4AA9">
        <w:t>2004</w:t>
      </w:r>
      <w:r w:rsidRPr="003C4AA9">
        <w:t>年</w:t>
      </w:r>
      <w:r w:rsidR="00C86FAB">
        <w:t>)</w:t>
      </w:r>
      <w:r w:rsidR="00711FA9">
        <w:t>，</w:t>
      </w:r>
      <w:r w:rsidRPr="003C4AA9">
        <w:t>使得卖淫的可能性明显增加</w:t>
      </w:r>
      <w:r w:rsidR="00711FA9">
        <w:t>；</w:t>
      </w:r>
    </w:p>
    <w:p w:rsidR="00A93947" w:rsidRPr="003C4AA9" w:rsidRDefault="00A93947" w:rsidP="002B693B">
      <w:pPr>
        <w:pStyle w:val="Bullet1GC"/>
      </w:pPr>
      <w:r w:rsidRPr="003C4AA9">
        <w:t>入学率低</w:t>
      </w:r>
      <w:r w:rsidR="00C86FAB">
        <w:t>(</w:t>
      </w:r>
      <w:r w:rsidRPr="003C4AA9">
        <w:t>3</w:t>
      </w:r>
      <w:r w:rsidR="00C86FAB">
        <w:t>7.</w:t>
      </w:r>
      <w:r w:rsidRPr="003C4AA9">
        <w:t>9</w:t>
      </w:r>
      <w:r w:rsidR="00C86FAB">
        <w:t>%)</w:t>
      </w:r>
      <w:r w:rsidR="00711FA9">
        <w:t>；</w:t>
      </w:r>
    </w:p>
    <w:p w:rsidR="00A93947" w:rsidRPr="003C4AA9" w:rsidRDefault="00A93947" w:rsidP="002B693B">
      <w:pPr>
        <w:pStyle w:val="Bullet1GC"/>
      </w:pPr>
      <w:r w:rsidRPr="003C4AA9">
        <w:t>青少年不了解预防手段</w:t>
      </w:r>
      <w:r w:rsidR="00C86FAB">
        <w:t>(</w:t>
      </w:r>
      <w:r w:rsidRPr="003C4AA9">
        <w:t>5</w:t>
      </w:r>
      <w:r w:rsidR="00C86FAB">
        <w:t>3.</w:t>
      </w:r>
      <w:r w:rsidRPr="003C4AA9">
        <w:t>3</w:t>
      </w:r>
      <w:r w:rsidR="00C86FAB">
        <w:t>%)</w:t>
      </w:r>
      <w:r w:rsidR="00711FA9">
        <w:t>；</w:t>
      </w:r>
    </w:p>
    <w:p w:rsidR="00A93947" w:rsidRPr="003C4AA9" w:rsidRDefault="00A93947" w:rsidP="002B693B">
      <w:pPr>
        <w:pStyle w:val="Bullet1GC"/>
      </w:pPr>
      <w:r w:rsidRPr="003C4AA9">
        <w:t>性传播疾病高感染率</w:t>
      </w:r>
      <w:r w:rsidR="00C86FAB">
        <w:t>(</w:t>
      </w:r>
      <w:r w:rsidRPr="003C4AA9">
        <w:t>2006</w:t>
      </w:r>
      <w:r w:rsidRPr="003C4AA9">
        <w:t>年</w:t>
      </w:r>
      <w:r w:rsidR="00711FA9">
        <w:t>，</w:t>
      </w:r>
      <w:r w:rsidRPr="003C4AA9">
        <w:t>成年人中的发病率为</w:t>
      </w:r>
      <w:r w:rsidR="00C86FAB">
        <w:t>4.</w:t>
      </w:r>
      <w:r w:rsidRPr="003C4AA9">
        <w:t>6</w:t>
      </w:r>
      <w:r w:rsidR="00C86FAB">
        <w:t>%)</w:t>
      </w:r>
      <w:r w:rsidR="00711FA9">
        <w:t>；</w:t>
      </w:r>
    </w:p>
    <w:p w:rsidR="00A93947" w:rsidRPr="003C4AA9" w:rsidRDefault="00A93947" w:rsidP="002B693B">
      <w:pPr>
        <w:pStyle w:val="Bullet1GC"/>
      </w:pPr>
      <w:r w:rsidRPr="003C4AA9">
        <w:t>男用避孕套和女用避孕工具的使用率低</w:t>
      </w:r>
      <w:r w:rsidR="00C86FAB">
        <w:t>(</w:t>
      </w:r>
      <w:r w:rsidRPr="003C4AA9">
        <w:t>22</w:t>
      </w:r>
      <w:r w:rsidR="00C86FAB">
        <w:t>%)</w:t>
      </w:r>
      <w:r w:rsidR="00711FA9">
        <w:t>；</w:t>
      </w:r>
    </w:p>
    <w:p w:rsidR="00A93947" w:rsidRPr="003C4AA9" w:rsidRDefault="00A93947" w:rsidP="002B693B">
      <w:pPr>
        <w:pStyle w:val="Bullet1GC"/>
      </w:pPr>
      <w:r w:rsidRPr="003C4AA9">
        <w:t>医疗机构中接待不到位</w:t>
      </w:r>
      <w:r w:rsidR="00711FA9">
        <w:t>，</w:t>
      </w:r>
      <w:r w:rsidRPr="003C4AA9">
        <w:t>对性传播疾病的救助质量低下。</w:t>
      </w:r>
    </w:p>
    <w:p w:rsidR="00A93947" w:rsidRPr="003C4AA9" w:rsidRDefault="00A93947" w:rsidP="002B693B">
      <w:pPr>
        <w:pStyle w:val="SingleTxtG"/>
        <w:spacing w:line="320" w:lineRule="exact"/>
        <w:rPr>
          <w:sz w:val="21"/>
          <w:lang w:eastAsia="zh-CN"/>
        </w:rPr>
      </w:pPr>
      <w:r w:rsidRPr="003C4AA9">
        <w:rPr>
          <w:sz w:val="21"/>
          <w:lang w:eastAsia="zh-CN"/>
        </w:rPr>
        <w:t>16</w:t>
      </w:r>
      <w:r w:rsidR="00C86FAB">
        <w:rPr>
          <w:sz w:val="21"/>
          <w:lang w:eastAsia="zh-CN"/>
        </w:rPr>
        <w:t>7.</w:t>
      </w:r>
      <w:r w:rsidRPr="003C4AA9">
        <w:rPr>
          <w:sz w:val="21"/>
          <w:lang w:eastAsia="zh-CN"/>
        </w:rPr>
        <w:tab/>
      </w:r>
      <w:r w:rsidRPr="003C4AA9">
        <w:rPr>
          <w:sz w:val="21"/>
          <w:lang w:eastAsia="zh-CN"/>
        </w:rPr>
        <w:t>因此国家制定了艾滋病多部门战略计划</w:t>
      </w:r>
      <w:r w:rsidR="00711FA9">
        <w:rPr>
          <w:sz w:val="21"/>
          <w:lang w:eastAsia="zh-CN"/>
        </w:rPr>
        <w:t>，</w:t>
      </w:r>
      <w:r w:rsidRPr="003C4AA9">
        <w:rPr>
          <w:sz w:val="21"/>
          <w:lang w:eastAsia="zh-CN"/>
        </w:rPr>
        <w:t>以如下五个主要部分为中心</w:t>
      </w:r>
      <w:r w:rsidR="00C86FAB">
        <w:rPr>
          <w:sz w:val="21"/>
          <w:lang w:eastAsia="zh-CN"/>
        </w:rPr>
        <w:t>：</w:t>
      </w:r>
    </w:p>
    <w:p w:rsidR="00A93947" w:rsidRPr="003C4AA9" w:rsidRDefault="00A93947" w:rsidP="002B693B">
      <w:pPr>
        <w:pStyle w:val="Bullet1GC"/>
      </w:pPr>
      <w:r w:rsidRPr="003C4AA9">
        <w:t>领导</w:t>
      </w:r>
      <w:r w:rsidR="00711FA9">
        <w:t>，</w:t>
      </w:r>
      <w:r w:rsidRPr="003C4AA9">
        <w:t>包括投入、宣传、动员和资源配置</w:t>
      </w:r>
      <w:r w:rsidR="00711FA9">
        <w:t>；</w:t>
      </w:r>
    </w:p>
    <w:p w:rsidR="00A93947" w:rsidRPr="003C4AA9" w:rsidRDefault="00A93947" w:rsidP="002B693B">
      <w:pPr>
        <w:pStyle w:val="Bullet1GC"/>
      </w:pPr>
      <w:r w:rsidRPr="003C4AA9">
        <w:t>社会预防和动员</w:t>
      </w:r>
      <w:r w:rsidR="00711FA9">
        <w:t>，</w:t>
      </w:r>
      <w:r w:rsidRPr="003C4AA9">
        <w:t>考虑</w:t>
      </w:r>
      <w:r w:rsidRPr="003C4AA9">
        <w:t>IEC</w:t>
      </w:r>
      <w:r w:rsidRPr="003C4AA9">
        <w:t>技术、同伴教育、避孕、教育支持、普及预防以及预防母</w:t>
      </w:r>
      <w:r w:rsidR="00C86FAB">
        <w:t>/</w:t>
      </w:r>
      <w:r w:rsidRPr="003C4AA9">
        <w:t>婴传染</w:t>
      </w:r>
      <w:r w:rsidR="00711FA9">
        <w:t>；</w:t>
      </w:r>
    </w:p>
    <w:p w:rsidR="00A93947" w:rsidRPr="003C4AA9" w:rsidRDefault="00A93947" w:rsidP="002B693B">
      <w:pPr>
        <w:pStyle w:val="Bullet1GC"/>
      </w:pPr>
      <w:r w:rsidRPr="003C4AA9">
        <w:t>监督和救助</w:t>
      </w:r>
      <w:r w:rsidR="00711FA9">
        <w:t>，</w:t>
      </w:r>
      <w:r w:rsidRPr="003C4AA9">
        <w:t>包括治疗、护理和支持</w:t>
      </w:r>
      <w:r w:rsidR="00711FA9">
        <w:t>，</w:t>
      </w:r>
      <w:r w:rsidRPr="003C4AA9">
        <w:t>救助性传播疾病感染者、筛查、流行病监测以及全面救助艾滋病感染者</w:t>
      </w:r>
      <w:r w:rsidR="00711FA9">
        <w:t>；</w:t>
      </w:r>
    </w:p>
    <w:p w:rsidR="00A93947" w:rsidRPr="003C4AA9" w:rsidRDefault="00A93947" w:rsidP="002B693B">
      <w:pPr>
        <w:pStyle w:val="Bullet1GC"/>
      </w:pPr>
      <w:r w:rsidRPr="003C4AA9">
        <w:t>有利的环境</w:t>
      </w:r>
      <w:r w:rsidR="00711FA9">
        <w:t>，</w:t>
      </w:r>
      <w:r w:rsidRPr="003C4AA9">
        <w:t>支持保护艾滋病感染者</w:t>
      </w:r>
      <w:r w:rsidR="00711FA9">
        <w:t>，</w:t>
      </w:r>
      <w:r w:rsidRPr="003C4AA9">
        <w:t>以及法律框架</w:t>
      </w:r>
      <w:r w:rsidR="00711FA9">
        <w:t>；</w:t>
      </w:r>
    </w:p>
    <w:p w:rsidR="00A93947" w:rsidRPr="003C4AA9" w:rsidRDefault="00A93947" w:rsidP="002B693B">
      <w:pPr>
        <w:pStyle w:val="Bullet1GC"/>
      </w:pPr>
      <w:r w:rsidRPr="003C4AA9">
        <w:t>协调、监测和评估</w:t>
      </w:r>
      <w:r w:rsidR="00711FA9">
        <w:t>，</w:t>
      </w:r>
      <w:r w:rsidRPr="003C4AA9">
        <w:t>确保监督、监测、集会、学习和研究。</w:t>
      </w:r>
    </w:p>
    <w:p w:rsidR="00A93947" w:rsidRPr="003C4AA9" w:rsidRDefault="00A93947" w:rsidP="002B693B">
      <w:pPr>
        <w:pStyle w:val="SingleTxtG"/>
        <w:spacing w:line="320" w:lineRule="exact"/>
        <w:rPr>
          <w:sz w:val="21"/>
          <w:lang w:eastAsia="zh-CN"/>
        </w:rPr>
      </w:pPr>
      <w:r w:rsidRPr="003C4AA9">
        <w:rPr>
          <w:sz w:val="21"/>
          <w:lang w:eastAsia="zh-CN"/>
        </w:rPr>
        <w:t>16</w:t>
      </w:r>
      <w:r w:rsidR="00C86FAB">
        <w:rPr>
          <w:sz w:val="21"/>
          <w:lang w:eastAsia="zh-CN"/>
        </w:rPr>
        <w:t>8.</w:t>
      </w:r>
      <w:r w:rsidRPr="003C4AA9">
        <w:rPr>
          <w:sz w:val="21"/>
          <w:lang w:eastAsia="zh-CN"/>
        </w:rPr>
        <w:tab/>
      </w:r>
      <w:r w:rsidRPr="003C4AA9">
        <w:rPr>
          <w:sz w:val="21"/>
          <w:lang w:eastAsia="zh-CN"/>
        </w:rPr>
        <w:t>关于保护艾滋病感染者的法律草案已起草、验证并提交国民议会通过。该法律草案旨在保护艾滋病毒</w:t>
      </w:r>
      <w:r w:rsidR="00C86FAB">
        <w:rPr>
          <w:sz w:val="21"/>
          <w:lang w:eastAsia="zh-CN"/>
        </w:rPr>
        <w:t>/</w:t>
      </w:r>
      <w:r w:rsidRPr="003C4AA9">
        <w:rPr>
          <w:sz w:val="21"/>
          <w:lang w:eastAsia="zh-CN"/>
        </w:rPr>
        <w:t>艾滋病感染者和受影响者</w:t>
      </w:r>
      <w:r w:rsidR="00711FA9">
        <w:rPr>
          <w:sz w:val="21"/>
          <w:lang w:eastAsia="zh-CN"/>
        </w:rPr>
        <w:t>，</w:t>
      </w:r>
      <w:r w:rsidRPr="003C4AA9">
        <w:rPr>
          <w:sz w:val="21"/>
          <w:lang w:eastAsia="zh-CN"/>
        </w:rPr>
        <w:t>实现预防、治疗和护理的普遍性</w:t>
      </w:r>
      <w:r w:rsidR="00711FA9">
        <w:rPr>
          <w:sz w:val="21"/>
          <w:lang w:eastAsia="zh-CN"/>
        </w:rPr>
        <w:t>，</w:t>
      </w:r>
      <w:r w:rsidRPr="003C4AA9">
        <w:rPr>
          <w:sz w:val="21"/>
          <w:lang w:eastAsia="zh-CN"/>
        </w:rPr>
        <w:t>支持需要法律和司法救助的妇女、儿童、青年及其他弱势群体。</w:t>
      </w:r>
    </w:p>
    <w:p w:rsidR="00A93947" w:rsidRPr="003C4AA9" w:rsidRDefault="00A93947" w:rsidP="00C212F8">
      <w:pPr>
        <w:pStyle w:val="H23GC"/>
        <w:tabs>
          <w:tab w:val="left" w:pos="1820"/>
        </w:tabs>
      </w:pPr>
      <w:bookmarkStart w:id="542" w:name="_Toc279069628"/>
      <w:bookmarkStart w:id="543" w:name="_Toc280808907"/>
      <w:bookmarkStart w:id="544" w:name="_Toc280848434"/>
      <w:bookmarkStart w:id="545" w:name="_Toc280851099"/>
      <w:bookmarkStart w:id="546" w:name="_Toc280852689"/>
      <w:bookmarkStart w:id="547" w:name="_Toc281149716"/>
      <w:bookmarkStart w:id="548" w:name="_Toc281149846"/>
      <w:r w:rsidRPr="003C4AA9">
        <w:tab/>
      </w:r>
      <w:r w:rsidRPr="003C4AA9">
        <w:tab/>
      </w:r>
      <w:bookmarkEnd w:id="542"/>
      <w:bookmarkEnd w:id="543"/>
      <w:bookmarkEnd w:id="544"/>
      <w:bookmarkEnd w:id="545"/>
      <w:bookmarkEnd w:id="546"/>
      <w:bookmarkEnd w:id="547"/>
      <w:bookmarkEnd w:id="548"/>
      <w:r w:rsidRPr="003C4AA9">
        <w:t>第十三条</w:t>
      </w:r>
    </w:p>
    <w:p w:rsidR="00A93947" w:rsidRPr="003C4AA9" w:rsidRDefault="00A93947" w:rsidP="00C212F8">
      <w:pPr>
        <w:pStyle w:val="H4GC"/>
        <w:tabs>
          <w:tab w:val="left" w:pos="1820"/>
        </w:tabs>
      </w:pPr>
      <w:bookmarkStart w:id="549" w:name="_Toc279069629"/>
      <w:bookmarkStart w:id="550" w:name="_Toc280808908"/>
      <w:bookmarkStart w:id="551" w:name="_Toc280848435"/>
      <w:bookmarkStart w:id="552" w:name="_Toc280851100"/>
      <w:bookmarkStart w:id="553" w:name="_Toc280852690"/>
      <w:bookmarkStart w:id="554" w:name="_Toc281149717"/>
      <w:bookmarkStart w:id="555" w:name="_Toc281149847"/>
      <w:r w:rsidRPr="003C4AA9">
        <w:tab/>
      </w:r>
      <w:r w:rsidR="00C86FAB">
        <w:t>1.</w:t>
      </w:r>
      <w:r w:rsidRPr="003C4AA9">
        <w:t>a</w:t>
      </w:r>
      <w:r w:rsidR="00C86FAB">
        <w:t>)</w:t>
      </w:r>
      <w:r w:rsidRPr="003C4AA9">
        <w:tab/>
      </w:r>
      <w:bookmarkEnd w:id="549"/>
      <w:bookmarkEnd w:id="550"/>
      <w:bookmarkEnd w:id="551"/>
      <w:bookmarkEnd w:id="552"/>
      <w:bookmarkEnd w:id="553"/>
      <w:bookmarkEnd w:id="554"/>
      <w:bookmarkEnd w:id="555"/>
      <w:r w:rsidRPr="003C4AA9">
        <w:t>家庭福利权</w:t>
      </w:r>
    </w:p>
    <w:p w:rsidR="00A93947" w:rsidRPr="003C4AA9" w:rsidRDefault="00A93947" w:rsidP="002B693B">
      <w:pPr>
        <w:pStyle w:val="SingleTxtG"/>
        <w:spacing w:line="320" w:lineRule="exact"/>
        <w:rPr>
          <w:sz w:val="21"/>
          <w:lang w:eastAsia="zh-CN"/>
        </w:rPr>
      </w:pPr>
      <w:r w:rsidRPr="003C4AA9">
        <w:rPr>
          <w:sz w:val="21"/>
          <w:lang w:eastAsia="zh-CN"/>
        </w:rPr>
        <w:t>16</w:t>
      </w:r>
      <w:r w:rsidR="00C86FAB">
        <w:rPr>
          <w:sz w:val="21"/>
          <w:lang w:eastAsia="zh-CN"/>
        </w:rPr>
        <w:t>9.</w:t>
      </w:r>
      <w:r w:rsidRPr="003C4AA9">
        <w:rPr>
          <w:sz w:val="21"/>
          <w:lang w:eastAsia="zh-CN"/>
        </w:rPr>
        <w:tab/>
      </w:r>
      <w:r w:rsidRPr="003C4AA9">
        <w:rPr>
          <w:sz w:val="21"/>
          <w:lang w:eastAsia="zh-CN"/>
        </w:rPr>
        <w:t>目前</w:t>
      </w:r>
      <w:r w:rsidR="00711FA9">
        <w:rPr>
          <w:sz w:val="21"/>
          <w:lang w:eastAsia="zh-CN"/>
        </w:rPr>
        <w:t>，</w:t>
      </w:r>
      <w:r w:rsidRPr="003C4AA9">
        <w:rPr>
          <w:sz w:val="21"/>
          <w:lang w:eastAsia="zh-CN"/>
        </w:rPr>
        <w:t>科摩罗未设立社会保障体系。这一状况是妇女无法获得保健服务的主要因素。</w:t>
      </w:r>
    </w:p>
    <w:p w:rsidR="00A93947" w:rsidRPr="003C4AA9" w:rsidRDefault="00A93947" w:rsidP="002B693B">
      <w:pPr>
        <w:pStyle w:val="SingleTxtG"/>
        <w:spacing w:line="320" w:lineRule="exact"/>
        <w:rPr>
          <w:lang w:eastAsia="zh-CN"/>
        </w:rPr>
      </w:pPr>
      <w:r w:rsidRPr="003C4AA9">
        <w:rPr>
          <w:lang w:eastAsia="zh-CN"/>
        </w:rPr>
        <w:t>17</w:t>
      </w:r>
      <w:r w:rsidR="00C86FAB">
        <w:rPr>
          <w:lang w:eastAsia="zh-CN"/>
        </w:rPr>
        <w:t>0.</w:t>
      </w:r>
      <w:r w:rsidRPr="003C4AA9">
        <w:rPr>
          <w:lang w:eastAsia="zh-CN"/>
        </w:rPr>
        <w:tab/>
      </w:r>
      <w:r w:rsidRPr="00C212F8">
        <w:rPr>
          <w:sz w:val="21"/>
          <w:lang w:eastAsia="zh-CN"/>
        </w:rPr>
        <w:t>为解决这一状况</w:t>
      </w:r>
      <w:r w:rsidR="00711FA9">
        <w:rPr>
          <w:lang w:eastAsia="zh-CN"/>
        </w:rPr>
        <w:t>，</w:t>
      </w:r>
      <w:r w:rsidRPr="003C4AA9">
        <w:rPr>
          <w:lang w:eastAsia="zh-CN"/>
        </w:rPr>
        <w:t>一个互助医疗体系正在设立中</w:t>
      </w:r>
      <w:r w:rsidR="00711FA9">
        <w:rPr>
          <w:lang w:eastAsia="zh-CN"/>
        </w:rPr>
        <w:t>，</w:t>
      </w:r>
      <w:r w:rsidRPr="003C4AA9">
        <w:rPr>
          <w:lang w:eastAsia="zh-CN"/>
        </w:rPr>
        <w:t>以便为民众提供合理的医疗救助。互助医疗网络的中心目标是持续改善民众</w:t>
      </w:r>
      <w:r w:rsidR="00711FA9">
        <w:rPr>
          <w:lang w:eastAsia="zh-CN"/>
        </w:rPr>
        <w:t>，</w:t>
      </w:r>
      <w:r w:rsidRPr="003C4AA9">
        <w:rPr>
          <w:lang w:eastAsia="zh-CN"/>
        </w:rPr>
        <w:t>尤其是母亲和儿童获得高质量医疗服务的状况。互助医疗提供的福利主要有医疗住院、外科住院、简单或复杂分娩、怀孕监测以及不可预知的意外</w:t>
      </w:r>
      <w:r w:rsidR="00C86FAB">
        <w:rPr>
          <w:lang w:eastAsia="zh-CN"/>
        </w:rPr>
        <w:t>(</w:t>
      </w:r>
      <w:r w:rsidRPr="003C4AA9">
        <w:rPr>
          <w:lang w:eastAsia="zh-CN"/>
        </w:rPr>
        <w:t>骨折、烧伤、小手术等</w:t>
      </w:r>
      <w:r w:rsidR="00C86FAB">
        <w:rPr>
          <w:lang w:eastAsia="zh-CN"/>
        </w:rPr>
        <w:t>)</w:t>
      </w:r>
      <w:r w:rsidRPr="003C4AA9">
        <w:rPr>
          <w:lang w:eastAsia="zh-CN"/>
        </w:rPr>
        <w:t>。</w:t>
      </w:r>
    </w:p>
    <w:p w:rsidR="00A93947" w:rsidRPr="003C4AA9" w:rsidRDefault="00452111" w:rsidP="00C212F8">
      <w:pPr>
        <w:pStyle w:val="H4GC"/>
        <w:tabs>
          <w:tab w:val="left" w:pos="1820"/>
        </w:tabs>
      </w:pPr>
      <w:r>
        <w:rPr>
          <w:rFonts w:hint="eastAsia"/>
        </w:rPr>
        <w:tab/>
      </w:r>
      <w:r w:rsidR="00C86FAB">
        <w:t>1.</w:t>
      </w:r>
      <w:r w:rsidR="00A93947" w:rsidRPr="003C4AA9">
        <w:t>b</w:t>
      </w:r>
      <w:r w:rsidR="00C86FAB">
        <w:t>)</w:t>
      </w:r>
      <w:r w:rsidR="00A93947" w:rsidRPr="003C4AA9">
        <w:tab/>
      </w:r>
      <w:r w:rsidR="00A93947" w:rsidRPr="003C4AA9">
        <w:t>银行贷款、按揭贷款及其他形式金融信贷的权利</w:t>
      </w:r>
    </w:p>
    <w:p w:rsidR="00A93947" w:rsidRPr="003C4AA9" w:rsidRDefault="00A93947" w:rsidP="002B693B">
      <w:pPr>
        <w:pStyle w:val="SingleTxtG"/>
        <w:spacing w:line="320" w:lineRule="exact"/>
        <w:rPr>
          <w:sz w:val="21"/>
          <w:lang w:eastAsia="zh-CN"/>
        </w:rPr>
      </w:pPr>
      <w:r w:rsidRPr="003C4AA9">
        <w:rPr>
          <w:sz w:val="21"/>
          <w:lang w:eastAsia="zh-CN"/>
        </w:rPr>
        <w:t>17</w:t>
      </w:r>
      <w:r w:rsidR="00C86FAB">
        <w:rPr>
          <w:sz w:val="21"/>
          <w:lang w:eastAsia="zh-CN"/>
        </w:rPr>
        <w:t>1.</w:t>
      </w:r>
      <w:r w:rsidRPr="003C4AA9">
        <w:rPr>
          <w:sz w:val="21"/>
          <w:lang w:eastAsia="zh-CN"/>
        </w:rPr>
        <w:tab/>
      </w:r>
      <w:r w:rsidRPr="003C4AA9">
        <w:rPr>
          <w:sz w:val="21"/>
          <w:lang w:eastAsia="zh-CN"/>
        </w:rPr>
        <w:t>在科摩罗</w:t>
      </w:r>
      <w:r w:rsidR="00711FA9">
        <w:rPr>
          <w:sz w:val="21"/>
          <w:lang w:eastAsia="zh-CN"/>
        </w:rPr>
        <w:t>，</w:t>
      </w:r>
      <w:r w:rsidRPr="003C4AA9">
        <w:rPr>
          <w:sz w:val="21"/>
          <w:lang w:eastAsia="zh-CN"/>
        </w:rPr>
        <w:t>经济部门的做法不存在任何性别歧视。因此在获得信贷方面</w:t>
      </w:r>
      <w:r w:rsidR="00711FA9">
        <w:rPr>
          <w:sz w:val="21"/>
          <w:lang w:eastAsia="zh-CN"/>
        </w:rPr>
        <w:t>，</w:t>
      </w:r>
      <w:r w:rsidRPr="003C4AA9">
        <w:rPr>
          <w:sz w:val="21"/>
          <w:lang w:eastAsia="zh-CN"/>
        </w:rPr>
        <w:t>对两性没有做出任何区别对待。这使得女性的个人主动性能够纳入发展进程。按照这一精神</w:t>
      </w:r>
      <w:r w:rsidR="00711FA9">
        <w:rPr>
          <w:sz w:val="21"/>
          <w:lang w:eastAsia="zh-CN"/>
        </w:rPr>
        <w:t>，</w:t>
      </w:r>
      <w:r w:rsidRPr="003C4AA9">
        <w:rPr>
          <w:sz w:val="21"/>
          <w:lang w:eastAsia="zh-CN"/>
        </w:rPr>
        <w:t>MECK</w:t>
      </w:r>
      <w:r w:rsidRPr="003C4AA9">
        <w:rPr>
          <w:sz w:val="21"/>
          <w:lang w:eastAsia="zh-CN"/>
        </w:rPr>
        <w:t>或</w:t>
      </w:r>
      <w:r w:rsidRPr="003C4AA9">
        <w:rPr>
          <w:sz w:val="21"/>
          <w:lang w:eastAsia="zh-CN"/>
        </w:rPr>
        <w:t>Sanduk</w:t>
      </w:r>
      <w:r w:rsidRPr="003C4AA9">
        <w:rPr>
          <w:sz w:val="21"/>
          <w:lang w:eastAsia="zh-CN"/>
        </w:rPr>
        <w:t>等信贷机构都在同样的条件下为两性提供贷款。同样</w:t>
      </w:r>
      <w:r w:rsidR="00711FA9">
        <w:rPr>
          <w:sz w:val="21"/>
          <w:lang w:eastAsia="zh-CN"/>
        </w:rPr>
        <w:t>，</w:t>
      </w:r>
      <w:r w:rsidRPr="003C4AA9">
        <w:rPr>
          <w:sz w:val="21"/>
          <w:lang w:eastAsia="zh-CN"/>
        </w:rPr>
        <w:t>政府在联合国开发署的支持下</w:t>
      </w:r>
      <w:r w:rsidR="00711FA9">
        <w:rPr>
          <w:sz w:val="21"/>
          <w:lang w:eastAsia="zh-CN"/>
        </w:rPr>
        <w:t>，</w:t>
      </w:r>
      <w:r w:rsidRPr="003C4AA9">
        <w:rPr>
          <w:sz w:val="21"/>
          <w:lang w:eastAsia="zh-CN"/>
        </w:rPr>
        <w:t>在该领域采取了有利于女性的专门措施。比如</w:t>
      </w:r>
      <w:r w:rsidR="00711FA9">
        <w:rPr>
          <w:sz w:val="21"/>
          <w:lang w:eastAsia="zh-CN"/>
        </w:rPr>
        <w:t>，</w:t>
      </w:r>
      <w:r w:rsidRPr="003C4AA9">
        <w:rPr>
          <w:sz w:val="21"/>
          <w:lang w:eastAsia="zh-CN"/>
        </w:rPr>
        <w:t>政府</w:t>
      </w:r>
      <w:r w:rsidR="00C86FAB">
        <w:rPr>
          <w:sz w:val="21"/>
          <w:lang w:eastAsia="zh-CN"/>
        </w:rPr>
        <w:t>/</w:t>
      </w:r>
      <w:r w:rsidRPr="003C4AA9">
        <w:rPr>
          <w:sz w:val="21"/>
          <w:lang w:eastAsia="zh-CN"/>
        </w:rPr>
        <w:t>联合国开发署为弱势群体获得信贷并设立微型和小型企业的支持项目</w:t>
      </w:r>
      <w:r w:rsidR="00711FA9">
        <w:rPr>
          <w:sz w:val="21"/>
          <w:lang w:eastAsia="zh-CN"/>
        </w:rPr>
        <w:t>，</w:t>
      </w:r>
      <w:r w:rsidRPr="003C4AA9">
        <w:rPr>
          <w:sz w:val="21"/>
          <w:lang w:eastAsia="zh-CN"/>
        </w:rPr>
        <w:t>该项目包括</w:t>
      </w:r>
      <w:r w:rsidR="00C86FAB">
        <w:rPr>
          <w:rFonts w:hint="eastAsia"/>
          <w:sz w:val="21"/>
          <w:lang w:eastAsia="zh-CN"/>
        </w:rPr>
        <w:t>“</w:t>
      </w:r>
      <w:r w:rsidRPr="003C4AA9">
        <w:rPr>
          <w:sz w:val="21"/>
          <w:lang w:eastAsia="zh-CN"/>
        </w:rPr>
        <w:t>妇女小额信贷方案</w:t>
      </w:r>
      <w:r w:rsidR="00711FA9" w:rsidRPr="007A4AF7">
        <w:rPr>
          <w:rFonts w:hint="eastAsia"/>
          <w:sz w:val="21"/>
          <w:lang w:eastAsia="zh-CN"/>
        </w:rPr>
        <w:t>”</w:t>
      </w:r>
      <w:r w:rsidRPr="003C4AA9">
        <w:rPr>
          <w:sz w:val="21"/>
          <w:lang w:eastAsia="zh-CN"/>
        </w:rPr>
        <w:t>。更重要的是</w:t>
      </w:r>
      <w:r w:rsidR="00711FA9">
        <w:rPr>
          <w:sz w:val="21"/>
          <w:lang w:eastAsia="zh-CN"/>
        </w:rPr>
        <w:t>，</w:t>
      </w:r>
      <w:r w:rsidRPr="003C4AA9">
        <w:rPr>
          <w:sz w:val="21"/>
          <w:lang w:eastAsia="zh-CN"/>
        </w:rPr>
        <w:t>在扶贫框架下</w:t>
      </w:r>
      <w:r w:rsidR="00711FA9">
        <w:rPr>
          <w:sz w:val="21"/>
          <w:lang w:eastAsia="zh-CN"/>
        </w:rPr>
        <w:t>，</w:t>
      </w:r>
      <w:r w:rsidRPr="003C4AA9">
        <w:rPr>
          <w:sz w:val="21"/>
          <w:lang w:eastAsia="zh-CN"/>
        </w:rPr>
        <w:t>微型和小型企业支持项目与女性协会合作</w:t>
      </w:r>
      <w:r w:rsidR="00711FA9">
        <w:rPr>
          <w:sz w:val="21"/>
          <w:lang w:eastAsia="zh-CN"/>
        </w:rPr>
        <w:t>，</w:t>
      </w:r>
      <w:r w:rsidRPr="003C4AA9">
        <w:rPr>
          <w:sz w:val="21"/>
          <w:lang w:eastAsia="zh-CN"/>
        </w:rPr>
        <w:t>并为其提供</w:t>
      </w:r>
      <w:r w:rsidR="00C212F8" w:rsidRPr="003C4AA9">
        <w:rPr>
          <w:sz w:val="21"/>
          <w:lang w:eastAsia="zh-CN"/>
        </w:rPr>
        <w:t>250</w:t>
      </w:r>
      <w:r w:rsidR="00C212F8">
        <w:rPr>
          <w:sz w:val="21"/>
          <w:lang w:eastAsia="zh-CN"/>
        </w:rPr>
        <w:t>,</w:t>
      </w:r>
      <w:r w:rsidR="00C212F8" w:rsidRPr="003C4AA9">
        <w:rPr>
          <w:sz w:val="21"/>
          <w:lang w:eastAsia="zh-CN"/>
        </w:rPr>
        <w:t>000</w:t>
      </w:r>
      <w:r w:rsidRPr="003C4AA9">
        <w:rPr>
          <w:sz w:val="21"/>
          <w:lang w:eastAsia="zh-CN"/>
        </w:rPr>
        <w:t>法郎至</w:t>
      </w:r>
      <w:r w:rsidR="00C212F8" w:rsidRPr="003C4AA9">
        <w:rPr>
          <w:sz w:val="21"/>
          <w:lang w:eastAsia="zh-CN"/>
        </w:rPr>
        <w:t>1</w:t>
      </w:r>
      <w:r w:rsidR="00C212F8">
        <w:rPr>
          <w:sz w:val="21"/>
          <w:lang w:eastAsia="zh-CN"/>
        </w:rPr>
        <w:t>,</w:t>
      </w:r>
      <w:r w:rsidR="00C212F8" w:rsidRPr="003C4AA9">
        <w:rPr>
          <w:sz w:val="21"/>
          <w:lang w:eastAsia="zh-CN"/>
        </w:rPr>
        <w:t>000</w:t>
      </w:r>
      <w:r w:rsidR="00DB692E">
        <w:rPr>
          <w:rFonts w:hint="eastAsia"/>
          <w:sz w:val="21"/>
          <w:lang w:eastAsia="zh-CN"/>
        </w:rPr>
        <w:t>,</w:t>
      </w:r>
      <w:r w:rsidRPr="003C4AA9">
        <w:rPr>
          <w:sz w:val="21"/>
          <w:lang w:eastAsia="zh-CN"/>
        </w:rPr>
        <w:t>000</w:t>
      </w:r>
      <w:r w:rsidRPr="003C4AA9">
        <w:rPr>
          <w:sz w:val="21"/>
          <w:lang w:eastAsia="zh-CN"/>
        </w:rPr>
        <w:t>法郎的贷款。协会在法律</w:t>
      </w:r>
      <w:r w:rsidR="00C86FAB">
        <w:rPr>
          <w:sz w:val="21"/>
          <w:lang w:eastAsia="zh-CN"/>
        </w:rPr>
        <w:t>(</w:t>
      </w:r>
      <w:r w:rsidRPr="003C4AA9">
        <w:rPr>
          <w:sz w:val="21"/>
          <w:lang w:eastAsia="zh-CN"/>
        </w:rPr>
        <w:t>协会合法成立</w:t>
      </w:r>
      <w:r w:rsidR="00C86FAB">
        <w:rPr>
          <w:sz w:val="21"/>
          <w:lang w:eastAsia="zh-CN"/>
        </w:rPr>
        <w:t>)</w:t>
      </w:r>
      <w:r w:rsidRPr="003C4AA9">
        <w:rPr>
          <w:sz w:val="21"/>
          <w:lang w:eastAsia="zh-CN"/>
        </w:rPr>
        <w:t>和金融</w:t>
      </w:r>
      <w:r w:rsidR="00C86FAB">
        <w:rPr>
          <w:sz w:val="21"/>
          <w:lang w:eastAsia="zh-CN"/>
        </w:rPr>
        <w:t>(</w:t>
      </w:r>
      <w:r w:rsidRPr="003C4AA9">
        <w:rPr>
          <w:sz w:val="21"/>
          <w:lang w:eastAsia="zh-CN"/>
        </w:rPr>
        <w:t>保留信贷总额的</w:t>
      </w:r>
      <w:r w:rsidRPr="003C4AA9">
        <w:rPr>
          <w:sz w:val="21"/>
          <w:lang w:eastAsia="zh-CN"/>
        </w:rPr>
        <w:t>10</w:t>
      </w:r>
      <w:r w:rsidR="00C86FAB">
        <w:rPr>
          <w:sz w:val="21"/>
          <w:lang w:eastAsia="zh-CN"/>
        </w:rPr>
        <w:t>%</w:t>
      </w:r>
      <w:r w:rsidRPr="003C4AA9">
        <w:rPr>
          <w:sz w:val="21"/>
          <w:lang w:eastAsia="zh-CN"/>
        </w:rPr>
        <w:t>作为保证金</w:t>
      </w:r>
      <w:r w:rsidR="00C86FAB">
        <w:rPr>
          <w:sz w:val="21"/>
          <w:lang w:eastAsia="zh-CN"/>
        </w:rPr>
        <w:t>)</w:t>
      </w:r>
      <w:r w:rsidRPr="003C4AA9">
        <w:rPr>
          <w:sz w:val="21"/>
          <w:lang w:eastAsia="zh-CN"/>
        </w:rPr>
        <w:t>担保的条件下</w:t>
      </w:r>
      <w:r w:rsidR="00711FA9">
        <w:rPr>
          <w:sz w:val="21"/>
          <w:lang w:eastAsia="zh-CN"/>
        </w:rPr>
        <w:t>，</w:t>
      </w:r>
      <w:r w:rsidRPr="003C4AA9">
        <w:rPr>
          <w:sz w:val="21"/>
          <w:lang w:eastAsia="zh-CN"/>
        </w:rPr>
        <w:t>为其成员提供信贷。</w:t>
      </w:r>
      <w:r w:rsidRPr="003C4AA9">
        <w:rPr>
          <w:sz w:val="21"/>
          <w:lang w:eastAsia="zh-CN"/>
        </w:rPr>
        <w:t>2001</w:t>
      </w:r>
      <w:r w:rsidRPr="003C4AA9">
        <w:rPr>
          <w:sz w:val="21"/>
          <w:lang w:eastAsia="zh-CN"/>
        </w:rPr>
        <w:t>至</w:t>
      </w:r>
      <w:r w:rsidRPr="003C4AA9">
        <w:rPr>
          <w:sz w:val="21"/>
          <w:lang w:eastAsia="zh-CN"/>
        </w:rPr>
        <w:t>2006</w:t>
      </w:r>
      <w:r w:rsidRPr="003C4AA9">
        <w:rPr>
          <w:sz w:val="21"/>
          <w:lang w:eastAsia="zh-CN"/>
        </w:rPr>
        <w:t>年期间</w:t>
      </w:r>
      <w:r w:rsidR="00711FA9">
        <w:rPr>
          <w:sz w:val="21"/>
          <w:lang w:eastAsia="zh-CN"/>
        </w:rPr>
        <w:t>，</w:t>
      </w:r>
      <w:r w:rsidRPr="003C4AA9">
        <w:rPr>
          <w:sz w:val="21"/>
          <w:lang w:eastAsia="zh-CN"/>
        </w:rPr>
        <w:t>在为创立和巩固微型企业发放的</w:t>
      </w:r>
      <w:r w:rsidR="00C212F8" w:rsidRPr="003C4AA9">
        <w:rPr>
          <w:sz w:val="21"/>
          <w:lang w:eastAsia="zh-CN"/>
        </w:rPr>
        <w:t>1</w:t>
      </w:r>
      <w:r w:rsidR="00C212F8">
        <w:rPr>
          <w:sz w:val="21"/>
          <w:lang w:eastAsia="zh-CN"/>
        </w:rPr>
        <w:t>,</w:t>
      </w:r>
      <w:r w:rsidR="00C212F8" w:rsidRPr="003C4AA9">
        <w:rPr>
          <w:sz w:val="21"/>
          <w:lang w:eastAsia="zh-CN"/>
        </w:rPr>
        <w:t>050</w:t>
      </w:r>
      <w:r w:rsidRPr="003C4AA9">
        <w:rPr>
          <w:sz w:val="21"/>
          <w:lang w:eastAsia="zh-CN"/>
        </w:rPr>
        <w:t>份小额信贷中</w:t>
      </w:r>
      <w:r w:rsidR="00711FA9">
        <w:rPr>
          <w:sz w:val="21"/>
          <w:lang w:eastAsia="zh-CN"/>
        </w:rPr>
        <w:t>，</w:t>
      </w:r>
      <w:r w:rsidRPr="003C4AA9">
        <w:rPr>
          <w:sz w:val="21"/>
          <w:lang w:eastAsia="zh-CN"/>
        </w:rPr>
        <w:t>有</w:t>
      </w:r>
      <w:r w:rsidRPr="003C4AA9">
        <w:rPr>
          <w:sz w:val="21"/>
          <w:lang w:eastAsia="zh-CN"/>
        </w:rPr>
        <w:t>522</w:t>
      </w:r>
      <w:r w:rsidRPr="003C4AA9">
        <w:rPr>
          <w:sz w:val="21"/>
          <w:lang w:eastAsia="zh-CN"/>
        </w:rPr>
        <w:t>份发放给了女性。这些条款在城市和农村都适用。该信贷发放和支持创立微型企业的系统由社区发展支持基金项目通过创收活动、</w:t>
      </w:r>
      <w:r w:rsidRPr="003C4AA9">
        <w:rPr>
          <w:sz w:val="21"/>
          <w:lang w:eastAsia="zh-CN"/>
        </w:rPr>
        <w:t>MECK</w:t>
      </w:r>
      <w:r w:rsidRPr="003C4AA9">
        <w:rPr>
          <w:sz w:val="21"/>
          <w:lang w:eastAsia="zh-CN"/>
        </w:rPr>
        <w:t>储蓄信贷合作社及其他小额金融倡议和机构来接替。这些倡议有利于改善科摩罗的微型企业状况。</w:t>
      </w:r>
    </w:p>
    <w:p w:rsidR="00A93947" w:rsidRPr="003C4AA9" w:rsidRDefault="00A93947" w:rsidP="00C212F8">
      <w:pPr>
        <w:pStyle w:val="H4GC"/>
        <w:tabs>
          <w:tab w:val="left" w:pos="1820"/>
        </w:tabs>
      </w:pPr>
      <w:bookmarkStart w:id="556" w:name="_Toc279069631"/>
      <w:bookmarkStart w:id="557" w:name="_Toc280808910"/>
      <w:bookmarkStart w:id="558" w:name="_Toc280848437"/>
      <w:bookmarkStart w:id="559" w:name="_Toc280851102"/>
      <w:bookmarkStart w:id="560" w:name="_Toc280852692"/>
      <w:bookmarkStart w:id="561" w:name="_Toc281149719"/>
      <w:bookmarkStart w:id="562" w:name="_Toc281149849"/>
      <w:r w:rsidRPr="003C4AA9">
        <w:tab/>
      </w:r>
      <w:r w:rsidR="00C86FAB">
        <w:t>1.</w:t>
      </w:r>
      <w:r w:rsidRPr="003C4AA9">
        <w:t>c</w:t>
      </w:r>
      <w:r w:rsidR="00C86FAB">
        <w:t>)</w:t>
      </w:r>
      <w:r w:rsidRPr="003C4AA9">
        <w:tab/>
      </w:r>
      <w:bookmarkEnd w:id="556"/>
      <w:bookmarkEnd w:id="557"/>
      <w:bookmarkEnd w:id="558"/>
      <w:bookmarkEnd w:id="559"/>
      <w:bookmarkEnd w:id="560"/>
      <w:bookmarkEnd w:id="561"/>
      <w:bookmarkEnd w:id="562"/>
      <w:r w:rsidRPr="003C4AA9">
        <w:t>参与娱乐活动、体育运动及各种文化生活的权利</w:t>
      </w:r>
    </w:p>
    <w:p w:rsidR="00A93947" w:rsidRPr="003C4AA9" w:rsidRDefault="00A93947" w:rsidP="002B693B">
      <w:pPr>
        <w:pStyle w:val="SingleTxtG"/>
        <w:spacing w:line="320" w:lineRule="exact"/>
        <w:rPr>
          <w:sz w:val="21"/>
          <w:lang w:eastAsia="zh-CN"/>
        </w:rPr>
      </w:pPr>
      <w:r w:rsidRPr="003C4AA9">
        <w:rPr>
          <w:sz w:val="21"/>
          <w:lang w:eastAsia="zh-CN"/>
        </w:rPr>
        <w:t>17</w:t>
      </w:r>
      <w:r w:rsidR="00C86FAB">
        <w:rPr>
          <w:sz w:val="21"/>
          <w:lang w:eastAsia="zh-CN"/>
        </w:rPr>
        <w:t>2.</w:t>
      </w:r>
      <w:r w:rsidRPr="003C4AA9">
        <w:rPr>
          <w:sz w:val="21"/>
          <w:lang w:eastAsia="zh-CN"/>
        </w:rPr>
        <w:tab/>
      </w:r>
      <w:r w:rsidRPr="003C4AA9">
        <w:rPr>
          <w:sz w:val="21"/>
          <w:lang w:eastAsia="zh-CN"/>
        </w:rPr>
        <w:t>第</w:t>
      </w:r>
      <w:r w:rsidRPr="003C4AA9">
        <w:rPr>
          <w:sz w:val="21"/>
          <w:lang w:eastAsia="zh-CN"/>
        </w:rPr>
        <w:t>81-29</w:t>
      </w:r>
      <w:r w:rsidRPr="003C4AA9">
        <w:rPr>
          <w:sz w:val="21"/>
          <w:lang w:eastAsia="zh-CN"/>
        </w:rPr>
        <w:t>号关于组织体育活动的法律</w:t>
      </w:r>
      <w:r w:rsidR="00711FA9">
        <w:rPr>
          <w:sz w:val="21"/>
          <w:lang w:eastAsia="zh-CN"/>
        </w:rPr>
        <w:t>，</w:t>
      </w:r>
      <w:r w:rsidRPr="003C4AA9">
        <w:rPr>
          <w:sz w:val="21"/>
          <w:lang w:eastAsia="zh-CN"/>
        </w:rPr>
        <w:t>特别是第</w:t>
      </w:r>
      <w:r w:rsidRPr="003C4AA9">
        <w:rPr>
          <w:sz w:val="21"/>
          <w:lang w:eastAsia="zh-CN"/>
        </w:rPr>
        <w:t>1</w:t>
      </w:r>
      <w:r w:rsidRPr="003C4AA9">
        <w:rPr>
          <w:sz w:val="21"/>
          <w:lang w:eastAsia="zh-CN"/>
        </w:rPr>
        <w:t>条规定了参与娱乐和文化活动的权利</w:t>
      </w:r>
      <w:r w:rsidR="00C86FAB">
        <w:rPr>
          <w:sz w:val="21"/>
          <w:lang w:eastAsia="zh-CN"/>
        </w:rPr>
        <w:t>：</w:t>
      </w:r>
      <w:r w:rsidR="00C86FAB">
        <w:rPr>
          <w:rFonts w:hint="eastAsia"/>
          <w:sz w:val="21"/>
          <w:lang w:eastAsia="zh-CN"/>
        </w:rPr>
        <w:t>“</w:t>
      </w:r>
      <w:r w:rsidRPr="003C4AA9">
        <w:rPr>
          <w:sz w:val="21"/>
          <w:lang w:eastAsia="zh-CN"/>
        </w:rPr>
        <w:t>确保青年人或成年人每人都能参与自己喜爱的体育活动</w:t>
      </w:r>
      <w:r w:rsidR="00711FA9" w:rsidRPr="007A4AF7">
        <w:rPr>
          <w:rFonts w:hint="eastAsia"/>
          <w:sz w:val="21"/>
          <w:lang w:eastAsia="zh-CN"/>
        </w:rPr>
        <w:t>”</w:t>
      </w:r>
      <w:r w:rsidRPr="003C4AA9">
        <w:rPr>
          <w:sz w:val="21"/>
          <w:lang w:eastAsia="zh-CN"/>
        </w:rPr>
        <w:t>。该条还确认了这项权利</w:t>
      </w:r>
      <w:r w:rsidR="00711FA9">
        <w:rPr>
          <w:sz w:val="21"/>
          <w:lang w:eastAsia="zh-CN"/>
        </w:rPr>
        <w:t>，</w:t>
      </w:r>
      <w:r w:rsidRPr="003C4AA9">
        <w:rPr>
          <w:sz w:val="21"/>
          <w:lang w:eastAsia="zh-CN"/>
        </w:rPr>
        <w:t>规定</w:t>
      </w:r>
      <w:r w:rsidR="00C86FAB">
        <w:rPr>
          <w:rFonts w:hint="eastAsia"/>
          <w:sz w:val="21"/>
          <w:lang w:eastAsia="zh-CN"/>
        </w:rPr>
        <w:t>“</w:t>
      </w:r>
      <w:r w:rsidRPr="003C4AA9">
        <w:rPr>
          <w:sz w:val="21"/>
          <w:lang w:eastAsia="zh-CN"/>
        </w:rPr>
        <w:t>每人都可自由参与自己喜爱的体育活动</w:t>
      </w:r>
      <w:r w:rsidR="00711FA9" w:rsidRPr="007A4AF7">
        <w:rPr>
          <w:rFonts w:hint="eastAsia"/>
          <w:sz w:val="21"/>
          <w:lang w:eastAsia="zh-CN"/>
        </w:rPr>
        <w:t>”</w:t>
      </w:r>
      <w:r w:rsidRPr="003C4AA9">
        <w:rPr>
          <w:sz w:val="21"/>
          <w:lang w:eastAsia="zh-CN"/>
        </w:rPr>
        <w:t>。因此</w:t>
      </w:r>
      <w:r w:rsidR="00711FA9">
        <w:rPr>
          <w:sz w:val="21"/>
          <w:lang w:eastAsia="zh-CN"/>
        </w:rPr>
        <w:t>，</w:t>
      </w:r>
      <w:r w:rsidRPr="003C4AA9">
        <w:rPr>
          <w:sz w:val="21"/>
          <w:lang w:eastAsia="zh-CN"/>
        </w:rPr>
        <w:t>在足球、手球、排球、篮球等各种运动中</w:t>
      </w:r>
      <w:r w:rsidR="00711FA9">
        <w:rPr>
          <w:sz w:val="21"/>
          <w:lang w:eastAsia="zh-CN"/>
        </w:rPr>
        <w:t>，</w:t>
      </w:r>
      <w:r w:rsidRPr="003C4AA9">
        <w:rPr>
          <w:sz w:val="21"/>
          <w:lang w:eastAsia="zh-CN"/>
        </w:rPr>
        <w:t>存在很多很活跃的女性运动队。</w:t>
      </w:r>
    </w:p>
    <w:p w:rsidR="00A93947" w:rsidRPr="003C4AA9" w:rsidRDefault="00A93947" w:rsidP="00C212F8">
      <w:pPr>
        <w:pStyle w:val="H23GC"/>
        <w:tabs>
          <w:tab w:val="left" w:pos="1820"/>
        </w:tabs>
      </w:pPr>
      <w:bookmarkStart w:id="563" w:name="_Toc279069633"/>
      <w:bookmarkStart w:id="564" w:name="_Toc280808912"/>
      <w:bookmarkStart w:id="565" w:name="_Toc280848439"/>
      <w:bookmarkStart w:id="566" w:name="_Toc280851104"/>
      <w:bookmarkStart w:id="567" w:name="_Toc280852694"/>
      <w:bookmarkStart w:id="568" w:name="_Toc281149720"/>
      <w:bookmarkStart w:id="569" w:name="_Toc281149850"/>
      <w:r w:rsidRPr="003C4AA9">
        <w:tab/>
      </w:r>
      <w:r w:rsidRPr="003C4AA9">
        <w:tab/>
      </w:r>
      <w:bookmarkEnd w:id="563"/>
      <w:bookmarkEnd w:id="564"/>
      <w:bookmarkEnd w:id="565"/>
      <w:bookmarkEnd w:id="566"/>
      <w:bookmarkEnd w:id="567"/>
      <w:bookmarkEnd w:id="568"/>
      <w:bookmarkEnd w:id="569"/>
      <w:r w:rsidRPr="003C4AA9">
        <w:t>第十四条</w:t>
      </w:r>
    </w:p>
    <w:p w:rsidR="00A93947" w:rsidRPr="003C4AA9" w:rsidRDefault="00A93947" w:rsidP="00C212F8">
      <w:pPr>
        <w:pStyle w:val="H4GC"/>
        <w:tabs>
          <w:tab w:val="left" w:pos="1820"/>
        </w:tabs>
      </w:pPr>
      <w:bookmarkStart w:id="570" w:name="_Toc279069634"/>
      <w:bookmarkStart w:id="571" w:name="_Toc280808913"/>
      <w:bookmarkStart w:id="572" w:name="_Toc280848440"/>
      <w:bookmarkStart w:id="573" w:name="_Toc280851105"/>
      <w:bookmarkStart w:id="574" w:name="_Toc280852695"/>
      <w:bookmarkStart w:id="575" w:name="_Toc281149721"/>
      <w:bookmarkStart w:id="576" w:name="_Toc281149851"/>
      <w:r w:rsidRPr="003C4AA9">
        <w:tab/>
      </w:r>
      <w:r w:rsidR="00C86FAB">
        <w:t>1.</w:t>
      </w:r>
      <w:r w:rsidRPr="003C4AA9">
        <w:tab/>
      </w:r>
      <w:r w:rsidRPr="003C4AA9">
        <w:t>《消除对妇女一切形式歧视公约</w:t>
      </w:r>
      <w:bookmarkStart w:id="577" w:name="_Toc279069635"/>
      <w:bookmarkStart w:id="578" w:name="_Toc280808914"/>
      <w:bookmarkStart w:id="579" w:name="_Toc280848441"/>
      <w:bookmarkStart w:id="580" w:name="_Toc280851106"/>
      <w:bookmarkStart w:id="581" w:name="_Toc280852696"/>
      <w:bookmarkEnd w:id="570"/>
      <w:bookmarkEnd w:id="571"/>
      <w:bookmarkEnd w:id="572"/>
      <w:bookmarkEnd w:id="573"/>
      <w:bookmarkEnd w:id="574"/>
      <w:bookmarkEnd w:id="575"/>
      <w:bookmarkEnd w:id="576"/>
      <w:r w:rsidRPr="003C4AA9">
        <w:t>》中农村妇女的状况</w:t>
      </w:r>
    </w:p>
    <w:p w:rsidR="00A93947" w:rsidRPr="003C4AA9" w:rsidRDefault="00A93947" w:rsidP="002B693B">
      <w:pPr>
        <w:pStyle w:val="SingleTxtG"/>
        <w:spacing w:line="320" w:lineRule="exact"/>
        <w:rPr>
          <w:sz w:val="21"/>
          <w:lang w:eastAsia="zh-CN"/>
        </w:rPr>
      </w:pPr>
      <w:bookmarkStart w:id="582" w:name="_Toc281149722"/>
      <w:bookmarkStart w:id="583" w:name="_Toc281149852"/>
      <w:r w:rsidRPr="003C4AA9">
        <w:rPr>
          <w:sz w:val="21"/>
        </w:rPr>
        <w:t>17</w:t>
      </w:r>
      <w:r w:rsidR="00C86FAB">
        <w:rPr>
          <w:sz w:val="21"/>
        </w:rPr>
        <w:t>3.</w:t>
      </w:r>
      <w:r w:rsidRPr="003C4AA9">
        <w:rPr>
          <w:sz w:val="21"/>
        </w:rPr>
        <w:tab/>
      </w:r>
      <w:bookmarkStart w:id="584" w:name="_Toc279069636"/>
      <w:bookmarkStart w:id="585" w:name="_Toc280808915"/>
      <w:bookmarkStart w:id="586" w:name="_Toc280848442"/>
      <w:bookmarkStart w:id="587" w:name="_Toc280851107"/>
      <w:bookmarkStart w:id="588" w:name="_Toc280852697"/>
      <w:bookmarkEnd w:id="577"/>
      <w:bookmarkEnd w:id="578"/>
      <w:bookmarkEnd w:id="579"/>
      <w:bookmarkEnd w:id="580"/>
      <w:bookmarkEnd w:id="581"/>
      <w:bookmarkEnd w:id="582"/>
      <w:bookmarkEnd w:id="583"/>
      <w:r w:rsidRPr="003C4AA9">
        <w:rPr>
          <w:sz w:val="21"/>
          <w:lang w:eastAsia="zh-CN"/>
        </w:rPr>
        <w:t>根据</w:t>
      </w:r>
      <w:r w:rsidRPr="003C4AA9">
        <w:rPr>
          <w:sz w:val="21"/>
          <w:lang w:eastAsia="zh-CN"/>
        </w:rPr>
        <w:t>2003</w:t>
      </w:r>
      <w:r w:rsidRPr="003C4AA9">
        <w:rPr>
          <w:sz w:val="21"/>
          <w:lang w:eastAsia="zh-CN"/>
        </w:rPr>
        <w:t>年的人口和生境普查</w:t>
      </w:r>
      <w:r w:rsidR="00711FA9">
        <w:rPr>
          <w:sz w:val="21"/>
          <w:lang w:eastAsia="zh-CN"/>
        </w:rPr>
        <w:t>，</w:t>
      </w:r>
      <w:r w:rsidRPr="003C4AA9">
        <w:rPr>
          <w:sz w:val="21"/>
          <w:lang w:eastAsia="zh-CN"/>
        </w:rPr>
        <w:t>女性占人口的</w:t>
      </w:r>
      <w:r w:rsidRPr="003C4AA9">
        <w:rPr>
          <w:sz w:val="21"/>
        </w:rPr>
        <w:t>5</w:t>
      </w:r>
      <w:r w:rsidR="00C86FAB">
        <w:rPr>
          <w:sz w:val="21"/>
        </w:rPr>
        <w:t>0.</w:t>
      </w:r>
      <w:r w:rsidRPr="003C4AA9">
        <w:rPr>
          <w:sz w:val="21"/>
        </w:rPr>
        <w:t>4</w:t>
      </w:r>
      <w:r w:rsidR="00C86FAB">
        <w:rPr>
          <w:sz w:val="21"/>
        </w:rPr>
        <w:t>%</w:t>
      </w:r>
      <w:r w:rsidRPr="003C4AA9">
        <w:rPr>
          <w:sz w:val="21"/>
          <w:lang w:eastAsia="zh-CN"/>
        </w:rPr>
        <w:t>。其中</w:t>
      </w:r>
      <w:r w:rsidRPr="003C4AA9">
        <w:rPr>
          <w:sz w:val="21"/>
          <w:lang w:eastAsia="zh-CN"/>
        </w:rPr>
        <w:t>28</w:t>
      </w:r>
      <w:r w:rsidR="00C86FAB">
        <w:rPr>
          <w:sz w:val="21"/>
          <w:lang w:eastAsia="zh-CN"/>
        </w:rPr>
        <w:t>%</w:t>
      </w:r>
      <w:r w:rsidRPr="003C4AA9">
        <w:rPr>
          <w:sz w:val="21"/>
          <w:lang w:eastAsia="zh-CN"/>
        </w:rPr>
        <w:t>的女性生活在城市</w:t>
      </w:r>
      <w:r w:rsidR="00711FA9">
        <w:rPr>
          <w:sz w:val="21"/>
          <w:lang w:eastAsia="zh-CN"/>
        </w:rPr>
        <w:t>，</w:t>
      </w:r>
      <w:r w:rsidRPr="003C4AA9">
        <w:rPr>
          <w:sz w:val="21"/>
          <w:lang w:eastAsia="zh-CN"/>
        </w:rPr>
        <w:t>72</w:t>
      </w:r>
      <w:r w:rsidR="00C86FAB">
        <w:rPr>
          <w:sz w:val="21"/>
          <w:lang w:eastAsia="zh-CN"/>
        </w:rPr>
        <w:t>%</w:t>
      </w:r>
      <w:r w:rsidRPr="003C4AA9">
        <w:rPr>
          <w:sz w:val="21"/>
          <w:lang w:eastAsia="zh-CN"/>
        </w:rPr>
        <w:t>生活在农村。</w:t>
      </w:r>
    </w:p>
    <w:p w:rsidR="00A93947" w:rsidRPr="003C4AA9" w:rsidRDefault="00A93947" w:rsidP="00C212F8">
      <w:pPr>
        <w:pStyle w:val="SingleTxtGC"/>
        <w:tabs>
          <w:tab w:val="left" w:pos="1820"/>
        </w:tabs>
        <w:rPr>
          <w:rFonts w:hint="eastAsia"/>
        </w:rPr>
      </w:pPr>
      <w:bookmarkStart w:id="589" w:name="_Toc281149723"/>
      <w:bookmarkStart w:id="590" w:name="_Toc281149853"/>
      <w:r w:rsidRPr="00452111">
        <w:rPr>
          <w:rStyle w:val="Heading1Char"/>
          <w:b w:val="0"/>
          <w:sz w:val="21"/>
        </w:rPr>
        <w:t>表</w:t>
      </w:r>
      <w:r w:rsidRPr="00452111">
        <w:rPr>
          <w:rStyle w:val="Heading1Char"/>
          <w:b w:val="0"/>
          <w:sz w:val="21"/>
        </w:rPr>
        <w:t>10</w:t>
      </w:r>
      <w:bookmarkEnd w:id="589"/>
      <w:bookmarkEnd w:id="590"/>
      <w:r w:rsidR="00452111">
        <w:rPr>
          <w:rStyle w:val="Heading1Char"/>
          <w:rFonts w:eastAsia="SimHei" w:hint="eastAsia"/>
          <w:sz w:val="21"/>
        </w:rPr>
        <w:br/>
      </w:r>
      <w:r w:rsidRPr="00452111">
        <w:rPr>
          <w:rFonts w:eastAsia="SimHei"/>
        </w:rPr>
        <w:t>根据性别和居住地统计常住人口分布</w:t>
      </w:r>
    </w:p>
    <w:tbl>
      <w:tblPr>
        <w:tblW w:w="8292"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37"/>
        <w:gridCol w:w="1331"/>
        <w:gridCol w:w="1331"/>
        <w:gridCol w:w="1331"/>
        <w:gridCol w:w="1331"/>
        <w:gridCol w:w="1331"/>
      </w:tblGrid>
      <w:tr w:rsidR="00A93947" w:rsidRPr="003C4AA9" w:rsidTr="004C0BAD">
        <w:trPr>
          <w:trHeight w:val="240"/>
          <w:tblHeader/>
        </w:trPr>
        <w:tc>
          <w:tcPr>
            <w:tcW w:w="1701"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rPr>
                <w:bCs/>
                <w:i/>
                <w:sz w:val="18"/>
                <w:szCs w:val="18"/>
              </w:rPr>
            </w:pPr>
            <w:r w:rsidRPr="003C4AA9">
              <w:rPr>
                <w:rFonts w:eastAsia="KaiTi_GB2312"/>
                <w:bCs/>
                <w:sz w:val="18"/>
                <w:szCs w:val="18"/>
              </w:rPr>
              <w:t>地区</w:t>
            </w:r>
          </w:p>
        </w:tc>
        <w:tc>
          <w:tcPr>
            <w:tcW w:w="1382"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ind w:left="113"/>
              <w:jc w:val="right"/>
              <w:rPr>
                <w:bCs/>
                <w:i/>
                <w:sz w:val="18"/>
                <w:szCs w:val="18"/>
              </w:rPr>
            </w:pPr>
            <w:r w:rsidRPr="003C4AA9">
              <w:rPr>
                <w:rFonts w:eastAsia="KaiTi_GB2312"/>
                <w:bCs/>
                <w:sz w:val="18"/>
                <w:szCs w:val="18"/>
              </w:rPr>
              <w:t>总人口</w:t>
            </w:r>
          </w:p>
        </w:tc>
        <w:tc>
          <w:tcPr>
            <w:tcW w:w="1382"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ind w:left="113"/>
              <w:jc w:val="right"/>
              <w:rPr>
                <w:bCs/>
                <w:i/>
                <w:sz w:val="18"/>
                <w:szCs w:val="18"/>
              </w:rPr>
            </w:pPr>
            <w:r w:rsidRPr="003C4AA9">
              <w:rPr>
                <w:rFonts w:eastAsia="KaiTi_GB2312"/>
                <w:bCs/>
                <w:sz w:val="18"/>
                <w:szCs w:val="18"/>
              </w:rPr>
              <w:t>家庭数量</w:t>
            </w:r>
          </w:p>
        </w:tc>
        <w:tc>
          <w:tcPr>
            <w:tcW w:w="1382"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ind w:left="113"/>
              <w:jc w:val="right"/>
              <w:rPr>
                <w:bCs/>
                <w:i/>
                <w:sz w:val="18"/>
                <w:szCs w:val="18"/>
              </w:rPr>
            </w:pPr>
            <w:r w:rsidRPr="003C4AA9">
              <w:rPr>
                <w:rFonts w:eastAsia="KaiTi_GB2312"/>
                <w:bCs/>
                <w:sz w:val="18"/>
                <w:szCs w:val="18"/>
              </w:rPr>
              <w:t>男性人口</w:t>
            </w:r>
          </w:p>
        </w:tc>
        <w:tc>
          <w:tcPr>
            <w:tcW w:w="1382"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ind w:left="113"/>
              <w:jc w:val="right"/>
              <w:rPr>
                <w:bCs/>
                <w:i/>
                <w:sz w:val="18"/>
                <w:szCs w:val="18"/>
              </w:rPr>
            </w:pPr>
            <w:r w:rsidRPr="003C4AA9">
              <w:rPr>
                <w:rFonts w:eastAsia="KaiTi_GB2312"/>
                <w:bCs/>
                <w:sz w:val="18"/>
                <w:szCs w:val="18"/>
              </w:rPr>
              <w:t>女性人口</w:t>
            </w:r>
            <w:r w:rsidRPr="003C4AA9">
              <w:rPr>
                <w:rFonts w:eastAsia="KaiTi_GB2312"/>
                <w:bCs/>
                <w:sz w:val="18"/>
                <w:szCs w:val="18"/>
              </w:rPr>
              <w:t xml:space="preserve">         </w:t>
            </w:r>
          </w:p>
        </w:tc>
        <w:tc>
          <w:tcPr>
            <w:tcW w:w="1382" w:type="dxa"/>
            <w:tcBorders>
              <w:top w:val="single" w:sz="4" w:space="0" w:color="auto"/>
              <w:bottom w:val="single" w:sz="12" w:space="0" w:color="auto"/>
            </w:tcBorders>
            <w:shd w:val="clear" w:color="auto" w:fill="auto"/>
            <w:vAlign w:val="bottom"/>
          </w:tcPr>
          <w:p w:rsidR="00A93947" w:rsidRPr="003C4AA9" w:rsidRDefault="00A93947" w:rsidP="00C212F8">
            <w:pPr>
              <w:tabs>
                <w:tab w:val="left" w:pos="1820"/>
              </w:tabs>
              <w:spacing w:before="80" w:after="80" w:line="240" w:lineRule="exact"/>
              <w:ind w:left="113"/>
              <w:jc w:val="right"/>
              <w:rPr>
                <w:bCs/>
                <w:i/>
                <w:sz w:val="18"/>
                <w:szCs w:val="18"/>
              </w:rPr>
            </w:pPr>
            <w:r w:rsidRPr="003C4AA9">
              <w:rPr>
                <w:rFonts w:eastAsia="KaiTi_GB2312"/>
                <w:bCs/>
                <w:sz w:val="18"/>
                <w:szCs w:val="18"/>
              </w:rPr>
              <w:t>男</w:t>
            </w:r>
            <w:r w:rsidR="00C86FAB">
              <w:rPr>
                <w:rFonts w:eastAsia="KaiTi_GB2312"/>
                <w:bCs/>
                <w:sz w:val="18"/>
                <w:szCs w:val="18"/>
              </w:rPr>
              <w:t>/</w:t>
            </w:r>
            <w:r w:rsidRPr="003C4AA9">
              <w:rPr>
                <w:rFonts w:eastAsia="KaiTi_GB2312"/>
                <w:bCs/>
                <w:sz w:val="18"/>
                <w:szCs w:val="18"/>
              </w:rPr>
              <w:t>女比例</w:t>
            </w:r>
          </w:p>
        </w:tc>
      </w:tr>
      <w:tr w:rsidR="00A93947" w:rsidRPr="003C4AA9" w:rsidTr="004C0BAD">
        <w:trPr>
          <w:trHeight w:val="240"/>
        </w:trPr>
        <w:tc>
          <w:tcPr>
            <w:tcW w:w="1701" w:type="dxa"/>
            <w:tcBorders>
              <w:top w:val="single" w:sz="12" w:space="0" w:color="auto"/>
            </w:tcBorders>
            <w:shd w:val="clear" w:color="auto" w:fill="auto"/>
            <w:noWrap/>
          </w:tcPr>
          <w:p w:rsidR="00A93947" w:rsidRPr="003C4AA9" w:rsidRDefault="00A93947" w:rsidP="00C212F8">
            <w:pPr>
              <w:tabs>
                <w:tab w:val="left" w:pos="1820"/>
              </w:tabs>
              <w:spacing w:before="40" w:after="40" w:line="240" w:lineRule="exact"/>
              <w:rPr>
                <w:bCs/>
                <w:sz w:val="18"/>
              </w:rPr>
            </w:pPr>
            <w:r w:rsidRPr="003C4AA9">
              <w:rPr>
                <w:bCs/>
                <w:sz w:val="18"/>
              </w:rPr>
              <w:t>科摩罗联盟</w:t>
            </w:r>
          </w:p>
        </w:tc>
        <w:tc>
          <w:tcPr>
            <w:tcW w:w="1382" w:type="dxa"/>
            <w:tcBorders>
              <w:top w:val="single" w:sz="12" w:space="0" w:color="auto"/>
            </w:tcBorders>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575</w:t>
            </w:r>
            <w:r w:rsidR="00B519AA">
              <w:rPr>
                <w:rFonts w:hint="eastAsia"/>
                <w:bCs/>
                <w:sz w:val="18"/>
              </w:rPr>
              <w:t xml:space="preserve"> </w:t>
            </w:r>
            <w:r w:rsidRPr="003C4AA9">
              <w:rPr>
                <w:bCs/>
                <w:sz w:val="18"/>
              </w:rPr>
              <w:t>660</w:t>
            </w:r>
          </w:p>
        </w:tc>
        <w:tc>
          <w:tcPr>
            <w:tcW w:w="1382" w:type="dxa"/>
            <w:tcBorders>
              <w:top w:val="single" w:sz="12" w:space="0" w:color="auto"/>
            </w:tcBorders>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97</w:t>
            </w:r>
            <w:r w:rsidR="00B519AA">
              <w:rPr>
                <w:rFonts w:hint="eastAsia"/>
                <w:bCs/>
                <w:sz w:val="18"/>
              </w:rPr>
              <w:t xml:space="preserve"> </w:t>
            </w:r>
            <w:r w:rsidRPr="003C4AA9">
              <w:rPr>
                <w:bCs/>
                <w:sz w:val="18"/>
              </w:rPr>
              <w:t>306</w:t>
            </w:r>
          </w:p>
        </w:tc>
        <w:tc>
          <w:tcPr>
            <w:tcW w:w="1382" w:type="dxa"/>
            <w:tcBorders>
              <w:top w:val="single" w:sz="12" w:space="0" w:color="auto"/>
            </w:tcBorders>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285</w:t>
            </w:r>
            <w:r w:rsidR="00B519AA">
              <w:rPr>
                <w:rFonts w:hint="eastAsia"/>
                <w:bCs/>
                <w:sz w:val="18"/>
              </w:rPr>
              <w:t xml:space="preserve"> </w:t>
            </w:r>
            <w:r w:rsidRPr="003C4AA9">
              <w:rPr>
                <w:bCs/>
                <w:sz w:val="18"/>
              </w:rPr>
              <w:t>590</w:t>
            </w:r>
          </w:p>
        </w:tc>
        <w:tc>
          <w:tcPr>
            <w:tcW w:w="1382" w:type="dxa"/>
            <w:tcBorders>
              <w:top w:val="single" w:sz="12" w:space="0" w:color="auto"/>
            </w:tcBorders>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290</w:t>
            </w:r>
            <w:r w:rsidR="00B519AA">
              <w:rPr>
                <w:rFonts w:hint="eastAsia"/>
                <w:bCs/>
                <w:sz w:val="18"/>
              </w:rPr>
              <w:t xml:space="preserve"> </w:t>
            </w:r>
            <w:r w:rsidRPr="003C4AA9">
              <w:rPr>
                <w:bCs/>
                <w:sz w:val="18"/>
              </w:rPr>
              <w:t>070</w:t>
            </w:r>
          </w:p>
        </w:tc>
        <w:tc>
          <w:tcPr>
            <w:tcW w:w="1382" w:type="dxa"/>
            <w:tcBorders>
              <w:top w:val="single" w:sz="12" w:space="0" w:color="auto"/>
            </w:tcBorders>
            <w:shd w:val="clear" w:color="auto" w:fill="auto"/>
            <w:noWrap/>
            <w:vAlign w:val="bottom"/>
          </w:tcPr>
          <w:p w:rsidR="00A93947" w:rsidRPr="003C4AA9" w:rsidRDefault="00C86FAB" w:rsidP="00C212F8">
            <w:pPr>
              <w:tabs>
                <w:tab w:val="left" w:pos="1820"/>
              </w:tabs>
              <w:spacing w:before="40" w:after="40" w:line="240" w:lineRule="exact"/>
              <w:ind w:left="113"/>
              <w:jc w:val="right"/>
              <w:rPr>
                <w:bCs/>
                <w:sz w:val="18"/>
              </w:rPr>
            </w:pPr>
            <w:r>
              <w:rPr>
                <w:bCs/>
                <w:sz w:val="18"/>
              </w:rPr>
              <w:t>0.</w:t>
            </w:r>
            <w:r w:rsidR="00A93947" w:rsidRPr="003C4AA9">
              <w:rPr>
                <w:bCs/>
                <w:sz w:val="18"/>
              </w:rPr>
              <w:t>98</w:t>
            </w:r>
          </w:p>
        </w:tc>
      </w:tr>
      <w:tr w:rsidR="00A93947" w:rsidRPr="003C4AA9" w:rsidTr="004C0BAD">
        <w:trPr>
          <w:trHeight w:val="240"/>
        </w:trPr>
        <w:tc>
          <w:tcPr>
            <w:tcW w:w="1701" w:type="dxa"/>
            <w:shd w:val="clear" w:color="auto" w:fill="auto"/>
            <w:noWrap/>
          </w:tcPr>
          <w:p w:rsidR="00A93947" w:rsidRPr="003C4AA9" w:rsidRDefault="00A93947" w:rsidP="00C212F8">
            <w:pPr>
              <w:tabs>
                <w:tab w:val="left" w:pos="1820"/>
              </w:tabs>
              <w:spacing w:before="40" w:after="40" w:line="240" w:lineRule="exact"/>
              <w:rPr>
                <w:bCs/>
                <w:sz w:val="18"/>
              </w:rPr>
            </w:pPr>
            <w:r w:rsidRPr="003C4AA9">
              <w:rPr>
                <w:bCs/>
                <w:sz w:val="18"/>
              </w:rPr>
              <w:t>城市</w:t>
            </w:r>
            <w:r w:rsidRPr="003C4AA9">
              <w:rPr>
                <w:bCs/>
                <w:sz w:val="18"/>
              </w:rPr>
              <w:t xml:space="preserve"> </w:t>
            </w:r>
          </w:p>
        </w:tc>
        <w:tc>
          <w:tcPr>
            <w:tcW w:w="1382" w:type="dxa"/>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160</w:t>
            </w:r>
            <w:r w:rsidR="00B519AA">
              <w:rPr>
                <w:rFonts w:hint="eastAsia"/>
                <w:bCs/>
                <w:sz w:val="18"/>
              </w:rPr>
              <w:t xml:space="preserve"> </w:t>
            </w:r>
            <w:r w:rsidRPr="003C4AA9">
              <w:rPr>
                <w:bCs/>
                <w:sz w:val="18"/>
              </w:rPr>
              <w:t>865</w:t>
            </w:r>
          </w:p>
        </w:tc>
        <w:tc>
          <w:tcPr>
            <w:tcW w:w="1382" w:type="dxa"/>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29</w:t>
            </w:r>
            <w:r w:rsidR="00B519AA">
              <w:rPr>
                <w:rFonts w:hint="eastAsia"/>
                <w:bCs/>
                <w:sz w:val="18"/>
              </w:rPr>
              <w:t xml:space="preserve"> </w:t>
            </w:r>
            <w:r w:rsidRPr="003C4AA9">
              <w:rPr>
                <w:bCs/>
                <w:sz w:val="18"/>
              </w:rPr>
              <w:t>669</w:t>
            </w:r>
          </w:p>
        </w:tc>
        <w:tc>
          <w:tcPr>
            <w:tcW w:w="1382" w:type="dxa"/>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79</w:t>
            </w:r>
            <w:r w:rsidR="00B519AA">
              <w:rPr>
                <w:rFonts w:hint="eastAsia"/>
                <w:bCs/>
                <w:sz w:val="18"/>
              </w:rPr>
              <w:t xml:space="preserve"> </w:t>
            </w:r>
            <w:r w:rsidRPr="003C4AA9">
              <w:rPr>
                <w:bCs/>
                <w:sz w:val="18"/>
              </w:rPr>
              <w:t>877</w:t>
            </w:r>
          </w:p>
        </w:tc>
        <w:tc>
          <w:tcPr>
            <w:tcW w:w="1382" w:type="dxa"/>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80</w:t>
            </w:r>
            <w:r w:rsidR="00B519AA">
              <w:rPr>
                <w:rFonts w:hint="eastAsia"/>
                <w:bCs/>
                <w:sz w:val="18"/>
              </w:rPr>
              <w:t xml:space="preserve"> </w:t>
            </w:r>
            <w:r w:rsidRPr="003C4AA9">
              <w:rPr>
                <w:bCs/>
                <w:sz w:val="18"/>
              </w:rPr>
              <w:t>988</w:t>
            </w:r>
          </w:p>
        </w:tc>
        <w:tc>
          <w:tcPr>
            <w:tcW w:w="1382" w:type="dxa"/>
            <w:shd w:val="clear" w:color="auto" w:fill="auto"/>
            <w:noWrap/>
            <w:vAlign w:val="bottom"/>
          </w:tcPr>
          <w:p w:rsidR="00A93947" w:rsidRPr="003C4AA9" w:rsidRDefault="00C86FAB" w:rsidP="00C212F8">
            <w:pPr>
              <w:tabs>
                <w:tab w:val="left" w:pos="1820"/>
              </w:tabs>
              <w:spacing w:before="40" w:after="40" w:line="240" w:lineRule="exact"/>
              <w:ind w:left="113"/>
              <w:jc w:val="right"/>
              <w:rPr>
                <w:bCs/>
                <w:sz w:val="18"/>
              </w:rPr>
            </w:pPr>
            <w:r>
              <w:rPr>
                <w:bCs/>
                <w:sz w:val="18"/>
              </w:rPr>
              <w:t>0.</w:t>
            </w:r>
            <w:r w:rsidR="00A93947" w:rsidRPr="003C4AA9">
              <w:rPr>
                <w:bCs/>
                <w:sz w:val="18"/>
              </w:rPr>
              <w:t>99</w:t>
            </w:r>
          </w:p>
        </w:tc>
      </w:tr>
      <w:tr w:rsidR="00A93947" w:rsidRPr="003C4AA9" w:rsidTr="004C0BAD">
        <w:trPr>
          <w:trHeight w:val="240"/>
        </w:trPr>
        <w:tc>
          <w:tcPr>
            <w:tcW w:w="1701" w:type="dxa"/>
            <w:tcBorders>
              <w:bottom w:val="single" w:sz="12" w:space="0" w:color="auto"/>
            </w:tcBorders>
            <w:shd w:val="clear" w:color="auto" w:fill="auto"/>
            <w:noWrap/>
          </w:tcPr>
          <w:p w:rsidR="00A93947" w:rsidRPr="003C4AA9" w:rsidRDefault="00A93947" w:rsidP="00C212F8">
            <w:pPr>
              <w:tabs>
                <w:tab w:val="left" w:pos="1820"/>
              </w:tabs>
              <w:spacing w:before="40" w:after="40" w:line="240" w:lineRule="exact"/>
              <w:rPr>
                <w:bCs/>
                <w:sz w:val="18"/>
              </w:rPr>
            </w:pPr>
            <w:r w:rsidRPr="003C4AA9">
              <w:rPr>
                <w:bCs/>
                <w:sz w:val="18"/>
              </w:rPr>
              <w:t>农村</w:t>
            </w:r>
          </w:p>
        </w:tc>
        <w:tc>
          <w:tcPr>
            <w:tcW w:w="1382" w:type="dxa"/>
            <w:tcBorders>
              <w:bottom w:val="single" w:sz="12" w:space="0" w:color="auto"/>
            </w:tcBorders>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414</w:t>
            </w:r>
            <w:r w:rsidR="00B519AA">
              <w:rPr>
                <w:rFonts w:hint="eastAsia"/>
                <w:bCs/>
                <w:sz w:val="18"/>
              </w:rPr>
              <w:t xml:space="preserve"> </w:t>
            </w:r>
            <w:r w:rsidRPr="003C4AA9">
              <w:rPr>
                <w:bCs/>
                <w:sz w:val="18"/>
              </w:rPr>
              <w:t>795</w:t>
            </w:r>
          </w:p>
        </w:tc>
        <w:tc>
          <w:tcPr>
            <w:tcW w:w="1382" w:type="dxa"/>
            <w:tcBorders>
              <w:bottom w:val="single" w:sz="12" w:space="0" w:color="auto"/>
            </w:tcBorders>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67</w:t>
            </w:r>
            <w:r w:rsidR="00B519AA">
              <w:rPr>
                <w:rFonts w:hint="eastAsia"/>
                <w:bCs/>
                <w:sz w:val="18"/>
              </w:rPr>
              <w:t xml:space="preserve"> </w:t>
            </w:r>
            <w:r w:rsidRPr="003C4AA9">
              <w:rPr>
                <w:bCs/>
                <w:sz w:val="18"/>
              </w:rPr>
              <w:t>638</w:t>
            </w:r>
          </w:p>
        </w:tc>
        <w:tc>
          <w:tcPr>
            <w:tcW w:w="1382" w:type="dxa"/>
            <w:tcBorders>
              <w:bottom w:val="single" w:sz="12" w:space="0" w:color="auto"/>
            </w:tcBorders>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205</w:t>
            </w:r>
            <w:r w:rsidR="00B519AA">
              <w:rPr>
                <w:rFonts w:hint="eastAsia"/>
                <w:bCs/>
                <w:sz w:val="18"/>
              </w:rPr>
              <w:t xml:space="preserve"> </w:t>
            </w:r>
            <w:r w:rsidRPr="003C4AA9">
              <w:rPr>
                <w:bCs/>
                <w:sz w:val="18"/>
              </w:rPr>
              <w:t>713</w:t>
            </w:r>
          </w:p>
        </w:tc>
        <w:tc>
          <w:tcPr>
            <w:tcW w:w="1382" w:type="dxa"/>
            <w:tcBorders>
              <w:bottom w:val="single" w:sz="12" w:space="0" w:color="auto"/>
            </w:tcBorders>
            <w:shd w:val="clear" w:color="auto" w:fill="auto"/>
            <w:noWrap/>
            <w:vAlign w:val="bottom"/>
          </w:tcPr>
          <w:p w:rsidR="00A93947" w:rsidRPr="003C4AA9" w:rsidRDefault="00C212F8" w:rsidP="00C212F8">
            <w:pPr>
              <w:tabs>
                <w:tab w:val="left" w:pos="1820"/>
              </w:tabs>
              <w:spacing w:before="40" w:after="40" w:line="240" w:lineRule="exact"/>
              <w:ind w:left="113"/>
              <w:jc w:val="right"/>
              <w:rPr>
                <w:bCs/>
                <w:sz w:val="18"/>
              </w:rPr>
            </w:pPr>
            <w:r w:rsidRPr="003C4AA9">
              <w:rPr>
                <w:bCs/>
                <w:sz w:val="18"/>
              </w:rPr>
              <w:t>209</w:t>
            </w:r>
            <w:r w:rsidR="00B519AA">
              <w:rPr>
                <w:rFonts w:hint="eastAsia"/>
                <w:bCs/>
                <w:sz w:val="18"/>
              </w:rPr>
              <w:t xml:space="preserve"> </w:t>
            </w:r>
            <w:r w:rsidRPr="003C4AA9">
              <w:rPr>
                <w:bCs/>
                <w:sz w:val="18"/>
              </w:rPr>
              <w:t>082</w:t>
            </w:r>
          </w:p>
        </w:tc>
        <w:tc>
          <w:tcPr>
            <w:tcW w:w="1382" w:type="dxa"/>
            <w:tcBorders>
              <w:bottom w:val="single" w:sz="12" w:space="0" w:color="auto"/>
            </w:tcBorders>
            <w:shd w:val="clear" w:color="auto" w:fill="auto"/>
            <w:noWrap/>
            <w:vAlign w:val="bottom"/>
          </w:tcPr>
          <w:p w:rsidR="00A93947" w:rsidRPr="003C4AA9" w:rsidRDefault="00C86FAB" w:rsidP="00C212F8">
            <w:pPr>
              <w:tabs>
                <w:tab w:val="left" w:pos="1820"/>
              </w:tabs>
              <w:spacing w:before="40" w:after="40" w:line="240" w:lineRule="exact"/>
              <w:ind w:left="113"/>
              <w:jc w:val="right"/>
              <w:rPr>
                <w:bCs/>
                <w:sz w:val="18"/>
              </w:rPr>
            </w:pPr>
            <w:r>
              <w:rPr>
                <w:bCs/>
                <w:sz w:val="18"/>
              </w:rPr>
              <w:t>0.</w:t>
            </w:r>
            <w:r w:rsidR="00A93947" w:rsidRPr="003C4AA9">
              <w:rPr>
                <w:bCs/>
                <w:sz w:val="18"/>
              </w:rPr>
              <w:t>98</w:t>
            </w:r>
          </w:p>
        </w:tc>
      </w:tr>
    </w:tbl>
    <w:bookmarkEnd w:id="584"/>
    <w:bookmarkEnd w:id="585"/>
    <w:bookmarkEnd w:id="586"/>
    <w:bookmarkEnd w:id="587"/>
    <w:bookmarkEnd w:id="588"/>
    <w:p w:rsidR="00A93947" w:rsidRPr="003C4AA9" w:rsidRDefault="00A93947" w:rsidP="00EF03E5">
      <w:pPr>
        <w:pStyle w:val="SingleTxtG"/>
        <w:tabs>
          <w:tab w:val="left" w:pos="1820"/>
        </w:tabs>
        <w:spacing w:before="120" w:afterLines="100" w:after="326" w:line="320" w:lineRule="exact"/>
        <w:ind w:firstLine="170"/>
        <w:rPr>
          <w:sz w:val="19"/>
          <w:szCs w:val="19"/>
          <w:lang w:eastAsia="zh-CN"/>
        </w:rPr>
      </w:pPr>
      <w:r w:rsidRPr="003C4AA9">
        <w:rPr>
          <w:rFonts w:eastAsia="KaiTi_GB2312"/>
          <w:sz w:val="19"/>
          <w:szCs w:val="19"/>
          <w:lang w:eastAsia="zh-CN"/>
        </w:rPr>
        <w:t>资料来源</w:t>
      </w:r>
      <w:r w:rsidR="00C86FAB">
        <w:rPr>
          <w:rFonts w:eastAsia="KaiTi_GB2312"/>
          <w:sz w:val="19"/>
          <w:szCs w:val="19"/>
          <w:lang w:eastAsia="zh-CN"/>
        </w:rPr>
        <w:t>：</w:t>
      </w:r>
      <w:r w:rsidRPr="00F83445">
        <w:rPr>
          <w:rFonts w:hAnsi="SimSun"/>
          <w:sz w:val="19"/>
          <w:szCs w:val="19"/>
          <w:lang w:eastAsia="zh-CN"/>
        </w:rPr>
        <w:t>人口和生境普查</w:t>
      </w:r>
      <w:r w:rsidR="00711FA9" w:rsidRPr="00F83445">
        <w:rPr>
          <w:rFonts w:hAnsi="SimSun"/>
          <w:sz w:val="19"/>
          <w:szCs w:val="19"/>
          <w:lang w:eastAsia="zh-CN"/>
        </w:rPr>
        <w:t>，</w:t>
      </w:r>
      <w:r w:rsidRPr="00F83445">
        <w:rPr>
          <w:sz w:val="19"/>
          <w:szCs w:val="19"/>
          <w:lang w:eastAsia="zh-CN"/>
        </w:rPr>
        <w:t>2003</w:t>
      </w:r>
      <w:r w:rsidRPr="00F83445">
        <w:rPr>
          <w:rFonts w:hAnsi="SimSun"/>
          <w:sz w:val="19"/>
          <w:szCs w:val="19"/>
          <w:lang w:eastAsia="zh-CN"/>
        </w:rPr>
        <w:t>年。</w:t>
      </w:r>
    </w:p>
    <w:p w:rsidR="00A93947" w:rsidRPr="003C4AA9" w:rsidRDefault="00A93947" w:rsidP="002B693B">
      <w:pPr>
        <w:pStyle w:val="SingleTxtG"/>
        <w:spacing w:line="320" w:lineRule="exact"/>
        <w:rPr>
          <w:sz w:val="21"/>
          <w:lang w:eastAsia="zh-CN"/>
        </w:rPr>
      </w:pPr>
      <w:bookmarkStart w:id="591" w:name="_Toc279069637"/>
      <w:bookmarkStart w:id="592" w:name="_Toc280808916"/>
      <w:bookmarkStart w:id="593" w:name="_Toc280848443"/>
      <w:bookmarkStart w:id="594" w:name="_Toc280851108"/>
      <w:bookmarkStart w:id="595" w:name="_Toc280852698"/>
      <w:bookmarkStart w:id="596" w:name="_Toc281149724"/>
      <w:bookmarkStart w:id="597" w:name="_Toc281149854"/>
      <w:r w:rsidRPr="003C4AA9">
        <w:rPr>
          <w:sz w:val="21"/>
          <w:lang w:eastAsia="zh-CN"/>
        </w:rPr>
        <w:t>17</w:t>
      </w:r>
      <w:r w:rsidR="00C86FAB">
        <w:rPr>
          <w:sz w:val="21"/>
          <w:lang w:eastAsia="zh-CN"/>
        </w:rPr>
        <w:t>4.</w:t>
      </w:r>
      <w:r w:rsidRPr="003C4AA9">
        <w:rPr>
          <w:sz w:val="21"/>
          <w:lang w:eastAsia="zh-CN"/>
        </w:rPr>
        <w:tab/>
      </w:r>
      <w:bookmarkEnd w:id="591"/>
      <w:bookmarkEnd w:id="592"/>
      <w:bookmarkEnd w:id="593"/>
      <w:bookmarkEnd w:id="594"/>
      <w:bookmarkEnd w:id="595"/>
      <w:bookmarkEnd w:id="596"/>
      <w:bookmarkEnd w:id="597"/>
      <w:r w:rsidRPr="003C4AA9">
        <w:rPr>
          <w:sz w:val="21"/>
          <w:lang w:eastAsia="zh-CN"/>
        </w:rPr>
        <w:t>科摩罗法律没有为农村妇女制定专门的措施</w:t>
      </w:r>
      <w:r w:rsidR="00711FA9">
        <w:rPr>
          <w:sz w:val="21"/>
          <w:lang w:eastAsia="zh-CN"/>
        </w:rPr>
        <w:t>，</w:t>
      </w:r>
      <w:r w:rsidRPr="003C4AA9">
        <w:rPr>
          <w:sz w:val="21"/>
          <w:lang w:eastAsia="zh-CN"/>
        </w:rPr>
        <w:t>而是将农村妇女和城市妇女同等对待。因此</w:t>
      </w:r>
      <w:r w:rsidR="00711FA9">
        <w:rPr>
          <w:sz w:val="21"/>
          <w:lang w:eastAsia="zh-CN"/>
        </w:rPr>
        <w:t>，</w:t>
      </w:r>
      <w:r w:rsidRPr="003C4AA9">
        <w:rPr>
          <w:sz w:val="21"/>
          <w:lang w:eastAsia="zh-CN"/>
        </w:rPr>
        <w:t>现行的政治措施和法律条款对城市妇女和农村妇女都适用。</w:t>
      </w:r>
    </w:p>
    <w:p w:rsidR="00A93947" w:rsidRPr="003C4AA9" w:rsidRDefault="00A93947" w:rsidP="002B693B">
      <w:pPr>
        <w:pStyle w:val="SingleTxtG"/>
        <w:spacing w:line="320" w:lineRule="exact"/>
        <w:rPr>
          <w:sz w:val="21"/>
          <w:lang w:eastAsia="zh-CN"/>
        </w:rPr>
      </w:pPr>
      <w:bookmarkStart w:id="598" w:name="_Toc281149725"/>
      <w:bookmarkStart w:id="599" w:name="_Toc281149855"/>
      <w:r w:rsidRPr="003C4AA9">
        <w:rPr>
          <w:sz w:val="21"/>
          <w:lang w:eastAsia="zh-CN"/>
        </w:rPr>
        <w:t>17</w:t>
      </w:r>
      <w:r w:rsidR="00C86FAB">
        <w:rPr>
          <w:sz w:val="21"/>
          <w:lang w:eastAsia="zh-CN"/>
        </w:rPr>
        <w:t>5.</w:t>
      </w:r>
      <w:r w:rsidRPr="003C4AA9">
        <w:rPr>
          <w:sz w:val="21"/>
          <w:lang w:eastAsia="zh-CN"/>
        </w:rPr>
        <w:tab/>
      </w:r>
      <w:bookmarkStart w:id="600" w:name="_Toc279069638"/>
      <w:bookmarkStart w:id="601" w:name="_Toc280808917"/>
      <w:bookmarkStart w:id="602" w:name="_Toc280848444"/>
      <w:bookmarkEnd w:id="598"/>
      <w:bookmarkEnd w:id="599"/>
      <w:r w:rsidRPr="003C4AA9">
        <w:rPr>
          <w:sz w:val="21"/>
          <w:lang w:eastAsia="zh-CN"/>
        </w:rPr>
        <w:t>但是</w:t>
      </w:r>
      <w:r w:rsidR="00711FA9">
        <w:rPr>
          <w:sz w:val="21"/>
          <w:lang w:eastAsia="zh-CN"/>
        </w:rPr>
        <w:t>，</w:t>
      </w:r>
      <w:r w:rsidRPr="003C4AA9">
        <w:rPr>
          <w:sz w:val="21"/>
          <w:lang w:eastAsia="zh-CN"/>
        </w:rPr>
        <w:t>农村妇女无法充分获得关于保护其权利的公约条款的全部信息</w:t>
      </w:r>
      <w:r w:rsidR="00711FA9">
        <w:rPr>
          <w:sz w:val="21"/>
          <w:lang w:eastAsia="zh-CN"/>
        </w:rPr>
        <w:t>，</w:t>
      </w:r>
      <w:r w:rsidRPr="003C4AA9">
        <w:rPr>
          <w:sz w:val="21"/>
          <w:lang w:eastAsia="zh-CN"/>
        </w:rPr>
        <w:t>因为受教育水平有限以及缺乏符合当地实际的培训和咨询机制</w:t>
      </w:r>
      <w:r w:rsidR="00711FA9">
        <w:rPr>
          <w:sz w:val="21"/>
          <w:lang w:eastAsia="zh-CN"/>
        </w:rPr>
        <w:t>，</w:t>
      </w:r>
      <w:r w:rsidRPr="003C4AA9">
        <w:rPr>
          <w:sz w:val="21"/>
          <w:lang w:eastAsia="zh-CN"/>
        </w:rPr>
        <w:t>使她们很难获得信息。</w:t>
      </w:r>
    </w:p>
    <w:p w:rsidR="00A93947" w:rsidRPr="003C4AA9" w:rsidRDefault="00A93947" w:rsidP="002B693B">
      <w:pPr>
        <w:pStyle w:val="SingleTxtG"/>
        <w:spacing w:line="320" w:lineRule="exact"/>
        <w:rPr>
          <w:sz w:val="21"/>
          <w:lang w:eastAsia="zh-CN"/>
        </w:rPr>
      </w:pPr>
      <w:r w:rsidRPr="003C4AA9">
        <w:rPr>
          <w:sz w:val="21"/>
          <w:lang w:eastAsia="zh-CN"/>
        </w:rPr>
        <w:t>17</w:t>
      </w:r>
      <w:r w:rsidR="00C86FAB">
        <w:rPr>
          <w:sz w:val="21"/>
          <w:lang w:eastAsia="zh-CN"/>
        </w:rPr>
        <w:t>6.</w:t>
      </w:r>
      <w:r w:rsidRPr="003C4AA9">
        <w:rPr>
          <w:sz w:val="21"/>
          <w:lang w:eastAsia="zh-CN"/>
        </w:rPr>
        <w:tab/>
      </w:r>
      <w:bookmarkEnd w:id="600"/>
      <w:bookmarkEnd w:id="601"/>
      <w:bookmarkEnd w:id="602"/>
      <w:r w:rsidRPr="003C4AA9">
        <w:rPr>
          <w:sz w:val="21"/>
          <w:lang w:eastAsia="zh-CN"/>
        </w:rPr>
        <w:t>近几年</w:t>
      </w:r>
      <w:r w:rsidR="00711FA9">
        <w:rPr>
          <w:sz w:val="21"/>
          <w:lang w:eastAsia="zh-CN"/>
        </w:rPr>
        <w:t>，</w:t>
      </w:r>
      <w:r w:rsidRPr="003C4AA9">
        <w:rPr>
          <w:sz w:val="21"/>
          <w:lang w:eastAsia="zh-CN"/>
        </w:rPr>
        <w:t>负责团结和性别促进的主任专员在合作伙伴的技术和财政支持下</w:t>
      </w:r>
      <w:r w:rsidR="00711FA9">
        <w:rPr>
          <w:sz w:val="21"/>
          <w:lang w:eastAsia="zh-CN"/>
        </w:rPr>
        <w:t>，</w:t>
      </w:r>
      <w:r w:rsidRPr="003C4AA9">
        <w:rPr>
          <w:sz w:val="21"/>
          <w:lang w:eastAsia="zh-CN"/>
        </w:rPr>
        <w:t>与非政府组织及协会合作</w:t>
      </w:r>
      <w:r w:rsidR="00711FA9">
        <w:rPr>
          <w:sz w:val="21"/>
          <w:lang w:eastAsia="zh-CN"/>
        </w:rPr>
        <w:t>，</w:t>
      </w:r>
      <w:r w:rsidRPr="003C4AA9">
        <w:rPr>
          <w:sz w:val="21"/>
          <w:lang w:eastAsia="zh-CN"/>
        </w:rPr>
        <w:t>在三个岛上开展动员和宣传行动</w:t>
      </w:r>
      <w:r w:rsidR="00711FA9">
        <w:rPr>
          <w:sz w:val="21"/>
          <w:lang w:eastAsia="zh-CN"/>
        </w:rPr>
        <w:t>，</w:t>
      </w:r>
      <w:r w:rsidRPr="003C4AA9">
        <w:rPr>
          <w:sz w:val="21"/>
          <w:lang w:eastAsia="zh-CN"/>
        </w:rPr>
        <w:t>为农村妇女举办关于保护和促进妇女权利文书的培训和宣传讲习班。</w:t>
      </w:r>
    </w:p>
    <w:p w:rsidR="00A93947" w:rsidRPr="003C4AA9" w:rsidRDefault="00A93947" w:rsidP="00C212F8">
      <w:pPr>
        <w:pStyle w:val="H4GC"/>
        <w:tabs>
          <w:tab w:val="left" w:pos="1820"/>
        </w:tabs>
      </w:pPr>
      <w:bookmarkStart w:id="603" w:name="_Toc279069639"/>
      <w:bookmarkStart w:id="604" w:name="_Toc280808918"/>
      <w:bookmarkStart w:id="605" w:name="_Toc280848445"/>
      <w:bookmarkStart w:id="606" w:name="_Toc280851109"/>
      <w:bookmarkStart w:id="607" w:name="_Toc280852699"/>
      <w:bookmarkStart w:id="608" w:name="_Toc281149726"/>
      <w:bookmarkStart w:id="609" w:name="_Toc281149856"/>
      <w:r w:rsidRPr="003C4AA9">
        <w:tab/>
      </w:r>
      <w:r w:rsidR="00C86FAB">
        <w:t>2.</w:t>
      </w:r>
      <w:r w:rsidRPr="003C4AA9">
        <w:t>a</w:t>
      </w:r>
      <w:r w:rsidR="00C86FAB">
        <w:t>)</w:t>
      </w:r>
      <w:r w:rsidRPr="003C4AA9">
        <w:tab/>
      </w:r>
      <w:bookmarkEnd w:id="603"/>
      <w:bookmarkEnd w:id="604"/>
      <w:bookmarkEnd w:id="605"/>
      <w:bookmarkEnd w:id="606"/>
      <w:bookmarkEnd w:id="607"/>
      <w:bookmarkEnd w:id="608"/>
      <w:bookmarkEnd w:id="609"/>
      <w:r w:rsidRPr="003C4AA9">
        <w:t>参与发展计划的制定和实施</w:t>
      </w:r>
    </w:p>
    <w:p w:rsidR="00A93947" w:rsidRPr="003C4AA9" w:rsidRDefault="00A93947" w:rsidP="002B693B">
      <w:pPr>
        <w:pStyle w:val="SingleTxtG"/>
        <w:spacing w:line="320" w:lineRule="exact"/>
        <w:rPr>
          <w:sz w:val="21"/>
          <w:lang w:eastAsia="zh-CN"/>
        </w:rPr>
      </w:pPr>
      <w:r w:rsidRPr="003C4AA9">
        <w:rPr>
          <w:sz w:val="21"/>
          <w:lang w:eastAsia="zh-CN"/>
        </w:rPr>
        <w:t>17</w:t>
      </w:r>
      <w:r w:rsidR="00C86FAB">
        <w:rPr>
          <w:sz w:val="21"/>
          <w:lang w:eastAsia="zh-CN"/>
        </w:rPr>
        <w:t>7.</w:t>
      </w:r>
      <w:r w:rsidRPr="003C4AA9">
        <w:rPr>
          <w:sz w:val="21"/>
          <w:lang w:eastAsia="zh-CN"/>
        </w:rPr>
        <w:tab/>
      </w:r>
      <w:r w:rsidRPr="003C4AA9">
        <w:rPr>
          <w:sz w:val="21"/>
          <w:lang w:eastAsia="zh-CN"/>
        </w:rPr>
        <w:t>农村女性和男性共同参与制定和实施地方发展项目。她们有实际可支配的时间并掌握了提出的问题。这种积极性的主要原因在于存在很多进行互助的妇女组织和协会</w:t>
      </w:r>
      <w:r w:rsidR="00711FA9">
        <w:rPr>
          <w:sz w:val="21"/>
          <w:lang w:eastAsia="zh-CN"/>
        </w:rPr>
        <w:t>，</w:t>
      </w:r>
      <w:r w:rsidRPr="003C4AA9">
        <w:rPr>
          <w:sz w:val="21"/>
          <w:lang w:eastAsia="zh-CN"/>
        </w:rPr>
        <w:t>互助是农村妇女为改善其经济状况而采取的主要做法。</w:t>
      </w:r>
    </w:p>
    <w:p w:rsidR="00A93947" w:rsidRPr="003C4AA9" w:rsidRDefault="00A93947" w:rsidP="00C212F8">
      <w:pPr>
        <w:pStyle w:val="H4GC"/>
        <w:tabs>
          <w:tab w:val="left" w:pos="1820"/>
        </w:tabs>
      </w:pPr>
      <w:bookmarkStart w:id="610" w:name="_Toc279069640"/>
      <w:bookmarkStart w:id="611" w:name="_Toc280808919"/>
      <w:bookmarkStart w:id="612" w:name="_Toc280848446"/>
      <w:bookmarkStart w:id="613" w:name="_Toc280851110"/>
      <w:bookmarkStart w:id="614" w:name="_Toc280852700"/>
      <w:bookmarkStart w:id="615" w:name="_Toc281149727"/>
      <w:bookmarkStart w:id="616" w:name="_Toc281149857"/>
      <w:r w:rsidRPr="003C4AA9">
        <w:tab/>
      </w:r>
      <w:r w:rsidR="00C86FAB">
        <w:t>2.</w:t>
      </w:r>
      <w:r w:rsidRPr="003C4AA9">
        <w:t>b</w:t>
      </w:r>
      <w:r w:rsidR="00C86FAB">
        <w:t>)</w:t>
      </w:r>
      <w:r w:rsidRPr="003C4AA9">
        <w:tab/>
      </w:r>
      <w:bookmarkEnd w:id="610"/>
      <w:bookmarkEnd w:id="611"/>
      <w:bookmarkEnd w:id="612"/>
      <w:bookmarkEnd w:id="613"/>
      <w:bookmarkEnd w:id="614"/>
      <w:bookmarkEnd w:id="615"/>
      <w:bookmarkEnd w:id="616"/>
      <w:r w:rsidRPr="003C4AA9">
        <w:t>在卫生领域获得相应服务的权利</w:t>
      </w:r>
    </w:p>
    <w:p w:rsidR="00A93947" w:rsidRPr="003C4AA9" w:rsidRDefault="00A93947" w:rsidP="002B693B">
      <w:pPr>
        <w:pStyle w:val="SingleTxtG"/>
        <w:spacing w:line="320" w:lineRule="exact"/>
        <w:rPr>
          <w:sz w:val="21"/>
          <w:lang w:eastAsia="zh-CN"/>
        </w:rPr>
      </w:pPr>
      <w:r w:rsidRPr="003C4AA9">
        <w:rPr>
          <w:sz w:val="21"/>
          <w:lang w:eastAsia="zh-CN"/>
        </w:rPr>
        <w:t>17</w:t>
      </w:r>
      <w:r w:rsidR="00C86FAB">
        <w:rPr>
          <w:sz w:val="21"/>
          <w:lang w:eastAsia="zh-CN"/>
        </w:rPr>
        <w:t>8.</w:t>
      </w:r>
      <w:r w:rsidRPr="003C4AA9">
        <w:rPr>
          <w:sz w:val="21"/>
          <w:lang w:eastAsia="zh-CN"/>
        </w:rPr>
        <w:tab/>
      </w:r>
      <w:r w:rsidRPr="003C4AA9">
        <w:rPr>
          <w:sz w:val="21"/>
          <w:lang w:eastAsia="zh-CN"/>
        </w:rPr>
        <w:t>科摩罗法律解决了该问题。因为上面提到的《医疗法》</w:t>
      </w:r>
      <w:r w:rsidR="00711FA9">
        <w:rPr>
          <w:sz w:val="21"/>
          <w:lang w:eastAsia="zh-CN"/>
        </w:rPr>
        <w:t>，</w:t>
      </w:r>
      <w:r w:rsidRPr="003C4AA9">
        <w:rPr>
          <w:sz w:val="21"/>
          <w:lang w:eastAsia="zh-CN"/>
        </w:rPr>
        <w:t>尤其是第</w:t>
      </w:r>
      <w:r w:rsidRPr="003C4AA9">
        <w:rPr>
          <w:sz w:val="21"/>
          <w:lang w:eastAsia="zh-CN"/>
        </w:rPr>
        <w:t>142</w:t>
      </w:r>
      <w:r w:rsidRPr="003C4AA9">
        <w:rPr>
          <w:sz w:val="21"/>
          <w:lang w:eastAsia="zh-CN"/>
        </w:rPr>
        <w:t>至</w:t>
      </w:r>
      <w:r w:rsidRPr="003C4AA9">
        <w:rPr>
          <w:sz w:val="21"/>
          <w:lang w:eastAsia="zh-CN"/>
        </w:rPr>
        <w:t>145</w:t>
      </w:r>
      <w:r w:rsidRPr="003C4AA9">
        <w:rPr>
          <w:sz w:val="21"/>
          <w:lang w:eastAsia="zh-CN"/>
        </w:rPr>
        <w:t>条不分性别和社会出身</w:t>
      </w:r>
      <w:r w:rsidR="00711FA9">
        <w:rPr>
          <w:sz w:val="21"/>
          <w:lang w:eastAsia="zh-CN"/>
        </w:rPr>
        <w:t>，</w:t>
      </w:r>
      <w:r w:rsidRPr="003C4AA9">
        <w:rPr>
          <w:sz w:val="21"/>
          <w:lang w:eastAsia="zh-CN"/>
        </w:rPr>
        <w:t>适用于所有科摩罗人。同样</w:t>
      </w:r>
      <w:r w:rsidR="00711FA9">
        <w:rPr>
          <w:sz w:val="21"/>
          <w:lang w:eastAsia="zh-CN"/>
        </w:rPr>
        <w:t>，</w:t>
      </w:r>
      <w:r w:rsidRPr="003C4AA9">
        <w:rPr>
          <w:sz w:val="21"/>
          <w:lang w:eastAsia="zh-CN"/>
        </w:rPr>
        <w:t>地区医疗中心制度化以及当地医疗站使农村妇女能够接受医疗服务。</w:t>
      </w:r>
    </w:p>
    <w:p w:rsidR="00A93947" w:rsidRPr="003C4AA9" w:rsidRDefault="00A93947" w:rsidP="00C212F8">
      <w:pPr>
        <w:pStyle w:val="H4GC"/>
        <w:tabs>
          <w:tab w:val="left" w:pos="1820"/>
        </w:tabs>
      </w:pPr>
      <w:bookmarkStart w:id="617" w:name="_Toc279069641"/>
      <w:bookmarkStart w:id="618" w:name="_Toc280808920"/>
      <w:bookmarkStart w:id="619" w:name="_Toc280848447"/>
      <w:bookmarkStart w:id="620" w:name="_Toc280851111"/>
      <w:bookmarkStart w:id="621" w:name="_Toc280852701"/>
      <w:bookmarkStart w:id="622" w:name="_Toc281149728"/>
      <w:bookmarkStart w:id="623" w:name="_Toc281149858"/>
      <w:r w:rsidRPr="003C4AA9">
        <w:tab/>
      </w:r>
      <w:r w:rsidR="00C86FAB">
        <w:t>2.</w:t>
      </w:r>
      <w:r w:rsidRPr="003C4AA9">
        <w:t>c</w:t>
      </w:r>
      <w:r w:rsidR="00C86FAB">
        <w:t>)</w:t>
      </w:r>
      <w:r w:rsidRPr="003C4AA9">
        <w:tab/>
      </w:r>
      <w:bookmarkEnd w:id="617"/>
      <w:bookmarkEnd w:id="618"/>
      <w:bookmarkEnd w:id="619"/>
      <w:bookmarkEnd w:id="620"/>
      <w:bookmarkEnd w:id="621"/>
      <w:bookmarkEnd w:id="622"/>
      <w:bookmarkEnd w:id="623"/>
      <w:r w:rsidRPr="003C4AA9">
        <w:t>社会保障</w:t>
      </w:r>
    </w:p>
    <w:p w:rsidR="00A93947" w:rsidRPr="003C4AA9" w:rsidRDefault="00A93947" w:rsidP="002B693B">
      <w:pPr>
        <w:pStyle w:val="SingleTxtG"/>
        <w:spacing w:line="320" w:lineRule="exact"/>
        <w:rPr>
          <w:sz w:val="21"/>
          <w:lang w:eastAsia="zh-CN"/>
        </w:rPr>
      </w:pPr>
      <w:r w:rsidRPr="003C4AA9">
        <w:rPr>
          <w:sz w:val="21"/>
          <w:lang w:eastAsia="zh-CN"/>
        </w:rPr>
        <w:t>17</w:t>
      </w:r>
      <w:r w:rsidR="00C86FAB">
        <w:rPr>
          <w:sz w:val="21"/>
          <w:lang w:eastAsia="zh-CN"/>
        </w:rPr>
        <w:t>9.</w:t>
      </w:r>
      <w:r w:rsidRPr="003C4AA9">
        <w:rPr>
          <w:sz w:val="21"/>
          <w:lang w:eastAsia="zh-CN"/>
        </w:rPr>
        <w:tab/>
      </w:r>
      <w:r w:rsidRPr="003C4AA9">
        <w:rPr>
          <w:sz w:val="21"/>
          <w:lang w:eastAsia="zh-CN"/>
        </w:rPr>
        <w:t>科摩罗未设立社会保障体系。但在全国范围内存在不断扩大的医疗互助试点网络。</w:t>
      </w:r>
    </w:p>
    <w:p w:rsidR="00A93947" w:rsidRPr="003C4AA9" w:rsidRDefault="00A93947" w:rsidP="00C212F8">
      <w:pPr>
        <w:pStyle w:val="H4GC"/>
        <w:tabs>
          <w:tab w:val="left" w:pos="1820"/>
        </w:tabs>
      </w:pPr>
      <w:bookmarkStart w:id="624" w:name="_Toc279069642"/>
      <w:bookmarkStart w:id="625" w:name="_Toc280808921"/>
      <w:bookmarkStart w:id="626" w:name="_Toc280848448"/>
      <w:bookmarkStart w:id="627" w:name="_Toc280851112"/>
      <w:bookmarkStart w:id="628" w:name="_Toc280852702"/>
      <w:bookmarkStart w:id="629" w:name="_Toc281149729"/>
      <w:bookmarkStart w:id="630" w:name="_Toc281149859"/>
      <w:r w:rsidRPr="003C4AA9">
        <w:tab/>
      </w:r>
      <w:r w:rsidR="00C86FAB">
        <w:t>2.</w:t>
      </w:r>
      <w:r w:rsidRPr="003C4AA9">
        <w:t>d</w:t>
      </w:r>
      <w:r w:rsidR="00C86FAB">
        <w:t>)</w:t>
      </w:r>
      <w:r w:rsidRPr="003C4AA9">
        <w:tab/>
      </w:r>
      <w:bookmarkEnd w:id="624"/>
      <w:bookmarkEnd w:id="625"/>
      <w:bookmarkEnd w:id="626"/>
      <w:bookmarkEnd w:id="627"/>
      <w:bookmarkEnd w:id="628"/>
      <w:bookmarkEnd w:id="629"/>
      <w:bookmarkEnd w:id="630"/>
      <w:r w:rsidRPr="003C4AA9">
        <w:t>教育和扫盲</w:t>
      </w:r>
    </w:p>
    <w:p w:rsidR="00A93947" w:rsidRPr="003C4AA9" w:rsidRDefault="00A93947" w:rsidP="002B693B">
      <w:pPr>
        <w:pStyle w:val="SingleTxtG"/>
        <w:spacing w:line="320" w:lineRule="exact"/>
        <w:rPr>
          <w:sz w:val="21"/>
          <w:lang w:eastAsia="zh-CN"/>
        </w:rPr>
      </w:pPr>
      <w:r w:rsidRPr="003C4AA9">
        <w:rPr>
          <w:sz w:val="21"/>
          <w:lang w:eastAsia="zh-CN"/>
        </w:rPr>
        <w:t>18</w:t>
      </w:r>
      <w:r w:rsidR="00C86FAB">
        <w:rPr>
          <w:sz w:val="21"/>
          <w:lang w:eastAsia="zh-CN"/>
        </w:rPr>
        <w:t>0.</w:t>
      </w:r>
      <w:r w:rsidRPr="003C4AA9">
        <w:rPr>
          <w:sz w:val="21"/>
          <w:lang w:eastAsia="zh-CN"/>
        </w:rPr>
        <w:tab/>
      </w:r>
      <w:r w:rsidRPr="003C4AA9">
        <w:rPr>
          <w:sz w:val="21"/>
          <w:lang w:eastAsia="zh-CN"/>
        </w:rPr>
        <w:t>在教育方面</w:t>
      </w:r>
      <w:r w:rsidR="00711FA9">
        <w:rPr>
          <w:sz w:val="21"/>
          <w:lang w:eastAsia="zh-CN"/>
        </w:rPr>
        <w:t>，</w:t>
      </w:r>
      <w:r w:rsidRPr="003C4AA9">
        <w:rPr>
          <w:sz w:val="21"/>
          <w:lang w:eastAsia="zh-CN"/>
        </w:rPr>
        <w:t>性别问题表现在女孩入学迟且入学率低</w:t>
      </w:r>
      <w:r w:rsidR="00711FA9">
        <w:rPr>
          <w:sz w:val="21"/>
          <w:lang w:eastAsia="zh-CN"/>
        </w:rPr>
        <w:t>，</w:t>
      </w:r>
      <w:r w:rsidRPr="003C4AA9">
        <w:rPr>
          <w:sz w:val="21"/>
          <w:lang w:eastAsia="zh-CN"/>
        </w:rPr>
        <w:t>复读率高以及初级和中级阶段之间的辍学率高。教育不分性别和社会出身对所有科摩罗人开放。在中级和高级阶段</w:t>
      </w:r>
      <w:r w:rsidR="00711FA9">
        <w:rPr>
          <w:sz w:val="21"/>
          <w:lang w:eastAsia="zh-CN"/>
        </w:rPr>
        <w:t>，</w:t>
      </w:r>
      <w:r w:rsidRPr="003C4AA9">
        <w:rPr>
          <w:sz w:val="21"/>
          <w:lang w:eastAsia="zh-CN"/>
        </w:rPr>
        <w:t>女孩和男孩的差距减少</w:t>
      </w:r>
      <w:r w:rsidR="00711FA9">
        <w:rPr>
          <w:sz w:val="21"/>
          <w:lang w:eastAsia="zh-CN"/>
        </w:rPr>
        <w:t>，</w:t>
      </w:r>
      <w:r w:rsidRPr="003C4AA9">
        <w:rPr>
          <w:sz w:val="21"/>
          <w:lang w:eastAsia="zh-CN"/>
        </w:rPr>
        <w:t>但在技术和职业教育方面</w:t>
      </w:r>
      <w:r w:rsidR="00711FA9">
        <w:rPr>
          <w:sz w:val="21"/>
          <w:lang w:eastAsia="zh-CN"/>
        </w:rPr>
        <w:t>，</w:t>
      </w:r>
      <w:r w:rsidRPr="003C4AA9">
        <w:rPr>
          <w:sz w:val="21"/>
          <w:lang w:eastAsia="zh-CN"/>
        </w:rPr>
        <w:t>入学女孩的数量很少。</w:t>
      </w:r>
    </w:p>
    <w:p w:rsidR="00A93947" w:rsidRPr="003C4AA9" w:rsidRDefault="00A93947" w:rsidP="002B693B">
      <w:pPr>
        <w:pStyle w:val="SingleTxtG"/>
        <w:spacing w:line="320" w:lineRule="exact"/>
        <w:rPr>
          <w:sz w:val="21"/>
          <w:lang w:eastAsia="zh-CN"/>
        </w:rPr>
      </w:pPr>
      <w:r w:rsidRPr="003C4AA9">
        <w:rPr>
          <w:sz w:val="21"/>
          <w:lang w:eastAsia="zh-CN"/>
        </w:rPr>
        <w:t>18</w:t>
      </w:r>
      <w:r w:rsidR="00C86FAB">
        <w:rPr>
          <w:sz w:val="21"/>
          <w:lang w:eastAsia="zh-CN"/>
        </w:rPr>
        <w:t>1.</w:t>
      </w:r>
      <w:r w:rsidRPr="003C4AA9">
        <w:rPr>
          <w:sz w:val="21"/>
          <w:lang w:eastAsia="zh-CN"/>
        </w:rPr>
        <w:tab/>
      </w:r>
      <w:r w:rsidRPr="003C4AA9">
        <w:rPr>
          <w:sz w:val="21"/>
          <w:lang w:eastAsia="zh-CN"/>
        </w:rPr>
        <w:t>科摩罗的女性文盲多于男性。这些不平衡主要影响到农村地区</w:t>
      </w:r>
      <w:r w:rsidR="00C86FAB">
        <w:rPr>
          <w:sz w:val="21"/>
          <w:lang w:eastAsia="zh-CN"/>
        </w:rPr>
        <w:t>(</w:t>
      </w:r>
      <w:r w:rsidRPr="003C4AA9">
        <w:rPr>
          <w:bCs/>
          <w:sz w:val="21"/>
          <w:lang w:eastAsia="zh-CN"/>
        </w:rPr>
        <w:t>5</w:t>
      </w:r>
      <w:r w:rsidR="00C86FAB">
        <w:rPr>
          <w:bCs/>
          <w:sz w:val="21"/>
          <w:lang w:eastAsia="zh-CN"/>
        </w:rPr>
        <w:t>6.</w:t>
      </w:r>
      <w:r w:rsidRPr="003C4AA9">
        <w:rPr>
          <w:bCs/>
          <w:sz w:val="21"/>
          <w:lang w:eastAsia="zh-CN"/>
        </w:rPr>
        <w:t>9</w:t>
      </w:r>
      <w:r w:rsidR="00C86FAB">
        <w:rPr>
          <w:bCs/>
          <w:sz w:val="21"/>
          <w:lang w:eastAsia="zh-CN"/>
        </w:rPr>
        <w:t>%</w:t>
      </w:r>
      <w:r w:rsidR="00C86FAB">
        <w:rPr>
          <w:sz w:val="21"/>
          <w:lang w:eastAsia="zh-CN"/>
        </w:rPr>
        <w:t>)</w:t>
      </w:r>
      <w:r w:rsidRPr="003C4AA9">
        <w:rPr>
          <w:sz w:val="21"/>
          <w:lang w:eastAsia="zh-CN"/>
        </w:rPr>
        <w:t>和女性</w:t>
      </w:r>
      <w:r w:rsidR="00C86FAB">
        <w:rPr>
          <w:sz w:val="21"/>
          <w:lang w:eastAsia="zh-CN"/>
        </w:rPr>
        <w:t>(</w:t>
      </w:r>
      <w:r w:rsidRPr="003C4AA9">
        <w:rPr>
          <w:bCs/>
          <w:sz w:val="21"/>
          <w:lang w:eastAsia="zh-CN"/>
        </w:rPr>
        <w:t>5</w:t>
      </w:r>
      <w:r w:rsidR="00C86FAB">
        <w:rPr>
          <w:bCs/>
          <w:sz w:val="21"/>
          <w:lang w:eastAsia="zh-CN"/>
        </w:rPr>
        <w:t>7.</w:t>
      </w:r>
      <w:r w:rsidR="00BB172D">
        <w:rPr>
          <w:bCs/>
          <w:sz w:val="21"/>
          <w:lang w:eastAsia="zh-CN"/>
        </w:rPr>
        <w:t>8</w:t>
      </w:r>
      <w:r w:rsidR="00C86FAB">
        <w:rPr>
          <w:bCs/>
          <w:sz w:val="21"/>
          <w:lang w:eastAsia="zh-CN"/>
        </w:rPr>
        <w:t>%</w:t>
      </w:r>
      <w:r w:rsidR="00C86FAB">
        <w:rPr>
          <w:sz w:val="21"/>
          <w:lang w:eastAsia="zh-CN"/>
        </w:rPr>
        <w:t>)(</w:t>
      </w:r>
      <w:r w:rsidRPr="003C4AA9">
        <w:rPr>
          <w:sz w:val="21"/>
          <w:lang w:eastAsia="zh-CN"/>
        </w:rPr>
        <w:t>科摩罗性别情况报告</w:t>
      </w:r>
      <w:r w:rsidR="00711FA9">
        <w:rPr>
          <w:sz w:val="21"/>
          <w:lang w:eastAsia="zh-CN"/>
        </w:rPr>
        <w:t>，</w:t>
      </w:r>
      <w:r w:rsidRPr="003C4AA9">
        <w:rPr>
          <w:sz w:val="21"/>
          <w:lang w:eastAsia="zh-CN"/>
        </w:rPr>
        <w:t>2009</w:t>
      </w:r>
      <w:r w:rsidRPr="003C4AA9">
        <w:rPr>
          <w:sz w:val="21"/>
          <w:lang w:eastAsia="zh-CN"/>
        </w:rPr>
        <w:t>年</w:t>
      </w:r>
      <w:r w:rsidRPr="003C4AA9">
        <w:rPr>
          <w:sz w:val="21"/>
          <w:lang w:eastAsia="zh-CN"/>
        </w:rPr>
        <w:t>12</w:t>
      </w:r>
      <w:r w:rsidRPr="003C4AA9">
        <w:rPr>
          <w:sz w:val="21"/>
          <w:lang w:eastAsia="zh-CN"/>
        </w:rPr>
        <w:t>月</w:t>
      </w:r>
      <w:r w:rsidR="00C86FAB">
        <w:rPr>
          <w:sz w:val="21"/>
          <w:lang w:eastAsia="zh-CN"/>
        </w:rPr>
        <w:t>)</w:t>
      </w:r>
      <w:r w:rsidRPr="003C4AA9">
        <w:rPr>
          <w:sz w:val="21"/>
          <w:lang w:eastAsia="zh-CN"/>
        </w:rPr>
        <w:t>。</w:t>
      </w:r>
    </w:p>
    <w:p w:rsidR="00A93947" w:rsidRPr="003C4AA9" w:rsidRDefault="00A93947" w:rsidP="00C212F8">
      <w:pPr>
        <w:pStyle w:val="SingleTxtG"/>
        <w:tabs>
          <w:tab w:val="left" w:pos="1820"/>
        </w:tabs>
        <w:spacing w:line="320" w:lineRule="exact"/>
        <w:rPr>
          <w:sz w:val="21"/>
          <w:lang w:eastAsia="zh-CN"/>
        </w:rPr>
      </w:pPr>
      <w:r w:rsidRPr="003C4AA9">
        <w:rPr>
          <w:sz w:val="21"/>
          <w:lang w:eastAsia="zh-CN"/>
        </w:rPr>
        <w:t>18</w:t>
      </w:r>
      <w:r w:rsidR="00C86FAB">
        <w:rPr>
          <w:sz w:val="21"/>
          <w:lang w:eastAsia="zh-CN"/>
        </w:rPr>
        <w:t>2.</w:t>
      </w:r>
      <w:r w:rsidRPr="003C4AA9">
        <w:rPr>
          <w:sz w:val="21"/>
          <w:lang w:eastAsia="zh-CN"/>
        </w:rPr>
        <w:tab/>
      </w:r>
      <w:r w:rsidRPr="003C4AA9">
        <w:rPr>
          <w:sz w:val="21"/>
          <w:lang w:eastAsia="zh-CN"/>
        </w:rPr>
        <w:t>同样</w:t>
      </w:r>
      <w:r w:rsidR="00711FA9">
        <w:rPr>
          <w:sz w:val="21"/>
          <w:lang w:eastAsia="zh-CN"/>
        </w:rPr>
        <w:t>，</w:t>
      </w:r>
      <w:r w:rsidRPr="003C4AA9">
        <w:rPr>
          <w:sz w:val="21"/>
          <w:lang w:eastAsia="zh-CN"/>
        </w:rPr>
        <w:t>15</w:t>
      </w:r>
      <w:r w:rsidRPr="003C4AA9">
        <w:rPr>
          <w:sz w:val="21"/>
          <w:lang w:eastAsia="zh-CN"/>
        </w:rPr>
        <w:t>岁以上人群的识字率达到</w:t>
      </w:r>
      <w:r w:rsidRPr="003C4AA9">
        <w:rPr>
          <w:sz w:val="21"/>
          <w:lang w:eastAsia="zh-CN"/>
        </w:rPr>
        <w:t>4</w:t>
      </w:r>
      <w:r w:rsidR="00C86FAB">
        <w:rPr>
          <w:sz w:val="21"/>
          <w:lang w:eastAsia="zh-CN"/>
        </w:rPr>
        <w:t>1.</w:t>
      </w:r>
      <w:r w:rsidRPr="003C4AA9">
        <w:rPr>
          <w:sz w:val="21"/>
          <w:lang w:eastAsia="zh-CN"/>
        </w:rPr>
        <w:t>7</w:t>
      </w:r>
      <w:r w:rsidR="00C86FAB">
        <w:rPr>
          <w:sz w:val="21"/>
          <w:lang w:eastAsia="zh-CN"/>
        </w:rPr>
        <w:t>%</w:t>
      </w:r>
      <w:r w:rsidR="00711FA9">
        <w:rPr>
          <w:sz w:val="21"/>
          <w:lang w:eastAsia="zh-CN"/>
        </w:rPr>
        <w:t>，</w:t>
      </w:r>
      <w:r w:rsidRPr="003C4AA9">
        <w:rPr>
          <w:sz w:val="21"/>
          <w:lang w:eastAsia="zh-CN"/>
        </w:rPr>
        <w:t>其中</w:t>
      </w:r>
      <w:r w:rsidRPr="003C4AA9">
        <w:rPr>
          <w:sz w:val="21"/>
          <w:lang w:eastAsia="zh-CN"/>
        </w:rPr>
        <w:t>15-24</w:t>
      </w:r>
      <w:r w:rsidRPr="003C4AA9">
        <w:rPr>
          <w:sz w:val="21"/>
          <w:lang w:eastAsia="zh-CN"/>
        </w:rPr>
        <w:t>岁年龄段的识字率为</w:t>
      </w:r>
      <w:r w:rsidRPr="003C4AA9">
        <w:rPr>
          <w:sz w:val="21"/>
          <w:lang w:eastAsia="zh-CN"/>
        </w:rPr>
        <w:t>6</w:t>
      </w:r>
      <w:r w:rsidR="00C86FAB">
        <w:rPr>
          <w:sz w:val="21"/>
          <w:lang w:eastAsia="zh-CN"/>
        </w:rPr>
        <w:t>1.</w:t>
      </w:r>
      <w:r w:rsidRPr="003C4AA9">
        <w:rPr>
          <w:sz w:val="21"/>
          <w:lang w:eastAsia="zh-CN"/>
        </w:rPr>
        <w:t>9</w:t>
      </w:r>
      <w:r w:rsidR="00C86FAB">
        <w:rPr>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18</w:t>
      </w:r>
      <w:r w:rsidR="00C86FAB">
        <w:rPr>
          <w:sz w:val="21"/>
          <w:lang w:eastAsia="zh-CN"/>
        </w:rPr>
        <w:t>3.</w:t>
      </w:r>
      <w:r w:rsidRPr="003C4AA9">
        <w:rPr>
          <w:sz w:val="21"/>
          <w:lang w:eastAsia="zh-CN"/>
        </w:rPr>
        <w:tab/>
      </w:r>
      <w:r w:rsidRPr="003C4AA9">
        <w:rPr>
          <w:sz w:val="21"/>
          <w:lang w:eastAsia="zh-CN"/>
        </w:rPr>
        <w:t>男性和女性</w:t>
      </w:r>
      <w:r w:rsidR="00711FA9">
        <w:rPr>
          <w:sz w:val="21"/>
          <w:lang w:eastAsia="zh-CN"/>
        </w:rPr>
        <w:t>，</w:t>
      </w:r>
      <w:r w:rsidRPr="003C4AA9">
        <w:rPr>
          <w:sz w:val="21"/>
          <w:lang w:eastAsia="zh-CN"/>
        </w:rPr>
        <w:t>尤其是农村女性在识字方面的差距很大。根据</w:t>
      </w:r>
      <w:r w:rsidRPr="003C4AA9">
        <w:rPr>
          <w:sz w:val="21"/>
          <w:lang w:eastAsia="zh-CN"/>
        </w:rPr>
        <w:t>2007</w:t>
      </w:r>
      <w:r w:rsidRPr="003C4AA9">
        <w:rPr>
          <w:sz w:val="21"/>
          <w:lang w:eastAsia="zh-CN"/>
        </w:rPr>
        <w:t>年科摩罗教育和扫盲领域的人口和生境普查数据分析报告</w:t>
      </w:r>
      <w:r w:rsidR="00711FA9">
        <w:rPr>
          <w:sz w:val="21"/>
          <w:lang w:eastAsia="zh-CN"/>
        </w:rPr>
        <w:t>，</w:t>
      </w:r>
      <w:r w:rsidRPr="003C4AA9">
        <w:rPr>
          <w:sz w:val="21"/>
          <w:lang w:eastAsia="zh-CN"/>
        </w:rPr>
        <w:t>该差距在全国范围内达到</w:t>
      </w:r>
      <w:r w:rsidRPr="003C4AA9">
        <w:rPr>
          <w:sz w:val="21"/>
          <w:lang w:eastAsia="zh-CN"/>
        </w:rPr>
        <w:t>1</w:t>
      </w:r>
      <w:r w:rsidR="00C86FAB">
        <w:rPr>
          <w:sz w:val="21"/>
          <w:lang w:eastAsia="zh-CN"/>
        </w:rPr>
        <w:t>3.</w:t>
      </w:r>
      <w:r w:rsidRPr="003C4AA9">
        <w:rPr>
          <w:sz w:val="21"/>
          <w:lang w:eastAsia="zh-CN"/>
        </w:rPr>
        <w:t>4</w:t>
      </w:r>
      <w:r w:rsidRPr="003C4AA9">
        <w:rPr>
          <w:sz w:val="21"/>
          <w:lang w:eastAsia="zh-CN"/>
        </w:rPr>
        <w:t>个百分点</w:t>
      </w:r>
      <w:r w:rsidR="00C86FAB">
        <w:rPr>
          <w:sz w:val="21"/>
          <w:lang w:eastAsia="zh-CN"/>
        </w:rPr>
        <w:t>(</w:t>
      </w:r>
      <w:r w:rsidRPr="003C4AA9">
        <w:rPr>
          <w:sz w:val="21"/>
          <w:lang w:eastAsia="zh-CN"/>
        </w:rPr>
        <w:t>女性较低</w:t>
      </w:r>
      <w:r w:rsidR="00C86FAB">
        <w:rPr>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18</w:t>
      </w:r>
      <w:r w:rsidR="00C86FAB">
        <w:rPr>
          <w:sz w:val="21"/>
          <w:lang w:eastAsia="zh-CN"/>
        </w:rPr>
        <w:t>4.</w:t>
      </w:r>
      <w:r w:rsidRPr="003C4AA9">
        <w:rPr>
          <w:sz w:val="21"/>
          <w:lang w:eastAsia="zh-CN"/>
        </w:rPr>
        <w:tab/>
      </w:r>
      <w:r w:rsidRPr="003C4AA9">
        <w:rPr>
          <w:sz w:val="21"/>
          <w:lang w:eastAsia="zh-CN"/>
        </w:rPr>
        <w:t>此外</w:t>
      </w:r>
      <w:r w:rsidR="00711FA9">
        <w:rPr>
          <w:sz w:val="21"/>
          <w:lang w:eastAsia="zh-CN"/>
        </w:rPr>
        <w:t>，</w:t>
      </w:r>
      <w:r w:rsidRPr="003C4AA9">
        <w:rPr>
          <w:sz w:val="21"/>
          <w:lang w:eastAsia="zh-CN"/>
        </w:rPr>
        <w:t>通过微型和小型企业支持项目、基本经济倡议支持项目、分散金融机构、地方发展项目、社区发展支持基金等发展项目实现了一系列旨在支持创收活动的实用识字培训和项目管理。</w:t>
      </w:r>
    </w:p>
    <w:p w:rsidR="00A93947" w:rsidRPr="003C4AA9" w:rsidRDefault="00A93947" w:rsidP="00C212F8">
      <w:pPr>
        <w:pStyle w:val="H4GC"/>
        <w:tabs>
          <w:tab w:val="left" w:pos="1820"/>
        </w:tabs>
      </w:pPr>
      <w:bookmarkStart w:id="631" w:name="_Toc279069643"/>
      <w:bookmarkStart w:id="632" w:name="_Toc280808922"/>
      <w:bookmarkStart w:id="633" w:name="_Toc280848449"/>
      <w:bookmarkStart w:id="634" w:name="_Toc280851113"/>
      <w:bookmarkStart w:id="635" w:name="_Toc280852703"/>
      <w:bookmarkStart w:id="636" w:name="_Toc281149730"/>
      <w:bookmarkStart w:id="637" w:name="_Toc281149860"/>
      <w:r w:rsidRPr="003C4AA9">
        <w:tab/>
      </w:r>
      <w:r w:rsidR="00C86FAB">
        <w:t>2.</w:t>
      </w:r>
      <w:r w:rsidRPr="003C4AA9">
        <w:t>e</w:t>
      </w:r>
      <w:r w:rsidR="00C86FAB">
        <w:t>)</w:t>
      </w:r>
      <w:r w:rsidRPr="003C4AA9">
        <w:tab/>
      </w:r>
      <w:bookmarkEnd w:id="631"/>
      <w:bookmarkEnd w:id="632"/>
      <w:bookmarkEnd w:id="633"/>
      <w:bookmarkEnd w:id="634"/>
      <w:bookmarkEnd w:id="635"/>
      <w:bookmarkEnd w:id="636"/>
      <w:bookmarkEnd w:id="637"/>
      <w:r w:rsidRPr="003C4AA9">
        <w:t>经济计划方面机会平等</w:t>
      </w:r>
    </w:p>
    <w:p w:rsidR="00A93947" w:rsidRPr="003C4AA9" w:rsidRDefault="00A93947" w:rsidP="002B693B">
      <w:pPr>
        <w:pStyle w:val="SingleTxtG"/>
        <w:spacing w:line="320" w:lineRule="exact"/>
        <w:rPr>
          <w:sz w:val="21"/>
          <w:lang w:eastAsia="zh-CN"/>
        </w:rPr>
      </w:pPr>
      <w:r w:rsidRPr="003C4AA9">
        <w:rPr>
          <w:sz w:val="21"/>
          <w:lang w:eastAsia="zh-CN"/>
        </w:rPr>
        <w:t>18</w:t>
      </w:r>
      <w:r w:rsidR="00C86FAB">
        <w:rPr>
          <w:sz w:val="21"/>
          <w:lang w:eastAsia="zh-CN"/>
        </w:rPr>
        <w:t>5.</w:t>
      </w:r>
      <w:r w:rsidRPr="003C4AA9">
        <w:rPr>
          <w:sz w:val="21"/>
          <w:lang w:eastAsia="zh-CN"/>
        </w:rPr>
        <w:tab/>
      </w:r>
      <w:r w:rsidRPr="003C4AA9">
        <w:rPr>
          <w:sz w:val="21"/>
          <w:lang w:eastAsia="zh-CN"/>
        </w:rPr>
        <w:t>在各部门性别分析框架下</w:t>
      </w:r>
      <w:r w:rsidR="00711FA9">
        <w:rPr>
          <w:sz w:val="21"/>
          <w:lang w:eastAsia="zh-CN"/>
        </w:rPr>
        <w:t>，</w:t>
      </w:r>
      <w:r w:rsidRPr="003C4AA9">
        <w:rPr>
          <w:sz w:val="21"/>
          <w:lang w:eastAsia="zh-CN"/>
        </w:rPr>
        <w:t>关于就业和经济活动</w:t>
      </w:r>
      <w:r w:rsidR="00711FA9">
        <w:rPr>
          <w:sz w:val="21"/>
          <w:lang w:eastAsia="zh-CN"/>
        </w:rPr>
        <w:t>，</w:t>
      </w:r>
      <w:r w:rsidRPr="003C4AA9">
        <w:rPr>
          <w:sz w:val="21"/>
          <w:lang w:eastAsia="zh-CN"/>
        </w:rPr>
        <w:t>科摩罗劳动市场的特点是不稳定就业、非正规经济和失业女性化</w:t>
      </w:r>
      <w:r w:rsidR="00C86FAB">
        <w:rPr>
          <w:sz w:val="21"/>
          <w:lang w:eastAsia="zh-CN"/>
        </w:rPr>
        <w:t>：</w:t>
      </w:r>
      <w:r w:rsidRPr="003C4AA9">
        <w:rPr>
          <w:sz w:val="21"/>
          <w:lang w:eastAsia="zh-CN"/>
        </w:rPr>
        <w:t>农业部门是吸收女性最多的部门</w:t>
      </w:r>
      <w:r w:rsidR="00C86FAB">
        <w:rPr>
          <w:sz w:val="21"/>
          <w:lang w:eastAsia="zh-CN"/>
        </w:rPr>
        <w:t>(</w:t>
      </w:r>
      <w:r w:rsidRPr="003C4AA9">
        <w:rPr>
          <w:sz w:val="21"/>
          <w:lang w:eastAsia="zh-CN"/>
        </w:rPr>
        <w:t>6</w:t>
      </w:r>
      <w:r w:rsidR="00C86FAB">
        <w:rPr>
          <w:sz w:val="21"/>
          <w:lang w:eastAsia="zh-CN"/>
        </w:rPr>
        <w:t>6.</w:t>
      </w:r>
      <w:r w:rsidRPr="003C4AA9">
        <w:rPr>
          <w:sz w:val="21"/>
          <w:lang w:eastAsia="zh-CN"/>
        </w:rPr>
        <w:t>9</w:t>
      </w:r>
      <w:r w:rsidR="00C86FAB">
        <w:rPr>
          <w:sz w:val="21"/>
          <w:lang w:eastAsia="zh-CN"/>
        </w:rPr>
        <w:t>%)</w:t>
      </w:r>
      <w:r w:rsidR="00711FA9">
        <w:rPr>
          <w:sz w:val="21"/>
          <w:lang w:eastAsia="zh-CN"/>
        </w:rPr>
        <w:t>，</w:t>
      </w:r>
      <w:r w:rsidRPr="003C4AA9">
        <w:rPr>
          <w:sz w:val="21"/>
          <w:lang w:eastAsia="zh-CN"/>
        </w:rPr>
        <w:t>公务员中只有</w:t>
      </w:r>
      <w:r w:rsidRPr="003C4AA9">
        <w:rPr>
          <w:sz w:val="21"/>
          <w:lang w:eastAsia="zh-CN"/>
        </w:rPr>
        <w:t>30</w:t>
      </w:r>
      <w:r w:rsidR="00C86FAB">
        <w:rPr>
          <w:sz w:val="21"/>
          <w:lang w:eastAsia="zh-CN"/>
        </w:rPr>
        <w:t>%</w:t>
      </w:r>
      <w:r w:rsidRPr="003C4AA9">
        <w:rPr>
          <w:sz w:val="21"/>
          <w:lang w:eastAsia="zh-CN"/>
        </w:rPr>
        <w:t>的女性</w:t>
      </w:r>
      <w:r w:rsidR="00711FA9">
        <w:rPr>
          <w:sz w:val="21"/>
          <w:lang w:eastAsia="zh-CN"/>
        </w:rPr>
        <w:t>，</w:t>
      </w:r>
      <w:r w:rsidRPr="003C4AA9">
        <w:rPr>
          <w:sz w:val="21"/>
          <w:lang w:eastAsia="zh-CN"/>
        </w:rPr>
        <w:t>且大部分都处于次要的职位。在自由职业者中</w:t>
      </w:r>
      <w:r w:rsidR="00711FA9">
        <w:rPr>
          <w:sz w:val="21"/>
          <w:lang w:eastAsia="zh-CN"/>
        </w:rPr>
        <w:t>，</w:t>
      </w:r>
      <w:r w:rsidRPr="003C4AA9">
        <w:rPr>
          <w:sz w:val="21"/>
          <w:lang w:eastAsia="zh-CN"/>
        </w:rPr>
        <w:t>女性</w:t>
      </w:r>
      <w:r w:rsidR="00C86FAB">
        <w:rPr>
          <w:sz w:val="21"/>
          <w:lang w:eastAsia="zh-CN"/>
        </w:rPr>
        <w:t>(</w:t>
      </w:r>
      <w:r w:rsidRPr="003C4AA9">
        <w:rPr>
          <w:sz w:val="21"/>
          <w:lang w:eastAsia="zh-CN"/>
        </w:rPr>
        <w:t>5</w:t>
      </w:r>
      <w:r w:rsidR="00C86FAB">
        <w:rPr>
          <w:sz w:val="21"/>
          <w:lang w:eastAsia="zh-CN"/>
        </w:rPr>
        <w:t>6.</w:t>
      </w:r>
      <w:r w:rsidRPr="003C4AA9">
        <w:rPr>
          <w:sz w:val="21"/>
          <w:lang w:eastAsia="zh-CN"/>
        </w:rPr>
        <w:t>1</w:t>
      </w:r>
      <w:r w:rsidR="00C86FAB">
        <w:rPr>
          <w:sz w:val="21"/>
          <w:lang w:eastAsia="zh-CN"/>
        </w:rPr>
        <w:t>%)</w:t>
      </w:r>
      <w:r w:rsidRPr="003C4AA9">
        <w:rPr>
          <w:sz w:val="21"/>
          <w:lang w:eastAsia="zh-CN"/>
        </w:rPr>
        <w:t>多于男性</w:t>
      </w:r>
      <w:r w:rsidR="00C86FAB">
        <w:rPr>
          <w:sz w:val="21"/>
          <w:lang w:eastAsia="zh-CN"/>
        </w:rPr>
        <w:t>(</w:t>
      </w:r>
      <w:r w:rsidRPr="003C4AA9">
        <w:rPr>
          <w:sz w:val="21"/>
          <w:lang w:eastAsia="zh-CN"/>
        </w:rPr>
        <w:t>4</w:t>
      </w:r>
      <w:r w:rsidR="00C86FAB">
        <w:rPr>
          <w:sz w:val="21"/>
          <w:lang w:eastAsia="zh-CN"/>
        </w:rPr>
        <w:t>7.</w:t>
      </w:r>
      <w:r w:rsidRPr="003C4AA9">
        <w:rPr>
          <w:sz w:val="21"/>
          <w:lang w:eastAsia="zh-CN"/>
        </w:rPr>
        <w:t>5</w:t>
      </w:r>
      <w:r w:rsidR="00C86FAB">
        <w:rPr>
          <w:sz w:val="21"/>
          <w:lang w:eastAsia="zh-CN"/>
        </w:rPr>
        <w:t>%)</w:t>
      </w:r>
      <w:r w:rsidR="00711FA9">
        <w:rPr>
          <w:sz w:val="21"/>
          <w:lang w:eastAsia="zh-CN"/>
        </w:rPr>
        <w:t>；</w:t>
      </w:r>
      <w:r w:rsidRPr="003C4AA9">
        <w:rPr>
          <w:sz w:val="21"/>
          <w:lang w:eastAsia="zh-CN"/>
        </w:rPr>
        <w:t>此外</w:t>
      </w:r>
      <w:r w:rsidR="00711FA9">
        <w:rPr>
          <w:sz w:val="21"/>
          <w:lang w:eastAsia="zh-CN"/>
        </w:rPr>
        <w:t>，</w:t>
      </w:r>
      <w:r w:rsidRPr="003C4AA9">
        <w:rPr>
          <w:sz w:val="21"/>
          <w:lang w:eastAsia="zh-CN"/>
        </w:rPr>
        <w:t>科摩罗</w:t>
      </w:r>
      <w:r w:rsidRPr="003C4AA9">
        <w:rPr>
          <w:sz w:val="21"/>
          <w:lang w:eastAsia="zh-CN"/>
        </w:rPr>
        <w:t>47</w:t>
      </w:r>
      <w:r w:rsidR="00C86FAB">
        <w:rPr>
          <w:sz w:val="21"/>
          <w:lang w:eastAsia="zh-CN"/>
        </w:rPr>
        <w:t>%</w:t>
      </w:r>
      <w:r w:rsidRPr="003C4AA9">
        <w:rPr>
          <w:sz w:val="21"/>
          <w:lang w:eastAsia="zh-CN"/>
        </w:rPr>
        <w:t>的失业者是女性。在农业方面</w:t>
      </w:r>
      <w:r w:rsidR="00711FA9">
        <w:rPr>
          <w:sz w:val="21"/>
          <w:lang w:eastAsia="zh-CN"/>
        </w:rPr>
        <w:t>，</w:t>
      </w:r>
      <w:r w:rsidRPr="003C4AA9">
        <w:rPr>
          <w:sz w:val="21"/>
          <w:lang w:eastAsia="zh-CN"/>
        </w:rPr>
        <w:t>女性主要从事的是粮食和蔬菜的生产</w:t>
      </w:r>
      <w:r w:rsidR="00711FA9">
        <w:rPr>
          <w:sz w:val="21"/>
          <w:lang w:eastAsia="zh-CN"/>
        </w:rPr>
        <w:t>，</w:t>
      </w:r>
      <w:r w:rsidRPr="003C4AA9">
        <w:rPr>
          <w:sz w:val="21"/>
          <w:lang w:eastAsia="zh-CN"/>
        </w:rPr>
        <w:t>以及禽类的养殖。她们也种植经济作物</w:t>
      </w:r>
      <w:r w:rsidR="00711FA9">
        <w:rPr>
          <w:sz w:val="21"/>
          <w:lang w:eastAsia="zh-CN"/>
        </w:rPr>
        <w:t>，</w:t>
      </w:r>
      <w:r w:rsidRPr="003C4AA9">
        <w:rPr>
          <w:sz w:val="21"/>
          <w:lang w:eastAsia="zh-CN"/>
        </w:rPr>
        <w:t>但很少进行商品化经营</w:t>
      </w:r>
      <w:r w:rsidR="00711FA9">
        <w:rPr>
          <w:sz w:val="21"/>
          <w:lang w:eastAsia="zh-CN"/>
        </w:rPr>
        <w:t>，</w:t>
      </w:r>
      <w:r w:rsidRPr="003C4AA9">
        <w:rPr>
          <w:sz w:val="21"/>
          <w:lang w:eastAsia="zh-CN"/>
        </w:rPr>
        <w:t>相反</w:t>
      </w:r>
      <w:r w:rsidR="00711FA9">
        <w:rPr>
          <w:sz w:val="21"/>
          <w:lang w:eastAsia="zh-CN"/>
        </w:rPr>
        <w:t>，</w:t>
      </w:r>
      <w:r w:rsidRPr="003C4AA9">
        <w:rPr>
          <w:sz w:val="21"/>
          <w:lang w:eastAsia="zh-CN"/>
        </w:rPr>
        <w:t>在渔业方面</w:t>
      </w:r>
      <w:r w:rsidR="00711FA9">
        <w:rPr>
          <w:sz w:val="21"/>
          <w:lang w:eastAsia="zh-CN"/>
        </w:rPr>
        <w:t>，</w:t>
      </w:r>
      <w:r w:rsidRPr="003C4AA9">
        <w:rPr>
          <w:sz w:val="21"/>
          <w:lang w:eastAsia="zh-CN"/>
        </w:rPr>
        <w:t>她们主要负责鱼类销售。在土地方面</w:t>
      </w:r>
      <w:r w:rsidR="00711FA9">
        <w:rPr>
          <w:sz w:val="21"/>
          <w:lang w:eastAsia="zh-CN"/>
        </w:rPr>
        <w:t>，</w:t>
      </w:r>
      <w:r w:rsidRPr="003C4AA9">
        <w:rPr>
          <w:sz w:val="21"/>
          <w:lang w:eastAsia="zh-CN"/>
        </w:rPr>
        <w:t>主要问题在于缺乏地籍、土地登记不足以及母系制体制</w:t>
      </w:r>
      <w:r w:rsidR="00711FA9">
        <w:rPr>
          <w:sz w:val="21"/>
          <w:lang w:eastAsia="zh-CN"/>
        </w:rPr>
        <w:t>，</w:t>
      </w:r>
      <w:r w:rsidRPr="003C4AA9">
        <w:rPr>
          <w:sz w:val="21"/>
          <w:lang w:eastAsia="zh-CN"/>
        </w:rPr>
        <w:t>这导致了土地的分割和无法让与</w:t>
      </w:r>
      <w:r w:rsidR="00711FA9">
        <w:rPr>
          <w:sz w:val="21"/>
          <w:lang w:eastAsia="zh-CN"/>
        </w:rPr>
        <w:t>，</w:t>
      </w:r>
      <w:r w:rsidRPr="003C4AA9">
        <w:rPr>
          <w:sz w:val="21"/>
          <w:lang w:eastAsia="zh-CN"/>
        </w:rPr>
        <w:t>导致女性无法支配土地用于订立银行信贷</w:t>
      </w:r>
      <w:r w:rsidR="00711FA9">
        <w:rPr>
          <w:sz w:val="21"/>
          <w:lang w:eastAsia="zh-CN"/>
        </w:rPr>
        <w:t>，</w:t>
      </w:r>
      <w:r w:rsidRPr="003C4AA9">
        <w:rPr>
          <w:sz w:val="21"/>
          <w:lang w:eastAsia="zh-CN"/>
        </w:rPr>
        <w:t>尽管依照传统她是土地所有者。女性也参与手工业</w:t>
      </w:r>
      <w:r w:rsidR="00C86FAB">
        <w:rPr>
          <w:sz w:val="21"/>
          <w:lang w:eastAsia="zh-CN"/>
        </w:rPr>
        <w:t>(</w:t>
      </w:r>
      <w:r w:rsidRPr="003C4AA9">
        <w:rPr>
          <w:sz w:val="21"/>
          <w:lang w:eastAsia="zh-CN"/>
        </w:rPr>
        <w:t>1</w:t>
      </w:r>
      <w:r w:rsidR="00C86FAB">
        <w:rPr>
          <w:sz w:val="21"/>
          <w:lang w:eastAsia="zh-CN"/>
        </w:rPr>
        <w:t>8.</w:t>
      </w:r>
      <w:r w:rsidRPr="003C4AA9">
        <w:rPr>
          <w:sz w:val="21"/>
          <w:lang w:eastAsia="zh-CN"/>
        </w:rPr>
        <w:t>8</w:t>
      </w:r>
      <w:r w:rsidR="00C86FAB">
        <w:rPr>
          <w:sz w:val="21"/>
          <w:lang w:eastAsia="zh-CN"/>
        </w:rPr>
        <w:t>%)</w:t>
      </w:r>
      <w:r w:rsidRPr="003C4AA9">
        <w:rPr>
          <w:sz w:val="21"/>
          <w:lang w:eastAsia="zh-CN"/>
        </w:rPr>
        <w:t>和服务业</w:t>
      </w:r>
      <w:r w:rsidR="00C86FAB">
        <w:rPr>
          <w:sz w:val="21"/>
          <w:lang w:eastAsia="zh-CN"/>
        </w:rPr>
        <w:t>(</w:t>
      </w:r>
      <w:r w:rsidRPr="003C4AA9">
        <w:rPr>
          <w:sz w:val="21"/>
          <w:lang w:eastAsia="zh-CN"/>
        </w:rPr>
        <w:t>1</w:t>
      </w:r>
      <w:r w:rsidR="00C86FAB">
        <w:rPr>
          <w:sz w:val="21"/>
          <w:lang w:eastAsia="zh-CN"/>
        </w:rPr>
        <w:t>7.</w:t>
      </w:r>
      <w:r w:rsidRPr="003C4AA9">
        <w:rPr>
          <w:sz w:val="21"/>
          <w:lang w:eastAsia="zh-CN"/>
        </w:rPr>
        <w:t>05</w:t>
      </w:r>
      <w:r w:rsidR="00C86FAB">
        <w:rPr>
          <w:sz w:val="21"/>
          <w:lang w:eastAsia="zh-CN"/>
        </w:rPr>
        <w:t>%)</w:t>
      </w:r>
      <w:r w:rsidR="00711FA9">
        <w:rPr>
          <w:sz w:val="21"/>
          <w:lang w:eastAsia="zh-CN"/>
        </w:rPr>
        <w:t>；</w:t>
      </w:r>
      <w:r w:rsidRPr="003C4AA9">
        <w:rPr>
          <w:sz w:val="21"/>
          <w:lang w:eastAsia="zh-CN"/>
        </w:rPr>
        <w:t>女性也逐渐出现在正规私营部门中</w:t>
      </w:r>
      <w:r w:rsidR="00C86FAB">
        <w:rPr>
          <w:sz w:val="21"/>
          <w:lang w:eastAsia="zh-CN"/>
        </w:rPr>
        <w:t>(</w:t>
      </w:r>
      <w:r w:rsidRPr="003C4AA9">
        <w:rPr>
          <w:sz w:val="21"/>
          <w:lang w:eastAsia="zh-CN"/>
        </w:rPr>
        <w:t>1</w:t>
      </w:r>
      <w:r w:rsidR="00C86FAB">
        <w:rPr>
          <w:sz w:val="21"/>
          <w:lang w:eastAsia="zh-CN"/>
        </w:rPr>
        <w:t>8.</w:t>
      </w:r>
      <w:r w:rsidRPr="003C4AA9">
        <w:rPr>
          <w:sz w:val="21"/>
          <w:lang w:eastAsia="zh-CN"/>
        </w:rPr>
        <w:t>3</w:t>
      </w:r>
      <w:r w:rsidR="00C86FAB">
        <w:rPr>
          <w:sz w:val="21"/>
          <w:lang w:eastAsia="zh-CN"/>
        </w:rPr>
        <w:t>%)</w:t>
      </w:r>
      <w:r w:rsidRPr="003C4AA9">
        <w:rPr>
          <w:sz w:val="21"/>
          <w:lang w:eastAsia="zh-CN"/>
        </w:rPr>
        <w:t>。</w:t>
      </w:r>
    </w:p>
    <w:p w:rsidR="00A93947" w:rsidRPr="003C4AA9" w:rsidRDefault="00A93947" w:rsidP="002B693B">
      <w:pPr>
        <w:pStyle w:val="SingleTxtG"/>
        <w:spacing w:line="320" w:lineRule="exact"/>
        <w:rPr>
          <w:sz w:val="21"/>
          <w:lang w:eastAsia="zh-CN"/>
        </w:rPr>
      </w:pPr>
      <w:r w:rsidRPr="003C4AA9">
        <w:rPr>
          <w:sz w:val="21"/>
          <w:lang w:eastAsia="zh-CN"/>
        </w:rPr>
        <w:t>18</w:t>
      </w:r>
      <w:r w:rsidR="00C86FAB">
        <w:rPr>
          <w:sz w:val="21"/>
          <w:lang w:eastAsia="zh-CN"/>
        </w:rPr>
        <w:t>6.</w:t>
      </w:r>
      <w:r w:rsidRPr="003C4AA9">
        <w:rPr>
          <w:sz w:val="21"/>
          <w:lang w:eastAsia="zh-CN"/>
        </w:rPr>
        <w:tab/>
      </w:r>
      <w:r w:rsidRPr="003C4AA9">
        <w:rPr>
          <w:sz w:val="21"/>
          <w:lang w:eastAsia="zh-CN"/>
        </w:rPr>
        <w:t>除了农业部门外</w:t>
      </w:r>
      <w:r w:rsidR="00711FA9">
        <w:rPr>
          <w:sz w:val="21"/>
          <w:lang w:eastAsia="zh-CN"/>
        </w:rPr>
        <w:t>，</w:t>
      </w:r>
      <w:r w:rsidRPr="003C4AA9">
        <w:rPr>
          <w:sz w:val="21"/>
          <w:lang w:eastAsia="zh-CN"/>
        </w:rPr>
        <w:t>农村妇女在某些技术和金融合作伙伴的支持下</w:t>
      </w:r>
      <w:r w:rsidR="00711FA9">
        <w:rPr>
          <w:sz w:val="21"/>
          <w:lang w:eastAsia="zh-CN"/>
        </w:rPr>
        <w:t>，</w:t>
      </w:r>
      <w:r w:rsidRPr="003C4AA9">
        <w:rPr>
          <w:sz w:val="21"/>
          <w:lang w:eastAsia="zh-CN"/>
        </w:rPr>
        <w:t>投身于创收活动中。主要的相关活动部门是家禽饲养、传统服装制作、蔬菜种植以及饮食行业</w:t>
      </w:r>
      <w:r w:rsidR="00C86FAB">
        <w:rPr>
          <w:sz w:val="21"/>
          <w:lang w:eastAsia="zh-CN"/>
        </w:rPr>
        <w:t>/</w:t>
      </w:r>
      <w:r w:rsidRPr="003C4AA9">
        <w:rPr>
          <w:sz w:val="21"/>
          <w:lang w:eastAsia="zh-CN"/>
        </w:rPr>
        <w:t>糕点业。其中某些活动得到了信用合作社的资助</w:t>
      </w:r>
      <w:r w:rsidR="00711FA9">
        <w:rPr>
          <w:sz w:val="21"/>
          <w:lang w:eastAsia="zh-CN"/>
        </w:rPr>
        <w:t>，</w:t>
      </w:r>
      <w:r w:rsidRPr="003C4AA9">
        <w:rPr>
          <w:sz w:val="21"/>
          <w:lang w:eastAsia="zh-CN"/>
        </w:rPr>
        <w:t>这些合作社是妇女出于互助的目的而设立的。</w:t>
      </w:r>
    </w:p>
    <w:p w:rsidR="00A93947" w:rsidRPr="003C4AA9" w:rsidRDefault="00A93947" w:rsidP="00C212F8">
      <w:pPr>
        <w:pStyle w:val="H4GC"/>
        <w:tabs>
          <w:tab w:val="left" w:pos="1820"/>
        </w:tabs>
      </w:pPr>
      <w:bookmarkStart w:id="638" w:name="_Toc279069644"/>
      <w:bookmarkStart w:id="639" w:name="_Toc280808923"/>
      <w:bookmarkStart w:id="640" w:name="_Toc280848450"/>
      <w:bookmarkStart w:id="641" w:name="_Toc280851114"/>
      <w:bookmarkStart w:id="642" w:name="_Toc280852704"/>
      <w:bookmarkStart w:id="643" w:name="_Toc281149731"/>
      <w:bookmarkStart w:id="644" w:name="_Toc281149861"/>
      <w:r w:rsidRPr="003C4AA9">
        <w:tab/>
      </w:r>
      <w:r w:rsidR="00C86FAB">
        <w:t>2.</w:t>
      </w:r>
      <w:r w:rsidRPr="003C4AA9">
        <w:t>f</w:t>
      </w:r>
      <w:r w:rsidR="00C86FAB">
        <w:t>)</w:t>
      </w:r>
      <w:r w:rsidRPr="003C4AA9">
        <w:tab/>
      </w:r>
      <w:bookmarkEnd w:id="638"/>
      <w:bookmarkEnd w:id="639"/>
      <w:bookmarkEnd w:id="640"/>
      <w:bookmarkEnd w:id="641"/>
      <w:bookmarkEnd w:id="642"/>
      <w:bookmarkEnd w:id="643"/>
      <w:bookmarkEnd w:id="644"/>
      <w:r w:rsidRPr="003C4AA9">
        <w:t>参与社区各类活动</w:t>
      </w:r>
    </w:p>
    <w:p w:rsidR="00A93947" w:rsidRPr="003C4AA9" w:rsidRDefault="00A93947" w:rsidP="002B693B">
      <w:pPr>
        <w:pStyle w:val="SingleTxtG"/>
        <w:spacing w:line="320" w:lineRule="exact"/>
        <w:rPr>
          <w:sz w:val="21"/>
          <w:lang w:eastAsia="zh-CN"/>
        </w:rPr>
      </w:pPr>
      <w:bookmarkStart w:id="645" w:name="_Toc280851115"/>
      <w:bookmarkStart w:id="646" w:name="_Toc280852705"/>
      <w:bookmarkStart w:id="647" w:name="_Toc281149732"/>
      <w:bookmarkStart w:id="648" w:name="_Toc281149862"/>
      <w:r w:rsidRPr="003C4AA9">
        <w:rPr>
          <w:sz w:val="21"/>
          <w:lang w:eastAsia="zh-CN"/>
        </w:rPr>
        <w:t>18</w:t>
      </w:r>
      <w:r w:rsidR="00C86FAB">
        <w:rPr>
          <w:sz w:val="21"/>
          <w:lang w:eastAsia="zh-CN"/>
        </w:rPr>
        <w:t>7.</w:t>
      </w:r>
      <w:r w:rsidRPr="003C4AA9">
        <w:rPr>
          <w:sz w:val="21"/>
          <w:lang w:eastAsia="zh-CN"/>
        </w:rPr>
        <w:tab/>
      </w:r>
      <w:bookmarkEnd w:id="645"/>
      <w:bookmarkEnd w:id="646"/>
      <w:bookmarkEnd w:id="647"/>
      <w:bookmarkEnd w:id="648"/>
      <w:r w:rsidRPr="003C4AA9">
        <w:rPr>
          <w:bCs/>
          <w:sz w:val="21"/>
          <w:lang w:eastAsia="zh-CN"/>
        </w:rPr>
        <w:t>农村妇女参与社区发展活动。她们参与地方发展计划的制定。此外</w:t>
      </w:r>
      <w:r w:rsidR="00711FA9">
        <w:rPr>
          <w:bCs/>
          <w:sz w:val="21"/>
          <w:lang w:eastAsia="zh-CN"/>
        </w:rPr>
        <w:t>，</w:t>
      </w:r>
      <w:r w:rsidRPr="003C4AA9">
        <w:rPr>
          <w:bCs/>
          <w:sz w:val="21"/>
          <w:lang w:eastAsia="zh-CN"/>
        </w:rPr>
        <w:t>妇女还被邀请参与社区发展项目</w:t>
      </w:r>
      <w:r w:rsidR="00711FA9">
        <w:rPr>
          <w:bCs/>
          <w:sz w:val="21"/>
          <w:lang w:eastAsia="zh-CN"/>
        </w:rPr>
        <w:t>，</w:t>
      </w:r>
      <w:r w:rsidRPr="003C4AA9">
        <w:rPr>
          <w:bCs/>
          <w:sz w:val="21"/>
          <w:lang w:eastAsia="zh-CN"/>
        </w:rPr>
        <w:t>这要得益于其相互动员的能力或对提出问题的掌握。需要注意的是还存在一些互助的女性团体和协会。互助是农村女性为改善其经济状况所采取的主要方法。因此</w:t>
      </w:r>
      <w:r w:rsidR="00711FA9">
        <w:rPr>
          <w:bCs/>
          <w:sz w:val="21"/>
          <w:lang w:eastAsia="zh-CN"/>
        </w:rPr>
        <w:t>，</w:t>
      </w:r>
      <w:r w:rsidRPr="003C4AA9">
        <w:rPr>
          <w:bCs/>
          <w:sz w:val="21"/>
          <w:lang w:eastAsia="zh-CN"/>
        </w:rPr>
        <w:t>由于妇女协会的活跃及其女性成员自信心的增强</w:t>
      </w:r>
      <w:r w:rsidR="00711FA9">
        <w:rPr>
          <w:bCs/>
          <w:sz w:val="21"/>
          <w:lang w:eastAsia="zh-CN"/>
        </w:rPr>
        <w:t>，</w:t>
      </w:r>
      <w:r w:rsidRPr="003C4AA9">
        <w:rPr>
          <w:bCs/>
          <w:sz w:val="21"/>
          <w:lang w:eastAsia="zh-CN"/>
        </w:rPr>
        <w:t>在社区层面将科摩罗女性排除在决策圈之外的做法已开始减少。</w:t>
      </w:r>
    </w:p>
    <w:p w:rsidR="00A93947" w:rsidRPr="003C4AA9" w:rsidRDefault="00A93947" w:rsidP="00C212F8">
      <w:pPr>
        <w:pStyle w:val="H4GC"/>
        <w:tabs>
          <w:tab w:val="left" w:pos="1820"/>
        </w:tabs>
      </w:pPr>
      <w:bookmarkStart w:id="649" w:name="_Toc279069645"/>
      <w:bookmarkStart w:id="650" w:name="_Toc280808924"/>
      <w:bookmarkStart w:id="651" w:name="_Toc280848451"/>
      <w:bookmarkStart w:id="652" w:name="_Toc280851116"/>
      <w:bookmarkStart w:id="653" w:name="_Toc280852706"/>
      <w:bookmarkStart w:id="654" w:name="_Toc281149733"/>
      <w:bookmarkStart w:id="655" w:name="_Toc281149863"/>
      <w:r w:rsidRPr="003C4AA9">
        <w:tab/>
      </w:r>
      <w:r w:rsidR="00C86FAB">
        <w:t>2.</w:t>
      </w:r>
      <w:r w:rsidRPr="003C4AA9">
        <w:t>g</w:t>
      </w:r>
      <w:r w:rsidR="00C86FAB">
        <w:t>)</w:t>
      </w:r>
      <w:r w:rsidRPr="003C4AA9">
        <w:tab/>
      </w:r>
      <w:bookmarkEnd w:id="649"/>
      <w:bookmarkEnd w:id="650"/>
      <w:bookmarkEnd w:id="651"/>
      <w:bookmarkEnd w:id="652"/>
      <w:bookmarkEnd w:id="653"/>
      <w:bookmarkEnd w:id="654"/>
      <w:bookmarkEnd w:id="655"/>
      <w:r w:rsidRPr="003C4AA9">
        <w:t>获得信贷</w:t>
      </w:r>
    </w:p>
    <w:p w:rsidR="00A93947" w:rsidRPr="003C4AA9" w:rsidRDefault="00A93947" w:rsidP="002B693B">
      <w:pPr>
        <w:pStyle w:val="SingleTxtG"/>
        <w:spacing w:line="320" w:lineRule="exact"/>
        <w:rPr>
          <w:sz w:val="21"/>
          <w:lang w:eastAsia="zh-CN"/>
        </w:rPr>
      </w:pPr>
      <w:r w:rsidRPr="003C4AA9">
        <w:rPr>
          <w:sz w:val="21"/>
          <w:lang w:eastAsia="zh-CN"/>
        </w:rPr>
        <w:t>18</w:t>
      </w:r>
      <w:r w:rsidR="00C86FAB">
        <w:rPr>
          <w:sz w:val="21"/>
          <w:lang w:eastAsia="zh-CN"/>
        </w:rPr>
        <w:t>8.</w:t>
      </w:r>
      <w:r w:rsidRPr="003C4AA9">
        <w:rPr>
          <w:sz w:val="21"/>
          <w:lang w:eastAsia="zh-CN"/>
        </w:rPr>
        <w:tab/>
      </w:r>
      <w:r w:rsidRPr="003C4AA9">
        <w:rPr>
          <w:sz w:val="21"/>
          <w:lang w:eastAsia="zh-CN"/>
        </w:rPr>
        <w:t>信贷的获得没有任何社会、地区出身或性别方面的歧视。农村女性和男性在满足信贷机构条件的情况下同样获取金融信贷。女企业家获取传统银行信贷很有限</w:t>
      </w:r>
      <w:r w:rsidR="00711FA9">
        <w:rPr>
          <w:sz w:val="21"/>
          <w:lang w:eastAsia="zh-CN"/>
        </w:rPr>
        <w:t>，</w:t>
      </w:r>
      <w:r w:rsidRPr="003C4AA9">
        <w:rPr>
          <w:sz w:val="21"/>
          <w:lang w:eastAsia="zh-CN"/>
        </w:rPr>
        <w:t>因为他们很难满足贷款的条件。为了缓和这一状况</w:t>
      </w:r>
      <w:r w:rsidR="00711FA9">
        <w:rPr>
          <w:sz w:val="21"/>
          <w:lang w:eastAsia="zh-CN"/>
        </w:rPr>
        <w:t>，</w:t>
      </w:r>
      <w:r w:rsidRPr="003C4AA9">
        <w:rPr>
          <w:sz w:val="21"/>
          <w:lang w:eastAsia="zh-CN"/>
        </w:rPr>
        <w:t>IMF</w:t>
      </w:r>
      <w:r w:rsidRPr="003C4AA9">
        <w:rPr>
          <w:sz w:val="21"/>
          <w:lang w:eastAsia="zh-CN"/>
        </w:rPr>
        <w:t>为女性提供了特别金融产品并放松了信贷发放的限制性规定</w:t>
      </w:r>
      <w:r w:rsidR="00711FA9">
        <w:rPr>
          <w:sz w:val="21"/>
          <w:lang w:eastAsia="zh-CN"/>
        </w:rPr>
        <w:t>，</w:t>
      </w:r>
      <w:r w:rsidRPr="003C4AA9">
        <w:rPr>
          <w:sz w:val="21"/>
          <w:lang w:eastAsia="zh-CN"/>
        </w:rPr>
        <w:t>这使得女性占其客户的</w:t>
      </w:r>
      <w:r w:rsidRPr="003C4AA9">
        <w:rPr>
          <w:sz w:val="21"/>
          <w:lang w:eastAsia="zh-CN"/>
        </w:rPr>
        <w:t>50</w:t>
      </w:r>
      <w:r w:rsidR="00C86FAB">
        <w:rPr>
          <w:sz w:val="21"/>
          <w:lang w:eastAsia="zh-CN"/>
        </w:rPr>
        <w:t>%</w:t>
      </w:r>
      <w:r w:rsidRPr="003C4AA9">
        <w:rPr>
          <w:sz w:val="21"/>
          <w:lang w:eastAsia="zh-CN"/>
        </w:rPr>
        <w:t>以上。因此</w:t>
      </w:r>
      <w:r w:rsidR="00711FA9">
        <w:rPr>
          <w:sz w:val="21"/>
          <w:lang w:eastAsia="zh-CN"/>
        </w:rPr>
        <w:t>，</w:t>
      </w:r>
      <w:r w:rsidRPr="003C4AA9">
        <w:rPr>
          <w:sz w:val="21"/>
          <w:lang w:eastAsia="zh-CN"/>
        </w:rPr>
        <w:t>科摩罗</w:t>
      </w:r>
      <w:r w:rsidRPr="003C4AA9">
        <w:rPr>
          <w:sz w:val="21"/>
          <w:lang w:eastAsia="zh-CN"/>
        </w:rPr>
        <w:t>IMF</w:t>
      </w:r>
      <w:r w:rsidRPr="003C4AA9">
        <w:rPr>
          <w:sz w:val="21"/>
          <w:lang w:eastAsia="zh-CN"/>
        </w:rPr>
        <w:t>是促进落实两性平等具体行动的机构之一。</w:t>
      </w:r>
    </w:p>
    <w:p w:rsidR="00A93947" w:rsidRPr="003C4AA9" w:rsidRDefault="00A93947" w:rsidP="002B693B">
      <w:pPr>
        <w:pStyle w:val="SingleTxtG"/>
        <w:spacing w:line="320" w:lineRule="exact"/>
        <w:rPr>
          <w:sz w:val="21"/>
          <w:lang w:eastAsia="zh-CN"/>
        </w:rPr>
      </w:pPr>
      <w:r w:rsidRPr="003C4AA9">
        <w:rPr>
          <w:sz w:val="21"/>
          <w:lang w:eastAsia="zh-CN"/>
        </w:rPr>
        <w:t>18</w:t>
      </w:r>
      <w:r w:rsidR="00C86FAB">
        <w:rPr>
          <w:sz w:val="21"/>
          <w:lang w:eastAsia="zh-CN"/>
        </w:rPr>
        <w:t>9.</w:t>
      </w:r>
      <w:r w:rsidRPr="003C4AA9">
        <w:rPr>
          <w:sz w:val="21"/>
          <w:lang w:eastAsia="zh-CN"/>
        </w:rPr>
        <w:tab/>
      </w:r>
      <w:r w:rsidRPr="003C4AA9">
        <w:rPr>
          <w:sz w:val="21"/>
          <w:lang w:eastAsia="zh-CN"/>
        </w:rPr>
        <w:t>同样</w:t>
      </w:r>
      <w:r w:rsidR="00711FA9">
        <w:rPr>
          <w:sz w:val="21"/>
          <w:lang w:eastAsia="zh-CN"/>
        </w:rPr>
        <w:t>，</w:t>
      </w:r>
      <w:r w:rsidRPr="003C4AA9">
        <w:rPr>
          <w:sz w:val="21"/>
          <w:lang w:eastAsia="zh-CN"/>
        </w:rPr>
        <w:t>在储蓄方面</w:t>
      </w:r>
      <w:r w:rsidR="00711FA9">
        <w:rPr>
          <w:sz w:val="21"/>
          <w:lang w:eastAsia="zh-CN"/>
        </w:rPr>
        <w:t>，</w:t>
      </w:r>
      <w:r w:rsidRPr="003C4AA9">
        <w:rPr>
          <w:sz w:val="21"/>
          <w:lang w:eastAsia="zh-CN"/>
        </w:rPr>
        <w:t>政府制定了有利于农村人口的专门措施</w:t>
      </w:r>
      <w:r w:rsidR="00711FA9">
        <w:rPr>
          <w:sz w:val="21"/>
          <w:lang w:eastAsia="zh-CN"/>
        </w:rPr>
        <w:t>，</w:t>
      </w:r>
      <w:r w:rsidRPr="003C4AA9">
        <w:rPr>
          <w:sz w:val="21"/>
          <w:lang w:eastAsia="zh-CN"/>
        </w:rPr>
        <w:t>促进了分散金融机构的设立。事实上</w:t>
      </w:r>
      <w:r w:rsidR="00711FA9">
        <w:rPr>
          <w:sz w:val="21"/>
          <w:lang w:eastAsia="zh-CN"/>
        </w:rPr>
        <w:t>，</w:t>
      </w:r>
      <w:r w:rsidRPr="003C4AA9">
        <w:rPr>
          <w:sz w:val="21"/>
          <w:lang w:eastAsia="zh-CN"/>
        </w:rPr>
        <w:t>为促进储蓄</w:t>
      </w:r>
      <w:r w:rsidR="00711FA9">
        <w:rPr>
          <w:sz w:val="21"/>
          <w:lang w:eastAsia="zh-CN"/>
        </w:rPr>
        <w:t>，</w:t>
      </w:r>
      <w:r w:rsidRPr="003C4AA9">
        <w:rPr>
          <w:sz w:val="21"/>
          <w:lang w:eastAsia="zh-CN"/>
        </w:rPr>
        <w:t>尤其是农村储蓄的集中</w:t>
      </w:r>
      <w:r w:rsidR="00711FA9">
        <w:rPr>
          <w:sz w:val="21"/>
          <w:lang w:eastAsia="zh-CN"/>
        </w:rPr>
        <w:t>，</w:t>
      </w:r>
      <w:r w:rsidRPr="003C4AA9">
        <w:rPr>
          <w:sz w:val="21"/>
          <w:lang w:eastAsia="zh-CN"/>
        </w:rPr>
        <w:t>以及低额信贷的发布</w:t>
      </w:r>
      <w:r w:rsidR="00711FA9">
        <w:rPr>
          <w:sz w:val="21"/>
          <w:lang w:eastAsia="zh-CN"/>
        </w:rPr>
        <w:t>，</w:t>
      </w:r>
      <w:r w:rsidRPr="003C4AA9">
        <w:rPr>
          <w:sz w:val="21"/>
          <w:lang w:eastAsia="zh-CN"/>
        </w:rPr>
        <w:t>设立了几个旨在促进对农村地区活动进行资助的项目。这项政策取得了令人满意的成果。使很多妇女</w:t>
      </w:r>
      <w:r w:rsidR="00711FA9">
        <w:rPr>
          <w:sz w:val="21"/>
          <w:lang w:eastAsia="zh-CN"/>
        </w:rPr>
        <w:t>，</w:t>
      </w:r>
      <w:r w:rsidRPr="003C4AA9">
        <w:rPr>
          <w:sz w:val="21"/>
          <w:lang w:eastAsia="zh-CN"/>
        </w:rPr>
        <w:t>尤其是农村妇女获得了信贷。</w:t>
      </w:r>
    </w:p>
    <w:p w:rsidR="00A93947" w:rsidRPr="003C4AA9" w:rsidRDefault="00A93947" w:rsidP="00C212F8">
      <w:pPr>
        <w:pStyle w:val="SingleTxtG"/>
        <w:tabs>
          <w:tab w:val="left" w:pos="1820"/>
        </w:tabs>
        <w:spacing w:line="320" w:lineRule="exact"/>
        <w:rPr>
          <w:sz w:val="21"/>
          <w:lang w:eastAsia="zh-CN"/>
        </w:rPr>
      </w:pPr>
      <w:r w:rsidRPr="003C4AA9">
        <w:rPr>
          <w:sz w:val="21"/>
          <w:lang w:eastAsia="zh-CN"/>
        </w:rPr>
        <w:t>19</w:t>
      </w:r>
      <w:r w:rsidR="00C86FAB">
        <w:rPr>
          <w:sz w:val="21"/>
          <w:lang w:eastAsia="zh-CN"/>
        </w:rPr>
        <w:t>0.</w:t>
      </w:r>
      <w:r w:rsidRPr="003C4AA9">
        <w:rPr>
          <w:sz w:val="21"/>
          <w:lang w:eastAsia="zh-CN"/>
        </w:rPr>
        <w:tab/>
      </w:r>
      <w:r w:rsidRPr="003C4AA9">
        <w:rPr>
          <w:sz w:val="21"/>
          <w:lang w:eastAsia="zh-CN"/>
        </w:rPr>
        <w:t>在这些项目中</w:t>
      </w:r>
      <w:r w:rsidR="00711FA9">
        <w:rPr>
          <w:sz w:val="21"/>
          <w:lang w:eastAsia="zh-CN"/>
        </w:rPr>
        <w:t>，</w:t>
      </w:r>
      <w:r w:rsidRPr="003C4AA9">
        <w:rPr>
          <w:sz w:val="21"/>
          <w:lang w:eastAsia="zh-CN"/>
        </w:rPr>
        <w:t>包括</w:t>
      </w:r>
      <w:r w:rsidRPr="003C4AA9">
        <w:rPr>
          <w:sz w:val="21"/>
          <w:lang w:eastAsia="zh-CN"/>
        </w:rPr>
        <w:t>Ya Komor</w:t>
      </w:r>
      <w:r w:rsidR="00C86FAB">
        <w:rPr>
          <w:sz w:val="21"/>
          <w:lang w:eastAsia="zh-CN"/>
        </w:rPr>
        <w:t>(</w:t>
      </w:r>
      <w:r w:rsidRPr="003C4AA9">
        <w:rPr>
          <w:sz w:val="21"/>
          <w:lang w:eastAsia="zh-CN"/>
        </w:rPr>
        <w:t>Meck</w:t>
      </w:r>
      <w:r w:rsidR="00C86FAB">
        <w:rPr>
          <w:sz w:val="21"/>
          <w:lang w:eastAsia="zh-CN"/>
        </w:rPr>
        <w:t>)</w:t>
      </w:r>
      <w:r w:rsidRPr="003C4AA9">
        <w:rPr>
          <w:sz w:val="21"/>
          <w:lang w:eastAsia="zh-CN"/>
        </w:rPr>
        <w:t>储蓄信贷合作社。这些合作社于</w:t>
      </w:r>
      <w:r w:rsidRPr="003C4AA9">
        <w:rPr>
          <w:sz w:val="21"/>
          <w:lang w:eastAsia="zh-CN"/>
        </w:rPr>
        <w:t>1996</w:t>
      </w:r>
      <w:r w:rsidRPr="003C4AA9">
        <w:rPr>
          <w:sz w:val="21"/>
          <w:lang w:eastAsia="zh-CN"/>
        </w:rPr>
        <w:t>年设立</w:t>
      </w:r>
      <w:r w:rsidR="00711FA9">
        <w:rPr>
          <w:sz w:val="21"/>
          <w:lang w:eastAsia="zh-CN"/>
        </w:rPr>
        <w:t>，</w:t>
      </w:r>
      <w:r w:rsidRPr="003C4AA9">
        <w:rPr>
          <w:sz w:val="21"/>
          <w:lang w:eastAsia="zh-CN"/>
        </w:rPr>
        <w:t>目的是促进能够显著改善农村金融中介并确保其可持续发展的互助金融机构真正自主网络的设立。</w:t>
      </w:r>
    </w:p>
    <w:p w:rsidR="00A93947" w:rsidRPr="003C4AA9" w:rsidRDefault="00A93947" w:rsidP="002B693B">
      <w:pPr>
        <w:pStyle w:val="SingleTxtG"/>
        <w:spacing w:line="320" w:lineRule="exact"/>
        <w:rPr>
          <w:sz w:val="21"/>
          <w:lang w:eastAsia="zh-CN"/>
        </w:rPr>
      </w:pPr>
      <w:r w:rsidRPr="003C4AA9">
        <w:rPr>
          <w:sz w:val="21"/>
          <w:lang w:eastAsia="zh-CN"/>
        </w:rPr>
        <w:t>19</w:t>
      </w:r>
      <w:r w:rsidR="00C86FAB">
        <w:rPr>
          <w:sz w:val="21"/>
          <w:lang w:eastAsia="zh-CN"/>
        </w:rPr>
        <w:t>1.</w:t>
      </w:r>
      <w:r w:rsidRPr="003C4AA9">
        <w:rPr>
          <w:sz w:val="21"/>
          <w:lang w:eastAsia="zh-CN"/>
        </w:rPr>
        <w:tab/>
      </w:r>
      <w:r w:rsidRPr="003C4AA9">
        <w:rPr>
          <w:sz w:val="21"/>
          <w:lang w:eastAsia="zh-CN"/>
        </w:rPr>
        <w:t>需要注意的是</w:t>
      </w:r>
      <w:r w:rsidR="00711FA9">
        <w:rPr>
          <w:sz w:val="21"/>
          <w:lang w:eastAsia="zh-CN"/>
        </w:rPr>
        <w:t>，</w:t>
      </w:r>
      <w:r w:rsidRPr="003C4AA9">
        <w:rPr>
          <w:sz w:val="21"/>
          <w:lang w:eastAsia="zh-CN"/>
        </w:rPr>
        <w:t>约有</w:t>
      </w:r>
      <w:r w:rsidRPr="003C4AA9">
        <w:rPr>
          <w:sz w:val="21"/>
          <w:lang w:eastAsia="zh-CN"/>
        </w:rPr>
        <w:t>12</w:t>
      </w:r>
      <w:r w:rsidRPr="003C4AA9">
        <w:rPr>
          <w:sz w:val="21"/>
          <w:lang w:eastAsia="zh-CN"/>
        </w:rPr>
        <w:t>个储蓄信贷合作社已经设立</w:t>
      </w:r>
      <w:r w:rsidR="00711FA9">
        <w:rPr>
          <w:sz w:val="21"/>
          <w:lang w:eastAsia="zh-CN"/>
        </w:rPr>
        <w:t>，</w:t>
      </w:r>
      <w:r w:rsidRPr="003C4AA9">
        <w:rPr>
          <w:sz w:val="21"/>
          <w:lang w:eastAsia="zh-CN"/>
        </w:rPr>
        <w:t>集中了将近</w:t>
      </w:r>
      <w:r w:rsidRPr="003C4AA9">
        <w:rPr>
          <w:sz w:val="21"/>
          <w:lang w:eastAsia="zh-CN"/>
        </w:rPr>
        <w:t>50</w:t>
      </w:r>
      <w:r w:rsidR="00EF03E5">
        <w:rPr>
          <w:rFonts w:hint="eastAsia"/>
          <w:sz w:val="21"/>
          <w:lang w:eastAsia="zh-CN"/>
        </w:rPr>
        <w:t>,</w:t>
      </w:r>
      <w:r w:rsidRPr="003C4AA9">
        <w:rPr>
          <w:sz w:val="21"/>
          <w:lang w:eastAsia="zh-CN"/>
        </w:rPr>
        <w:t>000</w:t>
      </w:r>
      <w:r w:rsidRPr="003C4AA9">
        <w:rPr>
          <w:sz w:val="21"/>
          <w:lang w:eastAsia="zh-CN"/>
        </w:rPr>
        <w:t>个成员</w:t>
      </w:r>
      <w:r w:rsidR="00711FA9">
        <w:rPr>
          <w:sz w:val="21"/>
          <w:lang w:eastAsia="zh-CN"/>
        </w:rPr>
        <w:t>，</w:t>
      </w:r>
      <w:r w:rsidRPr="003C4AA9">
        <w:rPr>
          <w:sz w:val="21"/>
          <w:lang w:eastAsia="zh-CN"/>
        </w:rPr>
        <w:t>其中大部分妇女住在农村地区。这些合作社集中了将近</w:t>
      </w:r>
      <w:r w:rsidRPr="003C4AA9">
        <w:rPr>
          <w:sz w:val="21"/>
          <w:lang w:eastAsia="zh-CN"/>
        </w:rPr>
        <w:t>100</w:t>
      </w:r>
      <w:r w:rsidRPr="003C4AA9">
        <w:rPr>
          <w:sz w:val="21"/>
          <w:lang w:eastAsia="zh-CN"/>
        </w:rPr>
        <w:t>亿储蓄金</w:t>
      </w:r>
      <w:r w:rsidR="00711FA9">
        <w:rPr>
          <w:sz w:val="21"/>
          <w:lang w:eastAsia="zh-CN"/>
        </w:rPr>
        <w:t>，</w:t>
      </w:r>
      <w:r w:rsidRPr="003C4AA9">
        <w:rPr>
          <w:sz w:val="21"/>
          <w:lang w:eastAsia="zh-CN"/>
        </w:rPr>
        <w:t>贷项余额达到约</w:t>
      </w:r>
      <w:r w:rsidRPr="003C4AA9">
        <w:rPr>
          <w:sz w:val="21"/>
          <w:lang w:eastAsia="zh-CN"/>
        </w:rPr>
        <w:t>50</w:t>
      </w:r>
      <w:r w:rsidRPr="003C4AA9">
        <w:rPr>
          <w:sz w:val="21"/>
          <w:lang w:eastAsia="zh-CN"/>
        </w:rPr>
        <w:t>亿。</w:t>
      </w:r>
    </w:p>
    <w:p w:rsidR="00A93947" w:rsidRPr="003C4AA9" w:rsidRDefault="00A93947" w:rsidP="00C212F8">
      <w:pPr>
        <w:pStyle w:val="H4GC"/>
        <w:tabs>
          <w:tab w:val="left" w:pos="1820"/>
        </w:tabs>
      </w:pPr>
      <w:bookmarkStart w:id="656" w:name="_Toc279069646"/>
      <w:bookmarkStart w:id="657" w:name="_Toc280808925"/>
      <w:bookmarkStart w:id="658" w:name="_Toc280848452"/>
      <w:bookmarkStart w:id="659" w:name="_Toc280851117"/>
      <w:bookmarkStart w:id="660" w:name="_Toc280852707"/>
      <w:bookmarkStart w:id="661" w:name="_Toc281149734"/>
      <w:bookmarkStart w:id="662" w:name="_Toc281149864"/>
      <w:r w:rsidRPr="003C4AA9">
        <w:tab/>
      </w:r>
      <w:r w:rsidR="00C86FAB">
        <w:t>2.</w:t>
      </w:r>
      <w:r w:rsidRPr="003C4AA9">
        <w:t>h</w:t>
      </w:r>
      <w:r w:rsidR="00C86FAB">
        <w:t>)</w:t>
      </w:r>
      <w:r w:rsidRPr="003C4AA9">
        <w:tab/>
      </w:r>
      <w:bookmarkEnd w:id="656"/>
      <w:bookmarkEnd w:id="657"/>
      <w:bookmarkEnd w:id="658"/>
      <w:bookmarkEnd w:id="659"/>
      <w:bookmarkEnd w:id="660"/>
      <w:bookmarkEnd w:id="661"/>
      <w:bookmarkEnd w:id="662"/>
      <w:r w:rsidRPr="003C4AA9">
        <w:t>获得适当生活条件的权利</w:t>
      </w:r>
    </w:p>
    <w:p w:rsidR="00A93947" w:rsidRPr="003C4AA9" w:rsidRDefault="00A93947" w:rsidP="002B693B">
      <w:pPr>
        <w:pStyle w:val="SingleTxtG"/>
        <w:spacing w:line="320" w:lineRule="exact"/>
        <w:rPr>
          <w:sz w:val="21"/>
          <w:lang w:eastAsia="zh-CN"/>
        </w:rPr>
      </w:pPr>
      <w:r w:rsidRPr="003C4AA9">
        <w:rPr>
          <w:sz w:val="21"/>
          <w:lang w:eastAsia="zh-CN"/>
        </w:rPr>
        <w:t>19</w:t>
      </w:r>
      <w:r w:rsidR="00C86FAB">
        <w:rPr>
          <w:sz w:val="21"/>
          <w:lang w:eastAsia="zh-CN"/>
        </w:rPr>
        <w:t>2.</w:t>
      </w:r>
      <w:r w:rsidRPr="003C4AA9">
        <w:rPr>
          <w:sz w:val="21"/>
          <w:lang w:eastAsia="zh-CN"/>
        </w:rPr>
        <w:tab/>
      </w:r>
      <w:r w:rsidRPr="003C4AA9">
        <w:rPr>
          <w:sz w:val="21"/>
          <w:lang w:eastAsia="zh-CN"/>
        </w:rPr>
        <w:t>农村妇女是生活在贫困条件下的主要人口。因为</w:t>
      </w:r>
      <w:r w:rsidR="00711FA9">
        <w:rPr>
          <w:sz w:val="21"/>
          <w:lang w:eastAsia="zh-CN"/>
        </w:rPr>
        <w:t>，</w:t>
      </w:r>
      <w:r w:rsidRPr="003C4AA9">
        <w:rPr>
          <w:sz w:val="21"/>
          <w:lang w:eastAsia="zh-CN"/>
        </w:rPr>
        <w:t>根据</w:t>
      </w:r>
      <w:r w:rsidRPr="003C4AA9">
        <w:rPr>
          <w:sz w:val="21"/>
          <w:lang w:eastAsia="zh-CN"/>
        </w:rPr>
        <w:t>2004</w:t>
      </w:r>
      <w:r w:rsidRPr="003C4AA9">
        <w:rPr>
          <w:sz w:val="21"/>
          <w:lang w:eastAsia="zh-CN"/>
        </w:rPr>
        <w:t>年的家庭完全调查</w:t>
      </w:r>
      <w:r w:rsidR="00711FA9">
        <w:rPr>
          <w:sz w:val="21"/>
          <w:lang w:eastAsia="zh-CN"/>
        </w:rPr>
        <w:t>，</w:t>
      </w:r>
      <w:r w:rsidRPr="003C4AA9">
        <w:rPr>
          <w:sz w:val="21"/>
          <w:lang w:eastAsia="zh-CN"/>
        </w:rPr>
        <w:t>家庭贫困状况如下。</w:t>
      </w:r>
    </w:p>
    <w:p w:rsidR="00A93947" w:rsidRPr="003C4AA9" w:rsidRDefault="00A93947" w:rsidP="002B693B">
      <w:pPr>
        <w:pStyle w:val="SingleTxtG"/>
        <w:spacing w:line="320" w:lineRule="exact"/>
        <w:rPr>
          <w:sz w:val="21"/>
          <w:lang w:eastAsia="zh-CN"/>
        </w:rPr>
      </w:pPr>
      <w:r w:rsidRPr="003C4AA9">
        <w:rPr>
          <w:sz w:val="21"/>
          <w:lang w:eastAsia="zh-CN"/>
        </w:rPr>
        <w:t>19</w:t>
      </w:r>
      <w:r w:rsidR="00C86FAB">
        <w:rPr>
          <w:sz w:val="21"/>
          <w:lang w:eastAsia="zh-CN"/>
        </w:rPr>
        <w:t>3.</w:t>
      </w:r>
      <w:r w:rsidRPr="003C4AA9">
        <w:rPr>
          <w:sz w:val="21"/>
          <w:lang w:eastAsia="zh-CN"/>
        </w:rPr>
        <w:tab/>
      </w:r>
      <w:r w:rsidRPr="003C4AA9">
        <w:rPr>
          <w:sz w:val="21"/>
          <w:lang w:eastAsia="zh-CN"/>
        </w:rPr>
        <w:t>大科摩罗农村地区有</w:t>
      </w:r>
      <w:r w:rsidRPr="003C4AA9">
        <w:rPr>
          <w:sz w:val="21"/>
          <w:lang w:eastAsia="zh-CN"/>
        </w:rPr>
        <w:t>3</w:t>
      </w:r>
      <w:r w:rsidR="00C86FAB">
        <w:rPr>
          <w:sz w:val="21"/>
          <w:lang w:eastAsia="zh-CN"/>
        </w:rPr>
        <w:t>9.</w:t>
      </w:r>
      <w:r w:rsidRPr="003C4AA9">
        <w:rPr>
          <w:sz w:val="21"/>
          <w:lang w:eastAsia="zh-CN"/>
        </w:rPr>
        <w:t>1</w:t>
      </w:r>
      <w:r w:rsidR="00C86FAB">
        <w:rPr>
          <w:sz w:val="21"/>
          <w:lang w:eastAsia="zh-CN"/>
        </w:rPr>
        <w:t>%</w:t>
      </w:r>
      <w:r w:rsidR="00711FA9">
        <w:rPr>
          <w:sz w:val="21"/>
          <w:lang w:eastAsia="zh-CN"/>
        </w:rPr>
        <w:t>，</w:t>
      </w:r>
      <w:r w:rsidRPr="003C4AA9">
        <w:rPr>
          <w:sz w:val="21"/>
          <w:lang w:eastAsia="zh-CN"/>
        </w:rPr>
        <w:t>昂儒昂农村地区有</w:t>
      </w:r>
      <w:r w:rsidRPr="003C4AA9">
        <w:rPr>
          <w:sz w:val="21"/>
          <w:lang w:eastAsia="zh-CN"/>
        </w:rPr>
        <w:t>4</w:t>
      </w:r>
      <w:r w:rsidR="00C86FAB">
        <w:rPr>
          <w:sz w:val="21"/>
          <w:lang w:eastAsia="zh-CN"/>
        </w:rPr>
        <w:t>3.</w:t>
      </w:r>
      <w:r w:rsidRPr="003C4AA9">
        <w:rPr>
          <w:sz w:val="21"/>
          <w:lang w:eastAsia="zh-CN"/>
        </w:rPr>
        <w:t>5</w:t>
      </w:r>
      <w:r w:rsidR="00C86FAB">
        <w:rPr>
          <w:sz w:val="21"/>
          <w:lang w:eastAsia="zh-CN"/>
        </w:rPr>
        <w:t>%</w:t>
      </w:r>
      <w:r w:rsidR="00711FA9">
        <w:rPr>
          <w:sz w:val="21"/>
          <w:lang w:eastAsia="zh-CN"/>
        </w:rPr>
        <w:t>，</w:t>
      </w:r>
      <w:r w:rsidRPr="003C4AA9">
        <w:rPr>
          <w:sz w:val="21"/>
          <w:lang w:eastAsia="zh-CN"/>
        </w:rPr>
        <w:t>莫埃利农村地区有</w:t>
      </w:r>
      <w:r w:rsidRPr="003C4AA9">
        <w:rPr>
          <w:sz w:val="21"/>
          <w:lang w:eastAsia="zh-CN"/>
        </w:rPr>
        <w:t>3</w:t>
      </w:r>
      <w:r w:rsidR="00C86FAB">
        <w:rPr>
          <w:sz w:val="21"/>
          <w:lang w:eastAsia="zh-CN"/>
        </w:rPr>
        <w:t>8.</w:t>
      </w:r>
      <w:r w:rsidRPr="003C4AA9">
        <w:rPr>
          <w:sz w:val="21"/>
          <w:lang w:eastAsia="zh-CN"/>
        </w:rPr>
        <w:t>3</w:t>
      </w:r>
      <w:r w:rsidR="00C86FAB">
        <w:rPr>
          <w:sz w:val="21"/>
          <w:lang w:eastAsia="zh-CN"/>
        </w:rPr>
        <w:t>%</w:t>
      </w:r>
      <w:r w:rsidRPr="003C4AA9">
        <w:rPr>
          <w:sz w:val="21"/>
          <w:lang w:eastAsia="zh-CN"/>
        </w:rPr>
        <w:t>。在城市中</w:t>
      </w:r>
      <w:r w:rsidR="00711FA9">
        <w:rPr>
          <w:sz w:val="21"/>
          <w:lang w:eastAsia="zh-CN"/>
        </w:rPr>
        <w:t>，</w:t>
      </w:r>
      <w:r w:rsidRPr="003C4AA9">
        <w:rPr>
          <w:sz w:val="21"/>
          <w:lang w:eastAsia="zh-CN"/>
        </w:rPr>
        <w:t>除了莫埃利的城市之外</w:t>
      </w:r>
      <w:r w:rsidR="00711FA9">
        <w:rPr>
          <w:sz w:val="21"/>
          <w:lang w:eastAsia="zh-CN"/>
        </w:rPr>
        <w:t>，</w:t>
      </w:r>
      <w:r w:rsidRPr="003C4AA9">
        <w:rPr>
          <w:sz w:val="21"/>
          <w:lang w:eastAsia="zh-CN"/>
        </w:rPr>
        <w:t>贫困波及到大约四分之一的家庭。贫困个人的比例也表明了农村贫困的普遍性</w:t>
      </w:r>
      <w:r w:rsidR="00C86FAB">
        <w:rPr>
          <w:sz w:val="21"/>
          <w:lang w:eastAsia="zh-CN"/>
        </w:rPr>
        <w:t>：</w:t>
      </w:r>
      <w:r w:rsidRPr="003C4AA9">
        <w:rPr>
          <w:sz w:val="21"/>
          <w:lang w:eastAsia="zh-CN"/>
        </w:rPr>
        <w:t>大科摩罗、昂儒昂和莫埃利农村地区分别为</w:t>
      </w:r>
      <w:r w:rsidRPr="003C4AA9">
        <w:rPr>
          <w:sz w:val="21"/>
          <w:lang w:eastAsia="zh-CN"/>
        </w:rPr>
        <w:t>4</w:t>
      </w:r>
      <w:r w:rsidR="00C86FAB">
        <w:rPr>
          <w:sz w:val="21"/>
          <w:lang w:eastAsia="zh-CN"/>
        </w:rPr>
        <w:t>5.</w:t>
      </w:r>
      <w:r w:rsidRPr="003C4AA9">
        <w:rPr>
          <w:sz w:val="21"/>
          <w:lang w:eastAsia="zh-CN"/>
        </w:rPr>
        <w:t>4</w:t>
      </w:r>
      <w:r w:rsidR="00C86FAB">
        <w:rPr>
          <w:sz w:val="21"/>
          <w:lang w:eastAsia="zh-CN"/>
        </w:rPr>
        <w:t>%</w:t>
      </w:r>
      <w:r w:rsidRPr="003C4AA9">
        <w:rPr>
          <w:sz w:val="21"/>
          <w:lang w:eastAsia="zh-CN"/>
        </w:rPr>
        <w:t>、</w:t>
      </w:r>
      <w:r w:rsidRPr="003C4AA9">
        <w:rPr>
          <w:sz w:val="21"/>
          <w:lang w:eastAsia="zh-CN"/>
        </w:rPr>
        <w:t>5</w:t>
      </w:r>
      <w:r w:rsidR="00C86FAB">
        <w:rPr>
          <w:sz w:val="21"/>
          <w:lang w:eastAsia="zh-CN"/>
        </w:rPr>
        <w:t>2.</w:t>
      </w:r>
      <w:r w:rsidRPr="003C4AA9">
        <w:rPr>
          <w:sz w:val="21"/>
          <w:lang w:eastAsia="zh-CN"/>
        </w:rPr>
        <w:t>1</w:t>
      </w:r>
      <w:r w:rsidR="00C86FAB">
        <w:rPr>
          <w:sz w:val="21"/>
          <w:lang w:eastAsia="zh-CN"/>
        </w:rPr>
        <w:t>%</w:t>
      </w:r>
      <w:r w:rsidR="00C212F8">
        <w:rPr>
          <w:sz w:val="21"/>
          <w:lang w:eastAsia="zh-CN"/>
        </w:rPr>
        <w:t>和</w:t>
      </w:r>
      <w:r w:rsidRPr="003C4AA9">
        <w:rPr>
          <w:sz w:val="21"/>
          <w:lang w:eastAsia="zh-CN"/>
        </w:rPr>
        <w:t>5</w:t>
      </w:r>
      <w:r w:rsidR="00C86FAB">
        <w:rPr>
          <w:sz w:val="21"/>
          <w:lang w:eastAsia="zh-CN"/>
        </w:rPr>
        <w:t>0.</w:t>
      </w:r>
      <w:r w:rsidRPr="003C4AA9">
        <w:rPr>
          <w:sz w:val="21"/>
          <w:lang w:eastAsia="zh-CN"/>
        </w:rPr>
        <w:t xml:space="preserve">2 </w:t>
      </w:r>
      <w:r w:rsidR="00C86FAB">
        <w:rPr>
          <w:sz w:val="21"/>
          <w:lang w:eastAsia="zh-CN"/>
        </w:rPr>
        <w:t>%</w:t>
      </w:r>
      <w:r w:rsidRPr="003C4AA9">
        <w:rPr>
          <w:sz w:val="21"/>
          <w:lang w:eastAsia="zh-CN"/>
        </w:rPr>
        <w:t>。因此</w:t>
      </w:r>
      <w:r w:rsidR="00711FA9">
        <w:rPr>
          <w:sz w:val="21"/>
          <w:lang w:eastAsia="zh-CN"/>
        </w:rPr>
        <w:t>，</w:t>
      </w:r>
      <w:r w:rsidRPr="003C4AA9">
        <w:rPr>
          <w:sz w:val="21"/>
          <w:lang w:eastAsia="zh-CN"/>
        </w:rPr>
        <w:t>在科摩罗</w:t>
      </w:r>
      <w:r w:rsidR="00711FA9">
        <w:rPr>
          <w:sz w:val="21"/>
          <w:lang w:eastAsia="zh-CN"/>
        </w:rPr>
        <w:t>，</w:t>
      </w:r>
      <w:r w:rsidRPr="003C4AA9">
        <w:rPr>
          <w:sz w:val="21"/>
          <w:lang w:eastAsia="zh-CN"/>
        </w:rPr>
        <w:t>农村地区有</w:t>
      </w:r>
      <w:r w:rsidRPr="003C4AA9">
        <w:rPr>
          <w:sz w:val="21"/>
          <w:lang w:eastAsia="zh-CN"/>
        </w:rPr>
        <w:t>7</w:t>
      </w:r>
      <w:r w:rsidR="00C86FAB">
        <w:rPr>
          <w:sz w:val="21"/>
          <w:lang w:eastAsia="zh-CN"/>
        </w:rPr>
        <w:t>8.</w:t>
      </w:r>
      <w:r w:rsidRPr="003C4AA9">
        <w:rPr>
          <w:sz w:val="21"/>
          <w:lang w:eastAsia="zh-CN"/>
        </w:rPr>
        <w:t>8</w:t>
      </w:r>
      <w:r w:rsidR="00C86FAB">
        <w:rPr>
          <w:sz w:val="21"/>
          <w:lang w:eastAsia="zh-CN"/>
        </w:rPr>
        <w:t>%</w:t>
      </w:r>
      <w:r w:rsidRPr="003C4AA9">
        <w:rPr>
          <w:sz w:val="21"/>
          <w:lang w:eastAsia="zh-CN"/>
        </w:rPr>
        <w:t>的贫困家庭。这一情况决定了民众的生活条件。</w:t>
      </w:r>
    </w:p>
    <w:p w:rsidR="00A93947" w:rsidRPr="003C4AA9" w:rsidRDefault="00A93947" w:rsidP="002B693B">
      <w:pPr>
        <w:pStyle w:val="SingleTxtG"/>
        <w:spacing w:line="320" w:lineRule="exact"/>
        <w:rPr>
          <w:rFonts w:hint="eastAsia"/>
          <w:sz w:val="21"/>
          <w:lang w:eastAsia="zh-CN"/>
        </w:rPr>
      </w:pPr>
      <w:r w:rsidRPr="003C4AA9">
        <w:rPr>
          <w:sz w:val="21"/>
          <w:lang w:eastAsia="zh-CN"/>
        </w:rPr>
        <w:t>19</w:t>
      </w:r>
      <w:r w:rsidR="00C86FAB">
        <w:rPr>
          <w:sz w:val="21"/>
          <w:lang w:eastAsia="zh-CN"/>
        </w:rPr>
        <w:t>4.</w:t>
      </w:r>
      <w:r w:rsidRPr="003C4AA9">
        <w:rPr>
          <w:sz w:val="21"/>
          <w:lang w:eastAsia="zh-CN"/>
        </w:rPr>
        <w:tab/>
      </w:r>
      <w:r w:rsidRPr="003C4AA9">
        <w:rPr>
          <w:sz w:val="21"/>
          <w:lang w:eastAsia="zh-CN"/>
        </w:rPr>
        <w:t>事实上</w:t>
      </w:r>
      <w:r w:rsidR="00711FA9">
        <w:rPr>
          <w:sz w:val="21"/>
          <w:lang w:eastAsia="zh-CN"/>
        </w:rPr>
        <w:t>，</w:t>
      </w:r>
      <w:r w:rsidRPr="003C4AA9">
        <w:rPr>
          <w:sz w:val="21"/>
          <w:lang w:eastAsia="zh-CN"/>
        </w:rPr>
        <w:t>根据</w:t>
      </w:r>
      <w:r w:rsidRPr="003C4AA9">
        <w:rPr>
          <w:sz w:val="21"/>
          <w:lang w:eastAsia="zh-CN"/>
        </w:rPr>
        <w:t>2004</w:t>
      </w:r>
      <w:r w:rsidRPr="003C4AA9">
        <w:rPr>
          <w:sz w:val="21"/>
          <w:lang w:eastAsia="zh-CN"/>
        </w:rPr>
        <w:t>年的家庭完全调查</w:t>
      </w:r>
      <w:r w:rsidR="00711FA9">
        <w:rPr>
          <w:sz w:val="21"/>
          <w:lang w:eastAsia="zh-CN"/>
        </w:rPr>
        <w:t>，</w:t>
      </w:r>
      <w:r w:rsidRPr="003C4AA9">
        <w:rPr>
          <w:sz w:val="21"/>
          <w:lang w:eastAsia="zh-CN"/>
        </w:rPr>
        <w:t>约有</w:t>
      </w:r>
      <w:r w:rsidRPr="003C4AA9">
        <w:rPr>
          <w:sz w:val="21"/>
          <w:lang w:eastAsia="zh-CN"/>
        </w:rPr>
        <w:t>48</w:t>
      </w:r>
      <w:r w:rsidR="00C86FAB">
        <w:rPr>
          <w:sz w:val="21"/>
          <w:lang w:eastAsia="zh-CN"/>
        </w:rPr>
        <w:t>%</w:t>
      </w:r>
      <w:r w:rsidRPr="003C4AA9">
        <w:rPr>
          <w:sz w:val="21"/>
          <w:lang w:eastAsia="zh-CN"/>
        </w:rPr>
        <w:t>的人口居住在铁皮和椰子树叶做成的房屋内</w:t>
      </w:r>
      <w:r w:rsidR="00711FA9">
        <w:rPr>
          <w:sz w:val="21"/>
          <w:lang w:eastAsia="zh-CN"/>
        </w:rPr>
        <w:t>，</w:t>
      </w:r>
      <w:r w:rsidRPr="003C4AA9">
        <w:rPr>
          <w:sz w:val="21"/>
          <w:lang w:eastAsia="zh-CN"/>
        </w:rPr>
        <w:t>大部分都没有电、水和净化系统。</w:t>
      </w:r>
    </w:p>
    <w:p w:rsidR="00A93947" w:rsidRPr="003C4AA9" w:rsidRDefault="00A93947" w:rsidP="002B693B">
      <w:pPr>
        <w:pStyle w:val="SingleTxtG"/>
        <w:spacing w:line="320" w:lineRule="exact"/>
        <w:rPr>
          <w:sz w:val="21"/>
          <w:lang w:eastAsia="zh-CN"/>
        </w:rPr>
      </w:pPr>
      <w:r w:rsidRPr="003C4AA9">
        <w:rPr>
          <w:sz w:val="21"/>
          <w:lang w:eastAsia="zh-CN"/>
        </w:rPr>
        <w:t>19</w:t>
      </w:r>
      <w:r w:rsidR="00C86FAB">
        <w:rPr>
          <w:sz w:val="21"/>
          <w:lang w:eastAsia="zh-CN"/>
        </w:rPr>
        <w:t>5.</w:t>
      </w:r>
      <w:r w:rsidRPr="003C4AA9">
        <w:rPr>
          <w:sz w:val="21"/>
          <w:lang w:eastAsia="zh-CN"/>
        </w:rPr>
        <w:tab/>
      </w:r>
      <w:r w:rsidRPr="003C4AA9">
        <w:rPr>
          <w:sz w:val="21"/>
          <w:lang w:eastAsia="zh-CN"/>
        </w:rPr>
        <w:t>木材仍是做饭的主要能源</w:t>
      </w:r>
      <w:r w:rsidR="00711FA9">
        <w:rPr>
          <w:sz w:val="21"/>
          <w:lang w:eastAsia="zh-CN"/>
        </w:rPr>
        <w:t>，</w:t>
      </w:r>
      <w:r w:rsidRPr="003C4AA9">
        <w:rPr>
          <w:sz w:val="21"/>
          <w:lang w:eastAsia="zh-CN"/>
        </w:rPr>
        <w:t>因为约有四分之三的家庭在使用木材。在这方面</w:t>
      </w:r>
      <w:r w:rsidR="00711FA9">
        <w:rPr>
          <w:sz w:val="21"/>
          <w:lang w:eastAsia="zh-CN"/>
        </w:rPr>
        <w:t>，</w:t>
      </w:r>
      <w:r w:rsidRPr="003C4AA9">
        <w:rPr>
          <w:sz w:val="21"/>
          <w:lang w:eastAsia="zh-CN"/>
        </w:rPr>
        <w:t>尤其是在农村地区</w:t>
      </w:r>
      <w:r w:rsidR="00711FA9">
        <w:rPr>
          <w:sz w:val="21"/>
          <w:lang w:eastAsia="zh-CN"/>
        </w:rPr>
        <w:t>，</w:t>
      </w:r>
      <w:r w:rsidRPr="003C4AA9">
        <w:rPr>
          <w:sz w:val="21"/>
          <w:lang w:eastAsia="zh-CN"/>
        </w:rPr>
        <w:t>妇女在木材供应方面的作用是很重要的。</w:t>
      </w:r>
    </w:p>
    <w:p w:rsidR="00A93947" w:rsidRPr="003C4AA9" w:rsidRDefault="00A93947" w:rsidP="002B693B">
      <w:pPr>
        <w:pStyle w:val="SingleTxtG"/>
        <w:spacing w:line="320" w:lineRule="exact"/>
        <w:rPr>
          <w:sz w:val="21"/>
          <w:lang w:eastAsia="zh-CN"/>
        </w:rPr>
      </w:pPr>
      <w:r w:rsidRPr="003C4AA9">
        <w:rPr>
          <w:sz w:val="21"/>
          <w:lang w:eastAsia="zh-CN"/>
        </w:rPr>
        <w:t>19</w:t>
      </w:r>
      <w:r w:rsidR="00C86FAB">
        <w:rPr>
          <w:sz w:val="21"/>
          <w:lang w:eastAsia="zh-CN"/>
        </w:rPr>
        <w:t>6.</w:t>
      </w:r>
      <w:r w:rsidRPr="003C4AA9">
        <w:rPr>
          <w:sz w:val="21"/>
          <w:lang w:eastAsia="zh-CN"/>
        </w:rPr>
        <w:tab/>
      </w:r>
      <w:r w:rsidRPr="003C4AA9">
        <w:rPr>
          <w:sz w:val="21"/>
          <w:lang w:eastAsia="zh-CN"/>
        </w:rPr>
        <w:t>同样</w:t>
      </w:r>
      <w:r w:rsidR="00711FA9">
        <w:rPr>
          <w:sz w:val="21"/>
          <w:lang w:eastAsia="zh-CN"/>
        </w:rPr>
        <w:t>，</w:t>
      </w:r>
      <w:r w:rsidRPr="003C4AA9">
        <w:rPr>
          <w:sz w:val="21"/>
          <w:lang w:eastAsia="zh-CN"/>
        </w:rPr>
        <w:t>国内总人口中约有</w:t>
      </w:r>
      <w:r w:rsidRPr="003C4AA9">
        <w:rPr>
          <w:sz w:val="21"/>
          <w:lang w:eastAsia="zh-CN"/>
        </w:rPr>
        <w:t>90</w:t>
      </w:r>
      <w:r w:rsidR="00C86FAB">
        <w:rPr>
          <w:sz w:val="21"/>
          <w:lang w:eastAsia="zh-CN"/>
        </w:rPr>
        <w:t>%</w:t>
      </w:r>
      <w:r w:rsidRPr="003C4AA9">
        <w:rPr>
          <w:sz w:val="21"/>
          <w:lang w:eastAsia="zh-CN"/>
        </w:rPr>
        <w:t>无法获得</w:t>
      </w:r>
      <w:r w:rsidR="00C86FAB">
        <w:rPr>
          <w:rFonts w:hint="eastAsia"/>
          <w:sz w:val="21"/>
          <w:lang w:eastAsia="zh-CN"/>
        </w:rPr>
        <w:t>“</w:t>
      </w:r>
      <w:r w:rsidRPr="003C4AA9">
        <w:rPr>
          <w:sz w:val="21"/>
          <w:lang w:eastAsia="zh-CN"/>
        </w:rPr>
        <w:t>安全</w:t>
      </w:r>
      <w:r w:rsidR="00711FA9" w:rsidRPr="007A4AF7">
        <w:rPr>
          <w:rFonts w:hint="eastAsia"/>
          <w:sz w:val="21"/>
          <w:lang w:eastAsia="zh-CN"/>
        </w:rPr>
        <w:t>”</w:t>
      </w:r>
      <w:r w:rsidRPr="003C4AA9">
        <w:rPr>
          <w:sz w:val="21"/>
          <w:lang w:eastAsia="zh-CN"/>
        </w:rPr>
        <w:t>饮用水。因为储存在蓄水池中的雨水</w:t>
      </w:r>
      <w:r w:rsidR="002B693B" w:rsidRPr="002B693B">
        <w:rPr>
          <w:rFonts w:hint="eastAsia"/>
          <w:spacing w:val="-50"/>
          <w:sz w:val="21"/>
          <w:lang w:eastAsia="zh-CN"/>
        </w:rPr>
        <w:t>―</w:t>
      </w:r>
      <w:r w:rsidR="002B693B" w:rsidRPr="002B693B">
        <w:rPr>
          <w:rFonts w:hint="eastAsia"/>
          <w:sz w:val="21"/>
          <w:lang w:eastAsia="zh-CN"/>
        </w:rPr>
        <w:t>―</w:t>
      </w:r>
      <w:r w:rsidRPr="003C4AA9">
        <w:rPr>
          <w:sz w:val="21"/>
          <w:lang w:eastAsia="zh-CN"/>
        </w:rPr>
        <w:t>大科摩罗第一大饮用水源</w:t>
      </w:r>
      <w:r w:rsidR="00711FA9">
        <w:rPr>
          <w:sz w:val="21"/>
          <w:lang w:eastAsia="zh-CN"/>
        </w:rPr>
        <w:t>，</w:t>
      </w:r>
      <w:r w:rsidRPr="003C4AA9">
        <w:rPr>
          <w:sz w:val="21"/>
          <w:lang w:eastAsia="zh-CN"/>
        </w:rPr>
        <w:t>供</w:t>
      </w:r>
      <w:r w:rsidRPr="003C4AA9">
        <w:rPr>
          <w:sz w:val="21"/>
          <w:lang w:eastAsia="zh-CN"/>
        </w:rPr>
        <w:t>50</w:t>
      </w:r>
      <w:r w:rsidR="00C86FAB">
        <w:rPr>
          <w:sz w:val="21"/>
          <w:lang w:eastAsia="zh-CN"/>
        </w:rPr>
        <w:t>%</w:t>
      </w:r>
      <w:r w:rsidRPr="003C4AA9">
        <w:rPr>
          <w:sz w:val="21"/>
          <w:lang w:eastAsia="zh-CN"/>
        </w:rPr>
        <w:t>的家庭使用</w:t>
      </w:r>
      <w:r w:rsidR="002B693B" w:rsidRPr="002B693B">
        <w:rPr>
          <w:rFonts w:hint="eastAsia"/>
          <w:spacing w:val="-50"/>
          <w:sz w:val="21"/>
          <w:lang w:eastAsia="zh-CN"/>
        </w:rPr>
        <w:t>―</w:t>
      </w:r>
      <w:r w:rsidR="002B693B" w:rsidRPr="002B693B">
        <w:rPr>
          <w:rFonts w:hint="eastAsia"/>
          <w:sz w:val="21"/>
          <w:lang w:eastAsia="zh-CN"/>
        </w:rPr>
        <w:t>―</w:t>
      </w:r>
      <w:r w:rsidRPr="003C4AA9">
        <w:rPr>
          <w:sz w:val="21"/>
          <w:lang w:eastAsia="zh-CN"/>
        </w:rPr>
        <w:t>以及昂儒昂</w:t>
      </w:r>
      <w:r w:rsidR="00C86FAB">
        <w:rPr>
          <w:sz w:val="21"/>
          <w:lang w:eastAsia="zh-CN"/>
        </w:rPr>
        <w:t>(</w:t>
      </w:r>
      <w:r w:rsidRPr="003C4AA9">
        <w:rPr>
          <w:sz w:val="21"/>
          <w:lang w:eastAsia="zh-CN"/>
        </w:rPr>
        <w:t>3</w:t>
      </w:r>
      <w:r w:rsidR="00C86FAB">
        <w:rPr>
          <w:sz w:val="21"/>
          <w:lang w:eastAsia="zh-CN"/>
        </w:rPr>
        <w:t>9.</w:t>
      </w:r>
      <w:r w:rsidRPr="003C4AA9">
        <w:rPr>
          <w:sz w:val="21"/>
          <w:lang w:eastAsia="zh-CN"/>
        </w:rPr>
        <w:t>5</w:t>
      </w:r>
      <w:r w:rsidR="00C86FAB">
        <w:rPr>
          <w:sz w:val="21"/>
          <w:lang w:eastAsia="zh-CN"/>
        </w:rPr>
        <w:t>%</w:t>
      </w:r>
      <w:r w:rsidRPr="003C4AA9">
        <w:rPr>
          <w:sz w:val="21"/>
          <w:lang w:eastAsia="zh-CN"/>
        </w:rPr>
        <w:t>的家庭</w:t>
      </w:r>
      <w:r w:rsidR="00C86FAB">
        <w:rPr>
          <w:sz w:val="21"/>
          <w:lang w:eastAsia="zh-CN"/>
        </w:rPr>
        <w:t>)</w:t>
      </w:r>
      <w:r w:rsidRPr="003C4AA9">
        <w:rPr>
          <w:sz w:val="21"/>
          <w:lang w:eastAsia="zh-CN"/>
        </w:rPr>
        <w:t>和莫埃利</w:t>
      </w:r>
      <w:r w:rsidR="00C86FAB">
        <w:rPr>
          <w:sz w:val="21"/>
          <w:lang w:eastAsia="zh-CN"/>
        </w:rPr>
        <w:t>(</w:t>
      </w:r>
      <w:r w:rsidRPr="003C4AA9">
        <w:rPr>
          <w:sz w:val="21"/>
          <w:lang w:eastAsia="zh-CN"/>
        </w:rPr>
        <w:t>3</w:t>
      </w:r>
      <w:r w:rsidR="00C86FAB">
        <w:rPr>
          <w:sz w:val="21"/>
          <w:lang w:eastAsia="zh-CN"/>
        </w:rPr>
        <w:t>6.</w:t>
      </w:r>
      <w:r w:rsidR="00E87059">
        <w:rPr>
          <w:sz w:val="21"/>
          <w:lang w:eastAsia="zh-CN"/>
        </w:rPr>
        <w:t>1</w:t>
      </w:r>
      <w:r w:rsidR="00C86FAB">
        <w:rPr>
          <w:sz w:val="21"/>
          <w:lang w:eastAsia="zh-CN"/>
        </w:rPr>
        <w:t>%</w:t>
      </w:r>
      <w:r w:rsidRPr="003C4AA9">
        <w:rPr>
          <w:sz w:val="21"/>
          <w:lang w:eastAsia="zh-CN"/>
        </w:rPr>
        <w:t>的家庭</w:t>
      </w:r>
      <w:r w:rsidR="00C86FAB">
        <w:rPr>
          <w:sz w:val="21"/>
          <w:lang w:eastAsia="zh-CN"/>
        </w:rPr>
        <w:t>)</w:t>
      </w:r>
      <w:r w:rsidRPr="003C4AA9">
        <w:rPr>
          <w:sz w:val="21"/>
          <w:lang w:eastAsia="zh-CN"/>
        </w:rPr>
        <w:t>很多家庭使用的水龙头和泉水都不卫生</w:t>
      </w:r>
      <w:r w:rsidR="00711FA9">
        <w:rPr>
          <w:sz w:val="21"/>
          <w:lang w:eastAsia="zh-CN"/>
        </w:rPr>
        <w:t>，</w:t>
      </w:r>
      <w:r w:rsidRPr="003C4AA9">
        <w:rPr>
          <w:sz w:val="21"/>
          <w:lang w:eastAsia="zh-CN"/>
        </w:rPr>
        <w:t>无法避免化学或细菌污染源。</w:t>
      </w:r>
    </w:p>
    <w:p w:rsidR="00A93947" w:rsidRPr="003C4AA9" w:rsidRDefault="00A93947" w:rsidP="005577B4">
      <w:pPr>
        <w:pStyle w:val="SingleTxtG"/>
        <w:spacing w:line="320" w:lineRule="exact"/>
        <w:rPr>
          <w:sz w:val="21"/>
          <w:lang w:eastAsia="zh-CN"/>
        </w:rPr>
      </w:pPr>
      <w:r w:rsidRPr="003C4AA9">
        <w:rPr>
          <w:sz w:val="21"/>
          <w:lang w:eastAsia="zh-CN"/>
        </w:rPr>
        <w:t>19</w:t>
      </w:r>
      <w:r w:rsidR="00C86FAB">
        <w:rPr>
          <w:sz w:val="21"/>
          <w:lang w:eastAsia="zh-CN"/>
        </w:rPr>
        <w:t>7.</w:t>
      </w:r>
      <w:r w:rsidRPr="003C4AA9">
        <w:rPr>
          <w:sz w:val="21"/>
          <w:lang w:eastAsia="zh-CN"/>
        </w:rPr>
        <w:tab/>
      </w:r>
      <w:r w:rsidRPr="003C4AA9">
        <w:rPr>
          <w:sz w:val="21"/>
          <w:lang w:eastAsia="zh-CN"/>
        </w:rPr>
        <w:t>用电方面也是一样。用电照明的家庭比例不超过全国家庭总数的</w:t>
      </w:r>
      <w:r w:rsidRPr="003C4AA9">
        <w:rPr>
          <w:sz w:val="21"/>
          <w:lang w:eastAsia="zh-CN"/>
        </w:rPr>
        <w:t>3</w:t>
      </w:r>
      <w:r w:rsidR="00C86FAB">
        <w:rPr>
          <w:sz w:val="21"/>
          <w:lang w:eastAsia="zh-CN"/>
        </w:rPr>
        <w:t>7.</w:t>
      </w:r>
      <w:r w:rsidRPr="003C4AA9">
        <w:rPr>
          <w:sz w:val="21"/>
          <w:lang w:eastAsia="zh-CN"/>
        </w:rPr>
        <w:t>8</w:t>
      </w:r>
      <w:r w:rsidR="00C86FAB">
        <w:rPr>
          <w:sz w:val="21"/>
          <w:lang w:eastAsia="zh-CN"/>
        </w:rPr>
        <w:t>%</w:t>
      </w:r>
      <w:r w:rsidRPr="003C4AA9">
        <w:rPr>
          <w:sz w:val="21"/>
          <w:lang w:eastAsia="zh-CN"/>
        </w:rPr>
        <w:t>。</w:t>
      </w:r>
    </w:p>
    <w:p w:rsidR="00A93947" w:rsidRPr="003C4AA9" w:rsidRDefault="00A93947" w:rsidP="00D05393">
      <w:pPr>
        <w:pStyle w:val="H1GC"/>
        <w:tabs>
          <w:tab w:val="left" w:pos="1820"/>
        </w:tabs>
      </w:pPr>
      <w:bookmarkStart w:id="663" w:name="_Toc281149735"/>
      <w:bookmarkStart w:id="664" w:name="_Toc281149865"/>
      <w:r w:rsidRPr="003C4AA9">
        <w:tab/>
        <w:t>2</w:t>
      </w:r>
      <w:r w:rsidRPr="003C4AA9">
        <w:tab/>
      </w:r>
      <w:bookmarkEnd w:id="663"/>
      <w:bookmarkEnd w:id="664"/>
      <w:r w:rsidRPr="003C4AA9">
        <w:t>落实经济、社会和文化权利时遇到的障碍</w:t>
      </w:r>
    </w:p>
    <w:p w:rsidR="00A93947" w:rsidRPr="003C4AA9" w:rsidRDefault="00A93947" w:rsidP="005577B4">
      <w:pPr>
        <w:pStyle w:val="SingleTxtG"/>
        <w:spacing w:line="320" w:lineRule="exact"/>
        <w:rPr>
          <w:sz w:val="21"/>
          <w:lang w:eastAsia="zh-CN"/>
        </w:rPr>
      </w:pPr>
      <w:r w:rsidRPr="003C4AA9">
        <w:rPr>
          <w:sz w:val="21"/>
          <w:lang w:eastAsia="zh-CN"/>
        </w:rPr>
        <w:t>19</w:t>
      </w:r>
      <w:r w:rsidR="00C86FAB">
        <w:rPr>
          <w:sz w:val="21"/>
          <w:lang w:eastAsia="zh-CN"/>
        </w:rPr>
        <w:t>8.</w:t>
      </w:r>
      <w:r w:rsidRPr="003C4AA9">
        <w:rPr>
          <w:sz w:val="21"/>
          <w:lang w:eastAsia="zh-CN"/>
        </w:rPr>
        <w:tab/>
      </w:r>
      <w:r w:rsidRPr="003C4AA9">
        <w:rPr>
          <w:sz w:val="21"/>
          <w:lang w:eastAsia="zh-CN"/>
        </w:rPr>
        <w:t>科摩罗政府在社会、经济和文化领域全面落实《公约》方面遇到了很大障碍</w:t>
      </w:r>
      <w:r w:rsidR="00711FA9">
        <w:rPr>
          <w:sz w:val="21"/>
          <w:lang w:eastAsia="zh-CN"/>
        </w:rPr>
        <w:t>，</w:t>
      </w:r>
      <w:r w:rsidRPr="003C4AA9">
        <w:rPr>
          <w:sz w:val="21"/>
          <w:lang w:eastAsia="zh-CN"/>
        </w:rPr>
        <w:t>尤其是在教育、医疗和经济部门。</w:t>
      </w:r>
    </w:p>
    <w:p w:rsidR="00A93947" w:rsidRPr="003C4AA9" w:rsidRDefault="00A93947" w:rsidP="005577B4">
      <w:pPr>
        <w:pStyle w:val="SingleTxtG"/>
        <w:spacing w:line="320" w:lineRule="exact"/>
        <w:rPr>
          <w:sz w:val="21"/>
          <w:lang w:eastAsia="zh-CN"/>
        </w:rPr>
      </w:pPr>
      <w:r w:rsidRPr="003C4AA9">
        <w:rPr>
          <w:bCs/>
          <w:sz w:val="21"/>
          <w:lang w:eastAsia="zh-CN"/>
        </w:rPr>
        <w:t>19</w:t>
      </w:r>
      <w:r w:rsidR="00C86FAB">
        <w:rPr>
          <w:bCs/>
          <w:sz w:val="21"/>
          <w:lang w:eastAsia="zh-CN"/>
        </w:rPr>
        <w:t>9.</w:t>
      </w:r>
      <w:r w:rsidRPr="003C4AA9">
        <w:rPr>
          <w:rFonts w:eastAsia="SimHei"/>
          <w:bCs/>
          <w:sz w:val="21"/>
          <w:lang w:eastAsia="zh-CN"/>
        </w:rPr>
        <w:tab/>
      </w:r>
      <w:r w:rsidRPr="003C4AA9">
        <w:rPr>
          <w:rFonts w:eastAsia="SimHei"/>
          <w:sz w:val="21"/>
          <w:lang w:eastAsia="zh-CN"/>
        </w:rPr>
        <w:t>在教育部门层面</w:t>
      </w:r>
      <w:r w:rsidR="00711FA9">
        <w:rPr>
          <w:sz w:val="21"/>
          <w:lang w:eastAsia="zh-CN"/>
        </w:rPr>
        <w:t>，</w:t>
      </w:r>
      <w:r w:rsidRPr="003C4AA9">
        <w:rPr>
          <w:sz w:val="21"/>
          <w:lang w:eastAsia="zh-CN"/>
        </w:rPr>
        <w:t>政府遇到了结构性预算困难</w:t>
      </w:r>
      <w:r w:rsidR="00C86FAB">
        <w:rPr>
          <w:sz w:val="21"/>
          <w:lang w:eastAsia="zh-CN"/>
        </w:rPr>
        <w:t>：</w:t>
      </w:r>
    </w:p>
    <w:p w:rsidR="00A93947" w:rsidRPr="003C4AA9" w:rsidRDefault="00A93947" w:rsidP="00DB692E">
      <w:pPr>
        <w:pStyle w:val="Bullet1GC"/>
      </w:pPr>
      <w:r w:rsidRPr="003C4AA9">
        <w:t>限制了政府为改善学校的物质环境进行投资的能力</w:t>
      </w:r>
      <w:r w:rsidR="00711FA9">
        <w:t>，</w:t>
      </w:r>
      <w:r w:rsidRPr="003C4AA9">
        <w:t>大部分的学校都明显处于年久失修的状态</w:t>
      </w:r>
      <w:r w:rsidR="00711FA9">
        <w:t>；</w:t>
      </w:r>
    </w:p>
    <w:p w:rsidR="00A93947" w:rsidRPr="003C4AA9" w:rsidRDefault="00A93947" w:rsidP="00DB692E">
      <w:pPr>
        <w:pStyle w:val="Bullet1GC"/>
      </w:pPr>
      <w:r w:rsidRPr="003C4AA9">
        <w:t>导致公共部门中教员多次罢工</w:t>
      </w:r>
      <w:r w:rsidR="00711FA9">
        <w:t>，</w:t>
      </w:r>
      <w:r w:rsidRPr="003C4AA9">
        <w:t>主要是由于不按时发放工资以及长期拖欠国家工作人员工资</w:t>
      </w:r>
      <w:r w:rsidR="00711FA9">
        <w:t>，</w:t>
      </w:r>
      <w:r w:rsidRPr="003C4AA9">
        <w:t>由此导致教学期间的混乱、教育质量的降低以及学生水平的降低</w:t>
      </w:r>
      <w:r w:rsidR="00711FA9">
        <w:t>；</w:t>
      </w:r>
    </w:p>
    <w:p w:rsidR="00A93947" w:rsidRPr="003C4AA9" w:rsidRDefault="00A93947" w:rsidP="00DB692E">
      <w:pPr>
        <w:pStyle w:val="Bullet1GC"/>
      </w:pPr>
      <w:r w:rsidRPr="003C4AA9">
        <w:t>由于教室数量不足导致两次休学</w:t>
      </w:r>
      <w:r w:rsidR="00711FA9">
        <w:t>，</w:t>
      </w:r>
      <w:r w:rsidRPr="003C4AA9">
        <w:t>结果导致常规教学时间以及在校学习时间的减少</w:t>
      </w:r>
      <w:r w:rsidR="00711FA9">
        <w:t>；</w:t>
      </w:r>
    </w:p>
    <w:p w:rsidR="00A93947" w:rsidRPr="003C4AA9" w:rsidRDefault="00A93947" w:rsidP="00DB692E">
      <w:pPr>
        <w:pStyle w:val="Bullet1GC"/>
      </w:pPr>
      <w:r w:rsidRPr="003C4AA9">
        <w:t>引起中央和地方教育管理部门的相应资金严重缺乏</w:t>
      </w:r>
      <w:r w:rsidR="00711FA9">
        <w:t>，</w:t>
      </w:r>
      <w:r w:rsidRPr="003C4AA9">
        <w:t>结果导致教员大量缺勤以及私立学校的无序发展。</w:t>
      </w:r>
    </w:p>
    <w:p w:rsidR="00A93947" w:rsidRPr="003C4AA9" w:rsidRDefault="00A93947" w:rsidP="005577B4">
      <w:pPr>
        <w:pStyle w:val="SingleTxtG"/>
        <w:spacing w:line="320" w:lineRule="exact"/>
        <w:rPr>
          <w:sz w:val="21"/>
          <w:lang w:eastAsia="zh-CN"/>
        </w:rPr>
      </w:pPr>
      <w:r w:rsidRPr="003C4AA9">
        <w:rPr>
          <w:sz w:val="21"/>
          <w:lang w:eastAsia="zh-CN"/>
        </w:rPr>
        <w:t>20</w:t>
      </w:r>
      <w:r w:rsidR="00C86FAB">
        <w:rPr>
          <w:sz w:val="21"/>
          <w:lang w:eastAsia="zh-CN"/>
        </w:rPr>
        <w:t>0.</w:t>
      </w:r>
      <w:r w:rsidRPr="003C4AA9">
        <w:rPr>
          <w:sz w:val="21"/>
          <w:lang w:eastAsia="zh-CN"/>
        </w:rPr>
        <w:tab/>
      </w:r>
      <w:r w:rsidRPr="003C4AA9">
        <w:rPr>
          <w:sz w:val="21"/>
          <w:lang w:eastAsia="zh-CN"/>
        </w:rPr>
        <w:t>这种状况导致女性识字率低、女童辍学率高以及很少比例的女童继续基础教育。</w:t>
      </w:r>
    </w:p>
    <w:p w:rsidR="00A93947" w:rsidRPr="003C4AA9" w:rsidRDefault="00A93947" w:rsidP="00C212F8">
      <w:pPr>
        <w:pStyle w:val="H23GC"/>
        <w:tabs>
          <w:tab w:val="left" w:pos="1820"/>
        </w:tabs>
      </w:pPr>
      <w:r w:rsidRPr="003C4AA9">
        <w:tab/>
      </w:r>
      <w:r w:rsidRPr="003C4AA9">
        <w:tab/>
      </w:r>
      <w:r w:rsidRPr="003C4AA9">
        <w:t>在医疗部门层面</w:t>
      </w:r>
      <w:r w:rsidRPr="003C4AA9">
        <w:t xml:space="preserve"> </w:t>
      </w:r>
    </w:p>
    <w:p w:rsidR="00A93947" w:rsidRPr="003C4AA9" w:rsidRDefault="00A93947" w:rsidP="005577B4">
      <w:pPr>
        <w:pStyle w:val="SingleTxtG"/>
        <w:spacing w:line="320" w:lineRule="exact"/>
        <w:rPr>
          <w:sz w:val="21"/>
          <w:lang w:eastAsia="zh-CN"/>
        </w:rPr>
      </w:pPr>
      <w:r w:rsidRPr="003C4AA9">
        <w:rPr>
          <w:sz w:val="21"/>
          <w:lang w:eastAsia="zh-CN"/>
        </w:rPr>
        <w:t>20</w:t>
      </w:r>
      <w:r w:rsidR="00C86FAB">
        <w:rPr>
          <w:sz w:val="21"/>
          <w:lang w:eastAsia="zh-CN"/>
        </w:rPr>
        <w:t>1.</w:t>
      </w:r>
      <w:r w:rsidRPr="003C4AA9">
        <w:rPr>
          <w:sz w:val="21"/>
          <w:lang w:eastAsia="zh-CN"/>
        </w:rPr>
        <w:tab/>
      </w:r>
      <w:r w:rsidRPr="003C4AA9">
        <w:rPr>
          <w:sz w:val="21"/>
          <w:lang w:eastAsia="zh-CN"/>
        </w:rPr>
        <w:t>民众贫困化</w:t>
      </w:r>
      <w:r w:rsidR="00711FA9">
        <w:rPr>
          <w:sz w:val="21"/>
          <w:lang w:eastAsia="zh-CN"/>
        </w:rPr>
        <w:t>，</w:t>
      </w:r>
      <w:r w:rsidRPr="003C4AA9">
        <w:rPr>
          <w:sz w:val="21"/>
          <w:lang w:eastAsia="zh-CN"/>
        </w:rPr>
        <w:t>尤其是女性贫困化是限制女性接受医疗服务的主要障碍。同时</w:t>
      </w:r>
      <w:r w:rsidR="00711FA9">
        <w:rPr>
          <w:sz w:val="21"/>
          <w:lang w:eastAsia="zh-CN"/>
        </w:rPr>
        <w:t>，</w:t>
      </w:r>
      <w:r w:rsidRPr="003C4AA9">
        <w:rPr>
          <w:sz w:val="21"/>
          <w:lang w:eastAsia="zh-CN"/>
        </w:rPr>
        <w:t>关于医疗服务的费用</w:t>
      </w:r>
      <w:r w:rsidR="00711FA9">
        <w:rPr>
          <w:sz w:val="21"/>
          <w:lang w:eastAsia="zh-CN"/>
        </w:rPr>
        <w:t>，</w:t>
      </w:r>
      <w:r w:rsidRPr="003C4AA9">
        <w:rPr>
          <w:sz w:val="21"/>
          <w:lang w:eastAsia="zh-CN"/>
        </w:rPr>
        <w:t>《医疗法》在第</w:t>
      </w:r>
      <w:r w:rsidRPr="003C4AA9">
        <w:rPr>
          <w:sz w:val="21"/>
          <w:lang w:eastAsia="zh-CN"/>
        </w:rPr>
        <w:t>53</w:t>
      </w:r>
      <w:r w:rsidRPr="003C4AA9">
        <w:rPr>
          <w:sz w:val="21"/>
          <w:lang w:eastAsia="zh-CN"/>
        </w:rPr>
        <w:t>条中规定</w:t>
      </w:r>
      <w:r w:rsidR="00C86FAB">
        <w:rPr>
          <w:rFonts w:hint="eastAsia"/>
          <w:sz w:val="21"/>
          <w:lang w:eastAsia="zh-CN"/>
        </w:rPr>
        <w:t>“</w:t>
      </w:r>
      <w:r w:rsidRPr="003C4AA9">
        <w:rPr>
          <w:sz w:val="21"/>
          <w:lang w:eastAsia="zh-CN"/>
        </w:rPr>
        <w:t>在公共医疗机构中的护理和医疗服务费用由民众承担</w:t>
      </w:r>
      <w:r w:rsidR="00711FA9" w:rsidRPr="007A4AF7">
        <w:rPr>
          <w:rFonts w:hint="eastAsia"/>
          <w:sz w:val="21"/>
          <w:lang w:eastAsia="zh-CN"/>
        </w:rPr>
        <w:t>”</w:t>
      </w:r>
      <w:r w:rsidR="00711FA9">
        <w:rPr>
          <w:sz w:val="21"/>
          <w:lang w:eastAsia="zh-CN"/>
        </w:rPr>
        <w:t>，</w:t>
      </w:r>
      <w:r w:rsidRPr="003C4AA9">
        <w:rPr>
          <w:sz w:val="21"/>
          <w:lang w:eastAsia="zh-CN"/>
        </w:rPr>
        <w:t>这不利于妇女接受医疗护理。</w:t>
      </w:r>
    </w:p>
    <w:p w:rsidR="00A93947" w:rsidRPr="003C4AA9" w:rsidRDefault="00A93947" w:rsidP="005577B4">
      <w:pPr>
        <w:pStyle w:val="SingleTxtG"/>
        <w:spacing w:line="320" w:lineRule="exact"/>
        <w:rPr>
          <w:sz w:val="21"/>
          <w:lang w:eastAsia="zh-CN"/>
        </w:rPr>
      </w:pPr>
      <w:r w:rsidRPr="003C4AA9">
        <w:rPr>
          <w:sz w:val="21"/>
          <w:lang w:eastAsia="zh-CN"/>
        </w:rPr>
        <w:t>20</w:t>
      </w:r>
      <w:r w:rsidR="00C86FAB">
        <w:rPr>
          <w:sz w:val="21"/>
          <w:lang w:eastAsia="zh-CN"/>
        </w:rPr>
        <w:t>2.</w:t>
      </w:r>
      <w:r w:rsidRPr="003C4AA9">
        <w:rPr>
          <w:sz w:val="21"/>
          <w:lang w:eastAsia="zh-CN"/>
        </w:rPr>
        <w:tab/>
      </w:r>
      <w:r w:rsidRPr="003C4AA9">
        <w:rPr>
          <w:sz w:val="21"/>
          <w:lang w:eastAsia="zh-CN"/>
        </w:rPr>
        <w:t>尽管医疗互助体系正在补充完善</w:t>
      </w:r>
      <w:r w:rsidR="00711FA9">
        <w:rPr>
          <w:sz w:val="21"/>
          <w:lang w:eastAsia="zh-CN"/>
        </w:rPr>
        <w:t>，</w:t>
      </w:r>
      <w:r w:rsidRPr="003C4AA9">
        <w:rPr>
          <w:sz w:val="21"/>
          <w:lang w:eastAsia="zh-CN"/>
        </w:rPr>
        <w:t>但缺乏良好的社会保障体系也导致妇女无法获得保健服务。</w:t>
      </w:r>
    </w:p>
    <w:p w:rsidR="00A93947" w:rsidRPr="003C4AA9" w:rsidRDefault="00A93947" w:rsidP="005577B4">
      <w:pPr>
        <w:pStyle w:val="SingleTxtG"/>
        <w:spacing w:line="320" w:lineRule="exact"/>
        <w:rPr>
          <w:sz w:val="21"/>
          <w:lang w:eastAsia="zh-CN"/>
        </w:rPr>
      </w:pPr>
      <w:r w:rsidRPr="003C4AA9">
        <w:rPr>
          <w:sz w:val="21"/>
          <w:lang w:eastAsia="zh-CN"/>
        </w:rPr>
        <w:t>20</w:t>
      </w:r>
      <w:r w:rsidR="00C86FAB">
        <w:rPr>
          <w:sz w:val="21"/>
          <w:lang w:eastAsia="zh-CN"/>
        </w:rPr>
        <w:t>3.</w:t>
      </w:r>
      <w:r w:rsidRPr="003C4AA9">
        <w:rPr>
          <w:sz w:val="21"/>
          <w:lang w:eastAsia="zh-CN"/>
        </w:rPr>
        <w:tab/>
      </w:r>
      <w:r w:rsidRPr="003C4AA9">
        <w:rPr>
          <w:sz w:val="21"/>
          <w:lang w:eastAsia="zh-CN"/>
        </w:rPr>
        <w:t>传统分娩方式一直在使用。事实上</w:t>
      </w:r>
      <w:r w:rsidR="00711FA9">
        <w:rPr>
          <w:sz w:val="21"/>
          <w:lang w:eastAsia="zh-CN"/>
        </w:rPr>
        <w:t>，</w:t>
      </w:r>
      <w:r w:rsidRPr="003C4AA9">
        <w:rPr>
          <w:sz w:val="21"/>
          <w:lang w:eastAsia="zh-CN"/>
        </w:rPr>
        <w:t>根据</w:t>
      </w:r>
      <w:r w:rsidRPr="003C4AA9">
        <w:rPr>
          <w:sz w:val="21"/>
          <w:lang w:eastAsia="zh-CN"/>
        </w:rPr>
        <w:t>2000</w:t>
      </w:r>
      <w:r w:rsidRPr="003C4AA9">
        <w:rPr>
          <w:sz w:val="21"/>
          <w:lang w:eastAsia="zh-CN"/>
        </w:rPr>
        <w:t>年的多指标类集调查</w:t>
      </w:r>
      <w:r w:rsidR="00711FA9">
        <w:rPr>
          <w:sz w:val="21"/>
          <w:lang w:eastAsia="zh-CN"/>
        </w:rPr>
        <w:t>，</w:t>
      </w:r>
      <w:r w:rsidRPr="003C4AA9">
        <w:rPr>
          <w:sz w:val="21"/>
          <w:lang w:eastAsia="zh-CN"/>
        </w:rPr>
        <w:t>28</w:t>
      </w:r>
      <w:r w:rsidR="00C86FAB">
        <w:rPr>
          <w:sz w:val="21"/>
          <w:lang w:eastAsia="zh-CN"/>
        </w:rPr>
        <w:t>%</w:t>
      </w:r>
      <w:r w:rsidRPr="003C4AA9">
        <w:rPr>
          <w:sz w:val="21"/>
          <w:lang w:eastAsia="zh-CN"/>
        </w:rPr>
        <w:t>的分娩是在家里按照传统做法进行的。大量在医疗机构外的分娩是新生儿感染的重要原因</w:t>
      </w:r>
      <w:r w:rsidR="00711FA9">
        <w:rPr>
          <w:sz w:val="21"/>
          <w:lang w:eastAsia="zh-CN"/>
        </w:rPr>
        <w:t>，</w:t>
      </w:r>
      <w:r w:rsidRPr="003C4AA9">
        <w:rPr>
          <w:sz w:val="21"/>
          <w:lang w:eastAsia="zh-CN"/>
        </w:rPr>
        <w:t>而新生儿感染又是产妇和新生儿死亡的一个原因。</w:t>
      </w:r>
    </w:p>
    <w:p w:rsidR="00A93947" w:rsidRPr="003C4AA9" w:rsidRDefault="00A93947" w:rsidP="005577B4">
      <w:pPr>
        <w:pStyle w:val="SingleTxtG"/>
        <w:spacing w:line="320" w:lineRule="exact"/>
        <w:rPr>
          <w:rFonts w:hint="eastAsia"/>
          <w:sz w:val="21"/>
          <w:lang w:eastAsia="zh-CN"/>
        </w:rPr>
      </w:pPr>
      <w:r w:rsidRPr="003C4AA9">
        <w:rPr>
          <w:sz w:val="21"/>
          <w:lang w:eastAsia="zh-CN"/>
        </w:rPr>
        <w:t>20</w:t>
      </w:r>
      <w:r w:rsidR="00C86FAB">
        <w:rPr>
          <w:sz w:val="21"/>
          <w:lang w:eastAsia="zh-CN"/>
        </w:rPr>
        <w:t>4.</w:t>
      </w:r>
      <w:r w:rsidRPr="003C4AA9">
        <w:rPr>
          <w:sz w:val="21"/>
          <w:lang w:eastAsia="zh-CN"/>
        </w:rPr>
        <w:tab/>
      </w:r>
      <w:r w:rsidRPr="003C4AA9">
        <w:rPr>
          <w:sz w:val="21"/>
          <w:lang w:eastAsia="zh-CN"/>
        </w:rPr>
        <w:t>《医疗法》规定的禁止堕胎导致国内非法堕胎的发展让人担忧。因为很多女性</w:t>
      </w:r>
      <w:r w:rsidR="00711FA9">
        <w:rPr>
          <w:sz w:val="21"/>
          <w:lang w:eastAsia="zh-CN"/>
        </w:rPr>
        <w:t>，</w:t>
      </w:r>
      <w:r w:rsidRPr="003C4AA9">
        <w:rPr>
          <w:sz w:val="21"/>
          <w:lang w:eastAsia="zh-CN"/>
        </w:rPr>
        <w:t>其中有不满</w:t>
      </w:r>
      <w:r w:rsidRPr="003C4AA9">
        <w:rPr>
          <w:sz w:val="21"/>
          <w:lang w:eastAsia="zh-CN"/>
        </w:rPr>
        <w:t>18</w:t>
      </w:r>
      <w:r w:rsidRPr="003C4AA9">
        <w:rPr>
          <w:sz w:val="21"/>
          <w:lang w:eastAsia="zh-CN"/>
        </w:rPr>
        <w:t>岁的女孩因为在不安全条件下进行手术而丧生</w:t>
      </w:r>
      <w:r w:rsidR="00711FA9">
        <w:rPr>
          <w:sz w:val="21"/>
          <w:lang w:eastAsia="zh-CN"/>
        </w:rPr>
        <w:t>，</w:t>
      </w:r>
      <w:r w:rsidRPr="003C4AA9">
        <w:rPr>
          <w:sz w:val="21"/>
          <w:lang w:eastAsia="zh-CN"/>
        </w:rPr>
        <w:t>或变得无法生育或忍受着产科</w:t>
      </w:r>
      <w:r w:rsidR="00E87059" w:rsidRPr="00E87059">
        <w:rPr>
          <w:rFonts w:hint="eastAsia"/>
          <w:spacing w:val="-50"/>
          <w:sz w:val="21"/>
          <w:lang w:eastAsia="zh-CN"/>
        </w:rPr>
        <w:t>―</w:t>
      </w:r>
      <w:r w:rsidR="00E87059" w:rsidRPr="00E87059">
        <w:rPr>
          <w:rFonts w:hint="eastAsia"/>
          <w:sz w:val="21"/>
          <w:lang w:eastAsia="zh-CN"/>
        </w:rPr>
        <w:t>―</w:t>
      </w:r>
      <w:r w:rsidRPr="003C4AA9">
        <w:rPr>
          <w:sz w:val="21"/>
          <w:lang w:eastAsia="zh-CN"/>
        </w:rPr>
        <w:t>妇科问题。</w:t>
      </w:r>
    </w:p>
    <w:p w:rsidR="00A93947" w:rsidRPr="003C4AA9" w:rsidRDefault="00A93947" w:rsidP="005577B4">
      <w:pPr>
        <w:pStyle w:val="SingleTxtG"/>
        <w:spacing w:line="320" w:lineRule="exact"/>
        <w:rPr>
          <w:sz w:val="21"/>
          <w:lang w:eastAsia="zh-CN"/>
        </w:rPr>
      </w:pPr>
      <w:r w:rsidRPr="003C4AA9">
        <w:rPr>
          <w:sz w:val="21"/>
          <w:lang w:eastAsia="zh-CN"/>
        </w:rPr>
        <w:t>20</w:t>
      </w:r>
      <w:r w:rsidR="00C86FAB">
        <w:rPr>
          <w:sz w:val="21"/>
          <w:lang w:eastAsia="zh-CN"/>
        </w:rPr>
        <w:t>5.</w:t>
      </w:r>
      <w:r w:rsidRPr="003C4AA9">
        <w:rPr>
          <w:sz w:val="21"/>
          <w:lang w:eastAsia="zh-CN"/>
        </w:rPr>
        <w:tab/>
      </w:r>
      <w:r w:rsidRPr="003C4AA9">
        <w:rPr>
          <w:sz w:val="21"/>
          <w:lang w:eastAsia="zh-CN"/>
        </w:rPr>
        <w:t>基本产科护理机构的不足以及医疗服务高昂的费用阻止了很多女性进行剖腹产。</w:t>
      </w:r>
    </w:p>
    <w:p w:rsidR="00A93947" w:rsidRPr="003C4AA9" w:rsidRDefault="00A93947" w:rsidP="00C212F8">
      <w:pPr>
        <w:pStyle w:val="H23GC"/>
        <w:tabs>
          <w:tab w:val="left" w:pos="1820"/>
        </w:tabs>
      </w:pPr>
      <w:r w:rsidRPr="003C4AA9">
        <w:tab/>
      </w:r>
      <w:r w:rsidRPr="003C4AA9">
        <w:tab/>
      </w:r>
      <w:r w:rsidRPr="003C4AA9">
        <w:t>在就业部门层面</w:t>
      </w:r>
    </w:p>
    <w:p w:rsidR="00A93947" w:rsidRPr="003C4AA9" w:rsidRDefault="00A93947" w:rsidP="005577B4">
      <w:pPr>
        <w:pStyle w:val="SingleTxtG"/>
        <w:spacing w:line="320" w:lineRule="exact"/>
        <w:rPr>
          <w:sz w:val="21"/>
          <w:lang w:eastAsia="zh-CN"/>
        </w:rPr>
      </w:pPr>
      <w:r w:rsidRPr="003C4AA9">
        <w:rPr>
          <w:sz w:val="21"/>
          <w:lang w:eastAsia="zh-CN"/>
        </w:rPr>
        <w:t>20</w:t>
      </w:r>
      <w:r w:rsidR="00C86FAB">
        <w:rPr>
          <w:sz w:val="21"/>
          <w:lang w:eastAsia="zh-CN"/>
        </w:rPr>
        <w:t>6.</w:t>
      </w:r>
      <w:r w:rsidRPr="003C4AA9">
        <w:rPr>
          <w:sz w:val="21"/>
          <w:lang w:eastAsia="zh-CN"/>
        </w:rPr>
        <w:tab/>
      </w:r>
      <w:r w:rsidRPr="003C4AA9">
        <w:rPr>
          <w:sz w:val="21"/>
          <w:lang w:eastAsia="zh-CN"/>
        </w:rPr>
        <w:t>就业领域的困难主要与不遵守现行法律规定以及政治支持有关。</w:t>
      </w:r>
    </w:p>
    <w:p w:rsidR="00A93947" w:rsidRPr="003C4AA9" w:rsidRDefault="00A93947" w:rsidP="005577B4">
      <w:pPr>
        <w:pStyle w:val="SingleTxtG"/>
        <w:spacing w:line="320" w:lineRule="exact"/>
        <w:rPr>
          <w:sz w:val="21"/>
          <w:lang w:eastAsia="zh-CN"/>
        </w:rPr>
      </w:pPr>
      <w:r w:rsidRPr="003C4AA9">
        <w:rPr>
          <w:sz w:val="21"/>
          <w:lang w:eastAsia="zh-CN"/>
        </w:rPr>
        <w:t>20</w:t>
      </w:r>
      <w:r w:rsidR="00C86FAB">
        <w:rPr>
          <w:sz w:val="21"/>
          <w:lang w:eastAsia="zh-CN"/>
        </w:rPr>
        <w:t>7.</w:t>
      </w:r>
      <w:r w:rsidRPr="003C4AA9">
        <w:rPr>
          <w:sz w:val="21"/>
          <w:lang w:eastAsia="zh-CN"/>
        </w:rPr>
        <w:tab/>
      </w:r>
      <w:r w:rsidRPr="003C4AA9">
        <w:rPr>
          <w:sz w:val="21"/>
          <w:lang w:eastAsia="zh-CN"/>
        </w:rPr>
        <w:t>尽管采取了各种措施确保平等工作的权利以及专门保护妇女</w:t>
      </w:r>
      <w:r w:rsidR="00711FA9">
        <w:rPr>
          <w:sz w:val="21"/>
          <w:lang w:eastAsia="zh-CN"/>
        </w:rPr>
        <w:t>，</w:t>
      </w:r>
      <w:r w:rsidRPr="003C4AA9">
        <w:rPr>
          <w:sz w:val="21"/>
          <w:lang w:eastAsia="zh-CN"/>
        </w:rPr>
        <w:t>但政治支持优先考虑体制下的保护者而不是现有的规则</w:t>
      </w:r>
      <w:r w:rsidR="00711FA9">
        <w:rPr>
          <w:sz w:val="21"/>
          <w:lang w:eastAsia="zh-CN"/>
        </w:rPr>
        <w:t>，</w:t>
      </w:r>
      <w:r w:rsidRPr="003C4AA9">
        <w:rPr>
          <w:sz w:val="21"/>
          <w:lang w:eastAsia="zh-CN"/>
        </w:rPr>
        <w:t>这是一方面。另一方面</w:t>
      </w:r>
      <w:r w:rsidR="00711FA9">
        <w:rPr>
          <w:sz w:val="21"/>
          <w:lang w:eastAsia="zh-CN"/>
        </w:rPr>
        <w:t>，</w:t>
      </w:r>
      <w:r w:rsidRPr="003C4AA9">
        <w:rPr>
          <w:sz w:val="21"/>
          <w:lang w:eastAsia="zh-CN"/>
        </w:rPr>
        <w:t>出于盈利和贪财的原因</w:t>
      </w:r>
      <w:r w:rsidR="00711FA9">
        <w:rPr>
          <w:sz w:val="21"/>
          <w:lang w:eastAsia="zh-CN"/>
        </w:rPr>
        <w:t>，</w:t>
      </w:r>
      <w:r w:rsidRPr="003C4AA9">
        <w:rPr>
          <w:sz w:val="21"/>
          <w:lang w:eastAsia="zh-CN"/>
        </w:rPr>
        <w:t>某些雇主不遵守保障有利于妇女的专门措施的法律条款。</w:t>
      </w:r>
    </w:p>
    <w:p w:rsidR="00A93947" w:rsidRPr="003C4AA9" w:rsidRDefault="00A93947" w:rsidP="005577B4">
      <w:pPr>
        <w:pStyle w:val="SingleTxtG"/>
        <w:spacing w:line="320" w:lineRule="exact"/>
        <w:rPr>
          <w:sz w:val="21"/>
          <w:lang w:eastAsia="zh-CN"/>
        </w:rPr>
      </w:pPr>
      <w:r w:rsidRPr="003C4AA9">
        <w:rPr>
          <w:sz w:val="21"/>
          <w:lang w:eastAsia="zh-CN"/>
        </w:rPr>
        <w:t>20</w:t>
      </w:r>
      <w:r w:rsidR="00C86FAB">
        <w:rPr>
          <w:sz w:val="21"/>
          <w:lang w:eastAsia="zh-CN"/>
        </w:rPr>
        <w:t>8.</w:t>
      </w:r>
      <w:r w:rsidRPr="003C4AA9">
        <w:rPr>
          <w:sz w:val="21"/>
          <w:lang w:eastAsia="zh-CN"/>
        </w:rPr>
        <w:tab/>
      </w:r>
      <w:r w:rsidRPr="003C4AA9">
        <w:rPr>
          <w:sz w:val="21"/>
          <w:lang w:eastAsia="zh-CN"/>
        </w:rPr>
        <w:t>此外</w:t>
      </w:r>
      <w:r w:rsidR="00711FA9">
        <w:rPr>
          <w:sz w:val="21"/>
          <w:lang w:eastAsia="zh-CN"/>
        </w:rPr>
        <w:t>，</w:t>
      </w:r>
      <w:r w:rsidRPr="003C4AA9">
        <w:rPr>
          <w:sz w:val="21"/>
          <w:lang w:eastAsia="zh-CN"/>
        </w:rPr>
        <w:t>第</w:t>
      </w:r>
      <w:r w:rsidRPr="003C4AA9">
        <w:rPr>
          <w:sz w:val="21"/>
          <w:lang w:eastAsia="zh-CN"/>
        </w:rPr>
        <w:t>88-015</w:t>
      </w:r>
      <w:r w:rsidR="00C86FAB">
        <w:rPr>
          <w:sz w:val="21"/>
          <w:lang w:eastAsia="zh-CN"/>
        </w:rPr>
        <w:t>/</w:t>
      </w:r>
      <w:r w:rsidRPr="003C4AA9">
        <w:rPr>
          <w:sz w:val="21"/>
          <w:lang w:eastAsia="zh-CN"/>
        </w:rPr>
        <w:t>AF</w:t>
      </w:r>
      <w:r w:rsidRPr="003C4AA9">
        <w:rPr>
          <w:sz w:val="21"/>
          <w:lang w:eastAsia="zh-CN"/>
        </w:rPr>
        <w:t>号关于预防职业风险和改善劳动条件总体措施的法律没有专门针对妇女</w:t>
      </w:r>
      <w:r w:rsidR="00711FA9">
        <w:rPr>
          <w:sz w:val="21"/>
          <w:lang w:eastAsia="zh-CN"/>
        </w:rPr>
        <w:t>，</w:t>
      </w:r>
      <w:r w:rsidRPr="003C4AA9">
        <w:rPr>
          <w:sz w:val="21"/>
          <w:lang w:eastAsia="zh-CN"/>
        </w:rPr>
        <w:t>尤其是孕妇的条款。</w:t>
      </w:r>
    </w:p>
    <w:p w:rsidR="00A93947" w:rsidRPr="003C4AA9" w:rsidRDefault="00A93947" w:rsidP="005577B4">
      <w:pPr>
        <w:pStyle w:val="SingleTxtG"/>
        <w:spacing w:line="320" w:lineRule="exact"/>
        <w:rPr>
          <w:sz w:val="21"/>
          <w:lang w:eastAsia="zh-CN"/>
        </w:rPr>
      </w:pPr>
      <w:r w:rsidRPr="003C4AA9">
        <w:rPr>
          <w:sz w:val="21"/>
          <w:lang w:eastAsia="zh-CN"/>
        </w:rPr>
        <w:t>20</w:t>
      </w:r>
      <w:r w:rsidR="00C86FAB">
        <w:rPr>
          <w:sz w:val="21"/>
          <w:lang w:eastAsia="zh-CN"/>
        </w:rPr>
        <w:t>9.</w:t>
      </w:r>
      <w:r w:rsidRPr="003C4AA9">
        <w:rPr>
          <w:sz w:val="21"/>
          <w:lang w:eastAsia="zh-CN"/>
        </w:rPr>
        <w:tab/>
      </w:r>
      <w:r w:rsidRPr="003C4AA9">
        <w:rPr>
          <w:sz w:val="21"/>
          <w:lang w:eastAsia="zh-CN"/>
        </w:rPr>
        <w:t>缺乏对法律规定的了解使《消除对妇女一切形式歧视公约》中规定的妇女权利受到侵犯。</w:t>
      </w:r>
    </w:p>
    <w:p w:rsidR="00A93947" w:rsidRPr="003C4AA9" w:rsidRDefault="00A93947" w:rsidP="005577B4">
      <w:pPr>
        <w:pStyle w:val="SingleTxtG"/>
        <w:spacing w:line="320" w:lineRule="exact"/>
        <w:rPr>
          <w:sz w:val="21"/>
          <w:lang w:eastAsia="zh-CN"/>
        </w:rPr>
      </w:pPr>
      <w:r w:rsidRPr="003C4AA9">
        <w:rPr>
          <w:sz w:val="21"/>
          <w:lang w:eastAsia="zh-CN"/>
        </w:rPr>
        <w:t>21</w:t>
      </w:r>
      <w:r w:rsidR="00C86FAB">
        <w:rPr>
          <w:sz w:val="21"/>
          <w:lang w:eastAsia="zh-CN"/>
        </w:rPr>
        <w:t>0.</w:t>
      </w:r>
      <w:r w:rsidRPr="003C4AA9">
        <w:rPr>
          <w:sz w:val="21"/>
          <w:lang w:eastAsia="zh-CN"/>
        </w:rPr>
        <w:tab/>
      </w:r>
      <w:r w:rsidRPr="003C4AA9">
        <w:rPr>
          <w:sz w:val="21"/>
          <w:lang w:eastAsia="zh-CN"/>
        </w:rPr>
        <w:t>此外</w:t>
      </w:r>
      <w:r w:rsidR="00711FA9">
        <w:rPr>
          <w:sz w:val="21"/>
          <w:lang w:eastAsia="zh-CN"/>
        </w:rPr>
        <w:t>，</w:t>
      </w:r>
      <w:r w:rsidRPr="003C4AA9">
        <w:rPr>
          <w:sz w:val="21"/>
          <w:lang w:eastAsia="zh-CN"/>
        </w:rPr>
        <w:t>根据</w:t>
      </w:r>
      <w:r w:rsidRPr="003C4AA9">
        <w:rPr>
          <w:sz w:val="21"/>
          <w:lang w:eastAsia="zh-CN"/>
        </w:rPr>
        <w:t>2004</w:t>
      </w:r>
      <w:r w:rsidRPr="003C4AA9">
        <w:rPr>
          <w:sz w:val="21"/>
          <w:lang w:eastAsia="zh-CN"/>
        </w:rPr>
        <w:t>年的家庭完全调查</w:t>
      </w:r>
      <w:r w:rsidR="00711FA9">
        <w:rPr>
          <w:sz w:val="21"/>
          <w:lang w:eastAsia="zh-CN"/>
        </w:rPr>
        <w:t>，</w:t>
      </w:r>
      <w:r w:rsidRPr="003C4AA9">
        <w:rPr>
          <w:sz w:val="21"/>
          <w:lang w:eastAsia="zh-CN"/>
        </w:rPr>
        <w:t>女性人口中很大一部分教育水平过低</w:t>
      </w:r>
      <w:r w:rsidR="00711FA9">
        <w:rPr>
          <w:sz w:val="21"/>
          <w:lang w:eastAsia="zh-CN"/>
        </w:rPr>
        <w:t>，</w:t>
      </w:r>
      <w:r w:rsidRPr="003C4AA9">
        <w:rPr>
          <w:sz w:val="21"/>
          <w:lang w:eastAsia="zh-CN"/>
        </w:rPr>
        <w:t>导致女性失业率是男性的</w:t>
      </w:r>
      <w:r w:rsidRPr="003C4AA9">
        <w:rPr>
          <w:sz w:val="21"/>
          <w:lang w:eastAsia="zh-CN"/>
        </w:rPr>
        <w:t>2</w:t>
      </w:r>
      <w:r w:rsidRPr="003C4AA9">
        <w:rPr>
          <w:sz w:val="21"/>
          <w:lang w:eastAsia="zh-CN"/>
        </w:rPr>
        <w:t>倍</w:t>
      </w:r>
      <w:r w:rsidR="00C86FAB">
        <w:rPr>
          <w:sz w:val="21"/>
          <w:lang w:eastAsia="zh-CN"/>
        </w:rPr>
        <w:t>(</w:t>
      </w:r>
      <w:r w:rsidRPr="003C4AA9">
        <w:rPr>
          <w:sz w:val="21"/>
          <w:lang w:eastAsia="zh-CN"/>
        </w:rPr>
        <w:t>1</w:t>
      </w:r>
      <w:r w:rsidR="00C86FAB">
        <w:rPr>
          <w:sz w:val="21"/>
          <w:lang w:eastAsia="zh-CN"/>
        </w:rPr>
        <w:t>9.</w:t>
      </w:r>
      <w:r w:rsidRPr="003C4AA9">
        <w:rPr>
          <w:sz w:val="21"/>
          <w:lang w:eastAsia="zh-CN"/>
        </w:rPr>
        <w:t>2</w:t>
      </w:r>
      <w:r w:rsidR="00C86FAB">
        <w:rPr>
          <w:sz w:val="21"/>
          <w:lang w:eastAsia="zh-CN"/>
        </w:rPr>
        <w:t>%</w:t>
      </w:r>
      <w:r w:rsidRPr="003C4AA9">
        <w:rPr>
          <w:sz w:val="21"/>
          <w:lang w:eastAsia="zh-CN"/>
        </w:rPr>
        <w:t>和</w:t>
      </w:r>
      <w:r w:rsidR="00C86FAB">
        <w:rPr>
          <w:sz w:val="21"/>
          <w:lang w:eastAsia="zh-CN"/>
        </w:rPr>
        <w:t>9.</w:t>
      </w:r>
      <w:r w:rsidRPr="003C4AA9">
        <w:rPr>
          <w:sz w:val="21"/>
          <w:lang w:eastAsia="zh-CN"/>
        </w:rPr>
        <w:t>2</w:t>
      </w:r>
      <w:r w:rsidR="00C86FAB">
        <w:rPr>
          <w:sz w:val="21"/>
          <w:lang w:eastAsia="zh-CN"/>
        </w:rPr>
        <w:t>%)</w:t>
      </w:r>
      <w:r w:rsidRPr="003C4AA9">
        <w:rPr>
          <w:sz w:val="21"/>
          <w:lang w:eastAsia="zh-CN"/>
        </w:rPr>
        <w:t>。</w:t>
      </w:r>
    </w:p>
    <w:p w:rsidR="00A93947" w:rsidRPr="003C4AA9" w:rsidRDefault="00A93947" w:rsidP="00C212F8">
      <w:pPr>
        <w:pStyle w:val="H23GC"/>
        <w:tabs>
          <w:tab w:val="left" w:pos="1820"/>
        </w:tabs>
      </w:pPr>
      <w:r w:rsidRPr="003C4AA9">
        <w:tab/>
      </w:r>
      <w:r w:rsidRPr="003C4AA9">
        <w:tab/>
      </w:r>
      <w:r w:rsidRPr="003C4AA9">
        <w:t>在经济部门层面</w:t>
      </w:r>
    </w:p>
    <w:p w:rsidR="00A93947" w:rsidRPr="003C4AA9" w:rsidRDefault="00A93947" w:rsidP="005577B4">
      <w:pPr>
        <w:pStyle w:val="SingleTxtG"/>
        <w:spacing w:line="320" w:lineRule="exact"/>
        <w:rPr>
          <w:sz w:val="21"/>
          <w:lang w:eastAsia="zh-CN"/>
        </w:rPr>
      </w:pPr>
      <w:r w:rsidRPr="003C4AA9">
        <w:rPr>
          <w:sz w:val="21"/>
          <w:lang w:eastAsia="zh-CN"/>
        </w:rPr>
        <w:t>21</w:t>
      </w:r>
      <w:r w:rsidR="00C86FAB">
        <w:rPr>
          <w:sz w:val="21"/>
          <w:lang w:eastAsia="zh-CN"/>
        </w:rPr>
        <w:t>1.</w:t>
      </w:r>
      <w:r w:rsidRPr="003C4AA9">
        <w:rPr>
          <w:sz w:val="21"/>
          <w:lang w:eastAsia="zh-CN"/>
        </w:rPr>
        <w:tab/>
      </w:r>
      <w:r w:rsidRPr="003C4AA9">
        <w:rPr>
          <w:sz w:val="21"/>
          <w:lang w:eastAsia="zh-CN"/>
        </w:rPr>
        <w:t>尽管农村信用合作社得到了发展</w:t>
      </w:r>
      <w:r w:rsidR="00711FA9">
        <w:rPr>
          <w:sz w:val="21"/>
          <w:lang w:eastAsia="zh-CN"/>
        </w:rPr>
        <w:t>，</w:t>
      </w:r>
      <w:r w:rsidRPr="003C4AA9">
        <w:rPr>
          <w:sz w:val="21"/>
          <w:lang w:eastAsia="zh-CN"/>
        </w:rPr>
        <w:t>但我们注意到一些不利于女性的不平衡现象</w:t>
      </w:r>
      <w:r w:rsidR="00711FA9">
        <w:rPr>
          <w:sz w:val="21"/>
          <w:lang w:eastAsia="zh-CN"/>
        </w:rPr>
        <w:t>，</w:t>
      </w:r>
      <w:r w:rsidRPr="003C4AA9">
        <w:rPr>
          <w:sz w:val="21"/>
          <w:lang w:eastAsia="zh-CN"/>
        </w:rPr>
        <w:t>由于很难找到必需的金融担保</w:t>
      </w:r>
      <w:r w:rsidR="00711FA9">
        <w:rPr>
          <w:sz w:val="21"/>
          <w:lang w:eastAsia="zh-CN"/>
        </w:rPr>
        <w:t>，</w:t>
      </w:r>
      <w:r w:rsidRPr="003C4AA9">
        <w:rPr>
          <w:sz w:val="21"/>
          <w:lang w:eastAsia="zh-CN"/>
        </w:rPr>
        <w:t>贷款受益者中只有不到</w:t>
      </w:r>
      <w:r w:rsidRPr="003C4AA9">
        <w:rPr>
          <w:sz w:val="21"/>
          <w:lang w:eastAsia="zh-CN"/>
        </w:rPr>
        <w:t>17</w:t>
      </w:r>
      <w:r w:rsidR="00C86FAB">
        <w:rPr>
          <w:sz w:val="21"/>
          <w:lang w:eastAsia="zh-CN"/>
        </w:rPr>
        <w:t>%</w:t>
      </w:r>
      <w:r w:rsidRPr="003C4AA9">
        <w:rPr>
          <w:sz w:val="21"/>
          <w:lang w:eastAsia="zh-CN"/>
        </w:rPr>
        <w:t>的女性。</w:t>
      </w:r>
    </w:p>
    <w:p w:rsidR="00A93947" w:rsidRPr="003C4AA9" w:rsidRDefault="00A93947" w:rsidP="005577B4">
      <w:pPr>
        <w:pStyle w:val="SingleTxtG"/>
        <w:spacing w:line="320" w:lineRule="exact"/>
        <w:rPr>
          <w:sz w:val="21"/>
          <w:lang w:eastAsia="zh-CN"/>
        </w:rPr>
      </w:pPr>
      <w:r w:rsidRPr="003C4AA9">
        <w:rPr>
          <w:sz w:val="21"/>
          <w:lang w:eastAsia="zh-CN"/>
        </w:rPr>
        <w:t>21</w:t>
      </w:r>
      <w:r w:rsidR="00C86FAB">
        <w:rPr>
          <w:sz w:val="21"/>
          <w:lang w:eastAsia="zh-CN"/>
        </w:rPr>
        <w:t>2.</w:t>
      </w:r>
      <w:r w:rsidRPr="003C4AA9">
        <w:rPr>
          <w:sz w:val="21"/>
          <w:lang w:eastAsia="zh-CN"/>
        </w:rPr>
        <w:tab/>
      </w:r>
      <w:r w:rsidRPr="003C4AA9">
        <w:rPr>
          <w:sz w:val="21"/>
          <w:lang w:eastAsia="zh-CN"/>
        </w:rPr>
        <w:t>正在组织过程中的女性创业发展十分有限</w:t>
      </w:r>
      <w:r w:rsidR="00711FA9">
        <w:rPr>
          <w:sz w:val="21"/>
          <w:lang w:eastAsia="zh-CN"/>
        </w:rPr>
        <w:t>，</w:t>
      </w:r>
      <w:r w:rsidRPr="003C4AA9">
        <w:rPr>
          <w:sz w:val="21"/>
          <w:lang w:eastAsia="zh-CN"/>
        </w:rPr>
        <w:t>原因在于很难获得信贷并进入市场</w:t>
      </w:r>
      <w:r w:rsidR="00711FA9">
        <w:rPr>
          <w:sz w:val="21"/>
          <w:lang w:eastAsia="zh-CN"/>
        </w:rPr>
        <w:t>，</w:t>
      </w:r>
      <w:r w:rsidRPr="003C4AA9">
        <w:rPr>
          <w:sz w:val="21"/>
          <w:lang w:eastAsia="zh-CN"/>
        </w:rPr>
        <w:t>以及女企业家管理能力的有限性。</w:t>
      </w:r>
    </w:p>
    <w:p w:rsidR="00A93947" w:rsidRPr="003C4AA9" w:rsidRDefault="00A93947" w:rsidP="005577B4">
      <w:pPr>
        <w:pStyle w:val="SingleTxtG"/>
        <w:spacing w:line="320" w:lineRule="exact"/>
        <w:rPr>
          <w:sz w:val="21"/>
          <w:lang w:eastAsia="zh-CN"/>
        </w:rPr>
      </w:pPr>
      <w:r w:rsidRPr="003C4AA9">
        <w:rPr>
          <w:sz w:val="21"/>
          <w:lang w:eastAsia="zh-CN"/>
        </w:rPr>
        <w:t>21</w:t>
      </w:r>
      <w:r w:rsidR="00C86FAB">
        <w:rPr>
          <w:sz w:val="21"/>
          <w:lang w:eastAsia="zh-CN"/>
        </w:rPr>
        <w:t>3.</w:t>
      </w:r>
      <w:r w:rsidRPr="003C4AA9">
        <w:rPr>
          <w:sz w:val="21"/>
          <w:lang w:eastAsia="zh-CN"/>
        </w:rPr>
        <w:tab/>
      </w:r>
      <w:r w:rsidRPr="003C4AA9">
        <w:rPr>
          <w:sz w:val="21"/>
          <w:lang w:eastAsia="zh-CN"/>
        </w:rPr>
        <w:t>某些女企业家承受着丈夫的压力</w:t>
      </w:r>
      <w:r w:rsidR="00711FA9">
        <w:rPr>
          <w:sz w:val="21"/>
          <w:lang w:eastAsia="zh-CN"/>
        </w:rPr>
        <w:t>，</w:t>
      </w:r>
      <w:r w:rsidRPr="003C4AA9">
        <w:rPr>
          <w:sz w:val="21"/>
          <w:lang w:eastAsia="zh-CN"/>
        </w:rPr>
        <w:t>在其企业管理和发展中没有真正的自主权。</w:t>
      </w:r>
    </w:p>
    <w:p w:rsidR="00A93947" w:rsidRPr="003C4AA9" w:rsidRDefault="00A93947" w:rsidP="00C212F8">
      <w:pPr>
        <w:pStyle w:val="HChGC"/>
        <w:tabs>
          <w:tab w:val="left" w:pos="1820"/>
        </w:tabs>
      </w:pPr>
      <w:bookmarkStart w:id="665" w:name="_Toc280848454"/>
      <w:bookmarkStart w:id="666" w:name="_Toc280851119"/>
      <w:bookmarkStart w:id="667" w:name="_Toc280852709"/>
      <w:bookmarkStart w:id="668" w:name="_Toc281149736"/>
      <w:bookmarkStart w:id="669" w:name="_Toc281149866"/>
      <w:r w:rsidRPr="003C4AA9">
        <w:tab/>
      </w:r>
      <w:r w:rsidRPr="003C4AA9">
        <w:tab/>
      </w:r>
      <w:r w:rsidRPr="003C4AA9">
        <w:t>第四章</w:t>
      </w:r>
      <w:r w:rsidRPr="003C4AA9">
        <w:br/>
      </w:r>
      <w:bookmarkEnd w:id="665"/>
      <w:bookmarkEnd w:id="666"/>
      <w:bookmarkEnd w:id="667"/>
      <w:bookmarkEnd w:id="668"/>
      <w:bookmarkEnd w:id="669"/>
      <w:r w:rsidRPr="003C4AA9">
        <w:t>民事权利和公民权利</w:t>
      </w:r>
    </w:p>
    <w:p w:rsidR="00A93947" w:rsidRPr="003C4AA9" w:rsidRDefault="00A93947" w:rsidP="005577B4">
      <w:pPr>
        <w:pStyle w:val="SingleTxtG"/>
        <w:spacing w:line="320" w:lineRule="exact"/>
        <w:rPr>
          <w:sz w:val="21"/>
          <w:lang w:eastAsia="zh-CN"/>
        </w:rPr>
      </w:pPr>
      <w:bookmarkStart w:id="670" w:name="_Toc279069648"/>
      <w:bookmarkStart w:id="671" w:name="_Toc280808927"/>
      <w:bookmarkStart w:id="672" w:name="_Toc280848455"/>
      <w:bookmarkStart w:id="673" w:name="_Toc280851120"/>
      <w:bookmarkStart w:id="674" w:name="_Toc280852710"/>
      <w:bookmarkStart w:id="675" w:name="_Toc279069592"/>
      <w:bookmarkStart w:id="676" w:name="_Toc280808869"/>
      <w:bookmarkStart w:id="677" w:name="_Toc280848396"/>
      <w:bookmarkStart w:id="678" w:name="_Toc280851061"/>
      <w:bookmarkStart w:id="679" w:name="_Toc280852651"/>
      <w:r w:rsidRPr="003C4AA9">
        <w:rPr>
          <w:sz w:val="21"/>
          <w:lang w:eastAsia="zh-CN"/>
        </w:rPr>
        <w:t>21</w:t>
      </w:r>
      <w:r w:rsidR="00C86FAB">
        <w:rPr>
          <w:sz w:val="21"/>
          <w:lang w:eastAsia="zh-CN"/>
        </w:rPr>
        <w:t>4.</w:t>
      </w:r>
      <w:r w:rsidRPr="003C4AA9">
        <w:rPr>
          <w:sz w:val="21"/>
          <w:lang w:eastAsia="zh-CN"/>
        </w:rPr>
        <w:tab/>
      </w:r>
      <w:r w:rsidRPr="003C4AA9">
        <w:rPr>
          <w:sz w:val="21"/>
          <w:lang w:eastAsia="zh-CN"/>
        </w:rPr>
        <w:t>民事权利和公民权处的目的是保护妇女身体健全、自由、个人和家庭生活及其所有权</w:t>
      </w:r>
      <w:r w:rsidR="00711FA9">
        <w:rPr>
          <w:sz w:val="21"/>
          <w:lang w:eastAsia="zh-CN"/>
        </w:rPr>
        <w:t>，</w:t>
      </w:r>
      <w:r w:rsidRPr="003C4AA9">
        <w:rPr>
          <w:sz w:val="21"/>
          <w:lang w:eastAsia="zh-CN"/>
        </w:rPr>
        <w:t>这些权利在《公约》第六、九、十五和十六条中做出了规定。</w:t>
      </w:r>
    </w:p>
    <w:p w:rsidR="00A93947" w:rsidRPr="003C4AA9" w:rsidRDefault="00A93947" w:rsidP="00D05393">
      <w:pPr>
        <w:pStyle w:val="H1GC"/>
        <w:tabs>
          <w:tab w:val="left" w:pos="1820"/>
        </w:tabs>
        <w:rPr>
          <w:rFonts w:hint="eastAsia"/>
        </w:rPr>
      </w:pPr>
      <w:bookmarkStart w:id="680" w:name="_Toc281149737"/>
      <w:bookmarkStart w:id="681" w:name="_Toc281149867"/>
      <w:r w:rsidRPr="003C4AA9">
        <w:tab/>
        <w:t>1</w:t>
      </w:r>
      <w:r w:rsidRPr="003C4AA9">
        <w:tab/>
      </w:r>
      <w:bookmarkEnd w:id="680"/>
      <w:bookmarkEnd w:id="681"/>
      <w:r w:rsidRPr="003C4AA9">
        <w:t>实现的进步</w:t>
      </w:r>
    </w:p>
    <w:p w:rsidR="00A93947" w:rsidRPr="003C4AA9" w:rsidRDefault="00A93947" w:rsidP="00D05393">
      <w:pPr>
        <w:pStyle w:val="H23GC"/>
        <w:tabs>
          <w:tab w:val="left" w:pos="1820"/>
        </w:tabs>
      </w:pPr>
      <w:bookmarkStart w:id="682" w:name="_Toc281149738"/>
      <w:bookmarkStart w:id="683" w:name="_Toc281149868"/>
      <w:r w:rsidRPr="003C4AA9">
        <w:tab/>
      </w:r>
      <w:r w:rsidRPr="003C4AA9">
        <w:tab/>
      </w:r>
      <w:bookmarkEnd w:id="682"/>
      <w:bookmarkEnd w:id="683"/>
      <w:r w:rsidRPr="003C4AA9">
        <w:t>第六条</w:t>
      </w:r>
      <w:bookmarkStart w:id="684" w:name="_Toc279069575"/>
      <w:bookmarkStart w:id="685" w:name="_Toc280808850"/>
      <w:bookmarkStart w:id="686" w:name="_Toc280848377"/>
      <w:bookmarkStart w:id="687" w:name="_Toc280851042"/>
      <w:bookmarkStart w:id="688" w:name="_Toc280852632"/>
      <w:bookmarkStart w:id="689" w:name="_Toc281149739"/>
      <w:bookmarkStart w:id="690" w:name="_Toc281149869"/>
      <w:r w:rsidR="00D05393">
        <w:br/>
      </w:r>
      <w:bookmarkEnd w:id="684"/>
      <w:bookmarkEnd w:id="685"/>
      <w:bookmarkEnd w:id="686"/>
      <w:bookmarkEnd w:id="687"/>
      <w:bookmarkEnd w:id="688"/>
      <w:bookmarkEnd w:id="689"/>
      <w:bookmarkEnd w:id="690"/>
      <w:r w:rsidRPr="003C4AA9">
        <w:t>为消除有组织卖淫、贩卖妇女和意图营利使妇女卖淫所采取的措施</w:t>
      </w:r>
    </w:p>
    <w:p w:rsidR="00A93947" w:rsidRPr="003C4AA9" w:rsidRDefault="00A93947" w:rsidP="005577B4">
      <w:pPr>
        <w:pStyle w:val="SingleTxtG"/>
        <w:spacing w:line="320" w:lineRule="exact"/>
        <w:rPr>
          <w:sz w:val="21"/>
          <w:lang w:eastAsia="zh-CN"/>
        </w:rPr>
      </w:pPr>
      <w:bookmarkStart w:id="691" w:name="_Toc281149740"/>
      <w:bookmarkStart w:id="692" w:name="_Toc281149870"/>
      <w:r w:rsidRPr="003C4AA9">
        <w:rPr>
          <w:sz w:val="21"/>
          <w:lang w:eastAsia="zh-CN"/>
        </w:rPr>
        <w:t>21</w:t>
      </w:r>
      <w:r w:rsidR="00C86FAB">
        <w:rPr>
          <w:sz w:val="21"/>
          <w:lang w:eastAsia="zh-CN"/>
        </w:rPr>
        <w:t>5.</w:t>
      </w:r>
      <w:r w:rsidRPr="003C4AA9">
        <w:rPr>
          <w:sz w:val="21"/>
          <w:lang w:eastAsia="zh-CN"/>
        </w:rPr>
        <w:tab/>
      </w:r>
      <w:bookmarkEnd w:id="691"/>
      <w:bookmarkEnd w:id="692"/>
      <w:r w:rsidRPr="003C4AA9">
        <w:rPr>
          <w:sz w:val="21"/>
          <w:lang w:eastAsia="zh-CN"/>
        </w:rPr>
        <w:t>科摩罗社会反对有组织卖淫、贩卖妇女和意图营利使妇女卖淫。</w:t>
      </w:r>
    </w:p>
    <w:p w:rsidR="00A93947" w:rsidRPr="003C4AA9" w:rsidRDefault="00A93947" w:rsidP="005577B4">
      <w:pPr>
        <w:pStyle w:val="SingleTxtG"/>
        <w:spacing w:line="320" w:lineRule="exact"/>
        <w:rPr>
          <w:sz w:val="21"/>
          <w:lang w:eastAsia="zh-CN"/>
        </w:rPr>
      </w:pPr>
      <w:r w:rsidRPr="003C4AA9">
        <w:rPr>
          <w:sz w:val="21"/>
          <w:lang w:eastAsia="zh-CN"/>
        </w:rPr>
        <w:t>21</w:t>
      </w:r>
      <w:r w:rsidR="00C86FAB">
        <w:rPr>
          <w:sz w:val="21"/>
          <w:lang w:eastAsia="zh-CN"/>
        </w:rPr>
        <w:t>6.</w:t>
      </w:r>
      <w:r w:rsidRPr="003C4AA9">
        <w:rPr>
          <w:sz w:val="21"/>
          <w:lang w:eastAsia="zh-CN"/>
        </w:rPr>
        <w:tab/>
      </w:r>
      <w:r w:rsidRPr="003C4AA9">
        <w:rPr>
          <w:sz w:val="21"/>
          <w:lang w:eastAsia="zh-CN"/>
        </w:rPr>
        <w:t>基于性别的暴力行为在科摩罗是确实存在的</w:t>
      </w:r>
      <w:r w:rsidR="00C86FAB">
        <w:rPr>
          <w:sz w:val="21"/>
          <w:lang w:eastAsia="zh-CN"/>
        </w:rPr>
        <w:t>：</w:t>
      </w:r>
      <w:r w:rsidRPr="003C4AA9">
        <w:rPr>
          <w:sz w:val="21"/>
          <w:lang w:eastAsia="zh-CN"/>
        </w:rPr>
        <w:t>根据</w:t>
      </w:r>
      <w:r w:rsidRPr="003C4AA9">
        <w:rPr>
          <w:sz w:val="21"/>
          <w:lang w:eastAsia="zh-CN"/>
        </w:rPr>
        <w:t>2006</w:t>
      </w:r>
      <w:r w:rsidRPr="003C4AA9">
        <w:rPr>
          <w:sz w:val="21"/>
          <w:lang w:eastAsia="zh-CN"/>
        </w:rPr>
        <w:t>年在全国范围内进行的一项基于性别的暴力行为定性研究</w:t>
      </w:r>
      <w:r w:rsidR="00711FA9">
        <w:rPr>
          <w:sz w:val="21"/>
          <w:lang w:eastAsia="zh-CN"/>
        </w:rPr>
        <w:t>，</w:t>
      </w:r>
      <w:r w:rsidRPr="003C4AA9">
        <w:rPr>
          <w:sz w:val="21"/>
          <w:lang w:eastAsia="zh-CN"/>
        </w:rPr>
        <w:t>三分之一的妇女受到丈夫的身体虐待。在离婚后</w:t>
      </w:r>
      <w:r w:rsidR="00711FA9">
        <w:rPr>
          <w:sz w:val="21"/>
          <w:lang w:eastAsia="zh-CN"/>
        </w:rPr>
        <w:t>，</w:t>
      </w:r>
      <w:r w:rsidRPr="003C4AA9">
        <w:rPr>
          <w:sz w:val="21"/>
          <w:lang w:eastAsia="zh-CN"/>
        </w:rPr>
        <w:t>妇女忍受物质和财政方面的虐待</w:t>
      </w:r>
      <w:r w:rsidR="00711FA9">
        <w:rPr>
          <w:sz w:val="21"/>
          <w:lang w:eastAsia="zh-CN"/>
        </w:rPr>
        <w:t>，</w:t>
      </w:r>
      <w:r w:rsidRPr="003C4AA9">
        <w:rPr>
          <w:sz w:val="21"/>
          <w:lang w:eastAsia="zh-CN"/>
        </w:rPr>
        <w:t>以及来自自己家庭</w:t>
      </w:r>
      <w:r w:rsidR="00C86FAB">
        <w:rPr>
          <w:sz w:val="21"/>
          <w:lang w:eastAsia="zh-CN"/>
        </w:rPr>
        <w:t>(</w:t>
      </w:r>
      <w:r w:rsidRPr="003C4AA9">
        <w:rPr>
          <w:sz w:val="21"/>
          <w:lang w:eastAsia="zh-CN"/>
        </w:rPr>
        <w:t>丈夫、父亲、叔叔、兄弟、未婚夫</w:t>
      </w:r>
      <w:r w:rsidR="00C86FAB">
        <w:rPr>
          <w:sz w:val="21"/>
          <w:lang w:eastAsia="zh-CN"/>
        </w:rPr>
        <w:t>)</w:t>
      </w:r>
      <w:r w:rsidRPr="003C4AA9">
        <w:rPr>
          <w:sz w:val="21"/>
          <w:lang w:eastAsia="zh-CN"/>
        </w:rPr>
        <w:t>或丈夫家庭的身体和精神虐待</w:t>
      </w:r>
      <w:r w:rsidR="00C86FAB">
        <w:rPr>
          <w:sz w:val="21"/>
          <w:lang w:eastAsia="zh-CN"/>
        </w:rPr>
        <w:t>(</w:t>
      </w:r>
      <w:r w:rsidRPr="003C4AA9">
        <w:rPr>
          <w:sz w:val="21"/>
          <w:lang w:eastAsia="zh-CN"/>
        </w:rPr>
        <w:t>侮辱和辱骂</w:t>
      </w:r>
      <w:r w:rsidR="00C86FAB">
        <w:rPr>
          <w:sz w:val="21"/>
          <w:lang w:eastAsia="zh-CN"/>
        </w:rPr>
        <w:t>)</w:t>
      </w:r>
      <w:r w:rsidRPr="003C4AA9">
        <w:rPr>
          <w:sz w:val="21"/>
          <w:lang w:eastAsia="zh-CN"/>
        </w:rPr>
        <w:t>。休妻或离婚被视为女性及其家庭的耻辱</w:t>
      </w:r>
      <w:r w:rsidR="00711FA9">
        <w:rPr>
          <w:sz w:val="21"/>
          <w:lang w:eastAsia="zh-CN"/>
        </w:rPr>
        <w:t>，</w:t>
      </w:r>
      <w:r w:rsidRPr="003C4AA9">
        <w:rPr>
          <w:sz w:val="21"/>
          <w:lang w:eastAsia="zh-CN"/>
        </w:rPr>
        <w:t>责任几乎总是归于妇女一方。</w:t>
      </w:r>
    </w:p>
    <w:p w:rsidR="00A93947" w:rsidRPr="003C4AA9" w:rsidRDefault="00A93947" w:rsidP="005577B4">
      <w:pPr>
        <w:pStyle w:val="SingleTxtG"/>
        <w:spacing w:line="320" w:lineRule="exact"/>
        <w:rPr>
          <w:sz w:val="21"/>
          <w:lang w:eastAsia="zh-CN"/>
        </w:rPr>
      </w:pPr>
      <w:r w:rsidRPr="003C4AA9">
        <w:rPr>
          <w:sz w:val="21"/>
          <w:lang w:eastAsia="zh-CN"/>
        </w:rPr>
        <w:t>21</w:t>
      </w:r>
      <w:r w:rsidR="00C86FAB">
        <w:rPr>
          <w:sz w:val="21"/>
          <w:lang w:eastAsia="zh-CN"/>
        </w:rPr>
        <w:t>7.</w:t>
      </w:r>
      <w:r w:rsidRPr="003C4AA9">
        <w:rPr>
          <w:sz w:val="21"/>
          <w:lang w:eastAsia="zh-CN"/>
        </w:rPr>
        <w:tab/>
      </w:r>
      <w:r w:rsidRPr="003C4AA9">
        <w:rPr>
          <w:sz w:val="21"/>
          <w:lang w:eastAsia="zh-CN"/>
        </w:rPr>
        <w:t>一些数据</w:t>
      </w:r>
      <w:r w:rsidRPr="003C4AA9">
        <w:rPr>
          <w:rStyle w:val="FootnoteReference"/>
        </w:rPr>
        <w:footnoteReference w:id="1"/>
      </w:r>
      <w:r w:rsidRPr="003C4AA9">
        <w:rPr>
          <w:sz w:val="21"/>
          <w:vertAlign w:val="superscript"/>
          <w:lang w:eastAsia="zh-CN"/>
        </w:rPr>
        <w:t xml:space="preserve"> </w:t>
      </w:r>
      <w:r w:rsidRPr="003C4AA9">
        <w:rPr>
          <w:sz w:val="21"/>
          <w:lang w:eastAsia="zh-CN"/>
        </w:rPr>
        <w:t>对该状况做了简要说明</w:t>
      </w:r>
      <w:r w:rsidR="00C86FAB">
        <w:rPr>
          <w:sz w:val="21"/>
          <w:lang w:eastAsia="zh-CN"/>
        </w:rPr>
        <w:t>：</w:t>
      </w:r>
    </w:p>
    <w:p w:rsidR="00A93947" w:rsidRPr="003C4AA9" w:rsidRDefault="00A93947" w:rsidP="005577B4">
      <w:pPr>
        <w:pStyle w:val="Bullet1GC"/>
      </w:pPr>
      <w:r w:rsidRPr="003C4AA9">
        <w:t>2006-2009</w:t>
      </w:r>
      <w:r w:rsidRPr="003C4AA9">
        <w:t>年</w:t>
      </w:r>
      <w:r w:rsidR="00C86FAB">
        <w:t>：</w:t>
      </w:r>
      <w:r w:rsidRPr="003C4AA9">
        <w:t>135</w:t>
      </w:r>
      <w:r w:rsidRPr="003C4AA9">
        <w:t>份要求获取抚养费的文件</w:t>
      </w:r>
      <w:r w:rsidR="00711FA9">
        <w:t>；</w:t>
      </w:r>
    </w:p>
    <w:p w:rsidR="00A93947" w:rsidRPr="003C4AA9" w:rsidRDefault="00A93947" w:rsidP="005577B4">
      <w:pPr>
        <w:pStyle w:val="Bullet1GC"/>
      </w:pPr>
      <w:r w:rsidRPr="003C4AA9">
        <w:t>2008</w:t>
      </w:r>
      <w:r w:rsidRPr="003C4AA9">
        <w:t>年</w:t>
      </w:r>
      <w:r w:rsidR="00C86FAB">
        <w:t>：</w:t>
      </w:r>
      <w:r w:rsidRPr="003C4AA9">
        <w:t>115</w:t>
      </w:r>
      <w:r w:rsidRPr="003C4AA9">
        <w:t>份遗弃家庭的文件</w:t>
      </w:r>
      <w:r w:rsidR="00711FA9">
        <w:t>；</w:t>
      </w:r>
    </w:p>
    <w:p w:rsidR="00A93947" w:rsidRPr="003C4AA9" w:rsidRDefault="00A93947" w:rsidP="005577B4">
      <w:pPr>
        <w:pStyle w:val="Bullet1GC"/>
      </w:pPr>
      <w:r w:rsidRPr="003C4AA9">
        <w:t>2009</w:t>
      </w:r>
      <w:r w:rsidRPr="003C4AA9">
        <w:t>年</w:t>
      </w:r>
      <w:r w:rsidR="00C86FAB">
        <w:t>：</w:t>
      </w:r>
      <w:r w:rsidR="00EF03E5">
        <w:t>40</w:t>
      </w:r>
      <w:r w:rsidRPr="003C4AA9">
        <w:t>份遗弃家庭的文件。</w:t>
      </w:r>
    </w:p>
    <w:p w:rsidR="00A93947" w:rsidRPr="003C4AA9" w:rsidRDefault="00A93947" w:rsidP="005577B4">
      <w:pPr>
        <w:pStyle w:val="SingleTxtG"/>
        <w:spacing w:line="320" w:lineRule="exact"/>
        <w:rPr>
          <w:rFonts w:hint="eastAsia"/>
          <w:sz w:val="21"/>
          <w:lang w:eastAsia="zh-CN"/>
        </w:rPr>
      </w:pPr>
      <w:r w:rsidRPr="003C4AA9">
        <w:rPr>
          <w:sz w:val="21"/>
          <w:lang w:eastAsia="zh-CN"/>
        </w:rPr>
        <w:t>21</w:t>
      </w:r>
      <w:r w:rsidR="00C86FAB">
        <w:rPr>
          <w:sz w:val="21"/>
          <w:lang w:eastAsia="zh-CN"/>
        </w:rPr>
        <w:t>8.</w:t>
      </w:r>
      <w:r w:rsidRPr="003C4AA9">
        <w:rPr>
          <w:sz w:val="21"/>
          <w:lang w:eastAsia="zh-CN"/>
        </w:rPr>
        <w:tab/>
      </w:r>
      <w:r w:rsidRPr="003C4AA9">
        <w:rPr>
          <w:sz w:val="21"/>
          <w:lang w:eastAsia="zh-CN"/>
        </w:rPr>
        <w:t>各社会类别和各年龄段的儿童</w:t>
      </w:r>
      <w:r w:rsidR="00711FA9">
        <w:rPr>
          <w:sz w:val="21"/>
          <w:lang w:eastAsia="zh-CN"/>
        </w:rPr>
        <w:t>，</w:t>
      </w:r>
      <w:r w:rsidRPr="003C4AA9">
        <w:rPr>
          <w:sz w:val="21"/>
          <w:lang w:eastAsia="zh-CN"/>
        </w:rPr>
        <w:t>无论男孩还是女孩</w:t>
      </w:r>
      <w:r w:rsidR="00711FA9">
        <w:rPr>
          <w:sz w:val="21"/>
          <w:lang w:eastAsia="zh-CN"/>
        </w:rPr>
        <w:t>，</w:t>
      </w:r>
      <w:r w:rsidRPr="003C4AA9">
        <w:rPr>
          <w:sz w:val="21"/>
          <w:lang w:eastAsia="zh-CN"/>
        </w:rPr>
        <w:t>都受到了身体、性和精神虐待。自</w:t>
      </w:r>
      <w:r w:rsidRPr="003C4AA9">
        <w:rPr>
          <w:sz w:val="21"/>
          <w:lang w:eastAsia="zh-CN"/>
        </w:rPr>
        <w:t>2004</w:t>
      </w:r>
      <w:r w:rsidRPr="003C4AA9">
        <w:rPr>
          <w:sz w:val="21"/>
          <w:lang w:eastAsia="zh-CN"/>
        </w:rPr>
        <w:t>年在三个岛上开设心理咨询机构以来</w:t>
      </w:r>
      <w:r w:rsidR="00711FA9">
        <w:rPr>
          <w:sz w:val="21"/>
          <w:lang w:eastAsia="zh-CN"/>
        </w:rPr>
        <w:t>，</w:t>
      </w:r>
      <w:r w:rsidRPr="003C4AA9">
        <w:rPr>
          <w:sz w:val="21"/>
          <w:lang w:eastAsia="zh-CN"/>
        </w:rPr>
        <w:t>共登记了</w:t>
      </w:r>
      <w:r w:rsidRPr="003C4AA9">
        <w:rPr>
          <w:sz w:val="21"/>
          <w:lang w:eastAsia="zh-CN"/>
        </w:rPr>
        <w:t>700</w:t>
      </w:r>
      <w:r w:rsidRPr="003C4AA9">
        <w:rPr>
          <w:sz w:val="21"/>
          <w:lang w:eastAsia="zh-CN"/>
        </w:rPr>
        <w:t>多起虐待未成年人的暴力事件。</w:t>
      </w:r>
      <w:r w:rsidRPr="003C4AA9">
        <w:rPr>
          <w:rStyle w:val="FootnoteReference"/>
        </w:rPr>
        <w:footnoteReference w:id="2"/>
      </w:r>
      <w:r w:rsidR="00754495">
        <w:rPr>
          <w:rFonts w:hint="eastAsia"/>
          <w:sz w:val="21"/>
          <w:lang w:eastAsia="zh-CN"/>
        </w:rPr>
        <w:t xml:space="preserve"> </w:t>
      </w:r>
      <w:r w:rsidRPr="003C4AA9">
        <w:rPr>
          <w:sz w:val="21"/>
          <w:lang w:eastAsia="zh-CN"/>
        </w:rPr>
        <w:t>相对于男孩来说</w:t>
      </w:r>
      <w:r w:rsidR="00711FA9">
        <w:rPr>
          <w:sz w:val="21"/>
          <w:lang w:eastAsia="zh-CN"/>
        </w:rPr>
        <w:t>，</w:t>
      </w:r>
      <w:r w:rsidRPr="003C4AA9">
        <w:rPr>
          <w:sz w:val="21"/>
          <w:lang w:eastAsia="zh-CN"/>
        </w:rPr>
        <w:t>女孩更是该现象的受害者。</w:t>
      </w:r>
      <w:r w:rsidR="00C86FAB">
        <w:rPr>
          <w:rFonts w:hint="eastAsia"/>
          <w:sz w:val="21"/>
          <w:lang w:eastAsia="zh-CN"/>
        </w:rPr>
        <w:t>“</w:t>
      </w:r>
      <w:r w:rsidRPr="003C4AA9">
        <w:rPr>
          <w:sz w:val="21"/>
          <w:lang w:eastAsia="zh-CN"/>
        </w:rPr>
        <w:t>沉默法则</w:t>
      </w:r>
      <w:r w:rsidR="00711FA9" w:rsidRPr="007A4AF7">
        <w:rPr>
          <w:rFonts w:hint="eastAsia"/>
          <w:sz w:val="21"/>
          <w:lang w:eastAsia="zh-CN"/>
        </w:rPr>
        <w:t>”</w:t>
      </w:r>
      <w:r w:rsidRPr="003C4AA9">
        <w:rPr>
          <w:sz w:val="21"/>
          <w:lang w:eastAsia="zh-CN"/>
        </w:rPr>
        <w:t>或禁忌似乎得到了受害者本人及其家庭、科摩罗政府、发展合作伙伴以及民间社会组织的遵守。证据在于没有关于女性受害者数量、状况以及受暴力侵害最严重地区的官方数据。儿童受害者的数据只是问题的</w:t>
      </w:r>
      <w:r w:rsidR="00C86FAB">
        <w:rPr>
          <w:rFonts w:hint="eastAsia"/>
          <w:sz w:val="21"/>
          <w:lang w:eastAsia="zh-CN"/>
        </w:rPr>
        <w:t>“</w:t>
      </w:r>
      <w:r w:rsidRPr="003C4AA9">
        <w:rPr>
          <w:sz w:val="21"/>
          <w:lang w:eastAsia="zh-CN"/>
        </w:rPr>
        <w:t>可视面</w:t>
      </w:r>
      <w:r w:rsidR="00EF03E5" w:rsidRPr="007A4AF7">
        <w:rPr>
          <w:rFonts w:hint="eastAsia"/>
          <w:sz w:val="21"/>
          <w:lang w:eastAsia="zh-CN"/>
        </w:rPr>
        <w:t>”</w:t>
      </w:r>
      <w:r w:rsidR="00711FA9">
        <w:rPr>
          <w:sz w:val="21"/>
          <w:lang w:eastAsia="zh-CN"/>
        </w:rPr>
        <w:t>，</w:t>
      </w:r>
      <w:r w:rsidRPr="003C4AA9">
        <w:rPr>
          <w:sz w:val="21"/>
          <w:lang w:eastAsia="zh-CN"/>
        </w:rPr>
        <w:t>因为指控很少</w:t>
      </w:r>
      <w:r w:rsidR="00711FA9">
        <w:rPr>
          <w:sz w:val="21"/>
          <w:lang w:eastAsia="zh-CN"/>
        </w:rPr>
        <w:t>，</w:t>
      </w:r>
      <w:r w:rsidRPr="003C4AA9">
        <w:rPr>
          <w:sz w:val="21"/>
          <w:lang w:eastAsia="zh-CN"/>
        </w:rPr>
        <w:t>而且岛上求助于咨询机构的情况并未系统化。此外</w:t>
      </w:r>
      <w:r w:rsidR="00711FA9">
        <w:rPr>
          <w:sz w:val="21"/>
          <w:lang w:eastAsia="zh-CN"/>
        </w:rPr>
        <w:t>，</w:t>
      </w:r>
      <w:r w:rsidRPr="003C4AA9">
        <w:rPr>
          <w:sz w:val="21"/>
          <w:lang w:eastAsia="zh-CN"/>
        </w:rPr>
        <w:t>需要指出的是</w:t>
      </w:r>
      <w:r w:rsidR="00711FA9">
        <w:rPr>
          <w:sz w:val="21"/>
          <w:lang w:eastAsia="zh-CN"/>
        </w:rPr>
        <w:t>，</w:t>
      </w:r>
      <w:r w:rsidRPr="003C4AA9">
        <w:rPr>
          <w:sz w:val="21"/>
          <w:lang w:eastAsia="zh-CN"/>
        </w:rPr>
        <w:t>缺乏受害者接待机构、暴力受害儿童咨询机构不足</w:t>
      </w:r>
      <w:r w:rsidR="00C86FAB">
        <w:rPr>
          <w:sz w:val="21"/>
          <w:lang w:eastAsia="zh-CN"/>
        </w:rPr>
        <w:t>(</w:t>
      </w:r>
      <w:r w:rsidRPr="003C4AA9">
        <w:rPr>
          <w:sz w:val="21"/>
          <w:lang w:eastAsia="zh-CN"/>
        </w:rPr>
        <w:t>全国范围内只有</w:t>
      </w:r>
      <w:r w:rsidRPr="003C4AA9">
        <w:rPr>
          <w:sz w:val="21"/>
          <w:lang w:eastAsia="zh-CN"/>
        </w:rPr>
        <w:t>3</w:t>
      </w:r>
      <w:r w:rsidRPr="003C4AA9">
        <w:rPr>
          <w:sz w:val="21"/>
          <w:lang w:eastAsia="zh-CN"/>
        </w:rPr>
        <w:t>个</w:t>
      </w:r>
      <w:r w:rsidR="00C86FAB">
        <w:rPr>
          <w:sz w:val="21"/>
          <w:lang w:eastAsia="zh-CN"/>
        </w:rPr>
        <w:t>)</w:t>
      </w:r>
      <w:r w:rsidRPr="003C4AA9">
        <w:rPr>
          <w:sz w:val="21"/>
          <w:lang w:eastAsia="zh-CN"/>
        </w:rPr>
        <w:t>、缺少对受害者的心理救助、保护妇女和儿童免受暴力及其他歧视的预防措施不足</w:t>
      </w:r>
      <w:r w:rsidR="00711FA9">
        <w:rPr>
          <w:sz w:val="21"/>
          <w:lang w:eastAsia="zh-CN"/>
        </w:rPr>
        <w:t>，</w:t>
      </w:r>
      <w:r w:rsidRPr="003C4AA9">
        <w:rPr>
          <w:sz w:val="21"/>
          <w:lang w:eastAsia="zh-CN"/>
        </w:rPr>
        <w:t>以及镇压措施的低效率</w:t>
      </w:r>
      <w:r w:rsidR="00711FA9">
        <w:rPr>
          <w:sz w:val="21"/>
          <w:lang w:eastAsia="zh-CN"/>
        </w:rPr>
        <w:t>，</w:t>
      </w:r>
      <w:r w:rsidRPr="003C4AA9">
        <w:rPr>
          <w:sz w:val="21"/>
          <w:lang w:eastAsia="zh-CN"/>
        </w:rPr>
        <w:t>因为对施暴者的惩罚并不总是有效的。</w:t>
      </w:r>
    </w:p>
    <w:p w:rsidR="00A93947" w:rsidRPr="003C4AA9" w:rsidRDefault="00A93947" w:rsidP="005577B4">
      <w:pPr>
        <w:pStyle w:val="SingleTxtG"/>
        <w:spacing w:line="320" w:lineRule="exact"/>
        <w:rPr>
          <w:sz w:val="21"/>
          <w:lang w:eastAsia="zh-CN"/>
        </w:rPr>
      </w:pPr>
      <w:r w:rsidRPr="003C4AA9">
        <w:rPr>
          <w:sz w:val="21"/>
          <w:lang w:eastAsia="zh-CN"/>
        </w:rPr>
        <w:t>21</w:t>
      </w:r>
      <w:r w:rsidR="00C86FAB">
        <w:rPr>
          <w:sz w:val="21"/>
          <w:lang w:eastAsia="zh-CN"/>
        </w:rPr>
        <w:t>9.</w:t>
      </w:r>
      <w:r w:rsidRPr="003C4AA9">
        <w:rPr>
          <w:sz w:val="21"/>
          <w:lang w:eastAsia="zh-CN"/>
        </w:rPr>
        <w:tab/>
      </w:r>
      <w:r w:rsidRPr="003C4AA9">
        <w:rPr>
          <w:sz w:val="21"/>
          <w:lang w:eastAsia="zh-CN"/>
        </w:rPr>
        <w:t>强奸的情况经常是通过协商来解决。某些受害者的父母</w:t>
      </w:r>
      <w:r w:rsidR="00711FA9">
        <w:rPr>
          <w:sz w:val="21"/>
          <w:lang w:eastAsia="zh-CN"/>
        </w:rPr>
        <w:t>，</w:t>
      </w:r>
      <w:r w:rsidRPr="003C4AA9">
        <w:rPr>
          <w:sz w:val="21"/>
          <w:lang w:eastAsia="zh-CN"/>
        </w:rPr>
        <w:t>不想将其子女公之于众</w:t>
      </w:r>
      <w:r w:rsidR="00711FA9">
        <w:rPr>
          <w:sz w:val="21"/>
          <w:lang w:eastAsia="zh-CN"/>
        </w:rPr>
        <w:t>，</w:t>
      </w:r>
      <w:r w:rsidRPr="003C4AA9">
        <w:rPr>
          <w:sz w:val="21"/>
          <w:lang w:eastAsia="zh-CN"/>
        </w:rPr>
        <w:t>就选择在家庭范围内解决或接受检察院提出的刑事调解。这两种情况下</w:t>
      </w:r>
      <w:r w:rsidR="00711FA9">
        <w:rPr>
          <w:sz w:val="21"/>
          <w:lang w:eastAsia="zh-CN"/>
        </w:rPr>
        <w:t>，</w:t>
      </w:r>
      <w:r w:rsidRPr="003C4AA9">
        <w:rPr>
          <w:sz w:val="21"/>
          <w:lang w:eastAsia="zh-CN"/>
        </w:rPr>
        <w:t>问题都是通过支付一笔补偿金来解决的。求助于这种倾向于普及的方法</w:t>
      </w:r>
      <w:r w:rsidR="00711FA9">
        <w:rPr>
          <w:sz w:val="21"/>
          <w:lang w:eastAsia="zh-CN"/>
        </w:rPr>
        <w:t>，</w:t>
      </w:r>
      <w:r w:rsidRPr="003C4AA9">
        <w:rPr>
          <w:sz w:val="21"/>
          <w:lang w:eastAsia="zh-CN"/>
        </w:rPr>
        <w:t>无法提供关于这种罪行的统计数据。</w:t>
      </w:r>
    </w:p>
    <w:p w:rsidR="00A93947" w:rsidRPr="003C4AA9" w:rsidRDefault="00A93947" w:rsidP="005577B4">
      <w:pPr>
        <w:pStyle w:val="SingleTxtG"/>
        <w:spacing w:line="320" w:lineRule="exact"/>
        <w:rPr>
          <w:sz w:val="21"/>
          <w:lang w:eastAsia="zh-CN"/>
        </w:rPr>
      </w:pPr>
      <w:r w:rsidRPr="003C4AA9">
        <w:rPr>
          <w:sz w:val="21"/>
          <w:lang w:eastAsia="zh-CN"/>
        </w:rPr>
        <w:t>22</w:t>
      </w:r>
      <w:r w:rsidR="00C86FAB">
        <w:rPr>
          <w:sz w:val="21"/>
          <w:lang w:eastAsia="zh-CN"/>
        </w:rPr>
        <w:t>0.</w:t>
      </w:r>
      <w:r w:rsidRPr="003C4AA9">
        <w:rPr>
          <w:sz w:val="21"/>
          <w:lang w:eastAsia="zh-CN"/>
        </w:rPr>
        <w:tab/>
      </w:r>
      <w:r w:rsidRPr="003C4AA9">
        <w:rPr>
          <w:sz w:val="21"/>
          <w:lang w:eastAsia="zh-CN"/>
        </w:rPr>
        <w:t>在立法方面</w:t>
      </w:r>
      <w:r w:rsidR="00711FA9">
        <w:rPr>
          <w:sz w:val="21"/>
          <w:lang w:eastAsia="zh-CN"/>
        </w:rPr>
        <w:t>，</w:t>
      </w:r>
      <w:r w:rsidRPr="003C4AA9">
        <w:rPr>
          <w:sz w:val="21"/>
          <w:lang w:eastAsia="zh-CN"/>
        </w:rPr>
        <w:t>科摩罗《刑法》在第</w:t>
      </w:r>
      <w:r w:rsidRPr="003C4AA9">
        <w:rPr>
          <w:sz w:val="21"/>
          <w:lang w:eastAsia="zh-CN"/>
        </w:rPr>
        <w:t>322</w:t>
      </w:r>
      <w:r w:rsidRPr="003C4AA9">
        <w:rPr>
          <w:sz w:val="21"/>
          <w:lang w:eastAsia="zh-CN"/>
        </w:rPr>
        <w:t>条中规定禁止淫媒</w:t>
      </w:r>
      <w:r w:rsidR="00711FA9">
        <w:rPr>
          <w:sz w:val="21"/>
          <w:lang w:eastAsia="zh-CN"/>
        </w:rPr>
        <w:t>，</w:t>
      </w:r>
      <w:r w:rsidRPr="003C4AA9">
        <w:rPr>
          <w:sz w:val="21"/>
          <w:lang w:eastAsia="zh-CN"/>
        </w:rPr>
        <w:t>否则要被处以一至三年的监禁</w:t>
      </w:r>
      <w:r w:rsidR="00711FA9">
        <w:rPr>
          <w:sz w:val="21"/>
          <w:lang w:eastAsia="zh-CN"/>
        </w:rPr>
        <w:t>，</w:t>
      </w:r>
      <w:r w:rsidRPr="003C4AA9">
        <w:rPr>
          <w:sz w:val="21"/>
          <w:lang w:eastAsia="zh-CN"/>
        </w:rPr>
        <w:t>以及</w:t>
      </w:r>
      <w:r w:rsidRPr="003C4AA9">
        <w:rPr>
          <w:sz w:val="21"/>
          <w:lang w:eastAsia="zh-CN"/>
        </w:rPr>
        <w:t>75</w:t>
      </w:r>
      <w:r w:rsidR="00DB692E">
        <w:rPr>
          <w:rFonts w:hint="eastAsia"/>
          <w:sz w:val="21"/>
          <w:lang w:eastAsia="zh-CN"/>
        </w:rPr>
        <w:t>,</w:t>
      </w:r>
      <w:r w:rsidRPr="003C4AA9">
        <w:rPr>
          <w:sz w:val="21"/>
          <w:lang w:eastAsia="zh-CN"/>
        </w:rPr>
        <w:t>000</w:t>
      </w:r>
      <w:r w:rsidRPr="003C4AA9">
        <w:rPr>
          <w:sz w:val="21"/>
          <w:lang w:eastAsia="zh-CN"/>
        </w:rPr>
        <w:t>至</w:t>
      </w:r>
      <w:r w:rsidRPr="003C4AA9">
        <w:rPr>
          <w:sz w:val="21"/>
          <w:lang w:eastAsia="zh-CN"/>
        </w:rPr>
        <w:t>100</w:t>
      </w:r>
      <w:r w:rsidRPr="003C4AA9">
        <w:rPr>
          <w:sz w:val="21"/>
          <w:lang w:eastAsia="zh-CN"/>
        </w:rPr>
        <w:t>万法郎的罚款。该法还规定了加重处罚情节</w:t>
      </w:r>
      <w:r w:rsidR="00711FA9">
        <w:rPr>
          <w:sz w:val="21"/>
          <w:lang w:eastAsia="zh-CN"/>
        </w:rPr>
        <w:t>，</w:t>
      </w:r>
      <w:r w:rsidRPr="003C4AA9">
        <w:rPr>
          <w:sz w:val="21"/>
          <w:lang w:eastAsia="zh-CN"/>
        </w:rPr>
        <w:t>主要考虑到未成年受害者的诉讼记录或行为人亲属的诉讼记录。这些加重处罚情节主要针对的是受害者</w:t>
      </w:r>
      <w:r w:rsidR="00C86FAB">
        <w:rPr>
          <w:rFonts w:hint="eastAsia"/>
          <w:sz w:val="21"/>
          <w:lang w:eastAsia="zh-CN"/>
        </w:rPr>
        <w:t>“</w:t>
      </w:r>
      <w:r w:rsidRPr="003C4AA9">
        <w:rPr>
          <w:sz w:val="21"/>
          <w:lang w:eastAsia="zh-CN"/>
        </w:rPr>
        <w:t>从事或被鼓动到国外卖淫</w:t>
      </w:r>
      <w:r w:rsidR="00EC4375" w:rsidRPr="007A4AF7">
        <w:rPr>
          <w:rFonts w:hint="eastAsia"/>
          <w:sz w:val="21"/>
          <w:lang w:eastAsia="zh-CN"/>
        </w:rPr>
        <w:t>”</w:t>
      </w:r>
      <w:r w:rsidRPr="003C4AA9">
        <w:rPr>
          <w:sz w:val="21"/>
          <w:lang w:eastAsia="zh-CN"/>
        </w:rPr>
        <w:t>的情况。该条款还涉及在国际范围贩卖妇女。</w:t>
      </w:r>
    </w:p>
    <w:p w:rsidR="00A93947" w:rsidRPr="003C4AA9" w:rsidRDefault="00A93947" w:rsidP="00C212F8">
      <w:pPr>
        <w:pStyle w:val="H23GC"/>
        <w:tabs>
          <w:tab w:val="left" w:pos="1820"/>
        </w:tabs>
      </w:pPr>
      <w:bookmarkStart w:id="693" w:name="_Toc281149742"/>
      <w:bookmarkStart w:id="694" w:name="_Toc281149872"/>
      <w:r w:rsidRPr="003C4AA9">
        <w:tab/>
      </w:r>
      <w:r w:rsidRPr="003C4AA9">
        <w:tab/>
      </w:r>
      <w:bookmarkEnd w:id="675"/>
      <w:bookmarkEnd w:id="676"/>
      <w:bookmarkEnd w:id="677"/>
      <w:bookmarkEnd w:id="678"/>
      <w:bookmarkEnd w:id="679"/>
      <w:bookmarkEnd w:id="693"/>
      <w:bookmarkEnd w:id="694"/>
      <w:r w:rsidRPr="003C4AA9">
        <w:t>第九条</w:t>
      </w:r>
    </w:p>
    <w:p w:rsidR="00A93947" w:rsidRPr="003C4AA9" w:rsidRDefault="00A93947" w:rsidP="00C212F8">
      <w:pPr>
        <w:pStyle w:val="H4GC"/>
        <w:tabs>
          <w:tab w:val="left" w:pos="1820"/>
        </w:tabs>
      </w:pPr>
      <w:bookmarkStart w:id="695" w:name="_Toc279069593"/>
      <w:bookmarkStart w:id="696" w:name="_Toc280808870"/>
      <w:bookmarkStart w:id="697" w:name="_Toc280848397"/>
      <w:bookmarkStart w:id="698" w:name="_Toc280851062"/>
      <w:bookmarkStart w:id="699" w:name="_Toc280852652"/>
      <w:bookmarkStart w:id="700" w:name="_Toc281149743"/>
      <w:bookmarkStart w:id="701" w:name="_Toc281149873"/>
      <w:r w:rsidRPr="003C4AA9">
        <w:tab/>
        <w:t>a</w:t>
      </w:r>
      <w:r w:rsidR="00C86FAB">
        <w:t>)</w:t>
      </w:r>
      <w:r w:rsidRPr="003C4AA9">
        <w:tab/>
      </w:r>
      <w:bookmarkEnd w:id="695"/>
      <w:bookmarkEnd w:id="696"/>
      <w:bookmarkEnd w:id="697"/>
      <w:bookmarkEnd w:id="698"/>
      <w:bookmarkEnd w:id="699"/>
      <w:bookmarkEnd w:id="700"/>
      <w:bookmarkEnd w:id="701"/>
      <w:r w:rsidRPr="003C4AA9">
        <w:t>平等地获取、改变和保留国籍的权利</w:t>
      </w:r>
    </w:p>
    <w:p w:rsidR="00A93947" w:rsidRPr="003C4AA9" w:rsidRDefault="00A93947" w:rsidP="005577B4">
      <w:pPr>
        <w:pStyle w:val="SingleTxtG"/>
        <w:spacing w:line="320" w:lineRule="exact"/>
        <w:rPr>
          <w:sz w:val="21"/>
          <w:lang w:eastAsia="zh-CN"/>
        </w:rPr>
      </w:pPr>
      <w:r w:rsidRPr="003C4AA9">
        <w:rPr>
          <w:sz w:val="21"/>
          <w:lang w:eastAsia="zh-CN"/>
        </w:rPr>
        <w:t>22</w:t>
      </w:r>
      <w:r w:rsidR="00C86FAB">
        <w:rPr>
          <w:sz w:val="21"/>
          <w:lang w:eastAsia="zh-CN"/>
        </w:rPr>
        <w:t>1.</w:t>
      </w:r>
      <w:r w:rsidRPr="003C4AA9">
        <w:rPr>
          <w:sz w:val="21"/>
          <w:lang w:eastAsia="zh-CN"/>
        </w:rPr>
        <w:tab/>
      </w:r>
      <w:r w:rsidRPr="003C4AA9">
        <w:rPr>
          <w:sz w:val="21"/>
          <w:lang w:eastAsia="zh-CN"/>
        </w:rPr>
        <w:t>科摩罗在国籍方面的立法中</w:t>
      </w:r>
      <w:r w:rsidR="00711FA9">
        <w:rPr>
          <w:sz w:val="21"/>
          <w:lang w:eastAsia="zh-CN"/>
        </w:rPr>
        <w:t>，</w:t>
      </w:r>
      <w:r w:rsidRPr="003C4AA9">
        <w:rPr>
          <w:sz w:val="21"/>
          <w:lang w:eastAsia="zh-CN"/>
        </w:rPr>
        <w:t>没有性别方面的区分对待。为维护国家团结</w:t>
      </w:r>
      <w:r w:rsidR="00711FA9">
        <w:rPr>
          <w:sz w:val="21"/>
          <w:lang w:eastAsia="zh-CN"/>
        </w:rPr>
        <w:t>，</w:t>
      </w:r>
      <w:r w:rsidRPr="003C4AA9">
        <w:rPr>
          <w:sz w:val="21"/>
          <w:lang w:eastAsia="zh-CN"/>
        </w:rPr>
        <w:t>《宪法》第</w:t>
      </w:r>
      <w:r w:rsidRPr="003C4AA9">
        <w:rPr>
          <w:sz w:val="21"/>
          <w:lang w:eastAsia="zh-CN"/>
        </w:rPr>
        <w:t>9</w:t>
      </w:r>
      <w:r w:rsidRPr="003C4AA9">
        <w:rPr>
          <w:sz w:val="21"/>
          <w:lang w:eastAsia="zh-CN"/>
        </w:rPr>
        <w:t>条规定</w:t>
      </w:r>
      <w:r w:rsidR="00711FA9">
        <w:rPr>
          <w:sz w:val="21"/>
          <w:lang w:eastAsia="zh-CN"/>
        </w:rPr>
        <w:t>，</w:t>
      </w:r>
      <w:r w:rsidRPr="003C4AA9">
        <w:rPr>
          <w:sz w:val="21"/>
          <w:lang w:eastAsia="zh-CN"/>
        </w:rPr>
        <w:t>国籍是联盟的专属权利。为此</w:t>
      </w:r>
      <w:r w:rsidR="00711FA9">
        <w:rPr>
          <w:sz w:val="21"/>
          <w:lang w:eastAsia="zh-CN"/>
        </w:rPr>
        <w:t>，</w:t>
      </w:r>
      <w:r w:rsidRPr="003C4AA9">
        <w:rPr>
          <w:sz w:val="21"/>
          <w:lang w:eastAsia="zh-CN"/>
        </w:rPr>
        <w:t>《宪法》第</w:t>
      </w:r>
      <w:r w:rsidRPr="003C4AA9">
        <w:rPr>
          <w:sz w:val="21"/>
          <w:lang w:eastAsia="zh-CN"/>
        </w:rPr>
        <w:t>5</w:t>
      </w:r>
      <w:r w:rsidRPr="003C4AA9">
        <w:rPr>
          <w:sz w:val="21"/>
          <w:lang w:eastAsia="zh-CN"/>
        </w:rPr>
        <w:t>条规定</w:t>
      </w:r>
      <w:r w:rsidR="00711FA9">
        <w:rPr>
          <w:sz w:val="21"/>
          <w:lang w:eastAsia="zh-CN"/>
        </w:rPr>
        <w:t>，</w:t>
      </w:r>
      <w:r w:rsidRPr="003C4AA9">
        <w:rPr>
          <w:sz w:val="21"/>
          <w:lang w:eastAsia="zh-CN"/>
        </w:rPr>
        <w:t>国籍的获取、保留和放弃都要按照法律规定进行</w:t>
      </w:r>
      <w:r w:rsidR="00711FA9">
        <w:rPr>
          <w:sz w:val="21"/>
          <w:lang w:eastAsia="zh-CN"/>
        </w:rPr>
        <w:t>，</w:t>
      </w:r>
      <w:r w:rsidRPr="003C4AA9">
        <w:rPr>
          <w:sz w:val="21"/>
          <w:lang w:eastAsia="zh-CN"/>
        </w:rPr>
        <w:t>自出生时起</w:t>
      </w:r>
      <w:r w:rsidR="00711FA9">
        <w:rPr>
          <w:sz w:val="21"/>
          <w:lang w:eastAsia="zh-CN"/>
        </w:rPr>
        <w:t>，</w:t>
      </w:r>
      <w:r w:rsidRPr="003C4AA9">
        <w:rPr>
          <w:sz w:val="21"/>
          <w:lang w:eastAsia="zh-CN"/>
        </w:rPr>
        <w:t>不能剥夺任何科摩罗人的国籍。国籍由</w:t>
      </w:r>
      <w:smartTag w:uri="urn:schemas-microsoft-com:office:smarttags" w:element="chsdate">
        <w:smartTagPr>
          <w:attr w:name="Year" w:val="1979"/>
          <w:attr w:name="Month" w:val="12"/>
          <w:attr w:name="Day" w:val="12"/>
          <w:attr w:name="IsLunarDate" w:val="False"/>
          <w:attr w:name="IsROCDate" w:val="False"/>
        </w:smartTagPr>
        <w:r w:rsidRPr="003C4AA9">
          <w:rPr>
            <w:sz w:val="21"/>
            <w:lang w:eastAsia="zh-CN"/>
          </w:rPr>
          <w:t>1979</w:t>
        </w:r>
        <w:r w:rsidRPr="003C4AA9">
          <w:rPr>
            <w:sz w:val="21"/>
            <w:lang w:eastAsia="zh-CN"/>
          </w:rPr>
          <w:t>年</w:t>
        </w:r>
        <w:r w:rsidRPr="003C4AA9">
          <w:rPr>
            <w:sz w:val="21"/>
            <w:lang w:eastAsia="zh-CN"/>
          </w:rPr>
          <w:t>12</w:t>
        </w:r>
        <w:r w:rsidRPr="003C4AA9">
          <w:rPr>
            <w:sz w:val="21"/>
            <w:lang w:eastAsia="zh-CN"/>
          </w:rPr>
          <w:t>月</w:t>
        </w:r>
        <w:r w:rsidRPr="003C4AA9">
          <w:rPr>
            <w:sz w:val="21"/>
            <w:lang w:eastAsia="zh-CN"/>
          </w:rPr>
          <w:t>12</w:t>
        </w:r>
        <w:r w:rsidRPr="003C4AA9">
          <w:rPr>
            <w:sz w:val="21"/>
            <w:lang w:eastAsia="zh-CN"/>
          </w:rPr>
          <w:t>日</w:t>
        </w:r>
      </w:smartTag>
      <w:r w:rsidRPr="003C4AA9">
        <w:rPr>
          <w:sz w:val="21"/>
          <w:lang w:eastAsia="zh-CN"/>
        </w:rPr>
        <w:t>《国籍法》进行管理。该法规定</w:t>
      </w:r>
      <w:r w:rsidR="00711FA9">
        <w:rPr>
          <w:sz w:val="21"/>
          <w:lang w:eastAsia="zh-CN"/>
        </w:rPr>
        <w:t>，</w:t>
      </w:r>
      <w:r w:rsidRPr="003C4AA9">
        <w:rPr>
          <w:sz w:val="21"/>
          <w:lang w:eastAsia="zh-CN"/>
        </w:rPr>
        <w:t>国籍的获取、授予、放弃或剥夺以及与国籍有关的争论都没有性别区分。在此背景下</w:t>
      </w:r>
      <w:r w:rsidR="00711FA9">
        <w:rPr>
          <w:sz w:val="21"/>
          <w:lang w:eastAsia="zh-CN"/>
        </w:rPr>
        <w:t>，</w:t>
      </w:r>
      <w:r w:rsidRPr="003C4AA9">
        <w:rPr>
          <w:sz w:val="21"/>
          <w:lang w:eastAsia="zh-CN"/>
        </w:rPr>
        <w:t>该法第</w:t>
      </w:r>
      <w:r w:rsidRPr="003C4AA9">
        <w:rPr>
          <w:sz w:val="21"/>
          <w:lang w:eastAsia="zh-CN"/>
        </w:rPr>
        <w:t>10</w:t>
      </w:r>
      <w:r w:rsidRPr="003C4AA9">
        <w:rPr>
          <w:sz w:val="21"/>
          <w:lang w:eastAsia="zh-CN"/>
        </w:rPr>
        <w:t>条规定</w:t>
      </w:r>
      <w:r w:rsidR="00711FA9">
        <w:rPr>
          <w:sz w:val="21"/>
          <w:lang w:eastAsia="zh-CN"/>
        </w:rPr>
        <w:t>，</w:t>
      </w:r>
      <w:r w:rsidRPr="003C4AA9">
        <w:rPr>
          <w:sz w:val="21"/>
          <w:lang w:eastAsia="zh-CN"/>
        </w:rPr>
        <w:t>将科摩罗国籍授予</w:t>
      </w:r>
      <w:r w:rsidR="00C86FAB">
        <w:rPr>
          <w:rFonts w:hint="eastAsia"/>
          <w:sz w:val="21"/>
          <w:lang w:eastAsia="zh-CN"/>
        </w:rPr>
        <w:t>“</w:t>
      </w:r>
      <w:r w:rsidRPr="003C4AA9">
        <w:rPr>
          <w:rFonts w:eastAsia="KaiTi_GB2312"/>
          <w:sz w:val="21"/>
          <w:lang w:eastAsia="zh-CN"/>
        </w:rPr>
        <w:t>在科摩罗出生的</w:t>
      </w:r>
      <w:r w:rsidR="00711FA9">
        <w:rPr>
          <w:rFonts w:eastAsia="KaiTi_GB2312"/>
          <w:sz w:val="21"/>
          <w:lang w:eastAsia="zh-CN"/>
        </w:rPr>
        <w:t>，</w:t>
      </w:r>
      <w:r w:rsidRPr="003C4AA9">
        <w:rPr>
          <w:rFonts w:eastAsia="KaiTi_GB2312"/>
          <w:sz w:val="21"/>
          <w:lang w:eastAsia="zh-CN"/>
        </w:rPr>
        <w:t>父母为科摩罗人的任何个人</w:t>
      </w:r>
      <w:r w:rsidR="00EC4375" w:rsidRPr="007A4AF7">
        <w:rPr>
          <w:rFonts w:hint="eastAsia"/>
          <w:sz w:val="21"/>
          <w:lang w:eastAsia="zh-CN"/>
        </w:rPr>
        <w:t>”</w:t>
      </w:r>
      <w:r w:rsidRPr="003C4AA9">
        <w:rPr>
          <w:sz w:val="21"/>
          <w:lang w:eastAsia="zh-CN"/>
        </w:rPr>
        <w:t>。</w:t>
      </w:r>
    </w:p>
    <w:p w:rsidR="00A93947" w:rsidRPr="003C4AA9" w:rsidRDefault="00A93947" w:rsidP="005577B4">
      <w:pPr>
        <w:pStyle w:val="SingleTxtG"/>
        <w:spacing w:line="320" w:lineRule="exact"/>
        <w:rPr>
          <w:sz w:val="21"/>
          <w:lang w:eastAsia="zh-CN"/>
        </w:rPr>
      </w:pPr>
      <w:r w:rsidRPr="003C4AA9">
        <w:rPr>
          <w:sz w:val="21"/>
          <w:lang w:eastAsia="zh-CN"/>
        </w:rPr>
        <w:t>22</w:t>
      </w:r>
      <w:r w:rsidR="00C86FAB">
        <w:rPr>
          <w:sz w:val="21"/>
          <w:lang w:eastAsia="zh-CN"/>
        </w:rPr>
        <w:t>2.</w:t>
      </w:r>
      <w:r w:rsidRPr="003C4AA9">
        <w:rPr>
          <w:sz w:val="21"/>
          <w:lang w:eastAsia="zh-CN"/>
        </w:rPr>
        <w:tab/>
      </w:r>
      <w:r w:rsidRPr="003C4AA9">
        <w:rPr>
          <w:sz w:val="21"/>
          <w:lang w:eastAsia="zh-CN"/>
        </w:rPr>
        <w:t>同时</w:t>
      </w:r>
      <w:r w:rsidR="00711FA9">
        <w:rPr>
          <w:sz w:val="21"/>
          <w:lang w:eastAsia="zh-CN"/>
        </w:rPr>
        <w:t>，</w:t>
      </w:r>
      <w:r w:rsidRPr="003C4AA9">
        <w:rPr>
          <w:sz w:val="21"/>
          <w:lang w:eastAsia="zh-CN"/>
        </w:rPr>
        <w:t>关于混合婚姻情况下国籍的获取</w:t>
      </w:r>
      <w:r w:rsidR="00711FA9">
        <w:rPr>
          <w:sz w:val="21"/>
          <w:lang w:eastAsia="zh-CN"/>
        </w:rPr>
        <w:t>，</w:t>
      </w:r>
      <w:r w:rsidRPr="003C4AA9">
        <w:rPr>
          <w:sz w:val="21"/>
          <w:lang w:eastAsia="zh-CN"/>
        </w:rPr>
        <w:t>《国籍法》拒绝任何性别方面的限制。因此</w:t>
      </w:r>
      <w:r w:rsidR="00711FA9">
        <w:rPr>
          <w:sz w:val="21"/>
          <w:lang w:eastAsia="zh-CN"/>
        </w:rPr>
        <w:t>，</w:t>
      </w:r>
      <w:r w:rsidRPr="003C4AA9">
        <w:rPr>
          <w:sz w:val="21"/>
          <w:lang w:eastAsia="zh-CN"/>
        </w:rPr>
        <w:t>混合婚姻并不是放弃或剥夺科摩罗国籍的原因。为此</w:t>
      </w:r>
      <w:r w:rsidR="00711FA9">
        <w:rPr>
          <w:sz w:val="21"/>
          <w:lang w:eastAsia="zh-CN"/>
        </w:rPr>
        <w:t>，</w:t>
      </w:r>
      <w:r w:rsidRPr="003C4AA9">
        <w:rPr>
          <w:sz w:val="21"/>
          <w:lang w:eastAsia="zh-CN"/>
        </w:rPr>
        <w:t>《国籍法》第</w:t>
      </w:r>
      <w:r w:rsidRPr="003C4AA9">
        <w:rPr>
          <w:sz w:val="21"/>
          <w:lang w:eastAsia="zh-CN"/>
        </w:rPr>
        <w:t>54</w:t>
      </w:r>
      <w:r w:rsidRPr="003C4AA9">
        <w:rPr>
          <w:sz w:val="21"/>
          <w:lang w:eastAsia="zh-CN"/>
        </w:rPr>
        <w:t>条规定</w:t>
      </w:r>
      <w:r w:rsidR="00C86FAB">
        <w:rPr>
          <w:rFonts w:hint="eastAsia"/>
          <w:sz w:val="21"/>
          <w:lang w:eastAsia="zh-CN"/>
        </w:rPr>
        <w:t>“</w:t>
      </w:r>
      <w:r w:rsidRPr="003C4AA9">
        <w:rPr>
          <w:rFonts w:eastAsia="KaiTi_GB2312"/>
          <w:sz w:val="21"/>
          <w:lang w:eastAsia="zh-CN"/>
        </w:rPr>
        <w:t>科摩罗妇女与外国人结婚后可以保留科摩罗国籍</w:t>
      </w:r>
      <w:r w:rsidR="00EC4375" w:rsidRPr="007A4AF7">
        <w:rPr>
          <w:rFonts w:hint="eastAsia"/>
          <w:sz w:val="21"/>
          <w:lang w:eastAsia="zh-CN"/>
        </w:rPr>
        <w:t>”</w:t>
      </w:r>
      <w:r w:rsidRPr="003C4AA9">
        <w:rPr>
          <w:sz w:val="21"/>
          <w:lang w:eastAsia="zh-CN"/>
        </w:rPr>
        <w:t>。</w:t>
      </w:r>
    </w:p>
    <w:p w:rsidR="00A93947" w:rsidRPr="003C4AA9" w:rsidRDefault="00A93947" w:rsidP="005577B4">
      <w:pPr>
        <w:pStyle w:val="SingleTxtG"/>
        <w:spacing w:line="320" w:lineRule="exact"/>
        <w:rPr>
          <w:rFonts w:hint="eastAsia"/>
          <w:bCs/>
          <w:sz w:val="21"/>
          <w:lang w:eastAsia="zh-CN"/>
        </w:rPr>
      </w:pPr>
      <w:r w:rsidRPr="003C4AA9">
        <w:rPr>
          <w:sz w:val="21"/>
          <w:lang w:eastAsia="zh-CN"/>
        </w:rPr>
        <w:t>22</w:t>
      </w:r>
      <w:r w:rsidR="00C86FAB">
        <w:rPr>
          <w:sz w:val="21"/>
          <w:lang w:eastAsia="zh-CN"/>
        </w:rPr>
        <w:t>3.</w:t>
      </w:r>
      <w:r w:rsidRPr="003C4AA9">
        <w:rPr>
          <w:sz w:val="21"/>
          <w:lang w:eastAsia="zh-CN"/>
        </w:rPr>
        <w:tab/>
      </w:r>
      <w:r w:rsidRPr="003C4AA9">
        <w:rPr>
          <w:sz w:val="21"/>
          <w:lang w:eastAsia="zh-CN"/>
        </w:rPr>
        <w:t>因此</w:t>
      </w:r>
      <w:r w:rsidR="00711FA9">
        <w:rPr>
          <w:sz w:val="21"/>
          <w:lang w:eastAsia="zh-CN"/>
        </w:rPr>
        <w:t>，</w:t>
      </w:r>
      <w:r w:rsidRPr="003C4AA9">
        <w:rPr>
          <w:sz w:val="21"/>
          <w:lang w:eastAsia="zh-CN"/>
        </w:rPr>
        <w:t>男女科摩罗人都可以根据意愿拥有双重国籍。</w:t>
      </w:r>
    </w:p>
    <w:p w:rsidR="00A93947" w:rsidRPr="003C4AA9" w:rsidRDefault="00A93947" w:rsidP="005577B4">
      <w:pPr>
        <w:pStyle w:val="SingleTxtG"/>
        <w:spacing w:line="320" w:lineRule="exact"/>
        <w:rPr>
          <w:sz w:val="21"/>
          <w:lang w:eastAsia="zh-CN"/>
        </w:rPr>
      </w:pPr>
      <w:bookmarkStart w:id="702" w:name="_Toc281149744"/>
      <w:bookmarkStart w:id="703" w:name="_Toc281149874"/>
      <w:r w:rsidRPr="003C4AA9">
        <w:rPr>
          <w:sz w:val="21"/>
          <w:lang w:eastAsia="zh-CN"/>
        </w:rPr>
        <w:t>22</w:t>
      </w:r>
      <w:r w:rsidR="00C86FAB">
        <w:rPr>
          <w:sz w:val="21"/>
          <w:lang w:eastAsia="zh-CN"/>
        </w:rPr>
        <w:t>4.</w:t>
      </w:r>
      <w:r w:rsidRPr="003C4AA9">
        <w:rPr>
          <w:sz w:val="21"/>
          <w:lang w:eastAsia="zh-CN"/>
        </w:rPr>
        <w:tab/>
      </w:r>
      <w:bookmarkEnd w:id="702"/>
      <w:bookmarkEnd w:id="703"/>
      <w:r w:rsidRPr="003C4AA9">
        <w:rPr>
          <w:sz w:val="21"/>
          <w:lang w:eastAsia="zh-CN"/>
        </w:rPr>
        <w:t>同样</w:t>
      </w:r>
      <w:r w:rsidR="00711FA9">
        <w:rPr>
          <w:sz w:val="21"/>
          <w:lang w:eastAsia="zh-CN"/>
        </w:rPr>
        <w:t>，</w:t>
      </w:r>
      <w:r w:rsidRPr="003C4AA9">
        <w:rPr>
          <w:sz w:val="21"/>
          <w:lang w:eastAsia="zh-CN"/>
        </w:rPr>
        <w:t>外国妇女与科摩罗公民结婚后</w:t>
      </w:r>
      <w:r w:rsidR="00711FA9">
        <w:rPr>
          <w:sz w:val="21"/>
          <w:lang w:eastAsia="zh-CN"/>
        </w:rPr>
        <w:t>，</w:t>
      </w:r>
      <w:r w:rsidRPr="003C4AA9">
        <w:rPr>
          <w:sz w:val="21"/>
          <w:lang w:eastAsia="zh-CN"/>
        </w:rPr>
        <w:t>在保留原有国籍的情况下</w:t>
      </w:r>
      <w:r w:rsidR="00711FA9">
        <w:rPr>
          <w:sz w:val="21"/>
          <w:lang w:eastAsia="zh-CN"/>
        </w:rPr>
        <w:t>，</w:t>
      </w:r>
      <w:r w:rsidRPr="003C4AA9">
        <w:rPr>
          <w:sz w:val="21"/>
          <w:lang w:eastAsia="zh-CN"/>
        </w:rPr>
        <w:t>可以获取科摩罗国籍</w:t>
      </w:r>
      <w:r w:rsidR="00711FA9">
        <w:rPr>
          <w:sz w:val="21"/>
          <w:lang w:eastAsia="zh-CN"/>
        </w:rPr>
        <w:t>，</w:t>
      </w:r>
      <w:r w:rsidRPr="003C4AA9">
        <w:rPr>
          <w:sz w:val="21"/>
          <w:lang w:eastAsia="zh-CN"/>
        </w:rPr>
        <w:t>除非个人自愿放弃。</w:t>
      </w:r>
    </w:p>
    <w:p w:rsidR="00A93947" w:rsidRPr="003C4AA9" w:rsidRDefault="00A93947" w:rsidP="00C212F8">
      <w:pPr>
        <w:pStyle w:val="H4GC"/>
        <w:tabs>
          <w:tab w:val="left" w:pos="1820"/>
        </w:tabs>
        <w:rPr>
          <w:rFonts w:hint="eastAsia"/>
        </w:rPr>
      </w:pPr>
      <w:bookmarkStart w:id="704" w:name="_Toc279069594"/>
      <w:bookmarkStart w:id="705" w:name="_Toc280808871"/>
      <w:bookmarkStart w:id="706" w:name="_Toc280848398"/>
      <w:bookmarkStart w:id="707" w:name="_Toc280851063"/>
      <w:bookmarkStart w:id="708" w:name="_Toc280852653"/>
      <w:bookmarkStart w:id="709" w:name="_Toc281149745"/>
      <w:bookmarkStart w:id="710" w:name="_Toc281149875"/>
      <w:r w:rsidRPr="003C4AA9">
        <w:tab/>
        <w:t>b</w:t>
      </w:r>
      <w:r w:rsidR="00C86FAB">
        <w:t>)</w:t>
      </w:r>
      <w:r w:rsidRPr="003C4AA9">
        <w:tab/>
      </w:r>
      <w:bookmarkEnd w:id="704"/>
      <w:bookmarkEnd w:id="705"/>
      <w:bookmarkEnd w:id="706"/>
      <w:bookmarkEnd w:id="707"/>
      <w:bookmarkEnd w:id="708"/>
      <w:bookmarkEnd w:id="709"/>
      <w:bookmarkEnd w:id="710"/>
      <w:r w:rsidRPr="003C4AA9">
        <w:t>在儿童获取国籍方面的平等权利</w:t>
      </w:r>
    </w:p>
    <w:p w:rsidR="00A93947" w:rsidRPr="003C4AA9" w:rsidRDefault="00A93947" w:rsidP="005577B4">
      <w:pPr>
        <w:pStyle w:val="SingleTxtG"/>
        <w:spacing w:line="320" w:lineRule="exact"/>
        <w:rPr>
          <w:sz w:val="21"/>
          <w:lang w:eastAsia="zh-CN"/>
        </w:rPr>
      </w:pPr>
      <w:r w:rsidRPr="003C4AA9">
        <w:rPr>
          <w:sz w:val="21"/>
          <w:lang w:eastAsia="zh-CN"/>
        </w:rPr>
        <w:t>22</w:t>
      </w:r>
      <w:r w:rsidR="00C86FAB">
        <w:rPr>
          <w:sz w:val="21"/>
          <w:lang w:eastAsia="zh-CN"/>
        </w:rPr>
        <w:t>5.</w:t>
      </w:r>
      <w:r w:rsidRPr="003C4AA9">
        <w:rPr>
          <w:sz w:val="21"/>
          <w:lang w:eastAsia="zh-CN"/>
        </w:rPr>
        <w:tab/>
      </w:r>
      <w:r w:rsidRPr="003C4AA9">
        <w:rPr>
          <w:sz w:val="21"/>
          <w:lang w:eastAsia="zh-CN"/>
        </w:rPr>
        <w:t>科摩罗法律规定</w:t>
      </w:r>
      <w:r w:rsidR="00711FA9">
        <w:rPr>
          <w:sz w:val="21"/>
          <w:lang w:eastAsia="zh-CN"/>
        </w:rPr>
        <w:t>，</w:t>
      </w:r>
      <w:r w:rsidRPr="003C4AA9">
        <w:rPr>
          <w:sz w:val="21"/>
          <w:lang w:eastAsia="zh-CN"/>
        </w:rPr>
        <w:t>科摩罗儿童通过父系或母系亲子关系来获得国籍。为此</w:t>
      </w:r>
      <w:r w:rsidR="00711FA9">
        <w:rPr>
          <w:sz w:val="21"/>
          <w:lang w:eastAsia="zh-CN"/>
        </w:rPr>
        <w:t>，</w:t>
      </w:r>
      <w:r w:rsidRPr="003C4AA9">
        <w:rPr>
          <w:sz w:val="21"/>
          <w:lang w:eastAsia="zh-CN"/>
        </w:rPr>
        <w:t>第</w:t>
      </w:r>
      <w:r w:rsidRPr="003C4AA9">
        <w:rPr>
          <w:sz w:val="21"/>
          <w:lang w:eastAsia="zh-CN"/>
        </w:rPr>
        <w:t>79-12</w:t>
      </w:r>
      <w:r w:rsidRPr="003C4AA9">
        <w:rPr>
          <w:sz w:val="21"/>
          <w:lang w:eastAsia="zh-CN"/>
        </w:rPr>
        <w:t>号关于《国籍法》的法律第</w:t>
      </w:r>
      <w:r w:rsidRPr="003C4AA9">
        <w:rPr>
          <w:sz w:val="21"/>
          <w:lang w:eastAsia="zh-CN"/>
        </w:rPr>
        <w:t>10</w:t>
      </w:r>
      <w:r w:rsidRPr="003C4AA9">
        <w:rPr>
          <w:sz w:val="21"/>
          <w:lang w:eastAsia="zh-CN"/>
        </w:rPr>
        <w:t>和</w:t>
      </w:r>
      <w:r w:rsidRPr="003C4AA9">
        <w:rPr>
          <w:sz w:val="21"/>
          <w:lang w:eastAsia="zh-CN"/>
        </w:rPr>
        <w:t>11</w:t>
      </w:r>
      <w:r w:rsidRPr="003C4AA9">
        <w:rPr>
          <w:sz w:val="21"/>
          <w:lang w:eastAsia="zh-CN"/>
        </w:rPr>
        <w:t>条规定</w:t>
      </w:r>
      <w:r w:rsidR="00711FA9">
        <w:rPr>
          <w:sz w:val="21"/>
          <w:lang w:eastAsia="zh-CN"/>
        </w:rPr>
        <w:t>，</w:t>
      </w:r>
      <w:r w:rsidRPr="003C4AA9">
        <w:rPr>
          <w:sz w:val="21"/>
          <w:lang w:eastAsia="zh-CN"/>
        </w:rPr>
        <w:t>出生在科摩罗</w:t>
      </w:r>
      <w:r w:rsidR="00711FA9">
        <w:rPr>
          <w:sz w:val="21"/>
          <w:lang w:eastAsia="zh-CN"/>
        </w:rPr>
        <w:t>，</w:t>
      </w:r>
      <w:r w:rsidRPr="003C4AA9">
        <w:rPr>
          <w:sz w:val="21"/>
          <w:lang w:eastAsia="zh-CN"/>
        </w:rPr>
        <w:t>父母一方是科摩罗人的儿童是科摩罗人</w:t>
      </w:r>
      <w:r w:rsidR="00711FA9">
        <w:rPr>
          <w:sz w:val="21"/>
          <w:lang w:eastAsia="zh-CN"/>
        </w:rPr>
        <w:t>，</w:t>
      </w:r>
      <w:r w:rsidRPr="003C4AA9">
        <w:rPr>
          <w:sz w:val="21"/>
          <w:lang w:eastAsia="zh-CN"/>
        </w:rPr>
        <w:t>出生在国外</w:t>
      </w:r>
      <w:r w:rsidR="00711FA9">
        <w:rPr>
          <w:sz w:val="21"/>
          <w:lang w:eastAsia="zh-CN"/>
        </w:rPr>
        <w:t>，</w:t>
      </w:r>
      <w:r w:rsidRPr="003C4AA9">
        <w:rPr>
          <w:sz w:val="21"/>
          <w:lang w:eastAsia="zh-CN"/>
        </w:rPr>
        <w:t>但父母一方是科摩罗人的儿童也是科摩罗人。根据母系亲子关系和父系亲子关系确定国籍是没有区别的。</w:t>
      </w:r>
      <w:smartTag w:uri="urn:schemas-microsoft-com:office:smarttags" w:element="chsdate">
        <w:smartTagPr>
          <w:attr w:name="IsROCDate" w:val="False"/>
          <w:attr w:name="IsLunarDate" w:val="False"/>
          <w:attr w:name="Day" w:val="15"/>
          <w:attr w:name="Month" w:val="5"/>
          <w:attr w:name="Year" w:val="1984"/>
        </w:smartTagPr>
        <w:r w:rsidRPr="003C4AA9">
          <w:rPr>
            <w:sz w:val="21"/>
            <w:lang w:eastAsia="zh-CN"/>
          </w:rPr>
          <w:t>1984</w:t>
        </w:r>
        <w:r w:rsidRPr="003C4AA9">
          <w:rPr>
            <w:sz w:val="21"/>
            <w:lang w:eastAsia="zh-CN"/>
          </w:rPr>
          <w:t>年</w:t>
        </w:r>
        <w:r w:rsidRPr="003C4AA9">
          <w:rPr>
            <w:sz w:val="21"/>
            <w:lang w:eastAsia="zh-CN"/>
          </w:rPr>
          <w:t>5</w:t>
        </w:r>
        <w:r w:rsidRPr="003C4AA9">
          <w:rPr>
            <w:sz w:val="21"/>
            <w:lang w:eastAsia="zh-CN"/>
          </w:rPr>
          <w:t>月</w:t>
        </w:r>
        <w:r w:rsidRPr="003C4AA9">
          <w:rPr>
            <w:sz w:val="21"/>
            <w:lang w:eastAsia="zh-CN"/>
          </w:rPr>
          <w:t>15</w:t>
        </w:r>
        <w:r w:rsidRPr="003C4AA9">
          <w:rPr>
            <w:sz w:val="21"/>
            <w:lang w:eastAsia="zh-CN"/>
          </w:rPr>
          <w:t>日</w:t>
        </w:r>
      </w:smartTag>
      <w:r w:rsidRPr="003C4AA9">
        <w:rPr>
          <w:sz w:val="21"/>
          <w:lang w:eastAsia="zh-CN"/>
        </w:rPr>
        <w:t>的法律对科摩罗公民的民事登记作了规定。该民事关系只能根据民事登记来确立和证明</w:t>
      </w:r>
      <w:r w:rsidR="00711FA9">
        <w:rPr>
          <w:sz w:val="21"/>
          <w:lang w:eastAsia="zh-CN"/>
        </w:rPr>
        <w:t>，</w:t>
      </w:r>
      <w:r w:rsidRPr="003C4AA9">
        <w:rPr>
          <w:sz w:val="21"/>
          <w:lang w:eastAsia="zh-CN"/>
        </w:rPr>
        <w:t>而且只能通过公证书或证明来确认。</w:t>
      </w:r>
    </w:p>
    <w:p w:rsidR="00A93947" w:rsidRPr="003C4AA9" w:rsidRDefault="00A93947" w:rsidP="00C212F8">
      <w:pPr>
        <w:pStyle w:val="H23GC"/>
        <w:tabs>
          <w:tab w:val="left" w:pos="1820"/>
        </w:tabs>
      </w:pPr>
      <w:bookmarkStart w:id="711" w:name="_Toc281149746"/>
      <w:bookmarkStart w:id="712" w:name="_Toc281149876"/>
      <w:r w:rsidRPr="003C4AA9">
        <w:tab/>
      </w:r>
      <w:r w:rsidRPr="003C4AA9">
        <w:tab/>
      </w:r>
      <w:bookmarkEnd w:id="670"/>
      <w:bookmarkEnd w:id="671"/>
      <w:bookmarkEnd w:id="672"/>
      <w:bookmarkEnd w:id="673"/>
      <w:bookmarkEnd w:id="674"/>
      <w:bookmarkEnd w:id="711"/>
      <w:bookmarkEnd w:id="712"/>
      <w:r w:rsidRPr="003C4AA9">
        <w:t>第十五条</w:t>
      </w:r>
    </w:p>
    <w:p w:rsidR="00A93947" w:rsidRPr="003C4AA9" w:rsidRDefault="00A93947" w:rsidP="00C212F8">
      <w:pPr>
        <w:pStyle w:val="H4GC"/>
        <w:tabs>
          <w:tab w:val="left" w:pos="1820"/>
        </w:tabs>
      </w:pPr>
      <w:bookmarkStart w:id="713" w:name="_Toc279069649"/>
      <w:bookmarkStart w:id="714" w:name="_Toc280808928"/>
      <w:bookmarkStart w:id="715" w:name="_Toc280848456"/>
      <w:bookmarkStart w:id="716" w:name="_Toc280851121"/>
      <w:bookmarkStart w:id="717" w:name="_Toc280852711"/>
      <w:bookmarkStart w:id="718" w:name="_Toc281149747"/>
      <w:bookmarkStart w:id="719" w:name="_Toc281149877"/>
      <w:r w:rsidRPr="003C4AA9">
        <w:tab/>
      </w:r>
      <w:r w:rsidR="00C86FAB">
        <w:t>1.</w:t>
      </w:r>
      <w:r w:rsidRPr="003C4AA9">
        <w:tab/>
      </w:r>
      <w:bookmarkEnd w:id="713"/>
      <w:bookmarkEnd w:id="714"/>
      <w:bookmarkEnd w:id="715"/>
      <w:bookmarkEnd w:id="716"/>
      <w:bookmarkEnd w:id="717"/>
      <w:bookmarkEnd w:id="718"/>
      <w:bookmarkEnd w:id="719"/>
      <w:r w:rsidRPr="003C4AA9">
        <w:t>法律面前平等</w:t>
      </w:r>
    </w:p>
    <w:p w:rsidR="00A93947" w:rsidRPr="003C4AA9" w:rsidRDefault="00A93947" w:rsidP="005577B4">
      <w:pPr>
        <w:pStyle w:val="SingleTxtG"/>
        <w:spacing w:line="320" w:lineRule="exact"/>
        <w:rPr>
          <w:sz w:val="21"/>
          <w:lang w:eastAsia="zh-CN"/>
        </w:rPr>
      </w:pPr>
      <w:r w:rsidRPr="003C4AA9">
        <w:rPr>
          <w:sz w:val="21"/>
          <w:lang w:eastAsia="zh-CN"/>
        </w:rPr>
        <w:t>22</w:t>
      </w:r>
      <w:r w:rsidR="00C86FAB">
        <w:rPr>
          <w:sz w:val="21"/>
          <w:lang w:eastAsia="zh-CN"/>
        </w:rPr>
        <w:t>6.</w:t>
      </w:r>
      <w:r w:rsidRPr="003C4AA9">
        <w:rPr>
          <w:sz w:val="21"/>
          <w:lang w:eastAsia="zh-CN"/>
        </w:rPr>
        <w:tab/>
      </w:r>
      <w:r w:rsidRPr="003C4AA9">
        <w:rPr>
          <w:sz w:val="21"/>
          <w:lang w:eastAsia="zh-CN"/>
        </w:rPr>
        <w:t>法律面前人人平等的条款涉及承认女性和男性拥有同样的法律权利能力</w:t>
      </w:r>
      <w:r w:rsidR="00711FA9">
        <w:rPr>
          <w:sz w:val="21"/>
          <w:lang w:eastAsia="zh-CN"/>
        </w:rPr>
        <w:t>，</w:t>
      </w:r>
      <w:r w:rsidRPr="003C4AA9">
        <w:rPr>
          <w:sz w:val="21"/>
          <w:lang w:eastAsia="zh-CN"/>
        </w:rPr>
        <w:t>并同样可以行使该权利能力。</w:t>
      </w:r>
    </w:p>
    <w:p w:rsidR="00A93947" w:rsidRPr="003C4AA9" w:rsidRDefault="00A93947" w:rsidP="005577B4">
      <w:pPr>
        <w:pStyle w:val="SingleTxtG"/>
        <w:spacing w:line="320" w:lineRule="exact"/>
        <w:rPr>
          <w:sz w:val="21"/>
          <w:lang w:eastAsia="zh-CN"/>
        </w:rPr>
      </w:pPr>
      <w:r w:rsidRPr="003C4AA9">
        <w:rPr>
          <w:sz w:val="21"/>
          <w:lang w:eastAsia="zh-CN"/>
        </w:rPr>
        <w:t>22</w:t>
      </w:r>
      <w:r w:rsidR="00C86FAB">
        <w:rPr>
          <w:sz w:val="21"/>
          <w:lang w:eastAsia="zh-CN"/>
        </w:rPr>
        <w:t>7.</w:t>
      </w:r>
      <w:r w:rsidRPr="003C4AA9">
        <w:rPr>
          <w:sz w:val="21"/>
          <w:lang w:eastAsia="zh-CN"/>
        </w:rPr>
        <w:tab/>
      </w:r>
      <w:r w:rsidRPr="003C4AA9">
        <w:rPr>
          <w:sz w:val="21"/>
          <w:lang w:eastAsia="zh-CN"/>
        </w:rPr>
        <w:t>为此</w:t>
      </w:r>
      <w:r w:rsidR="00711FA9">
        <w:rPr>
          <w:sz w:val="21"/>
          <w:lang w:eastAsia="zh-CN"/>
        </w:rPr>
        <w:t>，</w:t>
      </w:r>
      <w:r w:rsidRPr="003C4AA9">
        <w:rPr>
          <w:sz w:val="21"/>
          <w:lang w:eastAsia="zh-CN"/>
        </w:rPr>
        <w:t>《科摩罗联盟宪法》明确规定男女平等的原则。《宪法》对两性平等的原则做了明确的规定。两性的法律权利能力是一样的。《刑事诉讼法》和《民事诉讼法》不包含任何歧视女性的条款。因此</w:t>
      </w:r>
      <w:r w:rsidR="00711FA9">
        <w:rPr>
          <w:sz w:val="21"/>
          <w:lang w:eastAsia="zh-CN"/>
        </w:rPr>
        <w:t>，</w:t>
      </w:r>
      <w:r w:rsidRPr="003C4AA9">
        <w:rPr>
          <w:sz w:val="21"/>
          <w:lang w:eastAsia="zh-CN"/>
        </w:rPr>
        <w:t>在司法救助方面不存在任何歧视。</w:t>
      </w:r>
    </w:p>
    <w:p w:rsidR="00A93947" w:rsidRPr="003C4AA9" w:rsidRDefault="00A93947" w:rsidP="005577B4">
      <w:pPr>
        <w:pStyle w:val="SingleTxtG"/>
        <w:spacing w:line="320" w:lineRule="exact"/>
        <w:rPr>
          <w:sz w:val="21"/>
          <w:lang w:eastAsia="zh-CN"/>
        </w:rPr>
      </w:pPr>
      <w:r w:rsidRPr="003C4AA9">
        <w:rPr>
          <w:sz w:val="21"/>
          <w:lang w:eastAsia="zh-CN"/>
        </w:rPr>
        <w:t>22</w:t>
      </w:r>
      <w:r w:rsidR="00C86FAB">
        <w:rPr>
          <w:sz w:val="21"/>
          <w:lang w:eastAsia="zh-CN"/>
        </w:rPr>
        <w:t>8.</w:t>
      </w:r>
      <w:r w:rsidRPr="003C4AA9">
        <w:rPr>
          <w:sz w:val="21"/>
          <w:lang w:eastAsia="zh-CN"/>
        </w:rPr>
        <w:tab/>
      </w:r>
      <w:r w:rsidRPr="003C4AA9">
        <w:rPr>
          <w:sz w:val="21"/>
          <w:lang w:eastAsia="zh-CN"/>
        </w:rPr>
        <w:t>同样</w:t>
      </w:r>
      <w:r w:rsidR="00711FA9">
        <w:rPr>
          <w:sz w:val="21"/>
          <w:lang w:eastAsia="zh-CN"/>
        </w:rPr>
        <w:t>，</w:t>
      </w:r>
      <w:r w:rsidRPr="003C4AA9">
        <w:rPr>
          <w:sz w:val="21"/>
          <w:lang w:eastAsia="zh-CN"/>
        </w:rPr>
        <w:t>《家庭法》中的条款承认两性在法律面前平等。</w:t>
      </w:r>
    </w:p>
    <w:p w:rsidR="00A93947" w:rsidRPr="003C4AA9" w:rsidRDefault="00A93947" w:rsidP="00C212F8">
      <w:pPr>
        <w:pStyle w:val="H4GC"/>
        <w:tabs>
          <w:tab w:val="left" w:pos="1820"/>
        </w:tabs>
      </w:pPr>
      <w:bookmarkStart w:id="720" w:name="_Toc279069650"/>
      <w:bookmarkStart w:id="721" w:name="_Toc280808929"/>
      <w:bookmarkStart w:id="722" w:name="_Toc280848457"/>
      <w:bookmarkStart w:id="723" w:name="_Toc280851122"/>
      <w:bookmarkStart w:id="724" w:name="_Toc280852712"/>
      <w:bookmarkStart w:id="725" w:name="_Toc281149748"/>
      <w:bookmarkStart w:id="726" w:name="_Toc281149878"/>
      <w:r w:rsidRPr="003C4AA9">
        <w:tab/>
      </w:r>
      <w:r w:rsidR="00C86FAB">
        <w:t>2.</w:t>
      </w:r>
      <w:r w:rsidRPr="003C4AA9">
        <w:tab/>
      </w:r>
      <w:bookmarkEnd w:id="720"/>
      <w:bookmarkEnd w:id="721"/>
      <w:bookmarkEnd w:id="722"/>
      <w:bookmarkEnd w:id="723"/>
      <w:bookmarkEnd w:id="724"/>
      <w:bookmarkEnd w:id="725"/>
      <w:bookmarkEnd w:id="726"/>
      <w:r w:rsidRPr="003C4AA9">
        <w:t>法律权利能力</w:t>
      </w:r>
    </w:p>
    <w:p w:rsidR="00A93947" w:rsidRPr="003C4AA9" w:rsidRDefault="00A93947" w:rsidP="005577B4">
      <w:pPr>
        <w:pStyle w:val="SingleTxtG"/>
        <w:spacing w:line="320" w:lineRule="exact"/>
        <w:rPr>
          <w:sz w:val="21"/>
          <w:lang w:eastAsia="zh-CN"/>
        </w:rPr>
      </w:pPr>
      <w:r w:rsidRPr="003C4AA9">
        <w:rPr>
          <w:sz w:val="21"/>
          <w:lang w:eastAsia="zh-CN"/>
        </w:rPr>
        <w:t>22</w:t>
      </w:r>
      <w:r w:rsidR="00C86FAB">
        <w:rPr>
          <w:sz w:val="21"/>
          <w:lang w:eastAsia="zh-CN"/>
        </w:rPr>
        <w:t>9.</w:t>
      </w:r>
      <w:r w:rsidRPr="003C4AA9">
        <w:rPr>
          <w:sz w:val="21"/>
          <w:lang w:eastAsia="zh-CN"/>
        </w:rPr>
        <w:tab/>
      </w:r>
      <w:r w:rsidRPr="003C4AA9">
        <w:rPr>
          <w:sz w:val="21"/>
          <w:lang w:eastAsia="zh-CN"/>
        </w:rPr>
        <w:t>第</w:t>
      </w:r>
      <w:r w:rsidRPr="003C4AA9">
        <w:rPr>
          <w:sz w:val="21"/>
          <w:lang w:eastAsia="zh-CN"/>
        </w:rPr>
        <w:t>15</w:t>
      </w:r>
      <w:r w:rsidRPr="003C4AA9">
        <w:rPr>
          <w:sz w:val="21"/>
          <w:lang w:eastAsia="zh-CN"/>
        </w:rPr>
        <w:t>条第</w:t>
      </w:r>
      <w:r w:rsidRPr="003C4AA9">
        <w:rPr>
          <w:sz w:val="21"/>
          <w:lang w:eastAsia="zh-CN"/>
        </w:rPr>
        <w:t>2</w:t>
      </w:r>
      <w:r w:rsidRPr="003C4AA9">
        <w:rPr>
          <w:sz w:val="21"/>
          <w:lang w:eastAsia="zh-CN"/>
        </w:rPr>
        <w:t>款规定的法律权利能力在科摩罗法律中得到了保护。妇女享有充分的法律权利能力</w:t>
      </w:r>
      <w:r w:rsidR="00711FA9">
        <w:rPr>
          <w:sz w:val="21"/>
          <w:lang w:eastAsia="zh-CN"/>
        </w:rPr>
        <w:t>，</w:t>
      </w:r>
      <w:r w:rsidRPr="003C4AA9">
        <w:rPr>
          <w:sz w:val="21"/>
          <w:lang w:eastAsia="zh-CN"/>
        </w:rPr>
        <w:t>并因此可以进行民事生活行为</w:t>
      </w:r>
      <w:r w:rsidR="00711FA9">
        <w:rPr>
          <w:sz w:val="21"/>
          <w:lang w:eastAsia="zh-CN"/>
        </w:rPr>
        <w:t>：</w:t>
      </w:r>
      <w:r w:rsidRPr="003C4AA9">
        <w:rPr>
          <w:sz w:val="21"/>
          <w:lang w:eastAsia="zh-CN"/>
        </w:rPr>
        <w:t>行使并享有订立合约和起诉的权利。</w:t>
      </w:r>
    </w:p>
    <w:p w:rsidR="00A93947" w:rsidRPr="003C4AA9" w:rsidRDefault="00A93947" w:rsidP="005577B4">
      <w:pPr>
        <w:pStyle w:val="SingleTxtG"/>
        <w:spacing w:line="320" w:lineRule="exact"/>
        <w:rPr>
          <w:rFonts w:eastAsia="SimHei"/>
          <w:sz w:val="21"/>
          <w:lang w:eastAsia="zh-CN"/>
        </w:rPr>
      </w:pPr>
      <w:r w:rsidRPr="003C4AA9">
        <w:rPr>
          <w:bCs/>
          <w:sz w:val="21"/>
          <w:lang w:eastAsia="zh-CN"/>
        </w:rPr>
        <w:t>23</w:t>
      </w:r>
      <w:r w:rsidR="00C86FAB">
        <w:rPr>
          <w:bCs/>
          <w:sz w:val="21"/>
          <w:lang w:eastAsia="zh-CN"/>
        </w:rPr>
        <w:t>0.</w:t>
      </w:r>
      <w:r w:rsidRPr="003C4AA9">
        <w:rPr>
          <w:bCs/>
          <w:sz w:val="21"/>
          <w:lang w:eastAsia="zh-CN"/>
        </w:rPr>
        <w:tab/>
      </w:r>
      <w:r w:rsidRPr="003C4AA9">
        <w:rPr>
          <w:bCs/>
          <w:sz w:val="21"/>
          <w:lang w:eastAsia="zh-CN"/>
        </w:rPr>
        <w:t>因此</w:t>
      </w:r>
      <w:r w:rsidR="00711FA9">
        <w:rPr>
          <w:bCs/>
          <w:sz w:val="21"/>
          <w:lang w:eastAsia="zh-CN"/>
        </w:rPr>
        <w:t>，</w:t>
      </w:r>
      <w:r w:rsidRPr="003C4AA9">
        <w:rPr>
          <w:bCs/>
          <w:sz w:val="21"/>
          <w:lang w:eastAsia="zh-CN"/>
        </w:rPr>
        <w:t>妇女有权自己订立信贷、获取不动产或其他方面的合约。还可以订立让与权利或委任代理人的合约。女性是一个完全的法律行为人。在科摩罗法律机构面前</w:t>
      </w:r>
      <w:r w:rsidR="00711FA9">
        <w:rPr>
          <w:bCs/>
          <w:sz w:val="21"/>
          <w:lang w:eastAsia="zh-CN"/>
        </w:rPr>
        <w:t>，</w:t>
      </w:r>
      <w:r w:rsidRPr="003C4AA9">
        <w:rPr>
          <w:bCs/>
          <w:sz w:val="21"/>
          <w:lang w:eastAsia="zh-CN"/>
        </w:rPr>
        <w:t>各方都有同样的权利和义务。法律在同等条件下对男性和女性同等适用。同时</w:t>
      </w:r>
      <w:r w:rsidR="00711FA9">
        <w:rPr>
          <w:bCs/>
          <w:sz w:val="21"/>
          <w:lang w:eastAsia="zh-CN"/>
        </w:rPr>
        <w:t>，</w:t>
      </w:r>
      <w:r w:rsidRPr="003C4AA9">
        <w:rPr>
          <w:bCs/>
          <w:sz w:val="21"/>
          <w:lang w:eastAsia="zh-CN"/>
        </w:rPr>
        <w:t>《家庭法》第</w:t>
      </w:r>
      <w:r w:rsidRPr="003C4AA9">
        <w:rPr>
          <w:bCs/>
          <w:sz w:val="21"/>
          <w:lang w:eastAsia="zh-CN"/>
        </w:rPr>
        <w:t>118</w:t>
      </w:r>
      <w:r w:rsidRPr="003C4AA9">
        <w:rPr>
          <w:bCs/>
          <w:sz w:val="21"/>
          <w:lang w:eastAsia="zh-CN"/>
        </w:rPr>
        <w:t>条不分性别</w:t>
      </w:r>
      <w:r w:rsidR="00711FA9">
        <w:rPr>
          <w:bCs/>
          <w:sz w:val="21"/>
          <w:lang w:eastAsia="zh-CN"/>
        </w:rPr>
        <w:t>，</w:t>
      </w:r>
      <w:r w:rsidRPr="003C4AA9">
        <w:rPr>
          <w:bCs/>
          <w:sz w:val="21"/>
          <w:lang w:eastAsia="zh-CN"/>
        </w:rPr>
        <w:t>赋予所有人</w:t>
      </w:r>
      <w:r w:rsidR="00C86FAB">
        <w:rPr>
          <w:rFonts w:hint="eastAsia"/>
          <w:sz w:val="21"/>
          <w:lang w:eastAsia="zh-CN"/>
        </w:rPr>
        <w:t>“</w:t>
      </w:r>
      <w:r w:rsidRPr="003C4AA9">
        <w:rPr>
          <w:rFonts w:eastAsia="KaiTi_GB2312"/>
          <w:bCs/>
          <w:sz w:val="21"/>
          <w:lang w:eastAsia="zh-CN"/>
        </w:rPr>
        <w:t>充分行使民事权利的能力</w:t>
      </w:r>
      <w:r w:rsidR="00EC4375" w:rsidRPr="007A4AF7">
        <w:rPr>
          <w:rFonts w:hint="eastAsia"/>
          <w:sz w:val="21"/>
          <w:lang w:eastAsia="zh-CN"/>
        </w:rPr>
        <w:t>”</w:t>
      </w:r>
      <w:r w:rsidRPr="003C4AA9">
        <w:rPr>
          <w:bCs/>
          <w:sz w:val="21"/>
          <w:lang w:eastAsia="zh-CN"/>
        </w:rPr>
        <w:t>。</w:t>
      </w:r>
    </w:p>
    <w:p w:rsidR="00A93947" w:rsidRPr="003C4AA9" w:rsidRDefault="00A93947" w:rsidP="00C212F8">
      <w:pPr>
        <w:pStyle w:val="H4GC"/>
        <w:tabs>
          <w:tab w:val="left" w:pos="1820"/>
        </w:tabs>
      </w:pPr>
      <w:bookmarkStart w:id="727" w:name="_Toc279069651"/>
      <w:bookmarkStart w:id="728" w:name="_Toc280808930"/>
      <w:bookmarkStart w:id="729" w:name="_Toc280848458"/>
      <w:bookmarkStart w:id="730" w:name="_Toc280851123"/>
      <w:bookmarkStart w:id="731" w:name="_Toc280852713"/>
      <w:bookmarkStart w:id="732" w:name="_Toc281149749"/>
      <w:bookmarkStart w:id="733" w:name="_Toc281149879"/>
      <w:r w:rsidRPr="003C4AA9">
        <w:tab/>
      </w:r>
      <w:r w:rsidR="00C86FAB">
        <w:t>3.</w:t>
      </w:r>
      <w:r w:rsidRPr="003C4AA9">
        <w:tab/>
      </w:r>
      <w:bookmarkEnd w:id="727"/>
      <w:bookmarkEnd w:id="728"/>
      <w:bookmarkEnd w:id="729"/>
      <w:bookmarkEnd w:id="730"/>
      <w:bookmarkEnd w:id="731"/>
      <w:bookmarkEnd w:id="732"/>
      <w:bookmarkEnd w:id="733"/>
      <w:r w:rsidRPr="003C4AA9">
        <w:t>所有权</w:t>
      </w:r>
    </w:p>
    <w:p w:rsidR="00A93947" w:rsidRPr="003C4AA9" w:rsidRDefault="00A93947" w:rsidP="005577B4">
      <w:pPr>
        <w:pStyle w:val="SingleTxtG"/>
        <w:spacing w:line="320" w:lineRule="exact"/>
        <w:rPr>
          <w:sz w:val="21"/>
          <w:lang w:eastAsia="zh-CN"/>
        </w:rPr>
      </w:pPr>
      <w:r w:rsidRPr="003C4AA9">
        <w:rPr>
          <w:sz w:val="21"/>
          <w:lang w:eastAsia="zh-CN"/>
        </w:rPr>
        <w:t>23</w:t>
      </w:r>
      <w:r w:rsidR="00C86FAB">
        <w:rPr>
          <w:sz w:val="21"/>
          <w:lang w:eastAsia="zh-CN"/>
        </w:rPr>
        <w:t>1.</w:t>
      </w:r>
      <w:r w:rsidRPr="003C4AA9">
        <w:rPr>
          <w:sz w:val="21"/>
          <w:lang w:eastAsia="zh-CN"/>
        </w:rPr>
        <w:tab/>
      </w:r>
      <w:r w:rsidRPr="003C4AA9">
        <w:rPr>
          <w:sz w:val="21"/>
          <w:lang w:eastAsia="zh-CN"/>
        </w:rPr>
        <w:t>在所有权方面</w:t>
      </w:r>
      <w:r w:rsidR="00711FA9">
        <w:rPr>
          <w:sz w:val="21"/>
          <w:lang w:eastAsia="zh-CN"/>
        </w:rPr>
        <w:t>，</w:t>
      </w:r>
      <w:r w:rsidRPr="003C4AA9">
        <w:rPr>
          <w:sz w:val="21"/>
          <w:lang w:eastAsia="zh-CN"/>
        </w:rPr>
        <w:t>科摩罗法律没有任何性别方面的歧视。同样</w:t>
      </w:r>
      <w:r w:rsidR="00711FA9">
        <w:rPr>
          <w:sz w:val="21"/>
          <w:lang w:eastAsia="zh-CN"/>
        </w:rPr>
        <w:t>，</w:t>
      </w:r>
      <w:r w:rsidRPr="003C4AA9">
        <w:rPr>
          <w:sz w:val="21"/>
          <w:lang w:eastAsia="zh-CN"/>
        </w:rPr>
        <w:t>在贸易中</w:t>
      </w:r>
      <w:r w:rsidR="00711FA9">
        <w:rPr>
          <w:sz w:val="21"/>
          <w:lang w:eastAsia="zh-CN"/>
        </w:rPr>
        <w:t>，</w:t>
      </w:r>
      <w:r w:rsidRPr="003C4AA9">
        <w:rPr>
          <w:sz w:val="21"/>
          <w:lang w:eastAsia="zh-CN"/>
        </w:rPr>
        <w:t>科摩罗司法机构没有对商人的性别做任何区分。因为</w:t>
      </w:r>
      <w:r w:rsidR="00711FA9">
        <w:rPr>
          <w:sz w:val="21"/>
          <w:lang w:eastAsia="zh-CN"/>
        </w:rPr>
        <w:t>，</w:t>
      </w:r>
      <w:r w:rsidRPr="003C4AA9">
        <w:rPr>
          <w:sz w:val="21"/>
          <w:lang w:eastAsia="zh-CN"/>
        </w:rPr>
        <w:t>《贸易法统一法案》第</w:t>
      </w:r>
      <w:r w:rsidRPr="003C4AA9">
        <w:rPr>
          <w:sz w:val="21"/>
          <w:lang w:eastAsia="zh-CN"/>
        </w:rPr>
        <w:t>2</w:t>
      </w:r>
      <w:r w:rsidRPr="003C4AA9">
        <w:rPr>
          <w:sz w:val="21"/>
          <w:lang w:eastAsia="zh-CN"/>
        </w:rPr>
        <w:t>条规定</w:t>
      </w:r>
      <w:r w:rsidR="00C86FAB">
        <w:rPr>
          <w:rFonts w:hint="eastAsia"/>
          <w:sz w:val="21"/>
          <w:lang w:eastAsia="zh-CN"/>
        </w:rPr>
        <w:t>“</w:t>
      </w:r>
      <w:r w:rsidRPr="003C4AA9">
        <w:rPr>
          <w:rFonts w:eastAsia="KaiTi_GB2312"/>
          <w:sz w:val="21"/>
          <w:lang w:eastAsia="zh-CN"/>
        </w:rPr>
        <w:t>完成商业活动并长期从事该职业的人是商人</w:t>
      </w:r>
      <w:r w:rsidR="004539CF" w:rsidRPr="007A4AF7">
        <w:rPr>
          <w:rFonts w:hint="eastAsia"/>
          <w:lang w:eastAsia="zh-CN"/>
        </w:rPr>
        <w:t>”</w:t>
      </w:r>
      <w:r w:rsidRPr="003C4AA9">
        <w:rPr>
          <w:sz w:val="21"/>
          <w:lang w:eastAsia="zh-CN"/>
        </w:rPr>
        <w:t>。因此</w:t>
      </w:r>
      <w:r w:rsidR="00711FA9">
        <w:rPr>
          <w:sz w:val="21"/>
          <w:lang w:eastAsia="zh-CN"/>
        </w:rPr>
        <w:t>，</w:t>
      </w:r>
      <w:r w:rsidRPr="003C4AA9">
        <w:rPr>
          <w:sz w:val="21"/>
          <w:lang w:eastAsia="zh-CN"/>
        </w:rPr>
        <w:t>妇女可以自由管理其财产</w:t>
      </w:r>
      <w:r w:rsidR="00711FA9">
        <w:rPr>
          <w:sz w:val="21"/>
          <w:lang w:eastAsia="zh-CN"/>
        </w:rPr>
        <w:t>，</w:t>
      </w:r>
      <w:r w:rsidRPr="003C4AA9">
        <w:rPr>
          <w:sz w:val="21"/>
          <w:lang w:eastAsia="zh-CN"/>
        </w:rPr>
        <w:t>并可以从事商业活动。</w:t>
      </w:r>
    </w:p>
    <w:p w:rsidR="00A93947" w:rsidRPr="003C4AA9" w:rsidRDefault="00A93947" w:rsidP="00C212F8">
      <w:pPr>
        <w:pStyle w:val="H4GC"/>
        <w:tabs>
          <w:tab w:val="left" w:pos="1820"/>
        </w:tabs>
      </w:pPr>
      <w:bookmarkStart w:id="734" w:name="_Toc279069652"/>
      <w:bookmarkStart w:id="735" w:name="_Toc280808931"/>
      <w:bookmarkStart w:id="736" w:name="_Toc280848459"/>
      <w:bookmarkStart w:id="737" w:name="_Toc280851124"/>
      <w:bookmarkStart w:id="738" w:name="_Toc280852714"/>
      <w:bookmarkStart w:id="739" w:name="_Toc281149750"/>
      <w:bookmarkStart w:id="740" w:name="_Toc281149880"/>
      <w:r w:rsidRPr="003C4AA9">
        <w:tab/>
      </w:r>
      <w:r w:rsidR="00C86FAB">
        <w:t>4.</w:t>
      </w:r>
      <w:r w:rsidRPr="003C4AA9">
        <w:tab/>
      </w:r>
      <w:bookmarkEnd w:id="734"/>
      <w:bookmarkEnd w:id="735"/>
      <w:bookmarkEnd w:id="736"/>
      <w:bookmarkEnd w:id="737"/>
      <w:bookmarkEnd w:id="738"/>
      <w:bookmarkEnd w:id="739"/>
      <w:bookmarkEnd w:id="740"/>
      <w:r w:rsidRPr="003C4AA9">
        <w:t>自由行动和自由选择住所</w:t>
      </w:r>
    </w:p>
    <w:p w:rsidR="00A93947" w:rsidRPr="003C4AA9" w:rsidRDefault="00A93947" w:rsidP="005577B4">
      <w:pPr>
        <w:pStyle w:val="SingleTxtG"/>
        <w:spacing w:line="320" w:lineRule="exact"/>
        <w:rPr>
          <w:sz w:val="21"/>
          <w:lang w:eastAsia="zh-CN"/>
        </w:rPr>
      </w:pPr>
      <w:r w:rsidRPr="003C4AA9">
        <w:rPr>
          <w:sz w:val="21"/>
          <w:lang w:eastAsia="zh-CN"/>
        </w:rPr>
        <w:t>23</w:t>
      </w:r>
      <w:r w:rsidR="00C86FAB">
        <w:rPr>
          <w:sz w:val="21"/>
          <w:lang w:eastAsia="zh-CN"/>
        </w:rPr>
        <w:t>2.</w:t>
      </w:r>
      <w:r w:rsidRPr="003C4AA9">
        <w:rPr>
          <w:sz w:val="21"/>
          <w:lang w:eastAsia="zh-CN"/>
        </w:rPr>
        <w:tab/>
      </w:r>
      <w:r w:rsidRPr="003C4AA9">
        <w:rPr>
          <w:sz w:val="21"/>
          <w:lang w:eastAsia="zh-CN"/>
        </w:rPr>
        <w:t>第</w:t>
      </w:r>
      <w:r w:rsidRPr="003C4AA9">
        <w:rPr>
          <w:sz w:val="21"/>
          <w:lang w:eastAsia="zh-CN"/>
        </w:rPr>
        <w:t>4</w:t>
      </w:r>
      <w:r w:rsidRPr="003C4AA9">
        <w:rPr>
          <w:sz w:val="21"/>
          <w:lang w:eastAsia="zh-CN"/>
        </w:rPr>
        <w:t>段规定的人员自由流动的权利以及居住自由的权利得到了科摩罗法律的保障。《宪法》第</w:t>
      </w:r>
      <w:r w:rsidRPr="003C4AA9">
        <w:rPr>
          <w:sz w:val="21"/>
          <w:lang w:eastAsia="zh-CN"/>
        </w:rPr>
        <w:t>7</w:t>
      </w:r>
      <w:r w:rsidRPr="003C4AA9">
        <w:rPr>
          <w:sz w:val="21"/>
          <w:lang w:eastAsia="zh-CN"/>
        </w:rPr>
        <w:t>条规定</w:t>
      </w:r>
      <w:r w:rsidR="00711FA9">
        <w:rPr>
          <w:sz w:val="21"/>
          <w:lang w:eastAsia="zh-CN"/>
        </w:rPr>
        <w:t>：</w:t>
      </w:r>
      <w:r w:rsidR="00C86FAB">
        <w:rPr>
          <w:rFonts w:hint="eastAsia"/>
          <w:sz w:val="21"/>
          <w:lang w:eastAsia="zh-CN"/>
        </w:rPr>
        <w:t>“</w:t>
      </w:r>
      <w:r w:rsidRPr="003C4AA9">
        <w:rPr>
          <w:sz w:val="21"/>
          <w:lang w:eastAsia="zh-CN"/>
        </w:rPr>
        <w:t>任何机构不得采取直接或间接措施阻碍人员的自由行动和定居</w:t>
      </w:r>
      <w:r w:rsidR="004539CF" w:rsidRPr="007A4AF7">
        <w:rPr>
          <w:rFonts w:hint="eastAsia"/>
          <w:lang w:eastAsia="zh-CN"/>
        </w:rPr>
        <w:t>”</w:t>
      </w:r>
      <w:r w:rsidRPr="003C4AA9">
        <w:rPr>
          <w:sz w:val="21"/>
          <w:lang w:eastAsia="zh-CN"/>
        </w:rPr>
        <w:t>。该条款不分性别对所有科摩罗人都适用。因此</w:t>
      </w:r>
      <w:r w:rsidR="00711FA9">
        <w:rPr>
          <w:sz w:val="21"/>
          <w:lang w:eastAsia="zh-CN"/>
        </w:rPr>
        <w:t>，</w:t>
      </w:r>
      <w:r w:rsidRPr="003C4AA9">
        <w:rPr>
          <w:sz w:val="21"/>
          <w:lang w:eastAsia="zh-CN"/>
        </w:rPr>
        <w:t>妇女享有居住和行动自由的权利。</w:t>
      </w:r>
    </w:p>
    <w:p w:rsidR="00A93947" w:rsidRPr="003C4AA9" w:rsidRDefault="00A93947" w:rsidP="005577B4">
      <w:pPr>
        <w:pStyle w:val="SingleTxtG"/>
        <w:spacing w:line="320" w:lineRule="exact"/>
        <w:rPr>
          <w:rFonts w:eastAsia="SimHei"/>
          <w:sz w:val="21"/>
          <w:lang w:eastAsia="zh-CN"/>
        </w:rPr>
      </w:pPr>
      <w:r w:rsidRPr="003C4AA9">
        <w:rPr>
          <w:sz w:val="21"/>
          <w:lang w:eastAsia="zh-CN"/>
        </w:rPr>
        <w:t>23</w:t>
      </w:r>
      <w:r w:rsidR="00C86FAB">
        <w:rPr>
          <w:sz w:val="21"/>
          <w:lang w:eastAsia="zh-CN"/>
        </w:rPr>
        <w:t>3.</w:t>
      </w:r>
      <w:r w:rsidRPr="003C4AA9">
        <w:rPr>
          <w:sz w:val="21"/>
          <w:lang w:eastAsia="zh-CN"/>
        </w:rPr>
        <w:tab/>
      </w:r>
      <w:r w:rsidRPr="003C4AA9">
        <w:rPr>
          <w:sz w:val="21"/>
          <w:lang w:eastAsia="zh-CN"/>
        </w:rPr>
        <w:t>需要指出的是</w:t>
      </w:r>
      <w:r w:rsidR="00711FA9">
        <w:rPr>
          <w:sz w:val="21"/>
          <w:lang w:eastAsia="zh-CN"/>
        </w:rPr>
        <w:t>，</w:t>
      </w:r>
      <w:r w:rsidRPr="003C4AA9">
        <w:rPr>
          <w:sz w:val="21"/>
          <w:lang w:eastAsia="zh-CN"/>
        </w:rPr>
        <w:t>根据习俗</w:t>
      </w:r>
      <w:r w:rsidR="00711FA9">
        <w:rPr>
          <w:sz w:val="21"/>
          <w:lang w:eastAsia="zh-CN"/>
        </w:rPr>
        <w:t>，</w:t>
      </w:r>
      <w:r w:rsidRPr="003C4AA9">
        <w:rPr>
          <w:sz w:val="21"/>
          <w:lang w:eastAsia="zh-CN"/>
        </w:rPr>
        <w:t>由妇女建立住所</w:t>
      </w:r>
      <w:r w:rsidR="00711FA9">
        <w:rPr>
          <w:sz w:val="21"/>
          <w:lang w:eastAsia="zh-CN"/>
        </w:rPr>
        <w:t>，</w:t>
      </w:r>
      <w:r w:rsidRPr="003C4AA9">
        <w:rPr>
          <w:sz w:val="21"/>
          <w:lang w:eastAsia="zh-CN"/>
        </w:rPr>
        <w:t>丈夫要住在妻子的住所内。</w:t>
      </w:r>
    </w:p>
    <w:p w:rsidR="00A93947" w:rsidRPr="003C4AA9" w:rsidRDefault="00A93947" w:rsidP="00C212F8">
      <w:pPr>
        <w:pStyle w:val="H23GC"/>
        <w:tabs>
          <w:tab w:val="left" w:pos="1820"/>
        </w:tabs>
      </w:pPr>
      <w:bookmarkStart w:id="741" w:name="_Toc279069654"/>
      <w:bookmarkStart w:id="742" w:name="_Toc280808933"/>
      <w:bookmarkStart w:id="743" w:name="_Toc280848461"/>
      <w:bookmarkStart w:id="744" w:name="_Toc280851126"/>
      <w:bookmarkStart w:id="745" w:name="_Toc280852716"/>
      <w:bookmarkStart w:id="746" w:name="_Toc281149751"/>
      <w:bookmarkStart w:id="747" w:name="_Toc281149881"/>
      <w:r w:rsidRPr="003C4AA9">
        <w:tab/>
      </w:r>
      <w:r w:rsidRPr="003C4AA9">
        <w:tab/>
      </w:r>
      <w:bookmarkEnd w:id="741"/>
      <w:bookmarkEnd w:id="742"/>
      <w:bookmarkEnd w:id="743"/>
      <w:bookmarkEnd w:id="744"/>
      <w:bookmarkEnd w:id="745"/>
      <w:bookmarkEnd w:id="746"/>
      <w:bookmarkEnd w:id="747"/>
      <w:r w:rsidRPr="003C4AA9">
        <w:t>第十六条</w:t>
      </w:r>
    </w:p>
    <w:p w:rsidR="00A93947" w:rsidRPr="003C4AA9" w:rsidRDefault="00A93947" w:rsidP="00C212F8">
      <w:pPr>
        <w:pStyle w:val="H4GC"/>
        <w:tabs>
          <w:tab w:val="left" w:pos="1820"/>
        </w:tabs>
      </w:pPr>
      <w:bookmarkStart w:id="748" w:name="_Toc279069655"/>
      <w:bookmarkStart w:id="749" w:name="_Toc280808934"/>
      <w:bookmarkStart w:id="750" w:name="_Toc280848462"/>
      <w:bookmarkStart w:id="751" w:name="_Toc280851127"/>
      <w:bookmarkStart w:id="752" w:name="_Toc280852717"/>
      <w:bookmarkStart w:id="753" w:name="_Toc281149752"/>
      <w:bookmarkStart w:id="754" w:name="_Toc281149882"/>
      <w:r w:rsidRPr="003C4AA9">
        <w:tab/>
      </w:r>
      <w:r w:rsidR="00C86FAB">
        <w:t>1.</w:t>
      </w:r>
      <w:r w:rsidRPr="003C4AA9">
        <w:t>a</w:t>
      </w:r>
      <w:r w:rsidR="00C86FAB">
        <w:t>)</w:t>
      </w:r>
      <w:r w:rsidRPr="003C4AA9">
        <w:tab/>
      </w:r>
      <w:bookmarkEnd w:id="748"/>
      <w:bookmarkEnd w:id="749"/>
      <w:bookmarkEnd w:id="750"/>
      <w:bookmarkEnd w:id="751"/>
      <w:bookmarkEnd w:id="752"/>
      <w:bookmarkEnd w:id="753"/>
      <w:bookmarkEnd w:id="754"/>
      <w:r w:rsidRPr="003C4AA9">
        <w:t>同等享有结婚权利</w:t>
      </w:r>
    </w:p>
    <w:p w:rsidR="00A93947" w:rsidRPr="003C4AA9" w:rsidRDefault="00A93947" w:rsidP="005577B4">
      <w:pPr>
        <w:pStyle w:val="SingleTxtG"/>
        <w:spacing w:line="320" w:lineRule="exact"/>
        <w:rPr>
          <w:rFonts w:eastAsia="KaiTi_GB2312"/>
          <w:iCs/>
          <w:sz w:val="21"/>
          <w:lang w:eastAsia="zh-CN"/>
        </w:rPr>
      </w:pPr>
      <w:r w:rsidRPr="003C4AA9">
        <w:rPr>
          <w:sz w:val="21"/>
          <w:lang w:eastAsia="zh-CN"/>
        </w:rPr>
        <w:t>23</w:t>
      </w:r>
      <w:r w:rsidR="00C86FAB">
        <w:rPr>
          <w:sz w:val="21"/>
          <w:lang w:eastAsia="zh-CN"/>
        </w:rPr>
        <w:t>4.</w:t>
      </w:r>
      <w:r w:rsidRPr="003C4AA9">
        <w:rPr>
          <w:sz w:val="21"/>
          <w:lang w:eastAsia="zh-CN"/>
        </w:rPr>
        <w:tab/>
      </w:r>
      <w:r w:rsidRPr="003C4AA9">
        <w:rPr>
          <w:iCs/>
          <w:sz w:val="21"/>
          <w:lang w:eastAsia="zh-CN"/>
        </w:rPr>
        <w:t>男性和女性结婚方面的权利平等也完全得到了法律上的承认。《家庭法》承认男性和女性在结婚方面有同等权利。《家庭法》第</w:t>
      </w:r>
      <w:r w:rsidRPr="003C4AA9">
        <w:rPr>
          <w:iCs/>
          <w:sz w:val="21"/>
          <w:lang w:eastAsia="zh-CN"/>
        </w:rPr>
        <w:t>17</w:t>
      </w:r>
      <w:r w:rsidRPr="003C4AA9">
        <w:rPr>
          <w:iCs/>
          <w:sz w:val="21"/>
          <w:lang w:eastAsia="zh-CN"/>
        </w:rPr>
        <w:t>条规定</w:t>
      </w:r>
      <w:r w:rsidR="00711FA9">
        <w:rPr>
          <w:iCs/>
          <w:sz w:val="21"/>
          <w:lang w:eastAsia="zh-CN"/>
        </w:rPr>
        <w:t>，</w:t>
      </w:r>
      <w:r w:rsidRPr="003C4AA9">
        <w:rPr>
          <w:iCs/>
          <w:sz w:val="21"/>
          <w:lang w:eastAsia="zh-CN"/>
        </w:rPr>
        <w:t>在男女双方同意的基础上建立的婚姻才有效。根据第</w:t>
      </w:r>
      <w:r w:rsidRPr="003C4AA9">
        <w:rPr>
          <w:iCs/>
          <w:sz w:val="21"/>
          <w:lang w:eastAsia="zh-CN"/>
        </w:rPr>
        <w:t>20</w:t>
      </w:r>
      <w:r w:rsidRPr="003C4AA9">
        <w:rPr>
          <w:iCs/>
          <w:sz w:val="21"/>
          <w:lang w:eastAsia="zh-CN"/>
        </w:rPr>
        <w:t>条</w:t>
      </w:r>
      <w:r w:rsidR="00711FA9">
        <w:rPr>
          <w:iCs/>
          <w:sz w:val="21"/>
          <w:lang w:eastAsia="zh-CN"/>
        </w:rPr>
        <w:t>：</w:t>
      </w:r>
      <w:r w:rsidR="00C86FAB">
        <w:rPr>
          <w:rFonts w:hint="eastAsia"/>
          <w:sz w:val="21"/>
          <w:lang w:eastAsia="zh-CN"/>
        </w:rPr>
        <w:t>“</w:t>
      </w:r>
      <w:r w:rsidRPr="003C4AA9">
        <w:rPr>
          <w:rFonts w:eastAsia="KaiTi_GB2312"/>
          <w:iCs/>
          <w:sz w:val="21"/>
          <w:lang w:eastAsia="zh-CN"/>
        </w:rPr>
        <w:t>同意婚姻时必须是确定的、无条件的</w:t>
      </w:r>
      <w:r w:rsidR="00711FA9">
        <w:rPr>
          <w:rFonts w:eastAsia="KaiTi_GB2312"/>
          <w:iCs/>
          <w:sz w:val="21"/>
          <w:lang w:eastAsia="zh-CN"/>
        </w:rPr>
        <w:t>，</w:t>
      </w:r>
      <w:r w:rsidRPr="003C4AA9">
        <w:rPr>
          <w:rFonts w:eastAsia="KaiTi_GB2312"/>
          <w:iCs/>
          <w:sz w:val="21"/>
          <w:lang w:eastAsia="zh-CN"/>
        </w:rPr>
        <w:t>未经男女双方自由同意的婚姻是无效的。</w:t>
      </w:r>
      <w:r w:rsidR="004539CF" w:rsidRPr="007A4AF7">
        <w:rPr>
          <w:rFonts w:hint="eastAsia"/>
          <w:lang w:eastAsia="zh-CN"/>
        </w:rPr>
        <w:t>”</w:t>
      </w:r>
    </w:p>
    <w:p w:rsidR="00A93947" w:rsidRPr="003C4AA9" w:rsidRDefault="00A93947" w:rsidP="005577B4">
      <w:pPr>
        <w:pStyle w:val="SingleTxtG"/>
        <w:spacing w:line="320" w:lineRule="exact"/>
        <w:rPr>
          <w:rFonts w:eastAsia="KaiTi_GB2312"/>
          <w:iCs/>
          <w:sz w:val="21"/>
          <w:lang w:eastAsia="zh-CN"/>
        </w:rPr>
      </w:pPr>
      <w:r w:rsidRPr="003C4AA9">
        <w:rPr>
          <w:sz w:val="21"/>
          <w:lang w:eastAsia="zh-CN"/>
        </w:rPr>
        <w:t>23</w:t>
      </w:r>
      <w:r w:rsidR="00C86FAB">
        <w:rPr>
          <w:sz w:val="21"/>
          <w:lang w:eastAsia="zh-CN"/>
        </w:rPr>
        <w:t>5.</w:t>
      </w:r>
      <w:r w:rsidRPr="003C4AA9">
        <w:rPr>
          <w:sz w:val="21"/>
          <w:lang w:eastAsia="zh-CN"/>
        </w:rPr>
        <w:tab/>
      </w:r>
      <w:r w:rsidRPr="003C4AA9">
        <w:rPr>
          <w:sz w:val="21"/>
          <w:lang w:eastAsia="zh-CN"/>
        </w:rPr>
        <w:t>这涉及到一个新的背景</w:t>
      </w:r>
      <w:r w:rsidR="00711FA9">
        <w:rPr>
          <w:sz w:val="21"/>
          <w:lang w:eastAsia="zh-CN"/>
        </w:rPr>
        <w:t>，</w:t>
      </w:r>
      <w:r w:rsidRPr="003C4AA9">
        <w:rPr>
          <w:sz w:val="21"/>
          <w:lang w:eastAsia="zh-CN"/>
        </w:rPr>
        <w:t>因为在过去</w:t>
      </w:r>
      <w:r w:rsidR="00711FA9">
        <w:rPr>
          <w:sz w:val="21"/>
          <w:lang w:eastAsia="zh-CN"/>
        </w:rPr>
        <w:t>，</w:t>
      </w:r>
      <w:r w:rsidRPr="003C4AA9">
        <w:rPr>
          <w:sz w:val="21"/>
          <w:lang w:eastAsia="zh-CN"/>
        </w:rPr>
        <w:t>婚姻是由男女双方的父母商议确定的。</w:t>
      </w:r>
    </w:p>
    <w:p w:rsidR="00A93947" w:rsidRPr="003C4AA9" w:rsidRDefault="00A93947" w:rsidP="005577B4">
      <w:pPr>
        <w:pStyle w:val="SingleTxtG"/>
        <w:spacing w:line="320" w:lineRule="exact"/>
        <w:rPr>
          <w:sz w:val="21"/>
          <w:lang w:eastAsia="zh-CN"/>
        </w:rPr>
      </w:pPr>
      <w:r w:rsidRPr="003C4AA9">
        <w:rPr>
          <w:bCs/>
          <w:sz w:val="21"/>
          <w:lang w:eastAsia="zh-CN"/>
        </w:rPr>
        <w:t>23</w:t>
      </w:r>
      <w:r w:rsidR="00C86FAB">
        <w:rPr>
          <w:bCs/>
          <w:sz w:val="21"/>
          <w:lang w:eastAsia="zh-CN"/>
        </w:rPr>
        <w:t>6.</w:t>
      </w:r>
      <w:r w:rsidRPr="003C4AA9">
        <w:rPr>
          <w:bCs/>
          <w:sz w:val="21"/>
          <w:lang w:eastAsia="zh-CN"/>
        </w:rPr>
        <w:tab/>
      </w:r>
      <w:r w:rsidRPr="003C4AA9">
        <w:rPr>
          <w:sz w:val="21"/>
          <w:lang w:eastAsia="zh-CN"/>
        </w:rPr>
        <w:t>但第一次结婚的妇女在结婚时要由法定监护人协助</w:t>
      </w:r>
      <w:r w:rsidR="00711FA9">
        <w:rPr>
          <w:sz w:val="21"/>
          <w:lang w:eastAsia="zh-CN"/>
        </w:rPr>
        <w:t>，</w:t>
      </w:r>
      <w:r w:rsidRPr="003C4AA9">
        <w:rPr>
          <w:sz w:val="21"/>
          <w:lang w:eastAsia="zh-CN"/>
        </w:rPr>
        <w:t>该监护人在庆祝结婚时担任中间人和评判人。</w:t>
      </w:r>
    </w:p>
    <w:p w:rsidR="00A93947" w:rsidRPr="003C4AA9" w:rsidRDefault="00A93947" w:rsidP="00C212F8">
      <w:pPr>
        <w:pStyle w:val="H4GC"/>
        <w:tabs>
          <w:tab w:val="left" w:pos="1820"/>
        </w:tabs>
      </w:pPr>
      <w:bookmarkStart w:id="755" w:name="_Toc279069656"/>
      <w:bookmarkStart w:id="756" w:name="_Toc280808935"/>
      <w:bookmarkStart w:id="757" w:name="_Toc280848463"/>
      <w:bookmarkStart w:id="758" w:name="_Toc280851128"/>
      <w:bookmarkStart w:id="759" w:name="_Toc280852718"/>
      <w:bookmarkStart w:id="760" w:name="_Toc281149753"/>
      <w:bookmarkStart w:id="761" w:name="_Toc281149883"/>
      <w:r w:rsidRPr="003C4AA9">
        <w:tab/>
      </w:r>
      <w:r w:rsidR="00C86FAB">
        <w:t>1.</w:t>
      </w:r>
      <w:r w:rsidRPr="003C4AA9">
        <w:t>b</w:t>
      </w:r>
      <w:r w:rsidR="00C86FAB">
        <w:t>)</w:t>
      </w:r>
      <w:r w:rsidRPr="003C4AA9">
        <w:tab/>
      </w:r>
      <w:bookmarkEnd w:id="755"/>
      <w:bookmarkEnd w:id="756"/>
      <w:bookmarkEnd w:id="757"/>
      <w:bookmarkEnd w:id="758"/>
      <w:bookmarkEnd w:id="759"/>
      <w:bookmarkEnd w:id="760"/>
      <w:bookmarkEnd w:id="761"/>
      <w:r w:rsidRPr="003C4AA9">
        <w:t>同等享有自由选择配偶的权利</w:t>
      </w:r>
    </w:p>
    <w:p w:rsidR="00A93947" w:rsidRPr="003C4AA9" w:rsidRDefault="00A93947" w:rsidP="005577B4">
      <w:pPr>
        <w:pStyle w:val="SingleTxtG"/>
        <w:spacing w:line="320" w:lineRule="exact"/>
        <w:rPr>
          <w:sz w:val="21"/>
          <w:lang w:eastAsia="zh-CN"/>
        </w:rPr>
      </w:pPr>
      <w:r w:rsidRPr="003C4AA9">
        <w:rPr>
          <w:sz w:val="21"/>
          <w:lang w:eastAsia="zh-CN"/>
        </w:rPr>
        <w:t>23</w:t>
      </w:r>
      <w:r w:rsidR="00C86FAB">
        <w:rPr>
          <w:sz w:val="21"/>
          <w:lang w:eastAsia="zh-CN"/>
        </w:rPr>
        <w:t>7.</w:t>
      </w:r>
      <w:r w:rsidRPr="003C4AA9">
        <w:rPr>
          <w:sz w:val="21"/>
          <w:lang w:eastAsia="zh-CN"/>
        </w:rPr>
        <w:tab/>
      </w:r>
      <w:r w:rsidRPr="003C4AA9">
        <w:rPr>
          <w:sz w:val="21"/>
          <w:lang w:eastAsia="zh-CN"/>
        </w:rPr>
        <w:t>科摩罗使用的是原始的法律体制。有三种不同的法律来源。因此在自由选择配偶时</w:t>
      </w:r>
      <w:r w:rsidR="00711FA9">
        <w:rPr>
          <w:sz w:val="21"/>
          <w:lang w:eastAsia="zh-CN"/>
        </w:rPr>
        <w:t>，</w:t>
      </w:r>
      <w:r w:rsidRPr="003C4AA9">
        <w:rPr>
          <w:sz w:val="21"/>
          <w:lang w:eastAsia="zh-CN"/>
        </w:rPr>
        <w:t>科摩罗法律是矛盾的</w:t>
      </w:r>
      <w:r w:rsidR="00711FA9">
        <w:rPr>
          <w:sz w:val="21"/>
          <w:lang w:eastAsia="zh-CN"/>
        </w:rPr>
        <w:t>：</w:t>
      </w:r>
    </w:p>
    <w:p w:rsidR="00A93947" w:rsidRPr="003C4AA9" w:rsidRDefault="00A93947" w:rsidP="005577B4">
      <w:pPr>
        <w:pStyle w:val="SingleTxtG"/>
        <w:spacing w:line="320" w:lineRule="exact"/>
        <w:rPr>
          <w:sz w:val="21"/>
          <w:lang w:eastAsia="zh-CN"/>
        </w:rPr>
      </w:pPr>
      <w:r w:rsidRPr="003C4AA9">
        <w:rPr>
          <w:sz w:val="21"/>
          <w:lang w:eastAsia="zh-CN"/>
        </w:rPr>
        <w:t>23</w:t>
      </w:r>
      <w:r w:rsidR="00C86FAB">
        <w:rPr>
          <w:sz w:val="21"/>
          <w:lang w:eastAsia="zh-CN"/>
        </w:rPr>
        <w:t>8.</w:t>
      </w:r>
      <w:r w:rsidRPr="003C4AA9">
        <w:rPr>
          <w:sz w:val="21"/>
          <w:lang w:eastAsia="zh-CN"/>
        </w:rPr>
        <w:tab/>
      </w:r>
      <w:r w:rsidRPr="003C4AA9">
        <w:rPr>
          <w:sz w:val="21"/>
          <w:lang w:eastAsia="zh-CN"/>
        </w:rPr>
        <w:t>一方面</w:t>
      </w:r>
      <w:r w:rsidR="00711FA9">
        <w:rPr>
          <w:sz w:val="21"/>
          <w:lang w:eastAsia="zh-CN"/>
        </w:rPr>
        <w:t>，</w:t>
      </w:r>
      <w:r w:rsidRPr="003C4AA9">
        <w:rPr>
          <w:sz w:val="21"/>
          <w:lang w:eastAsia="zh-CN"/>
        </w:rPr>
        <w:t>法律规定在自由选择配偶方面权利平等</w:t>
      </w:r>
      <w:r w:rsidR="00711FA9">
        <w:rPr>
          <w:sz w:val="21"/>
          <w:lang w:eastAsia="zh-CN"/>
        </w:rPr>
        <w:t>：</w:t>
      </w:r>
      <w:r w:rsidRPr="003C4AA9">
        <w:rPr>
          <w:sz w:val="21"/>
          <w:lang w:eastAsia="zh-CN"/>
        </w:rPr>
        <w:t>男性和女性都可以自由选择配偶。</w:t>
      </w:r>
    </w:p>
    <w:p w:rsidR="00A93947" w:rsidRPr="003C4AA9" w:rsidRDefault="00A93947" w:rsidP="005577B4">
      <w:pPr>
        <w:pStyle w:val="SingleTxtG"/>
        <w:spacing w:line="320" w:lineRule="exact"/>
        <w:rPr>
          <w:rFonts w:eastAsia="KaiTi_GB2312"/>
          <w:iCs/>
          <w:sz w:val="21"/>
          <w:lang w:eastAsia="zh-CN"/>
        </w:rPr>
      </w:pPr>
      <w:r w:rsidRPr="003C4AA9">
        <w:rPr>
          <w:sz w:val="21"/>
          <w:lang w:eastAsia="zh-CN"/>
        </w:rPr>
        <w:t>23</w:t>
      </w:r>
      <w:r w:rsidR="00C86FAB">
        <w:rPr>
          <w:sz w:val="21"/>
          <w:lang w:eastAsia="zh-CN"/>
        </w:rPr>
        <w:t>9.</w:t>
      </w:r>
      <w:r w:rsidRPr="003C4AA9">
        <w:rPr>
          <w:sz w:val="21"/>
          <w:lang w:eastAsia="zh-CN"/>
        </w:rPr>
        <w:tab/>
      </w:r>
      <w:r w:rsidRPr="003C4AA9">
        <w:rPr>
          <w:iCs/>
          <w:sz w:val="21"/>
          <w:lang w:eastAsia="zh-CN"/>
        </w:rPr>
        <w:t>另一方面</w:t>
      </w:r>
      <w:r w:rsidR="00711FA9">
        <w:rPr>
          <w:iCs/>
          <w:sz w:val="21"/>
          <w:lang w:eastAsia="zh-CN"/>
        </w:rPr>
        <w:t>，</w:t>
      </w:r>
      <w:r w:rsidRPr="003C4AA9">
        <w:rPr>
          <w:iCs/>
          <w:sz w:val="21"/>
          <w:lang w:eastAsia="zh-CN"/>
        </w:rPr>
        <w:t>这个领域是有限制的。因为科摩罗法律部分继承了穆斯林法</w:t>
      </w:r>
      <w:r w:rsidR="00711FA9">
        <w:rPr>
          <w:iCs/>
          <w:sz w:val="21"/>
          <w:lang w:eastAsia="zh-CN"/>
        </w:rPr>
        <w:t>，</w:t>
      </w:r>
      <w:r w:rsidRPr="003C4AA9">
        <w:rPr>
          <w:iCs/>
          <w:sz w:val="21"/>
          <w:lang w:eastAsia="zh-CN"/>
        </w:rPr>
        <w:t>《家庭法》禁止穆斯林妇女和非穆斯林男性结婚。因为根据第</w:t>
      </w:r>
      <w:r w:rsidRPr="003C4AA9">
        <w:rPr>
          <w:iCs/>
          <w:sz w:val="21"/>
          <w:lang w:eastAsia="zh-CN"/>
        </w:rPr>
        <w:t>16</w:t>
      </w:r>
      <w:r w:rsidRPr="003C4AA9">
        <w:rPr>
          <w:iCs/>
          <w:sz w:val="21"/>
          <w:lang w:eastAsia="zh-CN"/>
        </w:rPr>
        <w:t>条</w:t>
      </w:r>
      <w:r w:rsidR="00711FA9">
        <w:rPr>
          <w:iCs/>
          <w:sz w:val="21"/>
          <w:lang w:eastAsia="zh-CN"/>
        </w:rPr>
        <w:t>：</w:t>
      </w:r>
      <w:r w:rsidR="00C86FAB">
        <w:rPr>
          <w:rFonts w:hint="eastAsia"/>
          <w:sz w:val="21"/>
          <w:lang w:eastAsia="zh-CN"/>
        </w:rPr>
        <w:t>“</w:t>
      </w:r>
      <w:r w:rsidRPr="003C4AA9">
        <w:rPr>
          <w:rFonts w:eastAsia="KaiTi_GB2312"/>
          <w:iCs/>
          <w:sz w:val="21"/>
          <w:lang w:eastAsia="zh-CN"/>
        </w:rPr>
        <w:t>婚姻必须是穆斯林婚姻。只能在穆斯林当中产生</w:t>
      </w:r>
      <w:r w:rsidR="00711FA9">
        <w:rPr>
          <w:rFonts w:eastAsia="KaiTi_GB2312"/>
          <w:iCs/>
          <w:sz w:val="21"/>
          <w:lang w:eastAsia="zh-CN"/>
        </w:rPr>
        <w:t>，</w:t>
      </w:r>
      <w:r w:rsidRPr="003C4AA9">
        <w:rPr>
          <w:rFonts w:eastAsia="KaiTi_GB2312"/>
          <w:iCs/>
          <w:sz w:val="21"/>
          <w:lang w:eastAsia="zh-CN"/>
        </w:rPr>
        <w:t>混合婚姻生效所需的基本条件由现有法律确定</w:t>
      </w:r>
      <w:r w:rsidR="004539CF" w:rsidRPr="007A4AF7">
        <w:rPr>
          <w:rFonts w:hint="eastAsia"/>
          <w:lang w:eastAsia="zh-CN"/>
        </w:rPr>
        <w:t>”</w:t>
      </w:r>
      <w:r w:rsidRPr="003C4AA9">
        <w:rPr>
          <w:iCs/>
          <w:sz w:val="21"/>
          <w:lang w:eastAsia="zh-CN"/>
        </w:rPr>
        <w:t>。</w:t>
      </w:r>
    </w:p>
    <w:p w:rsidR="00A93947" w:rsidRPr="003C4AA9" w:rsidRDefault="00A93947" w:rsidP="005577B4">
      <w:pPr>
        <w:pStyle w:val="SingleTxtG"/>
        <w:spacing w:line="320" w:lineRule="exact"/>
        <w:rPr>
          <w:sz w:val="21"/>
          <w:lang w:eastAsia="zh-CN"/>
        </w:rPr>
      </w:pPr>
      <w:r w:rsidRPr="003C4AA9">
        <w:rPr>
          <w:sz w:val="21"/>
          <w:lang w:eastAsia="zh-CN"/>
        </w:rPr>
        <w:t>24</w:t>
      </w:r>
      <w:r w:rsidR="00C86FAB">
        <w:rPr>
          <w:sz w:val="21"/>
          <w:lang w:eastAsia="zh-CN"/>
        </w:rPr>
        <w:t>0.</w:t>
      </w:r>
      <w:r w:rsidR="00431777" w:rsidRPr="003C4AA9">
        <w:rPr>
          <w:sz w:val="21"/>
          <w:lang w:eastAsia="zh-CN"/>
        </w:rPr>
        <w:tab/>
      </w:r>
      <w:r w:rsidRPr="003C4AA9">
        <w:rPr>
          <w:sz w:val="21"/>
          <w:lang w:eastAsia="zh-CN"/>
        </w:rPr>
        <w:t>因此</w:t>
      </w:r>
      <w:r w:rsidR="00711FA9">
        <w:rPr>
          <w:sz w:val="21"/>
          <w:lang w:eastAsia="zh-CN"/>
        </w:rPr>
        <w:t>，</w:t>
      </w:r>
      <w:r w:rsidRPr="003C4AA9">
        <w:rPr>
          <w:sz w:val="21"/>
          <w:lang w:eastAsia="zh-CN"/>
        </w:rPr>
        <w:t>科摩罗女性无法和非穆斯林男性结婚</w:t>
      </w:r>
      <w:r w:rsidR="00711FA9">
        <w:rPr>
          <w:sz w:val="21"/>
          <w:lang w:eastAsia="zh-CN"/>
        </w:rPr>
        <w:t>，</w:t>
      </w:r>
      <w:r w:rsidRPr="003C4AA9">
        <w:rPr>
          <w:sz w:val="21"/>
          <w:lang w:eastAsia="zh-CN"/>
        </w:rPr>
        <w:t>除非该男性皈依伊斯兰教。但是</w:t>
      </w:r>
      <w:r w:rsidR="00711FA9">
        <w:rPr>
          <w:sz w:val="21"/>
          <w:lang w:eastAsia="zh-CN"/>
        </w:rPr>
        <w:t>，</w:t>
      </w:r>
      <w:r w:rsidRPr="003C4AA9">
        <w:rPr>
          <w:sz w:val="21"/>
          <w:lang w:eastAsia="zh-CN"/>
        </w:rPr>
        <w:t>并不禁止男性娶非穆斯林女性。</w:t>
      </w:r>
    </w:p>
    <w:p w:rsidR="00A93947" w:rsidRPr="003C4AA9" w:rsidRDefault="00A93947" w:rsidP="00C212F8">
      <w:pPr>
        <w:pStyle w:val="H4GC"/>
        <w:tabs>
          <w:tab w:val="left" w:pos="1820"/>
        </w:tabs>
      </w:pPr>
      <w:bookmarkStart w:id="762" w:name="_Toc279069657"/>
      <w:bookmarkStart w:id="763" w:name="_Toc280808936"/>
      <w:bookmarkStart w:id="764" w:name="_Toc280848464"/>
      <w:bookmarkStart w:id="765" w:name="_Toc280851129"/>
      <w:bookmarkStart w:id="766" w:name="_Toc280852719"/>
      <w:bookmarkStart w:id="767" w:name="_Toc281149754"/>
      <w:bookmarkStart w:id="768" w:name="_Toc281149884"/>
      <w:r w:rsidRPr="003C4AA9">
        <w:tab/>
      </w:r>
      <w:r w:rsidR="00C86FAB">
        <w:t>1.</w:t>
      </w:r>
      <w:r w:rsidRPr="003C4AA9">
        <w:t>c</w:t>
      </w:r>
      <w:r w:rsidR="00C86FAB">
        <w:t>)</w:t>
      </w:r>
      <w:r w:rsidRPr="003C4AA9">
        <w:tab/>
      </w:r>
      <w:bookmarkEnd w:id="762"/>
      <w:bookmarkEnd w:id="763"/>
      <w:bookmarkEnd w:id="764"/>
      <w:bookmarkEnd w:id="765"/>
      <w:bookmarkEnd w:id="766"/>
      <w:bookmarkEnd w:id="767"/>
      <w:bookmarkEnd w:id="768"/>
      <w:r w:rsidRPr="003C4AA9">
        <w:t>夫妻间权利和义务平等</w:t>
      </w:r>
    </w:p>
    <w:p w:rsidR="00A93947" w:rsidRPr="003C4AA9" w:rsidRDefault="00A93947" w:rsidP="005577B4">
      <w:pPr>
        <w:pStyle w:val="SingleTxtG"/>
        <w:spacing w:line="320" w:lineRule="exact"/>
        <w:rPr>
          <w:sz w:val="21"/>
          <w:lang w:eastAsia="zh-CN"/>
        </w:rPr>
      </w:pPr>
      <w:r w:rsidRPr="003C4AA9">
        <w:rPr>
          <w:sz w:val="21"/>
          <w:lang w:eastAsia="zh-CN"/>
        </w:rPr>
        <w:t>24</w:t>
      </w:r>
      <w:r w:rsidR="00C86FAB">
        <w:rPr>
          <w:sz w:val="21"/>
          <w:lang w:eastAsia="zh-CN"/>
        </w:rPr>
        <w:t>1.</w:t>
      </w:r>
      <w:r w:rsidRPr="003C4AA9">
        <w:rPr>
          <w:sz w:val="21"/>
          <w:lang w:eastAsia="zh-CN"/>
        </w:rPr>
        <w:tab/>
      </w:r>
      <w:r w:rsidRPr="003C4AA9">
        <w:rPr>
          <w:sz w:val="21"/>
          <w:lang w:eastAsia="zh-CN"/>
        </w:rPr>
        <w:t>在夫妻间权利和义务平等方面</w:t>
      </w:r>
      <w:r w:rsidR="00711FA9">
        <w:rPr>
          <w:sz w:val="21"/>
          <w:lang w:eastAsia="zh-CN"/>
        </w:rPr>
        <w:t>，</w:t>
      </w:r>
      <w:r w:rsidRPr="003C4AA9">
        <w:rPr>
          <w:sz w:val="21"/>
          <w:lang w:eastAsia="zh-CN"/>
        </w:rPr>
        <w:t>《家庭法》条款是矛盾的。</w:t>
      </w:r>
    </w:p>
    <w:p w:rsidR="00A93947" w:rsidRPr="003C4AA9" w:rsidRDefault="00A93947" w:rsidP="005577B4">
      <w:pPr>
        <w:pStyle w:val="SingleTxtG"/>
        <w:spacing w:line="320" w:lineRule="exact"/>
        <w:rPr>
          <w:sz w:val="21"/>
          <w:lang w:eastAsia="zh-CN"/>
        </w:rPr>
      </w:pPr>
      <w:r w:rsidRPr="003C4AA9">
        <w:rPr>
          <w:sz w:val="21"/>
          <w:lang w:eastAsia="zh-CN"/>
        </w:rPr>
        <w:t>24</w:t>
      </w:r>
      <w:r w:rsidR="00C86FAB">
        <w:rPr>
          <w:sz w:val="21"/>
          <w:lang w:eastAsia="zh-CN"/>
        </w:rPr>
        <w:t>2.</w:t>
      </w:r>
      <w:r w:rsidRPr="003C4AA9">
        <w:rPr>
          <w:sz w:val="21"/>
          <w:lang w:eastAsia="zh-CN"/>
        </w:rPr>
        <w:tab/>
      </w:r>
      <w:r w:rsidRPr="003C4AA9">
        <w:rPr>
          <w:sz w:val="21"/>
          <w:lang w:eastAsia="zh-CN"/>
        </w:rPr>
        <w:t>一方面</w:t>
      </w:r>
      <w:r w:rsidR="00711FA9">
        <w:rPr>
          <w:sz w:val="21"/>
          <w:lang w:eastAsia="zh-CN"/>
        </w:rPr>
        <w:t>，</w:t>
      </w:r>
      <w:r w:rsidRPr="003C4AA9">
        <w:rPr>
          <w:sz w:val="21"/>
          <w:lang w:eastAsia="zh-CN"/>
        </w:rPr>
        <w:t>《家庭法》规定夫妻间平等。第</w:t>
      </w:r>
      <w:r w:rsidRPr="003C4AA9">
        <w:rPr>
          <w:sz w:val="21"/>
          <w:lang w:eastAsia="zh-CN"/>
        </w:rPr>
        <w:t>51</w:t>
      </w:r>
      <w:r w:rsidRPr="003C4AA9">
        <w:rPr>
          <w:sz w:val="21"/>
          <w:lang w:eastAsia="zh-CN"/>
        </w:rPr>
        <w:t>条规定了夫妻的相互义务</w:t>
      </w:r>
      <w:r w:rsidR="00711FA9">
        <w:rPr>
          <w:sz w:val="21"/>
          <w:lang w:eastAsia="zh-CN"/>
        </w:rPr>
        <w:t>：</w:t>
      </w:r>
      <w:r w:rsidRPr="003C4AA9">
        <w:rPr>
          <w:sz w:val="21"/>
          <w:lang w:eastAsia="zh-CN"/>
        </w:rPr>
        <w:t>同居、互助、相互尊重、忠诚、友善相处、家庭权利和继承权</w:t>
      </w:r>
      <w:r w:rsidR="00711FA9">
        <w:rPr>
          <w:sz w:val="21"/>
          <w:lang w:eastAsia="zh-CN"/>
        </w:rPr>
        <w:t>，</w:t>
      </w:r>
      <w:r w:rsidRPr="003C4AA9">
        <w:rPr>
          <w:sz w:val="21"/>
          <w:lang w:eastAsia="zh-CN"/>
        </w:rPr>
        <w:t>以及尊重配偶的长辈。</w:t>
      </w:r>
    </w:p>
    <w:p w:rsidR="00A93947" w:rsidRPr="003C4AA9" w:rsidRDefault="00A93947" w:rsidP="005577B4">
      <w:pPr>
        <w:pStyle w:val="SingleTxtG"/>
        <w:spacing w:line="320" w:lineRule="exact"/>
        <w:rPr>
          <w:sz w:val="21"/>
          <w:lang w:eastAsia="zh-CN"/>
        </w:rPr>
      </w:pPr>
      <w:r w:rsidRPr="003C4AA9">
        <w:rPr>
          <w:sz w:val="21"/>
          <w:lang w:eastAsia="zh-CN"/>
        </w:rPr>
        <w:t>24</w:t>
      </w:r>
      <w:r w:rsidR="00C86FAB">
        <w:rPr>
          <w:sz w:val="21"/>
          <w:lang w:eastAsia="zh-CN"/>
        </w:rPr>
        <w:t>3.</w:t>
      </w:r>
      <w:r w:rsidRPr="003C4AA9">
        <w:rPr>
          <w:sz w:val="21"/>
          <w:lang w:eastAsia="zh-CN"/>
        </w:rPr>
        <w:tab/>
      </w:r>
      <w:r w:rsidRPr="003C4AA9">
        <w:rPr>
          <w:sz w:val="21"/>
          <w:lang w:eastAsia="zh-CN"/>
        </w:rPr>
        <w:t>另一方面</w:t>
      </w:r>
      <w:r w:rsidR="00711FA9">
        <w:rPr>
          <w:sz w:val="21"/>
          <w:lang w:eastAsia="zh-CN"/>
        </w:rPr>
        <w:t>，</w:t>
      </w:r>
      <w:r w:rsidRPr="003C4AA9">
        <w:rPr>
          <w:sz w:val="21"/>
          <w:lang w:eastAsia="zh-CN"/>
        </w:rPr>
        <w:t>存在歧视条款。因为虽然《家庭法》并没有明确禁止妇女负责家庭事务</w:t>
      </w:r>
      <w:r w:rsidR="00711FA9">
        <w:rPr>
          <w:sz w:val="21"/>
          <w:lang w:eastAsia="zh-CN"/>
        </w:rPr>
        <w:t>，</w:t>
      </w:r>
      <w:r w:rsidRPr="003C4AA9">
        <w:rPr>
          <w:sz w:val="21"/>
          <w:lang w:eastAsia="zh-CN"/>
        </w:rPr>
        <w:t>但第</w:t>
      </w:r>
      <w:r w:rsidRPr="003C4AA9">
        <w:rPr>
          <w:sz w:val="21"/>
          <w:lang w:eastAsia="zh-CN"/>
        </w:rPr>
        <w:t>54</w:t>
      </w:r>
      <w:r w:rsidRPr="003C4AA9">
        <w:rPr>
          <w:sz w:val="21"/>
          <w:lang w:eastAsia="zh-CN"/>
        </w:rPr>
        <w:t>条赋予男性进行</w:t>
      </w:r>
      <w:r w:rsidR="00C86FAB">
        <w:rPr>
          <w:rFonts w:hint="eastAsia"/>
          <w:sz w:val="21"/>
          <w:lang w:eastAsia="zh-CN"/>
        </w:rPr>
        <w:t>“</w:t>
      </w:r>
      <w:r w:rsidRPr="003C4AA9">
        <w:rPr>
          <w:rFonts w:eastAsia="KaiTi_GB2312"/>
          <w:sz w:val="21"/>
          <w:lang w:eastAsia="zh-CN"/>
        </w:rPr>
        <w:t>家庭道义和物质指导</w:t>
      </w:r>
      <w:r w:rsidR="004539CF" w:rsidRPr="007A4AF7">
        <w:rPr>
          <w:rFonts w:hint="eastAsia"/>
          <w:lang w:eastAsia="zh-CN"/>
        </w:rPr>
        <w:t>”</w:t>
      </w:r>
      <w:r w:rsidRPr="003C4AA9">
        <w:rPr>
          <w:sz w:val="21"/>
          <w:lang w:eastAsia="zh-CN"/>
        </w:rPr>
        <w:t>的权利。丈夫有义务</w:t>
      </w:r>
      <w:r w:rsidR="00C86FAB">
        <w:rPr>
          <w:rFonts w:hint="eastAsia"/>
          <w:sz w:val="21"/>
          <w:lang w:eastAsia="zh-CN"/>
        </w:rPr>
        <w:t>“</w:t>
      </w:r>
      <w:r w:rsidRPr="003C4AA9">
        <w:rPr>
          <w:rFonts w:eastAsia="KaiTi_GB2312"/>
          <w:sz w:val="21"/>
          <w:lang w:eastAsia="zh-CN"/>
        </w:rPr>
        <w:t>抚养和培育妻子和子女</w:t>
      </w:r>
      <w:r w:rsidR="004539CF" w:rsidRPr="007A4AF7">
        <w:rPr>
          <w:rFonts w:hint="eastAsia"/>
          <w:lang w:eastAsia="zh-CN"/>
        </w:rPr>
        <w:t>”</w:t>
      </w:r>
      <w:r w:rsidRPr="003C4AA9">
        <w:rPr>
          <w:sz w:val="21"/>
          <w:lang w:eastAsia="zh-CN"/>
        </w:rPr>
        <w:t>。妇女被视为一个辅助人</w:t>
      </w:r>
      <w:r w:rsidR="00711FA9">
        <w:rPr>
          <w:sz w:val="21"/>
          <w:lang w:eastAsia="zh-CN"/>
        </w:rPr>
        <w:t>，</w:t>
      </w:r>
      <w:r w:rsidRPr="003C4AA9">
        <w:rPr>
          <w:sz w:val="21"/>
          <w:lang w:eastAsia="zh-CN"/>
        </w:rPr>
        <w:t>在夫妻生活中以及重要的决策上没有真正的影响力。类似的条款与《消除对妇女一切形式歧视公约》第二十三条相违背</w:t>
      </w:r>
      <w:r w:rsidR="00711FA9">
        <w:rPr>
          <w:sz w:val="21"/>
          <w:lang w:eastAsia="zh-CN"/>
        </w:rPr>
        <w:t>，</w:t>
      </w:r>
      <w:r w:rsidRPr="003C4AA9">
        <w:rPr>
          <w:sz w:val="21"/>
          <w:lang w:eastAsia="zh-CN"/>
        </w:rPr>
        <w:t>该条款规定</w:t>
      </w:r>
      <w:r w:rsidR="00711FA9">
        <w:rPr>
          <w:sz w:val="21"/>
          <w:lang w:eastAsia="zh-CN"/>
        </w:rPr>
        <w:t>：</w:t>
      </w:r>
      <w:r w:rsidR="00EC4375">
        <w:rPr>
          <w:rFonts w:hint="eastAsia"/>
          <w:sz w:val="21"/>
          <w:lang w:eastAsia="zh-CN"/>
        </w:rPr>
        <w:t>“</w:t>
      </w:r>
      <w:r w:rsidRPr="003C4AA9">
        <w:rPr>
          <w:rFonts w:eastAsia="KaiTi_GB2312"/>
          <w:sz w:val="21"/>
          <w:lang w:eastAsia="zh-CN"/>
        </w:rPr>
        <w:t>任何条款均不能损害有利于实现两性平等的条款</w:t>
      </w:r>
      <w:r w:rsidR="004539CF" w:rsidRPr="007A4AF7">
        <w:rPr>
          <w:rFonts w:hint="eastAsia"/>
          <w:lang w:eastAsia="zh-CN"/>
        </w:rPr>
        <w:t>”</w:t>
      </w:r>
      <w:r w:rsidRPr="003C4AA9">
        <w:rPr>
          <w:sz w:val="21"/>
          <w:lang w:eastAsia="zh-CN"/>
        </w:rPr>
        <w:t>。</w:t>
      </w:r>
    </w:p>
    <w:p w:rsidR="00A93947" w:rsidRPr="003C4AA9" w:rsidRDefault="00A93947" w:rsidP="005577B4">
      <w:pPr>
        <w:pStyle w:val="SingleTxtG"/>
        <w:spacing w:line="320" w:lineRule="exact"/>
        <w:rPr>
          <w:sz w:val="21"/>
          <w:lang w:eastAsia="zh-CN"/>
        </w:rPr>
      </w:pPr>
      <w:r w:rsidRPr="003C4AA9">
        <w:rPr>
          <w:sz w:val="21"/>
          <w:lang w:eastAsia="zh-CN"/>
        </w:rPr>
        <w:t>24</w:t>
      </w:r>
      <w:r w:rsidR="00C86FAB">
        <w:rPr>
          <w:sz w:val="21"/>
          <w:lang w:eastAsia="zh-CN"/>
        </w:rPr>
        <w:t>4.</w:t>
      </w:r>
      <w:r w:rsidRPr="003C4AA9">
        <w:rPr>
          <w:sz w:val="21"/>
          <w:lang w:eastAsia="zh-CN"/>
        </w:rPr>
        <w:tab/>
      </w:r>
      <w:r w:rsidRPr="003C4AA9">
        <w:rPr>
          <w:sz w:val="21"/>
          <w:lang w:eastAsia="zh-CN"/>
        </w:rPr>
        <w:t>夫妻在解除婚姻的权利方面也无疑存在对妇女的歧视。法律在该领域规定了一些不利于女性的条款。因为</w:t>
      </w:r>
      <w:r w:rsidR="00711FA9">
        <w:rPr>
          <w:sz w:val="21"/>
          <w:lang w:eastAsia="zh-CN"/>
        </w:rPr>
        <w:t>，</w:t>
      </w:r>
      <w:r w:rsidRPr="003C4AA9">
        <w:rPr>
          <w:sz w:val="21"/>
          <w:lang w:eastAsia="zh-CN"/>
        </w:rPr>
        <w:t>虽然有少量的形式方面的规定</w:t>
      </w:r>
      <w:r w:rsidR="00711FA9">
        <w:rPr>
          <w:sz w:val="21"/>
          <w:lang w:eastAsia="zh-CN"/>
        </w:rPr>
        <w:t>，</w:t>
      </w:r>
      <w:r w:rsidRPr="003C4AA9">
        <w:rPr>
          <w:sz w:val="21"/>
          <w:lang w:eastAsia="zh-CN"/>
        </w:rPr>
        <w:t>但男性有权利根据自己的意愿单方面解除婚姻</w:t>
      </w:r>
      <w:r w:rsidR="00711FA9">
        <w:rPr>
          <w:sz w:val="21"/>
          <w:lang w:eastAsia="zh-CN"/>
        </w:rPr>
        <w:t>，</w:t>
      </w:r>
      <w:r w:rsidRPr="003C4AA9">
        <w:rPr>
          <w:sz w:val="21"/>
          <w:lang w:eastAsia="zh-CN"/>
        </w:rPr>
        <w:t>而对女性没有任何补偿。</w:t>
      </w:r>
    </w:p>
    <w:p w:rsidR="00A93947" w:rsidRPr="003C4AA9" w:rsidRDefault="00A93947" w:rsidP="005577B4">
      <w:pPr>
        <w:pStyle w:val="SingleTxtG"/>
        <w:spacing w:line="320" w:lineRule="exact"/>
        <w:rPr>
          <w:sz w:val="21"/>
          <w:lang w:eastAsia="zh-CN"/>
        </w:rPr>
      </w:pPr>
      <w:r w:rsidRPr="003C4AA9">
        <w:rPr>
          <w:sz w:val="21"/>
          <w:lang w:eastAsia="zh-CN"/>
        </w:rPr>
        <w:t>24</w:t>
      </w:r>
      <w:r w:rsidR="00C86FAB">
        <w:rPr>
          <w:sz w:val="21"/>
          <w:lang w:eastAsia="zh-CN"/>
        </w:rPr>
        <w:t>5.</w:t>
      </w:r>
      <w:r w:rsidRPr="003C4AA9">
        <w:rPr>
          <w:sz w:val="21"/>
          <w:lang w:eastAsia="zh-CN"/>
        </w:rPr>
        <w:tab/>
      </w:r>
      <w:r w:rsidRPr="003C4AA9">
        <w:rPr>
          <w:sz w:val="21"/>
          <w:lang w:eastAsia="zh-CN"/>
        </w:rPr>
        <w:t>同时</w:t>
      </w:r>
      <w:r w:rsidR="00711FA9">
        <w:rPr>
          <w:sz w:val="21"/>
          <w:lang w:eastAsia="zh-CN"/>
        </w:rPr>
        <w:t>，</w:t>
      </w:r>
      <w:r w:rsidRPr="003C4AA9">
        <w:rPr>
          <w:sz w:val="21"/>
          <w:lang w:eastAsia="zh-CN"/>
        </w:rPr>
        <w:t>男性解除婚姻的条件相对简单</w:t>
      </w:r>
      <w:r w:rsidR="00711FA9">
        <w:rPr>
          <w:sz w:val="21"/>
          <w:lang w:eastAsia="zh-CN"/>
        </w:rPr>
        <w:t>，</w:t>
      </w:r>
      <w:r w:rsidRPr="003C4AA9">
        <w:rPr>
          <w:sz w:val="21"/>
          <w:lang w:eastAsia="zh-CN"/>
        </w:rPr>
        <w:t>而女性要符合非常严格的条件。更重要的是</w:t>
      </w:r>
      <w:r w:rsidR="00711FA9">
        <w:rPr>
          <w:sz w:val="21"/>
          <w:lang w:eastAsia="zh-CN"/>
        </w:rPr>
        <w:t>，</w:t>
      </w:r>
      <w:r w:rsidRPr="003C4AA9">
        <w:rPr>
          <w:sz w:val="21"/>
          <w:lang w:eastAsia="zh-CN"/>
        </w:rPr>
        <w:t>要求离婚的女性要遵守法律规定的严格条件。尤其是要满足下面的条件</w:t>
      </w:r>
      <w:r w:rsidR="00711FA9">
        <w:rPr>
          <w:sz w:val="21"/>
          <w:lang w:eastAsia="zh-CN"/>
        </w:rPr>
        <w:t>：</w:t>
      </w:r>
      <w:r w:rsidRPr="003C4AA9">
        <w:rPr>
          <w:sz w:val="21"/>
          <w:lang w:eastAsia="zh-CN"/>
        </w:rPr>
        <w:t>缺乏抚养、长期失踪与妻子没有明显的联系、精神病或严重疾病、丈夫施暴或丈夫有以下缺陷</w:t>
      </w:r>
      <w:r w:rsidR="00711FA9">
        <w:rPr>
          <w:sz w:val="21"/>
          <w:lang w:eastAsia="zh-CN"/>
        </w:rPr>
        <w:t>：</w:t>
      </w:r>
      <w:r w:rsidRPr="003C4AA9">
        <w:rPr>
          <w:sz w:val="21"/>
          <w:lang w:eastAsia="zh-CN"/>
        </w:rPr>
        <w:t>同性恋或酗酒、患上无能力等不治之症、通奸</w:t>
      </w:r>
      <w:r w:rsidR="00711FA9">
        <w:rPr>
          <w:sz w:val="21"/>
          <w:lang w:eastAsia="zh-CN"/>
        </w:rPr>
        <w:t>；</w:t>
      </w:r>
      <w:r w:rsidRPr="003C4AA9">
        <w:rPr>
          <w:sz w:val="21"/>
          <w:lang w:eastAsia="zh-CN"/>
        </w:rPr>
        <w:t>一夫多妻或背弃。</w:t>
      </w:r>
    </w:p>
    <w:p w:rsidR="00A93947" w:rsidRPr="003C4AA9" w:rsidRDefault="00A93947" w:rsidP="005577B4">
      <w:pPr>
        <w:pStyle w:val="SingleTxtG"/>
        <w:spacing w:line="320" w:lineRule="exact"/>
        <w:rPr>
          <w:sz w:val="21"/>
          <w:lang w:eastAsia="zh-CN"/>
        </w:rPr>
      </w:pPr>
      <w:r w:rsidRPr="003C4AA9">
        <w:rPr>
          <w:sz w:val="21"/>
          <w:lang w:eastAsia="zh-CN"/>
        </w:rPr>
        <w:t>24</w:t>
      </w:r>
      <w:r w:rsidR="00C86FAB">
        <w:rPr>
          <w:sz w:val="21"/>
          <w:lang w:eastAsia="zh-CN"/>
        </w:rPr>
        <w:t>6.</w:t>
      </w:r>
      <w:r w:rsidRPr="003C4AA9">
        <w:rPr>
          <w:sz w:val="21"/>
          <w:lang w:eastAsia="zh-CN"/>
        </w:rPr>
        <w:tab/>
      </w:r>
      <w:r w:rsidRPr="003C4AA9">
        <w:rPr>
          <w:sz w:val="21"/>
          <w:lang w:eastAsia="zh-CN"/>
        </w:rPr>
        <w:t>但《家庭法》第</w:t>
      </w:r>
      <w:r w:rsidRPr="003C4AA9">
        <w:rPr>
          <w:sz w:val="21"/>
          <w:lang w:eastAsia="zh-CN"/>
        </w:rPr>
        <w:t>62</w:t>
      </w:r>
      <w:r w:rsidRPr="003C4AA9">
        <w:rPr>
          <w:sz w:val="21"/>
          <w:lang w:eastAsia="zh-CN"/>
        </w:rPr>
        <w:t>条制定了一种能够避免突然中断婚姻关系的程序。为此需要请求法官的帮助。休妻</w:t>
      </w:r>
      <w:r w:rsidR="00C86FAB">
        <w:rPr>
          <w:sz w:val="21"/>
          <w:lang w:eastAsia="zh-CN"/>
        </w:rPr>
        <w:t>(</w:t>
      </w:r>
      <w:r w:rsidRPr="003C4AA9">
        <w:rPr>
          <w:sz w:val="21"/>
          <w:lang w:eastAsia="zh-CN"/>
        </w:rPr>
        <w:t>塔拉克</w:t>
      </w:r>
      <w:r w:rsidR="00C86FAB">
        <w:rPr>
          <w:sz w:val="21"/>
          <w:lang w:eastAsia="zh-CN"/>
        </w:rPr>
        <w:t>)</w:t>
      </w:r>
      <w:r w:rsidRPr="003C4AA9">
        <w:rPr>
          <w:sz w:val="21"/>
          <w:lang w:eastAsia="zh-CN"/>
        </w:rPr>
        <w:t>应在丈夫和妻子面前宣布。法官也可以让丈夫深入思考其决定。还对离婚的方式作了规定</w:t>
      </w:r>
      <w:r w:rsidR="00711FA9">
        <w:rPr>
          <w:sz w:val="21"/>
          <w:lang w:eastAsia="zh-CN"/>
        </w:rPr>
        <w:t>：</w:t>
      </w:r>
      <w:r w:rsidRPr="003C4AA9">
        <w:rPr>
          <w:sz w:val="21"/>
          <w:lang w:eastAsia="zh-CN"/>
        </w:rPr>
        <w:t>子女和妻子的抚养费、探视权。</w:t>
      </w:r>
    </w:p>
    <w:p w:rsidR="00A93947" w:rsidRPr="003C4AA9" w:rsidRDefault="00A93947" w:rsidP="005577B4">
      <w:pPr>
        <w:pStyle w:val="SingleTxtG"/>
        <w:spacing w:line="320" w:lineRule="exact"/>
        <w:rPr>
          <w:sz w:val="21"/>
          <w:lang w:eastAsia="zh-CN"/>
        </w:rPr>
      </w:pPr>
      <w:r w:rsidRPr="003C4AA9">
        <w:rPr>
          <w:sz w:val="21"/>
          <w:lang w:eastAsia="zh-CN"/>
        </w:rPr>
        <w:t>24</w:t>
      </w:r>
      <w:r w:rsidR="00C86FAB">
        <w:rPr>
          <w:sz w:val="21"/>
          <w:lang w:eastAsia="zh-CN"/>
        </w:rPr>
        <w:t>7.</w:t>
      </w:r>
      <w:r w:rsidRPr="003C4AA9">
        <w:rPr>
          <w:sz w:val="21"/>
          <w:lang w:eastAsia="zh-CN"/>
        </w:rPr>
        <w:tab/>
      </w:r>
      <w:r w:rsidRPr="003C4AA9">
        <w:rPr>
          <w:sz w:val="21"/>
          <w:lang w:eastAsia="zh-CN"/>
        </w:rPr>
        <w:t>最终</w:t>
      </w:r>
      <w:r w:rsidR="00711FA9">
        <w:rPr>
          <w:sz w:val="21"/>
          <w:lang w:eastAsia="zh-CN"/>
        </w:rPr>
        <w:t>，</w:t>
      </w:r>
      <w:r w:rsidRPr="003C4AA9">
        <w:rPr>
          <w:sz w:val="21"/>
          <w:lang w:eastAsia="zh-CN"/>
        </w:rPr>
        <w:t>女性不可以和男性一样单方面终止婚姻。但第</w:t>
      </w:r>
      <w:r w:rsidRPr="003C4AA9">
        <w:rPr>
          <w:sz w:val="21"/>
          <w:lang w:eastAsia="zh-CN"/>
        </w:rPr>
        <w:t>78</w:t>
      </w:r>
      <w:r w:rsidRPr="003C4AA9">
        <w:rPr>
          <w:sz w:val="21"/>
          <w:lang w:eastAsia="zh-CN"/>
        </w:rPr>
        <w:t>条规定</w:t>
      </w:r>
      <w:r w:rsidR="00711FA9">
        <w:rPr>
          <w:sz w:val="21"/>
          <w:lang w:eastAsia="zh-CN"/>
        </w:rPr>
        <w:t>，</w:t>
      </w:r>
      <w:r w:rsidRPr="003C4AA9">
        <w:rPr>
          <w:sz w:val="21"/>
          <w:lang w:eastAsia="zh-CN"/>
        </w:rPr>
        <w:t>女性可以在没有合法理由的情况下要求离婚</w:t>
      </w:r>
      <w:r w:rsidR="00711FA9">
        <w:rPr>
          <w:sz w:val="21"/>
          <w:lang w:eastAsia="zh-CN"/>
        </w:rPr>
        <w:t>，</w:t>
      </w:r>
      <w:r w:rsidRPr="003C4AA9">
        <w:rPr>
          <w:sz w:val="21"/>
          <w:lang w:eastAsia="zh-CN"/>
        </w:rPr>
        <w:t>但要支付给丈夫一笔钱。这笔钱被称为</w:t>
      </w:r>
      <w:r w:rsidR="00C86FAB">
        <w:rPr>
          <w:rFonts w:hint="eastAsia"/>
          <w:sz w:val="21"/>
          <w:lang w:eastAsia="zh-CN"/>
        </w:rPr>
        <w:t>“</w:t>
      </w:r>
      <w:r w:rsidRPr="003C4AA9">
        <w:rPr>
          <w:rFonts w:eastAsia="KaiTi_GB2312"/>
          <w:sz w:val="21"/>
          <w:lang w:eastAsia="zh-CN"/>
        </w:rPr>
        <w:t>khol</w:t>
      </w:r>
      <w:r w:rsidR="004539CF" w:rsidRPr="007A4AF7">
        <w:rPr>
          <w:rFonts w:hint="eastAsia"/>
          <w:lang w:eastAsia="zh-CN"/>
        </w:rPr>
        <w:t>”</w:t>
      </w:r>
      <w:r w:rsidR="00711FA9">
        <w:rPr>
          <w:sz w:val="21"/>
          <w:lang w:eastAsia="zh-CN"/>
        </w:rPr>
        <w:t>，</w:t>
      </w:r>
      <w:r w:rsidRPr="003C4AA9">
        <w:rPr>
          <w:sz w:val="21"/>
          <w:lang w:eastAsia="zh-CN"/>
        </w:rPr>
        <w:t>没有最高和最低限额。该措施要在协商一致的基础上或根据主管法官的意见实施。</w:t>
      </w:r>
    </w:p>
    <w:p w:rsidR="00A93947" w:rsidRPr="003C4AA9" w:rsidRDefault="00A93947" w:rsidP="005577B4">
      <w:pPr>
        <w:pStyle w:val="SingleTxtG"/>
        <w:spacing w:line="320" w:lineRule="exact"/>
        <w:rPr>
          <w:rFonts w:eastAsia="SimHei" w:hint="eastAsia"/>
          <w:sz w:val="21"/>
          <w:lang w:eastAsia="zh-CN"/>
        </w:rPr>
      </w:pPr>
      <w:r w:rsidRPr="003C4AA9">
        <w:rPr>
          <w:bCs/>
          <w:sz w:val="21"/>
          <w:lang w:eastAsia="zh-CN"/>
        </w:rPr>
        <w:t>24</w:t>
      </w:r>
      <w:r w:rsidR="00C86FAB">
        <w:rPr>
          <w:bCs/>
          <w:sz w:val="21"/>
          <w:lang w:eastAsia="zh-CN"/>
        </w:rPr>
        <w:t>8.</w:t>
      </w:r>
      <w:r w:rsidRPr="003C4AA9">
        <w:rPr>
          <w:bCs/>
          <w:sz w:val="21"/>
          <w:lang w:eastAsia="zh-CN"/>
        </w:rPr>
        <w:tab/>
      </w:r>
      <w:r w:rsidRPr="003C4AA9">
        <w:rPr>
          <w:sz w:val="21"/>
          <w:lang w:eastAsia="zh-CN"/>
        </w:rPr>
        <w:t>需要指出的是</w:t>
      </w:r>
      <w:r w:rsidR="00711FA9">
        <w:rPr>
          <w:sz w:val="21"/>
          <w:lang w:eastAsia="zh-CN"/>
        </w:rPr>
        <w:t>，</w:t>
      </w:r>
      <w:r w:rsidRPr="003C4AA9">
        <w:rPr>
          <w:sz w:val="21"/>
          <w:lang w:eastAsia="zh-CN"/>
        </w:rPr>
        <w:t>在离婚时男性倾向于离开子女</w:t>
      </w:r>
      <w:r w:rsidR="00711FA9">
        <w:rPr>
          <w:sz w:val="21"/>
          <w:lang w:eastAsia="zh-CN"/>
        </w:rPr>
        <w:t>，</w:t>
      </w:r>
      <w:r w:rsidRPr="003C4AA9">
        <w:rPr>
          <w:sz w:val="21"/>
          <w:lang w:eastAsia="zh-CN"/>
        </w:rPr>
        <w:t>让妻子一人抚养子女。因此</w:t>
      </w:r>
      <w:r w:rsidR="00711FA9">
        <w:rPr>
          <w:sz w:val="21"/>
          <w:lang w:eastAsia="zh-CN"/>
        </w:rPr>
        <w:t>，</w:t>
      </w:r>
      <w:r w:rsidRPr="003C4AA9">
        <w:rPr>
          <w:sz w:val="21"/>
          <w:lang w:eastAsia="zh-CN"/>
        </w:rPr>
        <w:t>离婚妇女经常要单独抚养子女。法律规定的抚养费很少支付。妇女不愿意要求获得该权利。</w:t>
      </w:r>
    </w:p>
    <w:p w:rsidR="00A93947" w:rsidRPr="003C4AA9" w:rsidRDefault="00A93947" w:rsidP="00C212F8">
      <w:pPr>
        <w:pStyle w:val="H4GC"/>
        <w:tabs>
          <w:tab w:val="left" w:pos="1820"/>
        </w:tabs>
      </w:pPr>
      <w:bookmarkStart w:id="769" w:name="_Toc279069658"/>
      <w:bookmarkStart w:id="770" w:name="_Toc280808937"/>
      <w:bookmarkStart w:id="771" w:name="_Toc280848465"/>
      <w:bookmarkStart w:id="772" w:name="_Toc280851130"/>
      <w:bookmarkStart w:id="773" w:name="_Toc280852720"/>
      <w:bookmarkStart w:id="774" w:name="_Toc281149755"/>
      <w:bookmarkStart w:id="775" w:name="_Toc281149885"/>
      <w:r w:rsidRPr="003C4AA9">
        <w:tab/>
      </w:r>
      <w:r w:rsidR="00C86FAB">
        <w:t>1.</w:t>
      </w:r>
      <w:r w:rsidRPr="003C4AA9">
        <w:t>d</w:t>
      </w:r>
      <w:r w:rsidR="00C86FAB">
        <w:t>)</w:t>
      </w:r>
      <w:r w:rsidRPr="003C4AA9">
        <w:tab/>
      </w:r>
      <w:bookmarkEnd w:id="769"/>
      <w:bookmarkEnd w:id="770"/>
      <w:bookmarkEnd w:id="771"/>
      <w:bookmarkEnd w:id="772"/>
      <w:bookmarkEnd w:id="773"/>
      <w:bookmarkEnd w:id="774"/>
      <w:bookmarkEnd w:id="775"/>
      <w:r w:rsidRPr="003C4AA9">
        <w:t>父母的权利</w:t>
      </w:r>
    </w:p>
    <w:p w:rsidR="00A93947" w:rsidRPr="003C4AA9" w:rsidRDefault="00A93947" w:rsidP="005577B4">
      <w:pPr>
        <w:pStyle w:val="SingleTxtG"/>
        <w:spacing w:line="320" w:lineRule="exact"/>
        <w:rPr>
          <w:sz w:val="21"/>
          <w:lang w:eastAsia="zh-CN"/>
        </w:rPr>
      </w:pPr>
      <w:r w:rsidRPr="003C4AA9">
        <w:rPr>
          <w:sz w:val="21"/>
          <w:lang w:eastAsia="zh-CN"/>
        </w:rPr>
        <w:t>24</w:t>
      </w:r>
      <w:r w:rsidR="00C86FAB">
        <w:rPr>
          <w:sz w:val="21"/>
          <w:lang w:eastAsia="zh-CN"/>
        </w:rPr>
        <w:t>9.</w:t>
      </w:r>
      <w:r w:rsidRPr="003C4AA9">
        <w:rPr>
          <w:sz w:val="21"/>
          <w:lang w:eastAsia="zh-CN"/>
        </w:rPr>
        <w:tab/>
      </w:r>
      <w:r w:rsidRPr="003C4AA9">
        <w:rPr>
          <w:sz w:val="21"/>
          <w:lang w:eastAsia="zh-CN"/>
        </w:rPr>
        <w:t>在父母权利方面</w:t>
      </w:r>
      <w:r w:rsidR="00711FA9">
        <w:rPr>
          <w:sz w:val="21"/>
          <w:lang w:eastAsia="zh-CN"/>
        </w:rPr>
        <w:t>，</w:t>
      </w:r>
      <w:r w:rsidRPr="003C4AA9">
        <w:rPr>
          <w:sz w:val="21"/>
          <w:lang w:eastAsia="zh-CN"/>
        </w:rPr>
        <w:t>法律规定两性之间完全平等。《家庭法》第</w:t>
      </w:r>
      <w:r w:rsidRPr="003C4AA9">
        <w:rPr>
          <w:sz w:val="21"/>
          <w:lang w:eastAsia="zh-CN"/>
        </w:rPr>
        <w:t>106</w:t>
      </w:r>
      <w:r w:rsidRPr="003C4AA9">
        <w:rPr>
          <w:sz w:val="21"/>
          <w:lang w:eastAsia="zh-CN"/>
        </w:rPr>
        <w:t>条规定</w:t>
      </w:r>
      <w:r w:rsidR="00711FA9">
        <w:rPr>
          <w:sz w:val="21"/>
          <w:lang w:eastAsia="zh-CN"/>
        </w:rPr>
        <w:t>：</w:t>
      </w:r>
      <w:r w:rsidR="00C86FAB">
        <w:rPr>
          <w:rFonts w:hint="eastAsia"/>
          <w:sz w:val="21"/>
          <w:lang w:eastAsia="zh-CN"/>
        </w:rPr>
        <w:t>“</w:t>
      </w:r>
      <w:r w:rsidRPr="003C4AA9">
        <w:rPr>
          <w:rFonts w:eastAsia="KaiTi_GB2312"/>
          <w:sz w:val="21"/>
          <w:lang w:eastAsia="zh-CN"/>
        </w:rPr>
        <w:t>父亲和母亲享有父母的权利</w:t>
      </w:r>
      <w:r w:rsidR="004539CF" w:rsidRPr="007A4AF7">
        <w:rPr>
          <w:rFonts w:hint="eastAsia"/>
          <w:lang w:eastAsia="zh-CN"/>
        </w:rPr>
        <w:t>”</w:t>
      </w:r>
      <w:r w:rsidRPr="003C4AA9">
        <w:rPr>
          <w:sz w:val="21"/>
          <w:lang w:eastAsia="zh-CN"/>
        </w:rPr>
        <w:t>。他们还对虐待子女和对子女造成损害性后果负责。他们还对未成年子女的行为承担民事责任。因此</w:t>
      </w:r>
      <w:r w:rsidR="00711FA9">
        <w:rPr>
          <w:sz w:val="21"/>
          <w:lang w:eastAsia="zh-CN"/>
        </w:rPr>
        <w:t>，</w:t>
      </w:r>
      <w:r w:rsidRPr="003C4AA9">
        <w:rPr>
          <w:sz w:val="21"/>
          <w:lang w:eastAsia="zh-CN"/>
        </w:rPr>
        <w:t>无论是在父母权利的严格行使方面</w:t>
      </w:r>
      <w:r w:rsidR="00711FA9">
        <w:rPr>
          <w:sz w:val="21"/>
          <w:lang w:eastAsia="zh-CN"/>
        </w:rPr>
        <w:t>，</w:t>
      </w:r>
      <w:r w:rsidRPr="003C4AA9">
        <w:rPr>
          <w:sz w:val="21"/>
          <w:lang w:eastAsia="zh-CN"/>
        </w:rPr>
        <w:t>还是在民事责任方面都是完全平等的。这一条款与《民法》第</w:t>
      </w:r>
      <w:r w:rsidRPr="003C4AA9">
        <w:rPr>
          <w:sz w:val="21"/>
          <w:lang w:eastAsia="zh-CN"/>
        </w:rPr>
        <w:t>1384</w:t>
      </w:r>
      <w:r w:rsidRPr="003C4AA9">
        <w:rPr>
          <w:sz w:val="21"/>
          <w:lang w:eastAsia="zh-CN"/>
        </w:rPr>
        <w:t>条规定相一致</w:t>
      </w:r>
      <w:r w:rsidR="00711FA9">
        <w:rPr>
          <w:sz w:val="21"/>
          <w:lang w:eastAsia="zh-CN"/>
        </w:rPr>
        <w:t>，</w:t>
      </w:r>
      <w:r w:rsidRPr="003C4AA9">
        <w:rPr>
          <w:sz w:val="21"/>
          <w:lang w:eastAsia="zh-CN"/>
        </w:rPr>
        <w:t>都使父母对他们行使父母权利的未成年子女造成的损害承担责任。</w:t>
      </w:r>
    </w:p>
    <w:p w:rsidR="00A93947" w:rsidRPr="003C4AA9" w:rsidRDefault="00A93947" w:rsidP="00C212F8">
      <w:pPr>
        <w:pStyle w:val="H4GC"/>
        <w:tabs>
          <w:tab w:val="left" w:pos="1820"/>
        </w:tabs>
      </w:pPr>
      <w:bookmarkStart w:id="776" w:name="_Toc279069659"/>
      <w:bookmarkStart w:id="777" w:name="_Toc280808938"/>
      <w:bookmarkStart w:id="778" w:name="_Toc280848466"/>
      <w:bookmarkStart w:id="779" w:name="_Toc280851131"/>
      <w:bookmarkStart w:id="780" w:name="_Toc280852721"/>
      <w:bookmarkStart w:id="781" w:name="_Toc281149756"/>
      <w:bookmarkStart w:id="782" w:name="_Toc281149886"/>
      <w:r w:rsidRPr="003C4AA9">
        <w:tab/>
      </w:r>
      <w:r w:rsidR="00C86FAB">
        <w:t>1.</w:t>
      </w:r>
      <w:r w:rsidRPr="003C4AA9">
        <w:t>e</w:t>
      </w:r>
      <w:r w:rsidR="00C86FAB">
        <w:t>)</w:t>
      </w:r>
      <w:r w:rsidRPr="003C4AA9">
        <w:tab/>
      </w:r>
      <w:bookmarkEnd w:id="776"/>
      <w:bookmarkEnd w:id="777"/>
      <w:bookmarkEnd w:id="778"/>
      <w:bookmarkEnd w:id="779"/>
      <w:bookmarkEnd w:id="780"/>
      <w:bookmarkEnd w:id="781"/>
      <w:bookmarkEnd w:id="782"/>
      <w:r w:rsidRPr="003C4AA9">
        <w:t>生育间隔</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0.</w:t>
      </w:r>
      <w:r w:rsidRPr="003C4AA9">
        <w:rPr>
          <w:sz w:val="21"/>
          <w:lang w:eastAsia="zh-CN"/>
        </w:rPr>
        <w:tab/>
      </w:r>
      <w:r w:rsidRPr="003C4AA9">
        <w:rPr>
          <w:sz w:val="21"/>
          <w:lang w:eastAsia="zh-CN"/>
        </w:rPr>
        <w:t>《家庭法》和《医疗法》不包含这方面的条款。对此</w:t>
      </w:r>
      <w:r w:rsidR="00711FA9">
        <w:rPr>
          <w:sz w:val="21"/>
          <w:lang w:eastAsia="zh-CN"/>
        </w:rPr>
        <w:t>，</w:t>
      </w:r>
      <w:r w:rsidRPr="003C4AA9">
        <w:rPr>
          <w:sz w:val="21"/>
          <w:lang w:eastAsia="zh-CN"/>
        </w:rPr>
        <w:t>生育间隔是一个仍需夫妻自由决定的问题</w:t>
      </w:r>
      <w:r w:rsidR="00711FA9">
        <w:rPr>
          <w:sz w:val="21"/>
          <w:lang w:eastAsia="zh-CN"/>
        </w:rPr>
        <w:t>，</w:t>
      </w:r>
      <w:r w:rsidRPr="003C4AA9">
        <w:rPr>
          <w:sz w:val="21"/>
          <w:lang w:eastAsia="zh-CN"/>
        </w:rPr>
        <w:t>直到《医疗法》中加入了这一章</w:t>
      </w:r>
      <w:r w:rsidR="00711FA9">
        <w:rPr>
          <w:sz w:val="21"/>
          <w:lang w:eastAsia="zh-CN"/>
        </w:rPr>
        <w:t>，</w:t>
      </w:r>
      <w:r w:rsidRPr="003C4AA9">
        <w:rPr>
          <w:sz w:val="21"/>
          <w:lang w:eastAsia="zh-CN"/>
        </w:rPr>
        <w:t>以使妇女能够控制生育。但今天</w:t>
      </w:r>
      <w:r w:rsidR="00711FA9">
        <w:rPr>
          <w:sz w:val="21"/>
          <w:lang w:eastAsia="zh-CN"/>
        </w:rPr>
        <w:t>，</w:t>
      </w:r>
      <w:r w:rsidRPr="003C4AA9">
        <w:rPr>
          <w:sz w:val="21"/>
          <w:lang w:eastAsia="zh-CN"/>
        </w:rPr>
        <w:t>我们注意到关于计划生育必要性的宣传运动对夫妻的生育间隔产生了明显的影响。</w:t>
      </w:r>
    </w:p>
    <w:p w:rsidR="00A93947" w:rsidRPr="003C4AA9" w:rsidRDefault="00A93947" w:rsidP="00C212F8">
      <w:pPr>
        <w:pStyle w:val="H4GC"/>
        <w:tabs>
          <w:tab w:val="left" w:pos="1820"/>
        </w:tabs>
      </w:pPr>
      <w:bookmarkStart w:id="783" w:name="_Toc279069660"/>
      <w:bookmarkStart w:id="784" w:name="_Toc280808939"/>
      <w:bookmarkStart w:id="785" w:name="_Toc280848467"/>
      <w:bookmarkStart w:id="786" w:name="_Toc280851132"/>
      <w:bookmarkStart w:id="787" w:name="_Toc280852722"/>
      <w:bookmarkStart w:id="788" w:name="_Toc281149757"/>
      <w:bookmarkStart w:id="789" w:name="_Toc281149887"/>
      <w:r w:rsidRPr="003C4AA9">
        <w:tab/>
      </w:r>
      <w:r w:rsidR="00C86FAB">
        <w:t>1.</w:t>
      </w:r>
      <w:r w:rsidRPr="003C4AA9">
        <w:t>f</w:t>
      </w:r>
      <w:r w:rsidR="00C86FAB">
        <w:t>)</w:t>
      </w:r>
      <w:r w:rsidRPr="003C4AA9">
        <w:tab/>
      </w:r>
      <w:bookmarkEnd w:id="783"/>
      <w:bookmarkEnd w:id="784"/>
      <w:bookmarkEnd w:id="785"/>
      <w:bookmarkEnd w:id="786"/>
      <w:bookmarkEnd w:id="787"/>
      <w:bookmarkEnd w:id="788"/>
      <w:bookmarkEnd w:id="789"/>
      <w:r w:rsidRPr="003C4AA9">
        <w:t>子女监护</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1.</w:t>
      </w:r>
      <w:r w:rsidRPr="003C4AA9">
        <w:rPr>
          <w:sz w:val="21"/>
          <w:lang w:eastAsia="zh-CN"/>
        </w:rPr>
        <w:tab/>
      </w:r>
      <w:r w:rsidRPr="003C4AA9">
        <w:rPr>
          <w:sz w:val="21"/>
          <w:lang w:eastAsia="zh-CN"/>
        </w:rPr>
        <w:t>科摩罗法律在子女监护方面规定了平等的条款。因为除了《民法》规定的普遍条款之外</w:t>
      </w:r>
      <w:r w:rsidR="00711FA9">
        <w:rPr>
          <w:sz w:val="21"/>
          <w:lang w:eastAsia="zh-CN"/>
        </w:rPr>
        <w:t>，</w:t>
      </w:r>
      <w:r w:rsidRPr="003C4AA9">
        <w:rPr>
          <w:sz w:val="21"/>
          <w:lang w:eastAsia="zh-CN"/>
        </w:rPr>
        <w:t>《家庭法》</w:t>
      </w:r>
      <w:r w:rsidR="00711FA9">
        <w:rPr>
          <w:sz w:val="21"/>
          <w:lang w:eastAsia="zh-CN"/>
        </w:rPr>
        <w:t>，</w:t>
      </w:r>
      <w:r w:rsidRPr="003C4AA9">
        <w:rPr>
          <w:sz w:val="21"/>
          <w:lang w:eastAsia="zh-CN"/>
        </w:rPr>
        <w:t>尤其是第</w:t>
      </w:r>
      <w:r w:rsidRPr="003C4AA9">
        <w:rPr>
          <w:sz w:val="21"/>
          <w:lang w:eastAsia="zh-CN"/>
        </w:rPr>
        <w:t>133</w:t>
      </w:r>
      <w:r w:rsidRPr="003C4AA9">
        <w:rPr>
          <w:sz w:val="21"/>
          <w:lang w:eastAsia="zh-CN"/>
        </w:rPr>
        <w:t>条规定</w:t>
      </w:r>
      <w:r w:rsidR="00C86FAB">
        <w:rPr>
          <w:rFonts w:hint="eastAsia"/>
          <w:sz w:val="21"/>
          <w:lang w:eastAsia="zh-CN"/>
        </w:rPr>
        <w:t>“</w:t>
      </w:r>
      <w:r w:rsidRPr="003C4AA9">
        <w:rPr>
          <w:rFonts w:eastAsia="KaiTi_GB2312"/>
          <w:sz w:val="21"/>
          <w:lang w:eastAsia="zh-CN"/>
        </w:rPr>
        <w:t>法律监护权直接属于未成年人的父母</w:t>
      </w:r>
      <w:r w:rsidR="004539CF" w:rsidRPr="007A4AF7">
        <w:rPr>
          <w:rFonts w:hint="eastAsia"/>
          <w:lang w:eastAsia="zh-CN"/>
        </w:rPr>
        <w:t>”</w:t>
      </w:r>
      <w:r w:rsidRPr="003C4AA9">
        <w:rPr>
          <w:sz w:val="21"/>
          <w:lang w:eastAsia="zh-CN"/>
        </w:rPr>
        <w:t>。这些条款对受保护的成年人的情况也适用。需要强调的是</w:t>
      </w:r>
      <w:r w:rsidR="00711FA9">
        <w:rPr>
          <w:sz w:val="21"/>
          <w:lang w:eastAsia="zh-CN"/>
        </w:rPr>
        <w:t>，</w:t>
      </w:r>
      <w:r w:rsidRPr="003C4AA9">
        <w:rPr>
          <w:sz w:val="21"/>
          <w:lang w:eastAsia="zh-CN"/>
        </w:rPr>
        <w:t>在这些条件中</w:t>
      </w:r>
      <w:r w:rsidR="00711FA9">
        <w:rPr>
          <w:sz w:val="21"/>
          <w:lang w:eastAsia="zh-CN"/>
        </w:rPr>
        <w:t>，</w:t>
      </w:r>
      <w:r w:rsidRPr="003C4AA9">
        <w:rPr>
          <w:sz w:val="21"/>
          <w:lang w:eastAsia="zh-CN"/>
        </w:rPr>
        <w:t>要求负责监护或托管人的能力是最重要的。</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2.</w:t>
      </w:r>
      <w:r w:rsidRPr="003C4AA9">
        <w:rPr>
          <w:sz w:val="21"/>
          <w:lang w:eastAsia="zh-CN"/>
        </w:rPr>
        <w:tab/>
      </w:r>
      <w:r w:rsidRPr="003C4AA9">
        <w:rPr>
          <w:sz w:val="21"/>
          <w:lang w:eastAsia="zh-CN"/>
        </w:rPr>
        <w:t>父母离婚后</w:t>
      </w:r>
      <w:r w:rsidR="00711FA9">
        <w:rPr>
          <w:sz w:val="21"/>
          <w:lang w:eastAsia="zh-CN"/>
        </w:rPr>
        <w:t>，</w:t>
      </w:r>
      <w:r w:rsidRPr="003C4AA9">
        <w:rPr>
          <w:sz w:val="21"/>
          <w:lang w:eastAsia="zh-CN"/>
        </w:rPr>
        <w:t>母亲是子女的自然看护人</w:t>
      </w:r>
      <w:r w:rsidR="00711FA9">
        <w:rPr>
          <w:sz w:val="21"/>
          <w:lang w:eastAsia="zh-CN"/>
        </w:rPr>
        <w:t>，</w:t>
      </w:r>
      <w:r w:rsidRPr="003C4AA9">
        <w:rPr>
          <w:sz w:val="21"/>
          <w:lang w:eastAsia="zh-CN"/>
        </w:rPr>
        <w:t>除非法律做了其他规定。</w:t>
      </w:r>
    </w:p>
    <w:p w:rsidR="00A93947" w:rsidRPr="003C4AA9" w:rsidRDefault="00A93947" w:rsidP="00C212F8">
      <w:pPr>
        <w:pStyle w:val="H4GC"/>
        <w:tabs>
          <w:tab w:val="left" w:pos="1820"/>
        </w:tabs>
      </w:pPr>
      <w:bookmarkStart w:id="790" w:name="_Toc279069661"/>
      <w:bookmarkStart w:id="791" w:name="_Toc280808940"/>
      <w:bookmarkStart w:id="792" w:name="_Toc280848468"/>
      <w:bookmarkStart w:id="793" w:name="_Toc280851133"/>
      <w:bookmarkStart w:id="794" w:name="_Toc280852723"/>
      <w:bookmarkStart w:id="795" w:name="_Toc281149758"/>
      <w:bookmarkStart w:id="796" w:name="_Toc281149888"/>
      <w:r w:rsidRPr="003C4AA9">
        <w:tab/>
      </w:r>
      <w:r w:rsidR="00C86FAB">
        <w:t>1.</w:t>
      </w:r>
      <w:r w:rsidRPr="003C4AA9">
        <w:t>g</w:t>
      </w:r>
      <w:r w:rsidR="00C86FAB">
        <w:t>)</w:t>
      </w:r>
      <w:r w:rsidRPr="003C4AA9">
        <w:tab/>
      </w:r>
      <w:bookmarkEnd w:id="790"/>
      <w:bookmarkEnd w:id="791"/>
      <w:bookmarkEnd w:id="792"/>
      <w:bookmarkEnd w:id="793"/>
      <w:bookmarkEnd w:id="794"/>
      <w:bookmarkEnd w:id="795"/>
      <w:bookmarkEnd w:id="796"/>
      <w:r w:rsidRPr="003C4AA9">
        <w:t>在选择姓氏、职业和工作时每个人权利平等</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3.</w:t>
      </w:r>
      <w:r w:rsidRPr="003C4AA9">
        <w:rPr>
          <w:sz w:val="21"/>
          <w:lang w:eastAsia="zh-CN"/>
        </w:rPr>
        <w:tab/>
      </w:r>
      <w:r w:rsidRPr="003C4AA9">
        <w:rPr>
          <w:sz w:val="21"/>
          <w:lang w:eastAsia="zh-CN"/>
        </w:rPr>
        <w:t>已婚妇女保留其姓氏并在婚后以及守寡期间有权使用其丈夫的姓氏。妇女可以同时使用自己的姓氏和丈夫的姓氏。</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4.</w:t>
      </w:r>
      <w:r w:rsidRPr="003C4AA9">
        <w:rPr>
          <w:sz w:val="21"/>
          <w:lang w:eastAsia="zh-CN"/>
        </w:rPr>
        <w:tab/>
      </w:r>
      <w:r w:rsidRPr="003C4AA9">
        <w:rPr>
          <w:sz w:val="21"/>
          <w:lang w:eastAsia="zh-CN"/>
        </w:rPr>
        <w:t>而在子女姓氏的选择方面</w:t>
      </w:r>
      <w:r w:rsidR="00711FA9">
        <w:rPr>
          <w:sz w:val="21"/>
          <w:lang w:eastAsia="zh-CN"/>
        </w:rPr>
        <w:t>，</w:t>
      </w:r>
      <w:r w:rsidRPr="003C4AA9">
        <w:rPr>
          <w:sz w:val="21"/>
          <w:lang w:eastAsia="zh-CN"/>
        </w:rPr>
        <w:t>根据穆斯林法</w:t>
      </w:r>
      <w:r w:rsidR="00711FA9">
        <w:rPr>
          <w:sz w:val="21"/>
          <w:lang w:eastAsia="zh-CN"/>
        </w:rPr>
        <w:t>，</w:t>
      </w:r>
      <w:r w:rsidRPr="003C4AA9">
        <w:rPr>
          <w:sz w:val="21"/>
          <w:lang w:eastAsia="zh-CN"/>
        </w:rPr>
        <w:t>子女只能沿用父亲的姓氏。</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5.</w:t>
      </w:r>
      <w:r w:rsidRPr="003C4AA9">
        <w:rPr>
          <w:sz w:val="21"/>
          <w:lang w:eastAsia="zh-CN"/>
        </w:rPr>
        <w:tab/>
      </w:r>
      <w:r w:rsidRPr="003C4AA9">
        <w:rPr>
          <w:sz w:val="21"/>
          <w:lang w:eastAsia="zh-CN"/>
        </w:rPr>
        <w:t>在职业或工作的选择方面</w:t>
      </w:r>
      <w:r w:rsidR="00711FA9">
        <w:rPr>
          <w:sz w:val="21"/>
          <w:lang w:eastAsia="zh-CN"/>
        </w:rPr>
        <w:t>，</w:t>
      </w:r>
      <w:r w:rsidRPr="003C4AA9">
        <w:rPr>
          <w:sz w:val="21"/>
          <w:lang w:eastAsia="zh-CN"/>
        </w:rPr>
        <w:t>没有任何法律限制。</w:t>
      </w:r>
    </w:p>
    <w:p w:rsidR="00A93947" w:rsidRPr="003C4AA9" w:rsidRDefault="00A93947" w:rsidP="00C212F8">
      <w:pPr>
        <w:pStyle w:val="H4GC"/>
        <w:tabs>
          <w:tab w:val="left" w:pos="1820"/>
        </w:tabs>
      </w:pPr>
      <w:bookmarkStart w:id="797" w:name="_Toc279069662"/>
      <w:bookmarkStart w:id="798" w:name="_Toc280808941"/>
      <w:bookmarkStart w:id="799" w:name="_Toc280848469"/>
      <w:bookmarkStart w:id="800" w:name="_Toc280851134"/>
      <w:bookmarkStart w:id="801" w:name="_Toc280852724"/>
      <w:bookmarkStart w:id="802" w:name="_Toc281149759"/>
      <w:bookmarkStart w:id="803" w:name="_Toc281149889"/>
      <w:r w:rsidRPr="003C4AA9">
        <w:tab/>
      </w:r>
      <w:r w:rsidR="00C86FAB">
        <w:t>1.</w:t>
      </w:r>
      <w:r w:rsidRPr="003C4AA9">
        <w:t>h</w:t>
      </w:r>
      <w:r w:rsidR="00C86FAB">
        <w:t>)</w:t>
      </w:r>
      <w:r w:rsidRPr="003C4AA9">
        <w:tab/>
      </w:r>
      <w:bookmarkEnd w:id="797"/>
      <w:bookmarkEnd w:id="798"/>
      <w:bookmarkEnd w:id="799"/>
      <w:bookmarkEnd w:id="800"/>
      <w:bookmarkEnd w:id="801"/>
      <w:bookmarkEnd w:id="802"/>
      <w:bookmarkEnd w:id="803"/>
      <w:r w:rsidRPr="003C4AA9">
        <w:t>夫妻平等享有所有权</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6.</w:t>
      </w:r>
      <w:r w:rsidRPr="003C4AA9">
        <w:rPr>
          <w:sz w:val="21"/>
          <w:lang w:eastAsia="zh-CN"/>
        </w:rPr>
        <w:tab/>
      </w:r>
      <w:r w:rsidRPr="003C4AA9">
        <w:rPr>
          <w:sz w:val="21"/>
          <w:lang w:eastAsia="zh-CN"/>
        </w:rPr>
        <w:t>夫妻在平等享有所有权方面没有任何问题。</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7.</w:t>
      </w:r>
      <w:r w:rsidRPr="003C4AA9">
        <w:rPr>
          <w:sz w:val="21"/>
          <w:lang w:eastAsia="zh-CN"/>
        </w:rPr>
        <w:tab/>
      </w:r>
      <w:r w:rsidRPr="003C4AA9">
        <w:rPr>
          <w:sz w:val="21"/>
          <w:lang w:eastAsia="zh-CN"/>
        </w:rPr>
        <w:t>妇女充分享有获取所有权的能力。需要指出的是穆斯林法律中只有财产分配制。妇女是其财产的所有者并对其财产行使所有权。未经同意</w:t>
      </w:r>
      <w:r w:rsidR="00711FA9">
        <w:rPr>
          <w:sz w:val="21"/>
          <w:lang w:eastAsia="zh-CN"/>
        </w:rPr>
        <w:t>，</w:t>
      </w:r>
      <w:r w:rsidRPr="003C4AA9">
        <w:rPr>
          <w:sz w:val="21"/>
          <w:lang w:eastAsia="zh-CN"/>
        </w:rPr>
        <w:t>男性不能行使该权利。</w:t>
      </w:r>
    </w:p>
    <w:p w:rsidR="00A93947" w:rsidRPr="003C4AA9" w:rsidRDefault="00A93947" w:rsidP="00C212F8">
      <w:pPr>
        <w:pStyle w:val="H4GC"/>
        <w:tabs>
          <w:tab w:val="left" w:pos="1820"/>
        </w:tabs>
      </w:pPr>
      <w:bookmarkStart w:id="804" w:name="_Toc279069663"/>
      <w:bookmarkStart w:id="805" w:name="_Toc280808942"/>
      <w:bookmarkStart w:id="806" w:name="_Toc280848470"/>
      <w:bookmarkStart w:id="807" w:name="_Toc280851135"/>
      <w:bookmarkStart w:id="808" w:name="_Toc280852725"/>
      <w:bookmarkStart w:id="809" w:name="_Toc281149760"/>
      <w:bookmarkStart w:id="810" w:name="_Toc281149890"/>
      <w:r w:rsidRPr="003C4AA9">
        <w:tab/>
      </w:r>
      <w:r w:rsidR="00C86FAB">
        <w:t>2.</w:t>
      </w:r>
      <w:r w:rsidRPr="003C4AA9">
        <w:tab/>
      </w:r>
      <w:bookmarkEnd w:id="804"/>
      <w:bookmarkEnd w:id="805"/>
      <w:bookmarkEnd w:id="806"/>
      <w:bookmarkEnd w:id="807"/>
      <w:bookmarkEnd w:id="808"/>
      <w:bookmarkEnd w:id="809"/>
      <w:bookmarkEnd w:id="810"/>
      <w:r w:rsidRPr="003C4AA9">
        <w:t>订婚和结婚</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8.</w:t>
      </w:r>
      <w:r w:rsidRPr="003C4AA9">
        <w:rPr>
          <w:sz w:val="21"/>
          <w:lang w:eastAsia="zh-CN"/>
        </w:rPr>
        <w:tab/>
      </w:r>
      <w:r w:rsidRPr="003C4AA9">
        <w:rPr>
          <w:sz w:val="21"/>
          <w:lang w:eastAsia="zh-CN"/>
        </w:rPr>
        <w:t>科摩罗法律中的某些条款对订婚和结婚作了规定</w:t>
      </w:r>
      <w:r w:rsidR="00711FA9">
        <w:rPr>
          <w:sz w:val="21"/>
          <w:lang w:eastAsia="zh-CN"/>
        </w:rPr>
        <w:t>，</w:t>
      </w:r>
      <w:r w:rsidRPr="003C4AA9">
        <w:rPr>
          <w:sz w:val="21"/>
          <w:lang w:eastAsia="zh-CN"/>
        </w:rPr>
        <w:t>以打击早婚和强制婚姻。</w:t>
      </w:r>
    </w:p>
    <w:p w:rsidR="00A93947" w:rsidRPr="003C4AA9" w:rsidRDefault="00A93947" w:rsidP="005577B4">
      <w:pPr>
        <w:pStyle w:val="SingleTxtG"/>
        <w:spacing w:line="320" w:lineRule="exact"/>
        <w:rPr>
          <w:sz w:val="21"/>
          <w:lang w:eastAsia="zh-CN"/>
        </w:rPr>
      </w:pPr>
      <w:r w:rsidRPr="003C4AA9">
        <w:rPr>
          <w:sz w:val="21"/>
          <w:lang w:eastAsia="zh-CN"/>
        </w:rPr>
        <w:t>25</w:t>
      </w:r>
      <w:r w:rsidR="00C86FAB">
        <w:rPr>
          <w:sz w:val="21"/>
          <w:lang w:eastAsia="zh-CN"/>
        </w:rPr>
        <w:t>9.</w:t>
      </w:r>
      <w:r w:rsidRPr="003C4AA9">
        <w:rPr>
          <w:sz w:val="21"/>
          <w:lang w:eastAsia="zh-CN"/>
        </w:rPr>
        <w:tab/>
      </w:r>
      <w:r w:rsidRPr="003C4AA9">
        <w:rPr>
          <w:sz w:val="21"/>
          <w:lang w:eastAsia="zh-CN"/>
        </w:rPr>
        <w:t>事实上</w:t>
      </w:r>
      <w:r w:rsidR="00711FA9">
        <w:rPr>
          <w:sz w:val="21"/>
          <w:lang w:eastAsia="zh-CN"/>
        </w:rPr>
        <w:t>，</w:t>
      </w:r>
      <w:r w:rsidRPr="003C4AA9">
        <w:rPr>
          <w:sz w:val="21"/>
          <w:lang w:eastAsia="zh-CN"/>
        </w:rPr>
        <w:t>《家庭法》第</w:t>
      </w:r>
      <w:r w:rsidRPr="003C4AA9">
        <w:rPr>
          <w:sz w:val="21"/>
          <w:lang w:eastAsia="zh-CN"/>
        </w:rPr>
        <w:t>14</w:t>
      </w:r>
      <w:r w:rsidRPr="003C4AA9">
        <w:rPr>
          <w:sz w:val="21"/>
          <w:lang w:eastAsia="zh-CN"/>
        </w:rPr>
        <w:t>条规定</w:t>
      </w:r>
      <w:r w:rsidR="00711FA9">
        <w:rPr>
          <w:sz w:val="21"/>
          <w:lang w:eastAsia="zh-CN"/>
        </w:rPr>
        <w:t>，</w:t>
      </w:r>
      <w:r w:rsidR="00C86FAB">
        <w:rPr>
          <w:rFonts w:hint="eastAsia"/>
          <w:sz w:val="21"/>
          <w:lang w:eastAsia="zh-CN"/>
        </w:rPr>
        <w:t>“</w:t>
      </w:r>
      <w:r w:rsidRPr="003C4AA9">
        <w:rPr>
          <w:rFonts w:eastAsia="KaiTi_GB2312"/>
          <w:sz w:val="21"/>
          <w:lang w:eastAsia="zh-CN"/>
        </w:rPr>
        <w:t>不满</w:t>
      </w:r>
      <w:r w:rsidRPr="003C4AA9">
        <w:rPr>
          <w:rFonts w:eastAsia="KaiTi_GB2312"/>
          <w:sz w:val="21"/>
          <w:lang w:eastAsia="zh-CN"/>
        </w:rPr>
        <w:t>18</w:t>
      </w:r>
      <w:r w:rsidRPr="003C4AA9">
        <w:rPr>
          <w:rFonts w:eastAsia="KaiTi_GB2312"/>
          <w:sz w:val="21"/>
          <w:lang w:eastAsia="zh-CN"/>
        </w:rPr>
        <w:t>周岁的男性和女性不能结婚</w:t>
      </w:r>
      <w:r w:rsidR="004539CF" w:rsidRPr="007A4AF7">
        <w:rPr>
          <w:rFonts w:hint="eastAsia"/>
          <w:lang w:eastAsia="zh-CN"/>
        </w:rPr>
        <w:t>”</w:t>
      </w:r>
      <w:r w:rsidRPr="003C4AA9">
        <w:rPr>
          <w:sz w:val="21"/>
          <w:lang w:eastAsia="zh-CN"/>
        </w:rPr>
        <w:t>。婚礼必须由主管法官主持</w:t>
      </w:r>
      <w:r w:rsidR="00711FA9">
        <w:rPr>
          <w:sz w:val="21"/>
          <w:lang w:eastAsia="zh-CN"/>
        </w:rPr>
        <w:t>，</w:t>
      </w:r>
      <w:r w:rsidRPr="003C4AA9">
        <w:rPr>
          <w:sz w:val="21"/>
          <w:lang w:eastAsia="zh-CN"/>
        </w:rPr>
        <w:t>该法官要在五天内起草一份文件</w:t>
      </w:r>
      <w:r w:rsidR="00711FA9">
        <w:rPr>
          <w:sz w:val="21"/>
          <w:lang w:eastAsia="zh-CN"/>
        </w:rPr>
        <w:t>，</w:t>
      </w:r>
      <w:r w:rsidRPr="003C4AA9">
        <w:rPr>
          <w:sz w:val="21"/>
          <w:lang w:eastAsia="zh-CN"/>
        </w:rPr>
        <w:t>并将其登录在民事登记簿上。需要在十五天的时间内完成登记</w:t>
      </w:r>
      <w:r w:rsidR="00711FA9">
        <w:rPr>
          <w:sz w:val="21"/>
          <w:lang w:eastAsia="zh-CN"/>
        </w:rPr>
        <w:t>，</w:t>
      </w:r>
      <w:r w:rsidRPr="003C4AA9">
        <w:rPr>
          <w:sz w:val="21"/>
          <w:lang w:eastAsia="zh-CN"/>
        </w:rPr>
        <w:t>否则要处以</w:t>
      </w:r>
      <w:r w:rsidRPr="003C4AA9">
        <w:rPr>
          <w:sz w:val="21"/>
          <w:lang w:eastAsia="zh-CN"/>
        </w:rPr>
        <w:t>5</w:t>
      </w:r>
      <w:r w:rsidRPr="003C4AA9">
        <w:rPr>
          <w:sz w:val="21"/>
          <w:lang w:eastAsia="zh-CN"/>
        </w:rPr>
        <w:t>万至</w:t>
      </w:r>
      <w:r w:rsidRPr="003C4AA9">
        <w:rPr>
          <w:sz w:val="21"/>
          <w:lang w:eastAsia="zh-CN"/>
        </w:rPr>
        <w:t>10</w:t>
      </w:r>
      <w:r w:rsidRPr="003C4AA9">
        <w:rPr>
          <w:sz w:val="21"/>
          <w:lang w:eastAsia="zh-CN"/>
        </w:rPr>
        <w:t>万法郎的罚款。为更好地制止不履行这些主要程序的行为</w:t>
      </w:r>
      <w:r w:rsidR="00711FA9">
        <w:rPr>
          <w:sz w:val="21"/>
          <w:lang w:eastAsia="zh-CN"/>
        </w:rPr>
        <w:t>，</w:t>
      </w:r>
      <w:r w:rsidRPr="003C4AA9">
        <w:rPr>
          <w:sz w:val="21"/>
          <w:lang w:eastAsia="zh-CN"/>
        </w:rPr>
        <w:t>法律规定了刑罚措施</w:t>
      </w:r>
      <w:r w:rsidR="00711FA9">
        <w:rPr>
          <w:sz w:val="21"/>
          <w:lang w:eastAsia="zh-CN"/>
        </w:rPr>
        <w:t>，</w:t>
      </w:r>
      <w:r w:rsidRPr="003C4AA9">
        <w:rPr>
          <w:sz w:val="21"/>
          <w:lang w:eastAsia="zh-CN"/>
        </w:rPr>
        <w:t>关于民事登记的第</w:t>
      </w:r>
      <w:r w:rsidRPr="003C4AA9">
        <w:rPr>
          <w:sz w:val="21"/>
          <w:lang w:eastAsia="zh-CN"/>
        </w:rPr>
        <w:t>84-10</w:t>
      </w:r>
      <w:r w:rsidRPr="003C4AA9">
        <w:rPr>
          <w:sz w:val="21"/>
          <w:lang w:eastAsia="zh-CN"/>
        </w:rPr>
        <w:t>号法律也规定了惩罚措施。</w:t>
      </w:r>
    </w:p>
    <w:p w:rsidR="00A93947" w:rsidRPr="003C4AA9" w:rsidRDefault="00A93947" w:rsidP="008610B4">
      <w:pPr>
        <w:pStyle w:val="H1GC"/>
        <w:tabs>
          <w:tab w:val="left" w:pos="1820"/>
        </w:tabs>
      </w:pPr>
      <w:bookmarkStart w:id="811" w:name="_Toc279069664"/>
      <w:bookmarkStart w:id="812" w:name="_Toc280808943"/>
      <w:bookmarkStart w:id="813" w:name="_Toc280848471"/>
      <w:bookmarkStart w:id="814" w:name="_Toc280851136"/>
      <w:bookmarkStart w:id="815" w:name="_Toc280852726"/>
      <w:bookmarkStart w:id="816" w:name="_Toc281149761"/>
      <w:bookmarkStart w:id="817" w:name="_Toc281149891"/>
      <w:r w:rsidRPr="003C4AA9">
        <w:tab/>
        <w:t>2</w:t>
      </w:r>
      <w:r w:rsidRPr="003C4AA9">
        <w:tab/>
      </w:r>
      <w:bookmarkEnd w:id="811"/>
      <w:bookmarkEnd w:id="812"/>
      <w:bookmarkEnd w:id="813"/>
      <w:bookmarkEnd w:id="814"/>
      <w:bookmarkEnd w:id="815"/>
      <w:r w:rsidRPr="003C4AA9">
        <w:t>在《消除对妇女一切形式歧视公约</w:t>
      </w:r>
      <w:bookmarkEnd w:id="816"/>
      <w:bookmarkEnd w:id="817"/>
      <w:r w:rsidRPr="003C4AA9">
        <w:t>》规定的民事权利框架下</w:t>
      </w:r>
      <w:r w:rsidR="008610B4">
        <w:br/>
      </w:r>
      <w:r w:rsidRPr="003C4AA9">
        <w:t>遇到的障碍</w:t>
      </w:r>
    </w:p>
    <w:p w:rsidR="00A93947" w:rsidRPr="003C4AA9" w:rsidRDefault="00A93947" w:rsidP="005577B4">
      <w:pPr>
        <w:pStyle w:val="SingleTxtG"/>
        <w:spacing w:line="320" w:lineRule="exact"/>
        <w:rPr>
          <w:bCs/>
          <w:sz w:val="21"/>
          <w:lang w:eastAsia="zh-CN"/>
        </w:rPr>
      </w:pPr>
      <w:r w:rsidRPr="003C4AA9">
        <w:rPr>
          <w:sz w:val="21"/>
          <w:lang w:eastAsia="zh-CN"/>
        </w:rPr>
        <w:t>26</w:t>
      </w:r>
      <w:r w:rsidR="00C86FAB">
        <w:rPr>
          <w:sz w:val="21"/>
          <w:lang w:eastAsia="zh-CN"/>
        </w:rPr>
        <w:t>0.</w:t>
      </w:r>
      <w:r w:rsidRPr="003C4AA9">
        <w:rPr>
          <w:sz w:val="21"/>
          <w:lang w:eastAsia="zh-CN"/>
        </w:rPr>
        <w:tab/>
      </w:r>
      <w:r w:rsidRPr="003C4AA9">
        <w:rPr>
          <w:sz w:val="21"/>
          <w:lang w:eastAsia="zh-CN"/>
        </w:rPr>
        <w:t>在落实《消除对妇女一切形式歧视公约》中规定的民事权利所采取的措施框架下</w:t>
      </w:r>
      <w:r w:rsidR="00711FA9">
        <w:rPr>
          <w:sz w:val="21"/>
          <w:lang w:eastAsia="zh-CN"/>
        </w:rPr>
        <w:t>，</w:t>
      </w:r>
      <w:r w:rsidRPr="003C4AA9">
        <w:rPr>
          <w:sz w:val="21"/>
          <w:lang w:eastAsia="zh-CN"/>
        </w:rPr>
        <w:t>需要指出一些妨碍《公约》全面落实的重要限制因素。</w:t>
      </w:r>
    </w:p>
    <w:p w:rsidR="00A93947" w:rsidRPr="003C4AA9" w:rsidRDefault="00A93947" w:rsidP="005577B4">
      <w:pPr>
        <w:pStyle w:val="SingleTxtG"/>
        <w:spacing w:line="320" w:lineRule="exact"/>
        <w:rPr>
          <w:sz w:val="21"/>
          <w:lang w:eastAsia="zh-CN"/>
        </w:rPr>
      </w:pPr>
      <w:r w:rsidRPr="003C4AA9">
        <w:rPr>
          <w:sz w:val="21"/>
          <w:lang w:eastAsia="zh-CN"/>
        </w:rPr>
        <w:t>26</w:t>
      </w:r>
      <w:r w:rsidR="00C86FAB">
        <w:rPr>
          <w:sz w:val="21"/>
          <w:lang w:eastAsia="zh-CN"/>
        </w:rPr>
        <w:t>1.</w:t>
      </w:r>
      <w:r w:rsidRPr="003C4AA9">
        <w:rPr>
          <w:sz w:val="21"/>
          <w:lang w:eastAsia="zh-CN"/>
        </w:rPr>
        <w:tab/>
      </w:r>
      <w:r w:rsidRPr="003C4AA9">
        <w:rPr>
          <w:sz w:val="21"/>
          <w:lang w:eastAsia="zh-CN"/>
        </w:rPr>
        <w:t>虽然在国内法律中融入了《公约》条款</w:t>
      </w:r>
      <w:r w:rsidR="00711FA9">
        <w:rPr>
          <w:sz w:val="21"/>
          <w:lang w:eastAsia="zh-CN"/>
        </w:rPr>
        <w:t>，</w:t>
      </w:r>
      <w:r w:rsidRPr="003C4AA9">
        <w:rPr>
          <w:sz w:val="21"/>
          <w:lang w:eastAsia="zh-CN"/>
        </w:rPr>
        <w:t>且在立法方面取得了某些成果</w:t>
      </w:r>
      <w:r w:rsidR="00711FA9">
        <w:rPr>
          <w:sz w:val="21"/>
          <w:lang w:eastAsia="zh-CN"/>
        </w:rPr>
        <w:t>，</w:t>
      </w:r>
      <w:r w:rsidRPr="003C4AA9">
        <w:rPr>
          <w:sz w:val="21"/>
          <w:lang w:eastAsia="zh-CN"/>
        </w:rPr>
        <w:t>但很多歧视性条款依然存在并阻碍了《公约》的有效落实。其中涉及到《家庭法》中维持一夫多妻制</w:t>
      </w:r>
      <w:r w:rsidR="00711FA9">
        <w:rPr>
          <w:sz w:val="21"/>
          <w:lang w:eastAsia="zh-CN"/>
        </w:rPr>
        <w:t>，</w:t>
      </w:r>
      <w:r w:rsidRPr="003C4AA9">
        <w:rPr>
          <w:sz w:val="21"/>
          <w:lang w:eastAsia="zh-CN"/>
        </w:rPr>
        <w:t>这种制度不仅是妇女面对的一种痛苦的现实</w:t>
      </w:r>
      <w:r w:rsidR="00711FA9">
        <w:rPr>
          <w:sz w:val="21"/>
          <w:lang w:eastAsia="zh-CN"/>
        </w:rPr>
        <w:t>，</w:t>
      </w:r>
      <w:r w:rsidRPr="003C4AA9">
        <w:rPr>
          <w:sz w:val="21"/>
          <w:lang w:eastAsia="zh-CN"/>
        </w:rPr>
        <w:t>而且是对妇女的一种公开歧视。事实上</w:t>
      </w:r>
      <w:r w:rsidR="00711FA9">
        <w:rPr>
          <w:sz w:val="21"/>
          <w:lang w:eastAsia="zh-CN"/>
        </w:rPr>
        <w:t>，</w:t>
      </w:r>
      <w:r w:rsidRPr="003C4AA9">
        <w:rPr>
          <w:sz w:val="21"/>
          <w:lang w:eastAsia="zh-CN"/>
        </w:rPr>
        <w:t>《家庭法》第</w:t>
      </w:r>
      <w:r w:rsidRPr="003C4AA9">
        <w:rPr>
          <w:sz w:val="21"/>
          <w:lang w:eastAsia="zh-CN"/>
        </w:rPr>
        <w:t>27</w:t>
      </w:r>
      <w:r w:rsidRPr="003C4AA9">
        <w:rPr>
          <w:sz w:val="21"/>
          <w:lang w:eastAsia="zh-CN"/>
        </w:rPr>
        <w:t>条规定</w:t>
      </w:r>
      <w:r w:rsidR="00711FA9">
        <w:rPr>
          <w:sz w:val="21"/>
          <w:lang w:eastAsia="zh-CN"/>
        </w:rPr>
        <w:t>：</w:t>
      </w:r>
      <w:r w:rsidR="00C86FAB">
        <w:rPr>
          <w:rFonts w:hint="eastAsia"/>
          <w:sz w:val="21"/>
          <w:lang w:eastAsia="zh-CN"/>
        </w:rPr>
        <w:t>“</w:t>
      </w:r>
      <w:r w:rsidRPr="003C4AA9">
        <w:rPr>
          <w:sz w:val="21"/>
          <w:lang w:eastAsia="zh-CN"/>
        </w:rPr>
        <w:t>当一位男性想要再次结婚时</w:t>
      </w:r>
      <w:r w:rsidR="00711FA9">
        <w:rPr>
          <w:sz w:val="21"/>
          <w:lang w:eastAsia="zh-CN"/>
        </w:rPr>
        <w:t>，</w:t>
      </w:r>
      <w:r w:rsidRPr="003C4AA9">
        <w:rPr>
          <w:sz w:val="21"/>
          <w:lang w:eastAsia="zh-CN"/>
        </w:rPr>
        <w:t>必须通知他的妻子或妻子们他想要建立一个新家庭的愿望</w:t>
      </w:r>
      <w:r w:rsidR="00711FA9">
        <w:rPr>
          <w:sz w:val="21"/>
          <w:lang w:eastAsia="zh-CN"/>
        </w:rPr>
        <w:t>，</w:t>
      </w:r>
      <w:r w:rsidRPr="003C4AA9">
        <w:rPr>
          <w:sz w:val="21"/>
          <w:lang w:eastAsia="zh-CN"/>
        </w:rPr>
        <w:t>并向新妻子告知其婚姻状况。负责主婚的法官要确保完成这些重要的程序</w:t>
      </w:r>
      <w:r w:rsidR="00711FA9">
        <w:rPr>
          <w:sz w:val="21"/>
          <w:lang w:eastAsia="zh-CN"/>
        </w:rPr>
        <w:t>，</w:t>
      </w:r>
      <w:r w:rsidRPr="003C4AA9">
        <w:rPr>
          <w:sz w:val="21"/>
          <w:lang w:eastAsia="zh-CN"/>
        </w:rPr>
        <w:t>否则要受到第</w:t>
      </w:r>
      <w:r w:rsidRPr="003C4AA9">
        <w:rPr>
          <w:sz w:val="21"/>
          <w:lang w:eastAsia="zh-CN"/>
        </w:rPr>
        <w:t>37</w:t>
      </w:r>
      <w:r w:rsidRPr="003C4AA9">
        <w:rPr>
          <w:sz w:val="21"/>
          <w:lang w:eastAsia="zh-CN"/>
        </w:rPr>
        <w:t>条中规定的惩罚。</w:t>
      </w:r>
      <w:r w:rsidR="004539CF" w:rsidRPr="007A4AF7">
        <w:rPr>
          <w:rFonts w:hint="eastAsia"/>
          <w:lang w:eastAsia="zh-CN"/>
        </w:rPr>
        <w:t>”</w:t>
      </w:r>
    </w:p>
    <w:p w:rsidR="00A93947" w:rsidRPr="003C4AA9" w:rsidRDefault="00A93947" w:rsidP="005577B4">
      <w:pPr>
        <w:pStyle w:val="SingleTxtG"/>
        <w:spacing w:line="320" w:lineRule="exact"/>
        <w:rPr>
          <w:sz w:val="21"/>
          <w:lang w:eastAsia="zh-CN"/>
        </w:rPr>
      </w:pPr>
      <w:r w:rsidRPr="003C4AA9">
        <w:rPr>
          <w:sz w:val="21"/>
          <w:lang w:eastAsia="zh-CN"/>
        </w:rPr>
        <w:t>26</w:t>
      </w:r>
      <w:r w:rsidR="00C86FAB">
        <w:rPr>
          <w:sz w:val="21"/>
          <w:lang w:eastAsia="zh-CN"/>
        </w:rPr>
        <w:t>2.</w:t>
      </w:r>
      <w:r w:rsidRPr="003C4AA9">
        <w:rPr>
          <w:sz w:val="21"/>
          <w:lang w:eastAsia="zh-CN"/>
        </w:rPr>
        <w:tab/>
      </w:r>
      <w:r w:rsidRPr="003C4AA9">
        <w:rPr>
          <w:sz w:val="21"/>
          <w:lang w:eastAsia="zh-CN"/>
        </w:rPr>
        <w:t>然而</w:t>
      </w:r>
      <w:r w:rsidR="00711FA9">
        <w:rPr>
          <w:sz w:val="21"/>
          <w:lang w:eastAsia="zh-CN"/>
        </w:rPr>
        <w:t>，</w:t>
      </w:r>
      <w:r w:rsidRPr="003C4AA9">
        <w:rPr>
          <w:sz w:val="21"/>
          <w:lang w:eastAsia="zh-CN"/>
        </w:rPr>
        <w:t>需要注意的是男性决定违反第</w:t>
      </w:r>
      <w:r w:rsidRPr="003C4AA9">
        <w:rPr>
          <w:sz w:val="21"/>
          <w:lang w:eastAsia="zh-CN"/>
        </w:rPr>
        <w:t>27</w:t>
      </w:r>
      <w:r w:rsidRPr="003C4AA9">
        <w:rPr>
          <w:sz w:val="21"/>
          <w:lang w:eastAsia="zh-CN"/>
        </w:rPr>
        <w:t>条的规定</w:t>
      </w:r>
      <w:r w:rsidR="00711FA9">
        <w:rPr>
          <w:sz w:val="21"/>
          <w:lang w:eastAsia="zh-CN"/>
        </w:rPr>
        <w:t>，</w:t>
      </w:r>
      <w:r w:rsidRPr="003C4AA9">
        <w:rPr>
          <w:sz w:val="21"/>
          <w:lang w:eastAsia="zh-CN"/>
        </w:rPr>
        <w:t>单方面实行一夫多妻制。因此</w:t>
      </w:r>
      <w:r w:rsidR="00711FA9">
        <w:rPr>
          <w:sz w:val="21"/>
          <w:lang w:eastAsia="zh-CN"/>
        </w:rPr>
        <w:t>，</w:t>
      </w:r>
      <w:r w:rsidRPr="003C4AA9">
        <w:rPr>
          <w:sz w:val="21"/>
          <w:lang w:eastAsia="zh-CN"/>
        </w:rPr>
        <w:t>一夫多妻制仍是男性个人的事情。他可以不考虑其收入多少及其原有妻子的反对和要求</w:t>
      </w:r>
      <w:r w:rsidR="00711FA9">
        <w:rPr>
          <w:sz w:val="21"/>
          <w:lang w:eastAsia="zh-CN"/>
        </w:rPr>
        <w:t>，</w:t>
      </w:r>
      <w:r w:rsidRPr="003C4AA9">
        <w:rPr>
          <w:sz w:val="21"/>
          <w:lang w:eastAsia="zh-CN"/>
        </w:rPr>
        <w:t>娶两个、三个、甚至四个妻子。</w:t>
      </w:r>
    </w:p>
    <w:p w:rsidR="00A93947" w:rsidRPr="003C4AA9" w:rsidRDefault="00A93947" w:rsidP="005577B4">
      <w:pPr>
        <w:pStyle w:val="SingleTxtG"/>
        <w:spacing w:line="320" w:lineRule="exact"/>
        <w:rPr>
          <w:sz w:val="21"/>
          <w:lang w:eastAsia="zh-CN"/>
        </w:rPr>
      </w:pPr>
      <w:r w:rsidRPr="003C4AA9">
        <w:rPr>
          <w:sz w:val="21"/>
          <w:lang w:eastAsia="zh-CN"/>
        </w:rPr>
        <w:t>26</w:t>
      </w:r>
      <w:r w:rsidR="00C86FAB">
        <w:rPr>
          <w:sz w:val="21"/>
          <w:lang w:eastAsia="zh-CN"/>
        </w:rPr>
        <w:t>3.</w:t>
      </w:r>
      <w:r w:rsidRPr="003C4AA9">
        <w:rPr>
          <w:sz w:val="21"/>
          <w:lang w:eastAsia="zh-CN"/>
        </w:rPr>
        <w:tab/>
      </w:r>
      <w:r w:rsidRPr="003C4AA9">
        <w:rPr>
          <w:sz w:val="21"/>
          <w:lang w:eastAsia="zh-CN"/>
        </w:rPr>
        <w:t>妇女不了解现行法律文件</w:t>
      </w:r>
      <w:r w:rsidR="00711FA9">
        <w:rPr>
          <w:sz w:val="21"/>
          <w:lang w:eastAsia="zh-CN"/>
        </w:rPr>
        <w:t>，</w:t>
      </w:r>
      <w:r w:rsidRPr="003C4AA9">
        <w:rPr>
          <w:sz w:val="21"/>
          <w:lang w:eastAsia="zh-CN"/>
        </w:rPr>
        <w:t>完全缺乏法律意识以及司法程序中不存在援助政策导致妇女很难获得司法救助。</w:t>
      </w:r>
    </w:p>
    <w:p w:rsidR="00A93947" w:rsidRPr="003C4AA9" w:rsidRDefault="00A93947" w:rsidP="005577B4">
      <w:pPr>
        <w:pStyle w:val="SingleTxtG"/>
        <w:spacing w:line="320" w:lineRule="exact"/>
        <w:rPr>
          <w:sz w:val="21"/>
          <w:lang w:eastAsia="zh-CN"/>
        </w:rPr>
      </w:pPr>
      <w:r w:rsidRPr="003C4AA9">
        <w:rPr>
          <w:sz w:val="21"/>
          <w:lang w:eastAsia="zh-CN"/>
        </w:rPr>
        <w:t>26</w:t>
      </w:r>
      <w:r w:rsidR="00C86FAB">
        <w:rPr>
          <w:sz w:val="21"/>
          <w:lang w:eastAsia="zh-CN"/>
        </w:rPr>
        <w:t>4.</w:t>
      </w:r>
      <w:r w:rsidRPr="003C4AA9">
        <w:rPr>
          <w:sz w:val="21"/>
          <w:lang w:eastAsia="zh-CN"/>
        </w:rPr>
        <w:tab/>
      </w:r>
      <w:r w:rsidRPr="003C4AA9">
        <w:rPr>
          <w:sz w:val="21"/>
          <w:lang w:eastAsia="zh-CN"/>
        </w:rPr>
        <w:t>在司法程序方面</w:t>
      </w:r>
      <w:r w:rsidR="00711FA9">
        <w:rPr>
          <w:sz w:val="21"/>
          <w:lang w:eastAsia="zh-CN"/>
        </w:rPr>
        <w:t>，</w:t>
      </w:r>
      <w:r w:rsidRPr="003C4AA9">
        <w:rPr>
          <w:sz w:val="21"/>
          <w:lang w:eastAsia="zh-CN"/>
        </w:rPr>
        <w:t>大部分的妇女都遇到了司法费用的问题</w:t>
      </w:r>
      <w:r w:rsidR="00711FA9">
        <w:rPr>
          <w:sz w:val="21"/>
          <w:lang w:eastAsia="zh-CN"/>
        </w:rPr>
        <w:t>，</w:t>
      </w:r>
      <w:r w:rsidRPr="003C4AA9">
        <w:rPr>
          <w:sz w:val="21"/>
          <w:lang w:eastAsia="zh-CN"/>
        </w:rPr>
        <w:t>相对于科摩罗公民平均收入来说很高昂的费用阻碍了妇女</w:t>
      </w:r>
      <w:r w:rsidR="00711FA9">
        <w:rPr>
          <w:sz w:val="21"/>
          <w:lang w:eastAsia="zh-CN"/>
        </w:rPr>
        <w:t>，</w:t>
      </w:r>
      <w:r w:rsidRPr="003C4AA9">
        <w:rPr>
          <w:sz w:val="21"/>
          <w:lang w:eastAsia="zh-CN"/>
        </w:rPr>
        <w:t>尤其是贫困妇女获得司法救助。</w:t>
      </w:r>
    </w:p>
    <w:p w:rsidR="00A93947" w:rsidRPr="003C4AA9" w:rsidRDefault="00A93947" w:rsidP="005577B4">
      <w:pPr>
        <w:pStyle w:val="SingleTxtG"/>
        <w:spacing w:line="320" w:lineRule="exact"/>
        <w:rPr>
          <w:sz w:val="21"/>
          <w:lang w:eastAsia="zh-CN"/>
        </w:rPr>
      </w:pPr>
      <w:r w:rsidRPr="003C4AA9">
        <w:rPr>
          <w:sz w:val="21"/>
          <w:lang w:eastAsia="zh-CN"/>
        </w:rPr>
        <w:t>26</w:t>
      </w:r>
      <w:r w:rsidR="00C86FAB">
        <w:rPr>
          <w:sz w:val="21"/>
          <w:lang w:eastAsia="zh-CN"/>
        </w:rPr>
        <w:t>5.</w:t>
      </w:r>
      <w:r w:rsidRPr="003C4AA9">
        <w:rPr>
          <w:sz w:val="21"/>
          <w:lang w:eastAsia="zh-CN"/>
        </w:rPr>
        <w:tab/>
      </w:r>
      <w:r w:rsidRPr="003C4AA9">
        <w:rPr>
          <w:sz w:val="21"/>
          <w:lang w:eastAsia="zh-CN"/>
        </w:rPr>
        <w:t>关于婚姻</w:t>
      </w:r>
      <w:r w:rsidR="00711FA9">
        <w:rPr>
          <w:sz w:val="21"/>
          <w:lang w:eastAsia="zh-CN"/>
        </w:rPr>
        <w:t>，</w:t>
      </w:r>
      <w:r w:rsidRPr="003C4AA9">
        <w:rPr>
          <w:sz w:val="21"/>
          <w:lang w:eastAsia="zh-CN"/>
        </w:rPr>
        <w:t>大部分情况下是按照《家庭法》通过之前使用的条款来进行的</w:t>
      </w:r>
      <w:r w:rsidR="00711FA9">
        <w:rPr>
          <w:sz w:val="21"/>
          <w:lang w:eastAsia="zh-CN"/>
        </w:rPr>
        <w:t>，</w:t>
      </w:r>
      <w:r w:rsidRPr="003C4AA9">
        <w:rPr>
          <w:sz w:val="21"/>
          <w:lang w:eastAsia="zh-CN"/>
        </w:rPr>
        <w:t>即按照来自于穆斯林法的传统条款。因为在没有相关实施文件的情况下</w:t>
      </w:r>
      <w:r w:rsidR="00711FA9">
        <w:rPr>
          <w:sz w:val="21"/>
          <w:lang w:eastAsia="zh-CN"/>
        </w:rPr>
        <w:t>，</w:t>
      </w:r>
      <w:r w:rsidRPr="003C4AA9">
        <w:rPr>
          <w:sz w:val="21"/>
          <w:lang w:eastAsia="zh-CN"/>
        </w:rPr>
        <w:t>《家庭法》中的某些条款还没有得到实施。</w:t>
      </w:r>
    </w:p>
    <w:p w:rsidR="00A93947" w:rsidRPr="003C4AA9" w:rsidRDefault="00A93947" w:rsidP="005577B4">
      <w:pPr>
        <w:pStyle w:val="SingleTxtG"/>
        <w:spacing w:line="320" w:lineRule="exact"/>
        <w:rPr>
          <w:sz w:val="21"/>
          <w:lang w:eastAsia="zh-CN"/>
        </w:rPr>
      </w:pPr>
      <w:r w:rsidRPr="003C4AA9">
        <w:rPr>
          <w:sz w:val="21"/>
          <w:lang w:eastAsia="zh-CN"/>
        </w:rPr>
        <w:t>26</w:t>
      </w:r>
      <w:r w:rsidR="00C86FAB">
        <w:rPr>
          <w:sz w:val="21"/>
          <w:lang w:eastAsia="zh-CN"/>
        </w:rPr>
        <w:t>6.</w:t>
      </w:r>
      <w:r w:rsidRPr="003C4AA9">
        <w:rPr>
          <w:sz w:val="21"/>
          <w:lang w:eastAsia="zh-CN"/>
        </w:rPr>
        <w:tab/>
      </w:r>
      <w:r w:rsidRPr="003C4AA9">
        <w:rPr>
          <w:sz w:val="21"/>
          <w:lang w:eastAsia="zh-CN"/>
        </w:rPr>
        <w:t>包办婚姻继续实行</w:t>
      </w:r>
      <w:r w:rsidR="00711FA9">
        <w:rPr>
          <w:sz w:val="21"/>
          <w:lang w:eastAsia="zh-CN"/>
        </w:rPr>
        <w:t>，</w:t>
      </w:r>
      <w:r w:rsidRPr="003C4AA9">
        <w:rPr>
          <w:sz w:val="21"/>
          <w:lang w:eastAsia="zh-CN"/>
        </w:rPr>
        <w:t>并得到了想要保护家族遗产和促进社会融合的父母的捍卫。当事人</w:t>
      </w:r>
      <w:r w:rsidR="00711FA9">
        <w:rPr>
          <w:sz w:val="21"/>
          <w:lang w:eastAsia="zh-CN"/>
        </w:rPr>
        <w:t>，</w:t>
      </w:r>
      <w:r w:rsidRPr="003C4AA9">
        <w:rPr>
          <w:sz w:val="21"/>
          <w:lang w:eastAsia="zh-CN"/>
        </w:rPr>
        <w:t>有时是未成年人</w:t>
      </w:r>
      <w:r w:rsidR="00711FA9">
        <w:rPr>
          <w:sz w:val="21"/>
          <w:lang w:eastAsia="zh-CN"/>
        </w:rPr>
        <w:t>，</w:t>
      </w:r>
      <w:r w:rsidRPr="003C4AA9">
        <w:rPr>
          <w:sz w:val="21"/>
          <w:lang w:eastAsia="zh-CN"/>
        </w:rPr>
        <w:t>经常被强加一个伴侣</w:t>
      </w:r>
      <w:r w:rsidR="00711FA9">
        <w:rPr>
          <w:sz w:val="21"/>
          <w:lang w:eastAsia="zh-CN"/>
        </w:rPr>
        <w:t>，</w:t>
      </w:r>
      <w:r w:rsidRPr="003C4AA9">
        <w:rPr>
          <w:sz w:val="21"/>
          <w:lang w:eastAsia="zh-CN"/>
        </w:rPr>
        <w:t>目的是保护家族的荣誉</w:t>
      </w:r>
      <w:r w:rsidR="00711FA9">
        <w:rPr>
          <w:sz w:val="21"/>
          <w:lang w:eastAsia="zh-CN"/>
        </w:rPr>
        <w:t>，</w:t>
      </w:r>
      <w:r w:rsidRPr="003C4AA9">
        <w:rPr>
          <w:sz w:val="21"/>
          <w:lang w:eastAsia="zh-CN"/>
        </w:rPr>
        <w:t>这个伴侣通常来自近亲家族。</w:t>
      </w:r>
    </w:p>
    <w:p w:rsidR="00A93947" w:rsidRPr="003C4AA9" w:rsidRDefault="00A93947" w:rsidP="005577B4">
      <w:pPr>
        <w:pStyle w:val="SingleTxtG"/>
        <w:spacing w:line="320" w:lineRule="exact"/>
        <w:rPr>
          <w:sz w:val="21"/>
          <w:lang w:eastAsia="zh-CN"/>
        </w:rPr>
      </w:pPr>
      <w:r w:rsidRPr="003C4AA9">
        <w:rPr>
          <w:sz w:val="21"/>
          <w:lang w:eastAsia="zh-CN"/>
        </w:rPr>
        <w:t>26</w:t>
      </w:r>
      <w:r w:rsidR="00C86FAB">
        <w:rPr>
          <w:sz w:val="21"/>
          <w:lang w:eastAsia="zh-CN"/>
        </w:rPr>
        <w:t>7.</w:t>
      </w:r>
      <w:r w:rsidRPr="003C4AA9">
        <w:rPr>
          <w:sz w:val="21"/>
          <w:lang w:eastAsia="zh-CN"/>
        </w:rPr>
        <w:tab/>
      </w:r>
      <w:r w:rsidRPr="003C4AA9">
        <w:rPr>
          <w:sz w:val="21"/>
          <w:lang w:eastAsia="zh-CN"/>
        </w:rPr>
        <w:t>很多已庆祝完的婚姻没有在民事登记簿上登记</w:t>
      </w:r>
      <w:r w:rsidR="00711FA9">
        <w:rPr>
          <w:sz w:val="21"/>
          <w:lang w:eastAsia="zh-CN"/>
        </w:rPr>
        <w:t>，</w:t>
      </w:r>
      <w:r w:rsidRPr="003C4AA9">
        <w:rPr>
          <w:sz w:val="21"/>
          <w:lang w:eastAsia="zh-CN"/>
        </w:rPr>
        <w:t>与婚礼有关的法律条款没有得到遵守</w:t>
      </w:r>
      <w:r w:rsidR="00711FA9">
        <w:rPr>
          <w:sz w:val="21"/>
          <w:lang w:eastAsia="zh-CN"/>
        </w:rPr>
        <w:t>，</w:t>
      </w:r>
      <w:r w:rsidRPr="003C4AA9">
        <w:rPr>
          <w:sz w:val="21"/>
          <w:lang w:eastAsia="zh-CN"/>
        </w:rPr>
        <w:t>尤其是关于婚姻登记期限的规定。</w:t>
      </w:r>
    </w:p>
    <w:p w:rsidR="00A93947" w:rsidRPr="003C4AA9" w:rsidRDefault="00A93947" w:rsidP="00C212F8">
      <w:pPr>
        <w:pStyle w:val="HChGC"/>
        <w:tabs>
          <w:tab w:val="left" w:pos="1820"/>
        </w:tabs>
        <w:rPr>
          <w:rFonts w:hint="eastAsia"/>
        </w:rPr>
      </w:pPr>
      <w:bookmarkStart w:id="818" w:name="_Toc279069665"/>
      <w:bookmarkStart w:id="819" w:name="_Toc280808944"/>
      <w:bookmarkStart w:id="820" w:name="_Toc280848472"/>
      <w:bookmarkStart w:id="821" w:name="_Toc280851137"/>
      <w:bookmarkStart w:id="822" w:name="_Toc280852727"/>
      <w:bookmarkStart w:id="823" w:name="_Toc281149762"/>
      <w:bookmarkStart w:id="824" w:name="_Toc281149892"/>
      <w:r w:rsidRPr="003C4AA9">
        <w:tab/>
      </w:r>
      <w:r w:rsidRPr="003C4AA9">
        <w:tab/>
      </w:r>
      <w:bookmarkEnd w:id="818"/>
      <w:bookmarkEnd w:id="819"/>
      <w:bookmarkEnd w:id="820"/>
      <w:bookmarkEnd w:id="821"/>
      <w:bookmarkEnd w:id="822"/>
      <w:bookmarkEnd w:id="823"/>
      <w:bookmarkEnd w:id="824"/>
      <w:r w:rsidRPr="003C4AA9">
        <w:t>结语</w:t>
      </w:r>
    </w:p>
    <w:p w:rsidR="00A93947" w:rsidRPr="003C4AA9" w:rsidRDefault="00A93947" w:rsidP="005577B4">
      <w:pPr>
        <w:pStyle w:val="SingleTxtG"/>
        <w:spacing w:line="320" w:lineRule="exact"/>
        <w:rPr>
          <w:sz w:val="21"/>
          <w:lang w:eastAsia="zh-CN"/>
        </w:rPr>
      </w:pPr>
      <w:r w:rsidRPr="003C4AA9">
        <w:rPr>
          <w:sz w:val="21"/>
          <w:lang w:eastAsia="zh-CN"/>
        </w:rPr>
        <w:t>26</w:t>
      </w:r>
      <w:r w:rsidR="00C86FAB">
        <w:rPr>
          <w:sz w:val="21"/>
          <w:lang w:eastAsia="zh-CN"/>
        </w:rPr>
        <w:t>8.</w:t>
      </w:r>
      <w:r w:rsidRPr="003C4AA9">
        <w:rPr>
          <w:sz w:val="21"/>
          <w:lang w:eastAsia="zh-CN"/>
        </w:rPr>
        <w:tab/>
      </w:r>
      <w:r w:rsidRPr="003C4AA9">
        <w:rPr>
          <w:sz w:val="21"/>
          <w:lang w:eastAsia="zh-CN"/>
        </w:rPr>
        <w:t>此报告是经历一个很长过程后取得的结果。在联盟和岛屿层面上行政代表、致力于保护和促进妇女权利的民间社会组织代表</w:t>
      </w:r>
      <w:r w:rsidR="00711FA9">
        <w:rPr>
          <w:sz w:val="21"/>
          <w:lang w:eastAsia="zh-CN"/>
        </w:rPr>
        <w:t>，</w:t>
      </w:r>
      <w:r w:rsidRPr="003C4AA9">
        <w:rPr>
          <w:sz w:val="21"/>
          <w:lang w:eastAsia="zh-CN"/>
        </w:rPr>
        <w:t>以及联合国系统机构的支持下</w:t>
      </w:r>
      <w:r w:rsidR="00711FA9">
        <w:rPr>
          <w:sz w:val="21"/>
          <w:lang w:eastAsia="zh-CN"/>
        </w:rPr>
        <w:t>，</w:t>
      </w:r>
      <w:r w:rsidRPr="003C4AA9">
        <w:rPr>
          <w:sz w:val="21"/>
          <w:lang w:eastAsia="zh-CN"/>
        </w:rPr>
        <w:t>此报告才得以制定。</w:t>
      </w:r>
    </w:p>
    <w:p w:rsidR="00A93947" w:rsidRPr="003C4AA9" w:rsidRDefault="00A93947" w:rsidP="005577B4">
      <w:pPr>
        <w:pStyle w:val="SingleTxtG"/>
        <w:spacing w:line="320" w:lineRule="exact"/>
        <w:rPr>
          <w:sz w:val="21"/>
          <w:lang w:eastAsia="zh-CN"/>
        </w:rPr>
      </w:pPr>
      <w:r w:rsidRPr="003C4AA9">
        <w:rPr>
          <w:sz w:val="21"/>
          <w:lang w:eastAsia="zh-CN"/>
        </w:rPr>
        <w:t>26</w:t>
      </w:r>
      <w:r w:rsidR="00C86FAB">
        <w:rPr>
          <w:sz w:val="21"/>
          <w:lang w:eastAsia="zh-CN"/>
        </w:rPr>
        <w:t>9.</w:t>
      </w:r>
      <w:r w:rsidRPr="003C4AA9">
        <w:rPr>
          <w:sz w:val="21"/>
          <w:lang w:eastAsia="zh-CN"/>
        </w:rPr>
        <w:tab/>
      </w:r>
      <w:r w:rsidRPr="003C4AA9">
        <w:rPr>
          <w:sz w:val="21"/>
          <w:lang w:eastAsia="zh-CN"/>
        </w:rPr>
        <w:t>此报告使科摩罗政府对加入《消除对妇女一切形式歧视公约》</w:t>
      </w:r>
      <w:r w:rsidRPr="003C4AA9">
        <w:rPr>
          <w:sz w:val="21"/>
          <w:lang w:eastAsia="zh-CN"/>
        </w:rPr>
        <w:t>16</w:t>
      </w:r>
      <w:r w:rsidRPr="003C4AA9">
        <w:rPr>
          <w:sz w:val="21"/>
          <w:lang w:eastAsia="zh-CN"/>
        </w:rPr>
        <w:t>年后的妇女权利状况做了基线调查。因此清楚地介绍了在促进和保护科摩罗妇女权利方面需要巩固的成果以及需要应对的挑战。</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0.</w:t>
      </w:r>
      <w:r w:rsidRPr="003C4AA9">
        <w:rPr>
          <w:sz w:val="21"/>
          <w:lang w:eastAsia="zh-CN"/>
        </w:rPr>
        <w:tab/>
      </w:r>
      <w:r w:rsidRPr="003C4AA9">
        <w:rPr>
          <w:sz w:val="21"/>
          <w:lang w:eastAsia="zh-CN"/>
        </w:rPr>
        <w:t>总体来看可以得出</w:t>
      </w:r>
      <w:r w:rsidR="00711FA9">
        <w:rPr>
          <w:sz w:val="21"/>
          <w:lang w:eastAsia="zh-CN"/>
        </w:rPr>
        <w:t>，</w:t>
      </w:r>
      <w:r w:rsidRPr="003C4AA9">
        <w:rPr>
          <w:sz w:val="21"/>
          <w:lang w:eastAsia="zh-CN"/>
        </w:rPr>
        <w:t>科摩罗政府做出的落实妇女权利的承诺是通过法律和制度层面上的各种措施</w:t>
      </w:r>
      <w:r w:rsidR="00711FA9">
        <w:rPr>
          <w:sz w:val="21"/>
          <w:lang w:eastAsia="zh-CN"/>
        </w:rPr>
        <w:t>，</w:t>
      </w:r>
      <w:r w:rsidRPr="003C4AA9">
        <w:rPr>
          <w:sz w:val="21"/>
          <w:lang w:eastAsia="zh-CN"/>
        </w:rPr>
        <w:t>以及各种部门发展方案得以落实的。</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1.</w:t>
      </w:r>
      <w:r w:rsidRPr="003C4AA9">
        <w:rPr>
          <w:sz w:val="21"/>
          <w:lang w:eastAsia="zh-CN"/>
        </w:rPr>
        <w:tab/>
      </w:r>
      <w:r w:rsidRPr="003C4AA9">
        <w:rPr>
          <w:sz w:val="21"/>
          <w:lang w:eastAsia="zh-CN"/>
        </w:rPr>
        <w:t>同时</w:t>
      </w:r>
      <w:r w:rsidR="00711FA9">
        <w:rPr>
          <w:sz w:val="21"/>
          <w:lang w:eastAsia="zh-CN"/>
        </w:rPr>
        <w:t>，</w:t>
      </w:r>
      <w:r w:rsidRPr="003C4AA9">
        <w:rPr>
          <w:sz w:val="21"/>
          <w:lang w:eastAsia="zh-CN"/>
        </w:rPr>
        <w:t>科摩罗法律总体上符合《消除对妇女一切形式歧视公约》条款</w:t>
      </w:r>
      <w:r w:rsidR="00711FA9">
        <w:rPr>
          <w:sz w:val="21"/>
          <w:lang w:eastAsia="zh-CN"/>
        </w:rPr>
        <w:t>，</w:t>
      </w:r>
      <w:r w:rsidRPr="003C4AA9">
        <w:rPr>
          <w:sz w:val="21"/>
          <w:lang w:eastAsia="zh-CN"/>
        </w:rPr>
        <w:t>并鼓励在发展政策和方案中切实融入性别因素</w:t>
      </w:r>
      <w:r w:rsidR="00711FA9">
        <w:rPr>
          <w:sz w:val="21"/>
          <w:lang w:eastAsia="zh-CN"/>
        </w:rPr>
        <w:t>，</w:t>
      </w:r>
      <w:r w:rsidRPr="003C4AA9">
        <w:rPr>
          <w:sz w:val="21"/>
          <w:lang w:eastAsia="zh-CN"/>
        </w:rPr>
        <w:t>以落实《公约》中的条款。</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2.</w:t>
      </w:r>
      <w:r w:rsidRPr="003C4AA9">
        <w:rPr>
          <w:sz w:val="21"/>
          <w:lang w:eastAsia="zh-CN"/>
        </w:rPr>
        <w:tab/>
      </w:r>
      <w:r w:rsidRPr="003C4AA9">
        <w:rPr>
          <w:sz w:val="21"/>
          <w:lang w:eastAsia="zh-CN"/>
        </w:rPr>
        <w:t>总之</w:t>
      </w:r>
      <w:r w:rsidR="00711FA9">
        <w:rPr>
          <w:sz w:val="21"/>
          <w:lang w:eastAsia="zh-CN"/>
        </w:rPr>
        <w:t>，</w:t>
      </w:r>
      <w:r w:rsidRPr="003C4AA9">
        <w:rPr>
          <w:sz w:val="21"/>
          <w:lang w:eastAsia="zh-CN"/>
        </w:rPr>
        <w:t>科摩罗联盟政府在联合国系统合作伙伴的支持下</w:t>
      </w:r>
      <w:r w:rsidR="00711FA9">
        <w:rPr>
          <w:sz w:val="21"/>
          <w:lang w:eastAsia="zh-CN"/>
        </w:rPr>
        <w:t>，</w:t>
      </w:r>
      <w:r w:rsidRPr="003C4AA9">
        <w:rPr>
          <w:sz w:val="21"/>
          <w:lang w:eastAsia="zh-CN"/>
        </w:rPr>
        <w:t>积极促进性别平等和公平</w:t>
      </w:r>
      <w:r w:rsidR="00711FA9">
        <w:rPr>
          <w:sz w:val="21"/>
          <w:lang w:eastAsia="zh-CN"/>
        </w:rPr>
        <w:t>，</w:t>
      </w:r>
      <w:r w:rsidRPr="003C4AA9">
        <w:rPr>
          <w:sz w:val="21"/>
          <w:lang w:eastAsia="zh-CN"/>
        </w:rPr>
        <w:t>已取得了显著的进步</w:t>
      </w:r>
      <w:r w:rsidR="00711FA9">
        <w:rPr>
          <w:sz w:val="21"/>
          <w:lang w:eastAsia="zh-CN"/>
        </w:rPr>
        <w:t>，</w:t>
      </w:r>
      <w:r w:rsidRPr="003C4AA9">
        <w:rPr>
          <w:sz w:val="21"/>
          <w:lang w:eastAsia="zh-CN"/>
        </w:rPr>
        <w:t>为创立有利于性别平等和公平的社会文化环境</w:t>
      </w:r>
      <w:r w:rsidR="00711FA9">
        <w:rPr>
          <w:sz w:val="21"/>
          <w:lang w:eastAsia="zh-CN"/>
        </w:rPr>
        <w:t>，</w:t>
      </w:r>
      <w:r w:rsidRPr="003C4AA9">
        <w:rPr>
          <w:sz w:val="21"/>
          <w:lang w:eastAsia="zh-CN"/>
        </w:rPr>
        <w:t>并奠定国家机制的基础创造了条件</w:t>
      </w:r>
      <w:r w:rsidR="00711FA9">
        <w:rPr>
          <w:sz w:val="21"/>
          <w:lang w:eastAsia="zh-CN"/>
        </w:rPr>
        <w:t>，</w:t>
      </w:r>
      <w:r w:rsidRPr="003C4AA9">
        <w:rPr>
          <w:sz w:val="21"/>
          <w:lang w:eastAsia="zh-CN"/>
        </w:rPr>
        <w:t>使该机制能够确保国家发展进程适当地考虑妇女利益的需要。</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3.</w:t>
      </w:r>
      <w:r w:rsidRPr="003C4AA9">
        <w:rPr>
          <w:sz w:val="21"/>
          <w:lang w:eastAsia="zh-CN"/>
        </w:rPr>
        <w:tab/>
      </w:r>
      <w:r w:rsidRPr="003C4AA9">
        <w:rPr>
          <w:sz w:val="21"/>
          <w:lang w:eastAsia="zh-CN"/>
        </w:rPr>
        <w:t>从制度上促进性别平等</w:t>
      </w:r>
      <w:r w:rsidR="00711FA9">
        <w:rPr>
          <w:sz w:val="21"/>
          <w:lang w:eastAsia="zh-CN"/>
        </w:rPr>
        <w:t>，</w:t>
      </w:r>
      <w:r w:rsidRPr="003C4AA9">
        <w:rPr>
          <w:sz w:val="21"/>
          <w:lang w:eastAsia="zh-CN"/>
        </w:rPr>
        <w:t>尤其是妇女权利发展方面已取得了重要成果</w:t>
      </w:r>
      <w:r w:rsidR="00711FA9">
        <w:rPr>
          <w:sz w:val="21"/>
          <w:lang w:eastAsia="zh-CN"/>
        </w:rPr>
        <w:t>，</w:t>
      </w:r>
      <w:r w:rsidRPr="003C4AA9">
        <w:rPr>
          <w:sz w:val="21"/>
          <w:lang w:eastAsia="zh-CN"/>
        </w:rPr>
        <w:t>这要得益于政府的政治意愿以及民间社会组织促进并保护妇女权利的行动。</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4.</w:t>
      </w:r>
      <w:r w:rsidRPr="003C4AA9">
        <w:rPr>
          <w:sz w:val="21"/>
          <w:lang w:eastAsia="zh-CN"/>
        </w:rPr>
        <w:tab/>
      </w:r>
      <w:r w:rsidRPr="003C4AA9">
        <w:rPr>
          <w:sz w:val="21"/>
          <w:lang w:eastAsia="zh-CN"/>
        </w:rPr>
        <w:t>此外</w:t>
      </w:r>
      <w:r w:rsidR="00711FA9">
        <w:rPr>
          <w:sz w:val="21"/>
          <w:lang w:eastAsia="zh-CN"/>
        </w:rPr>
        <w:t>，</w:t>
      </w:r>
      <w:r w:rsidRPr="003C4AA9">
        <w:rPr>
          <w:sz w:val="21"/>
          <w:lang w:eastAsia="zh-CN"/>
        </w:rPr>
        <w:t>在联合国系统合作伙伴的支持下</w:t>
      </w:r>
      <w:r w:rsidR="00711FA9">
        <w:rPr>
          <w:sz w:val="21"/>
          <w:lang w:eastAsia="zh-CN"/>
        </w:rPr>
        <w:t>，</w:t>
      </w:r>
      <w:r w:rsidRPr="003C4AA9">
        <w:rPr>
          <w:sz w:val="21"/>
          <w:lang w:eastAsia="zh-CN"/>
        </w:rPr>
        <w:t>打击基于性别的暴力行为以及救助暴力受害者的国家机制也开始设立。</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5.</w:t>
      </w:r>
      <w:r w:rsidRPr="003C4AA9">
        <w:rPr>
          <w:sz w:val="21"/>
          <w:lang w:eastAsia="zh-CN"/>
        </w:rPr>
        <w:tab/>
      </w:r>
      <w:r w:rsidRPr="003C4AA9">
        <w:rPr>
          <w:sz w:val="21"/>
          <w:lang w:eastAsia="zh-CN"/>
        </w:rPr>
        <w:t>在非洲开发银行等其他合作伙伴的支持下</w:t>
      </w:r>
      <w:r w:rsidR="00711FA9">
        <w:rPr>
          <w:sz w:val="21"/>
          <w:lang w:eastAsia="zh-CN"/>
        </w:rPr>
        <w:t>，</w:t>
      </w:r>
      <w:r w:rsidRPr="003C4AA9">
        <w:rPr>
          <w:sz w:val="21"/>
          <w:lang w:eastAsia="zh-CN"/>
        </w:rPr>
        <w:t>最近在性别平等方面也取得了积极进展。非洲开发银行开始为增强负责性别促进的国家机构提供技术支持</w:t>
      </w:r>
      <w:r w:rsidR="00711FA9">
        <w:rPr>
          <w:sz w:val="21"/>
          <w:lang w:eastAsia="zh-CN"/>
        </w:rPr>
        <w:t>，</w:t>
      </w:r>
      <w:r w:rsidRPr="003C4AA9">
        <w:rPr>
          <w:sz w:val="21"/>
          <w:lang w:eastAsia="zh-CN"/>
        </w:rPr>
        <w:t>并建议巩固性别机构。</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6.</w:t>
      </w:r>
      <w:r w:rsidRPr="003C4AA9">
        <w:rPr>
          <w:sz w:val="21"/>
          <w:lang w:eastAsia="zh-CN"/>
        </w:rPr>
        <w:tab/>
      </w:r>
      <w:r w:rsidRPr="003C4AA9">
        <w:rPr>
          <w:sz w:val="21"/>
          <w:lang w:eastAsia="zh-CN"/>
        </w:rPr>
        <w:t>欧盟在国家教育领域内支持了一个项目</w:t>
      </w:r>
      <w:r w:rsidR="00711FA9">
        <w:rPr>
          <w:sz w:val="21"/>
          <w:lang w:eastAsia="zh-CN"/>
        </w:rPr>
        <w:t>，</w:t>
      </w:r>
      <w:r w:rsidRPr="003C4AA9">
        <w:rPr>
          <w:sz w:val="21"/>
          <w:lang w:eastAsia="zh-CN"/>
        </w:rPr>
        <w:t>其中一个方面是改革小学和中学的课程</w:t>
      </w:r>
      <w:r w:rsidR="00711FA9">
        <w:rPr>
          <w:sz w:val="21"/>
          <w:lang w:eastAsia="zh-CN"/>
        </w:rPr>
        <w:t>，</w:t>
      </w:r>
      <w:r w:rsidRPr="003C4AA9">
        <w:rPr>
          <w:sz w:val="21"/>
          <w:lang w:eastAsia="zh-CN"/>
        </w:rPr>
        <w:t>以便在学校层面上动员促进性别平等并通过建立积极协作</w:t>
      </w:r>
      <w:r w:rsidR="00711FA9">
        <w:rPr>
          <w:sz w:val="21"/>
          <w:lang w:eastAsia="zh-CN"/>
        </w:rPr>
        <w:t>，</w:t>
      </w:r>
      <w:r w:rsidRPr="003C4AA9">
        <w:rPr>
          <w:sz w:val="21"/>
          <w:lang w:eastAsia="zh-CN"/>
        </w:rPr>
        <w:t>将性别融入权力下放进程中</w:t>
      </w:r>
      <w:r w:rsidR="00711FA9">
        <w:rPr>
          <w:sz w:val="21"/>
          <w:lang w:eastAsia="zh-CN"/>
        </w:rPr>
        <w:t>，</w:t>
      </w:r>
      <w:r w:rsidRPr="003C4AA9">
        <w:rPr>
          <w:sz w:val="21"/>
          <w:lang w:eastAsia="zh-CN"/>
        </w:rPr>
        <w:t>发展支持权力下放的行动。</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7.</w:t>
      </w:r>
      <w:r w:rsidRPr="003C4AA9">
        <w:rPr>
          <w:sz w:val="21"/>
          <w:lang w:eastAsia="zh-CN"/>
        </w:rPr>
        <w:tab/>
      </w:r>
      <w:r w:rsidRPr="003C4AA9">
        <w:rPr>
          <w:sz w:val="21"/>
          <w:lang w:eastAsia="zh-CN"/>
        </w:rPr>
        <w:t>这些进步落实了科摩罗政府在国际层面上做出的致力于保护和促进妇女权利的承诺</w:t>
      </w:r>
      <w:r w:rsidR="00711FA9">
        <w:rPr>
          <w:sz w:val="21"/>
          <w:lang w:eastAsia="zh-CN"/>
        </w:rPr>
        <w:t>，</w:t>
      </w:r>
      <w:r w:rsidRPr="003C4AA9">
        <w:rPr>
          <w:sz w:val="21"/>
          <w:lang w:eastAsia="zh-CN"/>
        </w:rPr>
        <w:t>以及政府在</w:t>
      </w:r>
      <w:r w:rsidRPr="003C4AA9">
        <w:rPr>
          <w:sz w:val="21"/>
          <w:lang w:eastAsia="zh-CN"/>
        </w:rPr>
        <w:t>2009</w:t>
      </w:r>
      <w:r w:rsidRPr="003C4AA9">
        <w:rPr>
          <w:sz w:val="21"/>
          <w:lang w:eastAsia="zh-CN"/>
        </w:rPr>
        <w:t>年</w:t>
      </w:r>
      <w:r w:rsidRPr="003C4AA9">
        <w:rPr>
          <w:sz w:val="21"/>
          <w:lang w:eastAsia="zh-CN"/>
        </w:rPr>
        <w:t>9</w:t>
      </w:r>
      <w:r w:rsidRPr="003C4AA9">
        <w:rPr>
          <w:sz w:val="21"/>
          <w:lang w:eastAsia="zh-CN"/>
        </w:rPr>
        <w:t>月生效的减贫和增长战略中表达的意愿</w:t>
      </w:r>
      <w:r w:rsidR="00711FA9">
        <w:rPr>
          <w:sz w:val="21"/>
          <w:lang w:eastAsia="zh-CN"/>
        </w:rPr>
        <w:t>，</w:t>
      </w:r>
      <w:r w:rsidRPr="003C4AA9">
        <w:rPr>
          <w:sz w:val="21"/>
          <w:lang w:eastAsia="zh-CN"/>
        </w:rPr>
        <w:t>即在决策和发展进程中赋予妇女应有的地位。还促进了千年发展目标以及联合国发展援助框架目标的落实。从中可以得出</w:t>
      </w:r>
      <w:r w:rsidR="00711FA9">
        <w:rPr>
          <w:sz w:val="21"/>
          <w:lang w:eastAsia="zh-CN"/>
        </w:rPr>
        <w:t>，</w:t>
      </w:r>
      <w:r w:rsidRPr="003C4AA9">
        <w:rPr>
          <w:sz w:val="21"/>
          <w:lang w:eastAsia="zh-CN"/>
        </w:rPr>
        <w:t>支持性别促进是一个持续关注的中心。</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8.</w:t>
      </w:r>
      <w:r w:rsidRPr="003C4AA9">
        <w:rPr>
          <w:sz w:val="21"/>
          <w:lang w:eastAsia="zh-CN"/>
        </w:rPr>
        <w:tab/>
      </w:r>
      <w:r w:rsidRPr="003C4AA9">
        <w:rPr>
          <w:sz w:val="21"/>
          <w:lang w:eastAsia="zh-CN"/>
        </w:rPr>
        <w:t>因此</w:t>
      </w:r>
      <w:r w:rsidR="00711FA9">
        <w:rPr>
          <w:sz w:val="21"/>
          <w:lang w:eastAsia="zh-CN"/>
        </w:rPr>
        <w:t>，</w:t>
      </w:r>
      <w:r w:rsidRPr="003C4AA9">
        <w:rPr>
          <w:sz w:val="21"/>
          <w:lang w:eastAsia="zh-CN"/>
        </w:rPr>
        <w:t>如上所述</w:t>
      </w:r>
      <w:r w:rsidR="00711FA9">
        <w:rPr>
          <w:sz w:val="21"/>
          <w:lang w:eastAsia="zh-CN"/>
        </w:rPr>
        <w:t>，</w:t>
      </w:r>
      <w:r w:rsidRPr="003C4AA9">
        <w:rPr>
          <w:sz w:val="21"/>
          <w:lang w:eastAsia="zh-CN"/>
        </w:rPr>
        <w:t>自《消除对妇女一切形式歧视公约》获得批准以及发展方案和制度支持得到落实以来</w:t>
      </w:r>
      <w:r w:rsidR="00711FA9">
        <w:rPr>
          <w:sz w:val="21"/>
          <w:lang w:eastAsia="zh-CN"/>
        </w:rPr>
        <w:t>，</w:t>
      </w:r>
      <w:r w:rsidRPr="003C4AA9">
        <w:rPr>
          <w:sz w:val="21"/>
          <w:lang w:eastAsia="zh-CN"/>
        </w:rPr>
        <w:t>科摩罗女性的状况在社会部门和经济社会部门中都有改善的趋势。此外</w:t>
      </w:r>
      <w:r w:rsidR="00711FA9">
        <w:rPr>
          <w:sz w:val="21"/>
          <w:lang w:eastAsia="zh-CN"/>
        </w:rPr>
        <w:t>，</w:t>
      </w:r>
      <w:r w:rsidRPr="003C4AA9">
        <w:rPr>
          <w:sz w:val="21"/>
          <w:lang w:eastAsia="zh-CN"/>
        </w:rPr>
        <w:t>在心理状态方面发生了重大变化</w:t>
      </w:r>
      <w:r w:rsidR="00711FA9">
        <w:rPr>
          <w:sz w:val="21"/>
          <w:lang w:eastAsia="zh-CN"/>
        </w:rPr>
        <w:t>，</w:t>
      </w:r>
      <w:r w:rsidRPr="003C4AA9">
        <w:rPr>
          <w:sz w:val="21"/>
          <w:lang w:eastAsia="zh-CN"/>
        </w:rPr>
        <w:t>尤其是妇女享有权利及其在国家发展进程中的作用。</w:t>
      </w:r>
    </w:p>
    <w:p w:rsidR="00A93947" w:rsidRPr="003C4AA9" w:rsidRDefault="00A93947" w:rsidP="005577B4">
      <w:pPr>
        <w:pStyle w:val="SingleTxtG"/>
        <w:spacing w:line="320" w:lineRule="exact"/>
        <w:rPr>
          <w:sz w:val="21"/>
          <w:lang w:eastAsia="zh-CN"/>
        </w:rPr>
      </w:pPr>
      <w:r w:rsidRPr="003C4AA9">
        <w:rPr>
          <w:sz w:val="21"/>
          <w:lang w:eastAsia="zh-CN"/>
        </w:rPr>
        <w:t>27</w:t>
      </w:r>
      <w:r w:rsidR="00C86FAB">
        <w:rPr>
          <w:sz w:val="21"/>
          <w:lang w:eastAsia="zh-CN"/>
        </w:rPr>
        <w:t>9.</w:t>
      </w:r>
      <w:r w:rsidRPr="003C4AA9">
        <w:rPr>
          <w:sz w:val="21"/>
          <w:lang w:eastAsia="zh-CN"/>
        </w:rPr>
        <w:tab/>
      </w:r>
      <w:r w:rsidRPr="003C4AA9">
        <w:rPr>
          <w:sz w:val="21"/>
          <w:lang w:eastAsia="zh-CN"/>
        </w:rPr>
        <w:t>在结构和体制上也发现了很多限制和困难</w:t>
      </w:r>
      <w:r w:rsidR="00711FA9">
        <w:rPr>
          <w:sz w:val="21"/>
          <w:lang w:eastAsia="zh-CN"/>
        </w:rPr>
        <w:t>，</w:t>
      </w:r>
      <w:r w:rsidRPr="003C4AA9">
        <w:rPr>
          <w:sz w:val="21"/>
          <w:lang w:eastAsia="zh-CN"/>
        </w:rPr>
        <w:t>降低了政府落实《消除对妇女一切形式歧视公约》某些条款所付出努力的效率和作用。</w:t>
      </w:r>
    </w:p>
    <w:p w:rsidR="00A93947" w:rsidRPr="003C4AA9" w:rsidRDefault="00A93947" w:rsidP="005577B4">
      <w:pPr>
        <w:pStyle w:val="SingleTxtG"/>
        <w:spacing w:line="320" w:lineRule="exact"/>
        <w:rPr>
          <w:sz w:val="21"/>
          <w:lang w:eastAsia="zh-CN"/>
        </w:rPr>
      </w:pPr>
      <w:r w:rsidRPr="003C4AA9">
        <w:rPr>
          <w:sz w:val="21"/>
        </w:rPr>
        <w:t>28</w:t>
      </w:r>
      <w:r w:rsidR="00C86FAB">
        <w:rPr>
          <w:sz w:val="21"/>
        </w:rPr>
        <w:t>0.</w:t>
      </w:r>
      <w:r w:rsidRPr="003C4AA9">
        <w:rPr>
          <w:sz w:val="21"/>
        </w:rPr>
        <w:tab/>
      </w:r>
      <w:r w:rsidRPr="003C4AA9">
        <w:rPr>
          <w:sz w:val="21"/>
          <w:lang w:eastAsia="zh-CN"/>
        </w:rPr>
        <w:t>还涉及到</w:t>
      </w:r>
      <w:r w:rsidR="00711FA9">
        <w:rPr>
          <w:sz w:val="21"/>
          <w:lang w:eastAsia="zh-CN"/>
        </w:rPr>
        <w:t>：</w:t>
      </w:r>
    </w:p>
    <w:p w:rsidR="00A93947" w:rsidRPr="003C4AA9" w:rsidRDefault="00A93947" w:rsidP="00DB692E">
      <w:pPr>
        <w:pStyle w:val="Bullet1GC"/>
      </w:pPr>
      <w:r w:rsidRPr="003C4AA9">
        <w:t>家庭贫困</w:t>
      </w:r>
      <w:r w:rsidR="00711FA9">
        <w:t>，</w:t>
      </w:r>
      <w:r w:rsidRPr="003C4AA9">
        <w:t>尤其是妇女贫困</w:t>
      </w:r>
      <w:r w:rsidR="00711FA9">
        <w:t>；</w:t>
      </w:r>
    </w:p>
    <w:p w:rsidR="00A93947" w:rsidRPr="003C4AA9" w:rsidRDefault="00A93947" w:rsidP="00DB692E">
      <w:pPr>
        <w:pStyle w:val="Bullet1GC"/>
      </w:pPr>
      <w:r w:rsidRPr="003C4AA9">
        <w:t>妇女的无知和高文盲率</w:t>
      </w:r>
      <w:r w:rsidR="00711FA9">
        <w:t>；</w:t>
      </w:r>
    </w:p>
    <w:p w:rsidR="00A93947" w:rsidRPr="003C4AA9" w:rsidRDefault="00A93947" w:rsidP="00DB692E">
      <w:pPr>
        <w:pStyle w:val="Bullet1GC"/>
      </w:pPr>
      <w:r w:rsidRPr="003C4AA9">
        <w:t>落实旨在建立公正与公平社会</w:t>
      </w:r>
      <w:r w:rsidR="00711FA9">
        <w:t>，</w:t>
      </w:r>
      <w:r w:rsidRPr="003C4AA9">
        <w:t>从事实上保障两性平等的法律和政策框架的能力较低</w:t>
      </w:r>
      <w:r w:rsidR="00711FA9">
        <w:t>；</w:t>
      </w:r>
    </w:p>
    <w:p w:rsidR="00A93947" w:rsidRPr="003C4AA9" w:rsidRDefault="00A93947" w:rsidP="00DB692E">
      <w:pPr>
        <w:pStyle w:val="Bullet1GC"/>
      </w:pPr>
      <w:r w:rsidRPr="003C4AA9">
        <w:t>体制化机制的功能障碍</w:t>
      </w:r>
      <w:r w:rsidR="00711FA9">
        <w:t>，</w:t>
      </w:r>
      <w:r w:rsidRPr="003C4AA9">
        <w:t>其特点是人力和财力有限</w:t>
      </w:r>
      <w:r w:rsidR="00711FA9">
        <w:t>；</w:t>
      </w:r>
    </w:p>
    <w:p w:rsidR="00A93947" w:rsidRPr="003C4AA9" w:rsidRDefault="00A93947" w:rsidP="00DB692E">
      <w:pPr>
        <w:pStyle w:val="Bullet1GC"/>
      </w:pPr>
      <w:r w:rsidRPr="003C4AA9">
        <w:t>社会文化和宗教压力阻碍了有利于性别平等的精神状态和行为的发展</w:t>
      </w:r>
      <w:r w:rsidR="00711FA9">
        <w:t>；</w:t>
      </w:r>
    </w:p>
    <w:p w:rsidR="00A93947" w:rsidRPr="003C4AA9" w:rsidRDefault="00A93947" w:rsidP="00DB692E">
      <w:pPr>
        <w:pStyle w:val="Bullet1GC"/>
      </w:pPr>
      <w:r w:rsidRPr="003C4AA9">
        <w:t>缺乏性别平等资助机制以及用于该事业的资金不足。</w:t>
      </w:r>
    </w:p>
    <w:p w:rsidR="00A93947" w:rsidRPr="003C4AA9" w:rsidRDefault="00A93947" w:rsidP="005577B4">
      <w:pPr>
        <w:pStyle w:val="SingleTxtG"/>
        <w:spacing w:line="320" w:lineRule="exact"/>
        <w:rPr>
          <w:sz w:val="21"/>
          <w:lang w:eastAsia="zh-CN"/>
        </w:rPr>
      </w:pPr>
      <w:r w:rsidRPr="003C4AA9">
        <w:rPr>
          <w:sz w:val="21"/>
          <w:lang w:eastAsia="zh-CN"/>
        </w:rPr>
        <w:t>28</w:t>
      </w:r>
      <w:r w:rsidR="00C86FAB">
        <w:rPr>
          <w:sz w:val="21"/>
          <w:lang w:eastAsia="zh-CN"/>
        </w:rPr>
        <w:t>1.</w:t>
      </w:r>
      <w:r w:rsidRPr="003C4AA9">
        <w:rPr>
          <w:sz w:val="21"/>
          <w:lang w:eastAsia="zh-CN"/>
        </w:rPr>
        <w:tab/>
      </w:r>
      <w:r w:rsidRPr="003C4AA9">
        <w:rPr>
          <w:sz w:val="21"/>
          <w:lang w:eastAsia="zh-CN"/>
        </w:rPr>
        <w:t>根据这些观察</w:t>
      </w:r>
      <w:r w:rsidR="00711FA9">
        <w:rPr>
          <w:sz w:val="21"/>
          <w:lang w:eastAsia="zh-CN"/>
        </w:rPr>
        <w:t>，</w:t>
      </w:r>
      <w:r w:rsidRPr="003C4AA9">
        <w:rPr>
          <w:sz w:val="21"/>
          <w:lang w:eastAsia="zh-CN"/>
        </w:rPr>
        <w:t>政府努力巩固已取得的成果</w:t>
      </w:r>
      <w:r w:rsidR="00711FA9">
        <w:rPr>
          <w:sz w:val="21"/>
          <w:lang w:eastAsia="zh-CN"/>
        </w:rPr>
        <w:t>，</w:t>
      </w:r>
      <w:r w:rsidRPr="003C4AA9">
        <w:rPr>
          <w:sz w:val="21"/>
          <w:lang w:eastAsia="zh-CN"/>
        </w:rPr>
        <w:t>并通过以下行动加倍努力消除出现的障碍</w:t>
      </w:r>
      <w:r w:rsidR="00711FA9">
        <w:rPr>
          <w:sz w:val="21"/>
          <w:lang w:eastAsia="zh-CN"/>
        </w:rPr>
        <w:t>，</w:t>
      </w:r>
      <w:r w:rsidRPr="003C4AA9">
        <w:rPr>
          <w:sz w:val="21"/>
          <w:lang w:eastAsia="zh-CN"/>
        </w:rPr>
        <w:t>以加快落实《消除对妇女一切形式歧视公约》的所有条款</w:t>
      </w:r>
      <w:r w:rsidR="00711FA9">
        <w:rPr>
          <w:sz w:val="21"/>
          <w:lang w:eastAsia="zh-CN"/>
        </w:rPr>
        <w:t>：</w:t>
      </w:r>
    </w:p>
    <w:p w:rsidR="00A93947" w:rsidRPr="003C4AA9" w:rsidRDefault="00A93947" w:rsidP="00DB692E">
      <w:pPr>
        <w:pStyle w:val="Bullet1GC"/>
      </w:pPr>
      <w:r w:rsidRPr="003C4AA9">
        <w:t>设立《消除对妇女一切形式歧视公约》国家委员会</w:t>
      </w:r>
      <w:r w:rsidR="00711FA9">
        <w:t>；</w:t>
      </w:r>
    </w:p>
    <w:p w:rsidR="00A93947" w:rsidRPr="003C4AA9" w:rsidRDefault="00A93947" w:rsidP="00DB692E">
      <w:pPr>
        <w:pStyle w:val="Bullet1GC"/>
      </w:pPr>
      <w:r w:rsidRPr="003C4AA9">
        <w:t>确保切实落实与性别平等和妇女权利有关的法律和法规文本</w:t>
      </w:r>
      <w:r w:rsidR="00711FA9">
        <w:t>；</w:t>
      </w:r>
    </w:p>
    <w:p w:rsidR="00A93947" w:rsidRPr="003C4AA9" w:rsidRDefault="00A93947" w:rsidP="00DB692E">
      <w:pPr>
        <w:pStyle w:val="Bullet1GC"/>
      </w:pPr>
      <w:r w:rsidRPr="003C4AA9">
        <w:t>加强与致力于改善妇女状况的国际和地区组织的合作</w:t>
      </w:r>
      <w:r w:rsidR="00711FA9">
        <w:t>；</w:t>
      </w:r>
    </w:p>
    <w:p w:rsidR="00A93947" w:rsidRPr="003C4AA9" w:rsidRDefault="00A93947" w:rsidP="00DB692E">
      <w:pPr>
        <w:pStyle w:val="Bullet1GC"/>
      </w:pPr>
      <w:r w:rsidRPr="003C4AA9">
        <w:t>启动性别预算进程并制定筹资战略</w:t>
      </w:r>
      <w:r w:rsidR="00711FA9">
        <w:t>，</w:t>
      </w:r>
      <w:r w:rsidRPr="003C4AA9">
        <w:t>以确保对支持性别平等的方案进行资助</w:t>
      </w:r>
      <w:r w:rsidR="00711FA9">
        <w:t>；</w:t>
      </w:r>
    </w:p>
    <w:p w:rsidR="00A93947" w:rsidRPr="003C4AA9" w:rsidRDefault="00A93947" w:rsidP="00DB692E">
      <w:pPr>
        <w:pStyle w:val="Bullet1GC"/>
      </w:pPr>
      <w:r w:rsidRPr="003C4AA9">
        <w:t>支持民间社会组织并帮助这些组织开展旨在打破陈规定型和禁忌并在社会内部促进改变的宣传运动</w:t>
      </w:r>
      <w:r w:rsidR="00711FA9">
        <w:t>；</w:t>
      </w:r>
    </w:p>
    <w:p w:rsidR="00A93947" w:rsidRPr="003C4AA9" w:rsidRDefault="00A93947" w:rsidP="00DB692E">
      <w:pPr>
        <w:pStyle w:val="Bullet1GC"/>
      </w:pPr>
      <w:r w:rsidRPr="003C4AA9">
        <w:t>增加《消除对妇女一切形式歧视公约》的动员行动以及《公约》条款及国内和国际其他与人权</w:t>
      </w:r>
      <w:r w:rsidR="00711FA9">
        <w:t>，</w:t>
      </w:r>
      <w:r w:rsidRPr="003C4AA9">
        <w:t>尤其是妇女权利有关文件条款的宣传行动</w:t>
      </w:r>
      <w:r w:rsidR="00711FA9">
        <w:t>；</w:t>
      </w:r>
    </w:p>
    <w:p w:rsidR="00A93947" w:rsidRPr="003C4AA9" w:rsidRDefault="00A93947" w:rsidP="00DB692E">
      <w:pPr>
        <w:pStyle w:val="Bullet1GC"/>
      </w:pPr>
      <w:r w:rsidRPr="003C4AA9">
        <w:t>增强负责提高妇女地位和促进性别平等的国家机制。</w:t>
      </w:r>
    </w:p>
    <w:p w:rsidR="00A93947" w:rsidRPr="003C4AA9" w:rsidRDefault="00A93947" w:rsidP="00C212F8">
      <w:pPr>
        <w:pStyle w:val="HChGC"/>
        <w:tabs>
          <w:tab w:val="left" w:pos="1820"/>
        </w:tabs>
      </w:pPr>
      <w:r w:rsidRPr="003C4AA9">
        <w:rPr>
          <w:sz w:val="21"/>
        </w:rPr>
        <w:br w:type="page"/>
      </w:r>
      <w:r w:rsidRPr="003C4AA9">
        <w:t>附件</w:t>
      </w:r>
    </w:p>
    <w:p w:rsidR="00A93947" w:rsidRPr="003C4AA9" w:rsidRDefault="00A93947" w:rsidP="00C212F8">
      <w:pPr>
        <w:pStyle w:val="HChGC"/>
        <w:tabs>
          <w:tab w:val="left" w:pos="1820"/>
        </w:tabs>
      </w:pPr>
      <w:r w:rsidRPr="003C4AA9">
        <w:tab/>
      </w:r>
      <w:r w:rsidRPr="003C4AA9">
        <w:tab/>
      </w:r>
      <w:r w:rsidRPr="003C4AA9">
        <w:t>参考文献</w:t>
      </w:r>
    </w:p>
    <w:p w:rsidR="00A93947" w:rsidRPr="003C4AA9" w:rsidRDefault="00C86FAB" w:rsidP="00C212F8">
      <w:pPr>
        <w:pStyle w:val="SingleTxtGC"/>
        <w:tabs>
          <w:tab w:val="left" w:pos="1820"/>
        </w:tabs>
      </w:pPr>
      <w:r>
        <w:t>1.</w:t>
      </w:r>
      <w:r w:rsidR="00A93947" w:rsidRPr="003C4AA9">
        <w:tab/>
        <w:t>2005</w:t>
      </w:r>
      <w:r w:rsidR="00A93947" w:rsidRPr="003C4AA9">
        <w:t>年《家庭法》。</w:t>
      </w:r>
    </w:p>
    <w:p w:rsidR="00A93947" w:rsidRPr="003C4AA9" w:rsidRDefault="00C86FAB" w:rsidP="00C212F8">
      <w:pPr>
        <w:pStyle w:val="SingleTxtGC"/>
        <w:tabs>
          <w:tab w:val="left" w:pos="1820"/>
        </w:tabs>
      </w:pPr>
      <w:r>
        <w:t>2.</w:t>
      </w:r>
      <w:r w:rsidR="00A93947" w:rsidRPr="003C4AA9">
        <w:tab/>
      </w:r>
      <w:r w:rsidR="00A93947" w:rsidRPr="003C4AA9">
        <w:t>《刑法》。</w:t>
      </w:r>
    </w:p>
    <w:p w:rsidR="00A93947" w:rsidRPr="003C4AA9" w:rsidRDefault="00C86FAB" w:rsidP="00C212F8">
      <w:pPr>
        <w:pStyle w:val="SingleTxtGC"/>
        <w:tabs>
          <w:tab w:val="left" w:pos="1820"/>
        </w:tabs>
      </w:pPr>
      <w:r>
        <w:t>3.</w:t>
      </w:r>
      <w:r w:rsidR="00A93947" w:rsidRPr="003C4AA9">
        <w:tab/>
      </w:r>
      <w:r w:rsidR="00A93947" w:rsidRPr="003C4AA9">
        <w:t>《民法》。</w:t>
      </w:r>
    </w:p>
    <w:p w:rsidR="00A93947" w:rsidRPr="003C4AA9" w:rsidRDefault="00C86FAB" w:rsidP="00C212F8">
      <w:pPr>
        <w:pStyle w:val="SingleTxtGC"/>
        <w:tabs>
          <w:tab w:val="left" w:pos="1820"/>
        </w:tabs>
      </w:pPr>
      <w:r>
        <w:t>4.</w:t>
      </w:r>
      <w:r w:rsidR="00A93947" w:rsidRPr="003C4AA9">
        <w:tab/>
      </w:r>
      <w:r w:rsidR="00A93947" w:rsidRPr="003C4AA9">
        <w:t>《消除对妇女一切形式歧视公约》。</w:t>
      </w:r>
    </w:p>
    <w:p w:rsidR="00A93947" w:rsidRPr="003C4AA9" w:rsidRDefault="00C86FAB" w:rsidP="00C212F8">
      <w:pPr>
        <w:pStyle w:val="SingleTxtG"/>
        <w:tabs>
          <w:tab w:val="left" w:pos="1820"/>
        </w:tabs>
        <w:spacing w:line="320" w:lineRule="exact"/>
        <w:ind w:left="1596" w:hanging="462"/>
        <w:rPr>
          <w:sz w:val="21"/>
          <w:lang w:eastAsia="zh-CN"/>
        </w:rPr>
      </w:pPr>
      <w:r>
        <w:rPr>
          <w:sz w:val="21"/>
          <w:lang w:eastAsia="zh-CN"/>
        </w:rPr>
        <w:t>5.</w:t>
      </w:r>
      <w:r w:rsidR="00DF1F10">
        <w:rPr>
          <w:rFonts w:hint="eastAsia"/>
          <w:sz w:val="21"/>
          <w:lang w:eastAsia="zh-CN"/>
        </w:rPr>
        <w:tab/>
      </w:r>
      <w:r w:rsidR="00A93947" w:rsidRPr="003C4AA9">
        <w:rPr>
          <w:sz w:val="21"/>
          <w:lang w:eastAsia="zh-CN"/>
        </w:rPr>
        <w:t>联合国国家办事处为制定《消除对妇女一切形式歧视公约》定期报告的使用指南。</w:t>
      </w:r>
    </w:p>
    <w:p w:rsidR="00A93947" w:rsidRPr="003C4AA9" w:rsidRDefault="00C86FAB" w:rsidP="00C212F8">
      <w:pPr>
        <w:pStyle w:val="SingleTxtG"/>
        <w:tabs>
          <w:tab w:val="left" w:pos="1820"/>
        </w:tabs>
        <w:spacing w:line="320" w:lineRule="exact"/>
        <w:ind w:left="1596" w:hanging="462"/>
        <w:rPr>
          <w:lang w:eastAsia="zh-CN"/>
        </w:rPr>
      </w:pPr>
      <w:r>
        <w:rPr>
          <w:lang w:eastAsia="zh-CN"/>
        </w:rPr>
        <w:t>6.</w:t>
      </w:r>
      <w:r w:rsidR="00A93947" w:rsidRPr="003C4AA9">
        <w:rPr>
          <w:lang w:eastAsia="zh-CN"/>
        </w:rPr>
        <w:tab/>
      </w:r>
      <w:r w:rsidR="00A93947" w:rsidRPr="003C4AA9">
        <w:rPr>
          <w:lang w:eastAsia="zh-CN"/>
        </w:rPr>
        <w:t>科摩罗</w:t>
      </w:r>
      <w:r w:rsidR="00A93947" w:rsidRPr="00DF1F10">
        <w:rPr>
          <w:sz w:val="21"/>
          <w:lang w:eastAsia="zh-CN"/>
        </w:rPr>
        <w:t>法律</w:t>
      </w:r>
      <w:r w:rsidR="00A93947" w:rsidRPr="003C4AA9">
        <w:rPr>
          <w:lang w:eastAsia="zh-CN"/>
        </w:rPr>
        <w:t>框架和《消除对妇女一切形式歧视公约》的比较研究</w:t>
      </w:r>
      <w:r w:rsidR="00711FA9">
        <w:rPr>
          <w:lang w:eastAsia="zh-CN"/>
        </w:rPr>
        <w:t>，</w:t>
      </w:r>
      <w:r w:rsidR="00A93947" w:rsidRPr="003C4AA9">
        <w:rPr>
          <w:lang w:eastAsia="zh-CN"/>
        </w:rPr>
        <w:t>2007</w:t>
      </w:r>
      <w:r w:rsidR="00A93947" w:rsidRPr="003C4AA9">
        <w:rPr>
          <w:lang w:eastAsia="zh-CN"/>
        </w:rPr>
        <w:t>年。</w:t>
      </w:r>
    </w:p>
    <w:p w:rsidR="00A93947" w:rsidRPr="003C4AA9" w:rsidRDefault="00C86FAB" w:rsidP="00C212F8">
      <w:pPr>
        <w:pStyle w:val="SingleTxtGC"/>
        <w:tabs>
          <w:tab w:val="left" w:pos="1820"/>
        </w:tabs>
      </w:pPr>
      <w:r>
        <w:t>7.</w:t>
      </w:r>
      <w:r w:rsidR="00A93947" w:rsidRPr="003C4AA9">
        <w:tab/>
      </w:r>
      <w:r w:rsidR="00A93947" w:rsidRPr="003C4AA9">
        <w:t>千年发展目标</w:t>
      </w:r>
      <w:r w:rsidR="00711FA9">
        <w:t>，</w:t>
      </w:r>
      <w:r w:rsidR="00A93947" w:rsidRPr="003C4AA9">
        <w:t>中期审查</w:t>
      </w:r>
      <w:r w:rsidR="00711FA9">
        <w:t>，</w:t>
      </w:r>
      <w:r w:rsidR="00A93947" w:rsidRPr="003C4AA9">
        <w:t>2009</w:t>
      </w:r>
      <w:r w:rsidR="00A93947" w:rsidRPr="003C4AA9">
        <w:t>年</w:t>
      </w:r>
      <w:r w:rsidR="00A93947" w:rsidRPr="003C4AA9">
        <w:t>12</w:t>
      </w:r>
      <w:r w:rsidR="00A93947" w:rsidRPr="003C4AA9">
        <w:t>月。</w:t>
      </w:r>
    </w:p>
    <w:p w:rsidR="00A93947" w:rsidRPr="003C4AA9" w:rsidRDefault="00C86FAB" w:rsidP="00C212F8">
      <w:pPr>
        <w:pStyle w:val="SingleTxtGC"/>
        <w:tabs>
          <w:tab w:val="left" w:pos="1820"/>
        </w:tabs>
      </w:pPr>
      <w:r>
        <w:t>8.</w:t>
      </w:r>
      <w:r w:rsidR="00A93947" w:rsidRPr="003C4AA9">
        <w:tab/>
        <w:t>2009</w:t>
      </w:r>
      <w:r w:rsidR="00E232B2">
        <w:rPr>
          <w:rFonts w:hint="eastAsia"/>
        </w:rPr>
        <w:t>-</w:t>
      </w:r>
      <w:r w:rsidR="00A93947" w:rsidRPr="003C4AA9">
        <w:t>2013</w:t>
      </w:r>
      <w:r w:rsidR="00A93947" w:rsidRPr="003C4AA9">
        <w:t>年印度洋次区域性别政策和战略。</w:t>
      </w:r>
    </w:p>
    <w:p w:rsidR="00A93947" w:rsidRPr="003C4AA9" w:rsidRDefault="00C86FAB" w:rsidP="00C212F8">
      <w:pPr>
        <w:pStyle w:val="SingleTxtGC"/>
        <w:tabs>
          <w:tab w:val="left" w:pos="1820"/>
        </w:tabs>
        <w:rPr>
          <w:rFonts w:hint="eastAsia"/>
        </w:rPr>
      </w:pPr>
      <w:r>
        <w:t>9.</w:t>
      </w:r>
      <w:r w:rsidR="00A93947" w:rsidRPr="003C4AA9">
        <w:tab/>
        <w:t>2007</w:t>
      </w:r>
      <w:r w:rsidR="00A93947" w:rsidRPr="003C4AA9">
        <w:t>年《性别平等与公平国家政策》。</w:t>
      </w:r>
    </w:p>
    <w:p w:rsidR="00A93947" w:rsidRPr="003C4AA9" w:rsidRDefault="00A93947" w:rsidP="00DB692E">
      <w:pPr>
        <w:pStyle w:val="SingleTxtGC"/>
        <w:rPr>
          <w:rFonts w:hint="eastAsia"/>
        </w:rPr>
      </w:pPr>
      <w:r w:rsidRPr="003C4AA9">
        <w:t>1</w:t>
      </w:r>
      <w:r w:rsidR="00C86FAB">
        <w:t>0.</w:t>
      </w:r>
      <w:r w:rsidRPr="003C4AA9">
        <w:tab/>
        <w:t>00050141</w:t>
      </w:r>
      <w:r w:rsidRPr="003C4AA9">
        <w:t>项目报告</w:t>
      </w:r>
      <w:r w:rsidR="00711FA9">
        <w:t>，</w:t>
      </w:r>
      <w:r w:rsidRPr="003C4AA9">
        <w:t>支持科摩罗妇女参与决策</w:t>
      </w:r>
      <w:r w:rsidR="00711FA9">
        <w:t>，</w:t>
      </w:r>
      <w:r w:rsidRPr="003C4AA9">
        <w:t>2009</w:t>
      </w:r>
      <w:r w:rsidRPr="003C4AA9">
        <w:t>年。</w:t>
      </w:r>
    </w:p>
    <w:p w:rsidR="00A93947" w:rsidRPr="003C4AA9" w:rsidRDefault="00A93947" w:rsidP="00DB692E">
      <w:pPr>
        <w:pStyle w:val="SingleTxtGC"/>
      </w:pPr>
      <w:r w:rsidRPr="003C4AA9">
        <w:t>1</w:t>
      </w:r>
      <w:r w:rsidR="00C86FAB">
        <w:t>1.</w:t>
      </w:r>
      <w:r w:rsidRPr="003C4AA9">
        <w:tab/>
        <w:t>CDE</w:t>
      </w:r>
      <w:r w:rsidRPr="003C4AA9">
        <w:t>定期报告</w:t>
      </w:r>
      <w:r w:rsidR="00711FA9">
        <w:t>，</w:t>
      </w:r>
      <w:r w:rsidRPr="003C4AA9">
        <w:t>2005</w:t>
      </w:r>
      <w:r w:rsidRPr="003C4AA9">
        <w:t>年。</w:t>
      </w:r>
    </w:p>
    <w:p w:rsidR="00A93947" w:rsidRPr="003C4AA9" w:rsidRDefault="00A93947" w:rsidP="00DB692E">
      <w:pPr>
        <w:pStyle w:val="SingleTxtGC"/>
      </w:pPr>
      <w:r w:rsidRPr="003C4AA9">
        <w:t>1</w:t>
      </w:r>
      <w:r w:rsidR="00C86FAB">
        <w:t>2.</w:t>
      </w:r>
      <w:r w:rsidRPr="003C4AA9">
        <w:tab/>
      </w:r>
      <w:r w:rsidRPr="003C4AA9">
        <w:t>科摩罗联盟性别状况报告</w:t>
      </w:r>
      <w:r w:rsidR="00711FA9">
        <w:t>，</w:t>
      </w:r>
      <w:r w:rsidRPr="003C4AA9">
        <w:t>2009</w:t>
      </w:r>
      <w:r w:rsidRPr="003C4AA9">
        <w:t>年</w:t>
      </w:r>
      <w:r w:rsidRPr="003C4AA9">
        <w:t>12</w:t>
      </w:r>
      <w:r w:rsidRPr="003C4AA9">
        <w:t>月</w:t>
      </w:r>
      <w:r w:rsidR="00711FA9">
        <w:t>，</w:t>
      </w:r>
      <w:r w:rsidRPr="003C4AA9">
        <w:t>非洲开发银行。</w:t>
      </w:r>
    </w:p>
    <w:p w:rsidR="00A93947" w:rsidRPr="003C4AA9" w:rsidRDefault="00A93947" w:rsidP="00DB692E">
      <w:pPr>
        <w:pStyle w:val="SingleTxtG"/>
        <w:tabs>
          <w:tab w:val="left" w:pos="1820"/>
        </w:tabs>
        <w:spacing w:line="320" w:lineRule="exact"/>
        <w:ind w:left="1596" w:hanging="462"/>
        <w:rPr>
          <w:rFonts w:hint="eastAsia"/>
          <w:lang w:eastAsia="zh-CN"/>
        </w:rPr>
      </w:pPr>
      <w:r w:rsidRPr="003C4AA9">
        <w:rPr>
          <w:lang w:eastAsia="zh-CN"/>
        </w:rPr>
        <w:t>1</w:t>
      </w:r>
      <w:r w:rsidR="00C86FAB">
        <w:rPr>
          <w:lang w:eastAsia="zh-CN"/>
        </w:rPr>
        <w:t>3.</w:t>
      </w:r>
      <w:r w:rsidRPr="003C4AA9">
        <w:rPr>
          <w:lang w:eastAsia="zh-CN"/>
        </w:rPr>
        <w:tab/>
      </w:r>
      <w:r w:rsidRPr="003C4AA9">
        <w:rPr>
          <w:lang w:eastAsia="zh-CN"/>
        </w:rPr>
        <w:t>千年发展目标主题报告</w:t>
      </w:r>
      <w:r w:rsidRPr="003C4AA9">
        <w:rPr>
          <w:lang w:eastAsia="zh-CN"/>
        </w:rPr>
        <w:t>3</w:t>
      </w:r>
      <w:r w:rsidR="00C86FAB">
        <w:rPr>
          <w:rFonts w:hint="eastAsia"/>
          <w:lang w:eastAsia="zh-CN"/>
        </w:rPr>
        <w:t>“</w:t>
      </w:r>
      <w:r w:rsidRPr="003C4AA9">
        <w:rPr>
          <w:lang w:eastAsia="zh-CN"/>
        </w:rPr>
        <w:t>促进性别平等和赋予妇女权力</w:t>
      </w:r>
      <w:r w:rsidR="004539CF" w:rsidRPr="007A4AF7">
        <w:rPr>
          <w:rFonts w:hint="eastAsia"/>
          <w:lang w:eastAsia="zh-CN"/>
        </w:rPr>
        <w:t>”</w:t>
      </w:r>
      <w:r w:rsidR="00711FA9">
        <w:rPr>
          <w:lang w:eastAsia="zh-CN"/>
        </w:rPr>
        <w:t>，</w:t>
      </w:r>
      <w:r w:rsidRPr="003C4AA9">
        <w:rPr>
          <w:lang w:eastAsia="zh-CN"/>
        </w:rPr>
        <w:t>2009</w:t>
      </w:r>
      <w:r w:rsidRPr="003C4AA9">
        <w:rPr>
          <w:lang w:eastAsia="zh-CN"/>
        </w:rPr>
        <w:t>年</w:t>
      </w:r>
      <w:r w:rsidRPr="003C4AA9">
        <w:rPr>
          <w:lang w:eastAsia="zh-CN"/>
        </w:rPr>
        <w:t>10</w:t>
      </w:r>
      <w:r w:rsidRPr="003C4AA9">
        <w:rPr>
          <w:lang w:eastAsia="zh-CN"/>
        </w:rPr>
        <w:t>月。</w:t>
      </w:r>
    </w:p>
    <w:p w:rsidR="00A93947" w:rsidRPr="003C4AA9" w:rsidRDefault="00A93947" w:rsidP="00DB692E">
      <w:pPr>
        <w:pStyle w:val="SingleTxtGC"/>
        <w:rPr>
          <w:rFonts w:hint="eastAsia"/>
          <w:bCs/>
        </w:rPr>
      </w:pPr>
      <w:r w:rsidRPr="003C4AA9">
        <w:rPr>
          <w:bCs/>
        </w:rPr>
        <w:t>1</w:t>
      </w:r>
      <w:r w:rsidR="00C86FAB">
        <w:rPr>
          <w:bCs/>
        </w:rPr>
        <w:t>4.</w:t>
      </w:r>
      <w:r w:rsidRPr="003C4AA9">
        <w:rPr>
          <w:bCs/>
        </w:rPr>
        <w:tab/>
      </w:r>
      <w:r w:rsidRPr="003C4AA9">
        <w:t>联合国安理会第</w:t>
      </w:r>
      <w:r w:rsidRPr="003C4AA9">
        <w:t>1325</w:t>
      </w:r>
      <w:r w:rsidRPr="003C4AA9">
        <w:t>号决议</w:t>
      </w:r>
      <w:r w:rsidR="00711FA9">
        <w:t>，</w:t>
      </w:r>
      <w:r w:rsidRPr="003C4AA9">
        <w:t>2000</w:t>
      </w:r>
      <w:r w:rsidRPr="003C4AA9">
        <w:t>年</w:t>
      </w:r>
      <w:r w:rsidRPr="003C4AA9">
        <w:t>10</w:t>
      </w:r>
      <w:r w:rsidRPr="003C4AA9">
        <w:t>月。</w:t>
      </w:r>
    </w:p>
    <w:p w:rsidR="00A93947" w:rsidRPr="003C4AA9" w:rsidRDefault="00A93947" w:rsidP="00DB692E">
      <w:pPr>
        <w:pStyle w:val="SingleTxtGC"/>
      </w:pPr>
      <w:r w:rsidRPr="003C4AA9">
        <w:t>1</w:t>
      </w:r>
      <w:r w:rsidR="00C86FAB">
        <w:t>5.</w:t>
      </w:r>
      <w:r w:rsidRPr="003C4AA9">
        <w:tab/>
      </w:r>
      <w:r w:rsidRPr="003C4AA9">
        <w:t>《</w:t>
      </w:r>
      <w:r w:rsidRPr="003C4AA9">
        <w:t>2006</w:t>
      </w:r>
      <w:r w:rsidRPr="003C4AA9">
        <w:t>年国家人类发展报告》。</w:t>
      </w:r>
    </w:p>
    <w:p w:rsidR="00A93947" w:rsidRPr="003C4AA9" w:rsidRDefault="00A93947" w:rsidP="00DB692E">
      <w:pPr>
        <w:pStyle w:val="SingleTxtGC"/>
      </w:pPr>
      <w:r w:rsidRPr="003C4AA9">
        <w:t>1</w:t>
      </w:r>
      <w:r w:rsidR="00C86FAB">
        <w:t>6.</w:t>
      </w:r>
      <w:r w:rsidRPr="003C4AA9">
        <w:tab/>
      </w:r>
      <w:r w:rsidRPr="003C4AA9">
        <w:t>联合国人口基金妇女与和平。</w:t>
      </w:r>
    </w:p>
    <w:p w:rsidR="00A93947" w:rsidRPr="003C4AA9" w:rsidRDefault="00A93947" w:rsidP="00DB692E">
      <w:pPr>
        <w:pStyle w:val="SingleTxtGC"/>
      </w:pPr>
      <w:r w:rsidRPr="003C4AA9">
        <w:t>1</w:t>
      </w:r>
      <w:r w:rsidR="00C86FAB">
        <w:t>7.</w:t>
      </w:r>
      <w:r w:rsidRPr="003C4AA9">
        <w:tab/>
      </w:r>
      <w:r w:rsidRPr="003C4AA9">
        <w:t>科摩罗委员会消除对妇女歧视委员会联合国报告</w:t>
      </w:r>
      <w:r w:rsidR="00711FA9">
        <w:t>，</w:t>
      </w:r>
      <w:r w:rsidRPr="003C4AA9">
        <w:t>2010</w:t>
      </w:r>
      <w:r w:rsidRPr="003C4AA9">
        <w:t>年</w:t>
      </w:r>
      <w:r w:rsidRPr="003C4AA9">
        <w:t>1</w:t>
      </w:r>
      <w:r w:rsidRPr="003C4AA9">
        <w:t>月。</w:t>
      </w:r>
    </w:p>
    <w:p w:rsidR="00A93947" w:rsidRPr="003C4AA9" w:rsidRDefault="00A93947" w:rsidP="00DB692E">
      <w:pPr>
        <w:pStyle w:val="SingleTxtGC"/>
      </w:pPr>
      <w:r w:rsidRPr="003C4AA9">
        <w:t>1</w:t>
      </w:r>
      <w:r w:rsidR="00C86FAB">
        <w:t>8.</w:t>
      </w:r>
      <w:r w:rsidRPr="003C4AA9">
        <w:tab/>
      </w:r>
      <w:r w:rsidRPr="003C4AA9">
        <w:t>《北京行动纲要》国家评估报告</w:t>
      </w:r>
      <w:r w:rsidR="00C86FAB">
        <w:t>(</w:t>
      </w:r>
      <w:r w:rsidRPr="003C4AA9">
        <w:t>北京</w:t>
      </w:r>
      <w:r w:rsidRPr="003C4AA9">
        <w:t>+15</w:t>
      </w:r>
      <w:r w:rsidR="00C86FAB">
        <w:t>)</w:t>
      </w:r>
      <w:r w:rsidR="00711FA9">
        <w:t>，</w:t>
      </w:r>
      <w:r w:rsidRPr="003C4AA9">
        <w:t>2009</w:t>
      </w:r>
      <w:r w:rsidRPr="003C4AA9">
        <w:t>年</w:t>
      </w:r>
      <w:r w:rsidRPr="003C4AA9">
        <w:t>10</w:t>
      </w:r>
      <w:r w:rsidRPr="003C4AA9">
        <w:t>月。</w:t>
      </w:r>
    </w:p>
    <w:p w:rsidR="00A93947" w:rsidRPr="003C4AA9" w:rsidRDefault="00A93947" w:rsidP="00D05BF8">
      <w:pPr>
        <w:pStyle w:val="SingleTxtG"/>
        <w:tabs>
          <w:tab w:val="left" w:pos="1820"/>
        </w:tabs>
        <w:spacing w:before="240" w:after="0" w:line="320" w:lineRule="exact"/>
        <w:ind w:leftChars="540" w:left="31680" w:firstLineChars="200" w:firstLine="31680"/>
        <w:rPr>
          <w:sz w:val="21"/>
          <w:u w:val="single"/>
          <w:lang w:eastAsia="zh-CN"/>
        </w:rPr>
      </w:pPr>
      <w:r w:rsidRPr="003C4AA9">
        <w:rPr>
          <w:rFonts w:eastAsia="KaiTi_GB2312"/>
          <w:sz w:val="21"/>
          <w:lang w:eastAsia="zh-CN"/>
        </w:rPr>
        <w:t>该报告的制定得到了落实《性别平等与公平国家政策》战略框架和指导支持项目的技术和财政支持</w:t>
      </w:r>
      <w:r w:rsidR="00711FA9">
        <w:rPr>
          <w:rFonts w:eastAsia="KaiTi_GB2312"/>
          <w:sz w:val="21"/>
          <w:lang w:eastAsia="zh-CN"/>
        </w:rPr>
        <w:t>，</w:t>
      </w:r>
      <w:r w:rsidRPr="003C4AA9">
        <w:rPr>
          <w:rFonts w:eastAsia="KaiTi_GB2312"/>
          <w:sz w:val="21"/>
          <w:lang w:eastAsia="zh-CN"/>
        </w:rPr>
        <w:t>该项目得到了联合国开发署、妇女署以及联合国人口活动基金的资助。</w:t>
      </w:r>
    </w:p>
    <w:p w:rsidR="00A93947" w:rsidRDefault="00A93947" w:rsidP="00C212F8">
      <w:pPr>
        <w:tabs>
          <w:tab w:val="left" w:pos="1820"/>
        </w:tabs>
        <w:spacing w:after="120"/>
        <w:ind w:left="1134" w:right="1134"/>
        <w:rPr>
          <w:rFonts w:hint="eastAsia"/>
          <w:szCs w:val="21"/>
        </w:rPr>
      </w:pPr>
    </w:p>
    <w:p w:rsidR="004B1BDB" w:rsidRPr="002D6A9C" w:rsidRDefault="004B1B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3C4AA9" w:rsidRDefault="00E06285" w:rsidP="004B1BDB">
      <w:pPr>
        <w:pStyle w:val="SingleTxtGC"/>
        <w:tabs>
          <w:tab w:val="left" w:pos="1820"/>
        </w:tabs>
        <w:ind w:left="0"/>
        <w:rPr>
          <w:rFonts w:hint="eastAsia"/>
        </w:rPr>
      </w:pPr>
    </w:p>
    <w:sectPr w:rsidR="00E06285" w:rsidRPr="003C4AA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41A" w:rsidRPr="008845C5" w:rsidRDefault="00D8441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8441A" w:rsidRPr="008845C5" w:rsidRDefault="00D8441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FA9" w:rsidRPr="00A33A2C" w:rsidRDefault="00711FA9">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AB6AD4">
      <w:rPr>
        <w:rStyle w:val="PageNumber"/>
        <w:noProof/>
      </w:rPr>
      <w:t>16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45801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FA9" w:rsidRDefault="00711FA9">
    <w:pPr>
      <w:pStyle w:val="Footer"/>
      <w:tabs>
        <w:tab w:val="right" w:pos="9639"/>
      </w:tabs>
    </w:pPr>
    <w:r>
      <w:rPr>
        <w:rFonts w:eastAsia="SimSun"/>
        <w:lang w:eastAsia="zh-CN"/>
      </w:rPr>
      <w:t>GE.</w:t>
    </w:r>
    <w:r>
      <w:rPr>
        <w:rFonts w:eastAsia="SimSun" w:hint="eastAsia"/>
        <w:lang w:eastAsia="zh-CN"/>
      </w:rPr>
      <w:t>11</w:t>
    </w:r>
    <w:r>
      <w:rPr>
        <w:rFonts w:eastAsia="SimSun"/>
      </w:rPr>
      <w:t>-</w:t>
    </w:r>
    <w:r>
      <w:rPr>
        <w:rFonts w:eastAsia="SimSun" w:hint="eastAsia"/>
        <w:lang w:eastAsia="zh-CN"/>
      </w:rPr>
      <w:t>45801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B6AD4">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FA9" w:rsidRPr="005C5B87" w:rsidRDefault="00711FA9" w:rsidP="00A33A2C">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45801</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41A" w:rsidRPr="00363561" w:rsidRDefault="00D8441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8441A" w:rsidRPr="00363561" w:rsidRDefault="00D8441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11FA9" w:rsidRPr="00605CFA" w:rsidRDefault="00711FA9" w:rsidP="00220EFC">
      <w:pPr>
        <w:pStyle w:val="FootnoteText"/>
        <w:rPr>
          <w:szCs w:val="18"/>
          <w:lang w:val="fr-FR"/>
        </w:rPr>
      </w:pPr>
      <w:r w:rsidRPr="003D11EA">
        <w:tab/>
      </w:r>
      <w:r w:rsidRPr="003D11EA">
        <w:rPr>
          <w:rStyle w:val="FootnoteReference"/>
          <w:szCs w:val="18"/>
        </w:rPr>
        <w:footnoteRef/>
      </w:r>
      <w:r w:rsidRPr="003D11EA">
        <w:rPr>
          <w:lang w:val="fr-FR"/>
        </w:rPr>
        <w:tab/>
      </w:r>
      <w:r w:rsidRPr="00D05393">
        <w:rPr>
          <w:rFonts w:ascii="KaiTi_GB2312" w:eastAsia="KaiTi_GB2312" w:hAnsi="SimSun" w:hint="eastAsia"/>
          <w:szCs w:val="18"/>
          <w:lang w:val="fr-FR"/>
        </w:rPr>
        <w:t>资料来源</w:t>
      </w:r>
      <w:r w:rsidRPr="00605CFA">
        <w:rPr>
          <w:rFonts w:hAnsi="SimSun"/>
          <w:szCs w:val="18"/>
          <w:lang w:val="fr-FR"/>
        </w:rPr>
        <w:t>：儿童</w:t>
      </w:r>
      <w:r w:rsidRPr="00220EFC">
        <w:t>法官</w:t>
      </w:r>
      <w:r w:rsidRPr="00605CFA">
        <w:rPr>
          <w:rFonts w:hAnsi="SimSun"/>
          <w:szCs w:val="18"/>
          <w:lang w:val="fr-FR"/>
        </w:rPr>
        <w:t>办事处，</w:t>
      </w:r>
      <w:r w:rsidRPr="00605CFA">
        <w:rPr>
          <w:szCs w:val="18"/>
          <w:lang w:val="fr-FR"/>
        </w:rPr>
        <w:t>2009</w:t>
      </w:r>
      <w:r w:rsidRPr="00605CFA">
        <w:rPr>
          <w:rFonts w:hAnsi="SimSun"/>
          <w:szCs w:val="18"/>
          <w:lang w:val="fr-FR"/>
        </w:rPr>
        <w:t>年</w:t>
      </w:r>
      <w:r w:rsidRPr="00605CFA">
        <w:rPr>
          <w:szCs w:val="18"/>
          <w:lang w:val="fr-FR"/>
        </w:rPr>
        <w:t>10</w:t>
      </w:r>
      <w:r w:rsidRPr="00605CFA">
        <w:rPr>
          <w:rFonts w:hAnsi="SimSun"/>
          <w:szCs w:val="18"/>
          <w:lang w:val="fr-FR"/>
        </w:rPr>
        <w:t>月。</w:t>
      </w:r>
    </w:p>
  </w:footnote>
  <w:footnote w:id="2">
    <w:p w:rsidR="00711FA9" w:rsidRPr="00605CFA" w:rsidRDefault="00711FA9" w:rsidP="00220EFC">
      <w:pPr>
        <w:pStyle w:val="FootnoteText"/>
        <w:rPr>
          <w:szCs w:val="18"/>
          <w:lang w:val="fr-FR"/>
        </w:rPr>
      </w:pPr>
      <w:r w:rsidRPr="00605CFA">
        <w:rPr>
          <w:szCs w:val="18"/>
          <w:lang w:val="fr-FR"/>
        </w:rPr>
        <w:tab/>
      </w:r>
      <w:r w:rsidRPr="00605CFA">
        <w:rPr>
          <w:rStyle w:val="FootnoteReference"/>
          <w:sz w:val="18"/>
          <w:szCs w:val="18"/>
        </w:rPr>
        <w:footnoteRef/>
      </w:r>
      <w:r w:rsidRPr="00605CFA">
        <w:rPr>
          <w:szCs w:val="18"/>
          <w:lang w:val="fr-FR"/>
        </w:rPr>
        <w:tab/>
      </w:r>
      <w:r w:rsidRPr="00605CFA">
        <w:rPr>
          <w:rFonts w:hAnsi="SimSun"/>
          <w:szCs w:val="18"/>
          <w:lang w:val="fr-FR"/>
        </w:rPr>
        <w:t>大科摩罗咨询</w:t>
      </w:r>
      <w:r w:rsidRPr="00220EFC">
        <w:t>机构</w:t>
      </w:r>
      <w:r w:rsidRPr="00605CFA">
        <w:rPr>
          <w:rFonts w:hAnsi="SimSun"/>
          <w:szCs w:val="18"/>
          <w:lang w:val="fr-FR"/>
        </w:rPr>
        <w:t>数据，</w:t>
      </w:r>
      <w:r w:rsidRPr="00605CFA">
        <w:rPr>
          <w:szCs w:val="18"/>
          <w:lang w:val="fr-FR"/>
        </w:rPr>
        <w:t>2009</w:t>
      </w:r>
      <w:r w:rsidRPr="00605CFA">
        <w:rPr>
          <w:rFonts w:hAnsi="SimSun"/>
          <w:szCs w:val="18"/>
          <w:lang w:val="fr-FR"/>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FA9" w:rsidRPr="00A33A2C" w:rsidRDefault="00711FA9">
    <w:pPr>
      <w:pStyle w:val="Header"/>
      <w:rPr>
        <w:szCs w:val="18"/>
      </w:rPr>
    </w:pPr>
    <w:r w:rsidRPr="00A33A2C">
      <w:rPr>
        <w:szCs w:val="18"/>
      </w:rPr>
      <w:t>C</w:t>
    </w:r>
    <w:r w:rsidRPr="00A33A2C">
      <w:rPr>
        <w:rFonts w:hint="eastAsia"/>
        <w:szCs w:val="18"/>
      </w:rPr>
      <w:t>EDAW</w:t>
    </w:r>
    <w:r w:rsidRPr="00A33A2C">
      <w:rPr>
        <w:szCs w:val="18"/>
      </w:rPr>
      <w:t>/C/</w:t>
    </w:r>
    <w:r w:rsidRPr="00A33A2C">
      <w:rPr>
        <w:szCs w:val="18"/>
        <w:lang w:eastAsia="zh-CN"/>
      </w:rPr>
      <w:t>COM</w:t>
    </w:r>
    <w:r w:rsidRPr="00A33A2C">
      <w:rPr>
        <w:szCs w:val="18"/>
      </w:rPr>
      <w:t>/1</w:t>
    </w:r>
    <w:r w:rsidRPr="00A33A2C">
      <w:rPr>
        <w:rFonts w:hint="eastAsia"/>
        <w:szCs w:val="18"/>
        <w:lang w:eastAsia="zh-CN"/>
      </w:rPr>
      <w:t>-</w:t>
    </w:r>
    <w:r w:rsidRPr="00A33A2C">
      <w:rPr>
        <w:szCs w:val="18"/>
        <w:lang w:eastAsia="zh-CN"/>
      </w:rP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FA9" w:rsidRDefault="00711FA9" w:rsidP="00DA36A7">
    <w:pPr>
      <w:pStyle w:val="Header"/>
      <w:jc w:val="right"/>
      <w:rPr>
        <w:rFonts w:hint="eastAsia"/>
        <w:lang w:eastAsia="zh-CN"/>
      </w:rPr>
    </w:pPr>
    <w:r w:rsidRPr="00A33A2C">
      <w:rPr>
        <w:szCs w:val="18"/>
      </w:rPr>
      <w:t>C</w:t>
    </w:r>
    <w:r w:rsidRPr="00A33A2C">
      <w:rPr>
        <w:rFonts w:hint="eastAsia"/>
        <w:szCs w:val="18"/>
      </w:rPr>
      <w:t>EDAW</w:t>
    </w:r>
    <w:r w:rsidRPr="00A33A2C">
      <w:rPr>
        <w:szCs w:val="18"/>
      </w:rPr>
      <w:t>/C/</w:t>
    </w:r>
    <w:r w:rsidRPr="00A33A2C">
      <w:rPr>
        <w:szCs w:val="18"/>
        <w:lang w:eastAsia="zh-CN"/>
      </w:rPr>
      <w:t>COM</w:t>
    </w:r>
    <w:r w:rsidRPr="00A33A2C">
      <w:rPr>
        <w:szCs w:val="18"/>
      </w:rPr>
      <w:t>/1</w:t>
    </w:r>
    <w:r w:rsidRPr="00A33A2C">
      <w:rPr>
        <w:rFonts w:hint="eastAsia"/>
        <w:szCs w:val="18"/>
        <w:lang w:eastAsia="zh-CN"/>
      </w:rPr>
      <w:t>-</w:t>
    </w:r>
    <w:r>
      <w:rPr>
        <w:rFonts w:hint="eastAsia"/>
        <w:szCs w:val="18"/>
        <w:lang w:eastAsia="zh-CN"/>
      </w:rPr>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FA9" w:rsidRDefault="00711FA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95F757A"/>
    <w:multiLevelType w:val="hybridMultilevel"/>
    <w:tmpl w:val="5918787E"/>
    <w:lvl w:ilvl="0" w:tplc="9FFE4B00">
      <w:start w:val="1"/>
      <w:numFmt w:val="bullet"/>
      <w:lvlText w:val=""/>
      <w:lvlJc w:val="left"/>
      <w:pPr>
        <w:tabs>
          <w:tab w:val="num" w:pos="1951"/>
        </w:tabs>
        <w:ind w:left="1951" w:hanging="420"/>
      </w:pPr>
      <w:rPr>
        <w:rFonts w:ascii="Wingdings 2" w:hAnsi="Wingdings 2" w:hint="default"/>
        <w:b w:val="0"/>
        <w:i w:val="0"/>
        <w:sz w:val="20"/>
      </w:rPr>
    </w:lvl>
    <w:lvl w:ilvl="1" w:tplc="2F0C692E" w:tentative="1">
      <w:start w:val="1"/>
      <w:numFmt w:val="bullet"/>
      <w:lvlText w:val="o"/>
      <w:lvlJc w:val="left"/>
      <w:pPr>
        <w:tabs>
          <w:tab w:val="num" w:pos="1440"/>
        </w:tabs>
        <w:ind w:left="1440" w:hanging="360"/>
      </w:pPr>
      <w:rPr>
        <w:rFonts w:ascii="Courier New" w:hAnsi="Courier New" w:hint="default"/>
      </w:rPr>
    </w:lvl>
    <w:lvl w:ilvl="2" w:tplc="66A4225E" w:tentative="1">
      <w:start w:val="1"/>
      <w:numFmt w:val="bullet"/>
      <w:lvlText w:val=""/>
      <w:lvlJc w:val="left"/>
      <w:pPr>
        <w:tabs>
          <w:tab w:val="num" w:pos="2160"/>
        </w:tabs>
        <w:ind w:left="2160" w:hanging="360"/>
      </w:pPr>
      <w:rPr>
        <w:rFonts w:ascii="Wingdings" w:hAnsi="Wingdings" w:hint="default"/>
      </w:rPr>
    </w:lvl>
    <w:lvl w:ilvl="3" w:tplc="C1F0A83E" w:tentative="1">
      <w:start w:val="1"/>
      <w:numFmt w:val="bullet"/>
      <w:lvlText w:val=""/>
      <w:lvlJc w:val="left"/>
      <w:pPr>
        <w:tabs>
          <w:tab w:val="num" w:pos="2880"/>
        </w:tabs>
        <w:ind w:left="2880" w:hanging="360"/>
      </w:pPr>
      <w:rPr>
        <w:rFonts w:ascii="Symbol" w:hAnsi="Symbol" w:hint="default"/>
      </w:rPr>
    </w:lvl>
    <w:lvl w:ilvl="4" w:tplc="D142865C" w:tentative="1">
      <w:start w:val="1"/>
      <w:numFmt w:val="bullet"/>
      <w:lvlText w:val="o"/>
      <w:lvlJc w:val="left"/>
      <w:pPr>
        <w:tabs>
          <w:tab w:val="num" w:pos="3600"/>
        </w:tabs>
        <w:ind w:left="3600" w:hanging="360"/>
      </w:pPr>
      <w:rPr>
        <w:rFonts w:ascii="Courier New" w:hAnsi="Courier New" w:hint="default"/>
      </w:rPr>
    </w:lvl>
    <w:lvl w:ilvl="5" w:tplc="10F4CD3C" w:tentative="1">
      <w:start w:val="1"/>
      <w:numFmt w:val="bullet"/>
      <w:lvlText w:val=""/>
      <w:lvlJc w:val="left"/>
      <w:pPr>
        <w:tabs>
          <w:tab w:val="num" w:pos="4320"/>
        </w:tabs>
        <w:ind w:left="4320" w:hanging="360"/>
      </w:pPr>
      <w:rPr>
        <w:rFonts w:ascii="Wingdings" w:hAnsi="Wingdings" w:hint="default"/>
      </w:rPr>
    </w:lvl>
    <w:lvl w:ilvl="6" w:tplc="217A88B2" w:tentative="1">
      <w:start w:val="1"/>
      <w:numFmt w:val="bullet"/>
      <w:lvlText w:val=""/>
      <w:lvlJc w:val="left"/>
      <w:pPr>
        <w:tabs>
          <w:tab w:val="num" w:pos="5040"/>
        </w:tabs>
        <w:ind w:left="5040" w:hanging="360"/>
      </w:pPr>
      <w:rPr>
        <w:rFonts w:ascii="Symbol" w:hAnsi="Symbol" w:hint="default"/>
      </w:rPr>
    </w:lvl>
    <w:lvl w:ilvl="7" w:tplc="7BA4B5D8" w:tentative="1">
      <w:start w:val="1"/>
      <w:numFmt w:val="bullet"/>
      <w:lvlText w:val="o"/>
      <w:lvlJc w:val="left"/>
      <w:pPr>
        <w:tabs>
          <w:tab w:val="num" w:pos="5760"/>
        </w:tabs>
        <w:ind w:left="5760" w:hanging="360"/>
      </w:pPr>
      <w:rPr>
        <w:rFonts w:ascii="Courier New" w:hAnsi="Courier New" w:hint="default"/>
      </w:rPr>
    </w:lvl>
    <w:lvl w:ilvl="8" w:tplc="91CE0A16" w:tentative="1">
      <w:start w:val="1"/>
      <w:numFmt w:val="bullet"/>
      <w:lvlText w:val=""/>
      <w:lvlJc w:val="left"/>
      <w:pPr>
        <w:tabs>
          <w:tab w:val="num" w:pos="6480"/>
        </w:tabs>
        <w:ind w:left="6480" w:hanging="360"/>
      </w:pPr>
      <w:rPr>
        <w:rFonts w:ascii="Wingdings" w:hAnsi="Wingdings" w:hint="default"/>
      </w:rPr>
    </w:lvl>
  </w:abstractNum>
  <w:abstractNum w:abstractNumId="3">
    <w:nsid w:val="23566593"/>
    <w:multiLevelType w:val="hybridMultilevel"/>
    <w:tmpl w:val="FC72254E"/>
    <w:lvl w:ilvl="0" w:tplc="9FFE4B00">
      <w:start w:val="1"/>
      <w:numFmt w:val="bullet"/>
      <w:lvlText w:val=""/>
      <w:lvlJc w:val="left"/>
      <w:pPr>
        <w:tabs>
          <w:tab w:val="num" w:pos="1951"/>
        </w:tabs>
        <w:ind w:left="1951" w:hanging="420"/>
      </w:pPr>
      <w:rPr>
        <w:rFonts w:ascii="Wingdings 2" w:hAnsi="Wingdings 2" w:hint="default"/>
        <w:b w:val="0"/>
        <w:i w:val="0"/>
        <w:sz w:val="20"/>
      </w:rPr>
    </w:lvl>
    <w:lvl w:ilvl="1" w:tplc="14D20910" w:tentative="1">
      <w:start w:val="1"/>
      <w:numFmt w:val="bullet"/>
      <w:lvlText w:val="o"/>
      <w:lvlJc w:val="left"/>
      <w:pPr>
        <w:tabs>
          <w:tab w:val="num" w:pos="1440"/>
        </w:tabs>
        <w:ind w:left="1440" w:hanging="360"/>
      </w:pPr>
      <w:rPr>
        <w:rFonts w:ascii="Courier New" w:hAnsi="Courier New" w:hint="default"/>
      </w:rPr>
    </w:lvl>
    <w:lvl w:ilvl="2" w:tplc="2196CAE6" w:tentative="1">
      <w:start w:val="1"/>
      <w:numFmt w:val="bullet"/>
      <w:lvlText w:val=""/>
      <w:lvlJc w:val="left"/>
      <w:pPr>
        <w:tabs>
          <w:tab w:val="num" w:pos="2160"/>
        </w:tabs>
        <w:ind w:left="2160" w:hanging="360"/>
      </w:pPr>
      <w:rPr>
        <w:rFonts w:ascii="Wingdings" w:hAnsi="Wingdings" w:hint="default"/>
      </w:rPr>
    </w:lvl>
    <w:lvl w:ilvl="3" w:tplc="8A8A4F50" w:tentative="1">
      <w:start w:val="1"/>
      <w:numFmt w:val="bullet"/>
      <w:lvlText w:val=""/>
      <w:lvlJc w:val="left"/>
      <w:pPr>
        <w:tabs>
          <w:tab w:val="num" w:pos="2880"/>
        </w:tabs>
        <w:ind w:left="2880" w:hanging="360"/>
      </w:pPr>
      <w:rPr>
        <w:rFonts w:ascii="Symbol" w:hAnsi="Symbol" w:hint="default"/>
      </w:rPr>
    </w:lvl>
    <w:lvl w:ilvl="4" w:tplc="0AACE7F2" w:tentative="1">
      <w:start w:val="1"/>
      <w:numFmt w:val="bullet"/>
      <w:lvlText w:val="o"/>
      <w:lvlJc w:val="left"/>
      <w:pPr>
        <w:tabs>
          <w:tab w:val="num" w:pos="3600"/>
        </w:tabs>
        <w:ind w:left="3600" w:hanging="360"/>
      </w:pPr>
      <w:rPr>
        <w:rFonts w:ascii="Courier New" w:hAnsi="Courier New" w:hint="default"/>
      </w:rPr>
    </w:lvl>
    <w:lvl w:ilvl="5" w:tplc="E28CC33C" w:tentative="1">
      <w:start w:val="1"/>
      <w:numFmt w:val="bullet"/>
      <w:lvlText w:val=""/>
      <w:lvlJc w:val="left"/>
      <w:pPr>
        <w:tabs>
          <w:tab w:val="num" w:pos="4320"/>
        </w:tabs>
        <w:ind w:left="4320" w:hanging="360"/>
      </w:pPr>
      <w:rPr>
        <w:rFonts w:ascii="Wingdings" w:hAnsi="Wingdings" w:hint="default"/>
      </w:rPr>
    </w:lvl>
    <w:lvl w:ilvl="6" w:tplc="86C6C040" w:tentative="1">
      <w:start w:val="1"/>
      <w:numFmt w:val="bullet"/>
      <w:lvlText w:val=""/>
      <w:lvlJc w:val="left"/>
      <w:pPr>
        <w:tabs>
          <w:tab w:val="num" w:pos="5040"/>
        </w:tabs>
        <w:ind w:left="5040" w:hanging="360"/>
      </w:pPr>
      <w:rPr>
        <w:rFonts w:ascii="Symbol" w:hAnsi="Symbol" w:hint="default"/>
      </w:rPr>
    </w:lvl>
    <w:lvl w:ilvl="7" w:tplc="E54AEAA6" w:tentative="1">
      <w:start w:val="1"/>
      <w:numFmt w:val="bullet"/>
      <w:lvlText w:val="o"/>
      <w:lvlJc w:val="left"/>
      <w:pPr>
        <w:tabs>
          <w:tab w:val="num" w:pos="5760"/>
        </w:tabs>
        <w:ind w:left="5760" w:hanging="360"/>
      </w:pPr>
      <w:rPr>
        <w:rFonts w:ascii="Courier New" w:hAnsi="Courier New" w:hint="default"/>
      </w:rPr>
    </w:lvl>
    <w:lvl w:ilvl="8" w:tplc="6DF26EAA" w:tentative="1">
      <w:start w:val="1"/>
      <w:numFmt w:val="bullet"/>
      <w:lvlText w:val=""/>
      <w:lvlJc w:val="left"/>
      <w:pPr>
        <w:tabs>
          <w:tab w:val="num" w:pos="6480"/>
        </w:tabs>
        <w:ind w:left="6480" w:hanging="360"/>
      </w:pPr>
      <w:rPr>
        <w:rFonts w:ascii="Wingdings" w:hAnsi="Wingdings" w:hint="default"/>
      </w:rPr>
    </w:lvl>
  </w:abstractNum>
  <w:abstractNum w:abstractNumId="4">
    <w:nsid w:val="24453623"/>
    <w:multiLevelType w:val="hybridMultilevel"/>
    <w:tmpl w:val="AA365098"/>
    <w:lvl w:ilvl="0" w:tplc="9FFE4B00">
      <w:start w:val="1"/>
      <w:numFmt w:val="bullet"/>
      <w:lvlText w:val=""/>
      <w:lvlJc w:val="left"/>
      <w:pPr>
        <w:tabs>
          <w:tab w:val="num" w:pos="1951"/>
        </w:tabs>
        <w:ind w:left="1951" w:hanging="420"/>
      </w:pPr>
      <w:rPr>
        <w:rFonts w:ascii="Wingdings 2" w:hAnsi="Wingdings 2" w:hint="default"/>
        <w:b w:val="0"/>
        <w:i w:val="0"/>
        <w:sz w:val="20"/>
      </w:rPr>
    </w:lvl>
    <w:lvl w:ilvl="1" w:tplc="C068D3B2" w:tentative="1">
      <w:start w:val="1"/>
      <w:numFmt w:val="bullet"/>
      <w:lvlText w:val="o"/>
      <w:lvlJc w:val="left"/>
      <w:pPr>
        <w:tabs>
          <w:tab w:val="num" w:pos="1440"/>
        </w:tabs>
        <w:ind w:left="1440" w:hanging="360"/>
      </w:pPr>
      <w:rPr>
        <w:rFonts w:ascii="Courier New" w:hAnsi="Courier New" w:hint="default"/>
      </w:rPr>
    </w:lvl>
    <w:lvl w:ilvl="2" w:tplc="D4F8D334" w:tentative="1">
      <w:start w:val="1"/>
      <w:numFmt w:val="bullet"/>
      <w:lvlText w:val=""/>
      <w:lvlJc w:val="left"/>
      <w:pPr>
        <w:tabs>
          <w:tab w:val="num" w:pos="2160"/>
        </w:tabs>
        <w:ind w:left="2160" w:hanging="360"/>
      </w:pPr>
      <w:rPr>
        <w:rFonts w:ascii="Wingdings" w:hAnsi="Wingdings" w:hint="default"/>
      </w:rPr>
    </w:lvl>
    <w:lvl w:ilvl="3" w:tplc="293C4BC2" w:tentative="1">
      <w:start w:val="1"/>
      <w:numFmt w:val="bullet"/>
      <w:lvlText w:val=""/>
      <w:lvlJc w:val="left"/>
      <w:pPr>
        <w:tabs>
          <w:tab w:val="num" w:pos="2880"/>
        </w:tabs>
        <w:ind w:left="2880" w:hanging="360"/>
      </w:pPr>
      <w:rPr>
        <w:rFonts w:ascii="Symbol" w:hAnsi="Symbol" w:hint="default"/>
      </w:rPr>
    </w:lvl>
    <w:lvl w:ilvl="4" w:tplc="DA4AC3D8" w:tentative="1">
      <w:start w:val="1"/>
      <w:numFmt w:val="bullet"/>
      <w:lvlText w:val="o"/>
      <w:lvlJc w:val="left"/>
      <w:pPr>
        <w:tabs>
          <w:tab w:val="num" w:pos="3600"/>
        </w:tabs>
        <w:ind w:left="3600" w:hanging="360"/>
      </w:pPr>
      <w:rPr>
        <w:rFonts w:ascii="Courier New" w:hAnsi="Courier New" w:hint="default"/>
      </w:rPr>
    </w:lvl>
    <w:lvl w:ilvl="5" w:tplc="DAE890F6" w:tentative="1">
      <w:start w:val="1"/>
      <w:numFmt w:val="bullet"/>
      <w:lvlText w:val=""/>
      <w:lvlJc w:val="left"/>
      <w:pPr>
        <w:tabs>
          <w:tab w:val="num" w:pos="4320"/>
        </w:tabs>
        <w:ind w:left="4320" w:hanging="360"/>
      </w:pPr>
      <w:rPr>
        <w:rFonts w:ascii="Wingdings" w:hAnsi="Wingdings" w:hint="default"/>
      </w:rPr>
    </w:lvl>
    <w:lvl w:ilvl="6" w:tplc="BED48506" w:tentative="1">
      <w:start w:val="1"/>
      <w:numFmt w:val="bullet"/>
      <w:lvlText w:val=""/>
      <w:lvlJc w:val="left"/>
      <w:pPr>
        <w:tabs>
          <w:tab w:val="num" w:pos="5040"/>
        </w:tabs>
        <w:ind w:left="5040" w:hanging="360"/>
      </w:pPr>
      <w:rPr>
        <w:rFonts w:ascii="Symbol" w:hAnsi="Symbol" w:hint="default"/>
      </w:rPr>
    </w:lvl>
    <w:lvl w:ilvl="7" w:tplc="D55262BA" w:tentative="1">
      <w:start w:val="1"/>
      <w:numFmt w:val="bullet"/>
      <w:lvlText w:val="o"/>
      <w:lvlJc w:val="left"/>
      <w:pPr>
        <w:tabs>
          <w:tab w:val="num" w:pos="5760"/>
        </w:tabs>
        <w:ind w:left="5760" w:hanging="360"/>
      </w:pPr>
      <w:rPr>
        <w:rFonts w:ascii="Courier New" w:hAnsi="Courier New" w:hint="default"/>
      </w:rPr>
    </w:lvl>
    <w:lvl w:ilvl="8" w:tplc="F1D40942"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FFFFFFFF">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6"/>
  </w:num>
  <w:num w:numId="3">
    <w:abstractNumId w:val="1"/>
  </w:num>
  <w:num w:numId="4">
    <w:abstractNumId w:val="5"/>
  </w:num>
  <w:num w:numId="5">
    <w:abstractNumId w:val="3"/>
  </w:num>
  <w:num w:numId="6">
    <w:abstractNumId w:val="2"/>
  </w:num>
  <w:num w:numId="7">
    <w:abstractNumId w:val="4"/>
  </w:num>
  <w:num w:numId="8">
    <w:abstractNumId w:val="0"/>
  </w:num>
  <w:num w:numId="9">
    <w:abstractNumId w:val="0"/>
  </w:num>
  <w:num w:numId="10">
    <w:abstractNumId w:val="0"/>
  </w:num>
  <w:num w:numId="11">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947"/>
    <w:rsid w:val="000233C7"/>
    <w:rsid w:val="00024A45"/>
    <w:rsid w:val="000277CB"/>
    <w:rsid w:val="000329FC"/>
    <w:rsid w:val="0006197B"/>
    <w:rsid w:val="000679B0"/>
    <w:rsid w:val="00085957"/>
    <w:rsid w:val="000A2900"/>
    <w:rsid w:val="000B40D6"/>
    <w:rsid w:val="000B5AAE"/>
    <w:rsid w:val="000E490F"/>
    <w:rsid w:val="00102ADE"/>
    <w:rsid w:val="00112FF6"/>
    <w:rsid w:val="00117AC8"/>
    <w:rsid w:val="0012768D"/>
    <w:rsid w:val="001539A6"/>
    <w:rsid w:val="001974C5"/>
    <w:rsid w:val="001B16F6"/>
    <w:rsid w:val="001B5B95"/>
    <w:rsid w:val="001D5EC5"/>
    <w:rsid w:val="001E43F2"/>
    <w:rsid w:val="001F4E89"/>
    <w:rsid w:val="00220EFC"/>
    <w:rsid w:val="00235452"/>
    <w:rsid w:val="00252D02"/>
    <w:rsid w:val="002635FE"/>
    <w:rsid w:val="002A0A29"/>
    <w:rsid w:val="002A18B0"/>
    <w:rsid w:val="002A59DB"/>
    <w:rsid w:val="002B693B"/>
    <w:rsid w:val="002B7C2E"/>
    <w:rsid w:val="002C6169"/>
    <w:rsid w:val="00300553"/>
    <w:rsid w:val="00326EFF"/>
    <w:rsid w:val="00343E38"/>
    <w:rsid w:val="00360A5A"/>
    <w:rsid w:val="00363561"/>
    <w:rsid w:val="00384E82"/>
    <w:rsid w:val="003916A2"/>
    <w:rsid w:val="003C4AA9"/>
    <w:rsid w:val="003C59D1"/>
    <w:rsid w:val="003D0921"/>
    <w:rsid w:val="003D0CAD"/>
    <w:rsid w:val="003E1FA3"/>
    <w:rsid w:val="003E466B"/>
    <w:rsid w:val="0040530D"/>
    <w:rsid w:val="00431777"/>
    <w:rsid w:val="004455D3"/>
    <w:rsid w:val="00452111"/>
    <w:rsid w:val="004539CF"/>
    <w:rsid w:val="00467A61"/>
    <w:rsid w:val="004838FD"/>
    <w:rsid w:val="00492BC7"/>
    <w:rsid w:val="00493C2C"/>
    <w:rsid w:val="004A26FE"/>
    <w:rsid w:val="004B1BDB"/>
    <w:rsid w:val="004C0BAD"/>
    <w:rsid w:val="004E626A"/>
    <w:rsid w:val="005069C1"/>
    <w:rsid w:val="00527532"/>
    <w:rsid w:val="00545D76"/>
    <w:rsid w:val="00547708"/>
    <w:rsid w:val="005577B4"/>
    <w:rsid w:val="00570754"/>
    <w:rsid w:val="00585EFE"/>
    <w:rsid w:val="005C5B87"/>
    <w:rsid w:val="005D25AD"/>
    <w:rsid w:val="005D33EE"/>
    <w:rsid w:val="005E28F8"/>
    <w:rsid w:val="005E47D2"/>
    <w:rsid w:val="005E6EDE"/>
    <w:rsid w:val="00605CFA"/>
    <w:rsid w:val="006156DF"/>
    <w:rsid w:val="00636379"/>
    <w:rsid w:val="00640362"/>
    <w:rsid w:val="006465BF"/>
    <w:rsid w:val="0065153A"/>
    <w:rsid w:val="00651D06"/>
    <w:rsid w:val="006A59A2"/>
    <w:rsid w:val="006C22D9"/>
    <w:rsid w:val="006F0811"/>
    <w:rsid w:val="006F20AD"/>
    <w:rsid w:val="00711FA9"/>
    <w:rsid w:val="00720CB2"/>
    <w:rsid w:val="00741EB6"/>
    <w:rsid w:val="007500A3"/>
    <w:rsid w:val="007500EE"/>
    <w:rsid w:val="007528CB"/>
    <w:rsid w:val="00754495"/>
    <w:rsid w:val="00755720"/>
    <w:rsid w:val="00787E80"/>
    <w:rsid w:val="007A08C7"/>
    <w:rsid w:val="007A3842"/>
    <w:rsid w:val="007B6147"/>
    <w:rsid w:val="007E4D7D"/>
    <w:rsid w:val="007F6102"/>
    <w:rsid w:val="007F7187"/>
    <w:rsid w:val="0081277D"/>
    <w:rsid w:val="008233D3"/>
    <w:rsid w:val="008354CE"/>
    <w:rsid w:val="00840A66"/>
    <w:rsid w:val="008610B4"/>
    <w:rsid w:val="00872452"/>
    <w:rsid w:val="008747DC"/>
    <w:rsid w:val="008845C5"/>
    <w:rsid w:val="008A4F18"/>
    <w:rsid w:val="008E5191"/>
    <w:rsid w:val="00921C89"/>
    <w:rsid w:val="00960FB2"/>
    <w:rsid w:val="00961300"/>
    <w:rsid w:val="00966CAE"/>
    <w:rsid w:val="00981BBE"/>
    <w:rsid w:val="0098424F"/>
    <w:rsid w:val="009900A6"/>
    <w:rsid w:val="009A05E0"/>
    <w:rsid w:val="009A5432"/>
    <w:rsid w:val="009C1A5F"/>
    <w:rsid w:val="009D1A81"/>
    <w:rsid w:val="009D6897"/>
    <w:rsid w:val="00A075AA"/>
    <w:rsid w:val="00A2422B"/>
    <w:rsid w:val="00A33A2C"/>
    <w:rsid w:val="00A444BF"/>
    <w:rsid w:val="00A64FC3"/>
    <w:rsid w:val="00A93947"/>
    <w:rsid w:val="00AA3046"/>
    <w:rsid w:val="00AB16A6"/>
    <w:rsid w:val="00AB6AD4"/>
    <w:rsid w:val="00AC168E"/>
    <w:rsid w:val="00AC5960"/>
    <w:rsid w:val="00AD29BB"/>
    <w:rsid w:val="00AF0610"/>
    <w:rsid w:val="00AF1B69"/>
    <w:rsid w:val="00AF7C1B"/>
    <w:rsid w:val="00B10A59"/>
    <w:rsid w:val="00B11CC6"/>
    <w:rsid w:val="00B519AA"/>
    <w:rsid w:val="00B55660"/>
    <w:rsid w:val="00B973F8"/>
    <w:rsid w:val="00BB172D"/>
    <w:rsid w:val="00BF3DDF"/>
    <w:rsid w:val="00BF691A"/>
    <w:rsid w:val="00BF6CF0"/>
    <w:rsid w:val="00C212F8"/>
    <w:rsid w:val="00C24EF6"/>
    <w:rsid w:val="00C47CB8"/>
    <w:rsid w:val="00C6258D"/>
    <w:rsid w:val="00C86FAB"/>
    <w:rsid w:val="00CA5F0A"/>
    <w:rsid w:val="00CC5FAA"/>
    <w:rsid w:val="00D05393"/>
    <w:rsid w:val="00D05BF8"/>
    <w:rsid w:val="00D143C0"/>
    <w:rsid w:val="00D25318"/>
    <w:rsid w:val="00D56F18"/>
    <w:rsid w:val="00D67685"/>
    <w:rsid w:val="00D8441A"/>
    <w:rsid w:val="00DA36A7"/>
    <w:rsid w:val="00DB692E"/>
    <w:rsid w:val="00DC4381"/>
    <w:rsid w:val="00DF1F10"/>
    <w:rsid w:val="00E01C11"/>
    <w:rsid w:val="00E06285"/>
    <w:rsid w:val="00E072AB"/>
    <w:rsid w:val="00E0787A"/>
    <w:rsid w:val="00E232B2"/>
    <w:rsid w:val="00E62C71"/>
    <w:rsid w:val="00E76A86"/>
    <w:rsid w:val="00E87059"/>
    <w:rsid w:val="00E90FEF"/>
    <w:rsid w:val="00E9425B"/>
    <w:rsid w:val="00EA2E57"/>
    <w:rsid w:val="00EC2AE0"/>
    <w:rsid w:val="00EC4375"/>
    <w:rsid w:val="00EC4FBF"/>
    <w:rsid w:val="00ED539D"/>
    <w:rsid w:val="00EE16D3"/>
    <w:rsid w:val="00EF03E5"/>
    <w:rsid w:val="00F0027D"/>
    <w:rsid w:val="00F03C40"/>
    <w:rsid w:val="00F11C42"/>
    <w:rsid w:val="00F424B0"/>
    <w:rsid w:val="00F55CFA"/>
    <w:rsid w:val="00F65065"/>
    <w:rsid w:val="00F75CED"/>
    <w:rsid w:val="00F83445"/>
    <w:rsid w:val="00FB0B45"/>
    <w:rsid w:val="00FC4442"/>
    <w:rsid w:val="00FC741A"/>
    <w:rsid w:val="00FE0142"/>
    <w:rsid w:val="00FE2B7C"/>
    <w:rsid w:val="00FE7D5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5_GR"/>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4_GR,Footnote symbol"/>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link w:val="Char"/>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A93947"/>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A9394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link w:val="SingleTxtGChar"/>
    <w:rsid w:val="00A93947"/>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ar"/>
    <w:rsid w:val="00A9394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A93947"/>
    <w:rPr>
      <w:rFonts w:eastAsia="SimSun"/>
      <w:lang w:val="en-GB" w:eastAsia="en-US" w:bidi="ar-SA"/>
    </w:rPr>
  </w:style>
  <w:style w:type="character" w:customStyle="1" w:styleId="H1GCar">
    <w:name w:val="_ H_1_G Car"/>
    <w:link w:val="H1G"/>
    <w:rsid w:val="00A93947"/>
    <w:rPr>
      <w:rFonts w:eastAsia="SimSun"/>
      <w:b/>
      <w:sz w:val="24"/>
      <w:lang w:val="en-GB" w:eastAsia="en-US" w:bidi="ar-SA"/>
    </w:rPr>
  </w:style>
  <w:style w:type="character" w:customStyle="1" w:styleId="HChGChar">
    <w:name w:val="_ H _Ch_G Char"/>
    <w:link w:val="HChG"/>
    <w:rsid w:val="00A93947"/>
    <w:rPr>
      <w:rFonts w:eastAsia="SimSun"/>
      <w:b/>
      <w:sz w:val="28"/>
      <w:lang w:val="en-GB" w:eastAsia="en-US" w:bidi="ar-SA"/>
    </w:rPr>
  </w:style>
  <w:style w:type="paragraph" w:customStyle="1" w:styleId="Bullet1G">
    <w:name w:val="_Bullet 1_G"/>
    <w:basedOn w:val="Normal"/>
    <w:rsid w:val="00A93947"/>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link w:val="H23GCar"/>
    <w:rsid w:val="00A9394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93947"/>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93947"/>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23GCar">
    <w:name w:val="_ H_2/3_G Car"/>
    <w:link w:val="H23G"/>
    <w:rsid w:val="00A93947"/>
    <w:rPr>
      <w:rFonts w:eastAsia="SimSun"/>
      <w:b/>
      <w:lang w:val="en-GB" w:eastAsia="en-US" w:bidi="ar-SA"/>
    </w:rPr>
  </w:style>
  <w:style w:type="character" w:customStyle="1" w:styleId="Heading1Char">
    <w:name w:val="Heading 1 Char"/>
    <w:aliases w:val="Table_G Char,Table_GR Char"/>
    <w:link w:val="Heading1"/>
    <w:rsid w:val="00A93947"/>
    <w:rPr>
      <w:rFonts w:eastAsia="SimSun"/>
      <w:b/>
      <w:kern w:val="32"/>
      <w:sz w:val="30"/>
      <w:lang w:val="en-US" w:eastAsia="zh-CN" w:bidi="ar-SA"/>
    </w:rPr>
  </w:style>
  <w:style w:type="character" w:customStyle="1" w:styleId="Char">
    <w:name w:val="目录页次 Char"/>
    <w:link w:val="a2"/>
    <w:rsid w:val="004C0BA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7</TotalTime>
  <Pages>1</Pages>
  <Words>16739</Words>
  <Characters>18414</Characters>
  <Application>Microsoft Office Word</Application>
  <DocSecurity>4</DocSecurity>
  <Lines>876</Lines>
  <Paragraphs>950</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34203</CharactersWithSpaces>
  <SharedDoc>false</SharedDoc>
  <HLinks>
    <vt:vector size="120" baseType="variant">
      <vt:variant>
        <vt:i4>1966143</vt:i4>
      </vt:variant>
      <vt:variant>
        <vt:i4>96</vt:i4>
      </vt:variant>
      <vt:variant>
        <vt:i4>0</vt:i4>
      </vt:variant>
      <vt:variant>
        <vt:i4>5</vt:i4>
      </vt:variant>
      <vt:variant>
        <vt:lpwstr/>
      </vt:variant>
      <vt:variant>
        <vt:lpwstr>_Toc281149892</vt:lpwstr>
      </vt:variant>
      <vt:variant>
        <vt:i4>2031679</vt:i4>
      </vt:variant>
      <vt:variant>
        <vt:i4>90</vt:i4>
      </vt:variant>
      <vt:variant>
        <vt:i4>0</vt:i4>
      </vt:variant>
      <vt:variant>
        <vt:i4>5</vt:i4>
      </vt:variant>
      <vt:variant>
        <vt:lpwstr/>
      </vt:variant>
      <vt:variant>
        <vt:lpwstr>_Toc281149881</vt:lpwstr>
      </vt:variant>
      <vt:variant>
        <vt:i4>1048639</vt:i4>
      </vt:variant>
      <vt:variant>
        <vt:i4>84</vt:i4>
      </vt:variant>
      <vt:variant>
        <vt:i4>0</vt:i4>
      </vt:variant>
      <vt:variant>
        <vt:i4>5</vt:i4>
      </vt:variant>
      <vt:variant>
        <vt:lpwstr/>
      </vt:variant>
      <vt:variant>
        <vt:lpwstr>_Toc281149876</vt:lpwstr>
      </vt:variant>
      <vt:variant>
        <vt:i4>1048639</vt:i4>
      </vt:variant>
      <vt:variant>
        <vt:i4>78</vt:i4>
      </vt:variant>
      <vt:variant>
        <vt:i4>0</vt:i4>
      </vt:variant>
      <vt:variant>
        <vt:i4>5</vt:i4>
      </vt:variant>
      <vt:variant>
        <vt:lpwstr/>
      </vt:variant>
      <vt:variant>
        <vt:lpwstr>_Toc281149872</vt:lpwstr>
      </vt:variant>
      <vt:variant>
        <vt:i4>1114175</vt:i4>
      </vt:variant>
      <vt:variant>
        <vt:i4>72</vt:i4>
      </vt:variant>
      <vt:variant>
        <vt:i4>0</vt:i4>
      </vt:variant>
      <vt:variant>
        <vt:i4>5</vt:i4>
      </vt:variant>
      <vt:variant>
        <vt:lpwstr/>
      </vt:variant>
      <vt:variant>
        <vt:lpwstr>_Toc281149868</vt:lpwstr>
      </vt:variant>
      <vt:variant>
        <vt:i4>1114175</vt:i4>
      </vt:variant>
      <vt:variant>
        <vt:i4>66</vt:i4>
      </vt:variant>
      <vt:variant>
        <vt:i4>0</vt:i4>
      </vt:variant>
      <vt:variant>
        <vt:i4>5</vt:i4>
      </vt:variant>
      <vt:variant>
        <vt:lpwstr/>
      </vt:variant>
      <vt:variant>
        <vt:lpwstr>_Toc281149866</vt:lpwstr>
      </vt:variant>
      <vt:variant>
        <vt:i4>1179711</vt:i4>
      </vt:variant>
      <vt:variant>
        <vt:i4>60</vt:i4>
      </vt:variant>
      <vt:variant>
        <vt:i4>0</vt:i4>
      </vt:variant>
      <vt:variant>
        <vt:i4>5</vt:i4>
      </vt:variant>
      <vt:variant>
        <vt:lpwstr/>
      </vt:variant>
      <vt:variant>
        <vt:lpwstr>_Toc281149850</vt:lpwstr>
      </vt:variant>
      <vt:variant>
        <vt:i4>1245247</vt:i4>
      </vt:variant>
      <vt:variant>
        <vt:i4>54</vt:i4>
      </vt:variant>
      <vt:variant>
        <vt:i4>0</vt:i4>
      </vt:variant>
      <vt:variant>
        <vt:i4>5</vt:i4>
      </vt:variant>
      <vt:variant>
        <vt:lpwstr/>
      </vt:variant>
      <vt:variant>
        <vt:lpwstr>_Toc281149846</vt:lpwstr>
      </vt:variant>
      <vt:variant>
        <vt:i4>1245247</vt:i4>
      </vt:variant>
      <vt:variant>
        <vt:i4>48</vt:i4>
      </vt:variant>
      <vt:variant>
        <vt:i4>0</vt:i4>
      </vt:variant>
      <vt:variant>
        <vt:i4>5</vt:i4>
      </vt:variant>
      <vt:variant>
        <vt:lpwstr/>
      </vt:variant>
      <vt:variant>
        <vt:lpwstr>_Toc281149842</vt:lpwstr>
      </vt:variant>
      <vt:variant>
        <vt:i4>1310783</vt:i4>
      </vt:variant>
      <vt:variant>
        <vt:i4>42</vt:i4>
      </vt:variant>
      <vt:variant>
        <vt:i4>0</vt:i4>
      </vt:variant>
      <vt:variant>
        <vt:i4>5</vt:i4>
      </vt:variant>
      <vt:variant>
        <vt:lpwstr/>
      </vt:variant>
      <vt:variant>
        <vt:lpwstr>_Toc281149831</vt:lpwstr>
      </vt:variant>
      <vt:variant>
        <vt:i4>1441855</vt:i4>
      </vt:variant>
      <vt:variant>
        <vt:i4>39</vt:i4>
      </vt:variant>
      <vt:variant>
        <vt:i4>0</vt:i4>
      </vt:variant>
      <vt:variant>
        <vt:i4>5</vt:i4>
      </vt:variant>
      <vt:variant>
        <vt:lpwstr/>
      </vt:variant>
      <vt:variant>
        <vt:lpwstr>_Toc281149817</vt:lpwstr>
      </vt:variant>
      <vt:variant>
        <vt:i4>1441855</vt:i4>
      </vt:variant>
      <vt:variant>
        <vt:i4>36</vt:i4>
      </vt:variant>
      <vt:variant>
        <vt:i4>0</vt:i4>
      </vt:variant>
      <vt:variant>
        <vt:i4>5</vt:i4>
      </vt:variant>
      <vt:variant>
        <vt:lpwstr/>
      </vt:variant>
      <vt:variant>
        <vt:lpwstr>_Toc281149814</vt:lpwstr>
      </vt:variant>
      <vt:variant>
        <vt:i4>1441855</vt:i4>
      </vt:variant>
      <vt:variant>
        <vt:i4>30</vt:i4>
      </vt:variant>
      <vt:variant>
        <vt:i4>0</vt:i4>
      </vt:variant>
      <vt:variant>
        <vt:i4>5</vt:i4>
      </vt:variant>
      <vt:variant>
        <vt:lpwstr/>
      </vt:variant>
      <vt:variant>
        <vt:lpwstr>_Toc281149811</vt:lpwstr>
      </vt:variant>
      <vt:variant>
        <vt:i4>1507391</vt:i4>
      </vt:variant>
      <vt:variant>
        <vt:i4>24</vt:i4>
      </vt:variant>
      <vt:variant>
        <vt:i4>0</vt:i4>
      </vt:variant>
      <vt:variant>
        <vt:i4>5</vt:i4>
      </vt:variant>
      <vt:variant>
        <vt:lpwstr/>
      </vt:variant>
      <vt:variant>
        <vt:lpwstr>_Toc281149805</vt:lpwstr>
      </vt:variant>
      <vt:variant>
        <vt:i4>1966128</vt:i4>
      </vt:variant>
      <vt:variant>
        <vt:i4>18</vt:i4>
      </vt:variant>
      <vt:variant>
        <vt:i4>0</vt:i4>
      </vt:variant>
      <vt:variant>
        <vt:i4>5</vt:i4>
      </vt:variant>
      <vt:variant>
        <vt:lpwstr/>
      </vt:variant>
      <vt:variant>
        <vt:lpwstr>_Toc281149793</vt:lpwstr>
      </vt:variant>
      <vt:variant>
        <vt:i4>2031664</vt:i4>
      </vt:variant>
      <vt:variant>
        <vt:i4>15</vt:i4>
      </vt:variant>
      <vt:variant>
        <vt:i4>0</vt:i4>
      </vt:variant>
      <vt:variant>
        <vt:i4>5</vt:i4>
      </vt:variant>
      <vt:variant>
        <vt:lpwstr/>
      </vt:variant>
      <vt:variant>
        <vt:lpwstr>_Toc281149786</vt:lpwstr>
      </vt:variant>
      <vt:variant>
        <vt:i4>1048624</vt:i4>
      </vt:variant>
      <vt:variant>
        <vt:i4>9</vt:i4>
      </vt:variant>
      <vt:variant>
        <vt:i4>0</vt:i4>
      </vt:variant>
      <vt:variant>
        <vt:i4>5</vt:i4>
      </vt:variant>
      <vt:variant>
        <vt:lpwstr/>
      </vt:variant>
      <vt:variant>
        <vt:lpwstr>_Toc281149776</vt:lpwstr>
      </vt:variant>
      <vt:variant>
        <vt:i4>1114160</vt:i4>
      </vt:variant>
      <vt:variant>
        <vt:i4>6</vt:i4>
      </vt:variant>
      <vt:variant>
        <vt:i4>0</vt:i4>
      </vt:variant>
      <vt:variant>
        <vt:i4>5</vt:i4>
      </vt:variant>
      <vt:variant>
        <vt:lpwstr/>
      </vt:variant>
      <vt:variant>
        <vt:lpwstr>_Toc281149766</vt:lpwstr>
      </vt:variant>
      <vt:variant>
        <vt:i4>1114160</vt:i4>
      </vt:variant>
      <vt:variant>
        <vt:i4>3</vt:i4>
      </vt:variant>
      <vt:variant>
        <vt:i4>0</vt:i4>
      </vt:variant>
      <vt:variant>
        <vt:i4>5</vt:i4>
      </vt:variant>
      <vt:variant>
        <vt:lpwstr/>
      </vt:variant>
      <vt:variant>
        <vt:lpwstr>_Toc281149765</vt:lpwstr>
      </vt:variant>
      <vt:variant>
        <vt:i4>1114160</vt:i4>
      </vt:variant>
      <vt:variant>
        <vt:i4>0</vt:i4>
      </vt:variant>
      <vt:variant>
        <vt:i4>0</vt:i4>
      </vt:variant>
      <vt:variant>
        <vt:i4>5</vt:i4>
      </vt:variant>
      <vt:variant>
        <vt:lpwstr/>
      </vt:variant>
      <vt:variant>
        <vt:lpwstr>_Toc281149764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CSD</cp:lastModifiedBy>
  <cp:revision>5</cp:revision>
  <cp:lastPrinted>2012-01-30T12:54:00Z</cp:lastPrinted>
  <dcterms:created xsi:type="dcterms:W3CDTF">2012-01-30T13:12:00Z</dcterms:created>
  <dcterms:modified xsi:type="dcterms:W3CDTF">2012-01-30T13:23:00Z</dcterms:modified>
</cp:coreProperties>
</file>